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42" w:rsidRPr="00EB3242" w:rsidRDefault="00EB3242" w:rsidP="00EB3242">
      <w:pPr>
        <w:pStyle w:val="Tekstpodstawowy"/>
        <w:rPr>
          <w:rFonts w:eastAsia="Arial Unicode MS"/>
        </w:rPr>
      </w:pPr>
    </w:p>
    <w:p w:rsidR="00796269" w:rsidRPr="000C2155" w:rsidRDefault="00796269" w:rsidP="008E4CCC">
      <w:pPr>
        <w:pStyle w:val="Nagwek"/>
        <w:ind w:right="-285"/>
      </w:pPr>
      <w:r w:rsidRPr="000C2155">
        <w:rPr>
          <w:rFonts w:eastAsia="Arial Unicode MS"/>
          <w:b/>
          <w:bCs/>
          <w:szCs w:val="24"/>
        </w:rPr>
        <w:t>Nr</w:t>
      </w:r>
      <w:r w:rsidRPr="000C2155">
        <w:rPr>
          <w:rFonts w:eastAsia="Times New Roman"/>
          <w:b/>
          <w:bCs/>
          <w:szCs w:val="24"/>
        </w:rPr>
        <w:t xml:space="preserve"> </w:t>
      </w:r>
      <w:r w:rsidRPr="000C2155">
        <w:rPr>
          <w:b/>
          <w:bCs/>
          <w:szCs w:val="24"/>
        </w:rPr>
        <w:t>sprawy:</w:t>
      </w:r>
      <w:r w:rsidRPr="000C2155">
        <w:rPr>
          <w:rFonts w:eastAsia="Times New Roman"/>
          <w:b/>
          <w:bCs/>
          <w:szCs w:val="24"/>
        </w:rPr>
        <w:t xml:space="preserve"> </w:t>
      </w:r>
      <w:r w:rsidR="00875F48">
        <w:rPr>
          <w:b/>
          <w:bCs/>
          <w:szCs w:val="24"/>
        </w:rPr>
        <w:t xml:space="preserve">PN/ </w:t>
      </w:r>
      <w:r w:rsidR="00A551BB" w:rsidRPr="000C2155">
        <w:rPr>
          <w:b/>
          <w:bCs/>
          <w:szCs w:val="24"/>
        </w:rPr>
        <w:t xml:space="preserve"> </w:t>
      </w:r>
      <w:r w:rsidR="00815910">
        <w:rPr>
          <w:b/>
          <w:bCs/>
          <w:szCs w:val="24"/>
        </w:rPr>
        <w:t>4</w:t>
      </w:r>
      <w:r w:rsidR="00A551BB" w:rsidRPr="000C2155">
        <w:rPr>
          <w:b/>
          <w:bCs/>
          <w:szCs w:val="24"/>
        </w:rPr>
        <w:t xml:space="preserve"> </w:t>
      </w:r>
      <w:r w:rsidRPr="000C2155">
        <w:rPr>
          <w:b/>
          <w:bCs/>
          <w:szCs w:val="24"/>
        </w:rPr>
        <w:t>/20</w:t>
      </w:r>
      <w:r w:rsidR="00617F03">
        <w:rPr>
          <w:b/>
          <w:bCs/>
          <w:szCs w:val="24"/>
        </w:rPr>
        <w:t>2</w:t>
      </w:r>
      <w:r w:rsidR="00361CD3">
        <w:rPr>
          <w:b/>
          <w:bCs/>
          <w:szCs w:val="24"/>
        </w:rPr>
        <w:t>1</w:t>
      </w:r>
    </w:p>
    <w:p w:rsidR="00796269" w:rsidRPr="000C2155" w:rsidRDefault="00796269" w:rsidP="00796269">
      <w:pPr>
        <w:pStyle w:val="Tytu"/>
        <w:tabs>
          <w:tab w:val="clear" w:pos="567"/>
          <w:tab w:val="left" w:pos="708"/>
        </w:tabs>
        <w:rPr>
          <w:rFonts w:eastAsia="Arial Unicode MS"/>
          <w:sz w:val="28"/>
          <w:szCs w:val="28"/>
          <w:lang w:val="pl-PL"/>
        </w:rPr>
      </w:pPr>
    </w:p>
    <w:p w:rsidR="00796269" w:rsidRPr="000C2155" w:rsidRDefault="00796269" w:rsidP="00796269">
      <w:pPr>
        <w:pStyle w:val="Tytu"/>
        <w:tabs>
          <w:tab w:val="clear" w:pos="567"/>
          <w:tab w:val="left" w:pos="708"/>
        </w:tabs>
        <w:rPr>
          <w:szCs w:val="28"/>
        </w:rPr>
      </w:pPr>
      <w:r w:rsidRPr="000C2155">
        <w:rPr>
          <w:rFonts w:eastAsia="Arial Unicode MS"/>
          <w:sz w:val="28"/>
          <w:szCs w:val="28"/>
          <w:lang w:val="pl-PL"/>
        </w:rPr>
        <w:t>SPECYFIKACJA</w:t>
      </w:r>
      <w:r w:rsidRPr="000C2155">
        <w:rPr>
          <w:sz w:val="28"/>
          <w:szCs w:val="28"/>
          <w:lang w:val="pl-PL"/>
        </w:rPr>
        <w:t xml:space="preserve"> WARUNKÓW ZAMÓWIENIA</w:t>
      </w:r>
    </w:p>
    <w:p w:rsidR="00796269" w:rsidRPr="000C2155" w:rsidRDefault="00796269" w:rsidP="00796269">
      <w:pPr>
        <w:pStyle w:val="Tekstpodstawowy"/>
        <w:rPr>
          <w:color w:val="auto"/>
          <w:sz w:val="28"/>
          <w:szCs w:val="28"/>
        </w:rPr>
      </w:pPr>
    </w:p>
    <w:p w:rsidR="00796269" w:rsidRPr="000C2155" w:rsidRDefault="00433900" w:rsidP="00796269">
      <w:pPr>
        <w:pStyle w:val="Tytu"/>
        <w:tabs>
          <w:tab w:val="clear" w:pos="567"/>
          <w:tab w:val="left" w:pos="708"/>
        </w:tabs>
        <w:jc w:val="both"/>
        <w:rPr>
          <w:lang w:val="pl-PL"/>
        </w:rPr>
      </w:pPr>
      <w:r>
        <w:rPr>
          <w:b w:val="0"/>
          <w:i/>
          <w:sz w:val="24"/>
          <w:szCs w:val="24"/>
          <w:lang w:val="pl-PL"/>
        </w:rPr>
        <w:t>(SWZ</w:t>
      </w:r>
      <w:r w:rsidR="00796269" w:rsidRPr="000C2155">
        <w:rPr>
          <w:b w:val="0"/>
          <w:i/>
          <w:sz w:val="24"/>
          <w:szCs w:val="24"/>
          <w:lang w:val="pl-PL"/>
        </w:rPr>
        <w:t xml:space="preserve"> - na podst. art. </w:t>
      </w:r>
      <w:r w:rsidR="00DA3A8F">
        <w:rPr>
          <w:b w:val="0"/>
          <w:i/>
          <w:sz w:val="24"/>
          <w:szCs w:val="24"/>
          <w:lang w:val="pl-PL"/>
        </w:rPr>
        <w:t>275</w:t>
      </w:r>
      <w:r w:rsidR="00796269" w:rsidRPr="000C2155">
        <w:rPr>
          <w:b w:val="0"/>
          <w:i/>
          <w:sz w:val="24"/>
          <w:szCs w:val="24"/>
          <w:lang w:val="pl-PL"/>
        </w:rPr>
        <w:t xml:space="preserve"> ustawy z dnia </w:t>
      </w:r>
      <w:r w:rsidR="00EE2D54">
        <w:rPr>
          <w:b w:val="0"/>
          <w:i/>
          <w:sz w:val="24"/>
          <w:szCs w:val="24"/>
          <w:lang w:val="pl-PL"/>
        </w:rPr>
        <w:t>11.09</w:t>
      </w:r>
      <w:r w:rsidR="00796269" w:rsidRPr="000C2155">
        <w:rPr>
          <w:b w:val="0"/>
          <w:i/>
          <w:sz w:val="24"/>
          <w:szCs w:val="24"/>
          <w:lang w:val="pl-PL"/>
        </w:rPr>
        <w:t>.20</w:t>
      </w:r>
      <w:r w:rsidR="00EE2D54">
        <w:rPr>
          <w:b w:val="0"/>
          <w:i/>
          <w:sz w:val="24"/>
          <w:szCs w:val="24"/>
          <w:lang w:val="pl-PL"/>
        </w:rPr>
        <w:t>19</w:t>
      </w:r>
      <w:r w:rsidR="00796269" w:rsidRPr="000C2155">
        <w:rPr>
          <w:b w:val="0"/>
          <w:i/>
          <w:sz w:val="24"/>
          <w:szCs w:val="24"/>
          <w:lang w:val="pl-PL"/>
        </w:rPr>
        <w:t>r. Prawo zamówień publicznych /</w:t>
      </w:r>
      <w:proofErr w:type="spellStart"/>
      <w:r w:rsidR="00796269" w:rsidRPr="000C2155">
        <w:rPr>
          <w:b w:val="0"/>
          <w:i/>
          <w:sz w:val="24"/>
          <w:szCs w:val="24"/>
          <w:lang w:val="pl-PL"/>
        </w:rPr>
        <w:t>uPzp</w:t>
      </w:r>
      <w:proofErr w:type="spellEnd"/>
      <w:r w:rsidR="00796269" w:rsidRPr="000C2155">
        <w:rPr>
          <w:b w:val="0"/>
          <w:i/>
          <w:sz w:val="24"/>
          <w:szCs w:val="24"/>
          <w:lang w:val="pl-PL"/>
        </w:rPr>
        <w:t xml:space="preserve"> – tekst </w:t>
      </w:r>
      <w:r w:rsidR="000D1A72" w:rsidRPr="000C2155">
        <w:rPr>
          <w:b w:val="0"/>
          <w:i/>
          <w:sz w:val="24"/>
          <w:szCs w:val="24"/>
          <w:lang w:val="pl-PL"/>
        </w:rPr>
        <w:t>jedn. Dz</w:t>
      </w:r>
      <w:r w:rsidR="00E56D1D" w:rsidRPr="000C2155">
        <w:rPr>
          <w:b w:val="0"/>
          <w:i/>
          <w:sz w:val="24"/>
          <w:szCs w:val="24"/>
          <w:lang w:val="pl-PL"/>
        </w:rPr>
        <w:t>. U. z</w:t>
      </w:r>
      <w:r w:rsidR="00796269" w:rsidRPr="000C2155">
        <w:rPr>
          <w:b w:val="0"/>
          <w:i/>
          <w:sz w:val="24"/>
          <w:szCs w:val="24"/>
          <w:lang w:val="pl-PL"/>
        </w:rPr>
        <w:t xml:space="preserve"> 201</w:t>
      </w:r>
      <w:r w:rsidR="00E83346" w:rsidRPr="000C2155">
        <w:rPr>
          <w:b w:val="0"/>
          <w:i/>
          <w:sz w:val="24"/>
          <w:szCs w:val="24"/>
          <w:lang w:val="pl-PL"/>
        </w:rPr>
        <w:t>9</w:t>
      </w:r>
      <w:r w:rsidR="00796269" w:rsidRPr="000C2155">
        <w:rPr>
          <w:b w:val="0"/>
          <w:i/>
          <w:sz w:val="24"/>
          <w:szCs w:val="24"/>
          <w:lang w:val="pl-PL"/>
        </w:rPr>
        <w:t xml:space="preserve"> </w:t>
      </w:r>
      <w:r w:rsidR="000D1A72" w:rsidRPr="000C2155">
        <w:rPr>
          <w:b w:val="0"/>
          <w:i/>
          <w:sz w:val="24"/>
          <w:szCs w:val="24"/>
          <w:lang w:val="pl-PL"/>
        </w:rPr>
        <w:t>r., poz</w:t>
      </w:r>
      <w:r w:rsidR="00796269" w:rsidRPr="000C2155">
        <w:rPr>
          <w:b w:val="0"/>
          <w:i/>
          <w:sz w:val="24"/>
          <w:szCs w:val="24"/>
          <w:lang w:val="pl-PL"/>
        </w:rPr>
        <w:t>.</w:t>
      </w:r>
      <w:r w:rsidR="00EE2D54">
        <w:rPr>
          <w:b w:val="0"/>
          <w:i/>
          <w:sz w:val="24"/>
          <w:szCs w:val="24"/>
          <w:lang w:val="pl-PL"/>
        </w:rPr>
        <w:t>2019</w:t>
      </w:r>
      <w:r w:rsidR="00A70004">
        <w:rPr>
          <w:b w:val="0"/>
          <w:i/>
          <w:sz w:val="24"/>
          <w:szCs w:val="24"/>
          <w:lang w:val="pl-PL"/>
        </w:rPr>
        <w:t xml:space="preserve"> ze zm.</w:t>
      </w:r>
      <w:r w:rsidR="00796269" w:rsidRPr="000C2155">
        <w:rPr>
          <w:b w:val="0"/>
          <w:i/>
          <w:sz w:val="24"/>
          <w:szCs w:val="24"/>
          <w:lang w:val="pl-PL"/>
        </w:rPr>
        <w:t>)</w:t>
      </w:r>
    </w:p>
    <w:p w:rsidR="00CC19F4" w:rsidRPr="00B75543" w:rsidRDefault="00183DE6" w:rsidP="002E6C8C">
      <w:pPr>
        <w:pStyle w:val="Podtytu"/>
        <w:ind w:left="425" w:right="-57"/>
        <w:jc w:val="left"/>
        <w:rPr>
          <w:rFonts w:ascii="Times New Roman" w:hAnsi="Times New Roman"/>
          <w:i w:val="0"/>
          <w:color w:val="000000" w:themeColor="text1"/>
          <w:sz w:val="24"/>
          <w:szCs w:val="24"/>
        </w:rPr>
      </w:pPr>
      <w:r w:rsidRPr="00B75543">
        <w:rPr>
          <w:rFonts w:ascii="Times New Roman" w:hAnsi="Times New Roman"/>
          <w:i w:val="0"/>
          <w:color w:val="000000" w:themeColor="text1"/>
          <w:sz w:val="24"/>
          <w:szCs w:val="24"/>
        </w:rPr>
        <w:t xml:space="preserve">„Prace </w:t>
      </w:r>
      <w:r w:rsidR="00400145" w:rsidRPr="00B75543">
        <w:rPr>
          <w:rFonts w:ascii="Times New Roman" w:hAnsi="Times New Roman"/>
          <w:i w:val="0"/>
          <w:color w:val="000000" w:themeColor="text1"/>
          <w:sz w:val="24"/>
          <w:szCs w:val="24"/>
        </w:rPr>
        <w:t xml:space="preserve">remontowo – adaptacyjne w Żłobku nr 17 przy ul. Morskiej 2 w Bydgoszczy, w celu dostosowania części pomieszczeń do prowadzenia opieki nad dziećmi do lat 3”. </w:t>
      </w:r>
    </w:p>
    <w:p w:rsidR="00796269" w:rsidRPr="000C2155" w:rsidRDefault="00796269" w:rsidP="00796269">
      <w:pPr>
        <w:pStyle w:val="Tekstpodstawowy"/>
        <w:rPr>
          <w:color w:val="auto"/>
        </w:rPr>
      </w:pPr>
    </w:p>
    <w:p w:rsidR="00796269" w:rsidRPr="000C2155" w:rsidRDefault="007B0022" w:rsidP="006C5066">
      <w:pPr>
        <w:pStyle w:val="WW-Domylnie"/>
        <w:tabs>
          <w:tab w:val="left" w:pos="2880"/>
        </w:tabs>
        <w:spacing w:before="120"/>
        <w:ind w:hanging="284"/>
        <w:jc w:val="both"/>
        <w:rPr>
          <w:sz w:val="24"/>
          <w:szCs w:val="24"/>
        </w:rPr>
      </w:pPr>
      <w:r w:rsidRPr="000C2155">
        <w:rPr>
          <w:b/>
          <w:caps/>
          <w:sz w:val="24"/>
          <w:szCs w:val="24"/>
          <w:shd w:val="clear" w:color="auto" w:fill="C0C0C0"/>
        </w:rPr>
        <w:t>I.</w:t>
      </w:r>
      <w:r w:rsidR="00796269" w:rsidRPr="000C2155">
        <w:rPr>
          <w:b/>
          <w:caps/>
          <w:sz w:val="24"/>
          <w:szCs w:val="24"/>
          <w:shd w:val="clear" w:color="auto" w:fill="C0C0C0"/>
        </w:rPr>
        <w:t xml:space="preserve"> Nazwa oraz </w:t>
      </w:r>
      <w:r w:rsidR="00B87397">
        <w:rPr>
          <w:b/>
          <w:caps/>
          <w:sz w:val="24"/>
          <w:szCs w:val="24"/>
          <w:shd w:val="clear" w:color="auto" w:fill="C0C0C0"/>
        </w:rPr>
        <w:t xml:space="preserve"> </w:t>
      </w:r>
      <w:r w:rsidR="00796269" w:rsidRPr="000C2155">
        <w:rPr>
          <w:b/>
          <w:caps/>
          <w:sz w:val="24"/>
          <w:szCs w:val="24"/>
          <w:shd w:val="clear" w:color="auto" w:fill="C0C0C0"/>
        </w:rPr>
        <w:t xml:space="preserve">adres </w:t>
      </w:r>
      <w:r w:rsidR="00B87397">
        <w:rPr>
          <w:b/>
          <w:caps/>
          <w:sz w:val="24"/>
          <w:szCs w:val="24"/>
          <w:shd w:val="clear" w:color="auto" w:fill="C0C0C0"/>
        </w:rPr>
        <w:t xml:space="preserve"> </w:t>
      </w:r>
      <w:r w:rsidR="00796269" w:rsidRPr="000C2155">
        <w:rPr>
          <w:b/>
          <w:caps/>
          <w:sz w:val="24"/>
          <w:szCs w:val="24"/>
          <w:shd w:val="clear" w:color="auto" w:fill="C0C0C0"/>
        </w:rPr>
        <w:t>zamawiającego:</w:t>
      </w:r>
    </w:p>
    <w:p w:rsidR="00796269" w:rsidRPr="000C2155" w:rsidRDefault="00796269" w:rsidP="00796269">
      <w:pPr>
        <w:pStyle w:val="WW-Domylnie"/>
        <w:tabs>
          <w:tab w:val="left" w:pos="2084"/>
        </w:tabs>
        <w:ind w:left="284"/>
        <w:jc w:val="both"/>
        <w:rPr>
          <w:sz w:val="24"/>
          <w:szCs w:val="24"/>
        </w:rPr>
      </w:pPr>
    </w:p>
    <w:p w:rsidR="00796269" w:rsidRPr="000C2155" w:rsidRDefault="00796269" w:rsidP="00796269">
      <w:pPr>
        <w:pStyle w:val="WW-Domylnie1"/>
        <w:tabs>
          <w:tab w:val="left" w:pos="1724"/>
        </w:tabs>
        <w:jc w:val="both"/>
        <w:rPr>
          <w:sz w:val="24"/>
          <w:szCs w:val="24"/>
        </w:rPr>
      </w:pPr>
      <w:r w:rsidRPr="000C2155">
        <w:rPr>
          <w:sz w:val="24"/>
          <w:szCs w:val="24"/>
        </w:rPr>
        <w:t>Zespół</w:t>
      </w:r>
      <w:r w:rsidRPr="000C2155">
        <w:rPr>
          <w:rFonts w:eastAsia="Times New Roman"/>
          <w:sz w:val="24"/>
          <w:szCs w:val="24"/>
        </w:rPr>
        <w:t xml:space="preserve"> </w:t>
      </w:r>
      <w:r w:rsidRPr="000C2155">
        <w:rPr>
          <w:sz w:val="24"/>
          <w:szCs w:val="24"/>
        </w:rPr>
        <w:t>Żłobków</w:t>
      </w:r>
      <w:r w:rsidRPr="000C2155">
        <w:rPr>
          <w:rFonts w:eastAsia="Times New Roman"/>
          <w:sz w:val="24"/>
          <w:szCs w:val="24"/>
        </w:rPr>
        <w:t xml:space="preserve"> </w:t>
      </w:r>
      <w:r w:rsidRPr="000C2155">
        <w:rPr>
          <w:sz w:val="24"/>
          <w:szCs w:val="24"/>
        </w:rPr>
        <w:t>Miejskich,</w:t>
      </w:r>
      <w:r w:rsidRPr="000C2155">
        <w:rPr>
          <w:rFonts w:eastAsia="Times New Roman"/>
          <w:sz w:val="24"/>
          <w:szCs w:val="24"/>
        </w:rPr>
        <w:t xml:space="preserve"> </w:t>
      </w:r>
    </w:p>
    <w:p w:rsidR="00796269" w:rsidRPr="000C2155" w:rsidRDefault="00796269" w:rsidP="00796269">
      <w:pPr>
        <w:pStyle w:val="WW-Domylnie1"/>
        <w:tabs>
          <w:tab w:val="left" w:pos="1724"/>
        </w:tabs>
        <w:jc w:val="both"/>
        <w:rPr>
          <w:sz w:val="24"/>
          <w:szCs w:val="24"/>
          <w:lang w:val="de-DE"/>
        </w:rPr>
      </w:pPr>
      <w:r w:rsidRPr="000C2155">
        <w:rPr>
          <w:sz w:val="24"/>
          <w:szCs w:val="24"/>
        </w:rPr>
        <w:t>85-047</w:t>
      </w:r>
      <w:r w:rsidRPr="000C2155">
        <w:rPr>
          <w:rFonts w:eastAsia="Times New Roman"/>
          <w:sz w:val="24"/>
          <w:szCs w:val="24"/>
        </w:rPr>
        <w:t xml:space="preserve"> </w:t>
      </w:r>
      <w:r w:rsidRPr="000C2155">
        <w:rPr>
          <w:sz w:val="24"/>
          <w:szCs w:val="24"/>
        </w:rPr>
        <w:t>Bydgoszcz,</w:t>
      </w:r>
      <w:r w:rsidRPr="000C2155">
        <w:rPr>
          <w:rFonts w:eastAsia="Times New Roman"/>
          <w:sz w:val="24"/>
          <w:szCs w:val="24"/>
        </w:rPr>
        <w:t xml:space="preserve"> </w:t>
      </w:r>
      <w:r w:rsidRPr="000C2155">
        <w:rPr>
          <w:sz w:val="24"/>
          <w:szCs w:val="24"/>
        </w:rPr>
        <w:t>ul.</w:t>
      </w:r>
      <w:r w:rsidRPr="000C2155">
        <w:rPr>
          <w:rFonts w:eastAsia="Times New Roman"/>
          <w:sz w:val="24"/>
          <w:szCs w:val="24"/>
        </w:rPr>
        <w:t xml:space="preserve"> </w:t>
      </w:r>
      <w:r w:rsidRPr="000C2155">
        <w:rPr>
          <w:sz w:val="24"/>
          <w:szCs w:val="24"/>
        </w:rPr>
        <w:t>Chrobrego</w:t>
      </w:r>
      <w:r w:rsidRPr="000C2155">
        <w:rPr>
          <w:rFonts w:eastAsia="Times New Roman"/>
          <w:sz w:val="24"/>
          <w:szCs w:val="24"/>
        </w:rPr>
        <w:t xml:space="preserve"> </w:t>
      </w:r>
      <w:r w:rsidRPr="000C2155">
        <w:rPr>
          <w:sz w:val="24"/>
          <w:szCs w:val="24"/>
        </w:rPr>
        <w:t>14,</w:t>
      </w:r>
      <w:r w:rsidRPr="000C2155">
        <w:rPr>
          <w:rFonts w:eastAsia="Times New Roman"/>
          <w:sz w:val="24"/>
          <w:szCs w:val="24"/>
        </w:rPr>
        <w:t xml:space="preserve">  </w:t>
      </w:r>
    </w:p>
    <w:p w:rsidR="00796269" w:rsidRPr="000C2155" w:rsidRDefault="000D1A72" w:rsidP="00796269">
      <w:pPr>
        <w:pStyle w:val="WW-Domylnie1"/>
        <w:jc w:val="both"/>
        <w:rPr>
          <w:szCs w:val="24"/>
          <w:lang w:val="de-DE"/>
        </w:rPr>
      </w:pPr>
      <w:r w:rsidRPr="000C2155">
        <w:rPr>
          <w:sz w:val="24"/>
          <w:szCs w:val="24"/>
          <w:lang w:val="de-DE"/>
        </w:rPr>
        <w:t>Telefon</w:t>
      </w:r>
      <w:r w:rsidR="00796269" w:rsidRPr="000C2155">
        <w:rPr>
          <w:sz w:val="24"/>
          <w:szCs w:val="24"/>
          <w:lang w:val="de-DE"/>
        </w:rPr>
        <w:t>:</w:t>
      </w:r>
      <w:r w:rsidR="00796269" w:rsidRPr="000C2155">
        <w:rPr>
          <w:rFonts w:eastAsia="Times New Roman"/>
          <w:sz w:val="24"/>
          <w:szCs w:val="24"/>
          <w:lang w:val="de-DE"/>
        </w:rPr>
        <w:t xml:space="preserve"> </w:t>
      </w:r>
      <w:r w:rsidR="00796269" w:rsidRPr="000C2155">
        <w:rPr>
          <w:sz w:val="24"/>
          <w:szCs w:val="24"/>
          <w:lang w:val="de-DE"/>
        </w:rPr>
        <w:t>(52)</w:t>
      </w:r>
      <w:r w:rsidR="00796269" w:rsidRPr="000C2155">
        <w:rPr>
          <w:rFonts w:eastAsia="Times New Roman"/>
          <w:sz w:val="24"/>
          <w:szCs w:val="24"/>
          <w:lang w:val="de-DE"/>
        </w:rPr>
        <w:t xml:space="preserve"> </w:t>
      </w:r>
      <w:r w:rsidR="00796269" w:rsidRPr="000C2155">
        <w:rPr>
          <w:sz w:val="24"/>
          <w:szCs w:val="24"/>
        </w:rPr>
        <w:t>322-48-40</w:t>
      </w:r>
      <w:r w:rsidR="00796269" w:rsidRPr="000C2155">
        <w:rPr>
          <w:sz w:val="24"/>
          <w:szCs w:val="24"/>
          <w:lang w:val="de-DE"/>
        </w:rPr>
        <w:t>,</w:t>
      </w:r>
      <w:r w:rsidR="00796269" w:rsidRPr="000C2155">
        <w:rPr>
          <w:rFonts w:eastAsia="Times New Roman"/>
          <w:sz w:val="24"/>
          <w:szCs w:val="24"/>
          <w:lang w:val="de-DE"/>
        </w:rPr>
        <w:t xml:space="preserve"> </w:t>
      </w:r>
      <w:proofErr w:type="spellStart"/>
      <w:r w:rsidR="00796269" w:rsidRPr="000C2155">
        <w:rPr>
          <w:sz w:val="24"/>
          <w:szCs w:val="24"/>
          <w:lang w:val="de-DE"/>
        </w:rPr>
        <w:t>faks</w:t>
      </w:r>
      <w:proofErr w:type="spellEnd"/>
      <w:r w:rsidR="00796269" w:rsidRPr="000C2155">
        <w:rPr>
          <w:sz w:val="24"/>
          <w:szCs w:val="24"/>
          <w:lang w:val="de-DE"/>
        </w:rPr>
        <w:t>:</w:t>
      </w:r>
      <w:r w:rsidR="00796269" w:rsidRPr="000C2155">
        <w:rPr>
          <w:rFonts w:eastAsia="Times New Roman"/>
          <w:sz w:val="24"/>
          <w:szCs w:val="24"/>
          <w:lang w:val="de-DE"/>
        </w:rPr>
        <w:t xml:space="preserve"> </w:t>
      </w:r>
      <w:r w:rsidR="00796269" w:rsidRPr="000C2155">
        <w:rPr>
          <w:sz w:val="24"/>
          <w:szCs w:val="24"/>
          <w:lang w:val="de-DE"/>
        </w:rPr>
        <w:t>(52)</w:t>
      </w:r>
      <w:r w:rsidR="00796269" w:rsidRPr="000C2155">
        <w:rPr>
          <w:rFonts w:eastAsia="Times New Roman"/>
          <w:sz w:val="24"/>
          <w:szCs w:val="24"/>
          <w:lang w:val="de-DE"/>
        </w:rPr>
        <w:t xml:space="preserve"> </w:t>
      </w:r>
      <w:r w:rsidR="00796269" w:rsidRPr="000C2155">
        <w:rPr>
          <w:sz w:val="24"/>
          <w:szCs w:val="24"/>
        </w:rPr>
        <w:t>322-48-40</w:t>
      </w:r>
    </w:p>
    <w:p w:rsidR="00796269" w:rsidRDefault="000D1A72" w:rsidP="00796269">
      <w:pPr>
        <w:rPr>
          <w:rStyle w:val="Hipercze"/>
          <w:color w:val="auto"/>
        </w:rPr>
      </w:pPr>
      <w:r w:rsidRPr="000C2155">
        <w:rPr>
          <w:szCs w:val="24"/>
          <w:lang w:val="de-DE"/>
        </w:rPr>
        <w:t>E-Mail</w:t>
      </w:r>
      <w:r w:rsidR="00796269" w:rsidRPr="000C2155">
        <w:rPr>
          <w:szCs w:val="24"/>
          <w:lang w:val="de-DE"/>
        </w:rPr>
        <w:t>:</w:t>
      </w:r>
      <w:r w:rsidR="00796269" w:rsidRPr="000C2155">
        <w:rPr>
          <w:i/>
          <w:iCs/>
          <w:szCs w:val="24"/>
          <w:lang w:val="de-DE"/>
        </w:rPr>
        <w:t xml:space="preserve"> </w:t>
      </w:r>
      <w:hyperlink r:id="rId9" w:history="1">
        <w:r w:rsidR="00796269" w:rsidRPr="000C2155">
          <w:rPr>
            <w:rStyle w:val="Hipercze"/>
            <w:color w:val="auto"/>
          </w:rPr>
          <w:t>zzmbyd@wp.pl</w:t>
        </w:r>
      </w:hyperlink>
    </w:p>
    <w:p w:rsidR="007C4648" w:rsidRDefault="00EE2D54" w:rsidP="00796269">
      <w:pPr>
        <w:rPr>
          <w:rStyle w:val="Hipercze"/>
          <w:color w:val="auto"/>
          <w:u w:val="none"/>
        </w:rPr>
      </w:pPr>
      <w:r w:rsidRPr="00EE2D54">
        <w:rPr>
          <w:rStyle w:val="Hipercze"/>
          <w:color w:val="auto"/>
          <w:u w:val="none"/>
        </w:rPr>
        <w:t xml:space="preserve">Adres strony prowadzonego postepowania: </w:t>
      </w:r>
      <w:hyperlink r:id="rId10" w:history="1">
        <w:r w:rsidR="00361CD3" w:rsidRPr="00734DA8">
          <w:rPr>
            <w:rStyle w:val="Hipercze"/>
          </w:rPr>
          <w:t>https://platformazakupowa.pl/pn/zlobki_bydgoskie</w:t>
        </w:r>
      </w:hyperlink>
      <w:r w:rsidR="00361CD3">
        <w:rPr>
          <w:rStyle w:val="Hipercze"/>
          <w:color w:val="auto"/>
          <w:u w:val="none"/>
        </w:rPr>
        <w:t xml:space="preserve"> (dedykowana platforma zakupowa do obsługi komunikacji w formie elekt</w:t>
      </w:r>
      <w:r w:rsidR="00890BBA">
        <w:rPr>
          <w:rStyle w:val="Hipercze"/>
          <w:color w:val="auto"/>
          <w:u w:val="none"/>
        </w:rPr>
        <w:t>r</w:t>
      </w:r>
      <w:r w:rsidR="00361CD3">
        <w:rPr>
          <w:rStyle w:val="Hipercze"/>
          <w:color w:val="auto"/>
          <w:u w:val="none"/>
        </w:rPr>
        <w:t xml:space="preserve">onicznej pomiędzy Zamawiającym a Wykonawcami oraz składania ofert). </w:t>
      </w:r>
    </w:p>
    <w:p w:rsidR="00361CD3" w:rsidRPr="000C2155" w:rsidRDefault="00361CD3" w:rsidP="00796269">
      <w:pPr>
        <w:rPr>
          <w:b/>
          <w:caps/>
          <w:szCs w:val="24"/>
          <w:shd w:val="clear" w:color="auto" w:fill="C0C0C0"/>
        </w:rPr>
      </w:pPr>
    </w:p>
    <w:p w:rsidR="007C4648" w:rsidRPr="000C2155" w:rsidRDefault="007C4648" w:rsidP="007C4648">
      <w:pPr>
        <w:pStyle w:val="WW-Domylnie"/>
        <w:ind w:hanging="284"/>
        <w:rPr>
          <w:caps/>
          <w:szCs w:val="24"/>
        </w:rPr>
      </w:pPr>
      <w:r w:rsidRPr="000C2155">
        <w:rPr>
          <w:b/>
          <w:caps/>
          <w:sz w:val="24"/>
          <w:szCs w:val="24"/>
          <w:shd w:val="clear" w:color="auto" w:fill="C0C0C0"/>
        </w:rPr>
        <w:t xml:space="preserve">II. </w:t>
      </w:r>
      <w:r>
        <w:rPr>
          <w:b/>
          <w:caps/>
          <w:sz w:val="24"/>
          <w:szCs w:val="24"/>
          <w:shd w:val="clear" w:color="auto" w:fill="C0C0C0"/>
        </w:rPr>
        <w:t xml:space="preserve">ADRES STRONY INTERNETOWEJ, NA KTÓREJ UDOSTĘPNIANE będą ZMIANY I WYJAŚNIENIA TREŚCI SWZ ORAZ IINE DOKUMENTY ZAMÓWIENIA </w:t>
      </w:r>
      <w:r w:rsidR="00890BBA">
        <w:rPr>
          <w:b/>
          <w:caps/>
          <w:sz w:val="24"/>
          <w:szCs w:val="24"/>
          <w:shd w:val="clear" w:color="auto" w:fill="C0C0C0"/>
        </w:rPr>
        <w:t>bEZPOŚREDNIO ZWIĄZANE Z POSTĘPOWANIEM</w:t>
      </w:r>
      <w:r w:rsidR="00B75A5C">
        <w:rPr>
          <w:b/>
          <w:caps/>
          <w:sz w:val="24"/>
          <w:szCs w:val="24"/>
          <w:shd w:val="clear" w:color="auto" w:fill="C0C0C0"/>
        </w:rPr>
        <w:t xml:space="preserve"> O UDZIELENIE ZAMÓWIENIA</w:t>
      </w:r>
    </w:p>
    <w:p w:rsidR="007C4648" w:rsidRDefault="00F36D6C" w:rsidP="006C5066">
      <w:pPr>
        <w:pStyle w:val="WW-Domylnie"/>
        <w:ind w:hanging="284"/>
        <w:rPr>
          <w:rStyle w:val="Hipercze"/>
          <w:sz w:val="24"/>
          <w:szCs w:val="24"/>
        </w:rPr>
      </w:pPr>
      <w:r>
        <w:rPr>
          <w:rStyle w:val="Hipercze"/>
          <w:color w:val="auto"/>
          <w:sz w:val="24"/>
          <w:szCs w:val="24"/>
          <w:u w:val="none"/>
        </w:rPr>
        <w:t xml:space="preserve">    </w:t>
      </w:r>
    </w:p>
    <w:p w:rsidR="007E0D5E" w:rsidRPr="00D839D0" w:rsidRDefault="007E0D5E" w:rsidP="007E0D5E">
      <w:pPr>
        <w:pStyle w:val="Default"/>
        <w:rPr>
          <w:rFonts w:ascii="Times New Roman" w:hAnsi="Times New Roman" w:cs="Times New Roman"/>
          <w:color w:val="FF0000"/>
        </w:rPr>
      </w:pPr>
      <w:r w:rsidRPr="00D839D0">
        <w:rPr>
          <w:rFonts w:ascii="Times New Roman" w:hAnsi="Times New Roman" w:cs="Times New Roman"/>
        </w:rPr>
        <w:t xml:space="preserve"> Miejsce publikacji: </w:t>
      </w:r>
    </w:p>
    <w:p w:rsidR="007E0D5E" w:rsidRPr="00875F48" w:rsidRDefault="007E0D5E" w:rsidP="007E0D5E">
      <w:pPr>
        <w:pStyle w:val="Default"/>
        <w:rPr>
          <w:rFonts w:ascii="Times New Roman" w:hAnsi="Times New Roman" w:cs="Times New Roman"/>
          <w:color w:val="auto"/>
        </w:rPr>
      </w:pPr>
      <w:r w:rsidRPr="00875F48">
        <w:rPr>
          <w:rFonts w:ascii="Times New Roman" w:hAnsi="Times New Roman" w:cs="Times New Roman"/>
          <w:color w:val="auto"/>
        </w:rPr>
        <w:t xml:space="preserve">1. Biuletyn Zamówień Publicznych. Data przekazania ogłoszenia do publikacji: </w:t>
      </w:r>
      <w:r w:rsidR="00815910">
        <w:rPr>
          <w:rFonts w:ascii="Times New Roman" w:hAnsi="Times New Roman" w:cs="Times New Roman"/>
          <w:color w:val="auto"/>
        </w:rPr>
        <w:t>15.06</w:t>
      </w:r>
      <w:r w:rsidRPr="00875F48">
        <w:rPr>
          <w:rFonts w:ascii="Times New Roman" w:hAnsi="Times New Roman" w:cs="Times New Roman"/>
          <w:color w:val="auto"/>
        </w:rPr>
        <w:t>.2021</w:t>
      </w:r>
      <w:r w:rsidR="005A7100" w:rsidRPr="00875F48">
        <w:rPr>
          <w:rFonts w:ascii="Times New Roman" w:hAnsi="Times New Roman" w:cs="Times New Roman"/>
          <w:color w:val="auto"/>
        </w:rPr>
        <w:t xml:space="preserve"> r</w:t>
      </w:r>
      <w:r w:rsidRPr="00875F48">
        <w:rPr>
          <w:rFonts w:ascii="Times New Roman" w:hAnsi="Times New Roman" w:cs="Times New Roman"/>
          <w:color w:val="auto"/>
        </w:rPr>
        <w:t xml:space="preserve">. </w:t>
      </w:r>
    </w:p>
    <w:p w:rsidR="005A7100" w:rsidRPr="00D839D0" w:rsidRDefault="007E0D5E" w:rsidP="007E0D5E">
      <w:pPr>
        <w:pStyle w:val="WW-Domylnie"/>
        <w:ind w:hanging="284"/>
        <w:rPr>
          <w:rStyle w:val="Hipercze"/>
          <w:sz w:val="24"/>
          <w:szCs w:val="24"/>
        </w:rPr>
      </w:pPr>
      <w:r w:rsidRPr="00D839D0">
        <w:rPr>
          <w:sz w:val="24"/>
          <w:szCs w:val="24"/>
        </w:rPr>
        <w:t xml:space="preserve">     2. </w:t>
      </w:r>
      <w:r w:rsidR="005A7100" w:rsidRPr="00D839D0">
        <w:rPr>
          <w:rStyle w:val="Hipercze"/>
          <w:color w:val="auto"/>
          <w:sz w:val="24"/>
          <w:szCs w:val="24"/>
          <w:u w:val="none"/>
        </w:rPr>
        <w:t xml:space="preserve">Adres strony prowadzonego postępowania: </w:t>
      </w:r>
      <w:hyperlink r:id="rId11" w:history="1">
        <w:r w:rsidR="005A7100" w:rsidRPr="00D839D0">
          <w:rPr>
            <w:rStyle w:val="Hipercze"/>
            <w:sz w:val="24"/>
            <w:szCs w:val="24"/>
          </w:rPr>
          <w:t>https://platformazakupowa.pl/pn/zlobki_bydgoskie</w:t>
        </w:r>
      </w:hyperlink>
    </w:p>
    <w:p w:rsidR="007C4648" w:rsidRDefault="007C4648" w:rsidP="006C5066">
      <w:pPr>
        <w:pStyle w:val="WW-Domylnie"/>
        <w:ind w:hanging="284"/>
        <w:rPr>
          <w:sz w:val="22"/>
          <w:szCs w:val="22"/>
        </w:rPr>
      </w:pPr>
    </w:p>
    <w:p w:rsidR="005A7100" w:rsidRDefault="005A7100" w:rsidP="006C5066">
      <w:pPr>
        <w:pStyle w:val="WW-Domylnie"/>
        <w:ind w:hanging="284"/>
        <w:rPr>
          <w:b/>
          <w:caps/>
          <w:sz w:val="24"/>
          <w:szCs w:val="24"/>
          <w:shd w:val="clear" w:color="auto" w:fill="C0C0C0"/>
        </w:rPr>
      </w:pPr>
    </w:p>
    <w:p w:rsidR="00796269" w:rsidRPr="000C2155" w:rsidRDefault="007B0022" w:rsidP="006C5066">
      <w:pPr>
        <w:pStyle w:val="WW-Domylnie"/>
        <w:ind w:hanging="284"/>
        <w:rPr>
          <w:caps/>
          <w:szCs w:val="24"/>
        </w:rPr>
      </w:pPr>
      <w:r w:rsidRPr="000C2155">
        <w:rPr>
          <w:b/>
          <w:caps/>
          <w:sz w:val="24"/>
          <w:szCs w:val="24"/>
          <w:shd w:val="clear" w:color="auto" w:fill="C0C0C0"/>
        </w:rPr>
        <w:t>I</w:t>
      </w:r>
      <w:r w:rsidR="007C4648">
        <w:rPr>
          <w:b/>
          <w:caps/>
          <w:sz w:val="24"/>
          <w:szCs w:val="24"/>
          <w:shd w:val="clear" w:color="auto" w:fill="C0C0C0"/>
        </w:rPr>
        <w:t>I</w:t>
      </w:r>
      <w:r w:rsidRPr="000C2155">
        <w:rPr>
          <w:b/>
          <w:caps/>
          <w:sz w:val="24"/>
          <w:szCs w:val="24"/>
          <w:shd w:val="clear" w:color="auto" w:fill="C0C0C0"/>
        </w:rPr>
        <w:t>I</w:t>
      </w:r>
      <w:r w:rsidR="00796269" w:rsidRPr="000C2155">
        <w:rPr>
          <w:b/>
          <w:caps/>
          <w:sz w:val="24"/>
          <w:szCs w:val="24"/>
          <w:shd w:val="clear" w:color="auto" w:fill="C0C0C0"/>
        </w:rPr>
        <w:t>. tryb udzielenia zamówienia:</w:t>
      </w:r>
      <w:r w:rsidR="00796269" w:rsidRPr="000C2155">
        <w:rPr>
          <w:b/>
          <w:caps/>
          <w:sz w:val="24"/>
          <w:szCs w:val="24"/>
        </w:rPr>
        <w:t xml:space="preserve"> </w:t>
      </w:r>
    </w:p>
    <w:p w:rsidR="00A36218" w:rsidRPr="000C2155" w:rsidRDefault="00796269" w:rsidP="003A4A4C">
      <w:pPr>
        <w:pStyle w:val="WW-Domylnie"/>
        <w:ind w:hanging="284"/>
        <w:rPr>
          <w:caps/>
          <w:szCs w:val="24"/>
        </w:rPr>
      </w:pPr>
      <w:r w:rsidRPr="000C2155">
        <w:rPr>
          <w:caps/>
          <w:szCs w:val="24"/>
        </w:rPr>
        <w:t xml:space="preserve">  </w:t>
      </w:r>
    </w:p>
    <w:p w:rsidR="00642289" w:rsidRPr="000C2155" w:rsidRDefault="00642289" w:rsidP="00642289">
      <w:pPr>
        <w:pStyle w:val="Nagwek2"/>
        <w:ind w:left="426" w:hanging="256"/>
      </w:pPr>
      <w:r w:rsidRPr="000C2155">
        <w:t xml:space="preserve">Niniejsze postępowanie prowadzone jest w trybie </w:t>
      </w:r>
      <w:r w:rsidR="00F36D6C">
        <w:t>podstawowym</w:t>
      </w:r>
      <w:r w:rsidRPr="000C2155">
        <w:t xml:space="preserve"> na podstawie art. </w:t>
      </w:r>
      <w:r w:rsidR="00F36D6C">
        <w:t>275 pkt 1</w:t>
      </w:r>
      <w:r w:rsidR="009D564D">
        <w:t xml:space="preserve">  </w:t>
      </w:r>
      <w:proofErr w:type="spellStart"/>
      <w:r w:rsidR="009D564D">
        <w:t>uPzp</w:t>
      </w:r>
      <w:proofErr w:type="spellEnd"/>
      <w:r w:rsidR="009D564D">
        <w:t>, w którym w odpowiedzi na  ogłoszenie o zamówieniu oferty mogą składać wszyscy zainteresowani Wykonawcy, a następnie Zamawiający wybiera naj</w:t>
      </w:r>
      <w:r w:rsidR="008F56A8">
        <w:t>k</w:t>
      </w:r>
      <w:r w:rsidR="009D564D">
        <w:t>orzystniejszą ofertę bez przeprowadzania negocjacji.</w:t>
      </w:r>
    </w:p>
    <w:p w:rsidR="00642289" w:rsidRPr="000C2155" w:rsidRDefault="00642289" w:rsidP="00642289">
      <w:pPr>
        <w:pStyle w:val="Nagwek2"/>
        <w:ind w:left="426" w:hanging="256"/>
      </w:pPr>
      <w:r w:rsidRPr="000C2155">
        <w:t>W zakres</w:t>
      </w:r>
      <w:r w:rsidR="008F56A8">
        <w:t>ie nieuregulowanym niniejszym S</w:t>
      </w:r>
      <w:r w:rsidRPr="000C2155">
        <w:t xml:space="preserve">WZ, </w:t>
      </w:r>
      <w:r w:rsidR="00D33ACB">
        <w:t xml:space="preserve">zastosowanie mają przepisy </w:t>
      </w:r>
      <w:proofErr w:type="spellStart"/>
      <w:r w:rsidR="00D33ACB">
        <w:t>uPzp</w:t>
      </w:r>
      <w:proofErr w:type="spellEnd"/>
      <w:r w:rsidR="00D33ACB">
        <w:t xml:space="preserve"> oraz Kodeksu Cywilnego.</w:t>
      </w:r>
    </w:p>
    <w:p w:rsidR="00AA682F" w:rsidRDefault="008F56A8" w:rsidP="008F56A8">
      <w:pPr>
        <w:pStyle w:val="Nagwek2"/>
        <w:numPr>
          <w:ilvl w:val="0"/>
          <w:numId w:val="0"/>
        </w:numPr>
        <w:ind w:left="360" w:hanging="218"/>
        <w:rPr>
          <w:color w:val="000000" w:themeColor="text1"/>
        </w:rPr>
      </w:pPr>
      <w:r w:rsidRPr="00092549">
        <w:rPr>
          <w:color w:val="000000" w:themeColor="text1"/>
        </w:rPr>
        <w:lastRenderedPageBreak/>
        <w:t xml:space="preserve">3. </w:t>
      </w:r>
      <w:r w:rsidR="00642289" w:rsidRPr="00092549">
        <w:rPr>
          <w:color w:val="000000" w:themeColor="text1"/>
        </w:rPr>
        <w:t xml:space="preserve">Wartość zamówienia </w:t>
      </w:r>
      <w:r w:rsidR="009D564D" w:rsidRPr="00092549">
        <w:rPr>
          <w:color w:val="000000" w:themeColor="text1"/>
        </w:rPr>
        <w:t>jest mniejsza niż równowartość</w:t>
      </w:r>
      <w:r w:rsidR="00642289" w:rsidRPr="00092549">
        <w:rPr>
          <w:color w:val="000000" w:themeColor="text1"/>
        </w:rPr>
        <w:t xml:space="preserve"> kwoty określonej w przepisach </w:t>
      </w:r>
      <w:r w:rsidR="003E4B6A">
        <w:rPr>
          <w:color w:val="000000" w:themeColor="text1"/>
        </w:rPr>
        <w:t xml:space="preserve">  </w:t>
      </w:r>
      <w:r w:rsidR="00642289" w:rsidRPr="00092549">
        <w:rPr>
          <w:color w:val="000000" w:themeColor="text1"/>
        </w:rPr>
        <w:t>wykonawcz</w:t>
      </w:r>
      <w:r w:rsidR="009D564D" w:rsidRPr="00092549">
        <w:rPr>
          <w:color w:val="000000" w:themeColor="text1"/>
        </w:rPr>
        <w:t xml:space="preserve">ych wydanych na podstawie art. 3 </w:t>
      </w:r>
      <w:r w:rsidR="00642289" w:rsidRPr="00092549">
        <w:rPr>
          <w:color w:val="000000" w:themeColor="text1"/>
        </w:rPr>
        <w:t xml:space="preserve"> </w:t>
      </w:r>
      <w:proofErr w:type="spellStart"/>
      <w:r w:rsidR="00642289" w:rsidRPr="00092549">
        <w:rPr>
          <w:color w:val="000000" w:themeColor="text1"/>
        </w:rPr>
        <w:t>uPzp</w:t>
      </w:r>
      <w:proofErr w:type="spellEnd"/>
      <w:r w:rsidR="00642289" w:rsidRPr="00092549">
        <w:rPr>
          <w:color w:val="000000" w:themeColor="text1"/>
        </w:rPr>
        <w:t xml:space="preserve">. </w:t>
      </w:r>
    </w:p>
    <w:p w:rsidR="007E0D5E" w:rsidRPr="0055795D" w:rsidRDefault="003E4B6A" w:rsidP="008F56A8">
      <w:pPr>
        <w:pStyle w:val="Nagwek2"/>
        <w:numPr>
          <w:ilvl w:val="0"/>
          <w:numId w:val="0"/>
        </w:numPr>
        <w:ind w:left="360" w:hanging="218"/>
        <w:rPr>
          <w:color w:val="FF0000"/>
        </w:rPr>
      </w:pPr>
      <w:r w:rsidRPr="00875F48">
        <w:t xml:space="preserve">4. </w:t>
      </w:r>
      <w:r w:rsidR="007E0D5E" w:rsidRPr="00875F48">
        <w:t xml:space="preserve">Dofinansowanie </w:t>
      </w:r>
      <w:r w:rsidR="00B15CFC" w:rsidRPr="00875F48">
        <w:t>z Regionalnego Programu Operacyj</w:t>
      </w:r>
      <w:r w:rsidRPr="00875F48">
        <w:t xml:space="preserve">nego Województwa Kujawsko – </w:t>
      </w:r>
      <w:r w:rsidRPr="0055795D">
        <w:t xml:space="preserve">Pomorskiego na lata 2014-2020 Konkurs Nr </w:t>
      </w:r>
      <w:r w:rsidRPr="0055795D">
        <w:rPr>
          <w:bCs/>
        </w:rPr>
        <w:t>RPKP.08.04.02</w:t>
      </w:r>
      <w:r w:rsidR="00CF31A2" w:rsidRPr="0055795D">
        <w:rPr>
          <w:bCs/>
        </w:rPr>
        <w:t>-</w:t>
      </w:r>
      <w:r w:rsidRPr="0055795D">
        <w:rPr>
          <w:bCs/>
        </w:rPr>
        <w:t>04-0047/20 współfinansowanego z Europejskiego Funduszu Społecznego w ramach Osi priorytetowej 8.</w:t>
      </w:r>
      <w:r w:rsidR="00CF31A2" w:rsidRPr="0055795D">
        <w:rPr>
          <w:bCs/>
        </w:rPr>
        <w:t xml:space="preserve"> </w:t>
      </w:r>
      <w:r w:rsidRPr="0055795D">
        <w:rPr>
          <w:bCs/>
        </w:rPr>
        <w:t>Aktywni na rynku pracy, Działania 8.4</w:t>
      </w:r>
      <w:r w:rsidR="00151206" w:rsidRPr="0055795D">
        <w:rPr>
          <w:bCs/>
        </w:rPr>
        <w:t xml:space="preserve"> </w:t>
      </w:r>
      <w:r w:rsidR="00EB3242">
        <w:rPr>
          <w:bCs/>
        </w:rPr>
        <w:t xml:space="preserve">Godzenie </w:t>
      </w:r>
      <w:r w:rsidRPr="0055795D">
        <w:rPr>
          <w:bCs/>
        </w:rPr>
        <w:t>życia zawodowego</w:t>
      </w:r>
      <w:r w:rsidR="00151206" w:rsidRPr="0055795D">
        <w:rPr>
          <w:bCs/>
        </w:rPr>
        <w:t xml:space="preserve"> i rodzinnego</w:t>
      </w:r>
      <w:r w:rsidR="00CF31A2" w:rsidRPr="0055795D">
        <w:rPr>
          <w:bCs/>
        </w:rPr>
        <w:t>, Poddziałania 8.4.2 Rozwój usług opi</w:t>
      </w:r>
      <w:r w:rsidR="00EE437F" w:rsidRPr="0055795D">
        <w:rPr>
          <w:bCs/>
        </w:rPr>
        <w:t>eki nad dziećmi w wieku do lat 3 i</w:t>
      </w:r>
      <w:r w:rsidR="00CF31A2" w:rsidRPr="0055795D">
        <w:rPr>
          <w:bCs/>
        </w:rPr>
        <w:t xml:space="preserve"> </w:t>
      </w:r>
      <w:r w:rsidR="00EE437F" w:rsidRPr="0055795D">
        <w:rPr>
          <w:bCs/>
        </w:rPr>
        <w:t>R</w:t>
      </w:r>
      <w:r w:rsidR="00CF31A2" w:rsidRPr="0055795D">
        <w:rPr>
          <w:bCs/>
        </w:rPr>
        <w:t>esortowego programu rozwoju instytucji opieki nad dziećmi w wieku do lat 3 „MALUCH +” 2021.</w:t>
      </w:r>
    </w:p>
    <w:p w:rsidR="00092549" w:rsidRDefault="00092549" w:rsidP="008F56A8">
      <w:pPr>
        <w:pStyle w:val="Nagwek2"/>
        <w:numPr>
          <w:ilvl w:val="0"/>
          <w:numId w:val="0"/>
        </w:numPr>
        <w:ind w:left="360" w:hanging="218"/>
        <w:rPr>
          <w:color w:val="000000" w:themeColor="text1"/>
        </w:rPr>
      </w:pPr>
    </w:p>
    <w:p w:rsidR="00433900" w:rsidRPr="00092549" w:rsidRDefault="00433900" w:rsidP="00EB3242">
      <w:pPr>
        <w:pStyle w:val="Nagwek2"/>
        <w:numPr>
          <w:ilvl w:val="0"/>
          <w:numId w:val="0"/>
        </w:numPr>
        <w:rPr>
          <w:color w:val="000000" w:themeColor="text1"/>
        </w:rPr>
      </w:pPr>
    </w:p>
    <w:p w:rsidR="00AA682F" w:rsidRDefault="00AA682F" w:rsidP="00AA682F">
      <w:pPr>
        <w:ind w:hanging="284"/>
        <w:jc w:val="both"/>
        <w:rPr>
          <w:b/>
        </w:rPr>
      </w:pPr>
      <w:r>
        <w:rPr>
          <w:b/>
          <w:highlight w:val="lightGray"/>
        </w:rPr>
        <w:t>IV. INFORMACJA, CZY ZAMAWIAJĄCY PRZEWIDUJE WYBÓR NAJKORZYSTNIEJSZEJ OFERTY Z MOŻLIWOŚCIĄ PROWADZENIA NEGOCJACJI</w:t>
      </w:r>
      <w:r w:rsidRPr="000C2155">
        <w:rPr>
          <w:b/>
          <w:highlight w:val="lightGray"/>
        </w:rPr>
        <w:t>.</w:t>
      </w:r>
    </w:p>
    <w:p w:rsidR="00AA682F" w:rsidRPr="00AA682F" w:rsidRDefault="00AA682F" w:rsidP="00AA682F">
      <w:pPr>
        <w:ind w:hanging="284"/>
        <w:jc w:val="both"/>
      </w:pPr>
    </w:p>
    <w:p w:rsidR="00AA682F" w:rsidRPr="00092549" w:rsidRDefault="00AA682F" w:rsidP="00AA682F">
      <w:pPr>
        <w:ind w:hanging="284"/>
        <w:jc w:val="both"/>
        <w:rPr>
          <w:color w:val="000000" w:themeColor="text1"/>
        </w:rPr>
      </w:pPr>
      <w:r w:rsidRPr="00092549">
        <w:rPr>
          <w:color w:val="000000" w:themeColor="text1"/>
        </w:rPr>
        <w:t xml:space="preserve">    Zamawiający nie przewiduje wyboru najkorzystniejszej oferty z mo</w:t>
      </w:r>
      <w:r w:rsidR="008F56A8" w:rsidRPr="00092549">
        <w:rPr>
          <w:color w:val="000000" w:themeColor="text1"/>
        </w:rPr>
        <w:t>ż</w:t>
      </w:r>
      <w:r w:rsidRPr="00092549">
        <w:rPr>
          <w:color w:val="000000" w:themeColor="text1"/>
        </w:rPr>
        <w:t>liwością prowadzenia negocjacji.</w:t>
      </w:r>
    </w:p>
    <w:p w:rsidR="00A8796F" w:rsidRPr="000C2155" w:rsidRDefault="00A8796F" w:rsidP="00796269">
      <w:pPr>
        <w:pStyle w:val="WW-Domylnie"/>
        <w:tabs>
          <w:tab w:val="left" w:pos="426"/>
        </w:tabs>
        <w:jc w:val="both"/>
        <w:rPr>
          <w:b/>
          <w:sz w:val="24"/>
          <w:szCs w:val="24"/>
        </w:rPr>
      </w:pPr>
    </w:p>
    <w:p w:rsidR="00796269" w:rsidRPr="000C2155" w:rsidRDefault="00AA682F" w:rsidP="006C5066">
      <w:pPr>
        <w:ind w:hanging="284"/>
        <w:jc w:val="both"/>
        <w:rPr>
          <w:b/>
        </w:rPr>
      </w:pPr>
      <w:r>
        <w:rPr>
          <w:b/>
          <w:highlight w:val="lightGray"/>
        </w:rPr>
        <w:t>V</w:t>
      </w:r>
      <w:r w:rsidR="00796269" w:rsidRPr="000C2155">
        <w:rPr>
          <w:b/>
          <w:highlight w:val="lightGray"/>
        </w:rPr>
        <w:t>.</w:t>
      </w:r>
      <w:r w:rsidR="006C5066" w:rsidRPr="000C2155">
        <w:rPr>
          <w:b/>
          <w:highlight w:val="lightGray"/>
        </w:rPr>
        <w:t xml:space="preserve"> </w:t>
      </w:r>
      <w:r w:rsidR="00796269" w:rsidRPr="000C2155">
        <w:rPr>
          <w:b/>
          <w:highlight w:val="lightGray"/>
        </w:rPr>
        <w:t>OPIS PRZEDMIOTU ZAMÓWIENIA</w:t>
      </w:r>
    </w:p>
    <w:p w:rsidR="00942C64" w:rsidRPr="000C2155" w:rsidRDefault="00942C64" w:rsidP="006C5066">
      <w:pPr>
        <w:ind w:hanging="284"/>
        <w:jc w:val="both"/>
      </w:pPr>
    </w:p>
    <w:p w:rsidR="00092549" w:rsidRDefault="00E877D1" w:rsidP="00092549">
      <w:pPr>
        <w:pStyle w:val="Podtytu"/>
        <w:spacing w:before="0" w:after="0"/>
        <w:ind w:hanging="284"/>
        <w:jc w:val="left"/>
        <w:rPr>
          <w:rFonts w:ascii="Times New Roman" w:hAnsi="Times New Roman"/>
          <w:i w:val="0"/>
          <w:sz w:val="24"/>
          <w:szCs w:val="24"/>
        </w:rPr>
      </w:pPr>
      <w:r w:rsidRPr="00092549">
        <w:rPr>
          <w:rFonts w:ascii="Times New Roman" w:hAnsi="Times New Roman"/>
          <w:i w:val="0"/>
          <w:sz w:val="24"/>
          <w:szCs w:val="24"/>
        </w:rPr>
        <w:t xml:space="preserve">1. Przedmiotem zamówienia </w:t>
      </w:r>
      <w:r w:rsidR="00072B3A" w:rsidRPr="00092549">
        <w:rPr>
          <w:rFonts w:ascii="Times New Roman" w:hAnsi="Times New Roman"/>
          <w:i w:val="0"/>
          <w:sz w:val="24"/>
          <w:szCs w:val="24"/>
        </w:rPr>
        <w:t xml:space="preserve">są „Prace remontowo – adaptacyjne w Żłobku nr 17 przy ul.  Morskiej 2 w Bydgoszczy, w celu dostosowania części pomieszczeń do prowadzenia opieki nad dziećmi do lat 3”. </w:t>
      </w:r>
    </w:p>
    <w:p w:rsidR="00E877D1" w:rsidRPr="00092549" w:rsidRDefault="00E877D1" w:rsidP="00CA5763">
      <w:pPr>
        <w:pStyle w:val="Podtytu"/>
        <w:spacing w:before="0" w:after="0"/>
        <w:ind w:hanging="284"/>
        <w:jc w:val="both"/>
        <w:rPr>
          <w:rFonts w:ascii="Times New Roman" w:hAnsi="Times New Roman"/>
          <w:i w:val="0"/>
          <w:color w:val="000000" w:themeColor="text1"/>
          <w:sz w:val="24"/>
          <w:szCs w:val="24"/>
        </w:rPr>
      </w:pPr>
      <w:r w:rsidRPr="006359BA">
        <w:rPr>
          <w:rFonts w:ascii="Times New Roman" w:hAnsi="Times New Roman"/>
          <w:i w:val="0"/>
          <w:sz w:val="24"/>
          <w:szCs w:val="24"/>
        </w:rPr>
        <w:t xml:space="preserve">2. </w:t>
      </w:r>
      <w:r w:rsidRPr="00092549">
        <w:rPr>
          <w:rFonts w:ascii="Times New Roman" w:hAnsi="Times New Roman"/>
          <w:i w:val="0"/>
          <w:color w:val="000000" w:themeColor="text1"/>
          <w:sz w:val="24"/>
          <w:szCs w:val="24"/>
        </w:rPr>
        <w:t xml:space="preserve">Szczegółowy opis i zakres przedmiotu zamówienia zawierają:  </w:t>
      </w:r>
      <w:r w:rsidR="00DE4833" w:rsidRPr="00092549">
        <w:rPr>
          <w:rFonts w:ascii="Times New Roman" w:hAnsi="Times New Roman"/>
          <w:i w:val="0"/>
          <w:color w:val="000000" w:themeColor="text1"/>
          <w:sz w:val="24"/>
          <w:szCs w:val="24"/>
        </w:rPr>
        <w:t>projekt inwestycji</w:t>
      </w:r>
      <w:r w:rsidRPr="00092549">
        <w:rPr>
          <w:rFonts w:ascii="Times New Roman" w:hAnsi="Times New Roman"/>
          <w:color w:val="000000" w:themeColor="text1"/>
          <w:sz w:val="24"/>
          <w:szCs w:val="24"/>
        </w:rPr>
        <w:t xml:space="preserve">, </w:t>
      </w:r>
      <w:r w:rsidRPr="00092549">
        <w:rPr>
          <w:rFonts w:ascii="Times New Roman" w:hAnsi="Times New Roman"/>
          <w:i w:val="0"/>
          <w:color w:val="000000" w:themeColor="text1"/>
          <w:sz w:val="24"/>
          <w:szCs w:val="24"/>
        </w:rPr>
        <w:t>przedmiar robót budowlanych, które stanowią załączniki do</w:t>
      </w:r>
      <w:r w:rsidR="00542C9C" w:rsidRPr="00092549">
        <w:rPr>
          <w:rFonts w:ascii="Times New Roman" w:hAnsi="Times New Roman"/>
          <w:i w:val="0"/>
          <w:color w:val="000000" w:themeColor="text1"/>
          <w:sz w:val="24"/>
          <w:szCs w:val="24"/>
        </w:rPr>
        <w:t xml:space="preserve"> </w:t>
      </w:r>
      <w:r w:rsidR="00A8796F">
        <w:rPr>
          <w:rFonts w:ascii="Times New Roman" w:hAnsi="Times New Roman"/>
          <w:i w:val="0"/>
          <w:color w:val="000000" w:themeColor="text1"/>
          <w:sz w:val="24"/>
          <w:szCs w:val="24"/>
        </w:rPr>
        <w:t>SWZ</w:t>
      </w:r>
      <w:r w:rsidRPr="00092549">
        <w:rPr>
          <w:rFonts w:ascii="Times New Roman" w:hAnsi="Times New Roman"/>
          <w:i w:val="0"/>
          <w:color w:val="000000" w:themeColor="text1"/>
          <w:sz w:val="24"/>
          <w:szCs w:val="24"/>
        </w:rPr>
        <w:t xml:space="preserve">. Rodzaj prac, które Wykonawca obowiązany jest wykonać w ramach zamówienia określają przedmiary robót. Ilość jednostek przedmiarowych (podane w przedmiarach) mają charakter wyłącznie orientacyjny, zaś Wykonawca obowiązany jest wykonać roboty danego rodzaju w takiej ilości, w jakiej to okaże się rzeczywiście konieczne do wykonania przedmiotu zamówienia, zgodnie z zasadami sztuki budowlanej, wytycznymi inspektora nadzoru inwestorskiego, specyfikacją techniczną wykonania i odbioru robót, dokumentacją projektową oraz obowiązującymi przepisami i normami. Przedmiot umowy obejmuje wszelkie prace niezbędne z punktu widzenia sztuki budowlanej </w:t>
      </w:r>
      <w:r w:rsidR="00CA5763">
        <w:rPr>
          <w:rFonts w:ascii="Times New Roman" w:hAnsi="Times New Roman"/>
          <w:i w:val="0"/>
          <w:color w:val="000000" w:themeColor="text1"/>
          <w:sz w:val="24"/>
          <w:szCs w:val="24"/>
        </w:rPr>
        <w:t xml:space="preserve">                     </w:t>
      </w:r>
      <w:r w:rsidRPr="00092549">
        <w:rPr>
          <w:rFonts w:ascii="Times New Roman" w:hAnsi="Times New Roman"/>
          <w:i w:val="0"/>
          <w:color w:val="000000" w:themeColor="text1"/>
          <w:sz w:val="24"/>
          <w:szCs w:val="24"/>
        </w:rPr>
        <w:t xml:space="preserve">i obowiązujących przepisów do zrealizowania przedmiotu zamówienia. </w:t>
      </w:r>
    </w:p>
    <w:p w:rsidR="00E877D1" w:rsidRPr="00092549" w:rsidRDefault="00E877D1" w:rsidP="00CC1B0F">
      <w:pPr>
        <w:pStyle w:val="Podtytu"/>
        <w:spacing w:before="0" w:after="0"/>
        <w:ind w:hanging="284"/>
        <w:jc w:val="left"/>
        <w:rPr>
          <w:rFonts w:ascii="Times New Roman" w:hAnsi="Times New Roman"/>
          <w:i w:val="0"/>
          <w:color w:val="000000" w:themeColor="text1"/>
          <w:sz w:val="24"/>
          <w:szCs w:val="24"/>
        </w:rPr>
      </w:pPr>
      <w:r w:rsidRPr="00092549">
        <w:rPr>
          <w:rFonts w:ascii="Times New Roman" w:hAnsi="Times New Roman"/>
          <w:i w:val="0"/>
          <w:color w:val="000000" w:themeColor="text1"/>
          <w:sz w:val="24"/>
          <w:szCs w:val="24"/>
        </w:rPr>
        <w:t xml:space="preserve">3. Miejsca wykonywania robót. </w:t>
      </w:r>
    </w:p>
    <w:p w:rsidR="00E877D1" w:rsidRDefault="00E877D1" w:rsidP="00A8796F">
      <w:pPr>
        <w:pStyle w:val="Tekstpodstawowy"/>
        <w:tabs>
          <w:tab w:val="left" w:pos="284"/>
        </w:tabs>
        <w:rPr>
          <w:color w:val="000000" w:themeColor="text1"/>
        </w:rPr>
      </w:pPr>
      <w:r w:rsidRPr="00092549">
        <w:rPr>
          <w:color w:val="000000" w:themeColor="text1"/>
        </w:rPr>
        <w:t>Żłobek nr 17, ul. Morska 2, 85-722 Bydgoszcz</w:t>
      </w:r>
      <w:r w:rsidR="00E764B1">
        <w:rPr>
          <w:color w:val="000000" w:themeColor="text1"/>
        </w:rPr>
        <w:t xml:space="preserve">. </w:t>
      </w:r>
    </w:p>
    <w:p w:rsidR="00E764B1" w:rsidRDefault="00E764B1" w:rsidP="00E764B1">
      <w:pPr>
        <w:widowControl w:val="0"/>
        <w:tabs>
          <w:tab w:val="left" w:pos="709"/>
          <w:tab w:val="left" w:pos="851"/>
        </w:tabs>
        <w:autoSpaceDN w:val="0"/>
        <w:ind w:right="-57"/>
        <w:jc w:val="both"/>
        <w:textAlignment w:val="baseline"/>
      </w:pPr>
      <w:r>
        <w:t>Wykonawca zobowiązany jest uzyskać wszystkie niezbędne dane potrzebne do przygotowania oferty, w tym dokonać wizji lokalnej.</w:t>
      </w:r>
    </w:p>
    <w:p w:rsidR="00E877D1" w:rsidRPr="00092549" w:rsidRDefault="00E877D1" w:rsidP="00E764B1">
      <w:pPr>
        <w:tabs>
          <w:tab w:val="left" w:pos="0"/>
        </w:tabs>
        <w:ind w:hanging="284"/>
        <w:jc w:val="both"/>
        <w:rPr>
          <w:color w:val="000000" w:themeColor="text1"/>
        </w:rPr>
      </w:pPr>
      <w:r w:rsidRPr="00092549">
        <w:rPr>
          <w:color w:val="000000" w:themeColor="text1"/>
        </w:rPr>
        <w:t>4.</w:t>
      </w:r>
      <w:r w:rsidRPr="00092549">
        <w:rPr>
          <w:b/>
          <w:color w:val="000000" w:themeColor="text1"/>
        </w:rPr>
        <w:t xml:space="preserve"> </w:t>
      </w:r>
      <w:r w:rsidRPr="00092549">
        <w:rPr>
          <w:color w:val="000000" w:themeColor="text1"/>
          <w:szCs w:val="24"/>
        </w:rPr>
        <w:t>W zakresie</w:t>
      </w:r>
      <w:r w:rsidRPr="00092549">
        <w:rPr>
          <w:b/>
          <w:color w:val="000000" w:themeColor="text1"/>
        </w:rPr>
        <w:t xml:space="preserve"> </w:t>
      </w:r>
      <w:r w:rsidRPr="00092549">
        <w:rPr>
          <w:color w:val="000000" w:themeColor="text1"/>
        </w:rPr>
        <w:t>realizacj</w:t>
      </w:r>
      <w:r w:rsidR="00CA5763">
        <w:rPr>
          <w:color w:val="000000" w:themeColor="text1"/>
        </w:rPr>
        <w:t>i prac</w:t>
      </w:r>
      <w:r w:rsidRPr="00092549">
        <w:rPr>
          <w:color w:val="000000" w:themeColor="text1"/>
        </w:rPr>
        <w:t xml:space="preserve"> </w:t>
      </w:r>
      <w:r w:rsidR="00A8796F">
        <w:rPr>
          <w:color w:val="000000" w:themeColor="text1"/>
        </w:rPr>
        <w:t>remontowo</w:t>
      </w:r>
      <w:r w:rsidRPr="00092549">
        <w:rPr>
          <w:color w:val="000000" w:themeColor="text1"/>
        </w:rPr>
        <w:t xml:space="preserve"> – </w:t>
      </w:r>
      <w:r w:rsidR="003E4B6A">
        <w:t>adaptacyjnych</w:t>
      </w:r>
      <w:r w:rsidRPr="00347470">
        <w:rPr>
          <w:b/>
        </w:rPr>
        <w:t xml:space="preserve"> </w:t>
      </w:r>
      <w:r w:rsidRPr="00092549">
        <w:rPr>
          <w:color w:val="000000" w:themeColor="text1"/>
        </w:rPr>
        <w:t xml:space="preserve">Wykonawca zobowiązuje się wykonać </w:t>
      </w:r>
      <w:r w:rsidRPr="00092549">
        <w:rPr>
          <w:color w:val="000000" w:themeColor="text1"/>
        </w:rPr>
        <w:br/>
        <w:t xml:space="preserve"> przedmiot zamówienia zgodnie z dokumentacją techniczną i warunkami umowy: </w:t>
      </w:r>
    </w:p>
    <w:p w:rsidR="00E877D1" w:rsidRPr="00092549" w:rsidRDefault="00E877D1" w:rsidP="00E764B1">
      <w:pPr>
        <w:pStyle w:val="WW-Tekstpodstawowywcity21"/>
        <w:tabs>
          <w:tab w:val="left" w:pos="0"/>
        </w:tabs>
        <w:ind w:left="0"/>
        <w:rPr>
          <w:bCs/>
          <w:color w:val="000000" w:themeColor="text1"/>
          <w:szCs w:val="24"/>
          <w:lang w:val="pl-PL"/>
        </w:rPr>
      </w:pPr>
      <w:r w:rsidRPr="00092549">
        <w:rPr>
          <w:bCs/>
          <w:color w:val="000000" w:themeColor="text1"/>
          <w:szCs w:val="24"/>
          <w:lang w:val="pl-PL"/>
        </w:rPr>
        <w:t xml:space="preserve"> przygotować i przekazać Zamawiającemu dokumentację stanowiącą dowód należytego </w:t>
      </w:r>
      <w:r w:rsidRPr="00092549">
        <w:rPr>
          <w:bCs/>
          <w:color w:val="000000" w:themeColor="text1"/>
          <w:szCs w:val="24"/>
          <w:lang w:val="pl-PL"/>
        </w:rPr>
        <w:br/>
        <w:t xml:space="preserve"> wykonania robót (atesty, aprobaty techniczne, karty gwarancyjne, protokoły badań                  </w:t>
      </w:r>
      <w:r w:rsidRPr="00092549">
        <w:rPr>
          <w:bCs/>
          <w:color w:val="000000" w:themeColor="text1"/>
          <w:szCs w:val="24"/>
          <w:lang w:val="pl-PL"/>
        </w:rPr>
        <w:br/>
        <w:t xml:space="preserve"> i s</w:t>
      </w:r>
      <w:r w:rsidR="00A8796F">
        <w:rPr>
          <w:bCs/>
          <w:color w:val="000000" w:themeColor="text1"/>
          <w:szCs w:val="24"/>
          <w:lang w:val="pl-PL"/>
        </w:rPr>
        <w:t>prawdzeń, świadectwa jakości</w:t>
      </w:r>
      <w:r w:rsidR="00CC1B0F">
        <w:rPr>
          <w:bCs/>
          <w:color w:val="000000" w:themeColor="text1"/>
          <w:szCs w:val="24"/>
          <w:lang w:val="pl-PL"/>
        </w:rPr>
        <w:t>).</w:t>
      </w:r>
    </w:p>
    <w:p w:rsidR="00E877D1" w:rsidRPr="00092549" w:rsidRDefault="00E877D1" w:rsidP="00092549">
      <w:pPr>
        <w:tabs>
          <w:tab w:val="center" w:pos="4896"/>
          <w:tab w:val="right" w:pos="9432"/>
        </w:tabs>
        <w:jc w:val="both"/>
        <w:rPr>
          <w:rFonts w:eastAsia="Arial"/>
          <w:bCs/>
          <w:color w:val="000000" w:themeColor="text1"/>
          <w:szCs w:val="24"/>
        </w:rPr>
      </w:pPr>
    </w:p>
    <w:p w:rsidR="00CC1B0F" w:rsidRDefault="00E877D1" w:rsidP="00092549">
      <w:pPr>
        <w:tabs>
          <w:tab w:val="center" w:pos="4896"/>
          <w:tab w:val="right" w:pos="9432"/>
        </w:tabs>
        <w:jc w:val="both"/>
        <w:rPr>
          <w:color w:val="000000" w:themeColor="text1"/>
          <w:szCs w:val="24"/>
        </w:rPr>
      </w:pPr>
      <w:r w:rsidRPr="00092549">
        <w:rPr>
          <w:b/>
          <w:color w:val="000000" w:themeColor="text1"/>
          <w:szCs w:val="24"/>
        </w:rPr>
        <w:lastRenderedPageBreak/>
        <w:t>UWAGA:</w:t>
      </w:r>
      <w:r w:rsidRPr="00092549">
        <w:rPr>
          <w:color w:val="000000" w:themeColor="text1"/>
          <w:szCs w:val="24"/>
        </w:rPr>
        <w:t xml:space="preserve"> </w:t>
      </w:r>
    </w:p>
    <w:p w:rsidR="00E877D1" w:rsidRPr="00092549" w:rsidRDefault="00A8796F" w:rsidP="00CC1B0F">
      <w:pPr>
        <w:tabs>
          <w:tab w:val="center" w:pos="4896"/>
          <w:tab w:val="right" w:pos="9432"/>
        </w:tabs>
        <w:ind w:hanging="284"/>
        <w:jc w:val="both"/>
        <w:rPr>
          <w:color w:val="000000" w:themeColor="text1"/>
          <w:szCs w:val="24"/>
        </w:rPr>
      </w:pPr>
      <w:r>
        <w:rPr>
          <w:color w:val="000000" w:themeColor="text1"/>
          <w:szCs w:val="24"/>
        </w:rPr>
        <w:t xml:space="preserve">    </w:t>
      </w:r>
      <w:r w:rsidR="00CC1B0F">
        <w:rPr>
          <w:color w:val="000000" w:themeColor="text1"/>
          <w:szCs w:val="24"/>
        </w:rPr>
        <w:t xml:space="preserve"> </w:t>
      </w:r>
      <w:r w:rsidR="00E877D1" w:rsidRPr="00092549">
        <w:rPr>
          <w:color w:val="000000" w:themeColor="text1"/>
          <w:szCs w:val="24"/>
        </w:rPr>
        <w:t xml:space="preserve">Jeżeli w udostępnionej </w:t>
      </w:r>
      <w:r w:rsidR="009F0C40">
        <w:rPr>
          <w:color w:val="000000" w:themeColor="text1"/>
          <w:szCs w:val="24"/>
        </w:rPr>
        <w:t>W</w:t>
      </w:r>
      <w:r w:rsidR="00E877D1" w:rsidRPr="00092549">
        <w:rPr>
          <w:color w:val="000000" w:themeColor="text1"/>
          <w:szCs w:val="24"/>
        </w:rPr>
        <w:t>ykonawcom dokumentacji znajdują się jakiekolwie</w:t>
      </w:r>
      <w:r w:rsidR="00EB3242">
        <w:rPr>
          <w:color w:val="000000" w:themeColor="text1"/>
          <w:szCs w:val="24"/>
        </w:rPr>
        <w:t xml:space="preserve">k nazwy własne, to świadczą one </w:t>
      </w:r>
      <w:r w:rsidR="00E877D1" w:rsidRPr="00092549">
        <w:rPr>
          <w:color w:val="000000" w:themeColor="text1"/>
          <w:szCs w:val="24"/>
        </w:rPr>
        <w:t>o jakości materiałów/ urządzeń/ rozwiązań, a Zamawiający dopuszcza zastosowanie materiałów/ urządzeń/ rozwiązań równoważnych o parametrach nie gorszych niż te, na które wskazują zastosowane nazwy.</w:t>
      </w:r>
    </w:p>
    <w:p w:rsidR="00CC1B0F" w:rsidRPr="00752DB4" w:rsidRDefault="00A8796F" w:rsidP="00CC1B0F">
      <w:pPr>
        <w:pStyle w:val="Tekst2"/>
        <w:ind w:left="0" w:hanging="284"/>
        <w:rPr>
          <w:color w:val="000000" w:themeColor="text1"/>
        </w:rPr>
      </w:pPr>
      <w:r w:rsidRPr="00752DB4">
        <w:rPr>
          <w:color w:val="000000" w:themeColor="text1"/>
        </w:rPr>
        <w:t xml:space="preserve">    </w:t>
      </w:r>
      <w:r w:rsidR="00CC1B0F" w:rsidRPr="00752DB4">
        <w:rPr>
          <w:color w:val="000000" w:themeColor="text1"/>
        </w:rPr>
        <w:t xml:space="preserve">Zgodnie z art. 99 ust. 5 ustawy Prawo zamówień publicznych Wykonawca, który powołuje się na rozwiązania równoważne opisywane przez Zamawiającego, jest obowiązany wykazać, że oferowany przez niego przedmiot zamówienia spełnia wymagania określone przez Zamawiającego. Zamawiający w tym celu wymaga przedłożenia </w:t>
      </w:r>
      <w:r w:rsidR="00525D93" w:rsidRPr="00752DB4">
        <w:rPr>
          <w:color w:val="000000" w:themeColor="text1"/>
        </w:rPr>
        <w:t xml:space="preserve">(na etapie realizacji umowy) </w:t>
      </w:r>
      <w:r w:rsidR="00CC1B0F" w:rsidRPr="00752DB4">
        <w:rPr>
          <w:color w:val="000000" w:themeColor="text1"/>
        </w:rPr>
        <w:t>odpowiednich kart charakterystyki lub innych dokumentów z których jednoznacznie będzie wynikać, że oferowany produkt spełnia wymagania określone przez Zamawiającego.</w:t>
      </w:r>
    </w:p>
    <w:p w:rsidR="00E877D1" w:rsidRPr="00092549" w:rsidRDefault="00E877D1" w:rsidP="00092549">
      <w:pPr>
        <w:suppressAutoHyphens w:val="0"/>
        <w:autoSpaceDE w:val="0"/>
        <w:autoSpaceDN w:val="0"/>
        <w:adjustRightInd w:val="0"/>
        <w:ind w:hanging="283"/>
        <w:rPr>
          <w:bCs/>
          <w:color w:val="000000" w:themeColor="text1"/>
          <w:szCs w:val="24"/>
        </w:rPr>
      </w:pPr>
    </w:p>
    <w:p w:rsidR="00A84318" w:rsidRPr="00433900" w:rsidRDefault="00A8796F" w:rsidP="00027DAB">
      <w:pPr>
        <w:pStyle w:val="Nagwek1"/>
        <w:numPr>
          <w:ilvl w:val="0"/>
          <w:numId w:val="0"/>
        </w:numPr>
        <w:spacing w:before="0" w:after="0" w:line="240" w:lineRule="auto"/>
        <w:ind w:hanging="284"/>
        <w:rPr>
          <w:b w:val="0"/>
        </w:rPr>
      </w:pPr>
      <w:r w:rsidRPr="00433900">
        <w:rPr>
          <w:b w:val="0"/>
        </w:rPr>
        <w:t>5</w:t>
      </w:r>
      <w:r w:rsidR="008E7CC4" w:rsidRPr="00433900">
        <w:rPr>
          <w:b w:val="0"/>
        </w:rPr>
        <w:t>.</w:t>
      </w:r>
      <w:r w:rsidR="00027DAB" w:rsidRPr="00433900">
        <w:rPr>
          <w:b w:val="0"/>
        </w:rPr>
        <w:t xml:space="preserve"> </w:t>
      </w:r>
      <w:r w:rsidR="00A84318" w:rsidRPr="00433900">
        <w:rPr>
          <w:b w:val="0"/>
        </w:rPr>
        <w:t xml:space="preserve">Nazwy i kody </w:t>
      </w:r>
      <w:r w:rsidRPr="00433900">
        <w:rPr>
          <w:b w:val="0"/>
        </w:rPr>
        <w:t xml:space="preserve">przedmiotu zamówienia </w:t>
      </w:r>
      <w:r w:rsidR="00A84318" w:rsidRPr="00433900">
        <w:rPr>
          <w:b w:val="0"/>
        </w:rPr>
        <w:t xml:space="preserve"> określone w</w:t>
      </w:r>
      <w:r w:rsidR="00027DAB" w:rsidRPr="00433900">
        <w:rPr>
          <w:b w:val="0"/>
        </w:rPr>
        <w:t>e</w:t>
      </w:r>
      <w:r w:rsidR="00A84318" w:rsidRPr="00433900">
        <w:rPr>
          <w:b w:val="0"/>
        </w:rPr>
        <w:t xml:space="preserve"> Wspólnym Słowniku Zamówień (CPV)</w:t>
      </w:r>
    </w:p>
    <w:p w:rsidR="00E877D1" w:rsidRPr="00983A7B" w:rsidRDefault="00E877D1" w:rsidP="00092549">
      <w:pPr>
        <w:pStyle w:val="WW-Domylnie"/>
        <w:ind w:hanging="425"/>
        <w:rPr>
          <w:sz w:val="24"/>
          <w:szCs w:val="24"/>
        </w:rPr>
      </w:pPr>
      <w:r w:rsidRPr="00983A7B">
        <w:rPr>
          <w:sz w:val="24"/>
          <w:szCs w:val="24"/>
        </w:rPr>
        <w:t xml:space="preserve">         </w:t>
      </w:r>
    </w:p>
    <w:p w:rsidR="00E877D1" w:rsidRPr="00983A7B" w:rsidRDefault="00E877D1" w:rsidP="00027DAB">
      <w:pPr>
        <w:pStyle w:val="WW-Domylnie"/>
        <w:tabs>
          <w:tab w:val="left" w:pos="0"/>
        </w:tabs>
        <w:rPr>
          <w:sz w:val="24"/>
          <w:szCs w:val="24"/>
        </w:rPr>
      </w:pPr>
      <w:r w:rsidRPr="00983A7B">
        <w:rPr>
          <w:sz w:val="24"/>
          <w:szCs w:val="24"/>
        </w:rPr>
        <w:t>45453000-7 - roboty remontowe i renowacyjne,</w:t>
      </w:r>
    </w:p>
    <w:p w:rsidR="00E877D1" w:rsidRPr="00983A7B" w:rsidRDefault="00E877D1" w:rsidP="00092549">
      <w:pPr>
        <w:pStyle w:val="WW-Domylnie"/>
        <w:tabs>
          <w:tab w:val="left" w:pos="426"/>
        </w:tabs>
        <w:rPr>
          <w:sz w:val="24"/>
          <w:szCs w:val="24"/>
        </w:rPr>
      </w:pPr>
      <w:r w:rsidRPr="00983A7B">
        <w:rPr>
          <w:sz w:val="24"/>
          <w:szCs w:val="24"/>
        </w:rPr>
        <w:t>45324000-4 – tynkowanie,</w:t>
      </w:r>
    </w:p>
    <w:p w:rsidR="00E877D1" w:rsidRPr="00983A7B" w:rsidRDefault="00E877D1" w:rsidP="00092549">
      <w:pPr>
        <w:pStyle w:val="WW-Domylnie"/>
        <w:tabs>
          <w:tab w:val="left" w:pos="426"/>
        </w:tabs>
        <w:rPr>
          <w:sz w:val="24"/>
          <w:szCs w:val="24"/>
        </w:rPr>
      </w:pPr>
      <w:r w:rsidRPr="00983A7B">
        <w:rPr>
          <w:sz w:val="24"/>
          <w:szCs w:val="24"/>
        </w:rPr>
        <w:t>45450000-6 – roboty budowlane wykończeniowe, pozostałe,</w:t>
      </w:r>
    </w:p>
    <w:p w:rsidR="00E877D1" w:rsidRPr="00983A7B" w:rsidRDefault="00E877D1" w:rsidP="00092549">
      <w:pPr>
        <w:pStyle w:val="WW-Domylnie"/>
        <w:tabs>
          <w:tab w:val="left" w:pos="426"/>
        </w:tabs>
        <w:rPr>
          <w:sz w:val="24"/>
          <w:szCs w:val="24"/>
        </w:rPr>
      </w:pPr>
      <w:r w:rsidRPr="00983A7B">
        <w:rPr>
          <w:sz w:val="24"/>
          <w:szCs w:val="24"/>
        </w:rPr>
        <w:t>45331000-6 – instalowanie urządzeń grzewczych, wentylacyjnych i klimatyzacyjnych,</w:t>
      </w:r>
    </w:p>
    <w:p w:rsidR="00E877D1" w:rsidRPr="00983A7B" w:rsidRDefault="00E877D1" w:rsidP="00092549">
      <w:pPr>
        <w:pStyle w:val="WW-Domylnie"/>
        <w:tabs>
          <w:tab w:val="left" w:pos="426"/>
        </w:tabs>
        <w:rPr>
          <w:sz w:val="24"/>
          <w:szCs w:val="24"/>
        </w:rPr>
      </w:pPr>
      <w:r w:rsidRPr="00983A7B">
        <w:rPr>
          <w:sz w:val="24"/>
          <w:szCs w:val="24"/>
        </w:rPr>
        <w:t>45311200-2 – roboty w zakresie instalacji elektrycznych,</w:t>
      </w:r>
    </w:p>
    <w:p w:rsidR="00E877D1" w:rsidRPr="00983A7B" w:rsidRDefault="00E877D1" w:rsidP="00092549">
      <w:pPr>
        <w:pStyle w:val="WW-Domylnie"/>
        <w:tabs>
          <w:tab w:val="left" w:pos="426"/>
        </w:tabs>
        <w:rPr>
          <w:sz w:val="24"/>
          <w:szCs w:val="24"/>
        </w:rPr>
      </w:pPr>
      <w:r w:rsidRPr="00983A7B">
        <w:rPr>
          <w:sz w:val="24"/>
          <w:szCs w:val="24"/>
        </w:rPr>
        <w:t>45442100-8 – roboty malarskie.</w:t>
      </w:r>
    </w:p>
    <w:p w:rsidR="00880ADA" w:rsidRDefault="00880ADA" w:rsidP="00092549">
      <w:pPr>
        <w:suppressAutoHyphens w:val="0"/>
        <w:jc w:val="both"/>
        <w:rPr>
          <w:color w:val="000000" w:themeColor="text1"/>
          <w:sz w:val="20"/>
          <w:lang w:eastAsia="pl-PL"/>
        </w:rPr>
      </w:pPr>
    </w:p>
    <w:p w:rsidR="00796269" w:rsidRPr="00D34F08" w:rsidRDefault="007B0022" w:rsidP="00FC377B">
      <w:pPr>
        <w:spacing w:line="360" w:lineRule="auto"/>
        <w:ind w:left="360" w:hanging="644"/>
        <w:jc w:val="both"/>
        <w:rPr>
          <w:color w:val="000000" w:themeColor="text1"/>
        </w:rPr>
      </w:pPr>
      <w:r>
        <w:rPr>
          <w:b/>
          <w:color w:val="000000" w:themeColor="text1"/>
          <w:highlight w:val="lightGray"/>
        </w:rPr>
        <w:t>V</w:t>
      </w:r>
      <w:r w:rsidR="00AA682F">
        <w:rPr>
          <w:b/>
          <w:color w:val="000000" w:themeColor="text1"/>
          <w:highlight w:val="lightGray"/>
        </w:rPr>
        <w:t>I</w:t>
      </w:r>
      <w:r w:rsidR="00796269" w:rsidRPr="00D34F08">
        <w:rPr>
          <w:b/>
          <w:color w:val="000000" w:themeColor="text1"/>
          <w:highlight w:val="lightGray"/>
        </w:rPr>
        <w:t>. TERMIN WYKONANIA ZAMÓWIENIA</w:t>
      </w:r>
    </w:p>
    <w:p w:rsidR="008E7CC4" w:rsidRPr="00875F48" w:rsidRDefault="00796269" w:rsidP="000C7EAD">
      <w:pPr>
        <w:pStyle w:val="Akapitzlist"/>
        <w:numPr>
          <w:ilvl w:val="1"/>
          <w:numId w:val="5"/>
        </w:numPr>
        <w:suppressAutoHyphens w:val="0"/>
        <w:overflowPunct/>
        <w:autoSpaceDE/>
        <w:spacing w:before="120" w:after="200" w:line="276" w:lineRule="auto"/>
        <w:ind w:left="426" w:hanging="426"/>
        <w:jc w:val="both"/>
      </w:pPr>
      <w:r w:rsidRPr="00875F48">
        <w:rPr>
          <w:szCs w:val="24"/>
        </w:rPr>
        <w:t>Zamówienie będzi</w:t>
      </w:r>
      <w:r w:rsidR="000C539D" w:rsidRPr="00875F48">
        <w:rPr>
          <w:szCs w:val="24"/>
        </w:rPr>
        <w:t>e realizowane</w:t>
      </w:r>
      <w:r w:rsidR="00027DAB" w:rsidRPr="00875F48">
        <w:rPr>
          <w:szCs w:val="24"/>
        </w:rPr>
        <w:t xml:space="preserve"> w terminie </w:t>
      </w:r>
      <w:r w:rsidR="00875F48" w:rsidRPr="00875F48">
        <w:rPr>
          <w:szCs w:val="24"/>
        </w:rPr>
        <w:t xml:space="preserve">16 tygodni </w:t>
      </w:r>
      <w:r w:rsidR="00027DAB" w:rsidRPr="00875F48">
        <w:rPr>
          <w:szCs w:val="24"/>
        </w:rPr>
        <w:t>od dnia podpisania umowy do</w:t>
      </w:r>
      <w:r w:rsidR="00875F48">
        <w:rPr>
          <w:szCs w:val="24"/>
        </w:rPr>
        <w:t xml:space="preserve">                </w:t>
      </w:r>
      <w:r w:rsidR="00027DAB" w:rsidRPr="00875F48">
        <w:rPr>
          <w:szCs w:val="24"/>
        </w:rPr>
        <w:t xml:space="preserve"> </w:t>
      </w:r>
      <w:r w:rsidR="00DD66D1" w:rsidRPr="00875F48">
        <w:rPr>
          <w:szCs w:val="24"/>
        </w:rPr>
        <w:t xml:space="preserve">z zastrzeżeniem </w:t>
      </w:r>
      <w:r w:rsidR="00D11EF6" w:rsidRPr="00875F48">
        <w:rPr>
          <w:szCs w:val="24"/>
        </w:rPr>
        <w:t>R</w:t>
      </w:r>
      <w:r w:rsidR="00027DAB" w:rsidRPr="00875F48">
        <w:rPr>
          <w:szCs w:val="24"/>
        </w:rPr>
        <w:t xml:space="preserve">ozdz. XVII pkt. </w:t>
      </w:r>
      <w:r w:rsidR="00DD66D1" w:rsidRPr="00875F48">
        <w:rPr>
          <w:szCs w:val="24"/>
        </w:rPr>
        <w:t>2.</w:t>
      </w:r>
      <w:r w:rsidR="00027DAB" w:rsidRPr="00875F48">
        <w:rPr>
          <w:szCs w:val="24"/>
        </w:rPr>
        <w:t>ppkt</w:t>
      </w:r>
      <w:r w:rsidR="00092549" w:rsidRPr="00875F48">
        <w:rPr>
          <w:szCs w:val="24"/>
        </w:rPr>
        <w:t>3</w:t>
      </w:r>
      <w:r w:rsidR="00DD66D1" w:rsidRPr="00875F48">
        <w:rPr>
          <w:szCs w:val="24"/>
        </w:rPr>
        <w:t xml:space="preserve">) SWZ. </w:t>
      </w:r>
      <w:r w:rsidR="00040846" w:rsidRPr="00875F48">
        <w:rPr>
          <w:szCs w:val="24"/>
        </w:rPr>
        <w:t xml:space="preserve"> </w:t>
      </w:r>
    </w:p>
    <w:p w:rsidR="007D28AF" w:rsidRPr="00875F48" w:rsidRDefault="008032D5" w:rsidP="000C7EAD">
      <w:pPr>
        <w:pStyle w:val="Akapitzlist"/>
        <w:numPr>
          <w:ilvl w:val="1"/>
          <w:numId w:val="5"/>
        </w:numPr>
        <w:suppressAutoHyphens w:val="0"/>
        <w:overflowPunct/>
        <w:autoSpaceDE/>
        <w:spacing w:before="120" w:after="200" w:line="276" w:lineRule="auto"/>
        <w:ind w:left="426" w:hanging="426"/>
        <w:jc w:val="both"/>
      </w:pPr>
      <w:r w:rsidRPr="00875F48">
        <w:t xml:space="preserve">Zamawiający dopuszcza zmianę terminu </w:t>
      </w:r>
      <w:r w:rsidR="006E729B" w:rsidRPr="00875F48">
        <w:t xml:space="preserve"> wskazanego w pkt. 1 , w przypadku wystąpienia:</w:t>
      </w:r>
    </w:p>
    <w:p w:rsidR="006E729B" w:rsidRPr="00CA5763" w:rsidRDefault="006E729B" w:rsidP="000C7EAD">
      <w:pPr>
        <w:pStyle w:val="Akapitzlist"/>
        <w:numPr>
          <w:ilvl w:val="3"/>
          <w:numId w:val="5"/>
        </w:numPr>
        <w:suppressAutoHyphens w:val="0"/>
        <w:overflowPunct/>
        <w:autoSpaceDE/>
        <w:spacing w:before="120" w:after="200" w:line="276" w:lineRule="auto"/>
        <w:ind w:left="709" w:hanging="283"/>
        <w:jc w:val="both"/>
      </w:pPr>
      <w:r w:rsidRPr="00CA5763">
        <w:t>zdarzeń nadzwyczajnych w postaci zaburzeń życia zbiorowego (np. zamieszki krajowe/uliczne, wprowadzenie stanu epidemii lub zagrożenia epidemiologicznego),</w:t>
      </w:r>
    </w:p>
    <w:p w:rsidR="006E729B" w:rsidRPr="00CA5763" w:rsidRDefault="006E729B" w:rsidP="000C7EAD">
      <w:pPr>
        <w:pStyle w:val="Akapitzlist"/>
        <w:numPr>
          <w:ilvl w:val="3"/>
          <w:numId w:val="5"/>
        </w:numPr>
        <w:suppressAutoHyphens w:val="0"/>
        <w:overflowPunct/>
        <w:autoSpaceDE/>
        <w:spacing w:before="120" w:after="200" w:line="276" w:lineRule="auto"/>
        <w:ind w:left="709" w:hanging="283"/>
        <w:jc w:val="both"/>
      </w:pPr>
      <w:r w:rsidRPr="00CA5763">
        <w:t>okoliczności leżących po stronie Zamawiającego lub innych okoliczności niezależnych od Wykonawcy.</w:t>
      </w:r>
    </w:p>
    <w:p w:rsidR="006E729B" w:rsidRPr="00CA5763" w:rsidRDefault="006E729B" w:rsidP="000C7EAD">
      <w:pPr>
        <w:pStyle w:val="Akapitzlist"/>
        <w:numPr>
          <w:ilvl w:val="1"/>
          <w:numId w:val="5"/>
        </w:numPr>
        <w:suppressAutoHyphens w:val="0"/>
        <w:overflowPunct/>
        <w:autoSpaceDE/>
        <w:spacing w:before="120" w:after="200" w:line="276" w:lineRule="auto"/>
        <w:ind w:left="426" w:hanging="426"/>
        <w:jc w:val="both"/>
      </w:pPr>
      <w:r w:rsidRPr="00CA5763">
        <w:t>Wykonawca zobowiązany jest do złożenia przed upływem terminu umownego stosownego wniosku o jego zmianę, przedstawiając okoliczności faktyczne uzasadniające zmianę terminu umownego.</w:t>
      </w:r>
    </w:p>
    <w:p w:rsidR="00EF204A" w:rsidRPr="00F02637" w:rsidRDefault="00EF204A" w:rsidP="00EF204A">
      <w:pPr>
        <w:pStyle w:val="WW-Domylnie"/>
        <w:ind w:right="-57"/>
        <w:jc w:val="both"/>
        <w:rPr>
          <w:color w:val="000000" w:themeColor="text1"/>
          <w:sz w:val="24"/>
          <w:szCs w:val="24"/>
        </w:rPr>
      </w:pPr>
      <w:r w:rsidRPr="00F02637">
        <w:rPr>
          <w:b/>
          <w:caps/>
          <w:color w:val="000000" w:themeColor="text1"/>
          <w:sz w:val="24"/>
          <w:szCs w:val="24"/>
          <w:shd w:val="clear" w:color="auto" w:fill="C0C0C0"/>
        </w:rPr>
        <w:t>V</w:t>
      </w:r>
      <w:r>
        <w:rPr>
          <w:b/>
          <w:caps/>
          <w:color w:val="000000" w:themeColor="text1"/>
          <w:sz w:val="24"/>
          <w:szCs w:val="24"/>
          <w:shd w:val="clear" w:color="auto" w:fill="C0C0C0"/>
        </w:rPr>
        <w:t>I</w:t>
      </w:r>
      <w:r w:rsidRPr="00F02637">
        <w:rPr>
          <w:b/>
          <w:caps/>
          <w:color w:val="000000" w:themeColor="text1"/>
          <w:sz w:val="24"/>
          <w:szCs w:val="24"/>
          <w:shd w:val="clear" w:color="auto" w:fill="C0C0C0"/>
        </w:rPr>
        <w:t xml:space="preserve">I. </w:t>
      </w:r>
      <w:r>
        <w:rPr>
          <w:b/>
          <w:caps/>
          <w:color w:val="000000" w:themeColor="text1"/>
          <w:sz w:val="24"/>
          <w:szCs w:val="24"/>
          <w:shd w:val="clear" w:color="auto" w:fill="C0C0C0"/>
        </w:rPr>
        <w:t xml:space="preserve">PROJEKTOWANE </w:t>
      </w:r>
      <w:r w:rsidRPr="00F02637">
        <w:rPr>
          <w:b/>
          <w:caps/>
          <w:color w:val="000000" w:themeColor="text1"/>
          <w:sz w:val="24"/>
          <w:szCs w:val="24"/>
          <w:shd w:val="clear" w:color="auto" w:fill="C0C0C0"/>
        </w:rPr>
        <w:t xml:space="preserve"> postanowienia</w:t>
      </w:r>
      <w:r>
        <w:rPr>
          <w:b/>
          <w:caps/>
          <w:color w:val="000000" w:themeColor="text1"/>
          <w:sz w:val="24"/>
          <w:szCs w:val="24"/>
          <w:shd w:val="clear" w:color="auto" w:fill="C0C0C0"/>
        </w:rPr>
        <w:t xml:space="preserve"> U</w:t>
      </w:r>
      <w:r w:rsidRPr="00F02637">
        <w:rPr>
          <w:b/>
          <w:caps/>
          <w:color w:val="000000" w:themeColor="text1"/>
          <w:sz w:val="24"/>
          <w:szCs w:val="24"/>
          <w:shd w:val="clear" w:color="auto" w:fill="C0C0C0"/>
        </w:rPr>
        <w:t xml:space="preserve">mowy w sprawie zamówienia publicznego, </w:t>
      </w:r>
      <w:r>
        <w:rPr>
          <w:b/>
          <w:caps/>
          <w:color w:val="000000" w:themeColor="text1"/>
          <w:sz w:val="24"/>
          <w:szCs w:val="24"/>
          <w:shd w:val="clear" w:color="auto" w:fill="C0C0C0"/>
        </w:rPr>
        <w:t>KTÓRE ZOSTANĄ WPROWADZONE DO TREŚCI UMOWY</w:t>
      </w:r>
    </w:p>
    <w:p w:rsidR="00EF204A" w:rsidRPr="00F02637" w:rsidRDefault="00EF204A" w:rsidP="00EF204A">
      <w:pPr>
        <w:rPr>
          <w:color w:val="000000" w:themeColor="text1"/>
        </w:rPr>
      </w:pPr>
    </w:p>
    <w:p w:rsidR="00EF204A" w:rsidRPr="00F02637" w:rsidRDefault="00EF204A" w:rsidP="00EF204A">
      <w:pPr>
        <w:ind w:left="284" w:hanging="284"/>
        <w:rPr>
          <w:color w:val="000000" w:themeColor="text1"/>
        </w:rPr>
      </w:pPr>
      <w:r w:rsidRPr="00F02637">
        <w:rPr>
          <w:color w:val="000000" w:themeColor="text1"/>
        </w:rPr>
        <w:t xml:space="preserve"> 1. Warunki umowy zostały zawarte w załączonym do</w:t>
      </w:r>
      <w:r>
        <w:rPr>
          <w:color w:val="000000" w:themeColor="text1"/>
        </w:rPr>
        <w:t xml:space="preserve"> SWZ</w:t>
      </w:r>
      <w:r w:rsidRPr="00F02637">
        <w:rPr>
          <w:color w:val="000000" w:themeColor="text1"/>
        </w:rPr>
        <w:t xml:space="preserve"> wzorze umowy – z tego względu, że Zamawiający wymaga od Wykonawcy, aby zawarł z nim umowę w sprawie zamówienia publicznego na takich warunkach jak zawarte w załączonym do </w:t>
      </w:r>
      <w:r>
        <w:rPr>
          <w:color w:val="000000" w:themeColor="text1"/>
        </w:rPr>
        <w:t>SWZ</w:t>
      </w:r>
      <w:r w:rsidRPr="00F02637">
        <w:rPr>
          <w:color w:val="000000" w:themeColor="text1"/>
        </w:rPr>
        <w:t xml:space="preserve"> wzorze umowy</w:t>
      </w:r>
      <w:r>
        <w:rPr>
          <w:color w:val="000000" w:themeColor="text1"/>
        </w:rPr>
        <w:t>.</w:t>
      </w:r>
      <w:r w:rsidRPr="00F02637">
        <w:rPr>
          <w:color w:val="000000" w:themeColor="text1"/>
        </w:rPr>
        <w:t xml:space="preserve"> </w:t>
      </w:r>
    </w:p>
    <w:p w:rsidR="00EF204A" w:rsidRPr="00F02637" w:rsidRDefault="00EF204A" w:rsidP="00EF204A">
      <w:pPr>
        <w:pStyle w:val="WW-Domylnie"/>
        <w:spacing w:before="120"/>
        <w:jc w:val="both"/>
        <w:rPr>
          <w:sz w:val="24"/>
          <w:szCs w:val="24"/>
        </w:rPr>
      </w:pPr>
      <w:r w:rsidRPr="00F02637">
        <w:rPr>
          <w:sz w:val="24"/>
          <w:szCs w:val="24"/>
        </w:rPr>
        <w:t>2. Zmiana umowy w formie pisemnego aneksu</w:t>
      </w:r>
      <w:r w:rsidRPr="00F02637">
        <w:rPr>
          <w:b/>
          <w:sz w:val="24"/>
          <w:szCs w:val="24"/>
        </w:rPr>
        <w:t xml:space="preserve"> </w:t>
      </w:r>
      <w:r w:rsidRPr="00F02637">
        <w:rPr>
          <w:sz w:val="24"/>
          <w:szCs w:val="24"/>
        </w:rPr>
        <w:t xml:space="preserve">może nastąpić na zasadach określonych                   </w:t>
      </w:r>
      <w:r w:rsidRPr="00F02637">
        <w:rPr>
          <w:sz w:val="24"/>
          <w:szCs w:val="24"/>
        </w:rPr>
        <w:br/>
      </w:r>
      <w:r w:rsidRPr="00F02637">
        <w:rPr>
          <w:sz w:val="24"/>
          <w:szCs w:val="24"/>
        </w:rPr>
        <w:lastRenderedPageBreak/>
        <w:t xml:space="preserve">     w art. 4</w:t>
      </w:r>
      <w:r>
        <w:rPr>
          <w:sz w:val="24"/>
          <w:szCs w:val="24"/>
        </w:rPr>
        <w:t>55</w:t>
      </w:r>
      <w:r w:rsidRPr="00F02637">
        <w:rPr>
          <w:sz w:val="24"/>
          <w:szCs w:val="24"/>
        </w:rPr>
        <w:t xml:space="preserve">  ust. 1</w:t>
      </w:r>
      <w:r>
        <w:rPr>
          <w:sz w:val="24"/>
          <w:szCs w:val="24"/>
        </w:rPr>
        <w:t xml:space="preserve"> i 2</w:t>
      </w:r>
      <w:r w:rsidRPr="00F02637">
        <w:rPr>
          <w:sz w:val="24"/>
          <w:szCs w:val="24"/>
        </w:rPr>
        <w:t xml:space="preserve"> </w:t>
      </w:r>
      <w:proofErr w:type="spellStart"/>
      <w:r w:rsidRPr="00F02637">
        <w:rPr>
          <w:sz w:val="24"/>
          <w:szCs w:val="24"/>
        </w:rPr>
        <w:t>uPzp</w:t>
      </w:r>
      <w:proofErr w:type="spellEnd"/>
      <w:r w:rsidRPr="00F02637">
        <w:rPr>
          <w:sz w:val="24"/>
          <w:szCs w:val="24"/>
        </w:rPr>
        <w:t xml:space="preserve">, w tym </w:t>
      </w:r>
      <w:r>
        <w:rPr>
          <w:sz w:val="24"/>
          <w:szCs w:val="24"/>
        </w:rPr>
        <w:t>w przypadkach</w:t>
      </w:r>
      <w:r w:rsidRPr="00F02637">
        <w:rPr>
          <w:sz w:val="24"/>
          <w:szCs w:val="24"/>
        </w:rPr>
        <w:t>:</w:t>
      </w:r>
    </w:p>
    <w:p w:rsidR="00EF204A" w:rsidRPr="00F02637" w:rsidRDefault="00EF204A" w:rsidP="000C7EAD">
      <w:pPr>
        <w:pStyle w:val="WW-Domylnie"/>
        <w:numPr>
          <w:ilvl w:val="0"/>
          <w:numId w:val="4"/>
        </w:numPr>
        <w:jc w:val="both"/>
        <w:rPr>
          <w:sz w:val="24"/>
          <w:szCs w:val="24"/>
        </w:rPr>
      </w:pPr>
      <w:r w:rsidRPr="00F02637">
        <w:rPr>
          <w:sz w:val="24"/>
          <w:szCs w:val="24"/>
        </w:rPr>
        <w:t xml:space="preserve">zmiany </w:t>
      </w:r>
      <w:r>
        <w:rPr>
          <w:sz w:val="24"/>
          <w:szCs w:val="24"/>
        </w:rPr>
        <w:t xml:space="preserve">przepisów prawa </w:t>
      </w:r>
      <w:r w:rsidRPr="00F02637">
        <w:rPr>
          <w:sz w:val="24"/>
          <w:szCs w:val="24"/>
        </w:rPr>
        <w:t>powszechnie obowiązujących, w zakresie mającym wpływ na realizację przedmiotu zamówienia lub świadczenia stron,</w:t>
      </w:r>
    </w:p>
    <w:p w:rsidR="00EF204A" w:rsidRPr="008032D5" w:rsidRDefault="00EF204A" w:rsidP="000C7EAD">
      <w:pPr>
        <w:pStyle w:val="WW-Domylnie"/>
        <w:numPr>
          <w:ilvl w:val="0"/>
          <w:numId w:val="4"/>
        </w:numPr>
        <w:jc w:val="both"/>
        <w:rPr>
          <w:sz w:val="24"/>
          <w:szCs w:val="24"/>
        </w:rPr>
      </w:pPr>
      <w:r w:rsidRPr="008032D5">
        <w:rPr>
          <w:sz w:val="24"/>
          <w:szCs w:val="24"/>
        </w:rPr>
        <w:t>zmiany warunków gospodarczych,</w:t>
      </w:r>
      <w:r>
        <w:rPr>
          <w:sz w:val="24"/>
          <w:szCs w:val="24"/>
        </w:rPr>
        <w:t xml:space="preserve"> </w:t>
      </w:r>
      <w:r w:rsidR="008F56A8">
        <w:rPr>
          <w:sz w:val="24"/>
          <w:szCs w:val="24"/>
        </w:rPr>
        <w:t>w zakresie mającym wpływ na realizację przedmiotu zamówienia lub świadczenie stron,</w:t>
      </w:r>
    </w:p>
    <w:p w:rsidR="00EF204A" w:rsidRDefault="00EF204A" w:rsidP="00EF204A">
      <w:pPr>
        <w:pStyle w:val="WW-Domylnie"/>
        <w:ind w:left="426" w:hanging="426"/>
        <w:jc w:val="both"/>
        <w:rPr>
          <w:sz w:val="24"/>
          <w:szCs w:val="24"/>
        </w:rPr>
      </w:pPr>
      <w:r w:rsidRPr="00F02637">
        <w:rPr>
          <w:sz w:val="24"/>
          <w:szCs w:val="24"/>
        </w:rPr>
        <w:t xml:space="preserve">  </w:t>
      </w:r>
      <w:r>
        <w:rPr>
          <w:sz w:val="24"/>
          <w:szCs w:val="24"/>
        </w:rPr>
        <w:t>3</w:t>
      </w:r>
      <w:r w:rsidRPr="00F02637">
        <w:rPr>
          <w:sz w:val="24"/>
          <w:szCs w:val="24"/>
        </w:rPr>
        <w:t xml:space="preserve">) </w:t>
      </w:r>
      <w:r>
        <w:rPr>
          <w:sz w:val="24"/>
          <w:szCs w:val="24"/>
        </w:rPr>
        <w:t>z</w:t>
      </w:r>
      <w:r w:rsidRPr="00F02637">
        <w:rPr>
          <w:sz w:val="24"/>
          <w:szCs w:val="24"/>
        </w:rPr>
        <w:t xml:space="preserve">aistnienia obiektywnych, niezależnych od stron przeszkód w realizacji umowy  </w:t>
      </w:r>
      <w:r w:rsidRPr="00F02637">
        <w:rPr>
          <w:sz w:val="24"/>
          <w:szCs w:val="24"/>
        </w:rPr>
        <w:br/>
        <w:t xml:space="preserve"> zawartej w wyniku udzielonego zamówienia, </w:t>
      </w:r>
      <w:r>
        <w:rPr>
          <w:sz w:val="24"/>
          <w:szCs w:val="24"/>
        </w:rPr>
        <w:t>w szczególności zmiany zakresu lub metody wykonywania przedmiotu umowy,</w:t>
      </w:r>
    </w:p>
    <w:p w:rsidR="00EF204A" w:rsidRPr="00F02637" w:rsidRDefault="00027DAB" w:rsidP="009B14E9">
      <w:pPr>
        <w:pStyle w:val="WW-Domylnie"/>
        <w:ind w:left="426" w:hanging="284"/>
        <w:jc w:val="both"/>
        <w:rPr>
          <w:color w:val="000000" w:themeColor="text1"/>
          <w:szCs w:val="24"/>
        </w:rPr>
      </w:pPr>
      <w:r>
        <w:rPr>
          <w:sz w:val="24"/>
          <w:szCs w:val="24"/>
        </w:rPr>
        <w:t>4</w:t>
      </w:r>
      <w:r w:rsidR="008F56A8">
        <w:rPr>
          <w:sz w:val="24"/>
          <w:szCs w:val="24"/>
        </w:rPr>
        <w:t>) okoliczności, których nie można było przewidzieć w chwili zawarcia umowy.</w:t>
      </w:r>
    </w:p>
    <w:p w:rsidR="004E2D3D" w:rsidRPr="00760103" w:rsidRDefault="004E2D3D" w:rsidP="00796269">
      <w:pPr>
        <w:jc w:val="both"/>
        <w:rPr>
          <w:b/>
          <w:color w:val="000000" w:themeColor="text1"/>
        </w:rPr>
      </w:pPr>
    </w:p>
    <w:p w:rsidR="00796269" w:rsidRPr="00D34F08" w:rsidRDefault="007B0022" w:rsidP="00FE0087">
      <w:pPr>
        <w:pStyle w:val="WW-Zwykytekst"/>
        <w:ind w:right="-57"/>
        <w:jc w:val="both"/>
        <w:rPr>
          <w:b/>
          <w:caps/>
          <w:color w:val="000000" w:themeColor="text1"/>
          <w:shd w:val="clear" w:color="auto" w:fill="C0C0C0"/>
          <w:lang w:val="pl-PL"/>
        </w:rPr>
      </w:pPr>
      <w:r>
        <w:rPr>
          <w:rFonts w:eastAsia="Arial Unicode MS"/>
          <w:b/>
          <w:caps/>
          <w:color w:val="000000" w:themeColor="text1"/>
          <w:shd w:val="clear" w:color="auto" w:fill="C0C0C0"/>
          <w:lang w:val="pl-PL"/>
        </w:rPr>
        <w:t>VI</w:t>
      </w:r>
      <w:r w:rsidR="00985CFB">
        <w:rPr>
          <w:rFonts w:eastAsia="Arial Unicode MS"/>
          <w:b/>
          <w:caps/>
          <w:color w:val="000000" w:themeColor="text1"/>
          <w:shd w:val="clear" w:color="auto" w:fill="C0C0C0"/>
          <w:lang w:val="pl-PL"/>
        </w:rPr>
        <w:t>I</w:t>
      </w:r>
      <w:r>
        <w:rPr>
          <w:rFonts w:eastAsia="Arial Unicode MS"/>
          <w:b/>
          <w:caps/>
          <w:color w:val="000000" w:themeColor="text1"/>
          <w:shd w:val="clear" w:color="auto" w:fill="C0C0C0"/>
          <w:lang w:val="pl-PL"/>
        </w:rPr>
        <w:t>I</w:t>
      </w:r>
      <w:r w:rsidR="00796269" w:rsidRPr="00D34F08">
        <w:rPr>
          <w:rFonts w:eastAsia="Arial Unicode MS"/>
          <w:b/>
          <w:caps/>
          <w:color w:val="000000" w:themeColor="text1"/>
          <w:shd w:val="clear" w:color="auto" w:fill="C0C0C0"/>
          <w:lang w:val="pl-PL"/>
        </w:rPr>
        <w:t>.</w:t>
      </w:r>
      <w:r w:rsidR="00796269" w:rsidRPr="00D34F08">
        <w:rPr>
          <w:b/>
          <w:caps/>
          <w:color w:val="000000" w:themeColor="text1"/>
          <w:shd w:val="clear" w:color="auto" w:fill="C0C0C0"/>
          <w:lang w:val="pl-PL"/>
        </w:rPr>
        <w:t xml:space="preserve"> informacjE o </w:t>
      </w:r>
      <w:r w:rsidR="00CB4039">
        <w:rPr>
          <w:b/>
          <w:caps/>
          <w:color w:val="000000" w:themeColor="text1"/>
          <w:shd w:val="clear" w:color="auto" w:fill="C0C0C0"/>
          <w:lang w:val="pl-PL"/>
        </w:rPr>
        <w:t>ŚRODKACH KOMUNIKACJI elEKTRONICZNEJ, PRZY UŻYCIU KTÓRYCH</w:t>
      </w:r>
      <w:r w:rsidR="00796269" w:rsidRPr="00D34F08">
        <w:rPr>
          <w:b/>
          <w:caps/>
          <w:color w:val="000000" w:themeColor="text1"/>
          <w:shd w:val="clear" w:color="auto" w:fill="C0C0C0"/>
          <w:lang w:val="pl-PL"/>
        </w:rPr>
        <w:t xml:space="preserve"> zamawiając</w:t>
      </w:r>
      <w:r w:rsidR="00CB4039">
        <w:rPr>
          <w:b/>
          <w:caps/>
          <w:color w:val="000000" w:themeColor="text1"/>
          <w:shd w:val="clear" w:color="auto" w:fill="C0C0C0"/>
          <w:lang w:val="pl-PL"/>
        </w:rPr>
        <w:t>Y   BĘDZIE KOMUNIKOWAŁ SIĘ Z WYKONAWCAMI ORAZ</w:t>
      </w:r>
      <w:r w:rsidR="009C7BD0">
        <w:rPr>
          <w:b/>
          <w:caps/>
          <w:color w:val="000000" w:themeColor="text1"/>
          <w:shd w:val="clear" w:color="auto" w:fill="C0C0C0"/>
          <w:lang w:val="pl-PL"/>
        </w:rPr>
        <w:t xml:space="preserve">   </w:t>
      </w:r>
      <w:r w:rsidR="00CB4039">
        <w:rPr>
          <w:b/>
          <w:caps/>
          <w:color w:val="000000" w:themeColor="text1"/>
          <w:shd w:val="clear" w:color="auto" w:fill="C0C0C0"/>
          <w:lang w:val="pl-PL"/>
        </w:rPr>
        <w:t>INFORMACJE O WYMAGANIACH TECHNICZNYCH I ORGANIZACYJNYCH SPORZĄDZANIA, WYSYŁANIA I ODBIERANIA KORESPONDENCJI ELEKTRONICZNEJ</w:t>
      </w:r>
    </w:p>
    <w:p w:rsidR="00796269" w:rsidRPr="00D34F08" w:rsidRDefault="00796269" w:rsidP="00796269">
      <w:pPr>
        <w:pStyle w:val="WW-Zwykytekst"/>
        <w:ind w:right="-57"/>
        <w:jc w:val="both"/>
        <w:rPr>
          <w:b/>
          <w:caps/>
          <w:color w:val="000000" w:themeColor="text1"/>
          <w:lang w:val="pl-PL"/>
        </w:rPr>
      </w:pPr>
    </w:p>
    <w:p w:rsidR="00427FE0" w:rsidRPr="00092549" w:rsidRDefault="00120DF7" w:rsidP="000C7EAD">
      <w:pPr>
        <w:pStyle w:val="Akapitzlist"/>
        <w:numPr>
          <w:ilvl w:val="0"/>
          <w:numId w:val="7"/>
        </w:numPr>
        <w:tabs>
          <w:tab w:val="left" w:pos="284"/>
        </w:tabs>
        <w:ind w:left="284" w:hanging="284"/>
        <w:jc w:val="both"/>
      </w:pPr>
      <w:r w:rsidRPr="00092549">
        <w:t xml:space="preserve">Komunikacja w postępowaniu o udzielenie zamówienia, w tym składanie ofert, </w:t>
      </w:r>
      <w:r w:rsidR="00675AD3" w:rsidRPr="00092549">
        <w:t xml:space="preserve"> </w:t>
      </w:r>
      <w:r w:rsidRPr="00092549">
        <w:t xml:space="preserve"> wymiana informacji oraz przekazywanie dokumentów lub oświadczeń między Zamawiającym </w:t>
      </w:r>
      <w:r w:rsidR="00CA5763">
        <w:t xml:space="preserve">                         </w:t>
      </w:r>
      <w:r w:rsidRPr="00092549">
        <w:t>a Wykonawcą</w:t>
      </w:r>
      <w:r w:rsidR="00675AD3" w:rsidRPr="00092549">
        <w:t xml:space="preserve"> </w:t>
      </w:r>
      <w:r w:rsidR="00427FE0" w:rsidRPr="00092549">
        <w:t>odbywa się</w:t>
      </w:r>
      <w:r w:rsidRPr="00092549">
        <w:t xml:space="preserve"> w języku polskim przy użyciu środków komunikacji elektronicznej za pośrednictwem p</w:t>
      </w:r>
      <w:r w:rsidR="00AC3D19" w:rsidRPr="00092549">
        <w:t xml:space="preserve">latformy zakupowej pod adresem </w:t>
      </w:r>
      <w:r w:rsidR="00CC0D17" w:rsidRPr="00092549">
        <w:t xml:space="preserve"> http://platformazakupowa.pl/</w:t>
      </w:r>
      <w:r w:rsidR="00AC3D19" w:rsidRPr="00092549">
        <w:t>zlobki_bydgoskie</w:t>
      </w:r>
      <w:r w:rsidR="0031466F" w:rsidRPr="00092549">
        <w:t xml:space="preserve"> </w:t>
      </w:r>
      <w:r w:rsidR="00FE0087" w:rsidRPr="00092549">
        <w:t>.</w:t>
      </w:r>
    </w:p>
    <w:p w:rsidR="00AC3D19" w:rsidRPr="00974B52" w:rsidRDefault="00AC3D19" w:rsidP="00CA5763">
      <w:pPr>
        <w:pStyle w:val="Akapitzlist"/>
        <w:numPr>
          <w:ilvl w:val="0"/>
          <w:numId w:val="7"/>
        </w:numPr>
        <w:ind w:left="284" w:hanging="284"/>
        <w:jc w:val="both"/>
        <w:rPr>
          <w:color w:val="000000" w:themeColor="text1"/>
          <w:szCs w:val="24"/>
          <w:lang w:val="pl"/>
        </w:rPr>
      </w:pPr>
      <w:r w:rsidRPr="00092549">
        <w:rPr>
          <w:szCs w:val="24"/>
          <w:lang w:val="pl"/>
        </w:rPr>
        <w:t>Zamawiający, zgodnie z   R</w:t>
      </w:r>
      <w:r w:rsidR="0010201A" w:rsidRPr="00092549">
        <w:rPr>
          <w:szCs w:val="24"/>
          <w:lang w:val="pl"/>
        </w:rPr>
        <w:t>ozporządzenie</w:t>
      </w:r>
      <w:r w:rsidR="00824EC2" w:rsidRPr="00092549">
        <w:rPr>
          <w:szCs w:val="24"/>
          <w:lang w:val="pl"/>
        </w:rPr>
        <w:t xml:space="preserve">m </w:t>
      </w:r>
      <w:r w:rsidRPr="00092549">
        <w:rPr>
          <w:szCs w:val="24"/>
          <w:lang w:val="pl"/>
        </w:rPr>
        <w:t>P</w:t>
      </w:r>
      <w:r w:rsidR="00824EC2" w:rsidRPr="00092549">
        <w:rPr>
          <w:szCs w:val="24"/>
          <w:lang w:val="pl"/>
        </w:rPr>
        <w:t xml:space="preserve">rezesa </w:t>
      </w:r>
      <w:r w:rsidRPr="00092549">
        <w:rPr>
          <w:szCs w:val="24"/>
          <w:lang w:val="pl"/>
        </w:rPr>
        <w:t>R</w:t>
      </w:r>
      <w:r w:rsidR="00824EC2" w:rsidRPr="00092549">
        <w:rPr>
          <w:szCs w:val="24"/>
          <w:lang w:val="pl"/>
        </w:rPr>
        <w:t>ady</w:t>
      </w:r>
      <w:r w:rsidRPr="00092549">
        <w:rPr>
          <w:szCs w:val="24"/>
          <w:lang w:val="pl"/>
        </w:rPr>
        <w:t xml:space="preserve"> M</w:t>
      </w:r>
      <w:r w:rsidR="00824EC2" w:rsidRPr="00092549">
        <w:rPr>
          <w:szCs w:val="24"/>
          <w:lang w:val="pl"/>
        </w:rPr>
        <w:t>inistrów</w:t>
      </w:r>
      <w:r w:rsidRPr="00092549">
        <w:rPr>
          <w:szCs w:val="24"/>
          <w:lang w:val="pl"/>
        </w:rPr>
        <w:t xml:space="preserve"> z dnia 30 grudnia 2020 r. w sprawie sposobu sporządzania i przekazywania informacji oraz wymagań technicznych dla dokumentów elektronicznych oraz środków komunikacji elektronicznej w postępowaniu </w:t>
      </w:r>
      <w:r w:rsidR="00D62744">
        <w:rPr>
          <w:szCs w:val="24"/>
          <w:lang w:val="pl"/>
        </w:rPr>
        <w:t xml:space="preserve">   </w:t>
      </w:r>
      <w:r w:rsidRPr="00092549">
        <w:rPr>
          <w:szCs w:val="24"/>
          <w:lang w:val="pl"/>
        </w:rPr>
        <w:t>o udzielenie zamówienia publicznego lub konkursie</w:t>
      </w:r>
      <w:r w:rsidR="00FE0087" w:rsidRPr="00092549">
        <w:rPr>
          <w:szCs w:val="24"/>
          <w:lang w:val="pl"/>
        </w:rPr>
        <w:t xml:space="preserve"> </w:t>
      </w:r>
      <w:r w:rsidRPr="00092549">
        <w:rPr>
          <w:szCs w:val="24"/>
          <w:lang w:val="pl"/>
        </w:rPr>
        <w:t>(Dz.U. z 2020 r. Poz. 2452) określa niezbędne wymagania sprz</w:t>
      </w:r>
      <w:r w:rsidR="003D7C7D" w:rsidRPr="00092549">
        <w:rPr>
          <w:szCs w:val="24"/>
          <w:lang w:val="pl"/>
        </w:rPr>
        <w:t>ę</w:t>
      </w:r>
      <w:r w:rsidRPr="00092549">
        <w:rPr>
          <w:szCs w:val="24"/>
          <w:lang w:val="pl"/>
        </w:rPr>
        <w:t>towo – aplikacyjne umożliwiające</w:t>
      </w:r>
      <w:r w:rsidR="003D7C7D" w:rsidRPr="00092549">
        <w:rPr>
          <w:szCs w:val="24"/>
          <w:lang w:val="pl"/>
        </w:rPr>
        <w:t xml:space="preserve"> pracę na </w:t>
      </w:r>
      <w:r w:rsidR="003D7C7D" w:rsidRPr="00974B52">
        <w:rPr>
          <w:color w:val="000000" w:themeColor="text1"/>
          <w:szCs w:val="24"/>
          <w:lang w:val="pl"/>
        </w:rPr>
        <w:t>platformazakupowa.pl, tj.:</w:t>
      </w:r>
    </w:p>
    <w:p w:rsidR="00AC3D19" w:rsidRPr="00A21044" w:rsidRDefault="00AC3D19" w:rsidP="00CA5763">
      <w:pPr>
        <w:numPr>
          <w:ilvl w:val="1"/>
          <w:numId w:val="11"/>
        </w:numPr>
        <w:ind w:left="284" w:hanging="284"/>
        <w:jc w:val="both"/>
        <w:rPr>
          <w:color w:val="000000" w:themeColor="text1"/>
          <w:szCs w:val="24"/>
          <w:lang w:val="pl"/>
        </w:rPr>
      </w:pPr>
      <w:r w:rsidRPr="00A21044">
        <w:rPr>
          <w:color w:val="000000" w:themeColor="text1"/>
          <w:szCs w:val="24"/>
          <w:lang w:val="pl"/>
        </w:rPr>
        <w:t xml:space="preserve">stały dostęp do sieci Internet o gwarantowanej przepustowości nie mniejszej niż 512 </w:t>
      </w:r>
      <w:proofErr w:type="spellStart"/>
      <w:r w:rsidRPr="00A21044">
        <w:rPr>
          <w:color w:val="000000" w:themeColor="text1"/>
          <w:szCs w:val="24"/>
          <w:lang w:val="pl"/>
        </w:rPr>
        <w:t>kb</w:t>
      </w:r>
      <w:proofErr w:type="spellEnd"/>
      <w:r w:rsidRPr="00A21044">
        <w:rPr>
          <w:color w:val="000000" w:themeColor="text1"/>
          <w:szCs w:val="24"/>
          <w:lang w:val="pl"/>
        </w:rPr>
        <w:t>/s,</w:t>
      </w:r>
    </w:p>
    <w:p w:rsidR="00AC3D19" w:rsidRPr="00A21044" w:rsidRDefault="00B85570" w:rsidP="00CA5763">
      <w:pPr>
        <w:numPr>
          <w:ilvl w:val="1"/>
          <w:numId w:val="11"/>
        </w:numPr>
        <w:ind w:left="284" w:hanging="284"/>
        <w:jc w:val="both"/>
        <w:rPr>
          <w:color w:val="000000" w:themeColor="text1"/>
          <w:szCs w:val="24"/>
          <w:lang w:val="pl"/>
        </w:rPr>
      </w:pPr>
      <w:r>
        <w:rPr>
          <w:color w:val="000000" w:themeColor="text1"/>
          <w:szCs w:val="24"/>
          <w:lang w:val="pl"/>
        </w:rPr>
        <w:t xml:space="preserve">komputer klasy PC lub MAC, dowolny </w:t>
      </w:r>
      <w:r w:rsidR="00AC3D19" w:rsidRPr="00A21044">
        <w:rPr>
          <w:color w:val="000000" w:themeColor="text1"/>
          <w:szCs w:val="24"/>
          <w:lang w:val="pl"/>
        </w:rPr>
        <w:t>system</w:t>
      </w:r>
      <w:r>
        <w:rPr>
          <w:color w:val="000000" w:themeColor="text1"/>
          <w:szCs w:val="24"/>
          <w:lang w:val="pl"/>
        </w:rPr>
        <w:t xml:space="preserve"> </w:t>
      </w:r>
      <w:r w:rsidR="00AC3D19" w:rsidRPr="00A21044">
        <w:rPr>
          <w:color w:val="000000" w:themeColor="text1"/>
          <w:szCs w:val="24"/>
          <w:lang w:val="pl"/>
        </w:rPr>
        <w:t xml:space="preserve"> operacyjn</w:t>
      </w:r>
      <w:r>
        <w:rPr>
          <w:color w:val="000000" w:themeColor="text1"/>
          <w:szCs w:val="24"/>
          <w:lang w:val="pl"/>
        </w:rPr>
        <w:t>y</w:t>
      </w:r>
      <w:r w:rsidR="00AC3D19" w:rsidRPr="00A21044">
        <w:rPr>
          <w:color w:val="000000" w:themeColor="text1"/>
          <w:szCs w:val="24"/>
          <w:lang w:val="pl"/>
        </w:rPr>
        <w:t xml:space="preserve"> wersj</w:t>
      </w:r>
      <w:r w:rsidR="00824EC2">
        <w:rPr>
          <w:color w:val="000000" w:themeColor="text1"/>
          <w:szCs w:val="24"/>
          <w:lang w:val="pl"/>
        </w:rPr>
        <w:t>i umożliwiającej zainstalowanie dowolnej przeglądarki internetowej z włączoną obsługą języka JavaScript, akceptujące pliki typu „</w:t>
      </w:r>
      <w:proofErr w:type="spellStart"/>
      <w:r w:rsidR="00824EC2">
        <w:rPr>
          <w:color w:val="000000" w:themeColor="text1"/>
          <w:szCs w:val="24"/>
          <w:lang w:val="pl"/>
        </w:rPr>
        <w:t>cookies</w:t>
      </w:r>
      <w:proofErr w:type="spellEnd"/>
      <w:r w:rsidR="00824EC2">
        <w:rPr>
          <w:color w:val="000000" w:themeColor="text1"/>
          <w:szCs w:val="24"/>
          <w:lang w:val="pl"/>
        </w:rPr>
        <w:t>”</w:t>
      </w:r>
      <w:r w:rsidR="00AC3D19" w:rsidRPr="00A21044">
        <w:rPr>
          <w:color w:val="000000" w:themeColor="text1"/>
          <w:szCs w:val="24"/>
          <w:lang w:val="pl"/>
        </w:rPr>
        <w:t>,</w:t>
      </w:r>
    </w:p>
    <w:p w:rsidR="00630796" w:rsidRDefault="00824EC2" w:rsidP="00CA5763">
      <w:pPr>
        <w:numPr>
          <w:ilvl w:val="1"/>
          <w:numId w:val="11"/>
        </w:numPr>
        <w:ind w:left="284" w:hanging="284"/>
        <w:jc w:val="both"/>
        <w:rPr>
          <w:color w:val="000000" w:themeColor="text1"/>
          <w:szCs w:val="24"/>
          <w:lang w:val="pl"/>
        </w:rPr>
      </w:pPr>
      <w:r w:rsidRPr="00630796">
        <w:rPr>
          <w:color w:val="000000" w:themeColor="text1"/>
          <w:szCs w:val="24"/>
          <w:lang w:val="pl"/>
        </w:rPr>
        <w:t>wyświetlacz ekranowy umożliwiający pracę w</w:t>
      </w:r>
      <w:r w:rsidR="00630796" w:rsidRPr="00630796">
        <w:rPr>
          <w:color w:val="000000" w:themeColor="text1"/>
          <w:szCs w:val="24"/>
          <w:lang w:val="pl"/>
        </w:rPr>
        <w:t xml:space="preserve"> rozdzielczości nie niższej niż 1024x768 pikseli,</w:t>
      </w:r>
    </w:p>
    <w:p w:rsidR="00AC3D19" w:rsidRPr="00630796" w:rsidRDefault="00630796" w:rsidP="00CA5763">
      <w:pPr>
        <w:numPr>
          <w:ilvl w:val="1"/>
          <w:numId w:val="11"/>
        </w:numPr>
        <w:ind w:left="284" w:hanging="284"/>
        <w:jc w:val="both"/>
        <w:rPr>
          <w:color w:val="000000" w:themeColor="text1"/>
          <w:szCs w:val="24"/>
          <w:lang w:val="pl"/>
        </w:rPr>
      </w:pPr>
      <w:r>
        <w:rPr>
          <w:color w:val="000000" w:themeColor="text1"/>
          <w:szCs w:val="24"/>
          <w:lang w:val="pl"/>
        </w:rPr>
        <w:t>zainstalowane oprogramowanie do odczytu plików w formacie .pdf,</w:t>
      </w:r>
    </w:p>
    <w:p w:rsidR="00AC3D19" w:rsidRPr="00A21044" w:rsidRDefault="00630796" w:rsidP="00CA5763">
      <w:pPr>
        <w:numPr>
          <w:ilvl w:val="1"/>
          <w:numId w:val="11"/>
        </w:numPr>
        <w:ind w:left="284" w:hanging="284"/>
        <w:jc w:val="both"/>
        <w:rPr>
          <w:color w:val="000000" w:themeColor="text1"/>
          <w:szCs w:val="24"/>
          <w:lang w:val="pl"/>
        </w:rPr>
      </w:pPr>
      <w:r>
        <w:rPr>
          <w:color w:val="000000" w:themeColor="text1"/>
          <w:szCs w:val="24"/>
          <w:lang w:val="pl"/>
        </w:rPr>
        <w:t>szyfrowanie na p</w:t>
      </w:r>
      <w:r w:rsidR="00AC3D19" w:rsidRPr="00A21044">
        <w:rPr>
          <w:color w:val="000000" w:themeColor="text1"/>
          <w:szCs w:val="24"/>
          <w:lang w:val="pl"/>
        </w:rPr>
        <w:t xml:space="preserve">latformazakupowa.pl </w:t>
      </w:r>
      <w:r>
        <w:rPr>
          <w:color w:val="000000" w:themeColor="text1"/>
          <w:szCs w:val="24"/>
          <w:lang w:val="pl"/>
        </w:rPr>
        <w:t>odbywa się za pomocą protokołu TLS 1.3.</w:t>
      </w:r>
    </w:p>
    <w:p w:rsidR="0083348E" w:rsidRDefault="00974B52" w:rsidP="00CA5763">
      <w:pPr>
        <w:pStyle w:val="Akapitzlist"/>
        <w:numPr>
          <w:ilvl w:val="0"/>
          <w:numId w:val="7"/>
        </w:numPr>
        <w:ind w:left="284" w:hanging="284"/>
        <w:jc w:val="both"/>
        <w:rPr>
          <w:color w:val="000000" w:themeColor="text1"/>
          <w:szCs w:val="24"/>
          <w:lang w:val="pl"/>
        </w:rPr>
      </w:pPr>
      <w:r w:rsidRPr="00974B52">
        <w:rPr>
          <w:color w:val="000000" w:themeColor="text1"/>
        </w:rPr>
        <w:t xml:space="preserve">Zaleca się, aby przed rozpoczęciem korzystania z elektronicznej platformy zakupowej pn. platformazakupowa.pl Wykonawca zapoznał się </w:t>
      </w:r>
      <w:r w:rsidRPr="00974B52">
        <w:rPr>
          <w:color w:val="000000" w:themeColor="text1"/>
          <w:szCs w:val="24"/>
          <w:lang w:val="pl"/>
        </w:rPr>
        <w:t xml:space="preserve"> z Regulaminem  </w:t>
      </w:r>
      <w:hyperlink r:id="rId12">
        <w:r w:rsidRPr="00974B52">
          <w:rPr>
            <w:rStyle w:val="Hipercze"/>
            <w:szCs w:val="24"/>
            <w:lang w:val="pl"/>
          </w:rPr>
          <w:t>platformazakupowa.pl</w:t>
        </w:r>
      </w:hyperlink>
      <w:r>
        <w:rPr>
          <w:color w:val="000000" w:themeColor="text1"/>
          <w:szCs w:val="24"/>
          <w:lang w:val="pl"/>
        </w:rPr>
        <w:t xml:space="preserve">, </w:t>
      </w:r>
      <w:r w:rsidRPr="00A21044">
        <w:rPr>
          <w:color w:val="000000" w:themeColor="text1"/>
          <w:szCs w:val="24"/>
          <w:lang w:val="pl"/>
        </w:rPr>
        <w:t>Instrukc</w:t>
      </w:r>
      <w:r w:rsidR="0083348E">
        <w:rPr>
          <w:color w:val="000000" w:themeColor="text1"/>
          <w:szCs w:val="24"/>
          <w:lang w:val="pl"/>
        </w:rPr>
        <w:t>ją</w:t>
      </w:r>
      <w:r w:rsidR="00AC01C7">
        <w:rPr>
          <w:color w:val="000000" w:themeColor="text1"/>
          <w:szCs w:val="24"/>
          <w:lang w:val="pl"/>
        </w:rPr>
        <w:t xml:space="preserve"> </w:t>
      </w:r>
      <w:r>
        <w:rPr>
          <w:color w:val="000000" w:themeColor="text1"/>
          <w:szCs w:val="24"/>
          <w:lang w:val="pl"/>
        </w:rPr>
        <w:t xml:space="preserve"> dla </w:t>
      </w:r>
      <w:r w:rsidR="00433900">
        <w:rPr>
          <w:color w:val="000000" w:themeColor="text1"/>
          <w:szCs w:val="24"/>
          <w:lang w:val="pl"/>
        </w:rPr>
        <w:t>W</w:t>
      </w:r>
      <w:r w:rsidR="00AC01C7">
        <w:rPr>
          <w:color w:val="000000" w:themeColor="text1"/>
          <w:szCs w:val="24"/>
          <w:lang w:val="pl"/>
        </w:rPr>
        <w:t>ykonawców</w:t>
      </w:r>
      <w:r w:rsidRPr="00A21044">
        <w:rPr>
          <w:color w:val="000000" w:themeColor="text1"/>
          <w:szCs w:val="24"/>
          <w:lang w:val="pl"/>
        </w:rPr>
        <w:t xml:space="preserve"> s</w:t>
      </w:r>
      <w:r w:rsidR="0083348E">
        <w:rPr>
          <w:color w:val="000000" w:themeColor="text1"/>
          <w:szCs w:val="24"/>
          <w:lang w:val="pl"/>
        </w:rPr>
        <w:t xml:space="preserve"> (</w:t>
      </w:r>
      <w:hyperlink r:id="rId13" w:history="1">
        <w:r w:rsidR="0083348E" w:rsidRPr="00734DA8">
          <w:rPr>
            <w:rStyle w:val="Hipercze"/>
            <w:szCs w:val="24"/>
            <w:lang w:val="pl"/>
          </w:rPr>
          <w:t>https://platformazakupowa.pl/strona45-instrukcje</w:t>
        </w:r>
      </w:hyperlink>
      <w:r w:rsidR="0083348E">
        <w:rPr>
          <w:color w:val="000000" w:themeColor="text1"/>
          <w:szCs w:val="24"/>
          <w:lang w:val="pl"/>
        </w:rPr>
        <w:t>) oraz zalogował się do systemu, a jeżeli nie posiada konta, założył bezpłatne konto. W przeciwnym wypadku Wykonawca będzie miał ograniczone  kluczowe funkcjonalności działania platformy.</w:t>
      </w:r>
    </w:p>
    <w:p w:rsidR="0083348E" w:rsidRDefault="00E25891" w:rsidP="00CA5763">
      <w:pPr>
        <w:pStyle w:val="Akapitzlist"/>
        <w:numPr>
          <w:ilvl w:val="0"/>
          <w:numId w:val="7"/>
        </w:numPr>
        <w:ind w:left="284" w:hanging="284"/>
        <w:jc w:val="both"/>
        <w:rPr>
          <w:color w:val="000000" w:themeColor="text1"/>
          <w:szCs w:val="24"/>
          <w:lang w:val="pl"/>
        </w:rPr>
      </w:pPr>
      <w:r>
        <w:rPr>
          <w:color w:val="000000" w:themeColor="text1"/>
          <w:szCs w:val="24"/>
          <w:lang w:val="pl"/>
        </w:rPr>
        <w:lastRenderedPageBreak/>
        <w:t xml:space="preserve">Sposób sporządzania dokumentów elektronicznych, elektronicznych kopii dokumentów oraz informacji musi być zgodny z wymaganiami określonymi w rozporządzeniu Prezesa Rady Ministrów z dnia 30 grudnia 2020 r. w sprawie  </w:t>
      </w:r>
      <w:r w:rsidRPr="00A21044">
        <w:rPr>
          <w:color w:val="000000" w:themeColor="text1"/>
          <w:szCs w:val="24"/>
          <w:lang w:val="pl"/>
        </w:rPr>
        <w:t xml:space="preserve">sposobu sporządzania i przekazywania informacji oraz wymagań technicznych dla dokumentów elektronicznych oraz środków komunikacji elektronicznej w </w:t>
      </w:r>
      <w:r>
        <w:rPr>
          <w:color w:val="000000" w:themeColor="text1"/>
          <w:szCs w:val="24"/>
          <w:lang w:val="pl"/>
        </w:rPr>
        <w:t xml:space="preserve">komunikacji elektronicznej w </w:t>
      </w:r>
      <w:r w:rsidRPr="00A21044">
        <w:rPr>
          <w:color w:val="000000" w:themeColor="text1"/>
          <w:szCs w:val="24"/>
          <w:lang w:val="pl"/>
        </w:rPr>
        <w:t>postępowaniu o udzielenie zamówienia publicznego lub konkursie</w:t>
      </w:r>
      <w:r>
        <w:rPr>
          <w:color w:val="000000" w:themeColor="text1"/>
          <w:szCs w:val="24"/>
          <w:lang w:val="pl"/>
        </w:rPr>
        <w:t xml:space="preserve"> (Dz.U. z 2020 r. poz. 2452),</w:t>
      </w:r>
    </w:p>
    <w:p w:rsidR="00E25891" w:rsidRPr="00A21044" w:rsidRDefault="00E25891" w:rsidP="00CA5763">
      <w:pPr>
        <w:numPr>
          <w:ilvl w:val="0"/>
          <w:numId w:val="7"/>
        </w:numPr>
        <w:ind w:left="284" w:hanging="284"/>
        <w:jc w:val="both"/>
        <w:rPr>
          <w:color w:val="000000" w:themeColor="text1"/>
          <w:szCs w:val="24"/>
          <w:lang w:val="pl"/>
        </w:rPr>
      </w:pPr>
      <w:r w:rsidRPr="00A21044">
        <w:rPr>
          <w:color w:val="000000" w:themeColor="text1"/>
          <w:szCs w:val="24"/>
          <w:lang w:val="pl"/>
        </w:rPr>
        <w:t>Zamawiający</w:t>
      </w:r>
      <w:r w:rsidR="00635AB9">
        <w:rPr>
          <w:color w:val="000000" w:themeColor="text1"/>
          <w:szCs w:val="24"/>
          <w:lang w:val="pl"/>
        </w:rPr>
        <w:t xml:space="preserve"> w zakresie pytań technicznych związanych z działaniem</w:t>
      </w:r>
      <w:r w:rsidRPr="00A21044">
        <w:rPr>
          <w:color w:val="000000" w:themeColor="text1"/>
          <w:szCs w:val="24"/>
          <w:lang w:val="pl"/>
        </w:rPr>
        <w:t xml:space="preserve"> </w:t>
      </w:r>
      <w:r w:rsidR="00635AB9">
        <w:rPr>
          <w:color w:val="000000" w:themeColor="text1"/>
          <w:szCs w:val="24"/>
          <w:lang w:val="pl"/>
        </w:rPr>
        <w:t xml:space="preserve">systemu prosi o kontakt z Centrum Wsparcia Klienta </w:t>
      </w:r>
      <w:hyperlink r:id="rId14">
        <w:r w:rsidRPr="00A21044">
          <w:rPr>
            <w:rStyle w:val="Hipercze"/>
            <w:szCs w:val="24"/>
            <w:lang w:val="pl"/>
          </w:rPr>
          <w:t>platformazakupowa.pl</w:t>
        </w:r>
      </w:hyperlink>
      <w:r w:rsidR="00635AB9">
        <w:rPr>
          <w:color w:val="000000" w:themeColor="text1"/>
          <w:szCs w:val="24"/>
          <w:lang w:val="pl"/>
        </w:rPr>
        <w:t>, pod numerem telefonu +48 (22) 101 02 02, cwk@platformazakupowa.pl,</w:t>
      </w:r>
    </w:p>
    <w:p w:rsidR="0083348E" w:rsidRDefault="00506A3B" w:rsidP="00CA5763">
      <w:pPr>
        <w:pStyle w:val="Akapitzlist"/>
        <w:numPr>
          <w:ilvl w:val="0"/>
          <w:numId w:val="7"/>
        </w:numPr>
        <w:ind w:left="284" w:hanging="284"/>
        <w:jc w:val="both"/>
        <w:rPr>
          <w:color w:val="000000" w:themeColor="text1"/>
          <w:szCs w:val="24"/>
          <w:lang w:val="pl"/>
        </w:rPr>
      </w:pPr>
      <w:r>
        <w:rPr>
          <w:color w:val="000000" w:themeColor="text1"/>
          <w:szCs w:val="24"/>
          <w:lang w:val="pl"/>
        </w:rPr>
        <w:t>Występuje limit objętości plików lub spakowanych folderów przy maksymalnej wielkości 150 MB.</w:t>
      </w:r>
    </w:p>
    <w:p w:rsidR="00974B52" w:rsidRPr="00A21044" w:rsidRDefault="00506A3B" w:rsidP="00CA5763">
      <w:pPr>
        <w:pStyle w:val="Akapitzlist"/>
        <w:numPr>
          <w:ilvl w:val="0"/>
          <w:numId w:val="7"/>
        </w:numPr>
        <w:ind w:left="284" w:hanging="284"/>
        <w:jc w:val="both"/>
        <w:rPr>
          <w:color w:val="000000" w:themeColor="text1"/>
          <w:szCs w:val="24"/>
          <w:lang w:val="pl"/>
        </w:rPr>
      </w:pPr>
      <w:r>
        <w:rPr>
          <w:color w:val="000000" w:themeColor="text1"/>
          <w:szCs w:val="24"/>
          <w:lang w:val="pl"/>
        </w:rPr>
        <w:t>W przypadku większych plików</w:t>
      </w:r>
      <w:r w:rsidR="00E2088C">
        <w:rPr>
          <w:color w:val="000000" w:themeColor="text1"/>
          <w:szCs w:val="24"/>
          <w:lang w:val="pl"/>
        </w:rPr>
        <w:t xml:space="preserve"> </w:t>
      </w:r>
      <w:r>
        <w:rPr>
          <w:color w:val="000000" w:themeColor="text1"/>
          <w:szCs w:val="24"/>
          <w:lang w:val="pl"/>
        </w:rPr>
        <w:t>zalecamy skorzystać z instrukcji</w:t>
      </w:r>
      <w:r w:rsidR="00E2088C">
        <w:rPr>
          <w:color w:val="000000" w:themeColor="text1"/>
          <w:szCs w:val="24"/>
          <w:lang w:val="pl"/>
        </w:rPr>
        <w:t xml:space="preserve"> pakowania plików dzieląc je na mniejsze paczki po np. 150 MB każda </w:t>
      </w:r>
      <w:r w:rsidR="00E2088C" w:rsidRPr="00E2088C">
        <w:rPr>
          <w:color w:val="000000" w:themeColor="text1"/>
          <w:szCs w:val="24"/>
          <w:lang w:val="pl"/>
        </w:rPr>
        <w:t>(</w:t>
      </w:r>
      <w:hyperlink r:id="rId15" w:history="1">
        <w:r w:rsidR="00E2088C" w:rsidRPr="00E2088C">
          <w:rPr>
            <w:rStyle w:val="Hipercze"/>
            <w:szCs w:val="24"/>
            <w:lang w:val="pl"/>
          </w:rPr>
          <w:t>https://platformazakupowa.pl/strona45-instrukcje</w:t>
        </w:r>
      </w:hyperlink>
      <w:r w:rsidR="00E2088C">
        <w:rPr>
          <w:color w:val="000000" w:themeColor="text1"/>
          <w:szCs w:val="24"/>
          <w:lang w:val="pl"/>
        </w:rPr>
        <w:t>).</w:t>
      </w:r>
    </w:p>
    <w:p w:rsidR="00AC3D19" w:rsidRPr="00427FE0" w:rsidRDefault="00E2088C" w:rsidP="00CA5763">
      <w:pPr>
        <w:pStyle w:val="Akapitzlist"/>
        <w:numPr>
          <w:ilvl w:val="0"/>
          <w:numId w:val="7"/>
        </w:numPr>
        <w:tabs>
          <w:tab w:val="left" w:pos="284"/>
        </w:tabs>
        <w:ind w:left="284" w:hanging="284"/>
        <w:jc w:val="both"/>
        <w:rPr>
          <w:color w:val="000000" w:themeColor="text1"/>
        </w:rPr>
      </w:pPr>
      <w:r w:rsidRPr="001A068C">
        <w:rPr>
          <w:b/>
          <w:color w:val="000000" w:themeColor="text1"/>
        </w:rPr>
        <w:t xml:space="preserve">Wykonawca składa ofertę za pośrednictwem formularza składania oferty dostępnego na platformazakupowa.pl w konkretnym postępowaniu w sprawie udzielenia zamówienia </w:t>
      </w:r>
      <w:r w:rsidR="00AC2197" w:rsidRPr="001A068C">
        <w:rPr>
          <w:b/>
          <w:color w:val="000000" w:themeColor="text1"/>
        </w:rPr>
        <w:t xml:space="preserve"> publicznego,</w:t>
      </w:r>
      <w:r w:rsidR="00AC2197">
        <w:rPr>
          <w:color w:val="000000" w:themeColor="text1"/>
        </w:rPr>
        <w:t xml:space="preserve"> zgodnie  z opisem zamieszczonym w Rozdziale XII i XIII.</w:t>
      </w:r>
    </w:p>
    <w:p w:rsidR="001A068C" w:rsidRDefault="001A068C" w:rsidP="00CA5763">
      <w:pPr>
        <w:pStyle w:val="Akapitzlist"/>
        <w:numPr>
          <w:ilvl w:val="0"/>
          <w:numId w:val="7"/>
        </w:numPr>
        <w:tabs>
          <w:tab w:val="left" w:pos="284"/>
          <w:tab w:val="left" w:pos="426"/>
        </w:tabs>
        <w:ind w:left="284" w:hanging="284"/>
        <w:jc w:val="both"/>
        <w:rPr>
          <w:color w:val="000000" w:themeColor="text1"/>
        </w:rPr>
      </w:pPr>
      <w:r>
        <w:rPr>
          <w:color w:val="000000" w:themeColor="text1"/>
        </w:rPr>
        <w:t>Składając ofertę zaleca się zaplanowanie złożenia jej z odpowiednim wyprzedzeniem, aby zdążyć w terminie przewidzianym na jej złożenie w przypadku siły wyższej, jak np. awaria platformazakupowa.pl, awaria Internetu, problemy techniczne  związane z brakiem np. aktualnej przeglądarki, itp.</w:t>
      </w:r>
    </w:p>
    <w:p w:rsidR="00CC0D17" w:rsidRPr="001A068C" w:rsidRDefault="001A068C" w:rsidP="00CA5763">
      <w:pPr>
        <w:pStyle w:val="Akapitzlist"/>
        <w:numPr>
          <w:ilvl w:val="0"/>
          <w:numId w:val="7"/>
        </w:numPr>
        <w:tabs>
          <w:tab w:val="left" w:pos="284"/>
          <w:tab w:val="left" w:pos="426"/>
        </w:tabs>
        <w:ind w:left="284" w:hanging="284"/>
        <w:jc w:val="both"/>
        <w:rPr>
          <w:b/>
          <w:color w:val="000000" w:themeColor="text1"/>
        </w:rPr>
      </w:pPr>
      <w:r w:rsidRPr="001A068C">
        <w:rPr>
          <w:b/>
          <w:color w:val="000000" w:themeColor="text1"/>
        </w:rPr>
        <w:t xml:space="preserve">Za datę przekazania oferty przyjmuje się datę jej przekazania w systemie poprzez kliknięcie przycisku </w:t>
      </w:r>
      <w:r w:rsidR="0010201A">
        <w:rPr>
          <w:b/>
          <w:color w:val="000000" w:themeColor="text1"/>
        </w:rPr>
        <w:t>„</w:t>
      </w:r>
      <w:r w:rsidRPr="001A068C">
        <w:rPr>
          <w:b/>
          <w:color w:val="000000" w:themeColor="text1"/>
        </w:rPr>
        <w:t>złóż ofertę</w:t>
      </w:r>
      <w:r w:rsidR="0010201A">
        <w:rPr>
          <w:b/>
          <w:color w:val="000000" w:themeColor="text1"/>
        </w:rPr>
        <w:t>”</w:t>
      </w:r>
      <w:r w:rsidRPr="001A068C">
        <w:rPr>
          <w:b/>
          <w:color w:val="000000" w:themeColor="text1"/>
        </w:rPr>
        <w:t xml:space="preserve"> i wyświetleniu komunikatu, że oferta została złożona.</w:t>
      </w:r>
      <w:r w:rsidR="00E2088C" w:rsidRPr="001A068C">
        <w:rPr>
          <w:b/>
          <w:color w:val="000000" w:themeColor="text1"/>
        </w:rPr>
        <w:t xml:space="preserve"> </w:t>
      </w:r>
    </w:p>
    <w:p w:rsidR="001A068C" w:rsidRDefault="001A068C" w:rsidP="00CA5763">
      <w:pPr>
        <w:pStyle w:val="Akapitzlist"/>
        <w:numPr>
          <w:ilvl w:val="0"/>
          <w:numId w:val="7"/>
        </w:numPr>
        <w:ind w:left="426" w:hanging="426"/>
        <w:jc w:val="both"/>
        <w:rPr>
          <w:color w:val="000000" w:themeColor="text1"/>
          <w:szCs w:val="24"/>
          <w:lang w:val="pl"/>
        </w:rPr>
      </w:pPr>
      <w:r w:rsidRPr="001A068C">
        <w:rPr>
          <w:color w:val="000000" w:themeColor="text1"/>
        </w:rPr>
        <w:t xml:space="preserve">Oznaczenie </w:t>
      </w:r>
      <w:r>
        <w:rPr>
          <w:color w:val="000000" w:themeColor="text1"/>
          <w:szCs w:val="24"/>
          <w:lang w:val="pl"/>
        </w:rPr>
        <w:t xml:space="preserve"> </w:t>
      </w:r>
      <w:r w:rsidRPr="001A068C">
        <w:rPr>
          <w:color w:val="000000" w:themeColor="text1"/>
          <w:szCs w:val="24"/>
          <w:lang w:val="pl"/>
        </w:rPr>
        <w:t xml:space="preserve"> czasu odbioru danych przez platformę zakupową stanowi datę oraz dokładny czas (</w:t>
      </w:r>
      <w:proofErr w:type="spellStart"/>
      <w:r w:rsidRPr="001A068C">
        <w:rPr>
          <w:color w:val="000000" w:themeColor="text1"/>
          <w:szCs w:val="24"/>
          <w:lang w:val="pl"/>
        </w:rPr>
        <w:t>hh:mm:ss</w:t>
      </w:r>
      <w:proofErr w:type="spellEnd"/>
      <w:r w:rsidRPr="001A068C">
        <w:rPr>
          <w:color w:val="000000" w:themeColor="text1"/>
          <w:szCs w:val="24"/>
          <w:lang w:val="pl"/>
        </w:rPr>
        <w:t>) generowany wg. czasu lokalnego serwera synchronizowanego z zegarem Głównego Urzędu Miar.</w:t>
      </w:r>
    </w:p>
    <w:p w:rsidR="00514873" w:rsidRPr="0021479A" w:rsidRDefault="00514873" w:rsidP="0013599E">
      <w:pPr>
        <w:pStyle w:val="Akapitzlist"/>
        <w:numPr>
          <w:ilvl w:val="0"/>
          <w:numId w:val="7"/>
        </w:numPr>
        <w:ind w:left="426" w:hanging="426"/>
        <w:jc w:val="both"/>
        <w:rPr>
          <w:szCs w:val="24"/>
          <w:lang w:val="pl"/>
        </w:rPr>
      </w:pPr>
      <w:r w:rsidRPr="0021479A">
        <w:rPr>
          <w:szCs w:val="24"/>
          <w:lang w:val="pl"/>
        </w:rPr>
        <w:t>Zamawiający będzie przekazywał Wykonawcom</w:t>
      </w:r>
      <w:r w:rsidR="00216071" w:rsidRPr="0021479A">
        <w:rPr>
          <w:szCs w:val="24"/>
          <w:lang w:val="pl"/>
        </w:rPr>
        <w:t xml:space="preserve"> informacje w formie elektronicznej</w:t>
      </w:r>
      <w:r w:rsidR="00DE5C74" w:rsidRPr="0021479A">
        <w:rPr>
          <w:szCs w:val="24"/>
          <w:lang w:val="pl"/>
        </w:rPr>
        <w:t xml:space="preserve"> za pośrednictwem platformazakupowa.pl. </w:t>
      </w:r>
      <w:r w:rsidR="0013599E" w:rsidRPr="0021479A">
        <w:rPr>
          <w:szCs w:val="24"/>
          <w:lang w:val="pl"/>
        </w:rPr>
        <w:t>i</w:t>
      </w:r>
      <w:r w:rsidR="00DE5C74" w:rsidRPr="0021479A">
        <w:rPr>
          <w:szCs w:val="24"/>
          <w:lang w:val="pl"/>
        </w:rPr>
        <w:t>nformacje dotyczące odpowiedzi na pytania, zmiany specyfikacji, zmiany terminu składania i otwarcia ofert</w:t>
      </w:r>
      <w:r w:rsidR="0013599E" w:rsidRPr="0021479A">
        <w:rPr>
          <w:szCs w:val="24"/>
          <w:lang w:val="pl"/>
        </w:rPr>
        <w:t>.</w:t>
      </w:r>
      <w:r w:rsidR="00DE5C74" w:rsidRPr="0021479A">
        <w:rPr>
          <w:szCs w:val="24"/>
          <w:lang w:val="pl"/>
        </w:rPr>
        <w:t xml:space="preserve"> Zamawiający będzie zamieszczał na platformie w zakładce „Wiadomości – komunikaty publiczne”. Korespondencja, której zgodnie z obowiązującymi przepisami adresatem jest konkretn</w:t>
      </w:r>
      <w:r w:rsidR="00C97C03" w:rsidRPr="0021479A">
        <w:rPr>
          <w:szCs w:val="24"/>
          <w:lang w:val="pl"/>
        </w:rPr>
        <w:t>y Wykonawca, będ</w:t>
      </w:r>
      <w:r w:rsidR="00DE5C74" w:rsidRPr="0021479A">
        <w:rPr>
          <w:szCs w:val="24"/>
          <w:lang w:val="pl"/>
        </w:rPr>
        <w:t>z</w:t>
      </w:r>
      <w:r w:rsidR="00C97C03" w:rsidRPr="0021479A">
        <w:rPr>
          <w:szCs w:val="24"/>
          <w:lang w:val="pl"/>
        </w:rPr>
        <w:t>i</w:t>
      </w:r>
      <w:r w:rsidR="00DE5C74" w:rsidRPr="0021479A">
        <w:rPr>
          <w:szCs w:val="24"/>
          <w:lang w:val="pl"/>
        </w:rPr>
        <w:t>e przekazywana w formie elektronicznej za pośrednictwem platformazakupowa.pl do konkretnego Wykonawcy za pośre</w:t>
      </w:r>
      <w:r w:rsidR="00496E78" w:rsidRPr="0021479A">
        <w:rPr>
          <w:szCs w:val="24"/>
          <w:lang w:val="pl"/>
        </w:rPr>
        <w:t>d</w:t>
      </w:r>
      <w:r w:rsidR="00DE5C74" w:rsidRPr="0021479A">
        <w:rPr>
          <w:szCs w:val="24"/>
          <w:lang w:val="pl"/>
        </w:rPr>
        <w:t>nictwem zakładki „Wiadomości – wiadomości prywatne”.</w:t>
      </w:r>
    </w:p>
    <w:p w:rsidR="00DE5C74" w:rsidRPr="0021479A" w:rsidRDefault="00496E78" w:rsidP="0013599E">
      <w:pPr>
        <w:pStyle w:val="Akapitzlist"/>
        <w:numPr>
          <w:ilvl w:val="0"/>
          <w:numId w:val="7"/>
        </w:numPr>
        <w:ind w:left="426" w:hanging="426"/>
        <w:jc w:val="both"/>
        <w:rPr>
          <w:szCs w:val="24"/>
          <w:lang w:val="pl"/>
        </w:rPr>
      </w:pPr>
      <w:r w:rsidRPr="0021479A">
        <w:rPr>
          <w:szCs w:val="24"/>
          <w:lang w:val="pl"/>
        </w:rPr>
        <w:t>Zamaw</w:t>
      </w:r>
      <w:r w:rsidR="00CC0FCB" w:rsidRPr="0021479A">
        <w:rPr>
          <w:szCs w:val="24"/>
          <w:lang w:val="pl"/>
        </w:rPr>
        <w:t xml:space="preserve">iający </w:t>
      </w:r>
      <w:r w:rsidR="007A0DD6" w:rsidRPr="0021479A">
        <w:rPr>
          <w:szCs w:val="24"/>
          <w:lang w:val="pl"/>
        </w:rPr>
        <w:t xml:space="preserve">nie przewiduje sposobu komunikowania się z </w:t>
      </w:r>
      <w:r w:rsidR="009F0C40">
        <w:rPr>
          <w:szCs w:val="24"/>
          <w:lang w:val="pl"/>
        </w:rPr>
        <w:t>W</w:t>
      </w:r>
      <w:r w:rsidR="007A0DD6" w:rsidRPr="0021479A">
        <w:rPr>
          <w:szCs w:val="24"/>
          <w:lang w:val="pl"/>
        </w:rPr>
        <w:t>ykonawcami w inny sposób niż przy użyciu środków komunikacji elektronicznej wskazanych w SWZ.</w:t>
      </w:r>
    </w:p>
    <w:p w:rsidR="00514873" w:rsidRPr="001A068C" w:rsidRDefault="007A0DD6" w:rsidP="0013599E">
      <w:pPr>
        <w:pStyle w:val="Akapitzlist"/>
        <w:numPr>
          <w:ilvl w:val="0"/>
          <w:numId w:val="7"/>
        </w:numPr>
        <w:ind w:left="426" w:hanging="426"/>
        <w:jc w:val="both"/>
        <w:rPr>
          <w:color w:val="000000" w:themeColor="text1"/>
          <w:szCs w:val="24"/>
          <w:lang w:val="pl"/>
        </w:rPr>
      </w:pPr>
      <w:r w:rsidRPr="007A0DD6">
        <w:rPr>
          <w:b/>
          <w:color w:val="000000" w:themeColor="text1"/>
          <w:szCs w:val="24"/>
          <w:lang w:val="pl"/>
        </w:rPr>
        <w:t>Składanie dokumentów, oświadczeń, wniosków, zawiadomień, zapytań oraz przekazywanie informacji</w:t>
      </w:r>
      <w:r>
        <w:rPr>
          <w:color w:val="000000" w:themeColor="text1"/>
          <w:szCs w:val="24"/>
          <w:lang w:val="pl"/>
        </w:rPr>
        <w:t xml:space="preserve"> odbywa się elektronicznie za pośrednictwem </w:t>
      </w:r>
      <w:hyperlink r:id="rId16" w:history="1">
        <w:r w:rsidRPr="000A270E">
          <w:rPr>
            <w:rStyle w:val="Hipercze"/>
            <w:szCs w:val="24"/>
            <w:lang w:val="pl"/>
          </w:rPr>
          <w:t>https://platformazakupowa.pl/pn/zlobki_bydgoskie</w:t>
        </w:r>
      </w:hyperlink>
      <w:r>
        <w:rPr>
          <w:color w:val="000000" w:themeColor="text1"/>
          <w:szCs w:val="24"/>
          <w:lang w:val="pl"/>
        </w:rPr>
        <w:t xml:space="preserve"> i formularza </w:t>
      </w:r>
      <w:r w:rsidRPr="007A0DD6">
        <w:rPr>
          <w:b/>
          <w:color w:val="000000" w:themeColor="text1"/>
          <w:szCs w:val="24"/>
          <w:lang w:val="pl"/>
        </w:rPr>
        <w:t>Wyślij wiadomość</w:t>
      </w:r>
      <w:r>
        <w:rPr>
          <w:color w:val="000000" w:themeColor="text1"/>
          <w:szCs w:val="24"/>
          <w:lang w:val="pl"/>
        </w:rPr>
        <w:t xml:space="preserve">. </w:t>
      </w:r>
    </w:p>
    <w:p w:rsidR="007A0DD6" w:rsidRDefault="007A0DD6" w:rsidP="000C7EAD">
      <w:pPr>
        <w:pStyle w:val="Akapitzlist"/>
        <w:numPr>
          <w:ilvl w:val="0"/>
          <w:numId w:val="7"/>
        </w:numPr>
        <w:tabs>
          <w:tab w:val="left" w:pos="280"/>
          <w:tab w:val="left" w:pos="426"/>
        </w:tabs>
        <w:ind w:left="284" w:hanging="284"/>
        <w:jc w:val="both"/>
      </w:pPr>
      <w:r>
        <w:t xml:space="preserve">Komunikacja poprzez formularz Wyślij wiadomość umożliwia dodanie do treści wysyłanej </w:t>
      </w:r>
      <w:r w:rsidR="00DA746C">
        <w:t xml:space="preserve">  </w:t>
      </w:r>
      <w:r w:rsidR="00DA746C">
        <w:br/>
        <w:t xml:space="preserve">   </w:t>
      </w:r>
      <w:r>
        <w:t>wiadomości plików lub spakowanego katalogu (załączników).</w:t>
      </w:r>
    </w:p>
    <w:p w:rsidR="00DA746C" w:rsidRPr="00DA746C" w:rsidRDefault="00CC0D17" w:rsidP="000C7EAD">
      <w:pPr>
        <w:pStyle w:val="Akapitzlist"/>
        <w:numPr>
          <w:ilvl w:val="0"/>
          <w:numId w:val="7"/>
        </w:numPr>
        <w:tabs>
          <w:tab w:val="left" w:pos="426"/>
        </w:tabs>
        <w:ind w:left="426" w:hanging="426"/>
        <w:jc w:val="both"/>
        <w:rPr>
          <w:color w:val="000000" w:themeColor="text1"/>
        </w:rPr>
      </w:pPr>
      <w:r w:rsidRPr="00514873">
        <w:t>W sytuacjach awaryjnych np.</w:t>
      </w:r>
      <w:r w:rsidR="00584B90" w:rsidRPr="00514873">
        <w:t xml:space="preserve"> w przypadku przerwy w funkcjonowaniu lub niedziałania </w:t>
      </w:r>
      <w:hyperlink r:id="rId17" w:history="1">
        <w:r w:rsidR="00DA746C" w:rsidRPr="000A270E">
          <w:rPr>
            <w:rStyle w:val="Hipercze"/>
            <w:lang w:val="pl"/>
          </w:rPr>
          <w:t>https://platformazakupowa.pl/pn/zlobki_bydgoskie</w:t>
        </w:r>
      </w:hyperlink>
      <w:r w:rsidR="00DA746C">
        <w:t xml:space="preserve"> </w:t>
      </w:r>
      <w:r w:rsidR="00584B90" w:rsidRPr="00514873">
        <w:t xml:space="preserve">Zamawiający może również </w:t>
      </w:r>
      <w:r w:rsidR="00584B90" w:rsidRPr="00514873">
        <w:lastRenderedPageBreak/>
        <w:t xml:space="preserve">komunikować się z Wykonawcami za pomocą poczty elektronicznej, na adres </w:t>
      </w:r>
      <w:hyperlink r:id="rId18" w:history="1">
        <w:r w:rsidR="00584B90" w:rsidRPr="00DA746C">
          <w:rPr>
            <w:rStyle w:val="Hipercze"/>
            <w:color w:val="auto"/>
          </w:rPr>
          <w:t>zzmbyd@wp.pl</w:t>
        </w:r>
      </w:hyperlink>
      <w:r w:rsidR="00584B90" w:rsidRPr="00514873">
        <w:t>, z zastrzeże</w:t>
      </w:r>
      <w:r w:rsidR="000D75A6" w:rsidRPr="00514873">
        <w:t>niem że Ofertę (w szczególności</w:t>
      </w:r>
      <w:r w:rsidR="00584B90" w:rsidRPr="00514873">
        <w:t xml:space="preserve"> formularz oferty) </w:t>
      </w:r>
      <w:r w:rsidR="009F0C40">
        <w:t>W</w:t>
      </w:r>
      <w:r w:rsidR="00584B90" w:rsidRPr="00514873">
        <w:t>ykonawca może złożyć wyłącznie za po</w:t>
      </w:r>
      <w:r w:rsidR="00DA746C">
        <w:t>średnictwem Platformy Zakupowej.</w:t>
      </w:r>
      <w:r w:rsidR="00584B90" w:rsidRPr="00514873">
        <w:t xml:space="preserve"> </w:t>
      </w:r>
    </w:p>
    <w:p w:rsidR="00796269" w:rsidRPr="00DA746C" w:rsidRDefault="00584B90" w:rsidP="000C7EAD">
      <w:pPr>
        <w:pStyle w:val="Akapitzlist"/>
        <w:numPr>
          <w:ilvl w:val="0"/>
          <w:numId w:val="7"/>
        </w:numPr>
        <w:tabs>
          <w:tab w:val="left" w:pos="280"/>
          <w:tab w:val="left" w:pos="426"/>
        </w:tabs>
        <w:ind w:left="284" w:hanging="284"/>
        <w:jc w:val="both"/>
        <w:rPr>
          <w:color w:val="000000" w:themeColor="text1"/>
        </w:rPr>
      </w:pPr>
      <w:r w:rsidRPr="00514873">
        <w:t>Dokumenty e</w:t>
      </w:r>
      <w:r w:rsidR="002D6A62" w:rsidRPr="00514873">
        <w:t xml:space="preserve">lektroniczne, oświadczenia lub </w:t>
      </w:r>
      <w:r w:rsidRPr="00514873">
        <w:t xml:space="preserve">elektroniczne kopie dokumentów lub </w:t>
      </w:r>
      <w:r w:rsidR="00DA746C">
        <w:t xml:space="preserve"> </w:t>
      </w:r>
      <w:r w:rsidR="00DA746C">
        <w:br/>
        <w:t xml:space="preserve">  </w:t>
      </w:r>
      <w:r w:rsidRPr="00DA746C">
        <w:rPr>
          <w:color w:val="000000" w:themeColor="text1"/>
        </w:rPr>
        <w:t>oświadczeń</w:t>
      </w:r>
      <w:r w:rsidR="002D6A62" w:rsidRPr="00DA746C">
        <w:rPr>
          <w:color w:val="000000" w:themeColor="text1"/>
        </w:rPr>
        <w:t xml:space="preserve">  składane są przez Wykonawcę za pośrednictwem Formularza do komunikacji </w:t>
      </w:r>
      <w:r w:rsidR="00DA746C">
        <w:rPr>
          <w:color w:val="000000" w:themeColor="text1"/>
        </w:rPr>
        <w:t xml:space="preserve">  </w:t>
      </w:r>
      <w:r w:rsidR="00DA746C">
        <w:rPr>
          <w:color w:val="000000" w:themeColor="text1"/>
        </w:rPr>
        <w:br/>
        <w:t xml:space="preserve">  </w:t>
      </w:r>
      <w:r w:rsidR="002D6A62" w:rsidRPr="00DA746C">
        <w:rPr>
          <w:color w:val="000000" w:themeColor="text1"/>
        </w:rPr>
        <w:t>jako załączniki</w:t>
      </w:r>
      <w:r w:rsidR="00F52DB2" w:rsidRPr="00DA746C">
        <w:rPr>
          <w:color w:val="000000" w:themeColor="text1"/>
        </w:rPr>
        <w:t>.</w:t>
      </w:r>
    </w:p>
    <w:p w:rsidR="00DA746C" w:rsidRDefault="00DA746C" w:rsidP="000C7EAD">
      <w:pPr>
        <w:pStyle w:val="Akapitzlist"/>
        <w:numPr>
          <w:ilvl w:val="0"/>
          <w:numId w:val="7"/>
        </w:numPr>
        <w:tabs>
          <w:tab w:val="left" w:pos="280"/>
          <w:tab w:val="left" w:pos="426"/>
        </w:tabs>
        <w:ind w:left="284" w:hanging="284"/>
        <w:jc w:val="both"/>
        <w:rPr>
          <w:color w:val="000000" w:themeColor="text1"/>
        </w:rPr>
      </w:pPr>
      <w:r>
        <w:rPr>
          <w:color w:val="000000" w:themeColor="text1"/>
        </w:rPr>
        <w:t>Wykonawca ma obowiązek sprawdzania bezpośrednio w systemie informacji publicznych oraz prywatnych przesyłanych przez zamawiającego, gdyż system powiadomień może ulec awarii lub powiadomien</w:t>
      </w:r>
      <w:r w:rsidR="00433900">
        <w:rPr>
          <w:color w:val="000000" w:themeColor="text1"/>
        </w:rPr>
        <w:t>ie może trafić do folderu SPAM.</w:t>
      </w:r>
    </w:p>
    <w:p w:rsidR="00A02B42" w:rsidRPr="00C97C03" w:rsidRDefault="00F52DB2" w:rsidP="008B633D">
      <w:pPr>
        <w:pStyle w:val="Akapitzlist"/>
        <w:numPr>
          <w:ilvl w:val="0"/>
          <w:numId w:val="7"/>
        </w:numPr>
        <w:tabs>
          <w:tab w:val="left" w:pos="280"/>
          <w:tab w:val="left" w:pos="426"/>
        </w:tabs>
        <w:ind w:left="284" w:hanging="284"/>
        <w:jc w:val="both"/>
        <w:rPr>
          <w:b/>
          <w:color w:val="000000" w:themeColor="text1"/>
        </w:rPr>
      </w:pPr>
      <w:r w:rsidRPr="00C97C03">
        <w:rPr>
          <w:b/>
          <w:color w:val="000000" w:themeColor="text1"/>
        </w:rPr>
        <w:t xml:space="preserve">Za datę przekazania </w:t>
      </w:r>
      <w:r w:rsidR="00DA746C" w:rsidRPr="00C97C03">
        <w:rPr>
          <w:b/>
          <w:color w:val="000000" w:themeColor="text1"/>
        </w:rPr>
        <w:t xml:space="preserve">składanych dokumentów, </w:t>
      </w:r>
      <w:r w:rsidRPr="00C97C03">
        <w:rPr>
          <w:b/>
          <w:color w:val="000000" w:themeColor="text1"/>
        </w:rPr>
        <w:t xml:space="preserve">oświadczeń, wniosków, zawiadomień, </w:t>
      </w:r>
      <w:r w:rsidR="00A02B42" w:rsidRPr="00C97C03">
        <w:rPr>
          <w:b/>
          <w:color w:val="000000" w:themeColor="text1"/>
        </w:rPr>
        <w:t>zapytań oraz przekazywanie informacji uznaje się kliknięcie przycisku Wyślij</w:t>
      </w:r>
      <w:r w:rsidR="00C97C03">
        <w:rPr>
          <w:b/>
          <w:color w:val="000000" w:themeColor="text1"/>
        </w:rPr>
        <w:t xml:space="preserve"> w</w:t>
      </w:r>
      <w:r w:rsidR="00A02B42" w:rsidRPr="00C97C03">
        <w:rPr>
          <w:b/>
          <w:color w:val="000000" w:themeColor="text1"/>
        </w:rPr>
        <w:t>iadomość, po których pojawi się komunikat, że wiadomość została wysłana do Zamawiającego.</w:t>
      </w:r>
    </w:p>
    <w:p w:rsidR="00D827A3" w:rsidRDefault="00A02B42" w:rsidP="008B633D">
      <w:pPr>
        <w:pStyle w:val="Akapitzlist"/>
        <w:numPr>
          <w:ilvl w:val="0"/>
          <w:numId w:val="7"/>
        </w:numPr>
        <w:tabs>
          <w:tab w:val="left" w:pos="280"/>
          <w:tab w:val="left" w:pos="426"/>
        </w:tabs>
        <w:ind w:left="284" w:hanging="284"/>
        <w:jc w:val="both"/>
        <w:rPr>
          <w:color w:val="000000" w:themeColor="text1"/>
        </w:rPr>
      </w:pPr>
      <w:r>
        <w:rPr>
          <w:color w:val="000000" w:themeColor="text1"/>
        </w:rPr>
        <w:t xml:space="preserve">We wszelkiej korespondencji związanej z niniejszym  postępowaniem Zamawiający </w:t>
      </w:r>
      <w:r w:rsidR="00AC49BD">
        <w:rPr>
          <w:color w:val="000000" w:themeColor="text1"/>
        </w:rPr>
        <w:t xml:space="preserve">                       </w:t>
      </w:r>
      <w:r w:rsidR="00AC49BD">
        <w:rPr>
          <w:color w:val="000000" w:themeColor="text1"/>
        </w:rPr>
        <w:br/>
        <w:t xml:space="preserve">  </w:t>
      </w:r>
      <w:r>
        <w:rPr>
          <w:color w:val="000000" w:themeColor="text1"/>
        </w:rPr>
        <w:t>i Wykonawcy posłu</w:t>
      </w:r>
      <w:r w:rsidR="00FA6BBC">
        <w:rPr>
          <w:color w:val="000000" w:themeColor="text1"/>
        </w:rPr>
        <w:t xml:space="preserve">gują się numerem postępowania określonym przez Zamawiającego na </w:t>
      </w:r>
      <w:r w:rsidR="00AC49BD">
        <w:rPr>
          <w:color w:val="000000" w:themeColor="text1"/>
        </w:rPr>
        <w:t xml:space="preserve"> </w:t>
      </w:r>
      <w:r w:rsidR="00AC49BD">
        <w:rPr>
          <w:color w:val="000000" w:themeColor="text1"/>
        </w:rPr>
        <w:br/>
        <w:t xml:space="preserve">  </w:t>
      </w:r>
      <w:r w:rsidR="00FA6BBC">
        <w:rPr>
          <w:color w:val="000000" w:themeColor="text1"/>
        </w:rPr>
        <w:t xml:space="preserve">pierwszej stronie SWZ tj. </w:t>
      </w:r>
      <w:r w:rsidR="00352F07">
        <w:rPr>
          <w:color w:val="000000" w:themeColor="text1"/>
        </w:rPr>
        <w:t>PN/</w:t>
      </w:r>
      <w:r w:rsidR="00815910">
        <w:rPr>
          <w:color w:val="000000" w:themeColor="text1"/>
        </w:rPr>
        <w:t>4</w:t>
      </w:r>
      <w:r w:rsidR="00352F07">
        <w:rPr>
          <w:color w:val="000000" w:themeColor="text1"/>
        </w:rPr>
        <w:t>/2021</w:t>
      </w:r>
    </w:p>
    <w:p w:rsidR="00796269" w:rsidRPr="00092549" w:rsidRDefault="00D80464" w:rsidP="008B633D">
      <w:pPr>
        <w:pStyle w:val="Akapitzlist"/>
        <w:numPr>
          <w:ilvl w:val="0"/>
          <w:numId w:val="7"/>
        </w:numPr>
        <w:tabs>
          <w:tab w:val="left" w:pos="426"/>
        </w:tabs>
        <w:ind w:left="284" w:hanging="284"/>
        <w:jc w:val="both"/>
      </w:pPr>
      <w:r w:rsidRPr="00D827A3">
        <w:rPr>
          <w:color w:val="000000" w:themeColor="text1"/>
        </w:rPr>
        <w:t>Wykonawca może zwrócić się do Zamawiaj</w:t>
      </w:r>
      <w:r w:rsidR="00D827A3" w:rsidRPr="00D827A3">
        <w:rPr>
          <w:color w:val="000000" w:themeColor="text1"/>
        </w:rPr>
        <w:t xml:space="preserve">ącego o wyjaśnienie treści </w:t>
      </w:r>
      <w:r w:rsidR="00027DAB">
        <w:rPr>
          <w:color w:val="000000" w:themeColor="text1"/>
        </w:rPr>
        <w:t>SWZ</w:t>
      </w:r>
      <w:r w:rsidR="00796269" w:rsidRPr="00D827A3">
        <w:rPr>
          <w:color w:val="000000" w:themeColor="text1"/>
        </w:rPr>
        <w:t xml:space="preserve"> nie później niż </w:t>
      </w:r>
      <w:r w:rsidR="00AC49BD">
        <w:rPr>
          <w:color w:val="000000" w:themeColor="text1"/>
        </w:rPr>
        <w:t>na 4 dni przed</w:t>
      </w:r>
      <w:r w:rsidR="00E56D1D" w:rsidRPr="00D827A3">
        <w:rPr>
          <w:color w:val="000000" w:themeColor="text1"/>
        </w:rPr>
        <w:t xml:space="preserve"> upływ</w:t>
      </w:r>
      <w:r w:rsidR="00AC49BD">
        <w:rPr>
          <w:color w:val="000000" w:themeColor="text1"/>
        </w:rPr>
        <w:t xml:space="preserve">em </w:t>
      </w:r>
      <w:r w:rsidR="00D827A3">
        <w:rPr>
          <w:color w:val="000000" w:themeColor="text1"/>
        </w:rPr>
        <w:t xml:space="preserve"> terminu składania ofert. </w:t>
      </w:r>
      <w:r w:rsidR="00796269" w:rsidRPr="00D827A3">
        <w:rPr>
          <w:color w:val="000000" w:themeColor="text1"/>
        </w:rPr>
        <w:t xml:space="preserve">Zamawiający </w:t>
      </w:r>
      <w:r w:rsidR="00D827A3">
        <w:rPr>
          <w:color w:val="000000" w:themeColor="text1"/>
        </w:rPr>
        <w:t xml:space="preserve">  udzieli </w:t>
      </w:r>
      <w:r w:rsidR="00796269" w:rsidRPr="00D827A3">
        <w:rPr>
          <w:color w:val="000000" w:themeColor="text1"/>
        </w:rPr>
        <w:t>wyjaśnień</w:t>
      </w:r>
      <w:r w:rsidR="00D827A3">
        <w:rPr>
          <w:color w:val="000000" w:themeColor="text1"/>
        </w:rPr>
        <w:t xml:space="preserve"> </w:t>
      </w:r>
      <w:r w:rsidR="00D827A3" w:rsidRPr="00092549">
        <w:t xml:space="preserve">niezwłocznie, jednak nie później niż na </w:t>
      </w:r>
      <w:r w:rsidR="00AC49BD" w:rsidRPr="00092549">
        <w:t>2</w:t>
      </w:r>
      <w:r w:rsidR="00D827A3" w:rsidRPr="00092549">
        <w:t xml:space="preserve"> dni przed upływem terminu składania ofert.</w:t>
      </w:r>
    </w:p>
    <w:p w:rsidR="00796269" w:rsidRPr="00BB1578" w:rsidRDefault="00D827A3" w:rsidP="008B633D">
      <w:pPr>
        <w:pStyle w:val="Akapitzlist"/>
        <w:numPr>
          <w:ilvl w:val="0"/>
          <w:numId w:val="7"/>
        </w:numPr>
        <w:tabs>
          <w:tab w:val="left" w:pos="280"/>
          <w:tab w:val="left" w:pos="426"/>
        </w:tabs>
        <w:ind w:left="284" w:hanging="284"/>
        <w:jc w:val="both"/>
      </w:pPr>
      <w:r w:rsidRPr="00092549">
        <w:t xml:space="preserve">Przedłużenie </w:t>
      </w:r>
      <w:r w:rsidR="00796269" w:rsidRPr="00092549">
        <w:t xml:space="preserve">terminu składania ofert nie wpływa na bieg </w:t>
      </w:r>
      <w:r w:rsidR="00796269" w:rsidRPr="00D827A3">
        <w:rPr>
          <w:color w:val="000000" w:themeColor="text1"/>
        </w:rPr>
        <w:t xml:space="preserve">terminu składania wniosku,                         </w:t>
      </w:r>
      <w:r w:rsidR="00AC49BD">
        <w:rPr>
          <w:color w:val="000000" w:themeColor="text1"/>
        </w:rPr>
        <w:t xml:space="preserve">   </w:t>
      </w:r>
      <w:r w:rsidR="00AC49BD">
        <w:rPr>
          <w:color w:val="000000" w:themeColor="text1"/>
        </w:rPr>
        <w:br/>
        <w:t xml:space="preserve"> </w:t>
      </w:r>
      <w:r w:rsidR="00B84554" w:rsidRPr="00D827A3">
        <w:rPr>
          <w:color w:val="000000" w:themeColor="text1"/>
        </w:rPr>
        <w:t xml:space="preserve">o </w:t>
      </w:r>
      <w:r w:rsidR="00BB1578">
        <w:rPr>
          <w:color w:val="000000" w:themeColor="text1"/>
        </w:rPr>
        <w:t xml:space="preserve">wyjaśnienie </w:t>
      </w:r>
      <w:r w:rsidR="00AC49BD">
        <w:rPr>
          <w:color w:val="000000" w:themeColor="text1"/>
        </w:rPr>
        <w:t xml:space="preserve">treści </w:t>
      </w:r>
      <w:r w:rsidR="00BB1578">
        <w:rPr>
          <w:color w:val="000000" w:themeColor="text1"/>
        </w:rPr>
        <w:t>SWZ.</w:t>
      </w:r>
    </w:p>
    <w:p w:rsidR="00225D8C" w:rsidRPr="00225D8C" w:rsidRDefault="00BB1578" w:rsidP="008B633D">
      <w:pPr>
        <w:pStyle w:val="Akapitzlist"/>
        <w:numPr>
          <w:ilvl w:val="0"/>
          <w:numId w:val="7"/>
        </w:numPr>
        <w:tabs>
          <w:tab w:val="left" w:pos="280"/>
          <w:tab w:val="left" w:pos="426"/>
        </w:tabs>
        <w:ind w:left="284" w:hanging="284"/>
        <w:jc w:val="both"/>
        <w:rPr>
          <w:color w:val="000000" w:themeColor="text1"/>
        </w:rPr>
      </w:pPr>
      <w:r>
        <w:rPr>
          <w:color w:val="000000" w:themeColor="text1"/>
        </w:rPr>
        <w:t xml:space="preserve">Treść zapytań </w:t>
      </w:r>
      <w:r w:rsidR="00796269" w:rsidRPr="00BB1578">
        <w:rPr>
          <w:color w:val="000000" w:themeColor="text1"/>
        </w:rPr>
        <w:t xml:space="preserve">wraz z wyjaśnieniami Zamawiający </w:t>
      </w:r>
      <w:r w:rsidR="00AC49BD">
        <w:rPr>
          <w:color w:val="000000" w:themeColor="text1"/>
        </w:rPr>
        <w:t>udostępnia</w:t>
      </w:r>
      <w:r w:rsidR="00796269" w:rsidRPr="00BB1578">
        <w:rPr>
          <w:color w:val="000000" w:themeColor="text1"/>
        </w:rPr>
        <w:t xml:space="preserve"> bez ujawniania źródła zapytania</w:t>
      </w:r>
      <w:r w:rsidR="00CA5763">
        <w:rPr>
          <w:color w:val="000000" w:themeColor="text1"/>
        </w:rPr>
        <w:t xml:space="preserve">                                                                                                                                              </w:t>
      </w:r>
      <w:r w:rsidR="00AC49BD">
        <w:rPr>
          <w:color w:val="000000" w:themeColor="text1"/>
        </w:rPr>
        <w:t>na</w:t>
      </w:r>
      <w:r w:rsidR="00CA5763">
        <w:rPr>
          <w:color w:val="000000" w:themeColor="text1"/>
        </w:rPr>
        <w:t xml:space="preserve"> </w:t>
      </w:r>
      <w:r w:rsidR="00AC49BD">
        <w:rPr>
          <w:color w:val="000000" w:themeColor="text1"/>
        </w:rPr>
        <w:t xml:space="preserve">stronie internetowej prowadzonego postępowania, tj. </w:t>
      </w:r>
      <w:r w:rsidR="00796269" w:rsidRPr="00BB1578">
        <w:rPr>
          <w:color w:val="000000" w:themeColor="text1"/>
        </w:rPr>
        <w:t xml:space="preserve"> </w:t>
      </w:r>
      <w:hyperlink r:id="rId19" w:history="1">
        <w:r w:rsidR="00AC49BD" w:rsidRPr="00AC49BD">
          <w:rPr>
            <w:rStyle w:val="Hipercze"/>
            <w:lang w:val="pl"/>
          </w:rPr>
          <w:t>https://platformazakupowa.pl/pn/zlobki_bydgoskie</w:t>
        </w:r>
      </w:hyperlink>
      <w:r w:rsidR="00AC49BD">
        <w:t xml:space="preserve">, </w:t>
      </w:r>
      <w:r w:rsidRPr="0021479A">
        <w:t>w zakładce dedykow</w:t>
      </w:r>
      <w:r w:rsidR="00225D8C" w:rsidRPr="0021479A">
        <w:t>anej postępowaniu.</w:t>
      </w:r>
    </w:p>
    <w:p w:rsidR="004419CF" w:rsidRDefault="004419CF" w:rsidP="008B633D">
      <w:pPr>
        <w:pStyle w:val="Akapitzlist"/>
        <w:numPr>
          <w:ilvl w:val="0"/>
          <w:numId w:val="7"/>
        </w:numPr>
        <w:tabs>
          <w:tab w:val="left" w:pos="280"/>
          <w:tab w:val="left" w:pos="567"/>
        </w:tabs>
        <w:ind w:left="426" w:hanging="426"/>
        <w:jc w:val="both"/>
        <w:rPr>
          <w:color w:val="000000" w:themeColor="text1"/>
        </w:rPr>
      </w:pPr>
      <w:r>
        <w:rPr>
          <w:color w:val="000000" w:themeColor="text1"/>
        </w:rPr>
        <w:t xml:space="preserve">W uzasadnionych przypadkach Zamawiający może przed upływem terminu składania ofert zmienić treść SWZ. Dokonaną zmianę Zamawiający udostępnia  na stronie profilu nabywcy - </w:t>
      </w:r>
      <w:hyperlink r:id="rId20" w:history="1">
        <w:r w:rsidR="00AC49BD" w:rsidRPr="000A270E">
          <w:rPr>
            <w:rStyle w:val="Hipercze"/>
            <w:lang w:val="pl"/>
          </w:rPr>
          <w:t>https://platformazakupowa.pl/pn/zlobki_bydgoskie</w:t>
        </w:r>
      </w:hyperlink>
      <w:r w:rsidRPr="004419CF">
        <w:rPr>
          <w:color w:val="000000" w:themeColor="text1"/>
        </w:rPr>
        <w:t>,</w:t>
      </w:r>
      <w:r>
        <w:rPr>
          <w:color w:val="000000" w:themeColor="text1"/>
        </w:rPr>
        <w:t xml:space="preserve"> </w:t>
      </w:r>
      <w:r w:rsidR="00AC49BD">
        <w:rPr>
          <w:color w:val="000000" w:themeColor="text1"/>
        </w:rPr>
        <w:t>w zakładce dedykowanej postępowaniu.</w:t>
      </w:r>
    </w:p>
    <w:p w:rsidR="004419CF" w:rsidRDefault="008E1138" w:rsidP="008B633D">
      <w:pPr>
        <w:pStyle w:val="Akapitzlist"/>
        <w:numPr>
          <w:ilvl w:val="0"/>
          <w:numId w:val="7"/>
        </w:numPr>
        <w:tabs>
          <w:tab w:val="left" w:pos="280"/>
          <w:tab w:val="left" w:pos="567"/>
        </w:tabs>
        <w:ind w:left="426" w:hanging="426"/>
        <w:jc w:val="both"/>
        <w:rPr>
          <w:color w:val="000000" w:themeColor="text1"/>
        </w:rPr>
      </w:pPr>
      <w:r>
        <w:rPr>
          <w:color w:val="000000" w:themeColor="text1"/>
        </w:rPr>
        <w:t>W przypadku, gdy zmiana treści S</w:t>
      </w:r>
      <w:r w:rsidR="004419CF">
        <w:rPr>
          <w:color w:val="000000" w:themeColor="text1"/>
        </w:rPr>
        <w:t xml:space="preserve">WZ prowadzić będzie do zmiany treści ogłoszenia </w:t>
      </w:r>
      <w:r w:rsidR="00D62744">
        <w:rPr>
          <w:color w:val="000000" w:themeColor="text1"/>
        </w:rPr>
        <w:t xml:space="preserve">                      </w:t>
      </w:r>
      <w:r w:rsidR="004419CF">
        <w:rPr>
          <w:color w:val="000000" w:themeColor="text1"/>
        </w:rPr>
        <w:t>o zamówieniu</w:t>
      </w:r>
      <w:r>
        <w:rPr>
          <w:color w:val="000000" w:themeColor="text1"/>
        </w:rPr>
        <w:t>,</w:t>
      </w:r>
      <w:r w:rsidR="004419CF">
        <w:rPr>
          <w:color w:val="000000" w:themeColor="text1"/>
        </w:rPr>
        <w:t xml:space="preserve"> Zamawiający zamieści </w:t>
      </w:r>
      <w:r>
        <w:rPr>
          <w:color w:val="000000" w:themeColor="text1"/>
        </w:rPr>
        <w:t xml:space="preserve">w </w:t>
      </w:r>
      <w:r w:rsidR="004419CF">
        <w:rPr>
          <w:color w:val="000000" w:themeColor="text1"/>
        </w:rPr>
        <w:t>Biuletynie Zamówień Publicznych</w:t>
      </w:r>
      <w:r>
        <w:rPr>
          <w:color w:val="000000" w:themeColor="text1"/>
        </w:rPr>
        <w:t xml:space="preserve"> ogłoszenie</w:t>
      </w:r>
      <w:r w:rsidR="00D62744">
        <w:rPr>
          <w:color w:val="000000" w:themeColor="text1"/>
        </w:rPr>
        <w:t xml:space="preserve">               </w:t>
      </w:r>
      <w:r>
        <w:rPr>
          <w:color w:val="000000" w:themeColor="text1"/>
        </w:rPr>
        <w:t>o zmianie ogłoszenia.</w:t>
      </w:r>
    </w:p>
    <w:p w:rsidR="0005234C" w:rsidRDefault="008E1138" w:rsidP="008B633D">
      <w:pPr>
        <w:pStyle w:val="Akapitzlist"/>
        <w:numPr>
          <w:ilvl w:val="0"/>
          <w:numId w:val="7"/>
        </w:numPr>
        <w:tabs>
          <w:tab w:val="left" w:pos="284"/>
          <w:tab w:val="left" w:pos="567"/>
        </w:tabs>
        <w:ind w:left="284" w:hanging="426"/>
        <w:jc w:val="both"/>
        <w:rPr>
          <w:color w:val="000000" w:themeColor="text1"/>
        </w:rPr>
      </w:pPr>
      <w:r w:rsidRPr="008E1138">
        <w:rPr>
          <w:color w:val="000000" w:themeColor="text1"/>
        </w:rPr>
        <w:t xml:space="preserve">Każda </w:t>
      </w:r>
      <w:r w:rsidR="004419CF" w:rsidRPr="008E1138">
        <w:rPr>
          <w:color w:val="000000" w:themeColor="text1"/>
        </w:rPr>
        <w:t>wprowadzona przez Zamawiającego zmiana SWZ stanie się</w:t>
      </w:r>
      <w:r w:rsidR="00C97C03">
        <w:rPr>
          <w:color w:val="000000" w:themeColor="text1"/>
        </w:rPr>
        <w:t xml:space="preserve"> jej</w:t>
      </w:r>
      <w:r w:rsidR="004419CF" w:rsidRPr="008E1138">
        <w:rPr>
          <w:color w:val="000000" w:themeColor="text1"/>
        </w:rPr>
        <w:t xml:space="preserve"> integralną częścią.</w:t>
      </w:r>
    </w:p>
    <w:p w:rsidR="00985CFB" w:rsidRDefault="00985CFB" w:rsidP="008B633D">
      <w:pPr>
        <w:tabs>
          <w:tab w:val="left" w:pos="284"/>
          <w:tab w:val="left" w:pos="567"/>
        </w:tabs>
        <w:jc w:val="both"/>
        <w:rPr>
          <w:color w:val="000000" w:themeColor="text1"/>
        </w:rPr>
      </w:pPr>
    </w:p>
    <w:p w:rsidR="00985CFB" w:rsidRPr="00D34F08" w:rsidRDefault="00985CFB" w:rsidP="00985CFB">
      <w:pPr>
        <w:rPr>
          <w:b/>
          <w:color w:val="000000" w:themeColor="text1"/>
        </w:rPr>
      </w:pPr>
      <w:r w:rsidRPr="00985CFB">
        <w:rPr>
          <w:b/>
          <w:color w:val="000000" w:themeColor="text1"/>
          <w:highlight w:val="lightGray"/>
        </w:rPr>
        <w:t>IX. INFORMACJE O SPOSOBIE KOMUNIKOWANIA SIĘ ZAMAWIAJĄCEGO Z WYKONAWCAMI W INNY SPOSÓB NIŻ PRZY UŻYCIU ŚRODKÓW KOMUNIKACJI ELEKTRONICZNEJ, W PRZYPADKU ZAISTNIENIA JEDNEJ Z SYTUACJI OKREŚLONYCH W ART. 65 UST. 1, ART. 66, ART. 69 UPZP</w:t>
      </w:r>
      <w:r>
        <w:rPr>
          <w:b/>
          <w:color w:val="000000" w:themeColor="text1"/>
        </w:rPr>
        <w:t xml:space="preserve"> </w:t>
      </w:r>
    </w:p>
    <w:p w:rsidR="00985CFB" w:rsidRPr="00985CFB" w:rsidRDefault="00985CFB" w:rsidP="00985CFB">
      <w:pPr>
        <w:tabs>
          <w:tab w:val="left" w:pos="284"/>
          <w:tab w:val="left" w:pos="567"/>
        </w:tabs>
        <w:rPr>
          <w:color w:val="000000" w:themeColor="text1"/>
        </w:rPr>
      </w:pPr>
    </w:p>
    <w:p w:rsidR="00D82624" w:rsidRDefault="00D82624" w:rsidP="00985CFB">
      <w:pPr>
        <w:tabs>
          <w:tab w:val="left" w:pos="280"/>
          <w:tab w:val="left" w:pos="567"/>
        </w:tabs>
        <w:jc w:val="both"/>
        <w:rPr>
          <w:color w:val="000000" w:themeColor="text1"/>
        </w:rPr>
      </w:pPr>
      <w:r>
        <w:rPr>
          <w:color w:val="000000" w:themeColor="text1"/>
        </w:rPr>
        <w:t>Nie dotyczy.</w:t>
      </w:r>
    </w:p>
    <w:p w:rsidR="00796269" w:rsidRPr="00D34F08" w:rsidRDefault="00796269" w:rsidP="0005234C">
      <w:pPr>
        <w:ind w:firstLine="284"/>
        <w:rPr>
          <w:rFonts w:eastAsia="Arial Unicode MS"/>
          <w:color w:val="000000" w:themeColor="text1"/>
        </w:rPr>
      </w:pPr>
    </w:p>
    <w:p w:rsidR="00E256A4" w:rsidRDefault="00E256A4" w:rsidP="00796269">
      <w:pPr>
        <w:rPr>
          <w:b/>
          <w:color w:val="000000" w:themeColor="text1"/>
          <w:highlight w:val="lightGray"/>
        </w:rPr>
      </w:pPr>
    </w:p>
    <w:p w:rsidR="00796269" w:rsidRPr="00D34F08" w:rsidRDefault="00D82624" w:rsidP="00796269">
      <w:pPr>
        <w:rPr>
          <w:b/>
          <w:color w:val="000000" w:themeColor="text1"/>
        </w:rPr>
      </w:pPr>
      <w:r>
        <w:rPr>
          <w:b/>
          <w:color w:val="000000" w:themeColor="text1"/>
          <w:highlight w:val="lightGray"/>
        </w:rPr>
        <w:lastRenderedPageBreak/>
        <w:t>X</w:t>
      </w:r>
      <w:r w:rsidR="00796269" w:rsidRPr="00D34F08">
        <w:rPr>
          <w:b/>
          <w:color w:val="000000" w:themeColor="text1"/>
          <w:highlight w:val="lightGray"/>
        </w:rPr>
        <w:t xml:space="preserve">. </w:t>
      </w:r>
      <w:r>
        <w:rPr>
          <w:b/>
          <w:color w:val="000000" w:themeColor="text1"/>
          <w:highlight w:val="lightGray"/>
        </w:rPr>
        <w:t xml:space="preserve"> OSOBY UPRAWNIONE DO KOMUNIKOWANIA SIĘ Z WYKONAWCAMI</w:t>
      </w:r>
      <w:r>
        <w:rPr>
          <w:b/>
          <w:color w:val="000000" w:themeColor="text1"/>
        </w:rPr>
        <w:t>:</w:t>
      </w:r>
    </w:p>
    <w:p w:rsidR="008767FF" w:rsidRPr="00985CFB" w:rsidRDefault="008767FF" w:rsidP="00796269">
      <w:pPr>
        <w:rPr>
          <w:color w:val="000000" w:themeColor="text1"/>
        </w:rPr>
      </w:pPr>
    </w:p>
    <w:p w:rsidR="00D82624" w:rsidRPr="00985CFB" w:rsidRDefault="00D82624" w:rsidP="00D82624">
      <w:pPr>
        <w:tabs>
          <w:tab w:val="left" w:pos="280"/>
          <w:tab w:val="left" w:pos="567"/>
        </w:tabs>
        <w:jc w:val="both"/>
        <w:rPr>
          <w:color w:val="000000" w:themeColor="text1"/>
        </w:rPr>
      </w:pPr>
      <w:r w:rsidRPr="00985CFB">
        <w:rPr>
          <w:color w:val="000000" w:themeColor="text1"/>
        </w:rPr>
        <w:t>1.</w:t>
      </w:r>
      <w:r w:rsidRPr="00985CFB">
        <w:rPr>
          <w:color w:val="000000" w:themeColor="text1"/>
        </w:rPr>
        <w:tab/>
        <w:t>Osoby uprawnione do porozumiewania się z Wykonawcami:</w:t>
      </w:r>
    </w:p>
    <w:p w:rsidR="00D82624" w:rsidRPr="00985CFB" w:rsidRDefault="00D82624" w:rsidP="00D82624">
      <w:pPr>
        <w:tabs>
          <w:tab w:val="left" w:pos="280"/>
          <w:tab w:val="left" w:pos="567"/>
        </w:tabs>
        <w:jc w:val="both"/>
        <w:rPr>
          <w:color w:val="000000" w:themeColor="text1"/>
        </w:rPr>
      </w:pPr>
      <w:r w:rsidRPr="00985CFB">
        <w:rPr>
          <w:color w:val="000000" w:themeColor="text1"/>
        </w:rPr>
        <w:t xml:space="preserve">1) </w:t>
      </w:r>
      <w:proofErr w:type="spellStart"/>
      <w:r w:rsidRPr="00985CFB">
        <w:rPr>
          <w:color w:val="000000" w:themeColor="text1"/>
        </w:rPr>
        <w:t>ws</w:t>
      </w:r>
      <w:proofErr w:type="spellEnd"/>
      <w:r w:rsidRPr="00985CFB">
        <w:rPr>
          <w:color w:val="000000" w:themeColor="text1"/>
        </w:rPr>
        <w:t>. formalnych: Aldona Januszewska</w:t>
      </w:r>
      <w:r>
        <w:rPr>
          <w:color w:val="000000" w:themeColor="text1"/>
        </w:rPr>
        <w:t>,</w:t>
      </w:r>
      <w:r w:rsidRPr="00985CFB">
        <w:rPr>
          <w:color w:val="000000" w:themeColor="text1"/>
        </w:rPr>
        <w:t xml:space="preserve">  </w:t>
      </w:r>
    </w:p>
    <w:p w:rsidR="00D82624" w:rsidRPr="008E1138" w:rsidRDefault="00D82624" w:rsidP="00D82624">
      <w:pPr>
        <w:tabs>
          <w:tab w:val="left" w:pos="280"/>
          <w:tab w:val="left" w:pos="567"/>
        </w:tabs>
        <w:jc w:val="both"/>
        <w:rPr>
          <w:color w:val="000000" w:themeColor="text1"/>
        </w:rPr>
      </w:pPr>
      <w:r w:rsidRPr="00985CFB">
        <w:rPr>
          <w:color w:val="000000" w:themeColor="text1"/>
        </w:rPr>
        <w:t xml:space="preserve">2) </w:t>
      </w:r>
      <w:proofErr w:type="spellStart"/>
      <w:r w:rsidRPr="00985CFB">
        <w:rPr>
          <w:color w:val="000000" w:themeColor="text1"/>
        </w:rPr>
        <w:t>ws</w:t>
      </w:r>
      <w:proofErr w:type="spellEnd"/>
      <w:r w:rsidRPr="00985CFB">
        <w:rPr>
          <w:color w:val="000000" w:themeColor="text1"/>
        </w:rPr>
        <w:t xml:space="preserve">. merytorycznych: </w:t>
      </w:r>
      <w:r>
        <w:rPr>
          <w:color w:val="000000" w:themeColor="text1"/>
        </w:rPr>
        <w:t xml:space="preserve">Natalia Kostusiak. </w:t>
      </w:r>
      <w:r w:rsidRPr="00985CFB">
        <w:rPr>
          <w:color w:val="000000" w:themeColor="text1"/>
        </w:rPr>
        <w:t xml:space="preserve"> </w:t>
      </w:r>
    </w:p>
    <w:p w:rsidR="006F397A" w:rsidRDefault="006F397A" w:rsidP="006F397A">
      <w:pPr>
        <w:suppressAutoHyphens w:val="0"/>
        <w:jc w:val="both"/>
      </w:pPr>
    </w:p>
    <w:p w:rsidR="00796269" w:rsidRPr="00D34F08" w:rsidRDefault="007B0022" w:rsidP="00796269">
      <w:pPr>
        <w:rPr>
          <w:b/>
          <w:color w:val="000000" w:themeColor="text1"/>
        </w:rPr>
      </w:pPr>
      <w:r>
        <w:rPr>
          <w:b/>
          <w:color w:val="000000" w:themeColor="text1"/>
          <w:highlight w:val="lightGray"/>
        </w:rPr>
        <w:t>X</w:t>
      </w:r>
      <w:r w:rsidR="00D82624">
        <w:rPr>
          <w:b/>
          <w:color w:val="000000" w:themeColor="text1"/>
          <w:highlight w:val="lightGray"/>
        </w:rPr>
        <w:t>I</w:t>
      </w:r>
      <w:r w:rsidR="00796269" w:rsidRPr="00D34F08">
        <w:rPr>
          <w:b/>
          <w:color w:val="000000" w:themeColor="text1"/>
          <w:highlight w:val="lightGray"/>
        </w:rPr>
        <w:t xml:space="preserve">. TERMIN ZWIĄZANIA </w:t>
      </w:r>
      <w:r w:rsidR="00E56D1D" w:rsidRPr="00D34F08">
        <w:rPr>
          <w:b/>
          <w:color w:val="000000" w:themeColor="text1"/>
          <w:highlight w:val="lightGray"/>
        </w:rPr>
        <w:t xml:space="preserve">OFERTĄ:     </w:t>
      </w:r>
    </w:p>
    <w:p w:rsidR="00796269" w:rsidRDefault="00946882" w:rsidP="00EB4377">
      <w:pPr>
        <w:pStyle w:val="Akapitzlist"/>
        <w:numPr>
          <w:ilvl w:val="6"/>
          <w:numId w:val="11"/>
        </w:numPr>
        <w:jc w:val="both"/>
        <w:rPr>
          <w:color w:val="000000" w:themeColor="text1"/>
        </w:rPr>
      </w:pPr>
      <w:r>
        <w:rPr>
          <w:color w:val="000000" w:themeColor="text1"/>
        </w:rPr>
        <w:t>Wykonawca będzie związany ofertą</w:t>
      </w:r>
      <w:r w:rsidR="00796269" w:rsidRPr="00946882">
        <w:rPr>
          <w:color w:val="000000" w:themeColor="text1"/>
        </w:rPr>
        <w:t xml:space="preserve">  30 dni.</w:t>
      </w:r>
      <w:r w:rsidR="00BB3737">
        <w:rPr>
          <w:color w:val="000000" w:themeColor="text1"/>
        </w:rPr>
        <w:t xml:space="preserve"> Bieg terminu związania ofertą rozpoczyna się wraz z upływem terminu składania ofert.</w:t>
      </w:r>
    </w:p>
    <w:p w:rsidR="00BB3737" w:rsidRDefault="00BB3737" w:rsidP="00EB4377">
      <w:pPr>
        <w:pStyle w:val="Akapitzlist"/>
        <w:numPr>
          <w:ilvl w:val="6"/>
          <w:numId w:val="11"/>
        </w:numPr>
        <w:jc w:val="both"/>
        <w:rPr>
          <w:color w:val="000000" w:themeColor="text1"/>
        </w:rPr>
      </w:pPr>
      <w:r>
        <w:rPr>
          <w:color w:val="000000" w:themeColor="text1"/>
        </w:rPr>
        <w:t>W przypadku, gdy wybór oferty najkorzystniejszej nie nastąpi przed upływem terminu związania ofertą, Zamawiający przed upływem terminu związania ofertą zwraca się jednokrotnie  do Wykonawców o wyrażenie zgody na przedłużenie tego terminu o wskazany przez niego okres, nie dłuższy niż 30 dni.</w:t>
      </w:r>
    </w:p>
    <w:p w:rsidR="00BB3737" w:rsidRPr="00946882" w:rsidRDefault="00BB3737" w:rsidP="00EB4377">
      <w:pPr>
        <w:pStyle w:val="Akapitzlist"/>
        <w:numPr>
          <w:ilvl w:val="6"/>
          <w:numId w:val="11"/>
        </w:numPr>
        <w:jc w:val="both"/>
        <w:rPr>
          <w:color w:val="000000" w:themeColor="text1"/>
        </w:rPr>
      </w:pPr>
      <w:r>
        <w:rPr>
          <w:color w:val="000000" w:themeColor="text1"/>
        </w:rPr>
        <w:t>Przedłużenie terminu związania wymaga złożenia przez Wykonawcę pisemnego oświadczenia o wyrażeniu zgody na przedłużenie terminu związania ofertą.</w:t>
      </w:r>
    </w:p>
    <w:p w:rsidR="00796269" w:rsidRPr="00D34F08" w:rsidRDefault="00796269" w:rsidP="00FE0B37">
      <w:pPr>
        <w:jc w:val="both"/>
        <w:rPr>
          <w:color w:val="000000" w:themeColor="text1"/>
        </w:rPr>
      </w:pPr>
    </w:p>
    <w:p w:rsidR="00796269" w:rsidRPr="001F78ED" w:rsidRDefault="007B0022" w:rsidP="00796269">
      <w:pPr>
        <w:pStyle w:val="WW-Domylnie"/>
        <w:ind w:left="425" w:right="-57" w:hanging="426"/>
        <w:jc w:val="both"/>
        <w:rPr>
          <w:b/>
          <w:caps/>
          <w:color w:val="000000" w:themeColor="text1"/>
          <w:sz w:val="24"/>
          <w:szCs w:val="24"/>
          <w:shd w:val="clear" w:color="auto" w:fill="C0C0C0"/>
        </w:rPr>
      </w:pPr>
      <w:r>
        <w:rPr>
          <w:b/>
          <w:caps/>
          <w:color w:val="000000" w:themeColor="text1"/>
          <w:sz w:val="24"/>
          <w:szCs w:val="24"/>
          <w:shd w:val="clear" w:color="auto" w:fill="C0C0C0"/>
        </w:rPr>
        <w:t>X</w:t>
      </w:r>
      <w:r w:rsidR="00D82624">
        <w:rPr>
          <w:b/>
          <w:caps/>
          <w:color w:val="000000" w:themeColor="text1"/>
          <w:sz w:val="24"/>
          <w:szCs w:val="24"/>
          <w:shd w:val="clear" w:color="auto" w:fill="C0C0C0"/>
        </w:rPr>
        <w:t>II</w:t>
      </w:r>
      <w:r w:rsidR="00796269" w:rsidRPr="00D34F08">
        <w:rPr>
          <w:b/>
          <w:caps/>
          <w:color w:val="000000" w:themeColor="text1"/>
          <w:sz w:val="24"/>
          <w:szCs w:val="24"/>
          <w:shd w:val="clear" w:color="auto" w:fill="C0C0C0"/>
        </w:rPr>
        <w:t>. opis sposobu przygotowyw</w:t>
      </w:r>
      <w:r w:rsidR="00796269" w:rsidRPr="001F78ED">
        <w:rPr>
          <w:b/>
          <w:caps/>
          <w:color w:val="000000" w:themeColor="text1"/>
          <w:sz w:val="24"/>
          <w:szCs w:val="24"/>
          <w:shd w:val="clear" w:color="auto" w:fill="C0C0C0"/>
        </w:rPr>
        <w:t>ania ofert:</w:t>
      </w:r>
    </w:p>
    <w:p w:rsidR="00796269" w:rsidRPr="001F78ED" w:rsidRDefault="00796269" w:rsidP="00796269">
      <w:pPr>
        <w:rPr>
          <w:color w:val="000000" w:themeColor="text1"/>
          <w:szCs w:val="24"/>
        </w:rPr>
      </w:pPr>
    </w:p>
    <w:p w:rsidR="009B695A" w:rsidRPr="001F78ED" w:rsidRDefault="009B695A" w:rsidP="00EB4377">
      <w:pPr>
        <w:pStyle w:val="Akapitzlist"/>
        <w:numPr>
          <w:ilvl w:val="0"/>
          <w:numId w:val="10"/>
        </w:numPr>
        <w:ind w:left="426" w:hanging="426"/>
        <w:jc w:val="both"/>
        <w:rPr>
          <w:szCs w:val="24"/>
        </w:rPr>
      </w:pPr>
      <w:r w:rsidRPr="001F78ED">
        <w:rPr>
          <w:szCs w:val="24"/>
        </w:rPr>
        <w:t xml:space="preserve">Treść </w:t>
      </w:r>
      <w:r w:rsidR="004A3833" w:rsidRPr="001F78ED">
        <w:rPr>
          <w:szCs w:val="24"/>
        </w:rPr>
        <w:t>oferty musi odpowiadać treści S</w:t>
      </w:r>
      <w:r w:rsidRPr="001F78ED">
        <w:rPr>
          <w:szCs w:val="24"/>
        </w:rPr>
        <w:t xml:space="preserve">WZ. Wykonawcy zobowiązani są zapoznać się  </w:t>
      </w:r>
      <w:r w:rsidR="00796269" w:rsidRPr="001F78ED">
        <w:rPr>
          <w:szCs w:val="24"/>
        </w:rPr>
        <w:t xml:space="preserve"> </w:t>
      </w:r>
      <w:r w:rsidRPr="001F78ED">
        <w:rPr>
          <w:szCs w:val="24"/>
        </w:rPr>
        <w:t xml:space="preserve"> d</w:t>
      </w:r>
      <w:r w:rsidR="004A3833" w:rsidRPr="001F78ED">
        <w:rPr>
          <w:szCs w:val="24"/>
        </w:rPr>
        <w:t>okładnie z treścią niniejszej S</w:t>
      </w:r>
      <w:r w:rsidRPr="001F78ED">
        <w:rPr>
          <w:szCs w:val="24"/>
        </w:rPr>
        <w:t>WZ i przygotować ofertę zgodnie z wymaganiami w niej określonymi.</w:t>
      </w:r>
    </w:p>
    <w:p w:rsidR="009B695A" w:rsidRPr="001F78ED" w:rsidRDefault="009B695A" w:rsidP="00EB4377">
      <w:pPr>
        <w:pStyle w:val="Akapitzlist"/>
        <w:numPr>
          <w:ilvl w:val="0"/>
          <w:numId w:val="10"/>
        </w:numPr>
        <w:ind w:left="426" w:hanging="426"/>
        <w:jc w:val="both"/>
        <w:rPr>
          <w:szCs w:val="24"/>
        </w:rPr>
      </w:pPr>
      <w:r w:rsidRPr="001F78ED">
        <w:rPr>
          <w:szCs w:val="24"/>
        </w:rPr>
        <w:t xml:space="preserve">Postępowanie prowadzone jest w języku polskim na Platformie Zakupowej (dalej Platforma) pod adresem: </w:t>
      </w:r>
      <w:hyperlink r:id="rId21" w:history="1">
        <w:r w:rsidR="004A3833" w:rsidRPr="001F78ED">
          <w:rPr>
            <w:rStyle w:val="Hipercze"/>
            <w:szCs w:val="24"/>
            <w:lang w:val="pl"/>
          </w:rPr>
          <w:t>https://platformazakupowa.pl/pn/zlobki_bydgoskie</w:t>
        </w:r>
      </w:hyperlink>
      <w:r w:rsidRPr="001F78ED">
        <w:rPr>
          <w:szCs w:val="24"/>
        </w:rPr>
        <w:t xml:space="preserve"> w zakładce „POSTĘPOWANIA” i pod nazwą postępowania wskazaną w tytule SWZ.</w:t>
      </w:r>
    </w:p>
    <w:p w:rsidR="004937E3" w:rsidRPr="001F78ED" w:rsidRDefault="008F5A03" w:rsidP="00EB4377">
      <w:pPr>
        <w:pStyle w:val="Akapitzlist"/>
        <w:numPr>
          <w:ilvl w:val="0"/>
          <w:numId w:val="10"/>
        </w:numPr>
        <w:ind w:left="426" w:hanging="426"/>
        <w:jc w:val="both"/>
        <w:rPr>
          <w:szCs w:val="24"/>
        </w:rPr>
      </w:pPr>
      <w:r w:rsidRPr="001F78ED">
        <w:rPr>
          <w:szCs w:val="24"/>
        </w:rPr>
        <w:t>Oferta składana elektronicznie m</w:t>
      </w:r>
      <w:r w:rsidR="00B87397" w:rsidRPr="001F78ED">
        <w:rPr>
          <w:szCs w:val="24"/>
        </w:rPr>
        <w:t>u</w:t>
      </w:r>
      <w:r w:rsidRPr="001F78ED">
        <w:rPr>
          <w:szCs w:val="24"/>
        </w:rPr>
        <w:t xml:space="preserve">si zostać podpisana elektronicznym kwalifikowalnym podpisem lub </w:t>
      </w:r>
      <w:r w:rsidR="00B87397" w:rsidRPr="001F78ED">
        <w:rPr>
          <w:szCs w:val="24"/>
        </w:rPr>
        <w:t xml:space="preserve"> podpisem zaufanym lub podpisem osobistym. W procesie składania oferty na platformie, kwalifikowalny podpis elektroniczny Wykonawca </w:t>
      </w:r>
      <w:r w:rsidR="00FF756B" w:rsidRPr="001F78ED">
        <w:rPr>
          <w:szCs w:val="24"/>
        </w:rPr>
        <w:t>może złożyć bezpośrednio na dokumencie, który następnie przesyła do systemu (opcja rekomendowana przez stronę platformazakupowa.pl) oraz dodatkowo dla całego pakietu dokumentów.</w:t>
      </w:r>
    </w:p>
    <w:p w:rsidR="00FF756B" w:rsidRPr="0021479A" w:rsidRDefault="00FF756B" w:rsidP="00EB4377">
      <w:pPr>
        <w:pStyle w:val="Akapitzlist"/>
        <w:numPr>
          <w:ilvl w:val="0"/>
          <w:numId w:val="10"/>
        </w:numPr>
        <w:ind w:left="426" w:hanging="426"/>
        <w:jc w:val="both"/>
        <w:rPr>
          <w:szCs w:val="24"/>
        </w:rPr>
      </w:pPr>
      <w:r w:rsidRPr="001F78ED">
        <w:rPr>
          <w:szCs w:val="24"/>
        </w:rPr>
        <w:t xml:space="preserve"> Poświadczenia </w:t>
      </w:r>
      <w:r w:rsidRPr="001F78ED">
        <w:rPr>
          <w:color w:val="000000"/>
          <w:szCs w:val="24"/>
        </w:rPr>
        <w:t xml:space="preserve">za zgodność z oryginałem dokonuje odpowiednio Wykonawca, podmiot, na którego zdolnościach lub sytuacji polega Wykonawca, </w:t>
      </w:r>
      <w:r w:rsidR="009F0C40">
        <w:rPr>
          <w:color w:val="000000"/>
          <w:szCs w:val="24"/>
        </w:rPr>
        <w:t>W</w:t>
      </w:r>
      <w:r w:rsidRPr="001F78ED">
        <w:rPr>
          <w:color w:val="000000"/>
          <w:szCs w:val="24"/>
        </w:rPr>
        <w:t xml:space="preserve">ykonawcy wspólnie ubiegający się o udzielenie zamówienia publicznego albo </w:t>
      </w:r>
      <w:r w:rsidR="005A7100">
        <w:rPr>
          <w:color w:val="000000"/>
          <w:szCs w:val="24"/>
        </w:rPr>
        <w:t>P</w:t>
      </w:r>
      <w:r w:rsidRPr="001F78ED">
        <w:rPr>
          <w:color w:val="000000"/>
          <w:szCs w:val="24"/>
        </w:rPr>
        <w:t xml:space="preserve">odwykonawca, w zakresie dokumentów, które każdego z nich dotyczą. Poprzez oryginał należy rozumieć dokument podpisany </w:t>
      </w:r>
      <w:r w:rsidRPr="001F78ED">
        <w:rPr>
          <w:b/>
          <w:color w:val="000000"/>
          <w:szCs w:val="24"/>
        </w:rPr>
        <w:t>kwalifikowanym podpisem elektronicznym</w:t>
      </w:r>
      <w:r w:rsidRPr="001F78ED">
        <w:rPr>
          <w:color w:val="000000"/>
          <w:szCs w:val="24"/>
        </w:rPr>
        <w:t xml:space="preserve"> lub </w:t>
      </w:r>
      <w:r w:rsidRPr="001F78ED">
        <w:rPr>
          <w:b/>
          <w:color w:val="000000"/>
          <w:szCs w:val="24"/>
        </w:rPr>
        <w:t>podpisem zaufanym</w:t>
      </w:r>
      <w:r w:rsidRPr="001F78ED">
        <w:rPr>
          <w:color w:val="000000"/>
          <w:szCs w:val="24"/>
        </w:rPr>
        <w:t xml:space="preserve"> lub </w:t>
      </w:r>
      <w:r w:rsidRPr="001F78ED">
        <w:rPr>
          <w:b/>
          <w:color w:val="000000"/>
          <w:szCs w:val="24"/>
        </w:rPr>
        <w:t>podpisem osobistym</w:t>
      </w:r>
      <w:r w:rsidRPr="001F78ED">
        <w:rPr>
          <w:color w:val="000000"/>
          <w:szCs w:val="24"/>
        </w:rPr>
        <w:t xml:space="preserve"> przez osobę/osoby upoważnioną/upoważnione. </w:t>
      </w:r>
      <w:r w:rsidRPr="0021479A">
        <w:rPr>
          <w:szCs w:val="24"/>
        </w:rPr>
        <w:t>Poświadczenie za zgodność z oryginałem następuje w formie elektronicznej podpisane kwalifikowanym podpisem elektronicznym lub podpisem zaufanym lub podpisem osobistym przez osobę/osoby upoważnioną/upoważnione.</w:t>
      </w:r>
    </w:p>
    <w:p w:rsidR="00FF756B" w:rsidRPr="001F78ED" w:rsidRDefault="00FF756B" w:rsidP="00EB4377">
      <w:pPr>
        <w:pStyle w:val="Akapitzlist"/>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Oferta powinna być:</w:t>
      </w:r>
    </w:p>
    <w:p w:rsidR="00FF756B" w:rsidRPr="001F78ED" w:rsidRDefault="00FF756B" w:rsidP="00EB4377">
      <w:pPr>
        <w:numPr>
          <w:ilvl w:val="1"/>
          <w:numId w:val="12"/>
        </w:numPr>
        <w:tabs>
          <w:tab w:val="left" w:pos="993"/>
        </w:tabs>
        <w:suppressAutoHyphens w:val="0"/>
        <w:ind w:left="426" w:hanging="426"/>
        <w:jc w:val="both"/>
        <w:rPr>
          <w:szCs w:val="24"/>
        </w:rPr>
      </w:pPr>
      <w:r w:rsidRPr="001F78ED">
        <w:rPr>
          <w:szCs w:val="24"/>
        </w:rPr>
        <w:t>sporządzona na podstawie załączników niniejszej SWZ w języku polskim,</w:t>
      </w:r>
    </w:p>
    <w:p w:rsidR="00FF756B" w:rsidRPr="001F78ED" w:rsidRDefault="00FF756B" w:rsidP="00EB4377">
      <w:pPr>
        <w:numPr>
          <w:ilvl w:val="1"/>
          <w:numId w:val="12"/>
        </w:numPr>
        <w:tabs>
          <w:tab w:val="left" w:pos="709"/>
          <w:tab w:val="left" w:pos="993"/>
        </w:tabs>
        <w:suppressAutoHyphens w:val="0"/>
        <w:ind w:left="426" w:hanging="426"/>
        <w:jc w:val="both"/>
        <w:rPr>
          <w:szCs w:val="24"/>
        </w:rPr>
      </w:pPr>
      <w:r w:rsidRPr="001F78ED">
        <w:rPr>
          <w:szCs w:val="24"/>
        </w:rPr>
        <w:t xml:space="preserve">złożona przy użyciu środków komunikacji elektronicznej tzn. za pośrednictwem </w:t>
      </w:r>
      <w:hyperlink r:id="rId22">
        <w:r w:rsidRPr="001F78ED">
          <w:rPr>
            <w:color w:val="1155CC"/>
            <w:szCs w:val="24"/>
            <w:u w:val="single"/>
          </w:rPr>
          <w:t>platformazakupowa.pl</w:t>
        </w:r>
      </w:hyperlink>
      <w:r w:rsidRPr="001F78ED">
        <w:rPr>
          <w:szCs w:val="24"/>
        </w:rPr>
        <w:t>,</w:t>
      </w:r>
    </w:p>
    <w:p w:rsidR="00FF756B" w:rsidRPr="001F78ED" w:rsidRDefault="00FF756B" w:rsidP="00EB4377">
      <w:pPr>
        <w:numPr>
          <w:ilvl w:val="1"/>
          <w:numId w:val="12"/>
        </w:numPr>
        <w:tabs>
          <w:tab w:val="left" w:pos="993"/>
        </w:tabs>
        <w:suppressAutoHyphens w:val="0"/>
        <w:ind w:left="426" w:hanging="426"/>
        <w:jc w:val="both"/>
        <w:rPr>
          <w:rFonts w:ascii="Calibri" w:eastAsia="Calibri" w:hAnsi="Calibri" w:cs="Calibri"/>
          <w:szCs w:val="24"/>
        </w:rPr>
      </w:pPr>
      <w:r w:rsidRPr="001F78ED">
        <w:rPr>
          <w:szCs w:val="24"/>
        </w:rPr>
        <w:lastRenderedPageBreak/>
        <w:t xml:space="preserve">podpisana </w:t>
      </w:r>
      <w:hyperlink r:id="rId23">
        <w:r w:rsidRPr="001F78ED">
          <w:rPr>
            <w:b/>
            <w:color w:val="1155CC"/>
            <w:szCs w:val="24"/>
            <w:u w:val="single"/>
          </w:rPr>
          <w:t>kwalifikowanym podpisem elektronicznym</w:t>
        </w:r>
      </w:hyperlink>
      <w:r w:rsidRPr="001F78ED">
        <w:rPr>
          <w:szCs w:val="24"/>
        </w:rPr>
        <w:t xml:space="preserve"> lub </w:t>
      </w:r>
      <w:hyperlink r:id="rId24">
        <w:r w:rsidRPr="001F78ED">
          <w:rPr>
            <w:b/>
            <w:color w:val="1155CC"/>
            <w:szCs w:val="24"/>
            <w:u w:val="single"/>
          </w:rPr>
          <w:t>podpisem zaufanym</w:t>
        </w:r>
      </w:hyperlink>
      <w:r w:rsidRPr="001F78ED">
        <w:rPr>
          <w:szCs w:val="24"/>
        </w:rPr>
        <w:t xml:space="preserve"> lub </w:t>
      </w:r>
      <w:hyperlink r:id="rId25">
        <w:r w:rsidRPr="001F78ED">
          <w:rPr>
            <w:b/>
            <w:color w:val="1155CC"/>
            <w:szCs w:val="24"/>
            <w:u w:val="single"/>
          </w:rPr>
          <w:t>podpisem osobistym</w:t>
        </w:r>
      </w:hyperlink>
      <w:r w:rsidRPr="001F78ED">
        <w:rPr>
          <w:szCs w:val="24"/>
        </w:rPr>
        <w:t xml:space="preserve"> przez osobę/osoby upoważnioną/</w:t>
      </w:r>
      <w:r w:rsidR="00BB3737">
        <w:rPr>
          <w:szCs w:val="24"/>
        </w:rPr>
        <w:t xml:space="preserve"> </w:t>
      </w:r>
      <w:r w:rsidRPr="001F78ED">
        <w:rPr>
          <w:szCs w:val="24"/>
        </w:rPr>
        <w:t>upoważnione.</w:t>
      </w:r>
    </w:p>
    <w:p w:rsidR="00FF756B" w:rsidRPr="001F78ED" w:rsidRDefault="00FF756B"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F78ED">
        <w:rPr>
          <w:szCs w:val="24"/>
        </w:rPr>
        <w:t>eIDAS</w:t>
      </w:r>
      <w:proofErr w:type="spellEnd"/>
      <w:r w:rsidRPr="001F78ED">
        <w:rPr>
          <w:szCs w:val="24"/>
        </w:rPr>
        <w:t>) (UE) nr 910/2014”.</w:t>
      </w:r>
    </w:p>
    <w:p w:rsidR="00FF756B" w:rsidRPr="001F78ED" w:rsidRDefault="00FF756B"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W przypadku wykorzystania f</w:t>
      </w:r>
      <w:r w:rsidR="003A2F52">
        <w:rPr>
          <w:szCs w:val="24"/>
        </w:rPr>
        <w:t xml:space="preserve">ormatu podpisu </w:t>
      </w:r>
      <w:proofErr w:type="spellStart"/>
      <w:r w:rsidR="003A2F52">
        <w:rPr>
          <w:szCs w:val="24"/>
        </w:rPr>
        <w:t>XAdES</w:t>
      </w:r>
      <w:proofErr w:type="spellEnd"/>
      <w:r w:rsidR="003A2F52">
        <w:rPr>
          <w:szCs w:val="24"/>
        </w:rPr>
        <w:t xml:space="preserve"> zewnętrzny</w:t>
      </w:r>
      <w:r w:rsidRPr="001F78ED">
        <w:rPr>
          <w:szCs w:val="24"/>
        </w:rPr>
        <w:t xml:space="preserve"> Zamawiający wymaga dołączenia odpowiedniej ilości plików tj. podpisywanych plików z danymi oraz plików </w:t>
      </w:r>
      <w:proofErr w:type="spellStart"/>
      <w:r w:rsidRPr="001F78ED">
        <w:rPr>
          <w:szCs w:val="24"/>
        </w:rPr>
        <w:t>XAdES</w:t>
      </w:r>
      <w:proofErr w:type="spellEnd"/>
      <w:r w:rsidRPr="001F78ED">
        <w:rPr>
          <w:szCs w:val="24"/>
        </w:rPr>
        <w:t>.</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Zgodnie z art. 18 ust. 3 ustawy </w:t>
      </w:r>
      <w:proofErr w:type="spellStart"/>
      <w:r w:rsidRPr="001F78ED">
        <w:rPr>
          <w:szCs w:val="24"/>
        </w:rPr>
        <w:t>Pzp</w:t>
      </w:r>
      <w:proofErr w:type="spellEnd"/>
      <w:r w:rsidRPr="001F78ED">
        <w:rPr>
          <w:szCs w:val="24"/>
        </w:rPr>
        <w:t>, nie ujawnia się informacji stanowiących tajemnicę przedsiębiorstwa, w rozumieniu przepisów</w:t>
      </w:r>
      <w:r w:rsidR="003A2F52">
        <w:rPr>
          <w:szCs w:val="24"/>
        </w:rPr>
        <w:t xml:space="preserve"> ustawy z d</w:t>
      </w:r>
      <w:r w:rsidR="00402C4D">
        <w:rPr>
          <w:szCs w:val="24"/>
        </w:rPr>
        <w:t>n</w:t>
      </w:r>
      <w:r w:rsidR="003A2F52">
        <w:rPr>
          <w:szCs w:val="24"/>
        </w:rPr>
        <w:t>ia 16 kwietnia 1993 r. o zwalczaniu nieuczciwej konkurencji (</w:t>
      </w:r>
      <w:r w:rsidR="00232980">
        <w:rPr>
          <w:szCs w:val="24"/>
        </w:rPr>
        <w:t xml:space="preserve">tj., Dz.U. z 2020r., poz. 1913), jeżeli Wykonawca wraz </w:t>
      </w:r>
      <w:r w:rsidR="00A22365">
        <w:rPr>
          <w:szCs w:val="24"/>
        </w:rPr>
        <w:t xml:space="preserve">                              </w:t>
      </w:r>
      <w:r w:rsidR="00232980">
        <w:rPr>
          <w:szCs w:val="24"/>
        </w:rPr>
        <w:t>z przekazaniem takich informacji, zastrzegł, że nie mogą być one udostępniane</w:t>
      </w:r>
      <w:r w:rsidRPr="001F78ED">
        <w:rPr>
          <w:szCs w:val="24"/>
        </w:rPr>
        <w:t xml:space="preserve">, </w:t>
      </w:r>
      <w:r w:rsidR="00232980">
        <w:rPr>
          <w:szCs w:val="24"/>
        </w:rPr>
        <w:t xml:space="preserve"> </w:t>
      </w:r>
      <w:r w:rsidRPr="001F78ED">
        <w:rPr>
          <w:szCs w:val="24"/>
        </w:rPr>
        <w:t xml:space="preserve"> oraz wykazał, </w:t>
      </w:r>
      <w:r w:rsidR="00232980">
        <w:rPr>
          <w:szCs w:val="24"/>
        </w:rPr>
        <w:t>że</w:t>
      </w:r>
      <w:r w:rsidRPr="001F78ED">
        <w:rPr>
          <w:szCs w:val="24"/>
        </w:rPr>
        <w:t xml:space="preserve"> zastrzeżone informacje stanowią tajemnicę przedsiębiorstwa. Na platformie w formularzu składania oferty znajduje się miejsce wyznaczone do dołączenia części oferty stanowiącej tajemnicę przedsiębiorstwa.</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Wykonawca, za pośrednictwem </w:t>
      </w:r>
      <w:hyperlink r:id="rId26">
        <w:r w:rsidRPr="001F78ED">
          <w:rPr>
            <w:color w:val="1155CC"/>
            <w:szCs w:val="24"/>
            <w:u w:val="single"/>
          </w:rPr>
          <w:t>platformazakupowa.pl</w:t>
        </w:r>
      </w:hyperlink>
      <w:r w:rsidRPr="001F78ED">
        <w:rPr>
          <w:szCs w:val="24"/>
        </w:rPr>
        <w:t xml:space="preserve"> może przed upływem terminu do składania ofert zmienić lub wycofać ofertę. Sposób dokonywania zmiany lub wycofania oferty zamieszczono w instrukcji zamieszczonej na stronie internetowej pod adresem:</w:t>
      </w:r>
    </w:p>
    <w:p w:rsidR="00910400" w:rsidRPr="001F78ED" w:rsidRDefault="00CC1B0F" w:rsidP="00CC1B0F">
      <w:pPr>
        <w:spacing w:line="320" w:lineRule="auto"/>
        <w:jc w:val="both"/>
        <w:rPr>
          <w:szCs w:val="24"/>
        </w:rPr>
      </w:pPr>
      <w:r>
        <w:t xml:space="preserve">         </w:t>
      </w:r>
      <w:hyperlink r:id="rId27">
        <w:r w:rsidR="00910400" w:rsidRPr="001F78ED">
          <w:rPr>
            <w:color w:val="1155CC"/>
            <w:szCs w:val="24"/>
            <w:u w:val="single"/>
          </w:rPr>
          <w:t>https://platformazakupowa.pl/strona/45-instrukcje</w:t>
        </w:r>
      </w:hyperlink>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Każdy z Wykonawców może złożyć tylko jedną ofertę. Złożenie większej liczby ofert lub oferty zawierającej propozycje wariantowe spowoduje  odrzuceni</w:t>
      </w:r>
      <w:r w:rsidR="00BB61B0">
        <w:rPr>
          <w:szCs w:val="24"/>
        </w:rPr>
        <w:t>e oferty</w:t>
      </w:r>
      <w:r w:rsidRPr="001F78ED">
        <w:rPr>
          <w:szCs w:val="24"/>
        </w:rPr>
        <w:t>.</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Dokumenty i oświadczenia składane przez </w:t>
      </w:r>
      <w:r w:rsidR="009F0C40">
        <w:rPr>
          <w:szCs w:val="24"/>
        </w:rPr>
        <w:t>W</w:t>
      </w:r>
      <w:r w:rsidRPr="001F78ED">
        <w:rPr>
          <w:szCs w:val="24"/>
        </w:rPr>
        <w:t>ykonaw</w:t>
      </w:r>
      <w:r w:rsidR="00BB61B0">
        <w:rPr>
          <w:szCs w:val="24"/>
        </w:rPr>
        <w:t>cę powinny być w języku polskim.</w:t>
      </w:r>
      <w:r w:rsidRPr="001F78ED">
        <w:rPr>
          <w:szCs w:val="24"/>
        </w:rPr>
        <w:t xml:space="preserve"> </w:t>
      </w:r>
      <w:r w:rsidR="00A22365">
        <w:rPr>
          <w:szCs w:val="24"/>
        </w:rPr>
        <w:t xml:space="preserve">            </w:t>
      </w:r>
      <w:r w:rsidRPr="001F78ED">
        <w:rPr>
          <w:szCs w:val="24"/>
        </w:rPr>
        <w:t>W przypadku  załączenia dokumentów sporządzonych w innym języku niż dopuszczony, Wykonawca zobowiązany jest załączyć tłumaczenie na język polski.</w:t>
      </w:r>
    </w:p>
    <w:p w:rsidR="00910400" w:rsidRPr="001F78ED" w:rsidRDefault="00910400" w:rsidP="00EB4377">
      <w:pPr>
        <w:numPr>
          <w:ilvl w:val="0"/>
          <w:numId w:val="10"/>
        </w:numPr>
        <w:pBdr>
          <w:top w:val="nil"/>
          <w:left w:val="nil"/>
          <w:bottom w:val="nil"/>
          <w:right w:val="nil"/>
          <w:between w:val="nil"/>
        </w:pBdr>
        <w:suppressAutoHyphens w:val="0"/>
        <w:spacing w:line="276" w:lineRule="auto"/>
        <w:ind w:left="426" w:hanging="426"/>
        <w:jc w:val="both"/>
        <w:rPr>
          <w:szCs w:val="24"/>
        </w:rPr>
      </w:pPr>
      <w:r w:rsidRPr="001F78ED">
        <w:rPr>
          <w:szCs w:val="24"/>
        </w:rPr>
        <w:t xml:space="preserve">Zgodnie z definicją dokumentu elektronicznego z art.3 ustęp 2 Ustawy o informatyzacji działalności podmiotów realizujących zadania publiczne, opatrzenie pliku </w:t>
      </w:r>
      <w:r w:rsidR="00BB61B0">
        <w:rPr>
          <w:szCs w:val="24"/>
        </w:rPr>
        <w:t xml:space="preserve">zawierającego skompresowane dane </w:t>
      </w:r>
      <w:r w:rsidRPr="001F78ED">
        <w:rPr>
          <w:szCs w:val="24"/>
        </w:rPr>
        <w:t>kwalifik</w:t>
      </w:r>
      <w:r w:rsidR="00BB61B0">
        <w:rPr>
          <w:szCs w:val="24"/>
        </w:rPr>
        <w:t xml:space="preserve">owanym podpisem elektronicznym </w:t>
      </w:r>
      <w:r w:rsidRPr="001F78ED">
        <w:rPr>
          <w:szCs w:val="24"/>
        </w:rPr>
        <w:t xml:space="preserve">jest jednoznaczne </w:t>
      </w:r>
      <w:r w:rsidR="00A22365">
        <w:rPr>
          <w:szCs w:val="24"/>
        </w:rPr>
        <w:t xml:space="preserve">                       </w:t>
      </w:r>
      <w:r w:rsidRPr="001F78ED">
        <w:rPr>
          <w:szCs w:val="24"/>
        </w:rPr>
        <w:t xml:space="preserve">z podpisaniem oryginału dokumentu, z wyjątkiem kopii poświadczonych odpowiednio przez innego </w:t>
      </w:r>
      <w:r w:rsidR="009F0C40">
        <w:rPr>
          <w:szCs w:val="24"/>
        </w:rPr>
        <w:t>W</w:t>
      </w:r>
      <w:r w:rsidRPr="001F78ED">
        <w:rPr>
          <w:szCs w:val="24"/>
        </w:rPr>
        <w:t xml:space="preserve">ykonawcę ubiegającego się wspólnie z nim o udzielenie zamówienia, przez podmiot, na którego zdolnościach lub sytuacji polega Wykonawca, albo przez </w:t>
      </w:r>
      <w:r w:rsidR="00CA5763">
        <w:rPr>
          <w:szCs w:val="24"/>
        </w:rPr>
        <w:t>P</w:t>
      </w:r>
      <w:r w:rsidRPr="001F78ED">
        <w:rPr>
          <w:szCs w:val="24"/>
        </w:rPr>
        <w:t>odwykonawcę.</w:t>
      </w:r>
    </w:p>
    <w:p w:rsidR="005B2311" w:rsidRPr="00DB5B41" w:rsidRDefault="005B2311" w:rsidP="00EB4377">
      <w:pPr>
        <w:numPr>
          <w:ilvl w:val="0"/>
          <w:numId w:val="10"/>
        </w:numPr>
        <w:pBdr>
          <w:top w:val="nil"/>
          <w:left w:val="nil"/>
          <w:bottom w:val="nil"/>
          <w:right w:val="nil"/>
          <w:between w:val="nil"/>
        </w:pBdr>
        <w:suppressAutoHyphens w:val="0"/>
        <w:spacing w:line="276" w:lineRule="auto"/>
        <w:ind w:left="426" w:hanging="426"/>
        <w:jc w:val="both"/>
        <w:rPr>
          <w:b/>
          <w:szCs w:val="24"/>
        </w:rPr>
      </w:pPr>
      <w:r w:rsidRPr="00DB5B41">
        <w:rPr>
          <w:b/>
          <w:szCs w:val="24"/>
        </w:rPr>
        <w:t xml:space="preserve">Ofertę składa się na formularzu ofertowym (wg wzoru zamawiającego). Wraz </w:t>
      </w:r>
      <w:r w:rsidR="00024990">
        <w:rPr>
          <w:b/>
          <w:szCs w:val="24"/>
        </w:rPr>
        <w:t xml:space="preserve">                  </w:t>
      </w:r>
      <w:r w:rsidRPr="00DB5B41">
        <w:rPr>
          <w:b/>
          <w:szCs w:val="24"/>
        </w:rPr>
        <w:t>z ofertą Wykonawca zobowiązany jest złożyć:</w:t>
      </w:r>
    </w:p>
    <w:p w:rsidR="005B2311" w:rsidRPr="00983A7B" w:rsidRDefault="005B2311" w:rsidP="00EB4377">
      <w:pPr>
        <w:pStyle w:val="Akapitzlist"/>
        <w:numPr>
          <w:ilvl w:val="0"/>
          <w:numId w:val="20"/>
        </w:numPr>
        <w:pBdr>
          <w:top w:val="nil"/>
          <w:left w:val="nil"/>
          <w:bottom w:val="nil"/>
          <w:right w:val="nil"/>
          <w:between w:val="nil"/>
        </w:pBdr>
        <w:suppressAutoHyphens w:val="0"/>
        <w:spacing w:line="276" w:lineRule="auto"/>
        <w:ind w:left="426" w:hanging="283"/>
        <w:jc w:val="both"/>
        <w:rPr>
          <w:szCs w:val="24"/>
        </w:rPr>
      </w:pPr>
      <w:r w:rsidRPr="00983A7B">
        <w:rPr>
          <w:szCs w:val="24"/>
        </w:rPr>
        <w:t>oświadczeni</w:t>
      </w:r>
      <w:r w:rsidR="00D8630F" w:rsidRPr="00983A7B">
        <w:rPr>
          <w:szCs w:val="24"/>
        </w:rPr>
        <w:t>e</w:t>
      </w:r>
      <w:r w:rsidRPr="00983A7B">
        <w:rPr>
          <w:szCs w:val="24"/>
        </w:rPr>
        <w:t>/a o niepodleganiu</w:t>
      </w:r>
      <w:r w:rsidR="007F486C" w:rsidRPr="00983A7B">
        <w:rPr>
          <w:szCs w:val="24"/>
        </w:rPr>
        <w:t xml:space="preserve"> wykluczeniu, spełnianiu warunków udziału </w:t>
      </w:r>
      <w:r w:rsidR="00A22365" w:rsidRPr="00983A7B">
        <w:rPr>
          <w:szCs w:val="24"/>
        </w:rPr>
        <w:t xml:space="preserve">                           </w:t>
      </w:r>
      <w:r w:rsidR="007F486C" w:rsidRPr="00983A7B">
        <w:rPr>
          <w:szCs w:val="24"/>
        </w:rPr>
        <w:t>w postępowaniu (wg wzoru Zamawiającego),</w:t>
      </w:r>
    </w:p>
    <w:p w:rsidR="007F486C" w:rsidRPr="001F78ED" w:rsidRDefault="00CC1B0F" w:rsidP="00CC1B0F">
      <w:pPr>
        <w:pBdr>
          <w:top w:val="nil"/>
          <w:left w:val="nil"/>
          <w:bottom w:val="nil"/>
          <w:right w:val="nil"/>
          <w:between w:val="nil"/>
        </w:pBdr>
        <w:suppressAutoHyphens w:val="0"/>
        <w:spacing w:line="276" w:lineRule="auto"/>
        <w:ind w:left="426" w:hanging="142"/>
        <w:jc w:val="both"/>
        <w:rPr>
          <w:szCs w:val="24"/>
        </w:rPr>
      </w:pPr>
      <w:r>
        <w:rPr>
          <w:szCs w:val="24"/>
        </w:rPr>
        <w:lastRenderedPageBreak/>
        <w:t xml:space="preserve">  </w:t>
      </w:r>
      <w:r w:rsidR="007F486C" w:rsidRPr="001F78ED">
        <w:rPr>
          <w:szCs w:val="24"/>
        </w:rPr>
        <w:t xml:space="preserve">Informacje zawarte w oświadczeniu jw. </w:t>
      </w:r>
      <w:r w:rsidR="00BB61B0">
        <w:rPr>
          <w:szCs w:val="24"/>
        </w:rPr>
        <w:t>s</w:t>
      </w:r>
      <w:r w:rsidR="007F486C" w:rsidRPr="001F78ED">
        <w:rPr>
          <w:szCs w:val="24"/>
        </w:rPr>
        <w:t>tanowią wstępne potwierdzenie, że Wykonawca nie podlega wykluczeniu oraz spełnia warunki udziału w postępowaniu.</w:t>
      </w:r>
    </w:p>
    <w:p w:rsidR="007F486C" w:rsidRPr="001F78ED" w:rsidRDefault="00CC1B0F" w:rsidP="00CC1B0F">
      <w:pPr>
        <w:pBdr>
          <w:top w:val="nil"/>
          <w:left w:val="nil"/>
          <w:bottom w:val="nil"/>
          <w:right w:val="nil"/>
          <w:between w:val="nil"/>
        </w:pBdr>
        <w:suppressAutoHyphens w:val="0"/>
        <w:spacing w:line="276" w:lineRule="auto"/>
        <w:ind w:left="426" w:hanging="142"/>
        <w:jc w:val="both"/>
        <w:rPr>
          <w:szCs w:val="24"/>
        </w:rPr>
      </w:pPr>
      <w:r>
        <w:rPr>
          <w:szCs w:val="24"/>
        </w:rPr>
        <w:t xml:space="preserve">      </w:t>
      </w:r>
      <w:r w:rsidR="007F486C" w:rsidRPr="001F78ED">
        <w:rPr>
          <w:szCs w:val="24"/>
        </w:rPr>
        <w:t xml:space="preserve">W przypadku wspólnego ubiegania się o zamówienie przez Wykonawców, oświadczenie jw. </w:t>
      </w:r>
      <w:r w:rsidR="00D77268">
        <w:rPr>
          <w:szCs w:val="24"/>
        </w:rPr>
        <w:t>s</w:t>
      </w:r>
      <w:r w:rsidR="007F486C" w:rsidRPr="001F78ED">
        <w:rPr>
          <w:szCs w:val="24"/>
        </w:rPr>
        <w:t>kłada każdy z Wykonawców</w:t>
      </w:r>
      <w:r w:rsidR="00D77268">
        <w:rPr>
          <w:szCs w:val="24"/>
        </w:rPr>
        <w:t>.</w:t>
      </w:r>
      <w:r w:rsidR="007F486C" w:rsidRPr="001F78ED">
        <w:rPr>
          <w:szCs w:val="24"/>
        </w:rPr>
        <w:t xml:space="preserve"> Oświadczenia te potwierdzają brak podstaw wykluczenia oraz spełnianie warunków udziału w postępowaniu w zakresie, w jakim każdy </w:t>
      </w:r>
      <w:r w:rsidR="00A22365">
        <w:rPr>
          <w:szCs w:val="24"/>
        </w:rPr>
        <w:t xml:space="preserve">                             </w:t>
      </w:r>
      <w:r w:rsidR="007F486C" w:rsidRPr="001F78ED">
        <w:rPr>
          <w:szCs w:val="24"/>
        </w:rPr>
        <w:t>z Wykonawców wykazuje spełnianie udziału w postępowaniu.</w:t>
      </w:r>
    </w:p>
    <w:p w:rsidR="007F486C" w:rsidRPr="001F78ED" w:rsidRDefault="007F486C" w:rsidP="00EB4377">
      <w:pPr>
        <w:pStyle w:val="Akapitzlist"/>
        <w:numPr>
          <w:ilvl w:val="0"/>
          <w:numId w:val="12"/>
        </w:numPr>
        <w:pBdr>
          <w:top w:val="nil"/>
          <w:left w:val="nil"/>
          <w:bottom w:val="nil"/>
          <w:right w:val="nil"/>
          <w:between w:val="nil"/>
        </w:pBdr>
        <w:suppressAutoHyphens w:val="0"/>
        <w:spacing w:line="276" w:lineRule="auto"/>
        <w:ind w:left="426" w:hanging="284"/>
        <w:jc w:val="both"/>
        <w:rPr>
          <w:szCs w:val="24"/>
        </w:rPr>
      </w:pPr>
      <w:r w:rsidRPr="001F78ED">
        <w:rPr>
          <w:szCs w:val="24"/>
        </w:rPr>
        <w:t>*pełnomocnictwo (jeśli dotyczy),</w:t>
      </w:r>
    </w:p>
    <w:p w:rsidR="007F486C" w:rsidRPr="001F78ED" w:rsidRDefault="007F486C" w:rsidP="00EB4377">
      <w:pPr>
        <w:pStyle w:val="Akapitzlist"/>
        <w:numPr>
          <w:ilvl w:val="0"/>
          <w:numId w:val="12"/>
        </w:numPr>
        <w:pBdr>
          <w:top w:val="nil"/>
          <w:left w:val="nil"/>
          <w:bottom w:val="nil"/>
          <w:right w:val="nil"/>
          <w:between w:val="nil"/>
        </w:pBdr>
        <w:suppressAutoHyphens w:val="0"/>
        <w:spacing w:line="276" w:lineRule="auto"/>
        <w:ind w:left="426" w:hanging="284"/>
        <w:jc w:val="both"/>
        <w:rPr>
          <w:szCs w:val="24"/>
        </w:rPr>
      </w:pPr>
      <w:r w:rsidRPr="001F78ED">
        <w:rPr>
          <w:szCs w:val="24"/>
        </w:rPr>
        <w:t>*z</w:t>
      </w:r>
      <w:r w:rsidR="00483365" w:rsidRPr="001F78ED">
        <w:rPr>
          <w:szCs w:val="24"/>
        </w:rPr>
        <w:t>o</w:t>
      </w:r>
      <w:r w:rsidRPr="001F78ED">
        <w:rPr>
          <w:szCs w:val="24"/>
        </w:rPr>
        <w:t>bowiązanie podmiotu trzeciego udostępniającego zasoby</w:t>
      </w:r>
      <w:r w:rsidR="00483365" w:rsidRPr="001F78ED">
        <w:rPr>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(jeżeli dotyczy),</w:t>
      </w:r>
    </w:p>
    <w:p w:rsidR="00483365" w:rsidRPr="001F78ED" w:rsidRDefault="00483365" w:rsidP="00EB4377">
      <w:pPr>
        <w:pStyle w:val="Akapitzlist"/>
        <w:numPr>
          <w:ilvl w:val="0"/>
          <w:numId w:val="12"/>
        </w:numPr>
        <w:pBdr>
          <w:top w:val="nil"/>
          <w:left w:val="nil"/>
          <w:bottom w:val="nil"/>
          <w:right w:val="nil"/>
          <w:between w:val="nil"/>
        </w:pBdr>
        <w:suppressAutoHyphens w:val="0"/>
        <w:spacing w:line="276" w:lineRule="auto"/>
        <w:ind w:left="426" w:hanging="142"/>
        <w:jc w:val="both"/>
        <w:rPr>
          <w:szCs w:val="24"/>
        </w:rPr>
      </w:pPr>
      <w:r w:rsidRPr="001F78ED">
        <w:rPr>
          <w:szCs w:val="24"/>
        </w:rPr>
        <w:t xml:space="preserve">*oświadczenie podmiotu udostępniającego zasoby potwierdzające brak podstaw wykluczenia tego podmiotu oraz spełnianie warunków udziału w postępowaniu, w zakresie, w jakim </w:t>
      </w:r>
      <w:r w:rsidR="009F0C40">
        <w:rPr>
          <w:szCs w:val="24"/>
        </w:rPr>
        <w:t>W</w:t>
      </w:r>
      <w:r w:rsidRPr="001F78ED">
        <w:rPr>
          <w:szCs w:val="24"/>
        </w:rPr>
        <w:t>ykonawca powołuje się na jego zasoby (jeśli dotyczy),</w:t>
      </w:r>
    </w:p>
    <w:p w:rsidR="00483365" w:rsidRPr="001F78ED" w:rsidRDefault="00483365" w:rsidP="00EB4377">
      <w:pPr>
        <w:pStyle w:val="Akapitzlist"/>
        <w:numPr>
          <w:ilvl w:val="0"/>
          <w:numId w:val="12"/>
        </w:numPr>
        <w:pBdr>
          <w:top w:val="nil"/>
          <w:left w:val="nil"/>
          <w:bottom w:val="nil"/>
          <w:right w:val="nil"/>
          <w:between w:val="nil"/>
        </w:pBdr>
        <w:suppressAutoHyphens w:val="0"/>
        <w:spacing w:line="276" w:lineRule="auto"/>
        <w:ind w:left="426" w:hanging="142"/>
        <w:jc w:val="both"/>
        <w:rPr>
          <w:szCs w:val="24"/>
        </w:rPr>
      </w:pPr>
      <w:r w:rsidRPr="001F78ED">
        <w:rPr>
          <w:szCs w:val="24"/>
        </w:rPr>
        <w:t xml:space="preserve">*oświadczenie Wykonawców </w:t>
      </w:r>
      <w:r w:rsidR="001F78ED" w:rsidRPr="001F78ED">
        <w:rPr>
          <w:szCs w:val="24"/>
        </w:rPr>
        <w:t>wspólnie ubiegających się o udzielenie zamówienia</w:t>
      </w:r>
      <w:r w:rsidR="001F78ED">
        <w:rPr>
          <w:szCs w:val="24"/>
        </w:rPr>
        <w:t xml:space="preserve">, </w:t>
      </w:r>
      <w:r w:rsidR="00A22365">
        <w:rPr>
          <w:szCs w:val="24"/>
        </w:rPr>
        <w:t xml:space="preserve">                  </w:t>
      </w:r>
      <w:r w:rsidR="001F78ED">
        <w:rPr>
          <w:szCs w:val="24"/>
        </w:rPr>
        <w:t xml:space="preserve">o którym mowa w art. 117 ust. 4, z którego wynika, które usługi wykonują poszczególni </w:t>
      </w:r>
      <w:r w:rsidR="009F0C40">
        <w:rPr>
          <w:szCs w:val="24"/>
        </w:rPr>
        <w:t>W</w:t>
      </w:r>
      <w:r w:rsidR="001F78ED">
        <w:rPr>
          <w:szCs w:val="24"/>
        </w:rPr>
        <w:t>ykonawcy (jeśli dotyczy).</w:t>
      </w:r>
    </w:p>
    <w:p w:rsidR="001F78ED" w:rsidRDefault="001F78ED" w:rsidP="00EB4377">
      <w:pPr>
        <w:numPr>
          <w:ilvl w:val="0"/>
          <w:numId w:val="10"/>
        </w:numPr>
        <w:pBdr>
          <w:top w:val="nil"/>
          <w:left w:val="nil"/>
          <w:bottom w:val="nil"/>
          <w:right w:val="nil"/>
          <w:between w:val="nil"/>
        </w:pBdr>
        <w:suppressAutoHyphens w:val="0"/>
        <w:spacing w:line="276" w:lineRule="auto"/>
        <w:ind w:left="426" w:hanging="426"/>
        <w:jc w:val="both"/>
        <w:rPr>
          <w:szCs w:val="24"/>
        </w:rPr>
      </w:pPr>
      <w:r>
        <w:rPr>
          <w:szCs w:val="24"/>
        </w:rPr>
        <w:t xml:space="preserve">Zgonie z art. 58 ust. 1 </w:t>
      </w:r>
      <w:proofErr w:type="spellStart"/>
      <w:r>
        <w:rPr>
          <w:szCs w:val="24"/>
        </w:rPr>
        <w:t>uPzp</w:t>
      </w:r>
      <w:proofErr w:type="spellEnd"/>
      <w:r>
        <w:rPr>
          <w:szCs w:val="24"/>
        </w:rPr>
        <w:t xml:space="preserve"> </w:t>
      </w:r>
      <w:r w:rsidRPr="00D77268">
        <w:rPr>
          <w:b/>
          <w:szCs w:val="24"/>
        </w:rPr>
        <w:t>Wykonawcy mogą wspólnie</w:t>
      </w:r>
      <w:r w:rsidRPr="001F78ED">
        <w:rPr>
          <w:szCs w:val="24"/>
        </w:rPr>
        <w:t xml:space="preserve"> ubiegać się o udzielenie zamówienia (np. w formi</w:t>
      </w:r>
      <w:r>
        <w:rPr>
          <w:szCs w:val="24"/>
        </w:rPr>
        <w:t xml:space="preserve">e konsorcjum, spółki cywilnej):                       </w:t>
      </w:r>
      <w:r w:rsidR="00F10A8A">
        <w:rPr>
          <w:szCs w:val="24"/>
        </w:rPr>
        <w:t xml:space="preserve">                      </w:t>
      </w:r>
      <w:r w:rsidR="00CC1B0F">
        <w:rPr>
          <w:szCs w:val="24"/>
        </w:rPr>
        <w:t xml:space="preserve">                 </w:t>
      </w:r>
      <w:r w:rsidR="00F10A8A">
        <w:rPr>
          <w:szCs w:val="24"/>
        </w:rPr>
        <w:t xml:space="preserve">       1) w </w:t>
      </w:r>
      <w:r w:rsidRPr="001F78ED">
        <w:rPr>
          <w:szCs w:val="24"/>
        </w:rPr>
        <w:t xml:space="preserve"> tym celu Wykonawcy ustanawiają pełnomocnika do reprezentowania ich </w:t>
      </w:r>
      <w:r w:rsidR="00D77268">
        <w:rPr>
          <w:szCs w:val="24"/>
        </w:rPr>
        <w:t xml:space="preserve">                         </w:t>
      </w:r>
      <w:r w:rsidRPr="001F78ED">
        <w:rPr>
          <w:szCs w:val="24"/>
        </w:rPr>
        <w:t xml:space="preserve">w postępowaniu o udzielenie zamówienia albo reprezentowania w postępowaniu </w:t>
      </w:r>
      <w:r w:rsidR="00D77268">
        <w:rPr>
          <w:szCs w:val="24"/>
        </w:rPr>
        <w:t xml:space="preserve">                         </w:t>
      </w:r>
      <w:r w:rsidRPr="001F78ED">
        <w:rPr>
          <w:szCs w:val="24"/>
        </w:rPr>
        <w:t>i zawarcia umowy w</w:t>
      </w:r>
      <w:r w:rsidR="00F10A8A">
        <w:rPr>
          <w:szCs w:val="24"/>
        </w:rPr>
        <w:t xml:space="preserve"> sprawie zamówienia publicznego, pełnomocnictwo musi zostać złożone wraz z ofertą,</w:t>
      </w:r>
    </w:p>
    <w:p w:rsidR="00F10A8A" w:rsidRDefault="00F10A8A" w:rsidP="00CC1B0F">
      <w:pPr>
        <w:pStyle w:val="Akapitzlist"/>
        <w:pBdr>
          <w:top w:val="nil"/>
          <w:left w:val="nil"/>
          <w:bottom w:val="nil"/>
          <w:right w:val="nil"/>
          <w:between w:val="nil"/>
        </w:pBdr>
        <w:suppressAutoHyphens w:val="0"/>
        <w:spacing w:line="276" w:lineRule="auto"/>
        <w:ind w:left="426"/>
        <w:jc w:val="both"/>
      </w:pPr>
      <w:r>
        <w:rPr>
          <w:szCs w:val="24"/>
        </w:rPr>
        <w:t>2)</w:t>
      </w:r>
      <w:r w:rsidR="00D77268">
        <w:rPr>
          <w:szCs w:val="24"/>
        </w:rPr>
        <w:t xml:space="preserve"> w</w:t>
      </w:r>
      <w:r w:rsidRPr="00F10A8A">
        <w:rPr>
          <w:szCs w:val="24"/>
        </w:rPr>
        <w:t xml:space="preserve"> przypadku wspólnego ubiegania się o udzielenie zamówienia, </w:t>
      </w:r>
      <w:r>
        <w:t xml:space="preserve"> Wykonawcy ponoszą solidarną odpowiedzialność za wykonanie umowy i wniesienie zabezpieczenia należytego wykonania umowy, jeżeli Zamawiający go żąda,</w:t>
      </w:r>
    </w:p>
    <w:p w:rsidR="00F10A8A" w:rsidRDefault="00F10A8A" w:rsidP="00CC1B0F">
      <w:pPr>
        <w:pStyle w:val="Akapitzlist"/>
        <w:pBdr>
          <w:top w:val="nil"/>
          <w:left w:val="nil"/>
          <w:bottom w:val="nil"/>
          <w:right w:val="nil"/>
          <w:between w:val="nil"/>
        </w:pBdr>
        <w:suppressAutoHyphens w:val="0"/>
        <w:spacing w:line="276" w:lineRule="auto"/>
        <w:ind w:left="426"/>
        <w:jc w:val="both"/>
      </w:pPr>
      <w:r>
        <w:t xml:space="preserve">3) Wykonawcy wspólnie ubiegający się o udzielenie zamówienia muszą łącznie spełniać warunki udziału w postępowaniu dotyczących zdolności technicznej i zawodowej, </w:t>
      </w:r>
      <w:proofErr w:type="spellStart"/>
      <w:r>
        <w:t>tj</w:t>
      </w:r>
      <w:proofErr w:type="spellEnd"/>
      <w:r>
        <w:t xml:space="preserve"> łącznie muszą dysponować </w:t>
      </w:r>
      <w:r w:rsidR="00BD5D99">
        <w:t xml:space="preserve">doświadczeniem określonym </w:t>
      </w:r>
      <w:r>
        <w:t xml:space="preserve">w Rozdziale XXI pkt 2 </w:t>
      </w:r>
      <w:r w:rsidR="00DB30C6">
        <w:t>SWZ,</w:t>
      </w:r>
    </w:p>
    <w:p w:rsidR="00DB30C6" w:rsidRDefault="00DB30C6" w:rsidP="00CC1B0F">
      <w:pPr>
        <w:pStyle w:val="Akapitzlist"/>
        <w:pBdr>
          <w:top w:val="nil"/>
          <w:left w:val="nil"/>
          <w:bottom w:val="nil"/>
          <w:right w:val="nil"/>
          <w:between w:val="nil"/>
        </w:pBdr>
        <w:suppressAutoHyphens w:val="0"/>
        <w:spacing w:line="276" w:lineRule="auto"/>
        <w:ind w:left="426"/>
        <w:jc w:val="both"/>
      </w:pPr>
      <w:r>
        <w:t xml:space="preserve">4) </w:t>
      </w:r>
      <w:r w:rsidR="009F0C40">
        <w:t>W</w:t>
      </w:r>
      <w:r>
        <w:t xml:space="preserve">ykonawcy wspólnie ubiegający się o udzielenie zamówienia załączają do oferty oświadczenie z art. 125 ust 1 </w:t>
      </w:r>
      <w:proofErr w:type="spellStart"/>
      <w:r>
        <w:t>uPzp</w:t>
      </w:r>
      <w:proofErr w:type="spellEnd"/>
      <w:r>
        <w:t xml:space="preserve"> (pkt 13 </w:t>
      </w:r>
      <w:proofErr w:type="spellStart"/>
      <w:r>
        <w:t>ppkt</w:t>
      </w:r>
      <w:proofErr w:type="spellEnd"/>
      <w:r w:rsidR="00D77268">
        <w:t xml:space="preserve"> </w:t>
      </w:r>
      <w:r>
        <w:t>5 niniejszego Rozdziału SWZ).</w:t>
      </w:r>
    </w:p>
    <w:p w:rsidR="00DB30C6" w:rsidRDefault="00DB30C6" w:rsidP="00CC1B0F">
      <w:pPr>
        <w:pStyle w:val="Akapitzlist"/>
        <w:pBdr>
          <w:top w:val="nil"/>
          <w:left w:val="nil"/>
          <w:bottom w:val="nil"/>
          <w:right w:val="nil"/>
          <w:between w:val="nil"/>
        </w:pBdr>
        <w:suppressAutoHyphens w:val="0"/>
        <w:spacing w:line="276" w:lineRule="auto"/>
        <w:ind w:left="426"/>
        <w:jc w:val="both"/>
      </w:pPr>
      <w:r>
        <w:t xml:space="preserve">5) </w:t>
      </w:r>
      <w:r w:rsidR="009F0C40">
        <w:t>W</w:t>
      </w:r>
      <w:r>
        <w:t xml:space="preserve">ykonawcy wspólnie ubiegający się o udzielenie zamówienia załączają do oferty oświadczenie </w:t>
      </w:r>
      <w:r w:rsidR="00821ECE">
        <w:t>o niepodleganiu wykluczeniu</w:t>
      </w:r>
      <w:r>
        <w:t xml:space="preserve"> (pkt 13 </w:t>
      </w:r>
      <w:proofErr w:type="spellStart"/>
      <w:r>
        <w:t>ppkt</w:t>
      </w:r>
      <w:proofErr w:type="spellEnd"/>
      <w:r>
        <w:t xml:space="preserve"> 1 niniejszego Rozdziału SWZ).</w:t>
      </w:r>
    </w:p>
    <w:p w:rsidR="00F10A8A" w:rsidRPr="00F10A8A" w:rsidRDefault="00DB30C6" w:rsidP="00EB4377">
      <w:pPr>
        <w:pStyle w:val="Akapitzlist"/>
        <w:numPr>
          <w:ilvl w:val="0"/>
          <w:numId w:val="10"/>
        </w:numPr>
        <w:pBdr>
          <w:top w:val="nil"/>
          <w:left w:val="nil"/>
          <w:bottom w:val="nil"/>
          <w:right w:val="nil"/>
          <w:between w:val="nil"/>
        </w:pBdr>
        <w:suppressAutoHyphens w:val="0"/>
        <w:spacing w:line="276" w:lineRule="auto"/>
        <w:ind w:left="426" w:hanging="426"/>
        <w:jc w:val="both"/>
        <w:rPr>
          <w:szCs w:val="24"/>
          <w:lang w:eastAsia="ar-SA"/>
        </w:rPr>
      </w:pPr>
      <w:r>
        <w:t>Zaleca się, aby z treści formularza ofertowego wynikało, że oferta składana jest w imieniu Wykonawców wspólnie ubiegających się o udzielenie. W miejsce „Nazwa i adres Wykonawcy” należy wpisać na</w:t>
      </w:r>
      <w:r w:rsidR="00015641">
        <w:t>z</w:t>
      </w:r>
      <w:r>
        <w:t>wy Wykonawców i dane</w:t>
      </w:r>
      <w:r w:rsidR="00DB5B41">
        <w:t xml:space="preserve"> umożliwiające ich identyfikację.</w:t>
      </w:r>
    </w:p>
    <w:p w:rsidR="0041470B" w:rsidRPr="00D34F08" w:rsidRDefault="0041470B" w:rsidP="0041470B">
      <w:pPr>
        <w:rPr>
          <w:color w:val="000000" w:themeColor="text1"/>
        </w:rPr>
      </w:pPr>
    </w:p>
    <w:p w:rsidR="0041470B" w:rsidRDefault="0041470B" w:rsidP="0041470B">
      <w:pPr>
        <w:rPr>
          <w:b/>
          <w:color w:val="000000" w:themeColor="text1"/>
        </w:rPr>
      </w:pPr>
      <w:r>
        <w:rPr>
          <w:b/>
          <w:color w:val="000000" w:themeColor="text1"/>
          <w:highlight w:val="lightGray"/>
        </w:rPr>
        <w:lastRenderedPageBreak/>
        <w:t>XIII</w:t>
      </w:r>
      <w:r w:rsidRPr="00D34F08">
        <w:rPr>
          <w:b/>
          <w:color w:val="000000" w:themeColor="text1"/>
          <w:highlight w:val="lightGray"/>
        </w:rPr>
        <w:t xml:space="preserve">. </w:t>
      </w:r>
      <w:r>
        <w:rPr>
          <w:b/>
          <w:color w:val="000000" w:themeColor="text1"/>
          <w:highlight w:val="lightGray"/>
        </w:rPr>
        <w:t xml:space="preserve">SPOSÓB ORAZ </w:t>
      </w:r>
      <w:r w:rsidRPr="00D34F08">
        <w:rPr>
          <w:b/>
          <w:color w:val="000000" w:themeColor="text1"/>
          <w:highlight w:val="lightGray"/>
        </w:rPr>
        <w:t>TERMIN SKŁADANIA OFERT</w:t>
      </w:r>
      <w:r w:rsidRPr="00D34F08">
        <w:rPr>
          <w:b/>
          <w:color w:val="000000" w:themeColor="text1"/>
        </w:rPr>
        <w:t xml:space="preserve"> </w:t>
      </w:r>
    </w:p>
    <w:p w:rsidR="009B14E9" w:rsidRDefault="009B14E9" w:rsidP="009B14E9">
      <w:pPr>
        <w:pStyle w:val="Akapitzlist"/>
        <w:ind w:left="426"/>
        <w:rPr>
          <w:color w:val="000000" w:themeColor="text1"/>
        </w:rPr>
      </w:pPr>
    </w:p>
    <w:p w:rsidR="0041470B" w:rsidRDefault="0041470B" w:rsidP="00027DAB">
      <w:pPr>
        <w:pStyle w:val="Akapitzlist"/>
        <w:numPr>
          <w:ilvl w:val="6"/>
          <w:numId w:val="12"/>
        </w:numPr>
        <w:ind w:left="426" w:hanging="284"/>
        <w:rPr>
          <w:color w:val="000000" w:themeColor="text1"/>
        </w:rPr>
      </w:pPr>
      <w:r w:rsidRPr="0041470B">
        <w:rPr>
          <w:color w:val="000000" w:themeColor="text1"/>
        </w:rPr>
        <w:t>Składanie ofert</w:t>
      </w:r>
      <w:r>
        <w:rPr>
          <w:color w:val="000000" w:themeColor="text1"/>
        </w:rPr>
        <w:t xml:space="preserve">: Ofertę wraz ze wszystkimi wymaganymi oświadczeniami i dokumentami, należy złożyć za pośrednictwem strony </w:t>
      </w:r>
      <w:hyperlink r:id="rId28" w:history="1">
        <w:r w:rsidR="00FA39B2" w:rsidRPr="000A270E">
          <w:rPr>
            <w:rStyle w:val="Hipercze"/>
          </w:rPr>
          <w:t>https://platformazakupowa.pl/pn/zlobki_bydgoskie</w:t>
        </w:r>
      </w:hyperlink>
      <w:r w:rsidR="00FA39B2">
        <w:rPr>
          <w:color w:val="000000" w:themeColor="text1"/>
        </w:rPr>
        <w:t xml:space="preserve">, w zakładce dedykowanej postępowaniu, do dnia </w:t>
      </w:r>
      <w:r w:rsidR="00815910">
        <w:rPr>
          <w:color w:val="000000" w:themeColor="text1"/>
        </w:rPr>
        <w:t>30</w:t>
      </w:r>
      <w:r w:rsidR="00983A7B">
        <w:rPr>
          <w:color w:val="000000" w:themeColor="text1"/>
        </w:rPr>
        <w:t xml:space="preserve">.06.2021 r. </w:t>
      </w:r>
      <w:r w:rsidR="00FA39B2">
        <w:rPr>
          <w:color w:val="000000" w:themeColor="text1"/>
        </w:rPr>
        <w:t>do godz.</w:t>
      </w:r>
      <w:r w:rsidR="00983A7B">
        <w:rPr>
          <w:color w:val="000000" w:themeColor="text1"/>
        </w:rPr>
        <w:t xml:space="preserve"> 9.00</w:t>
      </w:r>
    </w:p>
    <w:p w:rsidR="00FA39B2" w:rsidRPr="00FA39B2" w:rsidRDefault="00FA39B2" w:rsidP="00CC1B0F">
      <w:pPr>
        <w:pStyle w:val="Akapitzlist"/>
        <w:ind w:left="426" w:hanging="284"/>
        <w:jc w:val="both"/>
        <w:rPr>
          <w:color w:val="000000" w:themeColor="text1"/>
          <w:highlight w:val="lightGray"/>
        </w:rPr>
      </w:pPr>
      <w:r>
        <w:rPr>
          <w:color w:val="000000" w:themeColor="text1"/>
        </w:rPr>
        <w:t>2. Po wypełnieniu Formularza składania oferty i dołączenia wszystkich wymaganych załączników należy kliknąć przycisk „Przejdź do podsumowania”.</w:t>
      </w:r>
    </w:p>
    <w:p w:rsidR="00FA39B2" w:rsidRDefault="00FA39B2" w:rsidP="00CC1B0F">
      <w:pPr>
        <w:pStyle w:val="Akapitzlist"/>
        <w:ind w:left="426" w:hanging="284"/>
        <w:jc w:val="both"/>
        <w:rPr>
          <w:color w:val="000000" w:themeColor="text1"/>
        </w:rPr>
      </w:pPr>
      <w:r>
        <w:rPr>
          <w:color w:val="000000" w:themeColor="text1"/>
        </w:rPr>
        <w:t>3.Oferta składana elektronicznie musi zostać podpisana elektronicznym podpisem kwalifikowalnym, podpisem zaufanym lub podpisem osobistym. W procesie składania oferty za pośredni</w:t>
      </w:r>
      <w:r w:rsidR="00F616D2">
        <w:rPr>
          <w:color w:val="000000" w:themeColor="text1"/>
        </w:rPr>
        <w:t>ctwem strony platformazakupowa.</w:t>
      </w:r>
      <w:r>
        <w:rPr>
          <w:color w:val="000000" w:themeColor="text1"/>
        </w:rPr>
        <w:t xml:space="preserve">pl </w:t>
      </w:r>
      <w:r w:rsidR="00F616D2">
        <w:rPr>
          <w:color w:val="000000" w:themeColor="text1"/>
        </w:rPr>
        <w:t xml:space="preserve"> </w:t>
      </w:r>
      <w:r>
        <w:rPr>
          <w:color w:val="000000" w:themeColor="text1"/>
        </w:rPr>
        <w:t>Wykonawca powinien złożyć podpis bezpośrednio na dokumentach przesłanych za pośrednictwem strony platformazakupowa.pl.</w:t>
      </w:r>
    </w:p>
    <w:p w:rsidR="00F616D2" w:rsidRDefault="00F616D2" w:rsidP="00CC1B0F">
      <w:pPr>
        <w:pStyle w:val="Akapitzlist"/>
        <w:ind w:left="426" w:hanging="284"/>
        <w:jc w:val="both"/>
      </w:pPr>
      <w:r>
        <w:rPr>
          <w:color w:val="000000" w:themeColor="text1"/>
        </w:rPr>
        <w:t xml:space="preserve">4. Za datę </w:t>
      </w:r>
      <w:r w:rsidR="00D77268">
        <w:t xml:space="preserve"> złoż</w:t>
      </w:r>
      <w:r w:rsidR="002B5144">
        <w:t>enia</w:t>
      </w:r>
      <w:r>
        <w:t xml:space="preserve"> oferty przyjmuje się datę jej przekazania w systemie (platformie) </w:t>
      </w:r>
      <w:r w:rsidR="004D7ECB">
        <w:t xml:space="preserve">                 </w:t>
      </w:r>
      <w:r>
        <w:t xml:space="preserve">w drugim kroku składania oferty poprzez kliknięcie przycisku „Złóż ofertę” </w:t>
      </w:r>
      <w:r w:rsidR="00CE1665">
        <w:t xml:space="preserve">                                   </w:t>
      </w:r>
      <w:r>
        <w:t>i wyświetlenie się komunikatu, że oferta</w:t>
      </w:r>
      <w:r w:rsidR="00CE1665">
        <w:t xml:space="preserve"> została zaszyfrowana i złożona.</w:t>
      </w:r>
    </w:p>
    <w:p w:rsidR="00CE1665" w:rsidRPr="00CE1665" w:rsidRDefault="00CE1665" w:rsidP="00CC1B0F">
      <w:pPr>
        <w:pStyle w:val="Akapitzlist"/>
        <w:ind w:left="426" w:hanging="284"/>
        <w:jc w:val="both"/>
      </w:pPr>
      <w:r>
        <w:t>5. W związku z tym, że Zamawiający nie odpowiada za ewentualną awarię Internetu, czy problemy techniczne powstałe u Wykonawcy, zaleca się zaplanowanie złożenia oferty                            z odpowiednim wyprzedzeniem.</w:t>
      </w:r>
    </w:p>
    <w:p w:rsidR="00DB5B41" w:rsidRDefault="00DB5B41" w:rsidP="00FF756B">
      <w:pPr>
        <w:jc w:val="both"/>
      </w:pPr>
    </w:p>
    <w:p w:rsidR="0041470B" w:rsidRDefault="0041470B" w:rsidP="0041470B">
      <w:pPr>
        <w:rPr>
          <w:b/>
          <w:color w:val="000000" w:themeColor="text1"/>
          <w:highlight w:val="lightGray"/>
        </w:rPr>
      </w:pPr>
    </w:p>
    <w:p w:rsidR="0041470B" w:rsidRDefault="0041470B" w:rsidP="0041470B">
      <w:pPr>
        <w:rPr>
          <w:b/>
          <w:color w:val="000000" w:themeColor="text1"/>
        </w:rPr>
      </w:pPr>
      <w:r>
        <w:rPr>
          <w:b/>
          <w:color w:val="000000" w:themeColor="text1"/>
          <w:highlight w:val="lightGray"/>
        </w:rPr>
        <w:t>XI</w:t>
      </w:r>
      <w:r w:rsidR="00433900">
        <w:rPr>
          <w:b/>
          <w:color w:val="000000" w:themeColor="text1"/>
          <w:highlight w:val="lightGray"/>
        </w:rPr>
        <w:t>V.</w:t>
      </w:r>
      <w:r w:rsidR="00CE1665">
        <w:rPr>
          <w:b/>
          <w:color w:val="000000" w:themeColor="text1"/>
          <w:highlight w:val="lightGray"/>
        </w:rPr>
        <w:t xml:space="preserve"> </w:t>
      </w:r>
      <w:r w:rsidRPr="00D34F08">
        <w:rPr>
          <w:b/>
          <w:color w:val="000000" w:themeColor="text1"/>
          <w:highlight w:val="lightGray"/>
        </w:rPr>
        <w:t xml:space="preserve"> TERMIN </w:t>
      </w:r>
      <w:r w:rsidR="00CE1665">
        <w:rPr>
          <w:b/>
          <w:color w:val="000000" w:themeColor="text1"/>
          <w:highlight w:val="lightGray"/>
        </w:rPr>
        <w:t xml:space="preserve"> </w:t>
      </w:r>
      <w:r w:rsidRPr="00D34F08">
        <w:rPr>
          <w:b/>
          <w:color w:val="000000" w:themeColor="text1"/>
          <w:highlight w:val="lightGray"/>
        </w:rPr>
        <w:t xml:space="preserve"> OTWARCIA OFERT</w:t>
      </w:r>
      <w:r w:rsidRPr="00D34F08">
        <w:rPr>
          <w:b/>
          <w:color w:val="000000" w:themeColor="text1"/>
        </w:rPr>
        <w:t xml:space="preserve"> </w:t>
      </w:r>
    </w:p>
    <w:p w:rsidR="00796269" w:rsidRPr="00D34F08" w:rsidRDefault="00796269" w:rsidP="00796269">
      <w:pPr>
        <w:rPr>
          <w:color w:val="000000" w:themeColor="text1"/>
        </w:rPr>
      </w:pPr>
    </w:p>
    <w:p w:rsidR="00796269" w:rsidRDefault="00CE1665" w:rsidP="004D7ECB">
      <w:pPr>
        <w:jc w:val="both"/>
        <w:rPr>
          <w:color w:val="000000" w:themeColor="text1"/>
        </w:rPr>
      </w:pPr>
      <w:r>
        <w:rPr>
          <w:color w:val="000000" w:themeColor="text1"/>
        </w:rPr>
        <w:t xml:space="preserve"> 1</w:t>
      </w:r>
      <w:r w:rsidR="00796269" w:rsidRPr="00D34F08">
        <w:rPr>
          <w:color w:val="000000" w:themeColor="text1"/>
        </w:rPr>
        <w:t xml:space="preserve">.Otwarcie ofert </w:t>
      </w:r>
      <w:r>
        <w:rPr>
          <w:color w:val="000000" w:themeColor="text1"/>
        </w:rPr>
        <w:t xml:space="preserve">złożonych na  Platformie </w:t>
      </w:r>
      <w:r w:rsidR="00796269" w:rsidRPr="00D34F08">
        <w:rPr>
          <w:color w:val="000000" w:themeColor="text1"/>
        </w:rPr>
        <w:t xml:space="preserve">nastąpi w dniu </w:t>
      </w:r>
      <w:r w:rsidR="00815910">
        <w:rPr>
          <w:color w:val="000000" w:themeColor="text1"/>
        </w:rPr>
        <w:t>30</w:t>
      </w:r>
      <w:r w:rsidR="00983A7B">
        <w:rPr>
          <w:color w:val="000000" w:themeColor="text1"/>
        </w:rPr>
        <w:t>.06</w:t>
      </w:r>
      <w:r w:rsidR="00880ADA">
        <w:rPr>
          <w:color w:val="000000" w:themeColor="text1"/>
        </w:rPr>
        <w:t>.202</w:t>
      </w:r>
      <w:r>
        <w:rPr>
          <w:color w:val="000000" w:themeColor="text1"/>
        </w:rPr>
        <w:t>1</w:t>
      </w:r>
      <w:r w:rsidR="00F42B36">
        <w:rPr>
          <w:color w:val="000000" w:themeColor="text1"/>
        </w:rPr>
        <w:t>.</w:t>
      </w:r>
      <w:r w:rsidR="00631B4F" w:rsidRPr="00D34F08">
        <w:rPr>
          <w:color w:val="000000" w:themeColor="text1"/>
        </w:rPr>
        <w:t xml:space="preserve"> </w:t>
      </w:r>
      <w:r w:rsidR="00796269" w:rsidRPr="00D34F08">
        <w:rPr>
          <w:color w:val="000000" w:themeColor="text1"/>
        </w:rPr>
        <w:t xml:space="preserve">r. o godz. </w:t>
      </w:r>
      <w:r w:rsidR="00983A7B">
        <w:rPr>
          <w:color w:val="000000" w:themeColor="text1"/>
        </w:rPr>
        <w:t>9.</w:t>
      </w:r>
      <w:r w:rsidR="008F24EB">
        <w:rPr>
          <w:color w:val="000000" w:themeColor="text1"/>
        </w:rPr>
        <w:t>05</w:t>
      </w:r>
      <w:r w:rsidR="00A5537E">
        <w:rPr>
          <w:color w:val="000000" w:themeColor="text1"/>
        </w:rPr>
        <w:t xml:space="preserve">. Otwarcie </w:t>
      </w:r>
      <w:r w:rsidR="00D8630F">
        <w:rPr>
          <w:color w:val="000000" w:themeColor="text1"/>
        </w:rPr>
        <w:t xml:space="preserve">  </w:t>
      </w:r>
      <w:r w:rsidR="00D8630F">
        <w:rPr>
          <w:color w:val="000000" w:themeColor="text1"/>
        </w:rPr>
        <w:br/>
        <w:t xml:space="preserve">    </w:t>
      </w:r>
      <w:r w:rsidR="00A5537E">
        <w:rPr>
          <w:color w:val="000000" w:themeColor="text1"/>
        </w:rPr>
        <w:t>ofert na Platformie dokonywane jest poprzez kliknięcie przycisku „Odszyfruj oferty”.</w:t>
      </w:r>
    </w:p>
    <w:p w:rsidR="00A5537E" w:rsidRPr="00092549" w:rsidRDefault="004D7ECB" w:rsidP="004D7ECB">
      <w:pPr>
        <w:jc w:val="both"/>
      </w:pPr>
      <w:r w:rsidRPr="00092549">
        <w:t xml:space="preserve"> </w:t>
      </w:r>
      <w:r w:rsidR="00A5537E" w:rsidRPr="00092549">
        <w:t xml:space="preserve">2. Otwarcie ofert odbywa się bez udziału Wykonawców. </w:t>
      </w:r>
    </w:p>
    <w:p w:rsidR="00A5537E" w:rsidRPr="00092549" w:rsidRDefault="00E26128" w:rsidP="004D7ECB">
      <w:pPr>
        <w:ind w:left="284" w:right="-57" w:hanging="284"/>
        <w:jc w:val="both"/>
      </w:pPr>
      <w:r w:rsidRPr="00092549">
        <w:t xml:space="preserve"> </w:t>
      </w:r>
      <w:r w:rsidR="00796269" w:rsidRPr="00092549">
        <w:t>3.</w:t>
      </w:r>
      <w:r w:rsidR="007E6291" w:rsidRPr="00092549">
        <w:t xml:space="preserve"> </w:t>
      </w:r>
      <w:r w:rsidR="00A5537E" w:rsidRPr="00092549">
        <w:t>Najpóźniej przed otwarciem ofert, zamawiający udostępnia na stronie internetowej</w:t>
      </w:r>
      <w:r w:rsidR="004D7ECB" w:rsidRPr="00092549">
        <w:t xml:space="preserve"> p</w:t>
      </w:r>
      <w:r w:rsidR="00A5537E" w:rsidRPr="00092549">
        <w:t>rowadzonego postępowania informacje o kwocie, jaką zamierza się przeznaczyć na sfinansowanie zamówienia.</w:t>
      </w:r>
    </w:p>
    <w:p w:rsidR="00D8700D" w:rsidRPr="00092549" w:rsidRDefault="00A5537E" w:rsidP="004D7ECB">
      <w:pPr>
        <w:ind w:right="-57"/>
        <w:jc w:val="both"/>
      </w:pPr>
      <w:r w:rsidRPr="00092549">
        <w:t xml:space="preserve">4. Niezwłocznie </w:t>
      </w:r>
      <w:r w:rsidR="00D8700D" w:rsidRPr="00092549">
        <w:t xml:space="preserve"> po otwarciu ofert Zamawiający zamieści na </w:t>
      </w:r>
      <w:r w:rsidRPr="00092549">
        <w:t xml:space="preserve"> </w:t>
      </w:r>
      <w:r w:rsidR="00D8700D" w:rsidRPr="00092549">
        <w:t xml:space="preserve"> stronie internetowej </w:t>
      </w:r>
    </w:p>
    <w:p w:rsidR="00D8700D" w:rsidRPr="00D34F08" w:rsidRDefault="00A5537E" w:rsidP="004D7ECB">
      <w:pPr>
        <w:ind w:left="502" w:right="-57"/>
        <w:jc w:val="both"/>
        <w:rPr>
          <w:i/>
          <w:color w:val="000000" w:themeColor="text1"/>
        </w:rPr>
      </w:pPr>
      <w:r>
        <w:t>prowadzonego postępowania</w:t>
      </w:r>
      <w:r>
        <w:rPr>
          <w:i/>
          <w:color w:val="000000" w:themeColor="text1"/>
        </w:rPr>
        <w:t xml:space="preserve"> informacje o:</w:t>
      </w:r>
    </w:p>
    <w:p w:rsidR="002B6EDA" w:rsidRPr="00D34F08" w:rsidRDefault="00715DDB" w:rsidP="004D7ECB">
      <w:pPr>
        <w:pStyle w:val="Akapitzlist"/>
        <w:numPr>
          <w:ilvl w:val="0"/>
          <w:numId w:val="3"/>
        </w:numPr>
        <w:ind w:right="-57"/>
        <w:jc w:val="both"/>
        <w:rPr>
          <w:color w:val="000000" w:themeColor="text1"/>
        </w:rPr>
      </w:pPr>
      <w:r>
        <w:rPr>
          <w:color w:val="000000" w:themeColor="text1"/>
        </w:rPr>
        <w:t>n</w:t>
      </w:r>
      <w:r w:rsidR="00A5537E">
        <w:rPr>
          <w:color w:val="000000" w:themeColor="text1"/>
        </w:rPr>
        <w:t xml:space="preserve">azwach albo imionach i nazwiskach oraz siedzibach lub miejscach prowadzonej działalności gospodarczej albo miejscach zamieszkania </w:t>
      </w:r>
      <w:r w:rsidR="009F0C40">
        <w:rPr>
          <w:color w:val="000000" w:themeColor="text1"/>
        </w:rPr>
        <w:t>W</w:t>
      </w:r>
      <w:r w:rsidR="00A5537E">
        <w:rPr>
          <w:color w:val="000000" w:themeColor="text1"/>
        </w:rPr>
        <w:t>ykonawców</w:t>
      </w:r>
      <w:r w:rsidR="00D72515">
        <w:rPr>
          <w:color w:val="000000" w:themeColor="text1"/>
        </w:rPr>
        <w:t>, których oferty zostały otwarte,</w:t>
      </w:r>
    </w:p>
    <w:p w:rsidR="00796269" w:rsidRPr="00092549" w:rsidRDefault="00715DDB" w:rsidP="00796269">
      <w:pPr>
        <w:pStyle w:val="Akapitzlist"/>
        <w:numPr>
          <w:ilvl w:val="0"/>
          <w:numId w:val="3"/>
        </w:numPr>
        <w:ind w:right="-57"/>
        <w:jc w:val="both"/>
        <w:rPr>
          <w:color w:val="000000" w:themeColor="text1"/>
        </w:rPr>
      </w:pPr>
      <w:r w:rsidRPr="00092549">
        <w:rPr>
          <w:color w:val="000000" w:themeColor="text1"/>
        </w:rPr>
        <w:t>c</w:t>
      </w:r>
      <w:r w:rsidR="002B6EDA" w:rsidRPr="00092549">
        <w:rPr>
          <w:color w:val="000000" w:themeColor="text1"/>
        </w:rPr>
        <w:t>en</w:t>
      </w:r>
      <w:r w:rsidR="00D72515" w:rsidRPr="00092549">
        <w:rPr>
          <w:color w:val="000000" w:themeColor="text1"/>
        </w:rPr>
        <w:t>ach lub kosztach</w:t>
      </w:r>
      <w:r w:rsidR="002B6EDA" w:rsidRPr="00092549">
        <w:rPr>
          <w:color w:val="000000" w:themeColor="text1"/>
        </w:rPr>
        <w:t xml:space="preserve"> zawartych w ofertach.</w:t>
      </w:r>
      <w:r w:rsidR="00D8700D" w:rsidRPr="00092549">
        <w:rPr>
          <w:i/>
          <w:color w:val="000000" w:themeColor="text1"/>
        </w:rPr>
        <w:t xml:space="preserve"> </w:t>
      </w:r>
      <w:r w:rsidR="00BC101B" w:rsidRPr="00092549">
        <w:rPr>
          <w:i/>
          <w:color w:val="000000" w:themeColor="text1"/>
        </w:rPr>
        <w:t xml:space="preserve"> </w:t>
      </w:r>
      <w:r w:rsidR="00BC101B" w:rsidRPr="00092549">
        <w:rPr>
          <w:color w:val="000000" w:themeColor="text1"/>
        </w:rPr>
        <w:t xml:space="preserve"> </w:t>
      </w:r>
    </w:p>
    <w:p w:rsidR="007E6291" w:rsidRPr="00D34F08" w:rsidRDefault="007E6291" w:rsidP="00796269">
      <w:pPr>
        <w:rPr>
          <w:color w:val="000000" w:themeColor="text1"/>
        </w:rPr>
      </w:pPr>
    </w:p>
    <w:p w:rsidR="00A21921" w:rsidRDefault="00A21921" w:rsidP="00796269">
      <w:pPr>
        <w:rPr>
          <w:b/>
          <w:color w:val="000000" w:themeColor="text1"/>
          <w:highlight w:val="lightGray"/>
        </w:rPr>
      </w:pPr>
    </w:p>
    <w:p w:rsidR="00A21921" w:rsidRDefault="00A21921" w:rsidP="00796269">
      <w:pPr>
        <w:rPr>
          <w:b/>
          <w:color w:val="000000" w:themeColor="text1"/>
          <w:highlight w:val="lightGray"/>
        </w:rPr>
      </w:pPr>
      <w:r>
        <w:rPr>
          <w:b/>
          <w:color w:val="000000" w:themeColor="text1"/>
          <w:highlight w:val="lightGray"/>
        </w:rPr>
        <w:t>XV</w:t>
      </w:r>
      <w:r w:rsidRPr="00D34F08">
        <w:rPr>
          <w:b/>
          <w:color w:val="000000" w:themeColor="text1"/>
          <w:highlight w:val="lightGray"/>
        </w:rPr>
        <w:t>.</w:t>
      </w:r>
      <w:r>
        <w:rPr>
          <w:b/>
          <w:color w:val="000000" w:themeColor="text1"/>
          <w:highlight w:val="lightGray"/>
        </w:rPr>
        <w:t xml:space="preserve"> PODSTAWY WYKLUCZENIA, O KTRÓRYCH MOWA W ART. 108 UST. 1 UPZP</w:t>
      </w:r>
    </w:p>
    <w:p w:rsidR="00A21921" w:rsidRDefault="00A21921" w:rsidP="00796269">
      <w:pPr>
        <w:rPr>
          <w:b/>
          <w:color w:val="000000" w:themeColor="text1"/>
          <w:highlight w:val="lightGray"/>
        </w:rPr>
      </w:pPr>
    </w:p>
    <w:p w:rsidR="00A21921" w:rsidRPr="00EA5378" w:rsidRDefault="00715DDB" w:rsidP="00D8630F">
      <w:pPr>
        <w:ind w:firstLine="284"/>
        <w:jc w:val="both"/>
      </w:pPr>
      <w:r w:rsidRPr="00EA5378">
        <w:t>1.</w:t>
      </w:r>
      <w:r w:rsidR="00A21921" w:rsidRPr="00EA5378">
        <w:t>Z postępowania o udzielenie zamówienia wyklucza się Wykonawcę:</w:t>
      </w:r>
    </w:p>
    <w:p w:rsidR="00A21921" w:rsidRDefault="00A21921" w:rsidP="00EB4377">
      <w:pPr>
        <w:pStyle w:val="Akapitzlist"/>
        <w:numPr>
          <w:ilvl w:val="0"/>
          <w:numId w:val="14"/>
        </w:numPr>
        <w:jc w:val="both"/>
        <w:rPr>
          <w:color w:val="000000" w:themeColor="text1"/>
        </w:rPr>
      </w:pPr>
      <w:r>
        <w:rPr>
          <w:color w:val="000000" w:themeColor="text1"/>
        </w:rPr>
        <w:t>będącego osobą fizyczną, którego prawomocnie skazano za przestępstwo:</w:t>
      </w:r>
    </w:p>
    <w:p w:rsidR="00A21921" w:rsidRDefault="00BF2A00" w:rsidP="00EB4377">
      <w:pPr>
        <w:pStyle w:val="Akapitzlist"/>
        <w:numPr>
          <w:ilvl w:val="0"/>
          <w:numId w:val="13"/>
        </w:numPr>
        <w:jc w:val="both"/>
        <w:rPr>
          <w:color w:val="000000" w:themeColor="text1"/>
        </w:rPr>
      </w:pPr>
      <w:r>
        <w:rPr>
          <w:color w:val="000000" w:themeColor="text1"/>
        </w:rPr>
        <w:t>u</w:t>
      </w:r>
      <w:r w:rsidR="00A21921">
        <w:rPr>
          <w:color w:val="000000" w:themeColor="text1"/>
        </w:rPr>
        <w:t>działu w zorganizowanej grupie przestępczej albo związku mającym na celu popełnienie</w:t>
      </w:r>
      <w:r w:rsidR="0086004C">
        <w:rPr>
          <w:color w:val="000000" w:themeColor="text1"/>
        </w:rPr>
        <w:t xml:space="preserve"> przestępstwa lub przestępstwa skarbowego, o którym mowa w art. 258 Kodeksu karnego,</w:t>
      </w:r>
    </w:p>
    <w:p w:rsidR="0086004C" w:rsidRDefault="00BF2A00" w:rsidP="00EB4377">
      <w:pPr>
        <w:pStyle w:val="Akapitzlist"/>
        <w:numPr>
          <w:ilvl w:val="0"/>
          <w:numId w:val="13"/>
        </w:numPr>
        <w:jc w:val="both"/>
        <w:rPr>
          <w:color w:val="000000" w:themeColor="text1"/>
        </w:rPr>
      </w:pPr>
      <w:r>
        <w:rPr>
          <w:color w:val="000000" w:themeColor="text1"/>
        </w:rPr>
        <w:lastRenderedPageBreak/>
        <w:t>h</w:t>
      </w:r>
      <w:r w:rsidR="0086004C">
        <w:rPr>
          <w:color w:val="000000" w:themeColor="text1"/>
        </w:rPr>
        <w:t>andlu ludźmi, o którym mowa w art. 189a Kodeksu karnego,</w:t>
      </w:r>
    </w:p>
    <w:p w:rsidR="0086004C" w:rsidRDefault="00BF2A00" w:rsidP="00EB4377">
      <w:pPr>
        <w:pStyle w:val="Akapitzlist"/>
        <w:numPr>
          <w:ilvl w:val="0"/>
          <w:numId w:val="13"/>
        </w:numPr>
        <w:jc w:val="both"/>
        <w:rPr>
          <w:color w:val="000000" w:themeColor="text1"/>
        </w:rPr>
      </w:pPr>
      <w:r>
        <w:rPr>
          <w:color w:val="000000" w:themeColor="text1"/>
        </w:rPr>
        <w:t>o</w:t>
      </w:r>
      <w:r w:rsidR="0086004C">
        <w:rPr>
          <w:color w:val="000000" w:themeColor="text1"/>
        </w:rPr>
        <w:t xml:space="preserve"> którym mowa w art. 228-230a, art. 250a Kodeksu karnego lub w art. 46 lub art. 48 ustawy z dnia 25 czerwca 2010 r. o sporcie,</w:t>
      </w:r>
    </w:p>
    <w:p w:rsidR="0086004C" w:rsidRDefault="00BF2A00" w:rsidP="00EB4377">
      <w:pPr>
        <w:pStyle w:val="Akapitzlist"/>
        <w:numPr>
          <w:ilvl w:val="0"/>
          <w:numId w:val="13"/>
        </w:numPr>
        <w:jc w:val="both"/>
        <w:rPr>
          <w:color w:val="000000" w:themeColor="text1"/>
        </w:rPr>
      </w:pPr>
      <w:r>
        <w:rPr>
          <w:color w:val="000000" w:themeColor="text1"/>
        </w:rPr>
        <w:t>f</w:t>
      </w:r>
      <w:r w:rsidR="0086004C">
        <w:rPr>
          <w:color w:val="000000" w:themeColor="text1"/>
        </w:rPr>
        <w:t>inansowania przestępstwa o charakterze terrorystycznym, o którym mowa w art. 165a Kodeksu karnego, lub  przestępstw</w:t>
      </w:r>
      <w:r w:rsidR="00715DDB">
        <w:rPr>
          <w:color w:val="000000" w:themeColor="text1"/>
        </w:rPr>
        <w:t>o</w:t>
      </w:r>
      <w:r w:rsidR="0086004C">
        <w:rPr>
          <w:color w:val="000000" w:themeColor="text1"/>
        </w:rPr>
        <w:t xml:space="preserve"> udaremniania lub utrudniania stwierdzenia przestępnego pochodzenia pieniędzy lub ukrywania ich pochodzenia, o którym mowa w art. 299 Kodeksu karnego,</w:t>
      </w:r>
    </w:p>
    <w:p w:rsidR="00BF2A00" w:rsidRPr="00BF2A00" w:rsidRDefault="00BF2A00" w:rsidP="00EB4377">
      <w:pPr>
        <w:pStyle w:val="Akapitzlist"/>
        <w:numPr>
          <w:ilvl w:val="0"/>
          <w:numId w:val="13"/>
        </w:numPr>
        <w:jc w:val="both"/>
        <w:rPr>
          <w:color w:val="000000" w:themeColor="text1"/>
        </w:rPr>
      </w:pPr>
      <w:r>
        <w:rPr>
          <w:color w:val="000000" w:themeColor="text1"/>
        </w:rPr>
        <w:t>o</w:t>
      </w:r>
      <w:r w:rsidR="0086004C">
        <w:rPr>
          <w:color w:val="000000" w:themeColor="text1"/>
        </w:rPr>
        <w:t xml:space="preserve"> charakterze terrorystycznym, o którym mowa w art. 115 </w:t>
      </w:r>
      <w:r w:rsidRPr="00BF2A00">
        <w:rPr>
          <w:color w:val="000000" w:themeColor="text1"/>
        </w:rPr>
        <w:t xml:space="preserve"> </w:t>
      </w:r>
      <w:r w:rsidRPr="00BF2A00">
        <w:t xml:space="preserve">§ </w:t>
      </w:r>
      <w:r>
        <w:t>20 Kodeksu karnego lub mające na celu popełnienie tego przestępstwa,</w:t>
      </w:r>
    </w:p>
    <w:p w:rsidR="00BF2A00" w:rsidRDefault="00BF2A00" w:rsidP="00EB4377">
      <w:pPr>
        <w:pStyle w:val="Akapitzlist"/>
        <w:numPr>
          <w:ilvl w:val="0"/>
          <w:numId w:val="13"/>
        </w:numPr>
        <w:jc w:val="both"/>
        <w:rPr>
          <w:color w:val="000000" w:themeColor="text1"/>
        </w:rPr>
      </w:pPr>
      <w:r>
        <w:rPr>
          <w:color w:val="000000" w:themeColor="text1"/>
        </w:rPr>
        <w:t>powierzenia wykonywania pracy małoletniemu cudzoziemcowi, o którym mowa w art. 9 ust. 2 ustawy z dnia 15  czerwca 2012 r. o skutkach powierzania wykonywania pracy cudzoziemcom przebywającym wbrew przepisom na terytorium Rzeczpospolitej Polskiej (Dz.U.</w:t>
      </w:r>
      <w:r w:rsidR="007E6291">
        <w:rPr>
          <w:color w:val="000000" w:themeColor="text1"/>
        </w:rPr>
        <w:t>2012</w:t>
      </w:r>
      <w:r>
        <w:rPr>
          <w:color w:val="000000" w:themeColor="text1"/>
        </w:rPr>
        <w:t>, poz. 769),</w:t>
      </w:r>
    </w:p>
    <w:p w:rsidR="00BF2A00" w:rsidRDefault="00F1655B" w:rsidP="00EB4377">
      <w:pPr>
        <w:pStyle w:val="Akapitzlist"/>
        <w:numPr>
          <w:ilvl w:val="0"/>
          <w:numId w:val="13"/>
        </w:numPr>
        <w:jc w:val="both"/>
        <w:rPr>
          <w:color w:val="000000" w:themeColor="text1"/>
        </w:rPr>
      </w:pPr>
      <w:r>
        <w:rPr>
          <w:color w:val="000000" w:themeColor="text1"/>
        </w:rPr>
        <w:t>przeciwko obrotowi gospodarczemu, o których mowa w art. 296-307 Kodeksu karnego, przestępstwo oszu</w:t>
      </w:r>
      <w:r w:rsidR="00715DDB">
        <w:rPr>
          <w:color w:val="000000" w:themeColor="text1"/>
        </w:rPr>
        <w:t>stwa, o którym mowa w art. 286 K</w:t>
      </w:r>
      <w:r>
        <w:rPr>
          <w:color w:val="000000" w:themeColor="text1"/>
        </w:rPr>
        <w:t>odeksu karnego, przestępstwo przeciwko</w:t>
      </w:r>
      <w:r w:rsidR="00CE3EF1">
        <w:rPr>
          <w:color w:val="000000" w:themeColor="text1"/>
        </w:rPr>
        <w:t xml:space="preserve"> wiarygodności dokumentów, o których mowa w art. 270-277 d Kodeksu karnego, lub przestępstwo skarbowe,</w:t>
      </w:r>
    </w:p>
    <w:p w:rsidR="00CE3EF1" w:rsidRDefault="00CE3EF1" w:rsidP="00EB4377">
      <w:pPr>
        <w:pStyle w:val="Akapitzlist"/>
        <w:numPr>
          <w:ilvl w:val="0"/>
          <w:numId w:val="13"/>
        </w:numPr>
        <w:jc w:val="both"/>
        <w:rPr>
          <w:color w:val="000000" w:themeColor="text1"/>
        </w:rPr>
      </w:pPr>
      <w:r>
        <w:rPr>
          <w:color w:val="000000" w:themeColor="text1"/>
        </w:rPr>
        <w:t>o którym mowa w art. 9 ust. 1 i 3 lub art. 10 ustawy z dnia 15 czerwca 2012 r. o skutkach</w:t>
      </w:r>
      <w:r w:rsidR="00E475F2">
        <w:rPr>
          <w:color w:val="000000" w:themeColor="text1"/>
        </w:rPr>
        <w:t xml:space="preserve"> powierzania wykonywania pracy cudzoziemcom przebywającym wbrew przepisom na terytorium Rzeczpospolitej Polskiej</w:t>
      </w:r>
    </w:p>
    <w:p w:rsidR="00BF2A00" w:rsidRDefault="00E475F2" w:rsidP="00D8630F">
      <w:pPr>
        <w:pStyle w:val="Akapitzlist"/>
        <w:jc w:val="both"/>
        <w:rPr>
          <w:color w:val="000000" w:themeColor="text1"/>
        </w:rPr>
      </w:pPr>
      <w:r>
        <w:rPr>
          <w:color w:val="000000" w:themeColor="text1"/>
        </w:rPr>
        <w:t>- lub za odpowiedni czyn zabroniony określony w przepisach prawa obcego;</w:t>
      </w:r>
    </w:p>
    <w:p w:rsidR="00A21921" w:rsidRPr="00EA5378" w:rsidRDefault="00E475F2" w:rsidP="00EB4377">
      <w:pPr>
        <w:pStyle w:val="Akapitzlist"/>
        <w:numPr>
          <w:ilvl w:val="0"/>
          <w:numId w:val="14"/>
        </w:numPr>
        <w:jc w:val="both"/>
      </w:pPr>
      <w:r>
        <w:rPr>
          <w:color w:val="000000" w:themeColor="text1"/>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00A22365">
        <w:rPr>
          <w:color w:val="000000" w:themeColor="text1"/>
        </w:rPr>
        <w:t xml:space="preserve">           </w:t>
      </w:r>
      <w:r>
        <w:rPr>
          <w:color w:val="000000" w:themeColor="text1"/>
        </w:rPr>
        <w:t xml:space="preserve">o </w:t>
      </w:r>
      <w:r w:rsidRPr="00EA5378">
        <w:t xml:space="preserve">którym mowa w </w:t>
      </w:r>
      <w:proofErr w:type="spellStart"/>
      <w:r w:rsidRPr="00EA5378">
        <w:t>ppkt</w:t>
      </w:r>
      <w:proofErr w:type="spellEnd"/>
      <w:r w:rsidRPr="00EA5378">
        <w:t xml:space="preserve"> 1;</w:t>
      </w:r>
    </w:p>
    <w:p w:rsidR="006B5F61" w:rsidRPr="00EA5378" w:rsidRDefault="00E475F2" w:rsidP="00EB4377">
      <w:pPr>
        <w:pStyle w:val="Akapitzlist"/>
        <w:numPr>
          <w:ilvl w:val="0"/>
          <w:numId w:val="14"/>
        </w:numPr>
        <w:jc w:val="both"/>
      </w:pPr>
      <w:r w:rsidRPr="00EA5378">
        <w:t>wobec którego wydano prawomocny</w:t>
      </w:r>
      <w:r w:rsidR="00206D0A" w:rsidRPr="00EA5378">
        <w:t xml:space="preserve"> </w:t>
      </w:r>
      <w:r w:rsidRPr="00EA5378">
        <w:t>wyrok sądu lub ostateczną decyzję</w:t>
      </w:r>
      <w:r w:rsidR="00E50127" w:rsidRPr="00EA5378">
        <w:t xml:space="preserve"> administracyjną o zaleganiu </w:t>
      </w:r>
      <w:r w:rsidR="006B5F61" w:rsidRPr="00EA5378">
        <w:t xml:space="preserve">z uiszczeniem podatków, opłat lub składek na ubezpieczenie społeczne lub zdrowotne, chyba że </w:t>
      </w:r>
      <w:r w:rsidR="009F0C40">
        <w:t>W</w:t>
      </w:r>
      <w:r w:rsidR="006B5F61" w:rsidRPr="00EA5378">
        <w:t>ykonawca odpowiednio przed upływem</w:t>
      </w:r>
      <w:r w:rsidR="00B655FA" w:rsidRPr="00EA5378">
        <w:t xml:space="preserve"> terminu składania  ofert </w:t>
      </w:r>
      <w:r w:rsidR="00A22365">
        <w:t xml:space="preserve">            </w:t>
      </w:r>
      <w:r w:rsidR="00B655FA" w:rsidRPr="00EA5378">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sidR="007215BC" w:rsidRPr="00EA5378">
        <w:t xml:space="preserve"> </w:t>
      </w:r>
      <w:r w:rsidR="007E6291" w:rsidRPr="00EA5378">
        <w:t xml:space="preserve"> </w:t>
      </w:r>
    </w:p>
    <w:p w:rsidR="00341FD9" w:rsidRPr="00EA5378" w:rsidRDefault="00341FD9" w:rsidP="00EB4377">
      <w:pPr>
        <w:pStyle w:val="Akapitzlist"/>
        <w:numPr>
          <w:ilvl w:val="0"/>
          <w:numId w:val="14"/>
        </w:numPr>
        <w:jc w:val="both"/>
      </w:pPr>
      <w:r w:rsidRPr="00EA5378">
        <w:t>wobec którego prawomocnie orzeczono zakaz ubiegania się o zamówienie publiczne;</w:t>
      </w:r>
    </w:p>
    <w:p w:rsidR="00341FD9" w:rsidRDefault="00341FD9" w:rsidP="00EB4377">
      <w:pPr>
        <w:pStyle w:val="Akapitzlist"/>
        <w:numPr>
          <w:ilvl w:val="0"/>
          <w:numId w:val="14"/>
        </w:numPr>
        <w:jc w:val="both"/>
        <w:rPr>
          <w:color w:val="000000" w:themeColor="text1"/>
        </w:rPr>
      </w:pPr>
      <w:r w:rsidRPr="00EA5378">
        <w:t xml:space="preserve">jeżeli zamawiający może stwierdzić, na podstawie  wiarygodnych przesłanek, że  </w:t>
      </w:r>
      <w:r w:rsidR="009F0C40">
        <w:t>W</w:t>
      </w:r>
      <w:r w:rsidRPr="00EA5378">
        <w:t xml:space="preserve">ykonawca zawarł z innymi </w:t>
      </w:r>
      <w:r w:rsidR="009F0C40">
        <w:t>W</w:t>
      </w:r>
      <w:r w:rsidRPr="00EA5378">
        <w:t xml:space="preserve">ykonawcami porozumienie mające na celu zakłócenie konkurencji, w szczególności jeżeli należąc do tej samej grupy kapitałowej w rozumieniu </w:t>
      </w:r>
      <w:r>
        <w:rPr>
          <w:color w:val="000000" w:themeColor="text1"/>
        </w:rPr>
        <w:t>ustawy z dnia 16 lutego 2007 r. o ochronie konkurencji i konsumentów, złożyli odrębne oferty, oferty częściowe lub wnioski o dopuszczenie do udziału w postępowaniu, chyba że wykażą, że przygotowali te oferty lub wnioski niezależnie od siebie,</w:t>
      </w:r>
    </w:p>
    <w:p w:rsidR="007D19D4" w:rsidRDefault="007D19D4" w:rsidP="00EB4377">
      <w:pPr>
        <w:pStyle w:val="Akapitzlist"/>
        <w:numPr>
          <w:ilvl w:val="0"/>
          <w:numId w:val="14"/>
        </w:numPr>
        <w:jc w:val="both"/>
        <w:rPr>
          <w:color w:val="000000" w:themeColor="text1"/>
        </w:rPr>
      </w:pPr>
      <w:r>
        <w:rPr>
          <w:color w:val="000000" w:themeColor="text1"/>
        </w:rPr>
        <w:t xml:space="preserve">jeżeli, w przypadku, o którym mowa w art. 85 ust. 1 </w:t>
      </w:r>
      <w:proofErr w:type="spellStart"/>
      <w:r>
        <w:rPr>
          <w:color w:val="000000" w:themeColor="text1"/>
        </w:rPr>
        <w:t>uPzp</w:t>
      </w:r>
      <w:proofErr w:type="spellEnd"/>
      <w:r>
        <w:rPr>
          <w:color w:val="000000" w:themeColor="text1"/>
        </w:rPr>
        <w:t xml:space="preserve">, doszło do zakłócenia konkurencji wynikającego z wcześniejszego zaangażowania tego </w:t>
      </w:r>
      <w:r w:rsidR="009F0C40">
        <w:rPr>
          <w:color w:val="000000" w:themeColor="text1"/>
        </w:rPr>
        <w:t>W</w:t>
      </w:r>
      <w:r>
        <w:rPr>
          <w:color w:val="000000" w:themeColor="text1"/>
        </w:rPr>
        <w:t xml:space="preserve">ykonawcy lub podmiotu, który należy z </w:t>
      </w:r>
      <w:r w:rsidR="009F0C40">
        <w:rPr>
          <w:color w:val="000000" w:themeColor="text1"/>
        </w:rPr>
        <w:t>W</w:t>
      </w:r>
      <w:r>
        <w:rPr>
          <w:color w:val="000000" w:themeColor="text1"/>
        </w:rPr>
        <w:t xml:space="preserve">ykonawcą do tej samej grupy kapitałowej w rozumieniu </w:t>
      </w:r>
      <w:r>
        <w:rPr>
          <w:color w:val="000000" w:themeColor="text1"/>
        </w:rPr>
        <w:lastRenderedPageBreak/>
        <w:t>ustawy z dnia 16 lutego 2007 r. o ochronie konkurencji</w:t>
      </w:r>
      <w:r w:rsidR="0024568D">
        <w:rPr>
          <w:color w:val="000000" w:themeColor="text1"/>
        </w:rPr>
        <w:t xml:space="preserve"> i konsumentów, chyba że spowodowane w tym zakłócenie konkurencji może być wyeliminowane w inny sposób niż przez wykluczenie </w:t>
      </w:r>
      <w:r w:rsidR="009F0C40">
        <w:rPr>
          <w:color w:val="000000" w:themeColor="text1"/>
        </w:rPr>
        <w:t>W</w:t>
      </w:r>
      <w:r w:rsidR="0024568D">
        <w:rPr>
          <w:color w:val="000000" w:themeColor="text1"/>
        </w:rPr>
        <w:t>ykonawcy z udziału w postępowaniu o udzielenie zamówienia.</w:t>
      </w:r>
    </w:p>
    <w:p w:rsidR="00A21921" w:rsidRPr="00A21921" w:rsidRDefault="00A21921" w:rsidP="00796269">
      <w:pPr>
        <w:rPr>
          <w:color w:val="000000" w:themeColor="text1"/>
          <w:highlight w:val="lightGray"/>
        </w:rPr>
      </w:pPr>
    </w:p>
    <w:p w:rsidR="002270CA" w:rsidRDefault="007B0022" w:rsidP="002270CA">
      <w:pPr>
        <w:rPr>
          <w:b/>
          <w:color w:val="000000" w:themeColor="text1"/>
        </w:rPr>
      </w:pPr>
      <w:r>
        <w:rPr>
          <w:b/>
          <w:color w:val="000000" w:themeColor="text1"/>
          <w:highlight w:val="lightGray"/>
        </w:rPr>
        <w:t>X</w:t>
      </w:r>
      <w:r w:rsidR="0024568D">
        <w:rPr>
          <w:b/>
          <w:color w:val="000000" w:themeColor="text1"/>
          <w:highlight w:val="lightGray"/>
        </w:rPr>
        <w:t>V</w:t>
      </w:r>
      <w:r>
        <w:rPr>
          <w:b/>
          <w:color w:val="000000" w:themeColor="text1"/>
          <w:highlight w:val="lightGray"/>
        </w:rPr>
        <w:t>I</w:t>
      </w:r>
      <w:r w:rsidR="0024568D">
        <w:rPr>
          <w:b/>
          <w:color w:val="000000" w:themeColor="text1"/>
          <w:highlight w:val="lightGray"/>
        </w:rPr>
        <w:t xml:space="preserve">. </w:t>
      </w:r>
      <w:r w:rsidR="00796269" w:rsidRPr="00D34F08">
        <w:rPr>
          <w:b/>
          <w:color w:val="000000" w:themeColor="text1"/>
          <w:highlight w:val="lightGray"/>
        </w:rPr>
        <w:t>SPOS</w:t>
      </w:r>
      <w:r w:rsidR="0024568D">
        <w:rPr>
          <w:b/>
          <w:color w:val="000000" w:themeColor="text1"/>
          <w:highlight w:val="lightGray"/>
        </w:rPr>
        <w:t>Ó</w:t>
      </w:r>
      <w:r w:rsidR="00796269" w:rsidRPr="00D34F08">
        <w:rPr>
          <w:b/>
          <w:color w:val="000000" w:themeColor="text1"/>
          <w:highlight w:val="lightGray"/>
        </w:rPr>
        <w:t>B</w:t>
      </w:r>
      <w:r w:rsidR="0024568D">
        <w:rPr>
          <w:b/>
          <w:color w:val="000000" w:themeColor="text1"/>
          <w:highlight w:val="lightGray"/>
        </w:rPr>
        <w:t xml:space="preserve"> </w:t>
      </w:r>
      <w:r w:rsidR="00796269" w:rsidRPr="00D34F08">
        <w:rPr>
          <w:b/>
          <w:color w:val="000000" w:themeColor="text1"/>
          <w:highlight w:val="lightGray"/>
        </w:rPr>
        <w:t xml:space="preserve"> OBLICZENIA CENY</w:t>
      </w:r>
    </w:p>
    <w:p w:rsidR="00027DAB" w:rsidRDefault="00027DAB" w:rsidP="002270CA">
      <w:pPr>
        <w:rPr>
          <w:b/>
          <w:color w:val="000000" w:themeColor="text1"/>
        </w:rPr>
      </w:pPr>
    </w:p>
    <w:p w:rsidR="006B6447" w:rsidRPr="00D34F08" w:rsidRDefault="006B6447" w:rsidP="006B6447">
      <w:pPr>
        <w:ind w:left="284" w:hanging="284"/>
        <w:jc w:val="both"/>
        <w:rPr>
          <w:color w:val="000000" w:themeColor="text1"/>
        </w:rPr>
      </w:pPr>
      <w:r w:rsidRPr="00D34F08">
        <w:rPr>
          <w:color w:val="000000" w:themeColor="text1"/>
        </w:rPr>
        <w:t>1. Cenę należy obliczyć w sposób uwzględniający:</w:t>
      </w:r>
    </w:p>
    <w:p w:rsidR="006B6447" w:rsidRDefault="006B6447" w:rsidP="00EB4377">
      <w:pPr>
        <w:pStyle w:val="WW-Domylnie"/>
        <w:numPr>
          <w:ilvl w:val="0"/>
          <w:numId w:val="22"/>
        </w:numPr>
        <w:tabs>
          <w:tab w:val="left" w:pos="709"/>
        </w:tabs>
        <w:ind w:left="284" w:firstLine="0"/>
        <w:jc w:val="both"/>
        <w:rPr>
          <w:sz w:val="24"/>
          <w:szCs w:val="24"/>
        </w:rPr>
      </w:pPr>
      <w:r>
        <w:rPr>
          <w:sz w:val="24"/>
          <w:szCs w:val="24"/>
        </w:rPr>
        <w:t>wszystkie nakłady pozwalające osiągnąć cel oznaczony w umowie,</w:t>
      </w:r>
    </w:p>
    <w:p w:rsidR="006B6447" w:rsidRDefault="006B6447" w:rsidP="00EB4377">
      <w:pPr>
        <w:pStyle w:val="WW-Domylnie"/>
        <w:numPr>
          <w:ilvl w:val="0"/>
          <w:numId w:val="22"/>
        </w:numPr>
        <w:tabs>
          <w:tab w:val="left" w:pos="709"/>
        </w:tabs>
        <w:ind w:left="284" w:firstLine="0"/>
        <w:jc w:val="both"/>
        <w:rPr>
          <w:color w:val="000000" w:themeColor="text1"/>
          <w:sz w:val="24"/>
          <w:szCs w:val="24"/>
        </w:rPr>
      </w:pPr>
      <w:r>
        <w:rPr>
          <w:color w:val="000000" w:themeColor="text1"/>
          <w:sz w:val="24"/>
          <w:szCs w:val="24"/>
        </w:rPr>
        <w:t xml:space="preserve">okres realizacji zamówienia, w tym skutki wzrostu cen towarów i usług konsumpcyjnych </w:t>
      </w:r>
      <w:r>
        <w:rPr>
          <w:color w:val="000000" w:themeColor="text1"/>
          <w:sz w:val="24"/>
          <w:szCs w:val="24"/>
        </w:rPr>
        <w:br/>
        <w:t xml:space="preserve">       do końca realizacji przedmiotu zamówienia,</w:t>
      </w:r>
    </w:p>
    <w:p w:rsidR="006B6447" w:rsidRDefault="006B6447" w:rsidP="00EB4377">
      <w:pPr>
        <w:pStyle w:val="WW-Domylnie"/>
        <w:numPr>
          <w:ilvl w:val="0"/>
          <w:numId w:val="22"/>
        </w:numPr>
        <w:tabs>
          <w:tab w:val="left" w:pos="709"/>
        </w:tabs>
        <w:ind w:left="284" w:firstLine="0"/>
        <w:jc w:val="both"/>
        <w:rPr>
          <w:color w:val="000000" w:themeColor="text1"/>
          <w:sz w:val="24"/>
          <w:szCs w:val="24"/>
        </w:rPr>
      </w:pPr>
      <w:r>
        <w:rPr>
          <w:color w:val="000000" w:themeColor="text1"/>
          <w:sz w:val="24"/>
          <w:szCs w:val="24"/>
        </w:rPr>
        <w:t xml:space="preserve">wykonanie wszelkich zobowiązań wynikających z </w:t>
      </w:r>
      <w:r w:rsidR="00433900">
        <w:rPr>
          <w:color w:val="000000" w:themeColor="text1"/>
          <w:sz w:val="24"/>
          <w:szCs w:val="24"/>
        </w:rPr>
        <w:t>SWZ</w:t>
      </w:r>
      <w:r>
        <w:rPr>
          <w:color w:val="000000" w:themeColor="text1"/>
          <w:sz w:val="24"/>
          <w:szCs w:val="24"/>
        </w:rPr>
        <w:t xml:space="preserve"> i załączników do </w:t>
      </w:r>
      <w:r w:rsidR="00433900">
        <w:rPr>
          <w:color w:val="000000" w:themeColor="text1"/>
          <w:sz w:val="24"/>
          <w:szCs w:val="24"/>
        </w:rPr>
        <w:t>SWZ</w:t>
      </w:r>
      <w:r>
        <w:rPr>
          <w:color w:val="000000" w:themeColor="text1"/>
          <w:sz w:val="24"/>
          <w:szCs w:val="24"/>
        </w:rPr>
        <w:t>,</w:t>
      </w:r>
    </w:p>
    <w:p w:rsidR="006B6447" w:rsidRPr="00B17935" w:rsidRDefault="006B6447" w:rsidP="00EB4377">
      <w:pPr>
        <w:pStyle w:val="WW-Domylnie"/>
        <w:numPr>
          <w:ilvl w:val="0"/>
          <w:numId w:val="22"/>
        </w:numPr>
        <w:tabs>
          <w:tab w:val="left" w:pos="709"/>
        </w:tabs>
        <w:ind w:left="284" w:firstLine="0"/>
        <w:jc w:val="both"/>
        <w:rPr>
          <w:color w:val="000000" w:themeColor="text1"/>
          <w:sz w:val="24"/>
          <w:szCs w:val="24"/>
        </w:rPr>
      </w:pPr>
      <w:r>
        <w:rPr>
          <w:color w:val="000000" w:themeColor="text1"/>
          <w:sz w:val="24"/>
          <w:szCs w:val="24"/>
        </w:rPr>
        <w:t xml:space="preserve">wszelkie czynności prawne i faktyczne związane z dopełnieniem obowiązków </w:t>
      </w:r>
      <w:r>
        <w:rPr>
          <w:color w:val="000000" w:themeColor="text1"/>
          <w:sz w:val="24"/>
          <w:szCs w:val="24"/>
        </w:rPr>
        <w:br/>
        <w:t xml:space="preserve">       wynikających z przepisów prawa i faktycznie związane z dopełnieniem obowiązków </w:t>
      </w:r>
      <w:r>
        <w:rPr>
          <w:color w:val="000000" w:themeColor="text1"/>
          <w:sz w:val="24"/>
          <w:szCs w:val="24"/>
        </w:rPr>
        <w:br/>
        <w:t xml:space="preserve">       wynikających z przepisów prawa regulującego przedmiotową problematykę,</w:t>
      </w:r>
    </w:p>
    <w:p w:rsidR="006B6447" w:rsidRPr="00983A7B" w:rsidRDefault="006B6447" w:rsidP="00EB4377">
      <w:pPr>
        <w:pStyle w:val="WW-Domylnie"/>
        <w:numPr>
          <w:ilvl w:val="0"/>
          <w:numId w:val="22"/>
        </w:numPr>
        <w:tabs>
          <w:tab w:val="left" w:pos="709"/>
        </w:tabs>
        <w:ind w:left="284" w:firstLine="0"/>
        <w:jc w:val="both"/>
        <w:rPr>
          <w:sz w:val="24"/>
          <w:szCs w:val="24"/>
        </w:rPr>
      </w:pPr>
      <w:r w:rsidRPr="00983A7B">
        <w:rPr>
          <w:sz w:val="24"/>
          <w:szCs w:val="24"/>
        </w:rPr>
        <w:t>formę wynagrodzenia ryczałtowego zdefiniowanego w art. 632 KC,</w:t>
      </w:r>
    </w:p>
    <w:p w:rsidR="006B6447" w:rsidRPr="00983A7B" w:rsidRDefault="00752DB4" w:rsidP="00EB4377">
      <w:pPr>
        <w:pStyle w:val="WW-Domylnie"/>
        <w:numPr>
          <w:ilvl w:val="0"/>
          <w:numId w:val="22"/>
        </w:numPr>
        <w:tabs>
          <w:tab w:val="left" w:pos="709"/>
        </w:tabs>
        <w:ind w:left="284" w:firstLine="0"/>
        <w:jc w:val="both"/>
        <w:rPr>
          <w:sz w:val="24"/>
          <w:szCs w:val="24"/>
        </w:rPr>
      </w:pPr>
      <w:r w:rsidRPr="00983A7B">
        <w:rPr>
          <w:sz w:val="24"/>
          <w:szCs w:val="24"/>
        </w:rPr>
        <w:t xml:space="preserve">udzielenie </w:t>
      </w:r>
      <w:r w:rsidR="00347470" w:rsidRPr="00983A7B">
        <w:rPr>
          <w:sz w:val="24"/>
          <w:szCs w:val="24"/>
        </w:rPr>
        <w:t xml:space="preserve">co najmniej </w:t>
      </w:r>
      <w:r w:rsidR="00F84727" w:rsidRPr="00983A7B">
        <w:rPr>
          <w:sz w:val="24"/>
          <w:szCs w:val="24"/>
        </w:rPr>
        <w:t>60</w:t>
      </w:r>
      <w:r w:rsidR="006B6447" w:rsidRPr="00983A7B">
        <w:rPr>
          <w:sz w:val="24"/>
          <w:szCs w:val="24"/>
        </w:rPr>
        <w:t xml:space="preserve"> miesięcznego okresu odpowiedzialności z tytułu gwarancji </w:t>
      </w:r>
      <w:r w:rsidR="006B6447" w:rsidRPr="00983A7B">
        <w:rPr>
          <w:sz w:val="24"/>
          <w:szCs w:val="24"/>
        </w:rPr>
        <w:br/>
        <w:t xml:space="preserve">        jakości na przedmiot umowy,</w:t>
      </w:r>
    </w:p>
    <w:p w:rsidR="005520D3" w:rsidRPr="00983A7B" w:rsidRDefault="006B6447" w:rsidP="006B6447">
      <w:pPr>
        <w:pStyle w:val="WW-Domylnie"/>
        <w:tabs>
          <w:tab w:val="left" w:pos="709"/>
        </w:tabs>
        <w:ind w:left="284"/>
        <w:jc w:val="both"/>
      </w:pPr>
      <w:r w:rsidRPr="00983A7B">
        <w:rPr>
          <w:sz w:val="24"/>
          <w:szCs w:val="24"/>
        </w:rPr>
        <w:t xml:space="preserve">7) udzielenie co najmniej </w:t>
      </w:r>
      <w:r w:rsidR="00F84727" w:rsidRPr="00983A7B">
        <w:rPr>
          <w:sz w:val="24"/>
          <w:szCs w:val="24"/>
        </w:rPr>
        <w:t>36</w:t>
      </w:r>
      <w:r w:rsidRPr="00983A7B">
        <w:rPr>
          <w:sz w:val="24"/>
          <w:szCs w:val="24"/>
        </w:rPr>
        <w:t xml:space="preserve"> miesięcznego okresu odpowiedzialności z tytułu rękojmi za </w:t>
      </w:r>
      <w:r w:rsidRPr="00983A7B">
        <w:rPr>
          <w:sz w:val="24"/>
          <w:szCs w:val="24"/>
        </w:rPr>
        <w:br/>
        <w:t xml:space="preserve">     wady, </w:t>
      </w:r>
    </w:p>
    <w:p w:rsidR="00FD0EF4" w:rsidRPr="00FD0EF4" w:rsidRDefault="005520D3" w:rsidP="00EB4377">
      <w:pPr>
        <w:pStyle w:val="Akapitzlist"/>
        <w:numPr>
          <w:ilvl w:val="6"/>
          <w:numId w:val="12"/>
        </w:numPr>
        <w:ind w:left="284" w:hanging="284"/>
      </w:pPr>
      <w:r w:rsidRPr="00D93548">
        <w:rPr>
          <w:color w:val="000000" w:themeColor="text1"/>
        </w:rPr>
        <w:t>Oferta powinna zawierać cenę w złotych polskich z podatkiem od towarów i usług VAT obowiązującym na dzień składania ofert oraz obejmować inn</w:t>
      </w:r>
      <w:r w:rsidR="00FD0EF4" w:rsidRPr="00D93548">
        <w:rPr>
          <w:color w:val="000000" w:themeColor="text1"/>
        </w:rPr>
        <w:t>e podatki oraz daniny publiczne.</w:t>
      </w:r>
    </w:p>
    <w:p w:rsidR="005520D3" w:rsidRPr="001B0AB9" w:rsidRDefault="005520D3" w:rsidP="00EB4377">
      <w:pPr>
        <w:pStyle w:val="Akapitzlist"/>
        <w:numPr>
          <w:ilvl w:val="6"/>
          <w:numId w:val="12"/>
        </w:numPr>
        <w:ind w:left="284" w:hanging="284"/>
        <w:jc w:val="both"/>
      </w:pPr>
      <w:r w:rsidRPr="00FD0EF4">
        <w:rPr>
          <w:color w:val="000000"/>
        </w:rPr>
        <w:t xml:space="preserve">Ceny </w:t>
      </w:r>
      <w:r w:rsidR="001B0AB9" w:rsidRPr="00FD0EF4">
        <w:rPr>
          <w:color w:val="000000"/>
        </w:rPr>
        <w:t xml:space="preserve"> muszą być: podane i wyliczone z dokładnością do dwóch miejsc po przecinku (zasada zaokrąglenia – poniżej 5 należy końcówkę pominąć, powyżej i równe 5 należy zaokrąglić </w:t>
      </w:r>
      <w:r w:rsidR="004D7ECB">
        <w:rPr>
          <w:color w:val="000000"/>
        </w:rPr>
        <w:t xml:space="preserve">                </w:t>
      </w:r>
      <w:r w:rsidR="001B0AB9" w:rsidRPr="00FD0EF4">
        <w:rPr>
          <w:color w:val="000000"/>
        </w:rPr>
        <w:t>w górę).</w:t>
      </w:r>
    </w:p>
    <w:p w:rsidR="001B0AB9" w:rsidRPr="00FD0EF4" w:rsidRDefault="001B0AB9" w:rsidP="00EB4377">
      <w:pPr>
        <w:pStyle w:val="Akapitzlist"/>
        <w:numPr>
          <w:ilvl w:val="6"/>
          <w:numId w:val="12"/>
        </w:numPr>
        <w:ind w:left="284" w:hanging="284"/>
        <w:jc w:val="both"/>
      </w:pPr>
      <w:r w:rsidRPr="001B0AB9">
        <w:rPr>
          <w:color w:val="000000"/>
        </w:rPr>
        <w:t xml:space="preserve">Jeżeli w postępowaniu </w:t>
      </w:r>
      <w:r w:rsidRPr="001B0AB9">
        <w:rPr>
          <w:bCs/>
          <w:color w:val="000000" w:themeColor="text1"/>
        </w:rPr>
        <w:t xml:space="preserve">złożona będzie oferta, której wybór prowadziłby do powstania                   u Zamawiającego obowiązku podatkowego zgodnie </w:t>
      </w:r>
      <w:r>
        <w:rPr>
          <w:bCs/>
          <w:color w:val="000000" w:themeColor="text1"/>
        </w:rPr>
        <w:t xml:space="preserve">z ustawą z dnia 11 marca 2004 r. </w:t>
      </w:r>
      <w:r w:rsidRPr="001B0AB9">
        <w:rPr>
          <w:bCs/>
          <w:color w:val="000000" w:themeColor="text1"/>
        </w:rPr>
        <w:t xml:space="preserve"> </w:t>
      </w:r>
      <w:r w:rsidR="004D7ECB">
        <w:rPr>
          <w:bCs/>
          <w:color w:val="000000" w:themeColor="text1"/>
        </w:rPr>
        <w:t xml:space="preserve">                    </w:t>
      </w:r>
      <w:r w:rsidRPr="001B0AB9">
        <w:rPr>
          <w:bCs/>
          <w:color w:val="000000" w:themeColor="text1"/>
        </w:rPr>
        <w:t>o podatku od towar</w:t>
      </w:r>
      <w:r w:rsidR="00596508">
        <w:rPr>
          <w:bCs/>
          <w:color w:val="000000" w:themeColor="text1"/>
        </w:rPr>
        <w:t xml:space="preserve">ów </w:t>
      </w:r>
      <w:r w:rsidRPr="001B0AB9">
        <w:rPr>
          <w:bCs/>
          <w:color w:val="000000" w:themeColor="text1"/>
        </w:rPr>
        <w:t>i usług</w:t>
      </w:r>
      <w:r w:rsidR="00596508">
        <w:rPr>
          <w:bCs/>
          <w:color w:val="000000" w:themeColor="text1"/>
        </w:rPr>
        <w:t xml:space="preserve"> (tj., </w:t>
      </w:r>
      <w:proofErr w:type="spellStart"/>
      <w:r w:rsidR="00596508">
        <w:rPr>
          <w:bCs/>
          <w:color w:val="000000" w:themeColor="text1"/>
        </w:rPr>
        <w:t>Dz.u</w:t>
      </w:r>
      <w:proofErr w:type="spellEnd"/>
      <w:r w:rsidR="00596508">
        <w:rPr>
          <w:bCs/>
          <w:color w:val="000000" w:themeColor="text1"/>
        </w:rPr>
        <w:t>. z 2020 r. poz. 106)</w:t>
      </w:r>
      <w:r w:rsidRPr="001B0AB9">
        <w:rPr>
          <w:bCs/>
          <w:color w:val="000000" w:themeColor="text1"/>
        </w:rPr>
        <w:t xml:space="preserve">, </w:t>
      </w:r>
      <w:r w:rsidR="00596508">
        <w:rPr>
          <w:bCs/>
          <w:color w:val="000000" w:themeColor="text1"/>
        </w:rPr>
        <w:t>dla zastosowania kryterium  ceny lub kosztu, Zamawiający</w:t>
      </w:r>
      <w:r w:rsidRPr="001B0AB9">
        <w:rPr>
          <w:bCs/>
          <w:color w:val="000000" w:themeColor="text1"/>
        </w:rPr>
        <w:t xml:space="preserve"> dolicz</w:t>
      </w:r>
      <w:r w:rsidR="00596508">
        <w:rPr>
          <w:bCs/>
          <w:color w:val="000000" w:themeColor="text1"/>
        </w:rPr>
        <w:t>a</w:t>
      </w:r>
      <w:r w:rsidRPr="001B0AB9">
        <w:rPr>
          <w:bCs/>
          <w:color w:val="000000" w:themeColor="text1"/>
        </w:rPr>
        <w:t xml:space="preserve"> do przedstawionej </w:t>
      </w:r>
      <w:r w:rsidR="00596508">
        <w:rPr>
          <w:bCs/>
          <w:color w:val="000000" w:themeColor="text1"/>
        </w:rPr>
        <w:t xml:space="preserve">w tej ofercie </w:t>
      </w:r>
      <w:r w:rsidRPr="001B0AB9">
        <w:rPr>
          <w:bCs/>
          <w:color w:val="000000" w:themeColor="text1"/>
        </w:rPr>
        <w:t xml:space="preserve"> ceny</w:t>
      </w:r>
      <w:r w:rsidR="00596508">
        <w:rPr>
          <w:bCs/>
          <w:color w:val="000000" w:themeColor="text1"/>
        </w:rPr>
        <w:t xml:space="preserve"> kwotę</w:t>
      </w:r>
      <w:r w:rsidRPr="001B0AB9">
        <w:rPr>
          <w:bCs/>
          <w:color w:val="000000" w:themeColor="text1"/>
        </w:rPr>
        <w:t xml:space="preserve"> podat</w:t>
      </w:r>
      <w:r w:rsidR="00596508">
        <w:rPr>
          <w:bCs/>
          <w:color w:val="000000" w:themeColor="text1"/>
        </w:rPr>
        <w:t>ku</w:t>
      </w:r>
      <w:r w:rsidRPr="001B0AB9">
        <w:rPr>
          <w:bCs/>
          <w:color w:val="000000" w:themeColor="text1"/>
        </w:rPr>
        <w:t xml:space="preserve"> od towarów i usług, któr</w:t>
      </w:r>
      <w:r w:rsidR="00596508">
        <w:rPr>
          <w:bCs/>
          <w:color w:val="000000" w:themeColor="text1"/>
        </w:rPr>
        <w:t xml:space="preserve">ą miałby obowiązek rozliczyć. </w:t>
      </w:r>
      <w:r>
        <w:rPr>
          <w:bCs/>
          <w:color w:val="000000" w:themeColor="text1"/>
        </w:rPr>
        <w:t xml:space="preserve"> </w:t>
      </w:r>
      <w:r w:rsidRPr="00640B9D">
        <w:rPr>
          <w:bCs/>
          <w:color w:val="000000" w:themeColor="text1"/>
        </w:rPr>
        <w:t xml:space="preserve">W takim przypadku Wykonawca, </w:t>
      </w:r>
      <w:r w:rsidR="00596508">
        <w:rPr>
          <w:bCs/>
          <w:color w:val="000000" w:themeColor="text1"/>
        </w:rPr>
        <w:t>w</w:t>
      </w:r>
      <w:r w:rsidRPr="00640B9D">
        <w:rPr>
          <w:bCs/>
          <w:color w:val="000000" w:themeColor="text1"/>
        </w:rPr>
        <w:t xml:space="preserve"> ofer</w:t>
      </w:r>
      <w:r w:rsidR="00596508">
        <w:rPr>
          <w:bCs/>
          <w:color w:val="000000" w:themeColor="text1"/>
        </w:rPr>
        <w:t>cie ma obowiązek</w:t>
      </w:r>
      <w:r w:rsidRPr="00640B9D">
        <w:rPr>
          <w:bCs/>
          <w:color w:val="000000" w:themeColor="text1"/>
        </w:rPr>
        <w:t xml:space="preserve"> poinformować Zamawiającego, że wybór jego oferty będzie prowadzić do powstania u Zamawiającego obowiązku podatkowego, wskazując nazwę (rodzaj)</w:t>
      </w:r>
      <w:r w:rsidR="00677062">
        <w:rPr>
          <w:bCs/>
          <w:color w:val="000000" w:themeColor="text1"/>
        </w:rPr>
        <w:t xml:space="preserve"> towaru lub</w:t>
      </w:r>
      <w:r w:rsidRPr="00640B9D">
        <w:rPr>
          <w:bCs/>
          <w:color w:val="000000" w:themeColor="text1"/>
        </w:rPr>
        <w:t xml:space="preserve"> usługi, których </w:t>
      </w:r>
      <w:r w:rsidR="00677062">
        <w:rPr>
          <w:bCs/>
          <w:color w:val="000000" w:themeColor="text1"/>
        </w:rPr>
        <w:t xml:space="preserve">dostawa lub </w:t>
      </w:r>
      <w:r w:rsidRPr="00640B9D">
        <w:rPr>
          <w:bCs/>
          <w:color w:val="000000" w:themeColor="text1"/>
        </w:rPr>
        <w:t xml:space="preserve">świadczenie będzie prowadzić </w:t>
      </w:r>
      <w:r w:rsidR="00FD0EF4">
        <w:rPr>
          <w:bCs/>
          <w:color w:val="000000" w:themeColor="text1"/>
        </w:rPr>
        <w:t>do</w:t>
      </w:r>
      <w:r w:rsidRPr="00640B9D">
        <w:rPr>
          <w:bCs/>
          <w:color w:val="000000" w:themeColor="text1"/>
        </w:rPr>
        <w:t xml:space="preserve"> powstania</w:t>
      </w:r>
      <w:r w:rsidR="00677062">
        <w:rPr>
          <w:bCs/>
          <w:color w:val="000000" w:themeColor="text1"/>
        </w:rPr>
        <w:t xml:space="preserve"> obowiązku podatkowego</w:t>
      </w:r>
      <w:r w:rsidRPr="00640B9D">
        <w:rPr>
          <w:bCs/>
          <w:color w:val="000000" w:themeColor="text1"/>
        </w:rPr>
        <w:t xml:space="preserve">, oraz wskazując </w:t>
      </w:r>
      <w:r w:rsidR="00FD0EF4">
        <w:rPr>
          <w:bCs/>
          <w:color w:val="000000" w:themeColor="text1"/>
        </w:rPr>
        <w:t>wartość</w:t>
      </w:r>
      <w:r w:rsidR="00677062">
        <w:rPr>
          <w:bCs/>
          <w:color w:val="000000" w:themeColor="text1"/>
        </w:rPr>
        <w:t xml:space="preserve"> towaru lub usługi objętej obowiązkiem podatkowym </w:t>
      </w:r>
      <w:r w:rsidR="00FD0EF4">
        <w:rPr>
          <w:bCs/>
          <w:color w:val="000000" w:themeColor="text1"/>
        </w:rPr>
        <w:t>zamawiającego</w:t>
      </w:r>
      <w:r w:rsidR="00677062">
        <w:rPr>
          <w:bCs/>
          <w:color w:val="000000" w:themeColor="text1"/>
        </w:rPr>
        <w:t>,</w:t>
      </w:r>
      <w:r w:rsidRPr="00640B9D">
        <w:rPr>
          <w:bCs/>
          <w:color w:val="000000" w:themeColor="text1"/>
        </w:rPr>
        <w:t xml:space="preserve"> bez kwoty podatku.</w:t>
      </w:r>
    </w:p>
    <w:p w:rsidR="003A64D8" w:rsidRPr="009B14E9" w:rsidRDefault="00FD0EF4" w:rsidP="00796269">
      <w:pPr>
        <w:pStyle w:val="Akapitzlist"/>
        <w:numPr>
          <w:ilvl w:val="6"/>
          <w:numId w:val="12"/>
        </w:numPr>
        <w:ind w:left="284" w:hanging="284"/>
        <w:jc w:val="both"/>
      </w:pPr>
      <w:r>
        <w:rPr>
          <w:bCs/>
          <w:color w:val="000000" w:themeColor="text1"/>
        </w:rPr>
        <w:t>Zamawiający we wszystkich rozliczeniach krajowych, w których występuje podatek VAT</w:t>
      </w:r>
      <w:r w:rsidR="004D7ECB">
        <w:rPr>
          <w:bCs/>
          <w:color w:val="000000" w:themeColor="text1"/>
        </w:rPr>
        <w:t xml:space="preserve">            </w:t>
      </w:r>
      <w:r>
        <w:rPr>
          <w:bCs/>
          <w:color w:val="000000" w:themeColor="text1"/>
        </w:rPr>
        <w:t xml:space="preserve"> i które są udokumentowane fakturą VAT stosuje mechanizm podzielonej płatności.</w:t>
      </w:r>
    </w:p>
    <w:p w:rsidR="009B14E9" w:rsidRDefault="009B14E9" w:rsidP="009B14E9">
      <w:pPr>
        <w:pStyle w:val="Akapitzlist"/>
        <w:ind w:left="284"/>
        <w:jc w:val="both"/>
        <w:rPr>
          <w:bCs/>
          <w:color w:val="000000" w:themeColor="text1"/>
        </w:rPr>
      </w:pPr>
    </w:p>
    <w:p w:rsidR="00E256A4" w:rsidRDefault="00E256A4" w:rsidP="009B14E9">
      <w:pPr>
        <w:pStyle w:val="Akapitzlist"/>
        <w:ind w:left="284"/>
        <w:jc w:val="both"/>
        <w:rPr>
          <w:bCs/>
          <w:color w:val="000000" w:themeColor="text1"/>
        </w:rPr>
      </w:pPr>
    </w:p>
    <w:p w:rsidR="00E256A4" w:rsidRDefault="00E256A4" w:rsidP="009B14E9">
      <w:pPr>
        <w:pStyle w:val="Akapitzlist"/>
        <w:ind w:left="284"/>
        <w:jc w:val="both"/>
        <w:rPr>
          <w:bCs/>
          <w:color w:val="000000" w:themeColor="text1"/>
        </w:rPr>
      </w:pPr>
    </w:p>
    <w:p w:rsidR="00E256A4" w:rsidRDefault="00E256A4" w:rsidP="009B14E9">
      <w:pPr>
        <w:pStyle w:val="Akapitzlist"/>
        <w:ind w:left="284"/>
        <w:jc w:val="both"/>
        <w:rPr>
          <w:bCs/>
          <w:color w:val="000000" w:themeColor="text1"/>
        </w:rPr>
      </w:pPr>
    </w:p>
    <w:p w:rsidR="00E256A4" w:rsidRDefault="00E256A4" w:rsidP="009B14E9">
      <w:pPr>
        <w:pStyle w:val="Akapitzlist"/>
        <w:ind w:left="284"/>
        <w:jc w:val="both"/>
        <w:rPr>
          <w:bCs/>
          <w:color w:val="000000" w:themeColor="text1"/>
        </w:rPr>
      </w:pPr>
      <w:bookmarkStart w:id="0" w:name="_GoBack"/>
      <w:bookmarkEnd w:id="0"/>
    </w:p>
    <w:p w:rsidR="009B14E9" w:rsidRPr="009B14E9" w:rsidRDefault="009B14E9" w:rsidP="009B14E9">
      <w:pPr>
        <w:pStyle w:val="Akapitzlist"/>
        <w:ind w:left="284"/>
        <w:jc w:val="both"/>
      </w:pPr>
    </w:p>
    <w:p w:rsidR="00796269" w:rsidRPr="00D34F08" w:rsidRDefault="007B0022" w:rsidP="00875C10">
      <w:pPr>
        <w:pStyle w:val="WW-Domylnie"/>
        <w:jc w:val="both"/>
        <w:rPr>
          <w:b/>
          <w:color w:val="000000" w:themeColor="text1"/>
          <w:sz w:val="24"/>
          <w:szCs w:val="24"/>
        </w:rPr>
      </w:pPr>
      <w:r>
        <w:rPr>
          <w:b/>
          <w:caps/>
          <w:color w:val="000000" w:themeColor="text1"/>
          <w:sz w:val="24"/>
          <w:szCs w:val="24"/>
          <w:shd w:val="clear" w:color="auto" w:fill="C0C0C0"/>
        </w:rPr>
        <w:lastRenderedPageBreak/>
        <w:t>X</w:t>
      </w:r>
      <w:r w:rsidR="007215BC">
        <w:rPr>
          <w:b/>
          <w:caps/>
          <w:color w:val="000000" w:themeColor="text1"/>
          <w:sz w:val="24"/>
          <w:szCs w:val="24"/>
          <w:shd w:val="clear" w:color="auto" w:fill="C0C0C0"/>
        </w:rPr>
        <w:t>V</w:t>
      </w:r>
      <w:r>
        <w:rPr>
          <w:b/>
          <w:caps/>
          <w:color w:val="000000" w:themeColor="text1"/>
          <w:sz w:val="24"/>
          <w:szCs w:val="24"/>
          <w:shd w:val="clear" w:color="auto" w:fill="C0C0C0"/>
        </w:rPr>
        <w:t>II</w:t>
      </w:r>
      <w:r w:rsidR="00796269" w:rsidRPr="00D34F08">
        <w:rPr>
          <w:b/>
          <w:caps/>
          <w:color w:val="000000" w:themeColor="text1"/>
          <w:sz w:val="24"/>
          <w:szCs w:val="24"/>
          <w:shd w:val="clear" w:color="auto" w:fill="C0C0C0"/>
        </w:rPr>
        <w:t xml:space="preserve">. OPIS </w:t>
      </w:r>
      <w:r w:rsidR="00E93111" w:rsidRPr="00D34F08">
        <w:rPr>
          <w:b/>
          <w:caps/>
          <w:color w:val="000000" w:themeColor="text1"/>
          <w:sz w:val="24"/>
          <w:szCs w:val="24"/>
          <w:shd w:val="clear" w:color="auto" w:fill="C0C0C0"/>
        </w:rPr>
        <w:t>KRYTERIÓW, KTÓRYMI</w:t>
      </w:r>
      <w:r w:rsidR="00796269" w:rsidRPr="00D34F08">
        <w:rPr>
          <w:b/>
          <w:caps/>
          <w:color w:val="000000" w:themeColor="text1"/>
          <w:sz w:val="24"/>
          <w:szCs w:val="24"/>
          <w:shd w:val="clear" w:color="auto" w:fill="C0C0C0"/>
        </w:rPr>
        <w:t xml:space="preserve">  zamawiający  będzie  się  kierował przy wyborze oferty wraz z pod</w:t>
      </w:r>
      <w:r w:rsidR="00B17935">
        <w:rPr>
          <w:b/>
          <w:caps/>
          <w:color w:val="000000" w:themeColor="text1"/>
          <w:sz w:val="24"/>
          <w:szCs w:val="24"/>
          <w:shd w:val="clear" w:color="auto" w:fill="C0C0C0"/>
        </w:rPr>
        <w:t xml:space="preserve">aniem znaczenia tych KRYTERIÓW.  </w:t>
      </w:r>
      <w:r w:rsidR="00E93111" w:rsidRPr="00D34F08">
        <w:rPr>
          <w:b/>
          <w:caps/>
          <w:color w:val="000000" w:themeColor="text1"/>
          <w:sz w:val="24"/>
          <w:szCs w:val="24"/>
          <w:shd w:val="clear" w:color="auto" w:fill="C0C0C0"/>
        </w:rPr>
        <w:t>SPOSÓB OCENY</w:t>
      </w:r>
      <w:r w:rsidR="00796269" w:rsidRPr="00D34F08">
        <w:rPr>
          <w:b/>
          <w:caps/>
          <w:color w:val="000000" w:themeColor="text1"/>
          <w:sz w:val="24"/>
          <w:szCs w:val="24"/>
          <w:shd w:val="clear" w:color="auto" w:fill="C0C0C0"/>
        </w:rPr>
        <w:t xml:space="preserve"> ofert:</w:t>
      </w:r>
    </w:p>
    <w:p w:rsidR="008E7CC4" w:rsidRPr="00D34F08" w:rsidRDefault="008E7CC4" w:rsidP="00796269">
      <w:pPr>
        <w:rPr>
          <w:color w:val="000000" w:themeColor="text1"/>
        </w:rPr>
      </w:pPr>
    </w:p>
    <w:p w:rsidR="00CB2880" w:rsidRDefault="00CB2880" w:rsidP="00CB2880">
      <w:pPr>
        <w:jc w:val="both"/>
        <w:rPr>
          <w:color w:val="000000"/>
          <w:szCs w:val="24"/>
        </w:rPr>
      </w:pPr>
      <w:r w:rsidRPr="008D5145">
        <w:rPr>
          <w:color w:val="000000"/>
          <w:szCs w:val="24"/>
        </w:rPr>
        <w:t>1. Zamawiający</w:t>
      </w:r>
      <w:r>
        <w:rPr>
          <w:color w:val="000000"/>
          <w:szCs w:val="24"/>
        </w:rPr>
        <w:t xml:space="preserve"> ustala następujące kryteria wyboru oferty najkorzystniejszej:</w:t>
      </w:r>
    </w:p>
    <w:p w:rsidR="00CB2880" w:rsidRPr="008D5145" w:rsidRDefault="00CB2880" w:rsidP="00CB2880">
      <w:pPr>
        <w:jc w:val="both"/>
        <w:rPr>
          <w:b/>
          <w:color w:val="000000"/>
          <w:szCs w:val="24"/>
        </w:rPr>
      </w:pPr>
      <w:r>
        <w:rPr>
          <w:b/>
          <w:color w:val="000000"/>
          <w:szCs w:val="24"/>
        </w:rPr>
        <w:t xml:space="preserve">1) </w:t>
      </w:r>
      <w:r w:rsidRPr="00E90D2D">
        <w:rPr>
          <w:b/>
          <w:color w:val="000000"/>
          <w:szCs w:val="24"/>
        </w:rPr>
        <w:t>Kryteri</w:t>
      </w:r>
      <w:r w:rsidRPr="008D5145">
        <w:rPr>
          <w:b/>
          <w:color w:val="000000"/>
          <w:szCs w:val="24"/>
        </w:rPr>
        <w:t>um nr 1</w:t>
      </w:r>
      <w:r w:rsidRPr="008D5145">
        <w:rPr>
          <w:color w:val="000000"/>
          <w:szCs w:val="24"/>
        </w:rPr>
        <w:t xml:space="preserve"> – Cena brutto - </w:t>
      </w:r>
      <w:r>
        <w:rPr>
          <w:color w:val="000000"/>
          <w:szCs w:val="24"/>
        </w:rPr>
        <w:t xml:space="preserve">       C: </w:t>
      </w:r>
      <w:r w:rsidRPr="008D5145">
        <w:rPr>
          <w:color w:val="000000"/>
          <w:szCs w:val="24"/>
        </w:rPr>
        <w:t xml:space="preserve">waga kryterium </w:t>
      </w:r>
      <w:r w:rsidR="00B3466F">
        <w:rPr>
          <w:color w:val="000000"/>
          <w:szCs w:val="24"/>
        </w:rPr>
        <w:t xml:space="preserve">  60</w:t>
      </w:r>
      <w:r w:rsidRPr="008D5145">
        <w:rPr>
          <w:color w:val="000000"/>
          <w:szCs w:val="24"/>
        </w:rPr>
        <w:t xml:space="preserve"> %</w:t>
      </w:r>
    </w:p>
    <w:p w:rsidR="00CB2880" w:rsidRDefault="00CB2880" w:rsidP="00CB2880">
      <w:pPr>
        <w:jc w:val="both"/>
        <w:rPr>
          <w:color w:val="000000"/>
          <w:szCs w:val="24"/>
        </w:rPr>
      </w:pPr>
      <w:r>
        <w:rPr>
          <w:b/>
          <w:color w:val="000000"/>
          <w:szCs w:val="24"/>
        </w:rPr>
        <w:t xml:space="preserve">2) </w:t>
      </w:r>
      <w:r w:rsidRPr="008D5145">
        <w:rPr>
          <w:b/>
          <w:color w:val="000000"/>
          <w:szCs w:val="24"/>
        </w:rPr>
        <w:t>Kryterium nr 2</w:t>
      </w:r>
      <w:r w:rsidRPr="008D5145">
        <w:rPr>
          <w:color w:val="000000"/>
          <w:szCs w:val="24"/>
        </w:rPr>
        <w:t xml:space="preserve"> – </w:t>
      </w:r>
      <w:r w:rsidR="00B3466F">
        <w:rPr>
          <w:color w:val="000000"/>
          <w:szCs w:val="24"/>
        </w:rPr>
        <w:t>Odpowiedzialność z tytułu rękojmi za wady</w:t>
      </w:r>
      <w:r w:rsidRPr="008D5145">
        <w:rPr>
          <w:color w:val="000000"/>
          <w:szCs w:val="24"/>
        </w:rPr>
        <w:t xml:space="preserve"> </w:t>
      </w:r>
      <w:r w:rsidR="00B3466F">
        <w:rPr>
          <w:color w:val="000000"/>
          <w:szCs w:val="24"/>
        </w:rPr>
        <w:t xml:space="preserve"> - R</w:t>
      </w:r>
      <w:r>
        <w:rPr>
          <w:color w:val="000000"/>
          <w:szCs w:val="24"/>
        </w:rPr>
        <w:t xml:space="preserve">: waga kryterium  </w:t>
      </w:r>
      <w:r w:rsidR="00027DAB">
        <w:rPr>
          <w:color w:val="000000"/>
          <w:szCs w:val="24"/>
        </w:rPr>
        <w:t>2</w:t>
      </w:r>
      <w:r w:rsidR="00B3466F">
        <w:rPr>
          <w:color w:val="000000"/>
          <w:szCs w:val="24"/>
        </w:rPr>
        <w:t>0</w:t>
      </w:r>
      <w:r w:rsidRPr="008D5145">
        <w:rPr>
          <w:color w:val="000000"/>
          <w:szCs w:val="24"/>
        </w:rPr>
        <w:t xml:space="preserve"> %</w:t>
      </w:r>
    </w:p>
    <w:p w:rsidR="007D77F6" w:rsidRPr="007D77F6" w:rsidRDefault="00027DAB" w:rsidP="00CB2880">
      <w:pPr>
        <w:jc w:val="both"/>
        <w:rPr>
          <w:color w:val="FF0000"/>
          <w:szCs w:val="24"/>
        </w:rPr>
      </w:pPr>
      <w:r>
        <w:rPr>
          <w:color w:val="000000"/>
          <w:szCs w:val="24"/>
        </w:rPr>
        <w:t xml:space="preserve">3) </w:t>
      </w:r>
      <w:r w:rsidRPr="00752DB4">
        <w:rPr>
          <w:b/>
          <w:color w:val="000000"/>
          <w:szCs w:val="24"/>
        </w:rPr>
        <w:t>Kryterium nr 3</w:t>
      </w:r>
      <w:r w:rsidRPr="00027DAB">
        <w:rPr>
          <w:color w:val="000000"/>
          <w:szCs w:val="24"/>
        </w:rPr>
        <w:t xml:space="preserve"> </w:t>
      </w:r>
      <w:r>
        <w:rPr>
          <w:color w:val="000000"/>
          <w:szCs w:val="24"/>
        </w:rPr>
        <w:t xml:space="preserve"> - Termin realizacji zamówienia – T: waga kryterium 20%.</w:t>
      </w:r>
    </w:p>
    <w:p w:rsidR="00CB2880" w:rsidRPr="008D5145" w:rsidRDefault="00CB2880" w:rsidP="00CB2880">
      <w:pPr>
        <w:jc w:val="both"/>
        <w:rPr>
          <w:b/>
          <w:color w:val="000000"/>
          <w:szCs w:val="24"/>
        </w:rPr>
      </w:pPr>
    </w:p>
    <w:p w:rsidR="00CB2880" w:rsidRPr="008D5145" w:rsidRDefault="00CB2880" w:rsidP="00CB2880">
      <w:pPr>
        <w:pStyle w:val="Tekstpodstawowywcity3"/>
        <w:tabs>
          <w:tab w:val="left" w:pos="284"/>
        </w:tabs>
        <w:ind w:left="540" w:hanging="540"/>
        <w:rPr>
          <w:color w:val="000000"/>
          <w:szCs w:val="24"/>
        </w:rPr>
      </w:pPr>
      <w:r>
        <w:rPr>
          <w:color w:val="000000"/>
          <w:szCs w:val="24"/>
        </w:rPr>
        <w:t xml:space="preserve">2. Ocena </w:t>
      </w:r>
      <w:r w:rsidRPr="008D5145">
        <w:rPr>
          <w:color w:val="000000"/>
          <w:szCs w:val="24"/>
        </w:rPr>
        <w:t xml:space="preserve">ofert będzie dokonywana </w:t>
      </w:r>
      <w:r>
        <w:rPr>
          <w:color w:val="000000"/>
          <w:szCs w:val="24"/>
        </w:rPr>
        <w:t>według następujących zasad:</w:t>
      </w:r>
    </w:p>
    <w:p w:rsidR="00CB2880" w:rsidRPr="008D5145" w:rsidRDefault="00CB2880" w:rsidP="00CB2880">
      <w:pPr>
        <w:pStyle w:val="Tekstpodstawowywcity3"/>
        <w:tabs>
          <w:tab w:val="left" w:pos="284"/>
        </w:tabs>
        <w:ind w:left="540" w:hanging="540"/>
        <w:rPr>
          <w:color w:val="000000"/>
          <w:szCs w:val="24"/>
        </w:rPr>
      </w:pPr>
    </w:p>
    <w:p w:rsidR="00CB2880" w:rsidRPr="00173A44" w:rsidRDefault="00CB2880" w:rsidP="00CB2880">
      <w:pPr>
        <w:rPr>
          <w:b/>
          <w:szCs w:val="24"/>
        </w:rPr>
      </w:pPr>
      <w:r w:rsidRPr="00173A44">
        <w:rPr>
          <w:b/>
          <w:szCs w:val="24"/>
        </w:rPr>
        <w:t>1)</w:t>
      </w:r>
      <w:r w:rsidR="0019398B" w:rsidRPr="00173A44">
        <w:rPr>
          <w:b/>
          <w:szCs w:val="24"/>
        </w:rPr>
        <w:t xml:space="preserve"> </w:t>
      </w:r>
      <w:r w:rsidRPr="00173A44">
        <w:rPr>
          <w:b/>
          <w:szCs w:val="24"/>
        </w:rPr>
        <w:t xml:space="preserve">Kryterium nr 1: </w:t>
      </w:r>
      <w:r w:rsidRPr="00173A44">
        <w:rPr>
          <w:szCs w:val="24"/>
        </w:rPr>
        <w:t>Cena</w:t>
      </w:r>
      <w:r w:rsidRPr="00173A44">
        <w:rPr>
          <w:b/>
          <w:szCs w:val="24"/>
        </w:rPr>
        <w:t xml:space="preserve"> – wskaźnik C – wg poniższego wzoru:</w:t>
      </w:r>
    </w:p>
    <w:p w:rsidR="00CB2880" w:rsidRPr="00173A44" w:rsidRDefault="00CB2880" w:rsidP="00CB2880">
      <w:pPr>
        <w:rPr>
          <w:b/>
          <w:szCs w:val="24"/>
        </w:rPr>
      </w:pPr>
    </w:p>
    <w:p w:rsidR="00CB2880" w:rsidRPr="00173A44" w:rsidRDefault="00CB2880" w:rsidP="00CB2880">
      <w:pPr>
        <w:rPr>
          <w:szCs w:val="24"/>
        </w:rPr>
      </w:pPr>
      <w:r w:rsidRPr="00173A44">
        <w:rPr>
          <w:szCs w:val="24"/>
        </w:rPr>
        <w:t>Pod pojęciem „cena” rozumie się całkowitą cenę brutto za realizację całego zamówienia dla poszczególnych części.</w:t>
      </w:r>
    </w:p>
    <w:p w:rsidR="00CB2880" w:rsidRPr="00173A44" w:rsidRDefault="00CB2880" w:rsidP="00CB2880">
      <w:pPr>
        <w:rPr>
          <w:szCs w:val="24"/>
        </w:rPr>
      </w:pPr>
    </w:p>
    <w:p w:rsidR="00CB2880" w:rsidRPr="00173A44" w:rsidRDefault="00CB2880" w:rsidP="00CB2880">
      <w:pPr>
        <w:rPr>
          <w:szCs w:val="24"/>
        </w:rPr>
      </w:pPr>
      <w:r w:rsidRPr="00173A44">
        <w:rPr>
          <w:szCs w:val="24"/>
        </w:rPr>
        <w:t>Ocena w ramach kryterium będzie dokonywana według wzoru:</w:t>
      </w:r>
    </w:p>
    <w:p w:rsidR="00CB2880" w:rsidRPr="00173A44" w:rsidRDefault="00CB2880" w:rsidP="00CB2880">
      <w:pPr>
        <w:rPr>
          <w:szCs w:val="24"/>
        </w:rPr>
      </w:pPr>
    </w:p>
    <w:p w:rsidR="00CB2880" w:rsidRPr="00173A44" w:rsidRDefault="00CB2880" w:rsidP="00CB2880">
      <w:pPr>
        <w:ind w:firstLine="720"/>
        <w:rPr>
          <w:sz w:val="20"/>
        </w:rPr>
      </w:pPr>
      <w:r w:rsidRPr="00173A44">
        <w:rPr>
          <w:szCs w:val="24"/>
        </w:rPr>
        <w:t xml:space="preserve">            </w:t>
      </w:r>
      <w:r w:rsidRPr="00173A44">
        <w:rPr>
          <w:sz w:val="20"/>
        </w:rPr>
        <w:t>Najniższa cena spośród nieodrzuconych ofert</w:t>
      </w:r>
      <w:r w:rsidRPr="00173A44">
        <w:rPr>
          <w:sz w:val="20"/>
          <w:vertAlign w:val="subscript"/>
        </w:rPr>
        <w:t xml:space="preserve"> </w:t>
      </w:r>
      <w:r w:rsidRPr="00173A44">
        <w:rPr>
          <w:sz w:val="20"/>
        </w:rPr>
        <w:t xml:space="preserve">     </w:t>
      </w:r>
    </w:p>
    <w:p w:rsidR="00CB2880" w:rsidRPr="008D5145" w:rsidRDefault="00CB2880" w:rsidP="00CB2880">
      <w:pPr>
        <w:ind w:firstLine="720"/>
        <w:rPr>
          <w:color w:val="000000"/>
          <w:szCs w:val="24"/>
        </w:rPr>
      </w:pPr>
      <w:r>
        <w:rPr>
          <w:noProof/>
          <w:color w:val="000000"/>
          <w:szCs w:val="24"/>
          <w:lang w:eastAsia="pl-PL"/>
        </w:rPr>
        <mc:AlternateContent>
          <mc:Choice Requires="wps">
            <w:drawing>
              <wp:anchor distT="0" distB="0" distL="114300" distR="114300" simplePos="0" relativeHeight="251659264" behindDoc="0" locked="0" layoutInCell="1" allowOverlap="1" wp14:anchorId="5FFA30ED" wp14:editId="1C33EAA3">
                <wp:simplePos x="0" y="0"/>
                <wp:positionH relativeFrom="column">
                  <wp:posOffset>828675</wp:posOffset>
                </wp:positionH>
                <wp:positionV relativeFrom="paragraph">
                  <wp:posOffset>82550</wp:posOffset>
                </wp:positionV>
                <wp:extent cx="2586355" cy="0"/>
                <wp:effectExtent l="5715" t="12065" r="8255" b="698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6.5pt" to="26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A/eKQIAADsEAAAOAAAAZHJzL2Uyb0RvYy54bWysU8GO0zAQvSPxD5bvbZpsUtqo6QolLZcF&#10;Ku3yAa7tNNYmtmW7TQviwIE/g/9i7DZVFy4IkYNje2ae37yZWdwfuxYduLFCyQLH4wlGXFLFhNwV&#10;+NPTejTDyDoiGWmV5AU+cYvvl69fLXqd80Q1qmXcIACRNu91gRvndB5Flja8I3asNJdgrJXpiIOj&#10;2UXMkB7QuzZKJpNp1CvDtFGUWwu31dmIlwG/rjl1H+vacofaAgM3F1YT1q1fo+WC5DtDdCPohQb5&#10;BxYdERIevUJVxBG0N+IPqE5Qo6yq3ZiqLlJ1LSgPOUA28eS3bB4bonnIBcSx+iqT/X+w9MNhY5Bg&#10;BU4wkqSDEv389uM7/SzFMwJdrVOtkEL1J5R4sXptc4gp5cb4dOlRPuoHRZ8tkqpsiNzxQPrppAEp&#10;9hHRixB/sBqe3PbvFQMfsncqKHesTechQRN0DAU6XQvEjw5RuEyy2fQuyzCigy0i+RCojXXvuOqA&#10;toU6A22vHcnJ4cE6T4Tkg4u/lmot2jbUv5WoL/A8S7IQYCFl5o3ezZrdtmwNOhDfQeELWYHl1s2o&#10;vWQBrOGErS57R0R73sPjrfR4kArQuezOLfJlPpmvZqtZOkqT6WqUTqpq9HZdpqPpOn6TVXdVWVbx&#10;V08tTvNGMMalZze0a5z+XTtcBufcaNeGvcoQvUQPegHZ4R9Ih1r68p0bYavYaWOGGkOHBufLNPkR&#10;uD3D/nbml78AAAD//wMAUEsDBBQABgAIAAAAIQAjatAA2wAAAAkBAAAPAAAAZHJzL2Rvd25yZXYu&#10;eG1sTI9BT8MwDIXvSPyHyEhcJpawaoBK0wkBvXFhgLh6jWkrGqdrsq3w6zFwgJuf/fT8vWI1+V7t&#10;aYxdYAvncwOKuA6u48bC81N1dgUqJmSHfWCy8EERVuXxUYG5Cwd+pP06NUpCOOZooU1pyLWOdUse&#10;4zwMxHJ7C6PHJHJstBvxIOG+1wtjLrTHjuVDiwPdtlS/r3feQqxeaFt9zuqZec2aQIvt3cM9Wnt6&#10;Mt1cg0o0pT8zfOMLOpTCtAk7dlH1ojOzFOvPAEoMy+xSumx+F7os9P8G5RcAAAD//wMAUEsBAi0A&#10;FAAGAAgAAAAhALaDOJL+AAAA4QEAABMAAAAAAAAAAAAAAAAAAAAAAFtDb250ZW50X1R5cGVzXS54&#10;bWxQSwECLQAUAAYACAAAACEAOP0h/9YAAACUAQAACwAAAAAAAAAAAAAAAAAvAQAAX3JlbHMvLnJl&#10;bHNQSwECLQAUAAYACAAAACEAhgwP3ikCAAA7BAAADgAAAAAAAAAAAAAAAAAuAgAAZHJzL2Uyb0Rv&#10;Yy54bWxQSwECLQAUAAYACAAAACEAI2rQANsAAAAJAQAADwAAAAAAAAAAAAAAAACDBAAAZHJzL2Rv&#10;d25yZXYueG1sUEsFBgAAAAAEAAQA8wAAAIsFAAAAAA==&#10;"/>
            </w:pict>
          </mc:Fallback>
        </mc:AlternateContent>
      </w:r>
      <w:r>
        <w:rPr>
          <w:color w:val="000000"/>
          <w:szCs w:val="24"/>
        </w:rPr>
        <w:t xml:space="preserve">C  =       </w:t>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r>
      <w:r>
        <w:rPr>
          <w:color w:val="000000"/>
          <w:szCs w:val="24"/>
        </w:rPr>
        <w:softHyphen/>
        <w:t xml:space="preserve">                                                                   </w:t>
      </w:r>
      <w:r w:rsidRPr="008D5145">
        <w:rPr>
          <w:color w:val="000000"/>
          <w:szCs w:val="24"/>
        </w:rPr>
        <w:t xml:space="preserve">x  </w:t>
      </w:r>
      <w:r w:rsidR="00DF624D">
        <w:rPr>
          <w:color w:val="000000"/>
          <w:szCs w:val="24"/>
        </w:rPr>
        <w:t>60</w:t>
      </w:r>
    </w:p>
    <w:p w:rsidR="00CB2880" w:rsidRPr="00904A94" w:rsidRDefault="00CB2880" w:rsidP="00CB2880">
      <w:pPr>
        <w:ind w:firstLine="720"/>
        <w:rPr>
          <w:color w:val="000000"/>
          <w:sz w:val="20"/>
          <w:vertAlign w:val="subscript"/>
        </w:rPr>
      </w:pPr>
      <w:r w:rsidRPr="008D5145">
        <w:rPr>
          <w:color w:val="000000"/>
          <w:szCs w:val="24"/>
        </w:rPr>
        <w:t xml:space="preserve">                </w:t>
      </w:r>
      <w:r w:rsidRPr="00904A94">
        <w:rPr>
          <w:color w:val="000000"/>
          <w:sz w:val="20"/>
        </w:rPr>
        <w:t xml:space="preserve">Cena badanej oferty              </w:t>
      </w:r>
    </w:p>
    <w:p w:rsidR="00CB2880" w:rsidRDefault="00CB2880" w:rsidP="00CB2880">
      <w:pPr>
        <w:pStyle w:val="Tekstpodstawowywcity3"/>
        <w:tabs>
          <w:tab w:val="left" w:pos="2552"/>
        </w:tabs>
        <w:ind w:left="0" w:firstLine="0"/>
        <w:rPr>
          <w:szCs w:val="24"/>
        </w:rPr>
      </w:pPr>
      <w:r>
        <w:rPr>
          <w:szCs w:val="24"/>
        </w:rPr>
        <w:t>Oferta/y (spośród nieodrzuconych ofert) z najniższą ceną otrzyma/ją maksymalną li</w:t>
      </w:r>
      <w:r w:rsidR="00B3466F">
        <w:rPr>
          <w:szCs w:val="24"/>
        </w:rPr>
        <w:t>czbę pkt. w tym kryterium (tj. 60</w:t>
      </w:r>
      <w:r>
        <w:rPr>
          <w:szCs w:val="24"/>
        </w:rPr>
        <w:t>).</w:t>
      </w:r>
    </w:p>
    <w:p w:rsidR="00CB2880" w:rsidRPr="008D5145" w:rsidRDefault="00CB2880" w:rsidP="00CB2880">
      <w:pPr>
        <w:pStyle w:val="Tekstpodstawowywcity3"/>
        <w:tabs>
          <w:tab w:val="left" w:pos="2552"/>
        </w:tabs>
        <w:ind w:left="0" w:firstLine="0"/>
        <w:rPr>
          <w:szCs w:val="24"/>
        </w:rPr>
      </w:pPr>
    </w:p>
    <w:p w:rsidR="00CB2880" w:rsidRDefault="00CB2880" w:rsidP="00CB2880">
      <w:pPr>
        <w:pStyle w:val="Tekstpodstawowywcity3"/>
        <w:tabs>
          <w:tab w:val="left" w:pos="2552"/>
        </w:tabs>
        <w:ind w:left="0" w:firstLine="0"/>
        <w:rPr>
          <w:szCs w:val="24"/>
        </w:rPr>
      </w:pPr>
      <w:r>
        <w:rPr>
          <w:b/>
          <w:szCs w:val="24"/>
        </w:rPr>
        <w:t>2</w:t>
      </w:r>
      <w:r w:rsidRPr="008D5145">
        <w:rPr>
          <w:b/>
          <w:szCs w:val="24"/>
        </w:rPr>
        <w:t>)</w:t>
      </w:r>
      <w:r w:rsidR="0019398B">
        <w:rPr>
          <w:b/>
          <w:szCs w:val="24"/>
        </w:rPr>
        <w:t xml:space="preserve"> </w:t>
      </w:r>
      <w:r w:rsidRPr="008D5145">
        <w:rPr>
          <w:b/>
          <w:szCs w:val="24"/>
        </w:rPr>
        <w:t xml:space="preserve">Kryterium nr 2: </w:t>
      </w:r>
      <w:r w:rsidR="008D412F">
        <w:rPr>
          <w:b/>
          <w:szCs w:val="24"/>
        </w:rPr>
        <w:t>„</w:t>
      </w:r>
      <w:r w:rsidR="008D412F">
        <w:rPr>
          <w:color w:val="000000"/>
          <w:szCs w:val="24"/>
        </w:rPr>
        <w:t>Odpowiedzialność z tytułu rękojmi za wady”</w:t>
      </w:r>
      <w:r w:rsidR="008D412F" w:rsidRPr="008D5145">
        <w:rPr>
          <w:color w:val="000000"/>
          <w:szCs w:val="24"/>
        </w:rPr>
        <w:t xml:space="preserve"> </w:t>
      </w:r>
      <w:r w:rsidR="008D412F">
        <w:rPr>
          <w:color w:val="000000"/>
          <w:szCs w:val="24"/>
        </w:rPr>
        <w:t xml:space="preserve"> </w:t>
      </w:r>
      <w:r w:rsidR="00DF624D">
        <w:rPr>
          <w:szCs w:val="24"/>
        </w:rPr>
        <w:t>R</w:t>
      </w:r>
      <w:r w:rsidR="008D412F">
        <w:rPr>
          <w:szCs w:val="24"/>
        </w:rPr>
        <w:t xml:space="preserve"> – wg poniższego zasad</w:t>
      </w:r>
      <w:r>
        <w:rPr>
          <w:szCs w:val="24"/>
        </w:rPr>
        <w:t>:</w:t>
      </w:r>
    </w:p>
    <w:p w:rsidR="008007CD" w:rsidRDefault="008D412F" w:rsidP="00CB2880">
      <w:pPr>
        <w:pStyle w:val="Tekstpodstawowywcity3"/>
        <w:tabs>
          <w:tab w:val="left" w:pos="2552"/>
        </w:tabs>
        <w:ind w:left="0" w:firstLine="0"/>
        <w:rPr>
          <w:szCs w:val="24"/>
        </w:rPr>
      </w:pPr>
      <w:r>
        <w:rPr>
          <w:szCs w:val="24"/>
        </w:rPr>
        <w:t xml:space="preserve">Zamawiający będzie przyznawał punkty w zakresie udzielonego przez Wykonawcę okresu odpowiedzialności z tytułu rękojmi za wady. W tym kryterium Wykonawca może otrzymać maksymalnie </w:t>
      </w:r>
      <w:r w:rsidR="00B75543">
        <w:rPr>
          <w:szCs w:val="24"/>
        </w:rPr>
        <w:t>2</w:t>
      </w:r>
      <w:r>
        <w:rPr>
          <w:szCs w:val="24"/>
        </w:rPr>
        <w:t>0 punktów. Punktacja będ</w:t>
      </w:r>
      <w:r w:rsidR="004F1DE1">
        <w:rPr>
          <w:szCs w:val="24"/>
        </w:rPr>
        <w:t>zie przyznawana w nast</w:t>
      </w:r>
      <w:r w:rsidR="008007CD">
        <w:rPr>
          <w:szCs w:val="24"/>
        </w:rPr>
        <w:t>ępujący</w:t>
      </w:r>
      <w:r>
        <w:rPr>
          <w:szCs w:val="24"/>
        </w:rPr>
        <w:t xml:space="preserve"> sposób</w:t>
      </w:r>
      <w:r w:rsidR="008007CD">
        <w:rPr>
          <w:szCs w:val="24"/>
        </w:rPr>
        <w:t>:</w:t>
      </w:r>
    </w:p>
    <w:p w:rsidR="009B3358" w:rsidRDefault="009B3358" w:rsidP="00CB2880">
      <w:pPr>
        <w:pStyle w:val="Tekstpodstawowywcity3"/>
        <w:tabs>
          <w:tab w:val="left" w:pos="2552"/>
        </w:tabs>
        <w:ind w:left="0" w:firstLine="0"/>
        <w:rPr>
          <w:szCs w:val="24"/>
        </w:rPr>
      </w:pPr>
    </w:p>
    <w:p w:rsidR="008007CD" w:rsidRDefault="008007CD" w:rsidP="00CB2880">
      <w:pPr>
        <w:pStyle w:val="Tekstpodstawowywcity3"/>
        <w:tabs>
          <w:tab w:val="left" w:pos="2552"/>
        </w:tabs>
        <w:ind w:left="0" w:firstLine="0"/>
        <w:rPr>
          <w:szCs w:val="24"/>
        </w:rPr>
      </w:pPr>
    </w:p>
    <w:tbl>
      <w:tblPr>
        <w:tblStyle w:val="Tabela-Siatka"/>
        <w:tblW w:w="0" w:type="auto"/>
        <w:tblLook w:val="04A0" w:firstRow="1" w:lastRow="0" w:firstColumn="1" w:lastColumn="0" w:noHBand="0" w:noVBand="1"/>
      </w:tblPr>
      <w:tblGrid>
        <w:gridCol w:w="5495"/>
        <w:gridCol w:w="4000"/>
      </w:tblGrid>
      <w:tr w:rsidR="008007CD" w:rsidTr="008007CD">
        <w:tc>
          <w:tcPr>
            <w:tcW w:w="5495" w:type="dxa"/>
          </w:tcPr>
          <w:p w:rsidR="008007CD" w:rsidRPr="008007CD" w:rsidRDefault="008007CD" w:rsidP="00CB2880">
            <w:pPr>
              <w:pStyle w:val="Tekstpodstawowywcity3"/>
              <w:tabs>
                <w:tab w:val="left" w:pos="2552"/>
              </w:tabs>
              <w:ind w:left="0" w:firstLine="0"/>
              <w:rPr>
                <w:b/>
                <w:szCs w:val="24"/>
              </w:rPr>
            </w:pPr>
            <w:r w:rsidRPr="008007CD">
              <w:rPr>
                <w:b/>
                <w:szCs w:val="24"/>
              </w:rPr>
              <w:t>Deklarowany w ofercie okres odpowiedzialności z tytułu rękojmi za wady wyrażony w miesiącach</w:t>
            </w:r>
          </w:p>
        </w:tc>
        <w:tc>
          <w:tcPr>
            <w:tcW w:w="4000" w:type="dxa"/>
          </w:tcPr>
          <w:p w:rsidR="008007CD" w:rsidRPr="008007CD" w:rsidRDefault="008007CD" w:rsidP="00CB2880">
            <w:pPr>
              <w:pStyle w:val="Tekstpodstawowywcity3"/>
              <w:tabs>
                <w:tab w:val="left" w:pos="2552"/>
              </w:tabs>
              <w:ind w:left="0" w:firstLine="0"/>
              <w:rPr>
                <w:b/>
                <w:szCs w:val="24"/>
              </w:rPr>
            </w:pPr>
          </w:p>
          <w:p w:rsidR="008007CD" w:rsidRPr="008007CD" w:rsidRDefault="008007CD" w:rsidP="00CB2880">
            <w:pPr>
              <w:pStyle w:val="Tekstpodstawowywcity3"/>
              <w:tabs>
                <w:tab w:val="left" w:pos="2552"/>
              </w:tabs>
              <w:ind w:left="0" w:firstLine="0"/>
              <w:rPr>
                <w:b/>
                <w:szCs w:val="24"/>
              </w:rPr>
            </w:pPr>
            <w:r w:rsidRPr="008007CD">
              <w:rPr>
                <w:b/>
                <w:szCs w:val="24"/>
              </w:rPr>
              <w:t>Punktacja (pkt)</w:t>
            </w:r>
          </w:p>
        </w:tc>
      </w:tr>
      <w:tr w:rsidR="008007CD" w:rsidTr="008007CD">
        <w:tc>
          <w:tcPr>
            <w:tcW w:w="5495" w:type="dxa"/>
          </w:tcPr>
          <w:p w:rsidR="008007CD" w:rsidRDefault="00875C10" w:rsidP="00CB2880">
            <w:pPr>
              <w:pStyle w:val="Tekstpodstawowywcity3"/>
              <w:tabs>
                <w:tab w:val="left" w:pos="2552"/>
              </w:tabs>
              <w:ind w:left="0" w:firstLine="0"/>
              <w:rPr>
                <w:szCs w:val="24"/>
              </w:rPr>
            </w:pPr>
            <w:r>
              <w:rPr>
                <w:szCs w:val="24"/>
              </w:rPr>
              <w:t>36</w:t>
            </w:r>
          </w:p>
        </w:tc>
        <w:tc>
          <w:tcPr>
            <w:tcW w:w="4000" w:type="dxa"/>
          </w:tcPr>
          <w:p w:rsidR="008007CD" w:rsidRDefault="008007CD" w:rsidP="00CB2880">
            <w:pPr>
              <w:pStyle w:val="Tekstpodstawowywcity3"/>
              <w:tabs>
                <w:tab w:val="left" w:pos="2552"/>
              </w:tabs>
              <w:ind w:left="0" w:firstLine="0"/>
              <w:rPr>
                <w:szCs w:val="24"/>
              </w:rPr>
            </w:pPr>
            <w:r>
              <w:rPr>
                <w:szCs w:val="24"/>
              </w:rPr>
              <w:t>1</w:t>
            </w:r>
          </w:p>
        </w:tc>
      </w:tr>
      <w:tr w:rsidR="008007CD" w:rsidTr="008007CD">
        <w:tc>
          <w:tcPr>
            <w:tcW w:w="5495" w:type="dxa"/>
          </w:tcPr>
          <w:p w:rsidR="008007CD" w:rsidRDefault="00875C10" w:rsidP="00CB2880">
            <w:pPr>
              <w:pStyle w:val="Tekstpodstawowywcity3"/>
              <w:tabs>
                <w:tab w:val="left" w:pos="2552"/>
              </w:tabs>
              <w:ind w:left="0" w:firstLine="0"/>
              <w:rPr>
                <w:szCs w:val="24"/>
              </w:rPr>
            </w:pPr>
            <w:r>
              <w:rPr>
                <w:szCs w:val="24"/>
              </w:rPr>
              <w:t>48</w:t>
            </w:r>
          </w:p>
        </w:tc>
        <w:tc>
          <w:tcPr>
            <w:tcW w:w="4000" w:type="dxa"/>
          </w:tcPr>
          <w:p w:rsidR="008007CD" w:rsidRDefault="008007CD" w:rsidP="004A41C4">
            <w:pPr>
              <w:pStyle w:val="Tekstpodstawowywcity3"/>
              <w:tabs>
                <w:tab w:val="left" w:pos="2552"/>
              </w:tabs>
              <w:ind w:left="0" w:firstLine="0"/>
              <w:rPr>
                <w:szCs w:val="24"/>
              </w:rPr>
            </w:pPr>
            <w:r>
              <w:rPr>
                <w:szCs w:val="24"/>
              </w:rPr>
              <w:t>1</w:t>
            </w:r>
            <w:r w:rsidR="004A41C4">
              <w:rPr>
                <w:szCs w:val="24"/>
              </w:rPr>
              <w:t>0</w:t>
            </w:r>
          </w:p>
        </w:tc>
      </w:tr>
      <w:tr w:rsidR="008007CD" w:rsidTr="008007CD">
        <w:tc>
          <w:tcPr>
            <w:tcW w:w="5495" w:type="dxa"/>
          </w:tcPr>
          <w:p w:rsidR="008007CD" w:rsidRDefault="00875C10" w:rsidP="00CB2880">
            <w:pPr>
              <w:pStyle w:val="Tekstpodstawowywcity3"/>
              <w:tabs>
                <w:tab w:val="left" w:pos="2552"/>
              </w:tabs>
              <w:ind w:left="0" w:firstLine="0"/>
              <w:rPr>
                <w:szCs w:val="24"/>
              </w:rPr>
            </w:pPr>
            <w:r>
              <w:rPr>
                <w:szCs w:val="24"/>
              </w:rPr>
              <w:t>60</w:t>
            </w:r>
          </w:p>
        </w:tc>
        <w:tc>
          <w:tcPr>
            <w:tcW w:w="4000" w:type="dxa"/>
          </w:tcPr>
          <w:p w:rsidR="008007CD" w:rsidRDefault="004A41C4" w:rsidP="004A41C4">
            <w:pPr>
              <w:pStyle w:val="Tekstpodstawowywcity3"/>
              <w:tabs>
                <w:tab w:val="left" w:pos="2552"/>
              </w:tabs>
              <w:ind w:left="0" w:firstLine="0"/>
              <w:rPr>
                <w:szCs w:val="24"/>
              </w:rPr>
            </w:pPr>
            <w:r>
              <w:rPr>
                <w:szCs w:val="24"/>
              </w:rPr>
              <w:t>15</w:t>
            </w:r>
          </w:p>
        </w:tc>
      </w:tr>
      <w:tr w:rsidR="008007CD" w:rsidTr="008007CD">
        <w:tc>
          <w:tcPr>
            <w:tcW w:w="5495" w:type="dxa"/>
          </w:tcPr>
          <w:p w:rsidR="008007CD" w:rsidRDefault="00875C10" w:rsidP="00CB2880">
            <w:pPr>
              <w:pStyle w:val="Tekstpodstawowywcity3"/>
              <w:tabs>
                <w:tab w:val="left" w:pos="2552"/>
              </w:tabs>
              <w:ind w:left="0" w:firstLine="0"/>
              <w:rPr>
                <w:szCs w:val="24"/>
              </w:rPr>
            </w:pPr>
            <w:r>
              <w:rPr>
                <w:szCs w:val="24"/>
              </w:rPr>
              <w:t>72</w:t>
            </w:r>
            <w:r w:rsidR="00433900">
              <w:rPr>
                <w:szCs w:val="24"/>
              </w:rPr>
              <w:t xml:space="preserve"> </w:t>
            </w:r>
          </w:p>
        </w:tc>
        <w:tc>
          <w:tcPr>
            <w:tcW w:w="4000" w:type="dxa"/>
          </w:tcPr>
          <w:p w:rsidR="008007CD" w:rsidRDefault="004A41C4" w:rsidP="00CB2880">
            <w:pPr>
              <w:pStyle w:val="Tekstpodstawowywcity3"/>
              <w:tabs>
                <w:tab w:val="left" w:pos="2552"/>
              </w:tabs>
              <w:ind w:left="0" w:firstLine="0"/>
              <w:rPr>
                <w:szCs w:val="24"/>
              </w:rPr>
            </w:pPr>
            <w:r>
              <w:rPr>
                <w:szCs w:val="24"/>
              </w:rPr>
              <w:t>2</w:t>
            </w:r>
            <w:r w:rsidR="008007CD">
              <w:rPr>
                <w:szCs w:val="24"/>
              </w:rPr>
              <w:t>0</w:t>
            </w:r>
          </w:p>
        </w:tc>
      </w:tr>
    </w:tbl>
    <w:p w:rsidR="009B3358" w:rsidRDefault="009B3358" w:rsidP="00CB2880">
      <w:pPr>
        <w:pStyle w:val="Tekstpodstawowywcity3"/>
        <w:tabs>
          <w:tab w:val="left" w:pos="2552"/>
        </w:tabs>
        <w:ind w:left="0" w:firstLine="0"/>
        <w:rPr>
          <w:szCs w:val="24"/>
        </w:rPr>
      </w:pPr>
    </w:p>
    <w:p w:rsidR="00CB2880" w:rsidRDefault="008007CD" w:rsidP="00CB2880">
      <w:pPr>
        <w:pStyle w:val="Tekstpodstawowywcity3"/>
        <w:tabs>
          <w:tab w:val="left" w:pos="2552"/>
        </w:tabs>
        <w:ind w:left="0" w:firstLine="0"/>
        <w:rPr>
          <w:szCs w:val="24"/>
        </w:rPr>
      </w:pPr>
      <w:r>
        <w:rPr>
          <w:szCs w:val="24"/>
        </w:rPr>
        <w:t xml:space="preserve">Zamawiający nie będzie przyznawał punktów częściowych. Oznacza to, że Wykonawca w ramach kryterium może otrzymać odpowiednio 1 albo10, albo </w:t>
      </w:r>
      <w:r w:rsidR="004A41C4">
        <w:rPr>
          <w:szCs w:val="24"/>
        </w:rPr>
        <w:t>15</w:t>
      </w:r>
      <w:r>
        <w:rPr>
          <w:szCs w:val="24"/>
        </w:rPr>
        <w:t xml:space="preserve"> albo </w:t>
      </w:r>
      <w:r w:rsidR="004A41C4">
        <w:rPr>
          <w:szCs w:val="24"/>
        </w:rPr>
        <w:t>2</w:t>
      </w:r>
      <w:r>
        <w:rPr>
          <w:szCs w:val="24"/>
        </w:rPr>
        <w:t>0 pkt.</w:t>
      </w:r>
    </w:p>
    <w:p w:rsidR="00A54D4F" w:rsidRDefault="00A54D4F" w:rsidP="00CB2880">
      <w:pPr>
        <w:pStyle w:val="Tekstpodstawowywcity3"/>
        <w:tabs>
          <w:tab w:val="left" w:pos="2552"/>
        </w:tabs>
        <w:ind w:left="0" w:firstLine="0"/>
        <w:rPr>
          <w:szCs w:val="24"/>
        </w:rPr>
      </w:pPr>
      <w:r>
        <w:rPr>
          <w:szCs w:val="24"/>
        </w:rPr>
        <w:t xml:space="preserve">Udzielenie okresu odpowiedzialności z tytułu rękojmi za wady krótszego niż </w:t>
      </w:r>
      <w:r w:rsidR="00875C10">
        <w:rPr>
          <w:szCs w:val="24"/>
        </w:rPr>
        <w:t>36</w:t>
      </w:r>
      <w:r>
        <w:rPr>
          <w:szCs w:val="24"/>
        </w:rPr>
        <w:t xml:space="preserve"> miesięcy skutkować będzie odrzuceniem oferty.</w:t>
      </w:r>
    </w:p>
    <w:p w:rsidR="00CA5522" w:rsidRDefault="00CA5522" w:rsidP="00CB2880">
      <w:pPr>
        <w:pStyle w:val="Tekstpodstawowywcity3"/>
        <w:tabs>
          <w:tab w:val="left" w:pos="2552"/>
        </w:tabs>
        <w:ind w:left="0" w:firstLine="0"/>
        <w:rPr>
          <w:szCs w:val="24"/>
        </w:rPr>
      </w:pPr>
    </w:p>
    <w:p w:rsidR="00C41FB2" w:rsidRDefault="000E791B" w:rsidP="00C41FB2">
      <w:pPr>
        <w:pStyle w:val="Tekstpodstawowywcity3"/>
        <w:tabs>
          <w:tab w:val="left" w:pos="0"/>
          <w:tab w:val="left" w:pos="2552"/>
        </w:tabs>
        <w:ind w:left="284" w:hanging="284"/>
        <w:rPr>
          <w:szCs w:val="24"/>
        </w:rPr>
      </w:pPr>
      <w:r w:rsidRPr="00092549">
        <w:rPr>
          <w:b/>
          <w:szCs w:val="24"/>
        </w:rPr>
        <w:lastRenderedPageBreak/>
        <w:t xml:space="preserve">3) </w:t>
      </w:r>
      <w:r w:rsidR="004A41C4" w:rsidRPr="00092549">
        <w:rPr>
          <w:b/>
          <w:szCs w:val="24"/>
        </w:rPr>
        <w:t>Kryterium</w:t>
      </w:r>
      <w:r w:rsidR="00092549" w:rsidRPr="00092549">
        <w:rPr>
          <w:b/>
          <w:szCs w:val="24"/>
        </w:rPr>
        <w:t xml:space="preserve"> nr 3:</w:t>
      </w:r>
      <w:r w:rsidR="000E658F">
        <w:rPr>
          <w:szCs w:val="24"/>
        </w:rPr>
        <w:t xml:space="preserve"> „T</w:t>
      </w:r>
      <w:r w:rsidR="004A41C4">
        <w:rPr>
          <w:szCs w:val="24"/>
        </w:rPr>
        <w:t>ermin wykonania zamówienia” wskaźnik T – wg poniższych zasad:</w:t>
      </w:r>
    </w:p>
    <w:p w:rsidR="004A41C4" w:rsidRDefault="004A41C4" w:rsidP="00C41FB2">
      <w:pPr>
        <w:pStyle w:val="Tekstpodstawowywcity3"/>
        <w:tabs>
          <w:tab w:val="left" w:pos="0"/>
          <w:tab w:val="left" w:pos="2552"/>
        </w:tabs>
        <w:ind w:left="284" w:hanging="284"/>
        <w:rPr>
          <w:szCs w:val="24"/>
        </w:rPr>
      </w:pPr>
    </w:p>
    <w:p w:rsidR="004A41C4" w:rsidRPr="00173A44" w:rsidRDefault="004A41C4" w:rsidP="004A41C4">
      <w:pPr>
        <w:rPr>
          <w:szCs w:val="24"/>
        </w:rPr>
      </w:pPr>
    </w:p>
    <w:p w:rsidR="004A41C4" w:rsidRPr="00173A44" w:rsidRDefault="004A41C4" w:rsidP="004A41C4">
      <w:pPr>
        <w:ind w:firstLine="720"/>
        <w:rPr>
          <w:sz w:val="20"/>
        </w:rPr>
      </w:pPr>
      <w:r w:rsidRPr="00173A44">
        <w:rPr>
          <w:szCs w:val="24"/>
        </w:rPr>
        <w:t xml:space="preserve">            </w:t>
      </w:r>
      <w:r w:rsidRPr="00173A44">
        <w:rPr>
          <w:sz w:val="20"/>
        </w:rPr>
        <w:t>N</w:t>
      </w:r>
      <w:r w:rsidR="00875C10">
        <w:rPr>
          <w:sz w:val="20"/>
        </w:rPr>
        <w:t xml:space="preserve">ajkrótszy </w:t>
      </w:r>
      <w:r w:rsidRPr="00173A44">
        <w:rPr>
          <w:sz w:val="20"/>
        </w:rPr>
        <w:t xml:space="preserve"> </w:t>
      </w:r>
      <w:r>
        <w:rPr>
          <w:sz w:val="20"/>
        </w:rPr>
        <w:t>termin wykonania zamówienia</w:t>
      </w:r>
      <w:r w:rsidRPr="00173A44">
        <w:rPr>
          <w:sz w:val="20"/>
        </w:rPr>
        <w:t xml:space="preserve"> spośród nieodrzuconych ofert</w:t>
      </w:r>
      <w:r w:rsidRPr="00173A44">
        <w:rPr>
          <w:sz w:val="20"/>
          <w:vertAlign w:val="subscript"/>
        </w:rPr>
        <w:t xml:space="preserve"> </w:t>
      </w:r>
      <w:r w:rsidRPr="00173A44">
        <w:rPr>
          <w:sz w:val="20"/>
        </w:rPr>
        <w:t xml:space="preserve">     </w:t>
      </w:r>
    </w:p>
    <w:p w:rsidR="004A41C4" w:rsidRPr="00A22365" w:rsidRDefault="004A41C4" w:rsidP="004A41C4">
      <w:pPr>
        <w:ind w:firstLine="720"/>
        <w:rPr>
          <w:szCs w:val="24"/>
        </w:rPr>
      </w:pPr>
      <w:r>
        <w:rPr>
          <w:noProof/>
          <w:color w:val="000000"/>
          <w:szCs w:val="24"/>
          <w:lang w:eastAsia="pl-PL"/>
        </w:rPr>
        <mc:AlternateContent>
          <mc:Choice Requires="wps">
            <w:drawing>
              <wp:anchor distT="0" distB="0" distL="114300" distR="114300" simplePos="0" relativeHeight="251661312" behindDoc="0" locked="0" layoutInCell="1" allowOverlap="1" wp14:anchorId="5C211376" wp14:editId="7BF47493">
                <wp:simplePos x="0" y="0"/>
                <wp:positionH relativeFrom="column">
                  <wp:posOffset>828675</wp:posOffset>
                </wp:positionH>
                <wp:positionV relativeFrom="paragraph">
                  <wp:posOffset>82550</wp:posOffset>
                </wp:positionV>
                <wp:extent cx="2586355" cy="0"/>
                <wp:effectExtent l="5715" t="12065" r="8255" b="698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6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6.5pt" to="26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JXKQIAADsEAAAOAAAAZHJzL2Uyb0RvYy54bWysU8uO0zAU3SPxD5b3bZpOUtqo6QglLZsB&#10;Ks3wAa7tNNY4tmW7TQtiwYI/g//i2n1AYYMQWTh+3Ht87jnX8/tDJ9GeWye0KnE6HGHEFdVMqG2J&#10;PzytBlOMnCeKEakVL/GRO3y/ePli3puCj3WrJeMWAYhyRW9K3HpviiRxtOUdcUNtuILDRtuOeFja&#10;bcIs6QG9k8l4NJokvbbMWE25c7Bbnw7xIuI3Daf+fdM47pEsMXDzcbRx3IQxWcxJsbXEtIKeaZB/&#10;YNERoeDSK1RNPEE7K/6A6gS12unGD6nuEt00gvJYA1STjn6r5rElhsdaQBxnrjK5/wdL3+3XFgkG&#10;3mGkSAcWff/y7Sv9qMQzAl2d11IoofsjSoNYvXEF5FRqbUO59KAezYOmzw4pXbVEbXkk/XQ0gBQz&#10;kpuUsHAGrtz0bzWDGLLzOip3aGwXIEETdIgGHa8G8YNHFDbH+XRyl+cY0ctZQopLorHOv+G6A9oO&#10;fAbaQTtSkP2D80AdQi8hYVvplZAy+i8V6ks8y8d5THBQMguHIczZ7aaSFu1J6KD4BR0A7CbM6p1i&#10;EazlhC3Pc0+EPM0hXqqAB6UAnfPs1CKfZqPZcrqcZoNsPFkOslFdD16vqmwwWaWv8vqurqo6/Ryo&#10;pVnRCsa4Cuwu7Zpmf9cO54dzarRrw15lSG7RY4lA9vKPpKOXwb5TI2w0O65tUCPYCh0ag8+vKTyB&#10;X9cx6uebX/wAAAD//wMAUEsDBBQABgAIAAAAIQAjatAA2wAAAAkBAAAPAAAAZHJzL2Rvd25yZXYu&#10;eG1sTI9BT8MwDIXvSPyHyEhcJpawaoBK0wkBvXFhgLh6jWkrGqdrsq3w6zFwgJuf/fT8vWI1+V7t&#10;aYxdYAvncwOKuA6u48bC81N1dgUqJmSHfWCy8EERVuXxUYG5Cwd+pP06NUpCOOZooU1pyLWOdUse&#10;4zwMxHJ7C6PHJHJstBvxIOG+1wtjLrTHjuVDiwPdtlS/r3feQqxeaFt9zuqZec2aQIvt3cM9Wnt6&#10;Mt1cg0o0pT8zfOMLOpTCtAk7dlH1ojOzFOvPAEoMy+xSumx+F7os9P8G5RcAAAD//wMAUEsBAi0A&#10;FAAGAAgAAAAhALaDOJL+AAAA4QEAABMAAAAAAAAAAAAAAAAAAAAAAFtDb250ZW50X1R5cGVzXS54&#10;bWxQSwECLQAUAAYACAAAACEAOP0h/9YAAACUAQAACwAAAAAAAAAAAAAAAAAvAQAAX3JlbHMvLnJl&#10;bHNQSwECLQAUAAYACAAAACEAVijCVykCAAA7BAAADgAAAAAAAAAAAAAAAAAuAgAAZHJzL2Uyb0Rv&#10;Yy54bWxQSwECLQAUAAYACAAAACEAI2rQANsAAAAJAQAADwAAAAAAAAAAAAAAAACDBAAAZHJzL2Rv&#10;d25yZXYueG1sUEsFBgAAAAAEAAQA8wAAAIsFAAAAAA==&#10;"/>
            </w:pict>
          </mc:Fallback>
        </mc:AlternateContent>
      </w:r>
      <w:r>
        <w:rPr>
          <w:color w:val="000000"/>
          <w:szCs w:val="24"/>
        </w:rPr>
        <w:t xml:space="preserve">T  =       </w:t>
      </w:r>
      <w:r w:rsidRPr="00A22365">
        <w:rPr>
          <w:szCs w:val="24"/>
        </w:rPr>
        <w:softHyphen/>
      </w:r>
      <w:r w:rsidRPr="00A22365">
        <w:rPr>
          <w:szCs w:val="24"/>
        </w:rPr>
        <w:softHyphen/>
      </w:r>
      <w:r w:rsidRPr="00A22365">
        <w:rPr>
          <w:szCs w:val="24"/>
        </w:rPr>
        <w:softHyphen/>
      </w:r>
      <w:r w:rsidRPr="00A22365">
        <w:rPr>
          <w:szCs w:val="24"/>
        </w:rPr>
        <w:softHyphen/>
      </w:r>
      <w:r w:rsidRPr="00A22365">
        <w:rPr>
          <w:szCs w:val="24"/>
        </w:rPr>
        <w:softHyphen/>
      </w:r>
      <w:r w:rsidRPr="00A22365">
        <w:rPr>
          <w:szCs w:val="24"/>
        </w:rPr>
        <w:softHyphen/>
      </w:r>
      <w:r w:rsidRPr="00A22365">
        <w:rPr>
          <w:szCs w:val="24"/>
        </w:rPr>
        <w:softHyphen/>
        <w:t xml:space="preserve">                                                                   x  20</w:t>
      </w:r>
    </w:p>
    <w:p w:rsidR="004A41C4" w:rsidRPr="004A41C4" w:rsidRDefault="004A41C4" w:rsidP="004A41C4">
      <w:pPr>
        <w:ind w:firstLine="720"/>
        <w:rPr>
          <w:color w:val="000000"/>
          <w:sz w:val="20"/>
          <w:vertAlign w:val="subscript"/>
        </w:rPr>
      </w:pPr>
      <w:r w:rsidRPr="004A41C4">
        <w:rPr>
          <w:color w:val="000000"/>
          <w:sz w:val="20"/>
        </w:rPr>
        <w:t xml:space="preserve">                Termin wykonania z</w:t>
      </w:r>
      <w:r w:rsidR="00433900">
        <w:rPr>
          <w:color w:val="000000"/>
          <w:sz w:val="20"/>
        </w:rPr>
        <w:t>a</w:t>
      </w:r>
      <w:r w:rsidRPr="004A41C4">
        <w:rPr>
          <w:color w:val="000000"/>
          <w:sz w:val="20"/>
        </w:rPr>
        <w:t xml:space="preserve">mówienia badanej oferty              </w:t>
      </w:r>
    </w:p>
    <w:p w:rsidR="004A41C4" w:rsidRPr="008D5145" w:rsidRDefault="004A41C4" w:rsidP="004A41C4">
      <w:pPr>
        <w:rPr>
          <w:color w:val="000000"/>
          <w:szCs w:val="24"/>
          <w:vertAlign w:val="subscript"/>
        </w:rPr>
      </w:pPr>
    </w:p>
    <w:p w:rsidR="004A41C4" w:rsidRDefault="004A41C4" w:rsidP="004A41C4">
      <w:pPr>
        <w:pStyle w:val="Tekstpodstawowywcity3"/>
        <w:tabs>
          <w:tab w:val="left" w:pos="2552"/>
        </w:tabs>
        <w:ind w:left="0" w:firstLine="0"/>
        <w:rPr>
          <w:szCs w:val="24"/>
        </w:rPr>
      </w:pPr>
      <w:r>
        <w:rPr>
          <w:szCs w:val="24"/>
        </w:rPr>
        <w:t xml:space="preserve">Oferta/y (spośród nieodrzuconych ofert) z najkrótszym terminem wykonania  otrzyma/ją maksymalną liczbę pkt. </w:t>
      </w:r>
      <w:r w:rsidRPr="00A22365">
        <w:rPr>
          <w:szCs w:val="24"/>
        </w:rPr>
        <w:t>w tym kryterium (tj. 20).</w:t>
      </w:r>
      <w:r w:rsidR="00875C10" w:rsidRPr="00A22365">
        <w:rPr>
          <w:szCs w:val="24"/>
        </w:rPr>
        <w:t xml:space="preserve"> Termin wykonania </w:t>
      </w:r>
      <w:r w:rsidR="00875C10">
        <w:rPr>
          <w:szCs w:val="24"/>
        </w:rPr>
        <w:t>zamówienia należy podać w tygodniach.</w:t>
      </w:r>
    </w:p>
    <w:p w:rsidR="00A54D4F" w:rsidRDefault="00A54D4F" w:rsidP="00CB2880">
      <w:pPr>
        <w:rPr>
          <w:color w:val="000000" w:themeColor="text1"/>
          <w:szCs w:val="24"/>
        </w:rPr>
      </w:pPr>
      <w:r>
        <w:rPr>
          <w:color w:val="000000" w:themeColor="text1"/>
          <w:szCs w:val="24"/>
        </w:rPr>
        <w:t>3. Sposób oceny ofert:</w:t>
      </w:r>
    </w:p>
    <w:p w:rsidR="00A54D4F" w:rsidRDefault="00A54D4F" w:rsidP="00C668D1">
      <w:pPr>
        <w:ind w:left="284" w:firstLine="283"/>
        <w:rPr>
          <w:color w:val="000000" w:themeColor="text1"/>
          <w:szCs w:val="24"/>
        </w:rPr>
      </w:pPr>
      <w:r>
        <w:rPr>
          <w:color w:val="000000" w:themeColor="text1"/>
          <w:szCs w:val="24"/>
        </w:rPr>
        <w:t>1) ocena ofert zostanie przeprowadzona w oparciu o przedstawione  powyżej kryteria,</w:t>
      </w:r>
    </w:p>
    <w:p w:rsidR="00CB2880" w:rsidRPr="00CB2880" w:rsidRDefault="00CB2880" w:rsidP="00C668D1">
      <w:pPr>
        <w:ind w:left="284" w:firstLine="283"/>
        <w:rPr>
          <w:color w:val="000000" w:themeColor="text1"/>
          <w:szCs w:val="24"/>
        </w:rPr>
      </w:pPr>
      <w:proofErr w:type="spellStart"/>
      <w:r w:rsidRPr="00CB2880">
        <w:rPr>
          <w:color w:val="000000" w:themeColor="text1"/>
          <w:szCs w:val="24"/>
        </w:rPr>
        <w:t>Lp</w:t>
      </w:r>
      <w:proofErr w:type="spellEnd"/>
      <w:r w:rsidRPr="00CB2880">
        <w:rPr>
          <w:color w:val="000000" w:themeColor="text1"/>
          <w:szCs w:val="24"/>
        </w:rPr>
        <w:t>= liczba punktów uzyskanych przez ofertę</w:t>
      </w:r>
    </w:p>
    <w:p w:rsidR="00CB2880" w:rsidRPr="00CB2880" w:rsidRDefault="00CA5522" w:rsidP="00C668D1">
      <w:pPr>
        <w:ind w:left="284" w:firstLine="283"/>
        <w:rPr>
          <w:color w:val="000000" w:themeColor="text1"/>
          <w:szCs w:val="24"/>
        </w:rPr>
      </w:pPr>
      <w:proofErr w:type="spellStart"/>
      <w:r>
        <w:rPr>
          <w:color w:val="000000" w:themeColor="text1"/>
          <w:szCs w:val="24"/>
        </w:rPr>
        <w:t>Lp</w:t>
      </w:r>
      <w:proofErr w:type="spellEnd"/>
      <w:r>
        <w:rPr>
          <w:color w:val="000000" w:themeColor="text1"/>
          <w:szCs w:val="24"/>
        </w:rPr>
        <w:t xml:space="preserve"> = C + R</w:t>
      </w:r>
      <w:r w:rsidR="00875C10">
        <w:rPr>
          <w:color w:val="000000" w:themeColor="text1"/>
          <w:szCs w:val="24"/>
        </w:rPr>
        <w:t xml:space="preserve"> + T</w:t>
      </w:r>
    </w:p>
    <w:p w:rsidR="00CB2880" w:rsidRDefault="00CB2880" w:rsidP="00C668D1">
      <w:pPr>
        <w:ind w:left="284" w:firstLine="283"/>
        <w:rPr>
          <w:color w:val="000000" w:themeColor="text1"/>
          <w:szCs w:val="24"/>
        </w:rPr>
      </w:pPr>
      <w:r w:rsidRPr="00CB2880">
        <w:rPr>
          <w:color w:val="000000" w:themeColor="text1"/>
          <w:szCs w:val="24"/>
        </w:rPr>
        <w:t xml:space="preserve"> O wyborze oferty zadecyduje najwyższa liczba uzyskanych punktów.</w:t>
      </w:r>
    </w:p>
    <w:p w:rsidR="00CB2880" w:rsidRPr="00E171D8" w:rsidRDefault="00CB2880" w:rsidP="00C668D1">
      <w:pPr>
        <w:ind w:left="284" w:firstLine="283"/>
        <w:rPr>
          <w:color w:val="000000" w:themeColor="text1"/>
          <w:szCs w:val="24"/>
        </w:rPr>
      </w:pPr>
    </w:p>
    <w:p w:rsidR="00796269" w:rsidRPr="00E171D8" w:rsidRDefault="0074592D" w:rsidP="007506A7">
      <w:pPr>
        <w:ind w:left="284" w:hanging="284"/>
        <w:jc w:val="both"/>
        <w:rPr>
          <w:color w:val="000000" w:themeColor="text1"/>
          <w:szCs w:val="24"/>
        </w:rPr>
      </w:pPr>
      <w:r>
        <w:rPr>
          <w:color w:val="000000" w:themeColor="text1"/>
          <w:szCs w:val="24"/>
        </w:rPr>
        <w:t>4</w:t>
      </w:r>
      <w:r w:rsidR="00796269" w:rsidRPr="00E171D8">
        <w:rPr>
          <w:color w:val="000000" w:themeColor="text1"/>
          <w:szCs w:val="24"/>
        </w:rPr>
        <w:t>. W toku badania i oceny ofert Zamawiający może żądać od Wykonawców wyjaśnień dot</w:t>
      </w:r>
      <w:r w:rsidR="00FD0EF4">
        <w:rPr>
          <w:color w:val="000000" w:themeColor="text1"/>
          <w:szCs w:val="24"/>
        </w:rPr>
        <w:t>yczących treści złożonych ofert lub innych składanych dokumentów lub oświadczeń.</w:t>
      </w:r>
      <w:r w:rsidR="00796269" w:rsidRPr="00E171D8">
        <w:rPr>
          <w:color w:val="000000" w:themeColor="text1"/>
          <w:szCs w:val="24"/>
        </w:rPr>
        <w:t xml:space="preserve"> Niedopuszczalne jest prowadzenie między Zamawiającym a Wykonawcą </w:t>
      </w:r>
      <w:r w:rsidR="00D43EE9" w:rsidRPr="00E171D8">
        <w:rPr>
          <w:color w:val="000000" w:themeColor="text1"/>
          <w:szCs w:val="24"/>
        </w:rPr>
        <w:t>negocjacji dotyczących złożonej oferty.</w:t>
      </w:r>
    </w:p>
    <w:p w:rsidR="00796269" w:rsidRPr="00E171D8" w:rsidRDefault="00796269" w:rsidP="00796269">
      <w:pPr>
        <w:rPr>
          <w:color w:val="000000" w:themeColor="text1"/>
          <w:szCs w:val="24"/>
        </w:rPr>
      </w:pPr>
      <w:r w:rsidRPr="00E171D8">
        <w:rPr>
          <w:color w:val="000000" w:themeColor="text1"/>
          <w:szCs w:val="24"/>
        </w:rPr>
        <w:t xml:space="preserve"> </w:t>
      </w:r>
      <w:r w:rsidR="0074592D">
        <w:rPr>
          <w:color w:val="000000" w:themeColor="text1"/>
          <w:szCs w:val="24"/>
        </w:rPr>
        <w:t>5</w:t>
      </w:r>
      <w:r w:rsidRPr="00E171D8">
        <w:rPr>
          <w:color w:val="000000" w:themeColor="text1"/>
          <w:szCs w:val="24"/>
        </w:rPr>
        <w:t xml:space="preserve">.     Zamawiający poprawia w tekście oferty: </w:t>
      </w:r>
    </w:p>
    <w:p w:rsidR="00796269" w:rsidRPr="00D34F08" w:rsidRDefault="00796269" w:rsidP="000C7EAD">
      <w:pPr>
        <w:pStyle w:val="WW-Domylnie"/>
        <w:numPr>
          <w:ilvl w:val="0"/>
          <w:numId w:val="1"/>
        </w:numPr>
        <w:tabs>
          <w:tab w:val="left" w:pos="426"/>
        </w:tabs>
        <w:ind w:left="426" w:right="-57" w:hanging="284"/>
        <w:jc w:val="both"/>
        <w:rPr>
          <w:color w:val="000000" w:themeColor="text1"/>
          <w:sz w:val="24"/>
          <w:szCs w:val="24"/>
        </w:rPr>
      </w:pPr>
      <w:r w:rsidRPr="00E171D8">
        <w:rPr>
          <w:color w:val="000000" w:themeColor="text1"/>
          <w:sz w:val="24"/>
          <w:szCs w:val="24"/>
        </w:rPr>
        <w:t xml:space="preserve">oczywiste omyłki pisarskie - to omyłki </w:t>
      </w:r>
      <w:r w:rsidR="002427D4" w:rsidRPr="00E171D8">
        <w:rPr>
          <w:color w:val="000000" w:themeColor="text1"/>
          <w:sz w:val="24"/>
          <w:szCs w:val="24"/>
        </w:rPr>
        <w:t>niebudzące</w:t>
      </w:r>
      <w:r w:rsidRPr="00E171D8">
        <w:rPr>
          <w:color w:val="000000" w:themeColor="text1"/>
          <w:sz w:val="24"/>
          <w:szCs w:val="24"/>
        </w:rPr>
        <w:t xml:space="preserve"> wątpliwości, bezsporne – powstałe                   w sposób niezamierzony, przypadkowo, nieświadomie </w:t>
      </w:r>
      <w:r w:rsidRPr="00E171D8">
        <w:rPr>
          <w:i/>
          <w:iCs/>
          <w:color w:val="000000" w:themeColor="text1"/>
          <w:sz w:val="24"/>
          <w:szCs w:val="24"/>
        </w:rPr>
        <w:t>(automatycznie)</w:t>
      </w:r>
      <w:r w:rsidRPr="00E171D8">
        <w:rPr>
          <w:color w:val="000000" w:themeColor="text1"/>
          <w:sz w:val="24"/>
          <w:szCs w:val="24"/>
        </w:rPr>
        <w:t xml:space="preserve">, a nadto takie, że każdy, </w:t>
      </w:r>
      <w:r w:rsidR="002427D4" w:rsidRPr="00E171D8">
        <w:rPr>
          <w:color w:val="000000" w:themeColor="text1"/>
          <w:sz w:val="24"/>
          <w:szCs w:val="24"/>
        </w:rPr>
        <w:t>nieznający</w:t>
      </w:r>
      <w:r w:rsidRPr="00E171D8">
        <w:rPr>
          <w:color w:val="000000" w:themeColor="text1"/>
          <w:sz w:val="24"/>
          <w:szCs w:val="24"/>
        </w:rPr>
        <w:t xml:space="preserve"> sprawy równie łatwo zauważy ją i równie łatwo wskaże ten sam sposób jej poprawienia. O oczywistości omyłki świadczy więc kilka w/w cech, w tym sposób jej powstania – jednak ten sposób powstania musi wynikać wprost z charakteru omyłki, a nie z przeprowadzonego badania</w:t>
      </w:r>
      <w:r w:rsidRPr="00E171D8">
        <w:rPr>
          <w:b/>
          <w:bCs/>
          <w:color w:val="000000" w:themeColor="text1"/>
          <w:sz w:val="24"/>
          <w:szCs w:val="24"/>
        </w:rPr>
        <w:t>,</w:t>
      </w:r>
      <w:r w:rsidRPr="00E171D8">
        <w:rPr>
          <w:color w:val="000000" w:themeColor="text1"/>
          <w:sz w:val="24"/>
          <w:szCs w:val="24"/>
        </w:rPr>
        <w:t xml:space="preserve"> co oznacza, że każdy powinien wskazać ten sam sposób</w:t>
      </w:r>
      <w:r w:rsidRPr="00D34F08">
        <w:rPr>
          <w:color w:val="000000" w:themeColor="text1"/>
          <w:sz w:val="24"/>
          <w:szCs w:val="24"/>
        </w:rPr>
        <w:t xml:space="preserve"> powstania omyłki,</w:t>
      </w:r>
    </w:p>
    <w:p w:rsidR="00796269" w:rsidRPr="00D34F08" w:rsidRDefault="00796269" w:rsidP="000C7EAD">
      <w:pPr>
        <w:pStyle w:val="WW-Domylnie"/>
        <w:numPr>
          <w:ilvl w:val="0"/>
          <w:numId w:val="1"/>
        </w:numPr>
        <w:tabs>
          <w:tab w:val="left" w:pos="142"/>
          <w:tab w:val="left" w:pos="426"/>
        </w:tabs>
        <w:ind w:left="426" w:right="-57" w:hanging="284"/>
        <w:jc w:val="both"/>
        <w:rPr>
          <w:color w:val="000000" w:themeColor="text1"/>
          <w:sz w:val="24"/>
          <w:szCs w:val="24"/>
        </w:rPr>
      </w:pPr>
      <w:r w:rsidRPr="00D34F08">
        <w:rPr>
          <w:color w:val="000000" w:themeColor="text1"/>
          <w:sz w:val="24"/>
          <w:szCs w:val="24"/>
        </w:rPr>
        <w:t>oczywiste omyłki rachunkowe</w:t>
      </w:r>
      <w:r w:rsidR="007215BC">
        <w:rPr>
          <w:color w:val="000000" w:themeColor="text1"/>
          <w:sz w:val="24"/>
          <w:szCs w:val="24"/>
        </w:rPr>
        <w:t xml:space="preserve">, </w:t>
      </w:r>
      <w:r w:rsidR="00EE2F2D" w:rsidRPr="00D34F08">
        <w:rPr>
          <w:color w:val="000000" w:themeColor="text1"/>
          <w:sz w:val="24"/>
          <w:szCs w:val="24"/>
        </w:rPr>
        <w:t>z</w:t>
      </w:r>
      <w:r w:rsidRPr="00D34F08">
        <w:rPr>
          <w:color w:val="000000" w:themeColor="text1"/>
          <w:sz w:val="24"/>
          <w:szCs w:val="24"/>
        </w:rPr>
        <w:t xml:space="preserve"> uwzględnieniem konsekwencji rachunkowych dokonanych poprawek,</w:t>
      </w:r>
    </w:p>
    <w:p w:rsidR="00796269" w:rsidRPr="00D34F08" w:rsidRDefault="00796269" w:rsidP="000C7EAD">
      <w:pPr>
        <w:pStyle w:val="WW-Domylnie"/>
        <w:numPr>
          <w:ilvl w:val="0"/>
          <w:numId w:val="1"/>
        </w:numPr>
        <w:tabs>
          <w:tab w:val="left" w:pos="142"/>
          <w:tab w:val="left" w:pos="426"/>
        </w:tabs>
        <w:ind w:left="426" w:right="-57" w:hanging="284"/>
        <w:jc w:val="both"/>
        <w:rPr>
          <w:color w:val="000000" w:themeColor="text1"/>
          <w:sz w:val="24"/>
          <w:szCs w:val="24"/>
        </w:rPr>
      </w:pPr>
      <w:r w:rsidRPr="00D34F08">
        <w:rPr>
          <w:color w:val="000000" w:themeColor="text1"/>
          <w:sz w:val="24"/>
          <w:szCs w:val="24"/>
        </w:rPr>
        <w:t>inne omyłki polegające na niezgodności oferty ze specyfikacją istotnych warunków zamówienia, niepowodujące istotnych zmian w treści oferty</w:t>
      </w:r>
    </w:p>
    <w:p w:rsidR="00796269" w:rsidRPr="00D34F08" w:rsidRDefault="00796269" w:rsidP="00752DB4">
      <w:pPr>
        <w:pStyle w:val="WW-Domylnie"/>
        <w:tabs>
          <w:tab w:val="left" w:pos="142"/>
        </w:tabs>
        <w:ind w:left="426" w:right="-57"/>
        <w:jc w:val="both"/>
        <w:rPr>
          <w:color w:val="000000" w:themeColor="text1"/>
        </w:rPr>
      </w:pPr>
      <w:r w:rsidRPr="00D34F08">
        <w:rPr>
          <w:color w:val="000000" w:themeColor="text1"/>
          <w:sz w:val="24"/>
          <w:szCs w:val="24"/>
        </w:rPr>
        <w:t>- niezwłocznie zawiadamiając o tym Wykonawcę, którego oferta została poprawiona.</w:t>
      </w:r>
    </w:p>
    <w:p w:rsidR="007215BC" w:rsidRDefault="00FF2912" w:rsidP="00796269">
      <w:pPr>
        <w:ind w:left="284" w:hanging="284"/>
        <w:rPr>
          <w:color w:val="000000" w:themeColor="text1"/>
        </w:rPr>
      </w:pPr>
      <w:r>
        <w:rPr>
          <w:color w:val="000000" w:themeColor="text1"/>
        </w:rPr>
        <w:t>6</w:t>
      </w:r>
      <w:r w:rsidR="00796269" w:rsidRPr="00D34F08">
        <w:rPr>
          <w:color w:val="000000" w:themeColor="text1"/>
        </w:rPr>
        <w:t xml:space="preserve">. </w:t>
      </w:r>
      <w:r w:rsidR="007215BC">
        <w:rPr>
          <w:color w:val="000000" w:themeColor="text1"/>
        </w:rPr>
        <w:t xml:space="preserve">W przypadku, o którym mowa w pkt. </w:t>
      </w:r>
      <w:r>
        <w:rPr>
          <w:color w:val="000000" w:themeColor="text1"/>
        </w:rPr>
        <w:t>5</w:t>
      </w:r>
      <w:r w:rsidR="007215BC">
        <w:rPr>
          <w:color w:val="000000" w:themeColor="text1"/>
        </w:rPr>
        <w:t xml:space="preserve"> </w:t>
      </w:r>
      <w:proofErr w:type="spellStart"/>
      <w:r w:rsidR="007215BC">
        <w:rPr>
          <w:color w:val="000000" w:themeColor="text1"/>
        </w:rPr>
        <w:t>ppkt</w:t>
      </w:r>
      <w:proofErr w:type="spellEnd"/>
      <w:r w:rsidR="007215BC">
        <w:rPr>
          <w:color w:val="000000" w:themeColor="text1"/>
        </w:rPr>
        <w:t xml:space="preserve"> 3) niniejszego Rozdziału, Zamawiający wyznacza Wykonawcy odpowiedni termin na wyrażenie zgody na poprawienie w ofercie omyłki lub zakwestionowanie jej poprawienia. Brak odpowiedzi w wyznaczonym terminie uznaje</w:t>
      </w:r>
      <w:r>
        <w:rPr>
          <w:color w:val="000000" w:themeColor="text1"/>
        </w:rPr>
        <w:t xml:space="preserve"> </w:t>
      </w:r>
      <w:r w:rsidR="007215BC">
        <w:rPr>
          <w:color w:val="000000" w:themeColor="text1"/>
        </w:rPr>
        <w:t>się za wyrażenie zgody na poprawienie omyłki.</w:t>
      </w:r>
    </w:p>
    <w:p w:rsidR="00796269" w:rsidRPr="00D34F08" w:rsidRDefault="00FF2912" w:rsidP="00092549">
      <w:pPr>
        <w:ind w:left="284" w:hanging="284"/>
        <w:rPr>
          <w:rFonts w:eastAsia="Arial Unicode MS"/>
          <w:color w:val="000000" w:themeColor="text1"/>
        </w:rPr>
      </w:pPr>
      <w:r>
        <w:rPr>
          <w:color w:val="000000" w:themeColor="text1"/>
        </w:rPr>
        <w:t xml:space="preserve">7. </w:t>
      </w:r>
      <w:r w:rsidR="00796269" w:rsidRPr="00D34F08">
        <w:rPr>
          <w:color w:val="000000" w:themeColor="text1"/>
        </w:rPr>
        <w:t>Zamawiający udzieli zamówienia Wykonawcy, którego oferta odpowiada wszystkim wymaga</w:t>
      </w:r>
      <w:r w:rsidR="003B5DB8">
        <w:rPr>
          <w:color w:val="000000" w:themeColor="text1"/>
        </w:rPr>
        <w:t xml:space="preserve">niom </w:t>
      </w:r>
      <w:proofErr w:type="spellStart"/>
      <w:r w:rsidR="003B5DB8">
        <w:rPr>
          <w:color w:val="000000" w:themeColor="text1"/>
        </w:rPr>
        <w:t>uPzp</w:t>
      </w:r>
      <w:proofErr w:type="spellEnd"/>
      <w:r w:rsidR="003B5DB8">
        <w:rPr>
          <w:color w:val="000000" w:themeColor="text1"/>
        </w:rPr>
        <w:t xml:space="preserve"> oraz</w:t>
      </w:r>
      <w:r w:rsidR="00433900">
        <w:rPr>
          <w:color w:val="000000" w:themeColor="text1"/>
        </w:rPr>
        <w:t xml:space="preserve"> SWZ</w:t>
      </w:r>
      <w:r w:rsidR="00796269" w:rsidRPr="00D34F08">
        <w:rPr>
          <w:color w:val="000000" w:themeColor="text1"/>
        </w:rPr>
        <w:t xml:space="preserve"> i została oceniona jako najkorzystniejsza w oparciu o podane kryteria oceny ofert.</w:t>
      </w:r>
    </w:p>
    <w:p w:rsidR="00796269" w:rsidRPr="00D34F08" w:rsidRDefault="00DD1B1F" w:rsidP="00796269">
      <w:pPr>
        <w:jc w:val="both"/>
        <w:rPr>
          <w:rFonts w:eastAsia="Arial Unicode MS"/>
          <w:color w:val="000000" w:themeColor="text1"/>
        </w:rPr>
      </w:pPr>
      <w:r>
        <w:rPr>
          <w:rFonts w:eastAsia="Arial Unicode MS"/>
          <w:color w:val="000000" w:themeColor="text1"/>
        </w:rPr>
        <w:t>8</w:t>
      </w:r>
      <w:r w:rsidR="00796269" w:rsidRPr="00D34F08">
        <w:rPr>
          <w:rFonts w:eastAsia="Arial Unicode MS"/>
          <w:color w:val="000000" w:themeColor="text1"/>
        </w:rPr>
        <w:t xml:space="preserve">. </w:t>
      </w:r>
      <w:r w:rsidR="00FF2912">
        <w:rPr>
          <w:rFonts w:eastAsia="Arial Unicode MS"/>
          <w:color w:val="000000" w:themeColor="text1"/>
        </w:rPr>
        <w:t>N</w:t>
      </w:r>
      <w:r w:rsidR="00FF2912" w:rsidRPr="00D34F08">
        <w:rPr>
          <w:rFonts w:eastAsia="Arial Unicode MS"/>
          <w:color w:val="000000" w:themeColor="text1"/>
        </w:rPr>
        <w:t xml:space="preserve">iezwłocznie </w:t>
      </w:r>
      <w:r w:rsidR="00FF2912">
        <w:rPr>
          <w:rFonts w:eastAsia="Arial Unicode MS"/>
          <w:color w:val="000000" w:themeColor="text1"/>
        </w:rPr>
        <w:t xml:space="preserve">po wyborze najkorzystniejszej oferty </w:t>
      </w:r>
      <w:r w:rsidR="002B6EDA" w:rsidRPr="00D34F08">
        <w:rPr>
          <w:rFonts w:eastAsia="Arial Unicode MS"/>
          <w:color w:val="000000" w:themeColor="text1"/>
        </w:rPr>
        <w:t xml:space="preserve">Zamawiający informuje </w:t>
      </w:r>
      <w:r w:rsidR="00FF2912">
        <w:rPr>
          <w:rFonts w:eastAsia="Arial Unicode MS"/>
          <w:color w:val="000000" w:themeColor="text1"/>
        </w:rPr>
        <w:t>równocześnie</w:t>
      </w:r>
      <w:r w:rsidR="002B6EDA" w:rsidRPr="00D34F08">
        <w:rPr>
          <w:rFonts w:eastAsia="Arial Unicode MS"/>
          <w:color w:val="000000" w:themeColor="text1"/>
        </w:rPr>
        <w:t xml:space="preserve"> </w:t>
      </w:r>
      <w:r w:rsidR="002B478E">
        <w:rPr>
          <w:rFonts w:eastAsia="Arial Unicode MS"/>
          <w:color w:val="000000" w:themeColor="text1"/>
        </w:rPr>
        <w:br/>
        <w:t xml:space="preserve">     </w:t>
      </w:r>
      <w:r w:rsidR="009F0C40">
        <w:rPr>
          <w:rFonts w:eastAsia="Arial Unicode MS"/>
          <w:color w:val="000000" w:themeColor="text1"/>
        </w:rPr>
        <w:t>W</w:t>
      </w:r>
      <w:r w:rsidR="002B6EDA" w:rsidRPr="00D34F08">
        <w:rPr>
          <w:rFonts w:eastAsia="Arial Unicode MS"/>
          <w:color w:val="000000" w:themeColor="text1"/>
        </w:rPr>
        <w:t>ykonawców</w:t>
      </w:r>
      <w:r w:rsidR="00FF2912">
        <w:rPr>
          <w:rFonts w:eastAsia="Arial Unicode MS"/>
          <w:color w:val="000000" w:themeColor="text1"/>
        </w:rPr>
        <w:t xml:space="preserve">, którzy złożyli oferty </w:t>
      </w:r>
      <w:r w:rsidR="002B6EDA" w:rsidRPr="00D34F08">
        <w:rPr>
          <w:rFonts w:eastAsia="Arial Unicode MS"/>
          <w:color w:val="000000" w:themeColor="text1"/>
        </w:rPr>
        <w:t>o:</w:t>
      </w:r>
    </w:p>
    <w:p w:rsidR="00796269" w:rsidRPr="00DD1B1F" w:rsidRDefault="00796269" w:rsidP="009001EF">
      <w:pPr>
        <w:ind w:left="426" w:hanging="284"/>
        <w:jc w:val="both"/>
        <w:rPr>
          <w:rFonts w:eastAsia="Arial Unicode MS"/>
          <w:color w:val="000000" w:themeColor="text1"/>
          <w:szCs w:val="24"/>
        </w:rPr>
      </w:pPr>
      <w:r w:rsidRPr="00D34F08">
        <w:rPr>
          <w:rFonts w:eastAsia="Arial Unicode MS"/>
          <w:color w:val="000000" w:themeColor="text1"/>
        </w:rPr>
        <w:lastRenderedPageBreak/>
        <w:t>1) wyborze najkorzys</w:t>
      </w:r>
      <w:r w:rsidR="00FF2912">
        <w:rPr>
          <w:rFonts w:eastAsia="Arial Unicode MS"/>
          <w:color w:val="000000" w:themeColor="text1"/>
        </w:rPr>
        <w:t xml:space="preserve">tniejszej oferty, podając nazwę </w:t>
      </w:r>
      <w:r w:rsidRPr="00D34F08">
        <w:rPr>
          <w:rFonts w:eastAsia="Arial Unicode MS"/>
          <w:color w:val="000000" w:themeColor="text1"/>
        </w:rPr>
        <w:t xml:space="preserve">albo imię i nazwisko, siedzibę albo </w:t>
      </w:r>
      <w:r w:rsidR="002B6EDA" w:rsidRPr="00D34F08">
        <w:rPr>
          <w:rFonts w:eastAsia="Arial Unicode MS"/>
          <w:color w:val="000000" w:themeColor="text1"/>
        </w:rPr>
        <w:t>miejsce zamieszkania</w:t>
      </w:r>
      <w:r w:rsidR="00EE2F2D" w:rsidRPr="00D34F08">
        <w:rPr>
          <w:rFonts w:eastAsia="Arial Unicode MS"/>
          <w:color w:val="000000" w:themeColor="text1"/>
        </w:rPr>
        <w:t>, jeżeli</w:t>
      </w:r>
      <w:r w:rsidR="002B6EDA" w:rsidRPr="00D34F08">
        <w:rPr>
          <w:rFonts w:eastAsia="Arial Unicode MS"/>
          <w:color w:val="000000" w:themeColor="text1"/>
        </w:rPr>
        <w:t xml:space="preserve"> jest miejscem wykonywania działalności </w:t>
      </w:r>
      <w:r w:rsidR="009F0C40">
        <w:rPr>
          <w:rFonts w:eastAsia="Arial Unicode MS"/>
          <w:color w:val="000000" w:themeColor="text1"/>
        </w:rPr>
        <w:t>W</w:t>
      </w:r>
      <w:r w:rsidR="002B6EDA" w:rsidRPr="00D34F08">
        <w:rPr>
          <w:rFonts w:eastAsia="Arial Unicode MS"/>
          <w:color w:val="000000" w:themeColor="text1"/>
        </w:rPr>
        <w:t>ykonawcy</w:t>
      </w:r>
      <w:r w:rsidRPr="00D34F08">
        <w:rPr>
          <w:rFonts w:eastAsia="Arial Unicode MS"/>
          <w:color w:val="000000" w:themeColor="text1"/>
        </w:rPr>
        <w:t xml:space="preserve">, którego ofertę wybrano, </w:t>
      </w:r>
      <w:r w:rsidR="002B6EDA" w:rsidRPr="00D34F08">
        <w:rPr>
          <w:rFonts w:eastAsia="Arial Unicode MS"/>
          <w:color w:val="000000" w:themeColor="text1"/>
        </w:rPr>
        <w:t>oraz nazwy albo imiona i nazwiska, siedziby albo miejsca</w:t>
      </w:r>
      <w:r w:rsidR="002B6EDA" w:rsidRPr="00DD1B1F">
        <w:rPr>
          <w:rFonts w:eastAsia="Arial Unicode MS"/>
          <w:color w:val="000000" w:themeColor="text1"/>
          <w:szCs w:val="24"/>
        </w:rPr>
        <w:t>, jeżeli są miejscami wykonywania</w:t>
      </w:r>
      <w:r w:rsidR="003C09F3" w:rsidRPr="00DD1B1F">
        <w:rPr>
          <w:rFonts w:eastAsia="Arial Unicode MS"/>
          <w:color w:val="000000" w:themeColor="text1"/>
          <w:szCs w:val="24"/>
        </w:rPr>
        <w:t xml:space="preserve"> </w:t>
      </w:r>
      <w:r w:rsidR="002B6EDA" w:rsidRPr="00DD1B1F">
        <w:rPr>
          <w:rFonts w:eastAsia="Arial Unicode MS"/>
          <w:color w:val="000000" w:themeColor="text1"/>
          <w:szCs w:val="24"/>
        </w:rPr>
        <w:t xml:space="preserve">działalności </w:t>
      </w:r>
      <w:r w:rsidR="009F0C40">
        <w:rPr>
          <w:rFonts w:eastAsia="Arial Unicode MS"/>
          <w:color w:val="000000" w:themeColor="text1"/>
          <w:szCs w:val="24"/>
        </w:rPr>
        <w:t>W</w:t>
      </w:r>
      <w:r w:rsidR="002B6EDA" w:rsidRPr="00DD1B1F">
        <w:rPr>
          <w:rFonts w:eastAsia="Arial Unicode MS"/>
          <w:color w:val="000000" w:themeColor="text1"/>
          <w:szCs w:val="24"/>
        </w:rPr>
        <w:t xml:space="preserve">ykonawców, którzy złożyli oferty, a także </w:t>
      </w:r>
      <w:r w:rsidRPr="00DD1B1F">
        <w:rPr>
          <w:rFonts w:eastAsia="Arial Unicode MS"/>
          <w:color w:val="000000" w:themeColor="text1"/>
          <w:szCs w:val="24"/>
        </w:rPr>
        <w:t xml:space="preserve">punktację przyznaną ofertom w każdym kryterium oceny </w:t>
      </w:r>
      <w:r w:rsidR="002427D4" w:rsidRPr="00DD1B1F">
        <w:rPr>
          <w:rFonts w:eastAsia="Arial Unicode MS"/>
          <w:color w:val="000000" w:themeColor="text1"/>
          <w:szCs w:val="24"/>
        </w:rPr>
        <w:t>ofert i</w:t>
      </w:r>
      <w:r w:rsidRPr="00DD1B1F">
        <w:rPr>
          <w:rFonts w:eastAsia="Arial Unicode MS"/>
          <w:color w:val="000000" w:themeColor="text1"/>
          <w:szCs w:val="24"/>
        </w:rPr>
        <w:t xml:space="preserve"> łączną punktację,</w:t>
      </w:r>
    </w:p>
    <w:p w:rsidR="00B26C1D" w:rsidRDefault="00DD1B1F" w:rsidP="00DD1B1F">
      <w:pPr>
        <w:ind w:left="426" w:hanging="284"/>
        <w:jc w:val="both"/>
        <w:rPr>
          <w:rFonts w:eastAsia="Arial Unicode MS"/>
          <w:color w:val="000000" w:themeColor="text1"/>
          <w:szCs w:val="24"/>
        </w:rPr>
      </w:pPr>
      <w:r w:rsidRPr="00DD1B1F">
        <w:rPr>
          <w:rFonts w:eastAsia="Arial Unicode MS"/>
          <w:color w:val="000000" w:themeColor="text1"/>
          <w:szCs w:val="24"/>
        </w:rPr>
        <w:t xml:space="preserve">2) </w:t>
      </w:r>
      <w:r w:rsidR="0084324D" w:rsidRPr="00DD1B1F">
        <w:rPr>
          <w:rFonts w:eastAsia="Arial Unicode MS"/>
          <w:color w:val="000000" w:themeColor="text1"/>
          <w:szCs w:val="24"/>
        </w:rPr>
        <w:t>W</w:t>
      </w:r>
      <w:r w:rsidR="003C09F3" w:rsidRPr="00DD1B1F">
        <w:rPr>
          <w:rFonts w:eastAsia="Arial Unicode MS"/>
          <w:color w:val="000000" w:themeColor="text1"/>
          <w:szCs w:val="24"/>
        </w:rPr>
        <w:t>ykonawcach, których oferty zostały odrzucone,</w:t>
      </w:r>
    </w:p>
    <w:p w:rsidR="003C09F3" w:rsidRPr="00DD1B1F" w:rsidRDefault="00B26C1D" w:rsidP="00DD1B1F">
      <w:pPr>
        <w:ind w:left="426" w:hanging="284"/>
        <w:jc w:val="both"/>
        <w:rPr>
          <w:rFonts w:eastAsia="Arial Unicode MS"/>
          <w:color w:val="000000" w:themeColor="text1"/>
          <w:szCs w:val="24"/>
        </w:rPr>
      </w:pPr>
      <w:r>
        <w:rPr>
          <w:rFonts w:eastAsia="Arial Unicode MS"/>
          <w:color w:val="000000" w:themeColor="text1"/>
          <w:szCs w:val="24"/>
        </w:rPr>
        <w:t>- podając uzasadnienie faktyczne i prawne.</w:t>
      </w:r>
      <w:r w:rsidR="003C09F3" w:rsidRPr="00DD1B1F">
        <w:rPr>
          <w:rFonts w:eastAsia="Arial Unicode MS"/>
          <w:color w:val="000000" w:themeColor="text1"/>
          <w:szCs w:val="24"/>
        </w:rPr>
        <w:t xml:space="preserve"> </w:t>
      </w:r>
      <w:r w:rsidR="00556D54" w:rsidRPr="00DD1B1F">
        <w:rPr>
          <w:rFonts w:eastAsia="Arial Unicode MS"/>
          <w:color w:val="000000" w:themeColor="text1"/>
          <w:szCs w:val="24"/>
        </w:rPr>
        <w:t xml:space="preserve">                        </w:t>
      </w:r>
    </w:p>
    <w:p w:rsidR="004F57F5" w:rsidRDefault="00DD1B1F" w:rsidP="00796269">
      <w:pPr>
        <w:rPr>
          <w:color w:val="000000" w:themeColor="text1"/>
          <w:szCs w:val="24"/>
        </w:rPr>
      </w:pPr>
      <w:r w:rsidRPr="00DD1B1F">
        <w:rPr>
          <w:color w:val="000000" w:themeColor="text1"/>
          <w:szCs w:val="24"/>
        </w:rPr>
        <w:t>9</w:t>
      </w:r>
      <w:r w:rsidR="00796269" w:rsidRPr="00DD1B1F">
        <w:rPr>
          <w:color w:val="000000" w:themeColor="text1"/>
          <w:szCs w:val="24"/>
        </w:rPr>
        <w:t xml:space="preserve">. </w:t>
      </w:r>
      <w:r w:rsidR="00F93BAA" w:rsidRPr="00DD1B1F">
        <w:rPr>
          <w:color w:val="000000" w:themeColor="text1"/>
          <w:szCs w:val="24"/>
        </w:rPr>
        <w:t>Zamawiający udostępnia</w:t>
      </w:r>
      <w:r w:rsidR="004F57F5">
        <w:rPr>
          <w:color w:val="000000" w:themeColor="text1"/>
          <w:szCs w:val="24"/>
        </w:rPr>
        <w:t xml:space="preserve"> niezwłocznie</w:t>
      </w:r>
      <w:r w:rsidR="00F93BAA" w:rsidRPr="00DD1B1F">
        <w:rPr>
          <w:color w:val="000000" w:themeColor="text1"/>
          <w:szCs w:val="24"/>
        </w:rPr>
        <w:t xml:space="preserve"> informacje, o których mowa w pkt.</w:t>
      </w:r>
      <w:r>
        <w:rPr>
          <w:color w:val="000000" w:themeColor="text1"/>
          <w:szCs w:val="24"/>
        </w:rPr>
        <w:t>8</w:t>
      </w:r>
      <w:r w:rsidR="004F57F5">
        <w:rPr>
          <w:color w:val="000000" w:themeColor="text1"/>
          <w:szCs w:val="24"/>
        </w:rPr>
        <w:t xml:space="preserve"> </w:t>
      </w:r>
      <w:proofErr w:type="spellStart"/>
      <w:r w:rsidR="004F57F5">
        <w:rPr>
          <w:color w:val="000000" w:themeColor="text1"/>
          <w:szCs w:val="24"/>
        </w:rPr>
        <w:t>ppkt</w:t>
      </w:r>
      <w:proofErr w:type="spellEnd"/>
      <w:r w:rsidR="004F57F5">
        <w:rPr>
          <w:color w:val="000000" w:themeColor="text1"/>
          <w:szCs w:val="24"/>
        </w:rPr>
        <w:t xml:space="preserve"> 1)</w:t>
      </w:r>
      <w:r w:rsidR="00F93BAA" w:rsidRPr="00DD1B1F">
        <w:rPr>
          <w:color w:val="000000" w:themeColor="text1"/>
          <w:szCs w:val="24"/>
        </w:rPr>
        <w:t xml:space="preserve"> </w:t>
      </w:r>
      <w:r w:rsidR="00796269" w:rsidRPr="00DD1B1F">
        <w:rPr>
          <w:color w:val="000000" w:themeColor="text1"/>
          <w:szCs w:val="24"/>
        </w:rPr>
        <w:t xml:space="preserve"> </w:t>
      </w:r>
      <w:r w:rsidR="004F57F5">
        <w:rPr>
          <w:color w:val="000000" w:themeColor="text1"/>
          <w:szCs w:val="24"/>
        </w:rPr>
        <w:t xml:space="preserve">niniejszego Rozdziału na stronie profilu nabywcy </w:t>
      </w:r>
      <w:hyperlink r:id="rId29" w:history="1">
        <w:r w:rsidR="004F57F5" w:rsidRPr="009713DE">
          <w:rPr>
            <w:rStyle w:val="Hipercze"/>
            <w:szCs w:val="24"/>
          </w:rPr>
          <w:t>https://platformazakupowa.pl/pn/zlobkibydgoskie</w:t>
        </w:r>
      </w:hyperlink>
      <w:r w:rsidR="004F57F5">
        <w:rPr>
          <w:color w:val="000000" w:themeColor="text1"/>
          <w:szCs w:val="24"/>
        </w:rPr>
        <w:t>, w zakładce dedykowanej postępowaniu.</w:t>
      </w:r>
    </w:p>
    <w:p w:rsidR="004F57F5" w:rsidRDefault="00DD1B1F" w:rsidP="003F2464">
      <w:pPr>
        <w:ind w:hanging="142"/>
        <w:jc w:val="both"/>
        <w:rPr>
          <w:color w:val="000000" w:themeColor="text1"/>
          <w:szCs w:val="24"/>
        </w:rPr>
      </w:pPr>
      <w:r>
        <w:rPr>
          <w:color w:val="000000" w:themeColor="text1"/>
          <w:szCs w:val="24"/>
        </w:rPr>
        <w:t>10</w:t>
      </w:r>
      <w:r w:rsidR="00796269" w:rsidRPr="00DD1B1F">
        <w:rPr>
          <w:color w:val="000000" w:themeColor="text1"/>
          <w:szCs w:val="24"/>
        </w:rPr>
        <w:t xml:space="preserve">. </w:t>
      </w:r>
      <w:r w:rsidR="004F57F5">
        <w:rPr>
          <w:color w:val="000000" w:themeColor="text1"/>
          <w:szCs w:val="24"/>
        </w:rPr>
        <w:t xml:space="preserve">Oferta zostanie odrzucona w przypadkach określonych w art. 226 </w:t>
      </w:r>
      <w:proofErr w:type="spellStart"/>
      <w:r w:rsidR="004F57F5">
        <w:rPr>
          <w:color w:val="000000" w:themeColor="text1"/>
          <w:szCs w:val="24"/>
        </w:rPr>
        <w:t>uPzp</w:t>
      </w:r>
      <w:proofErr w:type="spellEnd"/>
      <w:r w:rsidR="004F57F5">
        <w:rPr>
          <w:color w:val="000000" w:themeColor="text1"/>
          <w:szCs w:val="24"/>
        </w:rPr>
        <w:t>.</w:t>
      </w:r>
    </w:p>
    <w:p w:rsidR="004F57F5" w:rsidRDefault="004F57F5" w:rsidP="004F57F5">
      <w:pPr>
        <w:ind w:hanging="142"/>
        <w:jc w:val="both"/>
      </w:pPr>
      <w:r>
        <w:rPr>
          <w:color w:val="000000" w:themeColor="text1"/>
          <w:szCs w:val="24"/>
        </w:rPr>
        <w:t>11. Zamawiający unieważnia postępowanie</w:t>
      </w:r>
      <w:r w:rsidR="00796269" w:rsidRPr="00173A44">
        <w:rPr>
          <w:szCs w:val="24"/>
        </w:rPr>
        <w:t xml:space="preserve"> o udzielenie zamówienia publicznego w przypadkach  </w:t>
      </w:r>
      <w:r w:rsidR="00796269" w:rsidRPr="00173A44">
        <w:rPr>
          <w:szCs w:val="24"/>
        </w:rPr>
        <w:br/>
      </w:r>
      <w:r w:rsidR="00796269" w:rsidRPr="00173A44">
        <w:t xml:space="preserve">   </w:t>
      </w:r>
      <w:r w:rsidR="002569B3" w:rsidRPr="00173A44">
        <w:t xml:space="preserve"> </w:t>
      </w:r>
      <w:r w:rsidR="00796269" w:rsidRPr="00173A44">
        <w:t xml:space="preserve"> określonych </w:t>
      </w:r>
      <w:r w:rsidR="00EE2F2D" w:rsidRPr="00173A44">
        <w:t>w art</w:t>
      </w:r>
      <w:r w:rsidR="00796269" w:rsidRPr="00173A44">
        <w:t xml:space="preserve">. </w:t>
      </w:r>
      <w:r>
        <w:t>255</w:t>
      </w:r>
      <w:r w:rsidR="00796269" w:rsidRPr="00173A44">
        <w:t xml:space="preserve"> </w:t>
      </w:r>
      <w:proofErr w:type="spellStart"/>
      <w:r w:rsidR="00796269" w:rsidRPr="00173A44">
        <w:t>uPzp</w:t>
      </w:r>
      <w:proofErr w:type="spellEnd"/>
      <w:r w:rsidR="00796269" w:rsidRPr="00173A44">
        <w:t>.</w:t>
      </w:r>
      <w:r w:rsidR="00880ADA" w:rsidRPr="00173A44">
        <w:t xml:space="preserve"> </w:t>
      </w:r>
    </w:p>
    <w:p w:rsidR="00796269" w:rsidRPr="00D34F08" w:rsidRDefault="004F57F5" w:rsidP="00082844">
      <w:pPr>
        <w:ind w:left="284" w:hanging="426"/>
        <w:rPr>
          <w:color w:val="000000" w:themeColor="text1"/>
        </w:rPr>
      </w:pPr>
      <w:r>
        <w:t>12.</w:t>
      </w:r>
      <w:r w:rsidR="00082844">
        <w:t xml:space="preserve"> </w:t>
      </w:r>
      <w:r>
        <w:t>O un</w:t>
      </w:r>
      <w:r w:rsidR="00796269" w:rsidRPr="00D34F08">
        <w:rPr>
          <w:color w:val="000000" w:themeColor="text1"/>
        </w:rPr>
        <w:t xml:space="preserve">ieważnieniu postępowania o udzielenie zamówienia Zamawiający zawiadamia </w:t>
      </w:r>
      <w:r w:rsidR="009001EF">
        <w:rPr>
          <w:color w:val="000000" w:themeColor="text1"/>
        </w:rPr>
        <w:t xml:space="preserve">   </w:t>
      </w:r>
      <w:r w:rsidR="009001EF">
        <w:rPr>
          <w:color w:val="000000" w:themeColor="text1"/>
        </w:rPr>
        <w:br/>
      </w:r>
      <w:r w:rsidR="00796269" w:rsidRPr="00D34F08">
        <w:rPr>
          <w:color w:val="000000" w:themeColor="text1"/>
        </w:rPr>
        <w:t>równocześni</w:t>
      </w:r>
      <w:r>
        <w:rPr>
          <w:color w:val="000000" w:themeColor="text1"/>
        </w:rPr>
        <w:t>e wszystkich Wykonawców, którzy</w:t>
      </w:r>
      <w:r w:rsidR="00161259" w:rsidRPr="00D34F08">
        <w:rPr>
          <w:color w:val="000000" w:themeColor="text1"/>
        </w:rPr>
        <w:t xml:space="preserve"> </w:t>
      </w:r>
      <w:r w:rsidR="00796269" w:rsidRPr="00D34F08">
        <w:rPr>
          <w:color w:val="000000" w:themeColor="text1"/>
        </w:rPr>
        <w:t>złożyli oferty podając uzasadnienie faktyczne i prawne.</w:t>
      </w:r>
    </w:p>
    <w:p w:rsidR="00082844" w:rsidRDefault="00DB2055" w:rsidP="003F2464">
      <w:pPr>
        <w:ind w:left="284" w:hanging="426"/>
        <w:jc w:val="both"/>
        <w:rPr>
          <w:color w:val="000000" w:themeColor="text1"/>
        </w:rPr>
      </w:pPr>
      <w:r>
        <w:rPr>
          <w:color w:val="000000" w:themeColor="text1"/>
        </w:rPr>
        <w:t xml:space="preserve"> </w:t>
      </w:r>
      <w:r w:rsidR="00A52A35" w:rsidRPr="00D34F08">
        <w:rPr>
          <w:color w:val="000000" w:themeColor="text1"/>
        </w:rPr>
        <w:t>1</w:t>
      </w:r>
      <w:r w:rsidR="00082844">
        <w:rPr>
          <w:color w:val="000000" w:themeColor="text1"/>
        </w:rPr>
        <w:t>3</w:t>
      </w:r>
      <w:r w:rsidR="00A52A35" w:rsidRPr="00D34F08">
        <w:rPr>
          <w:color w:val="000000" w:themeColor="text1"/>
        </w:rPr>
        <w:t xml:space="preserve">. </w:t>
      </w:r>
      <w:r w:rsidR="00DD1B1F">
        <w:rPr>
          <w:color w:val="000000" w:themeColor="text1"/>
        </w:rPr>
        <w:t>Jeżeli nie można wybrać najkorzystniejszej oferty</w:t>
      </w:r>
      <w:r w:rsidR="00756C7A">
        <w:rPr>
          <w:color w:val="000000" w:themeColor="text1"/>
        </w:rPr>
        <w:t xml:space="preserve"> z uwagi na to, że dwie lub więcej ofert przedstawia taki sam bilans ceny</w:t>
      </w:r>
      <w:r w:rsidR="00082844">
        <w:rPr>
          <w:color w:val="000000" w:themeColor="text1"/>
        </w:rPr>
        <w:t xml:space="preserve"> lub kosztu</w:t>
      </w:r>
      <w:r w:rsidR="00756C7A">
        <w:rPr>
          <w:color w:val="000000" w:themeColor="text1"/>
        </w:rPr>
        <w:t xml:space="preserve"> i innych kryteriów oceny ofert, </w:t>
      </w:r>
      <w:r w:rsidR="00433900">
        <w:rPr>
          <w:color w:val="000000" w:themeColor="text1"/>
        </w:rPr>
        <w:t>Z</w:t>
      </w:r>
      <w:r w:rsidR="00756C7A">
        <w:rPr>
          <w:color w:val="000000" w:themeColor="text1"/>
        </w:rPr>
        <w:t xml:space="preserve">amawiający </w:t>
      </w:r>
      <w:r w:rsidR="00082844">
        <w:rPr>
          <w:color w:val="000000" w:themeColor="text1"/>
        </w:rPr>
        <w:t xml:space="preserve">wybiera </w:t>
      </w:r>
      <w:r w:rsidR="00756C7A">
        <w:rPr>
          <w:color w:val="000000" w:themeColor="text1"/>
        </w:rPr>
        <w:t xml:space="preserve">spośród tych ofert </w:t>
      </w:r>
      <w:r w:rsidR="00082844">
        <w:rPr>
          <w:color w:val="000000" w:themeColor="text1"/>
        </w:rPr>
        <w:t xml:space="preserve">ofertę, która  otrzymała najwyższą ocenę w kryterium </w:t>
      </w:r>
      <w:r w:rsidR="00433900">
        <w:rPr>
          <w:color w:val="000000" w:themeColor="text1"/>
        </w:rPr>
        <w:t xml:space="preserve">                           </w:t>
      </w:r>
      <w:r w:rsidR="00082844">
        <w:rPr>
          <w:color w:val="000000" w:themeColor="text1"/>
        </w:rPr>
        <w:t xml:space="preserve"> o najwyższej wadze.</w:t>
      </w:r>
    </w:p>
    <w:p w:rsidR="00082844" w:rsidRDefault="00082844" w:rsidP="003F2464">
      <w:pPr>
        <w:ind w:left="284" w:hanging="426"/>
        <w:jc w:val="both"/>
        <w:rPr>
          <w:color w:val="000000" w:themeColor="text1"/>
        </w:rPr>
      </w:pPr>
      <w:r>
        <w:rPr>
          <w:color w:val="000000" w:themeColor="text1"/>
        </w:rPr>
        <w:t>14. Jeżeli oferty otrzymały taką samą ocenę w kryterium o najwyższej wadze, Zamawiający wybiera ofertę z najniższą  ceną lub  najniższym kosztem.</w:t>
      </w:r>
    </w:p>
    <w:p w:rsidR="00796269" w:rsidRPr="00D34F08" w:rsidRDefault="00082844" w:rsidP="009B14E9">
      <w:pPr>
        <w:ind w:left="284" w:hanging="426"/>
        <w:jc w:val="both"/>
        <w:rPr>
          <w:rFonts w:eastAsia="Arial Unicode MS"/>
          <w:color w:val="000000" w:themeColor="text1"/>
        </w:rPr>
      </w:pPr>
      <w:r>
        <w:rPr>
          <w:color w:val="000000" w:themeColor="text1"/>
        </w:rPr>
        <w:t xml:space="preserve">15. Jeżeli </w:t>
      </w:r>
      <w:r w:rsidR="00897BC3">
        <w:rPr>
          <w:color w:val="000000" w:themeColor="text1"/>
        </w:rPr>
        <w:t>n</w:t>
      </w:r>
      <w:r>
        <w:rPr>
          <w:color w:val="000000" w:themeColor="text1"/>
        </w:rPr>
        <w:t>ie można dokonać wyboru oferty w sposób,  o którym mowa w pkt. 14 niniejszego Rozdziału, Zamawiający wzywa Wykonawców,</w:t>
      </w:r>
      <w:r w:rsidR="00756C7A">
        <w:rPr>
          <w:color w:val="000000" w:themeColor="text1"/>
        </w:rPr>
        <w:t xml:space="preserve"> którzy złożyli te oferty, do złożenia w terminie określonym przez Zamawiającego ofert dodatkowych</w:t>
      </w:r>
      <w:r>
        <w:rPr>
          <w:color w:val="000000" w:themeColor="text1"/>
        </w:rPr>
        <w:t xml:space="preserve"> zawierających nową cenę lub koszt.</w:t>
      </w:r>
    </w:p>
    <w:p w:rsidR="00796269" w:rsidRPr="00D34F08" w:rsidRDefault="00796269" w:rsidP="00796269">
      <w:pPr>
        <w:rPr>
          <w:rFonts w:eastAsia="Arial Unicode MS"/>
          <w:color w:val="000000" w:themeColor="text1"/>
        </w:rPr>
      </w:pPr>
    </w:p>
    <w:p w:rsidR="00796269" w:rsidRPr="00D34F08" w:rsidRDefault="007B0022" w:rsidP="00796269">
      <w:pPr>
        <w:rPr>
          <w:rFonts w:eastAsia="Arial Unicode MS"/>
          <w:color w:val="000000" w:themeColor="text1"/>
        </w:rPr>
      </w:pPr>
      <w:r w:rsidRPr="00CE5AF9">
        <w:rPr>
          <w:rFonts w:eastAsia="Arial Unicode MS"/>
          <w:b/>
          <w:color w:val="000000" w:themeColor="text1"/>
          <w:highlight w:val="lightGray"/>
        </w:rPr>
        <w:t>X</w:t>
      </w:r>
      <w:r w:rsidR="00897BC3">
        <w:rPr>
          <w:rFonts w:eastAsia="Arial Unicode MS"/>
          <w:b/>
          <w:color w:val="000000" w:themeColor="text1"/>
          <w:highlight w:val="lightGray"/>
        </w:rPr>
        <w:t>VIII</w:t>
      </w:r>
      <w:r w:rsidRPr="00CE5AF9">
        <w:rPr>
          <w:rFonts w:eastAsia="Arial Unicode MS"/>
          <w:b/>
          <w:color w:val="000000" w:themeColor="text1"/>
          <w:highlight w:val="lightGray"/>
        </w:rPr>
        <w:t>.</w:t>
      </w:r>
      <w:r>
        <w:rPr>
          <w:rFonts w:eastAsia="Arial Unicode MS"/>
          <w:color w:val="000000" w:themeColor="text1"/>
          <w:highlight w:val="lightGray"/>
        </w:rPr>
        <w:t xml:space="preserve"> </w:t>
      </w:r>
      <w:r w:rsidR="00796269" w:rsidRPr="00D34F08">
        <w:rPr>
          <w:color w:val="000000" w:themeColor="text1"/>
          <w:highlight w:val="lightGray"/>
        </w:rPr>
        <w:t xml:space="preserve"> </w:t>
      </w:r>
      <w:r w:rsidR="00796269" w:rsidRPr="00D34F08">
        <w:rPr>
          <w:b/>
          <w:color w:val="000000" w:themeColor="text1"/>
          <w:highlight w:val="lightGray"/>
        </w:rPr>
        <w:t xml:space="preserve">INFORMACJE O FORMALNOŚCIACH, JAKIE </w:t>
      </w:r>
      <w:r w:rsidR="00897BC3">
        <w:rPr>
          <w:b/>
          <w:color w:val="000000" w:themeColor="text1"/>
          <w:highlight w:val="lightGray"/>
        </w:rPr>
        <w:t xml:space="preserve">MUSZĄ </w:t>
      </w:r>
      <w:r w:rsidR="00796269" w:rsidRPr="00D34F08">
        <w:rPr>
          <w:b/>
          <w:color w:val="000000" w:themeColor="text1"/>
          <w:highlight w:val="lightGray"/>
        </w:rPr>
        <w:t xml:space="preserve"> ZOSTAĆ DOPEŁNIONE    PO  WYBORZE     OFERTY    W    CELU    ZAWARCIA    UMOWY    W SPRAWIE     ZAMÓWIENIA  PUBLICZNEGO</w:t>
      </w:r>
      <w:r w:rsidR="00796269" w:rsidRPr="00D34F08">
        <w:rPr>
          <w:color w:val="000000" w:themeColor="text1"/>
          <w:highlight w:val="lightGray"/>
        </w:rPr>
        <w:t>:</w:t>
      </w:r>
    </w:p>
    <w:p w:rsidR="00796269" w:rsidRPr="00D34F08" w:rsidRDefault="00796269" w:rsidP="00796269">
      <w:pPr>
        <w:rPr>
          <w:rFonts w:eastAsia="Arial Unicode MS"/>
          <w:color w:val="000000" w:themeColor="text1"/>
        </w:rPr>
      </w:pPr>
    </w:p>
    <w:p w:rsidR="00796269" w:rsidRPr="00D34F08" w:rsidRDefault="00DB2055" w:rsidP="00971AA4">
      <w:pPr>
        <w:ind w:left="284" w:hanging="284"/>
        <w:jc w:val="both"/>
        <w:rPr>
          <w:color w:val="000000" w:themeColor="text1"/>
        </w:rPr>
      </w:pPr>
      <w:r>
        <w:rPr>
          <w:rFonts w:eastAsia="Arial Unicode MS"/>
          <w:color w:val="000000" w:themeColor="text1"/>
        </w:rPr>
        <w:t xml:space="preserve"> </w:t>
      </w:r>
      <w:r w:rsidR="00796269" w:rsidRPr="00D34F08">
        <w:rPr>
          <w:rFonts w:eastAsia="Arial Unicode MS"/>
          <w:color w:val="000000" w:themeColor="text1"/>
        </w:rPr>
        <w:t>1. Wybrany</w:t>
      </w:r>
      <w:r w:rsidR="00666831" w:rsidRPr="00D34F08">
        <w:rPr>
          <w:rFonts w:eastAsia="Arial Unicode MS"/>
          <w:color w:val="000000" w:themeColor="text1"/>
        </w:rPr>
        <w:t xml:space="preserve"> </w:t>
      </w:r>
      <w:r w:rsidR="00796269" w:rsidRPr="00D34F08">
        <w:rPr>
          <w:color w:val="000000" w:themeColor="text1"/>
        </w:rPr>
        <w:t xml:space="preserve">Wykonawca obowiązany jest stawić się w terminie wskazanym </w:t>
      </w:r>
      <w:r w:rsidR="000A5959" w:rsidRPr="00D34F08">
        <w:rPr>
          <w:color w:val="000000" w:themeColor="text1"/>
        </w:rPr>
        <w:t xml:space="preserve"> </w:t>
      </w:r>
      <w:r w:rsidR="00796269" w:rsidRPr="00D34F08">
        <w:rPr>
          <w:color w:val="000000" w:themeColor="text1"/>
        </w:rPr>
        <w:t xml:space="preserve">w </w:t>
      </w:r>
      <w:r w:rsidR="00D844D3">
        <w:rPr>
          <w:color w:val="000000" w:themeColor="text1"/>
        </w:rPr>
        <w:t xml:space="preserve">informacji </w:t>
      </w:r>
      <w:r w:rsidR="00EE2F2D" w:rsidRPr="00D34F08">
        <w:rPr>
          <w:color w:val="000000" w:themeColor="text1"/>
        </w:rPr>
        <w:t>o</w:t>
      </w:r>
      <w:r w:rsidR="00796269" w:rsidRPr="00D34F08">
        <w:rPr>
          <w:color w:val="000000" w:themeColor="text1"/>
        </w:rPr>
        <w:t xml:space="preserve"> wyborze oferty najkorzystniejszej w siedzibie Zamawiającego, w celu podpisania umowy. </w:t>
      </w:r>
      <w:r w:rsidR="00D844D3">
        <w:rPr>
          <w:color w:val="000000" w:themeColor="text1"/>
        </w:rPr>
        <w:t>Osoby reprezentujące Wykonawcę przy podpisaniu umowy powinny przedłożyć dokumenty potwierdzające ich umocowanie do podpisania umowy, o ile umocowanie takie nie było złożone wraz z ofertą.</w:t>
      </w:r>
    </w:p>
    <w:p w:rsidR="00D844D3" w:rsidRDefault="00756C7A" w:rsidP="00756C7A">
      <w:pPr>
        <w:ind w:left="284" w:hanging="284"/>
        <w:jc w:val="both"/>
        <w:rPr>
          <w:rFonts w:eastAsia="Arial Unicode MS"/>
          <w:color w:val="000000" w:themeColor="text1"/>
        </w:rPr>
      </w:pPr>
      <w:r>
        <w:rPr>
          <w:rFonts w:eastAsia="Arial Unicode MS"/>
          <w:color w:val="000000" w:themeColor="text1"/>
        </w:rPr>
        <w:t xml:space="preserve">2. </w:t>
      </w:r>
      <w:r w:rsidR="00D844D3">
        <w:rPr>
          <w:rFonts w:eastAsia="Arial Unicode MS"/>
          <w:color w:val="000000" w:themeColor="text1"/>
        </w:rPr>
        <w:t>W przypadku wyboru oferty złożonej przez Wykonawców wspólnie ubiegających się o udzielenie zamówienia, Zamawiający może żądać przed zawarciem umowy w sprawie zamówienia publicznego kopii umowy regulującej współpracę tych Wykonawców.</w:t>
      </w:r>
    </w:p>
    <w:p w:rsidR="00796269" w:rsidRDefault="00D844D3" w:rsidP="00756C7A">
      <w:pPr>
        <w:ind w:left="284" w:hanging="284"/>
        <w:jc w:val="both"/>
        <w:rPr>
          <w:color w:val="000000" w:themeColor="text1"/>
        </w:rPr>
      </w:pPr>
      <w:r>
        <w:rPr>
          <w:rFonts w:eastAsia="Arial Unicode MS"/>
          <w:color w:val="000000" w:themeColor="text1"/>
        </w:rPr>
        <w:t xml:space="preserve">3. </w:t>
      </w:r>
      <w:r w:rsidR="00796269" w:rsidRPr="00756C7A">
        <w:rPr>
          <w:rFonts w:eastAsia="Arial Unicode MS"/>
          <w:color w:val="000000" w:themeColor="text1"/>
        </w:rPr>
        <w:t>Jeśli</w:t>
      </w:r>
      <w:r w:rsidR="00796269" w:rsidRPr="00756C7A">
        <w:rPr>
          <w:color w:val="000000" w:themeColor="text1"/>
        </w:rPr>
        <w:t xml:space="preserve"> Wykonawca, </w:t>
      </w:r>
      <w:r>
        <w:rPr>
          <w:color w:val="000000" w:themeColor="text1"/>
        </w:rPr>
        <w:t xml:space="preserve">którego oferta została wybrana jako najkorzystniejsza, uchyla się od zawarcia umowy </w:t>
      </w:r>
      <w:r w:rsidR="00796269" w:rsidRPr="00756C7A">
        <w:rPr>
          <w:color w:val="000000" w:themeColor="text1"/>
        </w:rPr>
        <w:t xml:space="preserve">Zamawiający </w:t>
      </w:r>
      <w:r>
        <w:rPr>
          <w:color w:val="000000" w:themeColor="text1"/>
        </w:rPr>
        <w:t xml:space="preserve">może dokonać ponownego badania i oceny ofert spośród ofert </w:t>
      </w:r>
      <w:r w:rsidR="00796269" w:rsidRPr="00756C7A">
        <w:rPr>
          <w:color w:val="000000" w:themeColor="text1"/>
        </w:rPr>
        <w:lastRenderedPageBreak/>
        <w:t>pozostałych</w:t>
      </w:r>
      <w:r>
        <w:rPr>
          <w:color w:val="000000" w:themeColor="text1"/>
        </w:rPr>
        <w:t xml:space="preserve"> w postępowaniu Wykonawców oraz wybrać najkorzystniejszą ofertę albo unieważnić postępowanie.</w:t>
      </w:r>
    </w:p>
    <w:p w:rsidR="00A61BA9" w:rsidRPr="00A61BA9" w:rsidRDefault="00A61BA9" w:rsidP="00A61BA9">
      <w:pPr>
        <w:pStyle w:val="Akapitzlist"/>
        <w:jc w:val="both"/>
        <w:rPr>
          <w:color w:val="000000" w:themeColor="text1"/>
        </w:rPr>
      </w:pPr>
    </w:p>
    <w:p w:rsidR="00796269" w:rsidRPr="00D34F08" w:rsidRDefault="00D844D3" w:rsidP="00796269">
      <w:pPr>
        <w:pStyle w:val="WW-Domylnie"/>
        <w:ind w:right="-57"/>
        <w:rPr>
          <w:b/>
          <w:color w:val="000000" w:themeColor="text1"/>
          <w:szCs w:val="24"/>
        </w:rPr>
      </w:pPr>
      <w:r>
        <w:rPr>
          <w:rFonts w:eastAsia="Arial Unicode MS"/>
          <w:b/>
          <w:bCs/>
          <w:caps/>
          <w:color w:val="000000" w:themeColor="text1"/>
          <w:sz w:val="24"/>
          <w:szCs w:val="24"/>
          <w:shd w:val="clear" w:color="auto" w:fill="C0C0C0"/>
        </w:rPr>
        <w:t>XIX POUCZENIE O ŚRODKACH OCHRONY PRAWNEJ PRZYSŁUGUJĄCYCH WYKONAWCY</w:t>
      </w:r>
      <w:r w:rsidR="00796269" w:rsidRPr="00D34F08">
        <w:rPr>
          <w:b/>
          <w:bCs/>
          <w:caps/>
          <w:color w:val="000000" w:themeColor="text1"/>
          <w:sz w:val="24"/>
          <w:szCs w:val="24"/>
          <w:shd w:val="clear" w:color="auto" w:fill="C0C0C0"/>
        </w:rPr>
        <w:t>:</w:t>
      </w:r>
    </w:p>
    <w:p w:rsidR="00796269" w:rsidRPr="00D34F08" w:rsidRDefault="00796269" w:rsidP="00796269">
      <w:pPr>
        <w:pStyle w:val="WW-Domylnie"/>
        <w:ind w:left="425" w:right="-57"/>
        <w:rPr>
          <w:b/>
          <w:color w:val="000000" w:themeColor="text1"/>
          <w:szCs w:val="24"/>
        </w:rPr>
      </w:pPr>
    </w:p>
    <w:p w:rsidR="00B30FCF" w:rsidRPr="00F02637" w:rsidRDefault="00B30FCF" w:rsidP="00B30FCF">
      <w:pPr>
        <w:jc w:val="both"/>
        <w:rPr>
          <w:color w:val="000000" w:themeColor="text1"/>
        </w:rPr>
      </w:pPr>
      <w:r w:rsidRPr="00F02637">
        <w:rPr>
          <w:color w:val="000000" w:themeColor="text1"/>
        </w:rPr>
        <w:t>Każdemu Wykonawcy, a także innemu podmiotowi, jeżeli ma lub miał interes w uzyskaniu zamówienia oraz poniósł lu</w:t>
      </w:r>
      <w:r w:rsidR="003517F3">
        <w:rPr>
          <w:color w:val="000000" w:themeColor="text1"/>
        </w:rPr>
        <w:t>b</w:t>
      </w:r>
      <w:r w:rsidRPr="00F02637">
        <w:rPr>
          <w:color w:val="000000" w:themeColor="text1"/>
        </w:rPr>
        <w:t xml:space="preserve"> może ponieść szkodę w wyniku naruszenia przez Zamawiającego przepisów </w:t>
      </w:r>
      <w:proofErr w:type="spellStart"/>
      <w:r w:rsidRPr="00F02637">
        <w:rPr>
          <w:color w:val="000000" w:themeColor="text1"/>
        </w:rPr>
        <w:t>uPzp</w:t>
      </w:r>
      <w:proofErr w:type="spellEnd"/>
      <w:r w:rsidRPr="00F02637">
        <w:rPr>
          <w:color w:val="000000" w:themeColor="text1"/>
        </w:rPr>
        <w:t xml:space="preserve"> przysługują środki ochrony prawnej przewidziane w dziale </w:t>
      </w:r>
      <w:r>
        <w:rPr>
          <w:color w:val="000000" w:themeColor="text1"/>
        </w:rPr>
        <w:t>IX</w:t>
      </w:r>
      <w:r w:rsidRPr="00F02637">
        <w:rPr>
          <w:color w:val="000000" w:themeColor="text1"/>
        </w:rPr>
        <w:t xml:space="preserve"> </w:t>
      </w:r>
      <w:proofErr w:type="spellStart"/>
      <w:r w:rsidRPr="00F02637">
        <w:rPr>
          <w:color w:val="000000" w:themeColor="text1"/>
        </w:rPr>
        <w:t>uPzp</w:t>
      </w:r>
      <w:proofErr w:type="spellEnd"/>
      <w:r w:rsidRPr="00F02637">
        <w:rPr>
          <w:color w:val="000000" w:themeColor="text1"/>
        </w:rPr>
        <w:t>.</w:t>
      </w:r>
    </w:p>
    <w:p w:rsidR="009B3358" w:rsidRDefault="009B3358" w:rsidP="00796269">
      <w:pPr>
        <w:pStyle w:val="WW-Domylnie"/>
        <w:ind w:right="-57"/>
        <w:jc w:val="both"/>
        <w:rPr>
          <w:b/>
          <w:caps/>
          <w:color w:val="000000" w:themeColor="text1"/>
          <w:sz w:val="24"/>
          <w:szCs w:val="24"/>
          <w:shd w:val="clear" w:color="auto" w:fill="C0C0C0"/>
        </w:rPr>
      </w:pPr>
    </w:p>
    <w:p w:rsidR="00796269" w:rsidRPr="00F02637" w:rsidRDefault="007B0022" w:rsidP="00796269">
      <w:pPr>
        <w:pStyle w:val="WW-Domylnie"/>
        <w:ind w:right="-57"/>
        <w:jc w:val="both"/>
        <w:rPr>
          <w:color w:val="000000" w:themeColor="text1"/>
          <w:sz w:val="24"/>
          <w:szCs w:val="24"/>
        </w:rPr>
      </w:pPr>
      <w:r w:rsidRPr="00F02637">
        <w:rPr>
          <w:b/>
          <w:caps/>
          <w:color w:val="000000" w:themeColor="text1"/>
          <w:sz w:val="24"/>
          <w:szCs w:val="24"/>
          <w:shd w:val="clear" w:color="auto" w:fill="C0C0C0"/>
        </w:rPr>
        <w:t>X</w:t>
      </w:r>
      <w:r w:rsidR="00B30FCF">
        <w:rPr>
          <w:b/>
          <w:caps/>
          <w:color w:val="000000" w:themeColor="text1"/>
          <w:sz w:val="24"/>
          <w:szCs w:val="24"/>
          <w:shd w:val="clear" w:color="auto" w:fill="C0C0C0"/>
        </w:rPr>
        <w:t>X</w:t>
      </w:r>
      <w:r w:rsidR="00796269" w:rsidRPr="00F02637">
        <w:rPr>
          <w:b/>
          <w:caps/>
          <w:color w:val="000000" w:themeColor="text1"/>
          <w:sz w:val="24"/>
          <w:szCs w:val="24"/>
          <w:shd w:val="clear" w:color="auto" w:fill="C0C0C0"/>
        </w:rPr>
        <w:t xml:space="preserve">. </w:t>
      </w:r>
      <w:r w:rsidR="00B30FCF">
        <w:rPr>
          <w:b/>
          <w:caps/>
          <w:color w:val="000000" w:themeColor="text1"/>
          <w:sz w:val="24"/>
          <w:szCs w:val="24"/>
          <w:shd w:val="clear" w:color="auto" w:fill="C0C0C0"/>
        </w:rPr>
        <w:t>PODSTAWY WYKLUCZENIA, O KTÓRYCH MOWA W art. 109 UST. 1 UPZP, JEŻELI ZAMAWIAJĄCY JE PRZEWIDUJE</w:t>
      </w:r>
      <w:r w:rsidR="00796269" w:rsidRPr="00F02637">
        <w:rPr>
          <w:b/>
          <w:caps/>
          <w:color w:val="000000" w:themeColor="text1"/>
          <w:sz w:val="24"/>
          <w:szCs w:val="24"/>
          <w:shd w:val="clear" w:color="auto" w:fill="C0C0C0"/>
        </w:rPr>
        <w:t>:</w:t>
      </w:r>
    </w:p>
    <w:p w:rsidR="00796269" w:rsidRPr="00F02637" w:rsidRDefault="00796269" w:rsidP="00796269">
      <w:pPr>
        <w:rPr>
          <w:color w:val="000000" w:themeColor="text1"/>
        </w:rPr>
      </w:pPr>
    </w:p>
    <w:p w:rsidR="00E171D8" w:rsidRDefault="00B30FCF" w:rsidP="00E171D8">
      <w:pPr>
        <w:jc w:val="both"/>
        <w:rPr>
          <w:color w:val="000000" w:themeColor="text1"/>
        </w:rPr>
      </w:pPr>
      <w:r w:rsidRPr="00875F48">
        <w:t xml:space="preserve">   Zamawiający, na podstawie art. 109 ust 1 pkt 4 </w:t>
      </w:r>
      <w:proofErr w:type="spellStart"/>
      <w:r w:rsidRPr="00875F48">
        <w:t>uPzp</w:t>
      </w:r>
      <w:proofErr w:type="spellEnd"/>
      <w:r w:rsidRPr="00875F48">
        <w:t xml:space="preserve">, przewiduje wykluczenie </w:t>
      </w:r>
      <w:r w:rsidR="00605170" w:rsidRPr="00875F48">
        <w:t>W</w:t>
      </w:r>
      <w:r w:rsidRPr="00875F48">
        <w:t xml:space="preserve">ykonawcy </w:t>
      </w:r>
      <w:r w:rsidR="00465E03" w:rsidRPr="00875F48">
        <w:t xml:space="preserve">               </w:t>
      </w:r>
      <w:r w:rsidRPr="00875F48">
        <w:t xml:space="preserve">z zastrzeżeniem art. 110 ust. 2 </w:t>
      </w:r>
      <w:proofErr w:type="spellStart"/>
      <w:r w:rsidRPr="00875F48">
        <w:t>uPzp</w:t>
      </w:r>
      <w:proofErr w:type="spellEnd"/>
      <w:r w:rsidRPr="00875F48">
        <w:t xml:space="preserve"> w stosunku, do którego otwarto likwidację, ogłoszono </w:t>
      </w:r>
      <w:r>
        <w:rPr>
          <w:color w:val="000000" w:themeColor="text1"/>
        </w:rPr>
        <w:t>upadłość</w:t>
      </w:r>
      <w:r w:rsidR="00A1267F">
        <w:rPr>
          <w:color w:val="000000" w:themeColor="text1"/>
        </w:rPr>
        <w:t>, którego aktywami</w:t>
      </w:r>
      <w:r w:rsidR="00AE030A">
        <w:rPr>
          <w:color w:val="000000" w:themeColor="text1"/>
        </w:rPr>
        <w:t xml:space="preserve">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E030A" w:rsidRDefault="00AE030A" w:rsidP="00E171D8">
      <w:pPr>
        <w:jc w:val="both"/>
        <w:rPr>
          <w:color w:val="000000" w:themeColor="text1"/>
        </w:rPr>
      </w:pPr>
    </w:p>
    <w:p w:rsidR="00AE030A" w:rsidRDefault="00AE030A" w:rsidP="00AE030A">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INFORMACJA O</w:t>
      </w:r>
      <w:r w:rsidR="006B169E">
        <w:rPr>
          <w:b/>
          <w:caps/>
          <w:color w:val="000000" w:themeColor="text1"/>
          <w:sz w:val="24"/>
          <w:szCs w:val="24"/>
          <w:shd w:val="clear" w:color="auto" w:fill="C0C0C0"/>
        </w:rPr>
        <w:t xml:space="preserve"> </w:t>
      </w:r>
      <w:r>
        <w:rPr>
          <w:b/>
          <w:caps/>
          <w:color w:val="000000" w:themeColor="text1"/>
          <w:sz w:val="24"/>
          <w:szCs w:val="24"/>
          <w:shd w:val="clear" w:color="auto" w:fill="C0C0C0"/>
        </w:rPr>
        <w:t>WARUNKACH UDZIAŁU W POSTĘPOWANIU, JEŻELI ZAMAWIAJĄCY JE PRZEWIDUJE</w:t>
      </w:r>
    </w:p>
    <w:p w:rsidR="00AE030A" w:rsidRDefault="00AE030A" w:rsidP="00063432">
      <w:pPr>
        <w:pStyle w:val="WW-Domylnie"/>
        <w:tabs>
          <w:tab w:val="left" w:pos="284"/>
        </w:tabs>
        <w:ind w:right="-57"/>
        <w:jc w:val="both"/>
        <w:rPr>
          <w:b/>
          <w:caps/>
          <w:color w:val="000000" w:themeColor="text1"/>
          <w:sz w:val="24"/>
          <w:szCs w:val="24"/>
          <w:shd w:val="clear" w:color="auto" w:fill="C0C0C0"/>
        </w:rPr>
      </w:pPr>
    </w:p>
    <w:p w:rsidR="00AE030A" w:rsidRDefault="00AE030A" w:rsidP="00EB4377">
      <w:pPr>
        <w:pStyle w:val="WW-Domylnie"/>
        <w:numPr>
          <w:ilvl w:val="0"/>
          <w:numId w:val="15"/>
        </w:numPr>
        <w:tabs>
          <w:tab w:val="left" w:pos="284"/>
        </w:tabs>
        <w:ind w:left="0" w:right="-57" w:firstLine="0"/>
        <w:jc w:val="both"/>
        <w:rPr>
          <w:color w:val="000000" w:themeColor="text1"/>
          <w:sz w:val="24"/>
          <w:szCs w:val="24"/>
        </w:rPr>
      </w:pPr>
      <w:r w:rsidRPr="00AE030A">
        <w:rPr>
          <w:color w:val="000000" w:themeColor="text1"/>
          <w:sz w:val="24"/>
          <w:szCs w:val="24"/>
        </w:rPr>
        <w:t>O udzielenie zamówienia mogą ubiegać się Wykonawcy, którzy:</w:t>
      </w:r>
    </w:p>
    <w:p w:rsidR="00B5519E" w:rsidRDefault="00B5519E" w:rsidP="00EB4377">
      <w:pPr>
        <w:pStyle w:val="Tekst2"/>
        <w:numPr>
          <w:ilvl w:val="0"/>
          <w:numId w:val="16"/>
        </w:numPr>
        <w:tabs>
          <w:tab w:val="left" w:pos="284"/>
        </w:tabs>
        <w:ind w:left="0" w:firstLine="0"/>
      </w:pPr>
      <w:r w:rsidRPr="00D572B1">
        <w:t>nie podlegają wykluczeniu</w:t>
      </w:r>
      <w:r>
        <w:t xml:space="preserve"> na zasadach określonych w Rozdziale XV i Rozdziale XX,</w:t>
      </w:r>
    </w:p>
    <w:p w:rsidR="00B5519E" w:rsidRPr="00525D93" w:rsidRDefault="00B5519E" w:rsidP="00EB4377">
      <w:pPr>
        <w:pStyle w:val="Tekst2"/>
        <w:numPr>
          <w:ilvl w:val="0"/>
          <w:numId w:val="16"/>
        </w:numPr>
        <w:tabs>
          <w:tab w:val="left" w:pos="284"/>
        </w:tabs>
        <w:ind w:left="0" w:firstLine="0"/>
      </w:pPr>
      <w:r w:rsidRPr="00525D93">
        <w:t>spełniają określone przez Zamawiającego warunki udziału w postępowaniu.</w:t>
      </w:r>
    </w:p>
    <w:p w:rsidR="00B92309" w:rsidRPr="00525D93" w:rsidRDefault="00B5519E" w:rsidP="00EB4377">
      <w:pPr>
        <w:pStyle w:val="Tekst2"/>
        <w:numPr>
          <w:ilvl w:val="0"/>
          <w:numId w:val="15"/>
        </w:numPr>
        <w:tabs>
          <w:tab w:val="left" w:pos="284"/>
        </w:tabs>
        <w:ind w:left="0" w:firstLine="0"/>
      </w:pPr>
      <w:r w:rsidRPr="00525D93">
        <w:t xml:space="preserve">Zamawiający, w oparciu o art. 112 </w:t>
      </w:r>
      <w:proofErr w:type="spellStart"/>
      <w:r w:rsidRPr="00525D93">
        <w:t>uPzp</w:t>
      </w:r>
      <w:proofErr w:type="spellEnd"/>
      <w:r w:rsidRPr="00525D93">
        <w:t>, wymaga wykazania spełniania warunku udziału w postępowaniu dotyczącego zdolności technicznej lub zawodowej, tj. Zamawiający uzna, że Wykonawca spełnia warunek zdolności technicznej lub zawodow</w:t>
      </w:r>
      <w:r w:rsidR="00B92309" w:rsidRPr="00525D93">
        <w:t>ej, jeżeli Wykonawca wykaże, że:</w:t>
      </w:r>
    </w:p>
    <w:p w:rsidR="00B92309" w:rsidRPr="00525D93" w:rsidRDefault="00B92309" w:rsidP="00EB4377">
      <w:pPr>
        <w:pStyle w:val="Akapitzlist"/>
        <w:numPr>
          <w:ilvl w:val="0"/>
          <w:numId w:val="23"/>
        </w:numPr>
        <w:tabs>
          <w:tab w:val="left" w:pos="284"/>
        </w:tabs>
        <w:suppressAutoHyphens w:val="0"/>
        <w:ind w:right="-57"/>
        <w:jc w:val="both"/>
      </w:pPr>
      <w:r w:rsidRPr="00525D93">
        <w:t>posiada doświadczenie w postaci wykonania w okresie ostatnich 5 lat</w:t>
      </w:r>
      <w:r w:rsidR="00CE263B" w:rsidRPr="00525D93">
        <w:t xml:space="preserve"> przed upływem terminu składania ofert</w:t>
      </w:r>
      <w:r w:rsidR="00132BC1" w:rsidRPr="00525D93">
        <w:t xml:space="preserve">, a jeżeli okres prowadzenia działalności jest krótszy – w tym okresie, </w:t>
      </w:r>
      <w:r w:rsidRPr="00525D93">
        <w:t xml:space="preserve"> </w:t>
      </w:r>
      <w:r w:rsidRPr="00525D93">
        <w:rPr>
          <w:sz w:val="22"/>
          <w:szCs w:val="22"/>
        </w:rPr>
        <w:t xml:space="preserve">co najmniej </w:t>
      </w:r>
      <w:r w:rsidRPr="00525D93">
        <w:t>1 roboty budowlanej (1 zamówienie) związane</w:t>
      </w:r>
      <w:r w:rsidR="00335BF1" w:rsidRPr="00525D93">
        <w:t>j</w:t>
      </w:r>
      <w:r w:rsidRPr="00525D93">
        <w:t xml:space="preserve"> z realizacją robót polegających na wykonaniu tego samego rodzaju robót, czyli robotę budowlaną polegającą na remoncie budynku użyteczności publicznej (np. szkoły, przedszkola, żłobka).</w:t>
      </w:r>
    </w:p>
    <w:p w:rsidR="00B5519E" w:rsidRDefault="00B5519E" w:rsidP="00EB4377">
      <w:pPr>
        <w:pStyle w:val="Tekst2"/>
        <w:numPr>
          <w:ilvl w:val="0"/>
          <w:numId w:val="15"/>
        </w:numPr>
        <w:tabs>
          <w:tab w:val="left" w:pos="284"/>
        </w:tabs>
        <w:ind w:left="0" w:firstLine="0"/>
      </w:pPr>
      <w:r>
        <w:t>Zamaw</w:t>
      </w:r>
      <w:r w:rsidR="006803CA">
        <w:t>i</w:t>
      </w:r>
      <w:r>
        <w:t>ający</w:t>
      </w:r>
      <w:r w:rsidR="006803CA">
        <w:t xml:space="preserve">  odrzuci ofertę, jeżeli zostanie złożona przez Wykonawcę niespełniającego </w:t>
      </w:r>
      <w:r w:rsidR="00E732E6">
        <w:br/>
        <w:t xml:space="preserve">    </w:t>
      </w:r>
      <w:r w:rsidR="006803CA">
        <w:t xml:space="preserve">warunków udziału w postępowaniu – zgodnie z art. 226 </w:t>
      </w:r>
      <w:proofErr w:type="spellStart"/>
      <w:r w:rsidR="006803CA">
        <w:t>uPzp</w:t>
      </w:r>
      <w:proofErr w:type="spellEnd"/>
      <w:r w:rsidR="006803CA">
        <w:t>.</w:t>
      </w:r>
    </w:p>
    <w:p w:rsidR="006803CA" w:rsidRDefault="006803CA" w:rsidP="00EB4377">
      <w:pPr>
        <w:pStyle w:val="Tekst2"/>
        <w:numPr>
          <w:ilvl w:val="0"/>
          <w:numId w:val="15"/>
        </w:numPr>
        <w:tabs>
          <w:tab w:val="left" w:pos="284"/>
        </w:tabs>
        <w:ind w:left="284" w:hanging="284"/>
      </w:pPr>
      <w:r>
        <w:t>Oceniając zdolność techniczną lub zawodową Zamawiający może, na każdym etapie postępowania uznać, że Wykonawca nie posiada wymagających zdolności, jeżeli posiadanie przez Wykonawcę sprzecznych interesów, w szczególności zaangażowanie zasobów technicznych lub zawodowych Wykonawcy w inne przedsięwzięcia gospodarcze Wykonawcy może mieć negatywny wpływ  na realizację zamówienia.</w:t>
      </w:r>
    </w:p>
    <w:p w:rsidR="006803CA" w:rsidRPr="00EA5378" w:rsidRDefault="006803CA" w:rsidP="00EB4377">
      <w:pPr>
        <w:pStyle w:val="Tekst2"/>
        <w:numPr>
          <w:ilvl w:val="0"/>
          <w:numId w:val="15"/>
        </w:numPr>
        <w:tabs>
          <w:tab w:val="left" w:pos="284"/>
        </w:tabs>
        <w:ind w:left="0" w:firstLine="0"/>
      </w:pPr>
      <w:r>
        <w:lastRenderedPageBreak/>
        <w:t>Wykonawcy mogą  wspólnie ubiegać się</w:t>
      </w:r>
      <w:r w:rsidR="00B81D2D">
        <w:t xml:space="preserve"> o udzielenie zamówienia, na zasadach określonych </w:t>
      </w:r>
      <w:r w:rsidR="00335BF1">
        <w:t xml:space="preserve">              </w:t>
      </w:r>
      <w:r w:rsidR="00E732E6">
        <w:br/>
        <w:t xml:space="preserve">    </w:t>
      </w:r>
      <w:r w:rsidR="00B81D2D">
        <w:t xml:space="preserve">w </w:t>
      </w:r>
      <w:r w:rsidR="00B81D2D" w:rsidRPr="00EA5378">
        <w:t xml:space="preserve">art. 58 </w:t>
      </w:r>
      <w:proofErr w:type="spellStart"/>
      <w:r w:rsidR="00B81D2D" w:rsidRPr="00EA5378">
        <w:t>uPzp</w:t>
      </w:r>
      <w:proofErr w:type="spellEnd"/>
      <w:r w:rsidR="00B81D2D" w:rsidRPr="00EA5378">
        <w:t xml:space="preserve"> i opisanych w Rozdziale XII pkt 14 SWZ.</w:t>
      </w:r>
    </w:p>
    <w:p w:rsidR="00B81D2D" w:rsidRPr="00EA5378" w:rsidRDefault="00B81D2D" w:rsidP="00EB4377">
      <w:pPr>
        <w:pStyle w:val="Tekst2"/>
        <w:numPr>
          <w:ilvl w:val="0"/>
          <w:numId w:val="15"/>
        </w:numPr>
        <w:tabs>
          <w:tab w:val="left" w:pos="0"/>
          <w:tab w:val="left" w:pos="284"/>
        </w:tabs>
        <w:ind w:left="284" w:hanging="284"/>
      </w:pPr>
      <w:r w:rsidRPr="00EA5378">
        <w:t xml:space="preserve">Wykonawca w celu potwierdzenia spełniania warunków udziału w postępowaniu może, </w:t>
      </w:r>
      <w:r w:rsidR="00063432" w:rsidRPr="00EA5378">
        <w:br/>
      </w:r>
      <w:r w:rsidRPr="00EA5378">
        <w:t xml:space="preserve">zgodnie z art. 118 </w:t>
      </w:r>
      <w:proofErr w:type="spellStart"/>
      <w:r w:rsidRPr="00EA5378">
        <w:t>uPzp</w:t>
      </w:r>
      <w:proofErr w:type="spellEnd"/>
      <w:r w:rsidRPr="00EA5378">
        <w:t>,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B81D2D" w:rsidRPr="00EA5378" w:rsidRDefault="00B81D2D" w:rsidP="00EB4377">
      <w:pPr>
        <w:pStyle w:val="Tekst2"/>
        <w:numPr>
          <w:ilvl w:val="0"/>
          <w:numId w:val="15"/>
        </w:numPr>
        <w:tabs>
          <w:tab w:val="left" w:pos="284"/>
        </w:tabs>
        <w:ind w:left="284" w:hanging="284"/>
      </w:pPr>
      <w:r w:rsidRPr="00EA5378">
        <w:t>W odniesieniu do warunków</w:t>
      </w:r>
      <w:r w:rsidR="004D67DB" w:rsidRPr="00EA5378">
        <w:t xml:space="preserve"> dotyczących wykształcenia, kwalifikacji zawodowych lub doświadczenia Wykonawcy mogą polegać na zdolnościach podmiotów udostępniających zasoby, jeśli podmioty te wykonują usługi, do realizacji których te zdolności są wymagane.</w:t>
      </w:r>
    </w:p>
    <w:p w:rsidR="004D67DB" w:rsidRDefault="004D67DB" w:rsidP="00EB4377">
      <w:pPr>
        <w:pStyle w:val="Tekst2"/>
        <w:numPr>
          <w:ilvl w:val="0"/>
          <w:numId w:val="15"/>
        </w:numPr>
        <w:tabs>
          <w:tab w:val="left" w:pos="284"/>
        </w:tabs>
        <w:ind w:left="284" w:hanging="284"/>
      </w:pPr>
      <w:r w:rsidRPr="00EA5378">
        <w:t xml:space="preserve">Wykonawca, </w:t>
      </w:r>
      <w:r w:rsidRPr="00EA5378">
        <w:rPr>
          <w:b/>
        </w:rPr>
        <w:t>który polega na zdolnościach lub sytuacji podmiotów udostępniających zasoby, składa wraz z ofertą, zobowiązanie podmiotu udostępniającego zasoby do oddania mu do dyspozycji niezbędnych zasobów na potrzeby realizacji danego zamówienia</w:t>
      </w:r>
      <w:r w:rsidRPr="00EA5378">
        <w:t xml:space="preserve"> lub inny podmiotowy środek dowodowy potwierdzający, że Wykonawca realizując zamówienie, będzie </w:t>
      </w:r>
      <w:r>
        <w:t>dysponował niezbędnymi zasobami tych podmiotów.</w:t>
      </w:r>
    </w:p>
    <w:p w:rsidR="004D67DB" w:rsidRDefault="00DF7984" w:rsidP="00EB4377">
      <w:pPr>
        <w:pStyle w:val="Tekst2"/>
        <w:numPr>
          <w:ilvl w:val="0"/>
          <w:numId w:val="15"/>
        </w:numPr>
        <w:tabs>
          <w:tab w:val="left" w:pos="284"/>
        </w:tabs>
        <w:ind w:left="284" w:hanging="284"/>
      </w:pPr>
      <w:r>
        <w:t>Zobowiązanie podmiotu udostępniającego zasoby, o którym mowa w pkt. 8 niniejszego Rozdziału potwierdza, że stosunek łączący Wykonawcę z podmiotami udostępniającymi zasoby gwarantuje rzeczywisty dostęp do tych zasobów oraz określa w szczególności:</w:t>
      </w:r>
    </w:p>
    <w:p w:rsidR="00164DB6" w:rsidRDefault="00164DB6" w:rsidP="00EB4377">
      <w:pPr>
        <w:pStyle w:val="Tekst2"/>
        <w:numPr>
          <w:ilvl w:val="0"/>
          <w:numId w:val="17"/>
        </w:numPr>
        <w:tabs>
          <w:tab w:val="left" w:pos="284"/>
        </w:tabs>
        <w:ind w:left="284" w:firstLine="0"/>
      </w:pPr>
      <w:r>
        <w:t>Zakres dostępnych Wykonawcy zasobów podmiotu udostępniającego zasoby,</w:t>
      </w:r>
    </w:p>
    <w:p w:rsidR="00164DB6" w:rsidRDefault="00164DB6" w:rsidP="00EB4377">
      <w:pPr>
        <w:pStyle w:val="Tekst2"/>
        <w:numPr>
          <w:ilvl w:val="0"/>
          <w:numId w:val="17"/>
        </w:numPr>
        <w:tabs>
          <w:tab w:val="left" w:pos="284"/>
        </w:tabs>
        <w:ind w:left="284" w:firstLine="0"/>
      </w:pPr>
      <w:r>
        <w:t xml:space="preserve">Sposób i okres udostępnienia Wykonawcy i wykorzystania przez niego zasobów podmiotu </w:t>
      </w:r>
      <w:r w:rsidR="00063432">
        <w:t xml:space="preserve"> </w:t>
      </w:r>
      <w:r>
        <w:t>udostepniającego te zasoby przy wykonywaniu zamówienia,</w:t>
      </w:r>
    </w:p>
    <w:p w:rsidR="00164DB6" w:rsidRDefault="00164DB6" w:rsidP="00EB4377">
      <w:pPr>
        <w:pStyle w:val="Tekst2"/>
        <w:numPr>
          <w:ilvl w:val="0"/>
          <w:numId w:val="17"/>
        </w:numPr>
        <w:tabs>
          <w:tab w:val="left" w:pos="284"/>
        </w:tabs>
        <w:ind w:left="284" w:firstLine="0"/>
      </w:pPr>
      <w:r>
        <w:t>Czy i w jakim zakresie podmiot udostępniający zasoby, na zdolnościach którego Wykonawca polega w odniesieniu do warunków udziału w postepowaniu dotyczących wykształcenia, kwalifikacji zawodowych lub doświadczenia, zrealizuje roboty budowlane lub usługi, których wskazane zdolności dotyczą.</w:t>
      </w:r>
    </w:p>
    <w:p w:rsidR="00164DB6" w:rsidRDefault="00164DB6" w:rsidP="00EB4377">
      <w:pPr>
        <w:pStyle w:val="Tekst2"/>
        <w:numPr>
          <w:ilvl w:val="0"/>
          <w:numId w:val="15"/>
        </w:numPr>
        <w:tabs>
          <w:tab w:val="left" w:pos="426"/>
        </w:tabs>
        <w:ind w:left="284" w:hanging="284"/>
      </w:pPr>
      <w:r>
        <w:t>Z</w:t>
      </w:r>
      <w:r w:rsidR="00AC4A92">
        <w:t>amawiający oceni, czy udostępnia</w:t>
      </w:r>
      <w:r>
        <w:t>nie Wykonawcy</w:t>
      </w:r>
      <w:r w:rsidR="00AC4A92">
        <w:t xml:space="preserve">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164DB6" w:rsidRDefault="00AC4A92" w:rsidP="00EB4377">
      <w:pPr>
        <w:pStyle w:val="Tekst2"/>
        <w:numPr>
          <w:ilvl w:val="0"/>
          <w:numId w:val="15"/>
        </w:numPr>
        <w:tabs>
          <w:tab w:val="left" w:pos="426"/>
        </w:tabs>
        <w:ind w:left="284" w:hanging="284"/>
      </w:pPr>
      <w:r>
        <w:t xml:space="preserve">Podmiot, który zobowiązał się do udostępnienia zasobów, odpowiada solidarnie z Wykonawcą, który polega na jego sytuacji finansowej lub ekonomicznej, za szkodę poniesioną przez Zamawiającego powstałą </w:t>
      </w:r>
      <w:r w:rsidR="007750C4">
        <w:t>wskutek nieudostępnienia tych zasobów, chyba że za nieudostępnienie zasobów podmiot ten nie ponosi winy.</w:t>
      </w:r>
    </w:p>
    <w:p w:rsidR="007750C4" w:rsidRPr="003F491C" w:rsidRDefault="0098082C" w:rsidP="00EB4377">
      <w:pPr>
        <w:pStyle w:val="Tekst2"/>
        <w:numPr>
          <w:ilvl w:val="0"/>
          <w:numId w:val="15"/>
        </w:numPr>
      </w:pPr>
      <w:r w:rsidRPr="003F491C">
        <w:t>Jeżeli zdolności techni</w:t>
      </w:r>
      <w:r w:rsidR="007750C4" w:rsidRPr="003F491C">
        <w:t>czne</w:t>
      </w:r>
      <w:r w:rsidRPr="003F491C">
        <w:t xml:space="preserve"> lub zawodowe, sytuacja ekonomiczna lub finansowa podmiotu udostępniającego zasoby nie potwierdzą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8082C" w:rsidRDefault="0098082C" w:rsidP="00EB4377">
      <w:pPr>
        <w:pStyle w:val="Tekst2"/>
        <w:numPr>
          <w:ilvl w:val="0"/>
          <w:numId w:val="15"/>
        </w:numPr>
      </w:pPr>
      <w:r>
        <w:t xml:space="preserve">Wykonawca nie może, po upływie terminu składania wniosków o dopuszczenie do udziału w postępowaniu albo ofert, powoływać się na zdolności lub sytuację podmiotów </w:t>
      </w:r>
      <w:r>
        <w:lastRenderedPageBreak/>
        <w:t>udostępniających zasoby, jeżeli na etapie składania wniosków o dopuszczenie do udziału w postępowaniu</w:t>
      </w:r>
      <w:r w:rsidR="0086620C">
        <w:t xml:space="preserve"> albo ofert nie polegał on w danym zakresie na zdolnościach lub sytuacji podmiotów udostępniających zasoby.</w:t>
      </w:r>
    </w:p>
    <w:p w:rsidR="0086620C" w:rsidRPr="003F491C" w:rsidRDefault="0086620C" w:rsidP="00EB4377">
      <w:pPr>
        <w:pStyle w:val="Tekst2"/>
        <w:numPr>
          <w:ilvl w:val="0"/>
          <w:numId w:val="15"/>
        </w:numPr>
      </w:pPr>
      <w:r w:rsidRPr="003F491C">
        <w:t xml:space="preserve">Wykonawca, w przypadku polegania na zdolnościach lub sytuacji podmiotów udostępniających zasoby, przedstawia, wraz z oświadczeniem, o którym mowa w Rozdziale XII, pkt 13, </w:t>
      </w:r>
      <w:proofErr w:type="spellStart"/>
      <w:r w:rsidRPr="003F491C">
        <w:t>ppkt</w:t>
      </w:r>
      <w:proofErr w:type="spellEnd"/>
      <w:r w:rsidRPr="003F491C">
        <w:t xml:space="preserve"> 1</w:t>
      </w:r>
      <w:r w:rsidR="00362E87" w:rsidRPr="003F491C">
        <w:t xml:space="preserve"> SWZ, także oświadczenie podmiotu udostępniającego zasoby, potwierdzające brak podstaw wykluczenia tego podmiotu oraz spełnianie warunków udziału w postępowaniu w zakresie, w jakim Wykonawca powołuje się na jego zasoby.</w:t>
      </w:r>
    </w:p>
    <w:p w:rsidR="00362E87" w:rsidRPr="00362E87" w:rsidRDefault="00362E87" w:rsidP="00362E87">
      <w:pPr>
        <w:pStyle w:val="Akapitzlist"/>
        <w:jc w:val="both"/>
        <w:rPr>
          <w:color w:val="000000" w:themeColor="text1"/>
        </w:rPr>
      </w:pPr>
    </w:p>
    <w:p w:rsidR="00B5519E" w:rsidRPr="006343FE" w:rsidRDefault="00362E87"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INFORMACJA O PODMIOTOWYCH ŚRODKACH DOWODOWYCH, JEŻELI ZAMAWIA</w:t>
      </w:r>
      <w:r w:rsidR="006343FE">
        <w:rPr>
          <w:b/>
          <w:caps/>
          <w:color w:val="000000" w:themeColor="text1"/>
          <w:sz w:val="24"/>
          <w:szCs w:val="24"/>
          <w:shd w:val="clear" w:color="auto" w:fill="C0C0C0"/>
        </w:rPr>
        <w:t>JĄCY BĘDZIE WYMAGAŁ ICH ZŁOŻENia</w:t>
      </w:r>
    </w:p>
    <w:p w:rsidR="006343FE" w:rsidRDefault="006343FE" w:rsidP="006343FE">
      <w:pPr>
        <w:pStyle w:val="WW-Domylnie"/>
        <w:ind w:left="720" w:right="-57"/>
        <w:jc w:val="both"/>
        <w:rPr>
          <w:color w:val="000000" w:themeColor="text1"/>
        </w:rPr>
      </w:pPr>
    </w:p>
    <w:p w:rsidR="006343FE" w:rsidRDefault="006343FE" w:rsidP="00EB4377">
      <w:pPr>
        <w:pStyle w:val="WW-Domylnie"/>
        <w:numPr>
          <w:ilvl w:val="0"/>
          <w:numId w:val="18"/>
        </w:numPr>
        <w:ind w:left="284" w:right="-57" w:hanging="284"/>
        <w:jc w:val="both"/>
        <w:rPr>
          <w:color w:val="000000" w:themeColor="text1"/>
          <w:sz w:val="24"/>
          <w:szCs w:val="24"/>
        </w:rPr>
      </w:pPr>
      <w:r w:rsidRPr="006343FE">
        <w:rPr>
          <w:color w:val="000000" w:themeColor="text1"/>
          <w:sz w:val="24"/>
          <w:szCs w:val="24"/>
        </w:rPr>
        <w:t>Zamawiający</w:t>
      </w:r>
      <w:r>
        <w:rPr>
          <w:color w:val="000000" w:themeColor="text1"/>
          <w:sz w:val="24"/>
          <w:szCs w:val="24"/>
        </w:rPr>
        <w:t xml:space="preserve"> wzywa Wykonawcę, którego oferta została najwyżej oceniona, do złożenia w wyznaczonym terminie, nie krótszym niż 5 dni od dnia wezwania, podmiotowych środków </w:t>
      </w:r>
      <w:r w:rsidR="003D3453">
        <w:rPr>
          <w:color w:val="000000" w:themeColor="text1"/>
          <w:sz w:val="24"/>
          <w:szCs w:val="24"/>
        </w:rPr>
        <w:t>dowodowych, jeżeli wymagał ich złożenia w ogłoszeniu o zamówieniu lub dokumentach zamówienia, aktualnych na dzień złożenia podmiotowych środków dowodowych.</w:t>
      </w:r>
    </w:p>
    <w:p w:rsidR="003D3453" w:rsidRPr="008372DD" w:rsidRDefault="003D3453" w:rsidP="00EB4377">
      <w:pPr>
        <w:pStyle w:val="WW-Domylnie"/>
        <w:numPr>
          <w:ilvl w:val="0"/>
          <w:numId w:val="18"/>
        </w:numPr>
        <w:ind w:left="284" w:right="-57" w:hanging="284"/>
        <w:jc w:val="both"/>
        <w:rPr>
          <w:sz w:val="24"/>
          <w:szCs w:val="24"/>
        </w:rPr>
      </w:pPr>
      <w:r w:rsidRPr="008372DD">
        <w:rPr>
          <w:sz w:val="24"/>
          <w:szCs w:val="24"/>
        </w:rPr>
        <w:t>W celu potwierdzenia spełniania przez Wykonawcę warunków udziału w postępowaniu dotyczących zdolności technicznej lub zawodowej Zamawiający żąda:</w:t>
      </w:r>
    </w:p>
    <w:p w:rsidR="0045580A" w:rsidRDefault="0045580A" w:rsidP="0045580A">
      <w:pPr>
        <w:pStyle w:val="WW-Domylnie"/>
        <w:ind w:left="284" w:right="-57"/>
        <w:jc w:val="both"/>
        <w:rPr>
          <w:b/>
          <w:sz w:val="24"/>
          <w:szCs w:val="24"/>
        </w:rPr>
      </w:pPr>
      <w:r w:rsidRPr="008372DD">
        <w:rPr>
          <w:sz w:val="24"/>
          <w:szCs w:val="24"/>
        </w:rPr>
        <w:t xml:space="preserve">- </w:t>
      </w:r>
      <w:r w:rsidR="00132BC1" w:rsidRPr="008372DD">
        <w:rPr>
          <w:sz w:val="24"/>
          <w:szCs w:val="24"/>
        </w:rPr>
        <w:t xml:space="preserve"> wykaz robót budowlanyc</w:t>
      </w:r>
      <w:r w:rsidR="00146C04" w:rsidRPr="008372DD">
        <w:rPr>
          <w:sz w:val="24"/>
          <w:szCs w:val="24"/>
        </w:rPr>
        <w:t xml:space="preserve">h wykonanych nie wcześniej niż w okresie ostatnich 5 lat przed upływem terminu składania ofert, a jeżeli okres </w:t>
      </w:r>
      <w:r w:rsidR="001207DC" w:rsidRPr="008372DD">
        <w:rPr>
          <w:sz w:val="24"/>
          <w:szCs w:val="24"/>
        </w:rPr>
        <w:t>prowadzenia działalności jest kr</w:t>
      </w:r>
      <w:r w:rsidR="00146C04" w:rsidRPr="008372DD">
        <w:rPr>
          <w:sz w:val="24"/>
          <w:szCs w:val="24"/>
        </w:rPr>
        <w:t>ótszy – w tym okresie, wraz z podaniem ich rodzaju, wartości, daty, miejsc</w:t>
      </w:r>
      <w:r w:rsidR="001207DC" w:rsidRPr="008372DD">
        <w:rPr>
          <w:sz w:val="24"/>
          <w:szCs w:val="24"/>
        </w:rPr>
        <w:t>a wykonania i podmiotó</w:t>
      </w:r>
      <w:r w:rsidR="00146C04" w:rsidRPr="008372DD">
        <w:rPr>
          <w:sz w:val="24"/>
          <w:szCs w:val="24"/>
        </w:rPr>
        <w:t>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w:t>
      </w:r>
      <w:r w:rsidR="001207DC" w:rsidRPr="008372DD">
        <w:rPr>
          <w:sz w:val="24"/>
          <w:szCs w:val="24"/>
        </w:rPr>
        <w:t>a</w:t>
      </w:r>
      <w:r w:rsidR="00146C04" w:rsidRPr="008372DD">
        <w:rPr>
          <w:sz w:val="24"/>
          <w:szCs w:val="24"/>
        </w:rPr>
        <w:t xml:space="preserve">sadnionych przyczyn o obiektywnym charakterze </w:t>
      </w:r>
      <w:r w:rsidR="00281C1C">
        <w:rPr>
          <w:sz w:val="24"/>
          <w:szCs w:val="24"/>
        </w:rPr>
        <w:t>W</w:t>
      </w:r>
      <w:r w:rsidR="00146C04" w:rsidRPr="008372DD">
        <w:rPr>
          <w:sz w:val="24"/>
          <w:szCs w:val="24"/>
        </w:rPr>
        <w:t>ykonawca nie jest w stanie uzyskać</w:t>
      </w:r>
      <w:r w:rsidR="001207DC" w:rsidRPr="008372DD">
        <w:rPr>
          <w:sz w:val="24"/>
          <w:szCs w:val="24"/>
        </w:rPr>
        <w:t xml:space="preserve"> tych dokumentów – inne dokumenty</w:t>
      </w:r>
      <w:r w:rsidR="001207DC" w:rsidRPr="00521BA3">
        <w:rPr>
          <w:b/>
          <w:sz w:val="24"/>
          <w:szCs w:val="24"/>
        </w:rPr>
        <w:t>.</w:t>
      </w:r>
    </w:p>
    <w:p w:rsidR="00BF1BF0" w:rsidRPr="00875F48" w:rsidRDefault="00BF1BF0" w:rsidP="00BF1BF0">
      <w:pPr>
        <w:pStyle w:val="WW-Domylnie"/>
        <w:ind w:left="284" w:right="-57"/>
        <w:jc w:val="both"/>
        <w:rPr>
          <w:sz w:val="24"/>
          <w:szCs w:val="24"/>
        </w:rPr>
      </w:pPr>
      <w:r w:rsidRPr="00875F48">
        <w:rPr>
          <w:sz w:val="24"/>
          <w:szCs w:val="24"/>
        </w:rPr>
        <w:t>Wzór wykazu zostanie przesłany wraz z wezwaniem do jego złożenia.</w:t>
      </w:r>
    </w:p>
    <w:p w:rsidR="000A6267" w:rsidRPr="00875F48" w:rsidRDefault="003D3453" w:rsidP="00EB4377">
      <w:pPr>
        <w:pStyle w:val="WW-Domylnie"/>
        <w:numPr>
          <w:ilvl w:val="0"/>
          <w:numId w:val="18"/>
        </w:numPr>
        <w:ind w:left="284" w:right="-57" w:hanging="284"/>
        <w:jc w:val="both"/>
        <w:rPr>
          <w:sz w:val="24"/>
          <w:szCs w:val="24"/>
        </w:rPr>
      </w:pPr>
      <w:r w:rsidRPr="00875F48">
        <w:rPr>
          <w:b/>
          <w:sz w:val="24"/>
          <w:szCs w:val="24"/>
        </w:rPr>
        <w:t>W celu potwierdzenia braku podstaw do wykluczenia Zamawiający żąda</w:t>
      </w:r>
      <w:r w:rsidRPr="00875F48">
        <w:rPr>
          <w:sz w:val="24"/>
          <w:szCs w:val="24"/>
        </w:rPr>
        <w:t xml:space="preserve"> oświadczenia o aktualności </w:t>
      </w:r>
      <w:r w:rsidR="00AC6254" w:rsidRPr="00875F48">
        <w:rPr>
          <w:sz w:val="24"/>
          <w:szCs w:val="24"/>
        </w:rPr>
        <w:t xml:space="preserve">informacji zawartych w oświadczeniu, o którym mowa w art. 125 ust. 1 </w:t>
      </w:r>
      <w:proofErr w:type="spellStart"/>
      <w:r w:rsidR="00AC6254" w:rsidRPr="00875F48">
        <w:rPr>
          <w:sz w:val="24"/>
          <w:szCs w:val="24"/>
        </w:rPr>
        <w:t>uPzp</w:t>
      </w:r>
      <w:proofErr w:type="spellEnd"/>
      <w:r w:rsidR="00AC6254" w:rsidRPr="00875F48">
        <w:rPr>
          <w:sz w:val="24"/>
          <w:szCs w:val="24"/>
        </w:rPr>
        <w:t xml:space="preserve"> </w:t>
      </w:r>
      <w:r w:rsidR="00521BA3" w:rsidRPr="00875F48">
        <w:rPr>
          <w:sz w:val="24"/>
          <w:szCs w:val="24"/>
        </w:rPr>
        <w:t xml:space="preserve">             </w:t>
      </w:r>
      <w:r w:rsidR="00AC6254" w:rsidRPr="00875F48">
        <w:rPr>
          <w:sz w:val="24"/>
          <w:szCs w:val="24"/>
        </w:rPr>
        <w:t xml:space="preserve">w zakresie podstaw wykluczenia wskazanych przez Zamawiającego, czyli art. 108 ust. 1 oraz 109 ust. 1 pkt 4 </w:t>
      </w:r>
      <w:proofErr w:type="spellStart"/>
      <w:r w:rsidR="00AC6254" w:rsidRPr="00875F48">
        <w:rPr>
          <w:sz w:val="24"/>
          <w:szCs w:val="24"/>
        </w:rPr>
        <w:t>uPzp</w:t>
      </w:r>
      <w:proofErr w:type="spellEnd"/>
      <w:r w:rsidR="00AC6254" w:rsidRPr="00875F48">
        <w:rPr>
          <w:sz w:val="24"/>
          <w:szCs w:val="24"/>
        </w:rPr>
        <w:t>.</w:t>
      </w:r>
      <w:r w:rsidR="000A6267" w:rsidRPr="00875F48">
        <w:rPr>
          <w:sz w:val="24"/>
          <w:szCs w:val="24"/>
        </w:rPr>
        <w:t xml:space="preserve"> Wzór wykazu zostanie przesłany wraz z wezwaniem do jego złożenia.</w:t>
      </w:r>
    </w:p>
    <w:p w:rsidR="00AC6254" w:rsidRPr="00521BA3" w:rsidRDefault="00AC6254" w:rsidP="00EB4377">
      <w:pPr>
        <w:pStyle w:val="WW-Domylnie"/>
        <w:numPr>
          <w:ilvl w:val="0"/>
          <w:numId w:val="18"/>
        </w:numPr>
        <w:ind w:left="284" w:right="-57" w:hanging="284"/>
        <w:jc w:val="both"/>
        <w:rPr>
          <w:sz w:val="24"/>
          <w:szCs w:val="24"/>
        </w:rPr>
      </w:pPr>
      <w:r w:rsidRPr="00875F48">
        <w:rPr>
          <w:sz w:val="24"/>
          <w:szCs w:val="24"/>
        </w:rPr>
        <w:t xml:space="preserve">Zamawiający żąda od Wykonawcy, który polega  na zdolnościach technicznych lub sytuacji </w:t>
      </w:r>
      <w:r w:rsidRPr="00521BA3">
        <w:rPr>
          <w:sz w:val="24"/>
          <w:szCs w:val="24"/>
        </w:rPr>
        <w:t>finansowej lub ekonomicznej</w:t>
      </w:r>
      <w:r w:rsidR="00500384" w:rsidRPr="00521BA3">
        <w:rPr>
          <w:sz w:val="24"/>
          <w:szCs w:val="24"/>
        </w:rPr>
        <w:t xml:space="preserve"> podmiotów udostępniających zasoby,, na zasadach określonych  w art. 118 </w:t>
      </w:r>
      <w:proofErr w:type="spellStart"/>
      <w:r w:rsidR="00500384" w:rsidRPr="00521BA3">
        <w:rPr>
          <w:sz w:val="24"/>
          <w:szCs w:val="24"/>
        </w:rPr>
        <w:t>uPzp</w:t>
      </w:r>
      <w:proofErr w:type="spellEnd"/>
      <w:r w:rsidR="00D46961">
        <w:rPr>
          <w:sz w:val="24"/>
          <w:szCs w:val="24"/>
        </w:rPr>
        <w:t>”</w:t>
      </w:r>
      <w:r w:rsidR="00500384" w:rsidRPr="00521BA3">
        <w:rPr>
          <w:sz w:val="24"/>
          <w:szCs w:val="24"/>
        </w:rPr>
        <w:t xml:space="preserve">, przedstawienia podmiotowych środków dowodowych, o których mowa </w:t>
      </w:r>
      <w:r w:rsidR="00521BA3">
        <w:rPr>
          <w:sz w:val="24"/>
          <w:szCs w:val="24"/>
        </w:rPr>
        <w:t xml:space="preserve">                  </w:t>
      </w:r>
      <w:r w:rsidR="00500384" w:rsidRPr="00521BA3">
        <w:rPr>
          <w:sz w:val="24"/>
          <w:szCs w:val="24"/>
        </w:rPr>
        <w:t>w pkt. 3 niniejszego Rozdziału, dotyczących tych podmiotów, potwierdzających, że nie zachodzą wobec tych podmiotów podstawy wykluczenia z postępowania.</w:t>
      </w:r>
    </w:p>
    <w:p w:rsidR="00500384" w:rsidRPr="00521BA3" w:rsidRDefault="00D70E2C" w:rsidP="00EB4377">
      <w:pPr>
        <w:pStyle w:val="WW-Domylnie"/>
        <w:numPr>
          <w:ilvl w:val="0"/>
          <w:numId w:val="18"/>
        </w:numPr>
        <w:ind w:left="284" w:right="-57" w:hanging="284"/>
        <w:jc w:val="both"/>
        <w:rPr>
          <w:sz w:val="24"/>
          <w:szCs w:val="24"/>
        </w:rPr>
      </w:pPr>
      <w:r w:rsidRPr="00521BA3">
        <w:rPr>
          <w:sz w:val="24"/>
          <w:szCs w:val="24"/>
        </w:rPr>
        <w:t>Wykonawca nie jest zobowiązany do złożenia podmiotowych środków dowodowych, które zamawiający posiada, jeżeli Wykonawca wskaże te środki oraz potwierdzi ich prawidłowość</w:t>
      </w:r>
      <w:r w:rsidR="00521BA3">
        <w:rPr>
          <w:sz w:val="24"/>
          <w:szCs w:val="24"/>
        </w:rPr>
        <w:t xml:space="preserve">             </w:t>
      </w:r>
      <w:r w:rsidRPr="00521BA3">
        <w:rPr>
          <w:sz w:val="24"/>
          <w:szCs w:val="24"/>
        </w:rPr>
        <w:t xml:space="preserve"> i aktualność.</w:t>
      </w:r>
    </w:p>
    <w:p w:rsidR="00D70E2C" w:rsidRDefault="00D70E2C" w:rsidP="00EB4377">
      <w:pPr>
        <w:pStyle w:val="WW-Domylnie"/>
        <w:numPr>
          <w:ilvl w:val="0"/>
          <w:numId w:val="18"/>
        </w:numPr>
        <w:ind w:left="284" w:right="-57" w:hanging="284"/>
        <w:jc w:val="both"/>
        <w:rPr>
          <w:color w:val="000000" w:themeColor="text1"/>
          <w:sz w:val="24"/>
          <w:szCs w:val="24"/>
        </w:rPr>
      </w:pPr>
      <w:r>
        <w:rPr>
          <w:color w:val="000000" w:themeColor="text1"/>
          <w:sz w:val="24"/>
          <w:szCs w:val="24"/>
        </w:rPr>
        <w:t xml:space="preserve">W zakresie nieuregulowanym </w:t>
      </w:r>
      <w:proofErr w:type="spellStart"/>
      <w:r>
        <w:rPr>
          <w:color w:val="000000" w:themeColor="text1"/>
          <w:sz w:val="24"/>
          <w:szCs w:val="24"/>
        </w:rPr>
        <w:t>uPzp</w:t>
      </w:r>
      <w:proofErr w:type="spellEnd"/>
      <w:r>
        <w:rPr>
          <w:color w:val="000000" w:themeColor="text1"/>
          <w:sz w:val="24"/>
          <w:szCs w:val="24"/>
        </w:rPr>
        <w:t xml:space="preserve"> lub niniejszą SWZ do oświadczeń i dokumentów </w:t>
      </w:r>
      <w:r>
        <w:rPr>
          <w:color w:val="000000" w:themeColor="text1"/>
          <w:sz w:val="24"/>
          <w:szCs w:val="24"/>
        </w:rPr>
        <w:lastRenderedPageBreak/>
        <w:t xml:space="preserve">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433900">
        <w:rPr>
          <w:color w:val="000000" w:themeColor="text1"/>
          <w:sz w:val="24"/>
          <w:szCs w:val="24"/>
        </w:rPr>
        <w:t>W</w:t>
      </w:r>
      <w:r>
        <w:rPr>
          <w:color w:val="000000" w:themeColor="text1"/>
          <w:sz w:val="24"/>
          <w:szCs w:val="24"/>
        </w:rPr>
        <w:t>ykonawcy (Dz.U. z 2020 r., poz. 24</w:t>
      </w:r>
      <w:r w:rsidR="008B7A30">
        <w:rPr>
          <w:color w:val="000000" w:themeColor="text1"/>
          <w:sz w:val="24"/>
          <w:szCs w:val="24"/>
        </w:rPr>
        <w:t>52</w:t>
      </w:r>
      <w:r>
        <w:rPr>
          <w:color w:val="000000" w:themeColor="text1"/>
          <w:sz w:val="24"/>
          <w:szCs w:val="24"/>
        </w:rPr>
        <w:t>)</w:t>
      </w:r>
      <w:r w:rsidR="007764C6">
        <w:rPr>
          <w:color w:val="000000" w:themeColor="text1"/>
          <w:sz w:val="24"/>
          <w:szCs w:val="24"/>
        </w:rPr>
        <w:t xml:space="preserve">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8B7A30" w:rsidRDefault="008B7A30" w:rsidP="008B7A30">
      <w:pPr>
        <w:pStyle w:val="WW-Domylnie"/>
        <w:ind w:left="1080" w:right="-57"/>
        <w:jc w:val="both"/>
        <w:rPr>
          <w:color w:val="000000" w:themeColor="text1"/>
          <w:sz w:val="24"/>
          <w:szCs w:val="24"/>
        </w:rPr>
      </w:pPr>
    </w:p>
    <w:p w:rsidR="008B7A30" w:rsidRPr="006343FE" w:rsidRDefault="008B7A30"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OPIS CZĘSCI ZAMÓWIENIA, </w:t>
      </w:r>
      <w:r w:rsidR="007764C6">
        <w:rPr>
          <w:b/>
          <w:caps/>
          <w:color w:val="000000" w:themeColor="text1"/>
          <w:sz w:val="24"/>
          <w:szCs w:val="24"/>
          <w:shd w:val="clear" w:color="auto" w:fill="C0C0C0"/>
        </w:rPr>
        <w:t>J</w:t>
      </w:r>
      <w:r>
        <w:rPr>
          <w:b/>
          <w:caps/>
          <w:color w:val="000000" w:themeColor="text1"/>
          <w:sz w:val="24"/>
          <w:szCs w:val="24"/>
          <w:shd w:val="clear" w:color="auto" w:fill="C0C0C0"/>
        </w:rPr>
        <w:t>EŻELI ZAMAWIAJĄCY DOPUSZCZA SKŁADANIE OFERT CZĘŚCIOWYCH</w:t>
      </w:r>
    </w:p>
    <w:p w:rsidR="008B7A30" w:rsidRDefault="008B7A30" w:rsidP="008B7A30">
      <w:pPr>
        <w:pStyle w:val="WW-Domylnie"/>
        <w:ind w:right="-57"/>
        <w:jc w:val="both"/>
        <w:rPr>
          <w:color w:val="000000" w:themeColor="text1"/>
          <w:sz w:val="24"/>
          <w:szCs w:val="24"/>
        </w:rPr>
      </w:pPr>
    </w:p>
    <w:p w:rsidR="008B7A30" w:rsidRDefault="008B7A30" w:rsidP="008B7A30">
      <w:pPr>
        <w:pStyle w:val="WW-Domylnie"/>
        <w:ind w:right="-57"/>
        <w:jc w:val="both"/>
        <w:rPr>
          <w:color w:val="000000" w:themeColor="text1"/>
          <w:sz w:val="24"/>
          <w:szCs w:val="24"/>
        </w:rPr>
      </w:pPr>
      <w:r>
        <w:rPr>
          <w:color w:val="000000" w:themeColor="text1"/>
          <w:sz w:val="24"/>
          <w:szCs w:val="24"/>
        </w:rPr>
        <w:t xml:space="preserve"> Zamawiający nie dopuszcza składania ofert częściowych.</w:t>
      </w:r>
    </w:p>
    <w:p w:rsidR="008B7A30" w:rsidRDefault="008B7A30" w:rsidP="008B7A30">
      <w:pPr>
        <w:pStyle w:val="WW-Domylnie"/>
        <w:ind w:right="-57"/>
        <w:jc w:val="both"/>
        <w:rPr>
          <w:color w:val="000000" w:themeColor="text1"/>
          <w:sz w:val="24"/>
          <w:szCs w:val="24"/>
        </w:rPr>
      </w:pPr>
    </w:p>
    <w:p w:rsidR="008B7A30" w:rsidRPr="006343FE" w:rsidRDefault="008B7A30"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w:t>
      </w:r>
      <w:r w:rsidR="00306EFC">
        <w:rPr>
          <w:b/>
          <w:caps/>
          <w:color w:val="000000" w:themeColor="text1"/>
          <w:sz w:val="24"/>
          <w:szCs w:val="24"/>
          <w:shd w:val="clear" w:color="auto" w:fill="C0C0C0"/>
        </w:rPr>
        <w:t>MAKSYMALNA LICZBA CZĘŚCI</w:t>
      </w:r>
    </w:p>
    <w:p w:rsidR="007764C6" w:rsidRDefault="007764C6" w:rsidP="008B7A30">
      <w:pPr>
        <w:pStyle w:val="WW-Domylnie"/>
        <w:ind w:right="-57"/>
        <w:jc w:val="both"/>
        <w:rPr>
          <w:color w:val="000000" w:themeColor="text1"/>
          <w:sz w:val="24"/>
          <w:szCs w:val="24"/>
        </w:rPr>
      </w:pPr>
    </w:p>
    <w:p w:rsidR="008B7A30" w:rsidRDefault="00306EFC" w:rsidP="008B7A30">
      <w:pPr>
        <w:pStyle w:val="WW-Domylnie"/>
        <w:ind w:right="-57"/>
        <w:jc w:val="both"/>
        <w:rPr>
          <w:color w:val="000000" w:themeColor="text1"/>
          <w:sz w:val="24"/>
          <w:szCs w:val="24"/>
        </w:rPr>
      </w:pPr>
      <w:proofErr w:type="spellStart"/>
      <w:r>
        <w:rPr>
          <w:color w:val="000000" w:themeColor="text1"/>
          <w:sz w:val="24"/>
          <w:szCs w:val="24"/>
        </w:rPr>
        <w:t>Ww</w:t>
      </w:r>
      <w:proofErr w:type="spellEnd"/>
      <w:r>
        <w:rPr>
          <w:color w:val="000000" w:themeColor="text1"/>
          <w:sz w:val="24"/>
          <w:szCs w:val="24"/>
        </w:rPr>
        <w:t xml:space="preserve"> postępowanie obejmuje jedną część zamówienia.</w:t>
      </w:r>
    </w:p>
    <w:p w:rsidR="00306EFC" w:rsidRDefault="00306EFC" w:rsidP="008B7A30">
      <w:pPr>
        <w:pStyle w:val="WW-Domylnie"/>
        <w:ind w:right="-57"/>
        <w:jc w:val="both"/>
        <w:rPr>
          <w:color w:val="000000" w:themeColor="text1"/>
          <w:sz w:val="24"/>
          <w:szCs w:val="24"/>
        </w:rPr>
      </w:pPr>
    </w:p>
    <w:p w:rsidR="00306EFC" w:rsidRPr="006343FE" w:rsidRDefault="00306EFC" w:rsidP="00306EFC">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INFORMACJE DOTYCZĄCE OFERT WARIANTOWYCH, W TYM INFORMACJE O SPOSOBIE PRZEDSTAWI</w:t>
      </w:r>
      <w:r w:rsidR="007764C6">
        <w:rPr>
          <w:b/>
          <w:caps/>
          <w:color w:val="000000" w:themeColor="text1"/>
          <w:sz w:val="24"/>
          <w:szCs w:val="24"/>
          <w:shd w:val="clear" w:color="auto" w:fill="C0C0C0"/>
        </w:rPr>
        <w:t>A</w:t>
      </w:r>
      <w:r>
        <w:rPr>
          <w:b/>
          <w:caps/>
          <w:color w:val="000000" w:themeColor="text1"/>
          <w:sz w:val="24"/>
          <w:szCs w:val="24"/>
          <w:shd w:val="clear" w:color="auto" w:fill="C0C0C0"/>
        </w:rPr>
        <w:t xml:space="preserve">NIA OFERT WARIANTOWYCH ORAZ MINIMALNE WARUNKI, </w:t>
      </w:r>
      <w:r w:rsidR="007764C6">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JAKIM </w:t>
      </w:r>
      <w:r w:rsidR="007764C6">
        <w:rPr>
          <w:b/>
          <w:caps/>
          <w:color w:val="000000" w:themeColor="text1"/>
          <w:sz w:val="24"/>
          <w:szCs w:val="24"/>
          <w:shd w:val="clear" w:color="auto" w:fill="C0C0C0"/>
        </w:rPr>
        <w:t xml:space="preserve"> </w:t>
      </w:r>
      <w:r>
        <w:rPr>
          <w:b/>
          <w:caps/>
          <w:color w:val="000000" w:themeColor="text1"/>
          <w:sz w:val="24"/>
          <w:szCs w:val="24"/>
          <w:shd w:val="clear" w:color="auto" w:fill="C0C0C0"/>
        </w:rPr>
        <w:t>MUSZĄ ODPOWIADAĆ OFERTY WARIANTOWE, JEŻELI ZAMAWIAJĄCY WYMAGA LUB DOPUSZCZA ICH SKŁADANIE</w:t>
      </w:r>
    </w:p>
    <w:p w:rsidR="00306EFC" w:rsidRDefault="00306EFC" w:rsidP="008B7A30">
      <w:pPr>
        <w:pStyle w:val="WW-Domylnie"/>
        <w:ind w:right="-57"/>
        <w:jc w:val="both"/>
        <w:rPr>
          <w:color w:val="000000" w:themeColor="text1"/>
          <w:sz w:val="24"/>
          <w:szCs w:val="24"/>
        </w:rPr>
      </w:pPr>
    </w:p>
    <w:p w:rsidR="00306EFC" w:rsidRDefault="00306EFC" w:rsidP="008B7A30">
      <w:pPr>
        <w:pStyle w:val="WW-Domylnie"/>
        <w:ind w:right="-57"/>
        <w:jc w:val="both"/>
        <w:rPr>
          <w:color w:val="000000" w:themeColor="text1"/>
          <w:sz w:val="24"/>
          <w:szCs w:val="24"/>
        </w:rPr>
      </w:pPr>
      <w:r>
        <w:rPr>
          <w:color w:val="000000" w:themeColor="text1"/>
          <w:sz w:val="24"/>
          <w:szCs w:val="24"/>
        </w:rPr>
        <w:t>Zamawiający nie dopuszcza składania ofert wariantowych.</w:t>
      </w:r>
    </w:p>
    <w:p w:rsidR="007764C6" w:rsidRDefault="007764C6" w:rsidP="008B7A30">
      <w:pPr>
        <w:pStyle w:val="WW-Domylnie"/>
        <w:ind w:right="-57"/>
        <w:jc w:val="both"/>
        <w:rPr>
          <w:color w:val="000000" w:themeColor="text1"/>
          <w:sz w:val="24"/>
          <w:szCs w:val="24"/>
        </w:rPr>
      </w:pPr>
    </w:p>
    <w:p w:rsidR="00834AA4" w:rsidRDefault="00834AA4" w:rsidP="00834AA4">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WYMAGANIA W ZAKRESIE ZATRUDMIENIA NA PODSTAWIE STOSUNKU PRACY, W OKOLICZNOŚCIACH O KTÓRYCH MOWA W art. 95 UPZP</w:t>
      </w:r>
    </w:p>
    <w:p w:rsidR="000F71BF" w:rsidRPr="00283E6B" w:rsidRDefault="000F71BF" w:rsidP="001207DC">
      <w:pPr>
        <w:pStyle w:val="Tekstpodstawowy31"/>
        <w:ind w:left="426" w:hanging="426"/>
      </w:pPr>
    </w:p>
    <w:p w:rsidR="001207DC" w:rsidRPr="00283E6B" w:rsidRDefault="001207DC" w:rsidP="001207DC">
      <w:pPr>
        <w:pStyle w:val="Tekstpodstawowy31"/>
        <w:ind w:left="426" w:hanging="426"/>
      </w:pPr>
      <w:r>
        <w:t>1</w:t>
      </w:r>
      <w:r w:rsidRPr="00283E6B">
        <w:t>. Wymagania Zamawiającego dotyczące zatrudnienia osób na umowę o pracę.</w:t>
      </w:r>
    </w:p>
    <w:p w:rsidR="001207DC" w:rsidRDefault="001207DC" w:rsidP="00612692">
      <w:pPr>
        <w:pStyle w:val="Tekstpodstawowy31"/>
        <w:ind w:left="426" w:hanging="568"/>
      </w:pPr>
      <w:r w:rsidRPr="00283E6B">
        <w:t xml:space="preserve">    1) Zamawiający wymaga zatrudnienia przez </w:t>
      </w:r>
      <w:r w:rsidR="003517F3">
        <w:t>W</w:t>
      </w:r>
      <w:r w:rsidRPr="00283E6B">
        <w:t xml:space="preserve">ykonawcę lub </w:t>
      </w:r>
      <w:r w:rsidR="003517F3">
        <w:t>P</w:t>
      </w:r>
      <w:r w:rsidRPr="00283E6B">
        <w:t xml:space="preserve">odwykonawcę  na podstawie umowy o pracę osób wszędzie tam, gdzie wykonywanie czynności wynikających z </w:t>
      </w:r>
      <w:r w:rsidR="003517F3">
        <w:t>SWZ</w:t>
      </w:r>
      <w:r w:rsidRPr="00283E6B">
        <w:t xml:space="preserve"> </w:t>
      </w:r>
      <w:r w:rsidR="003517F3">
        <w:t xml:space="preserve">              </w:t>
      </w:r>
      <w:r w:rsidRPr="00283E6B">
        <w:t xml:space="preserve">w tym z opisu przedmiotu zamówienia, niezbędnych do wykonania, polega na wykonywaniu pracy w sposób określony w art. 22 § 1 ustawy </w:t>
      </w:r>
      <w:r>
        <w:t xml:space="preserve"> </w:t>
      </w:r>
      <w:r w:rsidRPr="00283E6B">
        <w:t>z dnia 26 czerwca 1976 r. – Kodeks pracy (dalej KP, tekst jedn. Dz.U. z 2014r, poz. 1502 ze zm.)</w:t>
      </w:r>
      <w:r>
        <w:t>.</w:t>
      </w:r>
      <w:r w:rsidRPr="00283E6B">
        <w:t xml:space="preserve"> Przedmiotowy wymóg dotyczy zwłaszcza osób wykonujących </w:t>
      </w:r>
      <w:r w:rsidRPr="005917E1">
        <w:rPr>
          <w:szCs w:val="24"/>
        </w:rPr>
        <w:t>czynności związane z</w:t>
      </w:r>
      <w:r w:rsidR="00612692">
        <w:rPr>
          <w:szCs w:val="24"/>
        </w:rPr>
        <w:t xml:space="preserve"> wykonywaniem robót budowlanych określonych w </w:t>
      </w:r>
      <w:r w:rsidR="00433900">
        <w:rPr>
          <w:szCs w:val="24"/>
        </w:rPr>
        <w:t>SWZ</w:t>
      </w:r>
      <w:r w:rsidR="00612692">
        <w:rPr>
          <w:szCs w:val="24"/>
        </w:rPr>
        <w:t xml:space="preserve"> w rozdz. V pkt 2.</w:t>
      </w:r>
    </w:p>
    <w:p w:rsidR="001207DC" w:rsidRPr="00283E6B" w:rsidRDefault="001207DC" w:rsidP="001207DC">
      <w:pPr>
        <w:pStyle w:val="Tekstpodstawowy31"/>
        <w:ind w:left="426"/>
      </w:pPr>
      <w:r w:rsidRPr="00283E6B">
        <w:lastRenderedPageBreak/>
        <w:t xml:space="preserve">Wykonawca jest zobowiązany zawrzeć w każdej umowie o podwykonawstwo stosowne zapisy zobowiązujące </w:t>
      </w:r>
      <w:r w:rsidR="005A7100">
        <w:t>P</w:t>
      </w:r>
      <w:r w:rsidRPr="00283E6B">
        <w:t>odwykonawców do zatrudnienia na umowę o pracę wszystkich osób, które wykonują prace w sposób określony  w art. 22 § 1 KP.</w:t>
      </w:r>
    </w:p>
    <w:p w:rsidR="001207DC" w:rsidRDefault="001207DC" w:rsidP="001207DC">
      <w:pPr>
        <w:pStyle w:val="Tekstpodstawowy31"/>
        <w:ind w:left="284" w:hanging="426"/>
      </w:pPr>
      <w:r w:rsidRPr="00283E6B">
        <w:t xml:space="preserve">     2) </w:t>
      </w:r>
      <w:r w:rsidR="003517F3">
        <w:t>D</w:t>
      </w:r>
      <w:r w:rsidRPr="00283E6B">
        <w:t xml:space="preserve">okumentowanie zatrudnienia osób wykonujących wskazane w </w:t>
      </w:r>
      <w:proofErr w:type="spellStart"/>
      <w:r w:rsidRPr="00283E6B">
        <w:t>ppkt</w:t>
      </w:r>
      <w:proofErr w:type="spellEnd"/>
      <w:r w:rsidRPr="00283E6B">
        <w:t xml:space="preserve">. 1) czynności polegać </w:t>
      </w:r>
      <w:r w:rsidR="003517F3">
        <w:t xml:space="preserve">  </w:t>
      </w:r>
      <w:r w:rsidR="003517F3">
        <w:br/>
        <w:t xml:space="preserve">   </w:t>
      </w:r>
      <w:r w:rsidRPr="00283E6B">
        <w:t>będzie na:</w:t>
      </w:r>
    </w:p>
    <w:p w:rsidR="001207DC" w:rsidRPr="00283E6B" w:rsidRDefault="001207DC" w:rsidP="001207DC">
      <w:pPr>
        <w:pStyle w:val="Tekstpodstawowy31"/>
        <w:ind w:left="426" w:hanging="426"/>
        <w:jc w:val="left"/>
      </w:pPr>
      <w:r>
        <w:t xml:space="preserve">       </w:t>
      </w:r>
      <w:r w:rsidRPr="00283E6B">
        <w:t xml:space="preserve">a) na etapie składania ofert – Wykonawca składa oświadczenie w formularzu </w:t>
      </w:r>
      <w:r>
        <w:t xml:space="preserve"> </w:t>
      </w:r>
      <w:r w:rsidRPr="00283E6B">
        <w:t>ofertowym,</w:t>
      </w:r>
    </w:p>
    <w:p w:rsidR="001207DC" w:rsidRPr="000C0CA4" w:rsidRDefault="001207DC" w:rsidP="001207DC">
      <w:pPr>
        <w:pStyle w:val="Tekstpodstawowy31"/>
        <w:ind w:left="567" w:hanging="425"/>
      </w:pPr>
      <w:r>
        <w:t xml:space="preserve">    </w:t>
      </w:r>
      <w:r w:rsidRPr="00283E6B">
        <w:t>b) na etapie realizacji umowy – w termini</w:t>
      </w:r>
      <w:r w:rsidR="00433900">
        <w:t>e 7 dni od daty zawarcia umowy W</w:t>
      </w:r>
      <w:r w:rsidRPr="00283E6B">
        <w:t xml:space="preserve">ykonawca złoży oświadczenie o ilości osób zatrudnionych przez </w:t>
      </w:r>
      <w:r w:rsidR="00FA542D">
        <w:t>W</w:t>
      </w:r>
      <w:r w:rsidRPr="00283E6B">
        <w:t xml:space="preserve">ykonawcę lub </w:t>
      </w:r>
      <w:r w:rsidR="00FA542D">
        <w:t>P</w:t>
      </w:r>
      <w:r w:rsidRPr="00283E6B">
        <w:t xml:space="preserve">odwykonawcę do wykonania poszczególnych czynności określonych w </w:t>
      </w:r>
      <w:r w:rsidR="007336A7">
        <w:t>rozdz.</w:t>
      </w:r>
      <w:r w:rsidRPr="00283E6B">
        <w:t xml:space="preserve"> </w:t>
      </w:r>
      <w:r w:rsidR="000F71BF">
        <w:rPr>
          <w:color w:val="00B0F0"/>
        </w:rPr>
        <w:t>V</w:t>
      </w:r>
      <w:r w:rsidRPr="001207DC">
        <w:rPr>
          <w:color w:val="00B0F0"/>
        </w:rPr>
        <w:t xml:space="preserve"> </w:t>
      </w:r>
      <w:r w:rsidR="000F71BF">
        <w:t>pkt 2</w:t>
      </w:r>
      <w:r w:rsidRPr="00283E6B">
        <w:t xml:space="preserve"> </w:t>
      </w:r>
      <w:r w:rsidR="003517F3">
        <w:t>SWZ</w:t>
      </w:r>
      <w:r w:rsidRPr="00283E6B">
        <w:t xml:space="preserve">. W razie zaistnienia </w:t>
      </w:r>
      <w:r w:rsidRPr="000C0CA4">
        <w:t xml:space="preserve">potrzeby (nie później niż na 5 dni przed przystąpieniem do realizacji danych czynności określonych w pkt </w:t>
      </w:r>
      <w:r w:rsidR="000F71BF" w:rsidRPr="000C0CA4">
        <w:t xml:space="preserve">V pkt 2 </w:t>
      </w:r>
      <w:r w:rsidR="00433900">
        <w:rPr>
          <w:sz w:val="28"/>
        </w:rPr>
        <w:t>SWZ</w:t>
      </w:r>
      <w:r w:rsidRPr="000C0CA4">
        <w:t xml:space="preserve"> </w:t>
      </w:r>
      <w:proofErr w:type="spellStart"/>
      <w:r w:rsidRPr="000C0CA4">
        <w:t>ww</w:t>
      </w:r>
      <w:proofErr w:type="spellEnd"/>
      <w:r w:rsidRPr="000C0CA4">
        <w:t xml:space="preserve"> oświadczenie będzie podlegać modyfikacji/aktualizacji w zakresie ilości zatrudnionych osób do wykonania przedmiotowych czynności. Zamawiający na każdym etapie realizacji zamówienia zastrzega możliwość żądania przedłożenia:</w:t>
      </w:r>
    </w:p>
    <w:p w:rsidR="001207DC" w:rsidRPr="00283E6B" w:rsidRDefault="001207DC" w:rsidP="001207DC">
      <w:pPr>
        <w:pStyle w:val="Tekstpodstawowy31"/>
        <w:ind w:left="709" w:hanging="567"/>
      </w:pPr>
      <w:r w:rsidRPr="000C0CA4">
        <w:t xml:space="preserve">       - wykazu </w:t>
      </w:r>
      <w:r w:rsidRPr="00283E6B">
        <w:t xml:space="preserve">osób zatrudnionych na umowę o pracę przez </w:t>
      </w:r>
      <w:r w:rsidR="003517F3">
        <w:t>W</w:t>
      </w:r>
      <w:r w:rsidRPr="00283E6B">
        <w:t xml:space="preserve">ykonawcę lub </w:t>
      </w:r>
      <w:r w:rsidR="003517F3">
        <w:t>P</w:t>
      </w:r>
      <w:r w:rsidRPr="00283E6B">
        <w:t xml:space="preserve">odwykonawcę </w:t>
      </w:r>
      <w:r>
        <w:br/>
        <w:t xml:space="preserve"> </w:t>
      </w:r>
      <w:r w:rsidRPr="00283E6B">
        <w:t xml:space="preserve">wykonujących czynności wskazane w </w:t>
      </w:r>
      <w:r w:rsidR="007336A7">
        <w:t>rozdz.</w:t>
      </w:r>
      <w:r w:rsidR="000F71BF">
        <w:t xml:space="preserve"> </w:t>
      </w:r>
      <w:r w:rsidR="000F71BF">
        <w:rPr>
          <w:color w:val="00B0F0"/>
        </w:rPr>
        <w:t>V</w:t>
      </w:r>
      <w:r w:rsidR="000F71BF" w:rsidRPr="001207DC">
        <w:rPr>
          <w:color w:val="00B0F0"/>
        </w:rPr>
        <w:t xml:space="preserve"> </w:t>
      </w:r>
      <w:r w:rsidR="000F71BF">
        <w:t>pkt 2</w:t>
      </w:r>
      <w:r w:rsidR="000F71BF" w:rsidRPr="00283E6B">
        <w:t xml:space="preserve"> </w:t>
      </w:r>
      <w:r w:rsidR="00433900">
        <w:t>SWZ</w:t>
      </w:r>
      <w:r w:rsidRPr="00283E6B">
        <w:t xml:space="preserve"> wraz ze wskazaniem </w:t>
      </w:r>
      <w:r>
        <w:br/>
        <w:t xml:space="preserve"> </w:t>
      </w:r>
      <w:r w:rsidRPr="00283E6B">
        <w:t xml:space="preserve">rodzaju umowy o pracę, wymiaru czasu pracy i określeniu czynności wykonywanych </w:t>
      </w:r>
      <w:r>
        <w:br/>
        <w:t xml:space="preserve"> </w:t>
      </w:r>
      <w:r w:rsidRPr="00283E6B">
        <w:t>przez poszczególne osoby,</w:t>
      </w:r>
    </w:p>
    <w:p w:rsidR="001207DC" w:rsidRPr="00283E6B" w:rsidRDefault="001207DC" w:rsidP="001207DC">
      <w:pPr>
        <w:pStyle w:val="Tekstpodstawowy31"/>
        <w:ind w:left="709" w:hanging="567"/>
      </w:pPr>
      <w:r w:rsidRPr="00283E6B">
        <w:t xml:space="preserve">       - druków RCA dot. każdego pracownika (zanonimizowane – zwierające tylko imię</w:t>
      </w:r>
      <w:r>
        <w:t xml:space="preserve">                          </w:t>
      </w:r>
      <w:r>
        <w:br/>
        <w:t xml:space="preserve"> </w:t>
      </w:r>
      <w:r w:rsidRPr="00283E6B">
        <w:t xml:space="preserve"> i nazwisko pracownika, wymiaru czasu pracy i kod tytułu ubezpieczenia),</w:t>
      </w:r>
    </w:p>
    <w:p w:rsidR="001207DC" w:rsidRDefault="001207DC" w:rsidP="001207DC">
      <w:pPr>
        <w:pStyle w:val="Tekstpodstawowy31"/>
        <w:ind w:left="709" w:hanging="567"/>
        <w:rPr>
          <w:color w:val="000000" w:themeColor="text1"/>
        </w:rPr>
      </w:pPr>
      <w:r w:rsidRPr="00283E6B">
        <w:t xml:space="preserve">       -</w:t>
      </w:r>
      <w:r>
        <w:t xml:space="preserve"> </w:t>
      </w:r>
      <w:r w:rsidRPr="00283E6B">
        <w:t xml:space="preserve">zanonimizowanych umów o pracę (zanonimizowane – zawierające tylko nazwę </w:t>
      </w:r>
      <w:r>
        <w:br/>
        <w:t xml:space="preserve">  </w:t>
      </w:r>
      <w:r>
        <w:rPr>
          <w:color w:val="000000" w:themeColor="text1"/>
        </w:rPr>
        <w:t>pracodawcy,</w:t>
      </w:r>
      <w:r w:rsidRPr="00EE7871">
        <w:rPr>
          <w:color w:val="000000" w:themeColor="text1"/>
        </w:rPr>
        <w:t xml:space="preserve"> </w:t>
      </w:r>
      <w:r>
        <w:rPr>
          <w:color w:val="000000" w:themeColor="text1"/>
        </w:rPr>
        <w:t>imię i nazwisko pracownika, wymiar czasu pracy),</w:t>
      </w:r>
    </w:p>
    <w:p w:rsidR="001207DC" w:rsidRPr="003517F3" w:rsidRDefault="001207DC" w:rsidP="001207DC">
      <w:pPr>
        <w:pStyle w:val="Tekstpodstawowy31"/>
        <w:ind w:left="709" w:hanging="709"/>
        <w:rPr>
          <w:color w:val="000000" w:themeColor="text1"/>
          <w:szCs w:val="24"/>
        </w:rPr>
      </w:pPr>
      <w:r>
        <w:rPr>
          <w:color w:val="000000" w:themeColor="text1"/>
        </w:rPr>
        <w:t xml:space="preserve">      3) </w:t>
      </w:r>
      <w:r w:rsidR="003517F3">
        <w:rPr>
          <w:color w:val="000000" w:themeColor="text1"/>
        </w:rPr>
        <w:t>U</w:t>
      </w:r>
      <w:r>
        <w:rPr>
          <w:color w:val="000000" w:themeColor="text1"/>
        </w:rPr>
        <w:t xml:space="preserve">prawnienia Zamawiającego odnośnie kontroli spełniania przez </w:t>
      </w:r>
      <w:r w:rsidR="00875919">
        <w:rPr>
          <w:color w:val="000000" w:themeColor="text1"/>
        </w:rPr>
        <w:t>W</w:t>
      </w:r>
      <w:r>
        <w:rPr>
          <w:color w:val="000000" w:themeColor="text1"/>
        </w:rPr>
        <w:t>ykonawcę wymagań,</w:t>
      </w:r>
      <w:r w:rsidR="003517F3">
        <w:rPr>
          <w:color w:val="000000" w:themeColor="text1"/>
        </w:rPr>
        <w:t xml:space="preserve">             </w:t>
      </w:r>
      <w:r>
        <w:rPr>
          <w:color w:val="000000" w:themeColor="text1"/>
        </w:rPr>
        <w:t xml:space="preserve"> o których mowa w art. 29 ust. 3 </w:t>
      </w:r>
      <w:proofErr w:type="spellStart"/>
      <w:r>
        <w:rPr>
          <w:color w:val="000000" w:themeColor="text1"/>
        </w:rPr>
        <w:t>uPzp</w:t>
      </w:r>
      <w:proofErr w:type="spellEnd"/>
      <w:r>
        <w:rPr>
          <w:color w:val="000000" w:themeColor="text1"/>
        </w:rPr>
        <w:t xml:space="preserve"> oraz sankcje z tytułu niespełniania tych wymagań zawarte są we wzorze umowy, stanowiącym załącznik do </w:t>
      </w:r>
      <w:r w:rsidR="003517F3" w:rsidRPr="003517F3">
        <w:rPr>
          <w:color w:val="000000" w:themeColor="text1"/>
          <w:szCs w:val="24"/>
        </w:rPr>
        <w:t>SWZ</w:t>
      </w:r>
      <w:r w:rsidRPr="003517F3">
        <w:rPr>
          <w:color w:val="000000" w:themeColor="text1"/>
          <w:szCs w:val="24"/>
        </w:rPr>
        <w:t>.</w:t>
      </w:r>
    </w:p>
    <w:p w:rsidR="00834AA4" w:rsidRDefault="00834AA4" w:rsidP="00834AA4">
      <w:pPr>
        <w:pStyle w:val="WW-Domylnie"/>
        <w:ind w:right="-57"/>
        <w:jc w:val="both"/>
        <w:rPr>
          <w:color w:val="000000" w:themeColor="text1"/>
        </w:rPr>
      </w:pPr>
    </w:p>
    <w:p w:rsidR="00834AA4" w:rsidRPr="006343FE" w:rsidRDefault="00834AA4" w:rsidP="00834AA4">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XVII</w:t>
      </w:r>
      <w:r w:rsidRPr="00F02637">
        <w:rPr>
          <w:b/>
          <w:caps/>
          <w:color w:val="000000" w:themeColor="text1"/>
          <w:sz w:val="24"/>
          <w:szCs w:val="24"/>
          <w:shd w:val="clear" w:color="auto" w:fill="C0C0C0"/>
        </w:rPr>
        <w:t xml:space="preserve">. </w:t>
      </w:r>
      <w:r w:rsidR="00D228E0">
        <w:rPr>
          <w:b/>
          <w:caps/>
          <w:color w:val="000000" w:themeColor="text1"/>
          <w:sz w:val="24"/>
          <w:szCs w:val="24"/>
          <w:shd w:val="clear" w:color="auto" w:fill="C0C0C0"/>
        </w:rPr>
        <w:t>WYMAGANIA W ZAKRESIE ZATRUDNIANIA OSÓB, O KTÓRYCH MOWA W art. 96 UST. 2 PKT 2 UPZP, JEŻELI ZAMAWIAJĄCY PRZEWIDUJE TAKIE WYMAGANIA</w:t>
      </w:r>
    </w:p>
    <w:p w:rsidR="00D228E0" w:rsidRDefault="00D228E0" w:rsidP="00834AA4">
      <w:pPr>
        <w:pStyle w:val="WW-Domylnie"/>
        <w:ind w:right="-57"/>
        <w:jc w:val="both"/>
        <w:rPr>
          <w:color w:val="000000" w:themeColor="text1"/>
        </w:rPr>
      </w:pPr>
    </w:p>
    <w:p w:rsidR="00D228E0" w:rsidRPr="00D228E0" w:rsidRDefault="00D228E0" w:rsidP="00834AA4">
      <w:pPr>
        <w:pStyle w:val="WW-Domylnie"/>
        <w:ind w:right="-57"/>
        <w:jc w:val="both"/>
        <w:rPr>
          <w:color w:val="000000" w:themeColor="text1"/>
          <w:sz w:val="24"/>
          <w:szCs w:val="24"/>
        </w:rPr>
      </w:pPr>
      <w:r w:rsidRPr="00D228E0">
        <w:rPr>
          <w:color w:val="000000" w:themeColor="text1"/>
          <w:sz w:val="24"/>
          <w:szCs w:val="24"/>
        </w:rPr>
        <w:t xml:space="preserve">Zamawiający nie przewiduje wymagań, w zakresie zatrudniania osób, o których mowa w art. 96 ust. 2 pkt 2 </w:t>
      </w:r>
      <w:proofErr w:type="spellStart"/>
      <w:r w:rsidRPr="00D228E0">
        <w:rPr>
          <w:color w:val="000000" w:themeColor="text1"/>
          <w:sz w:val="24"/>
          <w:szCs w:val="24"/>
        </w:rPr>
        <w:t>uPzp</w:t>
      </w:r>
      <w:proofErr w:type="spellEnd"/>
      <w:r w:rsidRPr="00D228E0">
        <w:rPr>
          <w:color w:val="000000" w:themeColor="text1"/>
          <w:sz w:val="24"/>
          <w:szCs w:val="24"/>
        </w:rPr>
        <w:t>.</w:t>
      </w:r>
    </w:p>
    <w:p w:rsidR="00D228E0" w:rsidRDefault="00D228E0" w:rsidP="00834AA4">
      <w:pPr>
        <w:pStyle w:val="WW-Domylnie"/>
        <w:ind w:right="-57"/>
        <w:jc w:val="both"/>
        <w:rPr>
          <w:color w:val="000000" w:themeColor="text1"/>
        </w:rPr>
      </w:pPr>
    </w:p>
    <w:p w:rsidR="00D228E0" w:rsidRPr="006343FE" w:rsidRDefault="00D228E0" w:rsidP="00D228E0">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XVIII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ZASTRZEŻENIU</w:t>
      </w:r>
      <w:r w:rsidR="00D40AE1">
        <w:rPr>
          <w:b/>
          <w:caps/>
          <w:color w:val="000000" w:themeColor="text1"/>
          <w:sz w:val="24"/>
          <w:szCs w:val="24"/>
          <w:shd w:val="clear" w:color="auto" w:fill="C0C0C0"/>
        </w:rPr>
        <w:t xml:space="preserve"> </w:t>
      </w:r>
      <w:r>
        <w:rPr>
          <w:b/>
          <w:caps/>
          <w:color w:val="000000" w:themeColor="text1"/>
          <w:sz w:val="24"/>
          <w:szCs w:val="24"/>
          <w:shd w:val="clear" w:color="auto" w:fill="C0C0C0"/>
        </w:rPr>
        <w:t>MOŻLIWOŚCI UBIEGANIA SIĘ O UDZIELENIE ZAMÓWIENIA WYŁĄCZNIE PRZEZ WYKONAWCÓW, O KTÓRYCH MOWA W art. 94 UPZP, JEŻELI ZAMAWIAJĄCY PRZEWIDUJE TAKIE WYMAGANIA</w:t>
      </w:r>
    </w:p>
    <w:p w:rsidR="00D228E0" w:rsidRDefault="00D228E0" w:rsidP="00834AA4">
      <w:pPr>
        <w:pStyle w:val="WW-Domylnie"/>
        <w:ind w:right="-57"/>
        <w:jc w:val="both"/>
        <w:rPr>
          <w:color w:val="000000" w:themeColor="text1"/>
        </w:rPr>
      </w:pPr>
    </w:p>
    <w:p w:rsidR="00D228E0" w:rsidRPr="00D228E0" w:rsidRDefault="00D228E0" w:rsidP="00834AA4">
      <w:pPr>
        <w:pStyle w:val="WW-Domylnie"/>
        <w:ind w:right="-57"/>
        <w:jc w:val="both"/>
        <w:rPr>
          <w:color w:val="000000" w:themeColor="text1"/>
          <w:sz w:val="24"/>
          <w:szCs w:val="24"/>
        </w:rPr>
      </w:pPr>
      <w:r w:rsidRPr="00D228E0">
        <w:rPr>
          <w:color w:val="000000" w:themeColor="text1"/>
          <w:sz w:val="24"/>
          <w:szCs w:val="24"/>
        </w:rPr>
        <w:t xml:space="preserve">Zamawiający nie zastrzega możliwości ubiegania się o udzielenie zamówienia wyłącznie przez </w:t>
      </w:r>
      <w:r w:rsidR="00433900">
        <w:rPr>
          <w:color w:val="000000" w:themeColor="text1"/>
          <w:sz w:val="24"/>
          <w:szCs w:val="24"/>
        </w:rPr>
        <w:t>W</w:t>
      </w:r>
      <w:r w:rsidRPr="00D228E0">
        <w:rPr>
          <w:color w:val="000000" w:themeColor="text1"/>
          <w:sz w:val="24"/>
          <w:szCs w:val="24"/>
        </w:rPr>
        <w:t xml:space="preserve">ykonawców, o których mowa w art. 94 </w:t>
      </w:r>
      <w:proofErr w:type="spellStart"/>
      <w:r w:rsidRPr="00D228E0">
        <w:rPr>
          <w:color w:val="000000" w:themeColor="text1"/>
          <w:sz w:val="24"/>
          <w:szCs w:val="24"/>
        </w:rPr>
        <w:t>uPzp</w:t>
      </w:r>
      <w:proofErr w:type="spellEnd"/>
      <w:r w:rsidRPr="00D228E0">
        <w:rPr>
          <w:color w:val="000000" w:themeColor="text1"/>
          <w:sz w:val="24"/>
          <w:szCs w:val="24"/>
        </w:rPr>
        <w:t>.</w:t>
      </w:r>
    </w:p>
    <w:p w:rsidR="00D228E0" w:rsidRDefault="00D228E0" w:rsidP="00834AA4">
      <w:pPr>
        <w:pStyle w:val="WW-Domylnie"/>
        <w:ind w:right="-57"/>
        <w:jc w:val="both"/>
        <w:rPr>
          <w:color w:val="000000" w:themeColor="text1"/>
        </w:rPr>
      </w:pPr>
    </w:p>
    <w:p w:rsidR="00890B5A" w:rsidRPr="00890B5A" w:rsidRDefault="00890B5A" w:rsidP="00890B5A">
      <w:pPr>
        <w:pStyle w:val="WW-Domylnie"/>
        <w:ind w:right="-57"/>
        <w:jc w:val="both"/>
        <w:rPr>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XIX</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WYMAGANIA DOTYCZĄCE WADIUM, W TYM JEGO KWOTA, </w:t>
      </w:r>
      <w:r w:rsidRPr="00890B5A">
        <w:rPr>
          <w:caps/>
          <w:color w:val="000000" w:themeColor="text1"/>
          <w:sz w:val="24"/>
          <w:szCs w:val="24"/>
          <w:shd w:val="clear" w:color="auto" w:fill="C0C0C0"/>
        </w:rPr>
        <w:t>JEŻELI ZAMAWIAJĄCY PRZEWIDUJE OBOWIĄZEK WNIESIENIA WADIUM</w:t>
      </w:r>
    </w:p>
    <w:p w:rsidR="00890B5A" w:rsidRDefault="00890B5A" w:rsidP="00834AA4">
      <w:pPr>
        <w:pStyle w:val="WW-Domylnie"/>
        <w:ind w:right="-57"/>
        <w:jc w:val="both"/>
        <w:rPr>
          <w:color w:val="000000" w:themeColor="text1"/>
        </w:rPr>
      </w:pPr>
    </w:p>
    <w:p w:rsidR="00890B5A" w:rsidRDefault="00890B5A" w:rsidP="00834AA4">
      <w:pPr>
        <w:pStyle w:val="WW-Domylnie"/>
        <w:ind w:right="-57"/>
        <w:jc w:val="both"/>
        <w:rPr>
          <w:color w:val="000000" w:themeColor="text1"/>
          <w:sz w:val="24"/>
          <w:szCs w:val="24"/>
        </w:rPr>
      </w:pPr>
      <w:r w:rsidRPr="00113DF7">
        <w:rPr>
          <w:color w:val="000000" w:themeColor="text1"/>
          <w:sz w:val="24"/>
          <w:szCs w:val="24"/>
        </w:rPr>
        <w:t xml:space="preserve">Zamawiający </w:t>
      </w:r>
      <w:r w:rsidR="009221E8">
        <w:rPr>
          <w:color w:val="000000" w:themeColor="text1"/>
          <w:sz w:val="24"/>
          <w:szCs w:val="24"/>
        </w:rPr>
        <w:t xml:space="preserve"> </w:t>
      </w:r>
      <w:r w:rsidRPr="00113DF7">
        <w:rPr>
          <w:color w:val="000000" w:themeColor="text1"/>
          <w:sz w:val="24"/>
          <w:szCs w:val="24"/>
        </w:rPr>
        <w:t xml:space="preserve"> wymaga wniesienia wadium</w:t>
      </w:r>
      <w:r w:rsidR="00113DF7">
        <w:rPr>
          <w:color w:val="000000" w:themeColor="text1"/>
          <w:sz w:val="24"/>
          <w:szCs w:val="24"/>
        </w:rPr>
        <w:t>.</w:t>
      </w:r>
    </w:p>
    <w:p w:rsidR="009221E8" w:rsidRDefault="009221E8" w:rsidP="00E56CD8">
      <w:pPr>
        <w:pStyle w:val="Stopka"/>
        <w:tabs>
          <w:tab w:val="left" w:pos="284"/>
          <w:tab w:val="left" w:pos="708"/>
        </w:tabs>
        <w:jc w:val="both"/>
        <w:rPr>
          <w:b/>
          <w:color w:val="000000"/>
        </w:rPr>
      </w:pPr>
      <w:r>
        <w:rPr>
          <w:caps/>
          <w:color w:val="000000"/>
        </w:rPr>
        <w:t xml:space="preserve">1.  </w:t>
      </w:r>
      <w:r>
        <w:rPr>
          <w:color w:val="000000"/>
        </w:rPr>
        <w:t xml:space="preserve">W zamówieniu jest wymagane wadium w kwocie </w:t>
      </w:r>
      <w:r w:rsidR="00E56CD8">
        <w:rPr>
          <w:color w:val="000000"/>
        </w:rPr>
        <w:t>9.300</w:t>
      </w:r>
      <w:r>
        <w:rPr>
          <w:color w:val="000000"/>
        </w:rPr>
        <w:t>,00zł słownie</w:t>
      </w:r>
      <w:r w:rsidR="00E56CD8">
        <w:rPr>
          <w:color w:val="000000"/>
        </w:rPr>
        <w:t xml:space="preserve">:  </w:t>
      </w:r>
      <w:proofErr w:type="spellStart"/>
      <w:r w:rsidR="00E56CD8">
        <w:rPr>
          <w:color w:val="000000"/>
        </w:rPr>
        <w:t>dziewięćtysięcy</w:t>
      </w:r>
      <w:proofErr w:type="spellEnd"/>
      <w:r w:rsidR="00E56CD8">
        <w:rPr>
          <w:color w:val="000000"/>
        </w:rPr>
        <w:t xml:space="preserve"> </w:t>
      </w:r>
      <w:r w:rsidR="00E56CD8">
        <w:rPr>
          <w:color w:val="000000"/>
        </w:rPr>
        <w:br/>
        <w:t xml:space="preserve">       trzysta</w:t>
      </w:r>
      <w:r>
        <w:rPr>
          <w:color w:val="000000"/>
        </w:rPr>
        <w:t xml:space="preserve"> złotych</w:t>
      </w:r>
      <w:r w:rsidR="00E56CD8">
        <w:rPr>
          <w:color w:val="000000"/>
        </w:rPr>
        <w:t xml:space="preserve"> 00/100</w:t>
      </w:r>
      <w:r>
        <w:rPr>
          <w:color w:val="000000"/>
        </w:rPr>
        <w:t>.</w:t>
      </w:r>
    </w:p>
    <w:p w:rsidR="00BB5635" w:rsidRDefault="009221E8" w:rsidP="009221E8">
      <w:pPr>
        <w:pStyle w:val="Standard"/>
        <w:suppressAutoHyphens w:val="0"/>
        <w:jc w:val="both"/>
        <w:rPr>
          <w:color w:val="000000"/>
        </w:rPr>
      </w:pPr>
      <w:r>
        <w:rPr>
          <w:color w:val="000000"/>
        </w:rPr>
        <w:t>2.</w:t>
      </w:r>
      <w:r w:rsidR="00BB5635">
        <w:rPr>
          <w:color w:val="000000"/>
        </w:rPr>
        <w:t>Wadium wnosi się przed upływem terminu składania ofert.</w:t>
      </w:r>
    </w:p>
    <w:p w:rsidR="009221E8" w:rsidRDefault="00BB5635" w:rsidP="003517F3">
      <w:pPr>
        <w:pStyle w:val="Standard"/>
        <w:suppressAutoHyphens w:val="0"/>
        <w:rPr>
          <w:color w:val="000000"/>
        </w:rPr>
      </w:pPr>
      <w:r>
        <w:rPr>
          <w:color w:val="000000"/>
        </w:rPr>
        <w:t xml:space="preserve">3. </w:t>
      </w:r>
      <w:r w:rsidR="009221E8">
        <w:rPr>
          <w:color w:val="000000"/>
        </w:rPr>
        <w:t xml:space="preserve"> </w:t>
      </w:r>
      <w:r w:rsidR="007B4FE3">
        <w:rPr>
          <w:color w:val="000000"/>
        </w:rPr>
        <w:t xml:space="preserve">Zgodnie z art. 97 ust. 7 pkt 1-4 </w:t>
      </w:r>
      <w:proofErr w:type="spellStart"/>
      <w:r w:rsidR="007B4FE3">
        <w:rPr>
          <w:color w:val="000000"/>
        </w:rPr>
        <w:t>Pzp</w:t>
      </w:r>
      <w:proofErr w:type="spellEnd"/>
      <w:r w:rsidR="007B4FE3">
        <w:rPr>
          <w:color w:val="000000"/>
        </w:rPr>
        <w:t xml:space="preserve"> wadium </w:t>
      </w:r>
      <w:r w:rsidR="009221E8">
        <w:rPr>
          <w:color w:val="000000"/>
        </w:rPr>
        <w:t xml:space="preserve"> może</w:t>
      </w:r>
      <w:r w:rsidR="007B4FE3">
        <w:rPr>
          <w:color w:val="000000"/>
        </w:rPr>
        <w:t xml:space="preserve"> być wnoszone według wyboru </w:t>
      </w:r>
      <w:r w:rsidR="001B218E">
        <w:rPr>
          <w:color w:val="000000"/>
        </w:rPr>
        <w:br/>
        <w:t xml:space="preserve">    W</w:t>
      </w:r>
      <w:r w:rsidR="007B4FE3">
        <w:rPr>
          <w:color w:val="000000"/>
        </w:rPr>
        <w:t>ykonawcy w jednej lub  kilku następujących formach:</w:t>
      </w:r>
    </w:p>
    <w:p w:rsidR="009221E8" w:rsidRDefault="009221E8" w:rsidP="001763FF">
      <w:pPr>
        <w:pStyle w:val="Akapitzlist"/>
        <w:widowControl w:val="0"/>
        <w:numPr>
          <w:ilvl w:val="0"/>
          <w:numId w:val="26"/>
        </w:numPr>
        <w:tabs>
          <w:tab w:val="left" w:pos="284"/>
          <w:tab w:val="left" w:pos="567"/>
        </w:tabs>
        <w:suppressAutoHyphens w:val="0"/>
        <w:overflowPunct/>
        <w:autoSpaceDE/>
        <w:autoSpaceDN w:val="0"/>
        <w:ind w:left="0" w:firstLine="284"/>
        <w:contextualSpacing w:val="0"/>
        <w:textAlignment w:val="baseline"/>
      </w:pPr>
      <w:r>
        <w:t>pieniądzu,</w:t>
      </w:r>
    </w:p>
    <w:p w:rsidR="009221E8" w:rsidRDefault="009221E8" w:rsidP="001763FF">
      <w:pPr>
        <w:pStyle w:val="Akapitzlist"/>
        <w:widowControl w:val="0"/>
        <w:numPr>
          <w:ilvl w:val="0"/>
          <w:numId w:val="26"/>
        </w:numPr>
        <w:tabs>
          <w:tab w:val="left" w:pos="284"/>
          <w:tab w:val="left" w:pos="567"/>
        </w:tabs>
        <w:suppressAutoHyphens w:val="0"/>
        <w:overflowPunct/>
        <w:autoSpaceDE/>
        <w:autoSpaceDN w:val="0"/>
        <w:ind w:left="0" w:firstLine="284"/>
        <w:contextualSpacing w:val="0"/>
        <w:textAlignment w:val="baseline"/>
      </w:pPr>
      <w:r>
        <w:t xml:space="preserve">poręczeniach bankowych lub poręczeniach pieniężnych spółdzielczej kasy </w:t>
      </w:r>
      <w:r>
        <w:br/>
      </w:r>
      <w:r w:rsidR="003517F3">
        <w:t xml:space="preserve">     </w:t>
      </w:r>
      <w:r w:rsidR="001763FF">
        <w:t xml:space="preserve">    </w:t>
      </w:r>
      <w:r>
        <w:t>oszczędnościowo-  kredytowej,</w:t>
      </w:r>
    </w:p>
    <w:p w:rsidR="009221E8" w:rsidRDefault="009221E8" w:rsidP="001763FF">
      <w:pPr>
        <w:pStyle w:val="Akapitzlist"/>
        <w:widowControl w:val="0"/>
        <w:numPr>
          <w:ilvl w:val="0"/>
          <w:numId w:val="26"/>
        </w:numPr>
        <w:tabs>
          <w:tab w:val="left" w:pos="284"/>
          <w:tab w:val="left" w:pos="567"/>
        </w:tabs>
        <w:suppressAutoHyphens w:val="0"/>
        <w:overflowPunct/>
        <w:autoSpaceDE/>
        <w:autoSpaceDN w:val="0"/>
        <w:ind w:left="0" w:firstLine="284"/>
        <w:contextualSpacing w:val="0"/>
        <w:textAlignment w:val="baseline"/>
      </w:pPr>
      <w:r>
        <w:t>gwarancjach bankowych,</w:t>
      </w:r>
    </w:p>
    <w:p w:rsidR="009221E8" w:rsidRDefault="009221E8" w:rsidP="001763FF">
      <w:pPr>
        <w:pStyle w:val="Akapitzlist"/>
        <w:widowControl w:val="0"/>
        <w:numPr>
          <w:ilvl w:val="0"/>
          <w:numId w:val="26"/>
        </w:numPr>
        <w:tabs>
          <w:tab w:val="left" w:pos="284"/>
        </w:tabs>
        <w:suppressAutoHyphens w:val="0"/>
        <w:overflowPunct/>
        <w:autoSpaceDE/>
        <w:autoSpaceDN w:val="0"/>
        <w:ind w:left="0" w:firstLine="284"/>
        <w:contextualSpacing w:val="0"/>
        <w:textAlignment w:val="baseline"/>
      </w:pPr>
      <w:r>
        <w:t>gwarancjach ubezpieczeniowych,</w:t>
      </w:r>
    </w:p>
    <w:p w:rsidR="009221E8" w:rsidRPr="003451B0" w:rsidRDefault="009221E8" w:rsidP="003517F3">
      <w:pPr>
        <w:pStyle w:val="Akapitzlist"/>
        <w:widowControl w:val="0"/>
        <w:numPr>
          <w:ilvl w:val="0"/>
          <w:numId w:val="26"/>
        </w:numPr>
        <w:tabs>
          <w:tab w:val="left" w:pos="284"/>
        </w:tabs>
        <w:suppressAutoHyphens w:val="0"/>
        <w:overflowPunct/>
        <w:autoSpaceDE/>
        <w:autoSpaceDN w:val="0"/>
        <w:ind w:left="0"/>
        <w:contextualSpacing w:val="0"/>
        <w:textAlignment w:val="baseline"/>
      </w:pPr>
      <w:r>
        <w:t xml:space="preserve">poręczeniach udzielanych przez podmioty, o </w:t>
      </w:r>
      <w:r w:rsidRPr="003451B0">
        <w:t>których mowa w art. 6b ust. 5 pkt 2 ustawy              z dnia  9 listopada 2000 roku o utworzeniu Polskiej Agencji Rozwoju Przedsiębiorczości (</w:t>
      </w:r>
      <w:proofErr w:type="spellStart"/>
      <w:r w:rsidRPr="003451B0">
        <w:t>Dz.U.z</w:t>
      </w:r>
      <w:proofErr w:type="spellEnd"/>
      <w:r w:rsidRPr="003451B0">
        <w:t xml:space="preserve"> 2</w:t>
      </w:r>
      <w:r w:rsidR="00BB5635" w:rsidRPr="003451B0">
        <w:t>020</w:t>
      </w:r>
      <w:r w:rsidRPr="003451B0">
        <w:t xml:space="preserve">r. poz. </w:t>
      </w:r>
      <w:r w:rsidR="00BB5635" w:rsidRPr="003451B0">
        <w:t>29</w:t>
      </w:r>
      <w:r w:rsidRPr="003451B0">
        <w:t>9.).</w:t>
      </w:r>
    </w:p>
    <w:p w:rsidR="009221E8" w:rsidRDefault="009221E8" w:rsidP="001763FF">
      <w:pPr>
        <w:pStyle w:val="Akapitzlist"/>
        <w:widowControl w:val="0"/>
        <w:numPr>
          <w:ilvl w:val="6"/>
          <w:numId w:val="11"/>
        </w:numPr>
        <w:tabs>
          <w:tab w:val="left" w:pos="284"/>
        </w:tabs>
        <w:suppressAutoHyphens w:val="0"/>
        <w:overflowPunct/>
        <w:autoSpaceDE/>
        <w:autoSpaceDN w:val="0"/>
        <w:ind w:left="284" w:hanging="284"/>
        <w:contextualSpacing w:val="0"/>
        <w:textAlignment w:val="baseline"/>
      </w:pPr>
      <w:r w:rsidRPr="003451B0">
        <w:t xml:space="preserve">Wadium w formie pieniężnej należy wnieść na rachunek </w:t>
      </w:r>
      <w:r>
        <w:t xml:space="preserve">bankowy Zamawiającego                                    nr 31124064521111001048170278, </w:t>
      </w:r>
      <w:r w:rsidR="001B218E">
        <w:t xml:space="preserve"> z dopiskiem „ Prace remontowo adaptacyjne – Żłobek nr 17”.  </w:t>
      </w:r>
      <w:r>
        <w:t xml:space="preserve">Za datę wniesienia wadium w formie pieniężnej </w:t>
      </w:r>
      <w:r w:rsidR="001B218E">
        <w:t xml:space="preserve">uznaje się moment wpływu </w:t>
      </w:r>
      <w:r>
        <w:t xml:space="preserve"> na podane wyżej konto.</w:t>
      </w:r>
    </w:p>
    <w:p w:rsidR="009221E8" w:rsidRDefault="009221E8" w:rsidP="001763FF">
      <w:pPr>
        <w:pStyle w:val="Akapitzlist"/>
        <w:widowControl w:val="0"/>
        <w:numPr>
          <w:ilvl w:val="6"/>
          <w:numId w:val="11"/>
        </w:numPr>
        <w:tabs>
          <w:tab w:val="left" w:pos="284"/>
        </w:tabs>
        <w:suppressAutoHyphens w:val="0"/>
        <w:overflowPunct/>
        <w:autoSpaceDE/>
        <w:autoSpaceDN w:val="0"/>
        <w:ind w:left="284" w:hanging="284"/>
        <w:contextualSpacing w:val="0"/>
        <w:textAlignment w:val="baseline"/>
      </w:pPr>
      <w:r>
        <w:t xml:space="preserve">Wadium wniesione </w:t>
      </w:r>
      <w:r w:rsidR="00415526">
        <w:t xml:space="preserve">wadium </w:t>
      </w:r>
      <w:r>
        <w:t>w formie: poręczeń lub gwarancji powinno być złożone w formie zabezpieczającej skuteczne dochodzenie roszczeń przez Zamawiającego i musi obejmować cały okres związania z ofertą.</w:t>
      </w:r>
    </w:p>
    <w:p w:rsidR="009221E8" w:rsidRDefault="009221E8" w:rsidP="001763FF">
      <w:pPr>
        <w:pStyle w:val="Akapitzlist"/>
        <w:widowControl w:val="0"/>
        <w:numPr>
          <w:ilvl w:val="6"/>
          <w:numId w:val="11"/>
        </w:numPr>
        <w:tabs>
          <w:tab w:val="left" w:pos="284"/>
        </w:tabs>
        <w:suppressAutoHyphens w:val="0"/>
        <w:overflowPunct/>
        <w:autoSpaceDE/>
        <w:autoSpaceDN w:val="0"/>
        <w:ind w:left="0" w:firstLine="0"/>
        <w:contextualSpacing w:val="0"/>
        <w:textAlignment w:val="baseline"/>
      </w:pPr>
      <w:r>
        <w:t xml:space="preserve">W przypadku składania oferty wspólnej gwarancja wadialna powinna wskazywać wszystkich </w:t>
      </w:r>
      <w:r w:rsidR="001763FF">
        <w:br/>
        <w:t xml:space="preserve">      </w:t>
      </w:r>
      <w:r w:rsidR="00281C1C">
        <w:t>W</w:t>
      </w:r>
      <w:r>
        <w:t>ykonawców składających ofertę wspólną.</w:t>
      </w:r>
    </w:p>
    <w:p w:rsidR="009221E8" w:rsidRDefault="000A337A" w:rsidP="001763FF">
      <w:pPr>
        <w:pStyle w:val="Akapitzlist"/>
        <w:widowControl w:val="0"/>
        <w:numPr>
          <w:ilvl w:val="6"/>
          <w:numId w:val="11"/>
        </w:numPr>
        <w:tabs>
          <w:tab w:val="left" w:pos="284"/>
        </w:tabs>
        <w:suppressAutoHyphens w:val="0"/>
        <w:overflowPunct/>
        <w:autoSpaceDE/>
        <w:autoSpaceDN w:val="0"/>
        <w:ind w:left="0" w:firstLine="0"/>
        <w:contextualSpacing w:val="0"/>
        <w:textAlignment w:val="baseline"/>
      </w:pPr>
      <w:r>
        <w:t>W przypadku wniesienia wadium w formie:</w:t>
      </w:r>
    </w:p>
    <w:p w:rsidR="000A337A" w:rsidRDefault="000A337A" w:rsidP="001763FF">
      <w:pPr>
        <w:pStyle w:val="Akapitzlist"/>
        <w:widowControl w:val="0"/>
        <w:numPr>
          <w:ilvl w:val="0"/>
          <w:numId w:val="27"/>
        </w:numPr>
        <w:tabs>
          <w:tab w:val="left" w:pos="284"/>
        </w:tabs>
        <w:suppressAutoHyphens w:val="0"/>
        <w:overflowPunct/>
        <w:autoSpaceDE/>
        <w:autoSpaceDN w:val="0"/>
        <w:ind w:left="0" w:firstLine="284"/>
        <w:contextualSpacing w:val="0"/>
        <w:textAlignment w:val="baseline"/>
      </w:pPr>
      <w:r>
        <w:t>Pieniężnej – zaleca się, by dowód  dokonania przelewu został dołączony do oferty;</w:t>
      </w:r>
    </w:p>
    <w:p w:rsidR="009221E8" w:rsidRDefault="000A337A" w:rsidP="001763FF">
      <w:pPr>
        <w:pStyle w:val="Akapitzlist"/>
        <w:widowControl w:val="0"/>
        <w:numPr>
          <w:ilvl w:val="0"/>
          <w:numId w:val="27"/>
        </w:numPr>
        <w:suppressAutoHyphens w:val="0"/>
        <w:overflowPunct/>
        <w:autoSpaceDE/>
        <w:autoSpaceDN w:val="0"/>
        <w:ind w:left="284" w:firstLine="0"/>
        <w:contextualSpacing w:val="0"/>
        <w:jc w:val="both"/>
        <w:textAlignment w:val="baseline"/>
      </w:pPr>
      <w:r>
        <w:t xml:space="preserve">Gwarancji lub poręczeń – Wykonawca przekazuje Zamawiającemu oryginał gwarancji </w:t>
      </w:r>
      <w:r w:rsidR="001763FF">
        <w:br/>
        <w:t xml:space="preserve">     </w:t>
      </w:r>
      <w:r>
        <w:t>lub poręczenia w postaci elektronicznej.</w:t>
      </w:r>
    </w:p>
    <w:p w:rsidR="009221E8" w:rsidRDefault="00B31D77" w:rsidP="009221E8">
      <w:pPr>
        <w:pStyle w:val="Standard"/>
        <w:suppressAutoHyphens w:val="0"/>
        <w:ind w:left="360" w:hanging="360"/>
        <w:jc w:val="both"/>
        <w:rPr>
          <w:color w:val="000000"/>
        </w:rPr>
      </w:pPr>
      <w:r>
        <w:rPr>
          <w:color w:val="000000"/>
        </w:rPr>
        <w:t>8.</w:t>
      </w:r>
      <w:r w:rsidR="009221E8">
        <w:rPr>
          <w:color w:val="000000"/>
        </w:rPr>
        <w:t xml:space="preserve">  Zwrot wadium następuje w trybie i na warunkach określonych w </w:t>
      </w:r>
      <w:r w:rsidR="009221E8" w:rsidRPr="008F24EB">
        <w:t xml:space="preserve">art. </w:t>
      </w:r>
      <w:r w:rsidR="003451B0" w:rsidRPr="008F24EB">
        <w:t xml:space="preserve">98 </w:t>
      </w:r>
      <w:r w:rsidR="009221E8" w:rsidRPr="008F24EB">
        <w:t xml:space="preserve"> ustawy </w:t>
      </w:r>
      <w:r w:rsidR="009221E8">
        <w:rPr>
          <w:color w:val="000000"/>
        </w:rPr>
        <w:t>„</w:t>
      </w:r>
      <w:proofErr w:type="spellStart"/>
      <w:r w:rsidR="009221E8">
        <w:rPr>
          <w:color w:val="000000"/>
        </w:rPr>
        <w:t>Pzp</w:t>
      </w:r>
      <w:proofErr w:type="spellEnd"/>
      <w:r w:rsidR="009221E8">
        <w:rPr>
          <w:color w:val="000000"/>
        </w:rPr>
        <w:t>”).</w:t>
      </w:r>
    </w:p>
    <w:p w:rsidR="009221E8" w:rsidRPr="0038320D" w:rsidRDefault="00B31D77" w:rsidP="00394662">
      <w:pPr>
        <w:pStyle w:val="Standard"/>
        <w:suppressAutoHyphens w:val="0"/>
        <w:ind w:left="360" w:hanging="360"/>
        <w:jc w:val="both"/>
        <w:rPr>
          <w:color w:val="000000"/>
        </w:rPr>
      </w:pPr>
      <w:r>
        <w:rPr>
          <w:color w:val="000000"/>
        </w:rPr>
        <w:t xml:space="preserve">9. Zgodnie z </w:t>
      </w:r>
      <w:r w:rsidRPr="0038320D">
        <w:rPr>
          <w:color w:val="000000"/>
        </w:rPr>
        <w:t xml:space="preserve">art. </w:t>
      </w:r>
      <w:r>
        <w:rPr>
          <w:color w:val="000000"/>
        </w:rPr>
        <w:t>98 ust. 6</w:t>
      </w:r>
      <w:r w:rsidRPr="0038320D">
        <w:rPr>
          <w:color w:val="000000"/>
        </w:rPr>
        <w:t xml:space="preserve"> </w:t>
      </w:r>
      <w:proofErr w:type="spellStart"/>
      <w:r w:rsidRPr="0038320D">
        <w:rPr>
          <w:color w:val="000000"/>
        </w:rPr>
        <w:t>uP</w:t>
      </w:r>
      <w:r>
        <w:rPr>
          <w:color w:val="000000"/>
        </w:rPr>
        <w:t>zp</w:t>
      </w:r>
      <w:proofErr w:type="spellEnd"/>
      <w:r>
        <w:rPr>
          <w:color w:val="000000"/>
        </w:rPr>
        <w:t xml:space="preserve">  </w:t>
      </w:r>
      <w:r w:rsidR="009221E8" w:rsidRPr="0038320D">
        <w:rPr>
          <w:color w:val="000000"/>
        </w:rPr>
        <w:t xml:space="preserve">Zamawiający zatrzymuje wadium </w:t>
      </w:r>
      <w:r>
        <w:rPr>
          <w:color w:val="000000"/>
        </w:rPr>
        <w:t>wraz z odsetkami, a</w:t>
      </w:r>
      <w:r w:rsidR="009221E8" w:rsidRPr="0038320D">
        <w:rPr>
          <w:color w:val="000000"/>
        </w:rPr>
        <w:t xml:space="preserve"> przypadku </w:t>
      </w:r>
      <w:r>
        <w:rPr>
          <w:color w:val="000000"/>
        </w:rPr>
        <w:t xml:space="preserve">wadium wniesionego w formie gwarancji lub poręczenia, o którym mowa  w art. 97 ust. 7 pkt 2-4 </w:t>
      </w:r>
      <w:proofErr w:type="spellStart"/>
      <w:r>
        <w:rPr>
          <w:color w:val="000000"/>
        </w:rPr>
        <w:t>Pzp</w:t>
      </w:r>
      <w:proofErr w:type="spellEnd"/>
      <w:r>
        <w:rPr>
          <w:color w:val="000000"/>
        </w:rPr>
        <w:t xml:space="preserve">, występuje </w:t>
      </w:r>
      <w:r w:rsidR="00394662">
        <w:rPr>
          <w:color w:val="000000"/>
        </w:rPr>
        <w:t>odpowiednio do gwaranta lub poręczyciela  z żądaniem zapłaty wadium.</w:t>
      </w:r>
      <w:r>
        <w:rPr>
          <w:color w:val="000000"/>
        </w:rPr>
        <w:t xml:space="preserve"> </w:t>
      </w:r>
    </w:p>
    <w:p w:rsidR="00890B5A" w:rsidRDefault="00890B5A" w:rsidP="00834AA4">
      <w:pPr>
        <w:pStyle w:val="WW-Domylnie"/>
        <w:ind w:right="-57"/>
        <w:jc w:val="both"/>
        <w:rPr>
          <w:color w:val="000000" w:themeColor="text1"/>
        </w:rPr>
      </w:pPr>
    </w:p>
    <w:p w:rsidR="00890B5A" w:rsidRPr="006343FE" w:rsidRDefault="00890B5A" w:rsidP="00890B5A">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PRZEWIDYWANYCH ZAMÓWIENIACH, O KTÓRYCH MOWA W art. 214 UST.1 PKT 7 I 8 UPZP, JEŻELI ZAMAWIAJĄCY PRZEWIDUJE UDZIELENIE TAKICH ZAMÓWIEŃ</w:t>
      </w:r>
    </w:p>
    <w:p w:rsidR="00890B5A" w:rsidRDefault="00890B5A" w:rsidP="00834AA4">
      <w:pPr>
        <w:pStyle w:val="WW-Domylnie"/>
        <w:ind w:right="-57"/>
        <w:jc w:val="both"/>
        <w:rPr>
          <w:color w:val="000000" w:themeColor="text1"/>
        </w:rPr>
      </w:pPr>
    </w:p>
    <w:p w:rsidR="00113DF7" w:rsidRDefault="00890B5A" w:rsidP="00834AA4">
      <w:pPr>
        <w:pStyle w:val="WW-Domylnie"/>
        <w:ind w:right="-57"/>
        <w:jc w:val="both"/>
        <w:rPr>
          <w:color w:val="000000" w:themeColor="text1"/>
          <w:sz w:val="24"/>
          <w:szCs w:val="24"/>
        </w:rPr>
      </w:pPr>
      <w:r w:rsidRPr="00113DF7">
        <w:rPr>
          <w:color w:val="000000" w:themeColor="text1"/>
          <w:sz w:val="24"/>
          <w:szCs w:val="24"/>
        </w:rPr>
        <w:t>Zamawiający nie przewiduje udzielenia zamówień</w:t>
      </w:r>
      <w:r w:rsidR="00113DF7" w:rsidRPr="00113DF7">
        <w:rPr>
          <w:color w:val="000000" w:themeColor="text1"/>
          <w:sz w:val="24"/>
          <w:szCs w:val="24"/>
        </w:rPr>
        <w:t xml:space="preserve">, o których mowa w art. 214 ust. 1 pkt 7 i 8 </w:t>
      </w:r>
      <w:proofErr w:type="spellStart"/>
      <w:r w:rsidR="00113DF7" w:rsidRPr="00113DF7">
        <w:rPr>
          <w:color w:val="000000" w:themeColor="text1"/>
          <w:sz w:val="24"/>
          <w:szCs w:val="24"/>
        </w:rPr>
        <w:t>uPzp</w:t>
      </w:r>
      <w:proofErr w:type="spellEnd"/>
      <w:r w:rsidR="00113DF7" w:rsidRPr="00113DF7">
        <w:rPr>
          <w:color w:val="000000" w:themeColor="text1"/>
          <w:sz w:val="24"/>
          <w:szCs w:val="24"/>
        </w:rPr>
        <w:t>.</w:t>
      </w:r>
    </w:p>
    <w:p w:rsidR="00113DF7" w:rsidRPr="00113DF7" w:rsidRDefault="00113DF7" w:rsidP="00834AA4">
      <w:pPr>
        <w:pStyle w:val="WW-Domylnie"/>
        <w:ind w:right="-57"/>
        <w:jc w:val="both"/>
        <w:rPr>
          <w:color w:val="000000" w:themeColor="text1"/>
          <w:sz w:val="24"/>
          <w:szCs w:val="24"/>
        </w:rPr>
      </w:pPr>
    </w:p>
    <w:p w:rsidR="00113DF7" w:rsidRPr="006343FE" w:rsidRDefault="00113DF7" w:rsidP="00113DF7">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 xml:space="preserve"> INFORMACJE DOTYCZĄCE PRZEPROWADZENIA PRZEZ WYKONAWCĘ WIZJI LOKALNEJ LUB SPRAWDZENIA PRZEZ NIEGO DOKUMENTÓW </w:t>
      </w:r>
      <w:r>
        <w:rPr>
          <w:b/>
          <w:caps/>
          <w:color w:val="000000" w:themeColor="text1"/>
          <w:sz w:val="24"/>
          <w:szCs w:val="24"/>
          <w:shd w:val="clear" w:color="auto" w:fill="C0C0C0"/>
        </w:rPr>
        <w:lastRenderedPageBreak/>
        <w:t>NIEZBĘDNYCH DO REALIZACJI ZAMÓWIENIA, O KTÓRYCH MOWA W art. 131 UPZP UST.2, JEŻELI  ZAMAWIAJĄCY PRZEWIDUJE MOŻLIWOŚĆ ALBO WYMAGA ZŁOŻENIA OFERTY PO ODBYCIU WIZJI LOKALNEJ LUB SPRAWDZENIU TYCH DOKUMENTÓW</w:t>
      </w:r>
    </w:p>
    <w:p w:rsidR="00796269" w:rsidRPr="00F02637" w:rsidRDefault="00113DF7" w:rsidP="00834AA4">
      <w:pPr>
        <w:pStyle w:val="WW-Domylnie"/>
        <w:ind w:right="-57"/>
        <w:jc w:val="both"/>
        <w:rPr>
          <w:color w:val="000000" w:themeColor="text1"/>
        </w:rPr>
      </w:pPr>
      <w:r>
        <w:rPr>
          <w:color w:val="000000" w:themeColor="text1"/>
        </w:rPr>
        <w:t xml:space="preserve"> </w:t>
      </w:r>
    </w:p>
    <w:p w:rsidR="00CB3B81" w:rsidRPr="002D739B" w:rsidRDefault="00CB3B81" w:rsidP="00CB3B81">
      <w:pPr>
        <w:pStyle w:val="WW-Tekstpodstawowywcity21"/>
        <w:tabs>
          <w:tab w:val="left" w:pos="0"/>
        </w:tabs>
        <w:ind w:left="0"/>
        <w:rPr>
          <w:color w:val="000000" w:themeColor="text1"/>
          <w:szCs w:val="24"/>
          <w:lang w:val="pl-PL"/>
        </w:rPr>
      </w:pPr>
      <w:r w:rsidRPr="002D739B">
        <w:rPr>
          <w:color w:val="000000" w:themeColor="text1"/>
          <w:szCs w:val="24"/>
          <w:lang w:val="pl-PL"/>
        </w:rPr>
        <w:t xml:space="preserve">Wskazane jest, aby Wykonawca dokonał wizji lokalnej miejsca </w:t>
      </w:r>
      <w:r w:rsidR="007336A7">
        <w:rPr>
          <w:color w:val="000000" w:themeColor="text1"/>
          <w:szCs w:val="24"/>
          <w:lang w:val="pl-PL"/>
        </w:rPr>
        <w:t>prac remontowo - adaptacyjnych</w:t>
      </w:r>
      <w:r w:rsidRPr="002D739B">
        <w:rPr>
          <w:color w:val="000000" w:themeColor="text1"/>
          <w:szCs w:val="24"/>
          <w:lang w:val="pl-PL"/>
        </w:rPr>
        <w:t>, aby uzyskać informacje, które mogą być konieczne do przygotowania oferty oraz zawarcia umowy</w:t>
      </w:r>
      <w:r w:rsidR="00847175">
        <w:rPr>
          <w:color w:val="000000" w:themeColor="text1"/>
          <w:szCs w:val="24"/>
          <w:lang w:val="pl-PL"/>
        </w:rPr>
        <w:t xml:space="preserve"> </w:t>
      </w:r>
      <w:r w:rsidRPr="002D739B">
        <w:rPr>
          <w:color w:val="000000" w:themeColor="text1"/>
          <w:szCs w:val="24"/>
          <w:lang w:val="pl-PL"/>
        </w:rPr>
        <w:t>i wykonania zamówienia.</w:t>
      </w:r>
    </w:p>
    <w:p w:rsidR="00113DF7" w:rsidRDefault="00113DF7" w:rsidP="00796269">
      <w:pPr>
        <w:rPr>
          <w:color w:val="000000" w:themeColor="text1"/>
        </w:rPr>
      </w:pPr>
    </w:p>
    <w:p w:rsidR="00113DF7" w:rsidRPr="006343FE" w:rsidRDefault="00113DF7" w:rsidP="00113DF7">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INFORMACJE DOTYCZĄCE WALUT OBCYCH, W JAKICH MOGĄ BYĆ PROWADZONE ROZLICZENIA MIĘDZY ZAMAWIAJĄCYM A WYKONAWCĄ, JEŻELI ZAMAWIAJĄCY P</w:t>
      </w:r>
      <w:r w:rsidR="006D2CA3">
        <w:rPr>
          <w:b/>
          <w:caps/>
          <w:color w:val="000000" w:themeColor="text1"/>
          <w:sz w:val="24"/>
          <w:szCs w:val="24"/>
          <w:shd w:val="clear" w:color="auto" w:fill="C0C0C0"/>
        </w:rPr>
        <w:t>RZ</w:t>
      </w:r>
      <w:r>
        <w:rPr>
          <w:b/>
          <w:caps/>
          <w:color w:val="000000" w:themeColor="text1"/>
          <w:sz w:val="24"/>
          <w:szCs w:val="24"/>
          <w:shd w:val="clear" w:color="auto" w:fill="C0C0C0"/>
        </w:rPr>
        <w:t>EWIDUJE ROZLICZENIA W WA</w:t>
      </w:r>
      <w:r w:rsidR="006D2CA3">
        <w:rPr>
          <w:b/>
          <w:caps/>
          <w:color w:val="000000" w:themeColor="text1"/>
          <w:sz w:val="24"/>
          <w:szCs w:val="24"/>
          <w:shd w:val="clear" w:color="auto" w:fill="C0C0C0"/>
        </w:rPr>
        <w:t>LUTACH</w:t>
      </w:r>
      <w:r>
        <w:rPr>
          <w:b/>
          <w:caps/>
          <w:color w:val="000000" w:themeColor="text1"/>
          <w:sz w:val="24"/>
          <w:szCs w:val="24"/>
          <w:shd w:val="clear" w:color="auto" w:fill="C0C0C0"/>
        </w:rPr>
        <w:t xml:space="preserve"> </w:t>
      </w:r>
      <w:r w:rsidR="006D2CA3">
        <w:rPr>
          <w:b/>
          <w:caps/>
          <w:color w:val="000000" w:themeColor="text1"/>
          <w:sz w:val="24"/>
          <w:szCs w:val="24"/>
          <w:shd w:val="clear" w:color="auto" w:fill="C0C0C0"/>
        </w:rPr>
        <w:t>OBCYCH</w:t>
      </w:r>
    </w:p>
    <w:p w:rsidR="00113DF7" w:rsidRDefault="00113DF7" w:rsidP="00796269">
      <w:pPr>
        <w:rPr>
          <w:color w:val="000000" w:themeColor="text1"/>
        </w:rPr>
      </w:pPr>
    </w:p>
    <w:p w:rsidR="006D2CA3" w:rsidRDefault="006D2CA3" w:rsidP="00796269">
      <w:pPr>
        <w:rPr>
          <w:color w:val="000000" w:themeColor="text1"/>
        </w:rPr>
      </w:pPr>
      <w:r>
        <w:rPr>
          <w:color w:val="000000" w:themeColor="text1"/>
        </w:rPr>
        <w:t>Zamawiający nie przewiduje rozliczeń w walutach obcych.</w:t>
      </w:r>
    </w:p>
    <w:p w:rsidR="006D2CA3" w:rsidRDefault="006D2CA3" w:rsidP="00796269">
      <w:pPr>
        <w:rPr>
          <w:color w:val="000000" w:themeColor="text1"/>
        </w:rPr>
      </w:pPr>
    </w:p>
    <w:p w:rsidR="006D2CA3" w:rsidRPr="006343FE" w:rsidRDefault="006D2CA3" w:rsidP="006D2CA3">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XXIII</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INFORMACJE DOTYCZĄCE ZWROTU KOSZTÓW UDZIAŁU W POSTĘPOWANIU,  JEŻELI ZAMAWIAJĄCY PRZEWIDUJE ICH ZWROT</w:t>
      </w:r>
    </w:p>
    <w:p w:rsidR="006D2CA3" w:rsidRDefault="006D2CA3" w:rsidP="00796269">
      <w:pPr>
        <w:rPr>
          <w:color w:val="000000" w:themeColor="text1"/>
        </w:rPr>
      </w:pPr>
    </w:p>
    <w:p w:rsidR="00FC4DA2" w:rsidRDefault="00FC4DA2" w:rsidP="00FC4DA2">
      <w:pPr>
        <w:rPr>
          <w:color w:val="000000" w:themeColor="text1"/>
        </w:rPr>
      </w:pPr>
      <w:r>
        <w:rPr>
          <w:color w:val="000000" w:themeColor="text1"/>
        </w:rPr>
        <w:t>Zamawiający nie przewiduje zwrotu kosztów udziału w postępowaniu.</w:t>
      </w:r>
    </w:p>
    <w:p w:rsidR="006D2CA3" w:rsidRDefault="006D2CA3" w:rsidP="00796269">
      <w:pPr>
        <w:rPr>
          <w:color w:val="000000" w:themeColor="text1"/>
        </w:rPr>
      </w:pPr>
    </w:p>
    <w:p w:rsidR="00FC4DA2" w:rsidRPr="006343FE" w:rsidRDefault="00FC4DA2" w:rsidP="00FC4DA2">
      <w:pPr>
        <w:pStyle w:val="WW-Domylnie"/>
        <w:ind w:right="-57"/>
        <w:jc w:val="both"/>
        <w:rPr>
          <w:b/>
          <w:caps/>
          <w:color w:val="000000" w:themeColor="text1"/>
          <w:sz w:val="24"/>
          <w:szCs w:val="24"/>
          <w:shd w:val="clear" w:color="auto" w:fill="C0C0C0"/>
        </w:rPr>
      </w:pPr>
      <w:r w:rsidRPr="00F02637">
        <w:rPr>
          <w:b/>
          <w:caps/>
          <w:color w:val="000000" w:themeColor="text1"/>
          <w:sz w:val="24"/>
          <w:szCs w:val="24"/>
          <w:shd w:val="clear" w:color="auto" w:fill="C0C0C0"/>
        </w:rPr>
        <w:t>X</w:t>
      </w:r>
      <w:r>
        <w:rPr>
          <w:b/>
          <w:caps/>
          <w:color w:val="000000" w:themeColor="text1"/>
          <w:sz w:val="24"/>
          <w:szCs w:val="24"/>
          <w:shd w:val="clear" w:color="auto" w:fill="C0C0C0"/>
        </w:rPr>
        <w:t>XXIv</w:t>
      </w:r>
      <w:r w:rsidRPr="00F02637">
        <w:rPr>
          <w:b/>
          <w:caps/>
          <w:color w:val="000000" w:themeColor="text1"/>
          <w:sz w:val="24"/>
          <w:szCs w:val="24"/>
          <w:shd w:val="clear" w:color="auto" w:fill="C0C0C0"/>
        </w:rPr>
        <w:t xml:space="preserve">. </w:t>
      </w:r>
      <w:r>
        <w:rPr>
          <w:b/>
          <w:caps/>
          <w:color w:val="000000" w:themeColor="text1"/>
          <w:sz w:val="24"/>
          <w:szCs w:val="24"/>
          <w:shd w:val="clear" w:color="auto" w:fill="C0C0C0"/>
        </w:rPr>
        <w:t>INFORMACJa o obowiązku osobistego wykonania przez  wykonawcę kluczowych zadań, jeżeli  ZAMAWIAJĄCY dokonuje  takiego zastrzeżenia zgodnie z art. 60 upzp i art. 121 upzp</w:t>
      </w:r>
    </w:p>
    <w:p w:rsidR="00FC4DA2" w:rsidRDefault="00FC4DA2" w:rsidP="00796269">
      <w:pPr>
        <w:rPr>
          <w:color w:val="000000" w:themeColor="text1"/>
        </w:rPr>
      </w:pPr>
    </w:p>
    <w:p w:rsidR="00F47ADD" w:rsidRPr="00903EB6" w:rsidRDefault="00BF1BF0" w:rsidP="00281C1C">
      <w:pPr>
        <w:ind w:left="142" w:hanging="142"/>
        <w:jc w:val="both"/>
        <w:rPr>
          <w:rFonts w:eastAsia="Calibri"/>
          <w:szCs w:val="24"/>
        </w:rPr>
      </w:pPr>
      <w:r>
        <w:rPr>
          <w:rFonts w:eastAsia="Calibri"/>
          <w:szCs w:val="24"/>
        </w:rPr>
        <w:t>1</w:t>
      </w:r>
      <w:r w:rsidR="00F47ADD" w:rsidRPr="00903EB6">
        <w:rPr>
          <w:rFonts w:eastAsia="Calibri"/>
          <w:szCs w:val="24"/>
        </w:rPr>
        <w:t xml:space="preserve">. Zamawiający nie zastrzega obowiązku osobistego wykonania przez Wykonawcę kluczowych zadań zamówienia. Zamawiający dopuszcza możliwość  powierzenia realizacji przedmiotu zamówienia </w:t>
      </w:r>
      <w:r w:rsidR="00875919">
        <w:rPr>
          <w:rFonts w:eastAsia="Calibri"/>
          <w:szCs w:val="24"/>
        </w:rPr>
        <w:t>P</w:t>
      </w:r>
      <w:r w:rsidR="00F47ADD" w:rsidRPr="00903EB6">
        <w:rPr>
          <w:rFonts w:eastAsia="Calibri"/>
          <w:szCs w:val="24"/>
        </w:rPr>
        <w:t xml:space="preserve">odwykonawcom, o ile będą oni dysponować osobami z uprawnieniami wymaganymi do wykonywania określonych części zamówienia. Powierzenie wykonania części zamówienia </w:t>
      </w:r>
      <w:r w:rsidR="005A7100">
        <w:rPr>
          <w:rFonts w:eastAsia="Calibri"/>
          <w:szCs w:val="24"/>
        </w:rPr>
        <w:t>P</w:t>
      </w:r>
      <w:r w:rsidR="00F47ADD" w:rsidRPr="00903EB6">
        <w:rPr>
          <w:rFonts w:eastAsia="Calibri"/>
          <w:szCs w:val="24"/>
        </w:rPr>
        <w:t>odwykonawcom nie zwalnia Wykonawcy z odpowiedzialności za należyte wykonanie tego zamówienia.</w:t>
      </w:r>
    </w:p>
    <w:p w:rsidR="00F47ADD" w:rsidRPr="00903EB6" w:rsidRDefault="00BF1BF0" w:rsidP="00BF1BF0">
      <w:pPr>
        <w:tabs>
          <w:tab w:val="left" w:pos="284"/>
        </w:tabs>
        <w:ind w:left="284" w:hanging="284"/>
        <w:rPr>
          <w:rFonts w:eastAsia="Calibri"/>
          <w:szCs w:val="24"/>
        </w:rPr>
      </w:pPr>
      <w:r>
        <w:rPr>
          <w:rFonts w:eastAsia="Calibri"/>
          <w:szCs w:val="24"/>
        </w:rPr>
        <w:t>2</w:t>
      </w:r>
      <w:r w:rsidR="00F47ADD" w:rsidRPr="00903EB6">
        <w:rPr>
          <w:rFonts w:eastAsia="Calibri"/>
          <w:szCs w:val="24"/>
        </w:rPr>
        <w:t xml:space="preserve">. Zamawiający wymaga, aby w przypadku powierzenia części zamówienia </w:t>
      </w:r>
      <w:r w:rsidR="005A7100">
        <w:rPr>
          <w:rFonts w:eastAsia="Calibri"/>
          <w:szCs w:val="24"/>
        </w:rPr>
        <w:t>P</w:t>
      </w:r>
      <w:r w:rsidR="00F47ADD" w:rsidRPr="00903EB6">
        <w:rPr>
          <w:rFonts w:eastAsia="Calibri"/>
          <w:szCs w:val="24"/>
        </w:rPr>
        <w:t xml:space="preserve">odwykonawcom, Wykonawca wskazał w ofercie części zamówienia </w:t>
      </w:r>
      <w:r w:rsidR="006C719E" w:rsidRPr="00903EB6">
        <w:rPr>
          <w:rFonts w:eastAsia="Calibri"/>
          <w:szCs w:val="24"/>
        </w:rPr>
        <w:t xml:space="preserve">, których </w:t>
      </w:r>
      <w:r w:rsidR="00F47ADD" w:rsidRPr="00903EB6">
        <w:rPr>
          <w:rFonts w:eastAsia="Calibri"/>
          <w:szCs w:val="24"/>
        </w:rPr>
        <w:t xml:space="preserve"> wykonanie zamierza powierzyć </w:t>
      </w:r>
      <w:r w:rsidR="005A7100">
        <w:rPr>
          <w:rFonts w:eastAsia="Calibri"/>
          <w:szCs w:val="24"/>
        </w:rPr>
        <w:t>P</w:t>
      </w:r>
      <w:r w:rsidR="00F47ADD" w:rsidRPr="00903EB6">
        <w:rPr>
          <w:rFonts w:eastAsia="Calibri"/>
          <w:szCs w:val="24"/>
        </w:rPr>
        <w:t xml:space="preserve">odwykonawcom oraz podał nazwy ewentualnych </w:t>
      </w:r>
      <w:r w:rsidR="005A7100">
        <w:rPr>
          <w:rFonts w:eastAsia="Calibri"/>
          <w:szCs w:val="24"/>
        </w:rPr>
        <w:t>P</w:t>
      </w:r>
      <w:r w:rsidR="00F47ADD" w:rsidRPr="00903EB6">
        <w:rPr>
          <w:rFonts w:eastAsia="Calibri"/>
          <w:szCs w:val="24"/>
        </w:rPr>
        <w:t>odwykonawców, jeżeli są już znani.</w:t>
      </w:r>
    </w:p>
    <w:p w:rsidR="00F47ADD" w:rsidRPr="00903EB6" w:rsidRDefault="00F47ADD" w:rsidP="00F47ADD">
      <w:pPr>
        <w:rPr>
          <w:rFonts w:eastAsia="Calibri"/>
          <w:szCs w:val="24"/>
        </w:rPr>
      </w:pPr>
    </w:p>
    <w:p w:rsidR="00F47ADD" w:rsidRPr="00EA5378" w:rsidRDefault="00F47ADD" w:rsidP="00F47ADD">
      <w:pPr>
        <w:rPr>
          <w:rFonts w:eastAsia="Calibri"/>
          <w:b/>
          <w:szCs w:val="24"/>
        </w:rPr>
      </w:pPr>
      <w:r w:rsidRPr="00EA5378">
        <w:rPr>
          <w:rFonts w:eastAsia="Calibri"/>
          <w:b/>
          <w:szCs w:val="24"/>
          <w:highlight w:val="lightGray"/>
        </w:rPr>
        <w:t>XXXV. MAKSYMALNA LICZBA WYKONAWCÓW, Z KTÓRYMI ZAMAWIAJĄCY ZAWRZE UMOWĘ RAMOWĄ, JEŻELI ZAMAWIAJĄCY PRZEWIDUJE ZAWARCIE UMOWY RAMOWEJ</w:t>
      </w:r>
    </w:p>
    <w:p w:rsidR="00F47ADD" w:rsidRPr="00903EB6" w:rsidRDefault="00F47ADD" w:rsidP="00F47ADD">
      <w:pPr>
        <w:rPr>
          <w:rFonts w:eastAsia="Calibri"/>
          <w:szCs w:val="24"/>
        </w:rPr>
      </w:pPr>
    </w:p>
    <w:p w:rsidR="00F47ADD" w:rsidRPr="00903EB6" w:rsidRDefault="00F47ADD" w:rsidP="00F47ADD">
      <w:pPr>
        <w:rPr>
          <w:rFonts w:eastAsia="Calibri"/>
          <w:szCs w:val="24"/>
        </w:rPr>
      </w:pPr>
      <w:r w:rsidRPr="00903EB6">
        <w:rPr>
          <w:rFonts w:eastAsia="Calibri"/>
          <w:szCs w:val="24"/>
        </w:rPr>
        <w:t>Zamawiający nie przewiduje zawarcia umowy ramowej.</w:t>
      </w:r>
    </w:p>
    <w:p w:rsidR="00F47ADD" w:rsidRPr="00903EB6" w:rsidRDefault="00F47ADD" w:rsidP="00F47ADD">
      <w:pPr>
        <w:rPr>
          <w:rFonts w:eastAsia="Calibri"/>
          <w:szCs w:val="24"/>
        </w:rPr>
      </w:pPr>
    </w:p>
    <w:p w:rsidR="00F47ADD" w:rsidRPr="00EA5378" w:rsidRDefault="00F47ADD" w:rsidP="00F47ADD">
      <w:pPr>
        <w:rPr>
          <w:rFonts w:eastAsia="Calibri"/>
          <w:b/>
          <w:szCs w:val="24"/>
        </w:rPr>
      </w:pPr>
      <w:r w:rsidRPr="00EA5378">
        <w:rPr>
          <w:rFonts w:eastAsia="Calibri"/>
          <w:b/>
          <w:szCs w:val="24"/>
          <w:highlight w:val="lightGray"/>
        </w:rPr>
        <w:t xml:space="preserve">XXXVI. INFORMACJA O PRZEWIDYWANYM WYBORZE NAJKORZYSTNIEJSZEJ  OFERTY Z ZASTOSOWANIEM AUKCJI ELEKTRONICZNEJ WRAZ Z </w:t>
      </w:r>
      <w:r w:rsidRPr="00EA5378">
        <w:rPr>
          <w:rFonts w:eastAsia="Calibri"/>
          <w:b/>
          <w:szCs w:val="24"/>
          <w:highlight w:val="lightGray"/>
        </w:rPr>
        <w:lastRenderedPageBreak/>
        <w:t>INFORMACJAMI, O KTÓRYCH MOWA  W ART. 230 UPZP, JEŻELI ZAMAWIAJĄCY PRZEWIDUJE AUKCJĘ ELEKTRONICZNĄ</w:t>
      </w:r>
    </w:p>
    <w:p w:rsidR="00F47ADD" w:rsidRPr="00903EB6" w:rsidRDefault="00F47ADD" w:rsidP="00F47ADD">
      <w:pPr>
        <w:rPr>
          <w:rFonts w:eastAsia="Calibri"/>
          <w:szCs w:val="24"/>
        </w:rPr>
      </w:pPr>
    </w:p>
    <w:p w:rsidR="00F47ADD" w:rsidRPr="00903EB6" w:rsidRDefault="00F47ADD" w:rsidP="00F47ADD">
      <w:pPr>
        <w:rPr>
          <w:rFonts w:eastAsia="Calibri"/>
          <w:szCs w:val="24"/>
        </w:rPr>
      </w:pPr>
      <w:r w:rsidRPr="00903EB6">
        <w:rPr>
          <w:rFonts w:eastAsia="Calibri"/>
          <w:szCs w:val="24"/>
        </w:rPr>
        <w:t>Zamawiający nie przewiduje aukcji elektronicznej.</w:t>
      </w:r>
    </w:p>
    <w:p w:rsidR="00F47ADD" w:rsidRPr="00903EB6" w:rsidRDefault="00F47ADD" w:rsidP="00F47ADD">
      <w:pPr>
        <w:rPr>
          <w:rFonts w:eastAsia="Calibri"/>
          <w:szCs w:val="24"/>
        </w:rPr>
      </w:pPr>
    </w:p>
    <w:p w:rsidR="00F47ADD" w:rsidRPr="00EA5378" w:rsidRDefault="00F47ADD" w:rsidP="00F47ADD">
      <w:pPr>
        <w:rPr>
          <w:rFonts w:eastAsia="Calibri"/>
          <w:b/>
          <w:szCs w:val="24"/>
        </w:rPr>
      </w:pPr>
      <w:r w:rsidRPr="00EA5378">
        <w:rPr>
          <w:rFonts w:eastAsia="Calibri"/>
          <w:b/>
          <w:szCs w:val="24"/>
          <w:highlight w:val="lightGray"/>
        </w:rPr>
        <w:t>XXXVII. WYMÓG LUB MOŻLIWOŚĆ ZŁOŻENIA OFERT W POSTACI KATALOGÓW ELEKTRONICZNYCH LUB DOŁĄCZENIA KATALOGÓW ELEKTRONICZNYCH DO OFERTY, W SYTUACJI OKREŚLONEJ W ART. 93 UPZP</w:t>
      </w:r>
    </w:p>
    <w:p w:rsidR="00F47ADD" w:rsidRPr="00903EB6" w:rsidRDefault="00F47ADD" w:rsidP="00F47ADD">
      <w:pPr>
        <w:rPr>
          <w:rFonts w:eastAsia="Calibri"/>
          <w:szCs w:val="24"/>
        </w:rPr>
      </w:pPr>
    </w:p>
    <w:p w:rsidR="00F47ADD" w:rsidRPr="00903EB6" w:rsidRDefault="00F47ADD" w:rsidP="00847175">
      <w:pPr>
        <w:jc w:val="both"/>
        <w:rPr>
          <w:rFonts w:eastAsia="Calibri"/>
          <w:szCs w:val="24"/>
        </w:rPr>
      </w:pPr>
      <w:r w:rsidRPr="00903EB6">
        <w:rPr>
          <w:rFonts w:eastAsia="Calibri"/>
          <w:szCs w:val="24"/>
        </w:rPr>
        <w:t xml:space="preserve">Zamawiający nie wymaga ani nie przewiduje możliwości złożenia ofert w postaci katalogów elektronicznych lub dołączenia katalogów elektronicznych do oferty, w sytuacji określonej w art. 93 </w:t>
      </w:r>
      <w:proofErr w:type="spellStart"/>
      <w:r w:rsidRPr="00903EB6">
        <w:rPr>
          <w:rFonts w:eastAsia="Calibri"/>
          <w:szCs w:val="24"/>
        </w:rPr>
        <w:t>uPzp</w:t>
      </w:r>
      <w:proofErr w:type="spellEnd"/>
      <w:r w:rsidRPr="00903EB6">
        <w:rPr>
          <w:rFonts w:eastAsia="Calibri"/>
          <w:szCs w:val="24"/>
        </w:rPr>
        <w:t>.</w:t>
      </w:r>
    </w:p>
    <w:p w:rsidR="00F47ADD" w:rsidRPr="00903EB6" w:rsidRDefault="00F47ADD" w:rsidP="00F47ADD">
      <w:pPr>
        <w:rPr>
          <w:rFonts w:eastAsia="Calibri"/>
          <w:szCs w:val="24"/>
        </w:rPr>
      </w:pPr>
    </w:p>
    <w:p w:rsidR="00F47ADD" w:rsidRPr="00040846" w:rsidRDefault="00F47ADD" w:rsidP="00F47ADD">
      <w:pPr>
        <w:tabs>
          <w:tab w:val="left" w:pos="5822"/>
        </w:tabs>
        <w:rPr>
          <w:rFonts w:eastAsia="Calibri"/>
          <w:b/>
          <w:szCs w:val="24"/>
        </w:rPr>
      </w:pPr>
      <w:r w:rsidRPr="00040846">
        <w:rPr>
          <w:rFonts w:eastAsia="Calibri"/>
          <w:b/>
          <w:szCs w:val="24"/>
          <w:highlight w:val="lightGray"/>
        </w:rPr>
        <w:t>XXXVIII. INFORMACJE DOTYCZĄCE  ZABEZPIECZENIA NALEŻYTEGO WYKONANIA UMOWY, JEŻELI ZAMAWIAJĄCY JE PRZEWIDUJE.</w:t>
      </w:r>
    </w:p>
    <w:p w:rsidR="00F47ADD" w:rsidRPr="00903EB6" w:rsidRDefault="00F47ADD" w:rsidP="00F47ADD">
      <w:pPr>
        <w:tabs>
          <w:tab w:val="left" w:pos="5822"/>
        </w:tabs>
        <w:rPr>
          <w:rFonts w:eastAsia="Calibri"/>
          <w:szCs w:val="24"/>
        </w:rPr>
      </w:pPr>
    </w:p>
    <w:p w:rsidR="001763FF" w:rsidRPr="003D21B6" w:rsidRDefault="001763FF" w:rsidP="003D21B6">
      <w:pPr>
        <w:pStyle w:val="WW-Zwykytekst"/>
        <w:numPr>
          <w:ilvl w:val="0"/>
          <w:numId w:val="30"/>
        </w:numPr>
        <w:tabs>
          <w:tab w:val="left" w:pos="284"/>
        </w:tabs>
        <w:autoSpaceDN w:val="0"/>
        <w:ind w:left="426" w:hanging="284"/>
        <w:textAlignment w:val="baseline"/>
        <w:rPr>
          <w:lang w:val="pl-PL"/>
        </w:rPr>
      </w:pPr>
      <w:r w:rsidRPr="003D21B6">
        <w:rPr>
          <w:lang w:val="pl-PL"/>
        </w:rPr>
        <w:t>Zamawiający będzie wymagał od Wykonawcy, który złożył najkorzystniejszą ofertę, przed podpisaniem umowy, zabezpieczenia należytego wykonania umowy w wysokości 5% ceny brutto podanej w ofercie.</w:t>
      </w:r>
    </w:p>
    <w:p w:rsidR="001763FF" w:rsidRPr="003D21B6" w:rsidRDefault="001763FF" w:rsidP="003D21B6">
      <w:pPr>
        <w:pStyle w:val="WW-Zwykytekst"/>
        <w:numPr>
          <w:ilvl w:val="0"/>
          <w:numId w:val="28"/>
        </w:numPr>
        <w:tabs>
          <w:tab w:val="left" w:pos="284"/>
        </w:tabs>
        <w:autoSpaceDN w:val="0"/>
        <w:ind w:left="426" w:hanging="284"/>
        <w:textAlignment w:val="baseline"/>
        <w:rPr>
          <w:lang w:val="pl-PL"/>
        </w:rPr>
      </w:pPr>
      <w:r w:rsidRPr="003D21B6">
        <w:rPr>
          <w:lang w:val="pl-PL"/>
        </w:rPr>
        <w:t>Zabezpieczenie może być wnoszone według wyboru Wykonawcy w jednej lub w kilku następujących formach w:</w:t>
      </w:r>
    </w:p>
    <w:p w:rsidR="001763FF" w:rsidRPr="003D21B6" w:rsidRDefault="001763FF" w:rsidP="009A600D">
      <w:pPr>
        <w:pStyle w:val="WW-Zwykytekst"/>
        <w:widowControl/>
        <w:numPr>
          <w:ilvl w:val="0"/>
          <w:numId w:val="29"/>
        </w:numPr>
        <w:tabs>
          <w:tab w:val="left" w:pos="142"/>
          <w:tab w:val="left" w:pos="426"/>
        </w:tabs>
        <w:autoSpaceDN w:val="0"/>
        <w:ind w:firstLine="142"/>
        <w:textAlignment w:val="baseline"/>
        <w:rPr>
          <w:lang w:val="pl-PL"/>
        </w:rPr>
      </w:pPr>
      <w:r w:rsidRPr="003D21B6">
        <w:rPr>
          <w:lang w:val="pl-PL"/>
        </w:rPr>
        <w:t>pieniądzu,</w:t>
      </w:r>
    </w:p>
    <w:p w:rsidR="001763FF" w:rsidRDefault="001763FF" w:rsidP="009A600D">
      <w:pPr>
        <w:pStyle w:val="WW-Zwykytekst"/>
        <w:widowControl/>
        <w:numPr>
          <w:ilvl w:val="0"/>
          <w:numId w:val="29"/>
        </w:numPr>
        <w:tabs>
          <w:tab w:val="left" w:pos="426"/>
        </w:tabs>
        <w:autoSpaceDN w:val="0"/>
        <w:ind w:firstLine="142"/>
        <w:textAlignment w:val="baseline"/>
      </w:pPr>
      <w:r w:rsidRPr="000607E9">
        <w:rPr>
          <w:lang w:val="pl-PL"/>
        </w:rPr>
        <w:t>poręczeniach bankowych lub poręczeniach spółdzielczej kasy oszczędnościowo-</w:t>
      </w:r>
      <w:r w:rsidRPr="000607E9">
        <w:rPr>
          <w:lang w:val="pl-PL"/>
        </w:rPr>
        <w:br/>
      </w:r>
      <w:r w:rsidR="009A600D">
        <w:rPr>
          <w:lang w:val="pl-PL"/>
        </w:rPr>
        <w:t xml:space="preserve">       </w:t>
      </w:r>
      <w:r w:rsidRPr="000607E9">
        <w:rPr>
          <w:lang w:val="pl-PL"/>
        </w:rPr>
        <w:t>kredytowej, z tym, że zobowiązanie kasy jest zawsze zobowiązaniem pieniężnym,</w:t>
      </w:r>
    </w:p>
    <w:p w:rsidR="001763FF" w:rsidRDefault="001763FF" w:rsidP="009A600D">
      <w:pPr>
        <w:pStyle w:val="WW-Zwykytekst"/>
        <w:widowControl/>
        <w:numPr>
          <w:ilvl w:val="0"/>
          <w:numId w:val="29"/>
        </w:numPr>
        <w:tabs>
          <w:tab w:val="left" w:pos="426"/>
        </w:tabs>
        <w:autoSpaceDN w:val="0"/>
        <w:ind w:firstLine="142"/>
        <w:textAlignment w:val="baseline"/>
      </w:pPr>
      <w:r w:rsidRPr="000607E9">
        <w:rPr>
          <w:lang w:val="pl-PL"/>
        </w:rPr>
        <w:t>gwarancjach bankowych,</w:t>
      </w:r>
    </w:p>
    <w:p w:rsidR="001763FF" w:rsidRDefault="001763FF" w:rsidP="009A600D">
      <w:pPr>
        <w:pStyle w:val="WW-Zwykytekst"/>
        <w:widowControl/>
        <w:numPr>
          <w:ilvl w:val="0"/>
          <w:numId w:val="29"/>
        </w:numPr>
        <w:tabs>
          <w:tab w:val="left" w:pos="426"/>
        </w:tabs>
        <w:autoSpaceDN w:val="0"/>
        <w:ind w:firstLine="142"/>
        <w:textAlignment w:val="baseline"/>
      </w:pPr>
      <w:r w:rsidRPr="000607E9">
        <w:rPr>
          <w:lang w:val="pl-PL"/>
        </w:rPr>
        <w:t>gwarancjach ubezpieczeniowych,</w:t>
      </w:r>
    </w:p>
    <w:p w:rsidR="001763FF" w:rsidRPr="000607E9" w:rsidRDefault="001763FF" w:rsidP="009A600D">
      <w:pPr>
        <w:pStyle w:val="WW-Zwykytekst"/>
        <w:widowControl/>
        <w:numPr>
          <w:ilvl w:val="0"/>
          <w:numId w:val="29"/>
        </w:numPr>
        <w:tabs>
          <w:tab w:val="left" w:pos="426"/>
        </w:tabs>
        <w:autoSpaceDN w:val="0"/>
        <w:ind w:firstLine="142"/>
        <w:textAlignment w:val="baseline"/>
        <w:rPr>
          <w:lang w:val="pl-PL"/>
        </w:rPr>
      </w:pPr>
      <w:r w:rsidRPr="000607E9">
        <w:rPr>
          <w:lang w:val="pl-PL"/>
        </w:rPr>
        <w:t xml:space="preserve">poręczeniach udzielanych przez podmioty, o których mowa w art. 6 b ust. 5 pkt 2 </w:t>
      </w:r>
      <w:r w:rsidRPr="000607E9">
        <w:rPr>
          <w:lang w:val="pl-PL"/>
        </w:rPr>
        <w:br/>
      </w:r>
      <w:r w:rsidR="009A600D">
        <w:rPr>
          <w:lang w:val="pl-PL"/>
        </w:rPr>
        <w:t xml:space="preserve">      </w:t>
      </w:r>
      <w:r w:rsidRPr="000607E9">
        <w:rPr>
          <w:lang w:val="pl-PL"/>
        </w:rPr>
        <w:t>ustawy z dnia 9 listopada 2000 r. o utwor</w:t>
      </w:r>
      <w:r>
        <w:rPr>
          <w:lang w:val="pl-PL"/>
        </w:rPr>
        <w:t xml:space="preserve">zeniu Polskiej Agencji Rozwoju </w:t>
      </w:r>
      <w:r w:rsidRPr="000607E9">
        <w:rPr>
          <w:lang w:val="pl-PL"/>
        </w:rPr>
        <w:t>Przedsiębiorczości</w:t>
      </w:r>
      <w:r w:rsidR="009A600D">
        <w:rPr>
          <w:lang w:val="pl-PL"/>
        </w:rPr>
        <w:t>.</w:t>
      </w:r>
    </w:p>
    <w:p w:rsidR="001763FF" w:rsidRPr="003D21B6" w:rsidRDefault="001763FF" w:rsidP="003D21B6">
      <w:pPr>
        <w:pStyle w:val="WW-Zwykytekst"/>
        <w:widowControl/>
        <w:numPr>
          <w:ilvl w:val="0"/>
          <w:numId w:val="28"/>
        </w:numPr>
        <w:tabs>
          <w:tab w:val="left" w:pos="284"/>
        </w:tabs>
        <w:autoSpaceDN w:val="0"/>
        <w:textAlignment w:val="baseline"/>
        <w:rPr>
          <w:lang w:val="pl-PL"/>
        </w:rPr>
      </w:pPr>
      <w:r w:rsidRPr="003D21B6">
        <w:rPr>
          <w:lang w:val="pl-PL"/>
        </w:rPr>
        <w:t>Zabezpieczenie wnoszone w postaci poręczenia lub gwarancji</w:t>
      </w:r>
      <w:r w:rsidR="00CE0647" w:rsidRPr="003D21B6">
        <w:rPr>
          <w:lang w:val="pl-PL"/>
        </w:rPr>
        <w:t xml:space="preserve"> może zostać wniesione </w:t>
      </w:r>
      <w:r w:rsidR="009A600D">
        <w:rPr>
          <w:lang w:val="pl-PL"/>
        </w:rPr>
        <w:t xml:space="preserve">                                    </w:t>
      </w:r>
      <w:r w:rsidR="00CE0647" w:rsidRPr="003D21B6">
        <w:rPr>
          <w:lang w:val="pl-PL"/>
        </w:rPr>
        <w:t>w postaci elektronicznej opatrzonej kwalifikowalnym</w:t>
      </w:r>
      <w:r w:rsidR="003D21B6" w:rsidRPr="003D21B6">
        <w:rPr>
          <w:lang w:val="pl-PL"/>
        </w:rPr>
        <w:t xml:space="preserve"> podpisem elektronicznym i</w:t>
      </w:r>
      <w:r w:rsidRPr="003D21B6">
        <w:rPr>
          <w:lang w:val="pl-PL"/>
        </w:rPr>
        <w:t xml:space="preserve"> musi zawierać następujące  elementy:</w:t>
      </w:r>
    </w:p>
    <w:p w:rsidR="001763FF" w:rsidRPr="003D21B6" w:rsidRDefault="001763FF" w:rsidP="009A600D">
      <w:pPr>
        <w:pStyle w:val="WW-Zwykytekst"/>
        <w:widowControl/>
        <w:numPr>
          <w:ilvl w:val="0"/>
          <w:numId w:val="31"/>
        </w:numPr>
        <w:autoSpaceDN w:val="0"/>
        <w:ind w:left="0" w:firstLine="142"/>
        <w:textAlignment w:val="baseline"/>
        <w:rPr>
          <w:lang w:val="pl-PL"/>
        </w:rPr>
      </w:pPr>
      <w:r w:rsidRPr="003D21B6">
        <w:rPr>
          <w:lang w:val="pl-PL"/>
        </w:rPr>
        <w:t>nazwę Wykonawcy i jego siedzibę (adres),</w:t>
      </w:r>
    </w:p>
    <w:p w:rsidR="001763FF" w:rsidRDefault="001763FF" w:rsidP="009A600D">
      <w:pPr>
        <w:pStyle w:val="WW-Zwykytekst"/>
        <w:widowControl/>
        <w:numPr>
          <w:ilvl w:val="0"/>
          <w:numId w:val="31"/>
        </w:numPr>
        <w:autoSpaceDN w:val="0"/>
        <w:ind w:left="0" w:firstLine="142"/>
        <w:textAlignment w:val="baseline"/>
      </w:pPr>
      <w:r w:rsidRPr="001B7A6B">
        <w:rPr>
          <w:lang w:val="pl-PL"/>
        </w:rPr>
        <w:t>nazwę beneficjenta (Zamawiającego),</w:t>
      </w:r>
    </w:p>
    <w:p w:rsidR="001763FF" w:rsidRDefault="001763FF" w:rsidP="009A600D">
      <w:pPr>
        <w:pStyle w:val="WW-Zwykytekst"/>
        <w:widowControl/>
        <w:numPr>
          <w:ilvl w:val="0"/>
          <w:numId w:val="31"/>
        </w:numPr>
        <w:autoSpaceDN w:val="0"/>
        <w:ind w:left="0" w:firstLine="142"/>
        <w:textAlignment w:val="baseline"/>
      </w:pPr>
      <w:r w:rsidRPr="001B7A6B">
        <w:rPr>
          <w:lang w:val="pl-PL"/>
        </w:rPr>
        <w:t>nazwę Gwaranta lub Poręczyciela,</w:t>
      </w:r>
    </w:p>
    <w:p w:rsidR="001763FF" w:rsidRDefault="001763FF" w:rsidP="009A600D">
      <w:pPr>
        <w:pStyle w:val="WW-Zwykytekst"/>
        <w:widowControl/>
        <w:numPr>
          <w:ilvl w:val="0"/>
          <w:numId w:val="31"/>
        </w:numPr>
        <w:autoSpaceDN w:val="0"/>
        <w:ind w:left="0" w:firstLine="142"/>
        <w:textAlignment w:val="baseline"/>
      </w:pPr>
      <w:r w:rsidRPr="001B7A6B">
        <w:rPr>
          <w:lang w:val="pl-PL"/>
        </w:rPr>
        <w:t>określenie wierzytelności, która ma być zabezpieczona gwarancją,</w:t>
      </w:r>
    </w:p>
    <w:p w:rsidR="001763FF" w:rsidRPr="001B7A6B" w:rsidRDefault="001763FF" w:rsidP="009A600D">
      <w:pPr>
        <w:pStyle w:val="WW-Zwykytekst"/>
        <w:widowControl/>
        <w:numPr>
          <w:ilvl w:val="0"/>
          <w:numId w:val="31"/>
        </w:numPr>
        <w:autoSpaceDN w:val="0"/>
        <w:ind w:left="0" w:firstLine="142"/>
        <w:textAlignment w:val="baseline"/>
        <w:rPr>
          <w:lang w:val="pl-PL"/>
        </w:rPr>
      </w:pPr>
      <w:r w:rsidRPr="009B14E9">
        <w:rPr>
          <w:u w:val="single"/>
          <w:lang w:val="pl-PL"/>
        </w:rPr>
        <w:t>sformułowanie zobowiązania Gwaranta do nieodwołalnego i bezwarunkowego zapłacenia kwoty zobowiązania na pierwsze żądania zapłaty</w:t>
      </w:r>
      <w:r w:rsidRPr="001B7A6B">
        <w:rPr>
          <w:lang w:val="pl-PL"/>
        </w:rPr>
        <w:t>, w przypadku gdy Wykonawca nie wykonał przedmiotu umowy w terminie wynikającym z umowy, lub w</w:t>
      </w:r>
      <w:r>
        <w:rPr>
          <w:lang w:val="pl-PL"/>
        </w:rPr>
        <w:t xml:space="preserve">ykonał zamówienie objęte umową </w:t>
      </w:r>
      <w:r w:rsidRPr="001B7A6B">
        <w:rPr>
          <w:lang w:val="pl-PL"/>
        </w:rPr>
        <w:t>z nienależytą starannością.</w:t>
      </w:r>
    </w:p>
    <w:p w:rsidR="001763FF" w:rsidRDefault="001763FF" w:rsidP="003D21B6">
      <w:pPr>
        <w:pStyle w:val="WW-Zwykytekst"/>
        <w:widowControl/>
        <w:rPr>
          <w:lang w:val="pl-PL"/>
        </w:rPr>
      </w:pPr>
      <w:r>
        <w:rPr>
          <w:lang w:val="pl-PL"/>
        </w:rPr>
        <w:t xml:space="preserve">Gwarant nie może także uzależniać dokonania zapłaty od spełnienia jakichkolwiek dodatkowych warunków przez Zamawiającego lub też od przedłożenia jakiejkolwiek dokumentacji. W przypadku przedłożenia gwarancji nie zawierającej wymienionych elementów, bądź posiadającej </w:t>
      </w:r>
      <w:r>
        <w:rPr>
          <w:lang w:val="pl-PL"/>
        </w:rPr>
        <w:lastRenderedPageBreak/>
        <w:t>jakiekolwiek dodatkowe zastrzeżenia, Zamawiający uzna, że Wykonawca nie wniósł zabezpieczenia należytego wykonania umowy.</w:t>
      </w:r>
    </w:p>
    <w:p w:rsidR="00F47ADD" w:rsidRPr="00903EB6" w:rsidRDefault="00F47ADD" w:rsidP="00F47ADD">
      <w:pPr>
        <w:tabs>
          <w:tab w:val="left" w:pos="5822"/>
        </w:tabs>
        <w:rPr>
          <w:rFonts w:eastAsia="Calibri"/>
          <w:szCs w:val="24"/>
        </w:rPr>
      </w:pPr>
    </w:p>
    <w:p w:rsidR="00F47ADD" w:rsidRPr="00040846" w:rsidRDefault="00F47ADD" w:rsidP="00F47ADD">
      <w:pPr>
        <w:tabs>
          <w:tab w:val="left" w:pos="5822"/>
        </w:tabs>
        <w:rPr>
          <w:rFonts w:eastAsia="Calibri"/>
          <w:b/>
          <w:szCs w:val="24"/>
        </w:rPr>
      </w:pPr>
      <w:r w:rsidRPr="00040846">
        <w:rPr>
          <w:rFonts w:eastAsia="Calibri"/>
          <w:b/>
          <w:szCs w:val="24"/>
          <w:highlight w:val="lightGray"/>
        </w:rPr>
        <w:t>XXXIX. KLAUZULA INFORMACYJNA DOTYCZĄCA PRZETWARZANIA DANYCH OSOBOWYCH</w:t>
      </w:r>
    </w:p>
    <w:p w:rsidR="00F47ADD" w:rsidRPr="00903EB6" w:rsidRDefault="00F47ADD" w:rsidP="00F47ADD">
      <w:pPr>
        <w:tabs>
          <w:tab w:val="left" w:pos="5822"/>
        </w:tabs>
        <w:rPr>
          <w:rFonts w:eastAsia="Calibri"/>
          <w:szCs w:val="24"/>
        </w:rPr>
      </w:pPr>
    </w:p>
    <w:p w:rsidR="00F47ADD" w:rsidRPr="00903EB6" w:rsidRDefault="00F47ADD" w:rsidP="00847175">
      <w:pPr>
        <w:tabs>
          <w:tab w:val="left" w:pos="5822"/>
        </w:tabs>
        <w:jc w:val="both"/>
        <w:rPr>
          <w:rFonts w:eastAsia="Calibri"/>
          <w:szCs w:val="24"/>
        </w:rPr>
      </w:pPr>
      <w:r w:rsidRPr="00903EB6">
        <w:rPr>
          <w:rFonts w:eastAsia="Calibri"/>
          <w:szCs w:val="24"/>
        </w:rPr>
        <w:t xml:space="preserve">Zgodnie z art. 13 ust. 1 i 2 rozporządzenia Parlamentu Europejskiego i Rady (UE) 2016/679 </w:t>
      </w:r>
      <w:r w:rsidR="00847175">
        <w:rPr>
          <w:rFonts w:eastAsia="Calibri"/>
          <w:szCs w:val="24"/>
        </w:rPr>
        <w:t xml:space="preserve">               </w:t>
      </w:r>
      <w:r w:rsidRPr="00903EB6">
        <w:rPr>
          <w:rFonts w:eastAsia="Calibri"/>
          <w:szCs w:val="24"/>
        </w:rPr>
        <w:t xml:space="preserve">z dnia 27 kwietnia 2016 r. w sprawie ochrony </w:t>
      </w:r>
      <w:r w:rsidR="007F5104" w:rsidRPr="00903EB6">
        <w:rPr>
          <w:rFonts w:eastAsia="Calibri"/>
          <w:szCs w:val="24"/>
        </w:rPr>
        <w:t>osób fizycznych w związku z prze</w:t>
      </w:r>
      <w:r w:rsidRPr="00903EB6">
        <w:rPr>
          <w:rFonts w:eastAsia="Calibri"/>
          <w:szCs w:val="24"/>
        </w:rPr>
        <w:t>twarzaniem danych osobowych i w sprawie swobodnego przepływu takich danych oraz uchylenia dyrektywy 95/46/WE (ogólne rozporządzenie o ochronie danych) (</w:t>
      </w:r>
      <w:proofErr w:type="spellStart"/>
      <w:r w:rsidRPr="00903EB6">
        <w:rPr>
          <w:rFonts w:eastAsia="Calibri"/>
          <w:szCs w:val="24"/>
        </w:rPr>
        <w:t>Dz.Urz</w:t>
      </w:r>
      <w:proofErr w:type="spellEnd"/>
      <w:r w:rsidRPr="00903EB6">
        <w:rPr>
          <w:rFonts w:eastAsia="Calibri"/>
          <w:szCs w:val="24"/>
        </w:rPr>
        <w:t>. UEL 119 z 04.05.2016, str. 1), dalej "RODO", informuję, że:</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1.  Administratorem Państwa danych osobowych jest : Zespół Żłobków Miejskich z siedzibą przy ul. Chrobrego 14, 85-047 Bydgoszcz.</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 xml:space="preserve">2. W sprawach związanych z ochroną Państwa danych osobowych proszę kontaktować się </w:t>
      </w:r>
      <w:r w:rsidR="00847175">
        <w:rPr>
          <w:rFonts w:eastAsia="Calibri"/>
          <w:szCs w:val="24"/>
        </w:rPr>
        <w:t xml:space="preserve">                            </w:t>
      </w:r>
      <w:r w:rsidRPr="00903EB6">
        <w:rPr>
          <w:rFonts w:eastAsia="Calibri"/>
          <w:szCs w:val="24"/>
        </w:rPr>
        <w:t xml:space="preserve">z Inspektorem Ochrony Danych za pomocą e-mail: </w:t>
      </w:r>
      <w:hyperlink r:id="rId30" w:history="1">
        <w:r w:rsidR="00847175" w:rsidRPr="00B26BA3">
          <w:rPr>
            <w:rStyle w:val="Hipercze"/>
            <w:rFonts w:eastAsia="Calibri"/>
            <w:szCs w:val="24"/>
          </w:rPr>
          <w:t>zzmbyd@wp.pl</w:t>
        </w:r>
      </w:hyperlink>
      <w:r w:rsidR="00847175">
        <w:rPr>
          <w:rFonts w:eastAsia="Calibri"/>
          <w:szCs w:val="24"/>
        </w:rPr>
        <w:t xml:space="preserve"> </w:t>
      </w:r>
      <w:r w:rsidRPr="00903EB6">
        <w:rPr>
          <w:rFonts w:eastAsia="Calibri"/>
          <w:szCs w:val="24"/>
        </w:rPr>
        <w:t>lub pisemnie na adres: Zespół Żłobków Miejskich  Inspektor Danych, ul. Chrobrego 14, 85-047 Bydgoszcz.</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3. Państwa dane osobowe przetwarzane będą na podst. art. 6 ust 1</w:t>
      </w:r>
      <w:r w:rsidR="009971F4" w:rsidRPr="00903EB6">
        <w:rPr>
          <w:rFonts w:eastAsia="Calibri"/>
          <w:szCs w:val="24"/>
        </w:rPr>
        <w:t xml:space="preserve"> lit. c RODO w celu prowadzenia </w:t>
      </w:r>
      <w:r w:rsidRPr="00903EB6">
        <w:rPr>
          <w:rFonts w:eastAsia="Calibri"/>
          <w:szCs w:val="24"/>
        </w:rPr>
        <w:t>przedmiotowego postępowania o udzielenie zamówieni publicznego or</w:t>
      </w:r>
      <w:r w:rsidR="00D21BE9" w:rsidRPr="00903EB6">
        <w:rPr>
          <w:rFonts w:eastAsia="Calibri"/>
          <w:szCs w:val="24"/>
        </w:rPr>
        <w:t>a</w:t>
      </w:r>
      <w:r w:rsidRPr="00903EB6">
        <w:rPr>
          <w:rFonts w:eastAsia="Calibri"/>
          <w:szCs w:val="24"/>
        </w:rPr>
        <w:t>z zawarcia umowy, a podstawą prawną ich przetwarzania jest obowiązek prawny stos</w:t>
      </w:r>
      <w:r w:rsidR="007F5104" w:rsidRPr="00903EB6">
        <w:rPr>
          <w:rFonts w:eastAsia="Calibri"/>
          <w:szCs w:val="24"/>
        </w:rPr>
        <w:t>o</w:t>
      </w:r>
      <w:r w:rsidRPr="00903EB6">
        <w:rPr>
          <w:rFonts w:eastAsia="Calibri"/>
          <w:szCs w:val="24"/>
        </w:rPr>
        <w:t>wania sformalizowanych procedur udzielenia publicznych spoczywaj</w:t>
      </w:r>
      <w:r w:rsidR="007F5104" w:rsidRPr="00903EB6">
        <w:rPr>
          <w:rFonts w:eastAsia="Calibri"/>
          <w:szCs w:val="24"/>
        </w:rPr>
        <w:t>ąc</w:t>
      </w:r>
      <w:r w:rsidRPr="00903EB6">
        <w:rPr>
          <w:rFonts w:eastAsia="Calibri"/>
          <w:szCs w:val="24"/>
        </w:rPr>
        <w:t>y na Zamawiającym - w oparciu o przepisy ustawy Prawo zamówień p</w:t>
      </w:r>
      <w:r w:rsidR="009971F4" w:rsidRPr="00903EB6">
        <w:rPr>
          <w:rFonts w:eastAsia="Calibri"/>
          <w:szCs w:val="24"/>
        </w:rPr>
        <w:t>u</w:t>
      </w:r>
      <w:r w:rsidRPr="00903EB6">
        <w:rPr>
          <w:rFonts w:eastAsia="Calibri"/>
          <w:szCs w:val="24"/>
        </w:rPr>
        <w:t>blicznych</w:t>
      </w:r>
      <w:r w:rsidR="009971F4" w:rsidRPr="00903EB6">
        <w:rPr>
          <w:rFonts w:eastAsia="Calibri"/>
          <w:szCs w:val="24"/>
        </w:rPr>
        <w:t xml:space="preserve"> (</w:t>
      </w:r>
      <w:r w:rsidRPr="00903EB6">
        <w:rPr>
          <w:rFonts w:eastAsia="Calibri"/>
          <w:szCs w:val="24"/>
        </w:rPr>
        <w:t xml:space="preserve"> dalej </w:t>
      </w:r>
      <w:proofErr w:type="spellStart"/>
      <w:r w:rsidRPr="00903EB6">
        <w:rPr>
          <w:rFonts w:eastAsia="Calibri"/>
          <w:szCs w:val="24"/>
        </w:rPr>
        <w:t>uPzp</w:t>
      </w:r>
      <w:proofErr w:type="spellEnd"/>
      <w:r w:rsidRPr="00903EB6">
        <w:rPr>
          <w:rFonts w:eastAsia="Calibri"/>
          <w:szCs w:val="24"/>
        </w:rPr>
        <w:t xml:space="preserve"> - Dz. U. z 2019 r., poz. 2019 ze </w:t>
      </w:r>
      <w:proofErr w:type="spellStart"/>
      <w:r w:rsidRPr="00903EB6">
        <w:rPr>
          <w:rFonts w:eastAsia="Calibri"/>
          <w:szCs w:val="24"/>
        </w:rPr>
        <w:t>zm</w:t>
      </w:r>
      <w:proofErr w:type="spellEnd"/>
      <w:r w:rsidRPr="00903EB6">
        <w:rPr>
          <w:rFonts w:eastAsia="Calibri"/>
          <w:szCs w:val="24"/>
        </w:rPr>
        <w:t xml:space="preserve">) oraz </w:t>
      </w:r>
      <w:r w:rsidR="009971F4" w:rsidRPr="00903EB6">
        <w:rPr>
          <w:rFonts w:eastAsia="Calibri"/>
          <w:szCs w:val="24"/>
        </w:rPr>
        <w:t xml:space="preserve"> aktów </w:t>
      </w:r>
      <w:r w:rsidRPr="00903EB6">
        <w:rPr>
          <w:rFonts w:eastAsia="Calibri"/>
          <w:szCs w:val="24"/>
        </w:rPr>
        <w:t xml:space="preserve"> wykonawczych do ustawy </w:t>
      </w:r>
      <w:proofErr w:type="spellStart"/>
      <w:r w:rsidRPr="00903EB6">
        <w:rPr>
          <w:rFonts w:eastAsia="Calibri"/>
          <w:szCs w:val="24"/>
        </w:rPr>
        <w:t>uPzp</w:t>
      </w:r>
      <w:proofErr w:type="spellEnd"/>
      <w:r w:rsidRPr="00903EB6">
        <w:rPr>
          <w:rFonts w:eastAsia="Calibri"/>
          <w:szCs w:val="24"/>
        </w:rPr>
        <w:t>.</w:t>
      </w:r>
    </w:p>
    <w:p w:rsidR="00F47ADD" w:rsidRPr="00903EB6" w:rsidRDefault="009971F4" w:rsidP="00847175">
      <w:pPr>
        <w:tabs>
          <w:tab w:val="left" w:pos="5822"/>
        </w:tabs>
        <w:ind w:left="284" w:hanging="284"/>
        <w:jc w:val="both"/>
        <w:rPr>
          <w:rFonts w:eastAsia="Calibri"/>
          <w:szCs w:val="24"/>
        </w:rPr>
      </w:pPr>
      <w:r w:rsidRPr="00903EB6">
        <w:rPr>
          <w:rFonts w:eastAsia="Calibri"/>
          <w:szCs w:val="24"/>
        </w:rPr>
        <w:t xml:space="preserve">4.  Odbiorcami </w:t>
      </w:r>
      <w:r w:rsidR="00F47ADD" w:rsidRPr="00903EB6">
        <w:rPr>
          <w:rFonts w:eastAsia="Calibri"/>
          <w:szCs w:val="24"/>
        </w:rPr>
        <w:t>Państwa danych osobowych b</w:t>
      </w:r>
      <w:r w:rsidRPr="00903EB6">
        <w:rPr>
          <w:rFonts w:eastAsia="Calibri"/>
          <w:szCs w:val="24"/>
        </w:rPr>
        <w:t>ę</w:t>
      </w:r>
      <w:r w:rsidR="00F47ADD" w:rsidRPr="00903EB6">
        <w:rPr>
          <w:rFonts w:eastAsia="Calibri"/>
          <w:szCs w:val="24"/>
        </w:rPr>
        <w:t>dą osoby lub podmioty, którym udostępniona zostanie dokumentacja postępowa</w:t>
      </w:r>
      <w:r w:rsidRPr="00903EB6">
        <w:rPr>
          <w:rFonts w:eastAsia="Calibri"/>
          <w:szCs w:val="24"/>
        </w:rPr>
        <w:t>n</w:t>
      </w:r>
      <w:r w:rsidR="00F47ADD" w:rsidRPr="00903EB6">
        <w:rPr>
          <w:rFonts w:eastAsia="Calibri"/>
          <w:szCs w:val="24"/>
        </w:rPr>
        <w:t xml:space="preserve">ia w oparciu o art. 18 oraz art. 74 </w:t>
      </w:r>
      <w:proofErr w:type="spellStart"/>
      <w:r w:rsidR="00F47ADD" w:rsidRPr="00903EB6">
        <w:rPr>
          <w:rFonts w:eastAsia="Calibri"/>
          <w:szCs w:val="24"/>
        </w:rPr>
        <w:t>uPzp</w:t>
      </w:r>
      <w:proofErr w:type="spellEnd"/>
      <w:r w:rsidR="00F47ADD" w:rsidRPr="00903EB6">
        <w:rPr>
          <w:rFonts w:eastAsia="Calibri"/>
          <w:szCs w:val="24"/>
        </w:rPr>
        <w:t>.</w:t>
      </w:r>
    </w:p>
    <w:p w:rsidR="00F47ADD" w:rsidRPr="00903EB6" w:rsidRDefault="00F47ADD" w:rsidP="00847175">
      <w:pPr>
        <w:tabs>
          <w:tab w:val="left" w:pos="284"/>
          <w:tab w:val="left" w:pos="5822"/>
        </w:tabs>
        <w:ind w:left="284" w:hanging="284"/>
        <w:jc w:val="both"/>
        <w:rPr>
          <w:rFonts w:eastAsia="Calibri"/>
          <w:szCs w:val="24"/>
        </w:rPr>
      </w:pPr>
      <w:r w:rsidRPr="00903EB6">
        <w:rPr>
          <w:rFonts w:eastAsia="Calibri"/>
          <w:szCs w:val="24"/>
        </w:rPr>
        <w:t xml:space="preserve">5. </w:t>
      </w:r>
      <w:r w:rsidR="009971F4" w:rsidRPr="00903EB6">
        <w:rPr>
          <w:rFonts w:eastAsia="Calibri"/>
          <w:szCs w:val="24"/>
        </w:rPr>
        <w:t>P</w:t>
      </w:r>
      <w:r w:rsidRPr="00903EB6">
        <w:rPr>
          <w:rFonts w:eastAsia="Calibri"/>
          <w:szCs w:val="24"/>
        </w:rPr>
        <w:t xml:space="preserve">aństwa dane osobowe będą przechowywane, zgodnie z art. 78 ust. 1 </w:t>
      </w:r>
      <w:proofErr w:type="spellStart"/>
      <w:r w:rsidRPr="00903EB6">
        <w:rPr>
          <w:rFonts w:eastAsia="Calibri"/>
          <w:szCs w:val="24"/>
        </w:rPr>
        <w:t>uPzp</w:t>
      </w:r>
      <w:proofErr w:type="spellEnd"/>
      <w:r w:rsidRPr="00903EB6">
        <w:rPr>
          <w:rFonts w:eastAsia="Calibri"/>
          <w:szCs w:val="24"/>
        </w:rPr>
        <w:t>, przez okres 4 lat od dnia zakończenia postępowania o udzielenie zamówienia, a jeżeli czas trwania umowy przekracza 4 lata, okres przechowywania obejmuje cały okres czas trwania umowy. W przypadku projektów dofinansowanych z budżetu Unii Europejskiej - okres przetwarzania wynikał będzie z zasad określonych w Wytycznych w zakresie kwalifik</w:t>
      </w:r>
      <w:r w:rsidR="009971F4" w:rsidRPr="00903EB6">
        <w:rPr>
          <w:rFonts w:eastAsia="Calibri"/>
          <w:szCs w:val="24"/>
        </w:rPr>
        <w:t>ow</w:t>
      </w:r>
      <w:r w:rsidRPr="00903EB6">
        <w:rPr>
          <w:rFonts w:eastAsia="Calibri"/>
          <w:szCs w:val="24"/>
        </w:rPr>
        <w:t>alności wydatków.</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6. Obowiązek podania przez Państwa</w:t>
      </w:r>
      <w:r w:rsidR="009971F4" w:rsidRPr="00903EB6">
        <w:rPr>
          <w:rFonts w:eastAsia="Calibri"/>
          <w:szCs w:val="24"/>
        </w:rPr>
        <w:t xml:space="preserve"> danych </w:t>
      </w:r>
      <w:r w:rsidRPr="00903EB6">
        <w:rPr>
          <w:rFonts w:eastAsia="Calibri"/>
          <w:szCs w:val="24"/>
        </w:rPr>
        <w:t xml:space="preserve"> osobowych bezpo</w:t>
      </w:r>
      <w:r w:rsidR="009971F4" w:rsidRPr="00903EB6">
        <w:rPr>
          <w:rFonts w:eastAsia="Calibri"/>
          <w:szCs w:val="24"/>
        </w:rPr>
        <w:t>ś</w:t>
      </w:r>
      <w:r w:rsidRPr="00903EB6">
        <w:rPr>
          <w:rFonts w:eastAsia="Calibri"/>
          <w:szCs w:val="24"/>
        </w:rPr>
        <w:t xml:space="preserve">rednio Państwa dotyczących jest wymogiem ustawowym określonym w przepisach </w:t>
      </w:r>
      <w:proofErr w:type="spellStart"/>
      <w:r w:rsidRPr="00903EB6">
        <w:rPr>
          <w:rFonts w:eastAsia="Calibri"/>
          <w:szCs w:val="24"/>
        </w:rPr>
        <w:t>uPzp</w:t>
      </w:r>
      <w:proofErr w:type="spellEnd"/>
      <w:r w:rsidRPr="00903EB6">
        <w:rPr>
          <w:rFonts w:eastAsia="Calibri"/>
          <w:szCs w:val="24"/>
        </w:rPr>
        <w:t xml:space="preserve">, </w:t>
      </w:r>
      <w:r w:rsidR="009971F4" w:rsidRPr="00903EB6">
        <w:rPr>
          <w:rFonts w:eastAsia="Calibri"/>
          <w:szCs w:val="24"/>
        </w:rPr>
        <w:t xml:space="preserve"> </w:t>
      </w:r>
      <w:r w:rsidRPr="00903EB6">
        <w:rPr>
          <w:rFonts w:eastAsia="Calibri"/>
          <w:szCs w:val="24"/>
        </w:rPr>
        <w:t xml:space="preserve">związanym z udziałem w postępowaniu o udzielenie zamówienia publicznego; </w:t>
      </w:r>
      <w:r w:rsidR="009971F4" w:rsidRPr="00903EB6">
        <w:rPr>
          <w:rFonts w:eastAsia="Calibri"/>
          <w:szCs w:val="24"/>
        </w:rPr>
        <w:t xml:space="preserve"> </w:t>
      </w:r>
      <w:r w:rsidRPr="00903EB6">
        <w:rPr>
          <w:rFonts w:eastAsia="Calibri"/>
          <w:szCs w:val="24"/>
        </w:rPr>
        <w:t>konsekwencje niepodania określonych danych wynikaj</w:t>
      </w:r>
      <w:r w:rsidR="009971F4" w:rsidRPr="00903EB6">
        <w:rPr>
          <w:rFonts w:eastAsia="Calibri"/>
          <w:szCs w:val="24"/>
        </w:rPr>
        <w:t xml:space="preserve">ą </w:t>
      </w:r>
      <w:r w:rsidRPr="00903EB6">
        <w:rPr>
          <w:rFonts w:eastAsia="Calibri"/>
          <w:szCs w:val="24"/>
        </w:rPr>
        <w:t xml:space="preserve"> z </w:t>
      </w:r>
      <w:proofErr w:type="spellStart"/>
      <w:r w:rsidRPr="00903EB6">
        <w:rPr>
          <w:rFonts w:eastAsia="Calibri"/>
          <w:szCs w:val="24"/>
        </w:rPr>
        <w:t>uPzp</w:t>
      </w:r>
      <w:proofErr w:type="spellEnd"/>
      <w:r w:rsidRPr="00903EB6">
        <w:rPr>
          <w:rFonts w:eastAsia="Calibri"/>
          <w:szCs w:val="24"/>
        </w:rPr>
        <w:t>.</w:t>
      </w:r>
    </w:p>
    <w:p w:rsidR="00F47ADD" w:rsidRPr="00903EB6" w:rsidRDefault="00F47ADD" w:rsidP="00847175">
      <w:pPr>
        <w:tabs>
          <w:tab w:val="left" w:pos="5822"/>
        </w:tabs>
        <w:ind w:left="284" w:hanging="284"/>
        <w:jc w:val="both"/>
        <w:rPr>
          <w:rFonts w:eastAsia="Calibri"/>
          <w:szCs w:val="24"/>
        </w:rPr>
      </w:pPr>
      <w:r w:rsidRPr="00903EB6">
        <w:rPr>
          <w:rFonts w:eastAsia="Calibri"/>
          <w:szCs w:val="24"/>
        </w:rPr>
        <w:t xml:space="preserve">7. </w:t>
      </w:r>
      <w:r w:rsidR="009971F4" w:rsidRPr="00903EB6">
        <w:rPr>
          <w:rFonts w:eastAsia="Calibri"/>
          <w:szCs w:val="24"/>
        </w:rPr>
        <w:t xml:space="preserve"> </w:t>
      </w:r>
      <w:r w:rsidRPr="00903EB6">
        <w:rPr>
          <w:rFonts w:eastAsia="Calibri"/>
          <w:szCs w:val="24"/>
        </w:rPr>
        <w:t>Państwa dane osobowe nie będą przetwarzane w sposób zautomatyzowany oraz nie b</w:t>
      </w:r>
      <w:r w:rsidR="00CC1B0F">
        <w:rPr>
          <w:rFonts w:eastAsia="Calibri"/>
          <w:szCs w:val="24"/>
        </w:rPr>
        <w:t>ę</w:t>
      </w:r>
      <w:r w:rsidRPr="00903EB6">
        <w:rPr>
          <w:rFonts w:eastAsia="Calibri"/>
          <w:szCs w:val="24"/>
        </w:rPr>
        <w:t>dą podlegały profilowaniu, stosownie do art. 22 RODO.</w:t>
      </w:r>
    </w:p>
    <w:p w:rsidR="00F47ADD" w:rsidRPr="003F491C" w:rsidRDefault="00F47ADD" w:rsidP="00847175">
      <w:pPr>
        <w:tabs>
          <w:tab w:val="left" w:pos="5822"/>
        </w:tabs>
        <w:ind w:left="284" w:hanging="284"/>
        <w:jc w:val="both"/>
        <w:rPr>
          <w:rFonts w:eastAsia="Calibri"/>
          <w:szCs w:val="24"/>
        </w:rPr>
      </w:pPr>
      <w:r w:rsidRPr="00903EB6">
        <w:rPr>
          <w:rFonts w:eastAsia="Calibri"/>
          <w:szCs w:val="24"/>
        </w:rPr>
        <w:t xml:space="preserve">8. Do Państwa danych osobowych mogą mieć dostęp, wyłącznie na podstawie zawartych umów powierzenia przetwarzania , podmioty zewnętrzne realizujące usługi na rzecz Zespołu </w:t>
      </w:r>
      <w:r w:rsidRPr="003F491C">
        <w:rPr>
          <w:rFonts w:eastAsia="Calibri"/>
          <w:szCs w:val="24"/>
        </w:rPr>
        <w:t xml:space="preserve">Żłobków Miejskich w Bydgoszczy, w szczególności firmy informatyczne </w:t>
      </w:r>
      <w:r w:rsidR="009971F4" w:rsidRPr="003F491C">
        <w:rPr>
          <w:rFonts w:eastAsia="Calibri"/>
          <w:szCs w:val="24"/>
        </w:rPr>
        <w:t>świadczące usługi</w:t>
      </w:r>
      <w:r w:rsidR="00535C02" w:rsidRPr="003F491C">
        <w:rPr>
          <w:rFonts w:eastAsia="Calibri"/>
          <w:szCs w:val="24"/>
        </w:rPr>
        <w:t xml:space="preserve"> </w:t>
      </w:r>
      <w:r w:rsidR="009971F4" w:rsidRPr="003F491C">
        <w:rPr>
          <w:rFonts w:eastAsia="Calibri"/>
          <w:szCs w:val="24"/>
        </w:rPr>
        <w:t xml:space="preserve"> ut</w:t>
      </w:r>
      <w:r w:rsidRPr="003F491C">
        <w:rPr>
          <w:rFonts w:eastAsia="Calibri"/>
          <w:szCs w:val="24"/>
        </w:rPr>
        <w:t>r</w:t>
      </w:r>
      <w:r w:rsidR="009971F4" w:rsidRPr="003F491C">
        <w:rPr>
          <w:rFonts w:eastAsia="Calibri"/>
          <w:szCs w:val="24"/>
        </w:rPr>
        <w:t>z</w:t>
      </w:r>
      <w:r w:rsidRPr="003F491C">
        <w:rPr>
          <w:rFonts w:eastAsia="Calibri"/>
          <w:szCs w:val="24"/>
        </w:rPr>
        <w:t xml:space="preserve">ymania  i rozwoju systemów informatycznych SCS </w:t>
      </w:r>
      <w:r w:rsidR="00847175" w:rsidRPr="003F491C">
        <w:rPr>
          <w:rFonts w:eastAsia="Calibri"/>
          <w:szCs w:val="24"/>
        </w:rPr>
        <w:t>Bydgoszcz s.c.</w:t>
      </w:r>
      <w:r w:rsidR="00A3371B" w:rsidRPr="003F491C">
        <w:rPr>
          <w:rFonts w:eastAsia="Calibri"/>
          <w:szCs w:val="24"/>
        </w:rPr>
        <w:t xml:space="preserve"> Robert Stępień, Zbigniew Marciniak</w:t>
      </w:r>
      <w:r w:rsidRPr="003F491C">
        <w:rPr>
          <w:rFonts w:eastAsia="Calibri"/>
          <w:szCs w:val="24"/>
        </w:rPr>
        <w:t xml:space="preserve"> z siedzibą w Bydgoszczy przy ul. Żeglarskiej </w:t>
      </w:r>
      <w:r w:rsidR="00847175" w:rsidRPr="003F491C">
        <w:rPr>
          <w:rFonts w:eastAsia="Calibri"/>
          <w:szCs w:val="24"/>
        </w:rPr>
        <w:t xml:space="preserve">2 </w:t>
      </w:r>
      <w:r w:rsidRPr="003F491C">
        <w:rPr>
          <w:rFonts w:eastAsia="Calibri"/>
          <w:szCs w:val="24"/>
        </w:rPr>
        <w:t xml:space="preserve"> oraz Open </w:t>
      </w:r>
      <w:proofErr w:type="spellStart"/>
      <w:r w:rsidRPr="003F491C">
        <w:rPr>
          <w:rFonts w:eastAsia="Calibri"/>
          <w:szCs w:val="24"/>
        </w:rPr>
        <w:t>Nexus</w:t>
      </w:r>
      <w:proofErr w:type="spellEnd"/>
      <w:r w:rsidRPr="003F491C">
        <w:rPr>
          <w:rFonts w:eastAsia="Calibri"/>
          <w:szCs w:val="24"/>
        </w:rPr>
        <w:t xml:space="preserve"> Sp. z o.o. z siedzibą w Poznaniu, ul. Boles</w:t>
      </w:r>
      <w:r w:rsidR="00535C02" w:rsidRPr="003F491C">
        <w:rPr>
          <w:rFonts w:eastAsia="Calibri"/>
          <w:szCs w:val="24"/>
        </w:rPr>
        <w:t>ł</w:t>
      </w:r>
      <w:r w:rsidRPr="003F491C">
        <w:rPr>
          <w:rFonts w:eastAsia="Calibri"/>
          <w:szCs w:val="24"/>
        </w:rPr>
        <w:t xml:space="preserve">awa Krzywoustego 3. </w:t>
      </w:r>
    </w:p>
    <w:p w:rsidR="00F47ADD" w:rsidRPr="00903EB6" w:rsidRDefault="00F47ADD" w:rsidP="00847175">
      <w:pPr>
        <w:tabs>
          <w:tab w:val="left" w:pos="5822"/>
        </w:tabs>
        <w:jc w:val="both"/>
        <w:rPr>
          <w:rFonts w:eastAsia="Calibri"/>
          <w:szCs w:val="24"/>
        </w:rPr>
      </w:pPr>
      <w:r w:rsidRPr="00903EB6">
        <w:rPr>
          <w:rFonts w:eastAsia="Calibri"/>
          <w:szCs w:val="24"/>
        </w:rPr>
        <w:t>9. W zwi</w:t>
      </w:r>
      <w:r w:rsidR="00535C02" w:rsidRPr="00903EB6">
        <w:rPr>
          <w:rFonts w:eastAsia="Calibri"/>
          <w:szCs w:val="24"/>
        </w:rPr>
        <w:t>ązku z przet</w:t>
      </w:r>
      <w:r w:rsidRPr="00903EB6">
        <w:rPr>
          <w:rFonts w:eastAsia="Calibri"/>
          <w:szCs w:val="24"/>
        </w:rPr>
        <w:t>warzaniem Państwa danych osobowych jesteście Państwo uprawnieni do:</w:t>
      </w:r>
    </w:p>
    <w:p w:rsidR="00F47ADD" w:rsidRPr="00903EB6" w:rsidRDefault="00F47ADD" w:rsidP="00847175">
      <w:pPr>
        <w:tabs>
          <w:tab w:val="left" w:pos="5822"/>
        </w:tabs>
        <w:ind w:left="284"/>
        <w:jc w:val="both"/>
        <w:rPr>
          <w:rFonts w:eastAsia="Calibri"/>
          <w:szCs w:val="24"/>
        </w:rPr>
      </w:pPr>
      <w:r w:rsidRPr="00903EB6">
        <w:rPr>
          <w:rFonts w:eastAsia="Calibri"/>
          <w:szCs w:val="24"/>
        </w:rPr>
        <w:lastRenderedPageBreak/>
        <w:t>1) dos</w:t>
      </w:r>
      <w:r w:rsidR="00535C02" w:rsidRPr="00903EB6">
        <w:rPr>
          <w:rFonts w:eastAsia="Calibri"/>
          <w:szCs w:val="24"/>
        </w:rPr>
        <w:t>t</w:t>
      </w:r>
      <w:r w:rsidRPr="00903EB6">
        <w:rPr>
          <w:rFonts w:eastAsia="Calibri"/>
          <w:szCs w:val="24"/>
        </w:rPr>
        <w:t>ępu do swoich danych osobowych - na podstawie art. 15 RODO,</w:t>
      </w:r>
    </w:p>
    <w:p w:rsidR="00F47ADD" w:rsidRPr="00903EB6" w:rsidRDefault="00F47ADD" w:rsidP="00847175">
      <w:pPr>
        <w:tabs>
          <w:tab w:val="left" w:pos="5822"/>
        </w:tabs>
        <w:ind w:left="284"/>
        <w:jc w:val="both"/>
        <w:rPr>
          <w:rFonts w:eastAsia="Calibri"/>
          <w:szCs w:val="24"/>
        </w:rPr>
      </w:pPr>
      <w:r w:rsidRPr="00903EB6">
        <w:rPr>
          <w:rFonts w:eastAsia="Calibri"/>
          <w:szCs w:val="24"/>
        </w:rPr>
        <w:t xml:space="preserve">2)sprostowania lub uzupełnienia swoich danych osobowych - na podstawie art. 16 RODO, przy czym skorzystanie z prawa do sprostowania lub uzupełnienia nie może skutkować zmianą wyniku postępowania o udzielenie zamówienia publicznego ani zmianą postanowień umowy w zakresie niezgodnym z ustawą </w:t>
      </w:r>
      <w:proofErr w:type="spellStart"/>
      <w:r w:rsidRPr="00903EB6">
        <w:rPr>
          <w:rFonts w:eastAsia="Calibri"/>
          <w:szCs w:val="24"/>
        </w:rPr>
        <w:t>Pzp</w:t>
      </w:r>
      <w:proofErr w:type="spellEnd"/>
      <w:r w:rsidRPr="00903EB6">
        <w:rPr>
          <w:rFonts w:eastAsia="Calibri"/>
          <w:szCs w:val="24"/>
        </w:rPr>
        <w:t xml:space="preserve"> oraz nie może naruszać integralności protokołu oraz jego załączników,</w:t>
      </w:r>
    </w:p>
    <w:p w:rsidR="00F47ADD" w:rsidRPr="00903EB6" w:rsidRDefault="00F47ADD" w:rsidP="00847175">
      <w:pPr>
        <w:tabs>
          <w:tab w:val="left" w:pos="5822"/>
        </w:tabs>
        <w:ind w:left="284"/>
        <w:jc w:val="both"/>
        <w:rPr>
          <w:rFonts w:eastAsia="Calibri"/>
          <w:szCs w:val="24"/>
        </w:rPr>
      </w:pPr>
      <w:r w:rsidRPr="00903EB6">
        <w:rPr>
          <w:rFonts w:eastAsia="Calibri"/>
          <w:szCs w:val="24"/>
        </w:rPr>
        <w:t>3) żądania od administratora ograniczenia przetwarzania danych osobowych z zastrzeżeniem przypadków, o których mowa w art. 18 ust. 2 RODO, przy czym prawo ograniczenia przetwarzania nie ma zastosowania w odniesieniu do przechowywania, w celu zapewnienia korzystania ze środków ochrony prawnej lub w celu ochrony praw innej osoby fizycznej</w:t>
      </w:r>
      <w:r w:rsidR="007F5104" w:rsidRPr="00903EB6">
        <w:rPr>
          <w:rFonts w:eastAsia="Calibri"/>
          <w:szCs w:val="24"/>
        </w:rPr>
        <w:t xml:space="preserve"> </w:t>
      </w:r>
      <w:r w:rsidR="00535C02" w:rsidRPr="00903EB6">
        <w:rPr>
          <w:rFonts w:eastAsia="Calibri"/>
          <w:szCs w:val="24"/>
        </w:rPr>
        <w:t xml:space="preserve"> lub prawnej, lub z uwagi na ważne względy interesu publicznego Unii Europejskiej lub państwa członkowskiego , a także nie ogranicza przetwarzania danych osobowych do czasu zakończenia postępowania o udzielenie zamówienia.</w:t>
      </w:r>
    </w:p>
    <w:p w:rsidR="00535C02" w:rsidRPr="00903EB6" w:rsidRDefault="00535C02" w:rsidP="00847175">
      <w:pPr>
        <w:tabs>
          <w:tab w:val="left" w:pos="5822"/>
        </w:tabs>
        <w:ind w:left="284"/>
        <w:jc w:val="both"/>
        <w:rPr>
          <w:rFonts w:eastAsia="Calibri"/>
          <w:szCs w:val="24"/>
        </w:rPr>
      </w:pPr>
      <w:r w:rsidRPr="00903EB6">
        <w:rPr>
          <w:rFonts w:eastAsia="Calibri"/>
          <w:szCs w:val="24"/>
        </w:rPr>
        <w:t>4) prawo do wniesienia skargi do Prezesa Urzę</w:t>
      </w:r>
      <w:r w:rsidR="008D176F" w:rsidRPr="00903EB6">
        <w:rPr>
          <w:rFonts w:eastAsia="Calibri"/>
          <w:szCs w:val="24"/>
        </w:rPr>
        <w:t>du Ochrony Danych Osobowych, gd</w:t>
      </w:r>
      <w:r w:rsidRPr="00903EB6">
        <w:rPr>
          <w:rFonts w:eastAsia="Calibri"/>
          <w:szCs w:val="24"/>
        </w:rPr>
        <w:t>y uznają Państwo, że przetwarzanie danych osobowych Państwa dotyczących narusz przepisy RODO.</w:t>
      </w:r>
    </w:p>
    <w:p w:rsidR="00535C02" w:rsidRPr="00903EB6" w:rsidRDefault="00535C02" w:rsidP="00847175">
      <w:pPr>
        <w:tabs>
          <w:tab w:val="left" w:pos="5822"/>
        </w:tabs>
        <w:ind w:left="284" w:hanging="284"/>
        <w:jc w:val="both"/>
        <w:rPr>
          <w:rFonts w:eastAsia="Calibri"/>
          <w:szCs w:val="24"/>
        </w:rPr>
      </w:pPr>
      <w:r w:rsidRPr="00903EB6">
        <w:rPr>
          <w:rFonts w:eastAsia="Calibri"/>
          <w:szCs w:val="24"/>
        </w:rPr>
        <w:t>10. Nie przysługuje Państwu:</w:t>
      </w:r>
    </w:p>
    <w:p w:rsidR="00535C02" w:rsidRPr="00903EB6" w:rsidRDefault="00535C02" w:rsidP="00847175">
      <w:pPr>
        <w:tabs>
          <w:tab w:val="left" w:pos="5822"/>
        </w:tabs>
        <w:ind w:left="284"/>
        <w:jc w:val="both"/>
        <w:rPr>
          <w:rFonts w:eastAsia="Calibri"/>
          <w:szCs w:val="24"/>
        </w:rPr>
      </w:pPr>
      <w:r w:rsidRPr="00903EB6">
        <w:rPr>
          <w:rFonts w:eastAsia="Calibri"/>
          <w:szCs w:val="24"/>
        </w:rPr>
        <w:t>1) w związku z art. 17 ust. 3 lit. B, d lub e RODO prawo do usunięcia danych osobowych;</w:t>
      </w:r>
    </w:p>
    <w:p w:rsidR="00535C02" w:rsidRPr="00903EB6" w:rsidRDefault="00535C02" w:rsidP="00847175">
      <w:pPr>
        <w:tabs>
          <w:tab w:val="left" w:pos="5822"/>
        </w:tabs>
        <w:ind w:left="284"/>
        <w:jc w:val="both"/>
        <w:rPr>
          <w:rFonts w:eastAsia="Calibri"/>
          <w:szCs w:val="24"/>
        </w:rPr>
      </w:pPr>
      <w:r w:rsidRPr="00903EB6">
        <w:rPr>
          <w:rFonts w:eastAsia="Calibri"/>
          <w:szCs w:val="24"/>
        </w:rPr>
        <w:t>2) prawo do przenoszenia danych osobowych, o którym mowa w art. 20 RODO.</w:t>
      </w:r>
    </w:p>
    <w:p w:rsidR="004C4936" w:rsidRPr="00903EB6" w:rsidRDefault="004C4936" w:rsidP="00847175">
      <w:pPr>
        <w:tabs>
          <w:tab w:val="left" w:pos="5822"/>
        </w:tabs>
        <w:ind w:left="284"/>
        <w:jc w:val="both"/>
        <w:rPr>
          <w:rFonts w:eastAsia="Calibri"/>
          <w:szCs w:val="24"/>
        </w:rPr>
      </w:pPr>
      <w:r w:rsidRPr="00903EB6">
        <w:rPr>
          <w:rFonts w:eastAsia="Calibri"/>
          <w:szCs w:val="24"/>
        </w:rPr>
        <w:t xml:space="preserve">11. Jednocześnie Zamawiający przypomina o ciążącym na Państwu obowiązku informacyjnym wynikającym z art. 14 RODO względem osób fizycznych , których dane przekazane zostaną Zamawiającemu w związku z prowadzonym postępowaniem i które Zamawiający pośrednio pozyska od </w:t>
      </w:r>
      <w:r w:rsidR="00433900">
        <w:rPr>
          <w:rFonts w:eastAsia="Calibri"/>
          <w:szCs w:val="24"/>
        </w:rPr>
        <w:t>W</w:t>
      </w:r>
      <w:r w:rsidRPr="00903EB6">
        <w:rPr>
          <w:rFonts w:eastAsia="Calibri"/>
          <w:szCs w:val="24"/>
        </w:rPr>
        <w:t xml:space="preserve">ykonawcy biorącego udział w postępowaniu, chyba że ma zastosowanie co najmniej jedno z </w:t>
      </w:r>
      <w:proofErr w:type="spellStart"/>
      <w:r w:rsidRPr="00903EB6">
        <w:rPr>
          <w:rFonts w:eastAsia="Calibri"/>
          <w:szCs w:val="24"/>
        </w:rPr>
        <w:t>wyłączeń</w:t>
      </w:r>
      <w:proofErr w:type="spellEnd"/>
      <w:r w:rsidRPr="00903EB6">
        <w:rPr>
          <w:rFonts w:eastAsia="Calibri"/>
          <w:szCs w:val="24"/>
        </w:rPr>
        <w:t>, o których mowa w art. 14 ust. 5 RODO</w:t>
      </w:r>
    </w:p>
    <w:p w:rsidR="004C4936" w:rsidRPr="00903EB6" w:rsidRDefault="004C4936" w:rsidP="00535C02">
      <w:pPr>
        <w:tabs>
          <w:tab w:val="left" w:pos="5822"/>
        </w:tabs>
        <w:ind w:left="284"/>
        <w:rPr>
          <w:rFonts w:eastAsia="Calibri"/>
          <w:szCs w:val="24"/>
        </w:rPr>
      </w:pPr>
    </w:p>
    <w:p w:rsidR="004C4936" w:rsidRDefault="004C4936" w:rsidP="00535C02">
      <w:pPr>
        <w:tabs>
          <w:tab w:val="left" w:pos="5822"/>
        </w:tabs>
        <w:ind w:left="284"/>
        <w:rPr>
          <w:rFonts w:ascii="Calibri" w:eastAsia="Calibri" w:hAnsi="Calibri" w:cs="Calibri"/>
          <w:sz w:val="22"/>
        </w:rPr>
      </w:pPr>
    </w:p>
    <w:p w:rsidR="004C4936" w:rsidRDefault="004C4936" w:rsidP="00535C02">
      <w:pPr>
        <w:tabs>
          <w:tab w:val="left" w:pos="5822"/>
        </w:tabs>
        <w:ind w:left="284"/>
        <w:rPr>
          <w:rFonts w:ascii="Calibri" w:eastAsia="Calibri" w:hAnsi="Calibri" w:cs="Calibri"/>
        </w:rPr>
      </w:pPr>
      <w:r>
        <w:rPr>
          <w:rFonts w:ascii="Calibri" w:eastAsia="Calibri" w:hAnsi="Calibri" w:cs="Calibri"/>
        </w:rPr>
        <w:t xml:space="preserve">Sporządził: </w:t>
      </w:r>
    </w:p>
    <w:p w:rsidR="00796269" w:rsidRPr="00F02637" w:rsidRDefault="00796269" w:rsidP="00796269">
      <w:pPr>
        <w:rPr>
          <w:color w:val="000000" w:themeColor="text1"/>
        </w:rPr>
      </w:pPr>
      <w:r w:rsidRPr="00F02637">
        <w:rPr>
          <w:color w:val="000000" w:themeColor="text1"/>
        </w:rPr>
        <w:t>Aldona Januszewska</w:t>
      </w:r>
    </w:p>
    <w:p w:rsidR="00796269" w:rsidRPr="00F02637" w:rsidRDefault="00796269" w:rsidP="00796269">
      <w:pPr>
        <w:pStyle w:val="WW-Domylnie"/>
        <w:tabs>
          <w:tab w:val="left" w:pos="9214"/>
        </w:tabs>
        <w:rPr>
          <w:color w:val="000000" w:themeColor="text1"/>
          <w:sz w:val="24"/>
          <w:szCs w:val="24"/>
        </w:rPr>
      </w:pPr>
    </w:p>
    <w:p w:rsidR="00796269" w:rsidRPr="00F02637" w:rsidRDefault="00433900" w:rsidP="00796269">
      <w:pPr>
        <w:pStyle w:val="WW-Domylnie"/>
        <w:tabs>
          <w:tab w:val="left" w:pos="9214"/>
        </w:tabs>
        <w:rPr>
          <w:color w:val="000000" w:themeColor="text1"/>
          <w:sz w:val="24"/>
          <w:szCs w:val="24"/>
          <w:u w:val="single"/>
        </w:rPr>
      </w:pPr>
      <w:r>
        <w:rPr>
          <w:color w:val="000000" w:themeColor="text1"/>
          <w:sz w:val="24"/>
          <w:szCs w:val="24"/>
          <w:u w:val="single"/>
        </w:rPr>
        <w:t>SWZ</w:t>
      </w:r>
      <w:r w:rsidR="00796269" w:rsidRPr="00F02637">
        <w:rPr>
          <w:color w:val="000000" w:themeColor="text1"/>
          <w:sz w:val="24"/>
          <w:szCs w:val="24"/>
          <w:u w:val="single"/>
        </w:rPr>
        <w:t xml:space="preserve"> Zatwierdził:</w:t>
      </w:r>
    </w:p>
    <w:p w:rsidR="0005234C" w:rsidRPr="00F02637" w:rsidRDefault="0005234C" w:rsidP="00796269">
      <w:pPr>
        <w:pStyle w:val="WW-Domylnie"/>
        <w:tabs>
          <w:tab w:val="left" w:pos="10231"/>
        </w:tabs>
        <w:rPr>
          <w:color w:val="000000" w:themeColor="text1"/>
          <w:sz w:val="24"/>
          <w:szCs w:val="24"/>
        </w:rPr>
      </w:pPr>
    </w:p>
    <w:p w:rsidR="00796269" w:rsidRPr="00F02637" w:rsidRDefault="00796269" w:rsidP="00796269">
      <w:pPr>
        <w:pStyle w:val="WW-Domylnie"/>
        <w:tabs>
          <w:tab w:val="left" w:pos="10231"/>
        </w:tabs>
        <w:rPr>
          <w:i/>
          <w:iCs/>
          <w:color w:val="000000" w:themeColor="text1"/>
          <w:position w:val="9"/>
          <w:sz w:val="24"/>
          <w:szCs w:val="24"/>
        </w:rPr>
      </w:pPr>
      <w:r w:rsidRPr="00F02637">
        <w:rPr>
          <w:color w:val="000000" w:themeColor="text1"/>
          <w:sz w:val="24"/>
          <w:szCs w:val="24"/>
        </w:rPr>
        <w:t xml:space="preserve">Dyrektor ZŻM w dniu </w:t>
      </w:r>
      <w:r w:rsidR="00815910">
        <w:rPr>
          <w:color w:val="000000" w:themeColor="text1"/>
          <w:sz w:val="24"/>
          <w:szCs w:val="24"/>
        </w:rPr>
        <w:t>15.06</w:t>
      </w:r>
      <w:r w:rsidR="00875F48">
        <w:rPr>
          <w:color w:val="000000" w:themeColor="text1"/>
          <w:sz w:val="24"/>
          <w:szCs w:val="24"/>
        </w:rPr>
        <w:t>.2021</w:t>
      </w:r>
      <w:r w:rsidR="009A1111">
        <w:rPr>
          <w:color w:val="000000" w:themeColor="text1"/>
          <w:sz w:val="24"/>
          <w:szCs w:val="24"/>
        </w:rPr>
        <w:t xml:space="preserve"> </w:t>
      </w:r>
      <w:r w:rsidRPr="00F02637">
        <w:rPr>
          <w:color w:val="000000" w:themeColor="text1"/>
          <w:sz w:val="24"/>
          <w:szCs w:val="24"/>
        </w:rPr>
        <w:t xml:space="preserve">r.            .......................................                                                                              </w:t>
      </w:r>
      <w:r w:rsidRPr="00F02637">
        <w:rPr>
          <w:i/>
          <w:iCs/>
          <w:color w:val="000000" w:themeColor="text1"/>
          <w:position w:val="9"/>
          <w:sz w:val="24"/>
          <w:szCs w:val="24"/>
        </w:rPr>
        <w:t xml:space="preserve">                                   </w:t>
      </w:r>
    </w:p>
    <w:p w:rsidR="0005234C" w:rsidRPr="00F02637" w:rsidRDefault="00796269" w:rsidP="00796269">
      <w:pPr>
        <w:pStyle w:val="WW-Domylnie"/>
        <w:jc w:val="both"/>
        <w:rPr>
          <w:i/>
          <w:iCs/>
          <w:color w:val="000000" w:themeColor="text1"/>
          <w:position w:val="9"/>
          <w:sz w:val="24"/>
          <w:szCs w:val="24"/>
        </w:rPr>
      </w:pPr>
      <w:r w:rsidRPr="00F02637">
        <w:rPr>
          <w:i/>
          <w:iCs/>
          <w:color w:val="000000" w:themeColor="text1"/>
          <w:position w:val="9"/>
          <w:sz w:val="24"/>
          <w:szCs w:val="24"/>
        </w:rPr>
        <w:t xml:space="preserve">   </w:t>
      </w:r>
    </w:p>
    <w:p w:rsidR="00796269" w:rsidRPr="00F02637" w:rsidRDefault="00796269" w:rsidP="003A60F5">
      <w:pPr>
        <w:pStyle w:val="WW-Domylnie"/>
        <w:tabs>
          <w:tab w:val="left" w:pos="284"/>
          <w:tab w:val="left" w:pos="426"/>
        </w:tabs>
        <w:jc w:val="both"/>
        <w:rPr>
          <w:i/>
          <w:iCs/>
          <w:color w:val="000000" w:themeColor="text1"/>
          <w:sz w:val="24"/>
          <w:szCs w:val="24"/>
          <w:u w:val="single"/>
        </w:rPr>
      </w:pPr>
      <w:r w:rsidRPr="00F02637">
        <w:rPr>
          <w:i/>
          <w:iCs/>
          <w:color w:val="000000" w:themeColor="text1"/>
          <w:position w:val="9"/>
          <w:sz w:val="24"/>
          <w:szCs w:val="24"/>
        </w:rPr>
        <w:t xml:space="preserve">                                                                                </w:t>
      </w:r>
      <w:r w:rsidRPr="00F02637">
        <w:rPr>
          <w:i/>
          <w:iCs/>
          <w:color w:val="000000" w:themeColor="text1"/>
          <w:sz w:val="24"/>
          <w:szCs w:val="24"/>
          <w:vertAlign w:val="superscript"/>
        </w:rPr>
        <w:t>( podpis)</w:t>
      </w:r>
      <w:r w:rsidRPr="00F02637">
        <w:rPr>
          <w:color w:val="000000" w:themeColor="text1"/>
          <w:sz w:val="24"/>
          <w:szCs w:val="24"/>
          <w:vertAlign w:val="superscript"/>
        </w:rPr>
        <w:t xml:space="preserve"> </w:t>
      </w:r>
      <w:r w:rsidRPr="00F02637">
        <w:rPr>
          <w:color w:val="000000" w:themeColor="text1"/>
          <w:sz w:val="24"/>
          <w:szCs w:val="24"/>
        </w:rPr>
        <w:t xml:space="preserve"> </w:t>
      </w:r>
    </w:p>
    <w:p w:rsidR="00796269" w:rsidRPr="00F02637" w:rsidRDefault="00796269" w:rsidP="00796269">
      <w:pPr>
        <w:pStyle w:val="WW-Domylnie"/>
        <w:jc w:val="both"/>
        <w:rPr>
          <w:i/>
          <w:iCs/>
          <w:sz w:val="24"/>
          <w:szCs w:val="24"/>
          <w:u w:val="single"/>
        </w:rPr>
      </w:pPr>
    </w:p>
    <w:p w:rsidR="00796269" w:rsidRPr="00F02637" w:rsidRDefault="00796269" w:rsidP="00796269">
      <w:pPr>
        <w:pStyle w:val="WW-Domylnie"/>
        <w:jc w:val="both"/>
        <w:rPr>
          <w:i/>
          <w:iCs/>
          <w:sz w:val="18"/>
          <w:szCs w:val="18"/>
        </w:rPr>
      </w:pPr>
      <w:r w:rsidRPr="00F02637">
        <w:rPr>
          <w:i/>
          <w:iCs/>
          <w:sz w:val="18"/>
          <w:szCs w:val="18"/>
          <w:u w:val="single"/>
        </w:rPr>
        <w:t>Załączniki w postaci wzoru:</w:t>
      </w:r>
    </w:p>
    <w:p w:rsidR="004C4936" w:rsidRDefault="004C4936" w:rsidP="000C7EAD">
      <w:pPr>
        <w:numPr>
          <w:ilvl w:val="0"/>
          <w:numId w:val="2"/>
        </w:numPr>
        <w:overflowPunct w:val="0"/>
        <w:autoSpaceDE w:val="0"/>
        <w:ind w:left="426" w:hanging="284"/>
        <w:jc w:val="both"/>
        <w:textAlignment w:val="baseline"/>
        <w:rPr>
          <w:sz w:val="20"/>
        </w:rPr>
      </w:pPr>
      <w:r>
        <w:rPr>
          <w:sz w:val="20"/>
        </w:rPr>
        <w:t>W postaci wzoru:</w:t>
      </w:r>
    </w:p>
    <w:p w:rsidR="00796269" w:rsidRDefault="004C4936" w:rsidP="00EB4377">
      <w:pPr>
        <w:pStyle w:val="Akapitzlist"/>
        <w:numPr>
          <w:ilvl w:val="0"/>
          <w:numId w:val="19"/>
        </w:numPr>
        <w:jc w:val="both"/>
        <w:textAlignment w:val="baseline"/>
        <w:rPr>
          <w:sz w:val="20"/>
        </w:rPr>
      </w:pPr>
      <w:r>
        <w:rPr>
          <w:sz w:val="20"/>
        </w:rPr>
        <w:t>formularz ofertowy wraz z załącznikami,</w:t>
      </w:r>
    </w:p>
    <w:p w:rsidR="008D176F" w:rsidRDefault="008D176F" w:rsidP="00EB4377">
      <w:pPr>
        <w:pStyle w:val="Akapitzlist"/>
        <w:numPr>
          <w:ilvl w:val="0"/>
          <w:numId w:val="19"/>
        </w:numPr>
        <w:jc w:val="both"/>
        <w:textAlignment w:val="baseline"/>
        <w:rPr>
          <w:sz w:val="20"/>
        </w:rPr>
      </w:pPr>
      <w:r>
        <w:rPr>
          <w:sz w:val="20"/>
        </w:rPr>
        <w:t xml:space="preserve">oświadczenie </w:t>
      </w:r>
      <w:r w:rsidR="00433900">
        <w:rPr>
          <w:sz w:val="20"/>
        </w:rPr>
        <w:t>W</w:t>
      </w:r>
      <w:r w:rsidR="001E1750">
        <w:rPr>
          <w:sz w:val="20"/>
        </w:rPr>
        <w:t>ykonawcy o braku podstaw do</w:t>
      </w:r>
      <w:r w:rsidRPr="008D176F">
        <w:rPr>
          <w:sz w:val="20"/>
        </w:rPr>
        <w:t xml:space="preserve"> wykluczeni</w:t>
      </w:r>
      <w:r w:rsidR="001E1750">
        <w:rPr>
          <w:sz w:val="20"/>
        </w:rPr>
        <w:t>a</w:t>
      </w:r>
      <w:r w:rsidRPr="008D176F">
        <w:rPr>
          <w:sz w:val="20"/>
        </w:rPr>
        <w:t>,</w:t>
      </w:r>
      <w:r>
        <w:rPr>
          <w:sz w:val="20"/>
        </w:rPr>
        <w:t xml:space="preserve"> </w:t>
      </w:r>
      <w:r w:rsidRPr="008D176F">
        <w:rPr>
          <w:sz w:val="20"/>
        </w:rPr>
        <w:t xml:space="preserve"> spełnieniu warunków</w:t>
      </w:r>
      <w:r>
        <w:rPr>
          <w:sz w:val="20"/>
        </w:rPr>
        <w:t xml:space="preserve"> udziału </w:t>
      </w:r>
      <w:r w:rsidR="00983A7B">
        <w:rPr>
          <w:sz w:val="20"/>
        </w:rPr>
        <w:t xml:space="preserve">                               </w:t>
      </w:r>
      <w:r>
        <w:rPr>
          <w:sz w:val="20"/>
        </w:rPr>
        <w:t>w postępowaniu</w:t>
      </w:r>
      <w:r w:rsidRPr="008D176F">
        <w:rPr>
          <w:sz w:val="20"/>
        </w:rPr>
        <w:t>,</w:t>
      </w:r>
    </w:p>
    <w:p w:rsidR="001E1750" w:rsidRDefault="001E1750" w:rsidP="00EB4377">
      <w:pPr>
        <w:pStyle w:val="Akapitzlist"/>
        <w:numPr>
          <w:ilvl w:val="0"/>
          <w:numId w:val="19"/>
        </w:numPr>
        <w:jc w:val="both"/>
        <w:textAlignment w:val="baseline"/>
        <w:rPr>
          <w:sz w:val="20"/>
        </w:rPr>
      </w:pPr>
      <w:r>
        <w:rPr>
          <w:sz w:val="20"/>
        </w:rPr>
        <w:t>oświadczenie podmiotu udostępniającego zasoby o braku podstaw do</w:t>
      </w:r>
      <w:r w:rsidRPr="008D176F">
        <w:rPr>
          <w:sz w:val="20"/>
        </w:rPr>
        <w:t xml:space="preserve"> wykluczeni</w:t>
      </w:r>
      <w:r>
        <w:rPr>
          <w:sz w:val="20"/>
        </w:rPr>
        <w:t>a</w:t>
      </w:r>
      <w:r w:rsidRPr="008D176F">
        <w:rPr>
          <w:sz w:val="20"/>
        </w:rPr>
        <w:t>,</w:t>
      </w:r>
      <w:r>
        <w:rPr>
          <w:sz w:val="20"/>
        </w:rPr>
        <w:t xml:space="preserve"> </w:t>
      </w:r>
      <w:r w:rsidRPr="008D176F">
        <w:rPr>
          <w:sz w:val="20"/>
        </w:rPr>
        <w:t xml:space="preserve"> spełnieniu warunków</w:t>
      </w:r>
      <w:r>
        <w:rPr>
          <w:sz w:val="20"/>
        </w:rPr>
        <w:t xml:space="preserve"> udziału w postępowaniu</w:t>
      </w:r>
      <w:r w:rsidRPr="008D176F">
        <w:rPr>
          <w:sz w:val="20"/>
        </w:rPr>
        <w:t>,</w:t>
      </w:r>
    </w:p>
    <w:p w:rsidR="008D176F" w:rsidRDefault="008D176F" w:rsidP="00EB4377">
      <w:pPr>
        <w:pStyle w:val="Akapitzlist"/>
        <w:numPr>
          <w:ilvl w:val="0"/>
          <w:numId w:val="19"/>
        </w:numPr>
        <w:jc w:val="both"/>
        <w:textAlignment w:val="baseline"/>
        <w:rPr>
          <w:sz w:val="20"/>
        </w:rPr>
      </w:pPr>
      <w:r>
        <w:rPr>
          <w:sz w:val="20"/>
        </w:rPr>
        <w:t>umowa w sprawie zamówienia publicznego</w:t>
      </w:r>
    </w:p>
    <w:p w:rsidR="008D176F" w:rsidRDefault="008D176F" w:rsidP="000C7EAD">
      <w:pPr>
        <w:pStyle w:val="Akapitzlist"/>
        <w:numPr>
          <w:ilvl w:val="0"/>
          <w:numId w:val="2"/>
        </w:numPr>
        <w:ind w:left="426" w:right="-18" w:hanging="284"/>
        <w:jc w:val="both"/>
        <w:textAlignment w:val="baseline"/>
        <w:rPr>
          <w:sz w:val="20"/>
        </w:rPr>
      </w:pPr>
      <w:r>
        <w:rPr>
          <w:sz w:val="20"/>
        </w:rPr>
        <w:t>Opis przedmiotu zamówienia</w:t>
      </w:r>
    </w:p>
    <w:p w:rsidR="00796269" w:rsidRDefault="004C4936" w:rsidP="008D176F">
      <w:pPr>
        <w:pStyle w:val="Akapitzlist"/>
        <w:ind w:left="426" w:right="-18"/>
        <w:jc w:val="both"/>
        <w:textAlignment w:val="baseline"/>
        <w:rPr>
          <w:sz w:val="20"/>
        </w:rPr>
      </w:pPr>
      <w:r w:rsidRPr="008D176F">
        <w:rPr>
          <w:sz w:val="20"/>
        </w:rPr>
        <w:t xml:space="preserve"> </w:t>
      </w:r>
      <w:r w:rsidR="008D176F">
        <w:rPr>
          <w:sz w:val="20"/>
        </w:rPr>
        <w:t xml:space="preserve">                </w:t>
      </w:r>
    </w:p>
    <w:sectPr w:rsidR="00796269" w:rsidSect="00A02BE1">
      <w:headerReference w:type="default" r:id="rId31"/>
      <w:footerReference w:type="default" r:id="rId32"/>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0F2" w:rsidRDefault="006620F2" w:rsidP="00711194">
      <w:r>
        <w:separator/>
      </w:r>
    </w:p>
  </w:endnote>
  <w:endnote w:type="continuationSeparator" w:id="0">
    <w:p w:rsidR="006620F2" w:rsidRDefault="006620F2" w:rsidP="007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F48" w:rsidRDefault="00875F48" w:rsidP="001A1278">
    <w:pPr>
      <w:pStyle w:val="Stopka"/>
      <w:tabs>
        <w:tab w:val="clear" w:pos="4536"/>
        <w:tab w:val="clear" w:pos="9072"/>
        <w:tab w:val="left" w:pos="18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0F2" w:rsidRDefault="006620F2" w:rsidP="00711194">
      <w:r>
        <w:separator/>
      </w:r>
    </w:p>
  </w:footnote>
  <w:footnote w:type="continuationSeparator" w:id="0">
    <w:p w:rsidR="006620F2" w:rsidRDefault="006620F2" w:rsidP="0071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278" w:rsidRDefault="00875F48" w:rsidP="001A1278">
    <w:pPr>
      <w:pStyle w:val="Nagwek"/>
    </w:pPr>
    <w:r w:rsidRPr="003A542C">
      <w:rPr>
        <w:noProof/>
        <w:lang w:eastAsia="pl-PL"/>
      </w:rPr>
      <w:drawing>
        <wp:inline distT="0" distB="0" distL="0" distR="0" wp14:anchorId="7805C7A3" wp14:editId="10C8C169">
          <wp:extent cx="5619750" cy="771525"/>
          <wp:effectExtent l="19050" t="0" r="0" b="0"/>
          <wp:docPr id="4" name="Obraz 3" descr="C:\Documents and Settings\admin\Pulpit\dokumenty_staże\Europejski Fundusz Społeczny\Poziomy\poziom_achromat.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admin\Pulpit\dokumenty_staże\Europejski Fundusz Społeczny\Poziomy\poziom_achromat.jpeg.jpg"/>
                  <pic:cNvPicPr>
                    <a:picLocks noChangeAspect="1" noChangeArrowheads="1"/>
                  </pic:cNvPicPr>
                </pic:nvPicPr>
                <pic:blipFill>
                  <a:blip r:embed="rId1"/>
                  <a:srcRect/>
                  <a:stretch>
                    <a:fillRect/>
                  </a:stretch>
                </pic:blipFill>
                <pic:spPr bwMode="auto">
                  <a:xfrm>
                    <a:off x="0" y="0"/>
                    <a:ext cx="5619750" cy="771525"/>
                  </a:xfrm>
                  <a:prstGeom prst="rect">
                    <a:avLst/>
                  </a:prstGeom>
                  <a:noFill/>
                  <a:ln w="9525">
                    <a:noFill/>
                    <a:miter lim="800000"/>
                    <a:headEnd/>
                    <a:tailEnd/>
                  </a:ln>
                </pic:spPr>
              </pic:pic>
            </a:graphicData>
          </a:graphic>
        </wp:inline>
      </w:drawing>
    </w:r>
  </w:p>
  <w:p w:rsidR="001A1278" w:rsidRDefault="001A1278" w:rsidP="001A1278">
    <w:pPr>
      <w:pStyle w:val="Tekstpodstawowy"/>
      <w:jc w:val="center"/>
    </w:pPr>
    <w:r>
      <w:rPr>
        <w:noProof/>
        <w:lang w:eastAsia="pl-PL"/>
      </w:rPr>
      <w:drawing>
        <wp:inline distT="0" distB="0" distL="0" distR="0" wp14:anchorId="5444AE44" wp14:editId="69DE5140">
          <wp:extent cx="2449574" cy="681325"/>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_30_-_Logo_programu_.JPG"/>
                  <pic:cNvPicPr/>
                </pic:nvPicPr>
                <pic:blipFill>
                  <a:blip r:embed="rId2">
                    <a:extLst>
                      <a:ext uri="{28A0092B-C50C-407E-A947-70E740481C1C}">
                        <a14:useLocalDpi xmlns:a14="http://schemas.microsoft.com/office/drawing/2010/main" val="0"/>
                      </a:ext>
                    </a:extLst>
                  </a:blip>
                  <a:stretch>
                    <a:fillRect/>
                  </a:stretch>
                </pic:blipFill>
                <pic:spPr>
                  <a:xfrm>
                    <a:off x="0" y="0"/>
                    <a:ext cx="2462305" cy="684866"/>
                  </a:xfrm>
                  <a:prstGeom prst="rect">
                    <a:avLst/>
                  </a:prstGeom>
                </pic:spPr>
              </pic:pic>
            </a:graphicData>
          </a:graphic>
        </wp:inline>
      </w:drawing>
    </w:r>
  </w:p>
  <w:p w:rsidR="001A1278" w:rsidRPr="001A1278" w:rsidRDefault="001A1278" w:rsidP="001A1278">
    <w:pPr>
      <w:pStyle w:val="Tekstpodstawow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97" w:hanging="397"/>
      </w:pPr>
      <w:rPr>
        <w:szCs w:val="24"/>
      </w:rPr>
    </w:lvl>
    <w:lvl w:ilvl="1">
      <w:start w:val="1"/>
      <w:numFmt w:val="decimal"/>
      <w:lvlText w:val="%2)"/>
      <w:lvlJc w:val="left"/>
      <w:pPr>
        <w:tabs>
          <w:tab w:val="num" w:pos="0"/>
        </w:tabs>
        <w:ind w:left="794" w:hanging="397"/>
      </w:pPr>
      <w:rPr>
        <w:b w:val="0"/>
        <w:i w:val="0"/>
      </w:rPr>
    </w:lvl>
    <w:lvl w:ilvl="2">
      <w:start w:val="1"/>
      <w:numFmt w:val="lowerRoman"/>
      <w:lvlText w:val="%3)"/>
      <w:lvlJc w:val="left"/>
      <w:pPr>
        <w:tabs>
          <w:tab w:val="num" w:pos="0"/>
        </w:tabs>
        <w:ind w:left="1502" w:hanging="708"/>
      </w:pPr>
      <w:rPr>
        <w:rFonts w:ascii="Symbol" w:hAnsi="Symbol" w:cs="Symbol"/>
        <w:color w:val="auto"/>
      </w:rPr>
    </w:lvl>
    <w:lvl w:ilvl="3">
      <w:start w:val="1"/>
      <w:numFmt w:val="lowerLetter"/>
      <w:lvlText w:val="%4)"/>
      <w:lvlJc w:val="left"/>
      <w:pPr>
        <w:tabs>
          <w:tab w:val="num" w:pos="0"/>
        </w:tabs>
        <w:ind w:left="2210" w:hanging="708"/>
      </w:pPr>
      <w:rPr>
        <w:rFonts w:ascii="Times New Roman" w:eastAsia="Times New Roman" w:hAnsi="Times New Roman" w:cs="Times New Roman"/>
      </w:r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1">
    <w:nsid w:val="00000006"/>
    <w:multiLevelType w:val="multilevel"/>
    <w:tmpl w:val="77845DAC"/>
    <w:name w:val="WW8Num7"/>
    <w:lvl w:ilvl="0">
      <w:start w:val="1"/>
      <w:numFmt w:val="decimal"/>
      <w:lvlText w:val="%1)"/>
      <w:lvlJc w:val="left"/>
      <w:pPr>
        <w:tabs>
          <w:tab w:val="num" w:pos="-76"/>
        </w:tabs>
        <w:ind w:left="644" w:hanging="360"/>
      </w:pPr>
      <w:rPr>
        <w:rFonts w:ascii="Symbol" w:hAnsi="Symbol" w:cs="Symbol"/>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D953A6"/>
    <w:multiLevelType w:val="multilevel"/>
    <w:tmpl w:val="8AC0844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BEE6BC8"/>
    <w:multiLevelType w:val="multilevel"/>
    <w:tmpl w:val="270A00FE"/>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E3D2FBC"/>
    <w:multiLevelType w:val="hybridMultilevel"/>
    <w:tmpl w:val="893647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3F7D8A"/>
    <w:multiLevelType w:val="hybridMultilevel"/>
    <w:tmpl w:val="C48257F0"/>
    <w:lvl w:ilvl="0" w:tplc="04150011">
      <w:start w:val="1"/>
      <w:numFmt w:val="decimal"/>
      <w:lvlText w:val="%1)"/>
      <w:lvlJc w:val="left"/>
      <w:pPr>
        <w:ind w:left="502" w:hanging="360"/>
      </w:pPr>
    </w:lvl>
    <w:lvl w:ilvl="1" w:tplc="04150019">
      <w:start w:val="1"/>
      <w:numFmt w:val="decimal"/>
      <w:lvlText w:val="%2."/>
      <w:lvlJc w:val="left"/>
      <w:pPr>
        <w:tabs>
          <w:tab w:val="num" w:pos="797"/>
        </w:tabs>
        <w:ind w:left="797" w:hanging="360"/>
      </w:pPr>
    </w:lvl>
    <w:lvl w:ilvl="2" w:tplc="0415001B">
      <w:start w:val="1"/>
      <w:numFmt w:val="decimal"/>
      <w:lvlText w:val="%3."/>
      <w:lvlJc w:val="left"/>
      <w:pPr>
        <w:tabs>
          <w:tab w:val="num" w:pos="1517"/>
        </w:tabs>
        <w:ind w:left="1517" w:hanging="360"/>
      </w:pPr>
    </w:lvl>
    <w:lvl w:ilvl="3" w:tplc="0415000F">
      <w:start w:val="1"/>
      <w:numFmt w:val="decimal"/>
      <w:lvlText w:val="%4."/>
      <w:lvlJc w:val="left"/>
      <w:pPr>
        <w:tabs>
          <w:tab w:val="num" w:pos="2237"/>
        </w:tabs>
        <w:ind w:left="2237" w:hanging="360"/>
      </w:pPr>
    </w:lvl>
    <w:lvl w:ilvl="4" w:tplc="04150019">
      <w:start w:val="1"/>
      <w:numFmt w:val="decimal"/>
      <w:lvlText w:val="%5."/>
      <w:lvlJc w:val="left"/>
      <w:pPr>
        <w:tabs>
          <w:tab w:val="num" w:pos="2957"/>
        </w:tabs>
        <w:ind w:left="2957" w:hanging="360"/>
      </w:pPr>
    </w:lvl>
    <w:lvl w:ilvl="5" w:tplc="0415001B">
      <w:start w:val="1"/>
      <w:numFmt w:val="decimal"/>
      <w:lvlText w:val="%6."/>
      <w:lvlJc w:val="left"/>
      <w:pPr>
        <w:tabs>
          <w:tab w:val="num" w:pos="3677"/>
        </w:tabs>
        <w:ind w:left="3677" w:hanging="360"/>
      </w:pPr>
    </w:lvl>
    <w:lvl w:ilvl="6" w:tplc="0415000F">
      <w:start w:val="1"/>
      <w:numFmt w:val="decimal"/>
      <w:lvlText w:val="%7."/>
      <w:lvlJc w:val="left"/>
      <w:pPr>
        <w:tabs>
          <w:tab w:val="num" w:pos="4397"/>
        </w:tabs>
        <w:ind w:left="4397" w:hanging="360"/>
      </w:pPr>
    </w:lvl>
    <w:lvl w:ilvl="7" w:tplc="04150019">
      <w:start w:val="1"/>
      <w:numFmt w:val="decimal"/>
      <w:lvlText w:val="%8."/>
      <w:lvlJc w:val="left"/>
      <w:pPr>
        <w:tabs>
          <w:tab w:val="num" w:pos="5117"/>
        </w:tabs>
        <w:ind w:left="5117" w:hanging="360"/>
      </w:pPr>
    </w:lvl>
    <w:lvl w:ilvl="8" w:tplc="0415001B">
      <w:start w:val="1"/>
      <w:numFmt w:val="decimal"/>
      <w:lvlText w:val="%9."/>
      <w:lvlJc w:val="left"/>
      <w:pPr>
        <w:tabs>
          <w:tab w:val="num" w:pos="5837"/>
        </w:tabs>
        <w:ind w:left="5837" w:hanging="360"/>
      </w:pPr>
    </w:lvl>
  </w:abstractNum>
  <w:abstractNum w:abstractNumId="6">
    <w:nsid w:val="1FAC467C"/>
    <w:multiLevelType w:val="hybridMultilevel"/>
    <w:tmpl w:val="6AD62416"/>
    <w:lvl w:ilvl="0" w:tplc="0415000F">
      <w:start w:val="1"/>
      <w:numFmt w:val="decimal"/>
      <w:lvlText w:val="%1."/>
      <w:lvlJc w:val="left"/>
      <w:pPr>
        <w:ind w:left="720" w:hanging="360"/>
      </w:pPr>
    </w:lvl>
    <w:lvl w:ilvl="1" w:tplc="2B66446E">
      <w:start w:val="1"/>
      <w:numFmt w:val="decimal"/>
      <w:lvlText w:val="%2."/>
      <w:lvlJc w:val="left"/>
      <w:pPr>
        <w:ind w:left="502" w:hanging="360"/>
      </w:pPr>
      <w:rPr>
        <w:rFonts w:ascii="Times New Roman" w:eastAsia="Times New Roman" w:hAnsi="Times New Roman" w:cs="Times New Roman"/>
      </w:rPr>
    </w:lvl>
    <w:lvl w:ilvl="2" w:tplc="1F1E2F74">
      <w:start w:val="1"/>
      <w:numFmt w:val="lowerLetter"/>
      <w:lvlText w:val="%3)"/>
      <w:lvlJc w:val="left"/>
      <w:pPr>
        <w:ind w:left="2340" w:hanging="360"/>
      </w:pPr>
      <w:rPr>
        <w:rFonts w:hint="default"/>
        <w:color w:val="000000" w:themeColor="text1"/>
      </w:rPr>
    </w:lvl>
    <w:lvl w:ilvl="3" w:tplc="DCEA96AA">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633985"/>
    <w:multiLevelType w:val="hybridMultilevel"/>
    <w:tmpl w:val="36E8B108"/>
    <w:lvl w:ilvl="0" w:tplc="D1042900">
      <w:start w:val="1"/>
      <w:numFmt w:val="decimal"/>
      <w:lvlText w:val="%1)"/>
      <w:lvlJc w:val="left"/>
      <w:pPr>
        <w:ind w:left="862" w:hanging="360"/>
      </w:pPr>
      <w:rPr>
        <w:rFonts w:hint="default"/>
        <w:b w:val="0"/>
        <w:i/>
        <w:color w:val="000000" w:themeColor="text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nsid w:val="22A83702"/>
    <w:multiLevelType w:val="multilevel"/>
    <w:tmpl w:val="291EB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E0F3ABD"/>
    <w:multiLevelType w:val="multilevel"/>
    <w:tmpl w:val="68C24C92"/>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decimal"/>
      <w:lvlText w:val="%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E6E7756"/>
    <w:multiLevelType w:val="hybridMultilevel"/>
    <w:tmpl w:val="7724FD94"/>
    <w:lvl w:ilvl="0" w:tplc="8B944A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F675013"/>
    <w:multiLevelType w:val="hybridMultilevel"/>
    <w:tmpl w:val="492463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0F279F3"/>
    <w:multiLevelType w:val="multilevel"/>
    <w:tmpl w:val="5C3614FC"/>
    <w:styleLink w:val="WWNum40"/>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33894B1B"/>
    <w:multiLevelType w:val="hybridMultilevel"/>
    <w:tmpl w:val="ECA87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1120F"/>
    <w:multiLevelType w:val="hybridMultilevel"/>
    <w:tmpl w:val="0CC08474"/>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3C597217"/>
    <w:multiLevelType w:val="hybridMultilevel"/>
    <w:tmpl w:val="FAECFD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E138C674">
      <w:start w:val="1"/>
      <w:numFmt w:val="decimal"/>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16">
    <w:nsid w:val="40541747"/>
    <w:multiLevelType w:val="hybridMultilevel"/>
    <w:tmpl w:val="8DCC53D4"/>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42F32C08"/>
    <w:multiLevelType w:val="hybridMultilevel"/>
    <w:tmpl w:val="A266C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30D0C08"/>
    <w:multiLevelType w:val="hybridMultilevel"/>
    <w:tmpl w:val="27683AB4"/>
    <w:lvl w:ilvl="0" w:tplc="36A6E7DA">
      <w:start w:val="1"/>
      <w:numFmt w:val="lowerLetter"/>
      <w:lvlText w:val="%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F60768"/>
    <w:multiLevelType w:val="hybridMultilevel"/>
    <w:tmpl w:val="7D84AD44"/>
    <w:lvl w:ilvl="0" w:tplc="E138C674">
      <w:start w:val="1"/>
      <w:numFmt w:val="decimal"/>
      <w:lvlText w:val="%1)"/>
      <w:lvlJc w:val="left"/>
      <w:pPr>
        <w:ind w:left="5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E36812"/>
    <w:multiLevelType w:val="hybridMultilevel"/>
    <w:tmpl w:val="B100DBE4"/>
    <w:lvl w:ilvl="0" w:tplc="00000002">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DAE4572"/>
    <w:multiLevelType w:val="multilevel"/>
    <w:tmpl w:val="F37201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36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4800C4C"/>
    <w:multiLevelType w:val="hybridMultilevel"/>
    <w:tmpl w:val="3D401C28"/>
    <w:lvl w:ilvl="0" w:tplc="6A4C810C">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7A63ABD"/>
    <w:multiLevelType w:val="hybridMultilevel"/>
    <w:tmpl w:val="5A8C1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1F2CD1"/>
    <w:multiLevelType w:val="hybridMultilevel"/>
    <w:tmpl w:val="F11661F4"/>
    <w:lvl w:ilvl="0" w:tplc="7C0C7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E4C4A5C"/>
    <w:multiLevelType w:val="hybridMultilevel"/>
    <w:tmpl w:val="1FD225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4B42619"/>
    <w:multiLevelType w:val="multilevel"/>
    <w:tmpl w:val="E34689EE"/>
    <w:lvl w:ilvl="0">
      <w:start w:val="1"/>
      <w:numFmt w:val="decimal"/>
      <w:pStyle w:val="Nagwek1"/>
      <w:lvlText w:val="%1."/>
      <w:lvlJc w:val="left"/>
      <w:pPr>
        <w:ind w:left="360" w:hanging="360"/>
      </w:pPr>
      <w:rPr>
        <w:rFonts w:hint="default"/>
      </w:rPr>
    </w:lvl>
    <w:lvl w:ilvl="1">
      <w:start w:val="1"/>
      <w:numFmt w:val="decimal"/>
      <w:pStyle w:val="Nagwek2"/>
      <w:lvlText w:val="%2."/>
      <w:lvlJc w:val="left"/>
      <w:pPr>
        <w:ind w:left="573" w:hanging="432"/>
      </w:pPr>
      <w:rPr>
        <w:rFonts w:ascii="Times New Roman" w:eastAsiaTheme="majorEastAsia" w:hAnsi="Times New Roman" w:cs="Times New Roman"/>
      </w:rPr>
    </w:lvl>
    <w:lvl w:ilvl="2">
      <w:start w:val="1"/>
      <w:numFmt w:val="decimal"/>
      <w:pStyle w:val="Nagwe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AD5A6E"/>
    <w:multiLevelType w:val="hybridMultilevel"/>
    <w:tmpl w:val="BBA8AF34"/>
    <w:lvl w:ilvl="0" w:tplc="DE20F72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8">
    <w:nsid w:val="6E4E7111"/>
    <w:multiLevelType w:val="multilevel"/>
    <w:tmpl w:val="EEA4B07A"/>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76154F0A"/>
    <w:multiLevelType w:val="hybridMultilevel"/>
    <w:tmpl w:val="2E421794"/>
    <w:lvl w:ilvl="0" w:tplc="F70C4944">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8592F93"/>
    <w:multiLevelType w:val="multilevel"/>
    <w:tmpl w:val="D0224A3E"/>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6"/>
  </w:num>
  <w:num w:numId="6">
    <w:abstractNumId w:val="26"/>
  </w:num>
  <w:num w:numId="7">
    <w:abstractNumId w:val="20"/>
  </w:num>
  <w:num w:numId="8">
    <w:abstractNumId w:val="9"/>
  </w:num>
  <w:num w:numId="9">
    <w:abstractNumId w:val="12"/>
  </w:num>
  <w:num w:numId="10">
    <w:abstractNumId w:val="17"/>
  </w:num>
  <w:num w:numId="11">
    <w:abstractNumId w:val="21"/>
  </w:num>
  <w:num w:numId="12">
    <w:abstractNumId w:val="8"/>
  </w:num>
  <w:num w:numId="13">
    <w:abstractNumId w:val="13"/>
  </w:num>
  <w:num w:numId="14">
    <w:abstractNumId w:val="15"/>
  </w:num>
  <w:num w:numId="15">
    <w:abstractNumId w:val="4"/>
  </w:num>
  <w:num w:numId="16">
    <w:abstractNumId w:val="25"/>
  </w:num>
  <w:num w:numId="17">
    <w:abstractNumId w:val="27"/>
  </w:num>
  <w:num w:numId="18">
    <w:abstractNumId w:val="22"/>
  </w:num>
  <w:num w:numId="19">
    <w:abstractNumId w:val="18"/>
  </w:num>
  <w:num w:numId="20">
    <w:abstractNumId w:val="10"/>
  </w:num>
  <w:num w:numId="21">
    <w:abstractNumId w:val="11"/>
  </w:num>
  <w:num w:numId="22">
    <w:abstractNumId w:val="19"/>
  </w:num>
  <w:num w:numId="23">
    <w:abstractNumId w:val="29"/>
  </w:num>
  <w:num w:numId="24">
    <w:abstractNumId w:val="2"/>
  </w:num>
  <w:num w:numId="25">
    <w:abstractNumId w:val="3"/>
  </w:num>
  <w:num w:numId="26">
    <w:abstractNumId w:val="2"/>
    <w:lvlOverride w:ilvl="0">
      <w:startOverride w:val="1"/>
      <w:lvl w:ilvl="0">
        <w:start w:val="1"/>
        <w:numFmt w:val="decimal"/>
        <w:lvlText w:val="%1)"/>
        <w:lvlJc w:val="left"/>
      </w:lvl>
    </w:lvlOverride>
  </w:num>
  <w:num w:numId="27">
    <w:abstractNumId w:val="24"/>
  </w:num>
  <w:num w:numId="28">
    <w:abstractNumId w:val="30"/>
  </w:num>
  <w:num w:numId="29">
    <w:abstractNumId w:val="28"/>
  </w:num>
  <w:num w:numId="30">
    <w:abstractNumId w:val="30"/>
    <w:lvlOverride w:ilvl="0">
      <w:startOverride w:val="1"/>
    </w:lvlOverride>
  </w:num>
  <w:num w:numId="3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69"/>
    <w:rsid w:val="00001EEA"/>
    <w:rsid w:val="00004F7A"/>
    <w:rsid w:val="000056D8"/>
    <w:rsid w:val="00007B72"/>
    <w:rsid w:val="0001495A"/>
    <w:rsid w:val="00015641"/>
    <w:rsid w:val="0001685A"/>
    <w:rsid w:val="00024990"/>
    <w:rsid w:val="00026C1E"/>
    <w:rsid w:val="00027A0E"/>
    <w:rsid w:val="00027DAB"/>
    <w:rsid w:val="00030317"/>
    <w:rsid w:val="000305F4"/>
    <w:rsid w:val="000329F8"/>
    <w:rsid w:val="00034E2A"/>
    <w:rsid w:val="0003786C"/>
    <w:rsid w:val="00040846"/>
    <w:rsid w:val="00042D97"/>
    <w:rsid w:val="0005234C"/>
    <w:rsid w:val="00055D86"/>
    <w:rsid w:val="0005686B"/>
    <w:rsid w:val="00057052"/>
    <w:rsid w:val="00057BE6"/>
    <w:rsid w:val="00057CCC"/>
    <w:rsid w:val="00063432"/>
    <w:rsid w:val="00066522"/>
    <w:rsid w:val="00070252"/>
    <w:rsid w:val="0007082A"/>
    <w:rsid w:val="00072562"/>
    <w:rsid w:val="00072947"/>
    <w:rsid w:val="00072B3A"/>
    <w:rsid w:val="00080C4E"/>
    <w:rsid w:val="00082844"/>
    <w:rsid w:val="000828C0"/>
    <w:rsid w:val="00082F33"/>
    <w:rsid w:val="00083269"/>
    <w:rsid w:val="00084883"/>
    <w:rsid w:val="000860A6"/>
    <w:rsid w:val="0009235C"/>
    <w:rsid w:val="00092549"/>
    <w:rsid w:val="00093DF7"/>
    <w:rsid w:val="00096804"/>
    <w:rsid w:val="000A337A"/>
    <w:rsid w:val="000A5959"/>
    <w:rsid w:val="000A6267"/>
    <w:rsid w:val="000A7B40"/>
    <w:rsid w:val="000A7D21"/>
    <w:rsid w:val="000B026B"/>
    <w:rsid w:val="000B0D5D"/>
    <w:rsid w:val="000B4622"/>
    <w:rsid w:val="000C0AAB"/>
    <w:rsid w:val="000C0CA4"/>
    <w:rsid w:val="000C2155"/>
    <w:rsid w:val="000C28E9"/>
    <w:rsid w:val="000C539D"/>
    <w:rsid w:val="000C6BBC"/>
    <w:rsid w:val="000C7EAD"/>
    <w:rsid w:val="000D1181"/>
    <w:rsid w:val="000D1A72"/>
    <w:rsid w:val="000D2B16"/>
    <w:rsid w:val="000D4F3C"/>
    <w:rsid w:val="000D6A69"/>
    <w:rsid w:val="000D6F48"/>
    <w:rsid w:val="000D75A6"/>
    <w:rsid w:val="000E194A"/>
    <w:rsid w:val="000E1EB9"/>
    <w:rsid w:val="000E5995"/>
    <w:rsid w:val="000E658F"/>
    <w:rsid w:val="000E791B"/>
    <w:rsid w:val="000F0254"/>
    <w:rsid w:val="000F71BF"/>
    <w:rsid w:val="001015D8"/>
    <w:rsid w:val="00101D56"/>
    <w:rsid w:val="0010201A"/>
    <w:rsid w:val="00102FC6"/>
    <w:rsid w:val="00103A8B"/>
    <w:rsid w:val="00103FC2"/>
    <w:rsid w:val="00107039"/>
    <w:rsid w:val="00112D5A"/>
    <w:rsid w:val="00113DF7"/>
    <w:rsid w:val="00115712"/>
    <w:rsid w:val="00116C48"/>
    <w:rsid w:val="00117AB8"/>
    <w:rsid w:val="001207DC"/>
    <w:rsid w:val="00120DF7"/>
    <w:rsid w:val="00121025"/>
    <w:rsid w:val="001212ED"/>
    <w:rsid w:val="00132BC1"/>
    <w:rsid w:val="00134843"/>
    <w:rsid w:val="0013599E"/>
    <w:rsid w:val="00135EBF"/>
    <w:rsid w:val="00140061"/>
    <w:rsid w:val="0014065C"/>
    <w:rsid w:val="00141FA4"/>
    <w:rsid w:val="00142999"/>
    <w:rsid w:val="0014537F"/>
    <w:rsid w:val="00146C04"/>
    <w:rsid w:val="00147C2C"/>
    <w:rsid w:val="00150CC9"/>
    <w:rsid w:val="00151206"/>
    <w:rsid w:val="00151814"/>
    <w:rsid w:val="00156E37"/>
    <w:rsid w:val="00160F13"/>
    <w:rsid w:val="00161259"/>
    <w:rsid w:val="00162C36"/>
    <w:rsid w:val="00163380"/>
    <w:rsid w:val="001634FE"/>
    <w:rsid w:val="00164AFB"/>
    <w:rsid w:val="00164DB6"/>
    <w:rsid w:val="00173A44"/>
    <w:rsid w:val="00173DF9"/>
    <w:rsid w:val="0017451B"/>
    <w:rsid w:val="001763FF"/>
    <w:rsid w:val="001808D2"/>
    <w:rsid w:val="0018156C"/>
    <w:rsid w:val="0018168B"/>
    <w:rsid w:val="00183DE6"/>
    <w:rsid w:val="00185FFA"/>
    <w:rsid w:val="00187BA9"/>
    <w:rsid w:val="00193135"/>
    <w:rsid w:val="0019398B"/>
    <w:rsid w:val="00193E36"/>
    <w:rsid w:val="001A0559"/>
    <w:rsid w:val="001A068C"/>
    <w:rsid w:val="001A1278"/>
    <w:rsid w:val="001A1A73"/>
    <w:rsid w:val="001B04EB"/>
    <w:rsid w:val="001B0AB9"/>
    <w:rsid w:val="001B218E"/>
    <w:rsid w:val="001B32C4"/>
    <w:rsid w:val="001B3428"/>
    <w:rsid w:val="001B35F6"/>
    <w:rsid w:val="001B5235"/>
    <w:rsid w:val="001B5B50"/>
    <w:rsid w:val="001C077C"/>
    <w:rsid w:val="001C558B"/>
    <w:rsid w:val="001C57B5"/>
    <w:rsid w:val="001C7741"/>
    <w:rsid w:val="001C793A"/>
    <w:rsid w:val="001C7F43"/>
    <w:rsid w:val="001D1846"/>
    <w:rsid w:val="001D33B7"/>
    <w:rsid w:val="001D52AE"/>
    <w:rsid w:val="001D7DCB"/>
    <w:rsid w:val="001E01A1"/>
    <w:rsid w:val="001E1750"/>
    <w:rsid w:val="001E36FC"/>
    <w:rsid w:val="001E47BA"/>
    <w:rsid w:val="001E7039"/>
    <w:rsid w:val="001F2E0F"/>
    <w:rsid w:val="001F4042"/>
    <w:rsid w:val="001F4B0E"/>
    <w:rsid w:val="001F54A0"/>
    <w:rsid w:val="001F5C4B"/>
    <w:rsid w:val="001F6252"/>
    <w:rsid w:val="001F7677"/>
    <w:rsid w:val="001F78ED"/>
    <w:rsid w:val="001F7C51"/>
    <w:rsid w:val="00200669"/>
    <w:rsid w:val="002013A4"/>
    <w:rsid w:val="00204BB7"/>
    <w:rsid w:val="00206D0A"/>
    <w:rsid w:val="00211211"/>
    <w:rsid w:val="00211E28"/>
    <w:rsid w:val="0021479A"/>
    <w:rsid w:val="00216071"/>
    <w:rsid w:val="002175F4"/>
    <w:rsid w:val="002225FF"/>
    <w:rsid w:val="00225BFA"/>
    <w:rsid w:val="00225D8C"/>
    <w:rsid w:val="00226ACC"/>
    <w:rsid w:val="002270CA"/>
    <w:rsid w:val="00230D05"/>
    <w:rsid w:val="00232980"/>
    <w:rsid w:val="002330C5"/>
    <w:rsid w:val="0023722D"/>
    <w:rsid w:val="00240B0D"/>
    <w:rsid w:val="002427D4"/>
    <w:rsid w:val="0024568D"/>
    <w:rsid w:val="002500EF"/>
    <w:rsid w:val="00253681"/>
    <w:rsid w:val="00254320"/>
    <w:rsid w:val="002569B3"/>
    <w:rsid w:val="0025748D"/>
    <w:rsid w:val="00260628"/>
    <w:rsid w:val="002607B5"/>
    <w:rsid w:val="00260F97"/>
    <w:rsid w:val="00263826"/>
    <w:rsid w:val="002645BE"/>
    <w:rsid w:val="0026495E"/>
    <w:rsid w:val="00264FE9"/>
    <w:rsid w:val="002721E3"/>
    <w:rsid w:val="002811FB"/>
    <w:rsid w:val="00281C1C"/>
    <w:rsid w:val="0028292F"/>
    <w:rsid w:val="0028365E"/>
    <w:rsid w:val="00283E6B"/>
    <w:rsid w:val="002858EC"/>
    <w:rsid w:val="00285908"/>
    <w:rsid w:val="002870C7"/>
    <w:rsid w:val="002967C5"/>
    <w:rsid w:val="002973EF"/>
    <w:rsid w:val="002A7280"/>
    <w:rsid w:val="002B040E"/>
    <w:rsid w:val="002B409F"/>
    <w:rsid w:val="002B478E"/>
    <w:rsid w:val="002B4BF1"/>
    <w:rsid w:val="002B5144"/>
    <w:rsid w:val="002B565C"/>
    <w:rsid w:val="002B6EDA"/>
    <w:rsid w:val="002C3825"/>
    <w:rsid w:val="002C4EF0"/>
    <w:rsid w:val="002D0A21"/>
    <w:rsid w:val="002D0E41"/>
    <w:rsid w:val="002D40CF"/>
    <w:rsid w:val="002D4A99"/>
    <w:rsid w:val="002D62D7"/>
    <w:rsid w:val="002D6A62"/>
    <w:rsid w:val="002E0AC6"/>
    <w:rsid w:val="002E535E"/>
    <w:rsid w:val="002E5D23"/>
    <w:rsid w:val="002E60F9"/>
    <w:rsid w:val="002E6C8C"/>
    <w:rsid w:val="002E7C20"/>
    <w:rsid w:val="002F114A"/>
    <w:rsid w:val="002F2A19"/>
    <w:rsid w:val="002F4129"/>
    <w:rsid w:val="003045B8"/>
    <w:rsid w:val="00305171"/>
    <w:rsid w:val="00306436"/>
    <w:rsid w:val="003067C6"/>
    <w:rsid w:val="00306EFC"/>
    <w:rsid w:val="00311148"/>
    <w:rsid w:val="00311820"/>
    <w:rsid w:val="0031466F"/>
    <w:rsid w:val="003156C6"/>
    <w:rsid w:val="00323A92"/>
    <w:rsid w:val="0032427D"/>
    <w:rsid w:val="0032779D"/>
    <w:rsid w:val="00331890"/>
    <w:rsid w:val="00334CF2"/>
    <w:rsid w:val="00335BF1"/>
    <w:rsid w:val="00337A2E"/>
    <w:rsid w:val="00340BB3"/>
    <w:rsid w:val="00341FD9"/>
    <w:rsid w:val="00343BB7"/>
    <w:rsid w:val="003451B0"/>
    <w:rsid w:val="0034544F"/>
    <w:rsid w:val="003473B8"/>
    <w:rsid w:val="00347470"/>
    <w:rsid w:val="00347D2A"/>
    <w:rsid w:val="003517F3"/>
    <w:rsid w:val="00351AB9"/>
    <w:rsid w:val="00352F07"/>
    <w:rsid w:val="003535F2"/>
    <w:rsid w:val="003540D1"/>
    <w:rsid w:val="00357194"/>
    <w:rsid w:val="00360176"/>
    <w:rsid w:val="00361798"/>
    <w:rsid w:val="00361CD3"/>
    <w:rsid w:val="00362E87"/>
    <w:rsid w:val="00362F78"/>
    <w:rsid w:val="0036436E"/>
    <w:rsid w:val="00374E70"/>
    <w:rsid w:val="00377620"/>
    <w:rsid w:val="003842C7"/>
    <w:rsid w:val="00384ABA"/>
    <w:rsid w:val="0038611A"/>
    <w:rsid w:val="00386433"/>
    <w:rsid w:val="0038736C"/>
    <w:rsid w:val="003903B9"/>
    <w:rsid w:val="00394535"/>
    <w:rsid w:val="00394662"/>
    <w:rsid w:val="003966AD"/>
    <w:rsid w:val="00396B9B"/>
    <w:rsid w:val="003A0C79"/>
    <w:rsid w:val="003A2F52"/>
    <w:rsid w:val="003A3D04"/>
    <w:rsid w:val="003A4530"/>
    <w:rsid w:val="003A4A4C"/>
    <w:rsid w:val="003A60AE"/>
    <w:rsid w:val="003A60F5"/>
    <w:rsid w:val="003A64D8"/>
    <w:rsid w:val="003B5DB8"/>
    <w:rsid w:val="003B655E"/>
    <w:rsid w:val="003C09F3"/>
    <w:rsid w:val="003C0B68"/>
    <w:rsid w:val="003C22A8"/>
    <w:rsid w:val="003C2B65"/>
    <w:rsid w:val="003C5735"/>
    <w:rsid w:val="003D18A2"/>
    <w:rsid w:val="003D21B6"/>
    <w:rsid w:val="003D2969"/>
    <w:rsid w:val="003D3453"/>
    <w:rsid w:val="003D4846"/>
    <w:rsid w:val="003D4F05"/>
    <w:rsid w:val="003D6577"/>
    <w:rsid w:val="003D7C7D"/>
    <w:rsid w:val="003E4B6A"/>
    <w:rsid w:val="003F2464"/>
    <w:rsid w:val="003F2DB9"/>
    <w:rsid w:val="003F3108"/>
    <w:rsid w:val="003F491C"/>
    <w:rsid w:val="003F7B5B"/>
    <w:rsid w:val="00400145"/>
    <w:rsid w:val="00402C4D"/>
    <w:rsid w:val="004048E6"/>
    <w:rsid w:val="00406A4E"/>
    <w:rsid w:val="00407403"/>
    <w:rsid w:val="00412948"/>
    <w:rsid w:val="00412F66"/>
    <w:rsid w:val="00413561"/>
    <w:rsid w:val="0041470B"/>
    <w:rsid w:val="00415526"/>
    <w:rsid w:val="00421BBA"/>
    <w:rsid w:val="00423590"/>
    <w:rsid w:val="00423CF8"/>
    <w:rsid w:val="004241CB"/>
    <w:rsid w:val="00427CB2"/>
    <w:rsid w:val="00427FE0"/>
    <w:rsid w:val="00433900"/>
    <w:rsid w:val="00441474"/>
    <w:rsid w:val="004416CB"/>
    <w:rsid w:val="004419CF"/>
    <w:rsid w:val="00446D1A"/>
    <w:rsid w:val="004508FF"/>
    <w:rsid w:val="00450A7A"/>
    <w:rsid w:val="0045380A"/>
    <w:rsid w:val="00453E06"/>
    <w:rsid w:val="0045580A"/>
    <w:rsid w:val="00457005"/>
    <w:rsid w:val="00457324"/>
    <w:rsid w:val="00465E03"/>
    <w:rsid w:val="004714EC"/>
    <w:rsid w:val="004748E1"/>
    <w:rsid w:val="004830D9"/>
    <w:rsid w:val="00483365"/>
    <w:rsid w:val="00484B3B"/>
    <w:rsid w:val="00487645"/>
    <w:rsid w:val="004937E3"/>
    <w:rsid w:val="00496632"/>
    <w:rsid w:val="00496E78"/>
    <w:rsid w:val="00497789"/>
    <w:rsid w:val="004A0B29"/>
    <w:rsid w:val="004A1353"/>
    <w:rsid w:val="004A1A0C"/>
    <w:rsid w:val="004A3833"/>
    <w:rsid w:val="004A41C4"/>
    <w:rsid w:val="004A7A12"/>
    <w:rsid w:val="004B1959"/>
    <w:rsid w:val="004B2746"/>
    <w:rsid w:val="004B7C4A"/>
    <w:rsid w:val="004C25EF"/>
    <w:rsid w:val="004C4936"/>
    <w:rsid w:val="004C641E"/>
    <w:rsid w:val="004C72B0"/>
    <w:rsid w:val="004C74C9"/>
    <w:rsid w:val="004C74F1"/>
    <w:rsid w:val="004D328A"/>
    <w:rsid w:val="004D3F45"/>
    <w:rsid w:val="004D67DB"/>
    <w:rsid w:val="004D7ECB"/>
    <w:rsid w:val="004E2D3D"/>
    <w:rsid w:val="004E5E4B"/>
    <w:rsid w:val="004E721E"/>
    <w:rsid w:val="004E73BF"/>
    <w:rsid w:val="004F09D5"/>
    <w:rsid w:val="004F1DE1"/>
    <w:rsid w:val="004F21CD"/>
    <w:rsid w:val="004F57F5"/>
    <w:rsid w:val="004F5F52"/>
    <w:rsid w:val="0050019C"/>
    <w:rsid w:val="00500384"/>
    <w:rsid w:val="00500D88"/>
    <w:rsid w:val="00501B5D"/>
    <w:rsid w:val="005020E7"/>
    <w:rsid w:val="00502DBA"/>
    <w:rsid w:val="0050423F"/>
    <w:rsid w:val="005048BB"/>
    <w:rsid w:val="00506A3B"/>
    <w:rsid w:val="00507B87"/>
    <w:rsid w:val="00511435"/>
    <w:rsid w:val="0051163E"/>
    <w:rsid w:val="005141AD"/>
    <w:rsid w:val="00514873"/>
    <w:rsid w:val="00521BA3"/>
    <w:rsid w:val="005224CE"/>
    <w:rsid w:val="005246B0"/>
    <w:rsid w:val="0052558E"/>
    <w:rsid w:val="005259AC"/>
    <w:rsid w:val="00525D93"/>
    <w:rsid w:val="00533980"/>
    <w:rsid w:val="00535C02"/>
    <w:rsid w:val="0053630C"/>
    <w:rsid w:val="00537AE8"/>
    <w:rsid w:val="00540A24"/>
    <w:rsid w:val="00542C9C"/>
    <w:rsid w:val="00545ACB"/>
    <w:rsid w:val="005470B9"/>
    <w:rsid w:val="005509D3"/>
    <w:rsid w:val="00550F1A"/>
    <w:rsid w:val="005520D3"/>
    <w:rsid w:val="0055391A"/>
    <w:rsid w:val="00556296"/>
    <w:rsid w:val="00556A60"/>
    <w:rsid w:val="00556D54"/>
    <w:rsid w:val="00556FDB"/>
    <w:rsid w:val="0055795D"/>
    <w:rsid w:val="005607B7"/>
    <w:rsid w:val="00561F37"/>
    <w:rsid w:val="005647AB"/>
    <w:rsid w:val="00564CE0"/>
    <w:rsid w:val="00564F9F"/>
    <w:rsid w:val="0056588C"/>
    <w:rsid w:val="00566784"/>
    <w:rsid w:val="00572B29"/>
    <w:rsid w:val="00574515"/>
    <w:rsid w:val="005758F1"/>
    <w:rsid w:val="005800E4"/>
    <w:rsid w:val="0058026D"/>
    <w:rsid w:val="00584568"/>
    <w:rsid w:val="00584B90"/>
    <w:rsid w:val="00592081"/>
    <w:rsid w:val="005923E5"/>
    <w:rsid w:val="0059243B"/>
    <w:rsid w:val="005961D3"/>
    <w:rsid w:val="00596508"/>
    <w:rsid w:val="005A2D91"/>
    <w:rsid w:val="005A7100"/>
    <w:rsid w:val="005B01B7"/>
    <w:rsid w:val="005B1F18"/>
    <w:rsid w:val="005B2311"/>
    <w:rsid w:val="005B3B37"/>
    <w:rsid w:val="005B4643"/>
    <w:rsid w:val="005B4658"/>
    <w:rsid w:val="005B6247"/>
    <w:rsid w:val="005B6F7E"/>
    <w:rsid w:val="005C09CC"/>
    <w:rsid w:val="005C2353"/>
    <w:rsid w:val="005C465E"/>
    <w:rsid w:val="005C47B9"/>
    <w:rsid w:val="005D00D6"/>
    <w:rsid w:val="005D0617"/>
    <w:rsid w:val="005D2A1F"/>
    <w:rsid w:val="005D32E0"/>
    <w:rsid w:val="005D3676"/>
    <w:rsid w:val="005D3A00"/>
    <w:rsid w:val="005D413B"/>
    <w:rsid w:val="005E06E9"/>
    <w:rsid w:val="005E51A8"/>
    <w:rsid w:val="005E58AD"/>
    <w:rsid w:val="005E65CB"/>
    <w:rsid w:val="005F077C"/>
    <w:rsid w:val="005F1112"/>
    <w:rsid w:val="005F220F"/>
    <w:rsid w:val="005F360B"/>
    <w:rsid w:val="005F3E2F"/>
    <w:rsid w:val="005F4032"/>
    <w:rsid w:val="005F42BF"/>
    <w:rsid w:val="005F4E78"/>
    <w:rsid w:val="005F6E4D"/>
    <w:rsid w:val="005F7DAB"/>
    <w:rsid w:val="00601C13"/>
    <w:rsid w:val="00602AF3"/>
    <w:rsid w:val="00605170"/>
    <w:rsid w:val="0060797B"/>
    <w:rsid w:val="00607F2C"/>
    <w:rsid w:val="0061052A"/>
    <w:rsid w:val="00612692"/>
    <w:rsid w:val="006133A4"/>
    <w:rsid w:val="00617F03"/>
    <w:rsid w:val="00623221"/>
    <w:rsid w:val="00625C79"/>
    <w:rsid w:val="00627A22"/>
    <w:rsid w:val="00630796"/>
    <w:rsid w:val="00631B4F"/>
    <w:rsid w:val="00633A38"/>
    <w:rsid w:val="006343FE"/>
    <w:rsid w:val="006357CA"/>
    <w:rsid w:val="00635AB9"/>
    <w:rsid w:val="0064000E"/>
    <w:rsid w:val="00640B9D"/>
    <w:rsid w:val="00642289"/>
    <w:rsid w:val="00642F3E"/>
    <w:rsid w:val="006446B2"/>
    <w:rsid w:val="006452D0"/>
    <w:rsid w:val="00645C79"/>
    <w:rsid w:val="00651B1E"/>
    <w:rsid w:val="00652B3E"/>
    <w:rsid w:val="00653D56"/>
    <w:rsid w:val="0065757C"/>
    <w:rsid w:val="00661F58"/>
    <w:rsid w:val="006620F2"/>
    <w:rsid w:val="0066264D"/>
    <w:rsid w:val="00664432"/>
    <w:rsid w:val="006656EA"/>
    <w:rsid w:val="0066652E"/>
    <w:rsid w:val="0066675D"/>
    <w:rsid w:val="00666831"/>
    <w:rsid w:val="0067022C"/>
    <w:rsid w:val="00670ECF"/>
    <w:rsid w:val="0067408B"/>
    <w:rsid w:val="00675196"/>
    <w:rsid w:val="00675AD3"/>
    <w:rsid w:val="0067617F"/>
    <w:rsid w:val="006768B4"/>
    <w:rsid w:val="00677062"/>
    <w:rsid w:val="006803CA"/>
    <w:rsid w:val="00680F1B"/>
    <w:rsid w:val="00685E88"/>
    <w:rsid w:val="006867AF"/>
    <w:rsid w:val="00691917"/>
    <w:rsid w:val="00695FF6"/>
    <w:rsid w:val="0069746F"/>
    <w:rsid w:val="006A74C2"/>
    <w:rsid w:val="006B169E"/>
    <w:rsid w:val="006B21B6"/>
    <w:rsid w:val="006B4CEE"/>
    <w:rsid w:val="006B5771"/>
    <w:rsid w:val="006B5863"/>
    <w:rsid w:val="006B5F61"/>
    <w:rsid w:val="006B63B1"/>
    <w:rsid w:val="006B6447"/>
    <w:rsid w:val="006B6F1A"/>
    <w:rsid w:val="006C0A3E"/>
    <w:rsid w:val="006C3D30"/>
    <w:rsid w:val="006C5066"/>
    <w:rsid w:val="006C612A"/>
    <w:rsid w:val="006C719E"/>
    <w:rsid w:val="006D1915"/>
    <w:rsid w:val="006D2CA3"/>
    <w:rsid w:val="006D5D79"/>
    <w:rsid w:val="006E2175"/>
    <w:rsid w:val="006E4FDD"/>
    <w:rsid w:val="006E5FD8"/>
    <w:rsid w:val="006E729B"/>
    <w:rsid w:val="006F2E47"/>
    <w:rsid w:val="006F397A"/>
    <w:rsid w:val="006F75A0"/>
    <w:rsid w:val="006F7AD1"/>
    <w:rsid w:val="0070228A"/>
    <w:rsid w:val="00707E48"/>
    <w:rsid w:val="00711194"/>
    <w:rsid w:val="00711FD8"/>
    <w:rsid w:val="0071275A"/>
    <w:rsid w:val="007131F7"/>
    <w:rsid w:val="007150A6"/>
    <w:rsid w:val="00715825"/>
    <w:rsid w:val="00715DDB"/>
    <w:rsid w:val="00715DFA"/>
    <w:rsid w:val="00715E90"/>
    <w:rsid w:val="00720488"/>
    <w:rsid w:val="00720AE5"/>
    <w:rsid w:val="007215BC"/>
    <w:rsid w:val="00722355"/>
    <w:rsid w:val="00723537"/>
    <w:rsid w:val="00723740"/>
    <w:rsid w:val="00725067"/>
    <w:rsid w:val="007278C2"/>
    <w:rsid w:val="0073051D"/>
    <w:rsid w:val="00732955"/>
    <w:rsid w:val="007336A7"/>
    <w:rsid w:val="00733EEF"/>
    <w:rsid w:val="00734841"/>
    <w:rsid w:val="007375A4"/>
    <w:rsid w:val="00740423"/>
    <w:rsid w:val="00743AB1"/>
    <w:rsid w:val="00744C8E"/>
    <w:rsid w:val="0074592D"/>
    <w:rsid w:val="00746766"/>
    <w:rsid w:val="007506A7"/>
    <w:rsid w:val="00752C77"/>
    <w:rsid w:val="00752DB4"/>
    <w:rsid w:val="00756B3D"/>
    <w:rsid w:val="00756C7A"/>
    <w:rsid w:val="00760103"/>
    <w:rsid w:val="00761DEF"/>
    <w:rsid w:val="00762819"/>
    <w:rsid w:val="00773132"/>
    <w:rsid w:val="00773DE9"/>
    <w:rsid w:val="007750C4"/>
    <w:rsid w:val="007758C4"/>
    <w:rsid w:val="007764C6"/>
    <w:rsid w:val="00784675"/>
    <w:rsid w:val="00785080"/>
    <w:rsid w:val="00791491"/>
    <w:rsid w:val="007917A1"/>
    <w:rsid w:val="00792F93"/>
    <w:rsid w:val="0079317F"/>
    <w:rsid w:val="00796269"/>
    <w:rsid w:val="00796A09"/>
    <w:rsid w:val="00796C6B"/>
    <w:rsid w:val="007A0DD6"/>
    <w:rsid w:val="007A2993"/>
    <w:rsid w:val="007B0022"/>
    <w:rsid w:val="007B343F"/>
    <w:rsid w:val="007B4FE3"/>
    <w:rsid w:val="007B7703"/>
    <w:rsid w:val="007C4192"/>
    <w:rsid w:val="007C4648"/>
    <w:rsid w:val="007C562B"/>
    <w:rsid w:val="007C6F7E"/>
    <w:rsid w:val="007D19D4"/>
    <w:rsid w:val="007D28AF"/>
    <w:rsid w:val="007D642D"/>
    <w:rsid w:val="007D77F6"/>
    <w:rsid w:val="007E0D5E"/>
    <w:rsid w:val="007E22F5"/>
    <w:rsid w:val="007E46F2"/>
    <w:rsid w:val="007E52F1"/>
    <w:rsid w:val="007E5C2E"/>
    <w:rsid w:val="007E6291"/>
    <w:rsid w:val="007E6A36"/>
    <w:rsid w:val="007F478C"/>
    <w:rsid w:val="007F486C"/>
    <w:rsid w:val="007F5104"/>
    <w:rsid w:val="007F5947"/>
    <w:rsid w:val="007F78C0"/>
    <w:rsid w:val="008007CD"/>
    <w:rsid w:val="00800FBC"/>
    <w:rsid w:val="00802522"/>
    <w:rsid w:val="00802988"/>
    <w:rsid w:val="00802CF7"/>
    <w:rsid w:val="008032D5"/>
    <w:rsid w:val="00803CA9"/>
    <w:rsid w:val="0080400D"/>
    <w:rsid w:val="00807BA8"/>
    <w:rsid w:val="00812FB3"/>
    <w:rsid w:val="00814075"/>
    <w:rsid w:val="00815910"/>
    <w:rsid w:val="00816B21"/>
    <w:rsid w:val="008209B9"/>
    <w:rsid w:val="00821ECE"/>
    <w:rsid w:val="00823CF8"/>
    <w:rsid w:val="00824EC2"/>
    <w:rsid w:val="00826793"/>
    <w:rsid w:val="00830995"/>
    <w:rsid w:val="008321A8"/>
    <w:rsid w:val="008323E7"/>
    <w:rsid w:val="00833478"/>
    <w:rsid w:val="0083348E"/>
    <w:rsid w:val="00833A8F"/>
    <w:rsid w:val="00834AA4"/>
    <w:rsid w:val="008372DD"/>
    <w:rsid w:val="00837476"/>
    <w:rsid w:val="00837AC5"/>
    <w:rsid w:val="00841D1E"/>
    <w:rsid w:val="00842281"/>
    <w:rsid w:val="0084324D"/>
    <w:rsid w:val="00845A79"/>
    <w:rsid w:val="00846A95"/>
    <w:rsid w:val="00847175"/>
    <w:rsid w:val="0085422C"/>
    <w:rsid w:val="008552FB"/>
    <w:rsid w:val="0086004C"/>
    <w:rsid w:val="00863A31"/>
    <w:rsid w:val="00865DF7"/>
    <w:rsid w:val="0086620C"/>
    <w:rsid w:val="00866C16"/>
    <w:rsid w:val="008704D2"/>
    <w:rsid w:val="008722C3"/>
    <w:rsid w:val="00872EF9"/>
    <w:rsid w:val="00874ADC"/>
    <w:rsid w:val="00874DF6"/>
    <w:rsid w:val="00875919"/>
    <w:rsid w:val="00875C10"/>
    <w:rsid w:val="00875F48"/>
    <w:rsid w:val="008767FF"/>
    <w:rsid w:val="00876B05"/>
    <w:rsid w:val="00880ADA"/>
    <w:rsid w:val="00882A11"/>
    <w:rsid w:val="008863C3"/>
    <w:rsid w:val="00890B5A"/>
    <w:rsid w:val="00890BBA"/>
    <w:rsid w:val="00891E6E"/>
    <w:rsid w:val="00893859"/>
    <w:rsid w:val="0089484E"/>
    <w:rsid w:val="00896B6D"/>
    <w:rsid w:val="008970A5"/>
    <w:rsid w:val="00897BC3"/>
    <w:rsid w:val="008A2CEA"/>
    <w:rsid w:val="008A2E89"/>
    <w:rsid w:val="008A4440"/>
    <w:rsid w:val="008A7369"/>
    <w:rsid w:val="008B0297"/>
    <w:rsid w:val="008B29FD"/>
    <w:rsid w:val="008B5EFE"/>
    <w:rsid w:val="008B633D"/>
    <w:rsid w:val="008B754D"/>
    <w:rsid w:val="008B7A30"/>
    <w:rsid w:val="008C04CA"/>
    <w:rsid w:val="008C4990"/>
    <w:rsid w:val="008D001A"/>
    <w:rsid w:val="008D176F"/>
    <w:rsid w:val="008D2E94"/>
    <w:rsid w:val="008D3D9F"/>
    <w:rsid w:val="008D412F"/>
    <w:rsid w:val="008E0803"/>
    <w:rsid w:val="008E0DBB"/>
    <w:rsid w:val="008E0F26"/>
    <w:rsid w:val="008E1138"/>
    <w:rsid w:val="008E1D7A"/>
    <w:rsid w:val="008E3D61"/>
    <w:rsid w:val="008E4717"/>
    <w:rsid w:val="008E4A64"/>
    <w:rsid w:val="008E4CCC"/>
    <w:rsid w:val="008E6CE2"/>
    <w:rsid w:val="008E7CC4"/>
    <w:rsid w:val="008F0B14"/>
    <w:rsid w:val="008F24EB"/>
    <w:rsid w:val="008F3E71"/>
    <w:rsid w:val="008F3F13"/>
    <w:rsid w:val="008F56A8"/>
    <w:rsid w:val="008F5A03"/>
    <w:rsid w:val="008F7814"/>
    <w:rsid w:val="009001EF"/>
    <w:rsid w:val="00903EB6"/>
    <w:rsid w:val="00903F86"/>
    <w:rsid w:val="00910400"/>
    <w:rsid w:val="00916700"/>
    <w:rsid w:val="00917D1D"/>
    <w:rsid w:val="009221E8"/>
    <w:rsid w:val="0092420E"/>
    <w:rsid w:val="00927F20"/>
    <w:rsid w:val="0093249A"/>
    <w:rsid w:val="009340FA"/>
    <w:rsid w:val="00942C64"/>
    <w:rsid w:val="00944C09"/>
    <w:rsid w:val="00946882"/>
    <w:rsid w:val="00955221"/>
    <w:rsid w:val="00956C36"/>
    <w:rsid w:val="0095729A"/>
    <w:rsid w:val="00957DC0"/>
    <w:rsid w:val="00962FBF"/>
    <w:rsid w:val="0096502E"/>
    <w:rsid w:val="00965D37"/>
    <w:rsid w:val="00966380"/>
    <w:rsid w:val="009678A1"/>
    <w:rsid w:val="00971AA4"/>
    <w:rsid w:val="00971EF0"/>
    <w:rsid w:val="009733A7"/>
    <w:rsid w:val="00974496"/>
    <w:rsid w:val="00974B52"/>
    <w:rsid w:val="009754B9"/>
    <w:rsid w:val="00976667"/>
    <w:rsid w:val="00976CC6"/>
    <w:rsid w:val="0098082C"/>
    <w:rsid w:val="00983A7B"/>
    <w:rsid w:val="00983C07"/>
    <w:rsid w:val="00985CFB"/>
    <w:rsid w:val="00986F50"/>
    <w:rsid w:val="00987DC8"/>
    <w:rsid w:val="00987E3E"/>
    <w:rsid w:val="0099122E"/>
    <w:rsid w:val="00991363"/>
    <w:rsid w:val="009935D1"/>
    <w:rsid w:val="00994751"/>
    <w:rsid w:val="00994FFA"/>
    <w:rsid w:val="009971F4"/>
    <w:rsid w:val="00997760"/>
    <w:rsid w:val="009A1111"/>
    <w:rsid w:val="009A2426"/>
    <w:rsid w:val="009A2F5F"/>
    <w:rsid w:val="009A600D"/>
    <w:rsid w:val="009A63C0"/>
    <w:rsid w:val="009A6BE6"/>
    <w:rsid w:val="009B0FB8"/>
    <w:rsid w:val="009B1190"/>
    <w:rsid w:val="009B14E9"/>
    <w:rsid w:val="009B3358"/>
    <w:rsid w:val="009B66AB"/>
    <w:rsid w:val="009B695A"/>
    <w:rsid w:val="009C0AA6"/>
    <w:rsid w:val="009C3FDC"/>
    <w:rsid w:val="009C427B"/>
    <w:rsid w:val="009C7BD0"/>
    <w:rsid w:val="009D1ACD"/>
    <w:rsid w:val="009D33D7"/>
    <w:rsid w:val="009D564D"/>
    <w:rsid w:val="009E2306"/>
    <w:rsid w:val="009E2D4D"/>
    <w:rsid w:val="009E57C2"/>
    <w:rsid w:val="009F0944"/>
    <w:rsid w:val="009F0C40"/>
    <w:rsid w:val="009F0E35"/>
    <w:rsid w:val="009F2B5D"/>
    <w:rsid w:val="009F616D"/>
    <w:rsid w:val="00A017E9"/>
    <w:rsid w:val="00A01940"/>
    <w:rsid w:val="00A02B42"/>
    <w:rsid w:val="00A02BE1"/>
    <w:rsid w:val="00A06FE2"/>
    <w:rsid w:val="00A07707"/>
    <w:rsid w:val="00A1267F"/>
    <w:rsid w:val="00A1349A"/>
    <w:rsid w:val="00A13C2D"/>
    <w:rsid w:val="00A21044"/>
    <w:rsid w:val="00A21921"/>
    <w:rsid w:val="00A21D9D"/>
    <w:rsid w:val="00A22365"/>
    <w:rsid w:val="00A235B1"/>
    <w:rsid w:val="00A279A7"/>
    <w:rsid w:val="00A3371B"/>
    <w:rsid w:val="00A34713"/>
    <w:rsid w:val="00A36218"/>
    <w:rsid w:val="00A370E7"/>
    <w:rsid w:val="00A4444B"/>
    <w:rsid w:val="00A44CC7"/>
    <w:rsid w:val="00A502DA"/>
    <w:rsid w:val="00A52A35"/>
    <w:rsid w:val="00A52DFD"/>
    <w:rsid w:val="00A54D4F"/>
    <w:rsid w:val="00A551BB"/>
    <w:rsid w:val="00A5537E"/>
    <w:rsid w:val="00A57942"/>
    <w:rsid w:val="00A61AD7"/>
    <w:rsid w:val="00A61BA9"/>
    <w:rsid w:val="00A620A0"/>
    <w:rsid w:val="00A63E1C"/>
    <w:rsid w:val="00A677E7"/>
    <w:rsid w:val="00A67971"/>
    <w:rsid w:val="00A70004"/>
    <w:rsid w:val="00A74F5B"/>
    <w:rsid w:val="00A7572D"/>
    <w:rsid w:val="00A82A1D"/>
    <w:rsid w:val="00A84318"/>
    <w:rsid w:val="00A85E3E"/>
    <w:rsid w:val="00A86D9F"/>
    <w:rsid w:val="00A87143"/>
    <w:rsid w:val="00A8796F"/>
    <w:rsid w:val="00A92BBE"/>
    <w:rsid w:val="00A96A4D"/>
    <w:rsid w:val="00A97220"/>
    <w:rsid w:val="00A97B5B"/>
    <w:rsid w:val="00AA0225"/>
    <w:rsid w:val="00AA51B1"/>
    <w:rsid w:val="00AA682F"/>
    <w:rsid w:val="00AB4ABC"/>
    <w:rsid w:val="00AC01C7"/>
    <w:rsid w:val="00AC04F6"/>
    <w:rsid w:val="00AC1880"/>
    <w:rsid w:val="00AC2197"/>
    <w:rsid w:val="00AC27B0"/>
    <w:rsid w:val="00AC3675"/>
    <w:rsid w:val="00AC3D19"/>
    <w:rsid w:val="00AC49BD"/>
    <w:rsid w:val="00AC4A92"/>
    <w:rsid w:val="00AC4D27"/>
    <w:rsid w:val="00AC6254"/>
    <w:rsid w:val="00AD3EF6"/>
    <w:rsid w:val="00AD40DF"/>
    <w:rsid w:val="00AD51AA"/>
    <w:rsid w:val="00AD5362"/>
    <w:rsid w:val="00AE030A"/>
    <w:rsid w:val="00AE33A4"/>
    <w:rsid w:val="00AE504E"/>
    <w:rsid w:val="00AE6518"/>
    <w:rsid w:val="00B020ED"/>
    <w:rsid w:val="00B021B8"/>
    <w:rsid w:val="00B03C8E"/>
    <w:rsid w:val="00B05D55"/>
    <w:rsid w:val="00B06CF7"/>
    <w:rsid w:val="00B07550"/>
    <w:rsid w:val="00B07F9E"/>
    <w:rsid w:val="00B11A49"/>
    <w:rsid w:val="00B12BB4"/>
    <w:rsid w:val="00B15CFC"/>
    <w:rsid w:val="00B17721"/>
    <w:rsid w:val="00B17935"/>
    <w:rsid w:val="00B2171C"/>
    <w:rsid w:val="00B2295B"/>
    <w:rsid w:val="00B23C67"/>
    <w:rsid w:val="00B26808"/>
    <w:rsid w:val="00B26C1D"/>
    <w:rsid w:val="00B27BA1"/>
    <w:rsid w:val="00B30FCF"/>
    <w:rsid w:val="00B31D77"/>
    <w:rsid w:val="00B3466F"/>
    <w:rsid w:val="00B34DFB"/>
    <w:rsid w:val="00B35762"/>
    <w:rsid w:val="00B40562"/>
    <w:rsid w:val="00B44450"/>
    <w:rsid w:val="00B45B49"/>
    <w:rsid w:val="00B50182"/>
    <w:rsid w:val="00B518F7"/>
    <w:rsid w:val="00B547B4"/>
    <w:rsid w:val="00B5519E"/>
    <w:rsid w:val="00B57463"/>
    <w:rsid w:val="00B63A9B"/>
    <w:rsid w:val="00B64A2D"/>
    <w:rsid w:val="00B655FA"/>
    <w:rsid w:val="00B66833"/>
    <w:rsid w:val="00B66FE8"/>
    <w:rsid w:val="00B71B56"/>
    <w:rsid w:val="00B75543"/>
    <w:rsid w:val="00B75A5C"/>
    <w:rsid w:val="00B75B59"/>
    <w:rsid w:val="00B76EAE"/>
    <w:rsid w:val="00B80F18"/>
    <w:rsid w:val="00B81D2D"/>
    <w:rsid w:val="00B84554"/>
    <w:rsid w:val="00B8537C"/>
    <w:rsid w:val="00B85570"/>
    <w:rsid w:val="00B87397"/>
    <w:rsid w:val="00B87D16"/>
    <w:rsid w:val="00B92309"/>
    <w:rsid w:val="00B9379A"/>
    <w:rsid w:val="00B93CAD"/>
    <w:rsid w:val="00BA02CD"/>
    <w:rsid w:val="00BA042F"/>
    <w:rsid w:val="00BA54E3"/>
    <w:rsid w:val="00BA7058"/>
    <w:rsid w:val="00BB1578"/>
    <w:rsid w:val="00BB229D"/>
    <w:rsid w:val="00BB3737"/>
    <w:rsid w:val="00BB38C1"/>
    <w:rsid w:val="00BB5635"/>
    <w:rsid w:val="00BB61B0"/>
    <w:rsid w:val="00BB6353"/>
    <w:rsid w:val="00BC101B"/>
    <w:rsid w:val="00BC1BC0"/>
    <w:rsid w:val="00BC2F4A"/>
    <w:rsid w:val="00BC7318"/>
    <w:rsid w:val="00BC7A9B"/>
    <w:rsid w:val="00BD5712"/>
    <w:rsid w:val="00BD585B"/>
    <w:rsid w:val="00BD5D99"/>
    <w:rsid w:val="00BD7CEE"/>
    <w:rsid w:val="00BE21BF"/>
    <w:rsid w:val="00BE2435"/>
    <w:rsid w:val="00BE4D54"/>
    <w:rsid w:val="00BF10D2"/>
    <w:rsid w:val="00BF1BF0"/>
    <w:rsid w:val="00BF2A00"/>
    <w:rsid w:val="00BF5FD1"/>
    <w:rsid w:val="00BF678D"/>
    <w:rsid w:val="00C0197C"/>
    <w:rsid w:val="00C04FAF"/>
    <w:rsid w:val="00C055EF"/>
    <w:rsid w:val="00C10BA7"/>
    <w:rsid w:val="00C112FD"/>
    <w:rsid w:val="00C136C8"/>
    <w:rsid w:val="00C16FBD"/>
    <w:rsid w:val="00C24F51"/>
    <w:rsid w:val="00C26064"/>
    <w:rsid w:val="00C30A15"/>
    <w:rsid w:val="00C31156"/>
    <w:rsid w:val="00C33902"/>
    <w:rsid w:val="00C41FB2"/>
    <w:rsid w:val="00C43EE5"/>
    <w:rsid w:val="00C4542C"/>
    <w:rsid w:val="00C460CF"/>
    <w:rsid w:val="00C51480"/>
    <w:rsid w:val="00C535AD"/>
    <w:rsid w:val="00C54704"/>
    <w:rsid w:val="00C55452"/>
    <w:rsid w:val="00C55F4F"/>
    <w:rsid w:val="00C56F27"/>
    <w:rsid w:val="00C65564"/>
    <w:rsid w:val="00C660BE"/>
    <w:rsid w:val="00C668D1"/>
    <w:rsid w:val="00C75145"/>
    <w:rsid w:val="00C752A0"/>
    <w:rsid w:val="00C82519"/>
    <w:rsid w:val="00C852CF"/>
    <w:rsid w:val="00C86C6B"/>
    <w:rsid w:val="00C93220"/>
    <w:rsid w:val="00C93BF2"/>
    <w:rsid w:val="00C954BD"/>
    <w:rsid w:val="00C979B4"/>
    <w:rsid w:val="00C97C03"/>
    <w:rsid w:val="00CA1245"/>
    <w:rsid w:val="00CA150B"/>
    <w:rsid w:val="00CA4050"/>
    <w:rsid w:val="00CA4D5A"/>
    <w:rsid w:val="00CA5522"/>
    <w:rsid w:val="00CA5763"/>
    <w:rsid w:val="00CA664E"/>
    <w:rsid w:val="00CB0B3D"/>
    <w:rsid w:val="00CB2880"/>
    <w:rsid w:val="00CB34AD"/>
    <w:rsid w:val="00CB3B81"/>
    <w:rsid w:val="00CB4039"/>
    <w:rsid w:val="00CB6057"/>
    <w:rsid w:val="00CC0593"/>
    <w:rsid w:val="00CC0D17"/>
    <w:rsid w:val="00CC0FCB"/>
    <w:rsid w:val="00CC163A"/>
    <w:rsid w:val="00CC19F4"/>
    <w:rsid w:val="00CC1B0F"/>
    <w:rsid w:val="00CC3DFC"/>
    <w:rsid w:val="00CC7AAD"/>
    <w:rsid w:val="00CD2E4D"/>
    <w:rsid w:val="00CD4C75"/>
    <w:rsid w:val="00CD4EB8"/>
    <w:rsid w:val="00CD6A2D"/>
    <w:rsid w:val="00CD6B4A"/>
    <w:rsid w:val="00CD711F"/>
    <w:rsid w:val="00CD7E17"/>
    <w:rsid w:val="00CE0647"/>
    <w:rsid w:val="00CE1665"/>
    <w:rsid w:val="00CE263B"/>
    <w:rsid w:val="00CE3EF1"/>
    <w:rsid w:val="00CE5AF9"/>
    <w:rsid w:val="00CF0B89"/>
    <w:rsid w:val="00CF31A2"/>
    <w:rsid w:val="00D074FE"/>
    <w:rsid w:val="00D11EF6"/>
    <w:rsid w:val="00D130CA"/>
    <w:rsid w:val="00D16BF7"/>
    <w:rsid w:val="00D1735F"/>
    <w:rsid w:val="00D2026B"/>
    <w:rsid w:val="00D21BE9"/>
    <w:rsid w:val="00D228E0"/>
    <w:rsid w:val="00D249D4"/>
    <w:rsid w:val="00D2623E"/>
    <w:rsid w:val="00D31063"/>
    <w:rsid w:val="00D31D45"/>
    <w:rsid w:val="00D33ACB"/>
    <w:rsid w:val="00D34F08"/>
    <w:rsid w:val="00D40AE1"/>
    <w:rsid w:val="00D43EE9"/>
    <w:rsid w:val="00D46961"/>
    <w:rsid w:val="00D500BB"/>
    <w:rsid w:val="00D52925"/>
    <w:rsid w:val="00D622CC"/>
    <w:rsid w:val="00D62744"/>
    <w:rsid w:val="00D62F48"/>
    <w:rsid w:val="00D633A0"/>
    <w:rsid w:val="00D64713"/>
    <w:rsid w:val="00D70E2C"/>
    <w:rsid w:val="00D72515"/>
    <w:rsid w:val="00D75CC2"/>
    <w:rsid w:val="00D77268"/>
    <w:rsid w:val="00D7758F"/>
    <w:rsid w:val="00D80464"/>
    <w:rsid w:val="00D80852"/>
    <w:rsid w:val="00D81B2A"/>
    <w:rsid w:val="00D82624"/>
    <w:rsid w:val="00D827A3"/>
    <w:rsid w:val="00D837A7"/>
    <w:rsid w:val="00D839D0"/>
    <w:rsid w:val="00D844D3"/>
    <w:rsid w:val="00D8630F"/>
    <w:rsid w:val="00D8678D"/>
    <w:rsid w:val="00D8700D"/>
    <w:rsid w:val="00D90C3A"/>
    <w:rsid w:val="00D912C1"/>
    <w:rsid w:val="00D91E9B"/>
    <w:rsid w:val="00D93548"/>
    <w:rsid w:val="00DA2BF0"/>
    <w:rsid w:val="00DA3A8F"/>
    <w:rsid w:val="00DA438D"/>
    <w:rsid w:val="00DA6B1C"/>
    <w:rsid w:val="00DA746C"/>
    <w:rsid w:val="00DA78DA"/>
    <w:rsid w:val="00DB1001"/>
    <w:rsid w:val="00DB2055"/>
    <w:rsid w:val="00DB30C6"/>
    <w:rsid w:val="00DB5B41"/>
    <w:rsid w:val="00DB7B17"/>
    <w:rsid w:val="00DC30C3"/>
    <w:rsid w:val="00DC752B"/>
    <w:rsid w:val="00DD1B1F"/>
    <w:rsid w:val="00DD3257"/>
    <w:rsid w:val="00DD4D3F"/>
    <w:rsid w:val="00DD66D1"/>
    <w:rsid w:val="00DE0271"/>
    <w:rsid w:val="00DE0C3E"/>
    <w:rsid w:val="00DE2FBF"/>
    <w:rsid w:val="00DE33DC"/>
    <w:rsid w:val="00DE4833"/>
    <w:rsid w:val="00DE4C47"/>
    <w:rsid w:val="00DE5C74"/>
    <w:rsid w:val="00DE5FC0"/>
    <w:rsid w:val="00DE6651"/>
    <w:rsid w:val="00DE7919"/>
    <w:rsid w:val="00DF209C"/>
    <w:rsid w:val="00DF3DFC"/>
    <w:rsid w:val="00DF4CDC"/>
    <w:rsid w:val="00DF624D"/>
    <w:rsid w:val="00DF7566"/>
    <w:rsid w:val="00DF7984"/>
    <w:rsid w:val="00E05395"/>
    <w:rsid w:val="00E07FF9"/>
    <w:rsid w:val="00E1003B"/>
    <w:rsid w:val="00E171D8"/>
    <w:rsid w:val="00E17B44"/>
    <w:rsid w:val="00E2088C"/>
    <w:rsid w:val="00E20956"/>
    <w:rsid w:val="00E2323A"/>
    <w:rsid w:val="00E256A4"/>
    <w:rsid w:val="00E2583A"/>
    <w:rsid w:val="00E25891"/>
    <w:rsid w:val="00E26128"/>
    <w:rsid w:val="00E33195"/>
    <w:rsid w:val="00E34131"/>
    <w:rsid w:val="00E378E4"/>
    <w:rsid w:val="00E475F2"/>
    <w:rsid w:val="00E50127"/>
    <w:rsid w:val="00E50746"/>
    <w:rsid w:val="00E52FAA"/>
    <w:rsid w:val="00E569EB"/>
    <w:rsid w:val="00E56CD8"/>
    <w:rsid w:val="00E56D1D"/>
    <w:rsid w:val="00E60BDB"/>
    <w:rsid w:val="00E62D82"/>
    <w:rsid w:val="00E7103B"/>
    <w:rsid w:val="00E724CA"/>
    <w:rsid w:val="00E72960"/>
    <w:rsid w:val="00E732E6"/>
    <w:rsid w:val="00E74E8A"/>
    <w:rsid w:val="00E764B1"/>
    <w:rsid w:val="00E8002A"/>
    <w:rsid w:val="00E80754"/>
    <w:rsid w:val="00E80F43"/>
    <w:rsid w:val="00E83346"/>
    <w:rsid w:val="00E8572A"/>
    <w:rsid w:val="00E85C6A"/>
    <w:rsid w:val="00E861F9"/>
    <w:rsid w:val="00E877D1"/>
    <w:rsid w:val="00E90C9F"/>
    <w:rsid w:val="00E91844"/>
    <w:rsid w:val="00E91C1D"/>
    <w:rsid w:val="00E93103"/>
    <w:rsid w:val="00E93111"/>
    <w:rsid w:val="00E9363E"/>
    <w:rsid w:val="00EA1F67"/>
    <w:rsid w:val="00EA33FA"/>
    <w:rsid w:val="00EA5378"/>
    <w:rsid w:val="00EA6894"/>
    <w:rsid w:val="00EB0300"/>
    <w:rsid w:val="00EB096D"/>
    <w:rsid w:val="00EB25E6"/>
    <w:rsid w:val="00EB2628"/>
    <w:rsid w:val="00EB3242"/>
    <w:rsid w:val="00EB4377"/>
    <w:rsid w:val="00EC2BA3"/>
    <w:rsid w:val="00EC464C"/>
    <w:rsid w:val="00EC6146"/>
    <w:rsid w:val="00EC6807"/>
    <w:rsid w:val="00ED1774"/>
    <w:rsid w:val="00ED44BC"/>
    <w:rsid w:val="00ED4926"/>
    <w:rsid w:val="00ED4E31"/>
    <w:rsid w:val="00EE2D54"/>
    <w:rsid w:val="00EE2F2D"/>
    <w:rsid w:val="00EE3076"/>
    <w:rsid w:val="00EE437F"/>
    <w:rsid w:val="00EE686D"/>
    <w:rsid w:val="00EE7030"/>
    <w:rsid w:val="00EE75BA"/>
    <w:rsid w:val="00EE7871"/>
    <w:rsid w:val="00EF1646"/>
    <w:rsid w:val="00EF204A"/>
    <w:rsid w:val="00EF23F5"/>
    <w:rsid w:val="00EF75C4"/>
    <w:rsid w:val="00F00851"/>
    <w:rsid w:val="00F00F9F"/>
    <w:rsid w:val="00F0121F"/>
    <w:rsid w:val="00F01810"/>
    <w:rsid w:val="00F02637"/>
    <w:rsid w:val="00F043FD"/>
    <w:rsid w:val="00F07071"/>
    <w:rsid w:val="00F07BDE"/>
    <w:rsid w:val="00F10A8A"/>
    <w:rsid w:val="00F1655B"/>
    <w:rsid w:val="00F16E13"/>
    <w:rsid w:val="00F17B16"/>
    <w:rsid w:val="00F21446"/>
    <w:rsid w:val="00F2451C"/>
    <w:rsid w:val="00F25141"/>
    <w:rsid w:val="00F30045"/>
    <w:rsid w:val="00F3317E"/>
    <w:rsid w:val="00F34F7D"/>
    <w:rsid w:val="00F36D6C"/>
    <w:rsid w:val="00F40A61"/>
    <w:rsid w:val="00F42B36"/>
    <w:rsid w:val="00F443E2"/>
    <w:rsid w:val="00F44835"/>
    <w:rsid w:val="00F45A8B"/>
    <w:rsid w:val="00F469C5"/>
    <w:rsid w:val="00F47ADD"/>
    <w:rsid w:val="00F50879"/>
    <w:rsid w:val="00F50935"/>
    <w:rsid w:val="00F50B89"/>
    <w:rsid w:val="00F51BC3"/>
    <w:rsid w:val="00F52DB2"/>
    <w:rsid w:val="00F52E66"/>
    <w:rsid w:val="00F616D2"/>
    <w:rsid w:val="00F636A2"/>
    <w:rsid w:val="00F64306"/>
    <w:rsid w:val="00F65FE3"/>
    <w:rsid w:val="00F66958"/>
    <w:rsid w:val="00F70343"/>
    <w:rsid w:val="00F71912"/>
    <w:rsid w:val="00F723E0"/>
    <w:rsid w:val="00F74107"/>
    <w:rsid w:val="00F75821"/>
    <w:rsid w:val="00F75BA8"/>
    <w:rsid w:val="00F774CA"/>
    <w:rsid w:val="00F83842"/>
    <w:rsid w:val="00F84727"/>
    <w:rsid w:val="00F9264A"/>
    <w:rsid w:val="00F93BAA"/>
    <w:rsid w:val="00F9548D"/>
    <w:rsid w:val="00FA36DF"/>
    <w:rsid w:val="00FA39B2"/>
    <w:rsid w:val="00FA3E8B"/>
    <w:rsid w:val="00FA3FC1"/>
    <w:rsid w:val="00FA542D"/>
    <w:rsid w:val="00FA6BBC"/>
    <w:rsid w:val="00FA7931"/>
    <w:rsid w:val="00FC3142"/>
    <w:rsid w:val="00FC377B"/>
    <w:rsid w:val="00FC4DA2"/>
    <w:rsid w:val="00FD02A9"/>
    <w:rsid w:val="00FD0EF4"/>
    <w:rsid w:val="00FD48DA"/>
    <w:rsid w:val="00FD65D6"/>
    <w:rsid w:val="00FE0087"/>
    <w:rsid w:val="00FE0B37"/>
    <w:rsid w:val="00FE2550"/>
    <w:rsid w:val="00FE4EB4"/>
    <w:rsid w:val="00FE5BB5"/>
    <w:rsid w:val="00FE62E0"/>
    <w:rsid w:val="00FE6D2F"/>
    <w:rsid w:val="00FE7BFD"/>
    <w:rsid w:val="00FF1EBB"/>
    <w:rsid w:val="00FF1EFC"/>
    <w:rsid w:val="00FF27C0"/>
    <w:rsid w:val="00FF2912"/>
    <w:rsid w:val="00FF61C3"/>
    <w:rsid w:val="00FF756B"/>
    <w:rsid w:val="00FF7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69"/>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2289"/>
    <w:pPr>
      <w:keepNext/>
      <w:numPr>
        <w:numId w:val="6"/>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642289"/>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642289"/>
    <w:pPr>
      <w:numPr>
        <w:ilvl w:val="2"/>
      </w:numPr>
      <w:ind w:left="878" w:hanging="68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796269"/>
    <w:rPr>
      <w:color w:val="0000FF"/>
      <w:u w:val="single"/>
    </w:rPr>
  </w:style>
  <w:style w:type="paragraph" w:styleId="NormalnyWeb">
    <w:name w:val="Normal (Web)"/>
    <w:basedOn w:val="Normalny"/>
    <w:uiPriority w:val="99"/>
    <w:unhideWhenUsed/>
    <w:rsid w:val="00796269"/>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796269"/>
    <w:pPr>
      <w:jc w:val="both"/>
    </w:pPr>
    <w:rPr>
      <w:color w:val="000000"/>
    </w:rPr>
  </w:style>
  <w:style w:type="character" w:customStyle="1" w:styleId="TekstpodstawowyZnak">
    <w:name w:val="Tekst podstawowy Znak"/>
    <w:basedOn w:val="Domylnaczcionkaakapitu"/>
    <w:link w:val="Tekstpodstawowy"/>
    <w:uiPriority w:val="99"/>
    <w:semiHidden/>
    <w:rsid w:val="00796269"/>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79626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796269"/>
    <w:rPr>
      <w:rFonts w:ascii="Arial" w:eastAsia="Lucida Sans Unicode" w:hAnsi="Arial" w:cs="Tahoma"/>
      <w:sz w:val="28"/>
      <w:szCs w:val="28"/>
      <w:lang w:eastAsia="ar-SA"/>
    </w:rPr>
  </w:style>
  <w:style w:type="paragraph" w:styleId="Podtytu">
    <w:name w:val="Subtitle"/>
    <w:basedOn w:val="Nagwek"/>
    <w:next w:val="Tekstpodstawowy"/>
    <w:link w:val="PodtytuZnak"/>
    <w:qFormat/>
    <w:rsid w:val="00796269"/>
    <w:pPr>
      <w:jc w:val="center"/>
    </w:pPr>
    <w:rPr>
      <w:rFonts w:cs="Times New Roman"/>
      <w:i/>
    </w:rPr>
  </w:style>
  <w:style w:type="character" w:customStyle="1" w:styleId="PodtytuZnak">
    <w:name w:val="Podtytuł Znak"/>
    <w:basedOn w:val="Domylnaczcionkaakapitu"/>
    <w:link w:val="Podtytu"/>
    <w:uiPriority w:val="99"/>
    <w:rsid w:val="00796269"/>
    <w:rPr>
      <w:rFonts w:ascii="Arial" w:eastAsia="Lucida Sans Unicode" w:hAnsi="Arial" w:cs="Times New Roman"/>
      <w:i/>
      <w:sz w:val="28"/>
      <w:szCs w:val="28"/>
      <w:lang w:eastAsia="ar-SA"/>
    </w:rPr>
  </w:style>
  <w:style w:type="paragraph" w:styleId="Akapitzlist">
    <w:name w:val="List Paragraph"/>
    <w:basedOn w:val="Normalny"/>
    <w:uiPriority w:val="34"/>
    <w:qFormat/>
    <w:rsid w:val="00796269"/>
    <w:pPr>
      <w:overflowPunct w:val="0"/>
      <w:autoSpaceDE w:val="0"/>
      <w:ind w:left="720"/>
      <w:contextualSpacing/>
    </w:pPr>
    <w:rPr>
      <w:lang w:eastAsia="pl-PL"/>
    </w:rPr>
  </w:style>
  <w:style w:type="paragraph" w:customStyle="1" w:styleId="Indeks">
    <w:name w:val="Indeks"/>
    <w:basedOn w:val="Normalny"/>
    <w:uiPriority w:val="99"/>
    <w:rsid w:val="00796269"/>
    <w:pPr>
      <w:suppressLineNumbers/>
    </w:pPr>
    <w:rPr>
      <w:rFonts w:cs="Tahoma"/>
    </w:rPr>
  </w:style>
  <w:style w:type="paragraph" w:customStyle="1" w:styleId="Tekstpodstawowy21">
    <w:name w:val="Tekst podstawowy 21"/>
    <w:basedOn w:val="Normalny"/>
    <w:uiPriority w:val="99"/>
    <w:rsid w:val="00796269"/>
    <w:pPr>
      <w:jc w:val="center"/>
    </w:pPr>
    <w:rPr>
      <w:b/>
      <w:sz w:val="36"/>
    </w:rPr>
  </w:style>
  <w:style w:type="paragraph" w:customStyle="1" w:styleId="Tekstpodstawowy31">
    <w:name w:val="Tekst podstawowy 31"/>
    <w:basedOn w:val="Normalny"/>
    <w:rsid w:val="00796269"/>
    <w:pPr>
      <w:jc w:val="both"/>
    </w:pPr>
  </w:style>
  <w:style w:type="paragraph" w:customStyle="1" w:styleId="Tekstpodstawowy211">
    <w:name w:val="Tekst podstawowy 211"/>
    <w:basedOn w:val="Normalny"/>
    <w:rsid w:val="00796269"/>
    <w:pPr>
      <w:jc w:val="both"/>
    </w:pPr>
    <w:rPr>
      <w:b/>
    </w:rPr>
  </w:style>
  <w:style w:type="paragraph" w:customStyle="1" w:styleId="WW-Domylnie">
    <w:name w:val="WW-Domyślnie"/>
    <w:rsid w:val="007962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796269"/>
    <w:rPr>
      <w:sz w:val="24"/>
      <w:szCs w:val="24"/>
      <w:lang w:val="de-DE"/>
    </w:rPr>
  </w:style>
  <w:style w:type="paragraph" w:customStyle="1" w:styleId="WW-Domylnie1">
    <w:name w:val="WW-Domyślnie1"/>
    <w:uiPriority w:val="99"/>
    <w:rsid w:val="00796269"/>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796269"/>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796269"/>
    <w:pPr>
      <w:overflowPunct w:val="0"/>
      <w:autoSpaceDE w:val="0"/>
      <w:ind w:left="720" w:firstLine="1"/>
      <w:jc w:val="both"/>
    </w:pPr>
    <w:rPr>
      <w:lang w:eastAsia="pl-PL"/>
    </w:rPr>
  </w:style>
  <w:style w:type="paragraph" w:customStyle="1" w:styleId="Tekstpodstawowy311">
    <w:name w:val="Tekst podstawowy 311"/>
    <w:basedOn w:val="Normalny"/>
    <w:uiPriority w:val="99"/>
    <w:rsid w:val="00796269"/>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796269"/>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796269"/>
    <w:rPr>
      <w:rFonts w:ascii="Times New Roman" w:eastAsia="Times New Roman" w:hAnsi="Times New Roman" w:cs="Times New Roman"/>
      <w:b/>
      <w:sz w:val="36"/>
      <w:szCs w:val="20"/>
      <w:lang w:val="de-DE" w:eastAsia="ar-SA"/>
    </w:rPr>
  </w:style>
  <w:style w:type="paragraph" w:styleId="Bezodstpw">
    <w:name w:val="No Spacing"/>
    <w:uiPriority w:val="1"/>
    <w:qFormat/>
    <w:rsid w:val="00FC377B"/>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756B3D"/>
  </w:style>
  <w:style w:type="paragraph" w:styleId="Tekstdymka">
    <w:name w:val="Balloon Text"/>
    <w:basedOn w:val="Normalny"/>
    <w:link w:val="TekstdymkaZnak"/>
    <w:uiPriority w:val="99"/>
    <w:semiHidden/>
    <w:unhideWhenUsed/>
    <w:rsid w:val="00F723E0"/>
    <w:rPr>
      <w:rFonts w:ascii="Tahoma" w:hAnsi="Tahoma" w:cs="Tahoma"/>
      <w:sz w:val="16"/>
      <w:szCs w:val="16"/>
    </w:rPr>
  </w:style>
  <w:style w:type="character" w:customStyle="1" w:styleId="TekstdymkaZnak">
    <w:name w:val="Tekst dymka Znak"/>
    <w:basedOn w:val="Domylnaczcionkaakapitu"/>
    <w:link w:val="Tekstdymka"/>
    <w:uiPriority w:val="99"/>
    <w:semiHidden/>
    <w:rsid w:val="00F723E0"/>
    <w:rPr>
      <w:rFonts w:ascii="Tahoma" w:eastAsia="Times New Roman" w:hAnsi="Tahoma" w:cs="Tahoma"/>
      <w:sz w:val="16"/>
      <w:szCs w:val="16"/>
      <w:lang w:eastAsia="ar-SA"/>
    </w:rPr>
  </w:style>
  <w:style w:type="character" w:customStyle="1" w:styleId="apple-converted-space">
    <w:name w:val="apple-converted-space"/>
    <w:basedOn w:val="Domylnaczcionkaakapitu"/>
    <w:rsid w:val="00193E36"/>
  </w:style>
  <w:style w:type="paragraph" w:styleId="Stopka">
    <w:name w:val="footer"/>
    <w:basedOn w:val="Normalny"/>
    <w:link w:val="StopkaZnak"/>
    <w:uiPriority w:val="99"/>
    <w:unhideWhenUsed/>
    <w:rsid w:val="00711194"/>
    <w:pPr>
      <w:tabs>
        <w:tab w:val="center" w:pos="4536"/>
        <w:tab w:val="right" w:pos="9072"/>
      </w:tabs>
    </w:pPr>
  </w:style>
  <w:style w:type="character" w:customStyle="1" w:styleId="StopkaZnak">
    <w:name w:val="Stopka Znak"/>
    <w:basedOn w:val="Domylnaczcionkaakapitu"/>
    <w:link w:val="Stopka"/>
    <w:uiPriority w:val="99"/>
    <w:rsid w:val="00711194"/>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07F2C"/>
    <w:rPr>
      <w:sz w:val="20"/>
    </w:rPr>
  </w:style>
  <w:style w:type="character" w:customStyle="1" w:styleId="TekstprzypisukocowegoZnak">
    <w:name w:val="Tekst przypisu końcowego Znak"/>
    <w:basedOn w:val="Domylnaczcionkaakapitu"/>
    <w:link w:val="Tekstprzypisukocowego"/>
    <w:uiPriority w:val="99"/>
    <w:semiHidden/>
    <w:rsid w:val="00607F2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07F2C"/>
    <w:rPr>
      <w:vertAlign w:val="superscript"/>
    </w:rPr>
  </w:style>
  <w:style w:type="paragraph" w:customStyle="1" w:styleId="pkt1">
    <w:name w:val="pkt1"/>
    <w:basedOn w:val="Normalny"/>
    <w:rsid w:val="00DE2FBF"/>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DE2FBF"/>
    <w:pPr>
      <w:suppressAutoHyphens w:val="0"/>
    </w:pPr>
    <w:rPr>
      <w:rFonts w:ascii="Arial" w:hAnsi="Arial" w:cs="Arial"/>
      <w:szCs w:val="24"/>
      <w:lang w:eastAsia="pl-PL"/>
    </w:rPr>
  </w:style>
  <w:style w:type="paragraph" w:customStyle="1" w:styleId="WW-Tekstpodstawowywcity21">
    <w:name w:val="WW-Tekst podstawowy wcięty 21"/>
    <w:basedOn w:val="WW-Domylnie"/>
    <w:rsid w:val="00CC19F4"/>
    <w:pPr>
      <w:ind w:left="993"/>
      <w:jc w:val="both"/>
    </w:pPr>
    <w:rPr>
      <w:rFonts w:eastAsia="Arial"/>
      <w:sz w:val="24"/>
      <w:lang w:val="de-DE"/>
    </w:rPr>
  </w:style>
  <w:style w:type="character" w:styleId="Pogrubienie">
    <w:name w:val="Strong"/>
    <w:qFormat/>
    <w:rsid w:val="00F66958"/>
    <w:rPr>
      <w:b/>
      <w:bCs/>
    </w:rPr>
  </w:style>
  <w:style w:type="paragraph" w:customStyle="1" w:styleId="Standard">
    <w:name w:val="Standard"/>
    <w:rsid w:val="005D061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F0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874ADC"/>
    <w:rPr>
      <w:rFonts w:eastAsia="Arial"/>
      <w:b/>
      <w:sz w:val="24"/>
      <w:lang w:val="de-DE"/>
    </w:rPr>
  </w:style>
  <w:style w:type="paragraph" w:customStyle="1" w:styleId="tekstpodstawowywcity30">
    <w:name w:val="tekstpodstawowywcity3"/>
    <w:basedOn w:val="Normalny"/>
    <w:rsid w:val="0050019C"/>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642289"/>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642289"/>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642289"/>
    <w:rPr>
      <w:rFonts w:ascii="Times New Roman" w:eastAsiaTheme="majorEastAsia" w:hAnsi="Times New Roman" w:cs="Times New Roman"/>
      <w:sz w:val="24"/>
      <w:szCs w:val="24"/>
    </w:rPr>
  </w:style>
  <w:style w:type="paragraph" w:customStyle="1" w:styleId="Tekst2">
    <w:name w:val="Tekst 2"/>
    <w:basedOn w:val="Normalny"/>
    <w:qFormat/>
    <w:rsid w:val="00642289"/>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5246B0"/>
    <w:pPr>
      <w:suppressAutoHyphens w:val="0"/>
    </w:pPr>
    <w:rPr>
      <w:rFonts w:ascii="Arial" w:hAnsi="Arial" w:cs="Arial"/>
      <w:szCs w:val="24"/>
      <w:lang w:eastAsia="pl-PL"/>
    </w:rPr>
  </w:style>
  <w:style w:type="paragraph" w:customStyle="1" w:styleId="Tekstpodstawowy22">
    <w:name w:val="Tekst podstawowy 22"/>
    <w:basedOn w:val="Normalny"/>
    <w:rsid w:val="00FE62E0"/>
    <w:pPr>
      <w:jc w:val="center"/>
    </w:pPr>
    <w:rPr>
      <w:b/>
      <w:sz w:val="36"/>
    </w:rPr>
  </w:style>
  <w:style w:type="paragraph" w:customStyle="1" w:styleId="Tekstpodstawowy32">
    <w:name w:val="Tekst podstawowy 32"/>
    <w:basedOn w:val="Normalny"/>
    <w:rsid w:val="00FE62E0"/>
    <w:pPr>
      <w:jc w:val="both"/>
    </w:pPr>
  </w:style>
  <w:style w:type="paragraph" w:customStyle="1" w:styleId="SIWZ2">
    <w:name w:val="SIWZ 2"/>
    <w:basedOn w:val="Normalny"/>
    <w:rsid w:val="00FE62E0"/>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484B3B"/>
    <w:pPr>
      <w:jc w:val="both"/>
    </w:pPr>
  </w:style>
  <w:style w:type="paragraph" w:customStyle="1" w:styleId="WW-Zawartotabeli">
    <w:name w:val="WW-Zawarto?? tabeli"/>
    <w:basedOn w:val="Normalny"/>
    <w:rsid w:val="00C41FB2"/>
    <w:pPr>
      <w:suppressLineNumbers/>
    </w:pPr>
    <w:rPr>
      <w:lang w:val="en-GB" w:eastAsia="zh-CN"/>
    </w:rPr>
  </w:style>
  <w:style w:type="numbering" w:customStyle="1" w:styleId="WWNum14">
    <w:name w:val="WWNum14"/>
    <w:basedOn w:val="Bezlisty"/>
    <w:rsid w:val="008D001A"/>
    <w:pPr>
      <w:numPr>
        <w:numId w:val="8"/>
      </w:numPr>
    </w:pPr>
  </w:style>
  <w:style w:type="numbering" w:customStyle="1" w:styleId="WWNum40">
    <w:name w:val="WWNum40"/>
    <w:basedOn w:val="Bezlisty"/>
    <w:rsid w:val="00C54704"/>
    <w:pPr>
      <w:numPr>
        <w:numId w:val="9"/>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55391A"/>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55391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55391A"/>
    <w:rPr>
      <w:vertAlign w:val="superscript"/>
    </w:rPr>
  </w:style>
  <w:style w:type="numbering" w:customStyle="1" w:styleId="WWNum17">
    <w:name w:val="WWNum17"/>
    <w:basedOn w:val="Bezlisty"/>
    <w:rsid w:val="009221E8"/>
    <w:pPr>
      <w:numPr>
        <w:numId w:val="24"/>
      </w:numPr>
    </w:pPr>
  </w:style>
  <w:style w:type="numbering" w:customStyle="1" w:styleId="WWNum24">
    <w:name w:val="WWNum24"/>
    <w:basedOn w:val="Bezlisty"/>
    <w:rsid w:val="009221E8"/>
    <w:pPr>
      <w:numPr>
        <w:numId w:val="25"/>
      </w:numPr>
    </w:pPr>
  </w:style>
  <w:style w:type="numbering" w:customStyle="1" w:styleId="WWNum19">
    <w:name w:val="WWNum19"/>
    <w:basedOn w:val="Bezlisty"/>
    <w:rsid w:val="001763FF"/>
    <w:pPr>
      <w:numPr>
        <w:numId w:val="28"/>
      </w:numPr>
    </w:pPr>
  </w:style>
  <w:style w:type="numbering" w:customStyle="1" w:styleId="WWNum22">
    <w:name w:val="WWNum22"/>
    <w:basedOn w:val="Bezlisty"/>
    <w:rsid w:val="001763FF"/>
    <w:pPr>
      <w:numPr>
        <w:numId w:val="29"/>
      </w:numPr>
    </w:pPr>
  </w:style>
  <w:style w:type="paragraph" w:customStyle="1" w:styleId="Default">
    <w:name w:val="Default"/>
    <w:rsid w:val="007E0D5E"/>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F448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69"/>
    <w:pPr>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
    <w:qFormat/>
    <w:rsid w:val="00642289"/>
    <w:pPr>
      <w:keepNext/>
      <w:numPr>
        <w:numId w:val="6"/>
      </w:numPr>
      <w:suppressAutoHyphens w:val="0"/>
      <w:spacing w:before="240" w:after="120" w:line="259" w:lineRule="auto"/>
      <w:contextualSpacing/>
      <w:jc w:val="both"/>
      <w:outlineLvl w:val="0"/>
    </w:pPr>
    <w:rPr>
      <w:rFonts w:eastAsiaTheme="majorEastAsia"/>
      <w:b/>
      <w:szCs w:val="24"/>
      <w:lang w:eastAsia="en-US"/>
    </w:rPr>
  </w:style>
  <w:style w:type="paragraph" w:styleId="Nagwek2">
    <w:name w:val="heading 2"/>
    <w:basedOn w:val="Nagwek1"/>
    <w:link w:val="Nagwek2Znak"/>
    <w:uiPriority w:val="9"/>
    <w:unhideWhenUsed/>
    <w:qFormat/>
    <w:rsid w:val="00642289"/>
    <w:pPr>
      <w:keepNext w:val="0"/>
      <w:numPr>
        <w:ilvl w:val="1"/>
      </w:numPr>
      <w:spacing w:before="0" w:line="240" w:lineRule="auto"/>
      <w:ind w:left="850" w:hanging="680"/>
      <w:outlineLvl w:val="1"/>
    </w:pPr>
    <w:rPr>
      <w:b w:val="0"/>
    </w:rPr>
  </w:style>
  <w:style w:type="paragraph" w:styleId="Nagwek3">
    <w:name w:val="heading 3"/>
    <w:basedOn w:val="Nagwek2"/>
    <w:next w:val="Normalny"/>
    <w:link w:val="Nagwek3Znak"/>
    <w:uiPriority w:val="9"/>
    <w:unhideWhenUsed/>
    <w:qFormat/>
    <w:rsid w:val="00642289"/>
    <w:pPr>
      <w:numPr>
        <w:ilvl w:val="2"/>
      </w:numPr>
      <w:ind w:left="878" w:hanging="68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796269"/>
    <w:rPr>
      <w:color w:val="0000FF"/>
      <w:u w:val="single"/>
    </w:rPr>
  </w:style>
  <w:style w:type="paragraph" w:styleId="NormalnyWeb">
    <w:name w:val="Normal (Web)"/>
    <w:basedOn w:val="Normalny"/>
    <w:uiPriority w:val="99"/>
    <w:unhideWhenUsed/>
    <w:rsid w:val="00796269"/>
    <w:pPr>
      <w:spacing w:before="100" w:after="100"/>
      <w:jc w:val="both"/>
    </w:pPr>
    <w:rPr>
      <w:rFonts w:ascii="Arial Unicode MS" w:eastAsia="Arial Unicode MS" w:hAnsi="Arial Unicode MS" w:cs="Arial Unicode MS"/>
      <w:sz w:val="20"/>
    </w:rPr>
  </w:style>
  <w:style w:type="paragraph" w:styleId="Tekstpodstawowy">
    <w:name w:val="Body Text"/>
    <w:basedOn w:val="Normalny"/>
    <w:link w:val="TekstpodstawowyZnak"/>
    <w:uiPriority w:val="99"/>
    <w:semiHidden/>
    <w:unhideWhenUsed/>
    <w:rsid w:val="00796269"/>
    <w:pPr>
      <w:jc w:val="both"/>
    </w:pPr>
    <w:rPr>
      <w:color w:val="000000"/>
    </w:rPr>
  </w:style>
  <w:style w:type="character" w:customStyle="1" w:styleId="TekstpodstawowyZnak">
    <w:name w:val="Tekst podstawowy Znak"/>
    <w:basedOn w:val="Domylnaczcionkaakapitu"/>
    <w:link w:val="Tekstpodstawowy"/>
    <w:uiPriority w:val="99"/>
    <w:semiHidden/>
    <w:rsid w:val="00796269"/>
    <w:rPr>
      <w:rFonts w:ascii="Times New Roman" w:eastAsia="Times New Roman" w:hAnsi="Times New Roman" w:cs="Times New Roman"/>
      <w:color w:val="000000"/>
      <w:sz w:val="24"/>
      <w:szCs w:val="20"/>
      <w:lang w:eastAsia="ar-SA"/>
    </w:rPr>
  </w:style>
  <w:style w:type="paragraph" w:styleId="Nagwek">
    <w:name w:val="header"/>
    <w:basedOn w:val="Normalny"/>
    <w:next w:val="Tekstpodstawowy"/>
    <w:link w:val="NagwekZnak"/>
    <w:uiPriority w:val="99"/>
    <w:unhideWhenUsed/>
    <w:rsid w:val="00796269"/>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uiPriority w:val="99"/>
    <w:rsid w:val="00796269"/>
    <w:rPr>
      <w:rFonts w:ascii="Arial" w:eastAsia="Lucida Sans Unicode" w:hAnsi="Arial" w:cs="Tahoma"/>
      <w:sz w:val="28"/>
      <w:szCs w:val="28"/>
      <w:lang w:eastAsia="ar-SA"/>
    </w:rPr>
  </w:style>
  <w:style w:type="paragraph" w:styleId="Podtytu">
    <w:name w:val="Subtitle"/>
    <w:basedOn w:val="Nagwek"/>
    <w:next w:val="Tekstpodstawowy"/>
    <w:link w:val="PodtytuZnak"/>
    <w:qFormat/>
    <w:rsid w:val="00796269"/>
    <w:pPr>
      <w:jc w:val="center"/>
    </w:pPr>
    <w:rPr>
      <w:rFonts w:cs="Times New Roman"/>
      <w:i/>
    </w:rPr>
  </w:style>
  <w:style w:type="character" w:customStyle="1" w:styleId="PodtytuZnak">
    <w:name w:val="Podtytuł Znak"/>
    <w:basedOn w:val="Domylnaczcionkaakapitu"/>
    <w:link w:val="Podtytu"/>
    <w:uiPriority w:val="99"/>
    <w:rsid w:val="00796269"/>
    <w:rPr>
      <w:rFonts w:ascii="Arial" w:eastAsia="Lucida Sans Unicode" w:hAnsi="Arial" w:cs="Times New Roman"/>
      <w:i/>
      <w:sz w:val="28"/>
      <w:szCs w:val="28"/>
      <w:lang w:eastAsia="ar-SA"/>
    </w:rPr>
  </w:style>
  <w:style w:type="paragraph" w:styleId="Akapitzlist">
    <w:name w:val="List Paragraph"/>
    <w:basedOn w:val="Normalny"/>
    <w:uiPriority w:val="34"/>
    <w:qFormat/>
    <w:rsid w:val="00796269"/>
    <w:pPr>
      <w:overflowPunct w:val="0"/>
      <w:autoSpaceDE w:val="0"/>
      <w:ind w:left="720"/>
      <w:contextualSpacing/>
    </w:pPr>
    <w:rPr>
      <w:lang w:eastAsia="pl-PL"/>
    </w:rPr>
  </w:style>
  <w:style w:type="paragraph" w:customStyle="1" w:styleId="Indeks">
    <w:name w:val="Indeks"/>
    <w:basedOn w:val="Normalny"/>
    <w:uiPriority w:val="99"/>
    <w:rsid w:val="00796269"/>
    <w:pPr>
      <w:suppressLineNumbers/>
    </w:pPr>
    <w:rPr>
      <w:rFonts w:cs="Tahoma"/>
    </w:rPr>
  </w:style>
  <w:style w:type="paragraph" w:customStyle="1" w:styleId="Tekstpodstawowy21">
    <w:name w:val="Tekst podstawowy 21"/>
    <w:basedOn w:val="Normalny"/>
    <w:uiPriority w:val="99"/>
    <w:rsid w:val="00796269"/>
    <w:pPr>
      <w:jc w:val="center"/>
    </w:pPr>
    <w:rPr>
      <w:b/>
      <w:sz w:val="36"/>
    </w:rPr>
  </w:style>
  <w:style w:type="paragraph" w:customStyle="1" w:styleId="Tekstpodstawowy31">
    <w:name w:val="Tekst podstawowy 31"/>
    <w:basedOn w:val="Normalny"/>
    <w:rsid w:val="00796269"/>
    <w:pPr>
      <w:jc w:val="both"/>
    </w:pPr>
  </w:style>
  <w:style w:type="paragraph" w:customStyle="1" w:styleId="Tekstpodstawowy211">
    <w:name w:val="Tekst podstawowy 211"/>
    <w:basedOn w:val="Normalny"/>
    <w:rsid w:val="00796269"/>
    <w:pPr>
      <w:jc w:val="both"/>
    </w:pPr>
    <w:rPr>
      <w:b/>
    </w:rPr>
  </w:style>
  <w:style w:type="paragraph" w:customStyle="1" w:styleId="WW-Domylnie">
    <w:name w:val="WW-Domyślnie"/>
    <w:rsid w:val="00796269"/>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WW-Domylnie"/>
    <w:rsid w:val="00796269"/>
    <w:rPr>
      <w:sz w:val="24"/>
      <w:szCs w:val="24"/>
      <w:lang w:val="de-DE"/>
    </w:rPr>
  </w:style>
  <w:style w:type="paragraph" w:customStyle="1" w:styleId="WW-Domylnie1">
    <w:name w:val="WW-Domyślnie1"/>
    <w:uiPriority w:val="99"/>
    <w:rsid w:val="00796269"/>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ust">
    <w:name w:val="ust"/>
    <w:uiPriority w:val="99"/>
    <w:rsid w:val="00796269"/>
    <w:pPr>
      <w:widowControl w:val="0"/>
      <w:suppressAutoHyphens/>
      <w:spacing w:before="60" w:after="60" w:line="240" w:lineRule="auto"/>
      <w:ind w:left="426" w:hanging="284"/>
      <w:jc w:val="both"/>
    </w:pPr>
    <w:rPr>
      <w:rFonts w:ascii="Times New Roman" w:eastAsia="Arial" w:hAnsi="Times New Roman" w:cs="Times New Roman"/>
      <w:sz w:val="24"/>
      <w:szCs w:val="20"/>
      <w:lang w:eastAsia="ar-SA"/>
    </w:rPr>
  </w:style>
  <w:style w:type="paragraph" w:customStyle="1" w:styleId="Tekstpodstawowywcity3">
    <w:name w:val="Tekst podstawowy wci?ty 3"/>
    <w:basedOn w:val="Normalny"/>
    <w:rsid w:val="00796269"/>
    <w:pPr>
      <w:overflowPunct w:val="0"/>
      <w:autoSpaceDE w:val="0"/>
      <w:ind w:left="720" w:firstLine="1"/>
      <w:jc w:val="both"/>
    </w:pPr>
    <w:rPr>
      <w:lang w:eastAsia="pl-PL"/>
    </w:rPr>
  </w:style>
  <w:style w:type="paragraph" w:customStyle="1" w:styleId="Tekstpodstawowy311">
    <w:name w:val="Tekst podstawowy 311"/>
    <w:basedOn w:val="Normalny"/>
    <w:uiPriority w:val="99"/>
    <w:rsid w:val="00796269"/>
    <w:pPr>
      <w:suppressAutoHyphens w:val="0"/>
      <w:spacing w:after="120" w:line="360" w:lineRule="auto"/>
      <w:jc w:val="both"/>
    </w:pPr>
    <w:rPr>
      <w:b/>
      <w:lang w:eastAsia="pl-PL"/>
    </w:rPr>
  </w:style>
  <w:style w:type="paragraph" w:styleId="Tytu">
    <w:name w:val="Title"/>
    <w:basedOn w:val="WW-Domylnie"/>
    <w:next w:val="Podtytu"/>
    <w:link w:val="TytuZnak"/>
    <w:uiPriority w:val="99"/>
    <w:qFormat/>
    <w:rsid w:val="00796269"/>
    <w:pPr>
      <w:tabs>
        <w:tab w:val="left" w:pos="567"/>
        <w:tab w:val="left" w:pos="4536"/>
        <w:tab w:val="left" w:pos="5953"/>
      </w:tabs>
      <w:jc w:val="center"/>
    </w:pPr>
    <w:rPr>
      <w:b/>
      <w:sz w:val="36"/>
      <w:lang w:val="de-DE"/>
    </w:rPr>
  </w:style>
  <w:style w:type="character" w:customStyle="1" w:styleId="TytuZnak">
    <w:name w:val="Tytuł Znak"/>
    <w:basedOn w:val="Domylnaczcionkaakapitu"/>
    <w:link w:val="Tytu"/>
    <w:uiPriority w:val="99"/>
    <w:rsid w:val="00796269"/>
    <w:rPr>
      <w:rFonts w:ascii="Times New Roman" w:eastAsia="Times New Roman" w:hAnsi="Times New Roman" w:cs="Times New Roman"/>
      <w:b/>
      <w:sz w:val="36"/>
      <w:szCs w:val="20"/>
      <w:lang w:val="de-DE" w:eastAsia="ar-SA"/>
    </w:rPr>
  </w:style>
  <w:style w:type="paragraph" w:styleId="Bezodstpw">
    <w:name w:val="No Spacing"/>
    <w:uiPriority w:val="1"/>
    <w:qFormat/>
    <w:rsid w:val="00FC377B"/>
    <w:pPr>
      <w:suppressAutoHyphens/>
      <w:spacing w:after="0" w:line="240" w:lineRule="auto"/>
    </w:pPr>
    <w:rPr>
      <w:rFonts w:ascii="Times New Roman" w:eastAsia="Times New Roman" w:hAnsi="Times New Roman" w:cs="Times New Roman"/>
      <w:sz w:val="24"/>
      <w:szCs w:val="20"/>
      <w:lang w:eastAsia="ar-SA"/>
    </w:rPr>
  </w:style>
  <w:style w:type="character" w:customStyle="1" w:styleId="WW-Absatz-Standardschriftart1111111111111">
    <w:name w:val="WW-Absatz-Standardschriftart1111111111111"/>
    <w:rsid w:val="00756B3D"/>
  </w:style>
  <w:style w:type="paragraph" w:styleId="Tekstdymka">
    <w:name w:val="Balloon Text"/>
    <w:basedOn w:val="Normalny"/>
    <w:link w:val="TekstdymkaZnak"/>
    <w:uiPriority w:val="99"/>
    <w:semiHidden/>
    <w:unhideWhenUsed/>
    <w:rsid w:val="00F723E0"/>
    <w:rPr>
      <w:rFonts w:ascii="Tahoma" w:hAnsi="Tahoma" w:cs="Tahoma"/>
      <w:sz w:val="16"/>
      <w:szCs w:val="16"/>
    </w:rPr>
  </w:style>
  <w:style w:type="character" w:customStyle="1" w:styleId="TekstdymkaZnak">
    <w:name w:val="Tekst dymka Znak"/>
    <w:basedOn w:val="Domylnaczcionkaakapitu"/>
    <w:link w:val="Tekstdymka"/>
    <w:uiPriority w:val="99"/>
    <w:semiHidden/>
    <w:rsid w:val="00F723E0"/>
    <w:rPr>
      <w:rFonts w:ascii="Tahoma" w:eastAsia="Times New Roman" w:hAnsi="Tahoma" w:cs="Tahoma"/>
      <w:sz w:val="16"/>
      <w:szCs w:val="16"/>
      <w:lang w:eastAsia="ar-SA"/>
    </w:rPr>
  </w:style>
  <w:style w:type="character" w:customStyle="1" w:styleId="apple-converted-space">
    <w:name w:val="apple-converted-space"/>
    <w:basedOn w:val="Domylnaczcionkaakapitu"/>
    <w:rsid w:val="00193E36"/>
  </w:style>
  <w:style w:type="paragraph" w:styleId="Stopka">
    <w:name w:val="footer"/>
    <w:basedOn w:val="Normalny"/>
    <w:link w:val="StopkaZnak"/>
    <w:uiPriority w:val="99"/>
    <w:unhideWhenUsed/>
    <w:rsid w:val="00711194"/>
    <w:pPr>
      <w:tabs>
        <w:tab w:val="center" w:pos="4536"/>
        <w:tab w:val="right" w:pos="9072"/>
      </w:tabs>
    </w:pPr>
  </w:style>
  <w:style w:type="character" w:customStyle="1" w:styleId="StopkaZnak">
    <w:name w:val="Stopka Znak"/>
    <w:basedOn w:val="Domylnaczcionkaakapitu"/>
    <w:link w:val="Stopka"/>
    <w:uiPriority w:val="99"/>
    <w:rsid w:val="00711194"/>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semiHidden/>
    <w:unhideWhenUsed/>
    <w:rsid w:val="00607F2C"/>
    <w:rPr>
      <w:sz w:val="20"/>
    </w:rPr>
  </w:style>
  <w:style w:type="character" w:customStyle="1" w:styleId="TekstprzypisukocowegoZnak">
    <w:name w:val="Tekst przypisu końcowego Znak"/>
    <w:basedOn w:val="Domylnaczcionkaakapitu"/>
    <w:link w:val="Tekstprzypisukocowego"/>
    <w:uiPriority w:val="99"/>
    <w:semiHidden/>
    <w:rsid w:val="00607F2C"/>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07F2C"/>
    <w:rPr>
      <w:vertAlign w:val="superscript"/>
    </w:rPr>
  </w:style>
  <w:style w:type="paragraph" w:customStyle="1" w:styleId="pkt1">
    <w:name w:val="pkt1"/>
    <w:basedOn w:val="Normalny"/>
    <w:rsid w:val="00DE2FBF"/>
    <w:pPr>
      <w:suppressAutoHyphens w:val="0"/>
      <w:spacing w:before="60" w:after="60"/>
      <w:ind w:left="850" w:hanging="425"/>
      <w:jc w:val="both"/>
    </w:pPr>
    <w:rPr>
      <w:lang w:eastAsia="pl-PL"/>
    </w:rPr>
  </w:style>
  <w:style w:type="paragraph" w:customStyle="1" w:styleId="ZnakZnakZnakZnakZnakZnakZnakZnakZnakZnakZnakZnakZnakZnakZnak">
    <w:name w:val="Znak Znak Znak Znak Znak Znak Znak Znak Znak Znak Znak Znak Znak Znak Znak"/>
    <w:basedOn w:val="Normalny"/>
    <w:rsid w:val="00DE2FBF"/>
    <w:pPr>
      <w:suppressAutoHyphens w:val="0"/>
    </w:pPr>
    <w:rPr>
      <w:rFonts w:ascii="Arial" w:hAnsi="Arial" w:cs="Arial"/>
      <w:szCs w:val="24"/>
      <w:lang w:eastAsia="pl-PL"/>
    </w:rPr>
  </w:style>
  <w:style w:type="paragraph" w:customStyle="1" w:styleId="WW-Tekstpodstawowywcity21">
    <w:name w:val="WW-Tekst podstawowy wcięty 21"/>
    <w:basedOn w:val="WW-Domylnie"/>
    <w:rsid w:val="00CC19F4"/>
    <w:pPr>
      <w:ind w:left="993"/>
      <w:jc w:val="both"/>
    </w:pPr>
    <w:rPr>
      <w:rFonts w:eastAsia="Arial"/>
      <w:sz w:val="24"/>
      <w:lang w:val="de-DE"/>
    </w:rPr>
  </w:style>
  <w:style w:type="character" w:styleId="Pogrubienie">
    <w:name w:val="Strong"/>
    <w:qFormat/>
    <w:rsid w:val="00F66958"/>
    <w:rPr>
      <w:b/>
      <w:bCs/>
    </w:rPr>
  </w:style>
  <w:style w:type="paragraph" w:customStyle="1" w:styleId="Standard">
    <w:name w:val="Standard"/>
    <w:rsid w:val="005D0617"/>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table" w:styleId="Tabela-Siatka">
    <w:name w:val="Table Grid"/>
    <w:basedOn w:val="Standardowy"/>
    <w:uiPriority w:val="59"/>
    <w:rsid w:val="00F07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kstpodstawowy3">
    <w:name w:val="WW-Tekst podstawowy 3"/>
    <w:basedOn w:val="WW-Domylnie"/>
    <w:uiPriority w:val="99"/>
    <w:rsid w:val="00874ADC"/>
    <w:rPr>
      <w:rFonts w:eastAsia="Arial"/>
      <w:b/>
      <w:sz w:val="24"/>
      <w:lang w:val="de-DE"/>
    </w:rPr>
  </w:style>
  <w:style w:type="paragraph" w:customStyle="1" w:styleId="tekstpodstawowywcity30">
    <w:name w:val="tekstpodstawowywcity3"/>
    <w:basedOn w:val="Normalny"/>
    <w:rsid w:val="0050019C"/>
    <w:pPr>
      <w:suppressAutoHyphens w:val="0"/>
      <w:spacing w:before="100" w:beforeAutospacing="1" w:after="100" w:afterAutospacing="1"/>
    </w:pPr>
    <w:rPr>
      <w:szCs w:val="24"/>
      <w:lang w:eastAsia="pl-PL"/>
    </w:rPr>
  </w:style>
  <w:style w:type="character" w:customStyle="1" w:styleId="Nagwek1Znak">
    <w:name w:val="Nagłówek 1 Znak"/>
    <w:basedOn w:val="Domylnaczcionkaakapitu"/>
    <w:link w:val="Nagwek1"/>
    <w:uiPriority w:val="9"/>
    <w:rsid w:val="00642289"/>
    <w:rPr>
      <w:rFonts w:ascii="Times New Roman" w:eastAsiaTheme="majorEastAsia" w:hAnsi="Times New Roman" w:cs="Times New Roman"/>
      <w:b/>
      <w:sz w:val="24"/>
      <w:szCs w:val="24"/>
    </w:rPr>
  </w:style>
  <w:style w:type="character" w:customStyle="1" w:styleId="Nagwek2Znak">
    <w:name w:val="Nagłówek 2 Znak"/>
    <w:basedOn w:val="Domylnaczcionkaakapitu"/>
    <w:link w:val="Nagwek2"/>
    <w:uiPriority w:val="9"/>
    <w:rsid w:val="00642289"/>
    <w:rPr>
      <w:rFonts w:ascii="Times New Roman" w:eastAsiaTheme="majorEastAsia" w:hAnsi="Times New Roman" w:cs="Times New Roman"/>
      <w:sz w:val="24"/>
      <w:szCs w:val="24"/>
    </w:rPr>
  </w:style>
  <w:style w:type="character" w:customStyle="1" w:styleId="Nagwek3Znak">
    <w:name w:val="Nagłówek 3 Znak"/>
    <w:basedOn w:val="Domylnaczcionkaakapitu"/>
    <w:link w:val="Nagwek3"/>
    <w:uiPriority w:val="9"/>
    <w:rsid w:val="00642289"/>
    <w:rPr>
      <w:rFonts w:ascii="Times New Roman" w:eastAsiaTheme="majorEastAsia" w:hAnsi="Times New Roman" w:cs="Times New Roman"/>
      <w:sz w:val="24"/>
      <w:szCs w:val="24"/>
    </w:rPr>
  </w:style>
  <w:style w:type="paragraph" w:customStyle="1" w:styleId="Tekst2">
    <w:name w:val="Tekst 2"/>
    <w:basedOn w:val="Normalny"/>
    <w:qFormat/>
    <w:rsid w:val="00642289"/>
    <w:pPr>
      <w:suppressAutoHyphens w:val="0"/>
      <w:ind w:left="907"/>
      <w:jc w:val="both"/>
    </w:pPr>
    <w:rPr>
      <w:rFonts w:eastAsiaTheme="minorHAnsi"/>
      <w:szCs w:val="22"/>
      <w:lang w:eastAsia="en-US"/>
    </w:rPr>
  </w:style>
  <w:style w:type="paragraph" w:customStyle="1" w:styleId="ZnakZnakZnakZnakZnakZnakZnakZnakZnakZnakZnakZnakZnakZnakZnak1">
    <w:name w:val="Znak Znak Znak Znak Znak Znak Znak Znak Znak Znak Znak Znak Znak Znak Znak1"/>
    <w:basedOn w:val="Normalny"/>
    <w:rsid w:val="005246B0"/>
    <w:pPr>
      <w:suppressAutoHyphens w:val="0"/>
    </w:pPr>
    <w:rPr>
      <w:rFonts w:ascii="Arial" w:hAnsi="Arial" w:cs="Arial"/>
      <w:szCs w:val="24"/>
      <w:lang w:eastAsia="pl-PL"/>
    </w:rPr>
  </w:style>
  <w:style w:type="paragraph" w:customStyle="1" w:styleId="Tekstpodstawowy22">
    <w:name w:val="Tekst podstawowy 22"/>
    <w:basedOn w:val="Normalny"/>
    <w:rsid w:val="00FE62E0"/>
    <w:pPr>
      <w:jc w:val="center"/>
    </w:pPr>
    <w:rPr>
      <w:b/>
      <w:sz w:val="36"/>
    </w:rPr>
  </w:style>
  <w:style w:type="paragraph" w:customStyle="1" w:styleId="Tekstpodstawowy32">
    <w:name w:val="Tekst podstawowy 32"/>
    <w:basedOn w:val="Normalny"/>
    <w:rsid w:val="00FE62E0"/>
    <w:pPr>
      <w:jc w:val="both"/>
    </w:pPr>
  </w:style>
  <w:style w:type="paragraph" w:customStyle="1" w:styleId="SIWZ2">
    <w:name w:val="SIWZ 2"/>
    <w:basedOn w:val="Normalny"/>
    <w:rsid w:val="00FE62E0"/>
    <w:pPr>
      <w:widowControl w:val="0"/>
      <w:autoSpaceDN w:val="0"/>
      <w:spacing w:after="113"/>
      <w:jc w:val="both"/>
      <w:textAlignment w:val="baseline"/>
    </w:pPr>
    <w:rPr>
      <w:rFonts w:ascii="Arial" w:eastAsia="Lucida Sans Unicode" w:hAnsi="Arial" w:cs="Tahoma"/>
      <w:kern w:val="3"/>
      <w:szCs w:val="24"/>
      <w:lang w:eastAsia="pl-PL" w:bidi="pl-PL"/>
    </w:rPr>
  </w:style>
  <w:style w:type="paragraph" w:customStyle="1" w:styleId="Tekstpodstawowy33">
    <w:name w:val="Tekst podstawowy 33"/>
    <w:basedOn w:val="Normalny"/>
    <w:rsid w:val="00484B3B"/>
    <w:pPr>
      <w:jc w:val="both"/>
    </w:pPr>
  </w:style>
  <w:style w:type="paragraph" w:customStyle="1" w:styleId="WW-Zawartotabeli">
    <w:name w:val="WW-Zawarto?? tabeli"/>
    <w:basedOn w:val="Normalny"/>
    <w:rsid w:val="00C41FB2"/>
    <w:pPr>
      <w:suppressLineNumbers/>
    </w:pPr>
    <w:rPr>
      <w:lang w:val="en-GB" w:eastAsia="zh-CN"/>
    </w:rPr>
  </w:style>
  <w:style w:type="numbering" w:customStyle="1" w:styleId="WWNum14">
    <w:name w:val="WWNum14"/>
    <w:basedOn w:val="Bezlisty"/>
    <w:rsid w:val="008D001A"/>
    <w:pPr>
      <w:numPr>
        <w:numId w:val="8"/>
      </w:numPr>
    </w:pPr>
  </w:style>
  <w:style w:type="numbering" w:customStyle="1" w:styleId="WWNum40">
    <w:name w:val="WWNum40"/>
    <w:basedOn w:val="Bezlisty"/>
    <w:rsid w:val="00C54704"/>
    <w:pPr>
      <w:numPr>
        <w:numId w:val="9"/>
      </w:numPr>
    </w:pPr>
  </w:style>
  <w:style w:type="paragraph" w:styleId="Tekstprzypisudolnego">
    <w:name w:val="footnote text"/>
    <w:aliases w:val="Znak Znak Znak Znak Znak Znak Znak Znak Znak Znak,Znak Znak Znak Znak Znak Znak Znak,Znak Znak Znak Znak Znak Znak Znak Znak Znak, Znak Znak Znak Znak Znak Znak Znak Znak Znak Znak, Znak Znak Znak Znak Znak Znak Znak"/>
    <w:basedOn w:val="Normalny"/>
    <w:link w:val="TekstprzypisudolnegoZnak"/>
    <w:unhideWhenUsed/>
    <w:rsid w:val="0055391A"/>
    <w:rPr>
      <w:sz w:val="20"/>
    </w:rPr>
  </w:style>
  <w:style w:type="character" w:customStyle="1" w:styleId="TekstprzypisudolnegoZnak">
    <w:name w:val="Tekst przypisu dolnego Znak"/>
    <w:aliases w:val="Znak Znak Znak Znak Znak Znak Znak Znak Znak Znak Znak,Znak Znak Znak Znak Znak Znak Znak Znak,Znak Znak Znak Znak Znak Znak Znak Znak Znak Znak1, Znak Znak Znak Znak Znak Znak Znak Znak Znak Znak Znak"/>
    <w:basedOn w:val="Domylnaczcionkaakapitu"/>
    <w:link w:val="Tekstprzypisudolnego"/>
    <w:rsid w:val="0055391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
    <w:uiPriority w:val="99"/>
    <w:unhideWhenUsed/>
    <w:rsid w:val="0055391A"/>
    <w:rPr>
      <w:vertAlign w:val="superscript"/>
    </w:rPr>
  </w:style>
  <w:style w:type="numbering" w:customStyle="1" w:styleId="WWNum17">
    <w:name w:val="WWNum17"/>
    <w:basedOn w:val="Bezlisty"/>
    <w:rsid w:val="009221E8"/>
    <w:pPr>
      <w:numPr>
        <w:numId w:val="24"/>
      </w:numPr>
    </w:pPr>
  </w:style>
  <w:style w:type="numbering" w:customStyle="1" w:styleId="WWNum24">
    <w:name w:val="WWNum24"/>
    <w:basedOn w:val="Bezlisty"/>
    <w:rsid w:val="009221E8"/>
    <w:pPr>
      <w:numPr>
        <w:numId w:val="25"/>
      </w:numPr>
    </w:pPr>
  </w:style>
  <w:style w:type="numbering" w:customStyle="1" w:styleId="WWNum19">
    <w:name w:val="WWNum19"/>
    <w:basedOn w:val="Bezlisty"/>
    <w:rsid w:val="001763FF"/>
    <w:pPr>
      <w:numPr>
        <w:numId w:val="28"/>
      </w:numPr>
    </w:pPr>
  </w:style>
  <w:style w:type="numbering" w:customStyle="1" w:styleId="WWNum22">
    <w:name w:val="WWNum22"/>
    <w:basedOn w:val="Bezlisty"/>
    <w:rsid w:val="001763FF"/>
    <w:pPr>
      <w:numPr>
        <w:numId w:val="29"/>
      </w:numPr>
    </w:pPr>
  </w:style>
  <w:style w:type="paragraph" w:customStyle="1" w:styleId="Default">
    <w:name w:val="Default"/>
    <w:rsid w:val="007E0D5E"/>
    <w:pPr>
      <w:autoSpaceDE w:val="0"/>
      <w:autoSpaceDN w:val="0"/>
      <w:adjustRightInd w:val="0"/>
      <w:spacing w:after="0" w:line="240" w:lineRule="auto"/>
    </w:pPr>
    <w:rPr>
      <w:rFonts w:ascii="Calibri" w:hAnsi="Calibri" w:cs="Calibri"/>
      <w:color w:val="000000"/>
      <w:sz w:val="24"/>
      <w:szCs w:val="24"/>
    </w:rPr>
  </w:style>
  <w:style w:type="character" w:styleId="Uwydatnienie">
    <w:name w:val="Emphasis"/>
    <w:basedOn w:val="Domylnaczcionkaakapitu"/>
    <w:uiPriority w:val="20"/>
    <w:qFormat/>
    <w:rsid w:val="00F448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5398">
      <w:bodyDiv w:val="1"/>
      <w:marLeft w:val="0"/>
      <w:marRight w:val="0"/>
      <w:marTop w:val="0"/>
      <w:marBottom w:val="0"/>
      <w:divBdr>
        <w:top w:val="none" w:sz="0" w:space="0" w:color="auto"/>
        <w:left w:val="none" w:sz="0" w:space="0" w:color="auto"/>
        <w:bottom w:val="none" w:sz="0" w:space="0" w:color="auto"/>
        <w:right w:val="none" w:sz="0" w:space="0" w:color="auto"/>
      </w:divBdr>
    </w:div>
    <w:div w:id="394160797">
      <w:bodyDiv w:val="1"/>
      <w:marLeft w:val="0"/>
      <w:marRight w:val="0"/>
      <w:marTop w:val="0"/>
      <w:marBottom w:val="0"/>
      <w:divBdr>
        <w:top w:val="none" w:sz="0" w:space="0" w:color="auto"/>
        <w:left w:val="none" w:sz="0" w:space="0" w:color="auto"/>
        <w:bottom w:val="none" w:sz="0" w:space="0" w:color="auto"/>
        <w:right w:val="none" w:sz="0" w:space="0" w:color="auto"/>
      </w:divBdr>
    </w:div>
    <w:div w:id="594941126">
      <w:bodyDiv w:val="1"/>
      <w:marLeft w:val="0"/>
      <w:marRight w:val="0"/>
      <w:marTop w:val="0"/>
      <w:marBottom w:val="0"/>
      <w:divBdr>
        <w:top w:val="none" w:sz="0" w:space="0" w:color="auto"/>
        <w:left w:val="none" w:sz="0" w:space="0" w:color="auto"/>
        <w:bottom w:val="none" w:sz="0" w:space="0" w:color="auto"/>
        <w:right w:val="none" w:sz="0" w:space="0" w:color="auto"/>
      </w:divBdr>
      <w:divsChild>
        <w:div w:id="269433693">
          <w:marLeft w:val="0"/>
          <w:marRight w:val="0"/>
          <w:marTop w:val="0"/>
          <w:marBottom w:val="0"/>
          <w:divBdr>
            <w:top w:val="none" w:sz="0" w:space="0" w:color="auto"/>
            <w:left w:val="none" w:sz="0" w:space="0" w:color="auto"/>
            <w:bottom w:val="none" w:sz="0" w:space="0" w:color="auto"/>
            <w:right w:val="none" w:sz="0" w:space="0" w:color="auto"/>
          </w:divBdr>
        </w:div>
        <w:div w:id="406268909">
          <w:marLeft w:val="0"/>
          <w:marRight w:val="0"/>
          <w:marTop w:val="0"/>
          <w:marBottom w:val="0"/>
          <w:divBdr>
            <w:top w:val="none" w:sz="0" w:space="0" w:color="auto"/>
            <w:left w:val="none" w:sz="0" w:space="0" w:color="auto"/>
            <w:bottom w:val="none" w:sz="0" w:space="0" w:color="auto"/>
            <w:right w:val="none" w:sz="0" w:space="0" w:color="auto"/>
          </w:divBdr>
        </w:div>
        <w:div w:id="635796965">
          <w:marLeft w:val="0"/>
          <w:marRight w:val="0"/>
          <w:marTop w:val="0"/>
          <w:marBottom w:val="0"/>
          <w:divBdr>
            <w:top w:val="none" w:sz="0" w:space="0" w:color="auto"/>
            <w:left w:val="none" w:sz="0" w:space="0" w:color="auto"/>
            <w:bottom w:val="none" w:sz="0" w:space="0" w:color="auto"/>
            <w:right w:val="none" w:sz="0" w:space="0" w:color="auto"/>
          </w:divBdr>
        </w:div>
        <w:div w:id="1142112158">
          <w:marLeft w:val="0"/>
          <w:marRight w:val="0"/>
          <w:marTop w:val="0"/>
          <w:marBottom w:val="0"/>
          <w:divBdr>
            <w:top w:val="none" w:sz="0" w:space="0" w:color="auto"/>
            <w:left w:val="none" w:sz="0" w:space="0" w:color="auto"/>
            <w:bottom w:val="none" w:sz="0" w:space="0" w:color="auto"/>
            <w:right w:val="none" w:sz="0" w:space="0" w:color="auto"/>
          </w:divBdr>
          <w:divsChild>
            <w:div w:id="1895508059">
              <w:marLeft w:val="0"/>
              <w:marRight w:val="0"/>
              <w:marTop w:val="0"/>
              <w:marBottom w:val="0"/>
              <w:divBdr>
                <w:top w:val="none" w:sz="0" w:space="0" w:color="auto"/>
                <w:left w:val="none" w:sz="0" w:space="0" w:color="auto"/>
                <w:bottom w:val="none" w:sz="0" w:space="0" w:color="auto"/>
                <w:right w:val="none" w:sz="0" w:space="0" w:color="auto"/>
              </w:divBdr>
              <w:divsChild>
                <w:div w:id="39594547">
                  <w:marLeft w:val="0"/>
                  <w:marRight w:val="0"/>
                  <w:marTop w:val="0"/>
                  <w:marBottom w:val="0"/>
                  <w:divBdr>
                    <w:top w:val="none" w:sz="0" w:space="0" w:color="auto"/>
                    <w:left w:val="none" w:sz="0" w:space="0" w:color="auto"/>
                    <w:bottom w:val="none" w:sz="0" w:space="0" w:color="auto"/>
                    <w:right w:val="none" w:sz="0" w:space="0" w:color="auto"/>
                  </w:divBdr>
                </w:div>
                <w:div w:id="1683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9243">
          <w:marLeft w:val="0"/>
          <w:marRight w:val="0"/>
          <w:marTop w:val="0"/>
          <w:marBottom w:val="0"/>
          <w:divBdr>
            <w:top w:val="none" w:sz="0" w:space="0" w:color="auto"/>
            <w:left w:val="none" w:sz="0" w:space="0" w:color="auto"/>
            <w:bottom w:val="none" w:sz="0" w:space="0" w:color="auto"/>
            <w:right w:val="none" w:sz="0" w:space="0" w:color="auto"/>
          </w:divBdr>
        </w:div>
        <w:div w:id="1820800528">
          <w:marLeft w:val="0"/>
          <w:marRight w:val="0"/>
          <w:marTop w:val="0"/>
          <w:marBottom w:val="0"/>
          <w:divBdr>
            <w:top w:val="none" w:sz="0" w:space="0" w:color="auto"/>
            <w:left w:val="none" w:sz="0" w:space="0" w:color="auto"/>
            <w:bottom w:val="none" w:sz="0" w:space="0" w:color="auto"/>
            <w:right w:val="none" w:sz="0" w:space="0" w:color="auto"/>
          </w:divBdr>
        </w:div>
        <w:div w:id="1850288661">
          <w:marLeft w:val="0"/>
          <w:marRight w:val="0"/>
          <w:marTop w:val="0"/>
          <w:marBottom w:val="0"/>
          <w:divBdr>
            <w:top w:val="none" w:sz="0" w:space="0" w:color="auto"/>
            <w:left w:val="none" w:sz="0" w:space="0" w:color="auto"/>
            <w:bottom w:val="none" w:sz="0" w:space="0" w:color="auto"/>
            <w:right w:val="none" w:sz="0" w:space="0" w:color="auto"/>
          </w:divBdr>
        </w:div>
        <w:div w:id="1927491950">
          <w:marLeft w:val="0"/>
          <w:marRight w:val="0"/>
          <w:marTop w:val="0"/>
          <w:marBottom w:val="0"/>
          <w:divBdr>
            <w:top w:val="none" w:sz="0" w:space="0" w:color="auto"/>
            <w:left w:val="none" w:sz="0" w:space="0" w:color="auto"/>
            <w:bottom w:val="none" w:sz="0" w:space="0" w:color="auto"/>
            <w:right w:val="none" w:sz="0" w:space="0" w:color="auto"/>
          </w:divBdr>
        </w:div>
      </w:divsChild>
    </w:div>
    <w:div w:id="892352682">
      <w:bodyDiv w:val="1"/>
      <w:marLeft w:val="0"/>
      <w:marRight w:val="0"/>
      <w:marTop w:val="0"/>
      <w:marBottom w:val="0"/>
      <w:divBdr>
        <w:top w:val="none" w:sz="0" w:space="0" w:color="auto"/>
        <w:left w:val="none" w:sz="0" w:space="0" w:color="auto"/>
        <w:bottom w:val="none" w:sz="0" w:space="0" w:color="auto"/>
        <w:right w:val="none" w:sz="0" w:space="0" w:color="auto"/>
      </w:divBdr>
    </w:div>
    <w:div w:id="1629899280">
      <w:bodyDiv w:val="1"/>
      <w:marLeft w:val="0"/>
      <w:marRight w:val="0"/>
      <w:marTop w:val="0"/>
      <w:marBottom w:val="0"/>
      <w:divBdr>
        <w:top w:val="none" w:sz="0" w:space="0" w:color="auto"/>
        <w:left w:val="none" w:sz="0" w:space="0" w:color="auto"/>
        <w:bottom w:val="none" w:sz="0" w:space="0" w:color="auto"/>
        <w:right w:val="none" w:sz="0" w:space="0" w:color="auto"/>
      </w:divBdr>
    </w:div>
    <w:div w:id="1661495163">
      <w:bodyDiv w:val="1"/>
      <w:marLeft w:val="0"/>
      <w:marRight w:val="0"/>
      <w:marTop w:val="0"/>
      <w:marBottom w:val="0"/>
      <w:divBdr>
        <w:top w:val="none" w:sz="0" w:space="0" w:color="auto"/>
        <w:left w:val="none" w:sz="0" w:space="0" w:color="auto"/>
        <w:bottom w:val="none" w:sz="0" w:space="0" w:color="auto"/>
        <w:right w:val="none" w:sz="0" w:space="0" w:color="auto"/>
      </w:divBdr>
    </w:div>
    <w:div w:id="1961957641">
      <w:bodyDiv w:val="1"/>
      <w:marLeft w:val="0"/>
      <w:marRight w:val="0"/>
      <w:marTop w:val="0"/>
      <w:marBottom w:val="0"/>
      <w:divBdr>
        <w:top w:val="none" w:sz="0" w:space="0" w:color="auto"/>
        <w:left w:val="none" w:sz="0" w:space="0" w:color="auto"/>
        <w:bottom w:val="none" w:sz="0" w:space="0" w:color="auto"/>
        <w:right w:val="none" w:sz="0" w:space="0" w:color="auto"/>
      </w:divBdr>
    </w:div>
    <w:div w:id="20495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mailto:zzmbyd@wp.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pn/zlobki_bydgoski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platformazakupowa.pl/" TargetMode="External"/><Relationship Id="rId17" Type="http://schemas.openxmlformats.org/officeDocument/2006/relationships/hyperlink" Target="https://platformazakupowa.pl/pn/zlobki_bydgoskie" TargetMode="External"/><Relationship Id="rId25" Type="http://schemas.openxmlformats.org/officeDocument/2006/relationships/hyperlink" Target="https://www.gov.pl/web/mswia/oprogramowanie-do-pobra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pn/zlobki_bydgoskie" TargetMode="External"/><Relationship Id="rId20" Type="http://schemas.openxmlformats.org/officeDocument/2006/relationships/hyperlink" Target="https://platformazakupowa.pl/pn/zlobki_bydgoskie" TargetMode="External"/><Relationship Id="rId29" Type="http://schemas.openxmlformats.org/officeDocument/2006/relationships/hyperlink" Target="https://platformazakupowa.pl/pn/zlobkibydgosk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lobki_bydgoskie" TargetMode="External"/><Relationship Id="rId24" Type="http://schemas.openxmlformats.org/officeDocument/2006/relationships/hyperlink" Target="https://moj.gov.pl/nforms/signer/upload?xFormsAppName=SIGNE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platformazakupowa.pl/strona45-instrukcje" TargetMode="External"/><Relationship Id="rId23" Type="http://schemas.openxmlformats.org/officeDocument/2006/relationships/hyperlink" Target="https://www.nccert.pl/" TargetMode="External"/><Relationship Id="rId28" Type="http://schemas.openxmlformats.org/officeDocument/2006/relationships/hyperlink" Target="https://platformazakupowa.pl/pn/zlobki_bydgoskie" TargetMode="External"/><Relationship Id="rId10" Type="http://schemas.openxmlformats.org/officeDocument/2006/relationships/hyperlink" Target="https://platformazakupowa.pl/pn/zlobki_bydgoskie" TargetMode="External"/><Relationship Id="rId19" Type="http://schemas.openxmlformats.org/officeDocument/2006/relationships/hyperlink" Target="https://platformazakupowa.pl/pn/zlobki_bydgoskie"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zmbyd@wp.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mailto:zzmbyd@wp.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861F-AB70-4F47-A181-46F7AB57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9298</Words>
  <Characters>55791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adm</cp:lastModifiedBy>
  <cp:revision>6</cp:revision>
  <cp:lastPrinted>2021-06-15T08:59:00Z</cp:lastPrinted>
  <dcterms:created xsi:type="dcterms:W3CDTF">2021-05-31T07:32:00Z</dcterms:created>
  <dcterms:modified xsi:type="dcterms:W3CDTF">2021-06-15T09:22:00Z</dcterms:modified>
</cp:coreProperties>
</file>