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10444142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B8342C">
        <w:rPr>
          <w:rFonts w:ascii="Times New Roman" w:eastAsia="Times New Roman" w:hAnsi="Times New Roman"/>
          <w:b/>
          <w:lang w:eastAsia="pl-PL"/>
        </w:rPr>
        <w:t>8</w:t>
      </w:r>
      <w:r w:rsidR="002F7D32">
        <w:rPr>
          <w:rFonts w:ascii="Times New Roman" w:eastAsia="Times New Roman" w:hAnsi="Times New Roman"/>
          <w:b/>
          <w:lang w:eastAsia="pl-PL"/>
        </w:rPr>
        <w:t>9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/P</w:t>
      </w:r>
      <w:r w:rsidR="002F7D32">
        <w:rPr>
          <w:rFonts w:ascii="Times New Roman" w:eastAsia="Times New Roman" w:hAnsi="Times New Roman"/>
          <w:b/>
          <w:lang w:eastAsia="pl-PL"/>
        </w:rPr>
        <w:t>N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5DFB93D1" w:rsidR="00611B7D" w:rsidRPr="00457240" w:rsidRDefault="0050527E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457240">
        <w:rPr>
          <w:rFonts w:ascii="Times New Roman" w:hAnsi="Times New Roman"/>
          <w:b/>
        </w:rPr>
        <w:t>„</w:t>
      </w:r>
      <w:r w:rsidR="004D2061" w:rsidRPr="00457240">
        <w:rPr>
          <w:rFonts w:ascii="Times New Roman" w:hAnsi="Times New Roman"/>
          <w:b/>
        </w:rPr>
        <w:t>Dostawa</w:t>
      </w:r>
      <w:r w:rsidR="00457240">
        <w:rPr>
          <w:rFonts w:ascii="Times New Roman" w:hAnsi="Times New Roman"/>
          <w:b/>
        </w:rPr>
        <w:t xml:space="preserve"> </w:t>
      </w:r>
      <w:r w:rsidR="00457240" w:rsidRPr="00457240">
        <w:rPr>
          <w:rFonts w:ascii="Times New Roman" w:hAnsi="Times New Roman"/>
          <w:b/>
        </w:rPr>
        <w:t xml:space="preserve">aparatury </w:t>
      </w:r>
      <w:r w:rsidR="00F13F42">
        <w:rPr>
          <w:rFonts w:ascii="Times New Roman" w:hAnsi="Times New Roman"/>
          <w:b/>
        </w:rPr>
        <w:t xml:space="preserve">medycznej - </w:t>
      </w:r>
      <w:r w:rsidR="00457240" w:rsidRPr="00457240">
        <w:rPr>
          <w:rFonts w:ascii="Times New Roman" w:hAnsi="Times New Roman"/>
          <w:b/>
        </w:rPr>
        <w:t xml:space="preserve">weterynaryjnej </w:t>
      </w:r>
      <w:r w:rsidR="0067696B" w:rsidRPr="00457240">
        <w:rPr>
          <w:rFonts w:ascii="Times New Roman" w:hAnsi="Times New Roman"/>
          <w:b/>
        </w:rPr>
        <w:t>do</w:t>
      </w:r>
      <w:r w:rsidR="004D2061" w:rsidRPr="00457240">
        <w:rPr>
          <w:rFonts w:ascii="Times New Roman" w:hAnsi="Times New Roman"/>
          <w:b/>
        </w:rPr>
        <w:t xml:space="preserve"> jednostek organizacyjnych Uniwersytetu Warmińsko-Mazurskiego w Olsztynie</w:t>
      </w:r>
      <w:r w:rsidRPr="00457240">
        <w:rPr>
          <w:rFonts w:ascii="Times New Roman" w:hAnsi="Times New Roman"/>
          <w:b/>
        </w:rPr>
        <w:t>”.</w:t>
      </w: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7A2407E4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1:</w:t>
      </w:r>
      <w:r w:rsidR="002F7D32">
        <w:rPr>
          <w:rFonts w:ascii="Times New Roman" w:hAnsi="Times New Roman"/>
          <w:b/>
          <w:bCs/>
        </w:rPr>
        <w:t xml:space="preserve"> Kardiomonitor do MRI do Pracowni TK i MR</w:t>
      </w:r>
      <w:r w:rsidR="00B060C9">
        <w:rPr>
          <w:rFonts w:ascii="Times New Roman" w:hAnsi="Times New Roman"/>
          <w:b/>
          <w:bCs/>
        </w:rPr>
        <w:t xml:space="preserve"> -</w:t>
      </w:r>
      <w:r w:rsidRPr="00593CAC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5F750852" w14:textId="77777777" w:rsidR="00D60E50" w:rsidRDefault="00D60E50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>Monitor funkcji życiowych pacjenta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A87B25B" w14:textId="37B96C1B" w:rsidR="002C5E08" w:rsidRPr="00D60E50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813D8D6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Praca ze skanerami 1,5 T i 3,0 T, w polu jednorodnym do 200 Gd</w:t>
            </w:r>
          </w:p>
          <w:p w14:paraId="4C724828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Wbudowany wskaźnik pola magnetycznego ułatwiający ustawienie względem </w:t>
            </w:r>
            <w:proofErr w:type="spellStart"/>
            <w:r w:rsidRPr="00D60E50">
              <w:rPr>
                <w:rFonts w:ascii="Times New Roman" w:hAnsi="Times New Roman"/>
              </w:rPr>
              <w:t>gantry</w:t>
            </w:r>
            <w:proofErr w:type="spellEnd"/>
          </w:p>
          <w:p w14:paraId="57470C2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Podstawa jezdna z blokowanymi kołami, wyposażona w </w:t>
            </w:r>
            <w:proofErr w:type="spellStart"/>
            <w:r w:rsidRPr="00D60E50">
              <w:rPr>
                <w:rFonts w:ascii="Times New Roman" w:hAnsi="Times New Roman"/>
              </w:rPr>
              <w:t>sloty</w:t>
            </w:r>
            <w:proofErr w:type="spellEnd"/>
            <w:r w:rsidRPr="00D60E50">
              <w:rPr>
                <w:rFonts w:ascii="Times New Roman" w:hAnsi="Times New Roman"/>
              </w:rPr>
              <w:t xml:space="preserve"> do przechowywania i ładowania modułów EKG i </w:t>
            </w:r>
            <w:proofErr w:type="spellStart"/>
            <w:r w:rsidRPr="00D60E50">
              <w:rPr>
                <w:rFonts w:ascii="Times New Roman" w:hAnsi="Times New Roman"/>
              </w:rPr>
              <w:t>i</w:t>
            </w:r>
            <w:proofErr w:type="spellEnd"/>
            <w:r w:rsidRPr="00D60E50">
              <w:rPr>
                <w:rFonts w:ascii="Times New Roman" w:hAnsi="Times New Roman"/>
              </w:rPr>
              <w:t xml:space="preserve">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</w:t>
            </w:r>
          </w:p>
          <w:p w14:paraId="5BA959E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Ekran dotykowy o przekątnej co najmniej 15 cali</w:t>
            </w:r>
          </w:p>
          <w:p w14:paraId="0AE9EB4D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Oprogramowanie w j. polskim</w:t>
            </w:r>
          </w:p>
          <w:p w14:paraId="4AF4A54A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sieciowe 230VAV, 50/60Hz</w:t>
            </w:r>
          </w:p>
          <w:p w14:paraId="2675EA3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z wbudowanego akumulatora (co najmniej 6 godzin)</w:t>
            </w:r>
          </w:p>
          <w:p w14:paraId="14A61945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Jednoczesna prezentacja do 6 krzywych dynamicznych</w:t>
            </w:r>
          </w:p>
          <w:p w14:paraId="432419C6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EKG, trzy odprowadzenia, czujnik bezprzewodowy</w:t>
            </w:r>
          </w:p>
          <w:p w14:paraId="5AFD9320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NIPC, pomiar oscylometryczny</w:t>
            </w:r>
          </w:p>
          <w:p w14:paraId="4D02166E" w14:textId="77777777" w:rsidR="00D60E50" w:rsidRP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E50">
              <w:rPr>
                <w:rFonts w:ascii="Times New Roman" w:hAnsi="Times New Roman"/>
              </w:rPr>
              <w:lastRenderedPageBreak/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₂, czujnik bezprzewodowy</w:t>
            </w:r>
          </w:p>
          <w:p w14:paraId="681D18D3" w14:textId="77777777" w:rsidR="005D6792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Wbudowany moduł gazowy</w:t>
            </w:r>
          </w:p>
          <w:p w14:paraId="4946568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Zestaw startowy- np. elektrody i żel, adaptery pomiarowe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 wielorazowe, linie próbkujące, pułapki wodne, mankiety pomiarowe NIPC w różnych rozmiarach</w:t>
            </w:r>
          </w:p>
          <w:p w14:paraId="20CB4208" w14:textId="553E4829" w:rsidR="00D60E50" w:rsidRPr="00D60E50" w:rsidRDefault="00D60E50" w:rsidP="00D60E5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24</w:t>
            </w:r>
            <w:r w:rsidRPr="00D60E50">
              <w:rPr>
                <w:rFonts w:ascii="Times New Roman" w:hAnsi="Times New Roman"/>
                <w:b/>
                <w:bCs/>
              </w:rPr>
              <w:t xml:space="preserve"> miesi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 w:rsidRPr="00D60E50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C67A4B9" w14:textId="0C678348" w:rsidR="00B34CA5" w:rsidRPr="002F7D32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2:</w:t>
      </w:r>
      <w:r w:rsidR="0056547E" w:rsidRPr="0056547E">
        <w:t xml:space="preserve"> </w:t>
      </w:r>
      <w:r w:rsidR="002F7D32" w:rsidRPr="002F7D32">
        <w:rPr>
          <w:rFonts w:ascii="Times New Roman" w:hAnsi="Times New Roman"/>
          <w:b/>
          <w:bCs/>
        </w:rPr>
        <w:t xml:space="preserve">Aparat do znieczulenia do rezonansu magnetycznego wraz z parownikiem </w:t>
      </w:r>
      <w:proofErr w:type="spellStart"/>
      <w:r w:rsidR="002F7D32" w:rsidRPr="002F7D32">
        <w:rPr>
          <w:rFonts w:ascii="Times New Roman" w:hAnsi="Times New Roman"/>
          <w:b/>
          <w:bCs/>
        </w:rPr>
        <w:t>izofluranu</w:t>
      </w:r>
      <w:proofErr w:type="spellEnd"/>
      <w:r w:rsidR="002F7D32" w:rsidRPr="002F7D32">
        <w:rPr>
          <w:rFonts w:ascii="Times New Roman" w:hAnsi="Times New Roman"/>
          <w:b/>
          <w:bCs/>
        </w:rPr>
        <w:t xml:space="preserve"> do Pracowni TK i MR </w:t>
      </w:r>
      <w:r w:rsidR="0056547E" w:rsidRPr="002F7D32">
        <w:rPr>
          <w:rFonts w:ascii="Times New Roman" w:hAnsi="Times New Roman"/>
          <w:b/>
          <w:bCs/>
        </w:rPr>
        <w:t>-</w:t>
      </w:r>
      <w:r w:rsidRPr="002F7D32">
        <w:rPr>
          <w:rFonts w:ascii="Times New Roman" w:hAnsi="Times New Roman"/>
          <w:b/>
          <w:bCs/>
        </w:rPr>
        <w:t xml:space="preserve"> szt. </w:t>
      </w:r>
      <w:r w:rsidR="0056547E" w:rsidRPr="002F7D32">
        <w:rPr>
          <w:rFonts w:ascii="Times New Roman" w:hAnsi="Times New Roman"/>
          <w:b/>
          <w:bCs/>
        </w:rPr>
        <w:t>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6190"/>
        <w:gridCol w:w="2268"/>
        <w:gridCol w:w="1417"/>
        <w:gridCol w:w="1134"/>
        <w:gridCol w:w="1134"/>
        <w:gridCol w:w="1701"/>
        <w:gridCol w:w="1418"/>
      </w:tblGrid>
      <w:tr w:rsidR="00B34CA5" w:rsidRPr="00AA48D3" w14:paraId="4607F98A" w14:textId="77777777" w:rsidTr="005523C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FE5" w14:textId="77777777" w:rsidR="00B34CA5" w:rsidRPr="00AA48D3" w:rsidRDefault="00B34CA5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0FE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4114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02E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E8D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08E5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1295" w14:textId="77777777" w:rsidR="00B34CA5" w:rsidRPr="00AA48D3" w:rsidRDefault="00B34CA5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93AC5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EAD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B34CA5" w:rsidRPr="00AA48D3" w14:paraId="08456D04" w14:textId="77777777" w:rsidTr="005523C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404" w14:textId="77777777" w:rsidR="00B34CA5" w:rsidRPr="00AA48D3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1FA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31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787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9A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4BC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B16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39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34CA5" w:rsidRPr="00AA48D3" w14:paraId="0F2D14C0" w14:textId="77777777" w:rsidTr="008769D0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3E344" w14:textId="77777777" w:rsidR="00B34CA5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8"/>
            </w:tblGrid>
            <w:tr w:rsidR="00B34CA5" w:rsidRPr="005E7B20" w14:paraId="514B4F32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10DF16" w14:textId="583EB945" w:rsidR="00B34CA5" w:rsidRPr="005E7B20" w:rsidRDefault="00B34CA5" w:rsidP="005654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B34CA5" w:rsidRPr="005E7B20" w14:paraId="53BE8500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5606BA" w14:textId="77777777" w:rsidR="00211C0E" w:rsidRDefault="00D60E50" w:rsidP="00211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Aparat do znieczulania dedykowany do pracy w obszarze MRI</w:t>
                  </w:r>
                  <w:r w:rsid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:</w:t>
                  </w:r>
                </w:p>
                <w:p w14:paraId="02B9E5B9" w14:textId="77F767E2" w:rsidR="00D60E50" w:rsidRPr="00211C0E" w:rsidRDefault="00D60E5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Praca ze skanerami 1,5 T i 3,0 T w polu jednorodnym do 400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Gs</w:t>
                  </w:r>
                  <w:proofErr w:type="spellEnd"/>
                  <w:r w:rsid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  <w:p w14:paraId="30AE966A" w14:textId="7E69447A" w:rsidR="00D60E50" w:rsidRDefault="00D60E5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Wbudowane czujniki przekroczenia dopuszczalnej wartości natężenia pola magnetycznego</w:t>
                  </w:r>
                </w:p>
                <w:p w14:paraId="512A02E9" w14:textId="4CA1A660" w:rsidR="008769D0" w:rsidRPr="00211C0E" w:rsidRDefault="00D60E5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Ekran respiratora o przekątnej co najmniej 6,5 cala</w:t>
                  </w:r>
                </w:p>
              </w:tc>
            </w:tr>
            <w:tr w:rsidR="00211C0E" w:rsidRPr="005E7B20" w14:paraId="0E6334E7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7101EB" w14:textId="533E06D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Zasilanie z wbudowanego akumulatora do ok. 120 min w normalnych warunkach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, </w:t>
                  </w: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100 do 240 VAC, 50/60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Hz</w:t>
                  </w:r>
                  <w:proofErr w:type="spellEnd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 70 VA (dotyczy także dodatkowych gniazd elektrycznych</w:t>
                  </w:r>
                </w:p>
                <w:p w14:paraId="05DBB8B9" w14:textId="7777777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Regulacja PEEP od 0 do 20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cmH₂O</w:t>
                  </w:r>
                  <w:proofErr w:type="spellEnd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(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hPA</w:t>
                  </w:r>
                  <w:proofErr w:type="spellEnd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  <w:p w14:paraId="05247824" w14:textId="7777777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Zasilanie gazami z sieci centralnej O2, N2O, Powietrze</w:t>
                  </w:r>
                </w:p>
                <w:p w14:paraId="1E79A42E" w14:textId="77777777" w:rsidR="00211C0E" w:rsidRP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Objętość oddechowa TV regulowana od 20 ml do 400 ml</w:t>
                  </w:r>
                </w:p>
                <w:p w14:paraId="3B9C3507" w14:textId="77777777" w:rsidR="00211C0E" w:rsidRP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Awaryjny tryb wentylacji</w:t>
                  </w:r>
                </w:p>
                <w:p w14:paraId="72AB2FD9" w14:textId="77777777" w:rsidR="00211C0E" w:rsidRP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Pomiar O₂, ogniwo galwaniczne</w:t>
                  </w:r>
                </w:p>
                <w:p w14:paraId="2C577DA9" w14:textId="77777777" w:rsidR="00211C0E" w:rsidRP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>Przygotowany do pracy z jednorazowymi zbiornikami z wapnem sodowanym</w:t>
                  </w:r>
                </w:p>
                <w:p w14:paraId="436D5E4B" w14:textId="7777777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Szyna na dwa parowniki</w:t>
                  </w:r>
                </w:p>
                <w:p w14:paraId="4B9AF78F" w14:textId="77777777" w:rsidR="00211C0E" w:rsidRDefault="00211C0E" w:rsidP="00211C0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Parownik do podaży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isofluranu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:</w:t>
                  </w:r>
                </w:p>
                <w:p w14:paraId="442FE376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Kompatybilny z aparatem do znieczulania</w:t>
                  </w:r>
                </w:p>
                <w:p w14:paraId="7C3602DA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System napełniania specyficzny dla określonych anestetyków wziewnych (eliminacja ryzyka omyłkowego</w:t>
                  </w:r>
                </w:p>
                <w:p w14:paraId="3F184EFF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napełnienia parownika niewłaściwym środkiem znieczulającym)</w:t>
                  </w:r>
                </w:p>
                <w:p w14:paraId="229B5266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Zamknięcie bagnetowe kodowane kolorem, ułatwia otwieranie i szybką wizualną ocenę stanu blokady</w:t>
                  </w:r>
                </w:p>
                <w:p w14:paraId="3BB4CAA7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Parownik mieści całą zawartość standardowej butelki ze środkiem znieczulającym</w:t>
                  </w:r>
                </w:p>
                <w:p w14:paraId="21CF39F8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Dedykowany adapter do butelki ze środkiem znieczulającym zapobiega rozlaniu cieczy</w:t>
                  </w:r>
                </w:p>
                <w:p w14:paraId="25EF95A5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Wbudowany akumulator w parowniku umożliwiający kontynuację pracy w razie awarii zasilania sieciowego</w:t>
                  </w:r>
                </w:p>
                <w:p w14:paraId="421A1EFC" w14:textId="77777777" w:rsid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kompatybilny z aparatami do znieczulania różnych producentów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.</w:t>
                  </w:r>
                </w:p>
                <w:p w14:paraId="175E4082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brak konieczności ponownej kalibracji przez cały okres eksploatacji; </w:t>
                  </w:r>
                </w:p>
                <w:p w14:paraId="2E8DBB9D" w14:textId="15DD6DA8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brak wymaganych przeglądów profilaktycznych</w:t>
                  </w:r>
                </w:p>
              </w:tc>
            </w:tr>
            <w:tr w:rsidR="00211C0E" w:rsidRPr="005E7B20" w14:paraId="49170BA6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0DB64B" w14:textId="1E572417" w:rsidR="00211C0E" w:rsidRPr="00211C0E" w:rsidRDefault="00F33621" w:rsidP="00211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F3362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lastRenderedPageBreak/>
                    <w:t>Gwarancja minimum 24 miesiące</w:t>
                  </w:r>
                </w:p>
              </w:tc>
            </w:tr>
          </w:tbl>
          <w:p w14:paraId="22FB523E" w14:textId="77777777" w:rsidR="00B34CA5" w:rsidRPr="00161783" w:rsidRDefault="00B34CA5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932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061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27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D6E" w14:textId="2FE85A13" w:rsidR="00B34CA5" w:rsidRPr="00AA48D3" w:rsidRDefault="0056547E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729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48F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CA5" w:rsidRPr="003A6CC9" w14:paraId="093D237D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236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9EC1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09872FEE" w14:textId="77777777" w:rsidR="00B34CA5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24675CF" w14:textId="77777777" w:rsidR="00B34CA5" w:rsidRPr="00AA48D3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04225075" w14:textId="77777777" w:rsidR="00B34CA5" w:rsidRDefault="00B34CA5" w:rsidP="00B34CA5">
      <w:pPr>
        <w:spacing w:after="0" w:line="240" w:lineRule="auto"/>
        <w:ind w:left="9912" w:firstLine="708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D49F61B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372FF4D8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160431748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3</w:t>
      </w:r>
      <w:r w:rsidR="00457240">
        <w:rPr>
          <w:rFonts w:ascii="Times New Roman" w:hAnsi="Times New Roman"/>
          <w:b/>
          <w:bCs/>
        </w:rPr>
        <w:t xml:space="preserve">: </w:t>
      </w:r>
      <w:r w:rsidRPr="00CC1231">
        <w:rPr>
          <w:rFonts w:ascii="Times New Roman" w:hAnsi="Times New Roman"/>
          <w:b/>
          <w:bCs/>
        </w:rPr>
        <w:t xml:space="preserve"> </w:t>
      </w:r>
      <w:r w:rsidR="002F7D32">
        <w:rPr>
          <w:rFonts w:ascii="Times New Roman" w:hAnsi="Times New Roman"/>
          <w:b/>
          <w:bCs/>
        </w:rPr>
        <w:t xml:space="preserve">Zestaw do elektrochirurgii 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221DB" w:rsidRPr="00AA48D3" w14:paraId="32E94462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221DB" w:rsidRPr="00AA48D3" w14:paraId="31BEB689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43F" w14:textId="55426380" w:rsidR="008221DB" w:rsidRPr="00C539CA" w:rsidRDefault="00C539CA" w:rsidP="0020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539CA">
              <w:rPr>
                <w:rFonts w:ascii="Times New Roman" w:hAnsi="Times New Roman"/>
              </w:rPr>
              <w:t>Funkcje:</w:t>
            </w:r>
          </w:p>
          <w:p w14:paraId="18497E6F" w14:textId="01D883C8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(czyste, z koagulacją brzegów – 3 typy),</w:t>
            </w:r>
          </w:p>
          <w:p w14:paraId="568437F9" w14:textId="6D74268F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koagulacja (kontaktowa, spray),</w:t>
            </w:r>
          </w:p>
          <w:p w14:paraId="29642885" w14:textId="5F80BDB3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pęseta bipolarna – koagulacja,</w:t>
            </w:r>
          </w:p>
          <w:p w14:paraId="3DBACECE" w14:textId="6C8491DC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– za pomocą pęsety bipolarnej</w:t>
            </w:r>
          </w:p>
          <w:p w14:paraId="44613A2A" w14:textId="79CB896C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2. Końcówka do cięcia i koagulacji z dwoma przyciskami,</w:t>
            </w:r>
          </w:p>
          <w:p w14:paraId="2939DB85" w14:textId="5742BB86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3. Sterowanie za pomocą ekranu dotykowego,</w:t>
            </w:r>
          </w:p>
          <w:p w14:paraId="27D8F23B" w14:textId="0A0C79E9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4. REM system - monitorowanie rozmiaru obszaru kontaktu między pacjentem a elektrodą:</w:t>
            </w:r>
          </w:p>
          <w:p w14:paraId="6B3A11B8" w14:textId="426A6B60" w:rsidR="00C539CA" w:rsidRPr="00C539CA" w:rsidRDefault="00C539CA" w:rsidP="00C539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gdy rozmiar kontaktu jest nieodpowiedni, automatycznie blokuje działanie, aby zminimalizować ryzyko poparzenia,</w:t>
            </w:r>
          </w:p>
          <w:p w14:paraId="09B8D635" w14:textId="18936043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5. Cięcie: 400W/200Ω</w:t>
            </w:r>
          </w:p>
          <w:p w14:paraId="63A78131" w14:textId="77777777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539CA">
              <w:rPr>
                <w:rFonts w:ascii="Times New Roman" w:hAnsi="Times New Roman"/>
              </w:rPr>
              <w:t>Cięcie z koagulacją</w:t>
            </w:r>
            <w:r>
              <w:rPr>
                <w:rFonts w:ascii="Times New Roman" w:hAnsi="Times New Roman"/>
              </w:rPr>
              <w:t xml:space="preserve"> </w:t>
            </w:r>
            <w:r w:rsidRPr="00C539CA">
              <w:rPr>
                <w:rFonts w:ascii="Times New Roman" w:hAnsi="Times New Roman"/>
              </w:rPr>
              <w:t>(I, II, III)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 xml:space="preserve"> 250, 200, 150W/200Ω  </w:t>
            </w:r>
          </w:p>
          <w:p w14:paraId="4FC1E96C" w14:textId="1C401F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C539CA">
              <w:rPr>
                <w:rFonts w:ascii="Times New Roman" w:hAnsi="Times New Roman"/>
              </w:rPr>
              <w:t>Koagulacja kontaktowa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120W/200Ω,</w:t>
            </w:r>
          </w:p>
          <w:p w14:paraId="5D24BDA8" w14:textId="0335E3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C539CA">
              <w:rPr>
                <w:rFonts w:ascii="Times New Roman" w:hAnsi="Times New Roman"/>
              </w:rPr>
              <w:t>Koagulacja sprayowa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100W/200Ω</w:t>
            </w:r>
          </w:p>
          <w:p w14:paraId="626D9BCA" w14:textId="6B6D211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C539CA">
              <w:rPr>
                <w:rFonts w:ascii="Times New Roman" w:hAnsi="Times New Roman"/>
              </w:rPr>
              <w:t>Pęseta bipolarna koagulacja (standard, auto, obciążenie)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100, 100, 80W/200Ω</w:t>
            </w:r>
          </w:p>
          <w:p w14:paraId="64884A0C" w14:textId="21D4B9A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 P</w:t>
            </w:r>
            <w:r w:rsidRPr="00C539CA">
              <w:rPr>
                <w:rFonts w:ascii="Times New Roman" w:hAnsi="Times New Roman"/>
              </w:rPr>
              <w:t>ęseta bipolarna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cięcie, cięcie z koagulacją</w:t>
            </w:r>
          </w:p>
          <w:p w14:paraId="5B8DA425" w14:textId="70091800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Dwie końcówki do VESSEL SEALING:</w:t>
            </w:r>
            <w:r w:rsidRPr="00C539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539CA">
              <w:rPr>
                <w:rFonts w:ascii="Times New Roman" w:hAnsi="Times New Roman"/>
              </w:rPr>
              <w:t>prosta, zakrzywiona</w:t>
            </w:r>
          </w:p>
          <w:p w14:paraId="63DF0DF5" w14:textId="0E94EE5C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Wyposażenie:</w:t>
            </w:r>
          </w:p>
          <w:p w14:paraId="42F83186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– rączka z dwoma przyciskami – koagulacja/cięcie, </w:t>
            </w:r>
          </w:p>
          <w:p w14:paraId="49EEC6F7" w14:textId="77777777" w:rsidR="0088407F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</w:t>
            </w:r>
            <w:proofErr w:type="spellStart"/>
            <w:r w:rsidRPr="00C539CA">
              <w:rPr>
                <w:rFonts w:ascii="Times New Roman" w:hAnsi="Times New Roman"/>
              </w:rPr>
              <w:t>monopolarna</w:t>
            </w:r>
            <w:proofErr w:type="spellEnd"/>
            <w:r w:rsidRPr="00C539CA">
              <w:rPr>
                <w:rFonts w:ascii="Times New Roman" w:hAnsi="Times New Roman"/>
              </w:rPr>
              <w:t xml:space="preserve">, </w:t>
            </w:r>
          </w:p>
          <w:p w14:paraId="10154525" w14:textId="2DE1C928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silikonowa płytka pod pacjenta, </w:t>
            </w:r>
          </w:p>
          <w:p w14:paraId="75300179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podwójny, </w:t>
            </w:r>
          </w:p>
          <w:p w14:paraId="43FC3AC0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pojedynczy, </w:t>
            </w:r>
          </w:p>
          <w:p w14:paraId="02D1F563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5 końcówek do pracy, </w:t>
            </w:r>
          </w:p>
          <w:p w14:paraId="0F00B94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jednorazowa płytka pacjenta, </w:t>
            </w:r>
          </w:p>
          <w:p w14:paraId="506B8EE8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do płytki, </w:t>
            </w:r>
          </w:p>
          <w:p w14:paraId="0AD55E0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pęseta bipolarna, </w:t>
            </w:r>
          </w:p>
          <w:p w14:paraId="37F9F357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pęsety bipolarnej, </w:t>
            </w:r>
          </w:p>
          <w:p w14:paraId="5C9E7EEC" w14:textId="36856ED7" w:rsidR="00C539CA" w:rsidRP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uziemienie</w:t>
            </w:r>
          </w:p>
          <w:p w14:paraId="39CE4C14" w14:textId="77777777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3C00C28" w14:textId="7F7EFB02" w:rsidR="00C539CA" w:rsidRDefault="00C539CA" w:rsidP="008840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t>Ustawienie parametrów na dotykowym panelu przednim urządzenia:</w:t>
            </w:r>
          </w:p>
          <w:p w14:paraId="1CB2056C" w14:textId="32A40D0B" w:rsidR="0088407F" w:rsidRPr="0088407F" w:rsidRDefault="0088407F" w:rsidP="008840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lastRenderedPageBreak/>
              <w:t>pamięć ustawień, różne dźwięki opcji</w:t>
            </w:r>
          </w:p>
          <w:p w14:paraId="213D4617" w14:textId="6C5E9939" w:rsidR="00C539CA" w:rsidRPr="00C539CA" w:rsidRDefault="00935D7B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5D7B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935D7B">
              <w:rPr>
                <w:rFonts w:ascii="Times New Roman" w:hAnsi="Times New Roman"/>
                <w:b/>
                <w:bCs/>
              </w:rPr>
              <w:t xml:space="preserve"> mi</w:t>
            </w:r>
            <w:r>
              <w:rPr>
                <w:rFonts w:ascii="Times New Roman" w:hAnsi="Times New Roman"/>
                <w:b/>
                <w:bCs/>
              </w:rPr>
              <w:t>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1DB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0"/>
    <w:p w14:paraId="76CBBFEF" w14:textId="3657B7E9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Pr="002F7D3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Symulator do badania ginekologicznego krów </w:t>
      </w:r>
      <w:r w:rsidRPr="002F7D32"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F7D32" w:rsidRPr="002F7D32" w14:paraId="584CAEC2" w14:textId="77777777" w:rsidTr="0031438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9E0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F833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Opis przedmiotu zamówienia/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4B6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CF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47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30B9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DB1D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DA99F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Cena jednostkowa 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5592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Wartość brutto**</w:t>
            </w:r>
          </w:p>
        </w:tc>
      </w:tr>
      <w:tr w:rsidR="002F7D32" w:rsidRPr="002F7D32" w14:paraId="299F7A0C" w14:textId="77777777" w:rsidTr="0031438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7E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29D9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6BFC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9A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3F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E4F1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AED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4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2F7D32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2F7D3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F7D32" w:rsidRPr="002F7D32" w14:paraId="63776F20" w14:textId="77777777" w:rsidTr="0031438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F74C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2F4" w14:textId="407942E3" w:rsid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Symulator krowy do badania ginekologicznego – składający się ze ściany miednicy, kości miednicy, prostnicy, możliwością przymocowania elementów do ściany miednicy, różnych rodzajów macic ciężarnych i nie ciężarnych oraz jajników</w:t>
            </w:r>
            <w:r w:rsidR="00C60F57">
              <w:rPr>
                <w:rFonts w:ascii="Times New Roman" w:hAnsi="Times New Roman"/>
                <w:b/>
                <w:bCs/>
              </w:rPr>
              <w:t>.</w:t>
            </w:r>
          </w:p>
          <w:p w14:paraId="7FEB9282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Metalowy lub plastikowy szkielet zewnętrzny krowy</w:t>
            </w:r>
          </w:p>
          <w:p w14:paraId="0B607998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Ściana miednicy umożliwiająca dołączenie elementów jamy miednicznej – metalowa lub plastikowa</w:t>
            </w:r>
          </w:p>
          <w:p w14:paraId="0F257325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Kości miednicy </w:t>
            </w:r>
          </w:p>
          <w:p w14:paraId="2ABF0B63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Gumowa prostnica o długości min. 50cm</w:t>
            </w:r>
          </w:p>
          <w:p w14:paraId="7E24B099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Silikonowa dwurożna macica z dwoma fałdami w kanale szyjki macicy umożliwiająca ćwiczenie kateteryzacji macicy</w:t>
            </w:r>
          </w:p>
          <w:p w14:paraId="6097E367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Silikonowy układ rozrodczy (dwa rogi macicy, szyjka macicy) z możliwością dołączenia jajników</w:t>
            </w:r>
          </w:p>
          <w:p w14:paraId="3DFBD024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Zestaw jajników – jajnik </w:t>
            </w:r>
            <w:proofErr w:type="spellStart"/>
            <w:r w:rsidRPr="00C60F57">
              <w:rPr>
                <w:rFonts w:ascii="Times New Roman" w:hAnsi="Times New Roman"/>
              </w:rPr>
              <w:t>afunkcyjny</w:t>
            </w:r>
            <w:proofErr w:type="spellEnd"/>
            <w:r w:rsidRPr="00C60F57">
              <w:rPr>
                <w:rFonts w:ascii="Times New Roman" w:hAnsi="Times New Roman"/>
              </w:rPr>
              <w:t>, jajnik z ciałkiem żółtym, jajnik z pęcherzykami, jajnik z torbielą jajnikową</w:t>
            </w:r>
          </w:p>
          <w:p w14:paraId="52DCC496" w14:textId="77777777" w:rsidR="002F7D32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</w:rPr>
              <w:t>Silikonowe i gumowe z możliwością napełnienia wodą sztuczne macice imitujące ciążę 6,7,8,9, 10, 11 – tygodniowe.</w:t>
            </w:r>
          </w:p>
          <w:p w14:paraId="0D310FC1" w14:textId="1E21A3E0" w:rsidR="00C60F57" w:rsidRPr="002F7D32" w:rsidRDefault="00C60F57" w:rsidP="00C60F57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  <w:b/>
                <w:bCs/>
              </w:rPr>
              <w:lastRenderedPageBreak/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C60F57">
              <w:rPr>
                <w:rFonts w:ascii="Times New Roman" w:hAnsi="Times New Roman"/>
                <w:b/>
                <w:bCs/>
              </w:rPr>
              <w:t xml:space="preserve">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D3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A29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CE9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D6B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33F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56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F7D32" w:rsidRPr="002F7D32" w14:paraId="154C3C39" w14:textId="77777777" w:rsidTr="0031438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F3D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979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28AF0B4F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5E519CCE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7BF97322" w14:textId="77777777" w:rsidR="002F7D32" w:rsidRPr="002F7D32" w:rsidRDefault="002F7D32" w:rsidP="002F7D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    Podpis Wykonawcy zgodnie zapisami SWZ</w:t>
      </w:r>
    </w:p>
    <w:p w14:paraId="325C9A5C" w14:textId="77777777" w:rsidR="0092349F" w:rsidRDefault="0092349F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E3BB234" w14:textId="2ACA33C9" w:rsidR="00864D7E" w:rsidRPr="00CC1231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 w:rsidR="002F7D32">
        <w:rPr>
          <w:rFonts w:ascii="Times New Roman" w:hAnsi="Times New Roman"/>
          <w:b/>
          <w:bCs/>
        </w:rPr>
        <w:t>5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5C65C6" w:rsidRPr="005C65C6">
        <w:t xml:space="preserve"> </w:t>
      </w:r>
      <w:r w:rsidR="005C65C6" w:rsidRPr="005C65C6">
        <w:rPr>
          <w:rFonts w:ascii="Times New Roman" w:hAnsi="Times New Roman"/>
          <w:b/>
          <w:bCs/>
        </w:rPr>
        <w:t>Analizator włókna surowego metodą „</w:t>
      </w:r>
      <w:proofErr w:type="spellStart"/>
      <w:r w:rsidR="005C65C6" w:rsidRPr="005C65C6">
        <w:rPr>
          <w:rFonts w:ascii="Times New Roman" w:hAnsi="Times New Roman"/>
          <w:b/>
          <w:bCs/>
        </w:rPr>
        <w:t>Filter</w:t>
      </w:r>
      <w:proofErr w:type="spellEnd"/>
      <w:r w:rsidR="005C65C6" w:rsidRPr="005C65C6">
        <w:rPr>
          <w:rFonts w:ascii="Times New Roman" w:hAnsi="Times New Roman"/>
          <w:b/>
          <w:bCs/>
        </w:rPr>
        <w:t xml:space="preserve"> </w:t>
      </w:r>
      <w:proofErr w:type="spellStart"/>
      <w:r w:rsidR="005C65C6" w:rsidRPr="005C65C6">
        <w:rPr>
          <w:rFonts w:ascii="Times New Roman" w:hAnsi="Times New Roman"/>
          <w:b/>
          <w:bCs/>
        </w:rPr>
        <w:t>Bag</w:t>
      </w:r>
      <w:proofErr w:type="spellEnd"/>
      <w:r w:rsidR="005C65C6" w:rsidRPr="005C65C6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64D7E" w:rsidRPr="00AA48D3" w14:paraId="773644F4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37B9" w14:textId="77777777" w:rsidR="00864D7E" w:rsidRPr="00AA48D3" w:rsidRDefault="00864D7E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550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05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EE1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5F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400E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076" w14:textId="77777777" w:rsidR="00864D7E" w:rsidRPr="00AA48D3" w:rsidRDefault="00864D7E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4C3B4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C40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64D7E" w:rsidRPr="00AA48D3" w14:paraId="236AFBC6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3F72" w14:textId="77777777" w:rsidR="00864D7E" w:rsidRPr="00AA48D3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D87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A4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EF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29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A74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507F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DBC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64D7E" w:rsidRPr="00AA48D3" w14:paraId="0F1BCEE9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ACAD" w14:textId="77777777" w:rsidR="00864D7E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E0F" w14:textId="63587CCA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Aparat pracujący w technologii „</w:t>
            </w:r>
            <w:proofErr w:type="spellStart"/>
            <w:r w:rsidRPr="00C60F57">
              <w:rPr>
                <w:rFonts w:ascii="Times New Roman" w:hAnsi="Times New Roman"/>
              </w:rPr>
              <w:t>Filter</w:t>
            </w:r>
            <w:proofErr w:type="spellEnd"/>
            <w:r w:rsidRPr="00C60F57">
              <w:rPr>
                <w:rFonts w:ascii="Times New Roman" w:hAnsi="Times New Roman"/>
              </w:rPr>
              <w:t xml:space="preserve"> </w:t>
            </w:r>
            <w:proofErr w:type="spellStart"/>
            <w:r w:rsidRPr="00C60F57">
              <w:rPr>
                <w:rFonts w:ascii="Times New Roman" w:hAnsi="Times New Roman"/>
              </w:rPr>
              <w:t>Bag</w:t>
            </w:r>
            <w:proofErr w:type="spellEnd"/>
            <w:r w:rsidRPr="00C60F57">
              <w:rPr>
                <w:rFonts w:ascii="Times New Roman" w:hAnsi="Times New Roman"/>
              </w:rPr>
              <w:t>” służący do oznaczania: Włókna surowego, ADF (kwaśnej frakcji włókna) oraz NDF (neutralnej frakcji włókna).</w:t>
            </w:r>
          </w:p>
          <w:p w14:paraId="19E72D7E" w14:textId="4259EEF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Prac</w:t>
            </w:r>
            <w:r w:rsidR="00BE6132" w:rsidRPr="00C60F57">
              <w:rPr>
                <w:rFonts w:ascii="Times New Roman" w:hAnsi="Times New Roman"/>
              </w:rPr>
              <w:t>a</w:t>
            </w:r>
            <w:r w:rsidRPr="00C60F57">
              <w:rPr>
                <w:rFonts w:ascii="Times New Roman" w:hAnsi="Times New Roman"/>
              </w:rPr>
              <w:t xml:space="preserve"> z dowolnymi próbkami żywnościowymi</w:t>
            </w:r>
          </w:p>
          <w:p w14:paraId="54C8FEA8" w14:textId="22312B45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Możliwość jednoczesnej analizy minimum 24 próbek indywidualnie w zamkniętych w specjalnie do tego przeznaczonych woreczkach filtracyjnych.</w:t>
            </w:r>
          </w:p>
          <w:p w14:paraId="3DDE629A" w14:textId="48797AD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Możliwość analizy włókna bez oddzielnego etapu filtracji</w:t>
            </w:r>
          </w:p>
          <w:p w14:paraId="1779732F" w14:textId="0C188200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Wielkość próbki w jednym woreczku: 0.5 g do 1.0 g</w:t>
            </w:r>
          </w:p>
          <w:p w14:paraId="29447F42" w14:textId="1D6BF999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Kontroler temperatury</w:t>
            </w:r>
          </w:p>
          <w:p w14:paraId="43D2CEC2" w14:textId="7659C53E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Sterowanie mieszaniem próbek</w:t>
            </w:r>
          </w:p>
          <w:p w14:paraId="0952C2C5" w14:textId="4FF8927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Zegar z akustycznym sygnałem dźwiękowym</w:t>
            </w:r>
          </w:p>
          <w:p w14:paraId="4706AE52" w14:textId="0C630078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Zawór do usuwania odczynników</w:t>
            </w:r>
          </w:p>
          <w:p w14:paraId="665A66D0" w14:textId="6C06B67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System kontrolujący szczelność aparatu</w:t>
            </w:r>
          </w:p>
          <w:p w14:paraId="35273066" w14:textId="6C65A968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Zasilanie: 220-240V, 50/60Hz</w:t>
            </w:r>
          </w:p>
          <w:p w14:paraId="3B78960B" w14:textId="32D88206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Opakowanie z woreczkami o porowatości 25 mikronów – min. 1000 sztuk</w:t>
            </w:r>
          </w:p>
          <w:p w14:paraId="1C20E76F" w14:textId="528F4591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Zgrzewarka do woreczków</w:t>
            </w:r>
          </w:p>
          <w:p w14:paraId="355B5315" w14:textId="2830631A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lastRenderedPageBreak/>
              <w:t>Torba z nadającym się do wielokrotnego użycia osuszającymi woreczkami (min. 3 szt.) na próbki wyjęte z suszarki.</w:t>
            </w:r>
          </w:p>
          <w:p w14:paraId="0B8F2A98" w14:textId="76E952F7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Zestaw odczynników startowych do wykonania indywidualnych oznaczeń obejmujący:</w:t>
            </w:r>
          </w:p>
          <w:p w14:paraId="55491914" w14:textId="0E7ACC79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a)</w:t>
            </w:r>
            <w:r w:rsidRPr="00864D7E">
              <w:rPr>
                <w:rFonts w:ascii="Times New Roman" w:hAnsi="Times New Roman"/>
              </w:rPr>
              <w:tab/>
              <w:t>Gotowy koncentrat C19H42BrN do przygotowania min. 20 l roztworu (po zmieszaniu z 1-N kwasem siarkowym) do</w:t>
            </w:r>
            <w:r w:rsidR="006A51BE">
              <w:rPr>
                <w:rFonts w:ascii="Times New Roman" w:hAnsi="Times New Roman"/>
              </w:rPr>
              <w:t xml:space="preserve"> </w:t>
            </w:r>
            <w:r w:rsidRPr="00864D7E">
              <w:rPr>
                <w:rFonts w:ascii="Times New Roman" w:hAnsi="Times New Roman"/>
              </w:rPr>
              <w:t>badania ADF</w:t>
            </w:r>
            <w:r w:rsidR="00487F63">
              <w:rPr>
                <w:rFonts w:ascii="Times New Roman" w:hAnsi="Times New Roman"/>
              </w:rPr>
              <w:t xml:space="preserve"> </w:t>
            </w:r>
            <w:r w:rsidR="00487F63" w:rsidRPr="006A51BE">
              <w:rPr>
                <w:rFonts w:ascii="Times New Roman" w:hAnsi="Times New Roman"/>
              </w:rPr>
              <w:t>lub równoważny</w:t>
            </w:r>
          </w:p>
          <w:p w14:paraId="7053F718" w14:textId="780557F6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b)</w:t>
            </w:r>
            <w:r w:rsidRPr="006A51BE">
              <w:rPr>
                <w:rFonts w:ascii="Times New Roman" w:hAnsi="Times New Roman"/>
              </w:rPr>
              <w:tab/>
              <w:t>Gotowy koncentrat do przygotowania min. 20 l roztworu (po zmieszaniu z wodą destylowaną) do badania NDF</w:t>
            </w:r>
            <w:r w:rsidR="00487F63" w:rsidRPr="006A51BE">
              <w:rPr>
                <w:rFonts w:ascii="Times New Roman" w:hAnsi="Times New Roman"/>
              </w:rPr>
              <w:t xml:space="preserve"> lub równoważny.</w:t>
            </w:r>
          </w:p>
          <w:p w14:paraId="603B43F6" w14:textId="77777777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c)</w:t>
            </w:r>
            <w:r w:rsidRPr="006A51BE">
              <w:rPr>
                <w:rFonts w:ascii="Times New Roman" w:hAnsi="Times New Roman"/>
              </w:rPr>
              <w:tab/>
              <w:t>Czarny flamaster do wykonywania napisów na woreczkach – min. 5 szt.</w:t>
            </w:r>
          </w:p>
          <w:p w14:paraId="5CAB121A" w14:textId="4A891DAB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d)</w:t>
            </w:r>
            <w:r w:rsidRPr="006A51BE">
              <w:rPr>
                <w:rFonts w:ascii="Times New Roman" w:hAnsi="Times New Roman"/>
              </w:rPr>
              <w:tab/>
              <w:t>Zestaw startowy odczynników</w:t>
            </w:r>
            <w:r w:rsidR="00487F63" w:rsidRPr="006A51BE">
              <w:rPr>
                <w:rFonts w:ascii="Times New Roman" w:hAnsi="Times New Roman"/>
              </w:rPr>
              <w:t xml:space="preserve"> lub równoważny </w:t>
            </w:r>
            <w:r w:rsidRPr="006A51BE">
              <w:rPr>
                <w:rFonts w:ascii="Times New Roman" w:hAnsi="Times New Roman"/>
              </w:rPr>
              <w:t xml:space="preserve">: </w:t>
            </w:r>
          </w:p>
          <w:p w14:paraId="29E25234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Siarczyn sodowy do badania NDF (opakowanie min. 500 g)</w:t>
            </w:r>
          </w:p>
          <w:p w14:paraId="6A7857CD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α-Amylaza do badania NDF (opakowanie min. 250 ml)</w:t>
            </w:r>
          </w:p>
          <w:p w14:paraId="25CD352E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NaOH do badania włókna surowego (opakowanie min. 1 kg)</w:t>
            </w:r>
          </w:p>
          <w:p w14:paraId="4C7DFA28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95% kwas siarkowy do badania włókna (min. 2 dm3)</w:t>
            </w:r>
          </w:p>
          <w:p w14:paraId="17F29F35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72% kwas siarkowy (min. 5 dm3)</w:t>
            </w:r>
          </w:p>
          <w:p w14:paraId="51D28374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 xml:space="preserve">Próbka kontrolna do włókna </w:t>
            </w:r>
            <w:proofErr w:type="spellStart"/>
            <w:r w:rsidRPr="00864D7E">
              <w:rPr>
                <w:rFonts w:ascii="Times New Roman" w:hAnsi="Times New Roman"/>
              </w:rPr>
              <w:t>AlfAlfa</w:t>
            </w:r>
            <w:proofErr w:type="spellEnd"/>
          </w:p>
          <w:p w14:paraId="1409D2C2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Eter naftowy (min. 2 dm3)</w:t>
            </w:r>
          </w:p>
          <w:p w14:paraId="0132CF25" w14:textId="77777777" w:rsid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Aceton (min. 2 dm3)</w:t>
            </w:r>
          </w:p>
          <w:p w14:paraId="33853FF3" w14:textId="5DA65E27" w:rsidR="000553A3" w:rsidRPr="002F7D32" w:rsidRDefault="000553A3" w:rsidP="00864D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53A3">
              <w:rPr>
                <w:rFonts w:ascii="Times New Roman" w:hAnsi="Times New Roman"/>
              </w:rPr>
              <w:t xml:space="preserve"> </w:t>
            </w:r>
            <w:r w:rsidRPr="002F7D32">
              <w:rPr>
                <w:rFonts w:ascii="Times New Roman" w:hAnsi="Times New Roman"/>
                <w:b/>
                <w:bCs/>
              </w:rPr>
              <w:t>Gwarancja minimum 24 miesi</w:t>
            </w:r>
            <w:r w:rsidR="00A81ECE">
              <w:rPr>
                <w:rFonts w:ascii="Times New Roman" w:hAnsi="Times New Roman"/>
                <w:b/>
                <w:bCs/>
              </w:rPr>
              <w:t>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CD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D4A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BE6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36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EB6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57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D7E" w:rsidRPr="003A6CC9" w14:paraId="03A2141A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A9B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8B5C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7BE9EE73" w14:textId="77777777" w:rsidR="00864D7E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</w:p>
    <w:p w14:paraId="04FE0897" w14:textId="042916EC" w:rsidR="00864D7E" w:rsidRDefault="00864D7E" w:rsidP="00864D7E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Podpis Wykonawcy zgodnie zapisami SWZ</w:t>
      </w: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870219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3D86" w14:textId="77777777" w:rsidR="00870219" w:rsidRDefault="00870219" w:rsidP="004C41F9">
      <w:pPr>
        <w:spacing w:after="0" w:line="240" w:lineRule="auto"/>
      </w:pPr>
      <w:r>
        <w:separator/>
      </w:r>
    </w:p>
  </w:endnote>
  <w:endnote w:type="continuationSeparator" w:id="0">
    <w:p w14:paraId="5A66BBA2" w14:textId="77777777" w:rsidR="00870219" w:rsidRDefault="00870219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B558" w14:textId="77777777" w:rsidR="00870219" w:rsidRDefault="00870219" w:rsidP="004C41F9">
      <w:pPr>
        <w:spacing w:after="0" w:line="240" w:lineRule="auto"/>
      </w:pPr>
      <w:r>
        <w:separator/>
      </w:r>
    </w:p>
  </w:footnote>
  <w:footnote w:type="continuationSeparator" w:id="0">
    <w:p w14:paraId="13B169BE" w14:textId="77777777" w:rsidR="00870219" w:rsidRDefault="00870219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BAA2896"/>
    <w:multiLevelType w:val="hybridMultilevel"/>
    <w:tmpl w:val="C5586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B64"/>
    <w:multiLevelType w:val="hybridMultilevel"/>
    <w:tmpl w:val="70A60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C6203"/>
    <w:multiLevelType w:val="hybridMultilevel"/>
    <w:tmpl w:val="C5586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537"/>
    <w:multiLevelType w:val="hybridMultilevel"/>
    <w:tmpl w:val="F07A0AEE"/>
    <w:lvl w:ilvl="0" w:tplc="A608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6BF0"/>
    <w:multiLevelType w:val="hybridMultilevel"/>
    <w:tmpl w:val="5AAE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DBE"/>
    <w:multiLevelType w:val="hybridMultilevel"/>
    <w:tmpl w:val="4F303DBE"/>
    <w:lvl w:ilvl="0" w:tplc="00D8D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2841"/>
    <w:multiLevelType w:val="hybridMultilevel"/>
    <w:tmpl w:val="975C26AC"/>
    <w:lvl w:ilvl="0" w:tplc="1C32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38D"/>
    <w:multiLevelType w:val="hybridMultilevel"/>
    <w:tmpl w:val="5D66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94330"/>
    <w:multiLevelType w:val="hybridMultilevel"/>
    <w:tmpl w:val="01E29EDE"/>
    <w:lvl w:ilvl="0" w:tplc="8E4C8476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987594298">
    <w:abstractNumId w:val="5"/>
  </w:num>
  <w:num w:numId="4" w16cid:durableId="1172336649">
    <w:abstractNumId w:val="10"/>
  </w:num>
  <w:num w:numId="5" w16cid:durableId="1204824080">
    <w:abstractNumId w:val="9"/>
  </w:num>
  <w:num w:numId="6" w16cid:durableId="239025371">
    <w:abstractNumId w:val="12"/>
  </w:num>
  <w:num w:numId="7" w16cid:durableId="1355692303">
    <w:abstractNumId w:val="8"/>
  </w:num>
  <w:num w:numId="8" w16cid:durableId="157425729">
    <w:abstractNumId w:val="7"/>
  </w:num>
  <w:num w:numId="9" w16cid:durableId="1481965885">
    <w:abstractNumId w:val="11"/>
  </w:num>
  <w:num w:numId="10" w16cid:durableId="1823891249">
    <w:abstractNumId w:val="4"/>
  </w:num>
  <w:num w:numId="11" w16cid:durableId="1509907825">
    <w:abstractNumId w:val="3"/>
  </w:num>
  <w:num w:numId="12" w16cid:durableId="1542785359">
    <w:abstractNumId w:val="6"/>
  </w:num>
  <w:num w:numId="13" w16cid:durableId="83507804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84C0C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C60BC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1C0E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2F7D32"/>
    <w:rsid w:val="00300A45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57240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25B"/>
    <w:rsid w:val="005623CC"/>
    <w:rsid w:val="00563FE2"/>
    <w:rsid w:val="0056547E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93B"/>
    <w:rsid w:val="006C424A"/>
    <w:rsid w:val="006C46B1"/>
    <w:rsid w:val="006D2BC5"/>
    <w:rsid w:val="006D48E7"/>
    <w:rsid w:val="006D5F02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A84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4D7E"/>
    <w:rsid w:val="00865DA7"/>
    <w:rsid w:val="008673AE"/>
    <w:rsid w:val="008677ED"/>
    <w:rsid w:val="00867B2F"/>
    <w:rsid w:val="00870162"/>
    <w:rsid w:val="00870219"/>
    <w:rsid w:val="00871E14"/>
    <w:rsid w:val="00875BF9"/>
    <w:rsid w:val="008769D0"/>
    <w:rsid w:val="00877D38"/>
    <w:rsid w:val="00881089"/>
    <w:rsid w:val="00882D8C"/>
    <w:rsid w:val="00883452"/>
    <w:rsid w:val="0088407F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7B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3560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257F"/>
    <w:rsid w:val="00A75BA2"/>
    <w:rsid w:val="00A7785C"/>
    <w:rsid w:val="00A81ECE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1E9F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342C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2D60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39CA"/>
    <w:rsid w:val="00C540AE"/>
    <w:rsid w:val="00C5797A"/>
    <w:rsid w:val="00C60F57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86FC1"/>
    <w:rsid w:val="00C912D6"/>
    <w:rsid w:val="00CA5788"/>
    <w:rsid w:val="00CA5A35"/>
    <w:rsid w:val="00CA6701"/>
    <w:rsid w:val="00CB0372"/>
    <w:rsid w:val="00CB2450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1F7D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0E50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A5F0E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3F42"/>
    <w:rsid w:val="00F1667A"/>
    <w:rsid w:val="00F202BC"/>
    <w:rsid w:val="00F20708"/>
    <w:rsid w:val="00F20B6F"/>
    <w:rsid w:val="00F2280A"/>
    <w:rsid w:val="00F2787C"/>
    <w:rsid w:val="00F27D77"/>
    <w:rsid w:val="00F32E65"/>
    <w:rsid w:val="00F33621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4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Opalach</cp:lastModifiedBy>
  <cp:revision>161</cp:revision>
  <cp:lastPrinted>2023-10-31T12:09:00Z</cp:lastPrinted>
  <dcterms:created xsi:type="dcterms:W3CDTF">2023-09-21T10:34:00Z</dcterms:created>
  <dcterms:modified xsi:type="dcterms:W3CDTF">2024-03-05T13:55:00Z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