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C4" w:rsidRDefault="00EA02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OPIS PRZEDMIOTU ZAMÓWIENIA</w:t>
      </w:r>
    </w:p>
    <w:p w:rsidR="00017269" w:rsidRPr="00EA02C4" w:rsidRDefault="00EA02C4">
      <w:pPr>
        <w:rPr>
          <w:rFonts w:ascii="Times New Roman" w:hAnsi="Times New Roman" w:cs="Times New Roman"/>
          <w:b/>
          <w:sz w:val="28"/>
        </w:rPr>
      </w:pPr>
      <w:r w:rsidRPr="00EA02C4">
        <w:rPr>
          <w:rFonts w:ascii="Times New Roman" w:hAnsi="Times New Roman" w:cs="Times New Roman"/>
          <w:b/>
          <w:sz w:val="28"/>
        </w:rPr>
        <w:t>PAKIET 1</w:t>
      </w:r>
    </w:p>
    <w:p w:rsidR="00100AA0" w:rsidRPr="001650C2" w:rsidRDefault="00221029" w:rsidP="001650C2">
      <w:pPr>
        <w:jc w:val="both"/>
        <w:rPr>
          <w:rFonts w:ascii="Times New Roman" w:hAnsi="Times New Roman" w:cs="Times New Roman"/>
          <w:sz w:val="24"/>
          <w:u w:val="single"/>
        </w:rPr>
      </w:pPr>
      <w:r w:rsidRPr="001650C2">
        <w:rPr>
          <w:rFonts w:ascii="Times New Roman" w:hAnsi="Times New Roman" w:cs="Times New Roman"/>
          <w:sz w:val="24"/>
          <w:u w:val="single"/>
        </w:rPr>
        <w:t xml:space="preserve">Przełącznik SAN 16 port 32 </w:t>
      </w:r>
      <w:proofErr w:type="spellStart"/>
      <w:r w:rsidRPr="001650C2">
        <w:rPr>
          <w:rFonts w:ascii="Times New Roman" w:hAnsi="Times New Roman" w:cs="Times New Roman"/>
          <w:sz w:val="24"/>
          <w:u w:val="single"/>
        </w:rPr>
        <w:t>Gb</w:t>
      </w:r>
      <w:proofErr w:type="spellEnd"/>
      <w:r w:rsidRPr="001650C2">
        <w:rPr>
          <w:rFonts w:ascii="Times New Roman" w:hAnsi="Times New Roman" w:cs="Times New Roman"/>
          <w:sz w:val="24"/>
          <w:u w:val="single"/>
        </w:rPr>
        <w:t xml:space="preserve"> wraz z wymaganymi licencjami, wkładkami, </w:t>
      </w:r>
      <w:r w:rsidRPr="001650C2">
        <w:rPr>
          <w:rFonts w:ascii="Times New Roman" w:hAnsi="Times New Roman" w:cs="Times New Roman"/>
          <w:b/>
          <w:sz w:val="24"/>
          <w:u w:val="single"/>
        </w:rPr>
        <w:t xml:space="preserve">gwarancją </w:t>
      </w:r>
      <w:r w:rsidR="003A6F22" w:rsidRPr="001650C2">
        <w:rPr>
          <w:rFonts w:ascii="Times New Roman" w:hAnsi="Times New Roman" w:cs="Times New Roman"/>
          <w:b/>
          <w:sz w:val="24"/>
          <w:u w:val="single"/>
        </w:rPr>
        <w:t xml:space="preserve">min. </w:t>
      </w:r>
      <w:r w:rsidRPr="001650C2">
        <w:rPr>
          <w:rFonts w:ascii="Times New Roman" w:hAnsi="Times New Roman" w:cs="Times New Roman"/>
          <w:b/>
          <w:sz w:val="24"/>
          <w:u w:val="single"/>
        </w:rPr>
        <w:t>5 lat</w:t>
      </w:r>
      <w:r w:rsidRPr="001650C2">
        <w:rPr>
          <w:rFonts w:ascii="Times New Roman" w:hAnsi="Times New Roman" w:cs="Times New Roman"/>
          <w:sz w:val="24"/>
          <w:u w:val="single"/>
        </w:rPr>
        <w:t xml:space="preserve"> – </w:t>
      </w:r>
      <w:r w:rsidRPr="001650C2">
        <w:rPr>
          <w:rFonts w:ascii="Times New Roman" w:hAnsi="Times New Roman" w:cs="Times New Roman"/>
          <w:b/>
          <w:sz w:val="24"/>
          <w:u w:val="single"/>
        </w:rPr>
        <w:t>2 szt</w:t>
      </w:r>
      <w:r w:rsidRPr="001650C2">
        <w:rPr>
          <w:rFonts w:ascii="Times New Roman" w:hAnsi="Times New Roman" w:cs="Times New Roman"/>
          <w:sz w:val="24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być wykonany w technologii FC 32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/s i posiadać możliwość pracy portów FC z prędkościami 16, 8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/s z funkcją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autonegocjacji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prędkości.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posiadać minimum </w:t>
            </w:r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24 </w:t>
            </w:r>
            <w:proofErr w:type="spellStart"/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sloty</w:t>
            </w:r>
            <w:proofErr w:type="spellEnd"/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 na moduły FC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 Wszystkie wymagane funkcje muszą być dostępne dla minimum 24 portów FC przełącznika.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musi być dostarczony wraz z </w:t>
            </w:r>
            <w:r w:rsidRPr="00221029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minimum 16 aktywnymi portami i 16 modułami SFP FC 32 </w:t>
            </w:r>
            <w:proofErr w:type="spellStart"/>
            <w:r w:rsidRPr="00221029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Gb</w:t>
            </w:r>
            <w:proofErr w:type="spellEnd"/>
            <w:r w:rsidRPr="00221029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/s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Rodzaj obsługiwanych portów:  D, E,</w:t>
            </w:r>
            <w:r w:rsidR="00D816A6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</w:t>
            </w:r>
            <w:r w:rsidR="00501742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F</w:t>
            </w:r>
            <w:r w:rsidR="006C0F1B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</w:t>
            </w:r>
            <w:bookmarkStart w:id="0" w:name="_GoBack"/>
            <w:bookmarkEnd w:id="0"/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Przełącznik FC musi mieć wysokość maksymalnie 1 RU (jednostka wysokości szafy montażowej) i szerokość 19” oraz zapewniać techniczną możliwość montażu w szafie 19”.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Przełącznik FC musi być wykonany w tzw. architekturze „non-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blocking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” uniemożliwiającej blokowanie się ruchu wewnątrz przełącznika przy pełnej prędkości pracy wszystkich portów.</w:t>
            </w:r>
          </w:p>
        </w:tc>
      </w:tr>
      <w:tr w:rsidR="00100AA0" w:rsidRPr="00100AA0" w:rsidTr="00D816A6">
        <w:tc>
          <w:tcPr>
            <w:tcW w:w="9350" w:type="dxa"/>
            <w:shd w:val="clear" w:color="auto" w:fill="auto"/>
          </w:tcPr>
          <w:p w:rsidR="00100AA0" w:rsidRPr="00100AA0" w:rsidRDefault="00100AA0" w:rsidP="00F90433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Przełącznik musi posiadać mechanizm balansowania ruchu między grupami połączeń tzw. </w:t>
            </w:r>
            <w:r w:rsidRPr="00100AA0">
              <w:rPr>
                <w:rFonts w:ascii="Times New Roman" w:hAnsi="Times New Roman" w:cs="Times New Roman"/>
                <w:snapToGrid w:val="0"/>
              </w:rPr>
              <w:t xml:space="preserve">„trunk”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oraz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obsługiwać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grupy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połącze</w:t>
            </w:r>
            <w:r w:rsidR="00C55C01">
              <w:rPr>
                <w:rFonts w:ascii="Times New Roman" w:hAnsi="Times New Roman" w:cs="Times New Roman"/>
                <w:snapToGrid w:val="0"/>
              </w:rPr>
              <w:t>ń</w:t>
            </w:r>
            <w:proofErr w:type="spellEnd"/>
            <w:r w:rsidR="00C55C01">
              <w:rPr>
                <w:rFonts w:ascii="Times New Roman" w:hAnsi="Times New Roman" w:cs="Times New Roman"/>
                <w:snapToGrid w:val="0"/>
              </w:rPr>
              <w:t xml:space="preserve"> „trunk” o </w:t>
            </w:r>
            <w:proofErr w:type="spellStart"/>
            <w:r w:rsidR="00C55C01">
              <w:rPr>
                <w:rFonts w:ascii="Times New Roman" w:hAnsi="Times New Roman" w:cs="Times New Roman"/>
                <w:snapToGrid w:val="0"/>
              </w:rPr>
              <w:t>różnych</w:t>
            </w:r>
            <w:proofErr w:type="spellEnd"/>
            <w:r w:rsidR="00C55C01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C55C01">
              <w:rPr>
                <w:rFonts w:ascii="Times New Roman" w:hAnsi="Times New Roman" w:cs="Times New Roman"/>
                <w:snapToGrid w:val="0"/>
              </w:rPr>
              <w:t>długościach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– w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przypadku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wymogu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dodatkowych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licenji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,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nie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wymagane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ich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dostarczanie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udostępniać usługę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Name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Server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Zoning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- tworzenia stref (zon) w oparciu bazę danych nazw serwerów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 posiadać możliwość wymiany i aktywacji wersji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firmware’u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(zarówno na wersję wyższą jak i na niższą) w czasie pracy urządzenia, bez wymogu ponownego uruchomienia urządzeń w sieci SAN.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posiadać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wsparcie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dla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następujących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mechanizmów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zwiększających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poziom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bezpieczeństwa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>: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Możliwość uwierzytelnienia (autentykacji) przełączników z listy kontroli dostępu w sieci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 za pomocą protokołów DH-CHAP i FCAP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Możliwość uwierzytelnienia (autentykacji) urządzeń końcowych z listy kontroli dostępu w sieci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 za pomocą protokołu DH-CHAP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Kontrola dostępu administracyjnego definiująca możliwość zarządzania przełącznikiem tylko z określonych urządzeń oraz portów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Szyfrowanie połączenia z konsolą administracyjną.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Wsparcie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dla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SSHv2,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Wskazanie nadrzędnych przełączników odpowiedzialnych za bezpieczeństwo w sieci typu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. 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Konta użytkowników definiowane w środowisku RADIUS lub LDAP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Szyfrowanie komunikacji narzędzi administracyjnych za pomocą SSL/HTTPS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</w:rPr>
              <w:t>Obsługa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</w:rPr>
              <w:t xml:space="preserve"> SNMP v3</w:t>
            </w:r>
          </w:p>
        </w:tc>
      </w:tr>
      <w:tr w:rsidR="00100AA0" w:rsidRPr="00100AA0" w:rsidTr="00D816A6">
        <w:tc>
          <w:tcPr>
            <w:tcW w:w="9350" w:type="dxa"/>
            <w:shd w:val="clear" w:color="auto" w:fill="auto"/>
          </w:tcPr>
          <w:p w:rsidR="00100AA0" w:rsidRPr="00100AA0" w:rsidRDefault="00100AA0" w:rsidP="00501742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posiadać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konfiguracji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przez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komendy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tekstowe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w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interfejsie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816A6">
              <w:rPr>
                <w:b w:val="0"/>
                <w:bCs/>
                <w:snapToGrid w:val="0"/>
                <w:sz w:val="22"/>
                <w:szCs w:val="22"/>
              </w:rPr>
              <w:t>znakowym</w:t>
            </w:r>
            <w:proofErr w:type="spellEnd"/>
            <w:r w:rsidRPr="00D816A6">
              <w:rPr>
                <w:b w:val="0"/>
                <w:bCs/>
                <w:snapToGrid w:val="0"/>
                <w:sz w:val="22"/>
                <w:szCs w:val="22"/>
              </w:rPr>
              <w:t>.</w:t>
            </w:r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 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mieć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instalacji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jednomodowych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SFP+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umożliwiających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bezpośrednie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połączenie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(bez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dodatkowych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urządzeń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pośredniczących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) z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innymi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przełącznikami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na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odległość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minimum 10km.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jego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zarządzania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</w:t>
            </w:r>
            <w:r w:rsidR="00501742">
              <w:rPr>
                <w:b w:val="0"/>
                <w:bCs/>
                <w:snapToGrid w:val="0"/>
                <w:sz w:val="22"/>
                <w:szCs w:val="22"/>
              </w:rPr>
              <w:t>zez</w:t>
            </w:r>
            <w:proofErr w:type="spellEnd"/>
            <w:r w:rsidR="00501742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501742">
              <w:rPr>
                <w:b w:val="0"/>
                <w:bCs/>
                <w:snapToGrid w:val="0"/>
                <w:sz w:val="22"/>
                <w:szCs w:val="22"/>
              </w:rPr>
              <w:t>zintegrowany</w:t>
            </w:r>
            <w:proofErr w:type="spellEnd"/>
            <w:r w:rsidR="00501742">
              <w:rPr>
                <w:b w:val="0"/>
                <w:bCs/>
                <w:snapToGrid w:val="0"/>
                <w:sz w:val="22"/>
                <w:szCs w:val="22"/>
              </w:rPr>
              <w:t xml:space="preserve"> port Ethernet</w:t>
            </w:r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oraz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inband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IP-over-FC.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wsparcie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dla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standardu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zarządzającego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SMI-S v1.1 (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powinien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zawierać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agenta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SMI-S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zgodnego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z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wersją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standardu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v1.1)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nadawania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adresu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IP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dla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zarządzającego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portu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Ethernet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pomocą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protokołu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DHCP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221029" w:rsidP="00221029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P</w:t>
            </w:r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obór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mocy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przełącznika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nie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może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przekracać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77W</w:t>
            </w:r>
          </w:p>
        </w:tc>
      </w:tr>
      <w:tr w:rsidR="00100AA0" w:rsidRPr="00100AA0" w:rsidTr="00511995">
        <w:tc>
          <w:tcPr>
            <w:tcW w:w="9350" w:type="dxa"/>
          </w:tcPr>
          <w:p w:rsidR="00221029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lastRenderedPageBreak/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dynamicznego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aktywowania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portów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pomocą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zakupionych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kluczy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licencyjnych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sprzętową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obsługę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zoningu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na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podstawie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portów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adresów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WWN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221029" w:rsidP="00221029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mieć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m</w:t>
            </w:r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ożliwość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wymiany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w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trybie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„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na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gorąco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”: minimum w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odniesieniu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do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modułów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portów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Fibre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Channel (SFP+).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221029" w:rsidP="00221029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posiadać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w</w:t>
            </w:r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sparcie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dla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>N_Port</w:t>
            </w:r>
            <w:proofErr w:type="spellEnd"/>
            <w:r w:rsidR="00100AA0"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ID Virtualization (NPIV).</w:t>
            </w:r>
          </w:p>
        </w:tc>
      </w:tr>
      <w:tr w:rsidR="00100AA0" w:rsidRPr="002D07CB" w:rsidTr="00511995">
        <w:tc>
          <w:tcPr>
            <w:tcW w:w="9350" w:type="dxa"/>
          </w:tcPr>
          <w:p w:rsidR="00100AA0" w:rsidRPr="002D07CB" w:rsidRDefault="00100AA0" w:rsidP="00AF3B55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Gwarancja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na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sprzęt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przynajmniej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na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pięć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lat.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Gwarancja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powinna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być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świadczona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w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trybie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co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najmniej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r w:rsidR="00AF3B55" w:rsidRPr="002D07CB">
              <w:rPr>
                <w:b w:val="0"/>
                <w:bCs/>
                <w:color w:val="000000"/>
                <w:sz w:val="22"/>
                <w:szCs w:val="22"/>
              </w:rPr>
              <w:t>24x7x365</w:t>
            </w:r>
            <w:r w:rsidRPr="002D07CB">
              <w:rPr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bezpośrednio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przez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producenta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i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>/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lub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przy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współpracy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 xml:space="preserve"> z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autoryzowanym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partnerem</w:t>
            </w:r>
            <w:proofErr w:type="spellEnd"/>
            <w:r w:rsidR="00AF3B55"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AF3B55" w:rsidRPr="002D07CB">
              <w:rPr>
                <w:b w:val="0"/>
                <w:bCs/>
                <w:sz w:val="22"/>
                <w:szCs w:val="22"/>
              </w:rPr>
              <w:t>producenta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>.</w:t>
            </w:r>
          </w:p>
          <w:p w:rsidR="002D07CB" w:rsidRPr="002D07CB" w:rsidRDefault="002D07CB" w:rsidP="00AF3B5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2D07CB">
              <w:rPr>
                <w:b w:val="0"/>
                <w:sz w:val="22"/>
                <w:szCs w:val="22"/>
              </w:rPr>
              <w:t>Wykonawca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wraz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z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dostawą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przełączników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przedstawi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oświadczenie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producenta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przełączników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które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będzie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potwierdzało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że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objęta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są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gwarancją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na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terenie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Polski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zgodną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z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wymaganiami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Zamawiającego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Oświadczenie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to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musi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zawierać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informację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o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nr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seryjnych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przełączników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nr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katalogowych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przełączników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dane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wykonawcy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oraz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dane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klienta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końcowego</w:t>
            </w:r>
            <w:proofErr w:type="spellEnd"/>
            <w:r w:rsidR="00C55C01">
              <w:rPr>
                <w:b w:val="0"/>
                <w:sz w:val="22"/>
                <w:szCs w:val="22"/>
              </w:rPr>
              <w:t>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Produkt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być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fabrycznie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nowy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i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dostarczony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przez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autoryzowany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kanał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sprzedaży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producenta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na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terenie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kraju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100AA0" w:rsidRPr="00100AA0" w:rsidTr="00511995">
        <w:tc>
          <w:tcPr>
            <w:tcW w:w="9350" w:type="dxa"/>
          </w:tcPr>
          <w:p w:rsidR="00100AA0" w:rsidRPr="00100AA0" w:rsidRDefault="00221029" w:rsidP="00221029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być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dostarczony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z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s</w:t>
            </w:r>
            <w:r w:rsidR="00100AA0" w:rsidRPr="00100AA0">
              <w:rPr>
                <w:b w:val="0"/>
                <w:bCs/>
                <w:sz w:val="22"/>
                <w:szCs w:val="22"/>
              </w:rPr>
              <w:t>zyn</w:t>
            </w:r>
            <w:r>
              <w:rPr>
                <w:b w:val="0"/>
                <w:bCs/>
                <w:sz w:val="22"/>
                <w:szCs w:val="22"/>
              </w:rPr>
              <w:t>ami</w:t>
            </w:r>
            <w:proofErr w:type="spellEnd"/>
            <w:r w:rsidR="00100AA0" w:rsidRPr="00100AA0">
              <w:rPr>
                <w:b w:val="0"/>
                <w:bCs/>
                <w:sz w:val="22"/>
                <w:szCs w:val="22"/>
              </w:rPr>
              <w:t xml:space="preserve"> do </w:t>
            </w:r>
            <w:proofErr w:type="spellStart"/>
            <w:r w:rsidR="00100AA0" w:rsidRPr="00100AA0">
              <w:rPr>
                <w:b w:val="0"/>
                <w:bCs/>
                <w:sz w:val="22"/>
                <w:szCs w:val="22"/>
              </w:rPr>
              <w:t>montażu</w:t>
            </w:r>
            <w:proofErr w:type="spellEnd"/>
            <w:r w:rsidR="00100AA0" w:rsidRPr="00100AA0">
              <w:rPr>
                <w:b w:val="0"/>
                <w:bCs/>
                <w:sz w:val="22"/>
                <w:szCs w:val="22"/>
              </w:rPr>
              <w:t xml:space="preserve"> w </w:t>
            </w:r>
            <w:proofErr w:type="spellStart"/>
            <w:r w:rsidR="00100AA0" w:rsidRPr="00100AA0">
              <w:rPr>
                <w:b w:val="0"/>
                <w:bCs/>
                <w:sz w:val="22"/>
                <w:szCs w:val="22"/>
              </w:rPr>
              <w:t>szafie</w:t>
            </w:r>
            <w:proofErr w:type="spellEnd"/>
            <w:r w:rsidR="00100AA0" w:rsidRPr="00100AA0">
              <w:rPr>
                <w:b w:val="0"/>
                <w:bCs/>
                <w:sz w:val="22"/>
                <w:szCs w:val="22"/>
              </w:rPr>
              <w:t xml:space="preserve"> rack.</w:t>
            </w:r>
          </w:p>
        </w:tc>
      </w:tr>
    </w:tbl>
    <w:p w:rsidR="00100AA0" w:rsidRPr="00100AA0" w:rsidRDefault="00100AA0" w:rsidP="00100AA0">
      <w:pPr>
        <w:rPr>
          <w:rFonts w:ascii="Times New Roman" w:hAnsi="Times New Roman" w:cs="Times New Roman"/>
        </w:rPr>
      </w:pPr>
    </w:p>
    <w:p w:rsidR="00100AA0" w:rsidRPr="001650C2" w:rsidRDefault="00221029" w:rsidP="001650C2">
      <w:pPr>
        <w:jc w:val="both"/>
        <w:rPr>
          <w:rFonts w:ascii="Times New Roman" w:hAnsi="Times New Roman" w:cs="Times New Roman"/>
          <w:sz w:val="24"/>
          <w:u w:val="single"/>
        </w:rPr>
      </w:pPr>
      <w:r w:rsidRPr="001650C2">
        <w:rPr>
          <w:rFonts w:ascii="Times New Roman" w:hAnsi="Times New Roman" w:cs="Times New Roman"/>
          <w:sz w:val="24"/>
          <w:u w:val="single"/>
        </w:rPr>
        <w:t xml:space="preserve">Przełącznik SAN 24 port 32 </w:t>
      </w:r>
      <w:proofErr w:type="spellStart"/>
      <w:r w:rsidRPr="001650C2">
        <w:rPr>
          <w:rFonts w:ascii="Times New Roman" w:hAnsi="Times New Roman" w:cs="Times New Roman"/>
          <w:sz w:val="24"/>
          <w:u w:val="single"/>
        </w:rPr>
        <w:t>Gb</w:t>
      </w:r>
      <w:proofErr w:type="spellEnd"/>
      <w:r w:rsidRPr="001650C2">
        <w:rPr>
          <w:rFonts w:ascii="Times New Roman" w:hAnsi="Times New Roman" w:cs="Times New Roman"/>
          <w:sz w:val="24"/>
          <w:u w:val="single"/>
        </w:rPr>
        <w:t xml:space="preserve"> wraz z wymaganymi licencjami, wkładkami, </w:t>
      </w:r>
      <w:r w:rsidRPr="001650C2">
        <w:rPr>
          <w:rFonts w:ascii="Times New Roman" w:hAnsi="Times New Roman" w:cs="Times New Roman"/>
          <w:b/>
          <w:sz w:val="24"/>
          <w:u w:val="single"/>
        </w:rPr>
        <w:t>gwarancją</w:t>
      </w:r>
      <w:r w:rsidR="003A6F22" w:rsidRPr="001650C2">
        <w:rPr>
          <w:rFonts w:ascii="Times New Roman" w:hAnsi="Times New Roman" w:cs="Times New Roman"/>
          <w:b/>
          <w:sz w:val="24"/>
          <w:u w:val="single"/>
        </w:rPr>
        <w:t xml:space="preserve"> min.</w:t>
      </w:r>
      <w:r w:rsidRPr="001650C2">
        <w:rPr>
          <w:rFonts w:ascii="Times New Roman" w:hAnsi="Times New Roman" w:cs="Times New Roman"/>
          <w:b/>
          <w:sz w:val="24"/>
          <w:u w:val="single"/>
        </w:rPr>
        <w:t xml:space="preserve"> 5 lat –</w:t>
      </w:r>
      <w:r w:rsidRPr="001650C2">
        <w:rPr>
          <w:rFonts w:ascii="Times New Roman" w:hAnsi="Times New Roman" w:cs="Times New Roman"/>
          <w:sz w:val="24"/>
          <w:u w:val="single"/>
        </w:rPr>
        <w:t xml:space="preserve"> </w:t>
      </w:r>
      <w:r w:rsidRPr="001650C2">
        <w:rPr>
          <w:rFonts w:ascii="Times New Roman" w:hAnsi="Times New Roman" w:cs="Times New Roman"/>
          <w:b/>
          <w:sz w:val="24"/>
          <w:u w:val="single"/>
        </w:rPr>
        <w:t>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być wykonany w technologii FC 32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/s i posiadać możliwość pracy portów FC z prędkościami 16, 8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/s z funkcją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autonegocjacji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prędkości.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posiadać minimum </w:t>
            </w:r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48 </w:t>
            </w:r>
            <w:proofErr w:type="spellStart"/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sloty</w:t>
            </w:r>
            <w:proofErr w:type="spellEnd"/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 na moduły FC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i 4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sloty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QSFP. Wszystkie wymagane funkcje muszą być dostępne dla minimum 24 portów FC przełącznika.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musi być dostarczony wraz z </w:t>
            </w:r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 xml:space="preserve">minimum 24 aktywnymi portami i 24 modułami SFP FC 32 </w:t>
            </w:r>
            <w:proofErr w:type="spellStart"/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Gb</w:t>
            </w:r>
            <w:proofErr w:type="spellEnd"/>
            <w:r w:rsidRPr="00A142C0">
              <w:rPr>
                <w:rFonts w:ascii="Times New Roman" w:hAnsi="Times New Roman" w:cs="Times New Roman"/>
                <w:b/>
                <w:snapToGrid w:val="0"/>
                <w:color w:val="000000"/>
                <w:lang w:val="pl-PL"/>
              </w:rPr>
              <w:t>/s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Rodzaj obsługiwanych portów:  D, E,</w:t>
            </w:r>
            <w:r w:rsidR="00D816A6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</w:t>
            </w:r>
            <w:r w:rsidR="00501742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F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Przełącznik FC musi mieć wysokość maksymalnie 1 RU (jednostka wysokości szafy montażowej) i szerokość 19” oraz zapewniać techniczną możliwość montażu w szafie 19”.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Przełącznik FC musi być wykonany w tzw. architekturze „non-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blocking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” uniemożliwiającej blokowanie się ruchu wewnątrz przełącznika przy pełnej prędkości pracy wszystkich portów.</w:t>
            </w:r>
          </w:p>
        </w:tc>
      </w:tr>
      <w:tr w:rsidR="00100AA0" w:rsidRPr="00100AA0" w:rsidTr="00D816A6">
        <w:tc>
          <w:tcPr>
            <w:tcW w:w="9062" w:type="dxa"/>
            <w:shd w:val="clear" w:color="auto" w:fill="auto"/>
          </w:tcPr>
          <w:p w:rsidR="00100AA0" w:rsidRPr="00100AA0" w:rsidRDefault="00100AA0" w:rsidP="00F90433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Przełącznik musi posiadać mechanizm balansowania ruchu między grupami połączeń tzw. </w:t>
            </w:r>
            <w:r w:rsidRPr="00100AA0">
              <w:rPr>
                <w:rFonts w:ascii="Times New Roman" w:hAnsi="Times New Roman" w:cs="Times New Roman"/>
                <w:snapToGrid w:val="0"/>
              </w:rPr>
              <w:t xml:space="preserve">„trunk”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oraz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obsługiwać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grupy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połącze</w:t>
            </w:r>
            <w:r w:rsidR="00F90433">
              <w:rPr>
                <w:rFonts w:ascii="Times New Roman" w:hAnsi="Times New Roman" w:cs="Times New Roman"/>
                <w:snapToGrid w:val="0"/>
              </w:rPr>
              <w:t>ń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„trunk” o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różnych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długościach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– w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przypadku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wymogu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dodatkowych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licenji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,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nie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wymagane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ich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="00F90433">
              <w:rPr>
                <w:rFonts w:ascii="Times New Roman" w:hAnsi="Times New Roman" w:cs="Times New Roman"/>
                <w:snapToGrid w:val="0"/>
              </w:rPr>
              <w:t>dostarczanie</w:t>
            </w:r>
            <w:proofErr w:type="spellEnd"/>
            <w:r w:rsidR="00F90433"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Zagregowana przepustowość min. 2Tb/s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udostępniać usługę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Name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Server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Zoning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- tworzenia stref (zon) w oparciu bazę danych nazw serwerów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 FC musi  posiadać możliwość wymiany i aktywacji wersji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firmware’u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(zarówno na wersję wyższą jak i na niższą) w czasie pracy urządzenia, bez wymogu ponownego uruchomienia urządzeń w sieci SAN.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posiadać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wsparcie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dla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następujących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mechanizmów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zwiększających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poziom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bezpieczeństwa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>: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Możliwość uwierzytelnienia (autentykacji) przełączników z listy kontroli dostępu w sieci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 za pomocą protokołów DH-CHAP i FCAP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Możliwość uwierzytelnienia (autentykacji) urządzeń końcowych z listy kontroli dostępu w sieci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 za pomocą protokołu DH-CHAP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Kontrola dostępu administracyjnego definiująca możliwość zarządzania przełącznikiem tylko z określonych urządzeń oraz portów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Szyfrowanie połączenia z konsolą administracyjną.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Wsparcie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</w:rPr>
              <w:t>dla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</w:rPr>
              <w:t xml:space="preserve"> SSHv2,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Wskazanie nadrzędnych przełączników odpowiedzialnych za bezpieczeństwo w sieci typu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>Fabric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lang w:val="pl-PL"/>
              </w:rPr>
              <w:t xml:space="preserve">. 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Konta użytkowników definiowane w środowisku RADIUS lub LDAP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Szyfrowanie komunikacji narzędzi administracyjnych za pomocą SSL/HTTPS</w:t>
            </w:r>
          </w:p>
          <w:p w:rsidR="00100AA0" w:rsidRPr="00100AA0" w:rsidRDefault="00100AA0" w:rsidP="0051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</w:rPr>
              <w:t>Obsługa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</w:rPr>
              <w:t xml:space="preserve"> SNMP v3</w:t>
            </w:r>
          </w:p>
        </w:tc>
      </w:tr>
      <w:tr w:rsidR="00100AA0" w:rsidRPr="00100AA0" w:rsidTr="00D816A6">
        <w:tc>
          <w:tcPr>
            <w:tcW w:w="9062" w:type="dxa"/>
            <w:shd w:val="clear" w:color="auto" w:fill="auto"/>
          </w:tcPr>
          <w:p w:rsidR="00100AA0" w:rsidRPr="00100AA0" w:rsidRDefault="00100AA0" w:rsidP="00501742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posiadać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konfiguracji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przez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komendy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tekstowe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w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interfejsie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znakowym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.  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mieć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instalacji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jednomodowych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SFP+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umożliwiających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bezpośrednie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połączenie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(bez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dodatkowych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urządzeń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pośredniczących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) z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innymi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przełącznikami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na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odległość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minimum 10km.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01742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jego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zarządzania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</w:t>
            </w:r>
            <w:r w:rsidR="00501742">
              <w:rPr>
                <w:b w:val="0"/>
                <w:bCs/>
                <w:snapToGrid w:val="0"/>
                <w:sz w:val="22"/>
                <w:szCs w:val="22"/>
              </w:rPr>
              <w:t>zez</w:t>
            </w:r>
            <w:proofErr w:type="spellEnd"/>
            <w:r w:rsidR="00501742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501742">
              <w:rPr>
                <w:b w:val="0"/>
                <w:bCs/>
                <w:snapToGrid w:val="0"/>
                <w:sz w:val="22"/>
                <w:szCs w:val="22"/>
              </w:rPr>
              <w:t>zintegrowany</w:t>
            </w:r>
            <w:proofErr w:type="spellEnd"/>
            <w:r w:rsidR="00501742">
              <w:rPr>
                <w:b w:val="0"/>
                <w:bCs/>
                <w:snapToGrid w:val="0"/>
                <w:sz w:val="22"/>
                <w:szCs w:val="22"/>
              </w:rPr>
              <w:t xml:space="preserve"> port Ethernet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oraz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inband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IP-over-FC.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wsparcie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dla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standardu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zarządzającego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SMI-S v1.1 (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powinien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zawierać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agenta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SMI-S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zgodnego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z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wersją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standardu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v1.1)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nadawania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adresu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IP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dla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zarządzającego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portu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Ethernet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pomocą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protokołu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DHCP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dynamicznego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aktywowania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portów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pomocą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zakupionych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kluczy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licencyjnych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zapewniać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sprzętową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obsługę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zoningu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na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podstawie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portów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adresów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WWN</w:t>
            </w:r>
          </w:p>
        </w:tc>
      </w:tr>
      <w:tr w:rsidR="00221029" w:rsidRPr="00100AA0" w:rsidTr="00221029">
        <w:tc>
          <w:tcPr>
            <w:tcW w:w="9062" w:type="dxa"/>
          </w:tcPr>
          <w:p w:rsidR="00221029" w:rsidRPr="00100AA0" w:rsidRDefault="00221029" w:rsidP="00221029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mieć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m</w:t>
            </w:r>
            <w:r w:rsidRPr="00100AA0">
              <w:rPr>
                <w:b w:val="0"/>
                <w:bCs/>
                <w:snapToGrid w:val="0"/>
                <w:sz w:val="22"/>
                <w:szCs w:val="22"/>
              </w:rPr>
              <w:t>ożliwość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wymiany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w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trybie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„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na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gorąco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”: minimum w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odniesieniu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do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modułów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portów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Fibre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Channel (SFP+).</w:t>
            </w:r>
          </w:p>
        </w:tc>
      </w:tr>
      <w:tr w:rsidR="00221029" w:rsidRPr="00100AA0" w:rsidTr="00511995">
        <w:tc>
          <w:tcPr>
            <w:tcW w:w="9062" w:type="dxa"/>
          </w:tcPr>
          <w:p w:rsidR="00221029" w:rsidRPr="00100AA0" w:rsidRDefault="00221029" w:rsidP="00511995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posiadać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w</w:t>
            </w:r>
            <w:r w:rsidRPr="00100AA0">
              <w:rPr>
                <w:b w:val="0"/>
                <w:bCs/>
                <w:snapToGrid w:val="0"/>
                <w:sz w:val="22"/>
                <w:szCs w:val="22"/>
              </w:rPr>
              <w:t>sparcie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dla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N_Port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r w:rsidR="00AF3B55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r w:rsidRPr="00100AA0">
              <w:rPr>
                <w:b w:val="0"/>
                <w:bCs/>
                <w:snapToGrid w:val="0"/>
                <w:sz w:val="22"/>
                <w:szCs w:val="22"/>
              </w:rPr>
              <w:t>ID Virtualization (NPIV).</w:t>
            </w:r>
          </w:p>
        </w:tc>
      </w:tr>
      <w:tr w:rsidR="00221029" w:rsidRPr="00100AA0" w:rsidTr="00221029">
        <w:tc>
          <w:tcPr>
            <w:tcW w:w="9062" w:type="dxa"/>
          </w:tcPr>
          <w:p w:rsidR="00221029" w:rsidRPr="00100AA0" w:rsidRDefault="00221029" w:rsidP="00221029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posiadać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minimum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dwa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oddzielne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zasilacze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AF3B55" w:rsidRPr="00100AA0" w:rsidTr="00AF3B55">
        <w:tc>
          <w:tcPr>
            <w:tcW w:w="9062" w:type="dxa"/>
          </w:tcPr>
          <w:p w:rsidR="00AF3B55" w:rsidRPr="002D07CB" w:rsidRDefault="00AF3B55" w:rsidP="005F5F50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Gwarancja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na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sprzęt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przynajmniej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na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pięć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lat.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Gwarancja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powinna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być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świadczona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w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trybie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co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najmniej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r w:rsidRPr="002D07CB">
              <w:rPr>
                <w:b w:val="0"/>
                <w:bCs/>
                <w:color w:val="000000"/>
                <w:sz w:val="22"/>
                <w:szCs w:val="22"/>
              </w:rPr>
              <w:t>24x7x365</w:t>
            </w:r>
            <w:r w:rsidRPr="002D07CB">
              <w:rPr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bezpośrednio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przez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producenta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i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>/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lub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przy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współpracy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z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autoryzowanym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partnerem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bCs/>
                <w:sz w:val="22"/>
                <w:szCs w:val="22"/>
              </w:rPr>
              <w:t>producenta</w:t>
            </w:r>
            <w:proofErr w:type="spellEnd"/>
            <w:r w:rsidRPr="002D07CB">
              <w:rPr>
                <w:b w:val="0"/>
                <w:bCs/>
                <w:sz w:val="22"/>
                <w:szCs w:val="22"/>
              </w:rPr>
              <w:t>.</w:t>
            </w:r>
          </w:p>
          <w:p w:rsidR="002D07CB" w:rsidRPr="002D07CB" w:rsidRDefault="002D07CB" w:rsidP="005F5F50">
            <w:pPr>
              <w:pStyle w:val="Tekstpodstawowy2"/>
              <w:rPr>
                <w:b w:val="0"/>
                <w:bCs/>
                <w:snapToGrid w:val="0"/>
                <w:sz w:val="22"/>
                <w:szCs w:val="22"/>
              </w:rPr>
            </w:pPr>
            <w:proofErr w:type="spellStart"/>
            <w:r w:rsidRPr="002D07CB">
              <w:rPr>
                <w:b w:val="0"/>
                <w:sz w:val="22"/>
                <w:szCs w:val="22"/>
              </w:rPr>
              <w:t>Wykonawca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wraz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z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dostawą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przełączników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przedstawi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oświadczenie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producenta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przełączników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które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będzie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potwierdzało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że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objęta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są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gwarancją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na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terenie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Polski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zgodną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z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wymaganiami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Zamawiającego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Oświadczenie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to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musi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zawierać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informację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o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nr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seryjnych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przełączników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nr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katalogowych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przełączników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dane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wykonawcy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oraz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dane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klienta</w:t>
            </w:r>
            <w:proofErr w:type="spellEnd"/>
            <w:r w:rsidRPr="002D07C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07CB">
              <w:rPr>
                <w:b w:val="0"/>
                <w:sz w:val="22"/>
                <w:szCs w:val="22"/>
              </w:rPr>
              <w:t>końcowego</w:t>
            </w:r>
            <w:proofErr w:type="spellEnd"/>
            <w:r w:rsidR="00C55C01">
              <w:rPr>
                <w:b w:val="0"/>
                <w:sz w:val="22"/>
                <w:szCs w:val="22"/>
              </w:rPr>
              <w:t>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100AA0" w:rsidP="00511995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Produkt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być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fabrycznie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nowy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i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dostarczony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przez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autoryzowany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kanał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sprzedaży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producenta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na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terenie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kraju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100AA0" w:rsidRPr="00100AA0" w:rsidTr="00221029">
        <w:tc>
          <w:tcPr>
            <w:tcW w:w="9062" w:type="dxa"/>
          </w:tcPr>
          <w:p w:rsidR="00100AA0" w:rsidRPr="00100AA0" w:rsidRDefault="00221029" w:rsidP="00511995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Przełącznik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FC </w:t>
            </w:r>
            <w:proofErr w:type="spellStart"/>
            <w:r w:rsidRPr="00100AA0">
              <w:rPr>
                <w:b w:val="0"/>
                <w:bCs/>
                <w:snapToGrid w:val="0"/>
                <w:sz w:val="22"/>
                <w:szCs w:val="22"/>
              </w:rPr>
              <w:t>musi</w:t>
            </w:r>
            <w:proofErr w:type="spellEnd"/>
            <w:r w:rsidRPr="00100AA0"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być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dostarczony</w:t>
            </w:r>
            <w:proofErr w:type="spellEnd"/>
            <w:r>
              <w:rPr>
                <w:b w:val="0"/>
                <w:bCs/>
                <w:snapToGrid w:val="0"/>
                <w:sz w:val="22"/>
                <w:szCs w:val="22"/>
              </w:rPr>
              <w:t xml:space="preserve"> z </w:t>
            </w:r>
            <w:proofErr w:type="spellStart"/>
            <w:r>
              <w:rPr>
                <w:b w:val="0"/>
                <w:bCs/>
                <w:snapToGrid w:val="0"/>
                <w:sz w:val="22"/>
                <w:szCs w:val="22"/>
              </w:rPr>
              <w:t>s</w:t>
            </w:r>
            <w:r w:rsidRPr="00100AA0">
              <w:rPr>
                <w:b w:val="0"/>
                <w:bCs/>
                <w:sz w:val="22"/>
                <w:szCs w:val="22"/>
              </w:rPr>
              <w:t>zyn</w:t>
            </w:r>
            <w:r>
              <w:rPr>
                <w:b w:val="0"/>
                <w:bCs/>
                <w:sz w:val="22"/>
                <w:szCs w:val="22"/>
              </w:rPr>
              <w:t>ami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do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montażu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w </w:t>
            </w:r>
            <w:proofErr w:type="spellStart"/>
            <w:r w:rsidRPr="00100AA0">
              <w:rPr>
                <w:b w:val="0"/>
                <w:bCs/>
                <w:sz w:val="22"/>
                <w:szCs w:val="22"/>
              </w:rPr>
              <w:t>szafie</w:t>
            </w:r>
            <w:proofErr w:type="spellEnd"/>
            <w:r w:rsidRPr="00100AA0">
              <w:rPr>
                <w:b w:val="0"/>
                <w:bCs/>
                <w:sz w:val="22"/>
                <w:szCs w:val="22"/>
              </w:rPr>
              <w:t xml:space="preserve"> rack.</w:t>
            </w:r>
          </w:p>
        </w:tc>
      </w:tr>
    </w:tbl>
    <w:p w:rsidR="00100AA0" w:rsidRPr="00100AA0" w:rsidRDefault="00100AA0" w:rsidP="00100AA0">
      <w:pPr>
        <w:rPr>
          <w:rFonts w:ascii="Times New Roman" w:hAnsi="Times New Roman" w:cs="Times New Roman"/>
        </w:rPr>
      </w:pPr>
    </w:p>
    <w:p w:rsidR="00100AA0" w:rsidRPr="001650C2" w:rsidRDefault="00100AA0" w:rsidP="00100AA0">
      <w:pPr>
        <w:rPr>
          <w:rFonts w:ascii="Times New Roman" w:hAnsi="Times New Roman" w:cs="Times New Roman"/>
          <w:snapToGrid w:val="0"/>
          <w:color w:val="000000"/>
          <w:sz w:val="24"/>
          <w:u w:val="single"/>
        </w:rPr>
      </w:pPr>
      <w:r w:rsidRPr="001650C2">
        <w:rPr>
          <w:rFonts w:ascii="Times New Roman" w:hAnsi="Times New Roman" w:cs="Times New Roman"/>
          <w:snapToGrid w:val="0"/>
          <w:color w:val="000000"/>
          <w:sz w:val="24"/>
          <w:u w:val="single"/>
        </w:rPr>
        <w:t xml:space="preserve">Moduły SFP+  - </w:t>
      </w:r>
      <w:r w:rsidRPr="001650C2">
        <w:rPr>
          <w:rFonts w:ascii="Times New Roman" w:hAnsi="Times New Roman" w:cs="Times New Roman"/>
          <w:b/>
          <w:snapToGrid w:val="0"/>
          <w:color w:val="000000"/>
          <w:sz w:val="24"/>
          <w:u w:val="single"/>
        </w:rPr>
        <w:t>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A0" w:rsidRPr="00100AA0" w:rsidTr="00511995">
        <w:tc>
          <w:tcPr>
            <w:tcW w:w="9350" w:type="dxa"/>
          </w:tcPr>
          <w:p w:rsidR="00100AA0" w:rsidRPr="00100AA0" w:rsidRDefault="00100AA0" w:rsidP="00511995">
            <w:pPr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</w:pP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Moduł FC 32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/s LWL</w:t>
            </w:r>
            <w:r w:rsidR="00221029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(10 km) SFP+  - moduł </w:t>
            </w:r>
            <w:r w:rsidR="00221029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musi być 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zgodn</w:t>
            </w:r>
            <w:r w:rsidR="00221029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y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 z </w:t>
            </w:r>
            <w:r w:rsidR="00221029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dostarczanymi </w:t>
            </w:r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przełącznikami FC, zapewniając komunikację o prędkości 32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Gb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 xml:space="preserve">/s na odległość do 10 km z wykorzystaniem połączeń światłowodowych opartych o włókna </w:t>
            </w:r>
            <w:proofErr w:type="spellStart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jednomodowe</w:t>
            </w:r>
            <w:proofErr w:type="spellEnd"/>
            <w:r w:rsidRPr="00100AA0">
              <w:rPr>
                <w:rFonts w:ascii="Times New Roman" w:hAnsi="Times New Roman" w:cs="Times New Roman"/>
                <w:snapToGrid w:val="0"/>
                <w:color w:val="000000"/>
                <w:lang w:val="pl-PL"/>
              </w:rPr>
              <w:t>.</w:t>
            </w:r>
          </w:p>
          <w:p w:rsidR="00100AA0" w:rsidRPr="00100AA0" w:rsidRDefault="00100AA0" w:rsidP="00511995">
            <w:pPr>
              <w:pStyle w:val="Tekstpodstawowy2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100AA0" w:rsidRPr="00100AA0" w:rsidRDefault="00100AA0" w:rsidP="00100AA0">
      <w:pPr>
        <w:rPr>
          <w:rFonts w:ascii="Times New Roman" w:hAnsi="Times New Roman" w:cs="Times New Roman"/>
        </w:rPr>
      </w:pPr>
    </w:p>
    <w:p w:rsidR="00100AA0" w:rsidRDefault="00100AA0">
      <w:pPr>
        <w:rPr>
          <w:rFonts w:ascii="Times New Roman" w:hAnsi="Times New Roman" w:cs="Times New Roman"/>
        </w:rPr>
      </w:pPr>
    </w:p>
    <w:p w:rsidR="00A142C0" w:rsidRDefault="00A142C0">
      <w:pPr>
        <w:rPr>
          <w:rFonts w:ascii="Times New Roman" w:hAnsi="Times New Roman" w:cs="Times New Roman"/>
        </w:rPr>
      </w:pPr>
    </w:p>
    <w:p w:rsidR="00A142C0" w:rsidRDefault="00EA02C4" w:rsidP="00A142C0">
      <w:pPr>
        <w:rPr>
          <w:rFonts w:ascii="Times New Roman" w:hAnsi="Times New Roman" w:cs="Times New Roman"/>
          <w:b/>
          <w:sz w:val="28"/>
        </w:rPr>
      </w:pPr>
      <w:r w:rsidRPr="00EA02C4">
        <w:rPr>
          <w:rFonts w:ascii="Times New Roman" w:hAnsi="Times New Roman" w:cs="Times New Roman"/>
          <w:b/>
          <w:sz w:val="28"/>
        </w:rPr>
        <w:t>PAKIET 2</w:t>
      </w:r>
    </w:p>
    <w:p w:rsidR="00EA02C4" w:rsidRPr="00EA02C4" w:rsidRDefault="00EA02C4" w:rsidP="00EA02C4">
      <w:pPr>
        <w:rPr>
          <w:rFonts w:ascii="Times New Roman" w:hAnsi="Times New Roman" w:cs="Times New Roman"/>
          <w:b/>
          <w:sz w:val="24"/>
          <w:szCs w:val="24"/>
        </w:rPr>
      </w:pPr>
      <w:r w:rsidRPr="00EA02C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Przełącznik sieci LAN nie gorszy niż Aruba 2930F 24G </w:t>
      </w:r>
      <w:proofErr w:type="spellStart"/>
      <w:r w:rsidRPr="00EA02C4">
        <w:rPr>
          <w:rFonts w:ascii="Times New Roman" w:hAnsi="Times New Roman" w:cs="Times New Roman"/>
          <w:snapToGrid w:val="0"/>
          <w:color w:val="000000"/>
          <w:sz w:val="24"/>
          <w:szCs w:val="24"/>
        </w:rPr>
        <w:t>PoE</w:t>
      </w:r>
      <w:proofErr w:type="spellEnd"/>
      <w:r w:rsidRPr="00EA02C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+ 4SFP+ wraz z wkładką 10Gb wraz z licencją </w:t>
      </w:r>
      <w:r w:rsidRPr="00EA02C4">
        <w:rPr>
          <w:rFonts w:ascii="Times New Roman" w:hAnsi="Times New Roman" w:cs="Times New Roman"/>
          <w:color w:val="000000"/>
          <w:sz w:val="24"/>
          <w:szCs w:val="24"/>
        </w:rPr>
        <w:t xml:space="preserve">Aruba </w:t>
      </w:r>
      <w:proofErr w:type="spellStart"/>
      <w:r w:rsidRPr="00EA02C4">
        <w:rPr>
          <w:rFonts w:ascii="Times New Roman" w:hAnsi="Times New Roman" w:cs="Times New Roman"/>
          <w:color w:val="000000"/>
          <w:sz w:val="24"/>
          <w:szCs w:val="24"/>
        </w:rPr>
        <w:t>Airwave</w:t>
      </w:r>
      <w:proofErr w:type="spellEnd"/>
      <w:r w:rsidRPr="00EA02C4">
        <w:rPr>
          <w:rFonts w:ascii="Times New Roman" w:hAnsi="Times New Roman" w:cs="Times New Roman"/>
          <w:color w:val="000000"/>
          <w:sz w:val="24"/>
          <w:szCs w:val="24"/>
        </w:rPr>
        <w:t xml:space="preserve"> (dla urządzenia) (wsparcie dla oprogramowania - 12 m-</w:t>
      </w:r>
      <w:proofErr w:type="spellStart"/>
      <w:r w:rsidRPr="00EA02C4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EA02C4" w:rsidRPr="00EA02C4" w:rsidTr="00501742">
        <w:trPr>
          <w:tblHeader/>
        </w:trPr>
        <w:tc>
          <w:tcPr>
            <w:tcW w:w="2905" w:type="dxa"/>
            <w:shd w:val="clear" w:color="auto" w:fill="BFBFBF" w:themeFill="background1" w:themeFillShade="BF"/>
          </w:tcPr>
          <w:p w:rsidR="00EA02C4" w:rsidRPr="00EA02C4" w:rsidRDefault="00EA02C4" w:rsidP="006E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C4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157" w:type="dxa"/>
            <w:shd w:val="clear" w:color="auto" w:fill="BFBFBF" w:themeFill="background1" w:themeFillShade="BF"/>
          </w:tcPr>
          <w:p w:rsidR="00EA02C4" w:rsidRPr="00EA02C4" w:rsidRDefault="00EA02C4" w:rsidP="006E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2C4">
              <w:rPr>
                <w:rFonts w:ascii="Times New Roman" w:hAnsi="Times New Roman" w:cs="Times New Roman"/>
                <w:b/>
              </w:rPr>
              <w:t>Charakterystyka</w:t>
            </w:r>
          </w:p>
        </w:tc>
      </w:tr>
      <w:tr w:rsidR="00EA02C4" w:rsidRPr="00AF3B55" w:rsidTr="00501742">
        <w:tc>
          <w:tcPr>
            <w:tcW w:w="2905" w:type="dxa"/>
            <w:shd w:val="clear" w:color="auto" w:fill="auto"/>
          </w:tcPr>
          <w:p w:rsidR="00EA02C4" w:rsidRPr="00AF3B55" w:rsidRDefault="00EA02C4" w:rsidP="006E6C85">
            <w:pPr>
              <w:rPr>
                <w:rFonts w:ascii="Times New Roman" w:hAnsi="Times New Roman" w:cs="Times New Roman"/>
              </w:rPr>
            </w:pPr>
            <w:r w:rsidRPr="00AF3B55">
              <w:rPr>
                <w:rFonts w:ascii="Times New Roman" w:hAnsi="Times New Roman" w:cs="Times New Roman"/>
              </w:rPr>
              <w:t>Charakterystyka urządzenia</w:t>
            </w:r>
          </w:p>
        </w:tc>
        <w:tc>
          <w:tcPr>
            <w:tcW w:w="6157" w:type="dxa"/>
            <w:shd w:val="clear" w:color="auto" w:fill="auto"/>
          </w:tcPr>
          <w:p w:rsidR="00EA02C4" w:rsidRPr="00AF3B55" w:rsidRDefault="00C2306E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24</w:t>
            </w:r>
            <w:r w:rsidR="00EA02C4" w:rsidRPr="00AF3B55">
              <w:rPr>
                <w:rFonts w:ascii="Times New Roman" w:hAnsi="Times New Roman"/>
              </w:rPr>
              <w:t xml:space="preserve"> portów miedzianych 10/100/1000 BASE-T z </w:t>
            </w:r>
            <w:proofErr w:type="spellStart"/>
            <w:r w:rsidR="00EA02C4" w:rsidRPr="00AF3B55">
              <w:rPr>
                <w:rFonts w:ascii="Times New Roman" w:hAnsi="Times New Roman"/>
              </w:rPr>
              <w:t>PoE</w:t>
            </w:r>
            <w:proofErr w:type="spellEnd"/>
            <w:r w:rsidR="00EA02C4" w:rsidRPr="00AF3B55">
              <w:rPr>
                <w:rFonts w:ascii="Times New Roman" w:hAnsi="Times New Roman"/>
              </w:rPr>
              <w:t>+ w standardzie IEEE 802.3at na wszystkich portach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Auto-MDIX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4 dedykowane porty 1/10 </w:t>
            </w:r>
            <w:proofErr w:type="spellStart"/>
            <w:r w:rsidRPr="00AF3B55">
              <w:rPr>
                <w:rFonts w:ascii="Times New Roman" w:hAnsi="Times New Roman"/>
              </w:rPr>
              <w:t>Gb</w:t>
            </w:r>
            <w:proofErr w:type="spellEnd"/>
            <w:r w:rsidRPr="00AF3B55">
              <w:rPr>
                <w:rFonts w:ascii="Times New Roman" w:hAnsi="Times New Roman"/>
              </w:rPr>
              <w:t xml:space="preserve"> SFP+ 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Minimum 370W budżetu mocy dostępne dla portów </w:t>
            </w:r>
            <w:proofErr w:type="spellStart"/>
            <w:r w:rsidRPr="00AF3B55">
              <w:rPr>
                <w:rFonts w:ascii="Times New Roman" w:hAnsi="Times New Roman"/>
              </w:rPr>
              <w:t>PoE</w:t>
            </w:r>
            <w:proofErr w:type="spellEnd"/>
            <w:r w:rsidRPr="00AF3B55">
              <w:rPr>
                <w:rFonts w:ascii="Times New Roman" w:hAnsi="Times New Roman"/>
              </w:rPr>
              <w:t>+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Rozmiar pamięci SDRAM min. 1 GB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Wsparcie dla protokołu </w:t>
            </w:r>
            <w:proofErr w:type="spellStart"/>
            <w:r w:rsidRPr="00AF3B55">
              <w:rPr>
                <w:rFonts w:ascii="Times New Roman" w:hAnsi="Times New Roman"/>
              </w:rPr>
              <w:t>OpenFlow</w:t>
            </w:r>
            <w:proofErr w:type="spellEnd"/>
            <w:r w:rsidRPr="00AF3B55">
              <w:rPr>
                <w:rFonts w:ascii="Times New Roman" w:hAnsi="Times New Roman"/>
              </w:rPr>
              <w:t xml:space="preserve"> w wersji 1.0 oraz 1.3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3B55">
              <w:rPr>
                <w:rFonts w:ascii="Times New Roman" w:hAnsi="Times New Roman"/>
              </w:rPr>
              <w:t>OpenFlow</w:t>
            </w:r>
            <w:proofErr w:type="spellEnd"/>
            <w:r w:rsidRPr="00AF3B55">
              <w:rPr>
                <w:rFonts w:ascii="Times New Roman" w:hAnsi="Times New Roman"/>
              </w:rPr>
              <w:t xml:space="preserve"> musi posiadać możliwość konfiguracji przetwarzania pakietów przez przełącznik w oparciu o ciąg tablic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Wsparcie dla </w:t>
            </w:r>
            <w:proofErr w:type="spellStart"/>
            <w:r w:rsidRPr="00AF3B55">
              <w:rPr>
                <w:rFonts w:ascii="Times New Roman" w:hAnsi="Times New Roman"/>
              </w:rPr>
              <w:t>QoS</w:t>
            </w:r>
            <w:proofErr w:type="spellEnd"/>
            <w:r w:rsidRPr="00AF3B55">
              <w:rPr>
                <w:rFonts w:ascii="Times New Roman" w:hAnsi="Times New Roman"/>
              </w:rPr>
              <w:t xml:space="preserve"> zgodnie ze standardem IEEE 802.1p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Wsparcie dla IPv6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F3B55">
              <w:rPr>
                <w:rFonts w:ascii="Times New Roman" w:hAnsi="Times New Roman"/>
                <w:lang w:val="en-US"/>
              </w:rPr>
              <w:t>Obsługa</w:t>
            </w:r>
            <w:proofErr w:type="spellEnd"/>
            <w:r w:rsidRPr="00AF3B55">
              <w:rPr>
                <w:rFonts w:ascii="Times New Roman" w:hAnsi="Times New Roman"/>
                <w:lang w:val="en-US"/>
              </w:rPr>
              <w:t xml:space="preserve"> Link Layer Discovery Protocol (LLDP) IEEE 802.1AB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Zasilacz spełniający normę co najmniej 80 PLUS Silver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Możliwość monitorowania parametrów urządzenia takich jak zużycie procesora i pamięci operacyjnej</w:t>
            </w:r>
          </w:p>
        </w:tc>
      </w:tr>
      <w:tr w:rsidR="00EA02C4" w:rsidRPr="00AF3B55" w:rsidTr="00501742">
        <w:tc>
          <w:tcPr>
            <w:tcW w:w="2905" w:type="dxa"/>
            <w:shd w:val="clear" w:color="auto" w:fill="auto"/>
          </w:tcPr>
          <w:p w:rsidR="00EA02C4" w:rsidRPr="00AF3B55" w:rsidRDefault="00EA02C4" w:rsidP="006E6C85">
            <w:pPr>
              <w:rPr>
                <w:rFonts w:ascii="Times New Roman" w:hAnsi="Times New Roman" w:cs="Times New Roman"/>
              </w:rPr>
            </w:pPr>
            <w:r w:rsidRPr="00AF3B55">
              <w:rPr>
                <w:rFonts w:ascii="Times New Roman" w:hAnsi="Times New Roman" w:cs="Times New Roman"/>
              </w:rPr>
              <w:t>Zarządzanie</w:t>
            </w:r>
          </w:p>
        </w:tc>
        <w:tc>
          <w:tcPr>
            <w:tcW w:w="6157" w:type="dxa"/>
            <w:shd w:val="clear" w:color="auto" w:fill="auto"/>
          </w:tcPr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Możliwość zarządzania urządzeniem przez interfejs Out-of-band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Wsparcie dla SNMPv1, v2 oraz v3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Możliwość wysyłania wiadomości z urządzenia na serwer </w:t>
            </w:r>
            <w:proofErr w:type="spellStart"/>
            <w:r w:rsidRPr="00AF3B55">
              <w:rPr>
                <w:rFonts w:ascii="Times New Roman" w:hAnsi="Times New Roman"/>
              </w:rPr>
              <w:t>Syslog</w:t>
            </w:r>
            <w:proofErr w:type="spellEnd"/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Możliwość centralnego zarządzania z poziomu systemu </w:t>
            </w:r>
            <w:proofErr w:type="spellStart"/>
            <w:r w:rsidRPr="00AF3B55">
              <w:rPr>
                <w:rFonts w:ascii="Times New Roman" w:hAnsi="Times New Roman"/>
              </w:rPr>
              <w:t>Airwave</w:t>
            </w:r>
            <w:proofErr w:type="spellEnd"/>
            <w:r w:rsidRPr="00AF3B55">
              <w:rPr>
                <w:rFonts w:ascii="Times New Roman" w:hAnsi="Times New Roman"/>
              </w:rPr>
              <w:t xml:space="preserve"> użytkowanego przez Zamawiającego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Możliwość zarządzania z poziomu strony WWW (http/s)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Możliwość zarządzania z poziomu protokołu SSH/Telnet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Urządzenie musi posiadać </w:t>
            </w:r>
            <w:r w:rsidRPr="00AF3B55">
              <w:rPr>
                <w:rFonts w:ascii="Times New Roman" w:eastAsia="Times New Roman" w:hAnsi="Times New Roman"/>
                <w:color w:val="000000"/>
              </w:rPr>
              <w:t>możliwość przechowywania co najmniej dwóch wersji oprogramowania na przełączniku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Wsparcie dla protokołów RMON, XRMON oraz </w:t>
            </w:r>
            <w:proofErr w:type="spellStart"/>
            <w:r w:rsidRPr="00AF3B55">
              <w:rPr>
                <w:rFonts w:ascii="Times New Roman" w:hAnsi="Times New Roman"/>
              </w:rPr>
              <w:t>sFlow</w:t>
            </w:r>
            <w:proofErr w:type="spellEnd"/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Możliwość zapisu co najmniej 3 plików konfiguracyjnych w pamięci </w:t>
            </w:r>
            <w:proofErr w:type="spellStart"/>
            <w:r w:rsidRPr="00AF3B55">
              <w:rPr>
                <w:rFonts w:ascii="Times New Roman" w:hAnsi="Times New Roman"/>
              </w:rPr>
              <w:t>flash</w:t>
            </w:r>
            <w:proofErr w:type="spellEnd"/>
          </w:p>
          <w:p w:rsidR="00EA02C4" w:rsidRPr="00AF3B55" w:rsidRDefault="00EA02C4" w:rsidP="006E6C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Obsługa protokołu Zero </w:t>
            </w:r>
            <w:proofErr w:type="spellStart"/>
            <w:r w:rsidRPr="00AF3B55">
              <w:rPr>
                <w:rFonts w:ascii="Times New Roman" w:hAnsi="Times New Roman"/>
              </w:rPr>
              <w:t>Touch</w:t>
            </w:r>
            <w:proofErr w:type="spellEnd"/>
            <w:r w:rsidRPr="00AF3B55">
              <w:rPr>
                <w:rFonts w:ascii="Times New Roman" w:hAnsi="Times New Roman"/>
              </w:rPr>
              <w:t xml:space="preserve"> </w:t>
            </w:r>
            <w:proofErr w:type="spellStart"/>
            <w:r w:rsidRPr="00AF3B55">
              <w:rPr>
                <w:rFonts w:ascii="Times New Roman" w:hAnsi="Times New Roman"/>
              </w:rPr>
              <w:t>Provisioning</w:t>
            </w:r>
            <w:proofErr w:type="spellEnd"/>
            <w:r w:rsidRPr="00AF3B55">
              <w:rPr>
                <w:rFonts w:ascii="Times New Roman" w:hAnsi="Times New Roman"/>
              </w:rPr>
              <w:t xml:space="preserve"> (ZTP), pozwalającego na automatyczną konfigurację urządzeń z centralnego punktu zarządzania</w:t>
            </w:r>
          </w:p>
        </w:tc>
      </w:tr>
      <w:tr w:rsidR="00EA02C4" w:rsidRPr="00AF3B55" w:rsidTr="00501742">
        <w:tc>
          <w:tcPr>
            <w:tcW w:w="2905" w:type="dxa"/>
            <w:shd w:val="clear" w:color="auto" w:fill="auto"/>
          </w:tcPr>
          <w:p w:rsidR="00EA02C4" w:rsidRPr="00AF3B55" w:rsidRDefault="00EA02C4" w:rsidP="006E6C85">
            <w:pPr>
              <w:rPr>
                <w:rFonts w:ascii="Times New Roman" w:hAnsi="Times New Roman" w:cs="Times New Roman"/>
              </w:rPr>
            </w:pPr>
            <w:r w:rsidRPr="00AF3B55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6157" w:type="dxa"/>
            <w:shd w:val="clear" w:color="auto" w:fill="auto"/>
          </w:tcPr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Lista kontroli dostępu ACL, łącznie z regułami dotyczącymi warstwy 3 na podstawie co najmniej: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Adresu IP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Protokołu, np. TCP,UDP,ICMP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Numeru portów źródłowych i docelowych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TACACS+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Obsługa RADIUS </w:t>
            </w:r>
            <w:proofErr w:type="spellStart"/>
            <w:r w:rsidRPr="00AF3B55">
              <w:rPr>
                <w:rFonts w:ascii="Times New Roman" w:hAnsi="Times New Roman"/>
              </w:rPr>
              <w:t>Authentication</w:t>
            </w:r>
            <w:proofErr w:type="spellEnd"/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RADIUS Accounting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wielu użytkowników IEEE 802.1X na pojedynczym porcie urządzenia , co najmniej 32 sesje jednocześnie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Port </w:t>
            </w:r>
            <w:proofErr w:type="spellStart"/>
            <w:r w:rsidRPr="00AF3B55">
              <w:rPr>
                <w:rFonts w:ascii="Times New Roman" w:hAnsi="Times New Roman"/>
              </w:rPr>
              <w:t>security</w:t>
            </w:r>
            <w:proofErr w:type="spellEnd"/>
            <w:r w:rsidRPr="00AF3B55">
              <w:rPr>
                <w:rFonts w:ascii="Times New Roman" w:hAnsi="Times New Roman"/>
              </w:rPr>
              <w:t xml:space="preserve"> oparty na adresach MAC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Obsługa DHCP </w:t>
            </w:r>
            <w:proofErr w:type="spellStart"/>
            <w:r w:rsidRPr="00AF3B55">
              <w:rPr>
                <w:rFonts w:ascii="Times New Roman" w:hAnsi="Times New Roman"/>
              </w:rPr>
              <w:t>snooping</w:t>
            </w:r>
            <w:proofErr w:type="spellEnd"/>
            <w:r w:rsidRPr="00AF3B55">
              <w:rPr>
                <w:rFonts w:ascii="Times New Roman" w:hAnsi="Times New Roman"/>
              </w:rPr>
              <w:t xml:space="preserve"> chroniącą przed nieautoryzowanymi serwerami DHCP w sieci lokalnej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Obsługa STP Root </w:t>
            </w:r>
            <w:proofErr w:type="spellStart"/>
            <w:r w:rsidRPr="00AF3B55">
              <w:rPr>
                <w:rFonts w:ascii="Times New Roman" w:hAnsi="Times New Roman"/>
              </w:rPr>
              <w:t>guard</w:t>
            </w:r>
            <w:proofErr w:type="spellEnd"/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Dynamiczna ochrona ARP blokująca pakiety broadcast z nieznanych hostów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Ochrona przed broadcast </w:t>
            </w:r>
            <w:proofErr w:type="spellStart"/>
            <w:r w:rsidRPr="00AF3B55">
              <w:rPr>
                <w:rFonts w:ascii="Times New Roman" w:hAnsi="Times New Roman"/>
              </w:rPr>
              <w:t>storm</w:t>
            </w:r>
            <w:proofErr w:type="spellEnd"/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Ograniczenie przepustowości na portach (</w:t>
            </w:r>
            <w:proofErr w:type="spellStart"/>
            <w:r w:rsidRPr="00AF3B55">
              <w:rPr>
                <w:rFonts w:ascii="Times New Roman" w:hAnsi="Times New Roman"/>
              </w:rPr>
              <w:t>rate</w:t>
            </w:r>
            <w:proofErr w:type="spellEnd"/>
            <w:r w:rsidRPr="00AF3B55">
              <w:rPr>
                <w:rFonts w:ascii="Times New Roman" w:hAnsi="Times New Roman"/>
              </w:rPr>
              <w:t xml:space="preserve"> </w:t>
            </w:r>
            <w:proofErr w:type="spellStart"/>
            <w:r w:rsidRPr="00AF3B55">
              <w:rPr>
                <w:rFonts w:ascii="Times New Roman" w:hAnsi="Times New Roman"/>
              </w:rPr>
              <w:t>limiting</w:t>
            </w:r>
            <w:proofErr w:type="spellEnd"/>
            <w:r w:rsidRPr="00AF3B55">
              <w:rPr>
                <w:rFonts w:ascii="Times New Roman" w:hAnsi="Times New Roman"/>
              </w:rPr>
              <w:t>)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Możliwość skonfigurowania własnego bannera przy logowaniu do urządzenia</w:t>
            </w:r>
          </w:p>
        </w:tc>
      </w:tr>
      <w:tr w:rsidR="00EA02C4" w:rsidRPr="00AF3B55" w:rsidTr="00501742">
        <w:tc>
          <w:tcPr>
            <w:tcW w:w="2905" w:type="dxa"/>
            <w:shd w:val="clear" w:color="auto" w:fill="auto"/>
          </w:tcPr>
          <w:p w:rsidR="00EA02C4" w:rsidRPr="00AF3B55" w:rsidRDefault="00EA02C4" w:rsidP="006E6C85">
            <w:pPr>
              <w:rPr>
                <w:rFonts w:ascii="Times New Roman" w:hAnsi="Times New Roman" w:cs="Times New Roman"/>
              </w:rPr>
            </w:pPr>
            <w:r w:rsidRPr="00AF3B55">
              <w:rPr>
                <w:rFonts w:ascii="Times New Roman" w:hAnsi="Times New Roman" w:cs="Times New Roman"/>
              </w:rPr>
              <w:t>Dodatkowe funkcjonalności</w:t>
            </w:r>
          </w:p>
        </w:tc>
        <w:tc>
          <w:tcPr>
            <w:tcW w:w="6157" w:type="dxa"/>
            <w:shd w:val="clear" w:color="auto" w:fill="auto"/>
          </w:tcPr>
          <w:p w:rsidR="00EA02C4" w:rsidRPr="00AF3B55" w:rsidRDefault="00EA02C4" w:rsidP="006E6C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Serwer DHCP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Klient DNS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protokołu LLDP-MED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protokołu UDLD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IP SLA dla komunikacji VoIP, służącego do monitorowania jakości połączeń VoIP</w:t>
            </w:r>
          </w:p>
        </w:tc>
      </w:tr>
      <w:tr w:rsidR="00EA02C4" w:rsidRPr="00AF3B55" w:rsidTr="00501742">
        <w:tc>
          <w:tcPr>
            <w:tcW w:w="2905" w:type="dxa"/>
            <w:shd w:val="clear" w:color="auto" w:fill="auto"/>
          </w:tcPr>
          <w:p w:rsidR="00EA02C4" w:rsidRPr="00AF3B55" w:rsidRDefault="00EA02C4" w:rsidP="006E6C85">
            <w:pPr>
              <w:rPr>
                <w:rFonts w:ascii="Times New Roman" w:hAnsi="Times New Roman" w:cs="Times New Roman"/>
              </w:rPr>
            </w:pPr>
            <w:r w:rsidRPr="00AF3B55">
              <w:rPr>
                <w:rFonts w:ascii="Times New Roman" w:hAnsi="Times New Roman" w:cs="Times New Roman"/>
              </w:rPr>
              <w:t>Routing w warstwie 3</w:t>
            </w:r>
          </w:p>
        </w:tc>
        <w:tc>
          <w:tcPr>
            <w:tcW w:w="6157" w:type="dxa"/>
            <w:shd w:val="clear" w:color="auto" w:fill="auto"/>
          </w:tcPr>
          <w:p w:rsidR="00EA02C4" w:rsidRPr="00AF3B55" w:rsidRDefault="00EA02C4" w:rsidP="006E6C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Wsparcie dla protokołu OSPFv2 oraz OSPFv3, co najmniej 1 obszar  i 8 obsługiwanych interfejsów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Wsparcie dla protokołu RIPv1,RIPv2 , co najmniej 10.000 tras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tras statycznych, co najmniej 256 tras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F3B55">
              <w:rPr>
                <w:rFonts w:ascii="Times New Roman" w:hAnsi="Times New Roman"/>
                <w:lang w:val="en-US"/>
              </w:rPr>
              <w:t>Obsługa</w:t>
            </w:r>
            <w:proofErr w:type="spellEnd"/>
            <w:r w:rsidRPr="00AF3B5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F3B55">
              <w:rPr>
                <w:rFonts w:ascii="Times New Roman" w:hAnsi="Times New Roman"/>
                <w:lang w:val="en-US"/>
              </w:rPr>
              <w:t>protokołu</w:t>
            </w:r>
            <w:proofErr w:type="spellEnd"/>
            <w:r w:rsidRPr="00AF3B55">
              <w:rPr>
                <w:rFonts w:ascii="Times New Roman" w:hAnsi="Times New Roman"/>
                <w:lang w:val="en-US"/>
              </w:rPr>
              <w:t xml:space="preserve"> Equal-cost Multi-path (ECMP)</w:t>
            </w:r>
          </w:p>
        </w:tc>
      </w:tr>
      <w:tr w:rsidR="00EA02C4" w:rsidRPr="00AF3B55" w:rsidTr="00501742">
        <w:tc>
          <w:tcPr>
            <w:tcW w:w="2905" w:type="dxa"/>
            <w:shd w:val="clear" w:color="auto" w:fill="auto"/>
          </w:tcPr>
          <w:p w:rsidR="00EA02C4" w:rsidRPr="00AF3B55" w:rsidRDefault="00EA02C4" w:rsidP="006E6C85">
            <w:pPr>
              <w:rPr>
                <w:rFonts w:ascii="Times New Roman" w:hAnsi="Times New Roman" w:cs="Times New Roman"/>
              </w:rPr>
            </w:pPr>
            <w:r w:rsidRPr="00AF3B55">
              <w:rPr>
                <w:rFonts w:ascii="Times New Roman" w:hAnsi="Times New Roman" w:cs="Times New Roman"/>
              </w:rPr>
              <w:t>Przełączanie w warstwie 2</w:t>
            </w:r>
          </w:p>
        </w:tc>
        <w:tc>
          <w:tcPr>
            <w:tcW w:w="6157" w:type="dxa"/>
            <w:shd w:val="clear" w:color="auto" w:fill="auto"/>
          </w:tcPr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Obsługa protokołu </w:t>
            </w:r>
            <w:proofErr w:type="spellStart"/>
            <w:r w:rsidRPr="00AF3B55">
              <w:rPr>
                <w:rFonts w:ascii="Times New Roman" w:hAnsi="Times New Roman"/>
              </w:rPr>
              <w:t>Spanning</w:t>
            </w:r>
            <w:proofErr w:type="spellEnd"/>
            <w:r w:rsidRPr="00AF3B55">
              <w:rPr>
                <w:rFonts w:ascii="Times New Roman" w:hAnsi="Times New Roman"/>
              </w:rPr>
              <w:t xml:space="preserve"> </w:t>
            </w:r>
            <w:proofErr w:type="spellStart"/>
            <w:r w:rsidRPr="00AF3B55">
              <w:rPr>
                <w:rFonts w:ascii="Times New Roman" w:hAnsi="Times New Roman"/>
              </w:rPr>
              <w:t>Tree</w:t>
            </w:r>
            <w:proofErr w:type="spellEnd"/>
            <w:r w:rsidRPr="00AF3B55">
              <w:rPr>
                <w:rFonts w:ascii="Times New Roman" w:hAnsi="Times New Roman"/>
              </w:rPr>
              <w:t xml:space="preserve"> RPVST+, zgodnego z PVST+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Wydajność przełączania min. </w:t>
            </w:r>
            <w:r w:rsidR="005F251E" w:rsidRPr="00AF3B55">
              <w:rPr>
                <w:rFonts w:ascii="Times New Roman" w:hAnsi="Times New Roman"/>
              </w:rPr>
              <w:t>41,7</w:t>
            </w:r>
            <w:r w:rsidRPr="00AF3B55">
              <w:rPr>
                <w:rFonts w:ascii="Times New Roman" w:hAnsi="Times New Roman"/>
              </w:rPr>
              <w:t xml:space="preserve"> </w:t>
            </w:r>
            <w:proofErr w:type="spellStart"/>
            <w:r w:rsidRPr="00AF3B55">
              <w:rPr>
                <w:rFonts w:ascii="Times New Roman" w:hAnsi="Times New Roman"/>
              </w:rPr>
              <w:t>Gb</w:t>
            </w:r>
            <w:proofErr w:type="spellEnd"/>
            <w:r w:rsidRPr="00AF3B55">
              <w:rPr>
                <w:rFonts w:ascii="Times New Roman" w:hAnsi="Times New Roman"/>
              </w:rPr>
              <w:t>/s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Szybkość przełączania min. 112 milionów pakietów na sekundę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Rozmiar tablicy MAC min. 32.000 adresów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sieci wirtualnych zgodnych ze standardem IEEE 802.1Q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Obsługa 4094 </w:t>
            </w:r>
            <w:proofErr w:type="spellStart"/>
            <w:r w:rsidRPr="00AF3B55">
              <w:rPr>
                <w:rFonts w:ascii="Times New Roman" w:hAnsi="Times New Roman"/>
              </w:rPr>
              <w:t>tagów</w:t>
            </w:r>
            <w:proofErr w:type="spellEnd"/>
            <w:r w:rsidRPr="00AF3B55">
              <w:rPr>
                <w:rFonts w:ascii="Times New Roman" w:hAnsi="Times New Roman"/>
              </w:rPr>
              <w:t xml:space="preserve"> IEEE 802.1Q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Obsługa </w:t>
            </w:r>
            <w:proofErr w:type="spellStart"/>
            <w:r w:rsidRPr="00AF3B55">
              <w:rPr>
                <w:rFonts w:ascii="Times New Roman" w:hAnsi="Times New Roman"/>
              </w:rPr>
              <w:t>Private</w:t>
            </w:r>
            <w:proofErr w:type="spellEnd"/>
            <w:r w:rsidRPr="00AF3B55">
              <w:rPr>
                <w:rFonts w:ascii="Times New Roman" w:hAnsi="Times New Roman"/>
              </w:rPr>
              <w:t xml:space="preserve"> VLAN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Wsparcie dla ramek Jumbo, rozmiar co najmniej 9220 bajtów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Wsparcie dla enkapsulacji </w:t>
            </w:r>
            <w:proofErr w:type="spellStart"/>
            <w:r w:rsidRPr="00AF3B55">
              <w:rPr>
                <w:rFonts w:ascii="Times New Roman" w:hAnsi="Times New Roman"/>
              </w:rPr>
              <w:t>VxLAN</w:t>
            </w:r>
            <w:proofErr w:type="spellEnd"/>
          </w:p>
          <w:p w:rsidR="00EA02C4" w:rsidRPr="00AF3B55" w:rsidRDefault="00EA02C4" w:rsidP="006E6C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protokołu GVRP oraz MVRP</w:t>
            </w:r>
          </w:p>
        </w:tc>
      </w:tr>
      <w:tr w:rsidR="00501742" w:rsidRPr="00AF3B55" w:rsidTr="00501742"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501742" w:rsidRPr="00AF3B55" w:rsidRDefault="00501742" w:rsidP="00FC2D0F">
            <w:pPr>
              <w:rPr>
                <w:rFonts w:ascii="Times New Roman" w:hAnsi="Times New Roman" w:cs="Times New Roman"/>
              </w:rPr>
            </w:pPr>
            <w:r w:rsidRPr="00AF3B55">
              <w:rPr>
                <w:rFonts w:ascii="Times New Roman" w:hAnsi="Times New Roman" w:cs="Times New Roman"/>
              </w:rPr>
              <w:t>Wysoka dostępność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auto"/>
          </w:tcPr>
          <w:p w:rsidR="00501742" w:rsidRPr="00AF3B55" w:rsidRDefault="00501742" w:rsidP="00FC2D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Możliwość łączenia do 4 urządzeń w stos</w:t>
            </w:r>
          </w:p>
          <w:p w:rsidR="00501742" w:rsidRPr="00AF3B55" w:rsidRDefault="00501742" w:rsidP="00FC2D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Zarządzanie stosem przy użyciu jednego adresu IP</w:t>
            </w:r>
          </w:p>
          <w:p w:rsidR="00501742" w:rsidRPr="00AF3B55" w:rsidRDefault="00501742" w:rsidP="00FC2D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Przełączniki w stosie mus</w:t>
            </w:r>
            <w:r w:rsidRPr="00AF3B55">
              <w:rPr>
                <w:rFonts w:ascii="Times New Roman" w:eastAsia="Times New Roman" w:hAnsi="Times New Roman"/>
                <w:color w:val="000000"/>
              </w:rPr>
              <w:t>zą tworzyć jedno logiczne urządzenie (nie dopuszcza się rozwiązań typu klaster)</w:t>
            </w:r>
          </w:p>
          <w:p w:rsidR="00501742" w:rsidRPr="00AF3B55" w:rsidRDefault="00501742" w:rsidP="00FC2D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agregacji linków w standardzie LACP 802.</w:t>
            </w:r>
          </w:p>
          <w:p w:rsidR="00501742" w:rsidRPr="00AF3B55" w:rsidRDefault="00501742" w:rsidP="00FC2D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 Realizacja łączy agregowanych (LACP) w ramach różnych przełączników będących w stosie</w:t>
            </w:r>
          </w:p>
          <w:p w:rsidR="00501742" w:rsidRPr="00AF3B55" w:rsidRDefault="00501742" w:rsidP="00FC2D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Obsługa protokołu VRRP</w:t>
            </w:r>
          </w:p>
        </w:tc>
      </w:tr>
      <w:tr w:rsidR="00EA02C4" w:rsidRPr="00AF3B55" w:rsidTr="00501742"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EA02C4" w:rsidRPr="00AF3B55" w:rsidRDefault="00501742" w:rsidP="006E6C85">
            <w:pPr>
              <w:rPr>
                <w:rFonts w:ascii="Times New Roman" w:hAnsi="Times New Roman" w:cs="Times New Roman"/>
              </w:rPr>
            </w:pPr>
            <w:r w:rsidRPr="00501742">
              <w:rPr>
                <w:rFonts w:ascii="Times New Roman" w:hAnsi="Times New Roman" w:cs="Times New Roman"/>
              </w:rPr>
              <w:t>Parametry techniczne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auto"/>
          </w:tcPr>
          <w:p w:rsidR="00501742" w:rsidRPr="00501742" w:rsidRDefault="00501742" w:rsidP="005017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01742">
              <w:rPr>
                <w:rFonts w:ascii="Times New Roman" w:hAnsi="Times New Roman"/>
              </w:rPr>
              <w:t>Minimalny zakres pracy od 0°C do 40°C.</w:t>
            </w:r>
          </w:p>
          <w:p w:rsidR="00EA02C4" w:rsidRPr="00AF3B55" w:rsidRDefault="00501742" w:rsidP="005017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01742">
              <w:rPr>
                <w:rFonts w:ascii="Times New Roman" w:hAnsi="Times New Roman"/>
              </w:rPr>
              <w:t>Wysokość w szafie 19” – 1U, głębokość nie większa niż 35 cm</w:t>
            </w:r>
          </w:p>
        </w:tc>
      </w:tr>
      <w:tr w:rsidR="00EA02C4" w:rsidRPr="00EA02C4" w:rsidTr="00501742">
        <w:tc>
          <w:tcPr>
            <w:tcW w:w="2905" w:type="dxa"/>
            <w:shd w:val="clear" w:color="auto" w:fill="auto"/>
          </w:tcPr>
          <w:p w:rsidR="00EA02C4" w:rsidRPr="00AF3B55" w:rsidRDefault="00EA02C4" w:rsidP="006E6C85">
            <w:pPr>
              <w:rPr>
                <w:rFonts w:ascii="Times New Roman" w:hAnsi="Times New Roman" w:cs="Times New Roman"/>
              </w:rPr>
            </w:pPr>
            <w:r w:rsidRPr="00AF3B55">
              <w:rPr>
                <w:rFonts w:ascii="Times New Roman" w:hAnsi="Times New Roman" w:cs="Times New Roman"/>
              </w:rPr>
              <w:t>Serwis</w:t>
            </w:r>
          </w:p>
        </w:tc>
        <w:tc>
          <w:tcPr>
            <w:tcW w:w="6157" w:type="dxa"/>
            <w:shd w:val="clear" w:color="auto" w:fill="auto"/>
          </w:tcPr>
          <w:p w:rsidR="00EA02C4" w:rsidRPr="00AF3B55" w:rsidRDefault="00EA02C4" w:rsidP="006E6C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Przełącznik musi być nowy oraz pochodzić z autoryzowanego kanału dystrybucji producenta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</w:t>
            </w:r>
            <w:r w:rsidR="00C55C01">
              <w:rPr>
                <w:rFonts w:ascii="Times New Roman" w:hAnsi="Times New Roman"/>
              </w:rPr>
              <w:t>wcy oraz dane klienta końcowego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Dożywotnia (tak długo jak Zamawiający posiada produkt w sprzedaży) gwarancja na sprzęt, obejmująca wszystkie elementy przełącznika (również zasilacze i wentylatory)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Wysyłka NBD w przypadku awarii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>Serwis urządzeń musi być realizowany przez producenta lub autoryzowanego partnera serwisowego producenta</w:t>
            </w:r>
          </w:p>
          <w:p w:rsidR="00EA02C4" w:rsidRPr="00AF3B55" w:rsidRDefault="00EA02C4" w:rsidP="006E6C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F3B55">
              <w:rPr>
                <w:rFonts w:ascii="Times New Roman" w:hAnsi="Times New Roman"/>
              </w:rPr>
              <w:t xml:space="preserve">Dożywotni dostęp do aktualizacji </w:t>
            </w:r>
            <w:proofErr w:type="spellStart"/>
            <w:r w:rsidRPr="00AF3B55">
              <w:rPr>
                <w:rFonts w:ascii="Times New Roman" w:hAnsi="Times New Roman"/>
              </w:rPr>
              <w:t>firmware</w:t>
            </w:r>
            <w:proofErr w:type="spellEnd"/>
            <w:r w:rsidRPr="00AF3B55">
              <w:rPr>
                <w:rFonts w:ascii="Times New Roman" w:hAnsi="Times New Roman"/>
              </w:rPr>
              <w:t xml:space="preserve"> </w:t>
            </w:r>
            <w:proofErr w:type="spellStart"/>
            <w:r w:rsidRPr="00AF3B55">
              <w:rPr>
                <w:rFonts w:ascii="Times New Roman" w:hAnsi="Times New Roman"/>
              </w:rPr>
              <w:t>switcha</w:t>
            </w:r>
            <w:proofErr w:type="spellEnd"/>
            <w:r w:rsidR="00C55C01">
              <w:rPr>
                <w:rFonts w:ascii="Times New Roman" w:hAnsi="Times New Roman"/>
              </w:rPr>
              <w:t>.</w:t>
            </w:r>
          </w:p>
        </w:tc>
      </w:tr>
    </w:tbl>
    <w:p w:rsidR="00EA02C4" w:rsidRPr="00EA02C4" w:rsidRDefault="00EA02C4" w:rsidP="00A142C0">
      <w:pPr>
        <w:rPr>
          <w:rFonts w:ascii="Times New Roman" w:hAnsi="Times New Roman" w:cs="Times New Roman"/>
          <w:b/>
          <w:sz w:val="24"/>
        </w:rPr>
      </w:pPr>
    </w:p>
    <w:p w:rsidR="00A142C0" w:rsidRDefault="00A142C0">
      <w:pPr>
        <w:rPr>
          <w:rFonts w:ascii="Times New Roman" w:hAnsi="Times New Roman" w:cs="Times New Roman"/>
        </w:rPr>
      </w:pPr>
    </w:p>
    <w:p w:rsidR="00A142C0" w:rsidRPr="00100AA0" w:rsidRDefault="00A142C0">
      <w:pPr>
        <w:rPr>
          <w:rFonts w:ascii="Times New Roman" w:hAnsi="Times New Roman" w:cs="Times New Roman"/>
        </w:rPr>
      </w:pPr>
    </w:p>
    <w:sectPr w:rsidR="00A142C0" w:rsidRPr="0010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C4A"/>
    <w:multiLevelType w:val="hybridMultilevel"/>
    <w:tmpl w:val="47F86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F5C99"/>
    <w:multiLevelType w:val="hybridMultilevel"/>
    <w:tmpl w:val="353C8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23F2B"/>
    <w:multiLevelType w:val="hybridMultilevel"/>
    <w:tmpl w:val="7B0E6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39B7"/>
    <w:multiLevelType w:val="hybridMultilevel"/>
    <w:tmpl w:val="E4984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C1EE2"/>
    <w:multiLevelType w:val="hybridMultilevel"/>
    <w:tmpl w:val="E9B2F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27AB"/>
    <w:multiLevelType w:val="hybridMultilevel"/>
    <w:tmpl w:val="FA8C9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875743"/>
    <w:multiLevelType w:val="hybridMultilevel"/>
    <w:tmpl w:val="E208D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059AA"/>
    <w:multiLevelType w:val="hybridMultilevel"/>
    <w:tmpl w:val="54E6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11A06"/>
    <w:multiLevelType w:val="hybridMultilevel"/>
    <w:tmpl w:val="005E7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4A"/>
    <w:rsid w:val="00017269"/>
    <w:rsid w:val="00100AA0"/>
    <w:rsid w:val="001650C2"/>
    <w:rsid w:val="00221029"/>
    <w:rsid w:val="002D07CB"/>
    <w:rsid w:val="00370F64"/>
    <w:rsid w:val="003A6F22"/>
    <w:rsid w:val="00501742"/>
    <w:rsid w:val="005F251E"/>
    <w:rsid w:val="006335DC"/>
    <w:rsid w:val="006C0F1B"/>
    <w:rsid w:val="00A142C0"/>
    <w:rsid w:val="00AE614A"/>
    <w:rsid w:val="00AF3B55"/>
    <w:rsid w:val="00C2306E"/>
    <w:rsid w:val="00C55C01"/>
    <w:rsid w:val="00D816A6"/>
    <w:rsid w:val="00EA02C4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8673"/>
  <w15:chartTrackingRefBased/>
  <w15:docId w15:val="{2847AD62-B29F-432C-A362-5F41D585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AA0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00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0AA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A02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A02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Wojtaś</dc:creator>
  <cp:keywords/>
  <dc:description/>
  <cp:lastModifiedBy>Jarosław Wojtaś</cp:lastModifiedBy>
  <cp:revision>5</cp:revision>
  <dcterms:created xsi:type="dcterms:W3CDTF">2022-10-28T09:41:00Z</dcterms:created>
  <dcterms:modified xsi:type="dcterms:W3CDTF">2022-10-28T10:01:00Z</dcterms:modified>
</cp:coreProperties>
</file>