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>Załącznik nr 5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B40490" w:rsidRDefault="00B40490" w:rsidP="00B4049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dotyczy: przetargu nieograniczonego na </w:t>
            </w:r>
            <w:r>
              <w:rPr>
                <w:rFonts w:eastAsia="Calibri"/>
                <w:i/>
                <w:sz w:val="20"/>
                <w:szCs w:val="20"/>
                <w:lang w:eastAsia="en-US" w:bidi="en-US"/>
              </w:rPr>
              <w:t xml:space="preserve">dostawę </w:t>
            </w:r>
            <w:r>
              <w:rPr>
                <w:i/>
                <w:color w:val="000000"/>
                <w:sz w:val="20"/>
                <w:szCs w:val="20"/>
                <w:lang w:eastAsia="en-US"/>
              </w:rPr>
              <w:t xml:space="preserve">zastawek, </w:t>
            </w:r>
            <w:proofErr w:type="spellStart"/>
            <w:r>
              <w:rPr>
                <w:i/>
                <w:color w:val="000000"/>
                <w:sz w:val="20"/>
                <w:szCs w:val="20"/>
                <w:lang w:eastAsia="en-US"/>
              </w:rPr>
              <w:t>retraktorów</w:t>
            </w:r>
            <w:proofErr w:type="spellEnd"/>
            <w:r>
              <w:rPr>
                <w:i/>
                <w:color w:val="000000"/>
                <w:sz w:val="20"/>
                <w:szCs w:val="20"/>
                <w:lang w:eastAsia="en-US"/>
              </w:rPr>
              <w:t>, pierścieni, systemu do plastyki zastawek oraz systemu do fiksacji szwów dla Kliniki Kardiochirurgii,</w:t>
            </w:r>
            <w:r>
              <w:rPr>
                <w:i/>
                <w:sz w:val="20"/>
                <w:szCs w:val="20"/>
                <w:lang w:eastAsia="en-US"/>
              </w:rPr>
              <w:t xml:space="preserve"> znak sprawy: 4 WSzKzP.SZP.2612.70.2022</w:t>
            </w:r>
          </w:p>
          <w:p w:rsidR="003F0FCE" w:rsidRPr="00F71C4D" w:rsidRDefault="003F0FCE" w:rsidP="00EC5E3D">
            <w:pPr>
              <w:spacing w:line="276" w:lineRule="auto"/>
              <w:jc w:val="both"/>
              <w:rPr>
                <w:u w:val="single"/>
              </w:rPr>
            </w:pPr>
            <w:bookmarkStart w:id="0" w:name="_GoBack"/>
            <w:bookmarkEnd w:id="0"/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zamówień</w:t>
      </w:r>
      <w:r w:rsidR="00141362">
        <w:t xml:space="preserve"> publicznych (Dz. U. z 2021r., poz. 1129</w:t>
      </w:r>
      <w:r w:rsidRPr="00F71C4D">
        <w:t xml:space="preserve"> ze zm.)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4AE" w:rsidRDefault="00EE04AE" w:rsidP="00F71C4D">
      <w:r>
        <w:separator/>
      </w:r>
    </w:p>
  </w:endnote>
  <w:endnote w:type="continuationSeparator" w:id="0">
    <w:p w:rsidR="00EE04AE" w:rsidRDefault="00EE04AE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4AE" w:rsidRDefault="00EE04AE" w:rsidP="00F71C4D">
      <w:r>
        <w:separator/>
      </w:r>
    </w:p>
  </w:footnote>
  <w:footnote w:type="continuationSeparator" w:id="0">
    <w:p w:rsidR="00EE04AE" w:rsidRDefault="00EE04AE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149FE"/>
    <w:rsid w:val="000F761E"/>
    <w:rsid w:val="00141362"/>
    <w:rsid w:val="001515AE"/>
    <w:rsid w:val="00152E80"/>
    <w:rsid w:val="001B2D56"/>
    <w:rsid w:val="0035418F"/>
    <w:rsid w:val="003F0FCE"/>
    <w:rsid w:val="004143AB"/>
    <w:rsid w:val="00436C9A"/>
    <w:rsid w:val="004B5A23"/>
    <w:rsid w:val="00546C98"/>
    <w:rsid w:val="005E2885"/>
    <w:rsid w:val="005F1DB2"/>
    <w:rsid w:val="00734106"/>
    <w:rsid w:val="007F464C"/>
    <w:rsid w:val="00903EF8"/>
    <w:rsid w:val="009F56FF"/>
    <w:rsid w:val="00B40490"/>
    <w:rsid w:val="00B613B4"/>
    <w:rsid w:val="00C0729D"/>
    <w:rsid w:val="00C37C80"/>
    <w:rsid w:val="00C965A5"/>
    <w:rsid w:val="00D23E0E"/>
    <w:rsid w:val="00D747BC"/>
    <w:rsid w:val="00D75341"/>
    <w:rsid w:val="00DC4CDE"/>
    <w:rsid w:val="00E8311B"/>
    <w:rsid w:val="00EA0BFB"/>
    <w:rsid w:val="00EB6407"/>
    <w:rsid w:val="00EC5E3D"/>
    <w:rsid w:val="00EE04AE"/>
    <w:rsid w:val="00EE6A9E"/>
    <w:rsid w:val="00F5715A"/>
    <w:rsid w:val="00F71C4D"/>
    <w:rsid w:val="00F7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F4841-1A62-4ADC-A591-999D9E39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98B26-BE1B-4811-93AC-D1E27B42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18</cp:revision>
  <cp:lastPrinted>2021-10-12T09:46:00Z</cp:lastPrinted>
  <dcterms:created xsi:type="dcterms:W3CDTF">2021-03-22T08:12:00Z</dcterms:created>
  <dcterms:modified xsi:type="dcterms:W3CDTF">2022-08-31T11:33:00Z</dcterms:modified>
</cp:coreProperties>
</file>