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91F0" w14:textId="77777777" w:rsidR="00E87002" w:rsidRPr="00E87002" w:rsidRDefault="00E87002" w:rsidP="00E87002">
      <w:pPr>
        <w:pStyle w:val="Nagwek3"/>
        <w:tabs>
          <w:tab w:val="num" w:pos="0"/>
        </w:tabs>
        <w:spacing w:before="0" w:after="0"/>
        <w:rPr>
          <w:rFonts w:asciiTheme="majorHAnsi" w:hAnsiTheme="majorHAnsi" w:cs="Arial"/>
          <w:sz w:val="22"/>
          <w:szCs w:val="22"/>
        </w:rPr>
      </w:pPr>
      <w:r w:rsidRPr="00E87002">
        <w:rPr>
          <w:rFonts w:asciiTheme="majorHAnsi" w:hAnsiTheme="majorHAnsi" w:cs="Arial"/>
          <w:sz w:val="22"/>
          <w:szCs w:val="22"/>
        </w:rPr>
        <w:t>Zamawiający:</w:t>
      </w:r>
    </w:p>
    <w:p w14:paraId="02316B60"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Zakład Gospodarki Komunalnej „Bolesław” Sp. z o.o.</w:t>
      </w:r>
    </w:p>
    <w:p w14:paraId="3CF0E46B"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32-329 Bolesław ul. Osadowa 1</w:t>
      </w:r>
    </w:p>
    <w:p w14:paraId="0077AC9A" w14:textId="504BE389" w:rsidR="00E87002" w:rsidRPr="00E87002" w:rsidRDefault="008B2A9D" w:rsidP="00E87002">
      <w:pPr>
        <w:spacing w:after="0" w:line="240" w:lineRule="auto"/>
        <w:rPr>
          <w:rFonts w:asciiTheme="majorHAnsi" w:hAnsiTheme="majorHAnsi" w:cs="Arial"/>
        </w:rPr>
      </w:pPr>
      <w:r>
        <w:rPr>
          <w:rFonts w:asciiTheme="majorHAnsi" w:hAnsiTheme="majorHAnsi" w:cs="Arial"/>
        </w:rPr>
        <w:t>T</w:t>
      </w:r>
      <w:r w:rsidR="00E87002">
        <w:rPr>
          <w:rFonts w:asciiTheme="majorHAnsi" w:hAnsiTheme="majorHAnsi" w:cs="Arial"/>
        </w:rPr>
        <w:t>el</w:t>
      </w:r>
      <w:r>
        <w:rPr>
          <w:rFonts w:asciiTheme="majorHAnsi" w:hAnsiTheme="majorHAnsi" w:cs="Arial"/>
        </w:rPr>
        <w:t>.</w:t>
      </w:r>
      <w:r w:rsidR="00E87002" w:rsidRPr="00E87002">
        <w:rPr>
          <w:rFonts w:asciiTheme="majorHAnsi" w:hAnsiTheme="majorHAnsi" w:cs="Arial"/>
        </w:rPr>
        <w:t xml:space="preserve"> 0 32 646 11 48 godz. 7</w:t>
      </w:r>
      <w:r w:rsidR="00E87002" w:rsidRPr="00E87002">
        <w:rPr>
          <w:rFonts w:asciiTheme="majorHAnsi" w:hAnsiTheme="majorHAnsi" w:cs="Arial"/>
          <w:vertAlign w:val="superscript"/>
        </w:rPr>
        <w:t>00</w:t>
      </w:r>
      <w:r w:rsidR="00E87002" w:rsidRPr="00E87002">
        <w:rPr>
          <w:rFonts w:asciiTheme="majorHAnsi" w:hAnsiTheme="majorHAnsi" w:cs="Arial"/>
        </w:rPr>
        <w:t>-15</w:t>
      </w:r>
      <w:r w:rsidR="00E87002" w:rsidRPr="00E87002">
        <w:rPr>
          <w:rFonts w:asciiTheme="majorHAnsi" w:hAnsiTheme="majorHAnsi" w:cs="Arial"/>
          <w:vertAlign w:val="superscript"/>
        </w:rPr>
        <w:t>00</w:t>
      </w:r>
    </w:p>
    <w:p w14:paraId="0A253E41" w14:textId="77777777" w:rsidR="00E87002" w:rsidRPr="00E87002" w:rsidRDefault="00E87002" w:rsidP="00E87002">
      <w:pPr>
        <w:spacing w:after="0" w:line="240" w:lineRule="auto"/>
        <w:rPr>
          <w:rFonts w:asciiTheme="majorHAnsi" w:hAnsiTheme="majorHAnsi" w:cs="Arial"/>
        </w:rPr>
      </w:pPr>
      <w:hyperlink r:id="rId8" w:history="1">
        <w:r w:rsidRPr="00E87002">
          <w:rPr>
            <w:rStyle w:val="Hipercze"/>
            <w:rFonts w:asciiTheme="majorHAnsi" w:hAnsiTheme="majorHAnsi" w:cs="Arial"/>
          </w:rPr>
          <w:t>www.zgkboleslaw.com</w:t>
        </w:r>
      </w:hyperlink>
    </w:p>
    <w:p w14:paraId="6178FBA9" w14:textId="77777777" w:rsidR="00125D4E" w:rsidRPr="00125D4E" w:rsidRDefault="00125D4E" w:rsidP="00125D4E">
      <w:pPr>
        <w:shd w:val="clear" w:color="auto" w:fill="FFFFFF"/>
        <w:spacing w:before="100" w:beforeAutospacing="1" w:after="100" w:afterAutospacing="1" w:line="240" w:lineRule="auto"/>
        <w:textAlignment w:val="baseline"/>
        <w:rPr>
          <w:rFonts w:asciiTheme="majorHAnsi" w:hAnsiTheme="majorHAnsi" w:cs="Arial"/>
          <w:color w:val="1155CC"/>
        </w:rPr>
      </w:pPr>
      <w:hyperlink r:id="rId9" w:tgtFrame="_blank" w:history="1">
        <w:r w:rsidRPr="00125D4E">
          <w:rPr>
            <w:rStyle w:val="Hipercze"/>
            <w:rFonts w:asciiTheme="majorHAnsi" w:hAnsiTheme="majorHAnsi" w:cs="Arial"/>
            <w:color w:val="1155CC"/>
            <w:shd w:val="clear" w:color="auto" w:fill="FFFFFF"/>
          </w:rPr>
          <w:t>https://platformazakupowa.pl/pn/zgkboleslaw</w:t>
        </w:r>
      </w:hyperlink>
      <w:r w:rsidRPr="00125D4E">
        <w:rPr>
          <w:rFonts w:asciiTheme="majorHAnsi" w:hAnsiTheme="majorHAnsi" w:cs="Arial"/>
          <w:color w:val="1155CC"/>
          <w:shd w:val="clear" w:color="auto" w:fill="FFFFFF"/>
        </w:rPr>
        <w:t> </w:t>
      </w:r>
    </w:p>
    <w:p w14:paraId="1623A00E" w14:textId="77777777" w:rsidR="00E87002" w:rsidRDefault="00E87002" w:rsidP="008A0E7C">
      <w:pPr>
        <w:rPr>
          <w:b/>
          <w:bCs/>
          <w:sz w:val="48"/>
          <w:szCs w:val="48"/>
        </w:rPr>
      </w:pPr>
    </w:p>
    <w:p w14:paraId="448BD4AD" w14:textId="3F73DBE4" w:rsidR="00AC6630" w:rsidRPr="00915044" w:rsidRDefault="00AC6630" w:rsidP="002D1B0C">
      <w:pPr>
        <w:jc w:val="center"/>
        <w:rPr>
          <w:b/>
          <w:bCs/>
          <w:sz w:val="48"/>
          <w:szCs w:val="48"/>
        </w:rPr>
      </w:pPr>
      <w:r w:rsidRPr="00915044">
        <w:rPr>
          <w:b/>
          <w:bCs/>
          <w:sz w:val="48"/>
          <w:szCs w:val="48"/>
        </w:rPr>
        <w:t>SPECYFIKACJA WARUNKÓW ZAMÓWIENIA</w:t>
      </w:r>
    </w:p>
    <w:p w14:paraId="29A9D0F7" w14:textId="77777777" w:rsidR="00915044" w:rsidRDefault="00915044" w:rsidP="002D1B0C">
      <w:pPr>
        <w:jc w:val="center"/>
        <w:rPr>
          <w:b/>
          <w:bCs/>
          <w:sz w:val="28"/>
          <w:szCs w:val="28"/>
        </w:rPr>
      </w:pPr>
    </w:p>
    <w:p w14:paraId="63B4169C" w14:textId="77777777" w:rsidR="008537A7" w:rsidRDefault="008537A7" w:rsidP="002D1B0C">
      <w:pPr>
        <w:jc w:val="center"/>
        <w:rPr>
          <w:b/>
          <w:bCs/>
          <w:sz w:val="28"/>
          <w:szCs w:val="28"/>
        </w:rPr>
      </w:pPr>
    </w:p>
    <w:p w14:paraId="267FDD25" w14:textId="5B4C03C4" w:rsidR="00CF5FC0" w:rsidRPr="00277520" w:rsidRDefault="00CF5FC0" w:rsidP="008A0E7C">
      <w:pPr>
        <w:spacing w:after="0" w:line="240" w:lineRule="auto"/>
        <w:jc w:val="center"/>
        <w:rPr>
          <w:bCs/>
          <w:sz w:val="26"/>
          <w:szCs w:val="26"/>
        </w:rPr>
      </w:pPr>
      <w:r w:rsidRPr="00277520">
        <w:rPr>
          <w:bCs/>
          <w:sz w:val="26"/>
          <w:szCs w:val="26"/>
        </w:rPr>
        <w:t xml:space="preserve">w postępowaniu o udzielenie zamówienia publicznego </w:t>
      </w:r>
    </w:p>
    <w:p w14:paraId="20B70BE2" w14:textId="2E965DD5" w:rsidR="00077195" w:rsidRPr="00277520" w:rsidRDefault="00CF5FC0" w:rsidP="008A0E7C">
      <w:pPr>
        <w:spacing w:after="0"/>
        <w:jc w:val="center"/>
        <w:rPr>
          <w:bCs/>
          <w:sz w:val="26"/>
          <w:szCs w:val="26"/>
        </w:rPr>
      </w:pPr>
      <w:r w:rsidRPr="00277520">
        <w:rPr>
          <w:bCs/>
          <w:sz w:val="26"/>
          <w:szCs w:val="26"/>
        </w:rPr>
        <w:t xml:space="preserve">w trybie podstawowym, na podstawie art. 275 </w:t>
      </w:r>
      <w:r w:rsidR="00584D73" w:rsidRPr="00277520">
        <w:rPr>
          <w:bCs/>
          <w:sz w:val="26"/>
          <w:szCs w:val="26"/>
        </w:rPr>
        <w:t>pkt</w:t>
      </w:r>
      <w:r w:rsidRPr="00277520">
        <w:rPr>
          <w:bCs/>
          <w:sz w:val="26"/>
          <w:szCs w:val="26"/>
        </w:rPr>
        <w:t xml:space="preserve"> 1 </w:t>
      </w:r>
    </w:p>
    <w:p w14:paraId="4A996D9F" w14:textId="294FB345" w:rsidR="00CF5FC0" w:rsidRPr="00277520" w:rsidRDefault="00CF5FC0" w:rsidP="008A0E7C">
      <w:pPr>
        <w:spacing w:after="0"/>
        <w:jc w:val="center"/>
        <w:rPr>
          <w:bCs/>
          <w:sz w:val="26"/>
          <w:szCs w:val="26"/>
        </w:rPr>
      </w:pPr>
      <w:r w:rsidRPr="00277520">
        <w:rPr>
          <w:bCs/>
          <w:sz w:val="26"/>
          <w:szCs w:val="26"/>
        </w:rPr>
        <w:t>ustawy z dnia 11 września 2019 r.</w:t>
      </w:r>
    </w:p>
    <w:p w14:paraId="5DC70B20" w14:textId="21AF1907" w:rsidR="00077195" w:rsidRPr="00277520" w:rsidRDefault="00CF5FC0" w:rsidP="008A0E7C">
      <w:pPr>
        <w:spacing w:after="0"/>
        <w:jc w:val="center"/>
        <w:rPr>
          <w:bCs/>
          <w:sz w:val="26"/>
          <w:szCs w:val="26"/>
        </w:rPr>
      </w:pPr>
      <w:r w:rsidRPr="00277520">
        <w:rPr>
          <w:bCs/>
          <w:sz w:val="26"/>
          <w:szCs w:val="26"/>
        </w:rPr>
        <w:t xml:space="preserve">Prawo zamówień publicznych – </w:t>
      </w:r>
      <w:r w:rsidR="00077195" w:rsidRPr="00277520">
        <w:rPr>
          <w:bCs/>
          <w:sz w:val="26"/>
          <w:szCs w:val="26"/>
        </w:rPr>
        <w:t>(</w:t>
      </w:r>
      <w:proofErr w:type="spellStart"/>
      <w:r w:rsidR="00FB7F32" w:rsidRPr="00277520">
        <w:rPr>
          <w:bCs/>
          <w:sz w:val="26"/>
          <w:szCs w:val="26"/>
        </w:rPr>
        <w:t>t.j</w:t>
      </w:r>
      <w:proofErr w:type="spellEnd"/>
      <w:r w:rsidR="00FB7F32" w:rsidRPr="00277520">
        <w:rPr>
          <w:bCs/>
          <w:sz w:val="26"/>
          <w:szCs w:val="26"/>
        </w:rPr>
        <w:t xml:space="preserve">. </w:t>
      </w:r>
      <w:r w:rsidRPr="00277520">
        <w:rPr>
          <w:bCs/>
          <w:sz w:val="26"/>
          <w:szCs w:val="26"/>
        </w:rPr>
        <w:t>Dz. U. 20</w:t>
      </w:r>
      <w:r w:rsidR="00FB7F32" w:rsidRPr="00277520">
        <w:rPr>
          <w:bCs/>
          <w:sz w:val="26"/>
          <w:szCs w:val="26"/>
        </w:rPr>
        <w:t>2</w:t>
      </w:r>
      <w:r w:rsidR="008A0E7C" w:rsidRPr="00277520">
        <w:rPr>
          <w:bCs/>
          <w:sz w:val="26"/>
          <w:szCs w:val="26"/>
        </w:rPr>
        <w:t>4</w:t>
      </w:r>
      <w:r w:rsidRPr="00277520">
        <w:rPr>
          <w:bCs/>
          <w:sz w:val="26"/>
          <w:szCs w:val="26"/>
        </w:rPr>
        <w:t xml:space="preserve">r. poz. </w:t>
      </w:r>
      <w:r w:rsidR="00FB7F32" w:rsidRPr="00277520">
        <w:rPr>
          <w:bCs/>
          <w:sz w:val="26"/>
          <w:szCs w:val="26"/>
        </w:rPr>
        <w:t>1</w:t>
      </w:r>
      <w:r w:rsidR="008A0E7C" w:rsidRPr="00277520">
        <w:rPr>
          <w:bCs/>
          <w:sz w:val="26"/>
          <w:szCs w:val="26"/>
        </w:rPr>
        <w:t>320</w:t>
      </w:r>
      <w:r w:rsidR="00C55519" w:rsidRPr="00277520">
        <w:rPr>
          <w:bCs/>
          <w:sz w:val="26"/>
          <w:szCs w:val="26"/>
        </w:rPr>
        <w:t xml:space="preserve"> z zm</w:t>
      </w:r>
      <w:r w:rsidR="00656800">
        <w:rPr>
          <w:bCs/>
          <w:sz w:val="26"/>
          <w:szCs w:val="26"/>
        </w:rPr>
        <w:t>.</w:t>
      </w:r>
      <w:r w:rsidR="006F38DD" w:rsidRPr="00277520">
        <w:rPr>
          <w:bCs/>
          <w:sz w:val="26"/>
          <w:szCs w:val="26"/>
        </w:rPr>
        <w:t>)</w:t>
      </w:r>
      <w:r w:rsidR="00080BDD" w:rsidRPr="00277520">
        <w:rPr>
          <w:bCs/>
          <w:sz w:val="26"/>
          <w:szCs w:val="26"/>
        </w:rPr>
        <w:t xml:space="preserve"> </w:t>
      </w:r>
      <w:r w:rsidR="00077195" w:rsidRPr="00277520">
        <w:rPr>
          <w:sz w:val="26"/>
          <w:szCs w:val="26"/>
        </w:rPr>
        <w:t xml:space="preserve">zwanej dalej </w:t>
      </w:r>
      <w:proofErr w:type="spellStart"/>
      <w:r w:rsidR="00077195" w:rsidRPr="00277520">
        <w:rPr>
          <w:sz w:val="26"/>
          <w:szCs w:val="26"/>
        </w:rPr>
        <w:t>P</w:t>
      </w:r>
      <w:r w:rsidR="007B4444" w:rsidRPr="00277520">
        <w:rPr>
          <w:sz w:val="26"/>
          <w:szCs w:val="26"/>
        </w:rPr>
        <w:t>zp</w:t>
      </w:r>
      <w:proofErr w:type="spellEnd"/>
    </w:p>
    <w:p w14:paraId="097ADDB0" w14:textId="77777777" w:rsidR="00277520" w:rsidRDefault="00277520" w:rsidP="00CF5FC0">
      <w:pPr>
        <w:spacing w:after="0" w:line="240" w:lineRule="auto"/>
        <w:jc w:val="center"/>
        <w:rPr>
          <w:bCs/>
          <w:sz w:val="28"/>
          <w:szCs w:val="28"/>
        </w:rPr>
      </w:pPr>
    </w:p>
    <w:p w14:paraId="7B71E430" w14:textId="5939623F" w:rsidR="00CF5FC0" w:rsidRPr="00CF5FC0" w:rsidRDefault="00CF5FC0" w:rsidP="00CF5FC0">
      <w:pPr>
        <w:spacing w:after="0" w:line="240" w:lineRule="auto"/>
        <w:jc w:val="center"/>
        <w:rPr>
          <w:bCs/>
          <w:sz w:val="28"/>
          <w:szCs w:val="28"/>
        </w:rPr>
      </w:pPr>
      <w:r>
        <w:rPr>
          <w:bCs/>
          <w:sz w:val="28"/>
          <w:szCs w:val="28"/>
        </w:rPr>
        <w:t>na:</w:t>
      </w:r>
    </w:p>
    <w:p w14:paraId="65FEBA48" w14:textId="77777777" w:rsidR="008537A7" w:rsidRDefault="008537A7" w:rsidP="00277520">
      <w:pPr>
        <w:rPr>
          <w:b/>
          <w:bCs/>
        </w:rPr>
      </w:pPr>
    </w:p>
    <w:p w14:paraId="48429325" w14:textId="4DADEFE4" w:rsidR="008A0E7C" w:rsidRDefault="00277520" w:rsidP="002D1B0C">
      <w:pPr>
        <w:jc w:val="center"/>
        <w:rPr>
          <w:b/>
          <w:bCs/>
          <w:sz w:val="24"/>
          <w:szCs w:val="24"/>
        </w:rPr>
      </w:pPr>
      <w:bookmarkStart w:id="0" w:name="_Hlk102986805"/>
      <w:r>
        <w:rPr>
          <w:b/>
          <w:bCs/>
          <w:sz w:val="28"/>
          <w:szCs w:val="28"/>
        </w:rPr>
        <w:t>„</w:t>
      </w:r>
      <w:r w:rsidR="008537A7">
        <w:rPr>
          <w:b/>
          <w:bCs/>
          <w:sz w:val="28"/>
          <w:szCs w:val="28"/>
        </w:rPr>
        <w:t>Rozbudowa instalacji odgazowania na składowisku odpadów innych niż niebezpieczne i obojętne w Ujkowie Starym</w:t>
      </w:r>
      <w:bookmarkEnd w:id="0"/>
      <w:r>
        <w:rPr>
          <w:b/>
          <w:bCs/>
          <w:sz w:val="28"/>
          <w:szCs w:val="28"/>
        </w:rPr>
        <w:t>”</w:t>
      </w:r>
    </w:p>
    <w:p w14:paraId="15000904" w14:textId="664B7EDE" w:rsidR="00CF5FC0" w:rsidRDefault="00877EEC" w:rsidP="002D1B0C">
      <w:pPr>
        <w:jc w:val="center"/>
        <w:rPr>
          <w:b/>
          <w:bCs/>
          <w:sz w:val="24"/>
          <w:szCs w:val="24"/>
        </w:rPr>
      </w:pPr>
      <w:r>
        <w:rPr>
          <w:b/>
          <w:bCs/>
          <w:sz w:val="24"/>
          <w:szCs w:val="24"/>
        </w:rPr>
        <w:t xml:space="preserve">znak postępowania: </w:t>
      </w:r>
      <w:r w:rsidR="008537A7">
        <w:rPr>
          <w:b/>
          <w:bCs/>
          <w:sz w:val="24"/>
          <w:szCs w:val="24"/>
        </w:rPr>
        <w:t>11</w:t>
      </w:r>
      <w:r w:rsidR="00CF5FC0" w:rsidRPr="00CF5FC0">
        <w:rPr>
          <w:b/>
          <w:bCs/>
          <w:sz w:val="24"/>
          <w:szCs w:val="24"/>
        </w:rPr>
        <w:t>/ZP/202</w:t>
      </w:r>
      <w:r w:rsidR="008A0E7C">
        <w:rPr>
          <w:b/>
          <w:bCs/>
          <w:sz w:val="24"/>
          <w:szCs w:val="24"/>
        </w:rPr>
        <w:t>5</w:t>
      </w:r>
    </w:p>
    <w:p w14:paraId="1C48453B" w14:textId="77777777" w:rsidR="00994FC7" w:rsidRDefault="00994FC7" w:rsidP="008A0E7C">
      <w:pPr>
        <w:rPr>
          <w:b/>
          <w:bCs/>
          <w:sz w:val="24"/>
          <w:szCs w:val="24"/>
        </w:rPr>
      </w:pPr>
    </w:p>
    <w:p w14:paraId="2DE20C47" w14:textId="77777777" w:rsidR="00277520" w:rsidRDefault="00277520" w:rsidP="008A0E7C">
      <w:pPr>
        <w:rPr>
          <w:b/>
          <w:bCs/>
          <w:sz w:val="24"/>
          <w:szCs w:val="24"/>
        </w:rPr>
      </w:pPr>
    </w:p>
    <w:p w14:paraId="3E1FEDF0" w14:textId="64405057" w:rsidR="00CF5FC0" w:rsidRDefault="00CF5FC0" w:rsidP="002D1B0C">
      <w:pPr>
        <w:jc w:val="center"/>
        <w:rPr>
          <w:b/>
          <w:bCs/>
          <w:sz w:val="24"/>
          <w:szCs w:val="24"/>
        </w:rPr>
      </w:pPr>
      <w:r>
        <w:rPr>
          <w:b/>
          <w:bCs/>
          <w:sz w:val="24"/>
          <w:szCs w:val="24"/>
        </w:rPr>
        <w:t xml:space="preserve">wartość szacunkowa zamówienia nie przekracza równowartości kwoty </w:t>
      </w:r>
      <w:r w:rsidR="00262BB0">
        <w:rPr>
          <w:b/>
          <w:bCs/>
          <w:sz w:val="24"/>
          <w:szCs w:val="24"/>
        </w:rPr>
        <w:t>5 </w:t>
      </w:r>
      <w:r w:rsidR="00840970">
        <w:rPr>
          <w:b/>
          <w:bCs/>
          <w:sz w:val="24"/>
          <w:szCs w:val="24"/>
        </w:rPr>
        <w:t>538</w:t>
      </w:r>
      <w:r w:rsidR="00262BB0">
        <w:rPr>
          <w:b/>
          <w:bCs/>
          <w:sz w:val="24"/>
          <w:szCs w:val="24"/>
        </w:rPr>
        <w:t> 000 euro</w:t>
      </w:r>
    </w:p>
    <w:p w14:paraId="0985C775" w14:textId="77777777" w:rsidR="00262BB0" w:rsidRDefault="00262BB0" w:rsidP="00262BB0">
      <w:pPr>
        <w:rPr>
          <w:b/>
          <w:bCs/>
          <w:sz w:val="24"/>
          <w:szCs w:val="24"/>
        </w:rPr>
      </w:pPr>
    </w:p>
    <w:p w14:paraId="413FD83B" w14:textId="77777777" w:rsidR="008537A7" w:rsidRDefault="008537A7" w:rsidP="00262BB0">
      <w:pPr>
        <w:rPr>
          <w:b/>
          <w:bCs/>
          <w:sz w:val="24"/>
          <w:szCs w:val="24"/>
        </w:rPr>
      </w:pPr>
    </w:p>
    <w:p w14:paraId="30754CFD" w14:textId="77777777" w:rsidR="008537A7" w:rsidRDefault="008537A7" w:rsidP="00262BB0">
      <w:pPr>
        <w:rPr>
          <w:b/>
          <w:bCs/>
          <w:sz w:val="24"/>
          <w:szCs w:val="24"/>
        </w:rPr>
      </w:pPr>
    </w:p>
    <w:p w14:paraId="5F36F51E" w14:textId="77777777" w:rsidR="008537A7" w:rsidRDefault="008537A7" w:rsidP="00262BB0">
      <w:pPr>
        <w:rPr>
          <w:b/>
          <w:bCs/>
          <w:sz w:val="24"/>
          <w:szCs w:val="24"/>
        </w:rPr>
      </w:pPr>
    </w:p>
    <w:p w14:paraId="22FE3653" w14:textId="1A8BE4C6" w:rsidR="00262BB0" w:rsidRPr="00262BB0" w:rsidRDefault="00262BB0" w:rsidP="00262BB0">
      <w:pPr>
        <w:pStyle w:val="WW-BodyText2"/>
        <w:ind w:left="5664"/>
        <w:rPr>
          <w:rFonts w:ascii="Arial" w:hAnsi="Arial" w:cs="Arial"/>
          <w:b w:val="0"/>
          <w:szCs w:val="24"/>
        </w:rPr>
      </w:pPr>
      <w:r>
        <w:rPr>
          <w:b w:val="0"/>
          <w:bCs/>
          <w:szCs w:val="24"/>
        </w:rPr>
        <w:tab/>
      </w:r>
      <w:r w:rsidRPr="00262BB0">
        <w:rPr>
          <w:rFonts w:ascii="Arial" w:hAnsi="Arial" w:cs="Arial"/>
          <w:b w:val="0"/>
          <w:szCs w:val="24"/>
        </w:rPr>
        <w:t>……………………………</w:t>
      </w:r>
    </w:p>
    <w:p w14:paraId="0D76D111" w14:textId="77777777" w:rsidR="00262BB0" w:rsidRPr="00262BB0" w:rsidRDefault="00262BB0" w:rsidP="00262BB0">
      <w:pPr>
        <w:pStyle w:val="WW-BodyText2"/>
        <w:rPr>
          <w:rFonts w:ascii="Arial" w:hAnsi="Arial" w:cs="Arial"/>
          <w:b w:val="0"/>
          <w:szCs w:val="24"/>
        </w:rPr>
      </w:pP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t>(Kierownik Jednostki)</w:t>
      </w:r>
    </w:p>
    <w:p w14:paraId="223F3485" w14:textId="77777777" w:rsidR="00262BB0" w:rsidRPr="00262BB0" w:rsidRDefault="00262BB0" w:rsidP="00262BB0">
      <w:pPr>
        <w:pStyle w:val="WW-BodyText2"/>
        <w:rPr>
          <w:rFonts w:ascii="Arial" w:hAnsi="Arial" w:cs="Arial"/>
          <w:b w:val="0"/>
          <w:szCs w:val="24"/>
        </w:rPr>
      </w:pPr>
    </w:p>
    <w:p w14:paraId="2BE05584" w14:textId="77777777" w:rsidR="00262BB0" w:rsidRPr="002F71DB" w:rsidRDefault="00262BB0" w:rsidP="00262BB0">
      <w:pPr>
        <w:pStyle w:val="WW-BodyText2"/>
        <w:rPr>
          <w:rFonts w:ascii="Arial" w:hAnsi="Arial" w:cs="Arial"/>
          <w:szCs w:val="24"/>
        </w:rPr>
      </w:pPr>
    </w:p>
    <w:p w14:paraId="4A1BD244" w14:textId="06DC362D" w:rsidR="00262BB0" w:rsidRPr="006127E4" w:rsidRDefault="00262BB0" w:rsidP="006127E4">
      <w:pPr>
        <w:jc w:val="both"/>
        <w:rPr>
          <w:rFonts w:ascii="Arial" w:hAnsi="Arial" w:cs="Arial"/>
          <w:b/>
          <w:sz w:val="18"/>
          <w:szCs w:val="18"/>
        </w:rPr>
      </w:pP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t>Radca Prawny</w:t>
      </w:r>
    </w:p>
    <w:p w14:paraId="1AE7BAD6" w14:textId="537BC7CD" w:rsidR="00AC6630" w:rsidRPr="00E87002" w:rsidRDefault="00262BB0" w:rsidP="00AC6630">
      <w:pPr>
        <w:rPr>
          <w:bCs/>
        </w:rPr>
      </w:pPr>
      <w:r w:rsidRPr="00262BB0">
        <w:rPr>
          <w:bCs/>
        </w:rPr>
        <w:t>Bolesław, dn.</w:t>
      </w:r>
      <w:r w:rsidR="00877EEC">
        <w:rPr>
          <w:bCs/>
        </w:rPr>
        <w:t xml:space="preserve"> </w:t>
      </w:r>
      <w:r w:rsidR="008537A7">
        <w:rPr>
          <w:bCs/>
        </w:rPr>
        <w:t>1</w:t>
      </w:r>
      <w:r w:rsidR="00B81FB3">
        <w:rPr>
          <w:bCs/>
        </w:rPr>
        <w:t>5</w:t>
      </w:r>
      <w:r w:rsidR="00877EEC">
        <w:rPr>
          <w:bCs/>
        </w:rPr>
        <w:t>.0</w:t>
      </w:r>
      <w:r w:rsidR="008537A7">
        <w:rPr>
          <w:bCs/>
        </w:rPr>
        <w:t>9</w:t>
      </w:r>
      <w:r w:rsidR="004676F5">
        <w:rPr>
          <w:bCs/>
        </w:rPr>
        <w:t>.202</w:t>
      </w:r>
      <w:r w:rsidR="00A61289">
        <w:rPr>
          <w:bCs/>
        </w:rPr>
        <w:t>5</w:t>
      </w:r>
      <w:r w:rsidR="004676F5">
        <w:rPr>
          <w:bCs/>
        </w:rPr>
        <w:t>r.</w:t>
      </w:r>
      <w:r>
        <w:rPr>
          <w:bCs/>
        </w:rPr>
        <w:tab/>
      </w:r>
      <w:r>
        <w:rPr>
          <w:bCs/>
        </w:rPr>
        <w:tab/>
      </w:r>
    </w:p>
    <w:p w14:paraId="5E777775" w14:textId="77777777" w:rsidR="006641E9" w:rsidRDefault="00E87002" w:rsidP="006641E9">
      <w:pPr>
        <w:pBdr>
          <w:bottom w:val="single" w:sz="12" w:space="1" w:color="auto"/>
        </w:pBdr>
        <w:spacing w:after="0" w:line="240" w:lineRule="auto"/>
        <w:jc w:val="center"/>
        <w:rPr>
          <w:rFonts w:asciiTheme="majorHAnsi" w:hAnsiTheme="majorHAnsi"/>
          <w:b/>
          <w:sz w:val="28"/>
          <w:szCs w:val="28"/>
        </w:rPr>
      </w:pPr>
      <w:r w:rsidRPr="00E264BF">
        <w:rPr>
          <w:rFonts w:asciiTheme="majorHAnsi" w:hAnsiTheme="majorHAnsi"/>
          <w:b/>
          <w:sz w:val="28"/>
          <w:szCs w:val="28"/>
        </w:rPr>
        <w:lastRenderedPageBreak/>
        <w:t xml:space="preserve">Rozdział I </w:t>
      </w:r>
    </w:p>
    <w:p w14:paraId="1CED6D95" w14:textId="5A753B79" w:rsidR="00AC6630" w:rsidRPr="00FE00D5" w:rsidRDefault="00E87002" w:rsidP="006641E9">
      <w:pPr>
        <w:pBdr>
          <w:bottom w:val="single" w:sz="12" w:space="1" w:color="auto"/>
        </w:pBdr>
        <w:spacing w:after="0" w:line="240" w:lineRule="auto"/>
        <w:jc w:val="center"/>
        <w:rPr>
          <w:rFonts w:asciiTheme="majorHAnsi" w:hAnsiTheme="majorHAnsi"/>
          <w:b/>
          <w:sz w:val="28"/>
          <w:szCs w:val="28"/>
        </w:rPr>
      </w:pPr>
      <w:r w:rsidRPr="00E264BF">
        <w:rPr>
          <w:rFonts w:asciiTheme="majorHAnsi" w:hAnsiTheme="majorHAnsi"/>
          <w:b/>
          <w:sz w:val="28"/>
          <w:szCs w:val="28"/>
        </w:rPr>
        <w:t>Okreś</w:t>
      </w:r>
      <w:r w:rsidR="00B24C72" w:rsidRPr="00E264BF">
        <w:rPr>
          <w:rFonts w:asciiTheme="majorHAnsi" w:hAnsiTheme="majorHAnsi"/>
          <w:b/>
          <w:sz w:val="28"/>
          <w:szCs w:val="28"/>
        </w:rPr>
        <w:t>lenie Zamawi</w:t>
      </w:r>
      <w:r w:rsidRPr="00E264BF">
        <w:rPr>
          <w:rFonts w:asciiTheme="majorHAnsi" w:hAnsiTheme="majorHAnsi"/>
          <w:b/>
          <w:sz w:val="28"/>
          <w:szCs w:val="28"/>
        </w:rPr>
        <w:t>ają</w:t>
      </w:r>
      <w:r w:rsidR="00B24C72" w:rsidRPr="00E264BF">
        <w:rPr>
          <w:rFonts w:asciiTheme="majorHAnsi" w:hAnsiTheme="majorHAnsi"/>
          <w:b/>
          <w:sz w:val="28"/>
          <w:szCs w:val="28"/>
        </w:rPr>
        <w:t>cego</w:t>
      </w:r>
    </w:p>
    <w:p w14:paraId="68653054" w14:textId="77777777" w:rsidR="00FE00D5" w:rsidRPr="002272CA" w:rsidRDefault="00FE00D5" w:rsidP="00E87002">
      <w:pPr>
        <w:jc w:val="center"/>
        <w:rPr>
          <w:rFonts w:asciiTheme="majorHAnsi" w:hAnsiTheme="majorHAnsi"/>
          <w:b/>
          <w:sz w:val="28"/>
          <w:szCs w:val="28"/>
          <w:u w:val="single"/>
        </w:rPr>
      </w:pPr>
    </w:p>
    <w:p w14:paraId="6AA090A9" w14:textId="77777777" w:rsidR="00077195" w:rsidRPr="004E07C4" w:rsidRDefault="00077195" w:rsidP="004E07C4">
      <w:pPr>
        <w:jc w:val="both"/>
        <w:rPr>
          <w:rFonts w:asciiTheme="majorHAnsi" w:hAnsiTheme="majorHAnsi"/>
          <w:b/>
          <w:sz w:val="24"/>
          <w:szCs w:val="24"/>
        </w:rPr>
      </w:pPr>
      <w:r w:rsidRPr="004E07C4">
        <w:rPr>
          <w:rFonts w:asciiTheme="majorHAnsi" w:hAnsiTheme="majorHAnsi"/>
          <w:b/>
          <w:sz w:val="24"/>
          <w:szCs w:val="24"/>
        </w:rPr>
        <w:t>Zamawiający oraz adres strony internetowej do zmian i wyjaśnień treści SWZ oraz innych dokumentów zamówienia.</w:t>
      </w:r>
    </w:p>
    <w:p w14:paraId="18A603D0" w14:textId="2CDAA5EC" w:rsidR="00AC6630" w:rsidRPr="002117BB" w:rsidRDefault="00E87002" w:rsidP="00077195">
      <w:pPr>
        <w:ind w:firstLine="284"/>
        <w:rPr>
          <w:rFonts w:asciiTheme="majorHAnsi" w:hAnsiTheme="majorHAnsi"/>
          <w:sz w:val="24"/>
          <w:szCs w:val="24"/>
        </w:rPr>
      </w:pPr>
      <w:r w:rsidRPr="002117BB">
        <w:rPr>
          <w:rFonts w:asciiTheme="majorHAnsi" w:hAnsiTheme="majorHAnsi"/>
          <w:sz w:val="24"/>
          <w:szCs w:val="24"/>
        </w:rPr>
        <w:t>Zakład Gospodarki Komunalnej „Bolesław” sp. z o.o.</w:t>
      </w:r>
    </w:p>
    <w:p w14:paraId="1D0F27FC" w14:textId="05F3AC0B"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ul. Osadowa 1</w:t>
      </w:r>
    </w:p>
    <w:p w14:paraId="21E60396" w14:textId="5F5077E5"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32-329 Bolesław</w:t>
      </w:r>
    </w:p>
    <w:p w14:paraId="701BD492" w14:textId="427DC3A0" w:rsidR="00E87002" w:rsidRPr="002117BB" w:rsidRDefault="00E87002" w:rsidP="00077195">
      <w:pPr>
        <w:ind w:firstLine="284"/>
        <w:rPr>
          <w:rFonts w:asciiTheme="majorHAnsi" w:hAnsiTheme="majorHAnsi"/>
          <w:sz w:val="24"/>
          <w:szCs w:val="24"/>
        </w:rPr>
      </w:pPr>
      <w:r w:rsidRPr="002117BB">
        <w:rPr>
          <w:rFonts w:asciiTheme="majorHAnsi" w:hAnsiTheme="majorHAnsi"/>
          <w:sz w:val="24"/>
          <w:szCs w:val="24"/>
        </w:rPr>
        <w:t>Czynne w dni robocze od poniedziałku do piątku w godz. 7:00-15:00</w:t>
      </w:r>
    </w:p>
    <w:p w14:paraId="772F9334" w14:textId="77777777" w:rsidR="00E87002" w:rsidRPr="002117BB" w:rsidRDefault="00E87002" w:rsidP="00D57DBA">
      <w:pPr>
        <w:jc w:val="both"/>
        <w:rPr>
          <w:rFonts w:asciiTheme="majorHAnsi" w:hAnsiTheme="majorHAnsi"/>
          <w:sz w:val="24"/>
          <w:szCs w:val="24"/>
        </w:rPr>
      </w:pPr>
    </w:p>
    <w:p w14:paraId="772F3563" w14:textId="131F6CB6" w:rsidR="00E87002" w:rsidRPr="002117BB" w:rsidRDefault="00E87002" w:rsidP="002272CA">
      <w:pPr>
        <w:jc w:val="both"/>
        <w:rPr>
          <w:rFonts w:asciiTheme="majorHAnsi" w:hAnsiTheme="majorHAnsi"/>
          <w:sz w:val="24"/>
          <w:szCs w:val="24"/>
        </w:rPr>
      </w:pPr>
      <w:r w:rsidRPr="002117BB">
        <w:rPr>
          <w:rFonts w:asciiTheme="majorHAnsi" w:hAnsiTheme="majorHAnsi"/>
          <w:sz w:val="24"/>
          <w:szCs w:val="24"/>
        </w:rPr>
        <w:t>Adres strony internetowej (Platforma</w:t>
      </w:r>
      <w:r w:rsidR="00125D4E">
        <w:rPr>
          <w:rFonts w:asciiTheme="majorHAnsi" w:hAnsiTheme="majorHAnsi"/>
          <w:sz w:val="24"/>
          <w:szCs w:val="24"/>
        </w:rPr>
        <w:t xml:space="preserve"> zakupowa</w:t>
      </w:r>
      <w:r w:rsidRPr="002117BB">
        <w:rPr>
          <w:rFonts w:asciiTheme="majorHAnsi" w:hAnsiTheme="majorHAnsi"/>
          <w:sz w:val="24"/>
          <w:szCs w:val="24"/>
        </w:rPr>
        <w:t>)</w:t>
      </w:r>
      <w:r w:rsidR="00AC6630" w:rsidRPr="002117BB">
        <w:rPr>
          <w:rFonts w:asciiTheme="majorHAnsi" w:hAnsiTheme="majorHAnsi"/>
          <w:sz w:val="24"/>
          <w:szCs w:val="24"/>
        </w:rPr>
        <w:t xml:space="preserve">: </w:t>
      </w:r>
    </w:p>
    <w:p w14:paraId="21F37014" w14:textId="2147EACC" w:rsidR="00125D4E" w:rsidRPr="004A2D0A" w:rsidRDefault="00125D4E"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u w:val="single"/>
        </w:rPr>
      </w:pPr>
      <w:r w:rsidRPr="004A2D0A">
        <w:rPr>
          <w:rFonts w:asciiTheme="majorHAnsi" w:hAnsiTheme="majorHAnsi" w:cs="Arial"/>
          <w:color w:val="1155CC"/>
          <w:sz w:val="24"/>
          <w:szCs w:val="24"/>
          <w:u w:val="single"/>
          <w:shd w:val="clear" w:color="auto" w:fill="FFFFFF"/>
        </w:rPr>
        <w:t>https://platformazakupowa.pl</w:t>
      </w:r>
    </w:p>
    <w:p w14:paraId="3A086E2E" w14:textId="3C2E4448" w:rsidR="00AC6630" w:rsidRPr="002272CA" w:rsidRDefault="00D57DBA"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rPr>
      </w:pPr>
      <w:r w:rsidRPr="002272CA">
        <w:rPr>
          <w:rFonts w:asciiTheme="majorHAnsi" w:hAnsiTheme="majorHAnsi"/>
          <w:sz w:val="24"/>
          <w:szCs w:val="24"/>
        </w:rPr>
        <w:t xml:space="preserve">strona prowadzonego postępowania </w:t>
      </w:r>
      <w:hyperlink r:id="rId10" w:tgtFrame="_blank" w:history="1">
        <w:r w:rsidR="00125D4E" w:rsidRPr="002272CA">
          <w:rPr>
            <w:rStyle w:val="Hipercze"/>
            <w:rFonts w:asciiTheme="majorHAnsi" w:hAnsiTheme="majorHAnsi" w:cs="Arial"/>
            <w:color w:val="1155CC"/>
            <w:sz w:val="24"/>
            <w:szCs w:val="24"/>
            <w:shd w:val="clear" w:color="auto" w:fill="FFFFFF"/>
          </w:rPr>
          <w:t>https://platformazakupowa.pl/pn/zgkboleslaw</w:t>
        </w:r>
      </w:hyperlink>
      <w:r w:rsidR="00125D4E" w:rsidRPr="002272CA">
        <w:rPr>
          <w:rFonts w:asciiTheme="majorHAnsi" w:hAnsiTheme="majorHAnsi" w:cs="Arial"/>
          <w:color w:val="1155CC"/>
          <w:sz w:val="24"/>
          <w:szCs w:val="24"/>
          <w:shd w:val="clear" w:color="auto" w:fill="FFFFFF"/>
        </w:rPr>
        <w:t> </w:t>
      </w:r>
    </w:p>
    <w:p w14:paraId="7077B093" w14:textId="676AA2C9" w:rsidR="00AC6630" w:rsidRPr="002272CA" w:rsidRDefault="00AC6630" w:rsidP="00077195">
      <w:pPr>
        <w:ind w:firstLine="284"/>
        <w:rPr>
          <w:rFonts w:asciiTheme="majorHAnsi" w:hAnsiTheme="majorHAnsi"/>
          <w:sz w:val="24"/>
          <w:szCs w:val="24"/>
        </w:rPr>
      </w:pPr>
      <w:r w:rsidRPr="002272CA">
        <w:rPr>
          <w:rFonts w:asciiTheme="majorHAnsi" w:hAnsiTheme="majorHAnsi"/>
          <w:sz w:val="24"/>
          <w:szCs w:val="24"/>
        </w:rPr>
        <w:t xml:space="preserve">poczta elektroniczna: </w:t>
      </w:r>
      <w:hyperlink r:id="rId11" w:history="1">
        <w:r w:rsidR="00E87002" w:rsidRPr="002272CA">
          <w:rPr>
            <w:rStyle w:val="Hipercze"/>
            <w:rFonts w:asciiTheme="majorHAnsi" w:hAnsiTheme="majorHAnsi"/>
            <w:sz w:val="24"/>
            <w:szCs w:val="24"/>
          </w:rPr>
          <w:t>biuro@zgkboleslaw.com</w:t>
        </w:r>
      </w:hyperlink>
    </w:p>
    <w:p w14:paraId="7AD1A418" w14:textId="77777777" w:rsidR="00077195" w:rsidRPr="002117BB" w:rsidRDefault="00077195" w:rsidP="00077195">
      <w:pPr>
        <w:pStyle w:val="Akapitzlist"/>
        <w:rPr>
          <w:rFonts w:asciiTheme="majorHAnsi" w:hAnsiTheme="majorHAnsi"/>
          <w:sz w:val="24"/>
          <w:szCs w:val="24"/>
        </w:rPr>
      </w:pPr>
    </w:p>
    <w:p w14:paraId="0380C28F" w14:textId="77777777" w:rsidR="006641E9" w:rsidRDefault="00077195" w:rsidP="006641E9">
      <w:pPr>
        <w:pBdr>
          <w:bottom w:val="single" w:sz="12" w:space="1" w:color="auto"/>
        </w:pBdr>
        <w:spacing w:after="0"/>
        <w:jc w:val="center"/>
        <w:rPr>
          <w:rFonts w:asciiTheme="majorHAnsi" w:hAnsiTheme="majorHAnsi"/>
          <w:b/>
          <w:bCs/>
          <w:sz w:val="28"/>
          <w:szCs w:val="28"/>
        </w:rPr>
      </w:pPr>
      <w:r w:rsidRPr="00E264BF">
        <w:rPr>
          <w:rFonts w:asciiTheme="majorHAnsi" w:hAnsiTheme="majorHAnsi"/>
          <w:b/>
          <w:bCs/>
          <w:sz w:val="28"/>
          <w:szCs w:val="28"/>
        </w:rPr>
        <w:t xml:space="preserve">Rozdział II </w:t>
      </w:r>
    </w:p>
    <w:p w14:paraId="138AD2DE" w14:textId="130A0C26" w:rsidR="004E07C4" w:rsidRDefault="004E07C4" w:rsidP="006641E9">
      <w:pPr>
        <w:pBdr>
          <w:bottom w:val="single" w:sz="12" w:space="1" w:color="auto"/>
        </w:pBdr>
        <w:spacing w:after="0"/>
        <w:jc w:val="center"/>
        <w:rPr>
          <w:rFonts w:asciiTheme="majorHAnsi" w:hAnsiTheme="majorHAnsi"/>
          <w:b/>
          <w:bCs/>
          <w:sz w:val="28"/>
          <w:szCs w:val="28"/>
        </w:rPr>
      </w:pPr>
      <w:r w:rsidRPr="00E264BF">
        <w:rPr>
          <w:rFonts w:asciiTheme="majorHAnsi" w:hAnsiTheme="majorHAnsi"/>
          <w:b/>
          <w:bCs/>
          <w:sz w:val="28"/>
          <w:szCs w:val="28"/>
        </w:rPr>
        <w:t>Sposób porozumiewania się w postępowaniu</w:t>
      </w:r>
    </w:p>
    <w:p w14:paraId="43F94B54" w14:textId="77777777" w:rsidR="00E264BF" w:rsidRPr="00E264BF" w:rsidRDefault="00E264BF" w:rsidP="00077195">
      <w:pPr>
        <w:jc w:val="center"/>
        <w:rPr>
          <w:rFonts w:asciiTheme="majorHAnsi" w:hAnsiTheme="majorHAnsi"/>
          <w:b/>
          <w:bCs/>
          <w:sz w:val="28"/>
          <w:szCs w:val="28"/>
        </w:rPr>
      </w:pPr>
    </w:p>
    <w:p w14:paraId="7E723DFB" w14:textId="77777777" w:rsidR="004E07C4" w:rsidRPr="002117BB" w:rsidRDefault="004E07C4" w:rsidP="008E1F68">
      <w:pPr>
        <w:pStyle w:val="Akapitzlist"/>
        <w:numPr>
          <w:ilvl w:val="0"/>
          <w:numId w:val="24"/>
        </w:numPr>
        <w:tabs>
          <w:tab w:val="clear" w:pos="720"/>
          <w:tab w:val="num" w:pos="284"/>
        </w:tabs>
        <w:ind w:hanging="720"/>
        <w:rPr>
          <w:rFonts w:asciiTheme="majorHAnsi" w:hAnsiTheme="majorHAnsi"/>
          <w:b/>
          <w:sz w:val="24"/>
          <w:szCs w:val="24"/>
        </w:rPr>
      </w:pPr>
      <w:r w:rsidRPr="002117BB">
        <w:rPr>
          <w:rFonts w:asciiTheme="majorHAnsi" w:hAnsiTheme="majorHAnsi"/>
          <w:b/>
          <w:sz w:val="24"/>
          <w:szCs w:val="24"/>
        </w:rPr>
        <w:t>Osoby uprawnione do porozumiewania się z Wykonawcami.</w:t>
      </w:r>
    </w:p>
    <w:p w14:paraId="1FC449F1" w14:textId="32E472AB" w:rsidR="004E07C4" w:rsidRPr="004E07C4" w:rsidRDefault="004E07C4" w:rsidP="004E07C4">
      <w:pPr>
        <w:ind w:firstLine="284"/>
        <w:rPr>
          <w:rFonts w:asciiTheme="majorHAnsi" w:hAnsiTheme="majorHAnsi"/>
          <w:sz w:val="24"/>
          <w:szCs w:val="24"/>
        </w:rPr>
      </w:pPr>
      <w:r w:rsidRPr="004E07C4">
        <w:rPr>
          <w:rFonts w:asciiTheme="majorHAnsi" w:hAnsiTheme="majorHAnsi"/>
          <w:sz w:val="24"/>
          <w:szCs w:val="24"/>
        </w:rPr>
        <w:t xml:space="preserve">imię i nazwisko: </w:t>
      </w:r>
      <w:r w:rsidR="00B67A79">
        <w:rPr>
          <w:rFonts w:asciiTheme="majorHAnsi" w:hAnsiTheme="majorHAnsi"/>
          <w:sz w:val="24"/>
          <w:szCs w:val="24"/>
        </w:rPr>
        <w:t xml:space="preserve">Pani </w:t>
      </w:r>
      <w:r w:rsidRPr="004E07C4">
        <w:rPr>
          <w:rFonts w:asciiTheme="majorHAnsi" w:hAnsiTheme="majorHAnsi"/>
          <w:sz w:val="24"/>
          <w:szCs w:val="24"/>
        </w:rPr>
        <w:t>Agnieszka Wadas</w:t>
      </w:r>
    </w:p>
    <w:p w14:paraId="485576D8" w14:textId="77777777" w:rsidR="004E07C4" w:rsidRPr="008B2A9D" w:rsidRDefault="004E07C4" w:rsidP="004E07C4">
      <w:pPr>
        <w:ind w:firstLine="284"/>
        <w:rPr>
          <w:rFonts w:asciiTheme="majorHAnsi" w:hAnsiTheme="majorHAnsi"/>
          <w:sz w:val="24"/>
          <w:szCs w:val="24"/>
        </w:rPr>
      </w:pPr>
      <w:r w:rsidRPr="008B2A9D">
        <w:rPr>
          <w:rFonts w:asciiTheme="majorHAnsi" w:hAnsiTheme="majorHAnsi"/>
          <w:sz w:val="24"/>
          <w:szCs w:val="24"/>
        </w:rPr>
        <w:t>numer telefonu: 32 646 11 48</w:t>
      </w:r>
    </w:p>
    <w:p w14:paraId="6F23D9BE" w14:textId="77777777" w:rsidR="004E07C4" w:rsidRDefault="004E07C4" w:rsidP="004E07C4">
      <w:pPr>
        <w:ind w:firstLine="284"/>
        <w:rPr>
          <w:rStyle w:val="Hipercze"/>
          <w:rFonts w:asciiTheme="majorHAnsi" w:hAnsiTheme="majorHAnsi"/>
          <w:sz w:val="24"/>
          <w:szCs w:val="24"/>
        </w:rPr>
      </w:pPr>
      <w:r w:rsidRPr="004E07C4">
        <w:rPr>
          <w:rFonts w:asciiTheme="majorHAnsi" w:hAnsiTheme="majorHAnsi"/>
          <w:sz w:val="24"/>
          <w:szCs w:val="24"/>
        </w:rPr>
        <w:t xml:space="preserve">adres email: </w:t>
      </w:r>
      <w:hyperlink r:id="rId12" w:history="1">
        <w:r w:rsidRPr="004E07C4">
          <w:rPr>
            <w:rStyle w:val="Hipercze"/>
            <w:rFonts w:asciiTheme="majorHAnsi" w:hAnsiTheme="majorHAnsi"/>
            <w:sz w:val="24"/>
            <w:szCs w:val="24"/>
          </w:rPr>
          <w:t>wadas@zgkboleslaw.com</w:t>
        </w:r>
      </w:hyperlink>
    </w:p>
    <w:p w14:paraId="3DA171E7" w14:textId="31131293" w:rsidR="00FB0741" w:rsidRPr="004E07C4" w:rsidRDefault="00FB0741" w:rsidP="00FB0741">
      <w:pPr>
        <w:ind w:firstLine="284"/>
        <w:rPr>
          <w:rFonts w:asciiTheme="majorHAnsi" w:hAnsiTheme="majorHAnsi"/>
          <w:sz w:val="24"/>
          <w:szCs w:val="24"/>
        </w:rPr>
      </w:pPr>
      <w:r w:rsidRPr="004E07C4">
        <w:rPr>
          <w:rFonts w:asciiTheme="majorHAnsi" w:hAnsiTheme="majorHAnsi"/>
          <w:sz w:val="24"/>
          <w:szCs w:val="24"/>
        </w:rPr>
        <w:t xml:space="preserve">imię i nazwisko: </w:t>
      </w:r>
      <w:r w:rsidR="00B67A79">
        <w:rPr>
          <w:rFonts w:asciiTheme="majorHAnsi" w:hAnsiTheme="majorHAnsi"/>
          <w:sz w:val="24"/>
          <w:szCs w:val="24"/>
        </w:rPr>
        <w:t xml:space="preserve">Pan </w:t>
      </w:r>
      <w:r w:rsidR="008537A7">
        <w:rPr>
          <w:rFonts w:asciiTheme="majorHAnsi" w:hAnsiTheme="majorHAnsi"/>
          <w:sz w:val="24"/>
          <w:szCs w:val="24"/>
        </w:rPr>
        <w:t>Łukasz Bazan</w:t>
      </w:r>
    </w:p>
    <w:p w14:paraId="759B8E1F" w14:textId="499C5481" w:rsidR="00FB0741" w:rsidRPr="002272CA" w:rsidRDefault="00FB0741" w:rsidP="00FB0741">
      <w:pPr>
        <w:ind w:firstLine="284"/>
        <w:rPr>
          <w:rFonts w:asciiTheme="majorHAnsi" w:hAnsiTheme="majorHAnsi"/>
          <w:sz w:val="24"/>
          <w:szCs w:val="24"/>
          <w:lang w:val="en-US"/>
        </w:rPr>
      </w:pPr>
      <w:proofErr w:type="spellStart"/>
      <w:r w:rsidRPr="002272CA">
        <w:rPr>
          <w:rFonts w:asciiTheme="majorHAnsi" w:hAnsiTheme="majorHAnsi"/>
          <w:sz w:val="24"/>
          <w:szCs w:val="24"/>
          <w:lang w:val="en-US"/>
        </w:rPr>
        <w:t>numer</w:t>
      </w:r>
      <w:proofErr w:type="spellEnd"/>
      <w:r w:rsidRPr="002272CA">
        <w:rPr>
          <w:rFonts w:asciiTheme="majorHAnsi" w:hAnsiTheme="majorHAnsi"/>
          <w:sz w:val="24"/>
          <w:szCs w:val="24"/>
          <w:lang w:val="en-US"/>
        </w:rPr>
        <w:t xml:space="preserve"> </w:t>
      </w:r>
      <w:proofErr w:type="spellStart"/>
      <w:r w:rsidRPr="002272CA">
        <w:rPr>
          <w:rFonts w:asciiTheme="majorHAnsi" w:hAnsiTheme="majorHAnsi"/>
          <w:sz w:val="24"/>
          <w:szCs w:val="24"/>
          <w:lang w:val="en-US"/>
        </w:rPr>
        <w:t>telefonu</w:t>
      </w:r>
      <w:proofErr w:type="spellEnd"/>
      <w:r w:rsidRPr="002272CA">
        <w:rPr>
          <w:rFonts w:asciiTheme="majorHAnsi" w:hAnsiTheme="majorHAnsi"/>
          <w:sz w:val="24"/>
          <w:szCs w:val="24"/>
          <w:lang w:val="en-US"/>
        </w:rPr>
        <w:t xml:space="preserve">: </w:t>
      </w:r>
      <w:r w:rsidR="00B81FB3">
        <w:rPr>
          <w:rFonts w:asciiTheme="majorHAnsi" w:hAnsiTheme="majorHAnsi"/>
          <w:sz w:val="24"/>
          <w:szCs w:val="24"/>
          <w:lang w:val="en-US"/>
        </w:rPr>
        <w:t>604 534 718</w:t>
      </w:r>
    </w:p>
    <w:p w14:paraId="6BA827FB" w14:textId="26272E12" w:rsidR="00FB0741" w:rsidRPr="002272CA" w:rsidRDefault="00FB0741" w:rsidP="00FB0741">
      <w:pPr>
        <w:ind w:firstLine="284"/>
        <w:rPr>
          <w:rStyle w:val="Hipercze"/>
          <w:rFonts w:asciiTheme="majorHAnsi" w:hAnsiTheme="majorHAnsi"/>
          <w:sz w:val="24"/>
          <w:szCs w:val="24"/>
          <w:lang w:val="en-US"/>
        </w:rPr>
      </w:pPr>
      <w:proofErr w:type="spellStart"/>
      <w:r w:rsidRPr="002272CA">
        <w:rPr>
          <w:rFonts w:asciiTheme="majorHAnsi" w:hAnsiTheme="majorHAnsi"/>
          <w:sz w:val="24"/>
          <w:szCs w:val="24"/>
          <w:lang w:val="en-US"/>
        </w:rPr>
        <w:t>adres</w:t>
      </w:r>
      <w:proofErr w:type="spellEnd"/>
      <w:r w:rsidRPr="002272CA">
        <w:rPr>
          <w:rFonts w:asciiTheme="majorHAnsi" w:hAnsiTheme="majorHAnsi"/>
          <w:sz w:val="24"/>
          <w:szCs w:val="24"/>
          <w:lang w:val="en-US"/>
        </w:rPr>
        <w:t xml:space="preserve"> email:</w:t>
      </w:r>
      <w:r w:rsidR="005C49A8" w:rsidRPr="002272CA">
        <w:rPr>
          <w:lang w:val="en-US"/>
        </w:rPr>
        <w:t xml:space="preserve"> </w:t>
      </w:r>
      <w:r w:rsidR="008537A7">
        <w:rPr>
          <w:rFonts w:asciiTheme="majorHAnsi" w:hAnsiTheme="majorHAnsi"/>
          <w:color w:val="4472C4" w:themeColor="accent1"/>
          <w:sz w:val="24"/>
          <w:szCs w:val="24"/>
          <w:u w:val="single"/>
          <w:lang w:val="en-US"/>
        </w:rPr>
        <w:t>bazan</w:t>
      </w:r>
      <w:r w:rsidR="005C49A8" w:rsidRPr="004A2D0A">
        <w:rPr>
          <w:rFonts w:asciiTheme="majorHAnsi" w:hAnsiTheme="majorHAnsi"/>
          <w:color w:val="4472C4" w:themeColor="accent1"/>
          <w:sz w:val="24"/>
          <w:szCs w:val="24"/>
          <w:u w:val="single"/>
          <w:lang w:val="en-US"/>
        </w:rPr>
        <w:t>@zgkboleslaw.com</w:t>
      </w:r>
    </w:p>
    <w:p w14:paraId="59E191C1" w14:textId="77777777" w:rsidR="00FB0741" w:rsidRPr="002272CA" w:rsidRDefault="00FB0741" w:rsidP="004E07C4">
      <w:pPr>
        <w:ind w:firstLine="284"/>
        <w:rPr>
          <w:rStyle w:val="Hipercze"/>
          <w:rFonts w:asciiTheme="majorHAnsi" w:hAnsiTheme="majorHAnsi"/>
          <w:sz w:val="24"/>
          <w:szCs w:val="24"/>
          <w:lang w:val="en-US"/>
        </w:rPr>
      </w:pPr>
    </w:p>
    <w:p w14:paraId="06BDD3F6" w14:textId="25C42A51" w:rsidR="004E07C4" w:rsidRPr="004E07C4" w:rsidRDefault="00033840" w:rsidP="008E1F68">
      <w:pPr>
        <w:pStyle w:val="Akapitzlist"/>
        <w:numPr>
          <w:ilvl w:val="0"/>
          <w:numId w:val="24"/>
        </w:numPr>
        <w:tabs>
          <w:tab w:val="clear" w:pos="720"/>
          <w:tab w:val="num" w:pos="284"/>
        </w:tabs>
        <w:spacing w:line="276" w:lineRule="auto"/>
        <w:ind w:left="284" w:hanging="284"/>
        <w:jc w:val="both"/>
        <w:rPr>
          <w:rFonts w:asciiTheme="majorHAnsi" w:hAnsiTheme="majorHAnsi"/>
          <w:sz w:val="24"/>
          <w:szCs w:val="24"/>
        </w:rPr>
      </w:pPr>
      <w:r>
        <w:rPr>
          <w:rFonts w:asciiTheme="majorHAnsi" w:hAnsiTheme="majorHAnsi"/>
          <w:color w:val="000000"/>
          <w:sz w:val="24"/>
          <w:szCs w:val="24"/>
        </w:rPr>
        <w:t>K</w:t>
      </w:r>
      <w:r w:rsidR="004E07C4" w:rsidRPr="004E07C4">
        <w:rPr>
          <w:rFonts w:asciiTheme="majorHAnsi" w:hAnsiTheme="majorHAnsi"/>
          <w:color w:val="000000"/>
          <w:sz w:val="24"/>
          <w:szCs w:val="24"/>
        </w:rPr>
        <w:t xml:space="preserve">omunikacja między </w:t>
      </w:r>
      <w:r>
        <w:rPr>
          <w:rFonts w:asciiTheme="majorHAnsi" w:hAnsiTheme="majorHAnsi"/>
          <w:color w:val="000000"/>
          <w:sz w:val="24"/>
          <w:szCs w:val="24"/>
        </w:rPr>
        <w:t>Z</w:t>
      </w:r>
      <w:r w:rsidR="004E07C4" w:rsidRPr="004E07C4">
        <w:rPr>
          <w:rFonts w:asciiTheme="majorHAnsi" w:hAnsiTheme="majorHAnsi"/>
          <w:color w:val="000000"/>
          <w:sz w:val="24"/>
          <w:szCs w:val="24"/>
        </w:rPr>
        <w:t xml:space="preserve">amawiającym a </w:t>
      </w:r>
      <w:r>
        <w:rPr>
          <w:rFonts w:asciiTheme="majorHAnsi" w:hAnsiTheme="majorHAnsi"/>
          <w:color w:val="000000"/>
          <w:sz w:val="24"/>
          <w:szCs w:val="24"/>
        </w:rPr>
        <w:t>W</w:t>
      </w:r>
      <w:r w:rsidR="004E07C4" w:rsidRPr="004E07C4">
        <w:rPr>
          <w:rFonts w:asciiTheme="majorHAnsi" w:hAnsiTheme="majorHAnsi"/>
          <w:color w:val="000000"/>
          <w:sz w:val="24"/>
          <w:szCs w:val="24"/>
        </w:rPr>
        <w:t xml:space="preserve">ykonawcami, w tym wszelkie oświadczenia, wnioski, zawiadomienia oraz informacje, przekazywane są w formie elektronicznej za pośrednictwem </w:t>
      </w:r>
      <w:r w:rsidR="008B6A71">
        <w:rPr>
          <w:rFonts w:asciiTheme="majorHAnsi" w:hAnsiTheme="majorHAnsi"/>
          <w:color w:val="000000"/>
          <w:sz w:val="24"/>
          <w:szCs w:val="24"/>
        </w:rPr>
        <w:t xml:space="preserve">Platformy zakupowej pod adresem </w:t>
      </w:r>
      <w:hyperlink r:id="rId13" w:tgtFrame="_blank" w:history="1">
        <w:r w:rsidR="008B6A71" w:rsidRPr="002272CA">
          <w:rPr>
            <w:rStyle w:val="Hipercze"/>
            <w:rFonts w:asciiTheme="majorHAnsi" w:hAnsiTheme="majorHAnsi" w:cs="Arial"/>
            <w:color w:val="1155CC"/>
            <w:sz w:val="24"/>
            <w:szCs w:val="24"/>
            <w:shd w:val="clear" w:color="auto" w:fill="FFFFFF"/>
          </w:rPr>
          <w:t>https://platformazakupowa.pl/pn/zgkboleslaw</w:t>
        </w:r>
      </w:hyperlink>
      <w:r w:rsidR="004E07C4" w:rsidRPr="004E07C4">
        <w:rPr>
          <w:rFonts w:asciiTheme="majorHAnsi" w:hAnsiTheme="majorHAnsi"/>
          <w:color w:val="000000"/>
          <w:sz w:val="24"/>
          <w:szCs w:val="24"/>
        </w:rPr>
        <w:t xml:space="preserve"> i formularza „Wyślij wiadomość do zamawiającego”</w:t>
      </w:r>
      <w:r w:rsidR="008B6A71">
        <w:rPr>
          <w:rFonts w:asciiTheme="majorHAnsi" w:hAnsiTheme="majorHAnsi"/>
          <w:color w:val="000000"/>
          <w:sz w:val="24"/>
          <w:szCs w:val="24"/>
        </w:rPr>
        <w:t xml:space="preserve"> nie dotyczy składania ofert</w:t>
      </w:r>
      <w:r w:rsidR="004E07C4" w:rsidRPr="004E07C4">
        <w:rPr>
          <w:rFonts w:asciiTheme="majorHAnsi" w:hAnsiTheme="majorHAnsi"/>
          <w:color w:val="000000"/>
          <w:sz w:val="24"/>
          <w:szCs w:val="24"/>
        </w:rPr>
        <w:t>. </w:t>
      </w:r>
    </w:p>
    <w:p w14:paraId="36ECADC9" w14:textId="7E76F9FD" w:rsidR="004E07C4" w:rsidRPr="004E07C4"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E07C4">
        <w:rPr>
          <w:rFonts w:asciiTheme="majorHAnsi" w:hAnsiTheme="majorHAnsi"/>
          <w:color w:val="000000"/>
        </w:rPr>
        <w:t xml:space="preserve">Zamawiający będzie przekazywał wykonawcom informacje w formie elektronicznej za pośrednictwem </w:t>
      </w:r>
      <w:r w:rsidR="008B6A71" w:rsidRPr="008B6A71">
        <w:rPr>
          <w:rFonts w:asciiTheme="majorHAnsi" w:hAnsiTheme="majorHAnsi" w:cstheme="majorHAnsi"/>
        </w:rPr>
        <w:t>Platformy zakupowej.</w:t>
      </w:r>
      <w:r w:rsidRPr="004E07C4">
        <w:rPr>
          <w:rFonts w:asciiTheme="majorHAnsi" w:hAnsiTheme="majorHAnsi"/>
          <w:color w:val="000000"/>
        </w:rPr>
        <w:t xml:space="preserve"> Informacje dotyczące odpowiedzi na pytania, zmiany</w:t>
      </w:r>
      <w:r>
        <w:rPr>
          <w:rFonts w:ascii="Calibri" w:hAnsi="Calibri"/>
          <w:color w:val="000000"/>
          <w:sz w:val="22"/>
          <w:szCs w:val="22"/>
        </w:rPr>
        <w:t xml:space="preserve"> </w:t>
      </w:r>
      <w:r w:rsidRPr="004E07C4">
        <w:rPr>
          <w:rFonts w:asciiTheme="majorHAnsi" w:hAnsiTheme="majorHAnsi"/>
          <w:color w:val="000000"/>
        </w:rPr>
        <w:t xml:space="preserve">specyfikacji, zmiany terminu składania i otwarcia ofert Zamawiający będzie zamieszczał na platformie w sekcji “Komunikaty”. Korespondencja, której zgodnie </w:t>
      </w:r>
      <w:r w:rsidR="00801A78">
        <w:rPr>
          <w:rFonts w:asciiTheme="majorHAnsi" w:hAnsiTheme="majorHAnsi"/>
          <w:color w:val="000000"/>
        </w:rPr>
        <w:br/>
      </w:r>
      <w:r w:rsidRPr="004E07C4">
        <w:rPr>
          <w:rFonts w:asciiTheme="majorHAnsi" w:hAnsiTheme="majorHAnsi"/>
          <w:color w:val="000000"/>
        </w:rPr>
        <w:t xml:space="preserve">z obowiązującymi przepisami adresatem jest konkretny </w:t>
      </w:r>
      <w:r w:rsidR="008B6A71">
        <w:rPr>
          <w:rFonts w:asciiTheme="majorHAnsi" w:hAnsiTheme="majorHAnsi"/>
          <w:color w:val="000000"/>
        </w:rPr>
        <w:t>W</w:t>
      </w:r>
      <w:r w:rsidRPr="004E07C4">
        <w:rPr>
          <w:rFonts w:asciiTheme="majorHAnsi" w:hAnsiTheme="majorHAnsi"/>
          <w:color w:val="000000"/>
        </w:rPr>
        <w:t xml:space="preserve">ykonawca, będzie przekazywana w formie elektronicznej za pośrednictwem </w:t>
      </w:r>
      <w:r w:rsidR="008B6A71" w:rsidRPr="008B6A71">
        <w:rPr>
          <w:rFonts w:asciiTheme="majorHAnsi" w:hAnsiTheme="majorHAnsi"/>
        </w:rPr>
        <w:t>Platf</w:t>
      </w:r>
      <w:r w:rsidR="008B6A71">
        <w:rPr>
          <w:rFonts w:asciiTheme="majorHAnsi" w:hAnsiTheme="majorHAnsi"/>
        </w:rPr>
        <w:t>ormy zakupowej</w:t>
      </w:r>
      <w:r w:rsidRPr="004E07C4">
        <w:rPr>
          <w:rFonts w:asciiTheme="majorHAnsi" w:hAnsiTheme="majorHAnsi"/>
          <w:color w:val="000000"/>
        </w:rPr>
        <w:t xml:space="preserve"> do konkretnego </w:t>
      </w:r>
      <w:r w:rsidR="008B6A71">
        <w:rPr>
          <w:rFonts w:asciiTheme="majorHAnsi" w:hAnsiTheme="majorHAnsi"/>
          <w:color w:val="000000"/>
        </w:rPr>
        <w:t>W</w:t>
      </w:r>
      <w:r w:rsidRPr="004E07C4">
        <w:rPr>
          <w:rFonts w:asciiTheme="majorHAnsi" w:hAnsiTheme="majorHAnsi"/>
          <w:color w:val="000000"/>
        </w:rPr>
        <w:t>ykonawcy.</w:t>
      </w:r>
    </w:p>
    <w:p w14:paraId="30D3C2A6" w14:textId="22265607" w:rsidR="004E07C4"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Wykonawca ma obowiązek sprawdzania komunikatów i wiadomości bezpośrednio na </w:t>
      </w:r>
      <w:r w:rsidR="00193618">
        <w:rPr>
          <w:rFonts w:asciiTheme="majorHAnsi" w:hAnsiTheme="majorHAnsi"/>
          <w:color w:val="000000"/>
        </w:rPr>
        <w:t>Platformie zakupowej</w:t>
      </w:r>
      <w:r w:rsidRPr="004660DE">
        <w:rPr>
          <w:rFonts w:asciiTheme="majorHAnsi" w:hAnsiTheme="majorHAnsi"/>
          <w:color w:val="000000"/>
        </w:rPr>
        <w:t xml:space="preserve"> gdyż system powiadomień może ulec awarii lub powiadomienie może trafić do folderu SPAM.</w:t>
      </w:r>
    </w:p>
    <w:p w14:paraId="72D8754C" w14:textId="1A0ACB5A" w:rsidR="008B6A71" w:rsidRPr="004660DE" w:rsidRDefault="008B6A71"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Pr>
          <w:rFonts w:asciiTheme="majorHAnsi" w:hAnsiTheme="majorHAnsi"/>
          <w:color w:val="000000"/>
        </w:rPr>
        <w:t xml:space="preserve">Za datę przekazania (wpływu) składanych dokumentów, oświadczeń , wniosków (innych niż wnioski o dopuszczenie do udziału w postepowaniu) zawiadomień, zapytań oraz przekazanie informacji uznaje się kliknięcie przycisku  „Wyślij wiadomość do Zamawiającego” </w:t>
      </w:r>
      <w:r w:rsidR="00EB4EA8">
        <w:rPr>
          <w:rFonts w:asciiTheme="majorHAnsi" w:hAnsiTheme="majorHAnsi"/>
          <w:color w:val="000000"/>
        </w:rPr>
        <w:t>po którym pojawi się komunikat, że wiadomość została wysłana do Zamawiającego.</w:t>
      </w:r>
      <w:r>
        <w:rPr>
          <w:rFonts w:asciiTheme="majorHAnsi" w:hAnsiTheme="majorHAnsi"/>
          <w:color w:val="000000"/>
        </w:rPr>
        <w:t xml:space="preserve"> </w:t>
      </w:r>
    </w:p>
    <w:p w14:paraId="46DF30D9" w14:textId="00019527"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zgodnie z Rozporządzeniem </w:t>
      </w:r>
      <w:r w:rsidR="004A2D0A">
        <w:rPr>
          <w:rFonts w:asciiTheme="majorHAnsi" w:hAnsiTheme="majorHAnsi" w:cs="Arial"/>
          <w:color w:val="202124"/>
          <w:shd w:val="clear" w:color="auto" w:fill="F8F9FA"/>
        </w:rPr>
        <w:t>Prezesa Rady Ministrów z dnia 30</w:t>
      </w:r>
      <w:r w:rsidRPr="004660DE">
        <w:rPr>
          <w:rFonts w:asciiTheme="majorHAnsi" w:hAnsiTheme="majorHAnsi" w:cs="Arial"/>
          <w:color w:val="202124"/>
          <w:shd w:val="clear" w:color="auto" w:fill="F8F9FA"/>
        </w:rPr>
        <w:t xml:space="preserve"> grudnia 2020r. w sprawie sposobu sporządzania i przekazywania informacji oraz wymagań technicznych dla dokumentów elektronicznych oraz środków komunikacji elektronicznej </w:t>
      </w:r>
      <w:r w:rsidR="00801A78">
        <w:rPr>
          <w:rFonts w:asciiTheme="majorHAnsi" w:hAnsiTheme="majorHAnsi" w:cs="Arial"/>
          <w:color w:val="202124"/>
          <w:shd w:val="clear" w:color="auto" w:fill="F8F9FA"/>
        </w:rPr>
        <w:br/>
      </w:r>
      <w:r w:rsidRPr="004660DE">
        <w:rPr>
          <w:rFonts w:asciiTheme="majorHAnsi" w:hAnsiTheme="majorHAnsi" w:cs="Arial"/>
          <w:color w:val="202124"/>
          <w:shd w:val="clear" w:color="auto" w:fill="F8F9FA"/>
        </w:rPr>
        <w:t>w postępowaniu o udzielenie zamówienia publicznego lub konkursie (Dz. U. z 2020r. poz. 2452)</w:t>
      </w:r>
      <w:r w:rsidRPr="004660DE">
        <w:rPr>
          <w:rFonts w:asciiTheme="majorHAnsi" w:hAnsiTheme="majorHAnsi"/>
          <w:color w:val="000000"/>
        </w:rPr>
        <w:t xml:space="preserve">, określa niezbędne wymagania sprzętowo - aplikacyjne umożliwiające pracę na </w:t>
      </w:r>
      <w:r w:rsidR="00EB4EA8" w:rsidRPr="00EB4EA8">
        <w:rPr>
          <w:rFonts w:asciiTheme="majorHAnsi" w:hAnsiTheme="majorHAnsi" w:cstheme="majorHAnsi"/>
        </w:rPr>
        <w:t>Platformie</w:t>
      </w:r>
      <w:r w:rsidR="00EB4EA8">
        <w:t xml:space="preserve"> </w:t>
      </w:r>
      <w:r w:rsidRPr="004660DE">
        <w:rPr>
          <w:rFonts w:asciiTheme="majorHAnsi" w:hAnsiTheme="majorHAnsi"/>
          <w:color w:val="000000"/>
        </w:rPr>
        <w:t>tj.:</w:t>
      </w:r>
    </w:p>
    <w:p w14:paraId="7B61C6CD" w14:textId="4E2B2F6F"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stały dostęp do sieci Internet o gwarantowanej przepustowości nie mniejszej niż 512 </w:t>
      </w:r>
      <w:proofErr w:type="spellStart"/>
      <w:r w:rsidRPr="004660DE">
        <w:rPr>
          <w:rFonts w:asciiTheme="majorHAnsi" w:hAnsiTheme="majorHAnsi"/>
          <w:color w:val="000000"/>
        </w:rPr>
        <w:t>kb</w:t>
      </w:r>
      <w:proofErr w:type="spellEnd"/>
      <w:r w:rsidRPr="004660DE">
        <w:rPr>
          <w:rFonts w:asciiTheme="majorHAnsi" w:hAnsiTheme="majorHAnsi"/>
          <w:color w:val="000000"/>
        </w:rPr>
        <w:t>/s,</w:t>
      </w:r>
    </w:p>
    <w:p w14:paraId="71149BBC" w14:textId="1AE30F54"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komputer klasy PC lub MAC o następującej konfiguracji: pamięć min. 2 GB R</w:t>
      </w:r>
      <w:r w:rsidR="007B4444">
        <w:rPr>
          <w:rFonts w:asciiTheme="majorHAnsi" w:hAnsiTheme="majorHAnsi"/>
          <w:color w:val="000000"/>
        </w:rPr>
        <w:t>AM</w:t>
      </w:r>
      <w:r w:rsidRPr="004660DE">
        <w:rPr>
          <w:rFonts w:asciiTheme="majorHAnsi" w:hAnsiTheme="majorHAnsi"/>
          <w:color w:val="000000"/>
        </w:rPr>
        <w:t>, procesor Intel IV 2 GH</w:t>
      </w:r>
      <w:r w:rsidR="007B4444">
        <w:rPr>
          <w:rFonts w:asciiTheme="majorHAnsi" w:hAnsiTheme="majorHAnsi"/>
          <w:color w:val="000000"/>
        </w:rPr>
        <w:t>z</w:t>
      </w:r>
      <w:r w:rsidRPr="004660DE">
        <w:rPr>
          <w:rFonts w:asciiTheme="majorHAnsi" w:hAnsiTheme="majorHAnsi"/>
          <w:color w:val="000000"/>
        </w:rPr>
        <w:t xml:space="preserve"> lub jego nowsza wersja, jeden z systemów operacyjnych - MS Windows 7, Mac Os x 10 4, Linux, lub ich nowsze wersje,</w:t>
      </w:r>
    </w:p>
    <w:p w14:paraId="3EA75F7A"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zainstalowana dowolna przeglądarka internetowa, w przypadku Internet Explorer minimalnie wersja 10 0.,</w:t>
      </w:r>
    </w:p>
    <w:p w14:paraId="36069F9E"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włączona obsługa JavaScript,</w:t>
      </w:r>
    </w:p>
    <w:p w14:paraId="37263123"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zainstalowany program Adobe </w:t>
      </w:r>
      <w:proofErr w:type="spellStart"/>
      <w:r w:rsidRPr="004660DE">
        <w:rPr>
          <w:rFonts w:asciiTheme="majorHAnsi" w:hAnsiTheme="majorHAnsi"/>
          <w:color w:val="000000"/>
        </w:rPr>
        <w:t>Acrobat</w:t>
      </w:r>
      <w:proofErr w:type="spellEnd"/>
      <w:r w:rsidRPr="004660DE">
        <w:rPr>
          <w:rFonts w:asciiTheme="majorHAnsi" w:hAnsiTheme="majorHAnsi"/>
          <w:color w:val="000000"/>
        </w:rPr>
        <w:t xml:space="preserve"> Reader lub inny obsługujący format plików .pdf,</w:t>
      </w:r>
    </w:p>
    <w:p w14:paraId="4F37E328"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Szyfrowanie na platformazakupowa.pl odbywa się za pomocą protokołu TLS 1.3.</w:t>
      </w:r>
    </w:p>
    <w:p w14:paraId="2E124E66" w14:textId="77777777" w:rsidR="004E07C4" w:rsidRPr="004660DE" w:rsidRDefault="004E07C4" w:rsidP="008E1F68">
      <w:pPr>
        <w:pStyle w:val="NormalnyWeb"/>
        <w:numPr>
          <w:ilvl w:val="1"/>
          <w:numId w:val="25"/>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Oznaczenie czasu odbioru danych przez platformę zakupową stanowi datę oraz dokładny czas (</w:t>
      </w:r>
      <w:proofErr w:type="spellStart"/>
      <w:r w:rsidRPr="004660DE">
        <w:rPr>
          <w:rFonts w:asciiTheme="majorHAnsi" w:hAnsiTheme="majorHAnsi"/>
          <w:color w:val="000000"/>
        </w:rPr>
        <w:t>hh:mm:ss</w:t>
      </w:r>
      <w:proofErr w:type="spellEnd"/>
      <w:r w:rsidRPr="004660DE">
        <w:rPr>
          <w:rFonts w:asciiTheme="majorHAnsi" w:hAnsiTheme="majorHAnsi"/>
          <w:color w:val="000000"/>
        </w:rPr>
        <w:t>) generowany wg. czasu lokalnego serwera synchronizowanego z zegarem Głównego Urzędu Miar.</w:t>
      </w:r>
    </w:p>
    <w:p w14:paraId="0F5662DE" w14:textId="5B8C9977"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Wykonawca, przystępując do niniejszego postępowania o udzielenie zamówienia publicznego:</w:t>
      </w:r>
    </w:p>
    <w:p w14:paraId="001BA0E4" w14:textId="7E96B659" w:rsidR="004E07C4" w:rsidRPr="004660DE" w:rsidRDefault="004E07C4" w:rsidP="008E1F68">
      <w:pPr>
        <w:pStyle w:val="NormalnyWeb"/>
        <w:numPr>
          <w:ilvl w:val="1"/>
          <w:numId w:val="24"/>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akceptuje warunki korzystania z </w:t>
      </w:r>
      <w:hyperlink r:id="rId14" w:history="1">
        <w:r w:rsidR="00EB4EA8" w:rsidRPr="00EB4EA8">
          <w:rPr>
            <w:rStyle w:val="Hipercze"/>
            <w:rFonts w:asciiTheme="majorHAnsi" w:hAnsiTheme="majorHAnsi" w:cstheme="majorHAnsi"/>
            <w:color w:val="auto"/>
            <w:u w:val="none"/>
          </w:rPr>
          <w:t>Platformy</w:t>
        </w:r>
      </w:hyperlink>
      <w:r w:rsidR="00EB4EA8" w:rsidRPr="00EB4EA8">
        <w:rPr>
          <w:rStyle w:val="Hipercze"/>
          <w:rFonts w:asciiTheme="majorHAnsi" w:hAnsiTheme="majorHAnsi" w:cstheme="majorHAnsi"/>
          <w:color w:val="auto"/>
          <w:u w:val="none"/>
        </w:rPr>
        <w:t xml:space="preserve"> zakupowej</w:t>
      </w:r>
      <w:r w:rsidRPr="00EB4EA8">
        <w:rPr>
          <w:rFonts w:asciiTheme="majorHAnsi" w:hAnsiTheme="majorHAnsi"/>
        </w:rPr>
        <w:t xml:space="preserve"> </w:t>
      </w:r>
      <w:r w:rsidRPr="004660DE">
        <w:rPr>
          <w:rFonts w:asciiTheme="majorHAnsi" w:hAnsiTheme="majorHAnsi"/>
          <w:color w:val="000000"/>
        </w:rPr>
        <w:t>określone w Regulaminie zamieszczonym na stronie internetowej w zakładce „Regulamin" oraz uznaje go za wiążący,</w:t>
      </w:r>
    </w:p>
    <w:p w14:paraId="3EF7EDD2" w14:textId="798370A0" w:rsidR="004E07C4" w:rsidRPr="000013C4" w:rsidRDefault="004E07C4" w:rsidP="008E1F68">
      <w:pPr>
        <w:pStyle w:val="NormalnyWeb"/>
        <w:numPr>
          <w:ilvl w:val="1"/>
          <w:numId w:val="24"/>
        </w:numPr>
        <w:spacing w:before="0" w:beforeAutospacing="0" w:after="0" w:afterAutospacing="0" w:line="276" w:lineRule="auto"/>
        <w:ind w:left="709" w:hanging="425"/>
        <w:jc w:val="both"/>
        <w:textAlignment w:val="baseline"/>
        <w:rPr>
          <w:rFonts w:asciiTheme="majorHAnsi" w:hAnsiTheme="majorHAnsi"/>
        </w:rPr>
      </w:pPr>
      <w:r w:rsidRPr="004660DE">
        <w:rPr>
          <w:rFonts w:asciiTheme="majorHAnsi" w:hAnsiTheme="majorHAnsi"/>
          <w:color w:val="000000"/>
        </w:rPr>
        <w:t xml:space="preserve">zapoznał i stosuje się do Instrukcji składania ofert/wniosków dostępnej </w:t>
      </w:r>
      <w:hyperlink r:id="rId15" w:history="1">
        <w:r w:rsidR="000013C4" w:rsidRPr="000013C4">
          <w:rPr>
            <w:rStyle w:val="Hipercze"/>
            <w:rFonts w:asciiTheme="majorHAnsi" w:hAnsiTheme="majorHAnsi"/>
            <w:color w:val="auto"/>
            <w:u w:val="none"/>
          </w:rPr>
          <w:t>na</w:t>
        </w:r>
      </w:hyperlink>
      <w:r w:rsidR="000013C4" w:rsidRPr="000013C4">
        <w:rPr>
          <w:rStyle w:val="Hipercze"/>
          <w:rFonts w:asciiTheme="majorHAnsi" w:hAnsiTheme="majorHAnsi"/>
          <w:color w:val="auto"/>
          <w:u w:val="none"/>
        </w:rPr>
        <w:t xml:space="preserve"> Platformie zakupowej</w:t>
      </w:r>
      <w:r w:rsidRPr="000013C4">
        <w:rPr>
          <w:rFonts w:asciiTheme="majorHAnsi" w:hAnsiTheme="majorHAnsi"/>
        </w:rPr>
        <w:t>. </w:t>
      </w:r>
    </w:p>
    <w:p w14:paraId="486B6476" w14:textId="2358B089" w:rsidR="004E07C4" w:rsidRPr="004660DE" w:rsidRDefault="004E07C4" w:rsidP="008E1F68">
      <w:pPr>
        <w:pStyle w:val="NormalnyWeb"/>
        <w:numPr>
          <w:ilvl w:val="0"/>
          <w:numId w:val="24"/>
        </w:numPr>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b/>
          <w:bCs/>
          <w:color w:val="000000"/>
        </w:rPr>
        <w:t xml:space="preserve">Zamawiający nie ponosi odpowiedzialności za złożenie oferty w sposób niezgodny </w:t>
      </w:r>
      <w:r w:rsidR="00801A78">
        <w:rPr>
          <w:rFonts w:asciiTheme="majorHAnsi" w:hAnsiTheme="majorHAnsi"/>
          <w:b/>
          <w:bCs/>
          <w:color w:val="000000"/>
        </w:rPr>
        <w:br/>
      </w:r>
      <w:r w:rsidRPr="004660DE">
        <w:rPr>
          <w:rFonts w:asciiTheme="majorHAnsi" w:hAnsiTheme="majorHAnsi"/>
          <w:b/>
          <w:bCs/>
          <w:color w:val="000000"/>
        </w:rPr>
        <w:t xml:space="preserve">z Instrukcją korzystania z </w:t>
      </w:r>
      <w:r w:rsidR="00D42A64" w:rsidRPr="00D42A64">
        <w:rPr>
          <w:rFonts w:asciiTheme="majorHAnsi" w:hAnsiTheme="majorHAnsi" w:cstheme="majorHAnsi"/>
        </w:rPr>
        <w:t>Platformy zakupowej</w:t>
      </w:r>
      <w:r w:rsidR="00D42A64">
        <w:t xml:space="preserve"> </w:t>
      </w:r>
      <w:r w:rsidRPr="004660DE">
        <w:rPr>
          <w:rFonts w:asciiTheme="majorHAnsi" w:hAnsiTheme="majorHAnsi"/>
          <w:color w:val="000000"/>
        </w:rPr>
        <w:t xml:space="preserve">w szczególności za sytuację, gdy zamawiający zapozna się z treścią oferty przed upływem terminu składania ofert (np. złożenie oferty </w:t>
      </w:r>
      <w:r w:rsidR="007B4444">
        <w:rPr>
          <w:rFonts w:asciiTheme="majorHAnsi" w:hAnsiTheme="majorHAnsi"/>
          <w:color w:val="000000"/>
        </w:rPr>
        <w:br/>
      </w:r>
      <w:r w:rsidRPr="004660DE">
        <w:rPr>
          <w:rFonts w:asciiTheme="majorHAnsi" w:hAnsiTheme="majorHAnsi"/>
          <w:color w:val="000000"/>
        </w:rPr>
        <w:t xml:space="preserve">w zakładce „Wyślij wiadomość do zamawiającego”). </w:t>
      </w:r>
      <w:r w:rsidRPr="004660DE">
        <w:rPr>
          <w:rFonts w:asciiTheme="majorHAnsi" w:hAnsiTheme="majorHAnsi"/>
          <w:color w:val="000000"/>
        </w:rPr>
        <w:br/>
        <w:t>Taka oferta zostanie uznana przez Zamawiającego za ofertę handlową i nie będzie brana pod uwagę w przedmiotowym postępowaniu ponieważ nie został spełniony obowiązek narzucony w art. 221 Ustawy Prawo Zamówień Publicznych.</w:t>
      </w:r>
    </w:p>
    <w:p w14:paraId="5AF9DC8E" w14:textId="060E20B6" w:rsidR="004E07C4" w:rsidRPr="004660DE" w:rsidRDefault="004E07C4" w:rsidP="008E1F68">
      <w:pPr>
        <w:pStyle w:val="NormalnyWeb"/>
        <w:numPr>
          <w:ilvl w:val="0"/>
          <w:numId w:val="24"/>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informuje, że instrukcje korzystania z </w:t>
      </w:r>
      <w:r w:rsidR="00D42A64">
        <w:t xml:space="preserve"> </w:t>
      </w:r>
      <w:r w:rsidR="00D42A64">
        <w:rPr>
          <w:rFonts w:asciiTheme="majorHAnsi" w:hAnsiTheme="majorHAnsi" w:cstheme="majorHAnsi"/>
        </w:rPr>
        <w:t xml:space="preserve">Platformy zakupowej </w:t>
      </w:r>
      <w:r w:rsidRPr="004660DE">
        <w:rPr>
          <w:rFonts w:asciiTheme="majorHAnsi" w:hAnsiTheme="majorHAnsi"/>
          <w:color w:val="000000"/>
        </w:rPr>
        <w:t xml:space="preserve">dotyczące </w:t>
      </w:r>
      <w:r w:rsidR="00801A78">
        <w:rPr>
          <w:rFonts w:asciiTheme="majorHAnsi" w:hAnsiTheme="majorHAnsi"/>
          <w:color w:val="000000"/>
        </w:rPr>
        <w:br/>
      </w:r>
      <w:r w:rsidRPr="004660DE">
        <w:rPr>
          <w:rFonts w:asciiTheme="majorHAnsi" w:hAnsiTheme="majorHAnsi"/>
          <w:color w:val="000000"/>
        </w:rPr>
        <w:t xml:space="preserve">w szczególności logowania, składania wniosków o wyjaśnienie treści SWZ, składania ofert oraz innych czynności podejmowanych w niniejszym postępowaniu przy </w:t>
      </w:r>
      <w:r w:rsidRPr="00D42A64">
        <w:rPr>
          <w:rFonts w:asciiTheme="majorHAnsi" w:hAnsiTheme="majorHAnsi"/>
        </w:rPr>
        <w:t xml:space="preserve">użyciu </w:t>
      </w:r>
      <w:hyperlink r:id="rId16" w:history="1">
        <w:r w:rsidR="00D42A64" w:rsidRPr="00D42A64">
          <w:rPr>
            <w:rStyle w:val="Hipercze"/>
            <w:rFonts w:asciiTheme="majorHAnsi" w:hAnsiTheme="majorHAnsi" w:cstheme="majorHAnsi"/>
            <w:color w:val="auto"/>
            <w:u w:val="none"/>
          </w:rPr>
          <w:t>Platformy</w:t>
        </w:r>
      </w:hyperlink>
      <w:r w:rsidR="00D42A64" w:rsidRPr="00D42A64">
        <w:rPr>
          <w:rStyle w:val="Hipercze"/>
          <w:rFonts w:asciiTheme="majorHAnsi" w:hAnsiTheme="majorHAnsi" w:cstheme="majorHAnsi"/>
          <w:color w:val="auto"/>
          <w:u w:val="none"/>
        </w:rPr>
        <w:t xml:space="preserve"> zakupowej</w:t>
      </w:r>
      <w:r w:rsidRPr="004660DE">
        <w:rPr>
          <w:rFonts w:asciiTheme="majorHAnsi" w:hAnsiTheme="majorHAnsi"/>
          <w:color w:val="000000"/>
        </w:rPr>
        <w:t xml:space="preserve"> znajdują się w zakładce „Instrukcje dla Wykonawców" na stronie internetowej pod adresem: </w:t>
      </w:r>
      <w:hyperlink r:id="rId17" w:history="1">
        <w:r w:rsidRPr="004660DE">
          <w:rPr>
            <w:rStyle w:val="Hipercze"/>
            <w:rFonts w:asciiTheme="majorHAnsi" w:hAnsiTheme="majorHAnsi"/>
            <w:color w:val="1155CC"/>
          </w:rPr>
          <w:t>https://platformazakupowa.pl/strona/45-instrukcje</w:t>
        </w:r>
      </w:hyperlink>
    </w:p>
    <w:p w14:paraId="4439A13B" w14:textId="77777777" w:rsidR="004E07C4" w:rsidRDefault="004E07C4" w:rsidP="00801A78">
      <w:pPr>
        <w:rPr>
          <w:rFonts w:asciiTheme="majorHAnsi" w:hAnsiTheme="majorHAnsi"/>
          <w:b/>
          <w:bCs/>
          <w:sz w:val="28"/>
          <w:szCs w:val="28"/>
        </w:rPr>
      </w:pPr>
    </w:p>
    <w:p w14:paraId="1DD1CB4F" w14:textId="77777777" w:rsidR="006641E9" w:rsidRDefault="00801A7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sz w:val="28"/>
          <w:szCs w:val="28"/>
        </w:rPr>
        <w:t>Rozdział III</w:t>
      </w:r>
      <w:r w:rsidRPr="00905140">
        <w:rPr>
          <w:rFonts w:asciiTheme="majorHAnsi" w:hAnsiTheme="majorHAnsi"/>
          <w:b/>
          <w:bCs/>
          <w:sz w:val="28"/>
          <w:szCs w:val="28"/>
        </w:rPr>
        <w:t xml:space="preserve"> </w:t>
      </w:r>
    </w:p>
    <w:p w14:paraId="3ABDFDC0" w14:textId="7BC709D9" w:rsidR="00AC6630" w:rsidRPr="00905140" w:rsidRDefault="00077195"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Tryb udzielenia zamówienia</w:t>
      </w:r>
    </w:p>
    <w:p w14:paraId="7554445B" w14:textId="77777777" w:rsidR="00905140" w:rsidRPr="002272CA" w:rsidRDefault="00905140" w:rsidP="00077195">
      <w:pPr>
        <w:jc w:val="center"/>
        <w:rPr>
          <w:rFonts w:asciiTheme="majorHAnsi" w:hAnsiTheme="majorHAnsi"/>
          <w:b/>
          <w:bCs/>
          <w:sz w:val="28"/>
          <w:szCs w:val="28"/>
          <w:u w:val="single"/>
        </w:rPr>
      </w:pPr>
    </w:p>
    <w:p w14:paraId="6FBC1DB3" w14:textId="5A174899" w:rsidR="00AC6630" w:rsidRPr="003D1E2D" w:rsidRDefault="00AC6630" w:rsidP="008E1F68">
      <w:pPr>
        <w:pStyle w:val="Akapitzlist"/>
        <w:numPr>
          <w:ilvl w:val="0"/>
          <w:numId w:val="30"/>
        </w:numPr>
        <w:ind w:left="426" w:hanging="426"/>
        <w:jc w:val="both"/>
        <w:rPr>
          <w:rFonts w:asciiTheme="majorHAnsi" w:hAnsiTheme="majorHAnsi"/>
          <w:sz w:val="24"/>
          <w:szCs w:val="24"/>
        </w:rPr>
      </w:pPr>
      <w:r w:rsidRPr="003D1E2D">
        <w:rPr>
          <w:rFonts w:asciiTheme="majorHAnsi" w:hAnsiTheme="majorHAnsi"/>
          <w:sz w:val="24"/>
          <w:szCs w:val="24"/>
        </w:rPr>
        <w:t xml:space="preserve">Niniejsze postępowanie prowadzone jest w trybie </w:t>
      </w:r>
      <w:r w:rsidR="00077195" w:rsidRPr="003D1E2D">
        <w:rPr>
          <w:rFonts w:asciiTheme="majorHAnsi" w:hAnsiTheme="majorHAnsi"/>
          <w:sz w:val="24"/>
          <w:szCs w:val="24"/>
        </w:rPr>
        <w:t xml:space="preserve">podstawowym </w:t>
      </w:r>
      <w:r w:rsidRPr="003D1E2D">
        <w:rPr>
          <w:rFonts w:asciiTheme="majorHAnsi" w:hAnsiTheme="majorHAnsi"/>
          <w:sz w:val="24"/>
          <w:szCs w:val="24"/>
        </w:rPr>
        <w:t xml:space="preserve">na podstawie art. </w:t>
      </w:r>
      <w:r w:rsidR="00077195" w:rsidRPr="003D1E2D">
        <w:rPr>
          <w:rFonts w:asciiTheme="majorHAnsi" w:hAnsiTheme="majorHAnsi"/>
          <w:sz w:val="24"/>
          <w:szCs w:val="24"/>
        </w:rPr>
        <w:t>275</w:t>
      </w:r>
      <w:r w:rsidRPr="003D1E2D">
        <w:rPr>
          <w:rFonts w:asciiTheme="majorHAnsi" w:hAnsiTheme="majorHAnsi"/>
          <w:sz w:val="24"/>
          <w:szCs w:val="24"/>
        </w:rPr>
        <w:t xml:space="preserve"> </w:t>
      </w:r>
      <w:r w:rsidR="00584D73" w:rsidRPr="003D1E2D">
        <w:rPr>
          <w:rFonts w:asciiTheme="majorHAnsi" w:hAnsiTheme="majorHAnsi"/>
          <w:sz w:val="24"/>
          <w:szCs w:val="24"/>
        </w:rPr>
        <w:t>pkt</w:t>
      </w:r>
      <w:r w:rsidRPr="003D1E2D">
        <w:rPr>
          <w:rFonts w:asciiTheme="majorHAnsi" w:hAnsiTheme="majorHAnsi"/>
          <w:sz w:val="24"/>
          <w:szCs w:val="24"/>
        </w:rPr>
        <w:t xml:space="preserve"> 1 oraz ustawy z dnia 11 września 2019 r. Prawo Zamówień Publicznych (</w:t>
      </w:r>
      <w:proofErr w:type="spellStart"/>
      <w:r w:rsidR="00D31D70">
        <w:rPr>
          <w:rFonts w:asciiTheme="majorHAnsi" w:hAnsiTheme="majorHAnsi"/>
          <w:sz w:val="24"/>
          <w:szCs w:val="24"/>
        </w:rPr>
        <w:t>t.j</w:t>
      </w:r>
      <w:proofErr w:type="spellEnd"/>
      <w:r w:rsidR="00D31D70">
        <w:rPr>
          <w:rFonts w:asciiTheme="majorHAnsi" w:hAnsiTheme="majorHAnsi"/>
          <w:sz w:val="24"/>
          <w:szCs w:val="24"/>
        </w:rPr>
        <w:t xml:space="preserve">. </w:t>
      </w:r>
      <w:r w:rsidRPr="003D1E2D">
        <w:rPr>
          <w:rFonts w:asciiTheme="majorHAnsi" w:hAnsiTheme="majorHAnsi"/>
          <w:sz w:val="24"/>
          <w:szCs w:val="24"/>
        </w:rPr>
        <w:t>Dz. U. z 20</w:t>
      </w:r>
      <w:r w:rsidR="00D31D70">
        <w:rPr>
          <w:rFonts w:asciiTheme="majorHAnsi" w:hAnsiTheme="majorHAnsi"/>
          <w:sz w:val="24"/>
          <w:szCs w:val="24"/>
        </w:rPr>
        <w:t>2</w:t>
      </w:r>
      <w:r w:rsidR="00016502">
        <w:rPr>
          <w:rFonts w:asciiTheme="majorHAnsi" w:hAnsiTheme="majorHAnsi"/>
          <w:sz w:val="24"/>
          <w:szCs w:val="24"/>
        </w:rPr>
        <w:t>4</w:t>
      </w:r>
      <w:r w:rsidRPr="003D1E2D">
        <w:rPr>
          <w:rFonts w:asciiTheme="majorHAnsi" w:hAnsiTheme="majorHAnsi"/>
          <w:sz w:val="24"/>
          <w:szCs w:val="24"/>
        </w:rPr>
        <w:t xml:space="preserve"> r., poz. </w:t>
      </w:r>
      <w:r w:rsidR="00D31D70">
        <w:rPr>
          <w:rFonts w:asciiTheme="majorHAnsi" w:hAnsiTheme="majorHAnsi"/>
          <w:sz w:val="24"/>
          <w:szCs w:val="24"/>
        </w:rPr>
        <w:t>1</w:t>
      </w:r>
      <w:r w:rsidR="00016502">
        <w:rPr>
          <w:rFonts w:asciiTheme="majorHAnsi" w:hAnsiTheme="majorHAnsi"/>
          <w:sz w:val="24"/>
          <w:szCs w:val="24"/>
        </w:rPr>
        <w:t>320</w:t>
      </w:r>
      <w:r w:rsidR="004E429C">
        <w:rPr>
          <w:rFonts w:asciiTheme="majorHAnsi" w:hAnsiTheme="majorHAnsi"/>
          <w:sz w:val="24"/>
          <w:szCs w:val="24"/>
        </w:rPr>
        <w:t xml:space="preserve"> z zm.</w:t>
      </w:r>
      <w:r w:rsidRPr="003D1E2D">
        <w:rPr>
          <w:rFonts w:asciiTheme="majorHAnsi" w:hAnsiTheme="majorHAnsi"/>
          <w:sz w:val="24"/>
          <w:szCs w:val="24"/>
        </w:rPr>
        <w:t>) zwanej dalej PZP oraz w sprawach nie uregulowanych niniejszą ustawą, przepisy ustawy – Kodeks cywilny.</w:t>
      </w:r>
    </w:p>
    <w:p w14:paraId="3B1E1B74" w14:textId="7D8BB2EF" w:rsidR="00E87045" w:rsidRPr="00E87045" w:rsidRDefault="00E87045" w:rsidP="008E1F68">
      <w:pPr>
        <w:pStyle w:val="Akapitzlist"/>
        <w:numPr>
          <w:ilvl w:val="0"/>
          <w:numId w:val="30"/>
        </w:numPr>
        <w:ind w:left="426" w:hanging="426"/>
        <w:jc w:val="both"/>
        <w:rPr>
          <w:rFonts w:asciiTheme="majorHAnsi" w:hAnsiTheme="majorHAnsi"/>
          <w:sz w:val="24"/>
          <w:szCs w:val="24"/>
        </w:rPr>
      </w:pPr>
      <w:r>
        <w:rPr>
          <w:rFonts w:asciiTheme="majorHAnsi" w:hAnsiTheme="majorHAnsi"/>
          <w:sz w:val="24"/>
          <w:szCs w:val="24"/>
        </w:rPr>
        <w:t>Zamawiający nie przewiduje wyboru najkorzystniejszej oferty z możliwością prowadzenia negocjacji.</w:t>
      </w:r>
    </w:p>
    <w:p w14:paraId="1ADDF86C" w14:textId="52CD2518" w:rsidR="00AC6630" w:rsidRPr="002117BB" w:rsidRDefault="00AC6630" w:rsidP="00AC6630">
      <w:pPr>
        <w:jc w:val="both"/>
        <w:rPr>
          <w:rFonts w:asciiTheme="majorHAnsi" w:hAnsiTheme="majorHAnsi"/>
          <w:sz w:val="24"/>
          <w:szCs w:val="24"/>
        </w:rPr>
      </w:pPr>
    </w:p>
    <w:p w14:paraId="5884D5D3" w14:textId="77777777" w:rsidR="006641E9" w:rsidRDefault="00584D73"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 xml:space="preserve">Rozdział </w:t>
      </w:r>
      <w:r w:rsidR="00AC6630" w:rsidRPr="00905140">
        <w:rPr>
          <w:rFonts w:asciiTheme="majorHAnsi" w:hAnsiTheme="majorHAnsi"/>
          <w:b/>
          <w:sz w:val="28"/>
          <w:szCs w:val="28"/>
        </w:rPr>
        <w:t>I</w:t>
      </w:r>
      <w:r w:rsidR="00801A78" w:rsidRPr="00905140">
        <w:rPr>
          <w:rFonts w:asciiTheme="majorHAnsi" w:hAnsiTheme="majorHAnsi"/>
          <w:b/>
          <w:sz w:val="28"/>
          <w:szCs w:val="28"/>
        </w:rPr>
        <w:t>V</w:t>
      </w:r>
    </w:p>
    <w:p w14:paraId="067D7123" w14:textId="72DB0CBE" w:rsidR="00AC6630" w:rsidRDefault="00AC663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 Przedmiot zamówienia</w:t>
      </w:r>
    </w:p>
    <w:p w14:paraId="618554F6" w14:textId="77777777" w:rsidR="00905140" w:rsidRPr="00905140" w:rsidRDefault="00905140" w:rsidP="00584D73">
      <w:pPr>
        <w:jc w:val="center"/>
        <w:rPr>
          <w:rFonts w:asciiTheme="majorHAnsi" w:hAnsiTheme="majorHAnsi"/>
          <w:b/>
          <w:bCs/>
          <w:sz w:val="28"/>
          <w:szCs w:val="28"/>
        </w:rPr>
      </w:pPr>
    </w:p>
    <w:p w14:paraId="527A249D" w14:textId="77777777" w:rsidR="008537A7" w:rsidRPr="002117BB" w:rsidRDefault="008537A7" w:rsidP="008537A7">
      <w:pPr>
        <w:ind w:left="284" w:hanging="284"/>
        <w:jc w:val="both"/>
        <w:rPr>
          <w:rFonts w:asciiTheme="majorHAnsi" w:hAnsiTheme="majorHAnsi"/>
          <w:b/>
          <w:sz w:val="24"/>
          <w:szCs w:val="24"/>
        </w:rPr>
      </w:pPr>
      <w:r w:rsidRPr="002117BB">
        <w:rPr>
          <w:rFonts w:asciiTheme="majorHAnsi" w:hAnsiTheme="majorHAnsi"/>
          <w:b/>
          <w:sz w:val="24"/>
          <w:szCs w:val="24"/>
        </w:rPr>
        <w:t xml:space="preserve">1. Przedmiotem zamówienia jest </w:t>
      </w:r>
      <w:r>
        <w:rPr>
          <w:b/>
          <w:bCs/>
          <w:sz w:val="24"/>
          <w:szCs w:val="24"/>
        </w:rPr>
        <w:t>r</w:t>
      </w:r>
      <w:r w:rsidRPr="002B6B61">
        <w:rPr>
          <w:b/>
          <w:bCs/>
          <w:sz w:val="24"/>
          <w:szCs w:val="24"/>
        </w:rPr>
        <w:t>ozbudowa instalacji odgazowania na składowisku odpadów innych niż niebezpieczne i obojętne w Ujkowie Starym</w:t>
      </w:r>
    </w:p>
    <w:p w14:paraId="32DB7D91" w14:textId="77777777" w:rsidR="008537A7" w:rsidRPr="002117BB" w:rsidRDefault="008537A7" w:rsidP="008537A7">
      <w:pPr>
        <w:jc w:val="both"/>
        <w:rPr>
          <w:rFonts w:asciiTheme="majorHAnsi" w:hAnsiTheme="majorHAnsi"/>
          <w:b/>
          <w:sz w:val="24"/>
          <w:szCs w:val="24"/>
        </w:rPr>
      </w:pPr>
      <w:r w:rsidRPr="002117BB">
        <w:rPr>
          <w:rFonts w:asciiTheme="majorHAnsi" w:hAnsiTheme="majorHAnsi"/>
          <w:b/>
          <w:sz w:val="24"/>
          <w:szCs w:val="24"/>
        </w:rPr>
        <w:t>2. Kod CPV:</w:t>
      </w:r>
    </w:p>
    <w:p w14:paraId="296CF80C" w14:textId="77777777" w:rsidR="008537A7" w:rsidRPr="002117BB" w:rsidRDefault="008537A7" w:rsidP="008537A7">
      <w:pPr>
        <w:spacing w:after="0" w:line="240" w:lineRule="auto"/>
        <w:ind w:left="2126" w:hanging="1842"/>
        <w:jc w:val="both"/>
        <w:rPr>
          <w:rFonts w:asciiTheme="majorHAnsi" w:hAnsiTheme="majorHAnsi" w:cs="Arial"/>
          <w:bCs/>
          <w:sz w:val="24"/>
          <w:szCs w:val="24"/>
        </w:rPr>
      </w:pPr>
      <w:r>
        <w:rPr>
          <w:rFonts w:asciiTheme="majorHAnsi" w:hAnsiTheme="majorHAnsi" w:cs="Arial"/>
          <w:bCs/>
          <w:sz w:val="24"/>
          <w:szCs w:val="24"/>
        </w:rPr>
        <w:t>45222110-3</w:t>
      </w:r>
      <w:r w:rsidRPr="002117BB">
        <w:rPr>
          <w:rFonts w:asciiTheme="majorHAnsi" w:hAnsiTheme="majorHAnsi" w:cs="Arial"/>
          <w:bCs/>
          <w:sz w:val="24"/>
          <w:szCs w:val="24"/>
        </w:rPr>
        <w:t xml:space="preserve"> </w:t>
      </w:r>
      <w:r>
        <w:rPr>
          <w:rFonts w:asciiTheme="majorHAnsi" w:hAnsiTheme="majorHAnsi" w:cs="Arial"/>
          <w:bCs/>
          <w:sz w:val="24"/>
          <w:szCs w:val="24"/>
        </w:rPr>
        <w:t xml:space="preserve">  Roboty budowlane w zakresie składowisk odpadów</w:t>
      </w:r>
    </w:p>
    <w:p w14:paraId="5474AC11" w14:textId="77777777" w:rsidR="008537A7" w:rsidRPr="002117BB" w:rsidRDefault="008537A7" w:rsidP="008537A7">
      <w:pPr>
        <w:spacing w:after="0" w:line="240" w:lineRule="auto"/>
        <w:ind w:firstLine="284"/>
        <w:jc w:val="both"/>
        <w:rPr>
          <w:rFonts w:asciiTheme="majorHAnsi" w:hAnsiTheme="majorHAnsi" w:cs="Arial"/>
          <w:bCs/>
          <w:sz w:val="24"/>
          <w:szCs w:val="24"/>
        </w:rPr>
      </w:pPr>
    </w:p>
    <w:p w14:paraId="119078E3" w14:textId="77777777" w:rsidR="008537A7" w:rsidRDefault="008537A7" w:rsidP="008537A7">
      <w:pPr>
        <w:pStyle w:val="Akapitzlist"/>
        <w:numPr>
          <w:ilvl w:val="0"/>
          <w:numId w:val="26"/>
        </w:numPr>
        <w:ind w:left="284" w:hanging="284"/>
        <w:jc w:val="both"/>
        <w:rPr>
          <w:rFonts w:asciiTheme="majorHAnsi" w:hAnsiTheme="majorHAnsi"/>
          <w:sz w:val="24"/>
          <w:szCs w:val="24"/>
        </w:rPr>
      </w:pPr>
      <w:r w:rsidRPr="002272CA">
        <w:rPr>
          <w:rFonts w:asciiTheme="majorHAnsi" w:hAnsiTheme="majorHAnsi"/>
          <w:sz w:val="24"/>
          <w:szCs w:val="24"/>
        </w:rPr>
        <w:t xml:space="preserve">Zgodnie z art. 95 ustawy PZP Zamawiający wymaga, aby osoby wykonujące prace  ogólnobudowlane (tj. osoby wykonujące roboty budowlane, montażowe, instalacyjne) były zatrudnione przez Wykonawcę/ Podwykonawcę na podstawie umowy o pracę. Osoby te mają być zatrudnione nieprzerwanie przez cały okres wykonywania robót budowlanych objętych przedmiotem zamówienia w sposób określony w art. 22 § 1 ustawy z dnia 26 czerwca 1974 r. – Kodeks pracy. Szczegółowy sposób weryfikacji zatrudnienia przez Wykonawcę/ Podwykonawcę zawiera załącznik nr 2 do </w:t>
      </w:r>
      <w:r>
        <w:rPr>
          <w:rFonts w:asciiTheme="majorHAnsi" w:hAnsiTheme="majorHAnsi"/>
          <w:sz w:val="24"/>
          <w:szCs w:val="24"/>
        </w:rPr>
        <w:t>SWZ</w:t>
      </w:r>
      <w:r w:rsidRPr="002272CA">
        <w:rPr>
          <w:rFonts w:asciiTheme="majorHAnsi" w:hAnsiTheme="majorHAnsi"/>
          <w:sz w:val="24"/>
          <w:szCs w:val="24"/>
        </w:rPr>
        <w:t xml:space="preserve"> wzór umowy. </w:t>
      </w:r>
    </w:p>
    <w:p w14:paraId="496624FF" w14:textId="4D9CC077" w:rsidR="008537A7" w:rsidRPr="00656800" w:rsidRDefault="008537A7" w:rsidP="008537A7">
      <w:pPr>
        <w:pStyle w:val="Akapitzlist"/>
        <w:numPr>
          <w:ilvl w:val="0"/>
          <w:numId w:val="26"/>
        </w:numPr>
        <w:ind w:left="284" w:hanging="284"/>
        <w:jc w:val="both"/>
        <w:rPr>
          <w:rFonts w:asciiTheme="majorHAnsi" w:hAnsiTheme="majorHAnsi"/>
          <w:sz w:val="24"/>
          <w:szCs w:val="24"/>
        </w:rPr>
      </w:pPr>
      <w:r w:rsidRPr="00656800">
        <w:rPr>
          <w:rFonts w:asciiTheme="majorHAnsi" w:hAnsiTheme="majorHAnsi" w:cs="Arial"/>
          <w:b/>
          <w:sz w:val="24"/>
          <w:szCs w:val="24"/>
        </w:rPr>
        <w:t>Opis przedmiotu zamówienia określa Załącznik nr 5 do SWZ</w:t>
      </w:r>
      <w:r w:rsidRPr="00656800">
        <w:rPr>
          <w:rFonts w:asciiTheme="majorHAnsi" w:hAnsiTheme="majorHAnsi" w:cs="Arial"/>
          <w:sz w:val="24"/>
          <w:szCs w:val="24"/>
        </w:rPr>
        <w:t xml:space="preserve"> (Dokumentacja projektowa, Specyfikacja techniczna wykonania i odbioru robót budowlanych, Przedmiar robót, Pozwolenie na budowę oraz dokumenty niezbędne do realizacji przedmiotowej inwestycji).</w:t>
      </w:r>
    </w:p>
    <w:p w14:paraId="3D3139C7" w14:textId="77777777" w:rsidR="008537A7" w:rsidRPr="002117BB" w:rsidRDefault="008537A7" w:rsidP="008537A7">
      <w:pPr>
        <w:pStyle w:val="Tekstpodstawowy"/>
        <w:numPr>
          <w:ilvl w:val="0"/>
          <w:numId w:val="26"/>
        </w:numPr>
        <w:tabs>
          <w:tab w:val="left" w:pos="1418"/>
        </w:tabs>
        <w:suppressAutoHyphens/>
        <w:spacing w:before="100" w:beforeAutospacing="1" w:after="100" w:afterAutospacing="1" w:line="276" w:lineRule="auto"/>
        <w:ind w:left="284" w:hanging="284"/>
        <w:jc w:val="both"/>
        <w:rPr>
          <w:rFonts w:asciiTheme="majorHAnsi" w:hAnsiTheme="majorHAnsi" w:cs="Arial"/>
          <w:b/>
          <w:szCs w:val="24"/>
        </w:rPr>
      </w:pPr>
      <w:r>
        <w:rPr>
          <w:rFonts w:asciiTheme="majorHAnsi" w:hAnsiTheme="majorHAnsi" w:cs="Arial"/>
          <w:b/>
          <w:szCs w:val="24"/>
        </w:rPr>
        <w:t>Informacje dodatkowe:</w:t>
      </w:r>
    </w:p>
    <w:p w14:paraId="24826D59" w14:textId="77777777" w:rsidR="008537A7" w:rsidRPr="00956578" w:rsidRDefault="008537A7" w:rsidP="008537A7">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956578">
        <w:rPr>
          <w:rFonts w:asciiTheme="majorHAnsi" w:hAnsiTheme="majorHAnsi" w:cs="Arial"/>
          <w:szCs w:val="24"/>
        </w:rPr>
        <w:t>Przyjęte przez projektantów, kosztorysantów - w projektach, przedmiarach itp. nazwy własne urządzeń, marki materiałów są podane dla określenia standardu oraz właściwości technicznych i należy je traktować pomocniczo w procesie przygotowania oferty. Należy przyjąć, że we wszystkich takich przypadkach wskaźnikom takim towarzyszą określenia „lub równoważny”.</w:t>
      </w:r>
    </w:p>
    <w:p w14:paraId="3AA9B1F2" w14:textId="77777777" w:rsidR="008537A7" w:rsidRPr="00956578" w:rsidRDefault="008537A7" w:rsidP="008537A7">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956578">
        <w:rPr>
          <w:rFonts w:asciiTheme="majorHAnsi" w:hAnsiTheme="majorHAnsi" w:cs="Arial"/>
          <w:szCs w:val="24"/>
        </w:rPr>
        <w:t>Wykonawca, który powołuje się na rozwiązania równoważne, jest zobowiązany wskazać, że oferowane przez niego rozwiązanie spełnia wymagania określone przez Zamawiającego. W takim przypadku, Wykonawca załącza do oferty wykaz rozwiązań równoważnych wraz z jego opisem lub normami.</w:t>
      </w:r>
    </w:p>
    <w:p w14:paraId="1B1C56C0" w14:textId="77777777" w:rsidR="008537A7" w:rsidRPr="00956578" w:rsidRDefault="008537A7" w:rsidP="008537A7">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956578">
        <w:rPr>
          <w:rFonts w:asciiTheme="majorHAnsi" w:hAnsiTheme="majorHAnsi" w:cs="Arial"/>
          <w:szCs w:val="24"/>
        </w:rPr>
        <w:t xml:space="preserve">Jeżeli w opisie przedmiotu zamówienia znajdą się odniesienia do norm, ocen technicznych, specyfikacji technicznych i systemów referencji technicznych, </w:t>
      </w:r>
      <w:r w:rsidRPr="00956578">
        <w:rPr>
          <w:rFonts w:asciiTheme="majorHAnsi" w:hAnsiTheme="majorHAnsi" w:cs="Arial"/>
          <w:szCs w:val="24"/>
        </w:rPr>
        <w:br/>
        <w:t xml:space="preserve">o których mowa w art. 101 ust. 1 pkt 2 oraz ust. 3 ustawy </w:t>
      </w:r>
      <w:proofErr w:type="spellStart"/>
      <w:r w:rsidRPr="00956578">
        <w:rPr>
          <w:rFonts w:asciiTheme="majorHAnsi" w:hAnsiTheme="majorHAnsi" w:cs="Arial"/>
          <w:szCs w:val="24"/>
        </w:rPr>
        <w:t>Pzp</w:t>
      </w:r>
      <w:proofErr w:type="spellEnd"/>
      <w:r w:rsidRPr="00956578">
        <w:rPr>
          <w:rFonts w:asciiTheme="majorHAnsi" w:hAnsiTheme="majorHAnsi" w:cs="Arial"/>
          <w:szCs w:val="24"/>
        </w:rPr>
        <w:t>, Zamawiający dopuszcza rozwiązania równoważne opisanym.</w:t>
      </w:r>
    </w:p>
    <w:p w14:paraId="2938C251" w14:textId="4B0D2A88" w:rsidR="008537A7" w:rsidRPr="00956578" w:rsidRDefault="008537A7" w:rsidP="00956578">
      <w:pPr>
        <w:pStyle w:val="Akapitzlist"/>
        <w:numPr>
          <w:ilvl w:val="0"/>
          <w:numId w:val="27"/>
        </w:numPr>
        <w:spacing w:line="276" w:lineRule="auto"/>
        <w:jc w:val="both"/>
        <w:rPr>
          <w:rFonts w:asciiTheme="majorHAnsi" w:hAnsiTheme="majorHAnsi"/>
          <w:b/>
          <w:bCs/>
          <w:sz w:val="24"/>
          <w:szCs w:val="24"/>
          <w:u w:val="single"/>
        </w:rPr>
      </w:pPr>
      <w:r w:rsidRPr="00956578">
        <w:rPr>
          <w:rFonts w:asciiTheme="majorHAnsi" w:hAnsiTheme="majorHAnsi" w:cs="Arial"/>
          <w:b/>
          <w:sz w:val="24"/>
          <w:szCs w:val="24"/>
          <w:u w:val="single"/>
        </w:rPr>
        <w:t xml:space="preserve">Do kalkulacji ceny należy przyjąć zakres wynikający z </w:t>
      </w:r>
      <w:r w:rsidR="00956578" w:rsidRPr="00956578">
        <w:rPr>
          <w:rFonts w:asciiTheme="majorHAnsi" w:hAnsiTheme="majorHAnsi" w:cs="Arial"/>
          <w:b/>
          <w:sz w:val="24"/>
          <w:szCs w:val="24"/>
          <w:u w:val="single"/>
        </w:rPr>
        <w:t>dokumentacji technicznej</w:t>
      </w:r>
      <w:r w:rsidRPr="00956578">
        <w:rPr>
          <w:rFonts w:asciiTheme="majorHAnsi" w:hAnsiTheme="majorHAnsi" w:cs="Arial"/>
          <w:b/>
          <w:sz w:val="24"/>
          <w:szCs w:val="24"/>
          <w:u w:val="single"/>
        </w:rPr>
        <w:t xml:space="preserve"> </w:t>
      </w:r>
      <w:r w:rsidRPr="00956578">
        <w:rPr>
          <w:rFonts w:asciiTheme="majorHAnsi" w:hAnsiTheme="majorHAnsi" w:cs="Arial"/>
          <w:b/>
          <w:sz w:val="24"/>
          <w:szCs w:val="24"/>
          <w:u w:val="single"/>
        </w:rPr>
        <w:br/>
        <w:t>i przedmiaru robót.</w:t>
      </w:r>
      <w:r w:rsidR="00956578" w:rsidRPr="00956578">
        <w:rPr>
          <w:rFonts w:asciiTheme="majorHAnsi" w:hAnsiTheme="majorHAnsi" w:cs="Arial"/>
          <w:b/>
          <w:sz w:val="24"/>
          <w:szCs w:val="24"/>
          <w:u w:val="single"/>
        </w:rPr>
        <w:t xml:space="preserve"> </w:t>
      </w:r>
      <w:r w:rsidR="00956578" w:rsidRPr="00956578">
        <w:rPr>
          <w:rFonts w:asciiTheme="majorHAnsi" w:hAnsiTheme="majorHAnsi" w:cstheme="majorHAnsi"/>
          <w:b/>
          <w:bCs/>
          <w:sz w:val="24"/>
          <w:szCs w:val="24"/>
          <w:u w:val="single"/>
        </w:rPr>
        <w:t>W ramach zamówienia wykonanych będzie 18 studni o numerach Sg5, Sg7- Sg10 oraz Sg11- Sg23 wraz z instalacją przyłączeniową do MPR zgodnie z Opisem Przedmiotu Zamówienia.</w:t>
      </w:r>
    </w:p>
    <w:p w14:paraId="01836A9B" w14:textId="77777777" w:rsidR="008537A7" w:rsidRPr="00956578" w:rsidRDefault="008537A7" w:rsidP="008537A7">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sidRPr="00956578">
        <w:rPr>
          <w:rFonts w:asciiTheme="majorHAnsi" w:hAnsiTheme="majorHAnsi" w:cs="Arial"/>
          <w:szCs w:val="24"/>
        </w:rPr>
        <w:t xml:space="preserve">Zamawiający informuje o </w:t>
      </w:r>
      <w:r w:rsidRPr="00956578">
        <w:rPr>
          <w:rFonts w:asciiTheme="majorHAnsi" w:hAnsiTheme="majorHAnsi" w:cs="Arial"/>
          <w:b/>
          <w:szCs w:val="24"/>
          <w:u w:val="single"/>
        </w:rPr>
        <w:t>możliwości przeprowadzenia</w:t>
      </w:r>
      <w:r w:rsidRPr="00956578">
        <w:rPr>
          <w:rFonts w:asciiTheme="majorHAnsi" w:hAnsiTheme="majorHAnsi" w:cs="Arial"/>
          <w:szCs w:val="24"/>
        </w:rPr>
        <w:t xml:space="preserve"> przez Wykonawcę wizji lokalnej miejsca wykonania zamówienia celem potwierdzenia stanu istniejącego.</w:t>
      </w:r>
    </w:p>
    <w:p w14:paraId="299D733C" w14:textId="77777777" w:rsidR="008537A7" w:rsidRPr="00956578" w:rsidRDefault="008537A7" w:rsidP="008537A7">
      <w:pPr>
        <w:pStyle w:val="Akapitzlist"/>
        <w:numPr>
          <w:ilvl w:val="0"/>
          <w:numId w:val="27"/>
        </w:numPr>
        <w:jc w:val="both"/>
        <w:rPr>
          <w:rFonts w:asciiTheme="majorHAnsi" w:hAnsiTheme="majorHAnsi"/>
          <w:sz w:val="24"/>
          <w:szCs w:val="24"/>
        </w:rPr>
      </w:pPr>
      <w:r w:rsidRPr="00956578">
        <w:rPr>
          <w:rFonts w:asciiTheme="majorHAnsi" w:hAnsiTheme="majorHAnsi" w:cstheme="majorHAnsi"/>
          <w:snapToGrid w:val="0"/>
          <w:sz w:val="24"/>
          <w:szCs w:val="24"/>
        </w:rPr>
        <w:t>Roboty budowlane przewidziane w niniejszym zamówieniu nie mogą w istotny sposób wpłynąć na funkcjonowanie istniejącego i działającego składowiska odpadów w Ujkowie Starym.</w:t>
      </w:r>
    </w:p>
    <w:p w14:paraId="185A7DBF" w14:textId="77777777" w:rsidR="008537A7" w:rsidRPr="002272CA" w:rsidRDefault="008537A7" w:rsidP="008537A7">
      <w:pPr>
        <w:pStyle w:val="Akapitzlist"/>
        <w:numPr>
          <w:ilvl w:val="0"/>
          <w:numId w:val="27"/>
        </w:numPr>
        <w:jc w:val="both"/>
        <w:rPr>
          <w:rFonts w:asciiTheme="majorHAnsi" w:hAnsiTheme="majorHAnsi"/>
          <w:sz w:val="24"/>
          <w:szCs w:val="24"/>
        </w:rPr>
      </w:pPr>
      <w:r>
        <w:rPr>
          <w:rFonts w:asciiTheme="majorHAnsi" w:hAnsiTheme="majorHAnsi"/>
          <w:sz w:val="24"/>
          <w:szCs w:val="24"/>
        </w:rPr>
        <w:t xml:space="preserve">Wykonawca może powierzyć wykonanie części zamówienia Podwykonawcy/Podwykonawcom zgodnie z art. 462 ust. 1 ustawy </w:t>
      </w:r>
      <w:proofErr w:type="spellStart"/>
      <w:r>
        <w:rPr>
          <w:rFonts w:asciiTheme="majorHAnsi" w:hAnsiTheme="majorHAnsi"/>
          <w:sz w:val="24"/>
          <w:szCs w:val="24"/>
        </w:rPr>
        <w:t>Pzp</w:t>
      </w:r>
      <w:proofErr w:type="spellEnd"/>
      <w:r>
        <w:rPr>
          <w:rFonts w:asciiTheme="majorHAnsi" w:hAnsiTheme="majorHAnsi"/>
          <w:sz w:val="24"/>
          <w:szCs w:val="24"/>
        </w:rPr>
        <w:t>.</w:t>
      </w:r>
    </w:p>
    <w:p w14:paraId="6296C929" w14:textId="77777777" w:rsidR="008537A7" w:rsidRDefault="008537A7" w:rsidP="008537A7">
      <w:pPr>
        <w:pStyle w:val="Tekstpodstawowy"/>
        <w:numPr>
          <w:ilvl w:val="0"/>
          <w:numId w:val="27"/>
        </w:numPr>
        <w:suppressAutoHyphens/>
        <w:autoSpaceDE w:val="0"/>
        <w:autoSpaceDN w:val="0"/>
        <w:spacing w:before="100" w:beforeAutospacing="1" w:after="100" w:afterAutospacing="1" w:line="276" w:lineRule="auto"/>
        <w:jc w:val="both"/>
        <w:rPr>
          <w:rFonts w:asciiTheme="majorHAnsi" w:hAnsiTheme="majorHAnsi" w:cs="Arial"/>
          <w:szCs w:val="24"/>
        </w:rPr>
      </w:pPr>
      <w:r>
        <w:rPr>
          <w:rFonts w:asciiTheme="majorHAnsi" w:hAnsiTheme="majorHAnsi" w:cs="Arial"/>
          <w:szCs w:val="24"/>
        </w:rPr>
        <w:t>W przypadku powierzenia części zamówienia Podwykonawcom, Wykonawca jest zobowiązany wskazać w ofercie części zamówienia, których wykonanie zamierza powierzyć Podwykonawcom wraz z podaniem nazwy tych Podwykonawców (o ile są znane na etapie składania ofert).</w:t>
      </w:r>
    </w:p>
    <w:p w14:paraId="597C9C16" w14:textId="77777777" w:rsidR="00656800" w:rsidRDefault="008537A7" w:rsidP="00656800">
      <w:pPr>
        <w:pStyle w:val="Akapitzlist"/>
        <w:numPr>
          <w:ilvl w:val="0"/>
          <w:numId w:val="27"/>
        </w:numPr>
        <w:spacing w:line="276" w:lineRule="auto"/>
        <w:jc w:val="both"/>
        <w:rPr>
          <w:rFonts w:asciiTheme="majorHAnsi" w:hAnsiTheme="majorHAnsi"/>
          <w:sz w:val="24"/>
          <w:szCs w:val="24"/>
        </w:rPr>
      </w:pPr>
      <w:r w:rsidRPr="005607A9">
        <w:rPr>
          <w:rFonts w:asciiTheme="majorHAnsi" w:hAnsiTheme="majorHAnsi"/>
          <w:sz w:val="24"/>
          <w:szCs w:val="24"/>
        </w:rPr>
        <w:t>Wykonawca składając ofertę zobowiązuje się wykonać zamówienie zgodnie</w:t>
      </w:r>
      <w:r>
        <w:rPr>
          <w:rFonts w:asciiTheme="majorHAnsi" w:hAnsiTheme="majorHAnsi"/>
          <w:sz w:val="24"/>
          <w:szCs w:val="24"/>
        </w:rPr>
        <w:t xml:space="preserve"> </w:t>
      </w:r>
      <w:r>
        <w:rPr>
          <w:rFonts w:asciiTheme="majorHAnsi" w:hAnsiTheme="majorHAnsi"/>
          <w:sz w:val="24"/>
          <w:szCs w:val="24"/>
        </w:rPr>
        <w:br/>
      </w:r>
      <w:r w:rsidRPr="005607A9">
        <w:rPr>
          <w:rFonts w:asciiTheme="majorHAnsi" w:hAnsiTheme="majorHAnsi"/>
          <w:sz w:val="24"/>
          <w:szCs w:val="24"/>
        </w:rPr>
        <w:t xml:space="preserve">z dokumentacją projektową, </w:t>
      </w:r>
      <w:proofErr w:type="spellStart"/>
      <w:r w:rsidRPr="005607A9">
        <w:rPr>
          <w:rFonts w:asciiTheme="majorHAnsi" w:hAnsiTheme="majorHAnsi"/>
          <w:sz w:val="24"/>
          <w:szCs w:val="24"/>
        </w:rPr>
        <w:t>STWiORB</w:t>
      </w:r>
      <w:proofErr w:type="spellEnd"/>
      <w:r w:rsidRPr="005607A9">
        <w:rPr>
          <w:rFonts w:asciiTheme="majorHAnsi" w:hAnsiTheme="majorHAnsi"/>
          <w:sz w:val="24"/>
          <w:szCs w:val="24"/>
        </w:rPr>
        <w:t xml:space="preserve"> i przedmiarem robót. Wszystkie dokumenty</w:t>
      </w:r>
      <w:r>
        <w:rPr>
          <w:rFonts w:asciiTheme="majorHAnsi" w:hAnsiTheme="majorHAnsi"/>
          <w:sz w:val="24"/>
          <w:szCs w:val="24"/>
        </w:rPr>
        <w:t xml:space="preserve"> </w:t>
      </w:r>
      <w:r w:rsidRPr="005607A9">
        <w:rPr>
          <w:rFonts w:asciiTheme="majorHAnsi" w:hAnsiTheme="majorHAnsi"/>
          <w:sz w:val="24"/>
          <w:szCs w:val="24"/>
        </w:rPr>
        <w:t>opisujące przedmiot zamówienia należy traktować jako wzajemnie uzupełniające się</w:t>
      </w:r>
      <w:r>
        <w:rPr>
          <w:rFonts w:asciiTheme="majorHAnsi" w:hAnsiTheme="majorHAnsi"/>
          <w:sz w:val="24"/>
          <w:szCs w:val="24"/>
        </w:rPr>
        <w:t xml:space="preserve"> </w:t>
      </w:r>
      <w:r w:rsidRPr="005607A9">
        <w:rPr>
          <w:rFonts w:asciiTheme="majorHAnsi" w:hAnsiTheme="majorHAnsi"/>
          <w:sz w:val="24"/>
          <w:szCs w:val="24"/>
        </w:rPr>
        <w:t>i wyjaśniające w tym znaczeniu, że w przypadku stwierdzenia jakichkolwiek wieloznaczności lub niejednoznaczności wykonawca nie może ograniczyć ani zakresu swojego zobowiązania, ani zakresu należytej staranności przy wykonaniu swoich zobowiązań wynikających z umowy w sprawie zamówienia publicznego. W razie wystąpienia rozbieżności w ww. dokumentach, których nie można usunąć w drodze odniesienia się do reguł sztuki budowlanej i zasad wiedzy technicznej, interpretacja</w:t>
      </w:r>
      <w:r>
        <w:rPr>
          <w:rFonts w:asciiTheme="majorHAnsi" w:hAnsiTheme="majorHAnsi"/>
          <w:sz w:val="24"/>
          <w:szCs w:val="24"/>
        </w:rPr>
        <w:t xml:space="preserve"> </w:t>
      </w:r>
      <w:r w:rsidRPr="005607A9">
        <w:rPr>
          <w:rFonts w:asciiTheme="majorHAnsi" w:hAnsiTheme="majorHAnsi"/>
          <w:sz w:val="24"/>
          <w:szCs w:val="24"/>
        </w:rPr>
        <w:t xml:space="preserve">zapisów będzie uzgadniana z uwzględnieniem poniższej hierarchii: Dokumentacja projektowa, </w:t>
      </w:r>
      <w:proofErr w:type="spellStart"/>
      <w:r w:rsidRPr="005607A9">
        <w:rPr>
          <w:rFonts w:asciiTheme="majorHAnsi" w:hAnsiTheme="majorHAnsi"/>
          <w:sz w:val="24"/>
          <w:szCs w:val="24"/>
        </w:rPr>
        <w:t>STWiORB</w:t>
      </w:r>
      <w:proofErr w:type="spellEnd"/>
      <w:r w:rsidRPr="005607A9">
        <w:rPr>
          <w:rFonts w:asciiTheme="majorHAnsi" w:hAnsiTheme="majorHAnsi"/>
          <w:sz w:val="24"/>
          <w:szCs w:val="24"/>
        </w:rPr>
        <w:t xml:space="preserve"> i Przedmiar robót.</w:t>
      </w:r>
    </w:p>
    <w:p w14:paraId="4DB01800" w14:textId="395ED22D" w:rsidR="008537A7" w:rsidRPr="00656800" w:rsidRDefault="008537A7" w:rsidP="00656800">
      <w:pPr>
        <w:pStyle w:val="Akapitzlist"/>
        <w:numPr>
          <w:ilvl w:val="0"/>
          <w:numId w:val="27"/>
        </w:numPr>
        <w:spacing w:line="276" w:lineRule="auto"/>
        <w:jc w:val="both"/>
        <w:rPr>
          <w:rFonts w:asciiTheme="majorHAnsi" w:hAnsiTheme="majorHAnsi"/>
          <w:sz w:val="24"/>
          <w:szCs w:val="24"/>
        </w:rPr>
      </w:pPr>
      <w:r w:rsidRPr="00656800">
        <w:rPr>
          <w:rFonts w:asciiTheme="majorHAnsi" w:hAnsiTheme="majorHAnsi" w:cs="Arial"/>
          <w:szCs w:val="24"/>
        </w:rPr>
        <w:t>Wykonawca udzieli min 24 miesięcznej gwarancji na przedmiot zamówienia.</w:t>
      </w:r>
    </w:p>
    <w:p w14:paraId="01D154BB" w14:textId="77777777" w:rsidR="008A22F2" w:rsidRPr="002117BB" w:rsidRDefault="008A22F2" w:rsidP="00AC6630">
      <w:pPr>
        <w:rPr>
          <w:rFonts w:asciiTheme="majorHAnsi" w:hAnsiTheme="majorHAnsi"/>
          <w:b/>
          <w:bCs/>
          <w:sz w:val="24"/>
          <w:szCs w:val="24"/>
        </w:rPr>
      </w:pPr>
    </w:p>
    <w:p w14:paraId="64D1DF75" w14:textId="77777777" w:rsidR="006641E9" w:rsidRDefault="000849C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Rozdział </w:t>
      </w:r>
      <w:r w:rsidR="00801A78" w:rsidRPr="00905140">
        <w:rPr>
          <w:rFonts w:asciiTheme="majorHAnsi" w:hAnsiTheme="majorHAnsi"/>
          <w:b/>
          <w:bCs/>
          <w:sz w:val="28"/>
          <w:szCs w:val="28"/>
        </w:rPr>
        <w:t>V</w:t>
      </w:r>
      <w:r w:rsidRPr="00905140">
        <w:rPr>
          <w:rFonts w:asciiTheme="majorHAnsi" w:hAnsiTheme="majorHAnsi"/>
          <w:b/>
          <w:bCs/>
          <w:sz w:val="28"/>
          <w:szCs w:val="28"/>
        </w:rPr>
        <w:t xml:space="preserve"> </w:t>
      </w:r>
    </w:p>
    <w:p w14:paraId="7A090B86" w14:textId="2AB7B61A" w:rsidR="00AC6630" w:rsidRDefault="000849C8"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Termin wykonania zamówienia</w:t>
      </w:r>
    </w:p>
    <w:p w14:paraId="6282B4F9" w14:textId="77777777" w:rsidR="00905140" w:rsidRPr="00905140" w:rsidRDefault="00905140" w:rsidP="000849C8">
      <w:pPr>
        <w:jc w:val="center"/>
        <w:rPr>
          <w:rFonts w:asciiTheme="majorHAnsi" w:hAnsiTheme="majorHAnsi"/>
          <w:b/>
          <w:bCs/>
          <w:sz w:val="28"/>
          <w:szCs w:val="28"/>
        </w:rPr>
      </w:pPr>
    </w:p>
    <w:p w14:paraId="76965B0C" w14:textId="2CBED8CA" w:rsidR="00C55519" w:rsidRPr="002117BB" w:rsidRDefault="00C55519" w:rsidP="00C55519">
      <w:pPr>
        <w:rPr>
          <w:rFonts w:asciiTheme="majorHAnsi" w:hAnsiTheme="majorHAnsi"/>
          <w:sz w:val="24"/>
          <w:szCs w:val="24"/>
        </w:rPr>
      </w:pPr>
      <w:r w:rsidRPr="00905140">
        <w:rPr>
          <w:rFonts w:asciiTheme="majorHAnsi" w:hAnsiTheme="majorHAnsi"/>
          <w:sz w:val="24"/>
          <w:szCs w:val="24"/>
        </w:rPr>
        <w:t>Wykonawca zobowiązany</w:t>
      </w:r>
      <w:r w:rsidRPr="002117BB">
        <w:rPr>
          <w:rFonts w:asciiTheme="majorHAnsi" w:hAnsiTheme="majorHAnsi"/>
          <w:sz w:val="24"/>
          <w:szCs w:val="24"/>
        </w:rPr>
        <w:t xml:space="preserve"> jest zrealizować przedmiot zamówienia w terminie </w:t>
      </w:r>
      <w:r>
        <w:rPr>
          <w:rFonts w:asciiTheme="majorHAnsi" w:hAnsiTheme="majorHAnsi"/>
          <w:sz w:val="24"/>
          <w:szCs w:val="24"/>
        </w:rPr>
        <w:t>do 15.12.2025r. od zawarcia umowy.</w:t>
      </w:r>
    </w:p>
    <w:p w14:paraId="4109268D" w14:textId="77777777" w:rsidR="0039742D" w:rsidRPr="002117BB" w:rsidRDefault="0039742D" w:rsidP="00AC6630">
      <w:pPr>
        <w:rPr>
          <w:rFonts w:asciiTheme="majorHAnsi" w:hAnsiTheme="majorHAnsi"/>
          <w:sz w:val="24"/>
          <w:szCs w:val="24"/>
        </w:rPr>
      </w:pPr>
    </w:p>
    <w:p w14:paraId="0AAD029E" w14:textId="77777777" w:rsidR="006641E9" w:rsidRDefault="004F4EA6"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sz w:val="28"/>
          <w:szCs w:val="28"/>
        </w:rPr>
        <w:t xml:space="preserve">Rozdział </w:t>
      </w:r>
      <w:r w:rsidRPr="00905140">
        <w:rPr>
          <w:rFonts w:asciiTheme="majorHAnsi" w:hAnsiTheme="majorHAnsi"/>
          <w:b/>
          <w:bCs/>
          <w:sz w:val="28"/>
          <w:szCs w:val="28"/>
        </w:rPr>
        <w:t>V</w:t>
      </w:r>
      <w:r w:rsidR="00801A78" w:rsidRPr="00905140">
        <w:rPr>
          <w:rFonts w:asciiTheme="majorHAnsi" w:hAnsiTheme="majorHAnsi"/>
          <w:b/>
          <w:bCs/>
          <w:sz w:val="28"/>
          <w:szCs w:val="28"/>
        </w:rPr>
        <w:t>I</w:t>
      </w:r>
      <w:r w:rsidRPr="00905140">
        <w:rPr>
          <w:rFonts w:asciiTheme="majorHAnsi" w:hAnsiTheme="majorHAnsi"/>
          <w:b/>
          <w:bCs/>
          <w:sz w:val="28"/>
          <w:szCs w:val="28"/>
        </w:rPr>
        <w:t xml:space="preserve"> </w:t>
      </w:r>
      <w:r w:rsidR="00AC6630" w:rsidRPr="00905140">
        <w:rPr>
          <w:rFonts w:asciiTheme="majorHAnsi" w:hAnsiTheme="majorHAnsi"/>
          <w:b/>
          <w:bCs/>
          <w:sz w:val="28"/>
          <w:szCs w:val="28"/>
        </w:rPr>
        <w:t xml:space="preserve"> </w:t>
      </w:r>
    </w:p>
    <w:p w14:paraId="112A3767" w14:textId="765DE1D1" w:rsidR="00AC6630" w:rsidRDefault="006063F9"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Informacje ogólne</w:t>
      </w:r>
    </w:p>
    <w:p w14:paraId="36D220C5" w14:textId="77777777" w:rsidR="00905140" w:rsidRPr="00905140" w:rsidRDefault="00905140" w:rsidP="0093513D">
      <w:pPr>
        <w:jc w:val="center"/>
        <w:rPr>
          <w:rFonts w:asciiTheme="majorHAnsi" w:hAnsiTheme="majorHAnsi"/>
          <w:sz w:val="28"/>
          <w:szCs w:val="28"/>
        </w:rPr>
      </w:pPr>
    </w:p>
    <w:p w14:paraId="731E1A3A" w14:textId="77777777" w:rsidR="00C55519" w:rsidRDefault="00C55519" w:rsidP="00C55519">
      <w:pPr>
        <w:pStyle w:val="Akapitzlist"/>
        <w:numPr>
          <w:ilvl w:val="0"/>
          <w:numId w:val="28"/>
        </w:numPr>
        <w:ind w:left="426" w:hanging="426"/>
        <w:rPr>
          <w:rFonts w:asciiTheme="majorHAnsi" w:hAnsiTheme="majorHAnsi"/>
          <w:sz w:val="24"/>
          <w:szCs w:val="24"/>
        </w:rPr>
      </w:pPr>
      <w:r w:rsidRPr="006063F9">
        <w:rPr>
          <w:rFonts w:asciiTheme="majorHAnsi" w:hAnsiTheme="majorHAnsi"/>
          <w:sz w:val="24"/>
          <w:szCs w:val="24"/>
        </w:rPr>
        <w:t>Zamawiający nie dopuszcza składania ofert</w:t>
      </w:r>
      <w:r>
        <w:rPr>
          <w:rFonts w:asciiTheme="majorHAnsi" w:hAnsiTheme="majorHAnsi"/>
          <w:sz w:val="24"/>
          <w:szCs w:val="24"/>
        </w:rPr>
        <w:t xml:space="preserve">y wariantowej, o której mowa w art. 92 ustawy </w:t>
      </w:r>
      <w:proofErr w:type="spellStart"/>
      <w:r>
        <w:rPr>
          <w:rFonts w:asciiTheme="majorHAnsi" w:hAnsiTheme="majorHAnsi"/>
          <w:sz w:val="24"/>
          <w:szCs w:val="24"/>
        </w:rPr>
        <w:t>Pzp</w:t>
      </w:r>
      <w:proofErr w:type="spellEnd"/>
      <w:r>
        <w:rPr>
          <w:rFonts w:asciiTheme="majorHAnsi" w:hAnsiTheme="majorHAnsi"/>
          <w:sz w:val="24"/>
          <w:szCs w:val="24"/>
        </w:rPr>
        <w:t>.</w:t>
      </w:r>
    </w:p>
    <w:p w14:paraId="64E115C9" w14:textId="77777777" w:rsidR="00C55519" w:rsidRDefault="00C55519" w:rsidP="00C55519">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dopuszcza składania ofert częściowych.</w:t>
      </w:r>
      <w:r>
        <w:rPr>
          <w:rFonts w:asciiTheme="majorHAnsi" w:hAnsiTheme="majorHAnsi"/>
          <w:sz w:val="24"/>
          <w:szCs w:val="24"/>
        </w:rPr>
        <w:t xml:space="preserve">  Zamawiający nie dokonuje podziału zamówienia na części z uwagi na potencjalnie wyższe koszty zamówienia. Ponadto konieczność skoordynowania działań kilku Wykonawców realizujących poszczególne części zamówienia mogłoby zakłócić proces efektywnej realizacji umowy.</w:t>
      </w:r>
    </w:p>
    <w:p w14:paraId="2A0D9D75" w14:textId="77777777" w:rsidR="00C55519" w:rsidRDefault="00C55519" w:rsidP="00C55519">
      <w:pPr>
        <w:pStyle w:val="Akapitzlist"/>
        <w:numPr>
          <w:ilvl w:val="0"/>
          <w:numId w:val="28"/>
        </w:numPr>
        <w:ind w:left="426" w:hanging="426"/>
        <w:rPr>
          <w:rFonts w:asciiTheme="majorHAnsi" w:hAnsiTheme="majorHAnsi"/>
          <w:sz w:val="24"/>
          <w:szCs w:val="24"/>
        </w:rPr>
      </w:pPr>
      <w:r w:rsidRPr="006063F9">
        <w:rPr>
          <w:rFonts w:asciiTheme="majorHAnsi" w:hAnsiTheme="majorHAnsi"/>
          <w:sz w:val="24"/>
          <w:szCs w:val="24"/>
        </w:rPr>
        <w:t>Zamawiający nie wymaga złożenia oferty w postaci katalogu elektronicznego.</w:t>
      </w:r>
    </w:p>
    <w:p w14:paraId="675E5862" w14:textId="46FF00B0" w:rsidR="00C55519" w:rsidRDefault="00C55519" w:rsidP="00C55519">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 xml:space="preserve">Zamawiający nie przewiduje udzielanie zamówień na podstawie art. 214 ust. 1 pkt.7 </w:t>
      </w:r>
      <w:r>
        <w:rPr>
          <w:rFonts w:asciiTheme="majorHAnsi" w:hAnsiTheme="majorHAnsi"/>
          <w:sz w:val="24"/>
          <w:szCs w:val="24"/>
        </w:rPr>
        <w:t xml:space="preserve">ustawy </w:t>
      </w:r>
      <w:proofErr w:type="spellStart"/>
      <w:r>
        <w:rPr>
          <w:rFonts w:asciiTheme="majorHAnsi" w:hAnsiTheme="majorHAnsi"/>
          <w:sz w:val="24"/>
          <w:szCs w:val="24"/>
        </w:rPr>
        <w:t>P</w:t>
      </w:r>
      <w:r w:rsidRPr="006063F9">
        <w:rPr>
          <w:rFonts w:asciiTheme="majorHAnsi" w:hAnsiTheme="majorHAnsi"/>
          <w:sz w:val="24"/>
          <w:szCs w:val="24"/>
        </w:rPr>
        <w:t>zp</w:t>
      </w:r>
      <w:proofErr w:type="spellEnd"/>
    </w:p>
    <w:p w14:paraId="2971A15D" w14:textId="77777777" w:rsidR="00C55519" w:rsidRDefault="00C55519" w:rsidP="00C55519">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przewiduje wyboru najkorzystniejszej oferty z zast</w:t>
      </w:r>
      <w:r>
        <w:rPr>
          <w:rFonts w:asciiTheme="majorHAnsi" w:hAnsiTheme="majorHAnsi"/>
          <w:sz w:val="24"/>
          <w:szCs w:val="24"/>
        </w:rPr>
        <w:t xml:space="preserve">osowaniem aukcji elektronicznej, o której mowa w art. 308 ust. 1 ustawy </w:t>
      </w:r>
      <w:proofErr w:type="spellStart"/>
      <w:r>
        <w:rPr>
          <w:rFonts w:asciiTheme="majorHAnsi" w:hAnsiTheme="majorHAnsi"/>
          <w:sz w:val="24"/>
          <w:szCs w:val="24"/>
        </w:rPr>
        <w:t>Pzp</w:t>
      </w:r>
      <w:proofErr w:type="spellEnd"/>
    </w:p>
    <w:p w14:paraId="074826A2" w14:textId="77777777" w:rsidR="00C55519" w:rsidRDefault="00C55519" w:rsidP="00C55519">
      <w:pPr>
        <w:pStyle w:val="Akapitzlist"/>
        <w:numPr>
          <w:ilvl w:val="0"/>
          <w:numId w:val="28"/>
        </w:numPr>
        <w:ind w:left="426" w:hanging="426"/>
        <w:jc w:val="both"/>
        <w:rPr>
          <w:rFonts w:asciiTheme="majorHAnsi" w:hAnsiTheme="majorHAnsi"/>
          <w:sz w:val="24"/>
          <w:szCs w:val="24"/>
        </w:rPr>
      </w:pPr>
      <w:r w:rsidRPr="006063F9">
        <w:rPr>
          <w:rFonts w:asciiTheme="majorHAnsi" w:hAnsiTheme="majorHAnsi"/>
          <w:sz w:val="24"/>
          <w:szCs w:val="24"/>
        </w:rPr>
        <w:t>Zamawiający nie przewiduje</w:t>
      </w:r>
      <w:r>
        <w:rPr>
          <w:rFonts w:asciiTheme="majorHAnsi" w:hAnsiTheme="majorHAnsi"/>
          <w:sz w:val="24"/>
          <w:szCs w:val="24"/>
        </w:rPr>
        <w:t xml:space="preserve"> zawarcia umowy ramowej, o której mowa w art. 311-315 ustawy </w:t>
      </w:r>
      <w:proofErr w:type="spellStart"/>
      <w:r>
        <w:rPr>
          <w:rFonts w:asciiTheme="majorHAnsi" w:hAnsiTheme="majorHAnsi"/>
          <w:sz w:val="24"/>
          <w:szCs w:val="24"/>
        </w:rPr>
        <w:t>Pzp</w:t>
      </w:r>
      <w:proofErr w:type="spellEnd"/>
      <w:r>
        <w:rPr>
          <w:rFonts w:asciiTheme="majorHAnsi" w:hAnsiTheme="majorHAnsi"/>
          <w:sz w:val="24"/>
          <w:szCs w:val="24"/>
        </w:rPr>
        <w:t>.</w:t>
      </w:r>
    </w:p>
    <w:p w14:paraId="4EA3DB9B" w14:textId="747CAE53" w:rsidR="00C55519" w:rsidRDefault="00C55519" w:rsidP="00C55519">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Zamawiający  wymaga przeprowadzenia wizji lokalnej.</w:t>
      </w:r>
    </w:p>
    <w:p w14:paraId="75FED104" w14:textId="77777777" w:rsidR="00C55519" w:rsidRDefault="00C55519" w:rsidP="00C55519">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 xml:space="preserve">Zamawiający nie zastrzega możliwości ubiegania się o udzielenie zamówienia wyłącznie przez Wykonawców, o których mowa w art. 94 ustawy </w:t>
      </w:r>
      <w:proofErr w:type="spellStart"/>
      <w:r>
        <w:rPr>
          <w:rFonts w:asciiTheme="majorHAnsi" w:hAnsiTheme="majorHAnsi"/>
          <w:sz w:val="24"/>
          <w:szCs w:val="24"/>
        </w:rPr>
        <w:t>Pzp</w:t>
      </w:r>
      <w:proofErr w:type="spellEnd"/>
      <w:r>
        <w:rPr>
          <w:rFonts w:asciiTheme="majorHAnsi" w:hAnsiTheme="majorHAnsi"/>
          <w:sz w:val="24"/>
          <w:szCs w:val="24"/>
        </w:rPr>
        <w:t>.</w:t>
      </w:r>
    </w:p>
    <w:p w14:paraId="4BA5812F" w14:textId="77777777" w:rsidR="00C55519" w:rsidRDefault="00C55519" w:rsidP="00C55519">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Zamawiający nie przewiduje zwrotów kosztów w postępowaniu.</w:t>
      </w:r>
    </w:p>
    <w:p w14:paraId="2759D64C" w14:textId="77777777" w:rsidR="00C55519" w:rsidRPr="00A8218F" w:rsidRDefault="00C55519" w:rsidP="00C55519">
      <w:pPr>
        <w:pStyle w:val="Akapitzlist"/>
        <w:numPr>
          <w:ilvl w:val="0"/>
          <w:numId w:val="28"/>
        </w:numPr>
        <w:ind w:left="426" w:hanging="426"/>
        <w:jc w:val="both"/>
        <w:rPr>
          <w:rFonts w:asciiTheme="majorHAnsi" w:hAnsiTheme="majorHAnsi"/>
          <w:sz w:val="24"/>
          <w:szCs w:val="24"/>
        </w:rPr>
      </w:pPr>
      <w:r>
        <w:rPr>
          <w:rFonts w:asciiTheme="majorHAnsi" w:hAnsiTheme="majorHAnsi"/>
          <w:sz w:val="24"/>
          <w:szCs w:val="24"/>
        </w:rPr>
        <w:t>Zamawiający nie dokonuje zastrzeżenia osobistego wykonania przez Wykonawcę kluczowych części zamówienia.</w:t>
      </w:r>
    </w:p>
    <w:p w14:paraId="15B7F991" w14:textId="77777777" w:rsidR="00FA3407" w:rsidRDefault="00FA3407" w:rsidP="00AC6630">
      <w:pPr>
        <w:rPr>
          <w:rFonts w:asciiTheme="majorHAnsi" w:hAnsiTheme="majorHAnsi"/>
          <w:sz w:val="24"/>
          <w:szCs w:val="24"/>
        </w:rPr>
      </w:pPr>
    </w:p>
    <w:p w14:paraId="49BFB4AE" w14:textId="77777777" w:rsidR="00C55519" w:rsidRDefault="00C55519" w:rsidP="00AC6630">
      <w:pPr>
        <w:rPr>
          <w:rFonts w:asciiTheme="majorHAnsi" w:hAnsiTheme="majorHAnsi"/>
          <w:sz w:val="24"/>
          <w:szCs w:val="24"/>
        </w:rPr>
      </w:pPr>
    </w:p>
    <w:p w14:paraId="6BB9EE70" w14:textId="77777777" w:rsidR="00C55519" w:rsidRPr="002117BB" w:rsidRDefault="00C55519" w:rsidP="00AC6630">
      <w:pPr>
        <w:rPr>
          <w:rFonts w:asciiTheme="majorHAnsi" w:hAnsiTheme="majorHAnsi"/>
          <w:sz w:val="24"/>
          <w:szCs w:val="24"/>
        </w:rPr>
      </w:pPr>
    </w:p>
    <w:p w14:paraId="1EE66291" w14:textId="77777777" w:rsidR="006641E9" w:rsidRDefault="004F4EA6" w:rsidP="002117BB">
      <w:pPr>
        <w:spacing w:after="0"/>
        <w:jc w:val="center"/>
        <w:rPr>
          <w:rFonts w:asciiTheme="majorHAnsi" w:hAnsiTheme="majorHAnsi"/>
          <w:b/>
          <w:bCs/>
          <w:sz w:val="28"/>
          <w:szCs w:val="28"/>
        </w:rPr>
      </w:pPr>
      <w:r w:rsidRPr="00905140">
        <w:rPr>
          <w:rFonts w:asciiTheme="majorHAnsi" w:hAnsiTheme="majorHAnsi"/>
          <w:b/>
          <w:bCs/>
          <w:sz w:val="28"/>
          <w:szCs w:val="28"/>
        </w:rPr>
        <w:t>Rozdział V</w:t>
      </w:r>
      <w:r w:rsidR="00801A78" w:rsidRPr="00905140">
        <w:rPr>
          <w:rFonts w:asciiTheme="majorHAnsi" w:hAnsiTheme="majorHAnsi"/>
          <w:b/>
          <w:bCs/>
          <w:sz w:val="28"/>
          <w:szCs w:val="28"/>
        </w:rPr>
        <w:t>II</w:t>
      </w:r>
    </w:p>
    <w:p w14:paraId="09D2B6B4" w14:textId="456A6D0D" w:rsidR="002117BB" w:rsidRPr="00905140" w:rsidRDefault="004F4EA6" w:rsidP="002117BB">
      <w:pPr>
        <w:spacing w:after="0"/>
        <w:jc w:val="center"/>
        <w:rPr>
          <w:rFonts w:asciiTheme="majorHAnsi" w:hAnsiTheme="majorHAnsi"/>
          <w:b/>
          <w:bCs/>
          <w:sz w:val="28"/>
          <w:szCs w:val="28"/>
        </w:rPr>
      </w:pPr>
      <w:r w:rsidRPr="00905140">
        <w:rPr>
          <w:rFonts w:asciiTheme="majorHAnsi" w:hAnsiTheme="majorHAnsi"/>
          <w:b/>
          <w:bCs/>
          <w:sz w:val="28"/>
          <w:szCs w:val="28"/>
        </w:rPr>
        <w:t xml:space="preserve"> </w:t>
      </w:r>
      <w:r w:rsidR="00AC6630" w:rsidRPr="00905140">
        <w:rPr>
          <w:rFonts w:asciiTheme="majorHAnsi" w:hAnsiTheme="majorHAnsi"/>
          <w:b/>
          <w:bCs/>
          <w:sz w:val="28"/>
          <w:szCs w:val="28"/>
        </w:rPr>
        <w:t xml:space="preserve">Warunki udziału w postępowaniu, podstawy </w:t>
      </w:r>
      <w:r w:rsidR="000D5983" w:rsidRPr="00905140">
        <w:rPr>
          <w:rFonts w:asciiTheme="majorHAnsi" w:hAnsiTheme="majorHAnsi"/>
          <w:b/>
          <w:bCs/>
          <w:sz w:val="28"/>
          <w:szCs w:val="28"/>
        </w:rPr>
        <w:t xml:space="preserve">odrzucenia oferty oraz podstawy </w:t>
      </w:r>
      <w:r w:rsidR="00AC6630" w:rsidRPr="00905140">
        <w:rPr>
          <w:rFonts w:asciiTheme="majorHAnsi" w:hAnsiTheme="majorHAnsi"/>
          <w:b/>
          <w:bCs/>
          <w:sz w:val="28"/>
          <w:szCs w:val="28"/>
        </w:rPr>
        <w:t>wykluczenia</w:t>
      </w:r>
      <w:r w:rsidR="000D5983" w:rsidRPr="00905140">
        <w:rPr>
          <w:rFonts w:asciiTheme="majorHAnsi" w:hAnsiTheme="majorHAnsi"/>
          <w:b/>
          <w:bCs/>
          <w:sz w:val="28"/>
          <w:szCs w:val="28"/>
        </w:rPr>
        <w:t xml:space="preserve"> wykonawcy z postepowania, o których mowa </w:t>
      </w:r>
    </w:p>
    <w:p w14:paraId="3FDA1E89" w14:textId="754F2B5C" w:rsidR="00AC6630" w:rsidRDefault="000D5983" w:rsidP="002117BB">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w art. 108 </w:t>
      </w:r>
      <w:proofErr w:type="spellStart"/>
      <w:r w:rsidRPr="00905140">
        <w:rPr>
          <w:rFonts w:asciiTheme="majorHAnsi" w:hAnsiTheme="majorHAnsi"/>
          <w:b/>
          <w:bCs/>
          <w:sz w:val="28"/>
          <w:szCs w:val="28"/>
        </w:rPr>
        <w:t>Pzp</w:t>
      </w:r>
      <w:proofErr w:type="spellEnd"/>
    </w:p>
    <w:p w14:paraId="5725EC67" w14:textId="77777777" w:rsidR="002117BB" w:rsidRPr="002117BB" w:rsidRDefault="002117BB" w:rsidP="008A325D">
      <w:pPr>
        <w:spacing w:after="0"/>
        <w:rPr>
          <w:rFonts w:asciiTheme="majorHAnsi" w:hAnsiTheme="majorHAnsi"/>
          <w:b/>
          <w:bCs/>
          <w:sz w:val="28"/>
          <w:szCs w:val="28"/>
        </w:rPr>
      </w:pPr>
    </w:p>
    <w:p w14:paraId="2DD23421" w14:textId="28E9CADE" w:rsidR="00AC6630" w:rsidRPr="002117BB" w:rsidRDefault="00AC6630" w:rsidP="00AC6630">
      <w:pPr>
        <w:rPr>
          <w:rFonts w:asciiTheme="majorHAnsi" w:hAnsiTheme="majorHAnsi"/>
          <w:sz w:val="24"/>
          <w:szCs w:val="24"/>
        </w:rPr>
      </w:pPr>
      <w:r w:rsidRPr="002117BB">
        <w:rPr>
          <w:rFonts w:asciiTheme="majorHAnsi" w:hAnsiTheme="majorHAnsi"/>
          <w:sz w:val="24"/>
          <w:szCs w:val="24"/>
        </w:rPr>
        <w:t xml:space="preserve"> O udzielenie zamówienia mogą ubiegać się Wykonawcy, którzy:</w:t>
      </w:r>
    </w:p>
    <w:p w14:paraId="74269EF7" w14:textId="0E6B438E" w:rsidR="00AC6630" w:rsidRPr="002117BB" w:rsidRDefault="00AC6630" w:rsidP="008E1F68">
      <w:pPr>
        <w:pStyle w:val="Akapitzlist"/>
        <w:numPr>
          <w:ilvl w:val="6"/>
          <w:numId w:val="1"/>
        </w:numPr>
        <w:ind w:left="284" w:hanging="284"/>
        <w:rPr>
          <w:rFonts w:asciiTheme="majorHAnsi" w:hAnsiTheme="majorHAnsi"/>
          <w:b/>
          <w:sz w:val="24"/>
          <w:szCs w:val="24"/>
        </w:rPr>
      </w:pPr>
      <w:r w:rsidRPr="002117BB">
        <w:rPr>
          <w:rFonts w:asciiTheme="majorHAnsi" w:hAnsiTheme="majorHAnsi"/>
          <w:b/>
          <w:sz w:val="24"/>
          <w:szCs w:val="24"/>
        </w:rPr>
        <w:t xml:space="preserve"> nie podlegają wykluczeniu na podstawie :</w:t>
      </w:r>
    </w:p>
    <w:p w14:paraId="08AD66CA" w14:textId="678B5C64" w:rsidR="00AC6630" w:rsidRPr="00EB10EA" w:rsidRDefault="00AC6630" w:rsidP="00EB10EA">
      <w:pPr>
        <w:pStyle w:val="Akapitzlist"/>
        <w:numPr>
          <w:ilvl w:val="0"/>
          <w:numId w:val="33"/>
        </w:numPr>
        <w:ind w:left="851" w:hanging="567"/>
        <w:rPr>
          <w:rFonts w:asciiTheme="majorHAnsi" w:hAnsiTheme="majorHAnsi"/>
          <w:sz w:val="24"/>
          <w:szCs w:val="24"/>
        </w:rPr>
      </w:pPr>
      <w:r w:rsidRPr="00EB10EA">
        <w:rPr>
          <w:rFonts w:asciiTheme="majorHAnsi" w:hAnsiTheme="majorHAnsi"/>
          <w:sz w:val="24"/>
          <w:szCs w:val="24"/>
        </w:rPr>
        <w:t xml:space="preserve">art. 108 </w:t>
      </w:r>
      <w:r w:rsidR="002509DB" w:rsidRPr="00EB10EA">
        <w:rPr>
          <w:rFonts w:asciiTheme="majorHAnsi" w:hAnsiTheme="majorHAnsi"/>
          <w:sz w:val="24"/>
          <w:szCs w:val="24"/>
        </w:rPr>
        <w:t xml:space="preserve">ust. 1 </w:t>
      </w:r>
      <w:r w:rsidRPr="00EB10EA">
        <w:rPr>
          <w:rFonts w:asciiTheme="majorHAnsi" w:hAnsiTheme="majorHAnsi"/>
          <w:sz w:val="24"/>
          <w:szCs w:val="24"/>
        </w:rPr>
        <w:t>PZP</w:t>
      </w:r>
      <w:r w:rsidR="00EB10EA">
        <w:rPr>
          <w:rFonts w:asciiTheme="majorHAnsi" w:hAnsiTheme="majorHAnsi"/>
          <w:sz w:val="24"/>
          <w:szCs w:val="24"/>
        </w:rPr>
        <w:t>,</w:t>
      </w:r>
    </w:p>
    <w:p w14:paraId="7108E98D" w14:textId="2ABC20A0" w:rsidR="00EB10EA" w:rsidRPr="004843AD" w:rsidRDefault="00EB10EA" w:rsidP="00EB10EA">
      <w:pPr>
        <w:pStyle w:val="Akapitzlist"/>
        <w:numPr>
          <w:ilvl w:val="0"/>
          <w:numId w:val="33"/>
        </w:numPr>
        <w:ind w:left="851" w:hanging="567"/>
        <w:jc w:val="both"/>
        <w:rPr>
          <w:rFonts w:asciiTheme="majorHAnsi" w:hAnsiTheme="majorHAnsi"/>
          <w:sz w:val="24"/>
          <w:szCs w:val="24"/>
        </w:rPr>
      </w:pPr>
      <w:r w:rsidRPr="004843AD">
        <w:rPr>
          <w:rFonts w:asciiTheme="majorHAnsi" w:hAnsiTheme="majorHAnsi" w:cstheme="majorHAnsi"/>
          <w:sz w:val="24"/>
          <w:szCs w:val="24"/>
        </w:rPr>
        <w:t xml:space="preserve">art. 7 ust. 1 ustawy z dnia 13 kwietnia 2022 r. o szczególnych rozwiązaniach </w:t>
      </w:r>
      <w:r w:rsidRPr="004843AD">
        <w:rPr>
          <w:rFonts w:asciiTheme="majorHAnsi" w:hAnsiTheme="majorHAnsi" w:cstheme="majorHAnsi"/>
          <w:sz w:val="24"/>
          <w:szCs w:val="24"/>
        </w:rPr>
        <w:br/>
        <w:t>w zakresie przeciwdziałania wspieraniu agresji na Ukrainę oraz służących ochronie bezpieczeństwa narodowego (Dz.U. z 202</w:t>
      </w:r>
      <w:r>
        <w:rPr>
          <w:rFonts w:asciiTheme="majorHAnsi" w:hAnsiTheme="majorHAnsi" w:cstheme="majorHAnsi"/>
          <w:sz w:val="24"/>
          <w:szCs w:val="24"/>
        </w:rPr>
        <w:t>3</w:t>
      </w:r>
      <w:r w:rsidRPr="004843AD">
        <w:rPr>
          <w:rFonts w:asciiTheme="majorHAnsi" w:hAnsiTheme="majorHAnsi" w:cstheme="majorHAnsi"/>
          <w:sz w:val="24"/>
          <w:szCs w:val="24"/>
        </w:rPr>
        <w:t xml:space="preserve"> r. poz. </w:t>
      </w:r>
      <w:r w:rsidR="004F3227">
        <w:rPr>
          <w:rFonts w:asciiTheme="majorHAnsi" w:hAnsiTheme="majorHAnsi" w:cstheme="majorHAnsi"/>
          <w:sz w:val="24"/>
          <w:szCs w:val="24"/>
        </w:rPr>
        <w:t>1497</w:t>
      </w:r>
      <w:r w:rsidRPr="004843AD">
        <w:rPr>
          <w:rFonts w:asciiTheme="majorHAnsi" w:hAnsiTheme="majorHAnsi" w:cstheme="majorHAnsi"/>
          <w:sz w:val="24"/>
          <w:szCs w:val="24"/>
        </w:rPr>
        <w:t>)</w:t>
      </w:r>
    </w:p>
    <w:p w14:paraId="41CBE648" w14:textId="77777777" w:rsidR="00EB10EA" w:rsidRPr="002117BB" w:rsidRDefault="00EB10EA" w:rsidP="0093513D">
      <w:pPr>
        <w:ind w:firstLine="284"/>
        <w:rPr>
          <w:rFonts w:asciiTheme="majorHAnsi" w:hAnsiTheme="majorHAnsi"/>
          <w:sz w:val="24"/>
          <w:szCs w:val="24"/>
        </w:rPr>
      </w:pPr>
    </w:p>
    <w:p w14:paraId="49F8ACFD" w14:textId="7A7B9DBC" w:rsidR="00AC6630" w:rsidRPr="002117BB" w:rsidRDefault="004E2150" w:rsidP="000C2040">
      <w:pPr>
        <w:rPr>
          <w:rFonts w:asciiTheme="majorHAnsi" w:hAnsiTheme="majorHAnsi"/>
          <w:b/>
          <w:sz w:val="24"/>
          <w:szCs w:val="24"/>
        </w:rPr>
      </w:pPr>
      <w:r w:rsidRPr="002117BB">
        <w:rPr>
          <w:rFonts w:asciiTheme="majorHAnsi" w:hAnsiTheme="majorHAnsi"/>
          <w:b/>
          <w:sz w:val="24"/>
          <w:szCs w:val="24"/>
        </w:rPr>
        <w:t xml:space="preserve">2. </w:t>
      </w:r>
      <w:r w:rsidR="00AC6630" w:rsidRPr="002117BB">
        <w:rPr>
          <w:rFonts w:asciiTheme="majorHAnsi" w:hAnsiTheme="majorHAnsi"/>
          <w:b/>
          <w:sz w:val="24"/>
          <w:szCs w:val="24"/>
        </w:rPr>
        <w:t xml:space="preserve"> spełniają warunki </w:t>
      </w:r>
      <w:r w:rsidRPr="002117BB">
        <w:rPr>
          <w:rFonts w:asciiTheme="majorHAnsi" w:hAnsiTheme="majorHAnsi"/>
          <w:b/>
          <w:sz w:val="24"/>
          <w:szCs w:val="24"/>
        </w:rPr>
        <w:t xml:space="preserve">określone w art. 112 ust. 2 ustawy </w:t>
      </w:r>
      <w:proofErr w:type="spellStart"/>
      <w:r w:rsidRPr="002117BB">
        <w:rPr>
          <w:rFonts w:asciiTheme="majorHAnsi" w:hAnsiTheme="majorHAnsi"/>
          <w:b/>
          <w:sz w:val="24"/>
          <w:szCs w:val="24"/>
        </w:rPr>
        <w:t>Pzp</w:t>
      </w:r>
      <w:proofErr w:type="spellEnd"/>
      <w:r w:rsidRPr="002117BB">
        <w:rPr>
          <w:rFonts w:asciiTheme="majorHAnsi" w:hAnsiTheme="majorHAnsi"/>
          <w:b/>
          <w:sz w:val="24"/>
          <w:szCs w:val="24"/>
        </w:rPr>
        <w:t xml:space="preserve"> dotyczące:</w:t>
      </w:r>
      <w:r w:rsidR="000C2040" w:rsidRPr="002117BB">
        <w:rPr>
          <w:rFonts w:asciiTheme="majorHAnsi" w:hAnsiTheme="majorHAnsi"/>
          <w:b/>
          <w:sz w:val="24"/>
          <w:szCs w:val="24"/>
        </w:rPr>
        <w:t>:</w:t>
      </w:r>
    </w:p>
    <w:p w14:paraId="39DE2DD2" w14:textId="2FD3413A" w:rsidR="004E2150" w:rsidRPr="003D1E2D" w:rsidRDefault="004E2150"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zdolności do występowania w obrocie gospodarczym:</w:t>
      </w:r>
    </w:p>
    <w:p w14:paraId="42EF932B" w14:textId="77777777" w:rsidR="003D1E2D" w:rsidRDefault="004E2150" w:rsidP="003D1E2D">
      <w:pPr>
        <w:ind w:left="284" w:firstLine="283"/>
        <w:rPr>
          <w:rFonts w:asciiTheme="majorHAnsi" w:hAnsiTheme="majorHAnsi"/>
          <w:sz w:val="24"/>
          <w:szCs w:val="24"/>
        </w:rPr>
      </w:pPr>
      <w:r w:rsidRPr="002117BB">
        <w:rPr>
          <w:rFonts w:asciiTheme="majorHAnsi" w:hAnsiTheme="majorHAnsi"/>
          <w:sz w:val="24"/>
          <w:szCs w:val="24"/>
        </w:rPr>
        <w:t>Zamawiający nie precyzuje przedmiotowego warunku.</w:t>
      </w:r>
      <w:r w:rsidR="000C2040" w:rsidRPr="002117BB">
        <w:rPr>
          <w:rFonts w:asciiTheme="majorHAnsi" w:hAnsiTheme="majorHAnsi"/>
          <w:sz w:val="24"/>
          <w:szCs w:val="24"/>
        </w:rPr>
        <w:t xml:space="preserve"> </w:t>
      </w:r>
    </w:p>
    <w:p w14:paraId="27981F83" w14:textId="61BA4B82" w:rsidR="00735FC4" w:rsidRPr="003D1E2D" w:rsidRDefault="00735FC4"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uprawnień do prowadzenia określonej działalności gospodarczej lub zawodowej, o ile wynika to z odrębnych przepisów:</w:t>
      </w:r>
    </w:p>
    <w:p w14:paraId="120845C2" w14:textId="77777777" w:rsidR="00735FC4" w:rsidRPr="002117BB" w:rsidRDefault="00735FC4" w:rsidP="0093513D">
      <w:pPr>
        <w:pStyle w:val="Akapitzlist"/>
        <w:ind w:left="1068" w:hanging="501"/>
        <w:rPr>
          <w:rFonts w:asciiTheme="majorHAnsi" w:hAnsiTheme="majorHAnsi"/>
          <w:sz w:val="24"/>
          <w:szCs w:val="24"/>
        </w:rPr>
      </w:pPr>
      <w:r w:rsidRPr="002117BB">
        <w:rPr>
          <w:rFonts w:asciiTheme="majorHAnsi" w:hAnsiTheme="majorHAnsi"/>
          <w:sz w:val="24"/>
          <w:szCs w:val="24"/>
        </w:rPr>
        <w:t xml:space="preserve">Zamawiający nie precyzuje przedmiotowego warunku. </w:t>
      </w:r>
    </w:p>
    <w:p w14:paraId="5E49CDF1" w14:textId="77777777" w:rsidR="00735FC4" w:rsidRPr="002117BB" w:rsidRDefault="00735FC4" w:rsidP="00735FC4">
      <w:pPr>
        <w:pStyle w:val="Akapitzlist"/>
        <w:ind w:left="1068" w:hanging="784"/>
        <w:rPr>
          <w:rFonts w:asciiTheme="majorHAnsi" w:hAnsiTheme="majorHAnsi"/>
          <w:sz w:val="24"/>
          <w:szCs w:val="24"/>
        </w:rPr>
      </w:pPr>
    </w:p>
    <w:p w14:paraId="74EE9312" w14:textId="141D7F30" w:rsidR="00735FC4" w:rsidRPr="003D1E2D" w:rsidRDefault="00735FC4" w:rsidP="008E1F68">
      <w:pPr>
        <w:pStyle w:val="Akapitzlist"/>
        <w:numPr>
          <w:ilvl w:val="1"/>
          <w:numId w:val="29"/>
        </w:numPr>
        <w:ind w:left="567" w:hanging="283"/>
        <w:rPr>
          <w:rFonts w:asciiTheme="majorHAnsi" w:hAnsiTheme="majorHAnsi"/>
          <w:sz w:val="24"/>
          <w:szCs w:val="24"/>
        </w:rPr>
      </w:pPr>
      <w:r w:rsidRPr="003D1E2D">
        <w:rPr>
          <w:rFonts w:asciiTheme="majorHAnsi" w:hAnsiTheme="majorHAnsi"/>
          <w:sz w:val="24"/>
          <w:szCs w:val="24"/>
        </w:rPr>
        <w:t>sytuacji ekonomicznej lub finansowej:</w:t>
      </w:r>
    </w:p>
    <w:p w14:paraId="684866AD" w14:textId="77777777" w:rsidR="00C55519" w:rsidRPr="002117BB" w:rsidRDefault="00C55519" w:rsidP="00C55519">
      <w:pPr>
        <w:ind w:left="567"/>
        <w:rPr>
          <w:rFonts w:asciiTheme="majorHAnsi" w:hAnsiTheme="majorHAnsi"/>
          <w:sz w:val="24"/>
          <w:szCs w:val="24"/>
        </w:rPr>
      </w:pPr>
      <w:r w:rsidRPr="002117BB">
        <w:rPr>
          <w:rFonts w:asciiTheme="majorHAnsi" w:hAnsiTheme="majorHAnsi"/>
          <w:sz w:val="24"/>
          <w:szCs w:val="24"/>
        </w:rPr>
        <w:t xml:space="preserve">Zamawiający nie precyzuje przedmiotowego warunku. </w:t>
      </w:r>
    </w:p>
    <w:p w14:paraId="3C97DDD4" w14:textId="77777777" w:rsidR="00C55519" w:rsidRPr="002117BB" w:rsidRDefault="00C55519" w:rsidP="00C55519">
      <w:pPr>
        <w:pStyle w:val="Akapitzlist"/>
        <w:numPr>
          <w:ilvl w:val="1"/>
          <w:numId w:val="29"/>
        </w:numPr>
        <w:ind w:left="567" w:hanging="283"/>
        <w:rPr>
          <w:rFonts w:asciiTheme="majorHAnsi" w:hAnsiTheme="majorHAnsi"/>
          <w:sz w:val="24"/>
          <w:szCs w:val="24"/>
        </w:rPr>
      </w:pPr>
      <w:r w:rsidRPr="002117BB">
        <w:rPr>
          <w:rFonts w:asciiTheme="majorHAnsi" w:hAnsiTheme="majorHAnsi"/>
          <w:sz w:val="24"/>
          <w:szCs w:val="24"/>
        </w:rPr>
        <w:t>zdolności technicznej lub zawodowej:</w:t>
      </w:r>
    </w:p>
    <w:p w14:paraId="2925E5D5" w14:textId="7AA0DEF6" w:rsidR="00C55519" w:rsidRDefault="00C55519" w:rsidP="00C55519">
      <w:pPr>
        <w:pStyle w:val="Akapitzlist"/>
        <w:numPr>
          <w:ilvl w:val="0"/>
          <w:numId w:val="3"/>
        </w:numPr>
        <w:jc w:val="both"/>
        <w:rPr>
          <w:rFonts w:asciiTheme="majorHAnsi" w:hAnsiTheme="majorHAnsi"/>
          <w:sz w:val="24"/>
          <w:szCs w:val="24"/>
        </w:rPr>
      </w:pPr>
      <w:r w:rsidRPr="003F417C">
        <w:rPr>
          <w:rFonts w:asciiTheme="majorHAnsi" w:hAnsiTheme="majorHAnsi"/>
          <w:sz w:val="24"/>
          <w:szCs w:val="24"/>
        </w:rPr>
        <w:t xml:space="preserve">Zamawiający wymaga aby Wykonawca wykazał, że w okresie ostatnich 5 lat, </w:t>
      </w:r>
      <w:r>
        <w:rPr>
          <w:rFonts w:asciiTheme="majorHAnsi" w:hAnsiTheme="majorHAnsi"/>
          <w:sz w:val="24"/>
          <w:szCs w:val="24"/>
        </w:rPr>
        <w:br/>
      </w:r>
      <w:r w:rsidRPr="003F417C">
        <w:rPr>
          <w:rFonts w:asciiTheme="majorHAnsi" w:hAnsiTheme="majorHAnsi"/>
          <w:sz w:val="24"/>
          <w:szCs w:val="24"/>
        </w:rPr>
        <w:t xml:space="preserve">a jeżeli okres prowadzenia działalności jest krótszy – w tym okresie, wykonał co najmniej </w:t>
      </w:r>
      <w:r>
        <w:rPr>
          <w:rFonts w:asciiTheme="majorHAnsi" w:hAnsiTheme="majorHAnsi"/>
          <w:sz w:val="24"/>
          <w:szCs w:val="24"/>
        </w:rPr>
        <w:t>jedną</w:t>
      </w:r>
      <w:r w:rsidRPr="003F417C">
        <w:rPr>
          <w:rFonts w:asciiTheme="majorHAnsi" w:hAnsiTheme="majorHAnsi"/>
          <w:sz w:val="24"/>
          <w:szCs w:val="24"/>
        </w:rPr>
        <w:t xml:space="preserve"> robot</w:t>
      </w:r>
      <w:r>
        <w:rPr>
          <w:rFonts w:asciiTheme="majorHAnsi" w:hAnsiTheme="majorHAnsi"/>
          <w:sz w:val="24"/>
          <w:szCs w:val="24"/>
        </w:rPr>
        <w:t>ę</w:t>
      </w:r>
      <w:r w:rsidRPr="003F417C">
        <w:rPr>
          <w:rFonts w:asciiTheme="majorHAnsi" w:hAnsiTheme="majorHAnsi"/>
          <w:sz w:val="24"/>
          <w:szCs w:val="24"/>
        </w:rPr>
        <w:t xml:space="preserve"> budowlan</w:t>
      </w:r>
      <w:r>
        <w:rPr>
          <w:rFonts w:asciiTheme="majorHAnsi" w:hAnsiTheme="majorHAnsi"/>
          <w:sz w:val="24"/>
          <w:szCs w:val="24"/>
        </w:rPr>
        <w:t>ą</w:t>
      </w:r>
      <w:r w:rsidRPr="003F417C">
        <w:rPr>
          <w:rFonts w:asciiTheme="majorHAnsi" w:hAnsiTheme="majorHAnsi"/>
          <w:sz w:val="24"/>
          <w:szCs w:val="24"/>
        </w:rPr>
        <w:t xml:space="preserve">, </w:t>
      </w:r>
      <w:r w:rsidRPr="00813527">
        <w:rPr>
          <w:rFonts w:asciiTheme="majorHAnsi" w:hAnsiTheme="majorHAnsi" w:cstheme="majorHAnsi"/>
          <w:sz w:val="24"/>
          <w:szCs w:val="24"/>
        </w:rPr>
        <w:t>polegając</w:t>
      </w:r>
      <w:r>
        <w:rPr>
          <w:rFonts w:asciiTheme="majorHAnsi" w:hAnsiTheme="majorHAnsi" w:cstheme="majorHAnsi"/>
          <w:sz w:val="24"/>
          <w:szCs w:val="24"/>
        </w:rPr>
        <w:t>ą</w:t>
      </w:r>
      <w:r w:rsidRPr="00813527">
        <w:rPr>
          <w:rFonts w:asciiTheme="majorHAnsi" w:hAnsiTheme="majorHAnsi" w:cstheme="majorHAnsi"/>
          <w:sz w:val="24"/>
          <w:szCs w:val="24"/>
        </w:rPr>
        <w:t xml:space="preserve"> na wykonaniu odgazowania składowiska</w:t>
      </w:r>
      <w:r w:rsidRPr="003F417C">
        <w:rPr>
          <w:rFonts w:asciiTheme="majorHAnsi" w:hAnsiTheme="majorHAnsi"/>
          <w:sz w:val="24"/>
          <w:szCs w:val="24"/>
        </w:rPr>
        <w:t xml:space="preserve"> o wartości nie mniejszej niż </w:t>
      </w:r>
      <w:r w:rsidR="00AC4DDC">
        <w:rPr>
          <w:rFonts w:asciiTheme="majorHAnsi" w:hAnsiTheme="majorHAnsi"/>
          <w:sz w:val="24"/>
          <w:szCs w:val="24"/>
        </w:rPr>
        <w:t>4</w:t>
      </w:r>
      <w:r>
        <w:rPr>
          <w:rFonts w:asciiTheme="majorHAnsi" w:hAnsiTheme="majorHAnsi"/>
          <w:sz w:val="24"/>
          <w:szCs w:val="24"/>
        </w:rPr>
        <w:t>00 000,00 zł brutto</w:t>
      </w:r>
      <w:r w:rsidRPr="003F417C">
        <w:rPr>
          <w:rFonts w:asciiTheme="majorHAnsi" w:hAnsiTheme="majorHAnsi"/>
          <w:sz w:val="24"/>
          <w:szCs w:val="24"/>
        </w:rPr>
        <w:t>.</w:t>
      </w:r>
    </w:p>
    <w:p w14:paraId="2DEEF1B9" w14:textId="77777777" w:rsidR="00C55519" w:rsidRPr="00813527" w:rsidRDefault="00C55519" w:rsidP="00C55519">
      <w:pPr>
        <w:pStyle w:val="Akapitzlist"/>
        <w:numPr>
          <w:ilvl w:val="0"/>
          <w:numId w:val="3"/>
        </w:numPr>
        <w:jc w:val="both"/>
        <w:rPr>
          <w:rFonts w:asciiTheme="majorHAnsi" w:hAnsiTheme="majorHAnsi"/>
          <w:sz w:val="24"/>
          <w:szCs w:val="24"/>
        </w:rPr>
      </w:pPr>
      <w:r w:rsidRPr="00813527">
        <w:rPr>
          <w:rFonts w:asciiTheme="majorHAnsi" w:hAnsiTheme="majorHAnsi"/>
          <w:sz w:val="24"/>
          <w:szCs w:val="24"/>
        </w:rPr>
        <w:t>Zamawiający wymaga aby Wykonawca dysponował osobami odpowiedzialnymi za kierowanie robotami budowlanymi:</w:t>
      </w:r>
    </w:p>
    <w:p w14:paraId="42BC1BC6" w14:textId="77777777" w:rsidR="00C55519" w:rsidRPr="00813527" w:rsidRDefault="00C55519" w:rsidP="00C55519">
      <w:pPr>
        <w:numPr>
          <w:ilvl w:val="1"/>
          <w:numId w:val="3"/>
        </w:numPr>
        <w:tabs>
          <w:tab w:val="left" w:pos="1560"/>
        </w:tabs>
        <w:spacing w:after="0" w:line="276" w:lineRule="auto"/>
        <w:ind w:left="357" w:firstLine="777"/>
        <w:jc w:val="both"/>
        <w:rPr>
          <w:rFonts w:asciiTheme="majorHAnsi" w:hAnsiTheme="majorHAnsi" w:cstheme="majorHAnsi"/>
          <w:sz w:val="24"/>
          <w:szCs w:val="24"/>
        </w:rPr>
      </w:pPr>
      <w:r w:rsidRPr="00813527">
        <w:rPr>
          <w:rFonts w:asciiTheme="majorHAnsi" w:hAnsiTheme="majorHAnsi" w:cstheme="majorHAnsi"/>
          <w:sz w:val="24"/>
          <w:szCs w:val="24"/>
        </w:rPr>
        <w:t>kierownikiem budowy,</w:t>
      </w:r>
    </w:p>
    <w:p w14:paraId="45826567" w14:textId="77777777" w:rsidR="00C55519" w:rsidRPr="00813527" w:rsidRDefault="00C55519" w:rsidP="00C55519">
      <w:pPr>
        <w:numPr>
          <w:ilvl w:val="1"/>
          <w:numId w:val="3"/>
        </w:numPr>
        <w:tabs>
          <w:tab w:val="left" w:pos="1560"/>
        </w:tabs>
        <w:spacing w:after="0" w:line="276" w:lineRule="auto"/>
        <w:ind w:left="357" w:firstLine="777"/>
        <w:jc w:val="both"/>
        <w:rPr>
          <w:rFonts w:asciiTheme="majorHAnsi" w:hAnsiTheme="majorHAnsi" w:cstheme="majorHAnsi"/>
          <w:sz w:val="24"/>
          <w:szCs w:val="24"/>
        </w:rPr>
      </w:pPr>
      <w:r w:rsidRPr="00813527">
        <w:rPr>
          <w:rFonts w:asciiTheme="majorHAnsi" w:hAnsiTheme="majorHAnsi" w:cstheme="majorHAnsi"/>
          <w:sz w:val="24"/>
          <w:szCs w:val="24"/>
        </w:rPr>
        <w:t>kierownikiem robót o uprawnieniach elektrycznych,</w:t>
      </w:r>
    </w:p>
    <w:p w14:paraId="3678FE87" w14:textId="77777777" w:rsidR="00C55519" w:rsidRPr="00813527" w:rsidRDefault="00C55519" w:rsidP="00C55519">
      <w:pPr>
        <w:numPr>
          <w:ilvl w:val="1"/>
          <w:numId w:val="3"/>
        </w:numPr>
        <w:tabs>
          <w:tab w:val="left" w:pos="1560"/>
        </w:tabs>
        <w:spacing w:after="0" w:line="276" w:lineRule="auto"/>
        <w:ind w:left="357" w:firstLine="777"/>
        <w:jc w:val="both"/>
        <w:rPr>
          <w:rFonts w:asciiTheme="majorHAnsi" w:hAnsiTheme="majorHAnsi" w:cstheme="majorHAnsi"/>
          <w:sz w:val="24"/>
          <w:szCs w:val="24"/>
        </w:rPr>
      </w:pPr>
      <w:r w:rsidRPr="00813527">
        <w:rPr>
          <w:rFonts w:asciiTheme="majorHAnsi" w:hAnsiTheme="majorHAnsi" w:cstheme="majorHAnsi"/>
          <w:sz w:val="24"/>
          <w:szCs w:val="24"/>
        </w:rPr>
        <w:t>kierownikiem robót posiadającym uprawnienia z zakresu sieci gazowych,</w:t>
      </w:r>
    </w:p>
    <w:p w14:paraId="5AC96047" w14:textId="77777777" w:rsidR="00C55519" w:rsidRPr="00813527" w:rsidRDefault="00C55519" w:rsidP="00C55519">
      <w:pPr>
        <w:tabs>
          <w:tab w:val="left" w:pos="2552"/>
        </w:tabs>
        <w:spacing w:line="276" w:lineRule="auto"/>
        <w:ind w:left="1134"/>
        <w:jc w:val="both"/>
        <w:rPr>
          <w:rFonts w:asciiTheme="majorHAnsi" w:hAnsiTheme="majorHAnsi" w:cstheme="majorHAnsi"/>
          <w:sz w:val="24"/>
          <w:szCs w:val="24"/>
        </w:rPr>
      </w:pPr>
      <w:r w:rsidRPr="00813527">
        <w:rPr>
          <w:rFonts w:asciiTheme="majorHAnsi" w:hAnsiTheme="majorHAnsi" w:cstheme="majorHAnsi"/>
          <w:sz w:val="24"/>
          <w:szCs w:val="24"/>
        </w:rPr>
        <w:t>posiadającymi uprawnienia budowlane do kierowania robotami budowlanymi bez ograniczeń oraz min 5 letnie doświadczenie w kierowaniu robotami budowlanymi.</w:t>
      </w:r>
    </w:p>
    <w:p w14:paraId="7A7F5875" w14:textId="77777777" w:rsidR="00C55519" w:rsidRDefault="00C55519" w:rsidP="00C55519">
      <w:pPr>
        <w:pStyle w:val="Akapitzlist"/>
        <w:ind w:left="1146"/>
        <w:jc w:val="both"/>
        <w:rPr>
          <w:rFonts w:asciiTheme="majorHAnsi" w:hAnsiTheme="majorHAnsi"/>
          <w:sz w:val="24"/>
          <w:szCs w:val="24"/>
        </w:rPr>
      </w:pPr>
    </w:p>
    <w:p w14:paraId="02718A73" w14:textId="77777777" w:rsidR="00C55519" w:rsidRDefault="00C55519" w:rsidP="00C55519">
      <w:pPr>
        <w:pStyle w:val="Akapitzlist"/>
        <w:ind w:left="284"/>
        <w:jc w:val="both"/>
        <w:rPr>
          <w:rFonts w:asciiTheme="majorHAnsi" w:hAnsiTheme="majorHAnsi"/>
          <w:sz w:val="24"/>
          <w:szCs w:val="24"/>
        </w:rPr>
      </w:pPr>
      <w:r>
        <w:rPr>
          <w:rFonts w:asciiTheme="majorHAnsi" w:hAnsiTheme="majorHAnsi"/>
          <w:sz w:val="24"/>
          <w:szCs w:val="24"/>
        </w:rPr>
        <w:t xml:space="preserve">W przypadku gdy Wykonawca polega na zasobach innych podmiotów przy wykazaniu spełniania powyższego warunku, zobowiązany jest wykazać udział tych podmiotów </w:t>
      </w:r>
      <w:r>
        <w:rPr>
          <w:rFonts w:asciiTheme="majorHAnsi" w:hAnsiTheme="majorHAnsi"/>
          <w:sz w:val="24"/>
          <w:szCs w:val="24"/>
        </w:rPr>
        <w:br/>
        <w:t>w wykonaniu zamówienia.</w:t>
      </w:r>
    </w:p>
    <w:p w14:paraId="58D920B0" w14:textId="77777777" w:rsidR="00C55519" w:rsidRDefault="00C55519" w:rsidP="00C55519">
      <w:pPr>
        <w:pStyle w:val="Akapitzlist"/>
        <w:ind w:left="284"/>
        <w:jc w:val="both"/>
        <w:rPr>
          <w:rFonts w:asciiTheme="majorHAnsi" w:hAnsiTheme="majorHAnsi"/>
          <w:sz w:val="24"/>
          <w:szCs w:val="24"/>
        </w:rPr>
      </w:pPr>
      <w:r>
        <w:rPr>
          <w:rFonts w:asciiTheme="majorHAnsi" w:hAnsiTheme="majorHAnsi"/>
          <w:sz w:val="24"/>
          <w:szCs w:val="24"/>
        </w:rPr>
        <w:t>Wykonawca, który w celu potwierdzenia warunku, o którym mowa powyżej, będzie się legitymował doświadczeniem nabytym w ramach wspólnej realizacji umów z innymi Wykonawcami (konsorcjum) zobowiązany jest wykazać zakres dostaw, w wykonaniu których faktycznie uczestniczył.</w:t>
      </w:r>
    </w:p>
    <w:p w14:paraId="34C05401" w14:textId="77777777" w:rsidR="00BC605D" w:rsidRPr="00FC2150" w:rsidRDefault="00BC605D" w:rsidP="00FD5CB7">
      <w:pPr>
        <w:pStyle w:val="Akapitzlist"/>
        <w:ind w:left="1146"/>
        <w:jc w:val="both"/>
        <w:rPr>
          <w:rFonts w:asciiTheme="majorHAnsi" w:hAnsiTheme="majorHAnsi"/>
          <w:sz w:val="24"/>
          <w:szCs w:val="24"/>
        </w:rPr>
      </w:pPr>
    </w:p>
    <w:p w14:paraId="5AD2F1C9" w14:textId="6F0CEABC" w:rsidR="00830756" w:rsidRPr="002117BB" w:rsidRDefault="00830756" w:rsidP="008E1F68">
      <w:pPr>
        <w:pStyle w:val="Akapitzlist"/>
        <w:numPr>
          <w:ilvl w:val="0"/>
          <w:numId w:val="4"/>
        </w:numPr>
        <w:spacing w:line="276" w:lineRule="auto"/>
        <w:ind w:left="284" w:hanging="284"/>
        <w:jc w:val="both"/>
        <w:rPr>
          <w:rFonts w:asciiTheme="majorHAnsi" w:hAnsiTheme="majorHAnsi" w:cs="Times New Roman"/>
          <w:b/>
          <w:bCs/>
          <w:sz w:val="24"/>
          <w:szCs w:val="24"/>
        </w:rPr>
      </w:pPr>
      <w:r w:rsidRPr="00FC2150">
        <w:rPr>
          <w:rFonts w:asciiTheme="majorHAnsi" w:hAnsiTheme="majorHAnsi" w:cs="Times New Roman"/>
          <w:b/>
          <w:bCs/>
          <w:sz w:val="24"/>
          <w:szCs w:val="24"/>
        </w:rPr>
        <w:t xml:space="preserve">Zamawiający wyklucza Wykonawcę z postępowania o zamówienie publiczne na podstawie art. 108 </w:t>
      </w:r>
      <w:proofErr w:type="spellStart"/>
      <w:r w:rsidRPr="00FC2150">
        <w:rPr>
          <w:rFonts w:asciiTheme="majorHAnsi" w:hAnsiTheme="majorHAnsi" w:cs="Times New Roman"/>
          <w:b/>
          <w:bCs/>
          <w:sz w:val="24"/>
          <w:szCs w:val="24"/>
        </w:rPr>
        <w:t>Pzp</w:t>
      </w:r>
      <w:proofErr w:type="spellEnd"/>
      <w:r w:rsidRPr="00FC2150">
        <w:rPr>
          <w:rFonts w:asciiTheme="majorHAnsi" w:hAnsiTheme="majorHAnsi" w:cs="Times New Roman"/>
          <w:b/>
          <w:bCs/>
          <w:sz w:val="24"/>
          <w:szCs w:val="24"/>
        </w:rPr>
        <w:t xml:space="preserve"> zgodnie z którym, z postępowania o udzi</w:t>
      </w:r>
      <w:r w:rsidR="00354F53" w:rsidRPr="00FC2150">
        <w:rPr>
          <w:rFonts w:asciiTheme="majorHAnsi" w:hAnsiTheme="majorHAnsi" w:cs="Times New Roman"/>
          <w:b/>
          <w:bCs/>
          <w:sz w:val="24"/>
          <w:szCs w:val="24"/>
        </w:rPr>
        <w:t>elenie</w:t>
      </w:r>
      <w:r w:rsidR="00354F53">
        <w:rPr>
          <w:rFonts w:asciiTheme="majorHAnsi" w:hAnsiTheme="majorHAnsi" w:cs="Times New Roman"/>
          <w:b/>
          <w:bCs/>
          <w:sz w:val="24"/>
          <w:szCs w:val="24"/>
        </w:rPr>
        <w:t xml:space="preserve"> zamówienia wyklucza się W</w:t>
      </w:r>
      <w:r w:rsidRPr="002117BB">
        <w:rPr>
          <w:rFonts w:asciiTheme="majorHAnsi" w:hAnsiTheme="majorHAnsi" w:cs="Times New Roman"/>
          <w:b/>
          <w:bCs/>
          <w:sz w:val="24"/>
          <w:szCs w:val="24"/>
        </w:rPr>
        <w:t xml:space="preserve">ykonawcę:  </w:t>
      </w:r>
    </w:p>
    <w:p w14:paraId="69928CC0"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będącego osobą fizyczną, którego prawomocnie skazano za przestępstwo:  </w:t>
      </w:r>
    </w:p>
    <w:p w14:paraId="362E8EB2" w14:textId="77777777" w:rsidR="00830756" w:rsidRPr="002117BB" w:rsidRDefault="00830756" w:rsidP="00830756">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a) udziału w zorganizowanej grupie przestępczej albo związku mającym na celu popełnienie przestępstwa lub przestępstwa skarbowego, o którym mowa w art. 258 Kodeksu karnego,  </w:t>
      </w:r>
    </w:p>
    <w:p w14:paraId="3325208D" w14:textId="77777777" w:rsidR="00830756" w:rsidRPr="002117BB" w:rsidRDefault="00830756" w:rsidP="00830756">
      <w:pPr>
        <w:spacing w:line="276" w:lineRule="auto"/>
        <w:ind w:left="1260" w:hanging="551"/>
        <w:jc w:val="both"/>
        <w:rPr>
          <w:rFonts w:asciiTheme="majorHAnsi" w:hAnsiTheme="majorHAnsi" w:cs="Times New Roman"/>
          <w:sz w:val="24"/>
          <w:szCs w:val="24"/>
        </w:rPr>
      </w:pPr>
      <w:r w:rsidRPr="002117BB">
        <w:rPr>
          <w:rFonts w:asciiTheme="majorHAnsi" w:hAnsiTheme="majorHAnsi" w:cs="Times New Roman"/>
          <w:sz w:val="24"/>
          <w:szCs w:val="24"/>
        </w:rPr>
        <w:t xml:space="preserve">b) handlu ludźmi, o którym mowa w art. 189a Kodeksu karnego,  </w:t>
      </w:r>
    </w:p>
    <w:p w14:paraId="325E8B8D" w14:textId="1CBF235D" w:rsidR="00830756" w:rsidRPr="00080BDD" w:rsidRDefault="00830756" w:rsidP="00FB1285">
      <w:pPr>
        <w:spacing w:line="276" w:lineRule="auto"/>
        <w:ind w:left="993" w:hanging="284"/>
        <w:jc w:val="both"/>
        <w:rPr>
          <w:rFonts w:asciiTheme="majorHAnsi" w:hAnsiTheme="majorHAnsi" w:cstheme="majorHAnsi"/>
          <w:sz w:val="24"/>
          <w:szCs w:val="24"/>
        </w:rPr>
      </w:pPr>
      <w:r w:rsidRPr="002117BB">
        <w:rPr>
          <w:rFonts w:asciiTheme="majorHAnsi" w:hAnsiTheme="majorHAnsi" w:cs="Times New Roman"/>
          <w:sz w:val="24"/>
          <w:szCs w:val="24"/>
        </w:rPr>
        <w:t>c) o którym mowa w art. 228–230a, art. 250a Kodeksu karnego lub w art. 46 lub art. 48 ustawy z dnia 25 czerwca 2010 r. o sporcie</w:t>
      </w:r>
      <w:r w:rsidR="00080BDD">
        <w:rPr>
          <w:rFonts w:asciiTheme="majorHAnsi" w:hAnsiTheme="majorHAnsi" w:cs="Times New Roman"/>
          <w:sz w:val="24"/>
          <w:szCs w:val="24"/>
        </w:rPr>
        <w:t xml:space="preserve"> </w:t>
      </w:r>
      <w:r w:rsidR="00080BDD" w:rsidRPr="00080BDD">
        <w:rPr>
          <w:rFonts w:asciiTheme="majorHAnsi" w:hAnsiTheme="majorHAnsi" w:cstheme="majorHAnsi"/>
          <w:sz w:val="24"/>
          <w:szCs w:val="24"/>
        </w:rPr>
        <w:t xml:space="preserve">lub w </w:t>
      </w:r>
      <w:hyperlink r:id="rId18" w:history="1">
        <w:r w:rsidR="00080BDD" w:rsidRPr="00080BDD">
          <w:rPr>
            <w:rStyle w:val="Hipercze"/>
            <w:rFonts w:asciiTheme="majorHAnsi" w:hAnsiTheme="majorHAnsi" w:cstheme="majorHAnsi"/>
            <w:color w:val="auto"/>
            <w:sz w:val="24"/>
            <w:szCs w:val="24"/>
            <w:u w:val="none"/>
          </w:rPr>
          <w:t>art. 54 ust. 1-4</w:t>
        </w:r>
      </w:hyperlink>
      <w:r w:rsidR="00080BDD" w:rsidRPr="00080BDD">
        <w:rPr>
          <w:rFonts w:asciiTheme="majorHAnsi" w:hAnsiTheme="majorHAnsi" w:cstheme="majorHAnsi"/>
          <w:sz w:val="24"/>
          <w:szCs w:val="24"/>
        </w:rPr>
        <w:t xml:space="preserve"> ustawy z dnia 12 maja 2011 r. o refundacji leków, środków spożywczych specjalnego przeznaczenia żywieniowego oraz wyrobów medycznych</w:t>
      </w:r>
      <w:r w:rsidRPr="00080BDD">
        <w:rPr>
          <w:rFonts w:asciiTheme="majorHAnsi" w:hAnsiTheme="majorHAnsi" w:cstheme="majorHAnsi"/>
          <w:sz w:val="24"/>
          <w:szCs w:val="24"/>
        </w:rPr>
        <w:t xml:space="preserve">,  </w:t>
      </w:r>
    </w:p>
    <w:p w14:paraId="701C8141"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977D13"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e) o charakterze terrorystycznym, o którym mowa w art. 115 § 20 Kodeksu karnego, lub mające na celu popełnienie tego przestępstwa,  </w:t>
      </w:r>
    </w:p>
    <w:p w14:paraId="1EA5E8F1" w14:textId="51729A4D"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f) pracy małoletnich cudzoziemców powierzenia wykonywania pracy małoletniemu cudzoziemcowi, o którym mowa w art. 9 ust. 2 ustawy z dnia 15 czerwca 2012 r. </w:t>
      </w:r>
      <w:r w:rsidR="00FB1285">
        <w:rPr>
          <w:rFonts w:asciiTheme="majorHAnsi" w:hAnsiTheme="majorHAnsi" w:cs="Times New Roman"/>
          <w:sz w:val="24"/>
          <w:szCs w:val="24"/>
        </w:rPr>
        <w:br/>
      </w:r>
      <w:r w:rsidRPr="002117BB">
        <w:rPr>
          <w:rFonts w:asciiTheme="majorHAnsi" w:hAnsiTheme="majorHAnsi" w:cs="Times New Roman"/>
          <w:sz w:val="24"/>
          <w:szCs w:val="24"/>
        </w:rPr>
        <w:t>o skutkach powierzania wykonywania pracy cudzoziemcom przebywającym wbrew przepisom na terytorium Rzeczypospolitej Polskiej</w:t>
      </w:r>
      <w:r w:rsidR="00562BD6">
        <w:rPr>
          <w:rFonts w:asciiTheme="majorHAnsi" w:hAnsiTheme="majorHAnsi" w:cs="Times New Roman"/>
          <w:sz w:val="24"/>
          <w:szCs w:val="24"/>
        </w:rPr>
        <w:t>,</w:t>
      </w:r>
      <w:r w:rsidRPr="002117BB">
        <w:rPr>
          <w:rFonts w:asciiTheme="majorHAnsi" w:hAnsiTheme="majorHAnsi" w:cs="Times New Roman"/>
          <w:sz w:val="24"/>
          <w:szCs w:val="24"/>
        </w:rPr>
        <w:t xml:space="preserve"> </w:t>
      </w:r>
    </w:p>
    <w:p w14:paraId="5DE63160"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301292F" w14:textId="20805D3C"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h) o którym mowa w art. 9 ust. 1 i 3 lub art. 10 ustawy z dnia 15 czerwca 2012 r.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o skutkach powierzania wykonywania pracy cudzoziemcom przebywającym wbrew przepisom na terytorium Rzeczypospolitej Polskiej  – lub za odpowiedni czyn zabroniony określony w przepisach prawa obcego;  </w:t>
      </w:r>
    </w:p>
    <w:p w14:paraId="3E95CCD6"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3E002A4"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D1F957"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prawomocnie orzeczono zakaz ubiegania się o zamówienia publiczne;  </w:t>
      </w:r>
    </w:p>
    <w:p w14:paraId="79573513" w14:textId="28F46197" w:rsidR="00830756" w:rsidRPr="002117BB" w:rsidRDefault="00354F53" w:rsidP="008E1F68">
      <w:pPr>
        <w:pStyle w:val="Akapitzlist"/>
        <w:numPr>
          <w:ilvl w:val="1"/>
          <w:numId w:val="4"/>
        </w:numPr>
        <w:spacing w:line="276" w:lineRule="auto"/>
        <w:ind w:left="709" w:hanging="425"/>
        <w:contextualSpacing w:val="0"/>
        <w:jc w:val="both"/>
        <w:rPr>
          <w:rFonts w:asciiTheme="majorHAnsi" w:hAnsiTheme="majorHAnsi" w:cs="Times New Roman"/>
          <w:sz w:val="24"/>
          <w:szCs w:val="24"/>
        </w:rPr>
      </w:pPr>
      <w:r>
        <w:rPr>
          <w:rFonts w:asciiTheme="majorHAnsi" w:hAnsiTheme="majorHAnsi" w:cs="Times New Roman"/>
          <w:sz w:val="24"/>
          <w:szCs w:val="24"/>
        </w:rPr>
        <w:t>jeżeli Z</w:t>
      </w:r>
      <w:r w:rsidR="00830756" w:rsidRPr="002117BB">
        <w:rPr>
          <w:rFonts w:asciiTheme="majorHAnsi" w:hAnsiTheme="majorHAnsi" w:cs="Times New Roman"/>
          <w:sz w:val="24"/>
          <w:szCs w:val="24"/>
        </w:rPr>
        <w:t xml:space="preserve">amawiający może stwierdzić, na podstawie wiarygodnych przesłanek, że wykonawca zawarł z innymi wykonawcami porozumienie mające na celu zakłócenie konkurencji, w szczególności jeżeli należąc do tej samej grupy kapitałowej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w rozumieniu ustawy z dnia 16 lutego 2007 r. o ochronie konkurencji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i konsumentów, złożyli odrębne oferty, oferty częściowe lub wnioski o dopuszczenie do udziału w postępowaniu, chyba że wykażą, że przygotowali te oferty lub wnioski niezależnie od siebie;  </w:t>
      </w:r>
    </w:p>
    <w:p w14:paraId="219C1C21" w14:textId="77777777" w:rsidR="00830756" w:rsidRPr="002117BB" w:rsidRDefault="00830756" w:rsidP="008E1F68">
      <w:pPr>
        <w:pStyle w:val="Akapitzlist"/>
        <w:numPr>
          <w:ilvl w:val="1"/>
          <w:numId w:val="4"/>
        </w:numPr>
        <w:spacing w:line="276" w:lineRule="auto"/>
        <w:ind w:left="709" w:hanging="425"/>
        <w:contextualSpacing w:val="0"/>
        <w:jc w:val="both"/>
        <w:rPr>
          <w:rFonts w:asciiTheme="majorHAnsi" w:hAnsiTheme="majorHAnsi" w:cs="Times New Roman"/>
          <w:b/>
          <w:bCs/>
          <w:sz w:val="24"/>
          <w:szCs w:val="24"/>
        </w:rPr>
      </w:pPr>
      <w:r w:rsidRPr="002117BB">
        <w:rPr>
          <w:rFonts w:asciiTheme="majorHAnsi" w:hAnsiTheme="majorHAnsi" w:cs="Times New Roman"/>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2117BB">
        <w:rPr>
          <w:rFonts w:asciiTheme="majorHAnsi" w:hAnsiTheme="majorHAnsi" w:cs="Times New Roman"/>
          <w:b/>
          <w:bCs/>
          <w:sz w:val="24"/>
          <w:szCs w:val="24"/>
        </w:rPr>
        <w:t xml:space="preserve">  </w:t>
      </w:r>
    </w:p>
    <w:p w14:paraId="279CC303" w14:textId="77777777" w:rsidR="00EB10EA" w:rsidRPr="004E0E92" w:rsidRDefault="00EB10EA" w:rsidP="00EB10EA">
      <w:pPr>
        <w:pStyle w:val="Akapitzlist"/>
        <w:numPr>
          <w:ilvl w:val="0"/>
          <w:numId w:val="4"/>
        </w:numPr>
        <w:spacing w:line="276" w:lineRule="auto"/>
        <w:ind w:left="284" w:hanging="284"/>
        <w:jc w:val="both"/>
        <w:rPr>
          <w:rFonts w:asciiTheme="majorHAnsi" w:hAnsiTheme="majorHAnsi" w:cstheme="majorHAnsi"/>
          <w:b/>
          <w:bCs/>
          <w:sz w:val="24"/>
          <w:szCs w:val="24"/>
        </w:rPr>
      </w:pPr>
      <w:r w:rsidRPr="002117BB">
        <w:rPr>
          <w:rFonts w:asciiTheme="majorHAnsi" w:hAnsiTheme="majorHAnsi" w:cs="Times New Roman"/>
          <w:b/>
          <w:bCs/>
          <w:sz w:val="24"/>
          <w:szCs w:val="24"/>
        </w:rPr>
        <w:t xml:space="preserve">Zamawiający wyklucza Wykonawcę z postępowania o zamówienie publiczne </w:t>
      </w:r>
      <w:r>
        <w:rPr>
          <w:rFonts w:asciiTheme="majorHAnsi" w:hAnsiTheme="majorHAnsi" w:cstheme="majorHAnsi"/>
          <w:sz w:val="24"/>
          <w:szCs w:val="24"/>
        </w:rPr>
        <w:t>n</w:t>
      </w:r>
      <w:r w:rsidRPr="004E0E92">
        <w:rPr>
          <w:rFonts w:asciiTheme="majorHAnsi" w:hAnsiTheme="majorHAnsi" w:cstheme="majorHAnsi"/>
          <w:sz w:val="24"/>
          <w:szCs w:val="24"/>
        </w:rPr>
        <w:t xml:space="preserve">a podstawie art. 7 ust. 1 ustawy z dnia 13 kwietnia 2022 r. o szczególnych rozwiązaniach w zakresie przeciwdziałania wspieraniu agresji na Ukrainę oraz służących ochronie bezpieczeństwa narodowego (Dz.U. z </w:t>
      </w:r>
      <w:r w:rsidRPr="004843AD">
        <w:rPr>
          <w:rFonts w:asciiTheme="majorHAnsi" w:hAnsiTheme="majorHAnsi" w:cstheme="majorHAnsi"/>
          <w:sz w:val="24"/>
          <w:szCs w:val="24"/>
        </w:rPr>
        <w:t>202</w:t>
      </w:r>
      <w:r>
        <w:rPr>
          <w:rFonts w:asciiTheme="majorHAnsi" w:hAnsiTheme="majorHAnsi" w:cstheme="majorHAnsi"/>
          <w:sz w:val="24"/>
          <w:szCs w:val="24"/>
        </w:rPr>
        <w:t>3</w:t>
      </w:r>
      <w:r w:rsidRPr="004843AD">
        <w:rPr>
          <w:rFonts w:asciiTheme="majorHAnsi" w:hAnsiTheme="majorHAnsi" w:cstheme="majorHAnsi"/>
          <w:sz w:val="24"/>
          <w:szCs w:val="24"/>
        </w:rPr>
        <w:t xml:space="preserve"> r. poz. </w:t>
      </w:r>
      <w:r>
        <w:rPr>
          <w:rFonts w:asciiTheme="majorHAnsi" w:hAnsiTheme="majorHAnsi" w:cstheme="majorHAnsi"/>
          <w:sz w:val="24"/>
          <w:szCs w:val="24"/>
        </w:rPr>
        <w:t xml:space="preserve">129 z </w:t>
      </w:r>
      <w:proofErr w:type="spellStart"/>
      <w:r>
        <w:rPr>
          <w:rFonts w:asciiTheme="majorHAnsi" w:hAnsiTheme="majorHAnsi" w:cstheme="majorHAnsi"/>
          <w:sz w:val="24"/>
          <w:szCs w:val="24"/>
        </w:rPr>
        <w:t>późn</w:t>
      </w:r>
      <w:proofErr w:type="spellEnd"/>
      <w:r>
        <w:rPr>
          <w:rFonts w:asciiTheme="majorHAnsi" w:hAnsiTheme="majorHAnsi" w:cstheme="majorHAnsi"/>
          <w:sz w:val="24"/>
          <w:szCs w:val="24"/>
        </w:rPr>
        <w:t>. zm.</w:t>
      </w:r>
      <w:r w:rsidRPr="004843AD">
        <w:rPr>
          <w:rFonts w:asciiTheme="majorHAnsi" w:hAnsiTheme="majorHAnsi" w:cstheme="majorHAnsi"/>
          <w:sz w:val="24"/>
          <w:szCs w:val="24"/>
        </w:rPr>
        <w:t>)</w:t>
      </w:r>
      <w:r>
        <w:rPr>
          <w:rFonts w:asciiTheme="majorHAnsi" w:hAnsiTheme="majorHAnsi" w:cstheme="majorHAnsi"/>
          <w:sz w:val="24"/>
          <w:szCs w:val="24"/>
        </w:rPr>
        <w:t xml:space="preserve"> </w:t>
      </w:r>
      <w:r w:rsidRPr="004E0E92">
        <w:rPr>
          <w:rFonts w:asciiTheme="majorHAnsi" w:hAnsiTheme="majorHAnsi" w:cstheme="majorHAnsi"/>
          <w:sz w:val="24"/>
          <w:szCs w:val="24"/>
        </w:rPr>
        <w:t xml:space="preserve">z postępowania o udzielenie zamówienia publicznego lub konkursu prowadzonego na podstawie ustawy z dnia 11 września 2019 r. - Prawo zamówień publicznych wyklucza się: </w:t>
      </w:r>
    </w:p>
    <w:p w14:paraId="43F21A7D" w14:textId="48D499DB" w:rsidR="00EB10EA"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1</w:t>
      </w:r>
      <w:r w:rsidRPr="005E5F72">
        <w:rPr>
          <w:rFonts w:asciiTheme="majorHAnsi" w:hAnsiTheme="majorHAnsi" w:cstheme="majorHAnsi"/>
          <w:sz w:val="24"/>
          <w:szCs w:val="24"/>
        </w:rPr>
        <w:t xml:space="preserve">) wykonawcę oraz uczestnika konkursu wymienionego w wykazach określonych </w:t>
      </w:r>
      <w:r>
        <w:rPr>
          <w:rFonts w:asciiTheme="majorHAnsi" w:hAnsiTheme="majorHAnsi" w:cstheme="majorHAnsi"/>
          <w:sz w:val="24"/>
          <w:szCs w:val="24"/>
        </w:rPr>
        <w:br/>
      </w:r>
      <w:r w:rsidRPr="005E5F72">
        <w:rPr>
          <w:rFonts w:asciiTheme="majorHAnsi" w:hAnsiTheme="majorHAnsi" w:cstheme="majorHAnsi"/>
          <w:sz w:val="24"/>
          <w:szCs w:val="24"/>
        </w:rPr>
        <w:t xml:space="preserve">w rozporządzeniu 765/2006 i rozporządzeniu 269/2014 albo wpisanego na listę na podstawie decyzji w sprawie wpisu na listę rozstrzygającej o zastosowaniu środka, o którym mowa w art. 1 pkt 3; </w:t>
      </w:r>
    </w:p>
    <w:p w14:paraId="39EF036E" w14:textId="0259C7A8" w:rsidR="00EB10EA"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2</w:t>
      </w:r>
      <w:r w:rsidRPr="005E5F72">
        <w:rPr>
          <w:rFonts w:asciiTheme="majorHAnsi" w:hAnsiTheme="majorHAnsi" w:cstheme="majorHAnsi"/>
          <w:sz w:val="24"/>
          <w:szCs w:val="24"/>
        </w:rPr>
        <w:t xml:space="preserve">) wykonawcę oraz uczestnika konkursu, którego beneficjentem rzeczywistym </w:t>
      </w:r>
      <w:r>
        <w:rPr>
          <w:rFonts w:asciiTheme="majorHAnsi" w:hAnsiTheme="majorHAnsi" w:cstheme="majorHAnsi"/>
          <w:sz w:val="24"/>
          <w:szCs w:val="24"/>
        </w:rPr>
        <w:br/>
      </w:r>
      <w:r w:rsidRPr="005E5F72">
        <w:rPr>
          <w:rFonts w:asciiTheme="majorHAnsi" w:hAnsiTheme="majorHAnsi" w:cstheme="majorHAnsi"/>
          <w:sz w:val="24"/>
          <w:szCs w:val="24"/>
        </w:rPr>
        <w:t>w rozumieniu ustawy z dnia 1 marca 2018 r. o przeciwdziałaniu praniu pieniędzy oraz finansowaniu terroryzmu</w:t>
      </w:r>
      <w:r w:rsidR="00154CF5">
        <w:rPr>
          <w:rFonts w:asciiTheme="majorHAnsi" w:hAnsiTheme="majorHAnsi" w:cstheme="majorHAnsi"/>
          <w:sz w:val="24"/>
          <w:szCs w:val="24"/>
        </w:rPr>
        <w:t xml:space="preserve"> </w:t>
      </w:r>
      <w:r w:rsidRPr="005E5F72">
        <w:rPr>
          <w:rFonts w:asciiTheme="majorHAnsi" w:hAnsiTheme="majorHAnsi" w:cstheme="majorHAnsi"/>
          <w:sz w:val="24"/>
          <w:szCs w:val="24"/>
        </w:rPr>
        <w:t xml:space="preserve">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21635A85" w14:textId="2D7A2F35" w:rsidR="00EB10EA" w:rsidRPr="004E0E92" w:rsidRDefault="00EB10EA" w:rsidP="00EB10EA">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3</w:t>
      </w:r>
      <w:r w:rsidRPr="005E5F72">
        <w:rPr>
          <w:rFonts w:asciiTheme="majorHAnsi" w:hAnsiTheme="majorHAnsi" w:cstheme="majorHAnsi"/>
          <w:sz w:val="24"/>
          <w:szCs w:val="24"/>
        </w:rPr>
        <w:t xml:space="preserve">) wykonawcę oraz uczestnika konkursu, którego jednostką dominującą </w:t>
      </w:r>
      <w:r>
        <w:rPr>
          <w:rFonts w:asciiTheme="majorHAnsi" w:hAnsiTheme="majorHAnsi" w:cstheme="majorHAnsi"/>
          <w:sz w:val="24"/>
          <w:szCs w:val="24"/>
        </w:rPr>
        <w:br/>
      </w:r>
      <w:r w:rsidRPr="005E5F72">
        <w:rPr>
          <w:rFonts w:asciiTheme="majorHAnsi" w:hAnsiTheme="majorHAnsi" w:cstheme="majorHAnsi"/>
          <w:sz w:val="24"/>
          <w:szCs w:val="24"/>
        </w:rPr>
        <w:t xml:space="preserve">w rozumieniu art. 3 ust. 1 pkt 37 ustawy z dnia 29 września 1994 r. </w:t>
      </w:r>
      <w:r>
        <w:rPr>
          <w:rFonts w:asciiTheme="majorHAnsi" w:hAnsiTheme="majorHAnsi" w:cstheme="majorHAnsi"/>
          <w:sz w:val="24"/>
          <w:szCs w:val="24"/>
        </w:rPr>
        <w:br/>
      </w:r>
      <w:r w:rsidRPr="005E5F72">
        <w:rPr>
          <w:rFonts w:asciiTheme="majorHAnsi" w:hAnsiTheme="majorHAnsi" w:cstheme="majorHAnsi"/>
          <w:sz w:val="24"/>
          <w:szCs w:val="24"/>
        </w:rPr>
        <w:t xml:space="preserve">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CBE324E" w14:textId="01E39616" w:rsidR="00EB10EA" w:rsidRPr="00EB10EA" w:rsidRDefault="00EB10EA" w:rsidP="00EB10EA">
      <w:pPr>
        <w:pStyle w:val="Akapitzlist"/>
        <w:numPr>
          <w:ilvl w:val="0"/>
          <w:numId w:val="4"/>
        </w:numPr>
        <w:spacing w:line="276" w:lineRule="auto"/>
        <w:ind w:left="426" w:hanging="426"/>
        <w:contextualSpacing w:val="0"/>
        <w:jc w:val="both"/>
        <w:rPr>
          <w:rFonts w:asciiTheme="majorHAnsi" w:hAnsiTheme="majorHAnsi" w:cstheme="majorHAnsi"/>
          <w:b/>
          <w:bCs/>
          <w:sz w:val="24"/>
          <w:szCs w:val="24"/>
        </w:rPr>
      </w:pPr>
      <w:r w:rsidRPr="002117BB">
        <w:rPr>
          <w:rFonts w:asciiTheme="majorHAnsi" w:hAnsiTheme="majorHAnsi" w:cs="Times New Roman"/>
          <w:b/>
          <w:bCs/>
          <w:sz w:val="24"/>
          <w:szCs w:val="24"/>
        </w:rPr>
        <w:t xml:space="preserve">Zamawiający wyklucza Wykonawcę z postępowania o zamówienie publiczne </w:t>
      </w:r>
      <w:r w:rsidRPr="00542669">
        <w:rPr>
          <w:rFonts w:asciiTheme="majorHAnsi" w:hAnsiTheme="majorHAnsi" w:cstheme="majorHAnsi"/>
          <w:sz w:val="24"/>
          <w:szCs w:val="24"/>
        </w:rPr>
        <w:t>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dalej: rozporządzenie 2022/576</w:t>
      </w:r>
    </w:p>
    <w:p w14:paraId="7B5A3B73" w14:textId="18FB537A" w:rsidR="00830756" w:rsidRPr="002117BB"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Zamawiający odrzuca ofertę na podstawie art. 226 ust. 1 pkt 1-1</w:t>
      </w:r>
      <w:r w:rsidR="004E0060">
        <w:rPr>
          <w:rFonts w:asciiTheme="majorHAnsi" w:hAnsiTheme="majorHAnsi" w:cs="Times New Roman"/>
          <w:b/>
          <w:bCs/>
          <w:sz w:val="24"/>
          <w:szCs w:val="24"/>
        </w:rPr>
        <w:t>8</w:t>
      </w:r>
      <w:r w:rsidRPr="002117BB">
        <w:rPr>
          <w:rFonts w:asciiTheme="majorHAnsi" w:hAnsiTheme="majorHAnsi" w:cs="Times New Roman"/>
          <w:b/>
          <w:bCs/>
          <w:sz w:val="24"/>
          <w:szCs w:val="24"/>
        </w:rPr>
        <w:t xml:space="preserve">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oraz w pozostałych sytuacjach określonych w przepisach ustawy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w:t>
      </w:r>
    </w:p>
    <w:p w14:paraId="28E1003D" w14:textId="42EE17AF" w:rsidR="00830756" w:rsidRPr="002117BB" w:rsidRDefault="00830756" w:rsidP="008E1F68">
      <w:pPr>
        <w:pStyle w:val="Akapitzlist"/>
        <w:numPr>
          <w:ilvl w:val="0"/>
          <w:numId w:val="4"/>
        </w:numPr>
        <w:spacing w:before="240"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Oferty odrzucone oraz złożone przez Wykonawców wykluczonych z postępowania nie będą poddane ocenie.</w:t>
      </w:r>
    </w:p>
    <w:p w14:paraId="4D8A1E75" w14:textId="77777777" w:rsid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może w celu potwierdzenia spełniania warunków udziału w postępowaniu,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418C314" w14:textId="77777777" w:rsid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F03B5E">
        <w:rPr>
          <w:rFonts w:asciiTheme="majorHAnsi" w:hAnsiTheme="majorHAnsi"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825B91E" w14:textId="468C6C04" w:rsidR="00830756"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sz w:val="24"/>
          <w:szCs w:val="24"/>
        </w:rPr>
      </w:pPr>
      <w:r w:rsidRPr="00F03B5E">
        <w:rPr>
          <w:rFonts w:asciiTheme="majorHAnsi" w:hAnsiTheme="majorHAnsi" w:cs="Times New Roman"/>
          <w:sz w:val="24"/>
          <w:szCs w:val="24"/>
        </w:rPr>
        <w:t xml:space="preserve">Zobowiązanie podmiotu udostępniającego zasoby, potwierdza, że stosunek łączący Wykonawcę z podmiotami udostępniającymi zasoby określa w szczególności:   </w:t>
      </w:r>
    </w:p>
    <w:p w14:paraId="7A3B6EB7"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zakres dostępnych wykonawcy zasobów podmiotu udostępniającego zasoby;  </w:t>
      </w:r>
    </w:p>
    <w:p w14:paraId="551352DF"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sposób i okres udostępnienia wykonawcy i wykorzystania przez niego zasobów podmiotu udostępniającego te zasoby przy wykonywaniu zamówienia;</w:t>
      </w:r>
    </w:p>
    <w:p w14:paraId="615F2088" w14:textId="77777777" w:rsidR="00830756" w:rsidRPr="002117BB" w:rsidRDefault="00830756" w:rsidP="008E1F68">
      <w:pPr>
        <w:pStyle w:val="Akapitzlist"/>
        <w:numPr>
          <w:ilvl w:val="1"/>
          <w:numId w:val="4"/>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6FF459" w14:textId="275B8BC2" w:rsidR="00830756" w:rsidRDefault="00830756" w:rsidP="008E1F68">
      <w:pPr>
        <w:pStyle w:val="Akapitzlist"/>
        <w:numPr>
          <w:ilvl w:val="0"/>
          <w:numId w:val="4"/>
        </w:numPr>
        <w:spacing w:line="276" w:lineRule="auto"/>
        <w:ind w:left="426" w:hanging="426"/>
        <w:jc w:val="both"/>
        <w:rPr>
          <w:rFonts w:asciiTheme="majorHAnsi" w:hAnsiTheme="majorHAnsi" w:cs="Times New Roman"/>
          <w:sz w:val="24"/>
          <w:szCs w:val="24"/>
        </w:rPr>
      </w:pPr>
      <w:r w:rsidRPr="00F03B5E">
        <w:rPr>
          <w:rFonts w:asciiTheme="majorHAnsi" w:hAnsiTheme="majorHAnsi" w:cs="Times New Roman"/>
          <w:sz w:val="24"/>
          <w:szCs w:val="24"/>
        </w:rPr>
        <w:t xml:space="preserve">Wykonawca nie może, po upływie terminu składania wniosków o dopuszczenie do udziału w postępowaniu albo ofert, powoływać się na zdolności lub sytuację podmiotów udostępniających zasoby, jeżeli na etapie składania wniosków o dopuszczenie do udziału </w:t>
      </w:r>
      <w:r w:rsidR="0017200F">
        <w:rPr>
          <w:rFonts w:asciiTheme="majorHAnsi" w:hAnsiTheme="majorHAnsi" w:cs="Times New Roman"/>
          <w:sz w:val="24"/>
          <w:szCs w:val="24"/>
        </w:rPr>
        <w:br/>
      </w:r>
      <w:r w:rsidRPr="00F03B5E">
        <w:rPr>
          <w:rFonts w:asciiTheme="majorHAnsi" w:hAnsiTheme="majorHAnsi" w:cs="Times New Roman"/>
          <w:sz w:val="24"/>
          <w:szCs w:val="24"/>
        </w:rPr>
        <w:t xml:space="preserve">w postępowaniu albo ofert nie polegał on w danym zakresie na zdolnościach lub sytuacji podmiotów udostępniających zasoby. Pozostałe informacje w zakresie dysponowania zasobami „podmiotów trzecich” zawarte są w art. 118 – 123 </w:t>
      </w:r>
      <w:proofErr w:type="spellStart"/>
      <w:r w:rsidRPr="00F03B5E">
        <w:rPr>
          <w:rFonts w:asciiTheme="majorHAnsi" w:hAnsiTheme="majorHAnsi" w:cs="Times New Roman"/>
          <w:sz w:val="24"/>
          <w:szCs w:val="24"/>
        </w:rPr>
        <w:t>Pzp</w:t>
      </w:r>
      <w:proofErr w:type="spellEnd"/>
      <w:r w:rsidRPr="00F03B5E">
        <w:rPr>
          <w:rFonts w:asciiTheme="majorHAnsi" w:hAnsiTheme="majorHAnsi" w:cs="Times New Roman"/>
          <w:sz w:val="24"/>
          <w:szCs w:val="24"/>
        </w:rPr>
        <w:t>.</w:t>
      </w:r>
    </w:p>
    <w:p w14:paraId="3FE55D86" w14:textId="77777777" w:rsidR="00F03B5E" w:rsidRPr="00F03B5E" w:rsidRDefault="00F03B5E" w:rsidP="00F03B5E">
      <w:pPr>
        <w:pStyle w:val="Akapitzlist"/>
        <w:spacing w:line="276" w:lineRule="auto"/>
        <w:ind w:left="426"/>
        <w:jc w:val="both"/>
        <w:rPr>
          <w:rFonts w:asciiTheme="majorHAnsi" w:hAnsiTheme="majorHAnsi" w:cs="Times New Roman"/>
          <w:sz w:val="24"/>
          <w:szCs w:val="24"/>
        </w:rPr>
      </w:pPr>
    </w:p>
    <w:p w14:paraId="1D145D6B" w14:textId="77777777" w:rsidR="00F03B5E" w:rsidRDefault="00AC331D"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Wykonawcy wspólnie ubiegający</w:t>
      </w:r>
      <w:r w:rsidR="00830756" w:rsidRPr="002117BB">
        <w:rPr>
          <w:rFonts w:asciiTheme="majorHAnsi" w:hAnsiTheme="majorHAnsi" w:cs="Times New Roman"/>
          <w:b/>
          <w:bCs/>
          <w:sz w:val="24"/>
          <w:szCs w:val="24"/>
        </w:rPr>
        <w:t xml:space="preserve"> się o udzielenie zamówienia (konsorcjum), wskazane warunki udziału w postępowaniu mogą spełniać łącznie. </w:t>
      </w:r>
    </w:p>
    <w:p w14:paraId="31509CBA" w14:textId="77777777" w:rsidR="00F03B5E" w:rsidRPr="00F03B5E" w:rsidRDefault="00F03B5E" w:rsidP="00F03B5E">
      <w:pPr>
        <w:pStyle w:val="Akapitzlist"/>
        <w:rPr>
          <w:rFonts w:asciiTheme="majorHAnsi" w:hAnsiTheme="majorHAnsi" w:cs="Times New Roman"/>
          <w:sz w:val="24"/>
          <w:szCs w:val="24"/>
        </w:rPr>
      </w:pPr>
    </w:p>
    <w:p w14:paraId="5C392420" w14:textId="77777777" w:rsidR="00F03B5E"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Żaden z podmiotów występujących wspólnie ani żaden wykonawca udostępniający potencjał - nie mogą podlegać wykluczeniu. </w:t>
      </w:r>
    </w:p>
    <w:p w14:paraId="172BD2F1" w14:textId="77777777" w:rsidR="00F03B5E" w:rsidRPr="00F03B5E" w:rsidRDefault="00F03B5E" w:rsidP="00F03B5E">
      <w:pPr>
        <w:pStyle w:val="Akapitzlist"/>
        <w:rPr>
          <w:rFonts w:asciiTheme="majorHAnsi" w:hAnsiTheme="majorHAnsi" w:cs="Times New Roman"/>
          <w:sz w:val="24"/>
          <w:szCs w:val="24"/>
        </w:rPr>
      </w:pPr>
    </w:p>
    <w:p w14:paraId="3D0F2169" w14:textId="77777777" w:rsidR="00F03B5E" w:rsidRPr="00F03B5E" w:rsidRDefault="00830756" w:rsidP="008E1F68">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Każdy uczestnik Konsorcjum ma obowiązek złożenia dokumentów i oświadczeń potwierdzających niepodleganie wykluczeniu z postępowania. </w:t>
      </w:r>
    </w:p>
    <w:p w14:paraId="08817BB0" w14:textId="77777777" w:rsidR="00F03B5E" w:rsidRPr="00F03B5E" w:rsidRDefault="00F03B5E" w:rsidP="00F03B5E">
      <w:pPr>
        <w:pStyle w:val="Akapitzlist"/>
        <w:rPr>
          <w:rFonts w:asciiTheme="majorHAnsi" w:hAnsiTheme="majorHAnsi" w:cs="Times New Roman"/>
          <w:sz w:val="24"/>
          <w:szCs w:val="24"/>
        </w:rPr>
      </w:pPr>
    </w:p>
    <w:p w14:paraId="520BC200" w14:textId="7EA2994C" w:rsidR="007D7826" w:rsidRPr="00E057F5" w:rsidRDefault="00830756" w:rsidP="000C2040">
      <w:pPr>
        <w:pStyle w:val="Akapitzlist"/>
        <w:numPr>
          <w:ilvl w:val="0"/>
          <w:numId w:val="4"/>
        </w:numPr>
        <w:spacing w:line="276" w:lineRule="auto"/>
        <w:ind w:left="426" w:hanging="426"/>
        <w:contextualSpacing w:val="0"/>
        <w:jc w:val="both"/>
        <w:rPr>
          <w:rFonts w:asciiTheme="majorHAnsi" w:hAnsiTheme="majorHAnsi" w:cs="Times New Roman"/>
          <w:b/>
          <w:bCs/>
          <w:sz w:val="24"/>
          <w:szCs w:val="24"/>
        </w:rPr>
      </w:pPr>
      <w:r w:rsidRPr="00F03B5E">
        <w:rPr>
          <w:rFonts w:asciiTheme="majorHAnsi" w:hAnsiTheme="majorHAnsi" w:cs="Times New Roman"/>
          <w:sz w:val="24"/>
          <w:szCs w:val="24"/>
        </w:rPr>
        <w:t xml:space="preserve">Niespełnienie choćby jednego z warunków skutkować będzie wykluczeniem Wykonawcy </w:t>
      </w:r>
      <w:r w:rsidR="00C92C90" w:rsidRPr="00F03B5E">
        <w:rPr>
          <w:rFonts w:asciiTheme="majorHAnsi" w:hAnsiTheme="majorHAnsi" w:cs="Times New Roman"/>
          <w:sz w:val="24"/>
          <w:szCs w:val="24"/>
        </w:rPr>
        <w:br/>
      </w:r>
      <w:r w:rsidRPr="00F03B5E">
        <w:rPr>
          <w:rFonts w:asciiTheme="majorHAnsi" w:hAnsiTheme="majorHAnsi" w:cs="Times New Roman"/>
          <w:sz w:val="24"/>
          <w:szCs w:val="24"/>
        </w:rPr>
        <w:t>z postępowania.</w:t>
      </w:r>
    </w:p>
    <w:p w14:paraId="3040BCBC" w14:textId="77777777" w:rsidR="007D7826" w:rsidRPr="002117BB" w:rsidRDefault="007D7826" w:rsidP="000C2040">
      <w:pPr>
        <w:rPr>
          <w:rFonts w:asciiTheme="majorHAnsi" w:hAnsiTheme="majorHAnsi"/>
          <w:b/>
          <w:bCs/>
          <w:sz w:val="24"/>
          <w:szCs w:val="24"/>
        </w:rPr>
      </w:pPr>
    </w:p>
    <w:p w14:paraId="04A28346" w14:textId="77777777" w:rsidR="006641E9" w:rsidRDefault="0090514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 xml:space="preserve">Rozdział </w:t>
      </w:r>
      <w:r w:rsidR="00AC331D" w:rsidRPr="00905140">
        <w:rPr>
          <w:rFonts w:asciiTheme="majorHAnsi" w:hAnsiTheme="majorHAnsi"/>
          <w:b/>
          <w:bCs/>
          <w:sz w:val="28"/>
          <w:szCs w:val="28"/>
        </w:rPr>
        <w:t>VI</w:t>
      </w:r>
      <w:r w:rsidR="00801A78" w:rsidRPr="00905140">
        <w:rPr>
          <w:rFonts w:asciiTheme="majorHAnsi" w:hAnsiTheme="majorHAnsi"/>
          <w:b/>
          <w:bCs/>
          <w:sz w:val="28"/>
          <w:szCs w:val="28"/>
        </w:rPr>
        <w:t>II</w:t>
      </w:r>
      <w:r w:rsidR="006641E9">
        <w:rPr>
          <w:rFonts w:asciiTheme="majorHAnsi" w:hAnsiTheme="majorHAnsi"/>
          <w:b/>
          <w:bCs/>
          <w:sz w:val="28"/>
          <w:szCs w:val="28"/>
        </w:rPr>
        <w:t xml:space="preserve"> </w:t>
      </w:r>
    </w:p>
    <w:p w14:paraId="69F216D7" w14:textId="0FBDEFBB" w:rsidR="00AC6630" w:rsidRDefault="00AC6630" w:rsidP="006641E9">
      <w:pPr>
        <w:pBdr>
          <w:bottom w:val="single" w:sz="12" w:space="1" w:color="auto"/>
        </w:pBdr>
        <w:spacing w:after="0"/>
        <w:jc w:val="center"/>
        <w:rPr>
          <w:rFonts w:asciiTheme="majorHAnsi" w:hAnsiTheme="majorHAnsi"/>
          <w:b/>
          <w:bCs/>
          <w:sz w:val="28"/>
          <w:szCs w:val="28"/>
        </w:rPr>
      </w:pPr>
      <w:r w:rsidRPr="00905140">
        <w:rPr>
          <w:rFonts w:asciiTheme="majorHAnsi" w:hAnsiTheme="majorHAnsi"/>
          <w:b/>
          <w:bCs/>
          <w:sz w:val="28"/>
          <w:szCs w:val="28"/>
        </w:rPr>
        <w:t>Wykaz podmiotowych środków dowodowych oraz innych dokumentów lub oświadczeń</w:t>
      </w:r>
      <w:r w:rsidR="008E3AF6" w:rsidRPr="00905140">
        <w:rPr>
          <w:rFonts w:asciiTheme="majorHAnsi" w:hAnsiTheme="majorHAnsi"/>
          <w:b/>
          <w:bCs/>
          <w:sz w:val="28"/>
          <w:szCs w:val="28"/>
        </w:rPr>
        <w:t xml:space="preserve"> </w:t>
      </w:r>
      <w:r w:rsidR="00721255" w:rsidRPr="00905140">
        <w:rPr>
          <w:rFonts w:asciiTheme="majorHAnsi" w:hAnsiTheme="majorHAnsi"/>
          <w:b/>
          <w:bCs/>
          <w:sz w:val="28"/>
          <w:szCs w:val="28"/>
        </w:rPr>
        <w:t>p</w:t>
      </w:r>
      <w:r w:rsidRPr="00905140">
        <w:rPr>
          <w:rFonts w:asciiTheme="majorHAnsi" w:hAnsiTheme="majorHAnsi"/>
          <w:b/>
          <w:bCs/>
          <w:sz w:val="28"/>
          <w:szCs w:val="28"/>
        </w:rPr>
        <w:t xml:space="preserve">otwierdzających spełnienie warunków udziału </w:t>
      </w:r>
      <w:r w:rsidR="00714DC8">
        <w:rPr>
          <w:rFonts w:asciiTheme="majorHAnsi" w:hAnsiTheme="majorHAnsi"/>
          <w:b/>
          <w:bCs/>
          <w:sz w:val="28"/>
          <w:szCs w:val="28"/>
        </w:rPr>
        <w:br/>
      </w:r>
      <w:r w:rsidRPr="00905140">
        <w:rPr>
          <w:rFonts w:asciiTheme="majorHAnsi" w:hAnsiTheme="majorHAnsi"/>
          <w:b/>
          <w:bCs/>
          <w:sz w:val="28"/>
          <w:szCs w:val="28"/>
        </w:rPr>
        <w:t>w postępowaniu oraz brak podstaw do</w:t>
      </w:r>
      <w:r w:rsidR="008E3AF6" w:rsidRPr="00905140">
        <w:rPr>
          <w:rFonts w:asciiTheme="majorHAnsi" w:hAnsiTheme="majorHAnsi"/>
          <w:b/>
          <w:bCs/>
          <w:sz w:val="28"/>
          <w:szCs w:val="28"/>
        </w:rPr>
        <w:t xml:space="preserve"> </w:t>
      </w:r>
      <w:r w:rsidRPr="00905140">
        <w:rPr>
          <w:rFonts w:asciiTheme="majorHAnsi" w:hAnsiTheme="majorHAnsi"/>
          <w:b/>
          <w:bCs/>
          <w:sz w:val="28"/>
          <w:szCs w:val="28"/>
        </w:rPr>
        <w:t>wykluczenia</w:t>
      </w:r>
    </w:p>
    <w:p w14:paraId="6E7B3D09" w14:textId="77777777" w:rsidR="00905140" w:rsidRPr="00905140" w:rsidRDefault="00905140" w:rsidP="002117BB">
      <w:pPr>
        <w:jc w:val="center"/>
        <w:rPr>
          <w:rFonts w:asciiTheme="majorHAnsi" w:hAnsiTheme="majorHAnsi"/>
          <w:b/>
          <w:bCs/>
          <w:sz w:val="28"/>
          <w:szCs w:val="28"/>
        </w:rPr>
      </w:pPr>
    </w:p>
    <w:p w14:paraId="1448E918" w14:textId="77777777"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Do oferty Wykonawca zobowiązany jest dołączyć aktualne na dzień składania ofert </w:t>
      </w:r>
      <w:r w:rsidRPr="00FB1285">
        <w:rPr>
          <w:rFonts w:asciiTheme="majorHAnsi" w:hAnsiTheme="majorHAnsi" w:cs="Times New Roman"/>
          <w:b/>
          <w:bCs/>
          <w:sz w:val="24"/>
          <w:szCs w:val="24"/>
          <w:u w:val="single"/>
        </w:rPr>
        <w:t>oświadczenie wstępne o spełnianiu warunków udziału w postępowaniu oraz o braku podstaw do wykluczenia z postępowania</w:t>
      </w:r>
      <w:r w:rsidRPr="002117BB">
        <w:rPr>
          <w:rFonts w:asciiTheme="majorHAnsi" w:hAnsiTheme="majorHAnsi" w:cs="Times New Roman"/>
          <w:b/>
          <w:bCs/>
          <w:sz w:val="24"/>
          <w:szCs w:val="24"/>
        </w:rPr>
        <w:t xml:space="preserve">– tj. oświadczenie, o którym mowa w art. 125 ust. 1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 zgodnie z załącznikiem nr 3 do SWZ.  </w:t>
      </w:r>
    </w:p>
    <w:p w14:paraId="4C22F251" w14:textId="77777777"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Informacje zawarte w oświadczeniu, o którym mowa w punkcie poprzednim stanowią wstępne potwierdzenie, że Wykonawca nie podlega wykluczeniu oraz spełnia warunki udziału w postępowaniu.     </w:t>
      </w:r>
    </w:p>
    <w:p w14:paraId="73B6FAE5" w14:textId="46E739ED" w:rsidR="0032661F" w:rsidRPr="002117BB" w:rsidRDefault="00354F53"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Pr>
          <w:rFonts w:asciiTheme="majorHAnsi" w:hAnsiTheme="majorHAnsi" w:cs="Times New Roman"/>
          <w:sz w:val="24"/>
          <w:szCs w:val="24"/>
        </w:rPr>
        <w:t>Zamawiający wzywa W</w:t>
      </w:r>
      <w:r w:rsidR="0032661F" w:rsidRPr="002117BB">
        <w:rPr>
          <w:rFonts w:asciiTheme="majorHAnsi" w:hAnsiTheme="majorHAnsi" w:cs="Times New Roman"/>
          <w:sz w:val="24"/>
          <w:szCs w:val="24"/>
        </w:rPr>
        <w:t xml:space="preserve">ykonawcę, którego oferta została najwyżej oceniona, do złożenia </w:t>
      </w:r>
      <w:r w:rsidR="00AE0CDF">
        <w:rPr>
          <w:rFonts w:asciiTheme="majorHAnsi" w:hAnsiTheme="majorHAnsi" w:cs="Times New Roman"/>
          <w:sz w:val="24"/>
          <w:szCs w:val="24"/>
        </w:rPr>
        <w:br/>
      </w:r>
      <w:r w:rsidR="0032661F" w:rsidRPr="002117BB">
        <w:rPr>
          <w:rFonts w:asciiTheme="majorHAnsi" w:hAnsiTheme="majorHAnsi" w:cs="Times New Roman"/>
          <w:sz w:val="24"/>
          <w:szCs w:val="24"/>
        </w:rPr>
        <w:t>w wyznaczonym terminie, nie krótszym niż 5 dni od dnia wezwania, podmiotowych środków dowodowych, aktualnych na dzień złożenia.</w:t>
      </w:r>
    </w:p>
    <w:p w14:paraId="4DC40B7E" w14:textId="422C46D7" w:rsidR="0032661F" w:rsidRDefault="0032661F" w:rsidP="008E1F68">
      <w:pPr>
        <w:pStyle w:val="Akapitzlist"/>
        <w:numPr>
          <w:ilvl w:val="0"/>
          <w:numId w:val="5"/>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Podmiotowe środki</w:t>
      </w:r>
      <w:r w:rsidR="005B5F36">
        <w:rPr>
          <w:rFonts w:asciiTheme="majorHAnsi" w:hAnsiTheme="majorHAnsi" w:cs="Times New Roman"/>
          <w:sz w:val="24"/>
          <w:szCs w:val="24"/>
        </w:rPr>
        <w:t xml:space="preserve"> dowodowe wymagane od wykonawcy. Zamawiający zamiast podmiotowych środków dowodowych, żąda oświadczenia Wykonawcy o aktualności informacji zawartych w oświadczeniu o którym mowa w art. 125 ust. 1 ustawy </w:t>
      </w:r>
      <w:proofErr w:type="spellStart"/>
      <w:r w:rsidR="005B5F36">
        <w:rPr>
          <w:rFonts w:asciiTheme="majorHAnsi" w:hAnsiTheme="majorHAnsi" w:cs="Times New Roman"/>
          <w:sz w:val="24"/>
          <w:szCs w:val="24"/>
        </w:rPr>
        <w:t>Pzp</w:t>
      </w:r>
      <w:proofErr w:type="spellEnd"/>
      <w:r w:rsidR="005B5F36">
        <w:rPr>
          <w:rFonts w:asciiTheme="majorHAnsi" w:hAnsiTheme="majorHAnsi" w:cs="Times New Roman"/>
          <w:sz w:val="24"/>
          <w:szCs w:val="24"/>
        </w:rPr>
        <w:t>.</w:t>
      </w:r>
      <w:r w:rsidR="00AE0CDF">
        <w:rPr>
          <w:rFonts w:asciiTheme="majorHAnsi" w:hAnsiTheme="majorHAnsi" w:cs="Times New Roman"/>
          <w:sz w:val="24"/>
          <w:szCs w:val="24"/>
        </w:rPr>
        <w:t xml:space="preserve"> załącznik nr </w:t>
      </w:r>
      <w:r w:rsidR="007D6C40">
        <w:rPr>
          <w:rFonts w:asciiTheme="majorHAnsi" w:hAnsiTheme="majorHAnsi" w:cs="Times New Roman"/>
          <w:sz w:val="24"/>
          <w:szCs w:val="24"/>
        </w:rPr>
        <w:t>7</w:t>
      </w:r>
      <w:r w:rsidR="00AE0CDF">
        <w:rPr>
          <w:rFonts w:asciiTheme="majorHAnsi" w:hAnsiTheme="majorHAnsi" w:cs="Times New Roman"/>
          <w:sz w:val="24"/>
          <w:szCs w:val="24"/>
        </w:rPr>
        <w:t xml:space="preserve"> do SWZ.</w:t>
      </w:r>
    </w:p>
    <w:p w14:paraId="62CFE3E3" w14:textId="1A279D9B" w:rsidR="0032661F" w:rsidRPr="002117BB" w:rsidRDefault="0032661F" w:rsidP="008E1F68">
      <w:pPr>
        <w:pStyle w:val="Akapitzlist"/>
        <w:numPr>
          <w:ilvl w:val="0"/>
          <w:numId w:val="5"/>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W celu potwierdzenia warunków udziału w postępowaniu w zakresie wiedzy </w:t>
      </w:r>
      <w:r w:rsidR="00FB1285">
        <w:rPr>
          <w:rFonts w:asciiTheme="majorHAnsi" w:hAnsiTheme="majorHAnsi" w:cs="Times New Roman"/>
          <w:b/>
          <w:bCs/>
          <w:sz w:val="24"/>
          <w:szCs w:val="24"/>
        </w:rPr>
        <w:br/>
      </w:r>
      <w:r w:rsidRPr="002117BB">
        <w:rPr>
          <w:rFonts w:asciiTheme="majorHAnsi" w:hAnsiTheme="majorHAnsi" w:cs="Times New Roman"/>
          <w:b/>
          <w:bCs/>
          <w:sz w:val="24"/>
          <w:szCs w:val="24"/>
        </w:rPr>
        <w:t>i doświadczenia Zamawiający żąda:</w:t>
      </w:r>
    </w:p>
    <w:p w14:paraId="5C667872" w14:textId="472E69D7" w:rsidR="0032661F" w:rsidRPr="009F645C" w:rsidRDefault="0032661F" w:rsidP="008E1F68">
      <w:pPr>
        <w:pStyle w:val="Akapitzlist"/>
        <w:numPr>
          <w:ilvl w:val="1"/>
          <w:numId w:val="5"/>
        </w:numPr>
        <w:spacing w:before="240" w:line="276" w:lineRule="auto"/>
        <w:ind w:left="709" w:hanging="425"/>
        <w:contextualSpacing w:val="0"/>
        <w:jc w:val="both"/>
        <w:rPr>
          <w:rFonts w:ascii="Calibri Light" w:hAnsi="Calibri Light" w:cs="Calibri Light"/>
          <w:sz w:val="24"/>
          <w:szCs w:val="24"/>
        </w:rPr>
      </w:pPr>
      <w:r w:rsidRPr="002117BB">
        <w:rPr>
          <w:rFonts w:asciiTheme="majorHAnsi" w:hAnsiTheme="majorHAnsi" w:cs="Times New Roman"/>
          <w:b/>
          <w:bCs/>
          <w:sz w:val="24"/>
          <w:szCs w:val="24"/>
        </w:rPr>
        <w:t>Wykaz</w:t>
      </w:r>
      <w:r w:rsidR="003F5FB0">
        <w:rPr>
          <w:rFonts w:asciiTheme="majorHAnsi" w:hAnsiTheme="majorHAnsi" w:cs="Times New Roman"/>
          <w:b/>
          <w:bCs/>
          <w:sz w:val="24"/>
          <w:szCs w:val="24"/>
        </w:rPr>
        <w:t>u</w:t>
      </w:r>
      <w:r w:rsidRPr="002117BB">
        <w:rPr>
          <w:rFonts w:asciiTheme="majorHAnsi" w:hAnsiTheme="majorHAnsi" w:cs="Times New Roman"/>
          <w:b/>
          <w:bCs/>
          <w:sz w:val="24"/>
          <w:szCs w:val="24"/>
        </w:rPr>
        <w:t xml:space="preserve"> robót budowlanych</w:t>
      </w:r>
      <w:r w:rsidR="003F5FB0">
        <w:rPr>
          <w:rFonts w:asciiTheme="majorHAnsi" w:hAnsiTheme="majorHAnsi" w:cs="Times New Roman"/>
          <w:sz w:val="24"/>
          <w:szCs w:val="24"/>
        </w:rPr>
        <w:t xml:space="preserve"> </w:t>
      </w:r>
      <w:r w:rsidR="009F645C" w:rsidRPr="009F645C">
        <w:rPr>
          <w:rStyle w:val="markedcontent"/>
          <w:rFonts w:ascii="Calibri Light" w:hAnsi="Calibri Light" w:cs="Calibri Light"/>
          <w:sz w:val="24"/>
          <w:szCs w:val="24"/>
        </w:rPr>
        <w:t xml:space="preserve">wykonanych nie wcześniej niż w okresie ostatnich 5 lat, </w:t>
      </w:r>
      <w:r w:rsidR="009F645C">
        <w:rPr>
          <w:rStyle w:val="markedcontent"/>
          <w:rFonts w:ascii="Calibri Light" w:hAnsi="Calibri Light" w:cs="Calibri Light"/>
          <w:sz w:val="24"/>
          <w:szCs w:val="24"/>
        </w:rPr>
        <w:br/>
      </w:r>
      <w:r w:rsidR="009F645C" w:rsidRPr="009F645C">
        <w:rPr>
          <w:rStyle w:val="markedcontent"/>
          <w:rFonts w:ascii="Calibri Light" w:hAnsi="Calibri Light" w:cs="Calibri Light"/>
          <w:sz w:val="24"/>
          <w:szCs w:val="24"/>
        </w:rPr>
        <w:t>a jeżeli okres prowadzenia działalności jest krótszy – w tym okresie, wraz z podaniem ich rodzaju, wartości, daty i miejsca wykonania oraz podmiotów, na rzecz których roboty te zostały wykonane, oraz załączeniem dowodów określających, czy te roboty budowlane</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zostały wykonane należycie, przy czym dowodami, o których mowa, są referencje bądź inne dokumenty sporządzone</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przez podmiot, na rzecz którego roboty budowlane zostały wykonane, a jeżeli wykonawca z przyczyn niezależnych</w:t>
      </w:r>
      <w:r w:rsidR="009F645C">
        <w:rPr>
          <w:rFonts w:ascii="Calibri Light" w:hAnsi="Calibri Light" w:cs="Calibri Light"/>
          <w:sz w:val="24"/>
          <w:szCs w:val="24"/>
        </w:rPr>
        <w:t xml:space="preserve"> </w:t>
      </w:r>
      <w:r w:rsidR="009F645C" w:rsidRPr="009F645C">
        <w:rPr>
          <w:rStyle w:val="markedcontent"/>
          <w:rFonts w:ascii="Calibri Light" w:hAnsi="Calibri Light" w:cs="Calibri Light"/>
          <w:sz w:val="24"/>
          <w:szCs w:val="24"/>
        </w:rPr>
        <w:t>od niego nie jest w stanie uzyskać tych dokumentów – inne odpowiednie dokumenty</w:t>
      </w:r>
      <w:r w:rsidRPr="009F645C">
        <w:rPr>
          <w:rFonts w:ascii="Calibri Light" w:hAnsi="Calibri Light" w:cs="Calibri Light"/>
          <w:sz w:val="24"/>
          <w:szCs w:val="24"/>
        </w:rPr>
        <w:t xml:space="preserve"> </w:t>
      </w:r>
      <w:r w:rsidR="009F645C">
        <w:rPr>
          <w:rFonts w:ascii="Calibri Light" w:hAnsi="Calibri Light" w:cs="Calibri Light"/>
          <w:sz w:val="24"/>
          <w:szCs w:val="24"/>
        </w:rPr>
        <w:t xml:space="preserve">- </w:t>
      </w:r>
      <w:r w:rsidR="000A2EE5" w:rsidRPr="009F645C">
        <w:rPr>
          <w:rFonts w:ascii="Calibri Light" w:hAnsi="Calibri Light" w:cs="Calibri Light"/>
          <w:sz w:val="24"/>
          <w:szCs w:val="24"/>
        </w:rPr>
        <w:t>załącznik nr 4</w:t>
      </w:r>
      <w:r w:rsidRPr="009F645C">
        <w:rPr>
          <w:rFonts w:ascii="Calibri Light" w:hAnsi="Calibri Light" w:cs="Calibri Light"/>
          <w:sz w:val="24"/>
          <w:szCs w:val="24"/>
        </w:rPr>
        <w:t xml:space="preserve"> do SWZ.</w:t>
      </w:r>
    </w:p>
    <w:p w14:paraId="2D2DF90E" w14:textId="14346D18" w:rsidR="00F422F1" w:rsidRPr="00261B51" w:rsidRDefault="007957EA" w:rsidP="003C25D2">
      <w:pPr>
        <w:pStyle w:val="Akapitzlist"/>
        <w:numPr>
          <w:ilvl w:val="1"/>
          <w:numId w:val="5"/>
        </w:numPr>
        <w:spacing w:before="240" w:line="276" w:lineRule="auto"/>
        <w:ind w:left="709" w:hanging="425"/>
        <w:contextualSpacing w:val="0"/>
        <w:jc w:val="both"/>
        <w:rPr>
          <w:rFonts w:asciiTheme="majorHAnsi" w:hAnsiTheme="majorHAnsi" w:cs="Times New Roman"/>
          <w:sz w:val="24"/>
          <w:szCs w:val="24"/>
        </w:rPr>
      </w:pPr>
      <w:r>
        <w:rPr>
          <w:rFonts w:asciiTheme="majorHAnsi" w:hAnsiTheme="majorHAnsi" w:cs="Times New Roman"/>
          <w:b/>
          <w:bCs/>
          <w:sz w:val="24"/>
          <w:szCs w:val="24"/>
        </w:rPr>
        <w:t xml:space="preserve">Wykaz osób, </w:t>
      </w:r>
      <w:r w:rsidR="00A66992">
        <w:rPr>
          <w:rFonts w:asciiTheme="majorHAnsi" w:hAnsiTheme="majorHAnsi" w:cs="Times New Roman"/>
          <w:bCs/>
          <w:sz w:val="24"/>
          <w:szCs w:val="24"/>
        </w:rPr>
        <w:t>skierowanych przez W</w:t>
      </w:r>
      <w:r w:rsidRPr="007957EA">
        <w:rPr>
          <w:rFonts w:asciiTheme="majorHAnsi" w:hAnsiTheme="majorHAnsi" w:cs="Times New Roman"/>
          <w:bCs/>
          <w:sz w:val="24"/>
          <w:szCs w:val="24"/>
        </w:rPr>
        <w:t>ykonawcę</w:t>
      </w:r>
      <w:r>
        <w:rPr>
          <w:rFonts w:asciiTheme="majorHAnsi" w:hAnsiTheme="majorHAnsi" w:cs="Times New Roman"/>
          <w:bCs/>
          <w:sz w:val="24"/>
          <w:szCs w:val="24"/>
        </w:rPr>
        <w:t xml:space="preserve"> do realizacji zamówienia publicznego, </w:t>
      </w:r>
      <w:r>
        <w:rPr>
          <w:rFonts w:asciiTheme="majorHAnsi" w:hAnsiTheme="majorHAnsi" w:cs="Times New Roman"/>
          <w:bCs/>
          <w:sz w:val="24"/>
          <w:szCs w:val="24"/>
        </w:rPr>
        <w:br/>
        <w:t xml:space="preserve">w szczególności odpowiedzialnych za kierowanie robotami budowlanymi, wraz </w:t>
      </w:r>
      <w:r>
        <w:rPr>
          <w:rFonts w:asciiTheme="majorHAnsi" w:hAnsiTheme="majorHAnsi" w:cs="Times New Roman"/>
          <w:bCs/>
          <w:sz w:val="24"/>
          <w:szCs w:val="24"/>
        </w:rPr>
        <w:br/>
        <w:t xml:space="preserve">z informacjami na temat ich kwalifikacji zawodowych, uprawnień, doświadczenia </w:t>
      </w:r>
      <w:r>
        <w:rPr>
          <w:rFonts w:asciiTheme="majorHAnsi" w:hAnsiTheme="majorHAnsi" w:cs="Times New Roman"/>
          <w:bCs/>
          <w:sz w:val="24"/>
          <w:szCs w:val="24"/>
        </w:rPr>
        <w:br/>
        <w:t>i wykształcenia niezbędnych do wykonania zamówienia publicznego, a także zakresu wykonywanych przez nie czynności oraz informacją o podstawie do dysponowania tymi osobami</w:t>
      </w:r>
      <w:r w:rsidR="000A2EE5">
        <w:rPr>
          <w:rFonts w:asciiTheme="majorHAnsi" w:hAnsiTheme="majorHAnsi" w:cs="Times New Roman"/>
          <w:bCs/>
          <w:sz w:val="24"/>
          <w:szCs w:val="24"/>
        </w:rPr>
        <w:t xml:space="preserve"> </w:t>
      </w:r>
      <w:r w:rsidR="000A2EE5">
        <w:rPr>
          <w:rFonts w:asciiTheme="majorHAnsi" w:hAnsiTheme="majorHAnsi" w:cs="Times New Roman"/>
          <w:sz w:val="24"/>
          <w:szCs w:val="24"/>
        </w:rPr>
        <w:t xml:space="preserve">załącznik nr </w:t>
      </w:r>
      <w:r w:rsidR="007D6C40">
        <w:rPr>
          <w:rFonts w:asciiTheme="majorHAnsi" w:hAnsiTheme="majorHAnsi" w:cs="Times New Roman"/>
          <w:sz w:val="24"/>
          <w:szCs w:val="24"/>
        </w:rPr>
        <w:t>6</w:t>
      </w:r>
      <w:r w:rsidR="000A2EE5" w:rsidRPr="002117BB">
        <w:rPr>
          <w:rFonts w:asciiTheme="majorHAnsi" w:hAnsiTheme="majorHAnsi" w:cs="Times New Roman"/>
          <w:sz w:val="24"/>
          <w:szCs w:val="24"/>
        </w:rPr>
        <w:t xml:space="preserve"> do SWZ</w:t>
      </w:r>
      <w:r>
        <w:rPr>
          <w:rFonts w:asciiTheme="majorHAnsi" w:hAnsiTheme="majorHAnsi" w:cs="Times New Roman"/>
          <w:bCs/>
          <w:sz w:val="24"/>
          <w:szCs w:val="24"/>
        </w:rPr>
        <w:t>.</w:t>
      </w:r>
    </w:p>
    <w:p w14:paraId="58274464" w14:textId="77777777" w:rsidR="00F422F1" w:rsidRPr="003C25D2" w:rsidRDefault="00F422F1" w:rsidP="003C25D2">
      <w:pPr>
        <w:spacing w:before="240" w:line="276" w:lineRule="auto"/>
        <w:jc w:val="both"/>
        <w:rPr>
          <w:rFonts w:asciiTheme="majorHAnsi" w:hAnsiTheme="majorHAnsi" w:cs="Times New Roman"/>
          <w:sz w:val="24"/>
          <w:szCs w:val="24"/>
        </w:rPr>
      </w:pPr>
    </w:p>
    <w:p w14:paraId="28745B87" w14:textId="77777777" w:rsidR="006641E9" w:rsidRDefault="00801A78" w:rsidP="006641E9">
      <w:pPr>
        <w:pBdr>
          <w:bottom w:val="single" w:sz="12" w:space="1" w:color="auto"/>
        </w:pBdr>
        <w:spacing w:after="0" w:line="276" w:lineRule="auto"/>
        <w:jc w:val="center"/>
        <w:rPr>
          <w:rFonts w:asciiTheme="majorHAnsi" w:hAnsiTheme="majorHAnsi" w:cs="Times New Roman"/>
          <w:b/>
          <w:sz w:val="28"/>
          <w:szCs w:val="28"/>
        </w:rPr>
      </w:pPr>
      <w:r w:rsidRPr="00905140">
        <w:rPr>
          <w:rFonts w:asciiTheme="majorHAnsi" w:hAnsiTheme="majorHAnsi" w:cs="Times New Roman"/>
          <w:b/>
          <w:sz w:val="28"/>
          <w:szCs w:val="28"/>
        </w:rPr>
        <w:t>Rozdział IX</w:t>
      </w:r>
      <w:r w:rsidR="00CF31FE" w:rsidRPr="00905140">
        <w:rPr>
          <w:rFonts w:asciiTheme="majorHAnsi" w:hAnsiTheme="majorHAnsi" w:cs="Times New Roman"/>
          <w:b/>
          <w:sz w:val="28"/>
          <w:szCs w:val="28"/>
        </w:rPr>
        <w:t xml:space="preserve"> </w:t>
      </w:r>
    </w:p>
    <w:p w14:paraId="480E7361" w14:textId="1E972BB4" w:rsidR="00C61AC7" w:rsidRDefault="00CF31FE" w:rsidP="006641E9">
      <w:pPr>
        <w:pBdr>
          <w:bottom w:val="single" w:sz="12" w:space="1" w:color="auto"/>
        </w:pBdr>
        <w:spacing w:after="0" w:line="276" w:lineRule="auto"/>
        <w:jc w:val="center"/>
        <w:rPr>
          <w:rFonts w:asciiTheme="majorHAnsi" w:hAnsiTheme="majorHAnsi" w:cs="Times New Roman"/>
          <w:b/>
          <w:sz w:val="28"/>
          <w:szCs w:val="28"/>
        </w:rPr>
      </w:pPr>
      <w:r w:rsidRPr="00905140">
        <w:rPr>
          <w:rFonts w:asciiTheme="majorHAnsi" w:hAnsiTheme="majorHAnsi" w:cs="Times New Roman"/>
          <w:b/>
          <w:sz w:val="28"/>
          <w:szCs w:val="28"/>
        </w:rPr>
        <w:t>Sposób przygotowania i warunki składania oferty</w:t>
      </w:r>
    </w:p>
    <w:p w14:paraId="313F5DF3" w14:textId="77777777" w:rsidR="00905140" w:rsidRPr="00905140" w:rsidRDefault="00905140" w:rsidP="006641E9">
      <w:pPr>
        <w:spacing w:before="240" w:line="276" w:lineRule="auto"/>
        <w:rPr>
          <w:rFonts w:asciiTheme="majorHAnsi" w:hAnsiTheme="majorHAnsi" w:cs="Times New Roman"/>
          <w:b/>
          <w:sz w:val="28"/>
          <w:szCs w:val="28"/>
        </w:rPr>
      </w:pPr>
    </w:p>
    <w:p w14:paraId="6E3E9CD3" w14:textId="77777777" w:rsidR="00C61AC7" w:rsidRPr="002117BB" w:rsidRDefault="00C61AC7" w:rsidP="008E1F68">
      <w:pPr>
        <w:pStyle w:val="Akapitzlist"/>
        <w:numPr>
          <w:ilvl w:val="0"/>
          <w:numId w:val="9"/>
        </w:numPr>
        <w:spacing w:before="240" w:after="60"/>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musi zawierać następujące oświadczenia i dokumenty:</w:t>
      </w:r>
    </w:p>
    <w:p w14:paraId="3A90050D" w14:textId="77777777" w:rsidR="00AE0CDF" w:rsidRDefault="002117BB"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Wypełniony for</w:t>
      </w:r>
      <w:r w:rsidR="008A22A6">
        <w:rPr>
          <w:rFonts w:asciiTheme="majorHAnsi" w:hAnsiTheme="majorHAnsi" w:cs="Times New Roman"/>
          <w:sz w:val="24"/>
          <w:szCs w:val="24"/>
        </w:rPr>
        <w:t>mularz ofertowy - załącznik nr 1</w:t>
      </w:r>
      <w:r w:rsidR="00C61AC7" w:rsidRPr="002117BB">
        <w:rPr>
          <w:rFonts w:asciiTheme="majorHAnsi" w:hAnsiTheme="majorHAnsi" w:cs="Times New Roman"/>
          <w:sz w:val="24"/>
          <w:szCs w:val="24"/>
        </w:rPr>
        <w:t xml:space="preserve"> do SWZ</w:t>
      </w:r>
    </w:p>
    <w:p w14:paraId="478661E4" w14:textId="187A22E5" w:rsidR="00AE4968" w:rsidRPr="00AE4968" w:rsidRDefault="00AE0CDF" w:rsidP="00AE49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b/>
          <w:bCs/>
          <w:sz w:val="24"/>
          <w:szCs w:val="24"/>
          <w:u w:val="single"/>
        </w:rPr>
        <w:t>oświadczenie wstępne o spełnianiu warunków udziału w postępowaniu oraz o braku podstaw do wykluczenia z postępowania</w:t>
      </w:r>
      <w:r w:rsidRPr="00AE0CDF">
        <w:rPr>
          <w:rFonts w:asciiTheme="majorHAnsi" w:hAnsiTheme="majorHAnsi" w:cs="Times New Roman"/>
          <w:sz w:val="24"/>
          <w:szCs w:val="24"/>
        </w:rPr>
        <w:t xml:space="preserve"> – wg wzoru stanowiącego załącznik nr 3 do SWZ,</w:t>
      </w:r>
    </w:p>
    <w:p w14:paraId="195CB0C1" w14:textId="7777777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podpisania oferty, o ile prawo do podpisania oferty nie wynika </w:t>
      </w:r>
      <w:r w:rsidRPr="00AE0CDF">
        <w:rPr>
          <w:rFonts w:asciiTheme="majorHAnsi" w:hAnsiTheme="majorHAnsi" w:cs="Times New Roman"/>
          <w:sz w:val="24"/>
          <w:szCs w:val="24"/>
        </w:rPr>
        <w:br/>
        <w:t>z innych dokumentów złożonych wraz z ofertą (treść pełnomocnictwa musi jednoznacznie określać czynności, co do wykonania, których pełnomocnik jest upoważniony; w przypadku gdyby pełnomocnictwa udzielała osoba inna niż uprawniona z mocy prawa lub umowy spółki do reprezentowania podmiotu, należy dołączyć do oferty również pełnomocnictwo do dokonania tej czynności),</w:t>
      </w:r>
    </w:p>
    <w:p w14:paraId="37F2D0DB" w14:textId="1ABE715E"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reprezentowania Wykonawców w postępowaniu albo reprezentowania Wykonawców w Postępowaniu i zawarcia umowy w sprawie zamówienia publicznego w przypadku, gdy Wykonawcy wspólnie ubiegają się </w:t>
      </w:r>
      <w:r w:rsidR="00714DC8">
        <w:rPr>
          <w:rFonts w:asciiTheme="majorHAnsi" w:hAnsiTheme="majorHAnsi" w:cs="Times New Roman"/>
          <w:sz w:val="24"/>
          <w:szCs w:val="24"/>
        </w:rPr>
        <w:br/>
      </w:r>
      <w:r w:rsidRPr="00AE0CDF">
        <w:rPr>
          <w:rFonts w:asciiTheme="majorHAnsi" w:hAnsiTheme="majorHAnsi" w:cs="Times New Roman"/>
          <w:sz w:val="24"/>
          <w:szCs w:val="24"/>
        </w:rPr>
        <w:t xml:space="preserve">o udzielenie zamówienia (zgodnie z art. 58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w:t>
      </w:r>
    </w:p>
    <w:p w14:paraId="5F423A9B" w14:textId="7777777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dowód wniesienia wadium, </w:t>
      </w:r>
    </w:p>
    <w:p w14:paraId="661722A5" w14:textId="7142ABB7" w:rsidR="00AE0CDF" w:rsidRDefault="00AE0CDF" w:rsidP="008E1F68">
      <w:pPr>
        <w:pStyle w:val="Akapitzlist"/>
        <w:numPr>
          <w:ilvl w:val="0"/>
          <w:numId w:val="8"/>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zobowiązania podmiotów udostępniających potencjał </w:t>
      </w:r>
      <w:r w:rsidR="00911872">
        <w:rPr>
          <w:rFonts w:asciiTheme="majorHAnsi" w:hAnsiTheme="majorHAnsi" w:cs="Times New Roman"/>
          <w:sz w:val="24"/>
          <w:szCs w:val="24"/>
        </w:rPr>
        <w:t xml:space="preserve">zał. nr </w:t>
      </w:r>
      <w:r w:rsidR="009C53E0">
        <w:rPr>
          <w:rFonts w:asciiTheme="majorHAnsi" w:hAnsiTheme="majorHAnsi" w:cs="Times New Roman"/>
          <w:sz w:val="24"/>
          <w:szCs w:val="24"/>
        </w:rPr>
        <w:t xml:space="preserve">9 </w:t>
      </w:r>
      <w:r w:rsidR="00911872">
        <w:rPr>
          <w:rFonts w:asciiTheme="majorHAnsi" w:hAnsiTheme="majorHAnsi" w:cs="Times New Roman"/>
          <w:sz w:val="24"/>
          <w:szCs w:val="24"/>
        </w:rPr>
        <w:t xml:space="preserve">do SWZ </w:t>
      </w:r>
      <w:r w:rsidRPr="00AE0CDF">
        <w:rPr>
          <w:rFonts w:asciiTheme="majorHAnsi" w:hAnsiTheme="majorHAnsi" w:cs="Times New Roman"/>
          <w:sz w:val="24"/>
          <w:szCs w:val="24"/>
        </w:rPr>
        <w:t xml:space="preserve">(jeżeli dotyczy), </w:t>
      </w:r>
    </w:p>
    <w:p w14:paraId="08F60FFD" w14:textId="7809A073" w:rsidR="00911872" w:rsidRDefault="00911872"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 xml:space="preserve">oświadczenie podmiotów wspólnie ubiegających się o zamówienie zał. nr </w:t>
      </w:r>
      <w:r w:rsidR="009C53E0">
        <w:rPr>
          <w:rFonts w:asciiTheme="majorHAnsi" w:hAnsiTheme="majorHAnsi" w:cs="Times New Roman"/>
          <w:sz w:val="24"/>
          <w:szCs w:val="24"/>
        </w:rPr>
        <w:t>8</w:t>
      </w:r>
      <w:r>
        <w:rPr>
          <w:rFonts w:asciiTheme="majorHAnsi" w:hAnsiTheme="majorHAnsi" w:cs="Times New Roman"/>
          <w:sz w:val="24"/>
          <w:szCs w:val="24"/>
        </w:rPr>
        <w:t xml:space="preserve"> do SWZ </w:t>
      </w:r>
      <w:r w:rsidRPr="00AE0CDF">
        <w:rPr>
          <w:rFonts w:asciiTheme="majorHAnsi" w:hAnsiTheme="majorHAnsi" w:cs="Times New Roman"/>
          <w:sz w:val="24"/>
          <w:szCs w:val="24"/>
        </w:rPr>
        <w:t>(jeżeli dotyczy),</w:t>
      </w:r>
    </w:p>
    <w:p w14:paraId="64C76AA1" w14:textId="1D539901" w:rsidR="00961BA9" w:rsidRPr="00AE0CDF" w:rsidRDefault="00961BA9" w:rsidP="008E1F68">
      <w:pPr>
        <w:pStyle w:val="Akapitzlist"/>
        <w:numPr>
          <w:ilvl w:val="0"/>
          <w:numId w:val="8"/>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świadczenie o przeprowadzonej wizji lokalnej potwierdzone przez Zamawiającego,</w:t>
      </w:r>
    </w:p>
    <w:p w14:paraId="20990B14" w14:textId="411338FC" w:rsidR="00AE0CDF" w:rsidRPr="00AE0CDF" w:rsidRDefault="00AE0CDF" w:rsidP="008E1F68">
      <w:pPr>
        <w:pStyle w:val="Akapitzlist"/>
        <w:numPr>
          <w:ilvl w:val="0"/>
          <w:numId w:val="9"/>
        </w:numPr>
        <w:spacing w:before="240" w:line="276" w:lineRule="auto"/>
        <w:jc w:val="both"/>
        <w:rPr>
          <w:rFonts w:asciiTheme="majorHAnsi" w:hAnsiTheme="majorHAnsi" w:cs="Times New Roman"/>
          <w:sz w:val="24"/>
          <w:szCs w:val="24"/>
        </w:rPr>
      </w:pPr>
      <w:r w:rsidRPr="00AE0CDF">
        <w:rPr>
          <w:rFonts w:asciiTheme="majorHAnsi" w:hAnsiTheme="majorHAnsi" w:cs="Times New Roman"/>
          <w:sz w:val="24"/>
          <w:szCs w:val="24"/>
        </w:rPr>
        <w:t xml:space="preserve">Wykonawca, każdy uczestnik Konsorcjum, podmiot udostępniający potencjał na zasadach wynikających z art. 118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 xml:space="preserve"> wskazany w ofercie przez Wykonawcę – składają </w:t>
      </w:r>
      <w:r w:rsidRPr="00AE0CDF">
        <w:rPr>
          <w:rFonts w:asciiTheme="majorHAnsi" w:hAnsiTheme="majorHAnsi" w:cs="Times New Roman"/>
          <w:b/>
          <w:bCs/>
          <w:sz w:val="24"/>
          <w:szCs w:val="24"/>
        </w:rPr>
        <w:t xml:space="preserve">własne oświadczenia wstępne o braku podstaw do wykluczenia z postępowania oraz </w:t>
      </w:r>
      <w:r w:rsidR="00937439">
        <w:rPr>
          <w:rFonts w:asciiTheme="majorHAnsi" w:hAnsiTheme="majorHAnsi" w:cs="Times New Roman"/>
          <w:b/>
          <w:bCs/>
          <w:sz w:val="24"/>
          <w:szCs w:val="24"/>
        </w:rPr>
        <w:br/>
      </w:r>
      <w:r w:rsidRPr="00AE0CDF">
        <w:rPr>
          <w:rFonts w:asciiTheme="majorHAnsi" w:hAnsiTheme="majorHAnsi" w:cs="Times New Roman"/>
          <w:b/>
          <w:bCs/>
          <w:sz w:val="24"/>
          <w:szCs w:val="24"/>
        </w:rPr>
        <w:t>o spełnianiu warunków udziału w postępowaniu wg wzoru stanowiącego załącznik nr 3 do SWZ</w:t>
      </w:r>
      <w:r w:rsidRPr="00AE0CDF">
        <w:rPr>
          <w:rFonts w:asciiTheme="majorHAnsi" w:hAnsiTheme="majorHAnsi" w:cs="Times New Roman"/>
          <w:sz w:val="24"/>
          <w:szCs w:val="24"/>
        </w:rPr>
        <w:t xml:space="preserve"> – z oryginalnym podpisem podmiotu składającego.</w:t>
      </w:r>
    </w:p>
    <w:p w14:paraId="2A4AD0C3"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Oświadczenia, o których mowa w niniejsz</w:t>
      </w:r>
      <w:r>
        <w:rPr>
          <w:rFonts w:asciiTheme="majorHAnsi" w:hAnsiTheme="majorHAnsi" w:cs="Times New Roman"/>
          <w:sz w:val="24"/>
          <w:szCs w:val="24"/>
        </w:rPr>
        <w:t>ej Specyfikacji składane przez W</w:t>
      </w:r>
      <w:r w:rsidRPr="002117BB">
        <w:rPr>
          <w:rFonts w:asciiTheme="majorHAnsi" w:hAnsiTheme="majorHAnsi" w:cs="Times New Roman"/>
          <w:sz w:val="24"/>
          <w:szCs w:val="24"/>
        </w:rPr>
        <w:t xml:space="preserve">ykonawcę i inne podmioty, na zdolnościach lub sytuacji których polega wykonawca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składane są w oryginale. </w:t>
      </w:r>
    </w:p>
    <w:p w14:paraId="1337A228"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o których mowa w niniejszej Specyfikacji inne niż oświadczenia, składane są </w:t>
      </w:r>
      <w:r>
        <w:rPr>
          <w:rFonts w:asciiTheme="majorHAnsi" w:hAnsiTheme="majorHAnsi" w:cs="Times New Roman"/>
          <w:sz w:val="24"/>
          <w:szCs w:val="24"/>
        </w:rPr>
        <w:br/>
      </w:r>
      <w:r w:rsidRPr="002117BB">
        <w:rPr>
          <w:rFonts w:asciiTheme="majorHAnsi" w:hAnsiTheme="majorHAnsi" w:cs="Times New Roman"/>
          <w:sz w:val="24"/>
          <w:szCs w:val="24"/>
        </w:rPr>
        <w:t xml:space="preserve">w oryginale lub kopii potwierdzonej za zgodność z oryginałem. </w:t>
      </w:r>
    </w:p>
    <w:p w14:paraId="58549FC9"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ykonawcy wspólnie ubiegający się o udzielenie zamówienia publicznego w zakresie dokumentów, które każdego z nich dotyczą.</w:t>
      </w:r>
    </w:p>
    <w:p w14:paraId="4182D842" w14:textId="77777777" w:rsidR="00AE0CDF" w:rsidRPr="002117BB" w:rsidRDefault="00AE0CDF" w:rsidP="008E1F68">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Sposób składania dokumentów i oświadczeń w postaci elektronicznej: </w:t>
      </w:r>
    </w:p>
    <w:p w14:paraId="53AF2794" w14:textId="77777777"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lub oświadczenia składane są w oryginale w postaci dokumentu elektronicznego lub w elektronicznej kopii dokumentu lub oświadczenia poświadczonej za zgodność z oryginałem, </w:t>
      </w:r>
    </w:p>
    <w:p w14:paraId="018E3D2C" w14:textId="77777777"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 xml:space="preserve">ykonawcy wspólnie ubiegający się o udzielenie zamówienia publicznego albo podwykonawca, </w:t>
      </w:r>
      <w:r>
        <w:rPr>
          <w:rFonts w:asciiTheme="majorHAnsi" w:hAnsiTheme="majorHAnsi" w:cs="Times New Roman"/>
          <w:sz w:val="24"/>
          <w:szCs w:val="24"/>
        </w:rPr>
        <w:br/>
      </w:r>
      <w:r w:rsidRPr="002117BB">
        <w:rPr>
          <w:rFonts w:asciiTheme="majorHAnsi" w:hAnsiTheme="majorHAnsi" w:cs="Times New Roman"/>
          <w:sz w:val="24"/>
          <w:szCs w:val="24"/>
        </w:rPr>
        <w:t xml:space="preserve">w zakresie dokumentów lub oświadczeń, które każdego z nich dotyczą, </w:t>
      </w:r>
    </w:p>
    <w:p w14:paraId="48CD83BF" w14:textId="2A4C00A6"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poświadczenie za zgodność z oryginałem elektronicznej kopii dokumentu lub ośw</w:t>
      </w:r>
      <w:r w:rsidR="000013C4">
        <w:rPr>
          <w:rFonts w:asciiTheme="majorHAnsi" w:hAnsiTheme="majorHAnsi" w:cs="Times New Roman"/>
          <w:sz w:val="24"/>
          <w:szCs w:val="24"/>
        </w:rPr>
        <w:t>iadczenia, o której mowa w pkt 1</w:t>
      </w:r>
      <w:r w:rsidRPr="002117BB">
        <w:rPr>
          <w:rFonts w:asciiTheme="majorHAnsi" w:hAnsiTheme="majorHAnsi" w:cs="Times New Roman"/>
          <w:sz w:val="24"/>
          <w:szCs w:val="24"/>
        </w:rPr>
        <w:t xml:space="preserve">), następuje przy użyciu kwalifikowanego podpisu elektronicznego, </w:t>
      </w:r>
      <w:r>
        <w:rPr>
          <w:rFonts w:asciiTheme="majorHAnsi" w:hAnsiTheme="majorHAnsi" w:cs="Times New Roman"/>
          <w:sz w:val="24"/>
          <w:szCs w:val="24"/>
        </w:rPr>
        <w:t>podpisu zaufanego lub podpisu osobistego,</w:t>
      </w:r>
    </w:p>
    <w:p w14:paraId="0F440A29" w14:textId="75359213"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oryginał dokumentu lub oświadczenia, o których mowa powyżej składane </w:t>
      </w:r>
      <w:r>
        <w:rPr>
          <w:rFonts w:asciiTheme="majorHAnsi" w:hAnsiTheme="majorHAnsi" w:cs="Times New Roman"/>
          <w:sz w:val="24"/>
          <w:szCs w:val="24"/>
        </w:rPr>
        <w:br/>
      </w:r>
      <w:r w:rsidRPr="002117BB">
        <w:rPr>
          <w:rFonts w:asciiTheme="majorHAnsi" w:hAnsiTheme="majorHAnsi" w:cs="Times New Roman"/>
          <w:sz w:val="24"/>
          <w:szCs w:val="24"/>
        </w:rPr>
        <w:t>w postępowaniu o udzielenie zamówienia, nie zostały sporządzone w post</w:t>
      </w:r>
      <w:r w:rsidR="00937439">
        <w:rPr>
          <w:rFonts w:asciiTheme="majorHAnsi" w:hAnsiTheme="majorHAnsi" w:cs="Times New Roman"/>
          <w:sz w:val="24"/>
          <w:szCs w:val="24"/>
        </w:rPr>
        <w:t>aci dokumentu elektronicznego, W</w:t>
      </w:r>
      <w:r w:rsidRPr="002117BB">
        <w:rPr>
          <w:rFonts w:asciiTheme="majorHAnsi" w:hAnsiTheme="majorHAnsi" w:cs="Times New Roman"/>
          <w:sz w:val="24"/>
          <w:szCs w:val="24"/>
        </w:rPr>
        <w:t xml:space="preserve">ykonawca może sporządzić i przekazać elektroniczną kopię posiadanego dokumentu lub oświadczenia, </w:t>
      </w:r>
    </w:p>
    <w:p w14:paraId="404688AF" w14:textId="0B8B71A6" w:rsidR="00AE0CDF" w:rsidRPr="002117BB"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w:t>
      </w:r>
      <w:r w:rsidR="00937439">
        <w:rPr>
          <w:rFonts w:asciiTheme="majorHAnsi" w:hAnsiTheme="majorHAnsi" w:cs="Times New Roman"/>
          <w:sz w:val="24"/>
          <w:szCs w:val="24"/>
        </w:rPr>
        <w:t xml:space="preserve"> przypadku przekazywania przez W</w:t>
      </w:r>
      <w:r w:rsidRPr="002117BB">
        <w:rPr>
          <w:rFonts w:asciiTheme="majorHAnsi" w:hAnsiTheme="majorHAnsi" w:cs="Times New Roman"/>
          <w:sz w:val="24"/>
          <w:szCs w:val="24"/>
        </w:rPr>
        <w:t>ykonawcę elektronicznej kopii dokumentu lub oświadczenia, opatrzenie jej kwalifikowanym podpisem elektronicznym</w:t>
      </w:r>
      <w:r>
        <w:rPr>
          <w:rFonts w:asciiTheme="majorHAnsi" w:hAnsiTheme="majorHAnsi" w:cs="Times New Roman"/>
          <w:sz w:val="24"/>
          <w:szCs w:val="24"/>
        </w:rPr>
        <w:t>, podpisem zaufanym lub podpisem osobistym</w:t>
      </w:r>
      <w:r w:rsidR="00937439">
        <w:rPr>
          <w:rFonts w:asciiTheme="majorHAnsi" w:hAnsiTheme="majorHAnsi" w:cs="Times New Roman"/>
          <w:sz w:val="24"/>
          <w:szCs w:val="24"/>
        </w:rPr>
        <w:t xml:space="preserve"> przez W</w:t>
      </w:r>
      <w:r w:rsidRPr="002117BB">
        <w:rPr>
          <w:rFonts w:asciiTheme="majorHAnsi" w:hAnsiTheme="majorHAnsi" w:cs="Times New Roman"/>
          <w:sz w:val="24"/>
          <w:szCs w:val="24"/>
        </w:rPr>
        <w:t>ykonawcę albo odpowiednio przez podmiot, na którego zd</w:t>
      </w:r>
      <w:r w:rsidR="00937439">
        <w:rPr>
          <w:rFonts w:asciiTheme="majorHAnsi" w:hAnsiTheme="majorHAnsi" w:cs="Times New Roman"/>
          <w:sz w:val="24"/>
          <w:szCs w:val="24"/>
        </w:rPr>
        <w:t>olnościach lub sytuacji polega W</w:t>
      </w:r>
      <w:r w:rsidRPr="002117BB">
        <w:rPr>
          <w:rFonts w:asciiTheme="majorHAnsi" w:hAnsiTheme="majorHAnsi" w:cs="Times New Roman"/>
          <w:sz w:val="24"/>
          <w:szCs w:val="24"/>
        </w:rPr>
        <w:t xml:space="preserve">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albo przez podwykonawcę jest równoznaczne </w:t>
      </w:r>
      <w:r>
        <w:rPr>
          <w:rFonts w:asciiTheme="majorHAnsi" w:hAnsiTheme="majorHAnsi" w:cs="Times New Roman"/>
          <w:sz w:val="24"/>
          <w:szCs w:val="24"/>
        </w:rPr>
        <w:br/>
      </w:r>
      <w:r w:rsidRPr="002117BB">
        <w:rPr>
          <w:rFonts w:asciiTheme="majorHAnsi" w:hAnsiTheme="majorHAnsi" w:cs="Times New Roman"/>
          <w:sz w:val="24"/>
          <w:szCs w:val="24"/>
        </w:rPr>
        <w:t xml:space="preserve">z poświadczeniem elektronicznej kopii dokumentu lub oświadczenia za zgodność </w:t>
      </w:r>
      <w:r>
        <w:rPr>
          <w:rFonts w:asciiTheme="majorHAnsi" w:hAnsiTheme="majorHAnsi" w:cs="Times New Roman"/>
          <w:sz w:val="24"/>
          <w:szCs w:val="24"/>
        </w:rPr>
        <w:br/>
      </w:r>
      <w:r w:rsidRPr="002117BB">
        <w:rPr>
          <w:rFonts w:asciiTheme="majorHAnsi" w:hAnsiTheme="majorHAnsi" w:cs="Times New Roman"/>
          <w:sz w:val="24"/>
          <w:szCs w:val="24"/>
        </w:rPr>
        <w:t>z oryginałem,</w:t>
      </w:r>
    </w:p>
    <w:p w14:paraId="6CF6677B" w14:textId="16F19EA0" w:rsidR="00AE0CDF" w:rsidRDefault="00AE0CDF" w:rsidP="008E1F68">
      <w:pPr>
        <w:pStyle w:val="Akapitzlist"/>
        <w:numPr>
          <w:ilvl w:val="0"/>
          <w:numId w:val="6"/>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w:t>
      </w:r>
      <w:r w:rsidR="00937439">
        <w:rPr>
          <w:rFonts w:asciiTheme="majorHAnsi" w:hAnsiTheme="majorHAnsi" w:cs="Times New Roman"/>
          <w:sz w:val="24"/>
          <w:szCs w:val="24"/>
        </w:rPr>
        <w:t xml:space="preserve"> przypadku przekazywania przez W</w:t>
      </w:r>
      <w:r w:rsidRPr="002117BB">
        <w:rPr>
          <w:rFonts w:asciiTheme="majorHAnsi" w:hAnsiTheme="majorHAnsi" w:cs="Times New Roman"/>
          <w:sz w:val="24"/>
          <w:szCs w:val="24"/>
        </w:rPr>
        <w:t>ykonawcę dokumentu elektronicznego w formacie poddającym dane kompresji, opatrzenie pliku zawierającego skompresowane dane kwalifikowanym podpisem elektronicznym</w:t>
      </w:r>
      <w:r>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jest równo</w:t>
      </w:r>
      <w:r w:rsidR="00937439">
        <w:rPr>
          <w:rFonts w:asciiTheme="majorHAnsi" w:hAnsiTheme="majorHAnsi" w:cs="Times New Roman"/>
          <w:sz w:val="24"/>
          <w:szCs w:val="24"/>
        </w:rPr>
        <w:t>znaczne z poświadczeniem przez W</w:t>
      </w:r>
      <w:r w:rsidRPr="002117BB">
        <w:rPr>
          <w:rFonts w:asciiTheme="majorHAnsi" w:hAnsiTheme="majorHAnsi" w:cs="Times New Roman"/>
          <w:sz w:val="24"/>
          <w:szCs w:val="24"/>
        </w:rPr>
        <w:t xml:space="preserve">ykonawcę za zgodność </w:t>
      </w:r>
      <w:r>
        <w:rPr>
          <w:rFonts w:asciiTheme="majorHAnsi" w:hAnsiTheme="majorHAnsi" w:cs="Times New Roman"/>
          <w:sz w:val="24"/>
          <w:szCs w:val="24"/>
        </w:rPr>
        <w:br/>
      </w:r>
      <w:r w:rsidRPr="002117BB">
        <w:rPr>
          <w:rFonts w:asciiTheme="majorHAnsi" w:hAnsiTheme="majorHAnsi" w:cs="Times New Roman"/>
          <w:sz w:val="24"/>
          <w:szCs w:val="24"/>
        </w:rPr>
        <w:t xml:space="preserve">z oryginałem wszystkich elektronicznych kopii dokumentów zawartych w tym pliku, </w:t>
      </w:r>
      <w:r>
        <w:rPr>
          <w:rFonts w:asciiTheme="majorHAnsi" w:hAnsiTheme="majorHAnsi" w:cs="Times New Roman"/>
          <w:sz w:val="24"/>
          <w:szCs w:val="24"/>
        </w:rPr>
        <w:br/>
      </w:r>
      <w:r w:rsidRPr="002117BB">
        <w:rPr>
          <w:rFonts w:asciiTheme="majorHAnsi" w:hAnsiTheme="majorHAnsi" w:cs="Times New Roman"/>
          <w:sz w:val="24"/>
          <w:szCs w:val="24"/>
        </w:rPr>
        <w:t>z wyjątkiem kopii poświadczonych odpowiednio przez innego wykonawcę ubiegającego się wspólnie z nim o udzielenie zamówienia, przez podmiot, na którego zd</w:t>
      </w:r>
      <w:r w:rsidR="00937439">
        <w:rPr>
          <w:rFonts w:asciiTheme="majorHAnsi" w:hAnsiTheme="majorHAnsi" w:cs="Times New Roman"/>
          <w:sz w:val="24"/>
          <w:szCs w:val="24"/>
        </w:rPr>
        <w:t>olnościach lub sytuacji polega W</w:t>
      </w:r>
      <w:r w:rsidRPr="002117BB">
        <w:rPr>
          <w:rFonts w:asciiTheme="majorHAnsi" w:hAnsiTheme="majorHAnsi" w:cs="Times New Roman"/>
          <w:sz w:val="24"/>
          <w:szCs w:val="24"/>
        </w:rPr>
        <w:t>ykonawca, albo przez podwykonawcę.</w:t>
      </w:r>
    </w:p>
    <w:p w14:paraId="45DB1052" w14:textId="34684200"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zobowiązany jest złożyć </w:t>
      </w:r>
      <w:r w:rsidR="00C92C90">
        <w:rPr>
          <w:rFonts w:asciiTheme="majorHAnsi" w:hAnsiTheme="majorHAnsi" w:cs="Times New Roman"/>
          <w:sz w:val="24"/>
          <w:szCs w:val="24"/>
        </w:rPr>
        <w:t xml:space="preserve">ofertę </w:t>
      </w:r>
      <w:r w:rsidRPr="002117BB">
        <w:rPr>
          <w:rFonts w:asciiTheme="majorHAnsi" w:hAnsiTheme="majorHAnsi" w:cs="Times New Roman"/>
          <w:sz w:val="24"/>
          <w:szCs w:val="24"/>
        </w:rPr>
        <w:t>za pośrednictwem Platformy</w:t>
      </w:r>
      <w:r w:rsidR="00F66309">
        <w:rPr>
          <w:rFonts w:asciiTheme="majorHAnsi" w:hAnsiTheme="majorHAnsi" w:cs="Times New Roman"/>
          <w:sz w:val="24"/>
          <w:szCs w:val="24"/>
        </w:rPr>
        <w:t xml:space="preserve"> zakupowej</w:t>
      </w:r>
      <w:r w:rsidR="00921AEA">
        <w:rPr>
          <w:rFonts w:asciiTheme="majorHAnsi" w:hAnsiTheme="majorHAnsi" w:cs="Times New Roman"/>
          <w:sz w:val="24"/>
          <w:szCs w:val="24"/>
        </w:rPr>
        <w:t>.</w:t>
      </w:r>
    </w:p>
    <w:p w14:paraId="000DF415"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może złożyć tylko jedną ofertę.</w:t>
      </w:r>
    </w:p>
    <w:p w14:paraId="32597863"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składa ofertę zgodnie z wymaganiami określonymi w SWZ. Treść oferty musi odpowiadać treści SWZ.</w:t>
      </w:r>
    </w:p>
    <w:p w14:paraId="2D6C2EA1" w14:textId="32F0AC3C"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Oferta winna być sporządzona w języku polskim i złożona pod rygorem nieważności za pośrednictwem Platformy Zakupowej w formie elektronicznej lub w postaci elektronicznej opatrzonej </w:t>
      </w:r>
      <w:r w:rsidR="00AE0CDF">
        <w:rPr>
          <w:rFonts w:asciiTheme="majorHAnsi" w:hAnsiTheme="majorHAnsi" w:cs="Times New Roman"/>
          <w:sz w:val="24"/>
          <w:szCs w:val="24"/>
        </w:rPr>
        <w:t xml:space="preserve">podpisem kwalifikowanym, </w:t>
      </w:r>
      <w:r w:rsidRPr="002117BB">
        <w:rPr>
          <w:rFonts w:asciiTheme="majorHAnsi" w:hAnsiTheme="majorHAnsi" w:cs="Times New Roman"/>
          <w:sz w:val="24"/>
          <w:szCs w:val="24"/>
        </w:rPr>
        <w:t>podpisem zaufanym lub podpisem osobistym.</w:t>
      </w:r>
    </w:p>
    <w:p w14:paraId="2A45B49A" w14:textId="40CF569D"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Korzystanie z Platformy</w:t>
      </w:r>
      <w:r w:rsidR="00F66309">
        <w:rPr>
          <w:rFonts w:asciiTheme="majorHAnsi" w:hAnsiTheme="majorHAnsi" w:cs="Times New Roman"/>
          <w:sz w:val="24"/>
          <w:szCs w:val="24"/>
        </w:rPr>
        <w:t xml:space="preserve"> zakupowej</w:t>
      </w:r>
      <w:r w:rsidRPr="002117BB">
        <w:rPr>
          <w:rFonts w:asciiTheme="majorHAnsi" w:hAnsiTheme="majorHAnsi" w:cs="Times New Roman"/>
          <w:sz w:val="24"/>
          <w:szCs w:val="24"/>
        </w:rPr>
        <w:t xml:space="preserve"> jest bezpłatne.</w:t>
      </w:r>
    </w:p>
    <w:p w14:paraId="4F2E30D1"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wraz z załącznikami powinna być podpisana przez osobę upoważnioną do reprezentowania Wykonawcy. Oferta sporządzona w postaci elektronicznej powinna być podpisana kwalifikowanym podpisem elektronicznym lub podpisem zaufanym lub podpisem osobistym przez osobę uprawnioną, zgodnie z formą reprezentacji Wykonawcy określoną w rejestrze sądowym lub innym dokumencie, właściwym dla danej formy organizacyjnej Wykonawcy, albo przez osobę umocowaną (na podstawie pełnomocnictwa) przez osoby uprawnione.</w:t>
      </w:r>
    </w:p>
    <w:p w14:paraId="3A139698" w14:textId="7E0D699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 przypadku podpisania oferty lub załączników przez osobę, której umocowanie nie wynika z dokumentów rejestrowych, tj. bez umocowania prawnego do reprezentacji wykonawcy, dla uznania ważności oferta musi zawierać oryginał stosownego pełnomocnictwa w formie elektronicznej</w:t>
      </w:r>
      <w:r w:rsidRPr="002117BB">
        <w:rPr>
          <w:rFonts w:asciiTheme="majorHAnsi" w:hAnsiTheme="majorHAnsi" w:cs="Times New Roman"/>
          <w:color w:val="FF0000"/>
          <w:sz w:val="24"/>
          <w:szCs w:val="24"/>
        </w:rPr>
        <w:t xml:space="preserve"> </w:t>
      </w:r>
      <w:r w:rsidRPr="002117BB">
        <w:rPr>
          <w:rFonts w:asciiTheme="majorHAnsi" w:hAnsiTheme="majorHAnsi" w:cs="Times New Roman"/>
          <w:sz w:val="24"/>
          <w:szCs w:val="24"/>
        </w:rPr>
        <w:t>(tj. podpisanego Kwalifikowanym Podpisem Elektronicznym</w:t>
      </w:r>
      <w:r w:rsidR="00AE0CDF">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przez osoby, których umocowanie wynika </w:t>
      </w:r>
      <w:r w:rsidR="0017200F">
        <w:rPr>
          <w:rFonts w:asciiTheme="majorHAnsi" w:hAnsiTheme="majorHAnsi" w:cs="Times New Roman"/>
          <w:sz w:val="24"/>
          <w:szCs w:val="24"/>
        </w:rPr>
        <w:br/>
      </w:r>
      <w:r w:rsidRPr="002117BB">
        <w:rPr>
          <w:rFonts w:asciiTheme="majorHAnsi" w:hAnsiTheme="majorHAnsi" w:cs="Times New Roman"/>
          <w:sz w:val="24"/>
          <w:szCs w:val="24"/>
        </w:rPr>
        <w:t xml:space="preserve">z dokumentów rejestrowych) lub w postaci elektronicznej opatrzonej podpisem </w:t>
      </w:r>
      <w:r w:rsidR="00AE0CDF">
        <w:rPr>
          <w:rFonts w:asciiTheme="majorHAnsi" w:hAnsiTheme="majorHAnsi" w:cs="Times New Roman"/>
          <w:sz w:val="24"/>
          <w:szCs w:val="24"/>
        </w:rPr>
        <w:t xml:space="preserve">kwalifikowanym, podpisem </w:t>
      </w:r>
      <w:r w:rsidRPr="002117BB">
        <w:rPr>
          <w:rFonts w:asciiTheme="majorHAnsi" w:hAnsiTheme="majorHAnsi" w:cs="Times New Roman"/>
          <w:sz w:val="24"/>
          <w:szCs w:val="24"/>
        </w:rPr>
        <w:t xml:space="preserve">zaufanym lub podpisem osobistym lub </w:t>
      </w:r>
      <w:r w:rsidR="00AE0CDF">
        <w:rPr>
          <w:rFonts w:asciiTheme="majorHAnsi" w:hAnsiTheme="majorHAnsi" w:cs="Times New Roman"/>
          <w:sz w:val="24"/>
          <w:szCs w:val="24"/>
        </w:rPr>
        <w:br/>
      </w:r>
      <w:r w:rsidRPr="002117BB">
        <w:rPr>
          <w:rFonts w:asciiTheme="majorHAnsi" w:hAnsiTheme="majorHAnsi" w:cs="Times New Roman"/>
          <w:sz w:val="24"/>
          <w:szCs w:val="24"/>
        </w:rPr>
        <w:t xml:space="preserve">z elektronicznym poświadczeniem zgodności z okazanym dokumentem na podstawie art. 97 § 2 Prawa o notariacie. 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w:t>
      </w:r>
      <w:r w:rsidR="00AE0CDF">
        <w:rPr>
          <w:rFonts w:asciiTheme="majorHAnsi" w:hAnsiTheme="majorHAnsi" w:cs="Times New Roman"/>
          <w:sz w:val="24"/>
          <w:szCs w:val="24"/>
        </w:rPr>
        <w:br/>
      </w:r>
      <w:r w:rsidRPr="002117BB">
        <w:rPr>
          <w:rFonts w:asciiTheme="majorHAnsi" w:hAnsiTheme="majorHAnsi" w:cs="Times New Roman"/>
          <w:sz w:val="24"/>
          <w:szCs w:val="24"/>
        </w:rPr>
        <w:t>o notariacie).</w:t>
      </w:r>
    </w:p>
    <w:p w14:paraId="1C8528CD" w14:textId="77777777" w:rsidR="00C61AC7" w:rsidRPr="002117BB" w:rsidRDefault="00C61AC7" w:rsidP="008E1F68">
      <w:pPr>
        <w:pStyle w:val="Akapitzlist"/>
        <w:numPr>
          <w:ilvl w:val="0"/>
          <w:numId w:val="9"/>
        </w:numPr>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Ofertę należy złożyć w następujący sposób:</w:t>
      </w:r>
    </w:p>
    <w:p w14:paraId="3B7B034F" w14:textId="77777777" w:rsidR="00C61AC7" w:rsidRPr="002117BB" w:rsidRDefault="00C61AC7" w:rsidP="00C61AC7">
      <w:pPr>
        <w:ind w:firstLine="360"/>
        <w:jc w:val="both"/>
        <w:rPr>
          <w:rFonts w:asciiTheme="majorHAnsi" w:hAnsiTheme="majorHAnsi" w:cs="Times New Roman"/>
          <w:b/>
          <w:bCs/>
          <w:sz w:val="24"/>
          <w:szCs w:val="24"/>
        </w:rPr>
      </w:pPr>
      <w:r w:rsidRPr="002117BB">
        <w:rPr>
          <w:rFonts w:asciiTheme="majorHAnsi" w:hAnsiTheme="majorHAnsi" w:cs="Times New Roman"/>
          <w:b/>
          <w:bCs/>
          <w:sz w:val="24"/>
          <w:szCs w:val="24"/>
        </w:rPr>
        <w:t>Wykonawca składa Ofertę poprzez:</w:t>
      </w:r>
    </w:p>
    <w:p w14:paraId="76EF91E9" w14:textId="7285E43D" w:rsidR="00F66309" w:rsidRPr="00DF4DB0" w:rsidRDefault="00F03B5E" w:rsidP="008E1F68">
      <w:pPr>
        <w:pStyle w:val="Akapitzlist"/>
        <w:numPr>
          <w:ilvl w:val="0"/>
          <w:numId w:val="7"/>
        </w:numPr>
        <w:shd w:val="clear" w:color="auto" w:fill="FFFFFF"/>
        <w:spacing w:before="100" w:beforeAutospacing="1" w:after="100" w:afterAutospacing="1" w:line="276" w:lineRule="auto"/>
        <w:jc w:val="both"/>
        <w:textAlignment w:val="baseline"/>
        <w:rPr>
          <w:rFonts w:asciiTheme="majorHAnsi" w:hAnsiTheme="majorHAnsi" w:cs="Arial"/>
          <w:color w:val="1155CC"/>
          <w:sz w:val="24"/>
          <w:szCs w:val="24"/>
        </w:rPr>
      </w:pPr>
      <w:hyperlink r:id="rId19" w:history="1">
        <w:r>
          <w:rPr>
            <w:rStyle w:val="Hipercze"/>
            <w:rFonts w:asciiTheme="majorHAnsi" w:hAnsiTheme="majorHAnsi"/>
            <w:color w:val="auto"/>
            <w:sz w:val="24"/>
            <w:szCs w:val="24"/>
            <w:u w:val="none"/>
          </w:rPr>
          <w:t>Platformę</w:t>
        </w:r>
      </w:hyperlink>
      <w:r w:rsidRPr="00F03B5E">
        <w:rPr>
          <w:rStyle w:val="Hipercze"/>
          <w:rFonts w:asciiTheme="majorHAnsi" w:hAnsiTheme="majorHAnsi"/>
          <w:color w:val="auto"/>
          <w:sz w:val="24"/>
          <w:szCs w:val="24"/>
          <w:u w:val="none"/>
        </w:rPr>
        <w:t xml:space="preserve"> zakupow</w:t>
      </w:r>
      <w:r>
        <w:rPr>
          <w:rStyle w:val="Hipercze"/>
          <w:rFonts w:asciiTheme="majorHAnsi" w:hAnsiTheme="majorHAnsi"/>
          <w:color w:val="auto"/>
          <w:sz w:val="24"/>
          <w:szCs w:val="24"/>
          <w:u w:val="none"/>
        </w:rPr>
        <w:t>ą</w:t>
      </w:r>
      <w:r w:rsidR="00DF4DB0" w:rsidRPr="00F03B5E">
        <w:rPr>
          <w:rFonts w:asciiTheme="majorHAnsi" w:hAnsiTheme="majorHAnsi"/>
          <w:sz w:val="24"/>
          <w:szCs w:val="24"/>
        </w:rPr>
        <w:t xml:space="preserve"> </w:t>
      </w:r>
      <w:r w:rsidR="00DF4DB0" w:rsidRPr="00DF4DB0">
        <w:rPr>
          <w:rFonts w:asciiTheme="majorHAnsi" w:hAnsiTheme="majorHAnsi"/>
          <w:color w:val="000000"/>
          <w:sz w:val="24"/>
          <w:szCs w:val="24"/>
        </w:rPr>
        <w:t xml:space="preserve">pod adresem: </w:t>
      </w:r>
      <w:hyperlink r:id="rId20" w:tgtFrame="_blank" w:history="1">
        <w:r w:rsidR="00DF4DB0" w:rsidRPr="00DF4DB0">
          <w:rPr>
            <w:rStyle w:val="Hipercze"/>
            <w:rFonts w:asciiTheme="majorHAnsi" w:hAnsiTheme="majorHAnsi" w:cs="Arial"/>
            <w:color w:val="1155CC"/>
            <w:sz w:val="24"/>
            <w:szCs w:val="24"/>
            <w:shd w:val="clear" w:color="auto" w:fill="FFFFFF"/>
          </w:rPr>
          <w:t>https://platformazakupowa.pl/pn/zgkboleslaw</w:t>
        </w:r>
      </w:hyperlink>
      <w:r w:rsidR="00DF4DB0" w:rsidRPr="00DF4DB0">
        <w:rPr>
          <w:rFonts w:asciiTheme="majorHAnsi" w:hAnsiTheme="majorHAnsi" w:cs="Arial"/>
          <w:color w:val="1155CC"/>
          <w:sz w:val="24"/>
          <w:szCs w:val="24"/>
          <w:shd w:val="clear" w:color="auto" w:fill="FFFFFF"/>
        </w:rPr>
        <w:t> </w:t>
      </w:r>
      <w:r>
        <w:rPr>
          <w:rFonts w:asciiTheme="majorHAnsi" w:hAnsiTheme="majorHAnsi" w:cs="Arial"/>
          <w:color w:val="1155CC"/>
          <w:sz w:val="24"/>
          <w:szCs w:val="24"/>
          <w:shd w:val="clear" w:color="auto" w:fill="FFFFFF"/>
        </w:rPr>
        <w:br/>
      </w:r>
      <w:r w:rsidR="00DF4DB0" w:rsidRPr="00DF4DB0">
        <w:rPr>
          <w:rFonts w:asciiTheme="majorHAnsi" w:hAnsiTheme="majorHAnsi"/>
          <w:color w:val="000000"/>
          <w:sz w:val="24"/>
          <w:szCs w:val="24"/>
        </w:rPr>
        <w:t xml:space="preserve">w myśl Ustawy na stronie internetowej prowadzonego postępowania </w:t>
      </w:r>
      <w:r w:rsidR="00F66309" w:rsidRPr="00DF4DB0">
        <w:rPr>
          <w:rFonts w:asciiTheme="majorHAnsi" w:hAnsiTheme="majorHAnsi"/>
          <w:color w:val="000000"/>
          <w:sz w:val="24"/>
          <w:szCs w:val="24"/>
        </w:rPr>
        <w:t>Do oferty należy dołączyć wszystkie wymagane w SWZ dokumenty.</w:t>
      </w:r>
    </w:p>
    <w:p w14:paraId="5FBD8AA8" w14:textId="77777777"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Po wypełnieniu Formularza składania oferty lub wniosku i dołączenia  wszystkich wymaganych załączników należy kliknąć przycisk „Przejdź do podsumowania”.</w:t>
      </w:r>
    </w:p>
    <w:p w14:paraId="057D4858" w14:textId="7E175018"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Oferta lub wniosek składana elektronicznie musi zostać podpisana elektronicznym podpisem kwalifikowanym, podpisem zaufanym lub podpisem osobistym. W procesie składania oferty za pośrednictwem </w:t>
      </w:r>
      <w:r w:rsidR="00F03B5E" w:rsidRPr="00F03B5E">
        <w:rPr>
          <w:rFonts w:asciiTheme="majorHAnsi" w:hAnsiTheme="majorHAnsi" w:cstheme="majorHAnsi"/>
        </w:rPr>
        <w:t>platformy zakupowej,</w:t>
      </w:r>
      <w:r w:rsidR="00937439">
        <w:rPr>
          <w:rFonts w:asciiTheme="majorHAnsi" w:hAnsiTheme="majorHAnsi"/>
          <w:color w:val="000000"/>
        </w:rPr>
        <w:t xml:space="preserve"> W</w:t>
      </w:r>
      <w:r w:rsidRPr="00DF4DB0">
        <w:rPr>
          <w:rFonts w:asciiTheme="majorHAnsi" w:hAnsiTheme="majorHAnsi"/>
          <w:color w:val="000000"/>
        </w:rPr>
        <w:t xml:space="preserve">ykonawca powinien złożyć podpis bezpośrednio na dokumentach przesłanych za pośrednictwem </w:t>
      </w:r>
      <w:r w:rsidR="00F03B5E" w:rsidRPr="00F03B5E">
        <w:rPr>
          <w:rFonts w:asciiTheme="majorHAnsi" w:hAnsiTheme="majorHAnsi" w:cstheme="majorHAnsi"/>
        </w:rPr>
        <w:t>platformy zakupowej</w:t>
      </w:r>
      <w:r w:rsidR="00F03B5E">
        <w:rPr>
          <w:rFonts w:asciiTheme="majorHAnsi" w:hAnsiTheme="majorHAnsi" w:cstheme="majorHAnsi"/>
        </w:rPr>
        <w:t xml:space="preserve">. </w:t>
      </w:r>
      <w:r w:rsidRPr="00DF4DB0">
        <w:rPr>
          <w:rFonts w:asciiTheme="majorHAnsi" w:hAnsiTheme="majorHAnsi"/>
          <w:color w:val="000000"/>
        </w:rPr>
        <w:t xml:space="preserve">Zalecamy stosowanie podpisu na każdym załączonym pliku osobno, </w:t>
      </w:r>
      <w:r w:rsidR="00714DC8">
        <w:rPr>
          <w:rFonts w:asciiTheme="majorHAnsi" w:hAnsiTheme="majorHAnsi"/>
          <w:color w:val="000000"/>
        </w:rPr>
        <w:br/>
      </w:r>
      <w:r w:rsidRPr="00DF4DB0">
        <w:rPr>
          <w:rFonts w:asciiTheme="majorHAnsi" w:hAnsiTheme="majorHAnsi"/>
          <w:color w:val="000000"/>
        </w:rPr>
        <w:t xml:space="preserve">w szczególności wskazanych w art. 63 ust 1 oraz ust.2  </w:t>
      </w:r>
      <w:proofErr w:type="spellStart"/>
      <w:r w:rsidRPr="00DF4DB0">
        <w:rPr>
          <w:rFonts w:asciiTheme="majorHAnsi" w:hAnsiTheme="majorHAnsi"/>
          <w:color w:val="000000"/>
        </w:rPr>
        <w:t>Pzp</w:t>
      </w:r>
      <w:proofErr w:type="spellEnd"/>
      <w:r w:rsidRPr="00DF4DB0">
        <w:rPr>
          <w:rFonts w:asciiTheme="majorHAnsi" w:hAnsiTheme="majorHAnsi"/>
          <w:color w:val="000000"/>
        </w:rPr>
        <w:t xml:space="preserve">, gdzie zaznaczono, iż oferty, wnioski o dopuszczenie do udziału w postępowaniu oraz oświadczenie, </w:t>
      </w:r>
      <w:r w:rsidR="00AE0CDF">
        <w:rPr>
          <w:rFonts w:asciiTheme="majorHAnsi" w:hAnsiTheme="majorHAnsi"/>
          <w:color w:val="000000"/>
        </w:rPr>
        <w:br/>
      </w:r>
      <w:r w:rsidRPr="00DF4DB0">
        <w:rPr>
          <w:rFonts w:asciiTheme="majorHAnsi" w:hAnsiTheme="majorHAnsi"/>
          <w:color w:val="000000"/>
        </w:rPr>
        <w:t>o którym mowa w art. 125 ust.1 sporządza się, pod rygorem nieważności, w postaci lub formie elektronicznej i opatruje się odpowiednio w odniesieniu do wartości postępowania kwalifikowanym podpisem elektronicznym, podpisem zaufanym lub podpisem osobistym.</w:t>
      </w:r>
    </w:p>
    <w:p w14:paraId="324D0E5E" w14:textId="615EB49F"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Za datę złożenia oferty przyjmuje się datę jej przekazania w systemie (platformie) </w:t>
      </w:r>
      <w:r w:rsidR="00AE0CDF">
        <w:rPr>
          <w:rFonts w:asciiTheme="majorHAnsi" w:hAnsiTheme="majorHAnsi"/>
          <w:color w:val="000000"/>
        </w:rPr>
        <w:br/>
      </w:r>
      <w:r w:rsidRPr="00DF4DB0">
        <w:rPr>
          <w:rFonts w:asciiTheme="majorHAnsi" w:hAnsiTheme="majorHAnsi"/>
          <w:color w:val="000000"/>
        </w:rPr>
        <w:t xml:space="preserve">w drugim kroku składania oferty poprzez kliknięcie przycisku “Złóż ofertę” </w:t>
      </w:r>
      <w:r w:rsidR="00714DC8">
        <w:rPr>
          <w:rFonts w:asciiTheme="majorHAnsi" w:hAnsiTheme="majorHAnsi"/>
          <w:color w:val="000000"/>
        </w:rPr>
        <w:br/>
      </w:r>
      <w:r w:rsidRPr="00DF4DB0">
        <w:rPr>
          <w:rFonts w:asciiTheme="majorHAnsi" w:hAnsiTheme="majorHAnsi"/>
          <w:color w:val="000000"/>
        </w:rPr>
        <w:t>i wyświetlenie się komunikatu, że oferta została zaszyfrowana i złożona.</w:t>
      </w:r>
    </w:p>
    <w:p w14:paraId="6D3AA132" w14:textId="46FEFBDB" w:rsidR="00F66309" w:rsidRPr="00DF4DB0" w:rsidRDefault="00F66309"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Szczegółowa instrukcja dla Wykonawców dotycząca złożenia, zmiany i wycofania oferty znajduje się na stronie internetowej pod adresem:  </w:t>
      </w:r>
      <w:hyperlink r:id="rId21" w:history="1">
        <w:r w:rsidRPr="00DF4DB0">
          <w:rPr>
            <w:rStyle w:val="Hipercze"/>
            <w:rFonts w:asciiTheme="majorHAnsi" w:hAnsiTheme="majorHAnsi"/>
            <w:color w:val="1155CC"/>
          </w:rPr>
          <w:t>https://platformazakupowa.pl/strona/45-instrukcje</w:t>
        </w:r>
      </w:hyperlink>
    </w:p>
    <w:p w14:paraId="278F10EA" w14:textId="77777777" w:rsidR="00C61AC7" w:rsidRPr="002117BB" w:rsidRDefault="00C61AC7" w:rsidP="008E1F68">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winien opisać załącznik nazwą umożliwiającą jego identyfikację. </w:t>
      </w:r>
    </w:p>
    <w:p w14:paraId="137C9D0D" w14:textId="5B0C8FFB" w:rsidR="003D364A" w:rsidRPr="003D364A" w:rsidRDefault="003D364A" w:rsidP="008E1F68">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3D364A">
        <w:rPr>
          <w:rFonts w:asciiTheme="majorHAnsi" w:hAnsiTheme="majorHAnsi"/>
          <w:color w:val="000000"/>
        </w:rPr>
        <w:t xml:space="preserve">Wykonawca, za pośrednictwem </w:t>
      </w:r>
      <w:hyperlink r:id="rId22" w:history="1">
        <w:r w:rsidR="00AE0B08" w:rsidRPr="006C4F2F">
          <w:rPr>
            <w:rStyle w:val="Hipercze"/>
            <w:rFonts w:asciiTheme="majorHAnsi" w:hAnsiTheme="majorHAnsi"/>
            <w:color w:val="auto"/>
            <w:u w:val="none"/>
          </w:rPr>
          <w:t>Platformy</w:t>
        </w:r>
      </w:hyperlink>
      <w:r w:rsidR="00AE0B08" w:rsidRPr="006C4F2F">
        <w:rPr>
          <w:rStyle w:val="Hipercze"/>
          <w:rFonts w:asciiTheme="majorHAnsi" w:hAnsiTheme="majorHAnsi"/>
          <w:color w:val="auto"/>
          <w:u w:val="none"/>
        </w:rPr>
        <w:t xml:space="preserve"> zakupowej</w:t>
      </w:r>
      <w:r w:rsidR="00AE0B08" w:rsidRPr="006C4F2F">
        <w:rPr>
          <w:rFonts w:asciiTheme="majorHAnsi" w:hAnsiTheme="majorHAnsi"/>
        </w:rPr>
        <w:t xml:space="preserve"> </w:t>
      </w:r>
      <w:r w:rsidRPr="003D364A">
        <w:rPr>
          <w:rFonts w:asciiTheme="majorHAnsi" w:hAnsiTheme="majorHAnsi"/>
          <w:color w:val="000000"/>
        </w:rPr>
        <w:t>może przed upływem terminu do składania ofert zmienić lub wycofać ofertę. Sposób dokonywania zmiany lub wycofania oferty zamieszczono w instrukcji zamieszczonej na stronie internetowej pod adresem:</w:t>
      </w:r>
      <w:r>
        <w:rPr>
          <w:rFonts w:asciiTheme="majorHAnsi" w:hAnsiTheme="majorHAnsi"/>
          <w:color w:val="000000"/>
        </w:rPr>
        <w:t xml:space="preserve"> </w:t>
      </w:r>
      <w:hyperlink r:id="rId23" w:history="1">
        <w:r w:rsidRPr="003D364A">
          <w:rPr>
            <w:rStyle w:val="Hipercze"/>
            <w:rFonts w:asciiTheme="majorHAnsi" w:hAnsiTheme="majorHAnsi"/>
            <w:color w:val="1155CC"/>
          </w:rPr>
          <w:t>https://platformazakupowa.pl/strona/45-instrukcje</w:t>
        </w:r>
      </w:hyperlink>
    </w:p>
    <w:p w14:paraId="0DAB139B" w14:textId="0206D176" w:rsidR="003D364A" w:rsidRDefault="003D364A" w:rsidP="003D364A">
      <w:pPr>
        <w:pStyle w:val="Akapitzlist"/>
        <w:contextualSpacing w:val="0"/>
        <w:jc w:val="both"/>
        <w:rPr>
          <w:rFonts w:asciiTheme="majorHAnsi" w:hAnsiTheme="majorHAnsi" w:cs="Times New Roman"/>
          <w:sz w:val="24"/>
          <w:szCs w:val="24"/>
        </w:rPr>
      </w:pPr>
    </w:p>
    <w:p w14:paraId="577F4C83" w14:textId="6046101B" w:rsidR="00C61AC7" w:rsidRPr="003D364A" w:rsidRDefault="00C61AC7" w:rsidP="008E1F68">
      <w:pPr>
        <w:pStyle w:val="Akapitzlist"/>
        <w:numPr>
          <w:ilvl w:val="0"/>
          <w:numId w:val="9"/>
        </w:numPr>
        <w:jc w:val="both"/>
        <w:rPr>
          <w:rFonts w:asciiTheme="majorHAnsi" w:hAnsiTheme="majorHAnsi" w:cs="Times New Roman"/>
          <w:sz w:val="24"/>
          <w:szCs w:val="24"/>
        </w:rPr>
      </w:pPr>
      <w:r w:rsidRPr="003D364A">
        <w:rPr>
          <w:rFonts w:asciiTheme="majorHAnsi" w:hAnsiTheme="majorHAnsi" w:cs="Times New Roman"/>
          <w:sz w:val="24"/>
          <w:szCs w:val="24"/>
        </w:rPr>
        <w:t>Po upływie terminu składania ofert, dodanie Oferty (załączników) nie będzie możliwe.</w:t>
      </w:r>
    </w:p>
    <w:p w14:paraId="49A7181A" w14:textId="77777777" w:rsidR="00C61AC7" w:rsidRPr="002117BB" w:rsidRDefault="00C61AC7" w:rsidP="008E1F68">
      <w:pPr>
        <w:pStyle w:val="Akapitzlist"/>
        <w:numPr>
          <w:ilvl w:val="0"/>
          <w:numId w:val="9"/>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14:paraId="5E06B40F" w14:textId="39E53779" w:rsidR="003D364A" w:rsidRPr="003D364A" w:rsidRDefault="003D364A" w:rsidP="008E1F68">
      <w:pPr>
        <w:pStyle w:val="NormalnyWeb"/>
        <w:numPr>
          <w:ilvl w:val="0"/>
          <w:numId w:val="9"/>
        </w:numPr>
        <w:spacing w:before="0" w:beforeAutospacing="0" w:after="0" w:afterAutospacing="0" w:line="276" w:lineRule="auto"/>
        <w:jc w:val="both"/>
        <w:textAlignment w:val="baseline"/>
        <w:rPr>
          <w:rFonts w:asciiTheme="majorHAnsi" w:hAnsiTheme="majorHAnsi"/>
          <w:color w:val="000000"/>
        </w:rPr>
      </w:pPr>
      <w:r w:rsidRPr="003D364A">
        <w:rPr>
          <w:rFonts w:asciiTheme="majorHAnsi" w:hAnsiTheme="majorHAnsi"/>
          <w:color w:val="000000"/>
        </w:rPr>
        <w:t xml:space="preserve">Zgodnie z art. 18 ust. 3 ustawy </w:t>
      </w:r>
      <w:proofErr w:type="spellStart"/>
      <w:r w:rsidRPr="003D364A">
        <w:rPr>
          <w:rFonts w:asciiTheme="majorHAnsi" w:hAnsiTheme="majorHAnsi"/>
          <w:color w:val="000000"/>
        </w:rPr>
        <w:t>Pzp</w:t>
      </w:r>
      <w:proofErr w:type="spellEnd"/>
      <w:r w:rsidRPr="003D364A">
        <w:rPr>
          <w:rFonts w:asciiTheme="majorHAnsi" w:hAnsiTheme="majorHAnsi"/>
          <w:color w:val="000000"/>
        </w:rPr>
        <w:t>, nie ujawnia się informacji stanowiących tajemnicę przedsiębiorstwa, w rozumieniu przepisów o zwalczaniu n</w:t>
      </w:r>
      <w:r w:rsidR="00937439">
        <w:rPr>
          <w:rFonts w:asciiTheme="majorHAnsi" w:hAnsiTheme="majorHAnsi"/>
          <w:color w:val="000000"/>
        </w:rPr>
        <w:t>ieuczciwej konkurencji. Jeżeli W</w:t>
      </w:r>
      <w:r w:rsidRPr="003D364A">
        <w:rPr>
          <w:rFonts w:asciiTheme="majorHAnsi" w:hAnsiTheme="majorHAnsi"/>
          <w:color w:val="000000"/>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7DDE143" w14:textId="5D5BF247" w:rsidR="00C61AC7" w:rsidRPr="00AE0CDF" w:rsidRDefault="00C61AC7" w:rsidP="003D364A">
      <w:pPr>
        <w:ind w:left="360"/>
        <w:jc w:val="both"/>
        <w:rPr>
          <w:rFonts w:asciiTheme="majorHAnsi" w:hAnsiTheme="majorHAnsi" w:cs="Times New Roman"/>
          <w:sz w:val="24"/>
          <w:szCs w:val="24"/>
        </w:rPr>
      </w:pPr>
      <w:r w:rsidRPr="00AE0CDF">
        <w:rPr>
          <w:rFonts w:asciiTheme="majorHAnsi" w:hAnsiTheme="majorHAnsi" w:cs="Times New Roman"/>
          <w:iCs/>
          <w:sz w:val="24"/>
          <w:szCs w:val="24"/>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art. 11 ust. 2 ustawy z dnia 16.04.1993 r. o zwalczaniu nieuczciwej konkurencji</w:t>
      </w:r>
      <w:r w:rsidR="00552C39">
        <w:rPr>
          <w:rFonts w:asciiTheme="majorHAnsi" w:hAnsiTheme="majorHAnsi" w:cs="Times New Roman"/>
          <w:iCs/>
          <w:sz w:val="24"/>
          <w:szCs w:val="24"/>
        </w:rPr>
        <w:t>.</w:t>
      </w:r>
      <w:r w:rsidRPr="00AE0CDF">
        <w:rPr>
          <w:rFonts w:asciiTheme="majorHAnsi" w:hAnsiTheme="majorHAnsi" w:cs="Times New Roman"/>
          <w:iCs/>
          <w:sz w:val="24"/>
          <w:szCs w:val="24"/>
        </w:rPr>
        <w:t xml:space="preserve"> </w:t>
      </w:r>
    </w:p>
    <w:p w14:paraId="66177292" w14:textId="77777777" w:rsidR="00C61AC7" w:rsidRPr="002117BB"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Dokumenty towarzyszące (nie wymagane przez Zamawiającego) i literatura drukowana załączana przez Wykonawców w języku innym niż polski, musi być przetłumaczona na język polski w całości lub w wyraźnie oznaczonym przez Wykonawcę fragmencie, a tłumaczenie uwierzytelnione przez osobę/osoby podpisujące ofertę. Do oferty należy dołączyć dokumenty w formie oryginału lub kserokopii i ich tłumaczenia zgodnie z powyższymi wymaganiami.</w:t>
      </w:r>
    </w:p>
    <w:p w14:paraId="2C9343D3" w14:textId="6398B712" w:rsidR="00C61AC7" w:rsidRPr="002117BB"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Wykonawcy wspólnie ubiegający się o udzielenie zamówienia zobowiązani są do ustanowienia pełnomocnika do reprezentowania ich w postępowaniu o udzielenie zamówienia albo reprezentowania w postępowaniu i zawarcia umowy w sprawie zamówienia publicznego. W przypadku wyboru oferty wykonawców, wspólnie ubiegających się o udzielenie zamówienia, zobowiązani są do złożenia, przed zawarciem umowy </w:t>
      </w:r>
      <w:r w:rsidR="0017200F">
        <w:rPr>
          <w:rFonts w:asciiTheme="majorHAnsi" w:hAnsiTheme="majorHAnsi" w:cs="Times New Roman"/>
          <w:sz w:val="24"/>
          <w:szCs w:val="24"/>
        </w:rPr>
        <w:br/>
      </w:r>
      <w:r w:rsidRPr="002117BB">
        <w:rPr>
          <w:rFonts w:asciiTheme="majorHAnsi" w:hAnsiTheme="majorHAnsi" w:cs="Times New Roman"/>
          <w:sz w:val="24"/>
          <w:szCs w:val="24"/>
        </w:rPr>
        <w:t>w sprawie zamówienia publicznego, umowy regulującej współpracę tych Wykonawców.</w:t>
      </w:r>
    </w:p>
    <w:p w14:paraId="289DC800" w14:textId="573DDA6F" w:rsidR="00C61AC7" w:rsidRDefault="00C61AC7" w:rsidP="008E1F68">
      <w:pPr>
        <w:pStyle w:val="Akapitzlist"/>
        <w:numPr>
          <w:ilvl w:val="0"/>
          <w:numId w:val="9"/>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W uzasadnionych przypadkach Zamawiający może przed upływem terminu składania ofert, zmodyfikować treść dokumentów składających się na SWZ. Każda wprowadzona przez Zamawiającego modyfikacja stanie się częścią Specyfikacji Warunków Zamówienia. Dokonaną w ten sposób modyfikację/zmianę Zamawiający udostępni na stronie Platformy</w:t>
      </w:r>
      <w:r w:rsidR="00024279">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07C8D6B3" w14:textId="55467B9A" w:rsidR="00024279" w:rsidRPr="00024279" w:rsidRDefault="00024279" w:rsidP="008E1F68">
      <w:pPr>
        <w:numPr>
          <w:ilvl w:val="0"/>
          <w:numId w:val="9"/>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Zgodnie z definicją dokumentu elektronicznego z art.3 ust</w:t>
      </w:r>
      <w:r w:rsidR="00E87345">
        <w:rPr>
          <w:rFonts w:asciiTheme="majorHAnsi" w:eastAsia="Times New Roman" w:hAnsiTheme="majorHAnsi" w:cs="Times New Roman"/>
          <w:color w:val="000000"/>
          <w:sz w:val="24"/>
          <w:szCs w:val="24"/>
          <w:lang w:eastAsia="pl-PL"/>
        </w:rPr>
        <w:t>.</w:t>
      </w:r>
      <w:r w:rsidRPr="00024279">
        <w:rPr>
          <w:rFonts w:asciiTheme="majorHAnsi" w:eastAsia="Times New Roman" w:hAnsiTheme="majorHAnsi" w:cs="Times New Roman"/>
          <w:color w:val="000000"/>
          <w:sz w:val="24"/>
          <w:szCs w:val="24"/>
          <w:lang w:eastAsia="pl-PL"/>
        </w:rPr>
        <w:t xml:space="preserve"> 2 Ustawy o informatyzacji działalności podmiotów realizujących zadania publiczne, opatrzenie pliku zawierającego skompresowane dane kwalifikowanym podpisem elektronicznym jest jednoznaczne </w:t>
      </w:r>
      <w:r w:rsidR="00AE0CDF">
        <w:rPr>
          <w:rFonts w:asciiTheme="majorHAnsi" w:eastAsia="Times New Roman" w:hAnsiTheme="majorHAnsi" w:cs="Times New Roman"/>
          <w:color w:val="000000"/>
          <w:sz w:val="24"/>
          <w:szCs w:val="24"/>
          <w:lang w:eastAsia="pl-PL"/>
        </w:rPr>
        <w:br/>
      </w:r>
      <w:r w:rsidRPr="00024279">
        <w:rPr>
          <w:rFonts w:asciiTheme="majorHAnsi" w:eastAsia="Times New Roman" w:hAnsiTheme="majorHAnsi" w:cs="Times New Roman"/>
          <w:color w:val="000000"/>
          <w:sz w:val="24"/>
          <w:szCs w:val="24"/>
          <w:lang w:eastAsia="pl-PL"/>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EE14208" w14:textId="0F499CB7" w:rsidR="00024279" w:rsidRDefault="00024279" w:rsidP="008E1F68">
      <w:pPr>
        <w:numPr>
          <w:ilvl w:val="0"/>
          <w:numId w:val="9"/>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Maksymalny rozmiar jednego pliku przesyłanego za pośrednictwem dedykowanych formularzy do: złożenia, zmiany, wycofania oferty wynosi 150 MB natomiast przy komunikacji wielkość pliku to maksymalnie 500 MB.</w:t>
      </w:r>
    </w:p>
    <w:p w14:paraId="160DC6CA" w14:textId="77777777" w:rsidR="0017200F" w:rsidRPr="00024279" w:rsidRDefault="0017200F" w:rsidP="0017200F">
      <w:pPr>
        <w:spacing w:after="0" w:line="276" w:lineRule="auto"/>
        <w:jc w:val="both"/>
        <w:textAlignment w:val="baseline"/>
        <w:rPr>
          <w:rFonts w:asciiTheme="majorHAnsi" w:eastAsia="Times New Roman" w:hAnsiTheme="majorHAnsi" w:cs="Times New Roman"/>
          <w:color w:val="000000"/>
          <w:sz w:val="24"/>
          <w:szCs w:val="24"/>
          <w:lang w:eastAsia="pl-PL"/>
        </w:rPr>
      </w:pPr>
    </w:p>
    <w:p w14:paraId="1E0D91A0" w14:textId="77777777" w:rsidR="00261B51" w:rsidRPr="00AE0CDF" w:rsidRDefault="00261B51" w:rsidP="00AE0CDF">
      <w:pPr>
        <w:tabs>
          <w:tab w:val="left" w:pos="360"/>
        </w:tabs>
        <w:jc w:val="both"/>
        <w:rPr>
          <w:rFonts w:asciiTheme="majorHAnsi" w:hAnsiTheme="majorHAnsi" w:cs="Times New Roman"/>
          <w:sz w:val="24"/>
          <w:szCs w:val="24"/>
        </w:rPr>
      </w:pPr>
    </w:p>
    <w:p w14:paraId="21EFF0FF" w14:textId="77777777" w:rsidR="006641E9" w:rsidRDefault="004A4D6A"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 xml:space="preserve">Rozdział </w:t>
      </w:r>
      <w:r w:rsidR="00801A78" w:rsidRPr="00905140">
        <w:rPr>
          <w:rFonts w:asciiTheme="majorHAnsi" w:hAnsiTheme="majorHAnsi"/>
          <w:b/>
          <w:sz w:val="28"/>
          <w:szCs w:val="28"/>
        </w:rPr>
        <w:t>X</w:t>
      </w:r>
      <w:r w:rsidRPr="00905140">
        <w:rPr>
          <w:rFonts w:asciiTheme="majorHAnsi" w:hAnsiTheme="majorHAnsi"/>
          <w:b/>
          <w:sz w:val="28"/>
          <w:szCs w:val="28"/>
        </w:rPr>
        <w:t xml:space="preserve"> </w:t>
      </w:r>
    </w:p>
    <w:p w14:paraId="1B35E062" w14:textId="5B2B29D0" w:rsidR="008B7891" w:rsidRDefault="004A4D6A"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Wadium</w:t>
      </w:r>
    </w:p>
    <w:p w14:paraId="21FBFFB5" w14:textId="77777777" w:rsidR="00905140" w:rsidRPr="00905140" w:rsidRDefault="00905140" w:rsidP="004A4D6A">
      <w:pPr>
        <w:jc w:val="center"/>
        <w:rPr>
          <w:rFonts w:asciiTheme="majorHAnsi" w:hAnsiTheme="majorHAnsi"/>
          <w:b/>
          <w:sz w:val="28"/>
          <w:szCs w:val="28"/>
        </w:rPr>
      </w:pPr>
    </w:p>
    <w:p w14:paraId="4EB60EF3" w14:textId="12DA59F8"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wymaga wniesienia wadium w </w:t>
      </w:r>
      <w:r w:rsidRPr="002A0951">
        <w:rPr>
          <w:rFonts w:asciiTheme="majorHAnsi" w:hAnsiTheme="majorHAnsi" w:cs="Times New Roman"/>
          <w:sz w:val="24"/>
          <w:szCs w:val="24"/>
        </w:rPr>
        <w:t xml:space="preserve">wysokości </w:t>
      </w:r>
      <w:r w:rsidR="00261B51">
        <w:rPr>
          <w:rFonts w:asciiTheme="majorHAnsi" w:hAnsiTheme="majorHAnsi" w:cs="Times New Roman"/>
          <w:sz w:val="24"/>
          <w:szCs w:val="24"/>
        </w:rPr>
        <w:t>10</w:t>
      </w:r>
      <w:r w:rsidR="007A36CD" w:rsidRPr="002A0951">
        <w:rPr>
          <w:rFonts w:asciiTheme="majorHAnsi" w:hAnsiTheme="majorHAnsi" w:cs="Times New Roman"/>
          <w:sz w:val="24"/>
          <w:szCs w:val="24"/>
        </w:rPr>
        <w:t xml:space="preserve"> 000,00 </w:t>
      </w:r>
      <w:r w:rsidRPr="002A0951">
        <w:rPr>
          <w:rFonts w:asciiTheme="majorHAnsi" w:hAnsiTheme="majorHAnsi" w:cs="Times New Roman"/>
          <w:sz w:val="24"/>
          <w:szCs w:val="24"/>
        </w:rPr>
        <w:t>zł (słownie:</w:t>
      </w:r>
      <w:r w:rsidR="006E5A63" w:rsidRPr="009C53E0">
        <w:rPr>
          <w:rFonts w:asciiTheme="majorHAnsi" w:hAnsiTheme="majorHAnsi" w:cs="Times New Roman"/>
          <w:sz w:val="24"/>
          <w:szCs w:val="24"/>
        </w:rPr>
        <w:t xml:space="preserve"> </w:t>
      </w:r>
      <w:r w:rsidR="00D552ED">
        <w:rPr>
          <w:rFonts w:asciiTheme="majorHAnsi" w:hAnsiTheme="majorHAnsi" w:cs="Times New Roman"/>
          <w:sz w:val="24"/>
          <w:szCs w:val="24"/>
        </w:rPr>
        <w:t>dziesięć</w:t>
      </w:r>
      <w:r w:rsidR="00261B51">
        <w:rPr>
          <w:rFonts w:asciiTheme="majorHAnsi" w:hAnsiTheme="majorHAnsi" w:cs="Times New Roman"/>
          <w:sz w:val="24"/>
          <w:szCs w:val="24"/>
        </w:rPr>
        <w:t xml:space="preserve"> </w:t>
      </w:r>
      <w:r w:rsidR="00877EEC">
        <w:rPr>
          <w:rFonts w:asciiTheme="majorHAnsi" w:hAnsiTheme="majorHAnsi" w:cs="Times New Roman"/>
          <w:sz w:val="24"/>
          <w:szCs w:val="24"/>
        </w:rPr>
        <w:t>tysi</w:t>
      </w:r>
      <w:r w:rsidR="006E5A63">
        <w:rPr>
          <w:rFonts w:asciiTheme="majorHAnsi" w:hAnsiTheme="majorHAnsi" w:cs="Times New Roman"/>
          <w:sz w:val="24"/>
          <w:szCs w:val="24"/>
        </w:rPr>
        <w:t>ęcy</w:t>
      </w:r>
      <w:r w:rsidR="00877EEC">
        <w:rPr>
          <w:rFonts w:asciiTheme="majorHAnsi" w:hAnsiTheme="majorHAnsi" w:cs="Times New Roman"/>
          <w:sz w:val="24"/>
          <w:szCs w:val="24"/>
        </w:rPr>
        <w:t xml:space="preserve"> złotych 00/100 zł) przed terminem składania ofert określonym w SWZ.</w:t>
      </w:r>
    </w:p>
    <w:p w14:paraId="396853AC"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Wadium może być wnoszone według wyboru Wykonawcy w jednej lub kilku następujących formach: </w:t>
      </w:r>
    </w:p>
    <w:p w14:paraId="725ECDB1" w14:textId="4D5CA56D"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pieniądzu płatne na konto: </w:t>
      </w:r>
      <w:r w:rsidR="009773FF">
        <w:rPr>
          <w:rFonts w:asciiTheme="majorHAnsi" w:hAnsiTheme="majorHAnsi" w:cs="Times New Roman"/>
          <w:sz w:val="24"/>
          <w:szCs w:val="24"/>
        </w:rPr>
        <w:t xml:space="preserve">Zakładu  Gospodarki Komunalnej „Bolesław” sp. z o.o., nr </w:t>
      </w:r>
      <w:r w:rsidR="009773FF" w:rsidRPr="009773FF">
        <w:rPr>
          <w:rFonts w:asciiTheme="majorHAnsi" w:hAnsiTheme="majorHAnsi" w:cs="Times New Roman"/>
          <w:sz w:val="24"/>
          <w:szCs w:val="24"/>
        </w:rPr>
        <w:t xml:space="preserve">rachunku </w:t>
      </w:r>
      <w:r w:rsidR="009773FF" w:rsidRPr="009773FF">
        <w:rPr>
          <w:rFonts w:asciiTheme="majorHAnsi" w:hAnsiTheme="majorHAnsi" w:cs="Arial"/>
          <w:sz w:val="24"/>
          <w:szCs w:val="24"/>
        </w:rPr>
        <w:t xml:space="preserve">ING Bank Śląski S.A. </w:t>
      </w:r>
      <w:r w:rsidR="009773FF" w:rsidRPr="009773FF">
        <w:rPr>
          <w:rFonts w:asciiTheme="majorHAnsi" w:hAnsiTheme="majorHAnsi" w:cs="Arial"/>
          <w:b/>
          <w:sz w:val="24"/>
          <w:szCs w:val="24"/>
        </w:rPr>
        <w:t>37 1050 1445 1000 0022 9428 6253</w:t>
      </w:r>
      <w:r w:rsidRPr="002117BB">
        <w:rPr>
          <w:rFonts w:asciiTheme="majorHAnsi" w:hAnsiTheme="majorHAnsi" w:cs="Times New Roman"/>
          <w:sz w:val="24"/>
          <w:szCs w:val="24"/>
        </w:rPr>
        <w:t xml:space="preserve"> (wadium wnoszone w pieniądzu uważa się za wniesione skutecznie wówczas, gdy przed upływem terminu określonego w pkt 1 nastąpi uznanie rachunku Zamawiającego);</w:t>
      </w:r>
    </w:p>
    <w:p w14:paraId="3A05E1D5" w14:textId="77777777"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bankowych; </w:t>
      </w:r>
    </w:p>
    <w:p w14:paraId="0EB57CD4" w14:textId="77777777"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ubezpieczeniowych; </w:t>
      </w:r>
    </w:p>
    <w:p w14:paraId="63827953" w14:textId="6EC7D816" w:rsidR="00426E28" w:rsidRPr="002117BB" w:rsidRDefault="00426E28" w:rsidP="008E1F68">
      <w:pPr>
        <w:pStyle w:val="Akapitzlist"/>
        <w:numPr>
          <w:ilvl w:val="1"/>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poręczeniach udzielanych przez podmioty, o których mowa w art. 6b ust. 5 pkt 2 ustawy z dnia 9 listopada 2000 r. o utworzeniu Polskiej Agencji Rozwoju Przedsiębiorczości</w:t>
      </w:r>
      <w:r w:rsidR="0017200F">
        <w:rPr>
          <w:rFonts w:asciiTheme="majorHAnsi" w:hAnsiTheme="majorHAnsi" w:cs="Times New Roman"/>
          <w:sz w:val="24"/>
          <w:szCs w:val="24"/>
        </w:rPr>
        <w:t>.</w:t>
      </w:r>
    </w:p>
    <w:p w14:paraId="1F755AB8"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Do oferty należy załączyć oryginał dokumentu elektronicznego potwierdzającego wniesienie wadium, określonego, Wszystkie dokumenty, potwierdzające wniesienie wadium muszą zawierać znak i/lub nazwę postępowania, którego dotyczą oraz prawidłową nazwę zamawiającego.</w:t>
      </w:r>
    </w:p>
    <w:p w14:paraId="7425F818"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zwraca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453D1A9"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Zamawiający zwraca wadium niezwłocznie, nie później jednak niż w terminie 7 dni od dnia wystąpienia jednej z okoliczności: </w:t>
      </w:r>
    </w:p>
    <w:p w14:paraId="3E9F148A"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upływu terminu związania ofertą; </w:t>
      </w:r>
    </w:p>
    <w:p w14:paraId="77E3CB4B"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zawarcia umowy w sprawie zamówienia publicznego; </w:t>
      </w:r>
    </w:p>
    <w:p w14:paraId="78FB024A" w14:textId="54ABB2DE" w:rsidR="00426E28" w:rsidRPr="00AE0CDF" w:rsidRDefault="00426E28" w:rsidP="00AE0CDF">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3) unieważnienia postępowania o udzielenie zamówienia, z wyjątkie</w:t>
      </w:r>
      <w:r w:rsidR="00714DC8">
        <w:rPr>
          <w:rFonts w:asciiTheme="majorHAnsi" w:hAnsiTheme="majorHAnsi" w:cs="Times New Roman"/>
          <w:iCs/>
          <w:sz w:val="24"/>
          <w:szCs w:val="24"/>
        </w:rPr>
        <w:t>m sytuacji, gdy nie zostało roz</w:t>
      </w:r>
      <w:r w:rsidRPr="00AE0CDF">
        <w:rPr>
          <w:rFonts w:asciiTheme="majorHAnsi" w:hAnsiTheme="majorHAnsi" w:cs="Times New Roman"/>
          <w:iCs/>
          <w:sz w:val="24"/>
          <w:szCs w:val="24"/>
        </w:rPr>
        <w:t xml:space="preserve">strzygnięte odwołanie na czynność unieważnienia albo nie upłynął termin do jego wniesienia. </w:t>
      </w:r>
    </w:p>
    <w:p w14:paraId="5093CF70"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Zamawiający, niezwłocznie, nie później jednak niż w terminie 7 dni od dnia złożenia wniosku zwraca wadium wykonawcy: </w:t>
      </w:r>
    </w:p>
    <w:p w14:paraId="5189CD95" w14:textId="77777777" w:rsidR="00426E28" w:rsidRPr="00AE0CDF" w:rsidRDefault="00426E28" w:rsidP="00AA1A4A">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który wycofał ofertę przed upływem terminu składania ofert; </w:t>
      </w:r>
    </w:p>
    <w:p w14:paraId="2EA0BB6D" w14:textId="77777777" w:rsidR="00426E28" w:rsidRPr="00AE0CDF" w:rsidRDefault="00426E28" w:rsidP="00AA1A4A">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którego oferta została odrzucona; </w:t>
      </w:r>
    </w:p>
    <w:p w14:paraId="67430675" w14:textId="77777777" w:rsidR="00426E28" w:rsidRPr="00AE0CDF" w:rsidRDefault="00426E28" w:rsidP="00AA1A4A">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 xml:space="preserve">3) po wyborze najkorzystniejszej oferty, z wyjątkiem wykonawcy, którego oferta została wybrana jako najkorzystniejsza; </w:t>
      </w:r>
    </w:p>
    <w:p w14:paraId="115BA9BF" w14:textId="77777777" w:rsidR="00426E28" w:rsidRPr="00AE0CDF" w:rsidRDefault="00426E28" w:rsidP="00AA1A4A">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4) po unieważnieniu postępowania, w przypadku, gdy nie zostało rozstrzygnięte odwołanie na czynność unieważnienia albo nie upłynął termin do jego wniesienia.</w:t>
      </w:r>
    </w:p>
    <w:p w14:paraId="048BC5CE" w14:textId="77777777" w:rsidR="00426E28" w:rsidRPr="002117BB" w:rsidRDefault="00426E28" w:rsidP="008E1F68">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zatrzymuje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C52020F" w14:textId="3FACF254" w:rsidR="00426E28" w:rsidRPr="00547C42" w:rsidRDefault="00426E28" w:rsidP="00426E28">
      <w:pPr>
        <w:spacing w:after="0" w:line="276" w:lineRule="auto"/>
        <w:ind w:left="360"/>
        <w:jc w:val="both"/>
        <w:rPr>
          <w:rFonts w:asciiTheme="majorHAnsi" w:hAnsiTheme="majorHAnsi" w:cs="Times New Roman"/>
          <w:iCs/>
          <w:sz w:val="24"/>
          <w:szCs w:val="24"/>
        </w:rPr>
      </w:pPr>
      <w:r w:rsidRPr="00547C42">
        <w:rPr>
          <w:rFonts w:asciiTheme="majorHAnsi" w:hAnsiTheme="majorHAnsi" w:cs="Times New Roman"/>
          <w:iCs/>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6125C0A1" w14:textId="0D321280" w:rsidR="00426E28" w:rsidRPr="00547C42" w:rsidRDefault="00FF3DEF" w:rsidP="00547C42">
      <w:pPr>
        <w:spacing w:after="0" w:line="276" w:lineRule="auto"/>
        <w:ind w:left="709" w:hanging="349"/>
        <w:jc w:val="both"/>
        <w:rPr>
          <w:rFonts w:asciiTheme="majorHAnsi" w:hAnsiTheme="majorHAnsi" w:cs="Times New Roman"/>
          <w:iCs/>
          <w:sz w:val="24"/>
          <w:szCs w:val="24"/>
        </w:rPr>
      </w:pPr>
      <w:r>
        <w:rPr>
          <w:rFonts w:asciiTheme="majorHAnsi" w:hAnsiTheme="majorHAnsi" w:cs="Times New Roman"/>
          <w:iCs/>
          <w:sz w:val="24"/>
          <w:szCs w:val="24"/>
        </w:rPr>
        <w:t>1) W</w:t>
      </w:r>
      <w:r w:rsidR="00426E28" w:rsidRPr="00547C42">
        <w:rPr>
          <w:rFonts w:asciiTheme="majorHAnsi" w:hAnsiTheme="majorHAnsi" w:cs="Times New Roman"/>
          <w:iCs/>
          <w:sz w:val="24"/>
          <w:szCs w:val="24"/>
        </w:rPr>
        <w:t xml:space="preserve">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w:t>
      </w:r>
    </w:p>
    <w:p w14:paraId="005BDB43" w14:textId="558838CD" w:rsidR="00426E28" w:rsidRPr="00547C42" w:rsidRDefault="00FF3DEF" w:rsidP="00426E28">
      <w:pPr>
        <w:spacing w:after="0" w:line="276" w:lineRule="auto"/>
        <w:ind w:left="360"/>
        <w:jc w:val="both"/>
        <w:rPr>
          <w:rFonts w:asciiTheme="majorHAnsi" w:hAnsiTheme="majorHAnsi" w:cs="Times New Roman"/>
          <w:iCs/>
          <w:sz w:val="24"/>
          <w:szCs w:val="24"/>
        </w:rPr>
      </w:pPr>
      <w:r>
        <w:rPr>
          <w:rFonts w:asciiTheme="majorHAnsi" w:hAnsiTheme="majorHAnsi" w:cs="Times New Roman"/>
          <w:iCs/>
          <w:sz w:val="24"/>
          <w:szCs w:val="24"/>
        </w:rPr>
        <w:t>2) W</w:t>
      </w:r>
      <w:r w:rsidR="00426E28" w:rsidRPr="00547C42">
        <w:rPr>
          <w:rFonts w:asciiTheme="majorHAnsi" w:hAnsiTheme="majorHAnsi" w:cs="Times New Roman"/>
          <w:iCs/>
          <w:sz w:val="24"/>
          <w:szCs w:val="24"/>
        </w:rPr>
        <w:t xml:space="preserve">ykonawca, którego oferta została wybrana: </w:t>
      </w:r>
    </w:p>
    <w:p w14:paraId="5EF75162" w14:textId="77777777" w:rsidR="00426E28" w:rsidRPr="00547C42" w:rsidRDefault="00426E28" w:rsidP="00547C42">
      <w:pPr>
        <w:spacing w:after="0" w:line="276" w:lineRule="auto"/>
        <w:ind w:left="993" w:hanging="284"/>
        <w:jc w:val="both"/>
        <w:rPr>
          <w:rFonts w:asciiTheme="majorHAnsi" w:hAnsiTheme="majorHAnsi" w:cs="Times New Roman"/>
          <w:iCs/>
          <w:sz w:val="24"/>
          <w:szCs w:val="24"/>
        </w:rPr>
      </w:pPr>
      <w:r w:rsidRPr="00547C42">
        <w:rPr>
          <w:rFonts w:asciiTheme="majorHAnsi" w:hAnsiTheme="majorHAnsi" w:cs="Times New Roman"/>
          <w:iCs/>
          <w:sz w:val="24"/>
          <w:szCs w:val="24"/>
        </w:rPr>
        <w:t xml:space="preserve">a) odmówił podpisania umowy w sprawie zamówienia publicznego na warunkach określonych w ofercie, </w:t>
      </w:r>
    </w:p>
    <w:p w14:paraId="50FA17B6" w14:textId="77777777" w:rsidR="00426E28" w:rsidRPr="00547C42" w:rsidRDefault="00426E28" w:rsidP="00AA1A4A">
      <w:pPr>
        <w:spacing w:after="0" w:line="276" w:lineRule="auto"/>
        <w:ind w:left="360" w:firstLine="491"/>
        <w:jc w:val="both"/>
        <w:rPr>
          <w:rFonts w:asciiTheme="majorHAnsi" w:hAnsiTheme="majorHAnsi" w:cs="Times New Roman"/>
          <w:iCs/>
          <w:sz w:val="24"/>
          <w:szCs w:val="24"/>
        </w:rPr>
      </w:pPr>
      <w:r w:rsidRPr="00547C42">
        <w:rPr>
          <w:rFonts w:asciiTheme="majorHAnsi" w:hAnsiTheme="majorHAnsi" w:cs="Times New Roman"/>
          <w:iCs/>
          <w:sz w:val="24"/>
          <w:szCs w:val="24"/>
        </w:rPr>
        <w:t xml:space="preserve">b) nie wniósł wymaganego zabezpieczenia należytego wykonania umowy; </w:t>
      </w:r>
    </w:p>
    <w:p w14:paraId="256C73B1" w14:textId="77777777" w:rsidR="00426E28" w:rsidRDefault="00426E28" w:rsidP="00547C42">
      <w:pPr>
        <w:spacing w:after="0" w:line="276" w:lineRule="auto"/>
        <w:ind w:left="709" w:hanging="349"/>
        <w:jc w:val="both"/>
        <w:rPr>
          <w:rFonts w:asciiTheme="majorHAnsi" w:hAnsiTheme="majorHAnsi" w:cs="Times New Roman"/>
          <w:iCs/>
          <w:sz w:val="24"/>
          <w:szCs w:val="24"/>
        </w:rPr>
      </w:pPr>
      <w:r w:rsidRPr="00547C42">
        <w:rPr>
          <w:rFonts w:asciiTheme="majorHAnsi" w:hAnsiTheme="majorHAnsi" w:cs="Times New Roman"/>
          <w:iCs/>
          <w:sz w:val="24"/>
          <w:szCs w:val="24"/>
        </w:rPr>
        <w:t>3) zawarcie umowy w sprawie zamówienia publicznego stało się niemożliwe z przyczyn leżących po stronie wykonawcy, którego oferta została wybrana.</w:t>
      </w:r>
    </w:p>
    <w:p w14:paraId="0C9D1EAC" w14:textId="77777777" w:rsidR="008A0FE7" w:rsidRDefault="008A0FE7" w:rsidP="00547C42">
      <w:pPr>
        <w:spacing w:after="0" w:line="276" w:lineRule="auto"/>
        <w:ind w:left="709" w:hanging="349"/>
        <w:jc w:val="both"/>
        <w:rPr>
          <w:rFonts w:asciiTheme="majorHAnsi" w:hAnsiTheme="majorHAnsi" w:cs="Times New Roman"/>
          <w:iCs/>
          <w:sz w:val="24"/>
          <w:szCs w:val="24"/>
        </w:rPr>
      </w:pPr>
    </w:p>
    <w:p w14:paraId="4DEA7D6A" w14:textId="77777777" w:rsidR="00D552ED" w:rsidRDefault="00D552ED" w:rsidP="00547C42">
      <w:pPr>
        <w:spacing w:after="0" w:line="276" w:lineRule="auto"/>
        <w:ind w:left="709" w:hanging="349"/>
        <w:jc w:val="both"/>
        <w:rPr>
          <w:rFonts w:asciiTheme="majorHAnsi" w:hAnsiTheme="majorHAnsi" w:cs="Times New Roman"/>
          <w:iCs/>
          <w:sz w:val="24"/>
          <w:szCs w:val="24"/>
        </w:rPr>
      </w:pPr>
    </w:p>
    <w:p w14:paraId="46CC1985" w14:textId="77777777" w:rsidR="00D552ED" w:rsidRDefault="00D552ED" w:rsidP="00547C42">
      <w:pPr>
        <w:spacing w:after="0" w:line="276" w:lineRule="auto"/>
        <w:ind w:left="709" w:hanging="349"/>
        <w:jc w:val="both"/>
        <w:rPr>
          <w:rFonts w:asciiTheme="majorHAnsi" w:hAnsiTheme="majorHAnsi" w:cs="Times New Roman"/>
          <w:iCs/>
          <w:sz w:val="24"/>
          <w:szCs w:val="24"/>
        </w:rPr>
      </w:pPr>
    </w:p>
    <w:p w14:paraId="41C73D87" w14:textId="77777777" w:rsidR="00D552ED" w:rsidRDefault="00D552ED" w:rsidP="00547C42">
      <w:pPr>
        <w:spacing w:after="0" w:line="276" w:lineRule="auto"/>
        <w:ind w:left="709" w:hanging="349"/>
        <w:jc w:val="both"/>
        <w:rPr>
          <w:rFonts w:asciiTheme="majorHAnsi" w:hAnsiTheme="majorHAnsi" w:cs="Times New Roman"/>
          <w:iCs/>
          <w:sz w:val="24"/>
          <w:szCs w:val="24"/>
        </w:rPr>
      </w:pPr>
    </w:p>
    <w:p w14:paraId="1FA2D8C7" w14:textId="77777777" w:rsidR="00D552ED" w:rsidRPr="00547C42" w:rsidRDefault="00D552ED" w:rsidP="00547C42">
      <w:pPr>
        <w:spacing w:after="0" w:line="276" w:lineRule="auto"/>
        <w:ind w:left="709" w:hanging="349"/>
        <w:jc w:val="both"/>
        <w:rPr>
          <w:rFonts w:asciiTheme="majorHAnsi" w:hAnsiTheme="majorHAnsi" w:cs="Times New Roman"/>
          <w:iCs/>
          <w:sz w:val="24"/>
          <w:szCs w:val="24"/>
        </w:rPr>
      </w:pPr>
    </w:p>
    <w:p w14:paraId="0BE4D8D9" w14:textId="77777777" w:rsidR="00426E28" w:rsidRPr="002117BB" w:rsidRDefault="00426E28" w:rsidP="00426E28">
      <w:pPr>
        <w:spacing w:after="0" w:line="276" w:lineRule="auto"/>
        <w:ind w:left="360"/>
        <w:jc w:val="both"/>
        <w:rPr>
          <w:rFonts w:asciiTheme="majorHAnsi" w:hAnsiTheme="majorHAnsi" w:cs="Times New Roman"/>
          <w:i/>
          <w:iCs/>
          <w:sz w:val="24"/>
          <w:szCs w:val="24"/>
        </w:rPr>
      </w:pPr>
    </w:p>
    <w:p w14:paraId="1559A9E6" w14:textId="77777777" w:rsidR="006641E9" w:rsidRDefault="00801A78"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R</w:t>
      </w:r>
      <w:r w:rsidR="007B4444">
        <w:rPr>
          <w:rFonts w:asciiTheme="majorHAnsi" w:hAnsiTheme="majorHAnsi"/>
          <w:b/>
          <w:sz w:val="28"/>
          <w:szCs w:val="28"/>
        </w:rPr>
        <w:t xml:space="preserve">ozdział </w:t>
      </w:r>
      <w:r w:rsidR="00426E28" w:rsidRPr="00905140">
        <w:rPr>
          <w:rFonts w:asciiTheme="majorHAnsi" w:hAnsiTheme="majorHAnsi"/>
          <w:b/>
          <w:sz w:val="28"/>
          <w:szCs w:val="28"/>
        </w:rPr>
        <w:t>X</w:t>
      </w:r>
      <w:r w:rsidR="00877EEC">
        <w:rPr>
          <w:rFonts w:asciiTheme="majorHAnsi" w:hAnsiTheme="majorHAnsi"/>
          <w:b/>
          <w:sz w:val="28"/>
          <w:szCs w:val="28"/>
        </w:rPr>
        <w:t>I</w:t>
      </w:r>
      <w:r w:rsidR="00426E28" w:rsidRPr="00905140">
        <w:rPr>
          <w:rFonts w:asciiTheme="majorHAnsi" w:hAnsiTheme="majorHAnsi"/>
          <w:b/>
          <w:sz w:val="28"/>
          <w:szCs w:val="28"/>
        </w:rPr>
        <w:t xml:space="preserve"> </w:t>
      </w:r>
    </w:p>
    <w:p w14:paraId="75608F1B" w14:textId="54C49A20" w:rsidR="004A4D6A" w:rsidRDefault="00426E28" w:rsidP="006641E9">
      <w:pPr>
        <w:pBdr>
          <w:bottom w:val="single" w:sz="12" w:space="1" w:color="auto"/>
        </w:pBdr>
        <w:spacing w:after="0"/>
        <w:jc w:val="center"/>
        <w:rPr>
          <w:rFonts w:asciiTheme="majorHAnsi" w:hAnsiTheme="majorHAnsi"/>
          <w:b/>
          <w:sz w:val="28"/>
          <w:szCs w:val="28"/>
        </w:rPr>
      </w:pPr>
      <w:r w:rsidRPr="00905140">
        <w:rPr>
          <w:rFonts w:asciiTheme="majorHAnsi" w:hAnsiTheme="majorHAnsi"/>
          <w:b/>
          <w:sz w:val="28"/>
          <w:szCs w:val="28"/>
        </w:rPr>
        <w:t>Termin związania ofertą</w:t>
      </w:r>
    </w:p>
    <w:p w14:paraId="7910C060" w14:textId="77777777" w:rsidR="00905140" w:rsidRPr="00905140" w:rsidRDefault="00905140" w:rsidP="00426E28">
      <w:pPr>
        <w:jc w:val="center"/>
        <w:rPr>
          <w:rFonts w:asciiTheme="majorHAnsi" w:hAnsiTheme="majorHAnsi"/>
          <w:b/>
          <w:sz w:val="28"/>
          <w:szCs w:val="28"/>
        </w:rPr>
      </w:pPr>
    </w:p>
    <w:p w14:paraId="2DFCBE31" w14:textId="1FABEDF6" w:rsidR="00426E28" w:rsidRPr="002117BB" w:rsidRDefault="00426E28" w:rsidP="008E1F68">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będzie związany złożoną ofertą do </w:t>
      </w:r>
      <w:r w:rsidRPr="000343E0">
        <w:rPr>
          <w:rFonts w:asciiTheme="majorHAnsi" w:hAnsiTheme="majorHAnsi" w:cs="Times New Roman"/>
          <w:sz w:val="24"/>
          <w:szCs w:val="24"/>
        </w:rPr>
        <w:t xml:space="preserve">dnia </w:t>
      </w:r>
      <w:r w:rsidR="00B81FB3">
        <w:rPr>
          <w:rFonts w:asciiTheme="majorHAnsi" w:hAnsiTheme="majorHAnsi" w:cs="Times New Roman"/>
          <w:sz w:val="24"/>
          <w:szCs w:val="24"/>
        </w:rPr>
        <w:t>01.11</w:t>
      </w:r>
      <w:r w:rsidR="00B81FB3" w:rsidRPr="00B81FB3">
        <w:rPr>
          <w:rFonts w:asciiTheme="majorHAnsi" w:hAnsiTheme="majorHAnsi" w:cs="Times New Roman"/>
          <w:sz w:val="24"/>
          <w:szCs w:val="24"/>
        </w:rPr>
        <w:t xml:space="preserve">. </w:t>
      </w:r>
      <w:r w:rsidRPr="00B81FB3">
        <w:rPr>
          <w:rFonts w:asciiTheme="majorHAnsi" w:hAnsiTheme="majorHAnsi" w:cs="Times New Roman"/>
          <w:sz w:val="24"/>
          <w:szCs w:val="24"/>
        </w:rPr>
        <w:t>202</w:t>
      </w:r>
      <w:r w:rsidR="00261B51" w:rsidRPr="00B81FB3">
        <w:rPr>
          <w:rFonts w:asciiTheme="majorHAnsi" w:hAnsiTheme="majorHAnsi" w:cs="Times New Roman"/>
          <w:sz w:val="24"/>
          <w:szCs w:val="24"/>
        </w:rPr>
        <w:t>5</w:t>
      </w:r>
      <w:r w:rsidRPr="00B81FB3">
        <w:rPr>
          <w:rFonts w:asciiTheme="majorHAnsi" w:hAnsiTheme="majorHAnsi" w:cs="Times New Roman"/>
          <w:sz w:val="24"/>
          <w:szCs w:val="24"/>
        </w:rPr>
        <w:t xml:space="preserve"> r</w:t>
      </w:r>
      <w:r w:rsidRPr="000343E0">
        <w:rPr>
          <w:rFonts w:asciiTheme="majorHAnsi" w:hAnsiTheme="majorHAnsi" w:cs="Times New Roman"/>
          <w:sz w:val="24"/>
          <w:szCs w:val="24"/>
        </w:rPr>
        <w:t>.</w:t>
      </w:r>
      <w:r w:rsidRPr="002117BB">
        <w:rPr>
          <w:rFonts w:asciiTheme="majorHAnsi" w:hAnsiTheme="majorHAnsi" w:cs="Times New Roman"/>
          <w:sz w:val="24"/>
          <w:szCs w:val="24"/>
        </w:rPr>
        <w:t xml:space="preserve">  </w:t>
      </w:r>
    </w:p>
    <w:p w14:paraId="54193C0F" w14:textId="351AB327" w:rsidR="00426E28" w:rsidRPr="002117BB" w:rsidRDefault="00426E28" w:rsidP="008E1F68">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Bieg terminu związania ofertą rozpoczyna się wraz z </w:t>
      </w:r>
      <w:r w:rsidR="00547C42">
        <w:rPr>
          <w:rFonts w:asciiTheme="majorHAnsi" w:hAnsiTheme="majorHAnsi" w:cs="Times New Roman"/>
          <w:sz w:val="24"/>
          <w:szCs w:val="24"/>
        </w:rPr>
        <w:t>upływem terminu składania o</w:t>
      </w:r>
      <w:r w:rsidRPr="002117BB">
        <w:rPr>
          <w:rFonts w:asciiTheme="majorHAnsi" w:hAnsiTheme="majorHAnsi" w:cs="Times New Roman"/>
          <w:sz w:val="24"/>
          <w:szCs w:val="24"/>
        </w:rPr>
        <w:t>fert.</w:t>
      </w:r>
    </w:p>
    <w:p w14:paraId="14929AE0" w14:textId="70B4DDD7" w:rsidR="00426E28" w:rsidRPr="002117BB" w:rsidRDefault="00426E28" w:rsidP="008E1F68">
      <w:pPr>
        <w:pStyle w:val="Akapitzlist"/>
        <w:numPr>
          <w:ilvl w:val="0"/>
          <w:numId w:val="11"/>
        </w:numPr>
        <w:jc w:val="both"/>
        <w:rPr>
          <w:rFonts w:asciiTheme="majorHAnsi" w:hAnsiTheme="majorHAnsi"/>
          <w:sz w:val="24"/>
          <w:szCs w:val="24"/>
        </w:rPr>
      </w:pPr>
      <w:r w:rsidRPr="002117BB">
        <w:rPr>
          <w:rFonts w:asciiTheme="majorHAnsi" w:hAnsiTheme="majorHAnsi"/>
          <w:sz w:val="24"/>
          <w:szCs w:val="24"/>
        </w:rPr>
        <w:t>W przypadku, gdy wybór najkorzystniejszej oferty nie nastąpi przed upływem terminu związania ofertą, o którym mowa w ust. 2, zamawiający przed upływem terminu związania ofer</w:t>
      </w:r>
      <w:r w:rsidR="00FF3DEF">
        <w:rPr>
          <w:rFonts w:asciiTheme="majorHAnsi" w:hAnsiTheme="majorHAnsi"/>
          <w:sz w:val="24"/>
          <w:szCs w:val="24"/>
        </w:rPr>
        <w:t>tą, zwraca się jednokrotnie do W</w:t>
      </w:r>
      <w:r w:rsidRPr="002117BB">
        <w:rPr>
          <w:rFonts w:asciiTheme="majorHAnsi" w:hAnsiTheme="majorHAnsi"/>
          <w:sz w:val="24"/>
          <w:szCs w:val="24"/>
        </w:rPr>
        <w:t xml:space="preserve">ykonawców o wyrażenie zgody na przedłużenie tego terminu o wskazywany przez niego okres, nie dłuższy niż </w:t>
      </w:r>
      <w:r w:rsidR="008B2A9D">
        <w:rPr>
          <w:rFonts w:asciiTheme="majorHAnsi" w:hAnsiTheme="majorHAnsi"/>
          <w:sz w:val="24"/>
          <w:szCs w:val="24"/>
        </w:rPr>
        <w:t>30</w:t>
      </w:r>
      <w:r w:rsidRPr="002117BB">
        <w:rPr>
          <w:rFonts w:asciiTheme="majorHAnsi" w:hAnsiTheme="majorHAnsi"/>
          <w:sz w:val="24"/>
          <w:szCs w:val="24"/>
        </w:rPr>
        <w:t xml:space="preserve"> dni.</w:t>
      </w:r>
    </w:p>
    <w:p w14:paraId="574C3B32" w14:textId="2E1B8D77" w:rsidR="00426E28" w:rsidRPr="002117BB" w:rsidRDefault="00426E28" w:rsidP="008E1F68">
      <w:pPr>
        <w:pStyle w:val="Akapitzlist"/>
        <w:numPr>
          <w:ilvl w:val="0"/>
          <w:numId w:val="11"/>
        </w:numPr>
        <w:jc w:val="both"/>
        <w:rPr>
          <w:rFonts w:asciiTheme="majorHAnsi" w:hAnsiTheme="majorHAnsi"/>
          <w:sz w:val="24"/>
          <w:szCs w:val="24"/>
        </w:rPr>
      </w:pPr>
      <w:r w:rsidRPr="002117BB">
        <w:rPr>
          <w:rFonts w:asciiTheme="majorHAnsi" w:hAnsiTheme="majorHAnsi"/>
          <w:sz w:val="24"/>
          <w:szCs w:val="24"/>
        </w:rPr>
        <w:t>Przedłużenie terminu związania ofertą, o którym mowa w ust. 3, wymaga złożenia przez wykonawcę pisemnego oświadczenia o wyrażeniu zgody na przedłużenie terminu związania ofertą.</w:t>
      </w:r>
    </w:p>
    <w:p w14:paraId="120E06C9" w14:textId="07339D45" w:rsidR="0017200F" w:rsidRDefault="00FF3DEF" w:rsidP="00301E35">
      <w:pPr>
        <w:pStyle w:val="Akapitzlist"/>
        <w:numPr>
          <w:ilvl w:val="0"/>
          <w:numId w:val="11"/>
        </w:numPr>
        <w:jc w:val="both"/>
        <w:rPr>
          <w:rFonts w:asciiTheme="majorHAnsi" w:hAnsiTheme="majorHAnsi"/>
          <w:sz w:val="24"/>
          <w:szCs w:val="24"/>
        </w:rPr>
      </w:pPr>
      <w:r>
        <w:rPr>
          <w:rFonts w:asciiTheme="majorHAnsi" w:hAnsiTheme="majorHAnsi"/>
          <w:sz w:val="24"/>
          <w:szCs w:val="24"/>
        </w:rPr>
        <w:t>W przypadku, gdy Z</w:t>
      </w:r>
      <w:r w:rsidR="00426E28" w:rsidRPr="002117BB">
        <w:rPr>
          <w:rFonts w:asciiTheme="majorHAnsi" w:hAnsiTheme="majorHAnsi"/>
          <w:sz w:val="24"/>
          <w:szCs w:val="24"/>
        </w:rPr>
        <w:t>amawiający żąda wniesienia wadium, przedłużenie terminu związania ofertą, o którym mowa w ust. 3, następuje wraz z przedłużeniem okresu ważności wadium albo, jeżeli nie jest to możliwe, z wniesieniem nowego wadium na przedłużony okres związania ofertą.</w:t>
      </w:r>
    </w:p>
    <w:p w14:paraId="622513FD" w14:textId="437CCC64" w:rsidR="00ED6CB4" w:rsidRDefault="00ED6CB4" w:rsidP="00ED6CB4">
      <w:pPr>
        <w:pStyle w:val="Akapitzlist"/>
        <w:ind w:left="360"/>
        <w:jc w:val="both"/>
        <w:rPr>
          <w:rFonts w:asciiTheme="majorHAnsi" w:hAnsiTheme="majorHAnsi"/>
          <w:sz w:val="24"/>
          <w:szCs w:val="24"/>
        </w:rPr>
      </w:pPr>
    </w:p>
    <w:p w14:paraId="25B9FF5B" w14:textId="77777777" w:rsidR="00ED6CB4" w:rsidRPr="00ED6CB4" w:rsidRDefault="00ED6CB4" w:rsidP="00ED6CB4">
      <w:pPr>
        <w:pStyle w:val="Akapitzlist"/>
        <w:ind w:left="360"/>
        <w:jc w:val="both"/>
        <w:rPr>
          <w:rFonts w:asciiTheme="majorHAnsi" w:hAnsiTheme="majorHAnsi"/>
          <w:sz w:val="24"/>
          <w:szCs w:val="24"/>
        </w:rPr>
      </w:pPr>
    </w:p>
    <w:p w14:paraId="576728DD" w14:textId="77777777" w:rsidR="006641E9"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R</w:t>
      </w:r>
      <w:r w:rsidR="007B4444">
        <w:rPr>
          <w:rFonts w:asciiTheme="majorHAnsi" w:hAnsiTheme="majorHAnsi"/>
          <w:b/>
          <w:sz w:val="28"/>
          <w:szCs w:val="28"/>
        </w:rPr>
        <w:t>ozdział</w:t>
      </w:r>
      <w:r w:rsidRPr="00905140">
        <w:rPr>
          <w:rFonts w:asciiTheme="majorHAnsi" w:hAnsiTheme="majorHAnsi"/>
          <w:b/>
          <w:sz w:val="28"/>
          <w:szCs w:val="28"/>
        </w:rPr>
        <w:t xml:space="preserve"> X</w:t>
      </w:r>
      <w:r w:rsidR="00877EEC">
        <w:rPr>
          <w:rFonts w:asciiTheme="majorHAnsi" w:hAnsiTheme="majorHAnsi"/>
          <w:b/>
          <w:sz w:val="28"/>
          <w:szCs w:val="28"/>
        </w:rPr>
        <w:t>II</w:t>
      </w:r>
      <w:r w:rsidRPr="00905140">
        <w:rPr>
          <w:rFonts w:asciiTheme="majorHAnsi" w:hAnsiTheme="majorHAnsi"/>
          <w:b/>
          <w:sz w:val="28"/>
          <w:szCs w:val="28"/>
        </w:rPr>
        <w:t xml:space="preserve"> </w:t>
      </w:r>
    </w:p>
    <w:p w14:paraId="5868F635" w14:textId="28AEDD29" w:rsidR="00426E28"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Termin składania i otwarcia ofert</w:t>
      </w:r>
    </w:p>
    <w:p w14:paraId="316BA01A" w14:textId="77777777" w:rsidR="00905140" w:rsidRPr="00905140" w:rsidRDefault="00905140" w:rsidP="00426E28">
      <w:pPr>
        <w:pStyle w:val="Akapitzlist"/>
        <w:ind w:left="360"/>
        <w:jc w:val="center"/>
        <w:rPr>
          <w:rFonts w:asciiTheme="majorHAnsi" w:hAnsiTheme="majorHAnsi"/>
          <w:b/>
          <w:sz w:val="28"/>
          <w:szCs w:val="28"/>
        </w:rPr>
      </w:pPr>
    </w:p>
    <w:p w14:paraId="7FB732E9" w14:textId="3F10DC59" w:rsidR="00426E28" w:rsidRPr="00AA1A4A" w:rsidRDefault="00426E28" w:rsidP="008E1F68">
      <w:pPr>
        <w:pStyle w:val="Akapitzlist"/>
        <w:numPr>
          <w:ilvl w:val="0"/>
          <w:numId w:val="13"/>
        </w:numPr>
        <w:tabs>
          <w:tab w:val="left" w:pos="360"/>
        </w:tabs>
        <w:spacing w:line="276" w:lineRule="auto"/>
        <w:ind w:right="5"/>
        <w:contextualSpacing w:val="0"/>
        <w:jc w:val="both"/>
        <w:rPr>
          <w:rFonts w:asciiTheme="majorHAnsi" w:hAnsiTheme="majorHAnsi" w:cstheme="majorHAnsi"/>
          <w:sz w:val="24"/>
          <w:szCs w:val="24"/>
        </w:rPr>
      </w:pPr>
      <w:r w:rsidRPr="002117BB">
        <w:rPr>
          <w:rFonts w:asciiTheme="majorHAnsi" w:hAnsiTheme="majorHAnsi" w:cs="Times New Roman"/>
          <w:sz w:val="24"/>
          <w:szCs w:val="24"/>
        </w:rPr>
        <w:t xml:space="preserve">Ofertę </w:t>
      </w:r>
      <w:r w:rsidRPr="00AA1A4A">
        <w:rPr>
          <w:rFonts w:asciiTheme="majorHAnsi" w:hAnsiTheme="majorHAnsi" w:cstheme="majorHAnsi"/>
          <w:sz w:val="24"/>
          <w:szCs w:val="24"/>
        </w:rPr>
        <w:t xml:space="preserve">należy złożyć na Platformie </w:t>
      </w:r>
      <w:r w:rsidR="00DF4DB0" w:rsidRPr="00AA1A4A">
        <w:rPr>
          <w:rFonts w:asciiTheme="majorHAnsi" w:hAnsiTheme="majorHAnsi" w:cstheme="majorHAnsi"/>
          <w:sz w:val="24"/>
          <w:szCs w:val="24"/>
        </w:rPr>
        <w:t xml:space="preserve">zakupowej </w:t>
      </w:r>
      <w:r w:rsidRPr="00AA1A4A">
        <w:rPr>
          <w:rFonts w:asciiTheme="majorHAnsi" w:hAnsiTheme="majorHAnsi" w:cstheme="majorHAnsi"/>
          <w:sz w:val="24"/>
          <w:szCs w:val="24"/>
        </w:rPr>
        <w:t>pod adresem:</w:t>
      </w:r>
    </w:p>
    <w:p w14:paraId="4504C039" w14:textId="77777777" w:rsidR="00DF4DB0" w:rsidRPr="00AA1A4A" w:rsidRDefault="00DF4DB0" w:rsidP="00426E28">
      <w:pPr>
        <w:spacing w:before="240" w:line="276" w:lineRule="auto"/>
        <w:ind w:firstLine="360"/>
        <w:jc w:val="both"/>
        <w:rPr>
          <w:rFonts w:asciiTheme="majorHAnsi" w:hAnsiTheme="majorHAnsi" w:cstheme="majorHAnsi"/>
          <w:sz w:val="24"/>
          <w:szCs w:val="24"/>
        </w:rPr>
      </w:pPr>
      <w:hyperlink r:id="rId24" w:tgtFrame="_blank" w:history="1">
        <w:r w:rsidRPr="00AA1A4A">
          <w:rPr>
            <w:rStyle w:val="Hipercze"/>
            <w:rFonts w:asciiTheme="majorHAnsi" w:hAnsiTheme="majorHAnsi" w:cstheme="majorHAnsi"/>
            <w:color w:val="1155CC"/>
            <w:sz w:val="24"/>
            <w:szCs w:val="24"/>
            <w:shd w:val="clear" w:color="auto" w:fill="FFFFFF"/>
          </w:rPr>
          <w:t>https://platformazakupowa.pl/pn/zgkboleslaw</w:t>
        </w:r>
      </w:hyperlink>
      <w:r w:rsidRPr="00AA1A4A">
        <w:rPr>
          <w:rFonts w:asciiTheme="majorHAnsi" w:hAnsiTheme="majorHAnsi" w:cstheme="majorHAnsi"/>
          <w:color w:val="1155CC"/>
          <w:sz w:val="24"/>
          <w:szCs w:val="24"/>
          <w:shd w:val="clear" w:color="auto" w:fill="FFFFFF"/>
        </w:rPr>
        <w:t> </w:t>
      </w:r>
      <w:r w:rsidRPr="00AA1A4A">
        <w:rPr>
          <w:rFonts w:asciiTheme="majorHAnsi" w:hAnsiTheme="majorHAnsi" w:cstheme="majorHAnsi"/>
          <w:sz w:val="24"/>
          <w:szCs w:val="24"/>
        </w:rPr>
        <w:t xml:space="preserve"> </w:t>
      </w:r>
    </w:p>
    <w:p w14:paraId="6B87D9DB" w14:textId="01BC0D64" w:rsidR="00426E28" w:rsidRPr="002117BB" w:rsidRDefault="00426E28" w:rsidP="00426E28">
      <w:pPr>
        <w:spacing w:before="240" w:line="276" w:lineRule="auto"/>
        <w:ind w:firstLine="360"/>
        <w:jc w:val="both"/>
        <w:rPr>
          <w:rFonts w:asciiTheme="majorHAnsi" w:hAnsiTheme="majorHAnsi" w:cs="Times New Roman"/>
          <w:sz w:val="24"/>
          <w:szCs w:val="24"/>
        </w:rPr>
      </w:pPr>
      <w:r w:rsidRPr="002117BB">
        <w:rPr>
          <w:rFonts w:asciiTheme="majorHAnsi" w:hAnsiTheme="majorHAnsi" w:cs="Times New Roman"/>
          <w:sz w:val="24"/>
          <w:szCs w:val="24"/>
        </w:rPr>
        <w:t xml:space="preserve">do </w:t>
      </w:r>
      <w:r w:rsidRPr="00B81FB3">
        <w:rPr>
          <w:rFonts w:asciiTheme="majorHAnsi" w:hAnsiTheme="majorHAnsi" w:cs="Times New Roman"/>
          <w:sz w:val="24"/>
          <w:szCs w:val="24"/>
        </w:rPr>
        <w:t xml:space="preserve">dnia </w:t>
      </w:r>
      <w:r w:rsidR="00B81FB3" w:rsidRPr="00B81FB3">
        <w:rPr>
          <w:rFonts w:asciiTheme="majorHAnsi" w:hAnsiTheme="majorHAnsi" w:cs="Times New Roman"/>
          <w:sz w:val="24"/>
          <w:szCs w:val="24"/>
        </w:rPr>
        <w:t>03</w:t>
      </w:r>
      <w:r w:rsidR="00877EEC" w:rsidRPr="00B81FB3">
        <w:rPr>
          <w:rFonts w:asciiTheme="majorHAnsi" w:hAnsiTheme="majorHAnsi" w:cs="Times New Roman"/>
          <w:sz w:val="24"/>
          <w:szCs w:val="24"/>
        </w:rPr>
        <w:t>.</w:t>
      </w:r>
      <w:r w:rsidR="00B81FB3" w:rsidRPr="00B81FB3">
        <w:rPr>
          <w:rFonts w:asciiTheme="majorHAnsi" w:hAnsiTheme="majorHAnsi" w:cs="Times New Roman"/>
          <w:sz w:val="24"/>
          <w:szCs w:val="24"/>
        </w:rPr>
        <w:t>10</w:t>
      </w:r>
      <w:r w:rsidR="004676F5" w:rsidRPr="00B81FB3">
        <w:rPr>
          <w:rFonts w:asciiTheme="majorHAnsi" w:hAnsiTheme="majorHAnsi" w:cs="Times New Roman"/>
          <w:sz w:val="24"/>
          <w:szCs w:val="24"/>
        </w:rPr>
        <w:t>.</w:t>
      </w:r>
      <w:r w:rsidRPr="00B81FB3">
        <w:rPr>
          <w:rFonts w:asciiTheme="majorHAnsi" w:hAnsiTheme="majorHAnsi" w:cs="Times New Roman"/>
          <w:sz w:val="24"/>
          <w:szCs w:val="24"/>
        </w:rPr>
        <w:t>202</w:t>
      </w:r>
      <w:r w:rsidR="00261B51" w:rsidRPr="00B81FB3">
        <w:rPr>
          <w:rFonts w:asciiTheme="majorHAnsi" w:hAnsiTheme="majorHAnsi" w:cs="Times New Roman"/>
          <w:sz w:val="24"/>
          <w:szCs w:val="24"/>
        </w:rPr>
        <w:t>5</w:t>
      </w:r>
      <w:r w:rsidRPr="009C53E0">
        <w:rPr>
          <w:rFonts w:asciiTheme="majorHAnsi" w:hAnsiTheme="majorHAnsi" w:cs="Times New Roman"/>
          <w:sz w:val="24"/>
          <w:szCs w:val="24"/>
        </w:rPr>
        <w:t xml:space="preserve"> r. do godz. </w:t>
      </w:r>
      <w:r w:rsidR="003915F1" w:rsidRPr="009C53E0">
        <w:rPr>
          <w:rFonts w:asciiTheme="majorHAnsi" w:hAnsiTheme="majorHAnsi" w:cs="Times New Roman"/>
          <w:sz w:val="24"/>
          <w:szCs w:val="24"/>
        </w:rPr>
        <w:t>0</w:t>
      </w:r>
      <w:r w:rsidR="00562BD6" w:rsidRPr="009C53E0">
        <w:rPr>
          <w:rFonts w:asciiTheme="majorHAnsi" w:hAnsiTheme="majorHAnsi" w:cs="Times New Roman"/>
          <w:sz w:val="24"/>
          <w:szCs w:val="24"/>
        </w:rPr>
        <w:t>8</w:t>
      </w:r>
      <w:r w:rsidRPr="009C53E0">
        <w:rPr>
          <w:rFonts w:asciiTheme="majorHAnsi" w:hAnsiTheme="majorHAnsi" w:cs="Times New Roman"/>
          <w:sz w:val="24"/>
          <w:szCs w:val="24"/>
        </w:rPr>
        <w:t>:00.</w:t>
      </w:r>
      <w:r w:rsidRPr="002117BB">
        <w:rPr>
          <w:rFonts w:asciiTheme="majorHAnsi" w:hAnsiTheme="majorHAnsi" w:cs="Times New Roman"/>
          <w:sz w:val="24"/>
          <w:szCs w:val="24"/>
        </w:rPr>
        <w:t xml:space="preserve">  </w:t>
      </w:r>
    </w:p>
    <w:p w14:paraId="55BD9DB2" w14:textId="04E2095E"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 terminie złożenia oferty decyduje czas pełnego przeprocesowania transakcji na Platformie</w:t>
      </w:r>
      <w:r w:rsidR="00DF4DB0">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66578828" w14:textId="5A9EF15A"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Otwarcie ofert nastąpi </w:t>
      </w:r>
      <w:r w:rsidRPr="009C53E0">
        <w:rPr>
          <w:rFonts w:asciiTheme="majorHAnsi" w:hAnsiTheme="majorHAnsi" w:cs="Times New Roman"/>
          <w:sz w:val="24"/>
          <w:szCs w:val="24"/>
        </w:rPr>
        <w:t xml:space="preserve">w dniu </w:t>
      </w:r>
      <w:r w:rsidR="00B81FB3" w:rsidRPr="00B81FB3">
        <w:rPr>
          <w:rFonts w:asciiTheme="majorHAnsi" w:hAnsiTheme="majorHAnsi" w:cs="Times New Roman"/>
          <w:sz w:val="24"/>
          <w:szCs w:val="24"/>
        </w:rPr>
        <w:t>03</w:t>
      </w:r>
      <w:r w:rsidR="00877EEC" w:rsidRPr="00B81FB3">
        <w:rPr>
          <w:rFonts w:asciiTheme="majorHAnsi" w:hAnsiTheme="majorHAnsi" w:cs="Times New Roman"/>
          <w:sz w:val="24"/>
          <w:szCs w:val="24"/>
        </w:rPr>
        <w:t>.</w:t>
      </w:r>
      <w:r w:rsidR="00B81FB3" w:rsidRPr="00B81FB3">
        <w:rPr>
          <w:rFonts w:asciiTheme="majorHAnsi" w:hAnsiTheme="majorHAnsi" w:cs="Times New Roman"/>
          <w:sz w:val="24"/>
          <w:szCs w:val="24"/>
        </w:rPr>
        <w:t>10</w:t>
      </w:r>
      <w:r w:rsidR="004676F5" w:rsidRPr="00B81FB3">
        <w:rPr>
          <w:rFonts w:asciiTheme="majorHAnsi" w:hAnsiTheme="majorHAnsi" w:cs="Times New Roman"/>
          <w:sz w:val="24"/>
          <w:szCs w:val="24"/>
        </w:rPr>
        <w:t>.</w:t>
      </w:r>
      <w:r w:rsidR="00301E35" w:rsidRPr="00B81FB3">
        <w:rPr>
          <w:rFonts w:asciiTheme="majorHAnsi" w:hAnsiTheme="majorHAnsi" w:cs="Times New Roman"/>
          <w:sz w:val="24"/>
          <w:szCs w:val="24"/>
        </w:rPr>
        <w:t>202</w:t>
      </w:r>
      <w:r w:rsidR="00261B51" w:rsidRPr="00B81FB3">
        <w:rPr>
          <w:rFonts w:asciiTheme="majorHAnsi" w:hAnsiTheme="majorHAnsi" w:cs="Times New Roman"/>
          <w:sz w:val="24"/>
          <w:szCs w:val="24"/>
        </w:rPr>
        <w:t>5</w:t>
      </w:r>
      <w:r w:rsidR="00301E35" w:rsidRPr="00B81FB3">
        <w:rPr>
          <w:rFonts w:asciiTheme="majorHAnsi" w:hAnsiTheme="majorHAnsi" w:cs="Times New Roman"/>
          <w:sz w:val="24"/>
          <w:szCs w:val="24"/>
        </w:rPr>
        <w:t xml:space="preserve"> r.</w:t>
      </w:r>
      <w:r w:rsidR="00301E35" w:rsidRPr="009C53E0">
        <w:rPr>
          <w:rFonts w:asciiTheme="majorHAnsi" w:hAnsiTheme="majorHAnsi" w:cs="Times New Roman"/>
          <w:sz w:val="24"/>
          <w:szCs w:val="24"/>
        </w:rPr>
        <w:t xml:space="preserve"> godz. </w:t>
      </w:r>
      <w:r w:rsidR="00562BD6" w:rsidRPr="009C53E0">
        <w:rPr>
          <w:rFonts w:asciiTheme="majorHAnsi" w:hAnsiTheme="majorHAnsi" w:cs="Times New Roman"/>
          <w:sz w:val="24"/>
          <w:szCs w:val="24"/>
        </w:rPr>
        <w:t>0</w:t>
      </w:r>
      <w:r w:rsidR="00261B51">
        <w:rPr>
          <w:rFonts w:asciiTheme="majorHAnsi" w:hAnsiTheme="majorHAnsi" w:cs="Times New Roman"/>
          <w:sz w:val="24"/>
          <w:szCs w:val="24"/>
        </w:rPr>
        <w:t>8</w:t>
      </w:r>
      <w:r w:rsidRPr="009C53E0">
        <w:rPr>
          <w:rFonts w:asciiTheme="majorHAnsi" w:hAnsiTheme="majorHAnsi" w:cs="Times New Roman"/>
          <w:sz w:val="24"/>
          <w:szCs w:val="24"/>
        </w:rPr>
        <w:t>:</w:t>
      </w:r>
      <w:r w:rsidR="00261B51">
        <w:rPr>
          <w:rFonts w:asciiTheme="majorHAnsi" w:hAnsiTheme="majorHAnsi" w:cs="Times New Roman"/>
          <w:sz w:val="24"/>
          <w:szCs w:val="24"/>
        </w:rPr>
        <w:t>3</w:t>
      </w:r>
      <w:r w:rsidRPr="009C53E0">
        <w:rPr>
          <w:rFonts w:asciiTheme="majorHAnsi" w:hAnsiTheme="majorHAnsi" w:cs="Times New Roman"/>
          <w:sz w:val="24"/>
          <w:szCs w:val="24"/>
        </w:rPr>
        <w:t>0.</w:t>
      </w:r>
      <w:r w:rsidRPr="002117BB">
        <w:rPr>
          <w:rFonts w:asciiTheme="majorHAnsi" w:hAnsiTheme="majorHAnsi" w:cs="Times New Roman"/>
          <w:sz w:val="24"/>
          <w:szCs w:val="24"/>
        </w:rPr>
        <w:t xml:space="preserve"> </w:t>
      </w:r>
    </w:p>
    <w:p w14:paraId="470F6635" w14:textId="77777777"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przypadku awarii elektronicznego systemu używanego do otwarcia ofert, która powoduje brak możliwości otwarcia ofert w terminie określonym przez Zamawiającego, otwarcie ofert następuje do końca dnia następnego - niezwłocznie po usunięciu awarii. </w:t>
      </w:r>
    </w:p>
    <w:p w14:paraId="4E1C1D3F" w14:textId="77777777" w:rsidR="00426E28" w:rsidRPr="002117BB" w:rsidRDefault="00426E28"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Oferty dostarczone po wyznaczonym terminie zostaną odrzucone. </w:t>
      </w:r>
    </w:p>
    <w:p w14:paraId="279AEBDB" w14:textId="13B59EB3" w:rsidR="00426E28" w:rsidRPr="002117BB" w:rsidRDefault="00FF3DEF" w:rsidP="008E1F68">
      <w:pPr>
        <w:pStyle w:val="Akapitzlist"/>
        <w:numPr>
          <w:ilvl w:val="0"/>
          <w:numId w:val="13"/>
        </w:numPr>
        <w:spacing w:before="240" w:line="276" w:lineRule="auto"/>
        <w:contextualSpacing w:val="0"/>
        <w:jc w:val="both"/>
        <w:rPr>
          <w:rFonts w:asciiTheme="majorHAnsi" w:hAnsiTheme="majorHAnsi" w:cs="Times New Roman"/>
          <w:sz w:val="24"/>
          <w:szCs w:val="24"/>
        </w:rPr>
      </w:pPr>
      <w:r>
        <w:rPr>
          <w:rFonts w:asciiTheme="majorHAnsi" w:hAnsiTheme="majorHAnsi" w:cs="Times New Roman"/>
          <w:sz w:val="24"/>
          <w:szCs w:val="24"/>
        </w:rPr>
        <w:t>Niezwłocznie po otwarciu ofert Z</w:t>
      </w:r>
      <w:r w:rsidR="00426E28" w:rsidRPr="002117BB">
        <w:rPr>
          <w:rFonts w:asciiTheme="majorHAnsi" w:hAnsiTheme="majorHAnsi" w:cs="Times New Roman"/>
          <w:sz w:val="24"/>
          <w:szCs w:val="24"/>
        </w:rPr>
        <w:t xml:space="preserve">amawiający zamieszcza na stronie internetowej </w:t>
      </w:r>
      <w:r w:rsidR="000569EB">
        <w:rPr>
          <w:rFonts w:asciiTheme="majorHAnsi" w:hAnsiTheme="majorHAnsi" w:cs="Times New Roman"/>
          <w:sz w:val="24"/>
          <w:szCs w:val="24"/>
        </w:rPr>
        <w:t xml:space="preserve">prowadzonego postępowania </w:t>
      </w:r>
      <w:r w:rsidR="00426E28" w:rsidRPr="002117BB">
        <w:rPr>
          <w:rFonts w:asciiTheme="majorHAnsi" w:hAnsiTheme="majorHAnsi" w:cs="Times New Roman"/>
          <w:sz w:val="24"/>
          <w:szCs w:val="24"/>
        </w:rPr>
        <w:t xml:space="preserve">informacje dotyczące: </w:t>
      </w:r>
    </w:p>
    <w:p w14:paraId="7D56EE99" w14:textId="77777777" w:rsidR="00426E28" w:rsidRPr="002117BB" w:rsidRDefault="00426E28" w:rsidP="008E1F68">
      <w:pPr>
        <w:pStyle w:val="Akapitzlist"/>
        <w:numPr>
          <w:ilvl w:val="0"/>
          <w:numId w:val="12"/>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firm oraz adresów wykonawców, którzy złożyli oferty w terminie; </w:t>
      </w:r>
    </w:p>
    <w:p w14:paraId="0B0C4CB6" w14:textId="77777777" w:rsidR="00426E28" w:rsidRDefault="00426E28" w:rsidP="008E1F68">
      <w:pPr>
        <w:pStyle w:val="Akapitzlist"/>
        <w:numPr>
          <w:ilvl w:val="0"/>
          <w:numId w:val="12"/>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ceny, terminu wykonania zamówienia, okresu gwarancji i warunków płatności zawartych w ofertach.</w:t>
      </w:r>
    </w:p>
    <w:p w14:paraId="2BE5A9F4" w14:textId="11B1167F" w:rsidR="00DF4DB0" w:rsidRPr="003D364A" w:rsidRDefault="003D364A" w:rsidP="000569EB">
      <w:pPr>
        <w:pStyle w:val="NormalnyWeb"/>
        <w:shd w:val="clear" w:color="auto" w:fill="FFFFFF"/>
        <w:spacing w:before="0" w:beforeAutospacing="0" w:after="0" w:afterAutospacing="0" w:line="276" w:lineRule="auto"/>
        <w:ind w:left="360"/>
        <w:jc w:val="both"/>
        <w:rPr>
          <w:rFonts w:asciiTheme="majorHAnsi" w:hAnsiTheme="majorHAnsi"/>
        </w:rPr>
      </w:pPr>
      <w:r>
        <w:rPr>
          <w:rFonts w:asciiTheme="majorHAnsi" w:hAnsiTheme="majorHAnsi"/>
          <w:color w:val="000000"/>
        </w:rPr>
        <w:t>i</w:t>
      </w:r>
      <w:r w:rsidR="00DF4DB0" w:rsidRPr="003D364A">
        <w:rPr>
          <w:rFonts w:asciiTheme="majorHAnsi" w:hAnsiTheme="majorHAnsi"/>
          <w:color w:val="000000"/>
        </w:rPr>
        <w:t>nformacja zostanie opublikowana w sekcji ,,Komunikaty” .</w:t>
      </w:r>
    </w:p>
    <w:p w14:paraId="1BAAA0F9" w14:textId="77777777" w:rsidR="00FA3407" w:rsidRPr="00D552ED" w:rsidRDefault="00FA3407" w:rsidP="00D552ED">
      <w:pPr>
        <w:spacing w:before="240" w:line="276" w:lineRule="auto"/>
        <w:jc w:val="both"/>
        <w:rPr>
          <w:rFonts w:asciiTheme="majorHAnsi" w:hAnsiTheme="majorHAnsi" w:cs="Times New Roman"/>
          <w:sz w:val="24"/>
          <w:szCs w:val="24"/>
        </w:rPr>
      </w:pPr>
    </w:p>
    <w:p w14:paraId="6DD34087" w14:textId="77777777" w:rsidR="006641E9" w:rsidRDefault="00801A7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R</w:t>
      </w:r>
      <w:r w:rsidR="006454B6">
        <w:rPr>
          <w:rFonts w:asciiTheme="majorHAnsi" w:hAnsiTheme="majorHAnsi"/>
          <w:b/>
          <w:sz w:val="28"/>
          <w:szCs w:val="28"/>
        </w:rPr>
        <w:t>o</w:t>
      </w:r>
      <w:r w:rsidR="007B4444">
        <w:rPr>
          <w:rFonts w:asciiTheme="majorHAnsi" w:hAnsiTheme="majorHAnsi"/>
          <w:b/>
          <w:sz w:val="28"/>
          <w:szCs w:val="28"/>
        </w:rPr>
        <w:t>zdział</w:t>
      </w:r>
      <w:r w:rsidRPr="00905140">
        <w:rPr>
          <w:rFonts w:asciiTheme="majorHAnsi" w:hAnsiTheme="majorHAnsi"/>
          <w:b/>
          <w:sz w:val="28"/>
          <w:szCs w:val="28"/>
        </w:rPr>
        <w:t xml:space="preserve"> XI</w:t>
      </w:r>
      <w:r w:rsidR="00877EEC">
        <w:rPr>
          <w:rFonts w:asciiTheme="majorHAnsi" w:hAnsiTheme="majorHAnsi"/>
          <w:b/>
          <w:sz w:val="28"/>
          <w:szCs w:val="28"/>
        </w:rPr>
        <w:t>II</w:t>
      </w:r>
      <w:r w:rsidR="00426E28" w:rsidRPr="00905140">
        <w:rPr>
          <w:rFonts w:asciiTheme="majorHAnsi" w:hAnsiTheme="majorHAnsi"/>
          <w:b/>
          <w:sz w:val="28"/>
          <w:szCs w:val="28"/>
        </w:rPr>
        <w:t xml:space="preserve"> </w:t>
      </w:r>
    </w:p>
    <w:p w14:paraId="5D49BC06" w14:textId="2B977E41" w:rsidR="00426E28" w:rsidRDefault="00426E28" w:rsidP="00426E28">
      <w:pPr>
        <w:pStyle w:val="Akapitzlist"/>
        <w:pBdr>
          <w:bottom w:val="single" w:sz="12" w:space="1" w:color="auto"/>
        </w:pBdr>
        <w:ind w:left="360"/>
        <w:jc w:val="center"/>
        <w:rPr>
          <w:rFonts w:asciiTheme="majorHAnsi" w:hAnsiTheme="majorHAnsi"/>
          <w:b/>
          <w:sz w:val="28"/>
          <w:szCs w:val="28"/>
        </w:rPr>
      </w:pPr>
      <w:r w:rsidRPr="00905140">
        <w:rPr>
          <w:rFonts w:asciiTheme="majorHAnsi" w:hAnsiTheme="majorHAnsi"/>
          <w:b/>
          <w:sz w:val="28"/>
          <w:szCs w:val="28"/>
        </w:rPr>
        <w:t>Sposób obliczenia ceny oferty</w:t>
      </w:r>
    </w:p>
    <w:p w14:paraId="2ECF41C2" w14:textId="77777777" w:rsidR="00905140" w:rsidRPr="00905140" w:rsidRDefault="00905140" w:rsidP="00426E28">
      <w:pPr>
        <w:pStyle w:val="Akapitzlist"/>
        <w:ind w:left="360"/>
        <w:jc w:val="center"/>
        <w:rPr>
          <w:rFonts w:asciiTheme="majorHAnsi" w:hAnsiTheme="majorHAnsi"/>
          <w:b/>
          <w:sz w:val="28"/>
          <w:szCs w:val="28"/>
        </w:rPr>
      </w:pPr>
    </w:p>
    <w:p w14:paraId="277AD000" w14:textId="65CE5E17" w:rsidR="00426E28" w:rsidRPr="003915F1" w:rsidRDefault="003915F1" w:rsidP="008E1F68">
      <w:pPr>
        <w:pStyle w:val="Akapitzlist"/>
        <w:numPr>
          <w:ilvl w:val="0"/>
          <w:numId w:val="14"/>
        </w:numPr>
        <w:contextualSpacing w:val="0"/>
        <w:jc w:val="both"/>
        <w:rPr>
          <w:rFonts w:asciiTheme="majorHAnsi" w:hAnsiTheme="majorHAnsi" w:cs="Times New Roman"/>
          <w:sz w:val="24"/>
          <w:szCs w:val="24"/>
        </w:rPr>
      </w:pPr>
      <w:r>
        <w:rPr>
          <w:rFonts w:asciiTheme="majorHAnsi" w:hAnsiTheme="majorHAnsi" w:cs="Times New Roman"/>
          <w:sz w:val="24"/>
          <w:szCs w:val="24"/>
        </w:rPr>
        <w:t>Wykonawca poda cenę oferty w Formularzu Ofertowym sporządzonym wg. w</w:t>
      </w:r>
      <w:r w:rsidR="00EC15FC">
        <w:rPr>
          <w:rFonts w:asciiTheme="majorHAnsi" w:hAnsiTheme="majorHAnsi" w:cs="Times New Roman"/>
          <w:sz w:val="24"/>
          <w:szCs w:val="24"/>
        </w:rPr>
        <w:t xml:space="preserve">zoru stanowiącego Załącznik nr </w:t>
      </w:r>
      <w:r w:rsidR="00877EEC">
        <w:rPr>
          <w:rFonts w:asciiTheme="majorHAnsi" w:hAnsiTheme="majorHAnsi" w:cs="Times New Roman"/>
          <w:sz w:val="24"/>
          <w:szCs w:val="24"/>
        </w:rPr>
        <w:t>1</w:t>
      </w:r>
      <w:r>
        <w:rPr>
          <w:rFonts w:asciiTheme="majorHAnsi" w:hAnsiTheme="majorHAnsi" w:cs="Times New Roman"/>
          <w:sz w:val="24"/>
          <w:szCs w:val="24"/>
        </w:rPr>
        <w:t xml:space="preserve"> do SWZ, jako cenę brutto (z uwzględnieniem kwoty podatku od towarów i usług VAT) z wyszczególnieniem stawki podatku od towarów i usług (VAT).</w:t>
      </w:r>
    </w:p>
    <w:p w14:paraId="2D8A51F0" w14:textId="0689D569" w:rsidR="00426E28" w:rsidRPr="003915F1" w:rsidRDefault="003915F1" w:rsidP="008E1F68">
      <w:pPr>
        <w:pStyle w:val="Akapitzlist"/>
        <w:numPr>
          <w:ilvl w:val="0"/>
          <w:numId w:val="14"/>
        </w:numPr>
        <w:contextualSpacing w:val="0"/>
        <w:jc w:val="both"/>
        <w:rPr>
          <w:rFonts w:asciiTheme="majorHAnsi" w:hAnsiTheme="majorHAnsi" w:cs="Times New Roman"/>
          <w:sz w:val="24"/>
          <w:szCs w:val="24"/>
        </w:rPr>
      </w:pPr>
      <w:r>
        <w:rPr>
          <w:rFonts w:asciiTheme="majorHAnsi" w:hAnsiTheme="majorHAnsi" w:cs="Times New Roman"/>
          <w:sz w:val="24"/>
          <w:szCs w:val="24"/>
        </w:rPr>
        <w:t>Cena oferty stanowi wynagrodzenie ryczałtowe.</w:t>
      </w:r>
    </w:p>
    <w:p w14:paraId="2E763809" w14:textId="77777777" w:rsidR="00426E28" w:rsidRPr="002117BB" w:rsidRDefault="00426E28" w:rsidP="008E1F68">
      <w:pPr>
        <w:pStyle w:val="Akapitzlist"/>
        <w:numPr>
          <w:ilvl w:val="0"/>
          <w:numId w:val="14"/>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Zamawiający przewiduje zmianę ceny brutto wyłącznie w przypadku ustawowych zmian podatku VAT.</w:t>
      </w:r>
    </w:p>
    <w:p w14:paraId="08ED0218" w14:textId="6B861687" w:rsidR="0017200F" w:rsidRDefault="00426E28" w:rsidP="008E1F68">
      <w:pPr>
        <w:pStyle w:val="Akapitzlist"/>
        <w:numPr>
          <w:ilvl w:val="0"/>
          <w:numId w:val="14"/>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Elementy składające się na cenę oferty, należy podać w obowiązujących jednostkach pieniężnych, tj. w pełnych złotych i groszach (do dwóch miejsc po przecinku). Definicję ceny dla potrzeb zamówień publicznych zastosowano zgodnie z art. 3 ust. 1 pkt 1 ustawy </w:t>
      </w:r>
      <w:r w:rsidR="00597104">
        <w:rPr>
          <w:rFonts w:asciiTheme="majorHAnsi" w:hAnsiTheme="majorHAnsi" w:cs="Times New Roman"/>
          <w:sz w:val="24"/>
          <w:szCs w:val="24"/>
        </w:rPr>
        <w:br/>
      </w:r>
      <w:r w:rsidRPr="002117BB">
        <w:rPr>
          <w:rFonts w:asciiTheme="majorHAnsi" w:hAnsiTheme="majorHAnsi" w:cs="Times New Roman"/>
          <w:sz w:val="24"/>
          <w:szCs w:val="24"/>
        </w:rPr>
        <w:t>z dnia 9 maja 2014 r. o informowaniu o cenach towarów i usług</w:t>
      </w:r>
      <w:r w:rsidR="0017200F">
        <w:rPr>
          <w:rFonts w:asciiTheme="majorHAnsi" w:hAnsiTheme="majorHAnsi" w:cs="Times New Roman"/>
          <w:sz w:val="24"/>
          <w:szCs w:val="24"/>
        </w:rPr>
        <w:t>.</w:t>
      </w:r>
    </w:p>
    <w:p w14:paraId="121B3C65" w14:textId="77777777" w:rsidR="00ED6CB4" w:rsidRPr="00ED6CB4" w:rsidRDefault="00ED6CB4" w:rsidP="00ED6CB4">
      <w:pPr>
        <w:jc w:val="both"/>
        <w:rPr>
          <w:rFonts w:asciiTheme="majorHAnsi" w:hAnsiTheme="majorHAnsi" w:cs="Times New Roman"/>
          <w:sz w:val="24"/>
          <w:szCs w:val="24"/>
        </w:rPr>
      </w:pPr>
    </w:p>
    <w:p w14:paraId="5427E728" w14:textId="77777777" w:rsidR="006641E9" w:rsidRDefault="005F53FD" w:rsidP="00905140">
      <w:pPr>
        <w:pStyle w:val="Akapitzlist"/>
        <w:pBdr>
          <w:bottom w:val="single" w:sz="12" w:space="1" w:color="auto"/>
        </w:pBdr>
        <w:ind w:left="360"/>
        <w:jc w:val="center"/>
        <w:rPr>
          <w:rFonts w:asciiTheme="majorHAnsi" w:hAnsiTheme="majorHAnsi"/>
          <w:b/>
          <w:sz w:val="28"/>
          <w:szCs w:val="28"/>
        </w:rPr>
      </w:pPr>
      <w:r w:rsidRPr="009773FF">
        <w:rPr>
          <w:rFonts w:asciiTheme="majorHAnsi" w:hAnsiTheme="majorHAnsi"/>
          <w:b/>
          <w:sz w:val="28"/>
          <w:szCs w:val="28"/>
        </w:rPr>
        <w:t>Rozdział X</w:t>
      </w:r>
      <w:r w:rsidR="00877EEC">
        <w:rPr>
          <w:rFonts w:asciiTheme="majorHAnsi" w:hAnsiTheme="majorHAnsi"/>
          <w:b/>
          <w:sz w:val="28"/>
          <w:szCs w:val="28"/>
        </w:rPr>
        <w:t>I</w:t>
      </w:r>
      <w:r w:rsidR="00801A78">
        <w:rPr>
          <w:rFonts w:asciiTheme="majorHAnsi" w:hAnsiTheme="majorHAnsi"/>
          <w:b/>
          <w:sz w:val="28"/>
          <w:szCs w:val="28"/>
        </w:rPr>
        <w:t>V</w:t>
      </w:r>
      <w:r w:rsidRPr="009773FF">
        <w:rPr>
          <w:rFonts w:asciiTheme="majorHAnsi" w:hAnsiTheme="majorHAnsi"/>
          <w:b/>
          <w:sz w:val="28"/>
          <w:szCs w:val="28"/>
        </w:rPr>
        <w:t xml:space="preserve"> </w:t>
      </w:r>
    </w:p>
    <w:p w14:paraId="7121C77D" w14:textId="5C5F6EBB" w:rsidR="00905140" w:rsidRDefault="005F53FD" w:rsidP="00905140">
      <w:pPr>
        <w:pStyle w:val="Akapitzlist"/>
        <w:pBdr>
          <w:bottom w:val="single" w:sz="12" w:space="1" w:color="auto"/>
        </w:pBdr>
        <w:ind w:left="360"/>
        <w:jc w:val="center"/>
        <w:rPr>
          <w:rFonts w:asciiTheme="majorHAnsi" w:hAnsiTheme="majorHAnsi"/>
          <w:b/>
          <w:sz w:val="28"/>
          <w:szCs w:val="28"/>
        </w:rPr>
      </w:pPr>
      <w:r w:rsidRPr="009773FF">
        <w:rPr>
          <w:rFonts w:asciiTheme="majorHAnsi" w:hAnsiTheme="majorHAnsi"/>
          <w:b/>
          <w:sz w:val="28"/>
          <w:szCs w:val="28"/>
        </w:rPr>
        <w:t>Kryterium wyboru oferty</w:t>
      </w:r>
    </w:p>
    <w:p w14:paraId="45598E5A" w14:textId="77777777" w:rsidR="00905140" w:rsidRPr="00905140" w:rsidRDefault="00905140" w:rsidP="00905140">
      <w:pPr>
        <w:pStyle w:val="Akapitzlist"/>
        <w:ind w:left="360"/>
        <w:jc w:val="center"/>
        <w:rPr>
          <w:rFonts w:asciiTheme="majorHAnsi" w:hAnsiTheme="majorHAnsi"/>
          <w:b/>
          <w:sz w:val="28"/>
          <w:szCs w:val="28"/>
        </w:rPr>
      </w:pPr>
    </w:p>
    <w:p w14:paraId="0E41B7BD" w14:textId="77777777" w:rsidR="0087343A" w:rsidRPr="002117BB" w:rsidRDefault="0087343A" w:rsidP="0087343A">
      <w:pPr>
        <w:pStyle w:val="Akapitzlist"/>
        <w:numPr>
          <w:ilvl w:val="0"/>
          <w:numId w:val="15"/>
        </w:numPr>
        <w:spacing w:after="0" w:line="276" w:lineRule="auto"/>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Wybór oferty najkorzystniejszej nastąpi na podstawie następujących kryteriów oceny ofert:</w:t>
      </w:r>
    </w:p>
    <w:p w14:paraId="0A328230" w14:textId="77777777" w:rsidR="0087343A" w:rsidRPr="002117BB" w:rsidRDefault="0087343A" w:rsidP="0087343A">
      <w:pPr>
        <w:spacing w:after="0" w:line="276" w:lineRule="auto"/>
        <w:ind w:left="708"/>
        <w:jc w:val="both"/>
        <w:rPr>
          <w:rFonts w:asciiTheme="majorHAnsi" w:hAnsiTheme="majorHAnsi" w:cs="Times New Roman"/>
          <w:b/>
          <w:bCs/>
          <w:color w:val="000000"/>
          <w:sz w:val="24"/>
          <w:szCs w:val="24"/>
        </w:rPr>
      </w:pPr>
      <w:r>
        <w:rPr>
          <w:rFonts w:asciiTheme="majorHAnsi" w:hAnsiTheme="majorHAnsi" w:cs="Times New Roman"/>
          <w:b/>
          <w:bCs/>
          <w:color w:val="000000"/>
          <w:sz w:val="24"/>
          <w:szCs w:val="24"/>
        </w:rPr>
        <w:t>cena – 10</w:t>
      </w:r>
      <w:r w:rsidRPr="002117BB">
        <w:rPr>
          <w:rFonts w:asciiTheme="majorHAnsi" w:hAnsiTheme="majorHAnsi" w:cs="Times New Roman"/>
          <w:b/>
          <w:bCs/>
          <w:color w:val="000000"/>
          <w:sz w:val="24"/>
          <w:szCs w:val="24"/>
        </w:rPr>
        <w:t>0%</w:t>
      </w:r>
    </w:p>
    <w:p w14:paraId="4EB92B93" w14:textId="77777777" w:rsidR="0087343A" w:rsidRPr="002117BB" w:rsidRDefault="0087343A" w:rsidP="0087343A">
      <w:pPr>
        <w:spacing w:after="0" w:line="276" w:lineRule="auto"/>
        <w:jc w:val="both"/>
        <w:rPr>
          <w:rFonts w:asciiTheme="majorHAnsi" w:hAnsiTheme="majorHAnsi" w:cs="Times New Roman"/>
          <w:color w:val="000000"/>
          <w:sz w:val="24"/>
          <w:szCs w:val="24"/>
        </w:rPr>
      </w:pPr>
    </w:p>
    <w:p w14:paraId="30C992D3" w14:textId="77777777" w:rsidR="0087343A" w:rsidRPr="002117BB" w:rsidRDefault="0087343A" w:rsidP="0087343A">
      <w:pPr>
        <w:spacing w:after="0" w:line="276" w:lineRule="auto"/>
        <w:ind w:left="708"/>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Kryterium </w:t>
      </w:r>
      <w:r w:rsidRPr="002117BB">
        <w:rPr>
          <w:rFonts w:asciiTheme="majorHAnsi" w:hAnsiTheme="majorHAnsi" w:cs="Times New Roman"/>
          <w:b/>
          <w:bCs/>
          <w:color w:val="000000"/>
          <w:sz w:val="24"/>
          <w:szCs w:val="24"/>
        </w:rPr>
        <w:t>cena</w:t>
      </w:r>
      <w:r w:rsidRPr="002117BB">
        <w:rPr>
          <w:rFonts w:asciiTheme="majorHAnsi" w:hAnsiTheme="majorHAnsi" w:cs="Times New Roman"/>
          <w:b/>
          <w:bCs/>
          <w:i/>
          <w:iCs/>
          <w:color w:val="000000"/>
          <w:sz w:val="24"/>
          <w:szCs w:val="24"/>
        </w:rPr>
        <w:t xml:space="preserve"> </w:t>
      </w:r>
      <w:r w:rsidRPr="002117BB">
        <w:rPr>
          <w:rFonts w:asciiTheme="majorHAnsi" w:hAnsiTheme="majorHAnsi" w:cs="Times New Roman"/>
          <w:b/>
          <w:bCs/>
          <w:color w:val="000000"/>
          <w:sz w:val="24"/>
          <w:szCs w:val="24"/>
        </w:rPr>
        <w:t>(C)</w:t>
      </w:r>
      <w:r>
        <w:rPr>
          <w:rFonts w:asciiTheme="majorHAnsi" w:hAnsiTheme="majorHAnsi" w:cs="Times New Roman"/>
          <w:color w:val="000000"/>
          <w:sz w:val="24"/>
          <w:szCs w:val="24"/>
        </w:rPr>
        <w:t xml:space="preserve"> – 10</w:t>
      </w:r>
      <w:r w:rsidRPr="002117BB">
        <w:rPr>
          <w:rFonts w:asciiTheme="majorHAnsi" w:hAnsiTheme="majorHAnsi" w:cs="Times New Roman"/>
          <w:color w:val="000000"/>
          <w:sz w:val="24"/>
          <w:szCs w:val="24"/>
        </w:rPr>
        <w:t>0%:</w:t>
      </w:r>
    </w:p>
    <w:p w14:paraId="40127C1F" w14:textId="77777777" w:rsidR="0087343A" w:rsidRPr="002117BB" w:rsidRDefault="0087343A" w:rsidP="0087343A">
      <w:pPr>
        <w:spacing w:after="0" w:line="276" w:lineRule="auto"/>
        <w:ind w:left="708"/>
        <w:jc w:val="both"/>
        <w:rPr>
          <w:rFonts w:asciiTheme="majorHAnsi" w:hAnsiTheme="majorHAnsi" w:cs="Times New Roman"/>
          <w:sz w:val="24"/>
          <w:szCs w:val="24"/>
        </w:rPr>
      </w:pPr>
      <w:r w:rsidRPr="002117BB">
        <w:rPr>
          <w:rFonts w:asciiTheme="majorHAnsi" w:hAnsiTheme="majorHAnsi" w:cs="Times New Roman"/>
          <w:color w:val="000000"/>
          <w:sz w:val="24"/>
          <w:szCs w:val="24"/>
        </w:rPr>
        <w:t>Oferta z najniższą ceną brutto otrzyma maksymalną liczbę punktów tj.</w:t>
      </w:r>
      <w:r w:rsidRPr="002117BB">
        <w:rPr>
          <w:rFonts w:asciiTheme="majorHAnsi" w:hAnsiTheme="majorHAnsi" w:cs="Times New Roman"/>
          <w:b/>
          <w:bCs/>
          <w:color w:val="000000"/>
          <w:sz w:val="24"/>
          <w:szCs w:val="24"/>
        </w:rPr>
        <w:t xml:space="preserve"> </w:t>
      </w:r>
      <w:r>
        <w:rPr>
          <w:rFonts w:asciiTheme="majorHAnsi" w:hAnsiTheme="majorHAnsi" w:cs="Times New Roman"/>
          <w:color w:val="000000"/>
          <w:sz w:val="24"/>
          <w:szCs w:val="24"/>
        </w:rPr>
        <w:t>10</w:t>
      </w:r>
      <w:r w:rsidRPr="002117BB">
        <w:rPr>
          <w:rFonts w:asciiTheme="majorHAnsi" w:hAnsiTheme="majorHAnsi" w:cs="Times New Roman"/>
          <w:color w:val="000000"/>
          <w:sz w:val="24"/>
          <w:szCs w:val="24"/>
        </w:rPr>
        <w:t xml:space="preserve">0 punktów, </w:t>
      </w:r>
      <w:r>
        <w:rPr>
          <w:rFonts w:asciiTheme="majorHAnsi" w:hAnsiTheme="majorHAnsi" w:cs="Times New Roman"/>
          <w:color w:val="000000"/>
          <w:sz w:val="24"/>
          <w:szCs w:val="24"/>
        </w:rPr>
        <w:br/>
      </w:r>
      <w:r w:rsidRPr="002117BB">
        <w:rPr>
          <w:rFonts w:asciiTheme="majorHAnsi" w:hAnsiTheme="majorHAnsi" w:cs="Times New Roman"/>
          <w:color w:val="000000"/>
          <w:sz w:val="24"/>
          <w:szCs w:val="24"/>
        </w:rPr>
        <w:t>a pozostałym ofertom przypisana zostanie odpowiednio liczba punktów zgodnie ze wzorem:</w:t>
      </w:r>
    </w:p>
    <w:p w14:paraId="20309871" w14:textId="77777777" w:rsidR="0087343A" w:rsidRPr="000C652C" w:rsidRDefault="0087343A" w:rsidP="0087343A">
      <w:pPr>
        <w:spacing w:after="0" w:line="276" w:lineRule="auto"/>
        <w:ind w:left="708"/>
        <w:jc w:val="both"/>
        <w:rPr>
          <w:rFonts w:asciiTheme="majorHAnsi" w:hAnsiTheme="majorHAnsi" w:cs="Times New Roman"/>
          <w:sz w:val="24"/>
          <w:szCs w:val="24"/>
          <w:lang w:val="en-US"/>
        </w:rPr>
      </w:pPr>
      <w:r w:rsidRPr="00E93D8E">
        <w:rPr>
          <w:rFonts w:asciiTheme="majorHAnsi" w:hAnsiTheme="majorHAnsi" w:cs="Times New Roman"/>
          <w:sz w:val="24"/>
          <w:szCs w:val="24"/>
          <w:lang w:val="en-US"/>
        </w:rPr>
        <w:br/>
        <w:t xml:space="preserve"> </w:t>
      </w:r>
      <w:r w:rsidRPr="000C652C">
        <w:rPr>
          <w:rFonts w:asciiTheme="majorHAnsi" w:hAnsiTheme="majorHAnsi" w:cs="Times New Roman"/>
          <w:sz w:val="24"/>
          <w:szCs w:val="24"/>
          <w:lang w:val="en-US"/>
        </w:rPr>
        <w:t>C= (</w:t>
      </w:r>
      <w:proofErr w:type="spellStart"/>
      <w:r w:rsidRPr="000C652C">
        <w:rPr>
          <w:rFonts w:asciiTheme="majorHAnsi" w:hAnsiTheme="majorHAnsi" w:cs="Times New Roman"/>
          <w:sz w:val="24"/>
          <w:szCs w:val="24"/>
          <w:lang w:val="en-US"/>
        </w:rPr>
        <w:t>Cmin</w:t>
      </w:r>
      <w:proofErr w:type="spellEnd"/>
      <w:r w:rsidRPr="000C652C">
        <w:rPr>
          <w:rFonts w:asciiTheme="majorHAnsi" w:hAnsiTheme="majorHAnsi" w:cs="Times New Roman"/>
          <w:sz w:val="24"/>
          <w:szCs w:val="24"/>
          <w:lang w:val="en-US"/>
        </w:rPr>
        <w:t xml:space="preserve"> / </w:t>
      </w:r>
      <w:proofErr w:type="spellStart"/>
      <w:r w:rsidRPr="000C652C">
        <w:rPr>
          <w:rFonts w:asciiTheme="majorHAnsi" w:hAnsiTheme="majorHAnsi" w:cs="Times New Roman"/>
          <w:sz w:val="24"/>
          <w:szCs w:val="24"/>
          <w:lang w:val="en-US"/>
        </w:rPr>
        <w:t>Cof</w:t>
      </w:r>
      <w:proofErr w:type="spellEnd"/>
      <w:r w:rsidRPr="000C652C">
        <w:rPr>
          <w:rFonts w:asciiTheme="majorHAnsi" w:hAnsiTheme="majorHAnsi" w:cs="Times New Roman"/>
          <w:sz w:val="24"/>
          <w:szCs w:val="24"/>
          <w:lang w:val="en-US"/>
        </w:rPr>
        <w:t>) x 100</w:t>
      </w:r>
    </w:p>
    <w:p w14:paraId="0354DF1A" w14:textId="77777777" w:rsidR="0087343A" w:rsidRPr="002117BB" w:rsidRDefault="0087343A" w:rsidP="0087343A">
      <w:pPr>
        <w:spacing w:after="0" w:line="276" w:lineRule="auto"/>
        <w:ind w:left="708"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gdzie:</w:t>
      </w:r>
    </w:p>
    <w:p w14:paraId="69FF96D3" w14:textId="77777777" w:rsidR="0087343A" w:rsidRPr="002117BB" w:rsidRDefault="0087343A" w:rsidP="0087343A">
      <w:pPr>
        <w:spacing w:after="0" w:line="276" w:lineRule="auto"/>
        <w:ind w:left="705" w:firstLine="3"/>
        <w:jc w:val="both"/>
        <w:rPr>
          <w:rFonts w:asciiTheme="majorHAnsi" w:hAnsiTheme="majorHAnsi" w:cs="Times New Roman"/>
          <w:i/>
          <w:iCs/>
          <w:color w:val="000000"/>
          <w:sz w:val="24"/>
          <w:szCs w:val="24"/>
        </w:rPr>
      </w:pPr>
      <w:r w:rsidRPr="002117BB">
        <w:rPr>
          <w:rFonts w:asciiTheme="majorHAnsi" w:hAnsiTheme="majorHAnsi" w:cs="Times New Roman"/>
          <w:color w:val="000000"/>
          <w:sz w:val="24"/>
          <w:szCs w:val="24"/>
        </w:rPr>
        <w:t xml:space="preserve">C - wartość punktowa badanej oferty za kryterium </w:t>
      </w:r>
      <w:r w:rsidRPr="002117BB">
        <w:rPr>
          <w:rFonts w:asciiTheme="majorHAnsi" w:hAnsiTheme="majorHAnsi" w:cs="Times New Roman"/>
          <w:i/>
          <w:iCs/>
          <w:color w:val="000000"/>
          <w:sz w:val="24"/>
          <w:szCs w:val="24"/>
        </w:rPr>
        <w:t>cena</w:t>
      </w:r>
    </w:p>
    <w:p w14:paraId="0D4A0735" w14:textId="77777777" w:rsidR="0087343A" w:rsidRPr="002117BB" w:rsidRDefault="0087343A" w:rsidP="0087343A">
      <w:pPr>
        <w:spacing w:after="0" w:line="276" w:lineRule="auto"/>
        <w:ind w:left="702"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C min - oferowana najniższa cena spośród badanych ofert</w:t>
      </w:r>
    </w:p>
    <w:p w14:paraId="6C032B9B" w14:textId="77777777" w:rsidR="0087343A" w:rsidRPr="002117BB" w:rsidRDefault="0087343A" w:rsidP="0087343A">
      <w:pPr>
        <w:spacing w:after="0" w:line="276" w:lineRule="auto"/>
        <w:ind w:left="699" w:firstLine="3"/>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C of. - cena oferty badanej</w:t>
      </w:r>
    </w:p>
    <w:p w14:paraId="50ACD1B8" w14:textId="77777777" w:rsidR="0087343A" w:rsidRPr="002117BB" w:rsidRDefault="0087343A" w:rsidP="0087343A">
      <w:pPr>
        <w:spacing w:after="0" w:line="276" w:lineRule="auto"/>
        <w:ind w:left="696" w:firstLine="3"/>
        <w:jc w:val="both"/>
        <w:rPr>
          <w:rFonts w:asciiTheme="majorHAnsi" w:hAnsiTheme="majorHAnsi" w:cs="Times New Roman"/>
          <w:i/>
          <w:iCs/>
          <w:color w:val="000000"/>
          <w:sz w:val="24"/>
          <w:szCs w:val="24"/>
        </w:rPr>
      </w:pPr>
      <w:r w:rsidRPr="002117BB">
        <w:rPr>
          <w:rFonts w:asciiTheme="majorHAnsi" w:hAnsiTheme="majorHAnsi" w:cs="Times New Roman"/>
          <w:i/>
          <w:iCs/>
          <w:color w:val="000000"/>
          <w:sz w:val="24"/>
          <w:szCs w:val="24"/>
        </w:rPr>
        <w:t>Zamawiający informuje, że wartość punktowa badanej oferty (C) za kryterium cena zostanie zaokrąglona do dwóch miejsc po przecinku przy zachowaniu matematycznej zasady zaokrąglania liczb.</w:t>
      </w:r>
    </w:p>
    <w:p w14:paraId="10F655CA" w14:textId="77777777" w:rsidR="0087343A" w:rsidRPr="00A91A81" w:rsidRDefault="0087343A" w:rsidP="0087343A">
      <w:pPr>
        <w:spacing w:after="0" w:line="276" w:lineRule="auto"/>
        <w:jc w:val="both"/>
        <w:rPr>
          <w:rFonts w:asciiTheme="majorHAnsi" w:hAnsiTheme="majorHAnsi" w:cs="Times New Roman"/>
          <w:color w:val="000000"/>
          <w:sz w:val="24"/>
          <w:szCs w:val="24"/>
        </w:rPr>
      </w:pPr>
    </w:p>
    <w:p w14:paraId="5545E6F8" w14:textId="77777777" w:rsidR="0087343A" w:rsidRPr="002117BB" w:rsidRDefault="0087343A" w:rsidP="0087343A">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Zamawiający dokona oceny złożonyc</w:t>
      </w:r>
      <w:r>
        <w:rPr>
          <w:rFonts w:asciiTheme="majorHAnsi" w:hAnsiTheme="majorHAnsi" w:cs="Times New Roman"/>
          <w:sz w:val="24"/>
          <w:szCs w:val="24"/>
        </w:rPr>
        <w:t>h ofert zgodnie z wymaganiami S</w:t>
      </w:r>
      <w:r w:rsidRPr="002117BB">
        <w:rPr>
          <w:rFonts w:asciiTheme="majorHAnsi" w:hAnsiTheme="majorHAnsi" w:cs="Times New Roman"/>
          <w:sz w:val="24"/>
          <w:szCs w:val="24"/>
        </w:rPr>
        <w:t xml:space="preserve">WZ. </w:t>
      </w:r>
    </w:p>
    <w:p w14:paraId="75BAA7F5" w14:textId="77777777" w:rsidR="0087343A" w:rsidRPr="002117BB" w:rsidRDefault="0087343A" w:rsidP="0087343A">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14:paraId="6E1FBDF6" w14:textId="337B2CB1" w:rsidR="00C30B33" w:rsidRPr="008A0FE7" w:rsidRDefault="0087343A" w:rsidP="008A0FE7">
      <w:pPr>
        <w:pStyle w:val="Akapitzlist"/>
        <w:numPr>
          <w:ilvl w:val="0"/>
          <w:numId w:val="15"/>
        </w:numPr>
        <w:spacing w:before="240" w:after="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przyzna zamówienie Wykonawcy, który spełni warunki udziału </w:t>
      </w:r>
      <w:r>
        <w:rPr>
          <w:rFonts w:asciiTheme="majorHAnsi" w:hAnsiTheme="majorHAnsi" w:cs="Times New Roman"/>
          <w:sz w:val="24"/>
          <w:szCs w:val="24"/>
        </w:rPr>
        <w:br/>
      </w:r>
      <w:r w:rsidRPr="002117BB">
        <w:rPr>
          <w:rFonts w:asciiTheme="majorHAnsi" w:hAnsiTheme="majorHAnsi" w:cs="Times New Roman"/>
          <w:sz w:val="24"/>
          <w:szCs w:val="24"/>
        </w:rPr>
        <w:t>w postępowaniu, a jego oferta uzyska najwyższą ocenę punktową „</w:t>
      </w:r>
      <w:r>
        <w:rPr>
          <w:rFonts w:asciiTheme="majorHAnsi" w:hAnsiTheme="majorHAnsi" w:cs="Times New Roman"/>
          <w:sz w:val="24"/>
          <w:szCs w:val="24"/>
        </w:rPr>
        <w:t>C” z zastrzeżeniem treści pkt. 3</w:t>
      </w:r>
      <w:r w:rsidRPr="002117BB">
        <w:rPr>
          <w:rFonts w:asciiTheme="majorHAnsi" w:hAnsiTheme="majorHAnsi" w:cs="Times New Roman"/>
          <w:sz w:val="24"/>
          <w:szCs w:val="24"/>
        </w:rPr>
        <w:t xml:space="preserve"> powyżej.</w:t>
      </w:r>
    </w:p>
    <w:p w14:paraId="4812C85C" w14:textId="77777777" w:rsidR="00C30B33" w:rsidRDefault="00C30B33" w:rsidP="005F53FD">
      <w:pPr>
        <w:pStyle w:val="Akapitzlist"/>
        <w:ind w:left="360"/>
        <w:rPr>
          <w:rFonts w:asciiTheme="majorHAnsi" w:hAnsiTheme="majorHAnsi"/>
          <w:b/>
          <w:sz w:val="24"/>
          <w:szCs w:val="24"/>
        </w:rPr>
      </w:pPr>
    </w:p>
    <w:p w14:paraId="0850F76A" w14:textId="77777777" w:rsidR="00261B51" w:rsidRPr="002117BB" w:rsidRDefault="00261B51" w:rsidP="005F53FD">
      <w:pPr>
        <w:pStyle w:val="Akapitzlist"/>
        <w:ind w:left="360"/>
        <w:rPr>
          <w:rFonts w:asciiTheme="majorHAnsi" w:hAnsiTheme="majorHAnsi"/>
          <w:b/>
          <w:sz w:val="24"/>
          <w:szCs w:val="24"/>
        </w:rPr>
      </w:pPr>
    </w:p>
    <w:p w14:paraId="4E684824"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877EEC">
        <w:rPr>
          <w:rFonts w:asciiTheme="majorHAnsi" w:hAnsiTheme="majorHAnsi" w:cs="Times New Roman"/>
          <w:b/>
          <w:bCs/>
          <w:sz w:val="28"/>
          <w:szCs w:val="28"/>
        </w:rPr>
        <w:t>V</w:t>
      </w:r>
      <w:r w:rsidRPr="00905140">
        <w:rPr>
          <w:rFonts w:asciiTheme="majorHAnsi" w:hAnsiTheme="majorHAnsi" w:cs="Times New Roman"/>
          <w:b/>
          <w:bCs/>
          <w:sz w:val="28"/>
          <w:szCs w:val="28"/>
        </w:rPr>
        <w:t xml:space="preserve"> </w:t>
      </w:r>
    </w:p>
    <w:p w14:paraId="3A8177FF" w14:textId="047317E4"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 xml:space="preserve">Formalności, jakie powinny zostać dopełnione po wyborze oferty </w:t>
      </w:r>
      <w:r w:rsidRPr="00905140">
        <w:rPr>
          <w:rFonts w:asciiTheme="majorHAnsi" w:hAnsiTheme="majorHAnsi" w:cs="Times New Roman"/>
          <w:sz w:val="28"/>
          <w:szCs w:val="28"/>
        </w:rPr>
        <w:br/>
      </w:r>
      <w:r w:rsidRPr="00905140">
        <w:rPr>
          <w:rFonts w:asciiTheme="majorHAnsi" w:hAnsiTheme="majorHAnsi" w:cs="Times New Roman"/>
          <w:b/>
          <w:bCs/>
          <w:sz w:val="28"/>
          <w:szCs w:val="28"/>
        </w:rPr>
        <w:t>w celu zawarcia Umowy</w:t>
      </w:r>
    </w:p>
    <w:p w14:paraId="303C1DEA" w14:textId="77777777" w:rsidR="00905140" w:rsidRPr="00905140" w:rsidRDefault="00905140" w:rsidP="005F53FD">
      <w:pPr>
        <w:spacing w:line="276" w:lineRule="auto"/>
        <w:jc w:val="center"/>
        <w:rPr>
          <w:rFonts w:asciiTheme="majorHAnsi" w:hAnsiTheme="majorHAnsi" w:cs="Times New Roman"/>
          <w:b/>
          <w:bCs/>
          <w:sz w:val="28"/>
          <w:szCs w:val="28"/>
        </w:rPr>
      </w:pPr>
    </w:p>
    <w:p w14:paraId="074CA623" w14:textId="77777777" w:rsidR="00547C42" w:rsidRPr="002117BB" w:rsidRDefault="00547C42" w:rsidP="008E1F68">
      <w:pPr>
        <w:pStyle w:val="Akapitzlist"/>
        <w:numPr>
          <w:ilvl w:val="0"/>
          <w:numId w:val="23"/>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zawiera umowę w sprawie zamówienia publicznego w terminie nie krótszym niż 5 dni od dnia przesłania zawiadomienia o wyborze najkorzystniejszej oferty.  </w:t>
      </w:r>
    </w:p>
    <w:p w14:paraId="62919D4E" w14:textId="6E9DBF8D" w:rsidR="00547C42" w:rsidRPr="00547C42" w:rsidRDefault="00547C42" w:rsidP="008E1F68">
      <w:pPr>
        <w:pStyle w:val="Akapitzlist"/>
        <w:numPr>
          <w:ilvl w:val="0"/>
          <w:numId w:val="23"/>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może zawrzeć umowę w sprawie zamówienia publicznego przed upływem terminu, o którym mowa w pkt 1 powyżej, jeżeli w postępowaniu o udzielenie zamówienia złożono tylko jedną ofertę.  </w:t>
      </w:r>
    </w:p>
    <w:p w14:paraId="13E53FF1" w14:textId="77777777" w:rsidR="005F53FD" w:rsidRPr="002117BB" w:rsidRDefault="005F53FD" w:rsidP="008E1F68">
      <w:pPr>
        <w:pStyle w:val="Akapitzlist"/>
        <w:numPr>
          <w:ilvl w:val="0"/>
          <w:numId w:val="23"/>
        </w:numPr>
        <w:spacing w:line="276" w:lineRule="auto"/>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Zamawiający skontaktuje się z wybranym Wykonawcą, w celu uzgodnienia szczegółów zawarcia Umowy, a także innych kwestii związanych ze sprawnym jej zawarciem.</w:t>
      </w:r>
    </w:p>
    <w:p w14:paraId="4E44C5C2" w14:textId="72F1D174" w:rsidR="005F53FD" w:rsidRPr="0017200F" w:rsidRDefault="00986E9E" w:rsidP="008E1F68">
      <w:pPr>
        <w:pStyle w:val="Akapitzlist"/>
        <w:numPr>
          <w:ilvl w:val="0"/>
          <w:numId w:val="23"/>
        </w:numPr>
        <w:contextualSpacing w:val="0"/>
        <w:jc w:val="both"/>
        <w:rPr>
          <w:rFonts w:asciiTheme="majorHAnsi" w:hAnsiTheme="majorHAnsi" w:cs="Times New Roman"/>
          <w:sz w:val="24"/>
          <w:szCs w:val="24"/>
        </w:rPr>
      </w:pPr>
      <w:r>
        <w:rPr>
          <w:rFonts w:asciiTheme="majorHAnsi" w:hAnsiTheme="majorHAnsi" w:cs="Times New Roman"/>
          <w:sz w:val="24"/>
          <w:szCs w:val="24"/>
        </w:rPr>
        <w:t xml:space="preserve">Zamawiający, może żądać od Wykonawcy, którego oferta została wybrana jako najkorzystniejsza – w przypadku wyboru oferty Wykonawców wspólnie ubiegających się </w:t>
      </w:r>
      <w:r w:rsidR="0017200F">
        <w:rPr>
          <w:rFonts w:asciiTheme="majorHAnsi" w:hAnsiTheme="majorHAnsi" w:cs="Times New Roman"/>
          <w:sz w:val="24"/>
          <w:szCs w:val="24"/>
        </w:rPr>
        <w:br/>
      </w:r>
      <w:r>
        <w:rPr>
          <w:rFonts w:asciiTheme="majorHAnsi" w:hAnsiTheme="majorHAnsi" w:cs="Times New Roman"/>
          <w:sz w:val="24"/>
          <w:szCs w:val="24"/>
        </w:rPr>
        <w:t>o udzielenie zamówienia – do przedłożenia umowy regulującej współpracę tych podmiotów.</w:t>
      </w:r>
    </w:p>
    <w:p w14:paraId="3E08E1BE" w14:textId="77777777" w:rsidR="003C25D2" w:rsidRDefault="003C25D2" w:rsidP="005F53FD">
      <w:pPr>
        <w:spacing w:line="276" w:lineRule="auto"/>
        <w:jc w:val="both"/>
        <w:rPr>
          <w:rFonts w:asciiTheme="majorHAnsi" w:hAnsiTheme="majorHAnsi" w:cs="Times New Roman"/>
          <w:b/>
          <w:bCs/>
          <w:sz w:val="24"/>
          <w:szCs w:val="24"/>
        </w:rPr>
      </w:pPr>
    </w:p>
    <w:p w14:paraId="2A6EECF1" w14:textId="77777777" w:rsidR="0066469A" w:rsidRDefault="0066469A" w:rsidP="005F53FD">
      <w:pPr>
        <w:spacing w:line="276" w:lineRule="auto"/>
        <w:jc w:val="both"/>
        <w:rPr>
          <w:rFonts w:asciiTheme="majorHAnsi" w:hAnsiTheme="majorHAnsi" w:cs="Times New Roman"/>
          <w:b/>
          <w:bCs/>
          <w:sz w:val="24"/>
          <w:szCs w:val="24"/>
        </w:rPr>
      </w:pPr>
    </w:p>
    <w:p w14:paraId="06B6C98A" w14:textId="77777777" w:rsidR="0066469A" w:rsidRDefault="0066469A" w:rsidP="005F53FD">
      <w:pPr>
        <w:spacing w:line="276" w:lineRule="auto"/>
        <w:jc w:val="both"/>
        <w:rPr>
          <w:rFonts w:asciiTheme="majorHAnsi" w:hAnsiTheme="majorHAnsi" w:cs="Times New Roman"/>
          <w:b/>
          <w:bCs/>
          <w:sz w:val="24"/>
          <w:szCs w:val="24"/>
        </w:rPr>
      </w:pPr>
    </w:p>
    <w:p w14:paraId="18A1CB36" w14:textId="77777777" w:rsidR="0066469A" w:rsidRDefault="0066469A" w:rsidP="005F53FD">
      <w:pPr>
        <w:spacing w:line="276" w:lineRule="auto"/>
        <w:jc w:val="both"/>
        <w:rPr>
          <w:rFonts w:asciiTheme="majorHAnsi" w:hAnsiTheme="majorHAnsi" w:cs="Times New Roman"/>
          <w:b/>
          <w:bCs/>
          <w:sz w:val="24"/>
          <w:szCs w:val="24"/>
        </w:rPr>
      </w:pPr>
    </w:p>
    <w:p w14:paraId="46B8CB9D" w14:textId="77777777" w:rsidR="0066469A" w:rsidRDefault="0066469A" w:rsidP="005F53FD">
      <w:pPr>
        <w:spacing w:line="276" w:lineRule="auto"/>
        <w:jc w:val="both"/>
        <w:rPr>
          <w:rFonts w:asciiTheme="majorHAnsi" w:hAnsiTheme="majorHAnsi" w:cs="Times New Roman"/>
          <w:b/>
          <w:bCs/>
          <w:sz w:val="24"/>
          <w:szCs w:val="24"/>
        </w:rPr>
      </w:pPr>
    </w:p>
    <w:p w14:paraId="49958F49" w14:textId="77777777" w:rsidR="0066469A" w:rsidRPr="002117BB" w:rsidRDefault="0066469A" w:rsidP="005F53FD">
      <w:pPr>
        <w:spacing w:line="276" w:lineRule="auto"/>
        <w:jc w:val="both"/>
        <w:rPr>
          <w:rFonts w:asciiTheme="majorHAnsi" w:hAnsiTheme="majorHAnsi" w:cs="Times New Roman"/>
          <w:b/>
          <w:bCs/>
          <w:sz w:val="24"/>
          <w:szCs w:val="24"/>
        </w:rPr>
      </w:pPr>
    </w:p>
    <w:p w14:paraId="22229F73" w14:textId="77777777" w:rsidR="00636FDB" w:rsidRDefault="00801A78"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5F53FD" w:rsidRPr="00905140">
        <w:rPr>
          <w:rFonts w:asciiTheme="majorHAnsi" w:hAnsiTheme="majorHAnsi" w:cs="Times New Roman"/>
          <w:b/>
          <w:bCs/>
          <w:sz w:val="28"/>
          <w:szCs w:val="28"/>
        </w:rPr>
        <w:t>V</w:t>
      </w:r>
      <w:r w:rsidR="00877EEC">
        <w:rPr>
          <w:rFonts w:asciiTheme="majorHAnsi" w:hAnsiTheme="majorHAnsi" w:cs="Times New Roman"/>
          <w:b/>
          <w:bCs/>
          <w:sz w:val="28"/>
          <w:szCs w:val="28"/>
        </w:rPr>
        <w:t xml:space="preserve">I </w:t>
      </w:r>
    </w:p>
    <w:p w14:paraId="3F637479" w14:textId="3E0A09B1"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 xml:space="preserve"> Wymagania dotyczące zabezpieczenia należytego wykonania umowy</w:t>
      </w:r>
    </w:p>
    <w:p w14:paraId="6DC96601" w14:textId="77777777" w:rsidR="00905140" w:rsidRPr="00905140" w:rsidRDefault="00905140" w:rsidP="005F53FD">
      <w:pPr>
        <w:spacing w:line="276" w:lineRule="auto"/>
        <w:jc w:val="center"/>
        <w:rPr>
          <w:rFonts w:asciiTheme="majorHAnsi" w:hAnsiTheme="majorHAnsi" w:cs="Times New Roman"/>
          <w:sz w:val="28"/>
          <w:szCs w:val="28"/>
        </w:rPr>
      </w:pPr>
    </w:p>
    <w:p w14:paraId="3AD61ECA" w14:textId="77777777" w:rsidR="0066469A" w:rsidRPr="009773FF" w:rsidRDefault="0066469A" w:rsidP="0066469A">
      <w:pPr>
        <w:rPr>
          <w:rFonts w:asciiTheme="majorHAnsi" w:hAnsiTheme="majorHAnsi" w:cs="Times New Roman"/>
          <w:sz w:val="24"/>
          <w:szCs w:val="24"/>
        </w:rPr>
      </w:pPr>
      <w:r w:rsidRPr="009773FF">
        <w:rPr>
          <w:rFonts w:asciiTheme="majorHAnsi" w:hAnsiTheme="majorHAnsi" w:cs="Times New Roman"/>
          <w:sz w:val="24"/>
          <w:szCs w:val="24"/>
        </w:rPr>
        <w:t xml:space="preserve">Zamawiający </w:t>
      </w:r>
      <w:r>
        <w:rPr>
          <w:rFonts w:asciiTheme="majorHAnsi" w:hAnsiTheme="majorHAnsi" w:cs="Times New Roman"/>
          <w:sz w:val="24"/>
          <w:szCs w:val="24"/>
        </w:rPr>
        <w:t xml:space="preserve">nie </w:t>
      </w:r>
      <w:r w:rsidRPr="009773FF">
        <w:rPr>
          <w:rFonts w:asciiTheme="majorHAnsi" w:hAnsiTheme="majorHAnsi" w:cs="Times New Roman"/>
          <w:sz w:val="24"/>
          <w:szCs w:val="24"/>
        </w:rPr>
        <w:t>żąda wniesienia zabezpieczenia należytego wykonania umowy.</w:t>
      </w:r>
    </w:p>
    <w:p w14:paraId="1A1CD7EC" w14:textId="77777777" w:rsidR="00A75216" w:rsidRPr="002117BB" w:rsidRDefault="00A75216" w:rsidP="005F53FD">
      <w:pPr>
        <w:spacing w:line="276" w:lineRule="auto"/>
        <w:jc w:val="both"/>
        <w:rPr>
          <w:rFonts w:asciiTheme="majorHAnsi" w:hAnsiTheme="majorHAnsi" w:cs="Times New Roman"/>
          <w:color w:val="000000"/>
          <w:sz w:val="24"/>
          <w:szCs w:val="24"/>
        </w:rPr>
      </w:pPr>
    </w:p>
    <w:p w14:paraId="18ED5D06"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XV</w:t>
      </w:r>
      <w:r w:rsidR="00877EEC">
        <w:rPr>
          <w:rFonts w:asciiTheme="majorHAnsi" w:hAnsiTheme="majorHAnsi" w:cs="Times New Roman"/>
          <w:b/>
          <w:bCs/>
          <w:sz w:val="28"/>
          <w:szCs w:val="28"/>
        </w:rPr>
        <w:t xml:space="preserve">II </w:t>
      </w:r>
      <w:r w:rsidRPr="00905140">
        <w:rPr>
          <w:rFonts w:asciiTheme="majorHAnsi" w:hAnsiTheme="majorHAnsi" w:cs="Times New Roman"/>
          <w:b/>
          <w:bCs/>
          <w:sz w:val="28"/>
          <w:szCs w:val="28"/>
        </w:rPr>
        <w:t xml:space="preserve"> </w:t>
      </w:r>
    </w:p>
    <w:p w14:paraId="5D9BFE41" w14:textId="4CD16A71"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Umowa</w:t>
      </w:r>
    </w:p>
    <w:p w14:paraId="38A73C2F" w14:textId="77777777" w:rsidR="00905140" w:rsidRPr="00905140" w:rsidRDefault="00905140" w:rsidP="005F53FD">
      <w:pPr>
        <w:spacing w:line="276" w:lineRule="auto"/>
        <w:jc w:val="center"/>
        <w:rPr>
          <w:rFonts w:asciiTheme="majorHAnsi" w:hAnsiTheme="majorHAnsi" w:cs="Times New Roman"/>
          <w:sz w:val="28"/>
          <w:szCs w:val="28"/>
        </w:rPr>
      </w:pPr>
    </w:p>
    <w:p w14:paraId="37D4AB57" w14:textId="0A37A195" w:rsidR="00905140" w:rsidRPr="0066469A" w:rsidRDefault="00FF3DEF" w:rsidP="0066469A">
      <w:pPr>
        <w:jc w:val="both"/>
        <w:rPr>
          <w:rFonts w:asciiTheme="majorHAnsi" w:hAnsiTheme="majorHAnsi" w:cs="Times New Roman"/>
          <w:sz w:val="24"/>
          <w:szCs w:val="24"/>
        </w:rPr>
      </w:pPr>
      <w:r w:rsidRPr="0066469A">
        <w:rPr>
          <w:rFonts w:asciiTheme="majorHAnsi" w:hAnsiTheme="majorHAnsi" w:cs="Times New Roman"/>
          <w:sz w:val="24"/>
          <w:szCs w:val="24"/>
        </w:rPr>
        <w:t>Zamawiający zawrze z W</w:t>
      </w:r>
      <w:r w:rsidR="005F53FD" w:rsidRPr="0066469A">
        <w:rPr>
          <w:rFonts w:asciiTheme="majorHAnsi" w:hAnsiTheme="majorHAnsi" w:cs="Times New Roman"/>
          <w:sz w:val="24"/>
          <w:szCs w:val="24"/>
        </w:rPr>
        <w:t>ykonawcą Umowę zgodnie ze wzorem Umowy stanowiącym załącznik nr 2 do SWZ.</w:t>
      </w:r>
    </w:p>
    <w:p w14:paraId="5421B728" w14:textId="77777777" w:rsidR="007A36CD" w:rsidRPr="002117BB" w:rsidRDefault="007A36CD" w:rsidP="003979BC">
      <w:pPr>
        <w:spacing w:line="276" w:lineRule="auto"/>
        <w:rPr>
          <w:rFonts w:asciiTheme="majorHAnsi" w:hAnsiTheme="majorHAnsi" w:cs="Times New Roman"/>
          <w:b/>
          <w:bCs/>
          <w:color w:val="002060"/>
          <w:sz w:val="24"/>
          <w:szCs w:val="24"/>
          <w:u w:val="single"/>
        </w:rPr>
      </w:pPr>
    </w:p>
    <w:p w14:paraId="59EA3DE3" w14:textId="77777777" w:rsidR="00636FDB" w:rsidRDefault="00877EEC" w:rsidP="00636FDB">
      <w:pPr>
        <w:pBdr>
          <w:bottom w:val="single" w:sz="12" w:space="1" w:color="auto"/>
        </w:pBdr>
        <w:spacing w:after="0" w:line="276" w:lineRule="auto"/>
        <w:jc w:val="center"/>
        <w:rPr>
          <w:rFonts w:asciiTheme="majorHAnsi" w:hAnsiTheme="majorHAnsi" w:cs="Times New Roman"/>
          <w:b/>
          <w:bCs/>
          <w:sz w:val="28"/>
          <w:szCs w:val="28"/>
        </w:rPr>
      </w:pPr>
      <w:r>
        <w:rPr>
          <w:rFonts w:asciiTheme="majorHAnsi" w:hAnsiTheme="majorHAnsi" w:cs="Times New Roman"/>
          <w:b/>
          <w:bCs/>
          <w:sz w:val="28"/>
          <w:szCs w:val="28"/>
        </w:rPr>
        <w:t xml:space="preserve">Rozdział XVIII </w:t>
      </w:r>
    </w:p>
    <w:p w14:paraId="0D1EDD8A" w14:textId="6FACF970" w:rsidR="005F53FD"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Środki odwoławcze</w:t>
      </w:r>
    </w:p>
    <w:p w14:paraId="58ED29D7" w14:textId="77777777" w:rsidR="00905140" w:rsidRPr="00905140" w:rsidRDefault="00905140" w:rsidP="005F53FD">
      <w:pPr>
        <w:spacing w:line="276" w:lineRule="auto"/>
        <w:jc w:val="center"/>
        <w:rPr>
          <w:rFonts w:asciiTheme="majorHAnsi" w:hAnsiTheme="majorHAnsi" w:cs="Times New Roman"/>
          <w:sz w:val="28"/>
          <w:szCs w:val="28"/>
        </w:rPr>
      </w:pPr>
    </w:p>
    <w:p w14:paraId="7425BEFD" w14:textId="77777777"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W niniejszym postępowaniu przysługują środki ochrony prawnej – odwołanie składane do Prezesa Krajowej Izby Odwoławczej oraz skarga składana za pośrednictwem Prezesa Krajowej Izby Odwoławczej do Sądu Okręgowego w Warszawie - Sądu zamówień publicznych.  </w:t>
      </w:r>
    </w:p>
    <w:p w14:paraId="671CE829" w14:textId="77777777"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Odwołanie przysługuje na: </w:t>
      </w:r>
    </w:p>
    <w:p w14:paraId="5B034BFA" w14:textId="00C284A3"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niezgodn</w:t>
      </w:r>
      <w:r w:rsidR="00FF3DEF">
        <w:rPr>
          <w:rFonts w:asciiTheme="majorHAnsi" w:hAnsiTheme="majorHAnsi" w:cs="Times New Roman"/>
          <w:color w:val="000000"/>
          <w:sz w:val="24"/>
          <w:szCs w:val="24"/>
        </w:rPr>
        <w:t>ą z przepisami ustawy czynność Z</w:t>
      </w:r>
      <w:r w:rsidRPr="002117BB">
        <w:rPr>
          <w:rFonts w:asciiTheme="majorHAnsi" w:hAnsiTheme="majorHAnsi" w:cs="Times New Roman"/>
          <w:color w:val="000000"/>
          <w:sz w:val="24"/>
          <w:szCs w:val="24"/>
        </w:rPr>
        <w:t>amawiającego, podjętą w postępowaniu o udzielenie zamówienia, o zawarcie umowy ramowej, dynamicznym systemie zakupów, systemie kwalifikowania wykonawców lub konkursie, w tym na projektowane postanowienie umowy;</w:t>
      </w:r>
    </w:p>
    <w:p w14:paraId="2886A2EB" w14:textId="77777777"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zaniechanie czynności w postępowaniu o udzielenie zamówienia, o zawarcie umowy ramowej, dynamicznym systemie zakupów, systemie kwalifikowania wykonawców lub konkursie, do której zamawiający był obowiązany na podstawie ustawy; </w:t>
      </w:r>
    </w:p>
    <w:p w14:paraId="5024D6D4" w14:textId="28C94696" w:rsidR="005F53FD" w:rsidRPr="002117BB" w:rsidRDefault="005F53FD" w:rsidP="008E1F68">
      <w:pPr>
        <w:pStyle w:val="Akapitzlist"/>
        <w:numPr>
          <w:ilvl w:val="1"/>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zaniechanie przeprowadzenia postępowania o udzielenie zamówienia lub zorganizowania konkurs</w:t>
      </w:r>
      <w:r w:rsidR="00FF3DEF">
        <w:rPr>
          <w:rFonts w:asciiTheme="majorHAnsi" w:hAnsiTheme="majorHAnsi" w:cs="Times New Roman"/>
          <w:color w:val="000000"/>
          <w:sz w:val="24"/>
          <w:szCs w:val="24"/>
        </w:rPr>
        <w:t>u na podstawie ustawy, mimo że Z</w:t>
      </w:r>
      <w:r w:rsidRPr="002117BB">
        <w:rPr>
          <w:rFonts w:asciiTheme="majorHAnsi" w:hAnsiTheme="majorHAnsi" w:cs="Times New Roman"/>
          <w:color w:val="000000"/>
          <w:sz w:val="24"/>
          <w:szCs w:val="24"/>
        </w:rPr>
        <w:t xml:space="preserve">amawiający był do tego obowiązany. Odwołanie wnosi się do Prezesa Izby. </w:t>
      </w:r>
    </w:p>
    <w:p w14:paraId="30526B78" w14:textId="6005A15F"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Odwołuj</w:t>
      </w:r>
      <w:r w:rsidR="00FF3DEF">
        <w:rPr>
          <w:rFonts w:asciiTheme="majorHAnsi" w:hAnsiTheme="majorHAnsi" w:cs="Times New Roman"/>
          <w:color w:val="000000"/>
          <w:sz w:val="24"/>
          <w:szCs w:val="24"/>
        </w:rPr>
        <w:t>ący przekazuje kopię odwołania Z</w:t>
      </w:r>
      <w:r w:rsidRPr="002117BB">
        <w:rPr>
          <w:rFonts w:asciiTheme="majorHAnsi" w:hAnsiTheme="majorHAnsi" w:cs="Times New Roman"/>
          <w:color w:val="000000"/>
          <w:sz w:val="24"/>
          <w:szCs w:val="24"/>
        </w:rPr>
        <w:t>amawiającemu przed upływem terminu do wniesienia odwołania w taki sposób, aby mógł on zapoznać się z jego treścią przed upływem tego terminu. Domniemy</w:t>
      </w:r>
      <w:r w:rsidR="00FF3DEF">
        <w:rPr>
          <w:rFonts w:asciiTheme="majorHAnsi" w:hAnsiTheme="majorHAnsi" w:cs="Times New Roman"/>
          <w:color w:val="000000"/>
          <w:sz w:val="24"/>
          <w:szCs w:val="24"/>
        </w:rPr>
        <w:t>wa się, że Z</w:t>
      </w:r>
      <w:r w:rsidRPr="002117BB">
        <w:rPr>
          <w:rFonts w:asciiTheme="majorHAnsi" w:hAnsiTheme="majorHAnsi" w:cs="Times New Roman"/>
          <w:color w:val="000000"/>
          <w:sz w:val="24"/>
          <w:szCs w:val="24"/>
        </w:rPr>
        <w:t xml:space="preserve">amawiający mógł zapoznać się z treścią odwołania przed upływem terminu do jego wniesienia, jeżeli przekazanie jego kopii nastąpiło przed upływem terminu do jego wniesienia przy użyciu środków komunikacji elektronicznej. </w:t>
      </w:r>
    </w:p>
    <w:p w14:paraId="64F19603" w14:textId="0D2C24B3" w:rsidR="005F53FD" w:rsidRPr="002117BB" w:rsidRDefault="005F53FD" w:rsidP="008E1F68">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Skargę wnosi się za pośrednictwem Prezesa Izby, w terminie 14 dni od dnia doręczenia orzeczenia Izby lub postanowienia Prezesa Izby, przesyłając jednocześnie jej odpis przeciwnikowi skargi. Złożenie skargi w placówce pocztowej operatora wyznaczonego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w rozumieniu ustawy z dnia 23 listopada 2012 r. – Prawo pocztowe jest równoznaczne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z jej wniesieniem. </w:t>
      </w:r>
    </w:p>
    <w:p w14:paraId="62564510" w14:textId="5AAE98EC" w:rsidR="000343E0" w:rsidRPr="000D32F8" w:rsidRDefault="005F53FD" w:rsidP="001C2C2E">
      <w:pPr>
        <w:pStyle w:val="Akapitzlist"/>
        <w:numPr>
          <w:ilvl w:val="0"/>
          <w:numId w:val="21"/>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Szczegółowe zasady i terminy wnoszenia środków ochrony prawnej określone zostały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w art. 505 – 590 ustawy </w:t>
      </w:r>
      <w:proofErr w:type="spellStart"/>
      <w:r w:rsidR="00E87345">
        <w:rPr>
          <w:rFonts w:asciiTheme="majorHAnsi" w:hAnsiTheme="majorHAnsi" w:cs="Times New Roman"/>
          <w:color w:val="000000"/>
          <w:sz w:val="24"/>
          <w:szCs w:val="24"/>
        </w:rPr>
        <w:t>Pzp</w:t>
      </w:r>
      <w:proofErr w:type="spellEnd"/>
      <w:r w:rsidRPr="002117BB">
        <w:rPr>
          <w:rFonts w:asciiTheme="majorHAnsi" w:hAnsiTheme="majorHAnsi" w:cs="Times New Roman"/>
          <w:color w:val="000000"/>
          <w:sz w:val="24"/>
          <w:szCs w:val="24"/>
        </w:rPr>
        <w:t>.</w:t>
      </w:r>
    </w:p>
    <w:p w14:paraId="184BDF16" w14:textId="77777777" w:rsidR="000343E0" w:rsidRPr="001C2C2E" w:rsidRDefault="000343E0" w:rsidP="001C2C2E">
      <w:pPr>
        <w:jc w:val="both"/>
        <w:rPr>
          <w:rFonts w:asciiTheme="majorHAnsi" w:hAnsiTheme="majorHAnsi" w:cs="Times New Roman"/>
          <w:color w:val="000000"/>
          <w:sz w:val="24"/>
          <w:szCs w:val="24"/>
        </w:rPr>
      </w:pPr>
    </w:p>
    <w:p w14:paraId="541D004F" w14:textId="77777777" w:rsidR="00636FDB" w:rsidRDefault="005F53FD" w:rsidP="00636FDB">
      <w:pPr>
        <w:pBdr>
          <w:bottom w:val="single" w:sz="12" w:space="1" w:color="auto"/>
        </w:pBdr>
        <w:spacing w:after="0" w:line="276" w:lineRule="auto"/>
        <w:jc w:val="center"/>
        <w:rPr>
          <w:rFonts w:asciiTheme="majorHAnsi" w:hAnsiTheme="majorHAnsi" w:cs="Times New Roman"/>
          <w:b/>
          <w:bCs/>
          <w:sz w:val="28"/>
          <w:szCs w:val="28"/>
        </w:rPr>
      </w:pPr>
      <w:r w:rsidRPr="00905140">
        <w:rPr>
          <w:rFonts w:asciiTheme="majorHAnsi" w:hAnsiTheme="majorHAnsi" w:cs="Times New Roman"/>
          <w:b/>
          <w:bCs/>
          <w:sz w:val="28"/>
          <w:szCs w:val="28"/>
        </w:rPr>
        <w:t>Rozdział X</w:t>
      </w:r>
      <w:r w:rsidR="00877EEC">
        <w:rPr>
          <w:rFonts w:asciiTheme="majorHAnsi" w:hAnsiTheme="majorHAnsi" w:cs="Times New Roman"/>
          <w:b/>
          <w:bCs/>
          <w:sz w:val="28"/>
          <w:szCs w:val="28"/>
        </w:rPr>
        <w:t>I</w:t>
      </w:r>
      <w:r w:rsidR="00801A78" w:rsidRPr="00905140">
        <w:rPr>
          <w:rFonts w:asciiTheme="majorHAnsi" w:hAnsiTheme="majorHAnsi" w:cs="Times New Roman"/>
          <w:b/>
          <w:bCs/>
          <w:sz w:val="28"/>
          <w:szCs w:val="28"/>
        </w:rPr>
        <w:t>X</w:t>
      </w:r>
    </w:p>
    <w:p w14:paraId="54524772" w14:textId="1C466853" w:rsidR="005F53FD" w:rsidRDefault="00877EEC" w:rsidP="00636FDB">
      <w:pPr>
        <w:pBdr>
          <w:bottom w:val="single" w:sz="12" w:space="1" w:color="auto"/>
        </w:pBdr>
        <w:spacing w:after="0" w:line="276" w:lineRule="auto"/>
        <w:jc w:val="center"/>
        <w:rPr>
          <w:rFonts w:asciiTheme="majorHAnsi" w:hAnsiTheme="majorHAnsi" w:cs="Times New Roman"/>
          <w:b/>
          <w:bCs/>
          <w:sz w:val="28"/>
          <w:szCs w:val="28"/>
        </w:rPr>
      </w:pPr>
      <w:r>
        <w:rPr>
          <w:rFonts w:asciiTheme="majorHAnsi" w:hAnsiTheme="majorHAnsi" w:cs="Times New Roman"/>
          <w:b/>
          <w:bCs/>
          <w:sz w:val="28"/>
          <w:szCs w:val="28"/>
        </w:rPr>
        <w:t xml:space="preserve"> </w:t>
      </w:r>
      <w:r w:rsidR="005F53FD" w:rsidRPr="00905140">
        <w:rPr>
          <w:rFonts w:asciiTheme="majorHAnsi" w:hAnsiTheme="majorHAnsi" w:cs="Times New Roman"/>
          <w:b/>
          <w:bCs/>
          <w:sz w:val="28"/>
          <w:szCs w:val="28"/>
        </w:rPr>
        <w:t xml:space="preserve"> Klauzula informacyjna w zakresie ochrony danych osobowych</w:t>
      </w:r>
    </w:p>
    <w:p w14:paraId="29B80E5E" w14:textId="77777777" w:rsidR="00905140" w:rsidRPr="00905140" w:rsidRDefault="00905140" w:rsidP="006454B6">
      <w:pPr>
        <w:spacing w:line="276" w:lineRule="auto"/>
        <w:rPr>
          <w:rFonts w:asciiTheme="majorHAnsi" w:hAnsiTheme="majorHAnsi" w:cs="Times New Roman"/>
          <w:sz w:val="28"/>
          <w:szCs w:val="28"/>
        </w:rPr>
      </w:pPr>
    </w:p>
    <w:p w14:paraId="738BB681" w14:textId="035AFF0E" w:rsidR="005F53FD" w:rsidRPr="002117BB" w:rsidRDefault="005F53FD" w:rsidP="008E1F68">
      <w:pPr>
        <w:pStyle w:val="Akapitzlist"/>
        <w:numPr>
          <w:ilvl w:val="0"/>
          <w:numId w:val="20"/>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z 04.05.2016, str. 1), dalej „RODO”, Zamawiający informuje, że:  </w:t>
      </w:r>
    </w:p>
    <w:p w14:paraId="51E567C0" w14:textId="2891EEDB"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administratorem Pani/Pana danych osobowych jest </w:t>
      </w:r>
      <w:r w:rsidR="009773FF">
        <w:rPr>
          <w:rFonts w:asciiTheme="majorHAnsi" w:hAnsiTheme="majorHAnsi" w:cs="Times New Roman"/>
          <w:sz w:val="24"/>
          <w:szCs w:val="24"/>
        </w:rPr>
        <w:t>Zakład Gospodarki Komunalnej „Bolesław” sp.</w:t>
      </w:r>
      <w:r w:rsidR="003915F1">
        <w:rPr>
          <w:rFonts w:asciiTheme="majorHAnsi" w:hAnsiTheme="majorHAnsi" w:cs="Times New Roman"/>
          <w:sz w:val="24"/>
          <w:szCs w:val="24"/>
        </w:rPr>
        <w:t xml:space="preserve"> </w:t>
      </w:r>
      <w:r w:rsidR="009773FF">
        <w:rPr>
          <w:rFonts w:asciiTheme="majorHAnsi" w:hAnsiTheme="majorHAnsi" w:cs="Times New Roman"/>
          <w:sz w:val="24"/>
          <w:szCs w:val="24"/>
        </w:rPr>
        <w:t>z o.o. ul. Osadowa 1, 32-329 Bolesław</w:t>
      </w:r>
    </w:p>
    <w:p w14:paraId="68CA1860" w14:textId="7F90C8C6" w:rsidR="005F53FD" w:rsidRPr="009773FF"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inspektorem ochrony danych osobowych jest </w:t>
      </w:r>
      <w:r w:rsidR="00476AA1">
        <w:rPr>
          <w:rFonts w:asciiTheme="majorHAnsi" w:hAnsiTheme="majorHAnsi" w:cs="Times New Roman"/>
          <w:sz w:val="24"/>
          <w:szCs w:val="24"/>
        </w:rPr>
        <w:t xml:space="preserve">Pan </w:t>
      </w:r>
      <w:r w:rsidR="009773FF">
        <w:rPr>
          <w:rFonts w:asciiTheme="majorHAnsi" w:hAnsiTheme="majorHAnsi" w:cs="Times New Roman"/>
          <w:sz w:val="24"/>
          <w:szCs w:val="24"/>
        </w:rPr>
        <w:t>Waldemar Janik</w:t>
      </w:r>
      <w:r w:rsidR="003915F1">
        <w:rPr>
          <w:rFonts w:asciiTheme="majorHAnsi" w:hAnsiTheme="majorHAnsi" w:cs="Times New Roman"/>
          <w:sz w:val="24"/>
          <w:szCs w:val="24"/>
        </w:rPr>
        <w:t xml:space="preserve">, </w:t>
      </w:r>
      <w:r w:rsidRPr="009773FF">
        <w:rPr>
          <w:rFonts w:asciiTheme="majorHAnsi" w:hAnsiTheme="majorHAnsi" w:cs="Times New Roman"/>
          <w:sz w:val="24"/>
          <w:szCs w:val="24"/>
        </w:rPr>
        <w:t xml:space="preserve">adres e-mail: </w:t>
      </w:r>
      <w:r w:rsidR="009773FF">
        <w:rPr>
          <w:rFonts w:asciiTheme="majorHAnsi" w:hAnsiTheme="majorHAnsi" w:cs="Times New Roman"/>
          <w:sz w:val="24"/>
          <w:szCs w:val="24"/>
        </w:rPr>
        <w:t>iod@zgkboleslaw.com,</w:t>
      </w:r>
      <w:r w:rsidRPr="009773FF">
        <w:rPr>
          <w:rFonts w:asciiTheme="majorHAnsi" w:hAnsiTheme="majorHAnsi" w:cs="Times New Roman"/>
          <w:sz w:val="24"/>
          <w:szCs w:val="24"/>
        </w:rPr>
        <w:t xml:space="preserve"> </w:t>
      </w:r>
    </w:p>
    <w:p w14:paraId="2C15FCBC" w14:textId="22A086AA"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Pani/Pana dane osobowe przetwarzane będą na podstawie art. 6 ust. 1 lit. c RODO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celu związanym z niniejszym postępowaniem o udzielenie zamówienia publicznego, </w:t>
      </w:r>
    </w:p>
    <w:p w14:paraId="310FF42F" w14:textId="77777777" w:rsidR="00434935"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434935">
        <w:rPr>
          <w:rFonts w:asciiTheme="majorHAnsi" w:hAnsiTheme="majorHAnsi" w:cs="Times New Roman"/>
          <w:sz w:val="24"/>
          <w:szCs w:val="24"/>
        </w:rPr>
        <w:t xml:space="preserve">odbiorcami Pani/Pana danych osobowych będą osoby lub podmioty, którym udostępniona zostanie dokumentacja postępowania w oparciu o </w:t>
      </w:r>
      <w:r w:rsidR="00434935" w:rsidRPr="002117BB">
        <w:rPr>
          <w:rFonts w:asciiTheme="majorHAnsi" w:hAnsiTheme="majorHAnsi" w:cs="Times New Roman"/>
          <w:sz w:val="24"/>
          <w:szCs w:val="24"/>
        </w:rPr>
        <w:t xml:space="preserve">art. </w:t>
      </w:r>
      <w:r w:rsidR="00434935">
        <w:rPr>
          <w:rFonts w:asciiTheme="majorHAnsi" w:hAnsiTheme="majorHAnsi" w:cs="Times New Roman"/>
          <w:sz w:val="24"/>
          <w:szCs w:val="24"/>
        </w:rPr>
        <w:t>1</w:t>
      </w:r>
      <w:r w:rsidR="00434935" w:rsidRPr="002117BB">
        <w:rPr>
          <w:rFonts w:asciiTheme="majorHAnsi" w:hAnsiTheme="majorHAnsi" w:cs="Times New Roman"/>
          <w:sz w:val="24"/>
          <w:szCs w:val="24"/>
        </w:rPr>
        <w:t xml:space="preserve">8 oraz art. </w:t>
      </w:r>
      <w:r w:rsidR="00434935">
        <w:rPr>
          <w:rFonts w:asciiTheme="majorHAnsi" w:hAnsiTheme="majorHAnsi" w:cs="Times New Roman"/>
          <w:sz w:val="24"/>
          <w:szCs w:val="24"/>
        </w:rPr>
        <w:t>74</w:t>
      </w:r>
      <w:r w:rsidR="00434935" w:rsidRPr="002117BB">
        <w:rPr>
          <w:rFonts w:asciiTheme="majorHAnsi" w:hAnsiTheme="majorHAnsi" w:cs="Times New Roman"/>
          <w:sz w:val="24"/>
          <w:szCs w:val="24"/>
        </w:rPr>
        <w:t xml:space="preserve"> ustawy z dnia </w:t>
      </w:r>
      <w:r w:rsidR="00434935">
        <w:rPr>
          <w:rFonts w:asciiTheme="majorHAnsi" w:hAnsiTheme="majorHAnsi" w:cs="Times New Roman"/>
          <w:sz w:val="24"/>
          <w:szCs w:val="24"/>
        </w:rPr>
        <w:t>11 września</w:t>
      </w:r>
      <w:r w:rsidR="00434935" w:rsidRPr="002117BB">
        <w:rPr>
          <w:rFonts w:asciiTheme="majorHAnsi" w:hAnsiTheme="majorHAnsi" w:cs="Times New Roman"/>
          <w:sz w:val="24"/>
          <w:szCs w:val="24"/>
        </w:rPr>
        <w:t xml:space="preserve"> </w:t>
      </w:r>
      <w:r w:rsidR="00434935">
        <w:rPr>
          <w:rFonts w:asciiTheme="majorHAnsi" w:hAnsiTheme="majorHAnsi" w:cs="Times New Roman"/>
          <w:sz w:val="24"/>
          <w:szCs w:val="24"/>
        </w:rPr>
        <w:t>2019</w:t>
      </w:r>
      <w:r w:rsidR="00434935" w:rsidRPr="002117BB">
        <w:rPr>
          <w:rFonts w:asciiTheme="majorHAnsi" w:hAnsiTheme="majorHAnsi" w:cs="Times New Roman"/>
          <w:sz w:val="24"/>
          <w:szCs w:val="24"/>
        </w:rPr>
        <w:t xml:space="preserve"> r</w:t>
      </w:r>
      <w:r w:rsidR="00434935">
        <w:rPr>
          <w:rFonts w:asciiTheme="majorHAnsi" w:hAnsiTheme="majorHAnsi" w:cs="Times New Roman"/>
          <w:sz w:val="24"/>
          <w:szCs w:val="24"/>
        </w:rPr>
        <w:t xml:space="preserve">. – Prawo zamówień publicznych, dalej „ustawa </w:t>
      </w:r>
      <w:proofErr w:type="spellStart"/>
      <w:r w:rsidR="00434935">
        <w:rPr>
          <w:rFonts w:asciiTheme="majorHAnsi" w:hAnsiTheme="majorHAnsi" w:cs="Times New Roman"/>
          <w:sz w:val="24"/>
          <w:szCs w:val="24"/>
        </w:rPr>
        <w:t>Pzp</w:t>
      </w:r>
      <w:proofErr w:type="spellEnd"/>
      <w:r w:rsidR="00434935">
        <w:rPr>
          <w:rFonts w:asciiTheme="majorHAnsi" w:hAnsiTheme="majorHAnsi" w:cs="Times New Roman"/>
          <w:sz w:val="24"/>
          <w:szCs w:val="24"/>
        </w:rPr>
        <w:t xml:space="preserve">”,  </w:t>
      </w:r>
    </w:p>
    <w:p w14:paraId="67B40DDB" w14:textId="4C17719C" w:rsidR="005F53FD" w:rsidRPr="00434935"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434935">
        <w:rPr>
          <w:rFonts w:asciiTheme="majorHAnsi" w:hAnsiTheme="majorHAnsi" w:cs="Times New Roman"/>
          <w:sz w:val="24"/>
          <w:szCs w:val="24"/>
        </w:rPr>
        <w:t xml:space="preserve">Pani/Pana dane osobowe będą przechowywane, przez okres 4 lat od dnia zakończenia postępowania o udzielenie zamówienia, a jeżeli czas trwania umowy przekracza 4 lata, okres przechowywania obejmuje cały czas trwania umowy; </w:t>
      </w:r>
    </w:p>
    <w:p w14:paraId="018480E0"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obowiązek podania przez Panią/Pana danych osobowych bezpośrednio Pani/Pana dotyczących jest wymogiem ustawowym określonym w przepisach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związanym z udziałem w postępowaniu o udzielenie zamówienia publicznego; konsekwencje niepodania określonych danych wynikają z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w:t>
      </w:r>
    </w:p>
    <w:p w14:paraId="5350BD95" w14:textId="2CF7345C"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odniesieniu do Pani/Pana danych osobowych decyzje nie będą podejmowane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sposób zautomatyzowany, stosowanie do art. 22 RODO,  </w:t>
      </w:r>
    </w:p>
    <w:p w14:paraId="5B85DD69"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posiada Pani/Pan:  </w:t>
      </w:r>
    </w:p>
    <w:p w14:paraId="398BFA1C"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15 RODO prawo dostępu do danych osobowych Pani/Pana dotyczących;  </w:t>
      </w:r>
    </w:p>
    <w:p w14:paraId="4A06CC67"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16 RODO prawo do sprostowania Pani/Pana danych osobowych, przy czym skorzystanie z prawa do sprostowania nie może skutkować zmianą wyniku postępowania o udzielenie zamówienia publicznego ani zmianą postanowień umowy w zakresie niezgodnym z ustawą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oraz nie może naruszać integralności protokołu oraz jego załączników,  </w:t>
      </w:r>
    </w:p>
    <w:p w14:paraId="01DC6928" w14:textId="0A21CBCE"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18 RODO prawo żądania od administratora ograniczenia przetwarzania danych osobowych z zastrzeżeniem przypadków, o których mowa </w:t>
      </w:r>
      <w:r w:rsidR="00361968">
        <w:rPr>
          <w:rFonts w:asciiTheme="majorHAnsi" w:hAnsiTheme="majorHAnsi" w:cs="Times New Roman"/>
          <w:sz w:val="24"/>
          <w:szCs w:val="24"/>
        </w:rPr>
        <w:br/>
      </w:r>
      <w:r w:rsidRPr="002117BB">
        <w:rPr>
          <w:rFonts w:asciiTheme="majorHAnsi" w:hAnsiTheme="majorHAnsi" w:cs="Times New Roman"/>
          <w:sz w:val="24"/>
          <w:szCs w:val="24"/>
        </w:rPr>
        <w:t xml:space="preserve">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FBADFEB" w14:textId="77777777" w:rsidR="005F53FD" w:rsidRPr="002117BB" w:rsidRDefault="005F53FD" w:rsidP="008E1F68">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wniesienia skargi do Prezesa Urzędu Ochrony Danych Osobowych, gdy uzna Pani/Pan, że przetwarzanie danych osobowych Pani/Pana dotyczących narusza przepisy RODO;  </w:t>
      </w:r>
    </w:p>
    <w:p w14:paraId="3F2D4A03" w14:textId="77777777" w:rsidR="005F53FD" w:rsidRPr="002117BB" w:rsidRDefault="005F53FD" w:rsidP="008E1F68">
      <w:pPr>
        <w:pStyle w:val="Akapitzlist"/>
        <w:numPr>
          <w:ilvl w:val="0"/>
          <w:numId w:val="19"/>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nie przysługuje Pani/Panu:  </w:t>
      </w:r>
    </w:p>
    <w:p w14:paraId="477D2770" w14:textId="77777777" w:rsidR="005F53FD" w:rsidRPr="002117BB" w:rsidRDefault="005F53FD" w:rsidP="008E1F68">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związku z art. 17 ust. 3 lit. b, d lub e RODO prawo do usunięcia danych osobowych;  </w:t>
      </w:r>
    </w:p>
    <w:p w14:paraId="275EBF11" w14:textId="77777777" w:rsidR="005F53FD" w:rsidRPr="002117BB" w:rsidRDefault="005F53FD" w:rsidP="008E1F68">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przenoszenia danych osobowych, o którym mowa w art. 20 RODO;  </w:t>
      </w:r>
    </w:p>
    <w:p w14:paraId="7712B5D6" w14:textId="0156CE94" w:rsidR="004676F5" w:rsidRPr="00FA3407" w:rsidRDefault="005F53FD" w:rsidP="00AC6630">
      <w:pPr>
        <w:pStyle w:val="Akapitzlist"/>
        <w:numPr>
          <w:ilvl w:val="0"/>
          <w:numId w:val="17"/>
        </w:numPr>
        <w:spacing w:line="276" w:lineRule="auto"/>
        <w:contextualSpacing w:val="0"/>
        <w:jc w:val="both"/>
        <w:rPr>
          <w:rFonts w:asciiTheme="majorHAnsi" w:hAnsiTheme="majorHAnsi" w:cs="Times New Roman"/>
          <w:sz w:val="24"/>
          <w:szCs w:val="24"/>
          <w:u w:val="single"/>
        </w:rPr>
      </w:pPr>
      <w:r w:rsidRPr="002117BB">
        <w:rPr>
          <w:rFonts w:asciiTheme="majorHAnsi" w:hAnsiTheme="majorHAnsi" w:cs="Times New Roman"/>
          <w:sz w:val="24"/>
          <w:szCs w:val="24"/>
        </w:rPr>
        <w:t>na podstawie art. 21 RODO prawo sprzeciwu, wobec przetwarzania danych osobowych, gdyż podstawą prawną przetwarzania Pani/Pana danych osobowych jest art. 6 ust. 1 lit. c RODO.</w:t>
      </w:r>
    </w:p>
    <w:p w14:paraId="7C609CE9" w14:textId="77777777" w:rsidR="00FA3407" w:rsidRPr="00FA3407" w:rsidRDefault="00FA3407" w:rsidP="00FA3407">
      <w:pPr>
        <w:spacing w:line="276" w:lineRule="auto"/>
        <w:jc w:val="both"/>
        <w:rPr>
          <w:rFonts w:asciiTheme="majorHAnsi" w:hAnsiTheme="majorHAnsi" w:cs="Times New Roman"/>
          <w:sz w:val="24"/>
          <w:szCs w:val="24"/>
          <w:u w:val="single"/>
        </w:rPr>
      </w:pPr>
    </w:p>
    <w:p w14:paraId="299E6EA9" w14:textId="2A336B31" w:rsidR="00610AC1" w:rsidRPr="00B80E3D" w:rsidRDefault="003979BC" w:rsidP="00721255">
      <w:pPr>
        <w:jc w:val="both"/>
        <w:rPr>
          <w:rFonts w:asciiTheme="majorHAnsi" w:hAnsiTheme="majorHAnsi"/>
          <w:b/>
          <w:sz w:val="24"/>
          <w:szCs w:val="24"/>
        </w:rPr>
      </w:pPr>
      <w:r w:rsidRPr="00B80E3D">
        <w:rPr>
          <w:rFonts w:asciiTheme="majorHAnsi" w:hAnsiTheme="majorHAnsi"/>
          <w:b/>
          <w:sz w:val="24"/>
          <w:szCs w:val="24"/>
        </w:rPr>
        <w:t>Załączniki:</w:t>
      </w:r>
    </w:p>
    <w:p w14:paraId="0000651B" w14:textId="423E1187" w:rsidR="003979BC" w:rsidRDefault="003979BC" w:rsidP="00721255">
      <w:pPr>
        <w:jc w:val="both"/>
        <w:rPr>
          <w:rFonts w:asciiTheme="majorHAnsi" w:hAnsiTheme="majorHAnsi"/>
          <w:sz w:val="24"/>
          <w:szCs w:val="24"/>
        </w:rPr>
      </w:pPr>
      <w:r>
        <w:rPr>
          <w:rFonts w:asciiTheme="majorHAnsi" w:hAnsiTheme="majorHAnsi"/>
          <w:sz w:val="24"/>
          <w:szCs w:val="24"/>
        </w:rPr>
        <w:t xml:space="preserve">Załącznik nr 1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Formularz ofertowy</w:t>
      </w:r>
    </w:p>
    <w:p w14:paraId="2A1BF0A4" w14:textId="62333046" w:rsidR="003979BC" w:rsidRDefault="003979BC" w:rsidP="00721255">
      <w:pPr>
        <w:jc w:val="both"/>
        <w:rPr>
          <w:rFonts w:asciiTheme="majorHAnsi" w:hAnsiTheme="majorHAnsi"/>
          <w:sz w:val="24"/>
          <w:szCs w:val="24"/>
        </w:rPr>
      </w:pPr>
      <w:r>
        <w:rPr>
          <w:rFonts w:asciiTheme="majorHAnsi" w:hAnsiTheme="majorHAnsi"/>
          <w:sz w:val="24"/>
          <w:szCs w:val="24"/>
        </w:rPr>
        <w:t xml:space="preserve">Załącznik nr 2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Wzór umowy</w:t>
      </w:r>
    </w:p>
    <w:p w14:paraId="723206F4" w14:textId="21C3340A" w:rsidR="003979BC" w:rsidRDefault="003979BC" w:rsidP="004676F5">
      <w:pPr>
        <w:spacing w:line="240" w:lineRule="auto"/>
        <w:ind w:left="2832" w:hanging="2832"/>
        <w:jc w:val="both"/>
        <w:rPr>
          <w:rFonts w:asciiTheme="majorHAnsi" w:hAnsiTheme="majorHAnsi"/>
          <w:sz w:val="24"/>
          <w:szCs w:val="24"/>
        </w:rPr>
      </w:pPr>
      <w:r>
        <w:rPr>
          <w:rFonts w:asciiTheme="majorHAnsi" w:hAnsiTheme="majorHAnsi"/>
          <w:sz w:val="24"/>
          <w:szCs w:val="24"/>
        </w:rPr>
        <w:t xml:space="preserve">Załącznik nr 3 </w:t>
      </w:r>
      <w:r w:rsidR="00802DA2">
        <w:rPr>
          <w:rFonts w:asciiTheme="majorHAnsi" w:hAnsiTheme="majorHAnsi"/>
          <w:sz w:val="24"/>
          <w:szCs w:val="24"/>
        </w:rPr>
        <w:tab/>
      </w:r>
      <w:r>
        <w:rPr>
          <w:rFonts w:asciiTheme="majorHAnsi" w:hAnsiTheme="majorHAnsi"/>
          <w:sz w:val="24"/>
          <w:szCs w:val="24"/>
        </w:rPr>
        <w:t xml:space="preserve">Oświadczenie wstępne o spełnianiu warunków udziału </w:t>
      </w:r>
      <w:r w:rsidR="002509DB">
        <w:rPr>
          <w:rFonts w:asciiTheme="majorHAnsi" w:hAnsiTheme="majorHAnsi"/>
          <w:sz w:val="24"/>
          <w:szCs w:val="24"/>
        </w:rPr>
        <w:br/>
      </w:r>
      <w:r>
        <w:rPr>
          <w:rFonts w:asciiTheme="majorHAnsi" w:hAnsiTheme="majorHAnsi"/>
          <w:sz w:val="24"/>
          <w:szCs w:val="24"/>
        </w:rPr>
        <w:t xml:space="preserve">w postępowaniu oraz o braku podstaw do wykluczenia </w:t>
      </w:r>
      <w:r w:rsidR="002509DB">
        <w:rPr>
          <w:rFonts w:asciiTheme="majorHAnsi" w:hAnsiTheme="majorHAnsi"/>
          <w:sz w:val="24"/>
          <w:szCs w:val="24"/>
        </w:rPr>
        <w:br/>
      </w:r>
      <w:r>
        <w:rPr>
          <w:rFonts w:asciiTheme="majorHAnsi" w:hAnsiTheme="majorHAnsi"/>
          <w:sz w:val="24"/>
          <w:szCs w:val="24"/>
        </w:rPr>
        <w:t xml:space="preserve">z postepowania, tj. oświadczenie o którym mowa w art. 125 ust.1 ustawy </w:t>
      </w:r>
      <w:proofErr w:type="spellStart"/>
      <w:r>
        <w:rPr>
          <w:rFonts w:asciiTheme="majorHAnsi" w:hAnsiTheme="majorHAnsi"/>
          <w:sz w:val="24"/>
          <w:szCs w:val="24"/>
        </w:rPr>
        <w:t>Pzp</w:t>
      </w:r>
      <w:proofErr w:type="spellEnd"/>
    </w:p>
    <w:p w14:paraId="0B5287D1" w14:textId="2ADE755E" w:rsidR="003979BC" w:rsidRDefault="003979BC" w:rsidP="003979BC">
      <w:pPr>
        <w:ind w:left="1418" w:hanging="1418"/>
        <w:jc w:val="both"/>
        <w:rPr>
          <w:rFonts w:asciiTheme="majorHAnsi" w:hAnsiTheme="majorHAnsi"/>
          <w:sz w:val="24"/>
          <w:szCs w:val="24"/>
        </w:rPr>
      </w:pPr>
      <w:r>
        <w:rPr>
          <w:rFonts w:asciiTheme="majorHAnsi" w:hAnsiTheme="majorHAnsi"/>
          <w:sz w:val="24"/>
          <w:szCs w:val="24"/>
        </w:rPr>
        <w:t xml:space="preserve">Załącznik nr 4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Pr>
          <w:rFonts w:asciiTheme="majorHAnsi" w:hAnsiTheme="majorHAnsi"/>
          <w:sz w:val="24"/>
          <w:szCs w:val="24"/>
        </w:rPr>
        <w:t>Wykaz robót budowlanych</w:t>
      </w:r>
    </w:p>
    <w:p w14:paraId="7072F559" w14:textId="4F0A666B" w:rsidR="007D6C40" w:rsidRPr="007D6C40" w:rsidRDefault="007D6C40" w:rsidP="007D6C40">
      <w:pPr>
        <w:ind w:left="1418" w:hanging="1418"/>
        <w:jc w:val="both"/>
        <w:rPr>
          <w:rFonts w:asciiTheme="majorHAnsi" w:hAnsiTheme="majorHAnsi" w:cs="Arial"/>
          <w:sz w:val="24"/>
          <w:szCs w:val="24"/>
        </w:rPr>
      </w:pPr>
      <w:r>
        <w:rPr>
          <w:rFonts w:asciiTheme="majorHAnsi" w:hAnsiTheme="majorHAnsi" w:cs="Arial"/>
          <w:sz w:val="24"/>
          <w:szCs w:val="24"/>
        </w:rPr>
        <w:t>Załącznik nr 5</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Opis przedmiotu zamówienia</w:t>
      </w:r>
    </w:p>
    <w:p w14:paraId="40B02B87" w14:textId="14AD0ECE" w:rsidR="003979BC" w:rsidRDefault="003979BC" w:rsidP="003979BC">
      <w:pPr>
        <w:ind w:left="1418" w:hanging="1418"/>
        <w:jc w:val="both"/>
        <w:rPr>
          <w:rFonts w:asciiTheme="majorHAnsi" w:hAnsiTheme="majorHAnsi"/>
          <w:sz w:val="24"/>
          <w:szCs w:val="24"/>
        </w:rPr>
      </w:pPr>
      <w:r>
        <w:rPr>
          <w:rFonts w:asciiTheme="majorHAnsi" w:hAnsiTheme="majorHAnsi"/>
          <w:sz w:val="24"/>
          <w:szCs w:val="24"/>
        </w:rPr>
        <w:t>Zał</w:t>
      </w:r>
      <w:r w:rsidR="00996469">
        <w:rPr>
          <w:rFonts w:asciiTheme="majorHAnsi" w:hAnsiTheme="majorHAnsi"/>
          <w:sz w:val="24"/>
          <w:szCs w:val="24"/>
        </w:rPr>
        <w:t xml:space="preserve">ącznik nr </w:t>
      </w:r>
      <w:r w:rsidR="007D6C40">
        <w:rPr>
          <w:rFonts w:asciiTheme="majorHAnsi" w:hAnsiTheme="majorHAnsi"/>
          <w:sz w:val="24"/>
          <w:szCs w:val="24"/>
        </w:rPr>
        <w:t>6</w:t>
      </w:r>
      <w:r w:rsidR="00996469">
        <w:rPr>
          <w:rFonts w:asciiTheme="majorHAnsi" w:hAnsiTheme="majorHAnsi"/>
          <w:sz w:val="24"/>
          <w:szCs w:val="24"/>
        </w:rPr>
        <w:t xml:space="preserve"> </w:t>
      </w:r>
      <w:r w:rsidR="00802DA2">
        <w:rPr>
          <w:rFonts w:asciiTheme="majorHAnsi" w:hAnsiTheme="majorHAnsi"/>
          <w:sz w:val="24"/>
          <w:szCs w:val="24"/>
        </w:rPr>
        <w:tab/>
      </w:r>
      <w:r w:rsidR="00802DA2">
        <w:rPr>
          <w:rFonts w:asciiTheme="majorHAnsi" w:hAnsiTheme="majorHAnsi"/>
          <w:sz w:val="24"/>
          <w:szCs w:val="24"/>
        </w:rPr>
        <w:tab/>
      </w:r>
      <w:r w:rsidR="004676F5">
        <w:rPr>
          <w:rFonts w:asciiTheme="majorHAnsi" w:hAnsiTheme="majorHAnsi"/>
          <w:sz w:val="24"/>
          <w:szCs w:val="24"/>
        </w:rPr>
        <w:tab/>
      </w:r>
      <w:r w:rsidR="00996469">
        <w:rPr>
          <w:rFonts w:asciiTheme="majorHAnsi" w:hAnsiTheme="majorHAnsi"/>
          <w:sz w:val="24"/>
          <w:szCs w:val="24"/>
        </w:rPr>
        <w:t>Wykaz osób</w:t>
      </w:r>
    </w:p>
    <w:p w14:paraId="72908D9D" w14:textId="1757895D" w:rsidR="00996469" w:rsidRDefault="00996469" w:rsidP="004676F5">
      <w:pPr>
        <w:ind w:left="2832" w:hanging="2832"/>
        <w:jc w:val="both"/>
        <w:rPr>
          <w:rFonts w:asciiTheme="majorHAnsi" w:hAnsiTheme="majorHAnsi"/>
          <w:sz w:val="24"/>
          <w:szCs w:val="24"/>
        </w:rPr>
      </w:pPr>
      <w:r>
        <w:rPr>
          <w:rFonts w:asciiTheme="majorHAnsi" w:hAnsiTheme="majorHAnsi"/>
          <w:sz w:val="24"/>
          <w:szCs w:val="24"/>
        </w:rPr>
        <w:t xml:space="preserve">Załącznik nr </w:t>
      </w:r>
      <w:r w:rsidR="007D6C40">
        <w:rPr>
          <w:rFonts w:asciiTheme="majorHAnsi" w:hAnsiTheme="majorHAnsi"/>
          <w:sz w:val="24"/>
          <w:szCs w:val="24"/>
        </w:rPr>
        <w:t>7</w:t>
      </w:r>
      <w:r>
        <w:rPr>
          <w:rFonts w:asciiTheme="majorHAnsi" w:hAnsiTheme="majorHAnsi"/>
          <w:sz w:val="24"/>
          <w:szCs w:val="24"/>
        </w:rPr>
        <w:t xml:space="preserve"> </w:t>
      </w:r>
      <w:r w:rsidR="00802DA2">
        <w:rPr>
          <w:rFonts w:asciiTheme="majorHAnsi" w:hAnsiTheme="majorHAnsi"/>
          <w:sz w:val="24"/>
          <w:szCs w:val="24"/>
        </w:rPr>
        <w:tab/>
      </w:r>
      <w:r>
        <w:rPr>
          <w:rFonts w:asciiTheme="majorHAnsi" w:hAnsiTheme="majorHAnsi"/>
          <w:sz w:val="24"/>
          <w:szCs w:val="24"/>
        </w:rPr>
        <w:t>Oświadczenie o aktualności informacji zawartych w oświadczeniu wstępnym (oświadczeniu o braku podstaw wykluczenia oraz spełnianiu warunków udziału w postępowaniu)</w:t>
      </w:r>
    </w:p>
    <w:p w14:paraId="4BEAA633" w14:textId="4C708F19" w:rsidR="009C53E0" w:rsidRDefault="00986E9E" w:rsidP="009C53E0">
      <w:pPr>
        <w:spacing w:before="120"/>
        <w:ind w:left="2832" w:hanging="2832"/>
        <w:jc w:val="both"/>
        <w:rPr>
          <w:rFonts w:ascii="Calibri Light" w:hAnsi="Calibri Light" w:cs="Arial"/>
          <w:bCs/>
          <w:sz w:val="24"/>
          <w:szCs w:val="24"/>
        </w:rPr>
      </w:pPr>
      <w:r>
        <w:rPr>
          <w:rFonts w:asciiTheme="majorHAnsi" w:hAnsiTheme="majorHAnsi" w:cs="Arial"/>
          <w:sz w:val="24"/>
          <w:szCs w:val="24"/>
        </w:rPr>
        <w:t xml:space="preserve">Załącznik nr </w:t>
      </w:r>
      <w:r w:rsidR="004E0060">
        <w:rPr>
          <w:rFonts w:asciiTheme="majorHAnsi" w:hAnsiTheme="majorHAnsi" w:cs="Arial"/>
          <w:sz w:val="24"/>
          <w:szCs w:val="24"/>
        </w:rPr>
        <w:t>8</w:t>
      </w:r>
      <w:r w:rsidR="004E0060">
        <w:rPr>
          <w:rFonts w:asciiTheme="majorHAnsi" w:hAnsiTheme="majorHAnsi" w:cs="Arial"/>
          <w:sz w:val="24"/>
          <w:szCs w:val="24"/>
        </w:rPr>
        <w:tab/>
      </w:r>
      <w:r>
        <w:rPr>
          <w:rFonts w:asciiTheme="majorHAnsi" w:hAnsiTheme="majorHAnsi" w:cs="Arial"/>
          <w:sz w:val="24"/>
          <w:szCs w:val="24"/>
        </w:rPr>
        <w:t xml:space="preserve"> </w:t>
      </w:r>
      <w:r w:rsidR="009C53E0">
        <w:rPr>
          <w:rFonts w:asciiTheme="majorHAnsi" w:hAnsiTheme="majorHAnsi"/>
          <w:sz w:val="24"/>
          <w:szCs w:val="24"/>
        </w:rPr>
        <w:t xml:space="preserve">Oświadczenie </w:t>
      </w:r>
      <w:r w:rsidR="009C53E0" w:rsidRPr="00911872">
        <w:rPr>
          <w:rFonts w:ascii="Calibri Light" w:hAnsi="Calibri Light" w:cs="Arial"/>
          <w:bCs/>
          <w:sz w:val="24"/>
          <w:szCs w:val="24"/>
        </w:rPr>
        <w:t xml:space="preserve">podmiotów wspólnie ubiegających się </w:t>
      </w:r>
      <w:r w:rsidR="009C53E0">
        <w:rPr>
          <w:rFonts w:ascii="Calibri Light" w:hAnsi="Calibri Light" w:cs="Arial"/>
          <w:bCs/>
          <w:sz w:val="24"/>
          <w:szCs w:val="24"/>
        </w:rPr>
        <w:br/>
      </w:r>
      <w:r w:rsidR="009C53E0" w:rsidRPr="00911872">
        <w:rPr>
          <w:rFonts w:ascii="Calibri Light" w:hAnsi="Calibri Light" w:cs="Arial"/>
          <w:bCs/>
          <w:sz w:val="24"/>
          <w:szCs w:val="24"/>
        </w:rPr>
        <w:t>o zamówienie</w:t>
      </w:r>
      <w:r w:rsidR="009C53E0">
        <w:rPr>
          <w:rFonts w:asciiTheme="majorHAnsi" w:hAnsiTheme="majorHAnsi"/>
          <w:sz w:val="24"/>
          <w:szCs w:val="24"/>
        </w:rPr>
        <w:t xml:space="preserve"> </w:t>
      </w:r>
      <w:r w:rsidR="009C53E0">
        <w:rPr>
          <w:rFonts w:ascii="Calibri Light" w:hAnsi="Calibri Light" w:cs="Arial"/>
          <w:bCs/>
          <w:sz w:val="24"/>
          <w:szCs w:val="24"/>
        </w:rPr>
        <w:t xml:space="preserve">zgodnie z art. 117 ust. 4 ustawy </w:t>
      </w:r>
      <w:proofErr w:type="spellStart"/>
      <w:r w:rsidR="009C53E0">
        <w:rPr>
          <w:rFonts w:ascii="Calibri Light" w:hAnsi="Calibri Light" w:cs="Arial"/>
          <w:bCs/>
          <w:sz w:val="24"/>
          <w:szCs w:val="24"/>
        </w:rPr>
        <w:t>P</w:t>
      </w:r>
      <w:r w:rsidR="009C53E0" w:rsidRPr="00911872">
        <w:rPr>
          <w:rFonts w:ascii="Calibri Light" w:hAnsi="Calibri Light" w:cs="Arial"/>
          <w:bCs/>
          <w:sz w:val="24"/>
          <w:szCs w:val="24"/>
        </w:rPr>
        <w:t>zp</w:t>
      </w:r>
      <w:proofErr w:type="spellEnd"/>
      <w:r w:rsidR="009C53E0">
        <w:rPr>
          <w:rFonts w:ascii="Calibri Light" w:hAnsi="Calibri Light" w:cs="Arial"/>
          <w:bCs/>
          <w:sz w:val="24"/>
          <w:szCs w:val="24"/>
        </w:rPr>
        <w:t xml:space="preserve"> </w:t>
      </w:r>
    </w:p>
    <w:p w14:paraId="169B21E5" w14:textId="645ED6E5" w:rsidR="00B80E3D" w:rsidRDefault="00A87CC8" w:rsidP="009C53E0">
      <w:pPr>
        <w:ind w:left="2835" w:hanging="2835"/>
        <w:jc w:val="both"/>
        <w:rPr>
          <w:rFonts w:ascii="Calibri Light" w:hAnsi="Calibri Light" w:cs="Arial"/>
          <w:bCs/>
          <w:sz w:val="24"/>
          <w:szCs w:val="24"/>
        </w:rPr>
      </w:pPr>
      <w:r>
        <w:rPr>
          <w:rFonts w:asciiTheme="majorHAnsi" w:hAnsiTheme="majorHAnsi" w:cs="Arial"/>
          <w:sz w:val="24"/>
          <w:szCs w:val="24"/>
        </w:rPr>
        <w:t xml:space="preserve">Załącznik nr 9 </w:t>
      </w:r>
      <w:r>
        <w:rPr>
          <w:rFonts w:asciiTheme="majorHAnsi" w:hAnsiTheme="majorHAnsi" w:cs="Arial"/>
          <w:sz w:val="24"/>
          <w:szCs w:val="24"/>
        </w:rPr>
        <w:tab/>
      </w:r>
      <w:r w:rsidR="009C53E0">
        <w:rPr>
          <w:rFonts w:ascii="Calibri Light" w:hAnsi="Calibri Light" w:cs="Arial"/>
          <w:bCs/>
          <w:sz w:val="24"/>
          <w:szCs w:val="24"/>
        </w:rPr>
        <w:t>Z</w:t>
      </w:r>
      <w:r w:rsidR="009C53E0" w:rsidRPr="00911872">
        <w:rPr>
          <w:rFonts w:ascii="Calibri Light" w:hAnsi="Calibri Light" w:cs="Arial"/>
          <w:bCs/>
          <w:sz w:val="24"/>
          <w:szCs w:val="24"/>
        </w:rPr>
        <w:t>ob</w:t>
      </w:r>
      <w:r w:rsidR="009C53E0">
        <w:rPr>
          <w:rFonts w:ascii="Calibri Light" w:hAnsi="Calibri Light" w:cs="Arial"/>
          <w:bCs/>
          <w:sz w:val="24"/>
          <w:szCs w:val="24"/>
        </w:rPr>
        <w:t xml:space="preserve">owiązanie do oddania wykonawcy </w:t>
      </w:r>
      <w:r w:rsidR="009C53E0" w:rsidRPr="00911872">
        <w:rPr>
          <w:rFonts w:ascii="Calibri Light" w:hAnsi="Calibri Light" w:cs="Arial"/>
          <w:bCs/>
          <w:sz w:val="24"/>
          <w:szCs w:val="24"/>
        </w:rPr>
        <w:t>do dyspozycji niezbędnych zasobów na potrzeby wykonania zamówienia</w:t>
      </w:r>
    </w:p>
    <w:p w14:paraId="5C1D6916" w14:textId="27BAD8E8" w:rsidR="00911872" w:rsidRPr="000343E0" w:rsidRDefault="00AE4968" w:rsidP="000343E0">
      <w:pPr>
        <w:ind w:left="2835" w:hanging="2835"/>
        <w:jc w:val="both"/>
        <w:rPr>
          <w:rFonts w:asciiTheme="majorHAnsi" w:hAnsiTheme="majorHAnsi" w:cs="Arial"/>
          <w:sz w:val="24"/>
          <w:szCs w:val="24"/>
        </w:rPr>
      </w:pPr>
      <w:r>
        <w:rPr>
          <w:rFonts w:asciiTheme="majorHAnsi" w:hAnsiTheme="majorHAnsi" w:cs="Arial"/>
          <w:sz w:val="24"/>
          <w:szCs w:val="24"/>
        </w:rPr>
        <w:t>Załącznik nr 10</w:t>
      </w:r>
      <w:r>
        <w:rPr>
          <w:rFonts w:asciiTheme="majorHAnsi" w:hAnsiTheme="majorHAnsi" w:cs="Arial"/>
          <w:sz w:val="24"/>
          <w:szCs w:val="24"/>
        </w:rPr>
        <w:tab/>
      </w:r>
      <w:r>
        <w:rPr>
          <w:rFonts w:asciiTheme="majorHAnsi" w:hAnsiTheme="majorHAnsi"/>
          <w:sz w:val="24"/>
          <w:szCs w:val="24"/>
        </w:rPr>
        <w:t>Oświadczenie o przeprowadzeniu wizji lokalnej.</w:t>
      </w:r>
    </w:p>
    <w:sectPr w:rsidR="00911872" w:rsidRPr="000343E0">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3FA2" w14:textId="77777777" w:rsidR="00654928" w:rsidRDefault="00654928" w:rsidP="00D57DBA">
      <w:pPr>
        <w:spacing w:after="0" w:line="240" w:lineRule="auto"/>
      </w:pPr>
      <w:r>
        <w:separator/>
      </w:r>
    </w:p>
  </w:endnote>
  <w:endnote w:type="continuationSeparator" w:id="0">
    <w:p w14:paraId="5A76E343" w14:textId="77777777" w:rsidR="00654928" w:rsidRDefault="00654928" w:rsidP="00D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49903"/>
      <w:docPartObj>
        <w:docPartGallery w:val="Page Numbers (Bottom of Page)"/>
        <w:docPartUnique/>
      </w:docPartObj>
    </w:sdtPr>
    <w:sdtContent>
      <w:p w14:paraId="1BAAAE20" w14:textId="1A816CCC" w:rsidR="004E07C4" w:rsidRDefault="004E07C4">
        <w:pPr>
          <w:pStyle w:val="Stopka"/>
          <w:jc w:val="right"/>
        </w:pPr>
        <w:r>
          <w:fldChar w:fldCharType="begin"/>
        </w:r>
        <w:r>
          <w:instrText>PAGE   \* MERGEFORMAT</w:instrText>
        </w:r>
        <w:r>
          <w:fldChar w:fldCharType="separate"/>
        </w:r>
        <w:r w:rsidR="00877EEC">
          <w:rPr>
            <w:noProof/>
          </w:rPr>
          <w:t>1</w:t>
        </w:r>
        <w:r>
          <w:fldChar w:fldCharType="end"/>
        </w:r>
      </w:p>
    </w:sdtContent>
  </w:sdt>
  <w:p w14:paraId="25739AC2" w14:textId="77777777" w:rsidR="004E07C4" w:rsidRDefault="004E07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AE0C" w14:textId="77777777" w:rsidR="00654928" w:rsidRDefault="00654928" w:rsidP="00D57DBA">
      <w:pPr>
        <w:spacing w:after="0" w:line="240" w:lineRule="auto"/>
      </w:pPr>
      <w:r>
        <w:separator/>
      </w:r>
    </w:p>
  </w:footnote>
  <w:footnote w:type="continuationSeparator" w:id="0">
    <w:p w14:paraId="2EF8CCEF" w14:textId="77777777" w:rsidR="00654928" w:rsidRDefault="00654928" w:rsidP="00D5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2E9"/>
    <w:multiLevelType w:val="hybridMultilevel"/>
    <w:tmpl w:val="FB0211D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998AD55C">
      <w:start w:val="1"/>
      <w:numFmt w:val="lowerLetter"/>
      <w:lvlText w:val="%4)"/>
      <w:lvlJc w:val="left"/>
      <w:pPr>
        <w:ind w:left="3164" w:hanging="360"/>
      </w:pPr>
      <w:rPr>
        <w:rFonts w:hint="default"/>
        <w:color w:val="auto"/>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4C10CA"/>
    <w:multiLevelType w:val="hybridMultilevel"/>
    <w:tmpl w:val="81A620DC"/>
    <w:lvl w:ilvl="0" w:tplc="09D20A8E">
      <w:start w:val="1"/>
      <w:numFmt w:val="decimal"/>
      <w:lvlText w:val="%1."/>
      <w:lvlJc w:val="left"/>
      <w:pPr>
        <w:ind w:left="360" w:hanging="360"/>
      </w:pPr>
      <w:rPr>
        <w:b/>
      </w:rPr>
    </w:lvl>
    <w:lvl w:ilvl="1" w:tplc="9F9A3E4C">
      <w:start w:val="1"/>
      <w:numFmt w:val="lowerLetter"/>
      <w:lvlText w:val="%2."/>
      <w:lvlJc w:val="left"/>
      <w:pPr>
        <w:ind w:left="1080" w:hanging="360"/>
      </w:pPr>
    </w:lvl>
    <w:lvl w:ilvl="2" w:tplc="349EE1D0">
      <w:start w:val="1"/>
      <w:numFmt w:val="lowerRoman"/>
      <w:lvlText w:val="%3."/>
      <w:lvlJc w:val="right"/>
      <w:pPr>
        <w:ind w:left="1800" w:hanging="180"/>
      </w:pPr>
    </w:lvl>
    <w:lvl w:ilvl="3" w:tplc="7F206AF8">
      <w:start w:val="1"/>
      <w:numFmt w:val="decimal"/>
      <w:lvlText w:val="%4."/>
      <w:lvlJc w:val="left"/>
      <w:pPr>
        <w:ind w:left="2520" w:hanging="360"/>
      </w:pPr>
    </w:lvl>
    <w:lvl w:ilvl="4" w:tplc="28AE12C8">
      <w:start w:val="1"/>
      <w:numFmt w:val="lowerLetter"/>
      <w:lvlText w:val="%5."/>
      <w:lvlJc w:val="left"/>
      <w:pPr>
        <w:ind w:left="3240" w:hanging="360"/>
      </w:pPr>
    </w:lvl>
    <w:lvl w:ilvl="5" w:tplc="BF4C795E">
      <w:start w:val="1"/>
      <w:numFmt w:val="lowerRoman"/>
      <w:lvlText w:val="%6."/>
      <w:lvlJc w:val="right"/>
      <w:pPr>
        <w:ind w:left="3960" w:hanging="180"/>
      </w:pPr>
    </w:lvl>
    <w:lvl w:ilvl="6" w:tplc="7CBE0B28">
      <w:start w:val="1"/>
      <w:numFmt w:val="decimal"/>
      <w:lvlText w:val="%7."/>
      <w:lvlJc w:val="left"/>
      <w:pPr>
        <w:ind w:left="4680" w:hanging="360"/>
      </w:pPr>
    </w:lvl>
    <w:lvl w:ilvl="7" w:tplc="6BE0E022">
      <w:start w:val="1"/>
      <w:numFmt w:val="lowerLetter"/>
      <w:lvlText w:val="%8."/>
      <w:lvlJc w:val="left"/>
      <w:pPr>
        <w:ind w:left="5400" w:hanging="360"/>
      </w:pPr>
    </w:lvl>
    <w:lvl w:ilvl="8" w:tplc="FB349304">
      <w:start w:val="1"/>
      <w:numFmt w:val="lowerRoman"/>
      <w:lvlText w:val="%9."/>
      <w:lvlJc w:val="right"/>
      <w:pPr>
        <w:ind w:left="6120" w:hanging="180"/>
      </w:pPr>
    </w:lvl>
  </w:abstractNum>
  <w:abstractNum w:abstractNumId="2" w15:restartNumberingAfterBreak="0">
    <w:nsid w:val="0A7718E8"/>
    <w:multiLevelType w:val="hybridMultilevel"/>
    <w:tmpl w:val="898C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F527D"/>
    <w:multiLevelType w:val="hybridMultilevel"/>
    <w:tmpl w:val="96FE2FDA"/>
    <w:lvl w:ilvl="0" w:tplc="5CACBF58">
      <w:start w:val="1"/>
      <w:numFmt w:val="decimal"/>
      <w:lvlText w:val="%1."/>
      <w:lvlJc w:val="left"/>
      <w:pPr>
        <w:tabs>
          <w:tab w:val="num" w:pos="720"/>
        </w:tabs>
        <w:ind w:left="720" w:hanging="360"/>
      </w:pPr>
      <w:rPr>
        <w:rFonts w:ascii="Calibri" w:hAnsi="Calibri" w:hint="default"/>
        <w:b/>
        <w:bCs/>
        <w:i w:val="0"/>
        <w:sz w:val="24"/>
        <w:szCs w:val="24"/>
      </w:rPr>
    </w:lvl>
    <w:lvl w:ilvl="1" w:tplc="AB1CF7C2">
      <w:start w:val="1"/>
      <w:numFmt w:val="bullet"/>
      <w:lvlText w:val=""/>
      <w:lvlJc w:val="left"/>
      <w:pPr>
        <w:ind w:left="1080" w:hanging="360"/>
      </w:pPr>
      <w:rPr>
        <w:rFonts w:ascii="Symbol" w:hAnsi="Symbol" w:cs="Symbol" w:hint="default"/>
      </w:rPr>
    </w:lvl>
    <w:lvl w:ilvl="2" w:tplc="A5122D08">
      <w:start w:val="1"/>
      <w:numFmt w:val="lowerLetter"/>
      <w:lvlText w:val="%3)"/>
      <w:lvlJc w:val="left"/>
      <w:pPr>
        <w:ind w:left="2340" w:hanging="360"/>
      </w:pPr>
      <w:rPr>
        <w:rFonts w:hint="default"/>
        <w:b w:val="0"/>
        <w:sz w:val="24"/>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035423"/>
    <w:multiLevelType w:val="hybridMultilevel"/>
    <w:tmpl w:val="FFFFFFFF"/>
    <w:lvl w:ilvl="0" w:tplc="2B801C88">
      <w:start w:val="1"/>
      <w:numFmt w:val="bullet"/>
      <w:lvlText w:val=""/>
      <w:lvlJc w:val="left"/>
      <w:pPr>
        <w:ind w:left="1068" w:hanging="360"/>
      </w:pPr>
      <w:rPr>
        <w:rFonts w:ascii="Symbol" w:hAnsi="Symbol" w:cs="Symbol" w:hint="default"/>
      </w:rPr>
    </w:lvl>
    <w:lvl w:ilvl="1" w:tplc="16E82EE6">
      <w:start w:val="1"/>
      <w:numFmt w:val="bullet"/>
      <w:lvlText w:val="o"/>
      <w:lvlJc w:val="left"/>
      <w:pPr>
        <w:ind w:left="1788" w:hanging="360"/>
      </w:pPr>
      <w:rPr>
        <w:rFonts w:ascii="Courier New" w:hAnsi="Courier New" w:cs="Courier New" w:hint="default"/>
      </w:rPr>
    </w:lvl>
    <w:lvl w:ilvl="2" w:tplc="BAD628F6">
      <w:start w:val="1"/>
      <w:numFmt w:val="bullet"/>
      <w:lvlText w:val=""/>
      <w:lvlJc w:val="left"/>
      <w:pPr>
        <w:ind w:left="2508" w:hanging="360"/>
      </w:pPr>
      <w:rPr>
        <w:rFonts w:ascii="Wingdings" w:hAnsi="Wingdings" w:cs="Wingdings" w:hint="default"/>
      </w:rPr>
    </w:lvl>
    <w:lvl w:ilvl="3" w:tplc="E47267C0">
      <w:start w:val="1"/>
      <w:numFmt w:val="bullet"/>
      <w:lvlText w:val=""/>
      <w:lvlJc w:val="left"/>
      <w:pPr>
        <w:ind w:left="3228" w:hanging="360"/>
      </w:pPr>
      <w:rPr>
        <w:rFonts w:ascii="Symbol" w:hAnsi="Symbol" w:cs="Symbol" w:hint="default"/>
      </w:rPr>
    </w:lvl>
    <w:lvl w:ilvl="4" w:tplc="9DC03A90">
      <w:start w:val="1"/>
      <w:numFmt w:val="bullet"/>
      <w:lvlText w:val="o"/>
      <w:lvlJc w:val="left"/>
      <w:pPr>
        <w:ind w:left="3948" w:hanging="360"/>
      </w:pPr>
      <w:rPr>
        <w:rFonts w:ascii="Courier New" w:hAnsi="Courier New" w:cs="Courier New" w:hint="default"/>
      </w:rPr>
    </w:lvl>
    <w:lvl w:ilvl="5" w:tplc="1C8209B0">
      <w:start w:val="1"/>
      <w:numFmt w:val="bullet"/>
      <w:lvlText w:val=""/>
      <w:lvlJc w:val="left"/>
      <w:pPr>
        <w:ind w:left="4668" w:hanging="360"/>
      </w:pPr>
      <w:rPr>
        <w:rFonts w:ascii="Wingdings" w:hAnsi="Wingdings" w:cs="Wingdings" w:hint="default"/>
      </w:rPr>
    </w:lvl>
    <w:lvl w:ilvl="6" w:tplc="F2008184">
      <w:start w:val="1"/>
      <w:numFmt w:val="bullet"/>
      <w:lvlText w:val=""/>
      <w:lvlJc w:val="left"/>
      <w:pPr>
        <w:ind w:left="5388" w:hanging="360"/>
      </w:pPr>
      <w:rPr>
        <w:rFonts w:ascii="Symbol" w:hAnsi="Symbol" w:cs="Symbol" w:hint="default"/>
      </w:rPr>
    </w:lvl>
    <w:lvl w:ilvl="7" w:tplc="38BC161C">
      <w:start w:val="1"/>
      <w:numFmt w:val="bullet"/>
      <w:lvlText w:val="o"/>
      <w:lvlJc w:val="left"/>
      <w:pPr>
        <w:ind w:left="6108" w:hanging="360"/>
      </w:pPr>
      <w:rPr>
        <w:rFonts w:ascii="Courier New" w:hAnsi="Courier New" w:cs="Courier New" w:hint="default"/>
      </w:rPr>
    </w:lvl>
    <w:lvl w:ilvl="8" w:tplc="7102B90C">
      <w:start w:val="1"/>
      <w:numFmt w:val="bullet"/>
      <w:lvlText w:val=""/>
      <w:lvlJc w:val="left"/>
      <w:pPr>
        <w:ind w:left="6828" w:hanging="360"/>
      </w:pPr>
      <w:rPr>
        <w:rFonts w:ascii="Wingdings" w:hAnsi="Wingdings" w:cs="Wingdings" w:hint="default"/>
      </w:rPr>
    </w:lvl>
  </w:abstractNum>
  <w:abstractNum w:abstractNumId="5" w15:restartNumberingAfterBreak="0">
    <w:nsid w:val="12A917D7"/>
    <w:multiLevelType w:val="hybridMultilevel"/>
    <w:tmpl w:val="ACF24772"/>
    <w:lvl w:ilvl="0" w:tplc="32E83BE4">
      <w:start w:val="3"/>
      <w:numFmt w:val="decimal"/>
      <w:lvlText w:val="%1."/>
      <w:lvlJc w:val="left"/>
      <w:pPr>
        <w:ind w:left="720" w:hanging="360"/>
      </w:pPr>
      <w:rPr>
        <w:rFonts w:hint="default"/>
        <w:b/>
      </w:rPr>
    </w:lvl>
    <w:lvl w:ilvl="1" w:tplc="38683A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B2BAD"/>
    <w:multiLevelType w:val="hybridMultilevel"/>
    <w:tmpl w:val="746CE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810243"/>
    <w:multiLevelType w:val="hybridMultilevel"/>
    <w:tmpl w:val="30766ADA"/>
    <w:lvl w:ilvl="0" w:tplc="A07C4902">
      <w:start w:val="1"/>
      <w:numFmt w:val="decimal"/>
      <w:lvlText w:val="%1."/>
      <w:lvlJc w:val="left"/>
      <w:pPr>
        <w:ind w:left="502"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76EA8"/>
    <w:multiLevelType w:val="hybridMultilevel"/>
    <w:tmpl w:val="1374B8CC"/>
    <w:lvl w:ilvl="0" w:tplc="1BE0C08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0A369F"/>
    <w:multiLevelType w:val="hybridMultilevel"/>
    <w:tmpl w:val="4BA093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40204D"/>
    <w:multiLevelType w:val="hybridMultilevel"/>
    <w:tmpl w:val="84C87D54"/>
    <w:lvl w:ilvl="0" w:tplc="7820D568">
      <w:start w:val="1"/>
      <w:numFmt w:val="decimal"/>
      <w:lvlText w:val="%1."/>
      <w:lvlJc w:val="left"/>
      <w:pPr>
        <w:ind w:left="360" w:hanging="360"/>
      </w:pPr>
      <w:rPr>
        <w:b/>
      </w:rPr>
    </w:lvl>
    <w:lvl w:ilvl="1" w:tplc="D3D88E42">
      <w:start w:val="1"/>
      <w:numFmt w:val="lowerLetter"/>
      <w:lvlText w:val="%2."/>
      <w:lvlJc w:val="left"/>
      <w:pPr>
        <w:ind w:left="1080" w:hanging="360"/>
      </w:pPr>
    </w:lvl>
    <w:lvl w:ilvl="2" w:tplc="17DCC028">
      <w:start w:val="1"/>
      <w:numFmt w:val="lowerRoman"/>
      <w:lvlText w:val="%3."/>
      <w:lvlJc w:val="right"/>
      <w:pPr>
        <w:ind w:left="1800" w:hanging="180"/>
      </w:pPr>
    </w:lvl>
    <w:lvl w:ilvl="3" w:tplc="7AF0E834">
      <w:start w:val="1"/>
      <w:numFmt w:val="decimal"/>
      <w:lvlText w:val="%4."/>
      <w:lvlJc w:val="left"/>
      <w:pPr>
        <w:ind w:left="2520" w:hanging="360"/>
      </w:pPr>
    </w:lvl>
    <w:lvl w:ilvl="4" w:tplc="8F5A19F0">
      <w:start w:val="1"/>
      <w:numFmt w:val="lowerLetter"/>
      <w:lvlText w:val="%5."/>
      <w:lvlJc w:val="left"/>
      <w:pPr>
        <w:ind w:left="3240" w:hanging="360"/>
      </w:pPr>
    </w:lvl>
    <w:lvl w:ilvl="5" w:tplc="76F653C8">
      <w:start w:val="1"/>
      <w:numFmt w:val="lowerRoman"/>
      <w:lvlText w:val="%6."/>
      <w:lvlJc w:val="right"/>
      <w:pPr>
        <w:ind w:left="3960" w:hanging="180"/>
      </w:pPr>
    </w:lvl>
    <w:lvl w:ilvl="6" w:tplc="982C74D6">
      <w:start w:val="1"/>
      <w:numFmt w:val="decimal"/>
      <w:lvlText w:val="%7."/>
      <w:lvlJc w:val="left"/>
      <w:pPr>
        <w:ind w:left="4680" w:hanging="360"/>
      </w:pPr>
    </w:lvl>
    <w:lvl w:ilvl="7" w:tplc="D05AC0C6">
      <w:start w:val="1"/>
      <w:numFmt w:val="lowerLetter"/>
      <w:lvlText w:val="%8."/>
      <w:lvlJc w:val="left"/>
      <w:pPr>
        <w:ind w:left="5400" w:hanging="360"/>
      </w:pPr>
    </w:lvl>
    <w:lvl w:ilvl="8" w:tplc="1320F3CA">
      <w:start w:val="1"/>
      <w:numFmt w:val="lowerRoman"/>
      <w:lvlText w:val="%9."/>
      <w:lvlJc w:val="right"/>
      <w:pPr>
        <w:ind w:left="6120" w:hanging="180"/>
      </w:pPr>
    </w:lvl>
  </w:abstractNum>
  <w:abstractNum w:abstractNumId="11" w15:restartNumberingAfterBreak="0">
    <w:nsid w:val="2B3249B9"/>
    <w:multiLevelType w:val="multilevel"/>
    <w:tmpl w:val="AC167B8A"/>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6273D"/>
    <w:multiLevelType w:val="hybridMultilevel"/>
    <w:tmpl w:val="CB9E021E"/>
    <w:lvl w:ilvl="0" w:tplc="04150011">
      <w:start w:val="1"/>
      <w:numFmt w:val="decimal"/>
      <w:lvlText w:val="%1)"/>
      <w:lvlJc w:val="left"/>
      <w:pPr>
        <w:ind w:left="720" w:hanging="360"/>
      </w:pPr>
    </w:lvl>
    <w:lvl w:ilvl="1" w:tplc="5FA81F4E">
      <w:start w:val="1"/>
      <w:numFmt w:val="lowerLetter"/>
      <w:lvlText w:val="%2."/>
      <w:lvlJc w:val="left"/>
      <w:pPr>
        <w:ind w:left="1440" w:hanging="360"/>
      </w:pPr>
    </w:lvl>
    <w:lvl w:ilvl="2" w:tplc="482E963C">
      <w:start w:val="1"/>
      <w:numFmt w:val="lowerRoman"/>
      <w:lvlText w:val="%3."/>
      <w:lvlJc w:val="right"/>
      <w:pPr>
        <w:ind w:left="2160" w:hanging="180"/>
      </w:pPr>
    </w:lvl>
    <w:lvl w:ilvl="3" w:tplc="2A5099AE">
      <w:start w:val="1"/>
      <w:numFmt w:val="decimal"/>
      <w:lvlText w:val="%4."/>
      <w:lvlJc w:val="left"/>
      <w:pPr>
        <w:ind w:left="2880" w:hanging="360"/>
      </w:pPr>
    </w:lvl>
    <w:lvl w:ilvl="4" w:tplc="49C2EBC6">
      <w:start w:val="1"/>
      <w:numFmt w:val="lowerLetter"/>
      <w:lvlText w:val="%5."/>
      <w:lvlJc w:val="left"/>
      <w:pPr>
        <w:ind w:left="3600" w:hanging="360"/>
      </w:pPr>
    </w:lvl>
    <w:lvl w:ilvl="5" w:tplc="AFE0C5AC">
      <w:start w:val="1"/>
      <w:numFmt w:val="lowerRoman"/>
      <w:lvlText w:val="%6."/>
      <w:lvlJc w:val="right"/>
      <w:pPr>
        <w:ind w:left="4320" w:hanging="180"/>
      </w:pPr>
    </w:lvl>
    <w:lvl w:ilvl="6" w:tplc="0C8A5D04">
      <w:start w:val="1"/>
      <w:numFmt w:val="decimal"/>
      <w:lvlText w:val="%7."/>
      <w:lvlJc w:val="left"/>
      <w:pPr>
        <w:ind w:left="5040" w:hanging="360"/>
      </w:pPr>
    </w:lvl>
    <w:lvl w:ilvl="7" w:tplc="F208DBCE">
      <w:start w:val="1"/>
      <w:numFmt w:val="lowerLetter"/>
      <w:lvlText w:val="%8."/>
      <w:lvlJc w:val="left"/>
      <w:pPr>
        <w:ind w:left="5760" w:hanging="360"/>
      </w:pPr>
    </w:lvl>
    <w:lvl w:ilvl="8" w:tplc="F7422674">
      <w:start w:val="1"/>
      <w:numFmt w:val="lowerRoman"/>
      <w:lvlText w:val="%9."/>
      <w:lvlJc w:val="right"/>
      <w:pPr>
        <w:ind w:left="6480" w:hanging="180"/>
      </w:pPr>
    </w:lvl>
  </w:abstractNum>
  <w:abstractNum w:abstractNumId="13" w15:restartNumberingAfterBreak="0">
    <w:nsid w:val="30A8671C"/>
    <w:multiLevelType w:val="hybridMultilevel"/>
    <w:tmpl w:val="F48888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E90B17"/>
    <w:multiLevelType w:val="hybridMultilevel"/>
    <w:tmpl w:val="4510DB1A"/>
    <w:lvl w:ilvl="0" w:tplc="BB0E9468">
      <w:start w:val="1"/>
      <w:numFmt w:val="decimal"/>
      <w:lvlText w:val="%1)"/>
      <w:lvlJc w:val="left"/>
      <w:pPr>
        <w:tabs>
          <w:tab w:val="num" w:pos="501"/>
        </w:tabs>
        <w:ind w:left="501" w:hanging="600"/>
      </w:pPr>
      <w:rPr>
        <w:rFonts w:hint="default"/>
        <w:b w:val="0"/>
      </w:rPr>
    </w:lvl>
    <w:lvl w:ilvl="1" w:tplc="0415000F">
      <w:start w:val="1"/>
      <w:numFmt w:val="decimal"/>
      <w:lvlText w:val="%2."/>
      <w:lvlJc w:val="left"/>
      <w:pPr>
        <w:tabs>
          <w:tab w:val="num" w:pos="261"/>
        </w:tabs>
        <w:ind w:left="261" w:hanging="360"/>
      </w:pPr>
      <w:rPr>
        <w:rFonts w:hint="default"/>
        <w:b w:val="0"/>
      </w:rPr>
    </w:lvl>
    <w:lvl w:ilvl="2" w:tplc="0415001B">
      <w:start w:val="1"/>
      <w:numFmt w:val="lowerRoman"/>
      <w:lvlText w:val="%3."/>
      <w:lvlJc w:val="right"/>
      <w:pPr>
        <w:tabs>
          <w:tab w:val="num" w:pos="981"/>
        </w:tabs>
        <w:ind w:left="981" w:hanging="180"/>
      </w:pPr>
    </w:lvl>
    <w:lvl w:ilvl="3" w:tplc="0415000F" w:tentative="1">
      <w:start w:val="1"/>
      <w:numFmt w:val="decimal"/>
      <w:lvlText w:val="%4."/>
      <w:lvlJc w:val="left"/>
      <w:pPr>
        <w:tabs>
          <w:tab w:val="num" w:pos="1701"/>
        </w:tabs>
        <w:ind w:left="1701" w:hanging="360"/>
      </w:pPr>
    </w:lvl>
    <w:lvl w:ilvl="4" w:tplc="04150019" w:tentative="1">
      <w:start w:val="1"/>
      <w:numFmt w:val="lowerLetter"/>
      <w:lvlText w:val="%5."/>
      <w:lvlJc w:val="left"/>
      <w:pPr>
        <w:tabs>
          <w:tab w:val="num" w:pos="2421"/>
        </w:tabs>
        <w:ind w:left="2421" w:hanging="360"/>
      </w:pPr>
    </w:lvl>
    <w:lvl w:ilvl="5" w:tplc="0415001B" w:tentative="1">
      <w:start w:val="1"/>
      <w:numFmt w:val="lowerRoman"/>
      <w:lvlText w:val="%6."/>
      <w:lvlJc w:val="right"/>
      <w:pPr>
        <w:tabs>
          <w:tab w:val="num" w:pos="3141"/>
        </w:tabs>
        <w:ind w:left="3141" w:hanging="180"/>
      </w:pPr>
    </w:lvl>
    <w:lvl w:ilvl="6" w:tplc="0415000F" w:tentative="1">
      <w:start w:val="1"/>
      <w:numFmt w:val="decimal"/>
      <w:lvlText w:val="%7."/>
      <w:lvlJc w:val="left"/>
      <w:pPr>
        <w:tabs>
          <w:tab w:val="num" w:pos="3861"/>
        </w:tabs>
        <w:ind w:left="3861" w:hanging="360"/>
      </w:pPr>
    </w:lvl>
    <w:lvl w:ilvl="7" w:tplc="04150019" w:tentative="1">
      <w:start w:val="1"/>
      <w:numFmt w:val="lowerLetter"/>
      <w:lvlText w:val="%8."/>
      <w:lvlJc w:val="left"/>
      <w:pPr>
        <w:tabs>
          <w:tab w:val="num" w:pos="4581"/>
        </w:tabs>
        <w:ind w:left="4581" w:hanging="360"/>
      </w:pPr>
    </w:lvl>
    <w:lvl w:ilvl="8" w:tplc="0415001B" w:tentative="1">
      <w:start w:val="1"/>
      <w:numFmt w:val="lowerRoman"/>
      <w:lvlText w:val="%9."/>
      <w:lvlJc w:val="right"/>
      <w:pPr>
        <w:tabs>
          <w:tab w:val="num" w:pos="5301"/>
        </w:tabs>
        <w:ind w:left="5301" w:hanging="180"/>
      </w:pPr>
    </w:lvl>
  </w:abstractNum>
  <w:abstractNum w:abstractNumId="15" w15:restartNumberingAfterBreak="0">
    <w:nsid w:val="31543065"/>
    <w:multiLevelType w:val="hybridMultilevel"/>
    <w:tmpl w:val="FFFFFFFF"/>
    <w:lvl w:ilvl="0" w:tplc="7AFA40C0">
      <w:start w:val="1"/>
      <w:numFmt w:val="decimal"/>
      <w:lvlText w:val="%1)"/>
      <w:lvlJc w:val="left"/>
      <w:pPr>
        <w:ind w:left="720" w:hanging="360"/>
      </w:pPr>
    </w:lvl>
    <w:lvl w:ilvl="1" w:tplc="8A16F9BA">
      <w:start w:val="1"/>
      <w:numFmt w:val="lowerLetter"/>
      <w:lvlText w:val="%2."/>
      <w:lvlJc w:val="left"/>
      <w:pPr>
        <w:ind w:left="1440" w:hanging="360"/>
      </w:pPr>
    </w:lvl>
    <w:lvl w:ilvl="2" w:tplc="0CA8D676">
      <w:start w:val="1"/>
      <w:numFmt w:val="lowerRoman"/>
      <w:lvlText w:val="%3."/>
      <w:lvlJc w:val="right"/>
      <w:pPr>
        <w:ind w:left="2160" w:hanging="180"/>
      </w:pPr>
    </w:lvl>
    <w:lvl w:ilvl="3" w:tplc="E466B856">
      <w:start w:val="1"/>
      <w:numFmt w:val="decimal"/>
      <w:lvlText w:val="%4."/>
      <w:lvlJc w:val="left"/>
      <w:pPr>
        <w:ind w:left="2880" w:hanging="360"/>
      </w:pPr>
    </w:lvl>
    <w:lvl w:ilvl="4" w:tplc="2B00F7AE">
      <w:start w:val="1"/>
      <w:numFmt w:val="lowerLetter"/>
      <w:lvlText w:val="%5."/>
      <w:lvlJc w:val="left"/>
      <w:pPr>
        <w:ind w:left="3600" w:hanging="360"/>
      </w:pPr>
    </w:lvl>
    <w:lvl w:ilvl="5" w:tplc="50380C42">
      <w:start w:val="1"/>
      <w:numFmt w:val="lowerRoman"/>
      <w:lvlText w:val="%6."/>
      <w:lvlJc w:val="right"/>
      <w:pPr>
        <w:ind w:left="4320" w:hanging="180"/>
      </w:pPr>
    </w:lvl>
    <w:lvl w:ilvl="6" w:tplc="942CC9A8">
      <w:start w:val="1"/>
      <w:numFmt w:val="decimal"/>
      <w:lvlText w:val="%7."/>
      <w:lvlJc w:val="left"/>
      <w:pPr>
        <w:ind w:left="5040" w:hanging="360"/>
      </w:pPr>
    </w:lvl>
    <w:lvl w:ilvl="7" w:tplc="EAD47D14">
      <w:start w:val="1"/>
      <w:numFmt w:val="lowerLetter"/>
      <w:lvlText w:val="%8."/>
      <w:lvlJc w:val="left"/>
      <w:pPr>
        <w:ind w:left="5760" w:hanging="360"/>
      </w:pPr>
    </w:lvl>
    <w:lvl w:ilvl="8" w:tplc="F92A55BC">
      <w:start w:val="1"/>
      <w:numFmt w:val="lowerRoman"/>
      <w:lvlText w:val="%9."/>
      <w:lvlJc w:val="right"/>
      <w:pPr>
        <w:ind w:left="6480" w:hanging="180"/>
      </w:pPr>
    </w:lvl>
  </w:abstractNum>
  <w:abstractNum w:abstractNumId="16" w15:restartNumberingAfterBreak="0">
    <w:nsid w:val="318732F1"/>
    <w:multiLevelType w:val="hybridMultilevel"/>
    <w:tmpl w:val="2D269A0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1AA0C02"/>
    <w:multiLevelType w:val="hybridMultilevel"/>
    <w:tmpl w:val="854AD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1E64D8"/>
    <w:multiLevelType w:val="hybridMultilevel"/>
    <w:tmpl w:val="DCC4D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16179"/>
    <w:multiLevelType w:val="hybridMultilevel"/>
    <w:tmpl w:val="6D76D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270319"/>
    <w:multiLevelType w:val="hybridMultilevel"/>
    <w:tmpl w:val="8D767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DF0DF7"/>
    <w:multiLevelType w:val="multilevel"/>
    <w:tmpl w:val="ED8CD416"/>
    <w:lvl w:ilvl="0">
      <w:start w:val="1"/>
      <w:numFmt w:val="decimal"/>
      <w:lvlText w:val="%1."/>
      <w:lvlJc w:val="left"/>
      <w:pPr>
        <w:ind w:left="1800" w:hanging="360"/>
      </w:pPr>
      <w:rPr>
        <w:rFonts w:hint="default"/>
        <w:b/>
        <w:bCs/>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15:restartNumberingAfterBreak="0">
    <w:nsid w:val="36076B62"/>
    <w:multiLevelType w:val="hybridMultilevel"/>
    <w:tmpl w:val="71E4C3BE"/>
    <w:lvl w:ilvl="0" w:tplc="E34C8854">
      <w:start w:val="1"/>
      <w:numFmt w:val="decimal"/>
      <w:lvlText w:val="%1."/>
      <w:lvlJc w:val="left"/>
      <w:pPr>
        <w:ind w:left="360" w:hanging="360"/>
      </w:pPr>
      <w:rPr>
        <w:b/>
      </w:rPr>
    </w:lvl>
    <w:lvl w:ilvl="1" w:tplc="7800F2B8">
      <w:start w:val="1"/>
      <w:numFmt w:val="decimal"/>
      <w:lvlText w:val="%2)"/>
      <w:lvlJc w:val="left"/>
      <w:pPr>
        <w:ind w:left="1080" w:hanging="360"/>
      </w:pPr>
      <w:rPr>
        <w:b w:val="0"/>
        <w:bCs w:val="0"/>
      </w:rPr>
    </w:lvl>
    <w:lvl w:ilvl="2" w:tplc="C73851A0">
      <w:start w:val="1"/>
      <w:numFmt w:val="lowerLetter"/>
      <w:lvlText w:val="%3)"/>
      <w:lvlJc w:val="left"/>
      <w:pPr>
        <w:ind w:left="1800" w:hanging="180"/>
      </w:pPr>
    </w:lvl>
    <w:lvl w:ilvl="3" w:tplc="C784C04A">
      <w:start w:val="1"/>
      <w:numFmt w:val="decimal"/>
      <w:lvlText w:val="%4."/>
      <w:lvlJc w:val="left"/>
      <w:pPr>
        <w:ind w:left="2520" w:hanging="360"/>
      </w:pPr>
    </w:lvl>
    <w:lvl w:ilvl="4" w:tplc="7F823F6C">
      <w:start w:val="1"/>
      <w:numFmt w:val="lowerLetter"/>
      <w:lvlText w:val="%5."/>
      <w:lvlJc w:val="left"/>
      <w:pPr>
        <w:ind w:left="3240" w:hanging="360"/>
      </w:pPr>
    </w:lvl>
    <w:lvl w:ilvl="5" w:tplc="923C9E4C">
      <w:start w:val="1"/>
      <w:numFmt w:val="lowerRoman"/>
      <w:lvlText w:val="%6."/>
      <w:lvlJc w:val="right"/>
      <w:pPr>
        <w:ind w:left="3960" w:hanging="180"/>
      </w:pPr>
    </w:lvl>
    <w:lvl w:ilvl="6" w:tplc="565EB8D4">
      <w:start w:val="1"/>
      <w:numFmt w:val="decimal"/>
      <w:lvlText w:val="%7."/>
      <w:lvlJc w:val="left"/>
      <w:pPr>
        <w:ind w:left="4680" w:hanging="360"/>
      </w:pPr>
    </w:lvl>
    <w:lvl w:ilvl="7" w:tplc="425AD158">
      <w:start w:val="1"/>
      <w:numFmt w:val="lowerLetter"/>
      <w:lvlText w:val="%8."/>
      <w:lvlJc w:val="left"/>
      <w:pPr>
        <w:ind w:left="5400" w:hanging="360"/>
      </w:pPr>
    </w:lvl>
    <w:lvl w:ilvl="8" w:tplc="C1DE0440">
      <w:start w:val="1"/>
      <w:numFmt w:val="lowerRoman"/>
      <w:lvlText w:val="%9."/>
      <w:lvlJc w:val="right"/>
      <w:pPr>
        <w:ind w:left="6120" w:hanging="180"/>
      </w:pPr>
    </w:lvl>
  </w:abstractNum>
  <w:abstractNum w:abstractNumId="23" w15:restartNumberingAfterBreak="0">
    <w:nsid w:val="376C7C37"/>
    <w:multiLevelType w:val="hybridMultilevel"/>
    <w:tmpl w:val="5964BC8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2"/>
        </w:tabs>
        <w:ind w:left="502"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00035B"/>
    <w:multiLevelType w:val="hybridMultilevel"/>
    <w:tmpl w:val="8AEA9F7C"/>
    <w:lvl w:ilvl="0" w:tplc="04150011">
      <w:start w:val="1"/>
      <w:numFmt w:val="decimal"/>
      <w:lvlText w:val="%1)"/>
      <w:lvlJc w:val="left"/>
      <w:pPr>
        <w:ind w:left="720" w:hanging="360"/>
      </w:pPr>
      <w:rPr>
        <w:b/>
      </w:rPr>
    </w:lvl>
    <w:lvl w:ilvl="1" w:tplc="96E0808A">
      <w:start w:val="1"/>
      <w:numFmt w:val="lowerLetter"/>
      <w:lvlText w:val="%2."/>
      <w:lvlJc w:val="left"/>
      <w:pPr>
        <w:ind w:left="1440" w:hanging="360"/>
      </w:pPr>
    </w:lvl>
    <w:lvl w:ilvl="2" w:tplc="BDE0C2B0">
      <w:start w:val="1"/>
      <w:numFmt w:val="lowerRoman"/>
      <w:lvlText w:val="%3."/>
      <w:lvlJc w:val="right"/>
      <w:pPr>
        <w:ind w:left="2160" w:hanging="180"/>
      </w:pPr>
    </w:lvl>
    <w:lvl w:ilvl="3" w:tplc="7528240E">
      <w:start w:val="1"/>
      <w:numFmt w:val="decimal"/>
      <w:lvlText w:val="%4."/>
      <w:lvlJc w:val="left"/>
      <w:pPr>
        <w:ind w:left="2880" w:hanging="360"/>
      </w:pPr>
    </w:lvl>
    <w:lvl w:ilvl="4" w:tplc="ABCAFB46">
      <w:start w:val="1"/>
      <w:numFmt w:val="lowerLetter"/>
      <w:lvlText w:val="%5."/>
      <w:lvlJc w:val="left"/>
      <w:pPr>
        <w:ind w:left="3600" w:hanging="360"/>
      </w:pPr>
    </w:lvl>
    <w:lvl w:ilvl="5" w:tplc="733674C8">
      <w:start w:val="1"/>
      <w:numFmt w:val="lowerRoman"/>
      <w:lvlText w:val="%6."/>
      <w:lvlJc w:val="right"/>
      <w:pPr>
        <w:ind w:left="4320" w:hanging="180"/>
      </w:pPr>
    </w:lvl>
    <w:lvl w:ilvl="6" w:tplc="824ABD14">
      <w:start w:val="1"/>
      <w:numFmt w:val="decimal"/>
      <w:lvlText w:val="%7."/>
      <w:lvlJc w:val="left"/>
      <w:pPr>
        <w:ind w:left="5040" w:hanging="360"/>
      </w:pPr>
    </w:lvl>
    <w:lvl w:ilvl="7" w:tplc="301AC3BE">
      <w:start w:val="1"/>
      <w:numFmt w:val="lowerLetter"/>
      <w:lvlText w:val="%8."/>
      <w:lvlJc w:val="left"/>
      <w:pPr>
        <w:ind w:left="5760" w:hanging="360"/>
      </w:pPr>
    </w:lvl>
    <w:lvl w:ilvl="8" w:tplc="EE805B86">
      <w:start w:val="1"/>
      <w:numFmt w:val="lowerRoman"/>
      <w:lvlText w:val="%9."/>
      <w:lvlJc w:val="right"/>
      <w:pPr>
        <w:ind w:left="6480" w:hanging="180"/>
      </w:pPr>
    </w:lvl>
  </w:abstractNum>
  <w:abstractNum w:abstractNumId="26" w15:restartNumberingAfterBreak="0">
    <w:nsid w:val="3D407B55"/>
    <w:multiLevelType w:val="hybridMultilevel"/>
    <w:tmpl w:val="82F8CDD2"/>
    <w:lvl w:ilvl="0" w:tplc="AA806C84">
      <w:start w:val="1"/>
      <w:numFmt w:val="decimal"/>
      <w:lvlText w:val="%1."/>
      <w:lvlJc w:val="left"/>
      <w:pPr>
        <w:ind w:left="360" w:hanging="360"/>
      </w:pPr>
      <w:rPr>
        <w:b/>
      </w:rPr>
    </w:lvl>
    <w:lvl w:ilvl="1" w:tplc="1598A77E">
      <w:start w:val="1"/>
      <w:numFmt w:val="decimal"/>
      <w:lvlText w:val="%2)"/>
      <w:lvlJc w:val="left"/>
      <w:pPr>
        <w:ind w:left="1080" w:hanging="360"/>
      </w:pPr>
    </w:lvl>
    <w:lvl w:ilvl="2" w:tplc="0D84D312">
      <w:start w:val="1"/>
      <w:numFmt w:val="lowerRoman"/>
      <w:lvlText w:val="%3."/>
      <w:lvlJc w:val="right"/>
      <w:pPr>
        <w:ind w:left="1800" w:hanging="180"/>
      </w:pPr>
    </w:lvl>
    <w:lvl w:ilvl="3" w:tplc="EB90A622">
      <w:start w:val="1"/>
      <w:numFmt w:val="decimal"/>
      <w:lvlText w:val="%4."/>
      <w:lvlJc w:val="left"/>
      <w:pPr>
        <w:ind w:left="2520" w:hanging="360"/>
      </w:pPr>
    </w:lvl>
    <w:lvl w:ilvl="4" w:tplc="DF4AC872">
      <w:start w:val="1"/>
      <w:numFmt w:val="lowerLetter"/>
      <w:lvlText w:val="%5."/>
      <w:lvlJc w:val="left"/>
      <w:pPr>
        <w:ind w:left="3240" w:hanging="360"/>
      </w:pPr>
    </w:lvl>
    <w:lvl w:ilvl="5" w:tplc="7AC4267C">
      <w:start w:val="1"/>
      <w:numFmt w:val="lowerRoman"/>
      <w:lvlText w:val="%6."/>
      <w:lvlJc w:val="right"/>
      <w:pPr>
        <w:ind w:left="3960" w:hanging="180"/>
      </w:pPr>
    </w:lvl>
    <w:lvl w:ilvl="6" w:tplc="AD24CD78">
      <w:start w:val="1"/>
      <w:numFmt w:val="decimal"/>
      <w:lvlText w:val="%7."/>
      <w:lvlJc w:val="left"/>
      <w:pPr>
        <w:ind w:left="4680" w:hanging="360"/>
      </w:pPr>
    </w:lvl>
    <w:lvl w:ilvl="7" w:tplc="F9E0A0AC">
      <w:start w:val="1"/>
      <w:numFmt w:val="lowerLetter"/>
      <w:lvlText w:val="%8."/>
      <w:lvlJc w:val="left"/>
      <w:pPr>
        <w:ind w:left="5400" w:hanging="360"/>
      </w:pPr>
    </w:lvl>
    <w:lvl w:ilvl="8" w:tplc="87B48282">
      <w:start w:val="1"/>
      <w:numFmt w:val="lowerRoman"/>
      <w:lvlText w:val="%9."/>
      <w:lvlJc w:val="right"/>
      <w:pPr>
        <w:ind w:left="6120" w:hanging="180"/>
      </w:pPr>
    </w:lvl>
  </w:abstractNum>
  <w:abstractNum w:abstractNumId="27" w15:restartNumberingAfterBreak="0">
    <w:nsid w:val="419D546A"/>
    <w:multiLevelType w:val="hybridMultilevel"/>
    <w:tmpl w:val="9140CE4A"/>
    <w:lvl w:ilvl="0" w:tplc="8DAEE1BC">
      <w:start w:val="1"/>
      <w:numFmt w:val="decimal"/>
      <w:lvlText w:val="%1."/>
      <w:lvlJc w:val="left"/>
      <w:pPr>
        <w:ind w:left="360" w:hanging="360"/>
      </w:pPr>
      <w:rPr>
        <w:b/>
      </w:rPr>
    </w:lvl>
    <w:lvl w:ilvl="1" w:tplc="50C896BC">
      <w:start w:val="1"/>
      <w:numFmt w:val="lowerLetter"/>
      <w:lvlText w:val="%2."/>
      <w:lvlJc w:val="left"/>
      <w:pPr>
        <w:ind w:left="1080" w:hanging="360"/>
      </w:pPr>
    </w:lvl>
    <w:lvl w:ilvl="2" w:tplc="4A76FA42">
      <w:start w:val="1"/>
      <w:numFmt w:val="bullet"/>
      <w:lvlText w:val=""/>
      <w:lvlJc w:val="left"/>
      <w:pPr>
        <w:ind w:left="1800" w:hanging="180"/>
      </w:pPr>
    </w:lvl>
    <w:lvl w:ilvl="3" w:tplc="53624698">
      <w:start w:val="1"/>
      <w:numFmt w:val="decimal"/>
      <w:lvlText w:val="%4."/>
      <w:lvlJc w:val="left"/>
      <w:pPr>
        <w:ind w:left="2520" w:hanging="360"/>
      </w:pPr>
    </w:lvl>
    <w:lvl w:ilvl="4" w:tplc="C9460EC2">
      <w:start w:val="1"/>
      <w:numFmt w:val="lowerLetter"/>
      <w:lvlText w:val="%5."/>
      <w:lvlJc w:val="left"/>
      <w:pPr>
        <w:ind w:left="3240" w:hanging="360"/>
      </w:pPr>
    </w:lvl>
    <w:lvl w:ilvl="5" w:tplc="96748CCE">
      <w:start w:val="1"/>
      <w:numFmt w:val="lowerRoman"/>
      <w:lvlText w:val="%6."/>
      <w:lvlJc w:val="right"/>
      <w:pPr>
        <w:ind w:left="3960" w:hanging="180"/>
      </w:pPr>
    </w:lvl>
    <w:lvl w:ilvl="6" w:tplc="5100C938">
      <w:start w:val="1"/>
      <w:numFmt w:val="decimal"/>
      <w:lvlText w:val="%7."/>
      <w:lvlJc w:val="left"/>
      <w:pPr>
        <w:ind w:left="4680" w:hanging="360"/>
      </w:pPr>
    </w:lvl>
    <w:lvl w:ilvl="7" w:tplc="028E7164">
      <w:start w:val="1"/>
      <w:numFmt w:val="lowerLetter"/>
      <w:lvlText w:val="%8."/>
      <w:lvlJc w:val="left"/>
      <w:pPr>
        <w:ind w:left="5400" w:hanging="360"/>
      </w:pPr>
    </w:lvl>
    <w:lvl w:ilvl="8" w:tplc="62F6EF9A">
      <w:start w:val="1"/>
      <w:numFmt w:val="lowerRoman"/>
      <w:lvlText w:val="%9."/>
      <w:lvlJc w:val="right"/>
      <w:pPr>
        <w:ind w:left="6120" w:hanging="180"/>
      </w:pPr>
    </w:lvl>
  </w:abstractNum>
  <w:abstractNum w:abstractNumId="28" w15:restartNumberingAfterBreak="0">
    <w:nsid w:val="44B63B4A"/>
    <w:multiLevelType w:val="hybridMultilevel"/>
    <w:tmpl w:val="FFFFFFFF"/>
    <w:lvl w:ilvl="0" w:tplc="83BAD468">
      <w:start w:val="1"/>
      <w:numFmt w:val="bullet"/>
      <w:lvlText w:val="-"/>
      <w:lvlJc w:val="left"/>
      <w:pPr>
        <w:ind w:left="1068" w:hanging="360"/>
      </w:pPr>
      <w:rPr>
        <w:rFonts w:ascii="Calibri" w:hAnsi="Calibri" w:cs="Calibri" w:hint="default"/>
      </w:rPr>
    </w:lvl>
    <w:lvl w:ilvl="1" w:tplc="229E6122">
      <w:start w:val="1"/>
      <w:numFmt w:val="bullet"/>
      <w:lvlText w:val="o"/>
      <w:lvlJc w:val="left"/>
      <w:pPr>
        <w:ind w:left="1788" w:hanging="360"/>
      </w:pPr>
      <w:rPr>
        <w:rFonts w:ascii="Courier New" w:hAnsi="Courier New" w:cs="Courier New" w:hint="default"/>
      </w:rPr>
    </w:lvl>
    <w:lvl w:ilvl="2" w:tplc="C696E318">
      <w:start w:val="1"/>
      <w:numFmt w:val="bullet"/>
      <w:lvlText w:val=""/>
      <w:lvlJc w:val="left"/>
      <w:pPr>
        <w:ind w:left="2508" w:hanging="360"/>
      </w:pPr>
      <w:rPr>
        <w:rFonts w:ascii="Wingdings" w:hAnsi="Wingdings" w:cs="Wingdings" w:hint="default"/>
      </w:rPr>
    </w:lvl>
    <w:lvl w:ilvl="3" w:tplc="938E2E80">
      <w:start w:val="1"/>
      <w:numFmt w:val="bullet"/>
      <w:lvlText w:val=""/>
      <w:lvlJc w:val="left"/>
      <w:pPr>
        <w:ind w:left="3228" w:hanging="360"/>
      </w:pPr>
      <w:rPr>
        <w:rFonts w:ascii="Symbol" w:hAnsi="Symbol" w:cs="Symbol" w:hint="default"/>
      </w:rPr>
    </w:lvl>
    <w:lvl w:ilvl="4" w:tplc="6B18EEE6">
      <w:start w:val="1"/>
      <w:numFmt w:val="bullet"/>
      <w:lvlText w:val="o"/>
      <w:lvlJc w:val="left"/>
      <w:pPr>
        <w:ind w:left="3948" w:hanging="360"/>
      </w:pPr>
      <w:rPr>
        <w:rFonts w:ascii="Courier New" w:hAnsi="Courier New" w:cs="Courier New" w:hint="default"/>
      </w:rPr>
    </w:lvl>
    <w:lvl w:ilvl="5" w:tplc="77964668">
      <w:start w:val="1"/>
      <w:numFmt w:val="bullet"/>
      <w:lvlText w:val=""/>
      <w:lvlJc w:val="left"/>
      <w:pPr>
        <w:ind w:left="4668" w:hanging="360"/>
      </w:pPr>
      <w:rPr>
        <w:rFonts w:ascii="Wingdings" w:hAnsi="Wingdings" w:cs="Wingdings" w:hint="default"/>
      </w:rPr>
    </w:lvl>
    <w:lvl w:ilvl="6" w:tplc="79645E40">
      <w:start w:val="1"/>
      <w:numFmt w:val="bullet"/>
      <w:lvlText w:val=""/>
      <w:lvlJc w:val="left"/>
      <w:pPr>
        <w:ind w:left="5388" w:hanging="360"/>
      </w:pPr>
      <w:rPr>
        <w:rFonts w:ascii="Symbol" w:hAnsi="Symbol" w:cs="Symbol" w:hint="default"/>
      </w:rPr>
    </w:lvl>
    <w:lvl w:ilvl="7" w:tplc="3786940A">
      <w:start w:val="1"/>
      <w:numFmt w:val="bullet"/>
      <w:lvlText w:val="o"/>
      <w:lvlJc w:val="left"/>
      <w:pPr>
        <w:ind w:left="6108" w:hanging="360"/>
      </w:pPr>
      <w:rPr>
        <w:rFonts w:ascii="Courier New" w:hAnsi="Courier New" w:cs="Courier New" w:hint="default"/>
      </w:rPr>
    </w:lvl>
    <w:lvl w:ilvl="8" w:tplc="AED6D400">
      <w:start w:val="1"/>
      <w:numFmt w:val="bullet"/>
      <w:lvlText w:val=""/>
      <w:lvlJc w:val="left"/>
      <w:pPr>
        <w:ind w:left="6828" w:hanging="360"/>
      </w:pPr>
      <w:rPr>
        <w:rFonts w:ascii="Wingdings" w:hAnsi="Wingdings" w:cs="Wingdings" w:hint="default"/>
      </w:rPr>
    </w:lvl>
  </w:abstractNum>
  <w:abstractNum w:abstractNumId="29" w15:restartNumberingAfterBreak="0">
    <w:nsid w:val="44CA3163"/>
    <w:multiLevelType w:val="hybridMultilevel"/>
    <w:tmpl w:val="1A6C02FE"/>
    <w:lvl w:ilvl="0" w:tplc="4646725A">
      <w:start w:val="1"/>
      <w:numFmt w:val="decimal"/>
      <w:lvlText w:val="%1."/>
      <w:lvlJc w:val="left"/>
      <w:pPr>
        <w:ind w:left="360" w:hanging="360"/>
      </w:pPr>
      <w:rPr>
        <w:b/>
      </w:rPr>
    </w:lvl>
    <w:lvl w:ilvl="1" w:tplc="20DC0688">
      <w:start w:val="1"/>
      <w:numFmt w:val="lowerLetter"/>
      <w:lvlText w:val="%2."/>
      <w:lvlJc w:val="left"/>
      <w:pPr>
        <w:ind w:left="1080" w:hanging="360"/>
      </w:pPr>
    </w:lvl>
    <w:lvl w:ilvl="2" w:tplc="142E7932">
      <w:start w:val="1"/>
      <w:numFmt w:val="lowerRoman"/>
      <w:lvlText w:val="%3."/>
      <w:lvlJc w:val="right"/>
      <w:pPr>
        <w:ind w:left="1800" w:hanging="180"/>
      </w:pPr>
    </w:lvl>
    <w:lvl w:ilvl="3" w:tplc="F5B4B0C0">
      <w:start w:val="1"/>
      <w:numFmt w:val="decimal"/>
      <w:lvlText w:val="%4."/>
      <w:lvlJc w:val="left"/>
      <w:pPr>
        <w:ind w:left="2520" w:hanging="360"/>
      </w:pPr>
    </w:lvl>
    <w:lvl w:ilvl="4" w:tplc="53CC0ACE">
      <w:start w:val="1"/>
      <w:numFmt w:val="lowerLetter"/>
      <w:lvlText w:val="%5."/>
      <w:lvlJc w:val="left"/>
      <w:pPr>
        <w:ind w:left="3240" w:hanging="360"/>
      </w:pPr>
    </w:lvl>
    <w:lvl w:ilvl="5" w:tplc="FA02DC1E">
      <w:start w:val="1"/>
      <w:numFmt w:val="lowerRoman"/>
      <w:lvlText w:val="%6."/>
      <w:lvlJc w:val="right"/>
      <w:pPr>
        <w:ind w:left="3960" w:hanging="180"/>
      </w:pPr>
    </w:lvl>
    <w:lvl w:ilvl="6" w:tplc="E6028D80">
      <w:start w:val="1"/>
      <w:numFmt w:val="decimal"/>
      <w:lvlText w:val="%7."/>
      <w:lvlJc w:val="left"/>
      <w:pPr>
        <w:ind w:left="4680" w:hanging="360"/>
      </w:pPr>
    </w:lvl>
    <w:lvl w:ilvl="7" w:tplc="CB029AB2">
      <w:start w:val="1"/>
      <w:numFmt w:val="lowerLetter"/>
      <w:lvlText w:val="%8."/>
      <w:lvlJc w:val="left"/>
      <w:pPr>
        <w:ind w:left="5400" w:hanging="360"/>
      </w:pPr>
    </w:lvl>
    <w:lvl w:ilvl="8" w:tplc="0504C382">
      <w:start w:val="1"/>
      <w:numFmt w:val="lowerRoman"/>
      <w:lvlText w:val="%9."/>
      <w:lvlJc w:val="right"/>
      <w:pPr>
        <w:ind w:left="6120" w:hanging="180"/>
      </w:pPr>
    </w:lvl>
  </w:abstractNum>
  <w:abstractNum w:abstractNumId="30" w15:restartNumberingAfterBreak="0">
    <w:nsid w:val="464924F7"/>
    <w:multiLevelType w:val="hybridMultilevel"/>
    <w:tmpl w:val="FFFFFFFF"/>
    <w:lvl w:ilvl="0" w:tplc="AB1CF7C2">
      <w:start w:val="1"/>
      <w:numFmt w:val="bullet"/>
      <w:lvlText w:val=""/>
      <w:lvlJc w:val="left"/>
      <w:pPr>
        <w:ind w:left="1068" w:hanging="360"/>
      </w:pPr>
      <w:rPr>
        <w:rFonts w:ascii="Symbol" w:hAnsi="Symbol" w:cs="Symbol" w:hint="default"/>
      </w:rPr>
    </w:lvl>
    <w:lvl w:ilvl="1" w:tplc="6EC26A66">
      <w:start w:val="1"/>
      <w:numFmt w:val="bullet"/>
      <w:lvlText w:val="o"/>
      <w:lvlJc w:val="left"/>
      <w:pPr>
        <w:ind w:left="1788" w:hanging="360"/>
      </w:pPr>
      <w:rPr>
        <w:rFonts w:ascii="Courier New" w:hAnsi="Courier New" w:cs="Courier New" w:hint="default"/>
      </w:rPr>
    </w:lvl>
    <w:lvl w:ilvl="2" w:tplc="2D101C9C">
      <w:start w:val="1"/>
      <w:numFmt w:val="bullet"/>
      <w:lvlText w:val=""/>
      <w:lvlJc w:val="left"/>
      <w:pPr>
        <w:ind w:left="2508" w:hanging="360"/>
      </w:pPr>
      <w:rPr>
        <w:rFonts w:ascii="Wingdings" w:hAnsi="Wingdings" w:cs="Wingdings" w:hint="default"/>
      </w:rPr>
    </w:lvl>
    <w:lvl w:ilvl="3" w:tplc="D60ACBBC">
      <w:start w:val="1"/>
      <w:numFmt w:val="bullet"/>
      <w:lvlText w:val=""/>
      <w:lvlJc w:val="left"/>
      <w:pPr>
        <w:ind w:left="3228" w:hanging="360"/>
      </w:pPr>
      <w:rPr>
        <w:rFonts w:ascii="Symbol" w:hAnsi="Symbol" w:cs="Symbol" w:hint="default"/>
      </w:rPr>
    </w:lvl>
    <w:lvl w:ilvl="4" w:tplc="A418DAA0">
      <w:start w:val="1"/>
      <w:numFmt w:val="bullet"/>
      <w:lvlText w:val="o"/>
      <w:lvlJc w:val="left"/>
      <w:pPr>
        <w:ind w:left="3948" w:hanging="360"/>
      </w:pPr>
      <w:rPr>
        <w:rFonts w:ascii="Courier New" w:hAnsi="Courier New" w:cs="Courier New" w:hint="default"/>
      </w:rPr>
    </w:lvl>
    <w:lvl w:ilvl="5" w:tplc="E7DEB99E">
      <w:start w:val="1"/>
      <w:numFmt w:val="bullet"/>
      <w:lvlText w:val=""/>
      <w:lvlJc w:val="left"/>
      <w:pPr>
        <w:ind w:left="4668" w:hanging="360"/>
      </w:pPr>
      <w:rPr>
        <w:rFonts w:ascii="Wingdings" w:hAnsi="Wingdings" w:cs="Wingdings" w:hint="default"/>
      </w:rPr>
    </w:lvl>
    <w:lvl w:ilvl="6" w:tplc="9348DD80">
      <w:start w:val="1"/>
      <w:numFmt w:val="bullet"/>
      <w:lvlText w:val=""/>
      <w:lvlJc w:val="left"/>
      <w:pPr>
        <w:ind w:left="5388" w:hanging="360"/>
      </w:pPr>
      <w:rPr>
        <w:rFonts w:ascii="Symbol" w:hAnsi="Symbol" w:cs="Symbol" w:hint="default"/>
      </w:rPr>
    </w:lvl>
    <w:lvl w:ilvl="7" w:tplc="F74825FC">
      <w:start w:val="1"/>
      <w:numFmt w:val="bullet"/>
      <w:lvlText w:val="o"/>
      <w:lvlJc w:val="left"/>
      <w:pPr>
        <w:ind w:left="6108" w:hanging="360"/>
      </w:pPr>
      <w:rPr>
        <w:rFonts w:ascii="Courier New" w:hAnsi="Courier New" w:cs="Courier New" w:hint="default"/>
      </w:rPr>
    </w:lvl>
    <w:lvl w:ilvl="8" w:tplc="ABE298BE">
      <w:start w:val="1"/>
      <w:numFmt w:val="bullet"/>
      <w:lvlText w:val=""/>
      <w:lvlJc w:val="left"/>
      <w:pPr>
        <w:ind w:left="6828" w:hanging="360"/>
      </w:pPr>
      <w:rPr>
        <w:rFonts w:ascii="Wingdings" w:hAnsi="Wingdings" w:cs="Wingdings" w:hint="default"/>
      </w:rPr>
    </w:lvl>
  </w:abstractNum>
  <w:abstractNum w:abstractNumId="31" w15:restartNumberingAfterBreak="0">
    <w:nsid w:val="4F343F54"/>
    <w:multiLevelType w:val="hybridMultilevel"/>
    <w:tmpl w:val="CFEC4DE4"/>
    <w:lvl w:ilvl="0" w:tplc="15F25FF6">
      <w:start w:val="3"/>
      <w:numFmt w:val="decimal"/>
      <w:lvlText w:val="%1."/>
      <w:lvlJc w:val="left"/>
      <w:pPr>
        <w:ind w:left="1068" w:hanging="360"/>
      </w:pPr>
      <w:rPr>
        <w:rFonts w:hint="default"/>
        <w:b/>
      </w:rPr>
    </w:lvl>
    <w:lvl w:ilvl="1" w:tplc="A94082B4">
      <w:start w:val="1"/>
      <w:numFmt w:val="decimal"/>
      <w:lvlText w:val="%2)"/>
      <w:lvlJc w:val="left"/>
      <w:pPr>
        <w:ind w:left="1788" w:hanging="360"/>
      </w:pPr>
      <w:rPr>
        <w:b w:val="0"/>
        <w:bCs/>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03A7ECF"/>
    <w:multiLevelType w:val="hybridMultilevel"/>
    <w:tmpl w:val="3F283986"/>
    <w:lvl w:ilvl="0" w:tplc="349A6BF2">
      <w:start w:val="1"/>
      <w:numFmt w:val="decimal"/>
      <w:lvlText w:val="%1)"/>
      <w:lvlJc w:val="left"/>
      <w:pPr>
        <w:ind w:left="720" w:hanging="360"/>
      </w:pPr>
      <w:rPr>
        <w:b/>
        <w:color w:val="auto"/>
      </w:rPr>
    </w:lvl>
    <w:lvl w:ilvl="1" w:tplc="7A046E0C">
      <w:start w:val="1"/>
      <w:numFmt w:val="lowerLetter"/>
      <w:lvlText w:val="%2."/>
      <w:lvlJc w:val="left"/>
      <w:pPr>
        <w:ind w:left="1440" w:hanging="360"/>
      </w:pPr>
    </w:lvl>
    <w:lvl w:ilvl="2" w:tplc="48F441BE">
      <w:start w:val="1"/>
      <w:numFmt w:val="lowerRoman"/>
      <w:lvlText w:val="%3."/>
      <w:lvlJc w:val="right"/>
      <w:pPr>
        <w:ind w:left="2160" w:hanging="180"/>
      </w:pPr>
    </w:lvl>
    <w:lvl w:ilvl="3" w:tplc="944E0B78">
      <w:start w:val="1"/>
      <w:numFmt w:val="decimal"/>
      <w:lvlText w:val="%4."/>
      <w:lvlJc w:val="left"/>
      <w:pPr>
        <w:ind w:left="2880" w:hanging="360"/>
      </w:pPr>
    </w:lvl>
    <w:lvl w:ilvl="4" w:tplc="70B2F75A">
      <w:start w:val="1"/>
      <w:numFmt w:val="lowerLetter"/>
      <w:lvlText w:val="%5."/>
      <w:lvlJc w:val="left"/>
      <w:pPr>
        <w:ind w:left="3600" w:hanging="360"/>
      </w:pPr>
    </w:lvl>
    <w:lvl w:ilvl="5" w:tplc="EA2E864C">
      <w:start w:val="1"/>
      <w:numFmt w:val="lowerRoman"/>
      <w:lvlText w:val="%6."/>
      <w:lvlJc w:val="right"/>
      <w:pPr>
        <w:ind w:left="4320" w:hanging="180"/>
      </w:pPr>
    </w:lvl>
    <w:lvl w:ilvl="6" w:tplc="97C26A70">
      <w:start w:val="1"/>
      <w:numFmt w:val="decimal"/>
      <w:lvlText w:val="%7."/>
      <w:lvlJc w:val="left"/>
      <w:pPr>
        <w:ind w:left="5040" w:hanging="360"/>
      </w:pPr>
    </w:lvl>
    <w:lvl w:ilvl="7" w:tplc="A4E8C014">
      <w:start w:val="1"/>
      <w:numFmt w:val="lowerLetter"/>
      <w:lvlText w:val="%8."/>
      <w:lvlJc w:val="left"/>
      <w:pPr>
        <w:ind w:left="5760" w:hanging="360"/>
      </w:pPr>
    </w:lvl>
    <w:lvl w:ilvl="8" w:tplc="3FACF388">
      <w:start w:val="1"/>
      <w:numFmt w:val="lowerRoman"/>
      <w:lvlText w:val="%9."/>
      <w:lvlJc w:val="right"/>
      <w:pPr>
        <w:ind w:left="6480" w:hanging="180"/>
      </w:pPr>
    </w:lvl>
  </w:abstractNum>
  <w:abstractNum w:abstractNumId="33" w15:restartNumberingAfterBreak="0">
    <w:nsid w:val="53244C23"/>
    <w:multiLevelType w:val="hybridMultilevel"/>
    <w:tmpl w:val="0E94848E"/>
    <w:lvl w:ilvl="0" w:tplc="D1A063A8">
      <w:start w:val="1"/>
      <w:numFmt w:val="decimal"/>
      <w:lvlText w:val="%1."/>
      <w:lvlJc w:val="left"/>
      <w:pPr>
        <w:ind w:left="360" w:hanging="360"/>
      </w:pPr>
      <w:rPr>
        <w:b/>
      </w:rPr>
    </w:lvl>
    <w:lvl w:ilvl="1" w:tplc="5AF620BE">
      <w:start w:val="1"/>
      <w:numFmt w:val="lowerLetter"/>
      <w:lvlText w:val="%2."/>
      <w:lvlJc w:val="left"/>
      <w:pPr>
        <w:ind w:left="1080" w:hanging="360"/>
      </w:pPr>
    </w:lvl>
    <w:lvl w:ilvl="2" w:tplc="76589E62">
      <w:start w:val="1"/>
      <w:numFmt w:val="lowerRoman"/>
      <w:lvlText w:val="%3."/>
      <w:lvlJc w:val="right"/>
      <w:pPr>
        <w:ind w:left="1800" w:hanging="180"/>
      </w:pPr>
    </w:lvl>
    <w:lvl w:ilvl="3" w:tplc="95521032">
      <w:start w:val="1"/>
      <w:numFmt w:val="decimal"/>
      <w:lvlText w:val="%4."/>
      <w:lvlJc w:val="left"/>
      <w:pPr>
        <w:ind w:left="2520" w:hanging="360"/>
      </w:pPr>
    </w:lvl>
    <w:lvl w:ilvl="4" w:tplc="B8701E70">
      <w:start w:val="1"/>
      <w:numFmt w:val="lowerLetter"/>
      <w:lvlText w:val="%5."/>
      <w:lvlJc w:val="left"/>
      <w:pPr>
        <w:ind w:left="3240" w:hanging="360"/>
      </w:pPr>
    </w:lvl>
    <w:lvl w:ilvl="5" w:tplc="F28A50AE">
      <w:start w:val="1"/>
      <w:numFmt w:val="lowerRoman"/>
      <w:lvlText w:val="%6."/>
      <w:lvlJc w:val="right"/>
      <w:pPr>
        <w:ind w:left="3960" w:hanging="180"/>
      </w:pPr>
    </w:lvl>
    <w:lvl w:ilvl="6" w:tplc="A9FCB362">
      <w:start w:val="1"/>
      <w:numFmt w:val="decimal"/>
      <w:lvlText w:val="%7."/>
      <w:lvlJc w:val="left"/>
      <w:pPr>
        <w:ind w:left="4680" w:hanging="360"/>
      </w:pPr>
    </w:lvl>
    <w:lvl w:ilvl="7" w:tplc="2C4E020A">
      <w:start w:val="1"/>
      <w:numFmt w:val="lowerLetter"/>
      <w:lvlText w:val="%8."/>
      <w:lvlJc w:val="left"/>
      <w:pPr>
        <w:ind w:left="5400" w:hanging="360"/>
      </w:pPr>
    </w:lvl>
    <w:lvl w:ilvl="8" w:tplc="756AE32C">
      <w:start w:val="1"/>
      <w:numFmt w:val="lowerRoman"/>
      <w:lvlText w:val="%9."/>
      <w:lvlJc w:val="right"/>
      <w:pPr>
        <w:ind w:left="6120" w:hanging="180"/>
      </w:pPr>
    </w:lvl>
  </w:abstractNum>
  <w:abstractNum w:abstractNumId="34" w15:restartNumberingAfterBreak="0">
    <w:nsid w:val="589A5248"/>
    <w:multiLevelType w:val="multilevel"/>
    <w:tmpl w:val="38825DF8"/>
    <w:lvl w:ilvl="0">
      <w:start w:val="1"/>
      <w:numFmt w:val="decimal"/>
      <w:lvlText w:val="%1."/>
      <w:lvlJc w:val="left"/>
      <w:pPr>
        <w:ind w:left="360" w:hanging="360"/>
      </w:pPr>
      <w:rPr>
        <w:b/>
      </w:rPr>
    </w:lvl>
    <w:lvl w:ilvl="1">
      <w:start w:val="1"/>
      <w:numFmt w:val="decimal"/>
      <w:lvlText w:val="%1.%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EE829FA"/>
    <w:multiLevelType w:val="hybridMultilevel"/>
    <w:tmpl w:val="FFFFFFFF"/>
    <w:lvl w:ilvl="0" w:tplc="07905CB2">
      <w:start w:val="1"/>
      <w:numFmt w:val="decimal"/>
      <w:lvlText w:val="%1)"/>
      <w:lvlJc w:val="left"/>
      <w:pPr>
        <w:ind w:left="720" w:hanging="360"/>
      </w:pPr>
    </w:lvl>
    <w:lvl w:ilvl="1" w:tplc="8AF2E938">
      <w:start w:val="1"/>
      <w:numFmt w:val="lowerLetter"/>
      <w:lvlText w:val="%2."/>
      <w:lvlJc w:val="left"/>
      <w:pPr>
        <w:ind w:left="1440" w:hanging="360"/>
      </w:pPr>
    </w:lvl>
    <w:lvl w:ilvl="2" w:tplc="8EC8F7F4">
      <w:start w:val="1"/>
      <w:numFmt w:val="lowerRoman"/>
      <w:lvlText w:val="%3."/>
      <w:lvlJc w:val="right"/>
      <w:pPr>
        <w:ind w:left="2160" w:hanging="180"/>
      </w:pPr>
    </w:lvl>
    <w:lvl w:ilvl="3" w:tplc="E004B93C">
      <w:start w:val="1"/>
      <w:numFmt w:val="decimal"/>
      <w:lvlText w:val="%4."/>
      <w:lvlJc w:val="left"/>
      <w:pPr>
        <w:ind w:left="2880" w:hanging="360"/>
      </w:pPr>
    </w:lvl>
    <w:lvl w:ilvl="4" w:tplc="CD04C6C8">
      <w:start w:val="1"/>
      <w:numFmt w:val="lowerLetter"/>
      <w:lvlText w:val="%5."/>
      <w:lvlJc w:val="left"/>
      <w:pPr>
        <w:ind w:left="3600" w:hanging="360"/>
      </w:pPr>
    </w:lvl>
    <w:lvl w:ilvl="5" w:tplc="74767130">
      <w:start w:val="1"/>
      <w:numFmt w:val="lowerRoman"/>
      <w:lvlText w:val="%6."/>
      <w:lvlJc w:val="right"/>
      <w:pPr>
        <w:ind w:left="4320" w:hanging="180"/>
      </w:pPr>
    </w:lvl>
    <w:lvl w:ilvl="6" w:tplc="C0DC6096">
      <w:start w:val="1"/>
      <w:numFmt w:val="decimal"/>
      <w:lvlText w:val="%7."/>
      <w:lvlJc w:val="left"/>
      <w:pPr>
        <w:ind w:left="5040" w:hanging="360"/>
      </w:pPr>
    </w:lvl>
    <w:lvl w:ilvl="7" w:tplc="F35A6E78">
      <w:start w:val="1"/>
      <w:numFmt w:val="lowerLetter"/>
      <w:lvlText w:val="%8."/>
      <w:lvlJc w:val="left"/>
      <w:pPr>
        <w:ind w:left="5760" w:hanging="360"/>
      </w:pPr>
    </w:lvl>
    <w:lvl w:ilvl="8" w:tplc="6F267D5E">
      <w:start w:val="1"/>
      <w:numFmt w:val="lowerRoman"/>
      <w:lvlText w:val="%9."/>
      <w:lvlJc w:val="right"/>
      <w:pPr>
        <w:ind w:left="6480" w:hanging="180"/>
      </w:pPr>
    </w:lvl>
  </w:abstractNum>
  <w:abstractNum w:abstractNumId="36" w15:restartNumberingAfterBreak="0">
    <w:nsid w:val="671E3A01"/>
    <w:multiLevelType w:val="hybridMultilevel"/>
    <w:tmpl w:val="BD20F7FE"/>
    <w:lvl w:ilvl="0" w:tplc="97DC39A8">
      <w:start w:val="1"/>
      <w:numFmt w:val="decimal"/>
      <w:lvlText w:val="%1."/>
      <w:lvlJc w:val="left"/>
      <w:pPr>
        <w:ind w:left="360" w:hanging="360"/>
      </w:pPr>
      <w:rPr>
        <w:b/>
      </w:rPr>
    </w:lvl>
    <w:lvl w:ilvl="1" w:tplc="4246EEE6">
      <w:start w:val="1"/>
      <w:numFmt w:val="lowerLetter"/>
      <w:lvlText w:val="%2."/>
      <w:lvlJc w:val="left"/>
      <w:pPr>
        <w:ind w:left="1080" w:hanging="360"/>
      </w:pPr>
    </w:lvl>
    <w:lvl w:ilvl="2" w:tplc="7608A9D2">
      <w:start w:val="1"/>
      <w:numFmt w:val="lowerRoman"/>
      <w:lvlText w:val="%3."/>
      <w:lvlJc w:val="left"/>
      <w:pPr>
        <w:ind w:left="1800" w:hanging="180"/>
      </w:pPr>
    </w:lvl>
    <w:lvl w:ilvl="3" w:tplc="8620076A">
      <w:start w:val="1"/>
      <w:numFmt w:val="decimal"/>
      <w:lvlText w:val="%4."/>
      <w:lvlJc w:val="left"/>
      <w:pPr>
        <w:ind w:left="2520" w:hanging="360"/>
      </w:pPr>
    </w:lvl>
    <w:lvl w:ilvl="4" w:tplc="E0D4A140">
      <w:start w:val="1"/>
      <w:numFmt w:val="lowerLetter"/>
      <w:lvlText w:val="%5."/>
      <w:lvlJc w:val="left"/>
      <w:pPr>
        <w:ind w:left="3240" w:hanging="360"/>
      </w:pPr>
    </w:lvl>
    <w:lvl w:ilvl="5" w:tplc="97E6B75A">
      <w:start w:val="1"/>
      <w:numFmt w:val="lowerRoman"/>
      <w:lvlText w:val="%6."/>
      <w:lvlJc w:val="right"/>
      <w:pPr>
        <w:ind w:left="3960" w:hanging="180"/>
      </w:pPr>
    </w:lvl>
    <w:lvl w:ilvl="6" w:tplc="6DB07DCA">
      <w:start w:val="1"/>
      <w:numFmt w:val="decimal"/>
      <w:lvlText w:val="%7."/>
      <w:lvlJc w:val="left"/>
      <w:pPr>
        <w:ind w:left="4680" w:hanging="360"/>
      </w:pPr>
    </w:lvl>
    <w:lvl w:ilvl="7" w:tplc="29A64062">
      <w:start w:val="1"/>
      <w:numFmt w:val="lowerLetter"/>
      <w:lvlText w:val="%8."/>
      <w:lvlJc w:val="left"/>
      <w:pPr>
        <w:ind w:left="5400" w:hanging="360"/>
      </w:pPr>
    </w:lvl>
    <w:lvl w:ilvl="8" w:tplc="64F6B458">
      <w:start w:val="1"/>
      <w:numFmt w:val="lowerRoman"/>
      <w:lvlText w:val="%9."/>
      <w:lvlJc w:val="right"/>
      <w:pPr>
        <w:ind w:left="6120" w:hanging="180"/>
      </w:pPr>
    </w:lvl>
  </w:abstractNum>
  <w:abstractNum w:abstractNumId="37" w15:restartNumberingAfterBreak="0">
    <w:nsid w:val="678771FA"/>
    <w:multiLevelType w:val="multilevel"/>
    <w:tmpl w:val="7458F3EC"/>
    <w:lvl w:ilvl="0">
      <w:start w:val="1"/>
      <w:numFmt w:val="decimal"/>
      <w:lvlText w:val="%1)"/>
      <w:lvlJc w:val="left"/>
      <w:pPr>
        <w:ind w:left="1800" w:hanging="360"/>
      </w:pPr>
      <w:rPr>
        <w:rFonts w:hint="default"/>
        <w:b w:val="0"/>
        <w:bCs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8" w15:restartNumberingAfterBreak="0">
    <w:nsid w:val="698E47A9"/>
    <w:multiLevelType w:val="hybridMultilevel"/>
    <w:tmpl w:val="73BC6CBC"/>
    <w:lvl w:ilvl="0" w:tplc="E1A662F6">
      <w:start w:val="1"/>
      <w:numFmt w:val="decimal"/>
      <w:lvlText w:val="%1."/>
      <w:lvlJc w:val="left"/>
      <w:pPr>
        <w:ind w:left="360" w:hanging="360"/>
      </w:pPr>
      <w:rPr>
        <w:b/>
      </w:rPr>
    </w:lvl>
    <w:lvl w:ilvl="1" w:tplc="A294766C">
      <w:start w:val="1"/>
      <w:numFmt w:val="lowerLetter"/>
      <w:lvlText w:val="%2."/>
      <w:lvlJc w:val="left"/>
      <w:pPr>
        <w:ind w:left="1080" w:hanging="360"/>
      </w:pPr>
    </w:lvl>
    <w:lvl w:ilvl="2" w:tplc="8B3017BE">
      <w:start w:val="1"/>
      <w:numFmt w:val="lowerRoman"/>
      <w:lvlText w:val="%3."/>
      <w:lvlJc w:val="right"/>
      <w:pPr>
        <w:ind w:left="1800" w:hanging="180"/>
      </w:pPr>
    </w:lvl>
    <w:lvl w:ilvl="3" w:tplc="45BCB2F2">
      <w:start w:val="1"/>
      <w:numFmt w:val="decimal"/>
      <w:lvlText w:val="%4."/>
      <w:lvlJc w:val="left"/>
      <w:pPr>
        <w:ind w:left="2520" w:hanging="360"/>
      </w:pPr>
    </w:lvl>
    <w:lvl w:ilvl="4" w:tplc="6462636E">
      <w:start w:val="1"/>
      <w:numFmt w:val="lowerLetter"/>
      <w:lvlText w:val="%5."/>
      <w:lvlJc w:val="left"/>
      <w:pPr>
        <w:ind w:left="3240" w:hanging="360"/>
      </w:pPr>
    </w:lvl>
    <w:lvl w:ilvl="5" w:tplc="F1D65FAC">
      <w:start w:val="1"/>
      <w:numFmt w:val="lowerRoman"/>
      <w:lvlText w:val="%6."/>
      <w:lvlJc w:val="right"/>
      <w:pPr>
        <w:ind w:left="3960" w:hanging="180"/>
      </w:pPr>
    </w:lvl>
    <w:lvl w:ilvl="6" w:tplc="E6A4C978">
      <w:start w:val="1"/>
      <w:numFmt w:val="decimal"/>
      <w:lvlText w:val="%7."/>
      <w:lvlJc w:val="left"/>
      <w:pPr>
        <w:ind w:left="4680" w:hanging="360"/>
      </w:pPr>
    </w:lvl>
    <w:lvl w:ilvl="7" w:tplc="A5D6B4D8">
      <w:start w:val="1"/>
      <w:numFmt w:val="lowerLetter"/>
      <w:lvlText w:val="%8."/>
      <w:lvlJc w:val="left"/>
      <w:pPr>
        <w:ind w:left="5400" w:hanging="360"/>
      </w:pPr>
    </w:lvl>
    <w:lvl w:ilvl="8" w:tplc="5D60863A">
      <w:start w:val="1"/>
      <w:numFmt w:val="lowerRoman"/>
      <w:lvlText w:val="%9."/>
      <w:lvlJc w:val="right"/>
      <w:pPr>
        <w:ind w:left="6120" w:hanging="180"/>
      </w:pPr>
    </w:lvl>
  </w:abstractNum>
  <w:abstractNum w:abstractNumId="39" w15:restartNumberingAfterBreak="0">
    <w:nsid w:val="6EF50379"/>
    <w:multiLevelType w:val="hybridMultilevel"/>
    <w:tmpl w:val="C59A248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71F348E5"/>
    <w:multiLevelType w:val="hybridMultilevel"/>
    <w:tmpl w:val="4BA09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032838"/>
    <w:multiLevelType w:val="hybridMultilevel"/>
    <w:tmpl w:val="71AAE7A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73DA339E"/>
    <w:multiLevelType w:val="hybridMultilevel"/>
    <w:tmpl w:val="F2985C90"/>
    <w:lvl w:ilvl="0" w:tplc="66CAAE7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3" w15:restartNumberingAfterBreak="0">
    <w:nsid w:val="77287E69"/>
    <w:multiLevelType w:val="hybridMultilevel"/>
    <w:tmpl w:val="1F1026B4"/>
    <w:lvl w:ilvl="0" w:tplc="1E8EA7A0">
      <w:start w:val="1"/>
      <w:numFmt w:val="decimal"/>
      <w:lvlText w:val="%1."/>
      <w:lvlJc w:val="left"/>
      <w:pPr>
        <w:ind w:left="360" w:hanging="360"/>
      </w:pPr>
      <w:rPr>
        <w:b/>
      </w:rPr>
    </w:lvl>
    <w:lvl w:ilvl="1" w:tplc="FFBC7182">
      <w:start w:val="1"/>
      <w:numFmt w:val="decimal"/>
      <w:lvlText w:val="%2)"/>
      <w:lvlJc w:val="left"/>
      <w:pPr>
        <w:ind w:left="1080" w:hanging="360"/>
      </w:pPr>
    </w:lvl>
    <w:lvl w:ilvl="2" w:tplc="E4065EE6">
      <w:start w:val="1"/>
      <w:numFmt w:val="lowerRoman"/>
      <w:lvlText w:val="%3."/>
      <w:lvlJc w:val="right"/>
      <w:pPr>
        <w:ind w:left="1800" w:hanging="180"/>
      </w:pPr>
    </w:lvl>
    <w:lvl w:ilvl="3" w:tplc="0922A052">
      <w:start w:val="1"/>
      <w:numFmt w:val="decimal"/>
      <w:lvlText w:val="%4."/>
      <w:lvlJc w:val="left"/>
      <w:pPr>
        <w:ind w:left="2520" w:hanging="360"/>
      </w:pPr>
    </w:lvl>
    <w:lvl w:ilvl="4" w:tplc="E3D0250A">
      <w:start w:val="1"/>
      <w:numFmt w:val="lowerLetter"/>
      <w:lvlText w:val="%5."/>
      <w:lvlJc w:val="left"/>
      <w:pPr>
        <w:ind w:left="3240" w:hanging="360"/>
      </w:pPr>
    </w:lvl>
    <w:lvl w:ilvl="5" w:tplc="6748C7BE">
      <w:start w:val="1"/>
      <w:numFmt w:val="lowerRoman"/>
      <w:lvlText w:val="%6."/>
      <w:lvlJc w:val="right"/>
      <w:pPr>
        <w:ind w:left="3960" w:hanging="180"/>
      </w:pPr>
    </w:lvl>
    <w:lvl w:ilvl="6" w:tplc="3C062F14">
      <w:start w:val="1"/>
      <w:numFmt w:val="decimal"/>
      <w:lvlText w:val="%7."/>
      <w:lvlJc w:val="left"/>
      <w:pPr>
        <w:ind w:left="4680" w:hanging="360"/>
      </w:pPr>
    </w:lvl>
    <w:lvl w:ilvl="7" w:tplc="6EB457CE">
      <w:start w:val="1"/>
      <w:numFmt w:val="lowerLetter"/>
      <w:lvlText w:val="%8."/>
      <w:lvlJc w:val="left"/>
      <w:pPr>
        <w:ind w:left="5400" w:hanging="360"/>
      </w:pPr>
    </w:lvl>
    <w:lvl w:ilvl="8" w:tplc="FE56B0FE">
      <w:start w:val="1"/>
      <w:numFmt w:val="lowerRoman"/>
      <w:lvlText w:val="%9."/>
      <w:lvlJc w:val="right"/>
      <w:pPr>
        <w:ind w:left="6120" w:hanging="180"/>
      </w:pPr>
    </w:lvl>
  </w:abstractNum>
  <w:abstractNum w:abstractNumId="44" w15:restartNumberingAfterBreak="0">
    <w:nsid w:val="774E46F9"/>
    <w:multiLevelType w:val="hybridMultilevel"/>
    <w:tmpl w:val="E724D690"/>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EB68953A">
      <w:start w:val="1"/>
      <w:numFmt w:val="lowerLetter"/>
      <w:lvlText w:val="%4)"/>
      <w:lvlJc w:val="left"/>
      <w:pPr>
        <w:ind w:left="3524" w:hanging="360"/>
      </w:pPr>
      <w:rPr>
        <w:color w:val="auto"/>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77AF4920"/>
    <w:multiLevelType w:val="multilevel"/>
    <w:tmpl w:val="955699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26986"/>
    <w:multiLevelType w:val="hybridMultilevel"/>
    <w:tmpl w:val="DCC4D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324FE0"/>
    <w:multiLevelType w:val="hybridMultilevel"/>
    <w:tmpl w:val="4B767928"/>
    <w:lvl w:ilvl="0" w:tplc="04150019">
      <w:start w:val="1"/>
      <w:numFmt w:val="lowerLetter"/>
      <w:lvlText w:val="%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C564E2C"/>
    <w:multiLevelType w:val="hybridMultilevel"/>
    <w:tmpl w:val="74927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33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9020308">
    <w:abstractNumId w:val="24"/>
  </w:num>
  <w:num w:numId="2" w16cid:durableId="2005470535">
    <w:abstractNumId w:val="19"/>
  </w:num>
  <w:num w:numId="3" w16cid:durableId="777019413">
    <w:abstractNumId w:val="47"/>
  </w:num>
  <w:num w:numId="4" w16cid:durableId="650720796">
    <w:abstractNumId w:val="31"/>
  </w:num>
  <w:num w:numId="5" w16cid:durableId="250625491">
    <w:abstractNumId w:val="22"/>
  </w:num>
  <w:num w:numId="6" w16cid:durableId="285550456">
    <w:abstractNumId w:val="12"/>
  </w:num>
  <w:num w:numId="7" w16cid:durableId="1217081233">
    <w:abstractNumId w:val="32"/>
  </w:num>
  <w:num w:numId="8" w16cid:durableId="1164736513">
    <w:abstractNumId w:val="15"/>
  </w:num>
  <w:num w:numId="9" w16cid:durableId="1567840637">
    <w:abstractNumId w:val="36"/>
  </w:num>
  <w:num w:numId="10" w16cid:durableId="1955745906">
    <w:abstractNumId w:val="43"/>
  </w:num>
  <w:num w:numId="11" w16cid:durableId="179663852">
    <w:abstractNumId w:val="29"/>
  </w:num>
  <w:num w:numId="12" w16cid:durableId="626396968">
    <w:abstractNumId w:val="35"/>
  </w:num>
  <w:num w:numId="13" w16cid:durableId="330986648">
    <w:abstractNumId w:val="1"/>
  </w:num>
  <w:num w:numId="14" w16cid:durableId="2029212299">
    <w:abstractNumId w:val="34"/>
  </w:num>
  <w:num w:numId="15" w16cid:durableId="896165061">
    <w:abstractNumId w:val="38"/>
  </w:num>
  <w:num w:numId="16" w16cid:durableId="1526794933">
    <w:abstractNumId w:val="28"/>
  </w:num>
  <w:num w:numId="17" w16cid:durableId="122312897">
    <w:abstractNumId w:val="30"/>
  </w:num>
  <w:num w:numId="18" w16cid:durableId="1506700845">
    <w:abstractNumId w:val="4"/>
  </w:num>
  <w:num w:numId="19" w16cid:durableId="1721440605">
    <w:abstractNumId w:val="25"/>
  </w:num>
  <w:num w:numId="20" w16cid:durableId="1202790545">
    <w:abstractNumId w:val="27"/>
  </w:num>
  <w:num w:numId="21" w16cid:durableId="244147532">
    <w:abstractNumId w:val="26"/>
  </w:num>
  <w:num w:numId="22" w16cid:durableId="2009671465">
    <w:abstractNumId w:val="10"/>
  </w:num>
  <w:num w:numId="23" w16cid:durableId="818419371">
    <w:abstractNumId w:val="33"/>
  </w:num>
  <w:num w:numId="24" w16cid:durableId="549345337">
    <w:abstractNumId w:val="11"/>
  </w:num>
  <w:num w:numId="25" w16cid:durableId="1712337218">
    <w:abstractNumId w:val="45"/>
    <w:lvlOverride w:ilvl="0">
      <w:lvl w:ilvl="0">
        <w:start w:val="1"/>
        <w:numFmt w:val="decimal"/>
        <w:lvlText w:val="%1)"/>
        <w:lvlJc w:val="left"/>
        <w:pPr>
          <w:ind w:left="2520" w:hanging="360"/>
        </w:pPr>
      </w:lvl>
    </w:lvlOverride>
    <w:lvlOverride w:ilvl="1">
      <w:lvl w:ilvl="1">
        <w:start w:val="1"/>
        <w:numFmt w:val="decimal"/>
        <w:lvlText w:val="%2)"/>
        <w:lvlJc w:val="left"/>
        <w:pPr>
          <w:ind w:left="3240" w:hanging="360"/>
        </w:pPr>
        <w:rPr>
          <w:rFonts w:asciiTheme="majorHAnsi" w:eastAsia="Times New Roman" w:hAnsiTheme="majorHAnsi" w:cs="Times New Roman"/>
        </w:rPr>
      </w:lvl>
    </w:lvlOverride>
    <w:lvlOverride w:ilvl="2">
      <w:lvl w:ilvl="2">
        <w:start w:val="1"/>
        <w:numFmt w:val="lowerRoman"/>
        <w:lvlText w:val="%3."/>
        <w:lvlJc w:val="right"/>
        <w:pPr>
          <w:ind w:left="3960" w:hanging="180"/>
        </w:pPr>
      </w:lvl>
    </w:lvlOverride>
    <w:lvlOverride w:ilvl="3">
      <w:lvl w:ilvl="3">
        <w:start w:val="1"/>
        <w:numFmt w:val="decimal"/>
        <w:lvlText w:val="%4."/>
        <w:lvlJc w:val="left"/>
        <w:pPr>
          <w:ind w:left="4680" w:hanging="360"/>
        </w:pPr>
      </w:lvl>
    </w:lvlOverride>
    <w:lvlOverride w:ilvl="4">
      <w:lvl w:ilvl="4" w:tentative="1">
        <w:start w:val="1"/>
        <w:numFmt w:val="lowerLetter"/>
        <w:lvlText w:val="%5."/>
        <w:lvlJc w:val="left"/>
        <w:pPr>
          <w:ind w:left="5400" w:hanging="360"/>
        </w:pPr>
      </w:lvl>
    </w:lvlOverride>
    <w:lvlOverride w:ilvl="5">
      <w:lvl w:ilvl="5" w:tentative="1">
        <w:start w:val="1"/>
        <w:numFmt w:val="lowerRoman"/>
        <w:lvlText w:val="%6."/>
        <w:lvlJc w:val="right"/>
        <w:pPr>
          <w:ind w:left="6120" w:hanging="180"/>
        </w:pPr>
      </w:lvl>
    </w:lvlOverride>
    <w:lvlOverride w:ilvl="6">
      <w:lvl w:ilvl="6" w:tentative="1">
        <w:start w:val="1"/>
        <w:numFmt w:val="decimal"/>
        <w:lvlText w:val="%7."/>
        <w:lvlJc w:val="left"/>
        <w:pPr>
          <w:ind w:left="6840" w:hanging="360"/>
        </w:pPr>
      </w:lvl>
    </w:lvlOverride>
    <w:lvlOverride w:ilvl="7">
      <w:lvl w:ilvl="7" w:tentative="1">
        <w:start w:val="1"/>
        <w:numFmt w:val="lowerLetter"/>
        <w:lvlText w:val="%8."/>
        <w:lvlJc w:val="left"/>
        <w:pPr>
          <w:ind w:left="7560" w:hanging="360"/>
        </w:pPr>
      </w:lvl>
    </w:lvlOverride>
    <w:lvlOverride w:ilvl="8">
      <w:lvl w:ilvl="8" w:tentative="1">
        <w:start w:val="1"/>
        <w:numFmt w:val="lowerRoman"/>
        <w:lvlText w:val="%9."/>
        <w:lvlJc w:val="right"/>
        <w:pPr>
          <w:ind w:left="8280" w:hanging="180"/>
        </w:pPr>
      </w:lvl>
    </w:lvlOverride>
  </w:num>
  <w:num w:numId="26" w16cid:durableId="1208682463">
    <w:abstractNumId w:val="5"/>
  </w:num>
  <w:num w:numId="27" w16cid:durableId="237785578">
    <w:abstractNumId w:val="18"/>
  </w:num>
  <w:num w:numId="28" w16cid:durableId="267129720">
    <w:abstractNumId w:val="8"/>
  </w:num>
  <w:num w:numId="29" w16cid:durableId="919482489">
    <w:abstractNumId w:val="0"/>
  </w:num>
  <w:num w:numId="30" w16cid:durableId="1427076052">
    <w:abstractNumId w:val="21"/>
  </w:num>
  <w:num w:numId="31" w16cid:durableId="1287159081">
    <w:abstractNumId w:val="42"/>
  </w:num>
  <w:num w:numId="32" w16cid:durableId="688020214">
    <w:abstractNumId w:val="37"/>
  </w:num>
  <w:num w:numId="33" w16cid:durableId="930233767">
    <w:abstractNumId w:val="16"/>
  </w:num>
  <w:num w:numId="34" w16cid:durableId="1708136807">
    <w:abstractNumId w:val="48"/>
  </w:num>
  <w:num w:numId="35" w16cid:durableId="1028989917">
    <w:abstractNumId w:val="41"/>
  </w:num>
  <w:num w:numId="36" w16cid:durableId="1098677261">
    <w:abstractNumId w:val="14"/>
  </w:num>
  <w:num w:numId="37" w16cid:durableId="1283995301">
    <w:abstractNumId w:val="7"/>
  </w:num>
  <w:num w:numId="38" w16cid:durableId="1128089618">
    <w:abstractNumId w:val="13"/>
  </w:num>
  <w:num w:numId="39" w16cid:durableId="2104571437">
    <w:abstractNumId w:val="9"/>
  </w:num>
  <w:num w:numId="40" w16cid:durableId="1190988256">
    <w:abstractNumId w:val="2"/>
  </w:num>
  <w:num w:numId="41" w16cid:durableId="948857991">
    <w:abstractNumId w:val="40"/>
  </w:num>
  <w:num w:numId="42" w16cid:durableId="189338027">
    <w:abstractNumId w:val="39"/>
  </w:num>
  <w:num w:numId="43" w16cid:durableId="1270895348">
    <w:abstractNumId w:val="20"/>
  </w:num>
  <w:num w:numId="44" w16cid:durableId="1546329610">
    <w:abstractNumId w:val="6"/>
  </w:num>
  <w:num w:numId="45" w16cid:durableId="1270697977">
    <w:abstractNumId w:val="23"/>
  </w:num>
  <w:num w:numId="46" w16cid:durableId="1282616815">
    <w:abstractNumId w:val="44"/>
  </w:num>
  <w:num w:numId="47" w16cid:durableId="2048986452">
    <w:abstractNumId w:val="3"/>
  </w:num>
  <w:num w:numId="48" w16cid:durableId="2145928948">
    <w:abstractNumId w:val="17"/>
  </w:num>
  <w:num w:numId="49" w16cid:durableId="1228301807">
    <w:abstractNumId w:val="3"/>
  </w:num>
  <w:num w:numId="50" w16cid:durableId="408967885">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0"/>
    <w:rsid w:val="000013C4"/>
    <w:rsid w:val="00002AFA"/>
    <w:rsid w:val="00016502"/>
    <w:rsid w:val="00024279"/>
    <w:rsid w:val="000255AF"/>
    <w:rsid w:val="0002653F"/>
    <w:rsid w:val="00030665"/>
    <w:rsid w:val="00033840"/>
    <w:rsid w:val="000343E0"/>
    <w:rsid w:val="000359AE"/>
    <w:rsid w:val="00041087"/>
    <w:rsid w:val="00054E81"/>
    <w:rsid w:val="000569EB"/>
    <w:rsid w:val="0006551A"/>
    <w:rsid w:val="00077195"/>
    <w:rsid w:val="00080BDD"/>
    <w:rsid w:val="000849C8"/>
    <w:rsid w:val="00092CE6"/>
    <w:rsid w:val="0009388A"/>
    <w:rsid w:val="00094B7D"/>
    <w:rsid w:val="000951F9"/>
    <w:rsid w:val="000A2EE5"/>
    <w:rsid w:val="000A34DF"/>
    <w:rsid w:val="000C2040"/>
    <w:rsid w:val="000C6860"/>
    <w:rsid w:val="000D2769"/>
    <w:rsid w:val="000D32F8"/>
    <w:rsid w:val="000D5983"/>
    <w:rsid w:val="000E1127"/>
    <w:rsid w:val="000F1FDA"/>
    <w:rsid w:val="00112D20"/>
    <w:rsid w:val="00125D4E"/>
    <w:rsid w:val="001314B4"/>
    <w:rsid w:val="00133D07"/>
    <w:rsid w:val="00140936"/>
    <w:rsid w:val="00154CF5"/>
    <w:rsid w:val="0017200F"/>
    <w:rsid w:val="00174F4E"/>
    <w:rsid w:val="00177FF9"/>
    <w:rsid w:val="00193618"/>
    <w:rsid w:val="001A7554"/>
    <w:rsid w:val="001B682D"/>
    <w:rsid w:val="001C2C2E"/>
    <w:rsid w:val="002008A9"/>
    <w:rsid w:val="00204F11"/>
    <w:rsid w:val="002117BB"/>
    <w:rsid w:val="002272CA"/>
    <w:rsid w:val="002339C8"/>
    <w:rsid w:val="002455DC"/>
    <w:rsid w:val="002509DB"/>
    <w:rsid w:val="00251A0B"/>
    <w:rsid w:val="00260476"/>
    <w:rsid w:val="002611B0"/>
    <w:rsid w:val="00261B51"/>
    <w:rsid w:val="00262BB0"/>
    <w:rsid w:val="00262F0F"/>
    <w:rsid w:val="00277520"/>
    <w:rsid w:val="002806B6"/>
    <w:rsid w:val="002A0951"/>
    <w:rsid w:val="002A7FFC"/>
    <w:rsid w:val="002B6B61"/>
    <w:rsid w:val="002C13A9"/>
    <w:rsid w:val="002C445E"/>
    <w:rsid w:val="002D1B0C"/>
    <w:rsid w:val="002F0149"/>
    <w:rsid w:val="002F6211"/>
    <w:rsid w:val="003006DB"/>
    <w:rsid w:val="00301E35"/>
    <w:rsid w:val="00314EAF"/>
    <w:rsid w:val="0032661F"/>
    <w:rsid w:val="003416A2"/>
    <w:rsid w:val="00345982"/>
    <w:rsid w:val="00354F53"/>
    <w:rsid w:val="00361968"/>
    <w:rsid w:val="003629DB"/>
    <w:rsid w:val="00363B2F"/>
    <w:rsid w:val="003915F1"/>
    <w:rsid w:val="0039742D"/>
    <w:rsid w:val="003979BC"/>
    <w:rsid w:val="003A0BB3"/>
    <w:rsid w:val="003A3670"/>
    <w:rsid w:val="003B1957"/>
    <w:rsid w:val="003C25D2"/>
    <w:rsid w:val="003D1E2D"/>
    <w:rsid w:val="003D2ADE"/>
    <w:rsid w:val="003D364A"/>
    <w:rsid w:val="003F0108"/>
    <w:rsid w:val="003F2E2D"/>
    <w:rsid w:val="003F3C54"/>
    <w:rsid w:val="003F417C"/>
    <w:rsid w:val="003F5FB0"/>
    <w:rsid w:val="00402B64"/>
    <w:rsid w:val="00403794"/>
    <w:rsid w:val="00404700"/>
    <w:rsid w:val="0041311A"/>
    <w:rsid w:val="004254AE"/>
    <w:rsid w:val="00426E28"/>
    <w:rsid w:val="00427BE3"/>
    <w:rsid w:val="00434935"/>
    <w:rsid w:val="004405D7"/>
    <w:rsid w:val="004427E0"/>
    <w:rsid w:val="00444705"/>
    <w:rsid w:val="00444D6C"/>
    <w:rsid w:val="004462BF"/>
    <w:rsid w:val="00454DCD"/>
    <w:rsid w:val="004660DE"/>
    <w:rsid w:val="004676F5"/>
    <w:rsid w:val="00476AA1"/>
    <w:rsid w:val="00494773"/>
    <w:rsid w:val="004A1847"/>
    <w:rsid w:val="004A2D0A"/>
    <w:rsid w:val="004A4D6A"/>
    <w:rsid w:val="004B1AFF"/>
    <w:rsid w:val="004B1D0A"/>
    <w:rsid w:val="004C2216"/>
    <w:rsid w:val="004D4233"/>
    <w:rsid w:val="004E0060"/>
    <w:rsid w:val="004E07C4"/>
    <w:rsid w:val="004E0EA0"/>
    <w:rsid w:val="004E2150"/>
    <w:rsid w:val="004E429C"/>
    <w:rsid w:val="004F25C0"/>
    <w:rsid w:val="004F3227"/>
    <w:rsid w:val="004F4EA6"/>
    <w:rsid w:val="00502881"/>
    <w:rsid w:val="00507541"/>
    <w:rsid w:val="0051212C"/>
    <w:rsid w:val="005162E8"/>
    <w:rsid w:val="00520323"/>
    <w:rsid w:val="00547C42"/>
    <w:rsid w:val="00552C39"/>
    <w:rsid w:val="005607A9"/>
    <w:rsid w:val="00562BD6"/>
    <w:rsid w:val="0056481D"/>
    <w:rsid w:val="00584D73"/>
    <w:rsid w:val="00586A13"/>
    <w:rsid w:val="00597104"/>
    <w:rsid w:val="005A1324"/>
    <w:rsid w:val="005B5F36"/>
    <w:rsid w:val="005C49A8"/>
    <w:rsid w:val="005C74DD"/>
    <w:rsid w:val="005F0604"/>
    <w:rsid w:val="005F38CB"/>
    <w:rsid w:val="005F4DA8"/>
    <w:rsid w:val="005F53FD"/>
    <w:rsid w:val="006055DC"/>
    <w:rsid w:val="006063F9"/>
    <w:rsid w:val="00610AC1"/>
    <w:rsid w:val="00611433"/>
    <w:rsid w:val="006127E4"/>
    <w:rsid w:val="00613DC9"/>
    <w:rsid w:val="00615FAA"/>
    <w:rsid w:val="00636FDB"/>
    <w:rsid w:val="006454B6"/>
    <w:rsid w:val="00654928"/>
    <w:rsid w:val="00656800"/>
    <w:rsid w:val="0066072D"/>
    <w:rsid w:val="006641E9"/>
    <w:rsid w:val="0066469A"/>
    <w:rsid w:val="006649BC"/>
    <w:rsid w:val="006667ED"/>
    <w:rsid w:val="0067700C"/>
    <w:rsid w:val="00691348"/>
    <w:rsid w:val="0069367F"/>
    <w:rsid w:val="006B6C27"/>
    <w:rsid w:val="006C1182"/>
    <w:rsid w:val="006C23C5"/>
    <w:rsid w:val="006D32AA"/>
    <w:rsid w:val="006D6048"/>
    <w:rsid w:val="006E5A63"/>
    <w:rsid w:val="006E7B2C"/>
    <w:rsid w:val="006F38DD"/>
    <w:rsid w:val="00702B98"/>
    <w:rsid w:val="00702F82"/>
    <w:rsid w:val="0071244C"/>
    <w:rsid w:val="00714B28"/>
    <w:rsid w:val="00714DC8"/>
    <w:rsid w:val="00721255"/>
    <w:rsid w:val="0073163B"/>
    <w:rsid w:val="00735FC4"/>
    <w:rsid w:val="0073677F"/>
    <w:rsid w:val="007809B4"/>
    <w:rsid w:val="00786BF1"/>
    <w:rsid w:val="007957EA"/>
    <w:rsid w:val="007A36CD"/>
    <w:rsid w:val="007B4444"/>
    <w:rsid w:val="007B59B6"/>
    <w:rsid w:val="007C520C"/>
    <w:rsid w:val="007D2FC2"/>
    <w:rsid w:val="007D5CB0"/>
    <w:rsid w:val="007D6C40"/>
    <w:rsid w:val="007D7826"/>
    <w:rsid w:val="007E2636"/>
    <w:rsid w:val="00801A78"/>
    <w:rsid w:val="00802DA2"/>
    <w:rsid w:val="00803E44"/>
    <w:rsid w:val="00803EB1"/>
    <w:rsid w:val="00813527"/>
    <w:rsid w:val="00827643"/>
    <w:rsid w:val="00830756"/>
    <w:rsid w:val="00835899"/>
    <w:rsid w:val="00840970"/>
    <w:rsid w:val="008537A7"/>
    <w:rsid w:val="008668F1"/>
    <w:rsid w:val="008670CF"/>
    <w:rsid w:val="0087343A"/>
    <w:rsid w:val="00877EEC"/>
    <w:rsid w:val="00880427"/>
    <w:rsid w:val="0088445F"/>
    <w:rsid w:val="00884D08"/>
    <w:rsid w:val="008A0E7C"/>
    <w:rsid w:val="008A0FE7"/>
    <w:rsid w:val="008A184E"/>
    <w:rsid w:val="008A22A6"/>
    <w:rsid w:val="008A22F2"/>
    <w:rsid w:val="008A325D"/>
    <w:rsid w:val="008B2A9D"/>
    <w:rsid w:val="008B6A71"/>
    <w:rsid w:val="008B7891"/>
    <w:rsid w:val="008C33F3"/>
    <w:rsid w:val="008C6EF9"/>
    <w:rsid w:val="008D08C5"/>
    <w:rsid w:val="008E1F68"/>
    <w:rsid w:val="008E3AF6"/>
    <w:rsid w:val="008E6AAE"/>
    <w:rsid w:val="008F12F9"/>
    <w:rsid w:val="008F4DE8"/>
    <w:rsid w:val="008F58CD"/>
    <w:rsid w:val="008F7670"/>
    <w:rsid w:val="00905140"/>
    <w:rsid w:val="00911872"/>
    <w:rsid w:val="00915044"/>
    <w:rsid w:val="00921AEA"/>
    <w:rsid w:val="0093513D"/>
    <w:rsid w:val="00937439"/>
    <w:rsid w:val="00951FCF"/>
    <w:rsid w:val="00956578"/>
    <w:rsid w:val="00960788"/>
    <w:rsid w:val="00961BA9"/>
    <w:rsid w:val="009773FF"/>
    <w:rsid w:val="00983C9F"/>
    <w:rsid w:val="00986E9E"/>
    <w:rsid w:val="009911E0"/>
    <w:rsid w:val="00994FC7"/>
    <w:rsid w:val="00996469"/>
    <w:rsid w:val="009A407B"/>
    <w:rsid w:val="009B4985"/>
    <w:rsid w:val="009B7AF4"/>
    <w:rsid w:val="009C3467"/>
    <w:rsid w:val="009C53E0"/>
    <w:rsid w:val="009D3DBE"/>
    <w:rsid w:val="009F34F3"/>
    <w:rsid w:val="009F645C"/>
    <w:rsid w:val="00A16C2C"/>
    <w:rsid w:val="00A50764"/>
    <w:rsid w:val="00A61289"/>
    <w:rsid w:val="00A66992"/>
    <w:rsid w:val="00A75216"/>
    <w:rsid w:val="00A8218F"/>
    <w:rsid w:val="00A87CC8"/>
    <w:rsid w:val="00AA1041"/>
    <w:rsid w:val="00AA1A4A"/>
    <w:rsid w:val="00AC15B3"/>
    <w:rsid w:val="00AC331D"/>
    <w:rsid w:val="00AC3F9B"/>
    <w:rsid w:val="00AC4963"/>
    <w:rsid w:val="00AC4DDC"/>
    <w:rsid w:val="00AC6630"/>
    <w:rsid w:val="00AE0B08"/>
    <w:rsid w:val="00AE0CDF"/>
    <w:rsid w:val="00AE3470"/>
    <w:rsid w:val="00AE4968"/>
    <w:rsid w:val="00AE50DC"/>
    <w:rsid w:val="00B233AC"/>
    <w:rsid w:val="00B24C72"/>
    <w:rsid w:val="00B306A1"/>
    <w:rsid w:val="00B67A79"/>
    <w:rsid w:val="00B73656"/>
    <w:rsid w:val="00B737BC"/>
    <w:rsid w:val="00B77C95"/>
    <w:rsid w:val="00B80E3D"/>
    <w:rsid w:val="00B81FB3"/>
    <w:rsid w:val="00B834D9"/>
    <w:rsid w:val="00B97B53"/>
    <w:rsid w:val="00BA245B"/>
    <w:rsid w:val="00BB2459"/>
    <w:rsid w:val="00BC605D"/>
    <w:rsid w:val="00BD70EE"/>
    <w:rsid w:val="00BF0B5A"/>
    <w:rsid w:val="00BF18B2"/>
    <w:rsid w:val="00BF6524"/>
    <w:rsid w:val="00C25CF3"/>
    <w:rsid w:val="00C26095"/>
    <w:rsid w:val="00C30B33"/>
    <w:rsid w:val="00C5028C"/>
    <w:rsid w:val="00C55519"/>
    <w:rsid w:val="00C61AC7"/>
    <w:rsid w:val="00C853F1"/>
    <w:rsid w:val="00C92909"/>
    <w:rsid w:val="00C92C90"/>
    <w:rsid w:val="00CA172D"/>
    <w:rsid w:val="00CD5C33"/>
    <w:rsid w:val="00CE50ED"/>
    <w:rsid w:val="00CE72CF"/>
    <w:rsid w:val="00CF31FE"/>
    <w:rsid w:val="00CF5FC0"/>
    <w:rsid w:val="00D0248B"/>
    <w:rsid w:val="00D0353D"/>
    <w:rsid w:val="00D15D1D"/>
    <w:rsid w:val="00D20B9B"/>
    <w:rsid w:val="00D31D70"/>
    <w:rsid w:val="00D33049"/>
    <w:rsid w:val="00D42A64"/>
    <w:rsid w:val="00D43E97"/>
    <w:rsid w:val="00D54AC0"/>
    <w:rsid w:val="00D552ED"/>
    <w:rsid w:val="00D57DBA"/>
    <w:rsid w:val="00D625F4"/>
    <w:rsid w:val="00D666AF"/>
    <w:rsid w:val="00D66F44"/>
    <w:rsid w:val="00D7040E"/>
    <w:rsid w:val="00D7042A"/>
    <w:rsid w:val="00D75DDB"/>
    <w:rsid w:val="00D7726A"/>
    <w:rsid w:val="00D81082"/>
    <w:rsid w:val="00D82ACE"/>
    <w:rsid w:val="00D87B95"/>
    <w:rsid w:val="00D92191"/>
    <w:rsid w:val="00DC0060"/>
    <w:rsid w:val="00DD54BE"/>
    <w:rsid w:val="00DF032C"/>
    <w:rsid w:val="00DF4DB0"/>
    <w:rsid w:val="00E04944"/>
    <w:rsid w:val="00E057F5"/>
    <w:rsid w:val="00E10A7E"/>
    <w:rsid w:val="00E10EA3"/>
    <w:rsid w:val="00E168DD"/>
    <w:rsid w:val="00E21D6A"/>
    <w:rsid w:val="00E264BF"/>
    <w:rsid w:val="00E310C0"/>
    <w:rsid w:val="00E62D06"/>
    <w:rsid w:val="00E664ED"/>
    <w:rsid w:val="00E67368"/>
    <w:rsid w:val="00E708D8"/>
    <w:rsid w:val="00E71080"/>
    <w:rsid w:val="00E72508"/>
    <w:rsid w:val="00E87002"/>
    <w:rsid w:val="00E87045"/>
    <w:rsid w:val="00E87345"/>
    <w:rsid w:val="00EA71F6"/>
    <w:rsid w:val="00EB0086"/>
    <w:rsid w:val="00EB10EA"/>
    <w:rsid w:val="00EB4EA8"/>
    <w:rsid w:val="00EB5AEF"/>
    <w:rsid w:val="00EC15FC"/>
    <w:rsid w:val="00EC7D91"/>
    <w:rsid w:val="00ED00A7"/>
    <w:rsid w:val="00ED6CB4"/>
    <w:rsid w:val="00F03B5E"/>
    <w:rsid w:val="00F043DB"/>
    <w:rsid w:val="00F13B04"/>
    <w:rsid w:val="00F246B4"/>
    <w:rsid w:val="00F422F1"/>
    <w:rsid w:val="00F53018"/>
    <w:rsid w:val="00F571A3"/>
    <w:rsid w:val="00F66309"/>
    <w:rsid w:val="00F70B70"/>
    <w:rsid w:val="00F72617"/>
    <w:rsid w:val="00F73BB1"/>
    <w:rsid w:val="00F90793"/>
    <w:rsid w:val="00F94149"/>
    <w:rsid w:val="00F9557E"/>
    <w:rsid w:val="00F96E4B"/>
    <w:rsid w:val="00FA3407"/>
    <w:rsid w:val="00FB0741"/>
    <w:rsid w:val="00FB1285"/>
    <w:rsid w:val="00FB3759"/>
    <w:rsid w:val="00FB3EF2"/>
    <w:rsid w:val="00FB6218"/>
    <w:rsid w:val="00FB7F32"/>
    <w:rsid w:val="00FC0CB7"/>
    <w:rsid w:val="00FC2150"/>
    <w:rsid w:val="00FD0DC8"/>
    <w:rsid w:val="00FD5CB7"/>
    <w:rsid w:val="00FD7414"/>
    <w:rsid w:val="00FE00D5"/>
    <w:rsid w:val="00FE55A6"/>
    <w:rsid w:val="00FE60EB"/>
    <w:rsid w:val="00FF28AF"/>
    <w:rsid w:val="00FF3DEF"/>
    <w:rsid w:val="00FF7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B8D"/>
  <w15:docId w15:val="{8126028D-CD71-475E-91AA-D381D5E8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nhideWhenUsed/>
    <w:qFormat/>
    <w:rsid w:val="00E87002"/>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7891"/>
    <w:rPr>
      <w:color w:val="0563C1" w:themeColor="hyperlink"/>
      <w:u w:val="single"/>
    </w:rPr>
  </w:style>
  <w:style w:type="character" w:customStyle="1" w:styleId="Nierozpoznanawzmianka1">
    <w:name w:val="Nierozpoznana wzmianka1"/>
    <w:basedOn w:val="Domylnaczcionkaakapitu"/>
    <w:uiPriority w:val="99"/>
    <w:semiHidden/>
    <w:unhideWhenUsed/>
    <w:rsid w:val="008B7891"/>
    <w:rPr>
      <w:color w:val="605E5C"/>
      <w:shd w:val="clear" w:color="auto" w:fill="E1DFDD"/>
    </w:rPr>
  </w:style>
  <w:style w:type="paragraph" w:styleId="Nagwek">
    <w:name w:val="header"/>
    <w:basedOn w:val="Normalny"/>
    <w:link w:val="NagwekZnak"/>
    <w:uiPriority w:val="99"/>
    <w:unhideWhenUsed/>
    <w:rsid w:val="00D57D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DBA"/>
  </w:style>
  <w:style w:type="paragraph" w:styleId="Stopka">
    <w:name w:val="footer"/>
    <w:basedOn w:val="Normalny"/>
    <w:link w:val="StopkaZnak"/>
    <w:uiPriority w:val="99"/>
    <w:unhideWhenUsed/>
    <w:rsid w:val="00D57D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DBA"/>
  </w:style>
  <w:style w:type="paragraph" w:customStyle="1" w:styleId="WW-BodyText2">
    <w:name w:val="WW-Body Text 2"/>
    <w:basedOn w:val="Normalny"/>
    <w:rsid w:val="00262BB0"/>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E87002"/>
    <w:rPr>
      <w:rFonts w:ascii="Cambria" w:eastAsia="Times New Roman" w:hAnsi="Cambria" w:cs="Times New Roman"/>
      <w:b/>
      <w:bCs/>
      <w:sz w:val="26"/>
      <w:szCs w:val="26"/>
      <w:lang w:eastAsia="pl-PL"/>
    </w:rPr>
  </w:style>
  <w:style w:type="paragraph" w:styleId="Akapitzlist">
    <w:name w:val="List Paragraph"/>
    <w:aliases w:val="CW_Lista"/>
    <w:basedOn w:val="Normalny"/>
    <w:link w:val="AkapitzlistZnak"/>
    <w:uiPriority w:val="99"/>
    <w:qFormat/>
    <w:rsid w:val="00077195"/>
    <w:pPr>
      <w:ind w:left="720"/>
      <w:contextualSpacing/>
    </w:pPr>
  </w:style>
  <w:style w:type="paragraph" w:styleId="Tekstpodstawowy">
    <w:name w:val="Body Text"/>
    <w:basedOn w:val="Normalny"/>
    <w:link w:val="TekstpodstawowyZnak"/>
    <w:uiPriority w:val="99"/>
    <w:semiHidden/>
    <w:rsid w:val="00584D73"/>
    <w:pPr>
      <w:spacing w:after="0" w:line="240" w:lineRule="auto"/>
    </w:pPr>
    <w:rPr>
      <w:rFonts w:ascii="Courier New" w:eastAsia="Times New Roman" w:hAnsi="Courier New" w:cs="Times New Roman"/>
      <w:sz w:val="24"/>
      <w:szCs w:val="20"/>
      <w:lang w:eastAsia="pl-PL"/>
    </w:rPr>
  </w:style>
  <w:style w:type="character" w:customStyle="1" w:styleId="TekstpodstawowyZnak">
    <w:name w:val="Tekst podstawowy Znak"/>
    <w:basedOn w:val="Domylnaczcionkaakapitu"/>
    <w:link w:val="Tekstpodstawowy"/>
    <w:uiPriority w:val="99"/>
    <w:semiHidden/>
    <w:rsid w:val="00584D73"/>
    <w:rPr>
      <w:rFonts w:ascii="Courier New" w:eastAsia="Times New Roman" w:hAnsi="Courier New" w:cs="Times New Roman"/>
      <w:sz w:val="24"/>
      <w:szCs w:val="20"/>
      <w:lang w:eastAsia="pl-PL"/>
    </w:rPr>
  </w:style>
  <w:style w:type="paragraph" w:styleId="Tekstdymka">
    <w:name w:val="Balloon Text"/>
    <w:basedOn w:val="Normalny"/>
    <w:link w:val="TekstdymkaZnak"/>
    <w:uiPriority w:val="99"/>
    <w:semiHidden/>
    <w:unhideWhenUsed/>
    <w:rsid w:val="001409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936"/>
    <w:rPr>
      <w:rFonts w:ascii="Tahoma" w:hAnsi="Tahoma" w:cs="Tahoma"/>
      <w:sz w:val="16"/>
      <w:szCs w:val="16"/>
    </w:rPr>
  </w:style>
  <w:style w:type="paragraph" w:styleId="NormalnyWeb">
    <w:name w:val="Normal (Web)"/>
    <w:basedOn w:val="Normalny"/>
    <w:uiPriority w:val="99"/>
    <w:unhideWhenUsed/>
    <w:rsid w:val="00F663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F03B5E"/>
    <w:rPr>
      <w:color w:val="605E5C"/>
      <w:shd w:val="clear" w:color="auto" w:fill="E1DFDD"/>
    </w:rPr>
  </w:style>
  <w:style w:type="character" w:customStyle="1" w:styleId="markedcontent">
    <w:name w:val="markedcontent"/>
    <w:basedOn w:val="Domylnaczcionkaakapitu"/>
    <w:rsid w:val="009F645C"/>
  </w:style>
  <w:style w:type="character" w:customStyle="1" w:styleId="AkapitzlistZnak">
    <w:name w:val="Akapit z listą Znak"/>
    <w:aliases w:val="CW_Lista Znak"/>
    <w:link w:val="Akapitzlist"/>
    <w:uiPriority w:val="99"/>
    <w:rsid w:val="00EB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770">
      <w:bodyDiv w:val="1"/>
      <w:marLeft w:val="0"/>
      <w:marRight w:val="0"/>
      <w:marTop w:val="0"/>
      <w:marBottom w:val="0"/>
      <w:divBdr>
        <w:top w:val="none" w:sz="0" w:space="0" w:color="auto"/>
        <w:left w:val="none" w:sz="0" w:space="0" w:color="auto"/>
        <w:bottom w:val="none" w:sz="0" w:space="0" w:color="auto"/>
        <w:right w:val="none" w:sz="0" w:space="0" w:color="auto"/>
      </w:divBdr>
    </w:div>
    <w:div w:id="121576070">
      <w:bodyDiv w:val="1"/>
      <w:marLeft w:val="0"/>
      <w:marRight w:val="0"/>
      <w:marTop w:val="0"/>
      <w:marBottom w:val="0"/>
      <w:divBdr>
        <w:top w:val="none" w:sz="0" w:space="0" w:color="auto"/>
        <w:left w:val="none" w:sz="0" w:space="0" w:color="auto"/>
        <w:bottom w:val="none" w:sz="0" w:space="0" w:color="auto"/>
        <w:right w:val="none" w:sz="0" w:space="0" w:color="auto"/>
      </w:divBdr>
    </w:div>
    <w:div w:id="317267866">
      <w:bodyDiv w:val="1"/>
      <w:marLeft w:val="0"/>
      <w:marRight w:val="0"/>
      <w:marTop w:val="0"/>
      <w:marBottom w:val="0"/>
      <w:divBdr>
        <w:top w:val="none" w:sz="0" w:space="0" w:color="auto"/>
        <w:left w:val="none" w:sz="0" w:space="0" w:color="auto"/>
        <w:bottom w:val="none" w:sz="0" w:space="0" w:color="auto"/>
        <w:right w:val="none" w:sz="0" w:space="0" w:color="auto"/>
      </w:divBdr>
    </w:div>
    <w:div w:id="481695447">
      <w:bodyDiv w:val="1"/>
      <w:marLeft w:val="0"/>
      <w:marRight w:val="0"/>
      <w:marTop w:val="0"/>
      <w:marBottom w:val="0"/>
      <w:divBdr>
        <w:top w:val="none" w:sz="0" w:space="0" w:color="auto"/>
        <w:left w:val="none" w:sz="0" w:space="0" w:color="auto"/>
        <w:bottom w:val="none" w:sz="0" w:space="0" w:color="auto"/>
        <w:right w:val="none" w:sz="0" w:space="0" w:color="auto"/>
      </w:divBdr>
    </w:div>
    <w:div w:id="633487952">
      <w:bodyDiv w:val="1"/>
      <w:marLeft w:val="0"/>
      <w:marRight w:val="0"/>
      <w:marTop w:val="0"/>
      <w:marBottom w:val="0"/>
      <w:divBdr>
        <w:top w:val="none" w:sz="0" w:space="0" w:color="auto"/>
        <w:left w:val="none" w:sz="0" w:space="0" w:color="auto"/>
        <w:bottom w:val="none" w:sz="0" w:space="0" w:color="auto"/>
        <w:right w:val="none" w:sz="0" w:space="0" w:color="auto"/>
      </w:divBdr>
    </w:div>
    <w:div w:id="798956704">
      <w:bodyDiv w:val="1"/>
      <w:marLeft w:val="0"/>
      <w:marRight w:val="0"/>
      <w:marTop w:val="0"/>
      <w:marBottom w:val="0"/>
      <w:divBdr>
        <w:top w:val="none" w:sz="0" w:space="0" w:color="auto"/>
        <w:left w:val="none" w:sz="0" w:space="0" w:color="auto"/>
        <w:bottom w:val="none" w:sz="0" w:space="0" w:color="auto"/>
        <w:right w:val="none" w:sz="0" w:space="0" w:color="auto"/>
      </w:divBdr>
    </w:div>
    <w:div w:id="1293748364">
      <w:bodyDiv w:val="1"/>
      <w:marLeft w:val="0"/>
      <w:marRight w:val="0"/>
      <w:marTop w:val="0"/>
      <w:marBottom w:val="0"/>
      <w:divBdr>
        <w:top w:val="none" w:sz="0" w:space="0" w:color="auto"/>
        <w:left w:val="none" w:sz="0" w:space="0" w:color="auto"/>
        <w:bottom w:val="none" w:sz="0" w:space="0" w:color="auto"/>
        <w:right w:val="none" w:sz="0" w:space="0" w:color="auto"/>
      </w:divBdr>
    </w:div>
    <w:div w:id="1540901480">
      <w:bodyDiv w:val="1"/>
      <w:marLeft w:val="0"/>
      <w:marRight w:val="0"/>
      <w:marTop w:val="0"/>
      <w:marBottom w:val="0"/>
      <w:divBdr>
        <w:top w:val="none" w:sz="0" w:space="0" w:color="auto"/>
        <w:left w:val="none" w:sz="0" w:space="0" w:color="auto"/>
        <w:bottom w:val="none" w:sz="0" w:space="0" w:color="auto"/>
        <w:right w:val="none" w:sz="0" w:space="0" w:color="auto"/>
      </w:divBdr>
    </w:div>
    <w:div w:id="1674527676">
      <w:bodyDiv w:val="1"/>
      <w:marLeft w:val="0"/>
      <w:marRight w:val="0"/>
      <w:marTop w:val="0"/>
      <w:marBottom w:val="0"/>
      <w:divBdr>
        <w:top w:val="none" w:sz="0" w:space="0" w:color="auto"/>
        <w:left w:val="none" w:sz="0" w:space="0" w:color="auto"/>
        <w:bottom w:val="none" w:sz="0" w:space="0" w:color="auto"/>
        <w:right w:val="none" w:sz="0" w:space="0" w:color="auto"/>
      </w:divBdr>
    </w:div>
    <w:div w:id="18092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kboleslaw.com" TargetMode="External"/><Relationship Id="rId13" Type="http://schemas.openxmlformats.org/officeDocument/2006/relationships/hyperlink" Target="https://platformazakupowa.pl/pn/zgkboleslaw" TargetMode="External"/><Relationship Id="rId18" Type="http://schemas.openxmlformats.org/officeDocument/2006/relationships/hyperlink" Target="https://sip.lex.pl/akty-prawne/dzu-dziennik-ustaw/refundacja-lekow-srodkow-spozywczych-specjalnego-przeznaczenia-17712396/art-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mailto:wadas@zgkboleslaw.com" TargetMode="External"/><Relationship Id="rId17" Type="http://schemas.openxmlformats.org/officeDocument/2006/relationships/hyperlink" Target="https://platformazakupowa.pl/strona/45-instrukcj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pn/zgkbolesl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gkboleslaw.com" TargetMode="External"/><Relationship Id="rId24" Type="http://schemas.openxmlformats.org/officeDocument/2006/relationships/hyperlink" Target="https://platformazakupowa.pl/pn/zgkboleslaw" TargetMode="External"/><Relationship Id="rId5" Type="http://schemas.openxmlformats.org/officeDocument/2006/relationships/webSettings" Target="webSettings.xml"/><Relationship Id="rId15" Type="http://schemas.openxmlformats.org/officeDocument/2006/relationships/hyperlink" Target="https://drive.google.com/file/d/1Kd1DttbBeiNWt4q4slS4t76lZVKPbkyD/view" TargetMode="External"/><Relationship Id="rId23" Type="http://schemas.openxmlformats.org/officeDocument/2006/relationships/hyperlink" Target="https://platformazakupowa.pl/strona/45-instrukcje" TargetMode="External"/><Relationship Id="rId10" Type="http://schemas.openxmlformats.org/officeDocument/2006/relationships/hyperlink" Target="https://platformazakupowa.pl/pn/zgkboleslaw" TargetMode="External"/><Relationship Id="rId19" Type="http://schemas.openxmlformats.org/officeDocument/2006/relationships/hyperlink" Target="file:///C:\Users\awadas\Desktop\Pulpit\Zam&#243;wienia%20Publiczne\PRZETARGI%202021\7%20Budowa%20myjni%20dwustanowiskowej\Platformie" TargetMode="External"/><Relationship Id="rId4" Type="http://schemas.openxmlformats.org/officeDocument/2006/relationships/settings" Target="settings.xml"/><Relationship Id="rId9" Type="http://schemas.openxmlformats.org/officeDocument/2006/relationships/hyperlink" Target="https://platformazakupowa.pl/pn/zgkboleslaw"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1A82-8CF9-4A77-8EF2-44A9D299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7414</Words>
  <Characters>44486</Characters>
  <Application>Microsoft Office Word</Application>
  <DocSecurity>0</DocSecurity>
  <Lines>370</Lines>
  <Paragraphs>103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Zamawiający:</vt:lpstr>
    </vt:vector>
  </TitlesOfParts>
  <Company>Microsoft</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Wadas</dc:creator>
  <cp:lastModifiedBy>Agnieszka Wadas</cp:lastModifiedBy>
  <cp:revision>9</cp:revision>
  <cp:lastPrinted>2025-09-11T12:42:00Z</cp:lastPrinted>
  <dcterms:created xsi:type="dcterms:W3CDTF">2025-09-10T10:15:00Z</dcterms:created>
  <dcterms:modified xsi:type="dcterms:W3CDTF">2025-09-12T08:56:00Z</dcterms:modified>
</cp:coreProperties>
</file>