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8" w:type="dxa"/>
        <w:tblCellMar>
          <w:left w:w="70" w:type="dxa"/>
          <w:right w:w="70" w:type="dxa"/>
        </w:tblCellMar>
        <w:tblLook w:val="04A0"/>
      </w:tblPr>
      <w:tblGrid>
        <w:gridCol w:w="1204"/>
        <w:gridCol w:w="2282"/>
        <w:gridCol w:w="1673"/>
        <w:gridCol w:w="2057"/>
        <w:gridCol w:w="1147"/>
        <w:gridCol w:w="1888"/>
        <w:gridCol w:w="1147"/>
        <w:gridCol w:w="2230"/>
      </w:tblGrid>
      <w:tr w:rsidR="00586FBB" w:rsidRPr="00D70810" w:rsidTr="00586FBB">
        <w:trPr>
          <w:trHeight w:val="1007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</w:pPr>
          </w:p>
        </w:tc>
        <w:tc>
          <w:tcPr>
            <w:tcW w:w="12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FBB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  <w:t xml:space="preserve">Arkusz asortymentowo-cenowy na świadczenie usług bieżącej konserwacji dla TS </w:t>
            </w:r>
            <w:proofErr w:type="spellStart"/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  <w:t>WCKiK</w:t>
            </w:r>
            <w:proofErr w:type="spellEnd"/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  <w:t xml:space="preserve"> </w:t>
            </w:r>
          </w:p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pl-PL"/>
              </w:rPr>
              <w:t>w Szczecinie następujących urządzeń dźwigowych:</w:t>
            </w:r>
          </w:p>
        </w:tc>
      </w:tr>
      <w:tr w:rsidR="00586FBB" w:rsidRPr="00D70810" w:rsidTr="00586FBB">
        <w:trPr>
          <w:trHeight w:val="62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Nazwa urządzenia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Zakres prac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Wynagrodzenie miesięczne netto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586FBB" w:rsidRPr="00D70810" w:rsidTr="00586FBB">
        <w:trPr>
          <w:trHeight w:val="102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B" w:rsidRPr="00D70810" w:rsidRDefault="00586FBB" w:rsidP="0058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Dźwig towarowy mały BKG-50.45./0 nr </w:t>
            </w:r>
            <w:proofErr w:type="spellStart"/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fabr</w:t>
            </w:r>
            <w:proofErr w:type="spellEnd"/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 86516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bieżące                               konserwacje                                             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586FBB" w:rsidRPr="00D70810" w:rsidTr="00586FBB">
        <w:trPr>
          <w:trHeight w:val="13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B" w:rsidRDefault="00586FBB" w:rsidP="0058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Sprawdzenie skuteczności działania instalacji przeciwporażeniowej</w:t>
            </w:r>
            <w:r w:rsidRPr="00D708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, sprawdzenie oporności izolacji obwodów elektrycznych dźwigu i wykonywania pomiarów - 1 raz na rok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586FBB" w:rsidRPr="00D70810" w:rsidTr="00586FBB">
        <w:trPr>
          <w:trHeight w:val="10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BB" w:rsidRPr="002D6541" w:rsidRDefault="00586FBB" w:rsidP="0058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D65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SZTY USUNIĘCIA AWARII I NAPRAW (</w:t>
            </w:r>
            <w:r w:rsidRPr="002D654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20% WARTOŚCI KONSERWACJI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 xml:space="preserve"> OKREŚLONEJ W POZ. NR 1 POWYŻEJ)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</w:tr>
      <w:tr w:rsidR="00586FBB" w:rsidRPr="00D70810" w:rsidTr="00586FBB">
        <w:trPr>
          <w:trHeight w:val="31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  <w:r w:rsidRPr="00D708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586FBB" w:rsidRPr="00D70810" w:rsidTr="00586FBB">
        <w:trPr>
          <w:trHeight w:val="31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FBB" w:rsidRPr="00D70810" w:rsidRDefault="00586FBB" w:rsidP="00D7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B" w:rsidRPr="00D70810" w:rsidRDefault="00586FBB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B" w:rsidRPr="00D70810" w:rsidRDefault="00586FBB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B" w:rsidRPr="00D70810" w:rsidRDefault="00586FBB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B" w:rsidRPr="00D70810" w:rsidRDefault="00586FBB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B" w:rsidRPr="00D70810" w:rsidRDefault="00586FBB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FBB" w:rsidRPr="00D70810" w:rsidRDefault="00586FBB" w:rsidP="00D70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27A46" w:rsidRDefault="00927A46" w:rsidP="00927A46">
      <w:pPr>
        <w:ind w:firstLine="7920"/>
        <w:jc w:val="center"/>
      </w:pPr>
    </w:p>
    <w:p w:rsidR="00927A46" w:rsidRDefault="00927A46" w:rsidP="00927A46">
      <w:pPr>
        <w:ind w:firstLine="7920"/>
        <w:jc w:val="center"/>
      </w:pPr>
    </w:p>
    <w:p w:rsidR="00927A46" w:rsidRDefault="00927A46" w:rsidP="00927A46">
      <w:pPr>
        <w:ind w:left="920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</w:t>
      </w:r>
    </w:p>
    <w:p w:rsidR="00927A46" w:rsidRDefault="00927A46" w:rsidP="00927A46">
      <w:pPr>
        <w:autoSpaceDE w:val="0"/>
        <w:autoSpaceDN w:val="0"/>
        <w:adjustRightInd w:val="0"/>
        <w:ind w:left="556" w:firstLine="9356"/>
        <w:rPr>
          <w:sz w:val="24"/>
          <w:szCs w:val="24"/>
        </w:rPr>
      </w:pPr>
      <w:r>
        <w:rPr>
          <w:i/>
          <w:iCs/>
          <w:sz w:val="20"/>
          <w:szCs w:val="20"/>
        </w:rPr>
        <w:t>(znak graficzny podpisu)</w:t>
      </w:r>
    </w:p>
    <w:p w:rsidR="00A803B4" w:rsidRDefault="00A803B4" w:rsidP="00927A46">
      <w:pPr>
        <w:jc w:val="right"/>
      </w:pPr>
    </w:p>
    <w:sectPr w:rsidR="00A803B4" w:rsidSect="00D7081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CBF3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DC" w:rsidRDefault="00537EDC" w:rsidP="00D70810">
      <w:pPr>
        <w:spacing w:after="0" w:line="240" w:lineRule="auto"/>
      </w:pPr>
      <w:r>
        <w:separator/>
      </w:r>
    </w:p>
  </w:endnote>
  <w:endnote w:type="continuationSeparator" w:id="0">
    <w:p w:rsidR="00537EDC" w:rsidRDefault="00537EDC" w:rsidP="00D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DC" w:rsidRDefault="00537EDC" w:rsidP="00D70810">
      <w:pPr>
        <w:spacing w:after="0" w:line="240" w:lineRule="auto"/>
      </w:pPr>
      <w:r>
        <w:separator/>
      </w:r>
    </w:p>
  </w:footnote>
  <w:footnote w:type="continuationSeparator" w:id="0">
    <w:p w:rsidR="00537EDC" w:rsidRDefault="00537EDC" w:rsidP="00D7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10" w:rsidRDefault="00D70810" w:rsidP="00D70810">
    <w:pPr>
      <w:pStyle w:val="Nagwek"/>
      <w:jc w:val="right"/>
      <w:rPr>
        <w:rFonts w:ascii="Times New Roman" w:eastAsia="Times New Roman" w:hAnsi="Times New Roman" w:cs="Times New Roman"/>
        <w:i/>
        <w:iCs/>
        <w:color w:val="000000"/>
        <w:kern w:val="0"/>
        <w:lang w:eastAsia="pl-PL"/>
      </w:rPr>
    </w:pPr>
    <w:bookmarkStart w:id="0" w:name="_Hlk135122390"/>
    <w:bookmarkStart w:id="1" w:name="_Hlk135122391"/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</w:rPr>
      <w:t>Załącznik nr. 2/2 do SWZ</w:t>
    </w:r>
  </w:p>
  <w:p w:rsidR="00D70810" w:rsidRDefault="00D70810" w:rsidP="00D70810">
    <w:pPr>
      <w:pStyle w:val="Nagwek"/>
      <w:jc w:val="right"/>
    </w:pPr>
    <w:r>
      <w:rPr>
        <w:rFonts w:ascii="Times New Roman" w:eastAsia="Times New Roman" w:hAnsi="Times New Roman" w:cs="Times New Roman"/>
        <w:i/>
        <w:iCs/>
        <w:color w:val="000000"/>
        <w:kern w:val="0"/>
        <w:lang w:eastAsia="pl-PL"/>
      </w:rPr>
      <w:t>Załącznik nr 4 do Umowy</w:t>
    </w:r>
    <w:bookmarkEnd w:id="0"/>
    <w:bookmarkEnd w:id="1"/>
  </w:p>
  <w:p w:rsidR="00D70810" w:rsidRDefault="00D70810" w:rsidP="00D70810">
    <w:pPr>
      <w:pStyle w:val="Nagwek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3B4"/>
    <w:rsid w:val="00405416"/>
    <w:rsid w:val="00537EDC"/>
    <w:rsid w:val="00586FBB"/>
    <w:rsid w:val="006335E9"/>
    <w:rsid w:val="006735EC"/>
    <w:rsid w:val="008A255B"/>
    <w:rsid w:val="00927A46"/>
    <w:rsid w:val="00A803B4"/>
    <w:rsid w:val="00B32460"/>
    <w:rsid w:val="00BE5178"/>
    <w:rsid w:val="00D70810"/>
    <w:rsid w:val="00D9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810"/>
  </w:style>
  <w:style w:type="paragraph" w:styleId="Stopka">
    <w:name w:val="footer"/>
    <w:basedOn w:val="Normalny"/>
    <w:link w:val="StopkaZnak"/>
    <w:uiPriority w:val="99"/>
    <w:unhideWhenUsed/>
    <w:rsid w:val="00D70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10"/>
  </w:style>
  <w:style w:type="character" w:styleId="Odwoaniedokomentarza">
    <w:name w:val="annotation reference"/>
    <w:basedOn w:val="Domylnaczcionkaakapitu"/>
    <w:uiPriority w:val="99"/>
    <w:semiHidden/>
    <w:unhideWhenUsed/>
    <w:rsid w:val="008A2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5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m.skalińska</dc:creator>
  <cp:keywords/>
  <dc:description/>
  <cp:lastModifiedBy>Łukasz</cp:lastModifiedBy>
  <cp:revision>7</cp:revision>
  <dcterms:created xsi:type="dcterms:W3CDTF">2023-06-06T07:34:00Z</dcterms:created>
  <dcterms:modified xsi:type="dcterms:W3CDTF">2023-11-30T15:32:00Z</dcterms:modified>
</cp:coreProperties>
</file>