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3B" w:rsidRDefault="004C2C1E">
      <w:pPr>
        <w:pStyle w:val="Nagwek10"/>
        <w:keepNext/>
        <w:keepLines/>
        <w:shd w:val="clear" w:color="auto" w:fill="auto"/>
        <w:spacing w:after="540"/>
      </w:pPr>
      <w:bookmarkStart w:id="0" w:name="bookmark0"/>
      <w:bookmarkStart w:id="1" w:name="_GoBack"/>
      <w:bookmarkEnd w:id="1"/>
      <w:r>
        <w:rPr>
          <w:u w:val="single"/>
        </w:rPr>
        <w:t xml:space="preserve">Umowa na zakup </w:t>
      </w:r>
      <w:r w:rsidR="00132C33">
        <w:rPr>
          <w:u w:val="single"/>
        </w:rPr>
        <w:t>,</w:t>
      </w:r>
      <w:r>
        <w:rPr>
          <w:u w:val="single"/>
        </w:rPr>
        <w:t>dostawę</w:t>
      </w:r>
      <w:r w:rsidR="00132C33">
        <w:rPr>
          <w:u w:val="single"/>
        </w:rPr>
        <w:t>, wniesienie</w:t>
      </w:r>
      <w:bookmarkEnd w:id="0"/>
      <w:r w:rsidR="00132C33">
        <w:rPr>
          <w:u w:val="single"/>
        </w:rPr>
        <w:t>, montaż, podłączenie oraz rozruch klimatyzatora ściennego w pomieszczenie serwerowni RTG</w:t>
      </w:r>
    </w:p>
    <w:p w:rsidR="00DC1AFB" w:rsidRDefault="004C2C1E" w:rsidP="00DC1AFB">
      <w:pPr>
        <w:pStyle w:val="Teksttreci0"/>
        <w:shd w:val="clear" w:color="auto" w:fill="auto"/>
        <w:tabs>
          <w:tab w:val="left" w:leader="dot" w:pos="2424"/>
        </w:tabs>
        <w:ind w:left="300" w:hanging="300"/>
        <w:rPr>
          <w:b/>
          <w:bCs/>
        </w:rPr>
      </w:pPr>
      <w:r>
        <w:t>zawarta w dniu</w:t>
      </w:r>
      <w:r>
        <w:tab/>
        <w:t xml:space="preserve"> w </w:t>
      </w:r>
      <w:r w:rsidR="00DC1AFB">
        <w:t>Szczecinie</w:t>
      </w:r>
      <w:r>
        <w:t xml:space="preserve"> pomiędzy </w:t>
      </w:r>
      <w:r w:rsidR="00DC1AFB">
        <w:rPr>
          <w:b/>
          <w:bCs/>
        </w:rPr>
        <w:t>Aresztem Śledczym w Szczecinie</w:t>
      </w:r>
    </w:p>
    <w:p w:rsidR="009C0B3B" w:rsidRDefault="004C2C1E">
      <w:pPr>
        <w:pStyle w:val="Teksttreci0"/>
        <w:shd w:val="clear" w:color="auto" w:fill="auto"/>
        <w:ind w:left="300" w:hanging="300"/>
      </w:pPr>
      <w:r>
        <w:rPr>
          <w:b/>
          <w:bCs/>
        </w:rPr>
        <w:t xml:space="preserve">ul. </w:t>
      </w:r>
      <w:r w:rsidR="00DC1AFB">
        <w:rPr>
          <w:b/>
          <w:bCs/>
        </w:rPr>
        <w:t>Kaszubska</w:t>
      </w:r>
      <w:r>
        <w:rPr>
          <w:b/>
          <w:bCs/>
        </w:rPr>
        <w:t xml:space="preserve"> 2</w:t>
      </w:r>
      <w:r w:rsidR="00DC1AFB">
        <w:rPr>
          <w:b/>
          <w:bCs/>
        </w:rPr>
        <w:t>8</w:t>
      </w:r>
      <w:r>
        <w:rPr>
          <w:b/>
          <w:bCs/>
        </w:rPr>
        <w:t xml:space="preserve">, </w:t>
      </w:r>
      <w:r w:rsidR="00DC1AFB">
        <w:rPr>
          <w:b/>
          <w:bCs/>
        </w:rPr>
        <w:t>70</w:t>
      </w:r>
      <w:r>
        <w:rPr>
          <w:b/>
          <w:bCs/>
        </w:rPr>
        <w:t>-</w:t>
      </w:r>
      <w:r w:rsidR="00DC1AFB">
        <w:rPr>
          <w:b/>
          <w:bCs/>
        </w:rPr>
        <w:t>226</w:t>
      </w:r>
      <w:r>
        <w:rPr>
          <w:b/>
          <w:bCs/>
        </w:rPr>
        <w:t xml:space="preserve"> </w:t>
      </w:r>
      <w:r w:rsidR="00DC1AFB">
        <w:rPr>
          <w:b/>
          <w:bCs/>
        </w:rPr>
        <w:t>Szczecin</w:t>
      </w:r>
      <w:r>
        <w:rPr>
          <w:b/>
          <w:bCs/>
        </w:rPr>
        <w:t xml:space="preserve">, NIP: </w:t>
      </w:r>
      <w:r w:rsidR="00DC1AFB">
        <w:rPr>
          <w:b/>
          <w:bCs/>
        </w:rPr>
        <w:t>852</w:t>
      </w:r>
      <w:r>
        <w:rPr>
          <w:b/>
          <w:bCs/>
        </w:rPr>
        <w:t>-1</w:t>
      </w:r>
      <w:r w:rsidR="00DC1AFB">
        <w:rPr>
          <w:b/>
          <w:bCs/>
        </w:rPr>
        <w:t>1</w:t>
      </w:r>
      <w:r>
        <w:rPr>
          <w:b/>
          <w:bCs/>
        </w:rPr>
        <w:t>-</w:t>
      </w:r>
      <w:r w:rsidR="00DC1AFB">
        <w:rPr>
          <w:b/>
          <w:bCs/>
        </w:rPr>
        <w:t>54</w:t>
      </w:r>
      <w:r>
        <w:rPr>
          <w:b/>
          <w:bCs/>
        </w:rPr>
        <w:t>-</w:t>
      </w:r>
      <w:r w:rsidR="00DC1AFB">
        <w:rPr>
          <w:b/>
          <w:bCs/>
        </w:rPr>
        <w:t>230</w:t>
      </w:r>
      <w:r>
        <w:rPr>
          <w:b/>
          <w:bCs/>
        </w:rPr>
        <w:t>.</w:t>
      </w:r>
    </w:p>
    <w:p w:rsidR="009C0B3B" w:rsidRDefault="004C2C1E">
      <w:pPr>
        <w:pStyle w:val="Teksttreci0"/>
        <w:shd w:val="clear" w:color="auto" w:fill="auto"/>
        <w:ind w:left="300" w:hanging="300"/>
      </w:pPr>
      <w:r>
        <w:t>reprezentowaną przez:</w:t>
      </w:r>
    </w:p>
    <w:p w:rsidR="009C0B3B" w:rsidRDefault="00DC1AFB" w:rsidP="00DC1AFB">
      <w:pPr>
        <w:pStyle w:val="Teksttreci0"/>
        <w:shd w:val="clear" w:color="auto" w:fill="auto"/>
      </w:pPr>
      <w:r>
        <w:t>Radosław Jaźwiński</w:t>
      </w:r>
      <w:r w:rsidR="004C2C1E">
        <w:t xml:space="preserve"> - Dyrektor</w:t>
      </w:r>
    </w:p>
    <w:p w:rsidR="009C0B3B" w:rsidRDefault="004C2C1E">
      <w:pPr>
        <w:pStyle w:val="Teksttreci0"/>
        <w:shd w:val="clear" w:color="auto" w:fill="auto"/>
        <w:ind w:left="300" w:hanging="300"/>
      </w:pPr>
      <w:r>
        <w:t>zwanym dalej „Zamawiającym"</w:t>
      </w:r>
    </w:p>
    <w:p w:rsidR="009C0B3B" w:rsidRDefault="004C2C1E">
      <w:pPr>
        <w:pStyle w:val="Teksttreci0"/>
        <w:shd w:val="clear" w:color="auto" w:fill="auto"/>
        <w:spacing w:after="260"/>
        <w:ind w:left="300" w:hanging="300"/>
      </w:pPr>
      <w:r>
        <w:t>a:</w:t>
      </w:r>
    </w:p>
    <w:p w:rsidR="009C0B3B" w:rsidRDefault="004C2C1E">
      <w:pPr>
        <w:pStyle w:val="Teksttreci0"/>
        <w:shd w:val="clear" w:color="auto" w:fill="auto"/>
        <w:spacing w:after="260"/>
        <w:ind w:left="300" w:hanging="300"/>
      </w:pPr>
      <w:r>
        <w:t>reprezentowaną przez:</w:t>
      </w:r>
    </w:p>
    <w:p w:rsidR="009C0B3B" w:rsidRDefault="004C2C1E">
      <w:pPr>
        <w:pStyle w:val="Teksttreci0"/>
        <w:shd w:val="clear" w:color="auto" w:fill="auto"/>
        <w:spacing w:after="400"/>
        <w:ind w:left="300" w:hanging="300"/>
      </w:pPr>
      <w:r>
        <w:t>zwaną dalej „Sprzedającym"</w:t>
      </w:r>
    </w:p>
    <w:p w:rsidR="009C0B3B" w:rsidRDefault="004C2C1E">
      <w:pPr>
        <w:pStyle w:val="Teksttreci0"/>
        <w:shd w:val="clear" w:color="auto" w:fill="auto"/>
        <w:spacing w:after="260"/>
        <w:ind w:left="740"/>
      </w:pPr>
      <w:r>
        <w:t>na podstawie dokonanego przez Zamawiającego wyboru oferty Sprzedającego, zostaje zawarta umowa o następującej treści:</w:t>
      </w:r>
    </w:p>
    <w:p w:rsidR="009C0B3B" w:rsidRDefault="004C2C1E">
      <w:pPr>
        <w:pStyle w:val="Nagwek10"/>
        <w:keepNext/>
        <w:keepLines/>
        <w:shd w:val="clear" w:color="auto" w:fill="auto"/>
        <w:spacing w:after="400"/>
      </w:pPr>
      <w:bookmarkStart w:id="2" w:name="bookmark1"/>
      <w:r>
        <w:t>§1</w:t>
      </w:r>
      <w:bookmarkEnd w:id="2"/>
    </w:p>
    <w:p w:rsidR="00132C33" w:rsidRPr="00132C33" w:rsidRDefault="00132C33" w:rsidP="00132C33">
      <w:pPr>
        <w:pStyle w:val="NormalnyWeb"/>
        <w:numPr>
          <w:ilvl w:val="0"/>
          <w:numId w:val="13"/>
        </w:numPr>
        <w:spacing w:after="0" w:line="240" w:lineRule="auto"/>
        <w:jc w:val="both"/>
      </w:pPr>
      <w:r w:rsidRPr="00132C33">
        <w:t>Dostawa, wniesienie, montaż, podłączenie oraz rozruch klimatyzatora o mocy minimum 7,0 kW, pracującego w klasie energetycznej A++ o zakresie pracy temperatur zewnętrznych -15/+43 stopnie.</w:t>
      </w:r>
    </w:p>
    <w:p w:rsidR="00132C33" w:rsidRPr="00132C33" w:rsidRDefault="00132C33" w:rsidP="00132C33">
      <w:pPr>
        <w:pStyle w:val="NormalnyWeb"/>
        <w:numPr>
          <w:ilvl w:val="0"/>
          <w:numId w:val="14"/>
        </w:numPr>
        <w:spacing w:after="0" w:line="240" w:lineRule="auto"/>
        <w:jc w:val="both"/>
      </w:pPr>
      <w:r w:rsidRPr="00132C33">
        <w:t>Dostarczony klimatyzator musi być fabrycznie nowy, wyprodukowan</w:t>
      </w:r>
      <w:r w:rsidR="00393BBA">
        <w:t>y</w:t>
      </w:r>
      <w:r w:rsidRPr="00132C33">
        <w:t xml:space="preserve"> nie wcześniej niż 12 miesięcy przed wszczęciem zapytania ofertowego, kompletn</w:t>
      </w:r>
      <w:r w:rsidR="00393BBA">
        <w:t>y</w:t>
      </w:r>
      <w:r w:rsidRPr="00132C33">
        <w:t>, oznakowan</w:t>
      </w:r>
      <w:r w:rsidR="00393BBA">
        <w:t>y</w:t>
      </w:r>
      <w:r w:rsidRPr="00132C33">
        <w:t xml:space="preserve"> znakiem CE, oraz mus</w:t>
      </w:r>
      <w:r w:rsidR="00393BBA">
        <w:t>i</w:t>
      </w:r>
      <w:r w:rsidRPr="00132C33">
        <w:t xml:space="preserve"> posiadać niezbędne instrukcje i gwarancję w języku polskim.</w:t>
      </w:r>
    </w:p>
    <w:p w:rsidR="00132C33" w:rsidRPr="00132C33" w:rsidRDefault="00132C33" w:rsidP="00132C33">
      <w:pPr>
        <w:pStyle w:val="NormalnyWeb"/>
        <w:numPr>
          <w:ilvl w:val="0"/>
          <w:numId w:val="14"/>
        </w:numPr>
        <w:spacing w:after="0" w:line="240" w:lineRule="auto"/>
        <w:jc w:val="both"/>
      </w:pPr>
      <w:r w:rsidRPr="00132C33">
        <w:t xml:space="preserve">Wykonawca zobowiązuje się zapewnić dostawę, wniesienie, montaż, podłączenie </w:t>
      </w:r>
      <w:r>
        <w:t>oraz</w:t>
      </w:r>
      <w:r w:rsidRPr="00132C33">
        <w:t xml:space="preserve"> rozruch klimatyzator</w:t>
      </w:r>
      <w:r>
        <w:t>a</w:t>
      </w:r>
      <w:r w:rsidRPr="00132C33">
        <w:t xml:space="preserve"> w nieprzekraczalnym terminie 30 dni od dnia podpisania Umowy, do miejsca wskazanego przez upoważnionego przedstawiciela Zamawiającego w godzinach od 08:00 do godz. 15:00 w dni robocze. Konkretne terminy dostaw, wniesienia, montażu, podłączania oraz rozruchu klimatyzatora powinny być uzgodnione drogą faksową lub telefoniczną z Zamawiającym.</w:t>
      </w:r>
      <w:r w:rsidR="009E18BC">
        <w:t xml:space="preserve"> Po wykonaniu prac zostanie sporządzony protokół odbioru. </w:t>
      </w:r>
    </w:p>
    <w:p w:rsidR="00132C33" w:rsidRDefault="00132C33">
      <w:pPr>
        <w:pStyle w:val="Nagwek10"/>
        <w:keepNext/>
        <w:keepLines/>
        <w:shd w:val="clear" w:color="auto" w:fill="auto"/>
        <w:spacing w:after="400"/>
      </w:pPr>
    </w:p>
    <w:p w:rsidR="009C0B3B" w:rsidRDefault="004C2C1E">
      <w:pPr>
        <w:pStyle w:val="Nagwek10"/>
        <w:keepNext/>
        <w:keepLines/>
        <w:shd w:val="clear" w:color="auto" w:fill="auto"/>
        <w:spacing w:after="260"/>
      </w:pPr>
      <w:bookmarkStart w:id="3" w:name="bookmark3"/>
      <w:r>
        <w:t>§2</w:t>
      </w:r>
      <w:bookmarkEnd w:id="3"/>
    </w:p>
    <w:p w:rsidR="00132C33" w:rsidRPr="008F747C" w:rsidRDefault="00132C33" w:rsidP="00404A27">
      <w:pPr>
        <w:pStyle w:val="NormalnyWeb"/>
        <w:numPr>
          <w:ilvl w:val="0"/>
          <w:numId w:val="15"/>
        </w:numPr>
        <w:spacing w:after="198" w:line="240" w:lineRule="auto"/>
        <w:jc w:val="both"/>
      </w:pPr>
      <w:r w:rsidRPr="008F747C">
        <w:t>Wykonawca zobowiązuje się do dostarczenia własnym transportem na swój koszt urządze</w:t>
      </w:r>
      <w:r w:rsidR="00404A27" w:rsidRPr="008F747C">
        <w:t>nia</w:t>
      </w:r>
      <w:r w:rsidRPr="008F747C">
        <w:t xml:space="preserve"> niezbęd</w:t>
      </w:r>
      <w:r w:rsidR="00404A27" w:rsidRPr="008F747C">
        <w:t>nego</w:t>
      </w:r>
      <w:r w:rsidRPr="008F747C">
        <w:t xml:space="preserve"> do realizacji przedmiotu umowy, o którym mowa w § 1 ust. 1</w:t>
      </w:r>
    </w:p>
    <w:p w:rsidR="00132C33" w:rsidRPr="008F747C" w:rsidRDefault="00132C33" w:rsidP="00404A27">
      <w:pPr>
        <w:pStyle w:val="NormalnyWeb"/>
        <w:numPr>
          <w:ilvl w:val="0"/>
          <w:numId w:val="15"/>
        </w:numPr>
        <w:spacing w:after="198" w:line="240" w:lineRule="auto"/>
        <w:jc w:val="both"/>
      </w:pPr>
      <w:r w:rsidRPr="008F747C">
        <w:t>Wykonawca jest zobowiązany do wykonania prac pomocniczych związanych z zamontowaniem klimatyzatorów, takich jak:</w:t>
      </w:r>
    </w:p>
    <w:p w:rsidR="00132C33" w:rsidRPr="008F747C" w:rsidRDefault="00132C33" w:rsidP="00404A27">
      <w:pPr>
        <w:pStyle w:val="NormalnyWeb"/>
        <w:numPr>
          <w:ilvl w:val="1"/>
          <w:numId w:val="15"/>
        </w:numPr>
        <w:spacing w:after="198" w:line="240" w:lineRule="auto"/>
        <w:jc w:val="both"/>
      </w:pPr>
      <w:r w:rsidRPr="008F747C">
        <w:t>mechaniczne wykonanie otworów w betonie i cegle,</w:t>
      </w:r>
    </w:p>
    <w:p w:rsidR="00132C33" w:rsidRPr="008F747C" w:rsidRDefault="00132C33" w:rsidP="00404A27">
      <w:pPr>
        <w:pStyle w:val="NormalnyWeb"/>
        <w:numPr>
          <w:ilvl w:val="1"/>
          <w:numId w:val="15"/>
        </w:numPr>
        <w:spacing w:after="198" w:line="240" w:lineRule="auto"/>
        <w:jc w:val="both"/>
      </w:pPr>
      <w:r w:rsidRPr="008F747C">
        <w:t>drobne prace murarskie związane z posadowieniem urządzeń,</w:t>
      </w:r>
    </w:p>
    <w:p w:rsidR="00132C33" w:rsidRPr="008F747C" w:rsidRDefault="00132C33" w:rsidP="00404A27">
      <w:pPr>
        <w:pStyle w:val="NormalnyWeb"/>
        <w:numPr>
          <w:ilvl w:val="1"/>
          <w:numId w:val="15"/>
        </w:numPr>
        <w:spacing w:after="198" w:line="240" w:lineRule="auto"/>
        <w:jc w:val="both"/>
      </w:pPr>
      <w:r w:rsidRPr="008F747C">
        <w:t>uzupełnienie traktów kablowych do posadowionych urządzeń,</w:t>
      </w:r>
    </w:p>
    <w:p w:rsidR="00132C33" w:rsidRPr="008F747C" w:rsidRDefault="00132C33" w:rsidP="00404A27">
      <w:pPr>
        <w:pStyle w:val="NormalnyWeb"/>
        <w:numPr>
          <w:ilvl w:val="1"/>
          <w:numId w:val="15"/>
        </w:numPr>
        <w:spacing w:after="198" w:line="240" w:lineRule="auto"/>
        <w:jc w:val="both"/>
      </w:pPr>
      <w:r w:rsidRPr="008F747C">
        <w:t>wykonanie wszystkich połączeń niezbędnych do prawidłowej pracy systemu klimatyzacji,</w:t>
      </w:r>
    </w:p>
    <w:p w:rsidR="00132C33" w:rsidRDefault="00132C33" w:rsidP="00834740">
      <w:pPr>
        <w:pStyle w:val="NormalnyWeb"/>
        <w:keepNext/>
        <w:keepLines/>
        <w:numPr>
          <w:ilvl w:val="1"/>
          <w:numId w:val="15"/>
        </w:numPr>
        <w:spacing w:after="260" w:line="240" w:lineRule="auto"/>
      </w:pPr>
      <w:r w:rsidRPr="008F747C">
        <w:lastRenderedPageBreak/>
        <w:t>prace poinstalacyjne, takie jak: uzupełnienie i przecieranie tynków oraz prace porządkowe związane z doprowadzeniem pomieszczeń do czystości</w:t>
      </w:r>
      <w:r w:rsidRPr="00934465">
        <w:rPr>
          <w:sz w:val="22"/>
          <w:szCs w:val="22"/>
        </w:rPr>
        <w:t>.</w:t>
      </w:r>
    </w:p>
    <w:p w:rsidR="009C0B3B" w:rsidRDefault="004C2C1E" w:rsidP="00493562">
      <w:pPr>
        <w:pStyle w:val="Nagwek10"/>
        <w:keepNext/>
        <w:keepLines/>
        <w:shd w:val="clear" w:color="auto" w:fill="auto"/>
        <w:spacing w:after="260"/>
      </w:pPr>
      <w:bookmarkStart w:id="4" w:name="bookmark4"/>
      <w:r>
        <w:t>§3</w:t>
      </w:r>
      <w:bookmarkEnd w:id="4"/>
    </w:p>
    <w:p w:rsidR="00F56F1B" w:rsidRPr="00F56F1B" w:rsidRDefault="00F56F1B" w:rsidP="00F56F1B">
      <w:pPr>
        <w:pStyle w:val="Nagwek10"/>
        <w:keepNext/>
        <w:keepLines/>
        <w:spacing w:after="260"/>
        <w:jc w:val="both"/>
        <w:rPr>
          <w:b w:val="0"/>
        </w:rPr>
      </w:pPr>
      <w:r w:rsidRPr="00F56F1B">
        <w:rPr>
          <w:b w:val="0"/>
        </w:rPr>
        <w:t>1. Strony ustalają, że wynagrodzenie Sprzedającego z tytułu realizacji niniejszej umowy będzie wypłacone na podstawie faktury z 21 dniowym terminem płatności wystawionej na Zamawiającego.</w:t>
      </w:r>
    </w:p>
    <w:p w:rsidR="00F56F1B" w:rsidRPr="00F56F1B" w:rsidRDefault="00F56F1B" w:rsidP="00F56F1B">
      <w:pPr>
        <w:pStyle w:val="Nagwek10"/>
        <w:keepNext/>
        <w:keepLines/>
        <w:spacing w:after="260"/>
        <w:jc w:val="both"/>
        <w:rPr>
          <w:b w:val="0"/>
        </w:rPr>
      </w:pPr>
      <w:r w:rsidRPr="00F56F1B">
        <w:rPr>
          <w:b w:val="0"/>
        </w:rPr>
        <w:t>2. Wynagrodzenie Sprzedającego za wykonanie przedmiotu umowy określonego w § 1, wyniesie, zgodnie z ofertą Wykonawcy 12.100 zł brutto (słownie zł:</w:t>
      </w:r>
      <w:r w:rsidR="007C09D8">
        <w:rPr>
          <w:b w:val="0"/>
        </w:rPr>
        <w:t xml:space="preserve"> </w:t>
      </w:r>
      <w:r w:rsidRPr="00F56F1B">
        <w:rPr>
          <w:b w:val="0"/>
        </w:rPr>
        <w:t>dwanaście tysięcy sto złotych)</w:t>
      </w:r>
    </w:p>
    <w:p w:rsidR="007C09D8" w:rsidRDefault="00F56F1B" w:rsidP="007C09D8">
      <w:pPr>
        <w:pStyle w:val="Nagwek10"/>
        <w:keepNext/>
        <w:keepLines/>
        <w:shd w:val="clear" w:color="auto" w:fill="auto"/>
        <w:spacing w:after="260"/>
        <w:jc w:val="both"/>
      </w:pPr>
      <w:r w:rsidRPr="00F56F1B">
        <w:rPr>
          <w:b w:val="0"/>
        </w:rPr>
        <w:t>3. Wynagrodzenie, o którym mowa w ust. 2 jest ceną za wykonanie przedmiotu umowy i obejmuje wszystkie koszty i nakłady niezbędne do wykonania przedmiotu umowy, zgodnie z</w:t>
      </w:r>
      <w:r w:rsidR="009E18BC">
        <w:rPr>
          <w:b w:val="0"/>
        </w:rPr>
        <w:t>e</w:t>
      </w:r>
      <w:r w:rsidRPr="00F56F1B">
        <w:rPr>
          <w:b w:val="0"/>
        </w:rPr>
        <w:t xml:space="preserve"> specyfikacją</w:t>
      </w:r>
      <w:r w:rsidR="009E18BC">
        <w:rPr>
          <w:b w:val="0"/>
        </w:rPr>
        <w:t xml:space="preserve"> wskazaną w </w:t>
      </w:r>
      <w:r w:rsidR="009E18BC" w:rsidRPr="009E18BC">
        <w:rPr>
          <w:b w:val="0"/>
        </w:rPr>
        <w:t>§</w:t>
      </w:r>
      <w:r w:rsidR="009E18BC">
        <w:rPr>
          <w:b w:val="0"/>
        </w:rPr>
        <w:t>1 pkt 1</w:t>
      </w:r>
      <w:r w:rsidR="00493562" w:rsidRPr="00F56F1B">
        <w:rPr>
          <w:b w:val="0"/>
        </w:rPr>
        <w:br/>
      </w:r>
      <w:r w:rsidR="00493562">
        <w:br/>
      </w:r>
    </w:p>
    <w:p w:rsidR="00493562" w:rsidRDefault="00493562" w:rsidP="007C09D8">
      <w:pPr>
        <w:pStyle w:val="Nagwek10"/>
        <w:keepNext/>
        <w:keepLines/>
        <w:shd w:val="clear" w:color="auto" w:fill="auto"/>
        <w:spacing w:after="260"/>
      </w:pPr>
      <w:r>
        <w:t>§4</w:t>
      </w:r>
    </w:p>
    <w:p w:rsidR="00F56F1B" w:rsidRPr="00934465" w:rsidRDefault="00F56F1B" w:rsidP="00934465">
      <w:pPr>
        <w:pStyle w:val="Nagwek10"/>
        <w:keepNext/>
        <w:keepLines/>
        <w:spacing w:after="260"/>
        <w:jc w:val="both"/>
        <w:rPr>
          <w:b w:val="0"/>
        </w:rPr>
      </w:pPr>
      <w:r w:rsidRPr="00934465">
        <w:rPr>
          <w:b w:val="0"/>
        </w:rPr>
        <w:t>1. Wykonawca udziela gwarancji na oferowan</w:t>
      </w:r>
      <w:r w:rsidR="00934465">
        <w:rPr>
          <w:b w:val="0"/>
        </w:rPr>
        <w:t>y</w:t>
      </w:r>
      <w:r w:rsidRPr="00934465">
        <w:rPr>
          <w:b w:val="0"/>
        </w:rPr>
        <w:t xml:space="preserve"> klimatyzator na okres </w:t>
      </w:r>
      <w:r w:rsidR="00934465">
        <w:rPr>
          <w:b w:val="0"/>
        </w:rPr>
        <w:t>24</w:t>
      </w:r>
      <w:r w:rsidRPr="00934465">
        <w:rPr>
          <w:b w:val="0"/>
        </w:rPr>
        <w:t xml:space="preserve"> miesięcy </w:t>
      </w:r>
    </w:p>
    <w:p w:rsidR="00F56F1B" w:rsidRPr="00934465" w:rsidRDefault="00F56F1B" w:rsidP="00934465">
      <w:pPr>
        <w:pStyle w:val="Nagwek10"/>
        <w:keepNext/>
        <w:keepLines/>
        <w:spacing w:after="260"/>
        <w:jc w:val="both"/>
        <w:rPr>
          <w:b w:val="0"/>
        </w:rPr>
      </w:pPr>
      <w:r w:rsidRPr="00934465">
        <w:rPr>
          <w:b w:val="0"/>
        </w:rPr>
        <w:t>2. Na czas awarii, naprawy, przeglądu lub uszkodzenia Wykonawca zabezpieczy urządzenia Zamawiającego przed przegrzaniem za pomocą klimatyzatora przenośnego lub innego urządzenia.</w:t>
      </w:r>
    </w:p>
    <w:p w:rsidR="009E18BC" w:rsidRDefault="00F56F1B" w:rsidP="00934465">
      <w:pPr>
        <w:pStyle w:val="Nagwek10"/>
        <w:keepNext/>
        <w:keepLines/>
        <w:spacing w:after="260"/>
        <w:jc w:val="both"/>
        <w:rPr>
          <w:b w:val="0"/>
        </w:rPr>
      </w:pPr>
      <w:r w:rsidRPr="00934465">
        <w:rPr>
          <w:b w:val="0"/>
        </w:rPr>
        <w:t>3. Bieg okresu gwarancyjnego rozpoczyna się od daty podpisania przez upoważnionych przedstawicieli Wykonawcy oraz Zamawiającego, protokołu odbioru</w:t>
      </w:r>
      <w:r w:rsidR="009E18BC">
        <w:rPr>
          <w:b w:val="0"/>
        </w:rPr>
        <w:t>.</w:t>
      </w:r>
      <w:r w:rsidRPr="00934465">
        <w:rPr>
          <w:b w:val="0"/>
        </w:rPr>
        <w:t xml:space="preserve"> </w:t>
      </w:r>
    </w:p>
    <w:p w:rsidR="00F56F1B" w:rsidRPr="00934465" w:rsidRDefault="00F56F1B" w:rsidP="00934465">
      <w:pPr>
        <w:pStyle w:val="Nagwek10"/>
        <w:keepNext/>
        <w:keepLines/>
        <w:spacing w:after="260"/>
        <w:jc w:val="both"/>
        <w:rPr>
          <w:b w:val="0"/>
        </w:rPr>
      </w:pPr>
      <w:r w:rsidRPr="00934465">
        <w:rPr>
          <w:b w:val="0"/>
        </w:rPr>
        <w:t>4. W okresie gwarancji Wykonawca zobowiązany jest do bezpłatnego usuwania zgłoszonych awarii, uszkodzeń i usterek.</w:t>
      </w:r>
    </w:p>
    <w:p w:rsidR="00F56F1B" w:rsidRPr="00934465" w:rsidRDefault="00F56F1B" w:rsidP="00934465">
      <w:pPr>
        <w:pStyle w:val="Nagwek10"/>
        <w:keepNext/>
        <w:keepLines/>
        <w:spacing w:after="260"/>
        <w:jc w:val="both"/>
        <w:rPr>
          <w:b w:val="0"/>
        </w:rPr>
      </w:pPr>
      <w:r w:rsidRPr="00934465">
        <w:rPr>
          <w:b w:val="0"/>
        </w:rPr>
        <w:t>5. Wykonawca będzie świadczył serwis 24 godziny na dobę przez siedem dni w tygodniu, usuwanie usterek – w ciągu 48 godzin od zgłoszenia (włącznie ze świętami i dniami ustawowo wolnymi od pracy).</w:t>
      </w:r>
    </w:p>
    <w:p w:rsidR="00F56F1B" w:rsidRPr="00934465" w:rsidRDefault="00F56F1B" w:rsidP="00934465">
      <w:pPr>
        <w:pStyle w:val="Nagwek10"/>
        <w:keepNext/>
        <w:keepLines/>
        <w:spacing w:after="260"/>
        <w:jc w:val="both"/>
        <w:rPr>
          <w:b w:val="0"/>
        </w:rPr>
      </w:pPr>
      <w:r w:rsidRPr="00934465">
        <w:rPr>
          <w:b w:val="0"/>
        </w:rPr>
        <w:t>6. Serwis świadczony będzie przez Wykonawcę w miejscu instalacji klimatyzatora.</w:t>
      </w:r>
    </w:p>
    <w:p w:rsidR="00F56F1B" w:rsidRPr="00934465" w:rsidRDefault="00F56F1B" w:rsidP="00934465">
      <w:pPr>
        <w:pStyle w:val="Nagwek10"/>
        <w:keepNext/>
        <w:keepLines/>
        <w:spacing w:after="260"/>
        <w:jc w:val="both"/>
        <w:rPr>
          <w:b w:val="0"/>
        </w:rPr>
      </w:pPr>
      <w:r w:rsidRPr="00934465">
        <w:rPr>
          <w:b w:val="0"/>
        </w:rPr>
        <w:t>7. Jeżeli naprawa uszkodzonego klimatyzatora nie będzie możliwa w terminie, o którym mowa w ust.5, Wykonawca dostarczy na czas naprawy urządzenie zastępcze zgodne funkcjonalnie z klimatyzatorem w naprawie.</w:t>
      </w:r>
    </w:p>
    <w:p w:rsidR="00F56F1B" w:rsidRPr="00934465" w:rsidRDefault="00F56F1B" w:rsidP="00934465">
      <w:pPr>
        <w:pStyle w:val="Nagwek10"/>
        <w:keepNext/>
        <w:keepLines/>
        <w:spacing w:after="260"/>
        <w:jc w:val="both"/>
        <w:rPr>
          <w:b w:val="0"/>
        </w:rPr>
      </w:pPr>
      <w:r w:rsidRPr="00934465">
        <w:rPr>
          <w:b w:val="0"/>
        </w:rPr>
        <w:t>8. Gwarancja na naprawiony sprzęt zostanie przedłużona o czas trwania naprawy.</w:t>
      </w:r>
    </w:p>
    <w:p w:rsidR="00F56F1B" w:rsidRPr="00934465" w:rsidRDefault="00F56F1B" w:rsidP="00934465">
      <w:pPr>
        <w:pStyle w:val="Nagwek10"/>
        <w:keepNext/>
        <w:keepLines/>
        <w:spacing w:after="260"/>
        <w:jc w:val="both"/>
        <w:rPr>
          <w:b w:val="0"/>
        </w:rPr>
      </w:pPr>
      <w:r w:rsidRPr="00934465">
        <w:rPr>
          <w:b w:val="0"/>
        </w:rPr>
        <w:t>9. Trzykrotne uszkodzenie tego samego klimatyzatora, w okresie gwarancji obliguje Wykonawcę do jego wymiany na nowy, spełniający te same parametry, w ciągu 21 dni od chwili ostatniego zgłoszenia.</w:t>
      </w:r>
    </w:p>
    <w:p w:rsidR="00F56F1B" w:rsidRPr="00934465" w:rsidRDefault="00F56F1B" w:rsidP="00934465">
      <w:pPr>
        <w:pStyle w:val="Nagwek10"/>
        <w:keepNext/>
        <w:keepLines/>
        <w:spacing w:after="260"/>
        <w:jc w:val="both"/>
        <w:rPr>
          <w:b w:val="0"/>
        </w:rPr>
      </w:pPr>
      <w:r w:rsidRPr="00934465">
        <w:rPr>
          <w:b w:val="0"/>
        </w:rPr>
        <w:t xml:space="preserve">10. Zgłoszenie uszkodzeń, usterek i błędów dokonywane będą przez Zamawiającego </w:t>
      </w:r>
      <w:r w:rsidR="00934465">
        <w:rPr>
          <w:b w:val="0"/>
        </w:rPr>
        <w:t xml:space="preserve">telefonicznie bądź mailowo. </w:t>
      </w:r>
    </w:p>
    <w:p w:rsidR="00F56F1B" w:rsidRPr="00934465" w:rsidRDefault="00F56F1B" w:rsidP="00934465">
      <w:pPr>
        <w:pStyle w:val="Nagwek10"/>
        <w:keepNext/>
        <w:keepLines/>
        <w:spacing w:after="260"/>
        <w:jc w:val="both"/>
        <w:rPr>
          <w:b w:val="0"/>
        </w:rPr>
      </w:pPr>
      <w:r w:rsidRPr="00934465">
        <w:rPr>
          <w:b w:val="0"/>
        </w:rPr>
        <w:lastRenderedPageBreak/>
        <w:t>11. Wykonawca jest zobowiązany zgodnie z zaleceniami producenta urządzenia dokonywać okresowego przeglądu gwarancyjnego przez cały okres gwarancji (jednakże nie rzadziej niż dwa razy w roku). Wykonawca jest zobowiązany do przedstawienia dokumentu (protokół przeglądu gwarancyjnego) z podpisanymi przeglądami okresowymi do Zamawiającego. Cena okresowego przeglądu</w:t>
      </w:r>
      <w:r w:rsidR="00934465">
        <w:rPr>
          <w:b w:val="0"/>
        </w:rPr>
        <w:t xml:space="preserve"> </w:t>
      </w:r>
      <w:r w:rsidRPr="00934465">
        <w:rPr>
          <w:b w:val="0"/>
        </w:rPr>
        <w:t>klimatyzator</w:t>
      </w:r>
      <w:r w:rsidR="00934465">
        <w:rPr>
          <w:b w:val="0"/>
        </w:rPr>
        <w:t>a</w:t>
      </w:r>
      <w:r w:rsidRPr="00934465">
        <w:rPr>
          <w:b w:val="0"/>
        </w:rPr>
        <w:t xml:space="preserve"> musi być przez Wykonawcę wliczona w łączną cenę zawartej umowy.</w:t>
      </w:r>
    </w:p>
    <w:p w:rsidR="00F56F1B" w:rsidRPr="00934465" w:rsidRDefault="00F56F1B" w:rsidP="00934465">
      <w:pPr>
        <w:pStyle w:val="Nagwek10"/>
        <w:keepNext/>
        <w:keepLines/>
        <w:shd w:val="clear" w:color="auto" w:fill="auto"/>
        <w:spacing w:after="260"/>
        <w:jc w:val="both"/>
        <w:rPr>
          <w:b w:val="0"/>
        </w:rPr>
      </w:pPr>
      <w:r w:rsidRPr="00934465">
        <w:rPr>
          <w:b w:val="0"/>
        </w:rPr>
        <w:t>12. Jeżeli Wykonawca nie podejmie się okresowego przeglądu gwarancyjnego, Zamawiający może zlecić wykonanie takiego przeglądu stronie trzeciej na koszt Wykonawcy, na co Wykonawca wyraża zgodę.</w:t>
      </w:r>
    </w:p>
    <w:p w:rsidR="009C0B3B" w:rsidRDefault="004C2C1E" w:rsidP="00493562">
      <w:pPr>
        <w:pStyle w:val="Nagwek10"/>
        <w:keepNext/>
        <w:keepLines/>
        <w:shd w:val="clear" w:color="auto" w:fill="auto"/>
        <w:spacing w:after="260"/>
      </w:pPr>
      <w:bookmarkStart w:id="5" w:name="bookmark5"/>
      <w:r>
        <w:t>§ 5</w:t>
      </w:r>
      <w:bookmarkEnd w:id="5"/>
    </w:p>
    <w:p w:rsidR="00C05B01" w:rsidRDefault="00C05B01" w:rsidP="00C05B01">
      <w:pPr>
        <w:pStyle w:val="Teksttreci0"/>
        <w:tabs>
          <w:tab w:val="left" w:pos="677"/>
        </w:tabs>
      </w:pPr>
      <w:r>
        <w:t>1. Zamawiający zastrzega sobie – w okresie obowiązywania umowy – prawo odstąpienia od umowy w przypadku gdy Wykonawca w sposób zawiniony i rażący naruszy warunki umowy i nie usunie tego naruszenia pomimo wcześniejszego wezwania w terminie w nim wyznaczonym, nie krótszym niż 5 dni, z uwzględnieniem § 5 ust. 1.</w:t>
      </w:r>
    </w:p>
    <w:p w:rsidR="00C05B01" w:rsidRDefault="009E18BC" w:rsidP="00C05B01">
      <w:pPr>
        <w:pStyle w:val="Teksttreci0"/>
        <w:tabs>
          <w:tab w:val="left" w:pos="677"/>
        </w:tabs>
      </w:pPr>
      <w:r>
        <w:t>2</w:t>
      </w:r>
      <w:r w:rsidR="00C05B01">
        <w:t>. Odstąpienie od umowy następuje w formie pisemnego oświadczenia wraz z uzasadnieniem Zamawiającego, w terminie 30 dni od dnia powzięcia wiadomości o okolicznościach, o których mowa w ust. 1.</w:t>
      </w:r>
    </w:p>
    <w:p w:rsidR="00226D55" w:rsidRDefault="009E18BC" w:rsidP="00C05B01">
      <w:pPr>
        <w:pStyle w:val="Teksttreci0"/>
        <w:shd w:val="clear" w:color="auto" w:fill="auto"/>
        <w:tabs>
          <w:tab w:val="left" w:pos="677"/>
        </w:tabs>
      </w:pPr>
      <w:r>
        <w:t>3</w:t>
      </w:r>
      <w:r w:rsidR="00C05B01">
        <w:t>. W razie wystąpienia zwłoki w realizacji przedmiotu umowy w terminie o którym mowa § 1 ust. 3, Wykonawca zobowiązuje się do Zapłaty Zamawiającemu kar umownych w wysokości 0,2 % wartości brutto nie zrealizowanej części umowy, za każdy dzień zwłoki.</w:t>
      </w:r>
    </w:p>
    <w:p w:rsidR="007C09D8" w:rsidRDefault="009E18BC" w:rsidP="007C09D8">
      <w:pPr>
        <w:pStyle w:val="Teksttreci0"/>
        <w:tabs>
          <w:tab w:val="left" w:pos="677"/>
        </w:tabs>
      </w:pPr>
      <w:r>
        <w:t>4</w:t>
      </w:r>
      <w:r w:rsidR="007C09D8">
        <w:t>. Zamawiający w razie wystąpienia zwłoki w realizacji przedmiotu umowy może wyznaczyć Wykonawcy dodatkowy termin nie rezygnując z kar umownych.</w:t>
      </w:r>
    </w:p>
    <w:p w:rsidR="007C09D8" w:rsidRDefault="009E18BC" w:rsidP="007C09D8">
      <w:pPr>
        <w:pStyle w:val="Teksttreci0"/>
        <w:shd w:val="clear" w:color="auto" w:fill="auto"/>
        <w:tabs>
          <w:tab w:val="left" w:pos="677"/>
        </w:tabs>
      </w:pPr>
      <w:r>
        <w:t>5</w:t>
      </w:r>
      <w:r w:rsidR="007C09D8">
        <w:t>. W przypadku nie zrealizowania przedmiotu umowy w terminie, o którym mowa w ust. 1 lub nienależytego wykonania przedmiotu umowy, Zamawiający zastrzega sobie w okresie obowiązywania umowy prawo odstąpienia od umowy, z uwzględnieniem  § 5.</w:t>
      </w:r>
    </w:p>
    <w:p w:rsidR="00934465" w:rsidRDefault="00934465" w:rsidP="00934465">
      <w:pPr>
        <w:pStyle w:val="Teksttreci0"/>
        <w:shd w:val="clear" w:color="auto" w:fill="auto"/>
        <w:tabs>
          <w:tab w:val="left" w:pos="677"/>
        </w:tabs>
      </w:pPr>
    </w:p>
    <w:p w:rsidR="009C0B3B" w:rsidRDefault="004C2C1E" w:rsidP="00493562">
      <w:pPr>
        <w:pStyle w:val="Nagwek10"/>
        <w:keepNext/>
        <w:keepLines/>
        <w:shd w:val="clear" w:color="auto" w:fill="auto"/>
        <w:spacing w:after="260"/>
      </w:pPr>
      <w:bookmarkStart w:id="6" w:name="bookmark6"/>
      <w:r>
        <w:t>§ 6</w:t>
      </w:r>
      <w:bookmarkEnd w:id="6"/>
    </w:p>
    <w:p w:rsidR="009C0B3B" w:rsidRDefault="004C2C1E" w:rsidP="00035E00">
      <w:pPr>
        <w:pStyle w:val="Teksttreci0"/>
        <w:shd w:val="clear" w:color="auto" w:fill="auto"/>
        <w:tabs>
          <w:tab w:val="left" w:leader="dot" w:pos="6341"/>
        </w:tabs>
        <w:spacing w:after="260"/>
        <w:ind w:right="400"/>
      </w:pPr>
      <w:r>
        <w:t xml:space="preserve">Osobami odpowiedzialnymi za realizację przedmiotu umowy będą: z ramienia Zamawiającego: </w:t>
      </w:r>
      <w:r w:rsidR="00DC1AFB">
        <w:t>Artur Świderski</w:t>
      </w:r>
      <w:r>
        <w:t xml:space="preserve"> z ramienia Sprzedającego</w:t>
      </w:r>
      <w:r>
        <w:tab/>
      </w:r>
    </w:p>
    <w:p w:rsidR="009C0B3B" w:rsidRDefault="004C2C1E">
      <w:pPr>
        <w:pStyle w:val="Nagwek10"/>
        <w:keepNext/>
        <w:keepLines/>
        <w:shd w:val="clear" w:color="auto" w:fill="auto"/>
        <w:spacing w:after="260"/>
      </w:pPr>
      <w:bookmarkStart w:id="7" w:name="bookmark7"/>
      <w:r>
        <w:t>§7</w:t>
      </w:r>
      <w:bookmarkEnd w:id="7"/>
    </w:p>
    <w:p w:rsidR="009C0B3B" w:rsidRDefault="004C2C1E" w:rsidP="00035E00">
      <w:pPr>
        <w:pStyle w:val="Teksttreci0"/>
        <w:shd w:val="clear" w:color="auto" w:fill="auto"/>
        <w:spacing w:after="540"/>
        <w:ind w:left="380" w:hanging="380"/>
      </w:pPr>
      <w:r>
        <w:t>Zmiana postanowień zawartej umowy może nastąpić na piśmie pod rygorem nieważności.</w:t>
      </w:r>
    </w:p>
    <w:p w:rsidR="009C0B3B" w:rsidRDefault="004C2C1E">
      <w:pPr>
        <w:pStyle w:val="Nagwek10"/>
        <w:keepNext/>
        <w:keepLines/>
        <w:shd w:val="clear" w:color="auto" w:fill="auto"/>
        <w:spacing w:after="260"/>
      </w:pPr>
      <w:bookmarkStart w:id="8" w:name="bookmark8"/>
      <w:r>
        <w:t>§8</w:t>
      </w:r>
      <w:bookmarkEnd w:id="8"/>
    </w:p>
    <w:p w:rsidR="009C0B3B" w:rsidRDefault="004C2C1E" w:rsidP="00035E00">
      <w:pPr>
        <w:pStyle w:val="Teksttreci0"/>
        <w:numPr>
          <w:ilvl w:val="0"/>
          <w:numId w:val="7"/>
        </w:numPr>
        <w:shd w:val="clear" w:color="auto" w:fill="auto"/>
        <w:tabs>
          <w:tab w:val="left" w:pos="353"/>
        </w:tabs>
        <w:ind w:left="380" w:hanging="380"/>
      </w:pPr>
      <w:r>
        <w:t>Spory mogące wyniknąć w związku z wykonywaniem przedmiotu umowy strony obowiązują się przede wszystkim załatwić polubownie, a nie dające się usunąć wątpliwości poddają pod rozstrzygnięcie właściwego dla Zamawiającego sądu powszechnego.</w:t>
      </w:r>
    </w:p>
    <w:p w:rsidR="009C0B3B" w:rsidRDefault="004C2C1E" w:rsidP="00035E00">
      <w:pPr>
        <w:pStyle w:val="Teksttreci0"/>
        <w:numPr>
          <w:ilvl w:val="0"/>
          <w:numId w:val="7"/>
        </w:numPr>
        <w:shd w:val="clear" w:color="auto" w:fill="auto"/>
        <w:tabs>
          <w:tab w:val="left" w:pos="353"/>
        </w:tabs>
        <w:spacing w:after="340"/>
        <w:ind w:left="380" w:hanging="380"/>
      </w:pPr>
      <w:r>
        <w:t>Wszelkie zamiany w przedmiotowej umowie wymagają formy pisemnej pod rygorem nieważności.</w:t>
      </w:r>
    </w:p>
    <w:p w:rsidR="009C0B3B" w:rsidRDefault="004C2C1E" w:rsidP="00035E00">
      <w:pPr>
        <w:pStyle w:val="Teksttreci0"/>
        <w:numPr>
          <w:ilvl w:val="0"/>
          <w:numId w:val="7"/>
        </w:numPr>
        <w:shd w:val="clear" w:color="auto" w:fill="auto"/>
        <w:tabs>
          <w:tab w:val="left" w:pos="349"/>
        </w:tabs>
        <w:spacing w:after="260" w:line="360" w:lineRule="auto"/>
        <w:ind w:left="380" w:right="240" w:hanging="380"/>
      </w:pPr>
      <w:r>
        <w:t>W sprawach nieuregulowanych niniejszą umową stosuje się odpowiednie przepisy Kodeksu Cywilnego.</w:t>
      </w:r>
    </w:p>
    <w:p w:rsidR="00035E00" w:rsidRDefault="00035E00" w:rsidP="00035E00">
      <w:pPr>
        <w:pStyle w:val="Nagwek10"/>
        <w:keepNext/>
        <w:keepLines/>
        <w:shd w:val="clear" w:color="auto" w:fill="auto"/>
        <w:spacing w:after="260"/>
      </w:pPr>
      <w:r>
        <w:lastRenderedPageBreak/>
        <w:t>§9</w:t>
      </w:r>
    </w:p>
    <w:p w:rsidR="00035E00" w:rsidRPr="00035E00" w:rsidRDefault="00035E00" w:rsidP="00035E00">
      <w:pPr>
        <w:jc w:val="center"/>
        <w:rPr>
          <w:rFonts w:ascii="Times New Roman" w:hAnsi="Times New Roman" w:cs="Times New Roman"/>
          <w:b/>
        </w:rPr>
      </w:pPr>
    </w:p>
    <w:p w:rsidR="00035E00" w:rsidRPr="00424F75" w:rsidRDefault="00CB2F7E" w:rsidP="00424F75">
      <w:pPr>
        <w:pStyle w:val="Akapitzlist"/>
        <w:numPr>
          <w:ilvl w:val="0"/>
          <w:numId w:val="11"/>
        </w:numPr>
        <w:ind w:left="357" w:right="238" w:hanging="357"/>
        <w:jc w:val="both"/>
        <w:rPr>
          <w:rFonts w:ascii="Times New Roman" w:hAnsi="Times New Roman" w:cs="Times New Roman"/>
        </w:rPr>
      </w:pPr>
      <w:r w:rsidRPr="00424F75">
        <w:rPr>
          <w:rFonts w:ascii="Times New Roman" w:hAnsi="Times New Roman" w:cs="Times New Roman"/>
        </w:rPr>
        <w:t xml:space="preserve"> </w:t>
      </w:r>
      <w:r w:rsidR="00035E00" w:rsidRPr="00424F75">
        <w:rPr>
          <w:rFonts w:ascii="Times New Roman" w:hAnsi="Times New Roman" w:cs="Times New Roman"/>
        </w:rPr>
        <w:t>Zgodnie z art. 13 ust. 1 i 2 Rozporządzenia nr 2016/679 Parlamentu Europejskiego i Rady (UE) 2016/679 z dnia 27 kwietnia 2016 r. w sprawie ochrony danych osobowych i w sprawie swobodnego przepływu takich danych oraz uchylenia dyrektywy 95/46/WE (ogólne rozporządzenie o ochronie danych) (Dz.U. UE.L. z 2016 r. nr 119, str. 1) RODO, Zamawiający informuje, co następuje:</w:t>
      </w:r>
    </w:p>
    <w:p w:rsidR="00424F75" w:rsidRPr="00424F75" w:rsidRDefault="00035E00"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 xml:space="preserve">administratorem danych osobowych jest Areszt Śledczy w Szczecinie, ul. Kaszubska 28, </w:t>
      </w:r>
      <w:r w:rsidR="00424F75">
        <w:rPr>
          <w:rFonts w:ascii="Times New Roman" w:hAnsi="Times New Roman" w:cs="Times New Roman"/>
        </w:rPr>
        <w:t>70-226 Szczecin</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w sprawie ochrony danych osobowych można skontaktować się z Inspektorem Ochrony Danych Osobowych powołanym w Areszcie Śledczym w Szczecinie, pod adresem siedziby wskazanym w pkt. A,</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dane osobowe będą przetwarzane na podstawie art. 6 ust. 1 lit. B) RODO – przetwarzanie danych jest niezbędne do zawarcia umowy lub podjęcia działań przed zawarciem umowy, a także na podstawie art. 6 ust. 1 lit. F) RODO – uzasadnione interesy Administratora, w szczególności dochodzenie roszczeń,</w:t>
      </w:r>
    </w:p>
    <w:p w:rsidR="00424F75" w:rsidRDefault="00424F75" w:rsidP="00424F75">
      <w:pPr>
        <w:pStyle w:val="Akapitzlist"/>
        <w:numPr>
          <w:ilvl w:val="0"/>
          <w:numId w:val="10"/>
        </w:numPr>
        <w:jc w:val="both"/>
        <w:rPr>
          <w:rFonts w:ascii="Times New Roman" w:hAnsi="Times New Roman" w:cs="Times New Roman"/>
        </w:rPr>
      </w:pPr>
      <w:r w:rsidRPr="00035E00">
        <w:rPr>
          <w:rFonts w:ascii="Times New Roman" w:hAnsi="Times New Roman" w:cs="Times New Roman"/>
        </w:rPr>
        <w:t>okres przetwarzania danych osobowych związany jest z wyżej wymienionymi celami ich przetwarzania, wobec czego dane osobowe będą przetwarzane przez czas, w którym przepisy prawa nakazują Administratorowi przechowywanie danych lub przez okres przedawnienia ewentualnych roszczeń, do dochodzenia których konieczne jest dysponowanie danymi,</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w przypadkach i na zasadach określonych w obowiązujących przepisach o ochronie danych osobowych przysługują Państwu prawa dostępu do swoich danych oraz otrzymania ich kopii, do sprostowania (poprawiania) danych, do usunięcia, ograniczenia ich przetwarzania, do przenoszenia danych oraz wniesienia skargi do właściwego organu nadzorczego,</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dane osobowe będą przekazywane uprawnionym instytucjom określonym przez przepisy prawa oraz podmiotom przetwarzającym, które świadczą usługi na rzecz Administratora danych i którym te dane są powierzane,</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Zamawiający informuje, że w ramach przetwarzania danych, o których mowa w niniejszym paragrafie nie będą podejmowane decyzje w sposób zautomatyzowany i Państwa dane nie będą profilowane.</w:t>
      </w:r>
    </w:p>
    <w:p w:rsidR="00424F75" w:rsidRPr="00424F75" w:rsidRDefault="00424F75" w:rsidP="00424F75">
      <w:pPr>
        <w:pStyle w:val="Akapitzlist"/>
        <w:jc w:val="both"/>
        <w:rPr>
          <w:rFonts w:ascii="Times New Roman" w:hAnsi="Times New Roman" w:cs="Times New Roman"/>
        </w:rPr>
      </w:pPr>
    </w:p>
    <w:p w:rsidR="00424F75" w:rsidRDefault="00424F75" w:rsidP="00035E00">
      <w:pPr>
        <w:jc w:val="both"/>
        <w:rPr>
          <w:rFonts w:ascii="Times New Roman" w:hAnsi="Times New Roman" w:cs="Times New Roman"/>
        </w:rPr>
      </w:pPr>
      <w:r>
        <w:rPr>
          <w:rFonts w:ascii="Times New Roman" w:hAnsi="Times New Roman" w:cs="Times New Roman"/>
        </w:rPr>
        <w:t xml:space="preserve"> </w:t>
      </w:r>
    </w:p>
    <w:p w:rsidR="00035E00" w:rsidRDefault="00035E00" w:rsidP="00035E00">
      <w:pPr>
        <w:pStyle w:val="Nagwek10"/>
        <w:keepNext/>
        <w:keepLines/>
        <w:shd w:val="clear" w:color="auto" w:fill="auto"/>
        <w:spacing w:after="260"/>
        <w:ind w:right="240"/>
      </w:pPr>
      <w:r>
        <w:t>§10</w:t>
      </w:r>
    </w:p>
    <w:p w:rsidR="00035E00" w:rsidRDefault="00035E00" w:rsidP="00CB2F7E">
      <w:pPr>
        <w:pStyle w:val="Teksttreci0"/>
        <w:shd w:val="clear" w:color="auto" w:fill="auto"/>
        <w:tabs>
          <w:tab w:val="left" w:pos="349"/>
        </w:tabs>
        <w:spacing w:after="260" w:line="360" w:lineRule="auto"/>
        <w:ind w:right="240"/>
      </w:pPr>
      <w:r>
        <w:t>Do niniejszej umowy nie zastosowano ustawy o</w:t>
      </w:r>
      <w:r w:rsidR="00846ECC">
        <w:t xml:space="preserve"> prawie</w:t>
      </w:r>
      <w:r>
        <w:t xml:space="preserve"> zamówie</w:t>
      </w:r>
      <w:r w:rsidR="00846ECC">
        <w:t>ń</w:t>
      </w:r>
      <w:r>
        <w:t xml:space="preserve"> publicznych</w:t>
      </w:r>
      <w:r w:rsidR="00393BBA">
        <w:t>.</w:t>
      </w:r>
    </w:p>
    <w:p w:rsidR="009C0B3B" w:rsidRDefault="00DC1AFB" w:rsidP="00DC1AFB">
      <w:pPr>
        <w:pStyle w:val="Nagwek10"/>
        <w:keepNext/>
        <w:keepLines/>
        <w:shd w:val="clear" w:color="auto" w:fill="auto"/>
        <w:spacing w:after="260"/>
        <w:ind w:right="240"/>
      </w:pPr>
      <w:bookmarkStart w:id="9" w:name="bookmark9"/>
      <w:r>
        <w:t xml:space="preserve"> </w:t>
      </w:r>
      <w:r w:rsidR="004C2C1E">
        <w:t>§</w:t>
      </w:r>
      <w:bookmarkEnd w:id="9"/>
      <w:r w:rsidR="00035E00">
        <w:t>11</w:t>
      </w:r>
    </w:p>
    <w:p w:rsidR="009C0B3B" w:rsidRDefault="004C2C1E">
      <w:pPr>
        <w:pStyle w:val="Teksttreci0"/>
        <w:shd w:val="clear" w:color="auto" w:fill="auto"/>
        <w:spacing w:after="820"/>
      </w:pPr>
      <w:r>
        <w:t>Umowę niniejszą sporządza się w 2 jednobrzmiących egzemplarzach, po jednym dla każdej ze stron umowy.</w:t>
      </w:r>
    </w:p>
    <w:p w:rsidR="009C0B3B" w:rsidRDefault="004C2C1E">
      <w:pPr>
        <w:pStyle w:val="Nagwek10"/>
        <w:keepNext/>
        <w:keepLines/>
        <w:shd w:val="clear" w:color="auto" w:fill="auto"/>
        <w:spacing w:after="0"/>
        <w:ind w:left="560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946785</wp:posOffset>
                </wp:positionH>
                <wp:positionV relativeFrom="paragraph">
                  <wp:posOffset>12700</wp:posOffset>
                </wp:positionV>
                <wp:extent cx="826135" cy="2044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26135" cy="204470"/>
                        </a:xfrm>
                        <a:prstGeom prst="rect">
                          <a:avLst/>
                        </a:prstGeom>
                        <a:noFill/>
                      </wps:spPr>
                      <wps:txbx>
                        <w:txbxContent>
                          <w:p w:rsidR="009C0B3B" w:rsidRDefault="004C2C1E">
                            <w:pPr>
                              <w:pStyle w:val="Teksttreci0"/>
                              <w:shd w:val="clear" w:color="auto" w:fill="auto"/>
                              <w:jc w:val="left"/>
                            </w:pPr>
                            <w:r>
                              <w:rPr>
                                <w:b/>
                                <w:bCs/>
                              </w:rPr>
                              <w:t>Sprzedający</w:t>
                            </w:r>
                          </w:p>
                        </w:txbxContent>
                      </wps:txbx>
                      <wps:bodyPr lIns="0" tIns="0" rIns="0" bIns="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 o:spid="_x0000_s1026" type="#_x0000_t202" style="position:absolute;left:0;text-align:left;margin-left:74.55pt;margin-top:1pt;width:65.05pt;height:16.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" filled="f" stroked="f">
                <v:textbox style="mso-fit-shape-to-text:t" inset="0,0,0,0">
                  <w:txbxContent>
                    <w:p w:rsidR="009C0B3B" w:rsidRDefault="004C2C1E">
                      <w:pPr>
                        <w:pStyle w:val="Teksttreci0"/>
                        <w:shd w:val="clear" w:color="auto" w:fill="auto"/>
                        <w:jc w:val="left"/>
                      </w:pPr>
                      <w:r>
                        <w:rPr>
                          <w:b/>
                          <w:bCs/>
                        </w:rPr>
                        <w:t>Sprzedający</w:t>
                      </w:r>
                    </w:p>
                  </w:txbxContent>
                </v:textbox>
                <w10:wrap type="square" side="right" anchorx="page"/>
              </v:shape>
            </w:pict>
          </mc:Fallback>
        </mc:AlternateContent>
      </w:r>
      <w:bookmarkStart w:id="10" w:name="bookmark10"/>
      <w:r>
        <w:t>Zamawiający</w:t>
      </w:r>
      <w:bookmarkEnd w:id="10"/>
    </w:p>
    <w:sectPr w:rsidR="009C0B3B">
      <w:pgSz w:w="11900" w:h="16840"/>
      <w:pgMar w:top="831" w:right="1439" w:bottom="1553" w:left="1337" w:header="403" w:footer="112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43" w:rsidRDefault="004C2C1E">
      <w:r>
        <w:separator/>
      </w:r>
    </w:p>
  </w:endnote>
  <w:endnote w:type="continuationSeparator" w:id="0">
    <w:p w:rsidR="00914D43" w:rsidRDefault="004C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3B" w:rsidRDefault="009C0B3B"/>
  </w:footnote>
  <w:footnote w:type="continuationSeparator" w:id="0">
    <w:p w:rsidR="009C0B3B" w:rsidRDefault="009C0B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4438"/>
    <w:multiLevelType w:val="multilevel"/>
    <w:tmpl w:val="D28E3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51C38"/>
    <w:multiLevelType w:val="hybridMultilevel"/>
    <w:tmpl w:val="F8E03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B43DB6"/>
    <w:multiLevelType w:val="multilevel"/>
    <w:tmpl w:val="63A2CB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D4157"/>
    <w:multiLevelType w:val="hybridMultilevel"/>
    <w:tmpl w:val="F6C46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5746CA"/>
    <w:multiLevelType w:val="multilevel"/>
    <w:tmpl w:val="019AB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B3E7B"/>
    <w:multiLevelType w:val="multilevel"/>
    <w:tmpl w:val="8A60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190F71"/>
    <w:multiLevelType w:val="multilevel"/>
    <w:tmpl w:val="05A86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3B213B"/>
    <w:multiLevelType w:val="multilevel"/>
    <w:tmpl w:val="136685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16A4F"/>
    <w:multiLevelType w:val="multilevel"/>
    <w:tmpl w:val="2910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ED3097"/>
    <w:multiLevelType w:val="multilevel"/>
    <w:tmpl w:val="7A1A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4267B"/>
    <w:multiLevelType w:val="multilevel"/>
    <w:tmpl w:val="D3FE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1500D0"/>
    <w:multiLevelType w:val="multilevel"/>
    <w:tmpl w:val="A2A4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3B3F9D"/>
    <w:multiLevelType w:val="multilevel"/>
    <w:tmpl w:val="59CEA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669B9"/>
    <w:multiLevelType w:val="hybridMultilevel"/>
    <w:tmpl w:val="CD8C2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1810B2"/>
    <w:multiLevelType w:val="multilevel"/>
    <w:tmpl w:val="527CD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493E13"/>
    <w:multiLevelType w:val="multilevel"/>
    <w:tmpl w:val="199A7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E60D5"/>
    <w:multiLevelType w:val="multilevel"/>
    <w:tmpl w:val="1FD8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F12033"/>
    <w:multiLevelType w:val="multilevel"/>
    <w:tmpl w:val="F754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56469"/>
    <w:multiLevelType w:val="hybridMultilevel"/>
    <w:tmpl w:val="D2AEE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1849CA"/>
    <w:multiLevelType w:val="multilevel"/>
    <w:tmpl w:val="436E2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694484"/>
    <w:multiLevelType w:val="multilevel"/>
    <w:tmpl w:val="7BEC6E78"/>
    <w:lvl w:ilvl="0">
      <w:start w:val="20"/>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953121"/>
    <w:multiLevelType w:val="multilevel"/>
    <w:tmpl w:val="F19A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4"/>
  </w:num>
  <w:num w:numId="4">
    <w:abstractNumId w:val="16"/>
  </w:num>
  <w:num w:numId="5">
    <w:abstractNumId w:val="0"/>
  </w:num>
  <w:num w:numId="6">
    <w:abstractNumId w:val="19"/>
  </w:num>
  <w:num w:numId="7">
    <w:abstractNumId w:val="9"/>
  </w:num>
  <w:num w:numId="8">
    <w:abstractNumId w:val="13"/>
  </w:num>
  <w:num w:numId="9">
    <w:abstractNumId w:val="1"/>
  </w:num>
  <w:num w:numId="10">
    <w:abstractNumId w:val="18"/>
  </w:num>
  <w:num w:numId="11">
    <w:abstractNumId w:val="3"/>
  </w:num>
  <w:num w:numId="12">
    <w:abstractNumId w:val="8"/>
  </w:num>
  <w:num w:numId="13">
    <w:abstractNumId w:val="11"/>
  </w:num>
  <w:num w:numId="14">
    <w:abstractNumId w:val="15"/>
  </w:num>
  <w:num w:numId="15">
    <w:abstractNumId w:val="2"/>
  </w:num>
  <w:num w:numId="16">
    <w:abstractNumId w:val="5"/>
  </w:num>
  <w:num w:numId="17">
    <w:abstractNumId w:val="10"/>
  </w:num>
  <w:num w:numId="18">
    <w:abstractNumId w:val="20"/>
  </w:num>
  <w:num w:numId="19">
    <w:abstractNumId w:val="17"/>
  </w:num>
  <w:num w:numId="20">
    <w:abstractNumId w:val="21"/>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3B"/>
    <w:rsid w:val="00035E00"/>
    <w:rsid w:val="00132C33"/>
    <w:rsid w:val="001662A8"/>
    <w:rsid w:val="00226D55"/>
    <w:rsid w:val="00393BBA"/>
    <w:rsid w:val="00404A27"/>
    <w:rsid w:val="00424F75"/>
    <w:rsid w:val="00493562"/>
    <w:rsid w:val="004C2C1E"/>
    <w:rsid w:val="007C09D8"/>
    <w:rsid w:val="00846ECC"/>
    <w:rsid w:val="008F747C"/>
    <w:rsid w:val="00914D43"/>
    <w:rsid w:val="00934465"/>
    <w:rsid w:val="009C0B3B"/>
    <w:rsid w:val="009E18BC"/>
    <w:rsid w:val="00C05B01"/>
    <w:rsid w:val="00CB2F7E"/>
    <w:rsid w:val="00DC1AFB"/>
    <w:rsid w:val="00F56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pPr>
      <w:shd w:val="clear" w:color="auto" w:fill="FFFFFF"/>
      <w:jc w:val="both"/>
    </w:pPr>
    <w:rPr>
      <w:rFonts w:ascii="Times New Roman" w:eastAsia="Times New Roman" w:hAnsi="Times New Roman" w:cs="Times New Roman"/>
    </w:rPr>
  </w:style>
  <w:style w:type="paragraph" w:customStyle="1" w:styleId="Nagwek10">
    <w:name w:val="Nagłówek #1"/>
    <w:basedOn w:val="Normalny"/>
    <w:link w:val="Nagwek1"/>
    <w:pPr>
      <w:shd w:val="clear" w:color="auto" w:fill="FFFFFF"/>
      <w:spacing w:after="330"/>
      <w:jc w:val="center"/>
      <w:outlineLvl w:val="0"/>
    </w:pPr>
    <w:rPr>
      <w:rFonts w:ascii="Times New Roman" w:eastAsia="Times New Roman" w:hAnsi="Times New Roman" w:cs="Times New Roman"/>
      <w:b/>
      <w:bCs/>
    </w:rPr>
  </w:style>
  <w:style w:type="paragraph" w:styleId="Tekstdymka">
    <w:name w:val="Balloon Text"/>
    <w:basedOn w:val="Normalny"/>
    <w:link w:val="TekstdymkaZnak"/>
    <w:uiPriority w:val="99"/>
    <w:semiHidden/>
    <w:unhideWhenUsed/>
    <w:rsid w:val="00035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5E00"/>
    <w:rPr>
      <w:rFonts w:ascii="Segoe UI" w:hAnsi="Segoe UI" w:cs="Segoe UI"/>
      <w:color w:val="000000"/>
      <w:sz w:val="18"/>
      <w:szCs w:val="18"/>
    </w:rPr>
  </w:style>
  <w:style w:type="paragraph" w:styleId="Akapitzlist">
    <w:name w:val="List Paragraph"/>
    <w:basedOn w:val="Normalny"/>
    <w:uiPriority w:val="34"/>
    <w:qFormat/>
    <w:rsid w:val="00CB2F7E"/>
    <w:pPr>
      <w:ind w:left="720"/>
      <w:contextualSpacing/>
    </w:pPr>
  </w:style>
  <w:style w:type="paragraph" w:styleId="NormalnyWeb">
    <w:name w:val="Normal (Web)"/>
    <w:basedOn w:val="Normalny"/>
    <w:uiPriority w:val="99"/>
    <w:unhideWhenUsed/>
    <w:rsid w:val="00132C33"/>
    <w:pPr>
      <w:widowControl/>
      <w:spacing w:before="100" w:beforeAutospacing="1" w:after="142" w:line="276" w:lineRule="auto"/>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pPr>
      <w:shd w:val="clear" w:color="auto" w:fill="FFFFFF"/>
      <w:jc w:val="both"/>
    </w:pPr>
    <w:rPr>
      <w:rFonts w:ascii="Times New Roman" w:eastAsia="Times New Roman" w:hAnsi="Times New Roman" w:cs="Times New Roman"/>
    </w:rPr>
  </w:style>
  <w:style w:type="paragraph" w:customStyle="1" w:styleId="Nagwek10">
    <w:name w:val="Nagłówek #1"/>
    <w:basedOn w:val="Normalny"/>
    <w:link w:val="Nagwek1"/>
    <w:pPr>
      <w:shd w:val="clear" w:color="auto" w:fill="FFFFFF"/>
      <w:spacing w:after="330"/>
      <w:jc w:val="center"/>
      <w:outlineLvl w:val="0"/>
    </w:pPr>
    <w:rPr>
      <w:rFonts w:ascii="Times New Roman" w:eastAsia="Times New Roman" w:hAnsi="Times New Roman" w:cs="Times New Roman"/>
      <w:b/>
      <w:bCs/>
    </w:rPr>
  </w:style>
  <w:style w:type="paragraph" w:styleId="Tekstdymka">
    <w:name w:val="Balloon Text"/>
    <w:basedOn w:val="Normalny"/>
    <w:link w:val="TekstdymkaZnak"/>
    <w:uiPriority w:val="99"/>
    <w:semiHidden/>
    <w:unhideWhenUsed/>
    <w:rsid w:val="00035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5E00"/>
    <w:rPr>
      <w:rFonts w:ascii="Segoe UI" w:hAnsi="Segoe UI" w:cs="Segoe UI"/>
      <w:color w:val="000000"/>
      <w:sz w:val="18"/>
      <w:szCs w:val="18"/>
    </w:rPr>
  </w:style>
  <w:style w:type="paragraph" w:styleId="Akapitzlist">
    <w:name w:val="List Paragraph"/>
    <w:basedOn w:val="Normalny"/>
    <w:uiPriority w:val="34"/>
    <w:qFormat/>
    <w:rsid w:val="00CB2F7E"/>
    <w:pPr>
      <w:ind w:left="720"/>
      <w:contextualSpacing/>
    </w:pPr>
  </w:style>
  <w:style w:type="paragraph" w:styleId="NormalnyWeb">
    <w:name w:val="Normal (Web)"/>
    <w:basedOn w:val="Normalny"/>
    <w:uiPriority w:val="99"/>
    <w:unhideWhenUsed/>
    <w:rsid w:val="00132C33"/>
    <w:pPr>
      <w:widowControl/>
      <w:spacing w:before="100" w:beforeAutospacing="1" w:after="142" w:line="276" w:lineRule="auto"/>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4982">
      <w:bodyDiv w:val="1"/>
      <w:marLeft w:val="0"/>
      <w:marRight w:val="0"/>
      <w:marTop w:val="0"/>
      <w:marBottom w:val="0"/>
      <w:divBdr>
        <w:top w:val="none" w:sz="0" w:space="0" w:color="auto"/>
        <w:left w:val="none" w:sz="0" w:space="0" w:color="auto"/>
        <w:bottom w:val="none" w:sz="0" w:space="0" w:color="auto"/>
        <w:right w:val="none" w:sz="0" w:space="0" w:color="auto"/>
      </w:divBdr>
    </w:div>
    <w:div w:id="628173531">
      <w:bodyDiv w:val="1"/>
      <w:marLeft w:val="0"/>
      <w:marRight w:val="0"/>
      <w:marTop w:val="0"/>
      <w:marBottom w:val="0"/>
      <w:divBdr>
        <w:top w:val="none" w:sz="0" w:space="0" w:color="auto"/>
        <w:left w:val="none" w:sz="0" w:space="0" w:color="auto"/>
        <w:bottom w:val="none" w:sz="0" w:space="0" w:color="auto"/>
        <w:right w:val="none" w:sz="0" w:space="0" w:color="auto"/>
      </w:divBdr>
    </w:div>
    <w:div w:id="827134196">
      <w:bodyDiv w:val="1"/>
      <w:marLeft w:val="0"/>
      <w:marRight w:val="0"/>
      <w:marTop w:val="0"/>
      <w:marBottom w:val="0"/>
      <w:divBdr>
        <w:top w:val="none" w:sz="0" w:space="0" w:color="auto"/>
        <w:left w:val="none" w:sz="0" w:space="0" w:color="auto"/>
        <w:bottom w:val="none" w:sz="0" w:space="0" w:color="auto"/>
        <w:right w:val="none" w:sz="0" w:space="0" w:color="auto"/>
      </w:divBdr>
    </w:div>
    <w:div w:id="1293902705">
      <w:bodyDiv w:val="1"/>
      <w:marLeft w:val="0"/>
      <w:marRight w:val="0"/>
      <w:marTop w:val="0"/>
      <w:marBottom w:val="0"/>
      <w:divBdr>
        <w:top w:val="none" w:sz="0" w:space="0" w:color="auto"/>
        <w:left w:val="none" w:sz="0" w:space="0" w:color="auto"/>
        <w:bottom w:val="none" w:sz="0" w:space="0" w:color="auto"/>
        <w:right w:val="none" w:sz="0" w:space="0" w:color="auto"/>
      </w:divBdr>
    </w:div>
    <w:div w:id="1431001237">
      <w:bodyDiv w:val="1"/>
      <w:marLeft w:val="0"/>
      <w:marRight w:val="0"/>
      <w:marTop w:val="0"/>
      <w:marBottom w:val="0"/>
      <w:divBdr>
        <w:top w:val="none" w:sz="0" w:space="0" w:color="auto"/>
        <w:left w:val="none" w:sz="0" w:space="0" w:color="auto"/>
        <w:bottom w:val="none" w:sz="0" w:space="0" w:color="auto"/>
        <w:right w:val="none" w:sz="0" w:space="0" w:color="auto"/>
      </w:divBdr>
    </w:div>
    <w:div w:id="1514495430">
      <w:bodyDiv w:val="1"/>
      <w:marLeft w:val="0"/>
      <w:marRight w:val="0"/>
      <w:marTop w:val="0"/>
      <w:marBottom w:val="0"/>
      <w:divBdr>
        <w:top w:val="none" w:sz="0" w:space="0" w:color="auto"/>
        <w:left w:val="none" w:sz="0" w:space="0" w:color="auto"/>
        <w:bottom w:val="none" w:sz="0" w:space="0" w:color="auto"/>
        <w:right w:val="none" w:sz="0" w:space="0" w:color="auto"/>
      </w:divBdr>
    </w:div>
    <w:div w:id="154614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7461</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221310apol</cp:lastModifiedBy>
  <cp:revision>2</cp:revision>
  <cp:lastPrinted>2021-06-18T12:56:00Z</cp:lastPrinted>
  <dcterms:created xsi:type="dcterms:W3CDTF">2021-07-08T07:18:00Z</dcterms:created>
  <dcterms:modified xsi:type="dcterms:W3CDTF">2021-07-08T07:18:00Z</dcterms:modified>
</cp:coreProperties>
</file>