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0E353341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2B7B1D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="00FA6E13">
        <w:rPr>
          <w:rFonts w:ascii="Calibri" w:eastAsia="Times New Roman" w:hAnsi="Calibri" w:cs="Calibri"/>
          <w:sz w:val="24"/>
          <w:szCs w:val="24"/>
          <w:lang w:val="pl-PL" w:eastAsia="pl-PL"/>
        </w:rPr>
        <w:t>5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5204ED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5991E801" w14:textId="77777777" w:rsidR="000829A8" w:rsidRPr="000829A8" w:rsidRDefault="000829A8" w:rsidP="00FA6E13">
      <w:pPr>
        <w:pStyle w:val="Tekstpodstawowy"/>
        <w:spacing w:before="0" w:line="276" w:lineRule="auto"/>
        <w:ind w:left="102"/>
        <w:jc w:val="center"/>
        <w:rPr>
          <w:rFonts w:cstheme="minorHAnsi"/>
          <w:b/>
          <w:bCs/>
          <w:i/>
          <w:iCs/>
          <w:sz w:val="24"/>
          <w:szCs w:val="24"/>
          <w:lang w:val="pl-PL"/>
        </w:rPr>
      </w:pPr>
      <w:bookmarkStart w:id="1" w:name="_Hlk160791678"/>
      <w:bookmarkStart w:id="2" w:name="_Hlk160791679"/>
      <w:bookmarkStart w:id="3" w:name="_Hlk160791680"/>
      <w:bookmarkStart w:id="4" w:name="_Hlk160791681"/>
      <w:bookmarkStart w:id="5" w:name="_Hlk160791691"/>
      <w:bookmarkStart w:id="6" w:name="_Hlk160791692"/>
      <w:bookmarkStart w:id="7" w:name="_Hlk160791693"/>
      <w:bookmarkStart w:id="8" w:name="_Hlk160791694"/>
      <w:bookmarkStart w:id="9" w:name="_Hlk160791695"/>
      <w:bookmarkStart w:id="10" w:name="_Hlk160791696"/>
      <w:bookmarkStart w:id="11" w:name="_Hlk160791697"/>
      <w:bookmarkStart w:id="12" w:name="_Hlk160791698"/>
      <w:r w:rsidRPr="000829A8">
        <w:rPr>
          <w:rFonts w:cstheme="minorHAnsi"/>
          <w:b/>
          <w:bCs/>
          <w:i/>
          <w:iCs/>
          <w:sz w:val="24"/>
          <w:szCs w:val="24"/>
          <w:lang w:val="pl-PL"/>
        </w:rPr>
        <w:t>„</w:t>
      </w:r>
      <w:bookmarkStart w:id="13" w:name="_Hlk183005080"/>
      <w:bookmarkStart w:id="14" w:name="_Hlk160702630"/>
      <w:bookmarkStart w:id="15" w:name="_Hlk160702631"/>
      <w:bookmarkStart w:id="16" w:name="_Hlk160791309"/>
      <w:bookmarkStart w:id="17" w:name="_Hlk160791310"/>
      <w:bookmarkStart w:id="18" w:name="_Hlk160791311"/>
      <w:bookmarkStart w:id="19" w:name="_Hlk160791312"/>
      <w:bookmarkStart w:id="20" w:name="_Hlk160791313"/>
      <w:bookmarkStart w:id="21" w:name="_Hlk160791314"/>
      <w:bookmarkStart w:id="22" w:name="_Hlk160791316"/>
      <w:bookmarkStart w:id="23" w:name="_Hlk160791317"/>
      <w:bookmarkStart w:id="24" w:name="_Hlk160791318"/>
      <w:bookmarkStart w:id="25" w:name="_Hlk160791319"/>
      <w:bookmarkStart w:id="26" w:name="_Hlk160791321"/>
      <w:bookmarkStart w:id="27" w:name="_Hlk160791322"/>
      <w:bookmarkStart w:id="28" w:name="_Hlk160791323"/>
      <w:bookmarkStart w:id="29" w:name="_Hlk160791324"/>
      <w:bookmarkStart w:id="30" w:name="_Hlk160791335"/>
      <w:bookmarkStart w:id="31" w:name="_Hlk160791336"/>
      <w:bookmarkStart w:id="32" w:name="_Hlk160791337"/>
      <w:bookmarkStart w:id="33" w:name="_Hlk160791338"/>
      <w:bookmarkStart w:id="34" w:name="_Hlk160791339"/>
      <w:bookmarkStart w:id="35" w:name="_Hlk160791340"/>
      <w:bookmarkStart w:id="36" w:name="_Hlk160791341"/>
      <w:bookmarkStart w:id="37" w:name="_Hlk160791342"/>
      <w:bookmarkStart w:id="38" w:name="_Hlk160791343"/>
      <w:bookmarkStart w:id="39" w:name="_Hlk160791344"/>
      <w:bookmarkStart w:id="40" w:name="_Hlk160791379"/>
      <w:bookmarkStart w:id="41" w:name="_Hlk160791380"/>
      <w:bookmarkStart w:id="42" w:name="_Hlk160791381"/>
      <w:bookmarkStart w:id="43" w:name="_Hlk160791382"/>
      <w:bookmarkStart w:id="44" w:name="_Hlk160791383"/>
      <w:bookmarkStart w:id="45" w:name="_Hlk160791384"/>
      <w:bookmarkStart w:id="46" w:name="_Hlk160791395"/>
      <w:bookmarkStart w:id="47" w:name="_Hlk160791396"/>
      <w:bookmarkStart w:id="48" w:name="_Hlk160791397"/>
      <w:bookmarkStart w:id="49" w:name="_Hlk160791398"/>
      <w:bookmarkStart w:id="50" w:name="_Hlk160791399"/>
      <w:bookmarkStart w:id="51" w:name="_Hlk160791400"/>
      <w:r w:rsidRPr="000829A8">
        <w:rPr>
          <w:rFonts w:cstheme="minorHAnsi"/>
          <w:b/>
          <w:bCs/>
          <w:i/>
          <w:iCs/>
          <w:sz w:val="24"/>
          <w:szCs w:val="24"/>
          <w:lang w:val="pl-PL"/>
        </w:rPr>
        <w:t xml:space="preserve">Udzielenie i obsługa długoterminowego kredytu w wysokości 4 800 000,00 złotych – </w:t>
      </w:r>
    </w:p>
    <w:p w14:paraId="4D7E4B33" w14:textId="77777777" w:rsidR="000829A8" w:rsidRPr="000829A8" w:rsidRDefault="000829A8" w:rsidP="00FA6E13">
      <w:pPr>
        <w:pStyle w:val="Tekstpodstawowy"/>
        <w:spacing w:before="0" w:line="276" w:lineRule="auto"/>
        <w:ind w:left="102"/>
        <w:jc w:val="center"/>
        <w:rPr>
          <w:rFonts w:cstheme="minorHAnsi"/>
          <w:b/>
          <w:bCs/>
          <w:i/>
          <w:iCs/>
          <w:sz w:val="24"/>
          <w:szCs w:val="24"/>
          <w:lang w:val="pl-PL"/>
        </w:rPr>
      </w:pPr>
      <w:r w:rsidRPr="000829A8">
        <w:rPr>
          <w:rFonts w:cstheme="minorHAnsi"/>
          <w:b/>
          <w:bCs/>
          <w:i/>
          <w:iCs/>
          <w:sz w:val="24"/>
          <w:szCs w:val="24"/>
          <w:lang w:val="pl-PL"/>
        </w:rPr>
        <w:t>na sfinansowanie spłaty wcześniej zaciągniętych pożyczek i kredytów oraz na finansowanie deficytu budżetu</w:t>
      </w:r>
      <w:bookmarkEnd w:id="13"/>
      <w:r w:rsidRPr="000829A8">
        <w:rPr>
          <w:rFonts w:cstheme="minorHAnsi"/>
          <w:b/>
          <w:bCs/>
          <w:i/>
          <w:iCs/>
          <w:sz w:val="24"/>
          <w:szCs w:val="24"/>
          <w:lang w:val="pl-PL"/>
        </w:rPr>
        <w:t>”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0068358D" w14:textId="0E222FC1" w:rsidR="00715F85" w:rsidRPr="00CE781A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C33FDD">
      <w:pPr>
        <w:pStyle w:val="Nagwek1"/>
        <w:tabs>
          <w:tab w:val="left" w:pos="469"/>
        </w:tabs>
        <w:spacing w:line="360" w:lineRule="auto"/>
        <w:ind w:left="839"/>
        <w:jc w:val="both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C33FDD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AEA0EC" w14:textId="77777777" w:rsidR="0062663B" w:rsidRPr="0062663B" w:rsidRDefault="0062663B" w:rsidP="0062663B">
      <w:pPr>
        <w:widowControl/>
        <w:ind w:left="1134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</w:p>
    <w:p w14:paraId="1894A9ED" w14:textId="77777777" w:rsidR="0062663B" w:rsidRDefault="0062663B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74439357" w14:textId="1761A2B2" w:rsidR="00F41E10" w:rsidRPr="00F41E10" w:rsidRDefault="00F41E10" w:rsidP="00F41E10">
      <w:pPr>
        <w:tabs>
          <w:tab w:val="left" w:pos="5244"/>
        </w:tabs>
        <w:rPr>
          <w:lang w:val="pl-PL"/>
        </w:rPr>
      </w:pP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4CC6F998" w:rsidR="00905CCF" w:rsidRPr="00621FC9" w:rsidRDefault="00905CCF" w:rsidP="002B7B1D">
    <w:pPr>
      <w:pBdr>
        <w:top w:val="single" w:sz="4" w:space="1" w:color="auto"/>
      </w:pBdr>
      <w:ind w:right="-142"/>
      <w:jc w:val="both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FA6E13" w:rsidRPr="00FA6E13">
      <w:rPr>
        <w:rFonts w:ascii="Calibri" w:hAnsi="Calibri" w:cs="Calibri"/>
        <w:b/>
        <w:bCs/>
        <w:i/>
        <w:iCs/>
        <w:sz w:val="18"/>
        <w:szCs w:val="20"/>
        <w:lang w:val="pl-PL"/>
      </w:rPr>
      <w:t>„Udzielenie i obsługa długoterminowego kredytu w wysokości 4 800 000,00 złotych – na sfinansowanie spłaty wcześniej zaciągniętych pożyczek i kredytów oraz na finansowanie deficytu budżetu”</w:t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FA6E13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begin"/>
    </w:r>
    <w:r w:rsidR="00063243" w:rsidRPr="00063243">
      <w:rPr>
        <w:rFonts w:cstheme="minorHAnsi"/>
        <w:i/>
        <w:iCs/>
        <w:sz w:val="16"/>
        <w:szCs w:val="16"/>
        <w:lang w:val="pl-PL"/>
      </w:rPr>
      <w:instrText>PAGE    \* MERGEFORMAT</w:instrTex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separate"/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>1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fldChar w:fldCharType="end"/>
    </w:r>
    <w:r w:rsidR="00063243">
      <w:rPr>
        <w:rFonts w:eastAsiaTheme="majorEastAsia" w:cstheme="minorHAnsi"/>
        <w:i/>
        <w:iCs/>
        <w:sz w:val="16"/>
        <w:szCs w:val="16"/>
        <w:lang w:val="pl-PL"/>
      </w:rPr>
      <w:t>/2</w:t>
    </w:r>
    <w:r w:rsidR="00063243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</w:t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1E2F33">
      <w:trPr>
        <w:jc w:val="center"/>
      </w:trPr>
      <w:tc>
        <w:tcPr>
          <w:tcW w:w="2289" w:type="dxa"/>
        </w:tcPr>
        <w:p w14:paraId="48EB413F" w14:textId="2B921C6E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2B7B1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0829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5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5204E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259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259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259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3BBB"/>
    <w:multiLevelType w:val="hybridMultilevel"/>
    <w:tmpl w:val="74AED21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4"/>
  </w:num>
  <w:num w:numId="2" w16cid:durableId="647439169">
    <w:abstractNumId w:val="3"/>
  </w:num>
  <w:num w:numId="3" w16cid:durableId="1549102956">
    <w:abstractNumId w:val="5"/>
  </w:num>
  <w:num w:numId="4" w16cid:durableId="527186113">
    <w:abstractNumId w:val="1"/>
  </w:num>
  <w:num w:numId="5" w16cid:durableId="1798254344">
    <w:abstractNumId w:val="2"/>
  </w:num>
  <w:num w:numId="6" w16cid:durableId="102644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63243"/>
    <w:rsid w:val="000704E7"/>
    <w:rsid w:val="000744A8"/>
    <w:rsid w:val="000829A8"/>
    <w:rsid w:val="000A6751"/>
    <w:rsid w:val="000F45A9"/>
    <w:rsid w:val="001E2F33"/>
    <w:rsid w:val="001E4E54"/>
    <w:rsid w:val="001E684D"/>
    <w:rsid w:val="00266141"/>
    <w:rsid w:val="002B1850"/>
    <w:rsid w:val="002B7B1D"/>
    <w:rsid w:val="00364DE0"/>
    <w:rsid w:val="00372799"/>
    <w:rsid w:val="00391EA7"/>
    <w:rsid w:val="003A01D8"/>
    <w:rsid w:val="003F5FBB"/>
    <w:rsid w:val="00445D41"/>
    <w:rsid w:val="00477897"/>
    <w:rsid w:val="004D49D2"/>
    <w:rsid w:val="005156A2"/>
    <w:rsid w:val="005204ED"/>
    <w:rsid w:val="005807AC"/>
    <w:rsid w:val="005B6408"/>
    <w:rsid w:val="00621FC9"/>
    <w:rsid w:val="006229F8"/>
    <w:rsid w:val="0062663B"/>
    <w:rsid w:val="00650077"/>
    <w:rsid w:val="006B2410"/>
    <w:rsid w:val="00700B73"/>
    <w:rsid w:val="00705AD6"/>
    <w:rsid w:val="00715F85"/>
    <w:rsid w:val="007A130A"/>
    <w:rsid w:val="007B689E"/>
    <w:rsid w:val="0080020A"/>
    <w:rsid w:val="008135C5"/>
    <w:rsid w:val="00877634"/>
    <w:rsid w:val="00905CCF"/>
    <w:rsid w:val="009339D2"/>
    <w:rsid w:val="00A020CC"/>
    <w:rsid w:val="00AC717D"/>
    <w:rsid w:val="00AF7716"/>
    <w:rsid w:val="00B03270"/>
    <w:rsid w:val="00B07404"/>
    <w:rsid w:val="00BC56A0"/>
    <w:rsid w:val="00BF6EAD"/>
    <w:rsid w:val="00C33FDD"/>
    <w:rsid w:val="00C43C5B"/>
    <w:rsid w:val="00C44680"/>
    <w:rsid w:val="00CE781A"/>
    <w:rsid w:val="00CF2B6F"/>
    <w:rsid w:val="00D17BF4"/>
    <w:rsid w:val="00D20108"/>
    <w:rsid w:val="00E55140"/>
    <w:rsid w:val="00EB351C"/>
    <w:rsid w:val="00EF5931"/>
    <w:rsid w:val="00F31A73"/>
    <w:rsid w:val="00F41E10"/>
    <w:rsid w:val="00F533C7"/>
    <w:rsid w:val="00F95A72"/>
    <w:rsid w:val="00F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23</cp:revision>
  <cp:lastPrinted>2024-11-14T13:50:00Z</cp:lastPrinted>
  <dcterms:created xsi:type="dcterms:W3CDTF">2022-04-21T08:24:00Z</dcterms:created>
  <dcterms:modified xsi:type="dcterms:W3CDTF">2024-11-21T10:25:00Z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