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58B41DAF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B42776">
        <w:rPr>
          <w:rFonts w:ascii="Fira Sans" w:hAnsi="Fira Sans"/>
          <w:noProof/>
          <w:sz w:val="22"/>
          <w:szCs w:val="22"/>
        </w:rPr>
        <w:t>2</w:t>
      </w:r>
      <w:r w:rsidR="00F96CF7">
        <w:rPr>
          <w:rFonts w:ascii="Fira Sans" w:hAnsi="Fira Sans"/>
          <w:noProof/>
          <w:sz w:val="22"/>
          <w:szCs w:val="22"/>
        </w:rPr>
        <w:t>9</w:t>
      </w:r>
      <w:r w:rsidR="00B42776">
        <w:rPr>
          <w:rFonts w:ascii="Fira Sans" w:hAnsi="Fira Sans"/>
          <w:noProof/>
          <w:sz w:val="22"/>
          <w:szCs w:val="22"/>
        </w:rPr>
        <w:t>.05.2023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21755182" w:rsidR="007678A3" w:rsidRPr="00B217B3" w:rsidRDefault="00EE4917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42776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negocjacji, pn.: „</w:t>
      </w:r>
      <w:r w:rsidR="00B42776" w:rsidRPr="00B42776">
        <w:rPr>
          <w:rFonts w:ascii="Fira Sans" w:hAnsi="Fira Sans"/>
          <w:b/>
          <w:sz w:val="22"/>
          <w:szCs w:val="22"/>
        </w:rPr>
        <w:t>Dostawa akcesoriów okulistycznych jednorazowego użytku dla Oddziału Okulistycznego</w:t>
      </w:r>
      <w:r w:rsidRPr="00B42776">
        <w:rPr>
          <w:rFonts w:ascii="Fira Sans" w:hAnsi="Fira Sans"/>
          <w:b/>
          <w:sz w:val="22"/>
          <w:szCs w:val="22"/>
        </w:rPr>
        <w:t xml:space="preserve">”- nr postępowania </w:t>
      </w:r>
      <w:r w:rsidR="00B42776" w:rsidRPr="00B42776">
        <w:rPr>
          <w:rFonts w:ascii="Fira Sans" w:hAnsi="Fira Sans"/>
          <w:b/>
          <w:sz w:val="22"/>
          <w:szCs w:val="22"/>
        </w:rPr>
        <w:t>49</w:t>
      </w:r>
      <w:r w:rsidRPr="00B42776">
        <w:rPr>
          <w:rFonts w:ascii="Fira Sans" w:hAnsi="Fira Sans"/>
          <w:b/>
          <w:sz w:val="22"/>
          <w:szCs w:val="22"/>
        </w:rPr>
        <w:t>/TP/202</w:t>
      </w:r>
      <w:r w:rsidR="00C071D9" w:rsidRPr="00B42776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4D34A9E5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</w:t>
      </w:r>
      <w:r w:rsidRPr="00B42776">
        <w:rPr>
          <w:rFonts w:ascii="Fira Sans" w:hAnsi="Fira Sans"/>
          <w:sz w:val="22"/>
          <w:szCs w:val="22"/>
        </w:rPr>
        <w:t>podstawie</w:t>
      </w:r>
      <w:bookmarkStart w:id="0" w:name="_Hlk63335437"/>
      <w:r w:rsidR="00B42776" w:rsidRPr="00B42776">
        <w:rPr>
          <w:rFonts w:ascii="Fira Sans" w:hAnsi="Fira Sans"/>
          <w:b/>
          <w:bCs/>
          <w:sz w:val="22"/>
          <w:szCs w:val="22"/>
        </w:rPr>
        <w:t xml:space="preserve"> </w:t>
      </w:r>
      <w:r w:rsidR="00725699">
        <w:rPr>
          <w:rFonts w:ascii="Fira Sans" w:hAnsi="Fira Sans"/>
          <w:b/>
          <w:bCs/>
          <w:sz w:val="22"/>
          <w:szCs w:val="22"/>
        </w:rPr>
        <w:t xml:space="preserve">art. </w:t>
      </w:r>
      <w:r w:rsidR="00B256FA" w:rsidRPr="00B42776">
        <w:rPr>
          <w:rFonts w:ascii="Fira Sans" w:hAnsi="Fira Sans"/>
          <w:b/>
          <w:bCs/>
          <w:sz w:val="22"/>
          <w:szCs w:val="22"/>
        </w:rPr>
        <w:t>284 ust. 6</w:t>
      </w:r>
      <w:r w:rsidR="001F56C8" w:rsidRPr="00B42776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B42776">
        <w:rPr>
          <w:rFonts w:ascii="Fira Sans" w:hAnsi="Fira Sans"/>
          <w:sz w:val="22"/>
          <w:szCs w:val="22"/>
        </w:rPr>
        <w:t>ustawy</w:t>
      </w:r>
      <w:r w:rsidR="00EE091B" w:rsidRPr="00B42776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B42776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B42776">
        <w:rPr>
          <w:rFonts w:ascii="Fira Sans" w:hAnsi="Fira Sans"/>
          <w:sz w:val="22"/>
          <w:szCs w:val="22"/>
        </w:rPr>
        <w:t xml:space="preserve">Dz. U. z 2022 r. poz. 1710, </w:t>
      </w:r>
      <w:r w:rsidR="00720C63" w:rsidRPr="00B42776">
        <w:rPr>
          <w:rFonts w:ascii="Fira Sans" w:hAnsi="Fira Sans"/>
          <w:sz w:val="22"/>
          <w:szCs w:val="22"/>
        </w:rPr>
        <w:t>dalej „Ustawa”</w:t>
      </w:r>
      <w:r w:rsidR="00D95164" w:rsidRPr="00B42776">
        <w:rPr>
          <w:rFonts w:ascii="Fira Sans" w:hAnsi="Fira Sans"/>
          <w:sz w:val="22"/>
          <w:szCs w:val="22"/>
        </w:rPr>
        <w:t>)</w:t>
      </w:r>
      <w:r w:rsidRPr="00B42776">
        <w:rPr>
          <w:rFonts w:ascii="Fira Sans" w:hAnsi="Fira Sans"/>
          <w:i/>
          <w:sz w:val="22"/>
          <w:szCs w:val="22"/>
        </w:rPr>
        <w:t xml:space="preserve"> </w:t>
      </w:r>
      <w:r w:rsidRPr="00B42776">
        <w:rPr>
          <w:rFonts w:ascii="Fira Sans" w:hAnsi="Fira Sans"/>
          <w:sz w:val="22"/>
          <w:szCs w:val="22"/>
        </w:rPr>
        <w:t xml:space="preserve">Zamawiający </w:t>
      </w:r>
      <w:r w:rsidR="00F73439" w:rsidRPr="00B42776">
        <w:rPr>
          <w:rFonts w:ascii="Fira Sans" w:hAnsi="Fira Sans"/>
          <w:sz w:val="22"/>
          <w:szCs w:val="22"/>
        </w:rPr>
        <w:t>udostępnia</w:t>
      </w:r>
      <w:r w:rsidRPr="00B42776">
        <w:rPr>
          <w:rFonts w:ascii="Fira Sans" w:hAnsi="Fira Sans"/>
          <w:sz w:val="22"/>
          <w:szCs w:val="22"/>
        </w:rPr>
        <w:t xml:space="preserve"> treść zapytań dotyczących zapisów specyfikacji warunków</w:t>
      </w:r>
      <w:r w:rsidRPr="00B217B3">
        <w:rPr>
          <w:rFonts w:ascii="Fira Sans" w:hAnsi="Fira Sans"/>
          <w:sz w:val="22"/>
          <w:szCs w:val="22"/>
        </w:rPr>
        <w:t xml:space="preserve">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68E9859F" w:rsidR="004C046B" w:rsidRPr="00B42776" w:rsidRDefault="00B42776" w:rsidP="00B42776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B42776">
        <w:rPr>
          <w:rFonts w:ascii="Fira Sans" w:hAnsi="Fira Sans" w:cs="DejaVuSansCondensed"/>
          <w:sz w:val="22"/>
          <w:szCs w:val="22"/>
        </w:rPr>
        <w:t>Wnioskujemy , aby zamawiający wydzielił z pakietu Części nr 2 pozycję nr 4 Nóż okulistyczny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B42776">
        <w:rPr>
          <w:rFonts w:ascii="Fira Sans" w:hAnsi="Fira Sans" w:cs="DejaVuSansCondensed"/>
          <w:sz w:val="22"/>
          <w:szCs w:val="22"/>
        </w:rPr>
        <w:t>22,5 ° kąt cięcia ilość 10 do osobnego pakietu. Pozwoli to wziąć udział większej ilości kontrahentów.</w:t>
      </w:r>
    </w:p>
    <w:p w14:paraId="7877F7B2" w14:textId="4CB81E58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2776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9AA9EDE" w14:textId="4BE36CC0" w:rsidR="004A5AA1" w:rsidRPr="00B42776" w:rsidRDefault="00B42776" w:rsidP="00B42776">
      <w:pPr>
        <w:autoSpaceDE w:val="0"/>
        <w:autoSpaceDN w:val="0"/>
        <w:adjustRightInd w:val="0"/>
        <w:jc w:val="both"/>
        <w:rPr>
          <w:rFonts w:ascii="Fira Sans" w:hAnsi="Fira Sans" w:cs="Times-Roman"/>
          <w:sz w:val="22"/>
          <w:szCs w:val="22"/>
        </w:rPr>
      </w:pPr>
      <w:r w:rsidRPr="00B42776">
        <w:rPr>
          <w:rFonts w:ascii="Fira Sans" w:hAnsi="Fira Sans" w:cs="Times-Roman"/>
          <w:sz w:val="22"/>
          <w:szCs w:val="22"/>
        </w:rPr>
        <w:t>Czy w Cz</w:t>
      </w:r>
      <w:r w:rsidRPr="00B42776">
        <w:rPr>
          <w:rFonts w:ascii="Fira Sans" w:hAnsi="Fira Sans" w:cs="TimesNewRoman"/>
          <w:sz w:val="22"/>
          <w:szCs w:val="22"/>
        </w:rPr>
        <w:t>ęś</w:t>
      </w:r>
      <w:r w:rsidRPr="00B42776">
        <w:rPr>
          <w:rFonts w:ascii="Fira Sans" w:hAnsi="Fira Sans" w:cs="Times-Roman"/>
          <w:sz w:val="22"/>
          <w:szCs w:val="22"/>
        </w:rPr>
        <w:t>ci nr 2 pozycja 2 Zamawiaj</w:t>
      </w:r>
      <w:r w:rsidRPr="00B42776">
        <w:rPr>
          <w:rFonts w:ascii="Fira Sans" w:hAnsi="Fira Sans" w:cs="TimesNewRoman"/>
          <w:sz w:val="22"/>
          <w:szCs w:val="22"/>
        </w:rPr>
        <w:t>ą</w:t>
      </w:r>
      <w:r w:rsidRPr="00B42776">
        <w:rPr>
          <w:rFonts w:ascii="Fira Sans" w:hAnsi="Fira Sans" w:cs="Times-Roman"/>
          <w:sz w:val="22"/>
          <w:szCs w:val="22"/>
        </w:rPr>
        <w:t>cy dopu</w:t>
      </w:r>
      <w:r w:rsidRPr="00B42776">
        <w:rPr>
          <w:rFonts w:ascii="Fira Sans" w:hAnsi="Fira Sans" w:cs="TimesNewRoman"/>
          <w:sz w:val="22"/>
          <w:szCs w:val="22"/>
        </w:rPr>
        <w:t>ś</w:t>
      </w:r>
      <w:r w:rsidRPr="00B42776">
        <w:rPr>
          <w:rFonts w:ascii="Fira Sans" w:hAnsi="Fira Sans" w:cs="Times-Roman"/>
          <w:sz w:val="22"/>
          <w:szCs w:val="22"/>
        </w:rPr>
        <w:t>ci nici nylonowe 9/0 o krzywi</w:t>
      </w:r>
      <w:r w:rsidRPr="00B42776">
        <w:rPr>
          <w:rFonts w:ascii="Fira Sans" w:hAnsi="Fira Sans" w:cs="TimesNewRoman"/>
          <w:sz w:val="22"/>
          <w:szCs w:val="22"/>
        </w:rPr>
        <w:t>ź</w:t>
      </w:r>
      <w:r w:rsidRPr="00B42776">
        <w:rPr>
          <w:rFonts w:ascii="Fira Sans" w:hAnsi="Fira Sans" w:cs="Times-Roman"/>
          <w:sz w:val="22"/>
          <w:szCs w:val="22"/>
        </w:rPr>
        <w:t>nie 3/8 koła lub 7/16 koła?</w:t>
      </w:r>
    </w:p>
    <w:p w14:paraId="419D6DDC" w14:textId="34D8D0A1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502118">
        <w:rPr>
          <w:rFonts w:ascii="Fira Sans" w:hAnsi="Fira Sans"/>
          <w:b/>
          <w:i/>
          <w:sz w:val="22"/>
          <w:szCs w:val="22"/>
        </w:rPr>
        <w:t>Odp. Zamawiającego:</w:t>
      </w:r>
      <w:r w:rsidR="00502118" w:rsidRPr="00502118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77F07221" w:rsidR="004C046B" w:rsidRPr="00F75205" w:rsidRDefault="00F75205" w:rsidP="00F75205">
      <w:pPr>
        <w:autoSpaceDE w:val="0"/>
        <w:autoSpaceDN w:val="0"/>
        <w:adjustRightInd w:val="0"/>
        <w:jc w:val="both"/>
        <w:rPr>
          <w:rFonts w:ascii="Fira Sans" w:hAnsi="Fira Sans" w:cs="Times-Roman"/>
          <w:sz w:val="22"/>
          <w:szCs w:val="22"/>
        </w:rPr>
      </w:pPr>
      <w:r w:rsidRPr="00F75205">
        <w:rPr>
          <w:rFonts w:ascii="Fira Sans" w:hAnsi="Fira Sans" w:cs="Times-Roman"/>
          <w:sz w:val="22"/>
          <w:szCs w:val="22"/>
        </w:rPr>
        <w:t>Czy w Cz</w:t>
      </w:r>
      <w:r w:rsidRPr="00F75205">
        <w:rPr>
          <w:rFonts w:ascii="Fira Sans" w:hAnsi="Fira Sans" w:cs="TimesNewRoman"/>
          <w:sz w:val="22"/>
          <w:szCs w:val="22"/>
        </w:rPr>
        <w:t>ęś</w:t>
      </w:r>
      <w:r w:rsidRPr="00F75205">
        <w:rPr>
          <w:rFonts w:ascii="Fira Sans" w:hAnsi="Fira Sans" w:cs="Times-Roman"/>
          <w:sz w:val="22"/>
          <w:szCs w:val="22"/>
        </w:rPr>
        <w:t>ci nr 2 pozycja 3 Zamawiaj</w:t>
      </w:r>
      <w:r w:rsidRPr="00F75205">
        <w:rPr>
          <w:rFonts w:ascii="Fira Sans" w:hAnsi="Fira Sans" w:cs="TimesNewRoman"/>
          <w:sz w:val="22"/>
          <w:szCs w:val="22"/>
        </w:rPr>
        <w:t>ą</w:t>
      </w:r>
      <w:r w:rsidRPr="00F75205">
        <w:rPr>
          <w:rFonts w:ascii="Fira Sans" w:hAnsi="Fira Sans" w:cs="Times-Roman"/>
          <w:sz w:val="22"/>
          <w:szCs w:val="22"/>
        </w:rPr>
        <w:t>cy dopu</w:t>
      </w:r>
      <w:r w:rsidRPr="00F75205">
        <w:rPr>
          <w:rFonts w:ascii="Fira Sans" w:hAnsi="Fira Sans" w:cs="TimesNewRoman"/>
          <w:sz w:val="22"/>
          <w:szCs w:val="22"/>
        </w:rPr>
        <w:t>ś</w:t>
      </w:r>
      <w:r w:rsidRPr="00F75205">
        <w:rPr>
          <w:rFonts w:ascii="Fira Sans" w:hAnsi="Fira Sans" w:cs="Times-Roman"/>
          <w:sz w:val="22"/>
          <w:szCs w:val="22"/>
        </w:rPr>
        <w:t>ci nici polipropylenowe 10/0 z dwoma igłami – ka</w:t>
      </w:r>
      <w:r w:rsidRPr="00F75205">
        <w:rPr>
          <w:rFonts w:ascii="Fira Sans" w:hAnsi="Fira Sans" w:cs="TimesNewRoman"/>
          <w:sz w:val="22"/>
          <w:szCs w:val="22"/>
        </w:rPr>
        <w:t>ż</w:t>
      </w:r>
      <w:r w:rsidRPr="00F75205">
        <w:rPr>
          <w:rFonts w:ascii="Fira Sans" w:hAnsi="Fira Sans" w:cs="Times-Roman"/>
          <w:sz w:val="22"/>
          <w:szCs w:val="22"/>
        </w:rPr>
        <w:t>da z p</w:t>
      </w:r>
      <w:r w:rsidRPr="00F75205">
        <w:rPr>
          <w:rFonts w:ascii="Fira Sans" w:hAnsi="Fira Sans" w:cs="TimesNewRoman"/>
          <w:sz w:val="22"/>
          <w:szCs w:val="22"/>
        </w:rPr>
        <w:t>ę</w:t>
      </w:r>
      <w:r w:rsidRPr="00F75205">
        <w:rPr>
          <w:rFonts w:ascii="Fira Sans" w:hAnsi="Fira Sans" w:cs="Times-Roman"/>
          <w:sz w:val="22"/>
          <w:szCs w:val="22"/>
        </w:rPr>
        <w:t>tl</w:t>
      </w:r>
      <w:r w:rsidRPr="00F75205">
        <w:rPr>
          <w:rFonts w:ascii="Fira Sans" w:hAnsi="Fira Sans" w:cs="TimesNewRoman"/>
          <w:sz w:val="22"/>
          <w:szCs w:val="22"/>
        </w:rPr>
        <w:t>ą</w:t>
      </w:r>
      <w:r w:rsidRPr="00F75205">
        <w:rPr>
          <w:rFonts w:ascii="Fira Sans" w:hAnsi="Fira Sans" w:cs="Times-Roman"/>
          <w:sz w:val="22"/>
          <w:szCs w:val="22"/>
        </w:rPr>
        <w:t>?</w:t>
      </w:r>
    </w:p>
    <w:p w14:paraId="469DB250" w14:textId="70EEE7A9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502118">
        <w:rPr>
          <w:rFonts w:ascii="Fira Sans" w:hAnsi="Fira Sans"/>
          <w:b/>
          <w:i/>
          <w:sz w:val="22"/>
          <w:szCs w:val="22"/>
        </w:rPr>
        <w:t>Odp. Zamawiającego:</w:t>
      </w:r>
      <w:r w:rsidR="00502118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2ACE7AFC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0EC09FE3" w14:textId="5FB1AB0A" w:rsidR="004C046B" w:rsidRPr="00A22C1B" w:rsidRDefault="00A22C1B" w:rsidP="00A22C1B">
      <w:pPr>
        <w:jc w:val="both"/>
        <w:rPr>
          <w:rFonts w:ascii="Fira Sans" w:hAnsi="Fira Sans" w:cs="Calibri"/>
          <w:sz w:val="22"/>
          <w:szCs w:val="22"/>
        </w:rPr>
      </w:pPr>
      <w:r w:rsidRPr="00A22C1B">
        <w:rPr>
          <w:rFonts w:ascii="Fira Sans" w:hAnsi="Fira Sans" w:cs="Calibri"/>
          <w:sz w:val="22"/>
          <w:szCs w:val="22"/>
        </w:rPr>
        <w:t>Czy Zamawiający wyrazi zgodę aby termin p</w:t>
      </w:r>
      <w:r w:rsidRPr="00A22C1B">
        <w:rPr>
          <w:rFonts w:ascii="Fira Sans" w:hAnsi="Fira Sans" w:cs="Nobel BL Book"/>
          <w:sz w:val="22"/>
          <w:szCs w:val="22"/>
        </w:rPr>
        <w:t>ł</w:t>
      </w:r>
      <w:r w:rsidRPr="00A22C1B">
        <w:rPr>
          <w:rFonts w:ascii="Fira Sans" w:hAnsi="Fira Sans" w:cs="Calibri"/>
          <w:sz w:val="22"/>
          <w:szCs w:val="22"/>
        </w:rPr>
        <w:t>atności liczony by</w:t>
      </w:r>
      <w:r w:rsidRPr="00A22C1B">
        <w:rPr>
          <w:rFonts w:ascii="Fira Sans" w:hAnsi="Fira Sans" w:cs="Nobel BL Book"/>
          <w:sz w:val="22"/>
          <w:szCs w:val="22"/>
        </w:rPr>
        <w:t>ł</w:t>
      </w:r>
      <w:r w:rsidRPr="00A22C1B">
        <w:rPr>
          <w:rFonts w:ascii="Fira Sans" w:hAnsi="Fira Sans" w:cs="Calibri"/>
          <w:sz w:val="22"/>
          <w:szCs w:val="22"/>
        </w:rPr>
        <w:t xml:space="preserve"> od daty sprzedaży, oraz żeby za termin zap</w:t>
      </w:r>
      <w:r w:rsidRPr="00A22C1B">
        <w:rPr>
          <w:rFonts w:ascii="Fira Sans" w:hAnsi="Fira Sans" w:cs="Nobel BL Book"/>
          <w:sz w:val="22"/>
          <w:szCs w:val="22"/>
        </w:rPr>
        <w:t>ł</w:t>
      </w:r>
      <w:r w:rsidRPr="00A22C1B">
        <w:rPr>
          <w:rFonts w:ascii="Fira Sans" w:hAnsi="Fira Sans" w:cs="Calibri"/>
          <w:sz w:val="22"/>
          <w:szCs w:val="22"/>
        </w:rPr>
        <w:t>aty uznawana by</w:t>
      </w:r>
      <w:r w:rsidRPr="00A22C1B">
        <w:rPr>
          <w:rFonts w:ascii="Fira Sans" w:hAnsi="Fira Sans" w:cs="Nobel BL Book"/>
          <w:sz w:val="22"/>
          <w:szCs w:val="22"/>
        </w:rPr>
        <w:t>ł</w:t>
      </w:r>
      <w:r w:rsidRPr="00A22C1B">
        <w:rPr>
          <w:rFonts w:ascii="Fira Sans" w:hAnsi="Fira Sans" w:cs="Calibri"/>
          <w:sz w:val="22"/>
          <w:szCs w:val="22"/>
        </w:rPr>
        <w:t>a data wp</w:t>
      </w:r>
      <w:r w:rsidRPr="00A22C1B">
        <w:rPr>
          <w:rFonts w:ascii="Fira Sans" w:hAnsi="Fira Sans" w:cs="Nobel BL Book"/>
          <w:sz w:val="22"/>
          <w:szCs w:val="22"/>
        </w:rPr>
        <w:t>ł</w:t>
      </w:r>
      <w:r w:rsidRPr="00A22C1B">
        <w:rPr>
          <w:rFonts w:ascii="Fira Sans" w:hAnsi="Fira Sans" w:cs="Calibri"/>
          <w:sz w:val="22"/>
          <w:szCs w:val="22"/>
        </w:rPr>
        <w:t>ywu zap</w:t>
      </w:r>
      <w:r w:rsidRPr="00A22C1B">
        <w:rPr>
          <w:rFonts w:ascii="Fira Sans" w:hAnsi="Fira Sans" w:cs="Nobel BL Book"/>
          <w:sz w:val="22"/>
          <w:szCs w:val="22"/>
        </w:rPr>
        <w:t>ł</w:t>
      </w:r>
      <w:r w:rsidRPr="00A22C1B">
        <w:rPr>
          <w:rFonts w:ascii="Fira Sans" w:hAnsi="Fira Sans" w:cs="Calibri"/>
          <w:sz w:val="22"/>
          <w:szCs w:val="22"/>
        </w:rPr>
        <w:t>aty na rachunek wykonawcy ?</w:t>
      </w:r>
    </w:p>
    <w:p w14:paraId="0EC27819" w14:textId="4FA3B33A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22C1B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355029A" w14:textId="54871E6D" w:rsidR="004C046B" w:rsidRPr="00A22C1B" w:rsidRDefault="00A22C1B" w:rsidP="00A22C1B">
      <w:pPr>
        <w:ind w:right="-574"/>
        <w:jc w:val="both"/>
        <w:rPr>
          <w:rFonts w:ascii="Fira Sans" w:hAnsi="Fira Sans" w:cs="Calibri"/>
          <w:sz w:val="22"/>
          <w:szCs w:val="22"/>
        </w:rPr>
      </w:pPr>
      <w:r w:rsidRPr="00A22C1B">
        <w:rPr>
          <w:rFonts w:ascii="Fira Sans" w:hAnsi="Fira Sans" w:cs="Calibri"/>
          <w:sz w:val="22"/>
          <w:szCs w:val="22"/>
        </w:rPr>
        <w:t>Czy Zamawiający wyrazi zgodę na cesję praw i obowiązk</w:t>
      </w:r>
      <w:r w:rsidRPr="00A22C1B">
        <w:rPr>
          <w:rFonts w:ascii="Fira Sans" w:hAnsi="Fira Sans" w:cs="Nobel BL Book"/>
          <w:sz w:val="22"/>
          <w:szCs w:val="22"/>
        </w:rPr>
        <w:t>ó</w:t>
      </w:r>
      <w:r w:rsidRPr="00A22C1B">
        <w:rPr>
          <w:rFonts w:ascii="Fira Sans" w:hAnsi="Fira Sans" w:cs="Calibri"/>
          <w:sz w:val="22"/>
          <w:szCs w:val="22"/>
        </w:rPr>
        <w:t>w z wzoru Umowy na bank kredytujący grupę kapita</w:t>
      </w:r>
      <w:r w:rsidRPr="00A22C1B">
        <w:rPr>
          <w:rFonts w:ascii="Fira Sans" w:hAnsi="Fira Sans" w:cs="Nobel BL Book"/>
          <w:sz w:val="22"/>
          <w:szCs w:val="22"/>
        </w:rPr>
        <w:t>ł</w:t>
      </w:r>
      <w:r w:rsidRPr="00A22C1B">
        <w:rPr>
          <w:rFonts w:ascii="Fira Sans" w:hAnsi="Fira Sans" w:cs="Calibri"/>
          <w:sz w:val="22"/>
          <w:szCs w:val="22"/>
        </w:rPr>
        <w:t>ową Wykonawcy? Wykonawca zobowiązuje się powiadomić Zamawiającego o dokonaniu takiej cesji. Jednocześnie Wykonawca potwierdza, iż mimo cesji jest uprawniony do wykonywania praw i obowiązk</w:t>
      </w:r>
      <w:r w:rsidRPr="00A22C1B">
        <w:rPr>
          <w:rFonts w:ascii="Fira Sans" w:hAnsi="Fira Sans" w:cs="Nobel BL Book"/>
          <w:sz w:val="22"/>
          <w:szCs w:val="22"/>
        </w:rPr>
        <w:t>ó</w:t>
      </w:r>
      <w:r w:rsidRPr="00A22C1B">
        <w:rPr>
          <w:rFonts w:ascii="Fira Sans" w:hAnsi="Fira Sans" w:cs="Calibri"/>
          <w:sz w:val="22"/>
          <w:szCs w:val="22"/>
        </w:rPr>
        <w:t>w z Umowy przelanych na bank - do momentu odmiennego zarządzenia przez bank, kt</w:t>
      </w:r>
      <w:r w:rsidRPr="00A22C1B">
        <w:rPr>
          <w:rFonts w:ascii="Fira Sans" w:hAnsi="Fira Sans" w:cs="Nobel BL Book"/>
          <w:sz w:val="22"/>
          <w:szCs w:val="22"/>
        </w:rPr>
        <w:t>ó</w:t>
      </w:r>
      <w:r w:rsidRPr="00A22C1B">
        <w:rPr>
          <w:rFonts w:ascii="Fira Sans" w:hAnsi="Fira Sans" w:cs="Calibri"/>
          <w:sz w:val="22"/>
          <w:szCs w:val="22"/>
        </w:rPr>
        <w:t>re zostanie przes</w:t>
      </w:r>
      <w:r w:rsidRPr="00A22C1B">
        <w:rPr>
          <w:rFonts w:ascii="Fira Sans" w:hAnsi="Fira Sans" w:cs="Nobel BL Book"/>
          <w:sz w:val="22"/>
          <w:szCs w:val="22"/>
        </w:rPr>
        <w:t>ł</w:t>
      </w:r>
      <w:r w:rsidRPr="00A22C1B">
        <w:rPr>
          <w:rFonts w:ascii="Fira Sans" w:hAnsi="Fira Sans" w:cs="Calibri"/>
          <w:sz w:val="22"/>
          <w:szCs w:val="22"/>
        </w:rPr>
        <w:t>ane w formie pisemnej.</w:t>
      </w:r>
    </w:p>
    <w:p w14:paraId="5F51AC6E" w14:textId="5C33048C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22C1B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5B50D3AC" w14:textId="77777777" w:rsidR="00B32F5D" w:rsidRPr="00B217B3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1617531E" w14:textId="77777777" w:rsidR="0092697B" w:rsidRPr="0092697B" w:rsidRDefault="0092697B" w:rsidP="0092697B">
      <w:pPr>
        <w:jc w:val="both"/>
        <w:rPr>
          <w:rFonts w:ascii="Fira Sans" w:hAnsi="Fira Sans" w:cs="Calibri"/>
          <w:sz w:val="22"/>
          <w:szCs w:val="22"/>
        </w:rPr>
      </w:pPr>
      <w:r w:rsidRPr="0092697B">
        <w:rPr>
          <w:rFonts w:ascii="Fira Sans" w:hAnsi="Fira Sans" w:cs="Calibri"/>
          <w:sz w:val="22"/>
          <w:szCs w:val="22"/>
        </w:rPr>
        <w:t>Uprzejmie prosimy o wprowadzenie do Wzoru Umowy następujących zapis</w:t>
      </w:r>
      <w:r w:rsidRPr="0092697B">
        <w:rPr>
          <w:rFonts w:ascii="Fira Sans" w:hAnsi="Fira Sans" w:cs="Nobel BL Book"/>
          <w:sz w:val="22"/>
          <w:szCs w:val="22"/>
        </w:rPr>
        <w:t>ó</w:t>
      </w:r>
      <w:r w:rsidRPr="0092697B">
        <w:rPr>
          <w:rFonts w:ascii="Fira Sans" w:hAnsi="Fira Sans" w:cs="Calibri"/>
          <w:sz w:val="22"/>
          <w:szCs w:val="22"/>
        </w:rPr>
        <w:t>w:</w:t>
      </w:r>
    </w:p>
    <w:p w14:paraId="0100F71A" w14:textId="15B2CCFC" w:rsidR="004C046B" w:rsidRPr="0092697B" w:rsidRDefault="0092697B" w:rsidP="0092697B">
      <w:pPr>
        <w:ind w:right="-574"/>
        <w:jc w:val="both"/>
        <w:rPr>
          <w:rFonts w:ascii="Fira Sans" w:hAnsi="Fira Sans" w:cs="Calibri"/>
          <w:sz w:val="22"/>
          <w:szCs w:val="22"/>
        </w:rPr>
      </w:pPr>
      <w:r w:rsidRPr="0092697B">
        <w:rPr>
          <w:rFonts w:ascii="Fira Sans" w:hAnsi="Fira Sans" w:cs="Calibri"/>
          <w:sz w:val="22"/>
          <w:szCs w:val="22"/>
        </w:rPr>
        <w:t>„Zmniejszenie ilości przedmiotu Umowy w toku jej realizacji nie może przekroczyć 20% ilości określonych w niniejszej Umowie</w:t>
      </w:r>
      <w:r w:rsidRPr="0092697B">
        <w:rPr>
          <w:rFonts w:ascii="Fira Sans" w:hAnsi="Fira Sans" w:cs="Nobel BL Book"/>
          <w:sz w:val="22"/>
          <w:szCs w:val="22"/>
        </w:rPr>
        <w:t>”</w:t>
      </w:r>
    </w:p>
    <w:p w14:paraId="1D1451AD" w14:textId="406938A8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2697B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77DEFAD" w14:textId="77777777" w:rsidR="0092697B" w:rsidRDefault="0092697B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9934FF3" w14:textId="1FAF69E3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7:</w:t>
      </w:r>
    </w:p>
    <w:p w14:paraId="6C790947" w14:textId="77777777" w:rsidR="0092697B" w:rsidRPr="0092697B" w:rsidRDefault="0092697B" w:rsidP="0092697B">
      <w:pPr>
        <w:jc w:val="both"/>
        <w:rPr>
          <w:rFonts w:ascii="Fira Sans" w:hAnsi="Fira Sans" w:cs="Calibri"/>
          <w:bCs/>
          <w:color w:val="000000"/>
          <w:kern w:val="28"/>
          <w:sz w:val="22"/>
          <w:szCs w:val="22"/>
        </w:rPr>
      </w:pPr>
      <w:r w:rsidRPr="0092697B">
        <w:rPr>
          <w:rFonts w:ascii="Fira Sans" w:hAnsi="Fira Sans" w:cs="Calibri"/>
          <w:bCs/>
          <w:color w:val="000000"/>
          <w:kern w:val="28"/>
          <w:sz w:val="22"/>
          <w:szCs w:val="22"/>
        </w:rPr>
        <w:t>Dotyczy § 7 ust. 1 – 4 Wzoru Umowy:</w:t>
      </w:r>
    </w:p>
    <w:p w14:paraId="7A65E060" w14:textId="77777777" w:rsidR="0092697B" w:rsidRPr="0092697B" w:rsidRDefault="0092697B" w:rsidP="0092697B">
      <w:pPr>
        <w:jc w:val="both"/>
        <w:rPr>
          <w:rFonts w:ascii="Fira Sans" w:hAnsi="Fira Sans" w:cs="Calibri"/>
          <w:bCs/>
          <w:color w:val="000000"/>
          <w:kern w:val="28"/>
          <w:sz w:val="22"/>
          <w:szCs w:val="22"/>
        </w:rPr>
      </w:pPr>
      <w:r w:rsidRPr="0092697B">
        <w:rPr>
          <w:rFonts w:ascii="Fira Sans" w:hAnsi="Fira Sans" w:cs="Calibri"/>
          <w:bCs/>
          <w:color w:val="000000"/>
          <w:kern w:val="28"/>
          <w:sz w:val="22"/>
          <w:szCs w:val="22"/>
        </w:rPr>
        <w:t>Czy Zamawiający wyrazi zgodę na zmniejszenie kar umownych zgodnie z poniższym zapisem:</w:t>
      </w:r>
    </w:p>
    <w:p w14:paraId="315DBF2F" w14:textId="7BD66F8B" w:rsidR="0092697B" w:rsidRPr="0092697B" w:rsidRDefault="0092697B" w:rsidP="0092697B">
      <w:pPr>
        <w:jc w:val="both"/>
        <w:rPr>
          <w:rFonts w:ascii="Fira Sans" w:hAnsi="Fira Sans" w:cs="Calibri"/>
          <w:bCs/>
          <w:color w:val="000000"/>
          <w:kern w:val="28"/>
          <w:sz w:val="22"/>
          <w:szCs w:val="22"/>
        </w:rPr>
      </w:pPr>
      <w:r w:rsidRPr="0092697B">
        <w:rPr>
          <w:rFonts w:ascii="Fira Sans" w:hAnsi="Fira Sans" w:cs="Calibri"/>
          <w:bCs/>
          <w:color w:val="000000"/>
          <w:kern w:val="28"/>
          <w:sz w:val="22"/>
          <w:szCs w:val="22"/>
        </w:rPr>
        <w:t>1.Wykonawca zapłaci Zamawiającemu karę w wysokości 2,5% wartości niezrealizowanej części umowy, w razie odstąpienia przez Zamawiającego od niniejszej umowy z powodu okoliczności, za które odpowiada Wykonawca.</w:t>
      </w:r>
    </w:p>
    <w:p w14:paraId="747C2EBC" w14:textId="61BF1D5D" w:rsidR="0092697B" w:rsidRPr="0092697B" w:rsidRDefault="0092697B" w:rsidP="0092697B">
      <w:pPr>
        <w:jc w:val="both"/>
        <w:rPr>
          <w:rFonts w:ascii="Fira Sans" w:hAnsi="Fira Sans" w:cs="Calibri"/>
          <w:bCs/>
          <w:color w:val="000000"/>
          <w:kern w:val="28"/>
          <w:sz w:val="22"/>
          <w:szCs w:val="22"/>
        </w:rPr>
      </w:pPr>
      <w:r w:rsidRPr="0092697B">
        <w:rPr>
          <w:rFonts w:ascii="Fira Sans" w:hAnsi="Fira Sans" w:cs="Calibri"/>
          <w:bCs/>
          <w:color w:val="000000"/>
          <w:kern w:val="28"/>
          <w:sz w:val="22"/>
          <w:szCs w:val="22"/>
        </w:rPr>
        <w:t xml:space="preserve">2.Wykonawca zapłaci Zamawiającemu karę w wysokości 0,1% wartości zamówionej partii towaru za każdy rozpoczęty dzień (§ 3 ust. 1 pkt 1) zwłoki w dostawie.  </w:t>
      </w:r>
    </w:p>
    <w:p w14:paraId="5B19D922" w14:textId="2A783CBE" w:rsidR="0092697B" w:rsidRPr="0092697B" w:rsidRDefault="0092697B" w:rsidP="0092697B">
      <w:pPr>
        <w:jc w:val="both"/>
        <w:rPr>
          <w:rFonts w:ascii="Fira Sans" w:hAnsi="Fira Sans" w:cs="Calibri"/>
          <w:bCs/>
          <w:color w:val="000000"/>
          <w:kern w:val="28"/>
          <w:sz w:val="22"/>
          <w:szCs w:val="22"/>
        </w:rPr>
      </w:pPr>
      <w:r w:rsidRPr="0092697B">
        <w:rPr>
          <w:rFonts w:ascii="Fira Sans" w:hAnsi="Fira Sans" w:cs="Calibri"/>
          <w:bCs/>
          <w:color w:val="000000"/>
          <w:kern w:val="28"/>
          <w:sz w:val="22"/>
          <w:szCs w:val="22"/>
        </w:rPr>
        <w:t>3.Wykonawca zapłaci Zamawiającemu karę w wysokości 0,1% wartości zamówionej partii towaru za każdy rozpoczęty dzień zwłoki w usunięciu wady towaru w okresie gwarancji jakości.</w:t>
      </w:r>
    </w:p>
    <w:p w14:paraId="236F1547" w14:textId="01C2D529" w:rsidR="004C046B" w:rsidRPr="0092697B" w:rsidRDefault="0092697B" w:rsidP="0092697B">
      <w:pPr>
        <w:jc w:val="both"/>
        <w:rPr>
          <w:rFonts w:ascii="Fira Sans" w:hAnsi="Fira Sans" w:cs="Calibri"/>
          <w:bCs/>
          <w:color w:val="000000"/>
          <w:kern w:val="28"/>
          <w:sz w:val="22"/>
          <w:szCs w:val="22"/>
        </w:rPr>
      </w:pPr>
      <w:r w:rsidRPr="0092697B">
        <w:rPr>
          <w:rFonts w:ascii="Fira Sans" w:hAnsi="Fira Sans" w:cs="Calibri"/>
          <w:bCs/>
          <w:color w:val="000000"/>
          <w:kern w:val="28"/>
          <w:sz w:val="22"/>
          <w:szCs w:val="22"/>
        </w:rPr>
        <w:t>4.Wykonawca zapłaci Zamawiającemu karę w wysokości 0,1% wartości zamówionej partii towaru za każdy rozpoczęty dzień zwłoki w wykonaniu reklamacji uznanej jako zasadnej w przypadku o którym mowa w § 5 ust. 6 i 7 niniejszej umowy?</w:t>
      </w:r>
    </w:p>
    <w:p w14:paraId="7790078D" w14:textId="350B465C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2697B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6B7EA65A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21F65F24" w14:textId="77777777" w:rsidR="0092697B" w:rsidRPr="0092697B" w:rsidRDefault="0092697B" w:rsidP="0092697B">
      <w:pPr>
        <w:jc w:val="both"/>
        <w:rPr>
          <w:rFonts w:ascii="Fira Sans" w:hAnsi="Fira Sans" w:cs="Calibri"/>
          <w:sz w:val="22"/>
          <w:szCs w:val="22"/>
        </w:rPr>
      </w:pPr>
      <w:r w:rsidRPr="0092697B">
        <w:rPr>
          <w:rFonts w:ascii="Fira Sans" w:hAnsi="Fira Sans" w:cs="Calibri"/>
          <w:sz w:val="22"/>
          <w:szCs w:val="22"/>
        </w:rPr>
        <w:t>Dotyczy Części nr 1 poz. 5:</w:t>
      </w:r>
    </w:p>
    <w:p w14:paraId="23A7A621" w14:textId="660A7F18" w:rsidR="004C046B" w:rsidRPr="0092697B" w:rsidRDefault="0092697B" w:rsidP="0092697B">
      <w:pPr>
        <w:jc w:val="both"/>
        <w:rPr>
          <w:rFonts w:ascii="Fira Sans" w:hAnsi="Fira Sans" w:cs="Calibri"/>
          <w:sz w:val="22"/>
          <w:szCs w:val="22"/>
        </w:rPr>
      </w:pPr>
      <w:r w:rsidRPr="0092697B">
        <w:rPr>
          <w:rFonts w:ascii="Fira Sans" w:hAnsi="Fira Sans" w:cs="Calibri"/>
          <w:sz w:val="22"/>
          <w:szCs w:val="22"/>
        </w:rPr>
        <w:t>Czy Zamawiający w Części nr 1 poz. 5 dopuści materiał wiskoelastyczny kohezyjny zawierający 1,2% hialuronianu sodu w zrównoważonym roztworze soli, masa cząsteczkowa &gt; 1 mln Daltonów, lepkość przy 25°C: 40 500 +/- 6000 mPa·s (przy 1,0 s</w:t>
      </w:r>
      <w:r w:rsidRPr="0092697B">
        <w:rPr>
          <w:rFonts w:ascii="Fira Sans" w:hAnsi="Fira Sans" w:cs="Calibri"/>
          <w:sz w:val="22"/>
          <w:szCs w:val="22"/>
          <w:vertAlign w:val="superscript"/>
        </w:rPr>
        <w:t>-1</w:t>
      </w:r>
      <w:r w:rsidRPr="0092697B">
        <w:rPr>
          <w:rFonts w:ascii="Fira Sans" w:hAnsi="Fira Sans" w:cs="Calibri"/>
          <w:sz w:val="22"/>
          <w:szCs w:val="22"/>
        </w:rPr>
        <w:t>), osmolarność: 320 mOsmol/kg, ph: 6,8-7,6, pojemność ampułkostrzykawki: 0,8ml?</w:t>
      </w:r>
    </w:p>
    <w:p w14:paraId="719D1507" w14:textId="7F121059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E150A6">
        <w:rPr>
          <w:rFonts w:ascii="Fira Sans" w:hAnsi="Fira Sans"/>
          <w:b/>
          <w:i/>
          <w:sz w:val="22"/>
          <w:szCs w:val="22"/>
        </w:rPr>
        <w:t>Odp. Zamawiającego:</w:t>
      </w:r>
      <w:r w:rsidR="00183D7B" w:rsidRPr="00E150A6">
        <w:rPr>
          <w:rFonts w:ascii="Fira Sans" w:hAnsi="Fira Sans"/>
          <w:b/>
          <w:i/>
          <w:sz w:val="22"/>
          <w:szCs w:val="22"/>
        </w:rPr>
        <w:t xml:space="preserve"> </w:t>
      </w:r>
      <w:r w:rsidR="00C4147A" w:rsidRPr="00E150A6">
        <w:rPr>
          <w:rFonts w:ascii="Fira Sans" w:hAnsi="Fira Sans"/>
          <w:b/>
          <w:i/>
          <w:sz w:val="22"/>
          <w:szCs w:val="22"/>
        </w:rPr>
        <w:t xml:space="preserve">Zamawiający informuje, że </w:t>
      </w:r>
      <w:r w:rsidR="00E150A6" w:rsidRPr="00E150A6">
        <w:rPr>
          <w:rFonts w:ascii="Fira Sans" w:hAnsi="Fira Sans"/>
          <w:b/>
          <w:i/>
          <w:sz w:val="22"/>
          <w:szCs w:val="22"/>
        </w:rPr>
        <w:t>dopuszcza.</w:t>
      </w:r>
    </w:p>
    <w:p w14:paraId="323CB3F7" w14:textId="77777777" w:rsidR="004C781B" w:rsidRPr="00B217B3" w:rsidRDefault="004C781B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5C9736BF" w14:textId="77777777" w:rsidR="0092697B" w:rsidRPr="0092697B" w:rsidRDefault="0092697B" w:rsidP="0092697B">
      <w:pPr>
        <w:jc w:val="both"/>
        <w:rPr>
          <w:rFonts w:ascii="Fira Sans" w:hAnsi="Fira Sans" w:cs="Calibri"/>
          <w:sz w:val="22"/>
          <w:szCs w:val="22"/>
        </w:rPr>
      </w:pPr>
      <w:r w:rsidRPr="0092697B">
        <w:rPr>
          <w:rFonts w:ascii="Fira Sans" w:hAnsi="Fira Sans" w:cs="Calibri"/>
          <w:sz w:val="22"/>
          <w:szCs w:val="22"/>
        </w:rPr>
        <w:t>Dotyczy Części nr 5:</w:t>
      </w:r>
    </w:p>
    <w:p w14:paraId="311A0F82" w14:textId="7E2996D2" w:rsidR="004C046B" w:rsidRPr="0092697B" w:rsidRDefault="0092697B" w:rsidP="0092697B">
      <w:pPr>
        <w:jc w:val="both"/>
        <w:rPr>
          <w:rFonts w:ascii="Fira Sans" w:hAnsi="Fira Sans" w:cs="Calibri"/>
          <w:sz w:val="22"/>
          <w:szCs w:val="22"/>
        </w:rPr>
      </w:pPr>
      <w:r w:rsidRPr="0092697B">
        <w:rPr>
          <w:rFonts w:ascii="Fira Sans" w:hAnsi="Fira Sans" w:cs="Calibri"/>
          <w:sz w:val="22"/>
          <w:szCs w:val="22"/>
        </w:rPr>
        <w:t>Czy Zamawiający w Części nr 5 dopuści kaniulę 25G z końcówką 41G do iniekcji podsiatkówkowych?</w:t>
      </w:r>
    </w:p>
    <w:p w14:paraId="4FD1ACF1" w14:textId="3B1F92B2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E150A6">
        <w:rPr>
          <w:rFonts w:ascii="Fira Sans" w:hAnsi="Fira Sans"/>
          <w:b/>
          <w:i/>
          <w:sz w:val="22"/>
          <w:szCs w:val="22"/>
        </w:rPr>
        <w:t>Odp. Zamawiającego:</w:t>
      </w:r>
      <w:r w:rsidR="00E150A6" w:rsidRPr="00E150A6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E150A6">
        <w:rPr>
          <w:rFonts w:ascii="Fira Sans" w:hAnsi="Fira Sans"/>
          <w:b/>
          <w:i/>
          <w:sz w:val="22"/>
          <w:szCs w:val="22"/>
        </w:rPr>
        <w:t xml:space="preserve"> informuje, że dopuszcza.</w:t>
      </w:r>
    </w:p>
    <w:p w14:paraId="39E474AA" w14:textId="77777777" w:rsidR="00EB67CA" w:rsidRPr="00B217B3" w:rsidRDefault="00EB67CA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C5C72CE" w14:textId="77777777" w:rsidR="00317850" w:rsidRDefault="00317850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</w:p>
    <w:p w14:paraId="5C100CED" w14:textId="214085BF" w:rsidR="0092697B" w:rsidRPr="0092697B" w:rsidRDefault="0092697B" w:rsidP="0092697B">
      <w:pPr>
        <w:jc w:val="both"/>
        <w:rPr>
          <w:rFonts w:ascii="Fira Sans" w:eastAsia="Arial" w:hAnsi="Fira Sans"/>
          <w:color w:val="000000"/>
          <w:sz w:val="22"/>
          <w:szCs w:val="22"/>
        </w:rPr>
      </w:pPr>
      <w:r w:rsidRPr="0092697B">
        <w:rPr>
          <w:rFonts w:ascii="Fira Sans" w:eastAsia="Arial" w:hAnsi="Fira Sans"/>
          <w:color w:val="000000"/>
          <w:sz w:val="22"/>
          <w:szCs w:val="22"/>
        </w:rPr>
        <w:t>Dotyczy Pakietu  nr 1 pozycji 1 :</w:t>
      </w:r>
    </w:p>
    <w:p w14:paraId="1992539E" w14:textId="1C1D0B20" w:rsidR="0092697B" w:rsidRPr="0092697B" w:rsidRDefault="0092697B" w:rsidP="0092697B">
      <w:pPr>
        <w:pStyle w:val="nagwek1"/>
        <w:snapToGrid w:val="0"/>
        <w:spacing w:before="0" w:after="0"/>
        <w:jc w:val="both"/>
        <w:rPr>
          <w:rFonts w:ascii="Fira Sans" w:hAnsi="Fira Sans"/>
          <w:color w:val="000000"/>
          <w:sz w:val="22"/>
          <w:szCs w:val="22"/>
        </w:rPr>
      </w:pPr>
      <w:bookmarkStart w:id="1" w:name="_Hlk135648656"/>
      <w:r w:rsidRPr="0092697B">
        <w:rPr>
          <w:rFonts w:ascii="Fira Sans" w:hAnsi="Fira Sans"/>
          <w:sz w:val="22"/>
          <w:szCs w:val="22"/>
        </w:rPr>
        <w:t xml:space="preserve">Czy zamawiający dopuści również </w:t>
      </w:r>
      <w:bookmarkEnd w:id="1"/>
      <w:r w:rsidRPr="0092697B">
        <w:rPr>
          <w:rFonts w:ascii="Fira Sans" w:hAnsi="Fira Sans"/>
          <w:color w:val="000000"/>
          <w:sz w:val="22"/>
          <w:szCs w:val="22"/>
        </w:rPr>
        <w:t>objętość ampułkostrzykawki: 2,0ml, masę cząsteczkową powyżej 80 000 Da, lepkość: 5250 - 8750 mPas, osmolarność: 270-400, Ph: 6.8 do 7.6?</w:t>
      </w:r>
    </w:p>
    <w:p w14:paraId="51AD0288" w14:textId="66C67335" w:rsidR="00317850" w:rsidRPr="00B217B3" w:rsidRDefault="00317850" w:rsidP="0031785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E150A6">
        <w:rPr>
          <w:rFonts w:ascii="Fira Sans" w:hAnsi="Fira Sans"/>
          <w:b/>
          <w:i/>
          <w:sz w:val="22"/>
          <w:szCs w:val="22"/>
        </w:rPr>
        <w:t>Odp. Zamawiającego:</w:t>
      </w:r>
      <w:r w:rsidR="00E150A6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7546EFFF" w14:textId="77777777" w:rsidR="00992F47" w:rsidRPr="00B217B3" w:rsidRDefault="00992F47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D720C9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11:</w:t>
      </w:r>
    </w:p>
    <w:p w14:paraId="3F1AC7CC" w14:textId="27D2C89D" w:rsidR="00404509" w:rsidRPr="00404509" w:rsidRDefault="00404509" w:rsidP="00404509">
      <w:pPr>
        <w:rPr>
          <w:rFonts w:ascii="Fira Sans" w:eastAsia="Arial" w:hAnsi="Fira Sans"/>
          <w:color w:val="000000"/>
          <w:sz w:val="22"/>
          <w:szCs w:val="22"/>
        </w:rPr>
      </w:pPr>
      <w:r w:rsidRPr="00404509">
        <w:rPr>
          <w:rFonts w:ascii="Fira Sans" w:eastAsia="Arial" w:hAnsi="Fira Sans"/>
          <w:color w:val="000000"/>
          <w:sz w:val="22"/>
          <w:szCs w:val="22"/>
        </w:rPr>
        <w:t>Dotyczy Pakietu  nr 1 pozycji 2 :</w:t>
      </w:r>
    </w:p>
    <w:p w14:paraId="016FB47B" w14:textId="77777777" w:rsidR="00404509" w:rsidRPr="00404509" w:rsidRDefault="00404509" w:rsidP="00404509">
      <w:pPr>
        <w:rPr>
          <w:rFonts w:ascii="Fira Sans" w:hAnsi="Fira Sans"/>
          <w:sz w:val="22"/>
          <w:szCs w:val="22"/>
        </w:rPr>
      </w:pPr>
      <w:r w:rsidRPr="00404509">
        <w:rPr>
          <w:rFonts w:ascii="Fira Sans" w:hAnsi="Fira Sans"/>
          <w:sz w:val="22"/>
          <w:szCs w:val="22"/>
        </w:rPr>
        <w:t>Czy zamawiający dopuści również zestaw wiskoelastyków pakowany osobno o poniższych parametrach:</w:t>
      </w:r>
    </w:p>
    <w:p w14:paraId="356B7E38" w14:textId="77777777" w:rsidR="00404509" w:rsidRPr="00404509" w:rsidRDefault="00404509" w:rsidP="00404509">
      <w:pPr>
        <w:rPr>
          <w:rFonts w:ascii="Fira Sans" w:hAnsi="Fira Sans"/>
          <w:sz w:val="22"/>
          <w:szCs w:val="22"/>
        </w:rPr>
      </w:pPr>
      <w:r w:rsidRPr="00404509">
        <w:rPr>
          <w:rFonts w:ascii="Fira Sans" w:hAnsi="Fira Sans"/>
          <w:sz w:val="22"/>
          <w:szCs w:val="22"/>
        </w:rPr>
        <w:t xml:space="preserve">1,8% - masa cząsteczkowa 1.2–2 mln Da </w:t>
      </w:r>
    </w:p>
    <w:p w14:paraId="77D5F246" w14:textId="77777777" w:rsidR="00404509" w:rsidRPr="00404509" w:rsidRDefault="00404509" w:rsidP="00404509">
      <w:pPr>
        <w:rPr>
          <w:rFonts w:ascii="Fira Sans" w:hAnsi="Fira Sans"/>
          <w:sz w:val="22"/>
          <w:szCs w:val="22"/>
        </w:rPr>
      </w:pPr>
      <w:r w:rsidRPr="00404509">
        <w:rPr>
          <w:rFonts w:ascii="Fira Sans" w:hAnsi="Fira Sans"/>
          <w:sz w:val="22"/>
          <w:szCs w:val="22"/>
        </w:rPr>
        <w:t>Lepkość 130 000 mPas</w:t>
      </w:r>
    </w:p>
    <w:p w14:paraId="65BC5B1E" w14:textId="77777777" w:rsidR="00404509" w:rsidRPr="00404509" w:rsidRDefault="00404509" w:rsidP="00404509">
      <w:pPr>
        <w:rPr>
          <w:rFonts w:ascii="Fira Sans" w:hAnsi="Fira Sans"/>
          <w:sz w:val="22"/>
          <w:szCs w:val="22"/>
        </w:rPr>
      </w:pPr>
      <w:r w:rsidRPr="00404509">
        <w:rPr>
          <w:rFonts w:ascii="Fira Sans" w:hAnsi="Fira Sans"/>
          <w:sz w:val="22"/>
          <w:szCs w:val="22"/>
        </w:rPr>
        <w:t>Osmolarność 270-400 mOsm/kg</w:t>
      </w:r>
    </w:p>
    <w:p w14:paraId="5B337154" w14:textId="2C5DDC22" w:rsidR="00404509" w:rsidRPr="00404509" w:rsidRDefault="00404509" w:rsidP="00404509">
      <w:pPr>
        <w:rPr>
          <w:rFonts w:ascii="Fira Sans" w:hAnsi="Fira Sans"/>
          <w:sz w:val="22"/>
          <w:szCs w:val="22"/>
        </w:rPr>
      </w:pPr>
      <w:r w:rsidRPr="00404509">
        <w:rPr>
          <w:rFonts w:ascii="Fira Sans" w:hAnsi="Fira Sans"/>
          <w:sz w:val="22"/>
          <w:szCs w:val="22"/>
        </w:rPr>
        <w:t>Pojemność ampułkostrzykawki 1 ml</w:t>
      </w:r>
    </w:p>
    <w:p w14:paraId="5F8F7FE7" w14:textId="77777777" w:rsidR="00404509" w:rsidRPr="00404509" w:rsidRDefault="00404509" w:rsidP="00404509">
      <w:pPr>
        <w:rPr>
          <w:rFonts w:ascii="Fira Sans" w:hAnsi="Fira Sans"/>
          <w:sz w:val="22"/>
          <w:szCs w:val="22"/>
        </w:rPr>
      </w:pPr>
      <w:r w:rsidRPr="00404509">
        <w:rPr>
          <w:rFonts w:ascii="Fira Sans" w:hAnsi="Fira Sans"/>
          <w:sz w:val="22"/>
          <w:szCs w:val="22"/>
        </w:rPr>
        <w:t xml:space="preserve">1,4%- masa cząsteczkowa 2.8–3.2 mln Da </w:t>
      </w:r>
    </w:p>
    <w:p w14:paraId="1F2A9956" w14:textId="77777777" w:rsidR="00404509" w:rsidRPr="00404509" w:rsidRDefault="00404509" w:rsidP="00404509">
      <w:pPr>
        <w:rPr>
          <w:rFonts w:ascii="Fira Sans" w:hAnsi="Fira Sans"/>
          <w:sz w:val="22"/>
          <w:szCs w:val="22"/>
        </w:rPr>
      </w:pPr>
      <w:r w:rsidRPr="00404509">
        <w:rPr>
          <w:rFonts w:ascii="Fira Sans" w:hAnsi="Fira Sans"/>
          <w:sz w:val="22"/>
          <w:szCs w:val="22"/>
        </w:rPr>
        <w:t>Lepkość 400 000 mPas</w:t>
      </w:r>
    </w:p>
    <w:p w14:paraId="4049389B" w14:textId="77777777" w:rsidR="00404509" w:rsidRPr="00404509" w:rsidRDefault="00404509" w:rsidP="00404509">
      <w:pPr>
        <w:rPr>
          <w:rFonts w:ascii="Fira Sans" w:hAnsi="Fira Sans"/>
          <w:sz w:val="22"/>
          <w:szCs w:val="22"/>
        </w:rPr>
      </w:pPr>
      <w:r w:rsidRPr="00404509">
        <w:rPr>
          <w:rFonts w:ascii="Fira Sans" w:hAnsi="Fira Sans"/>
          <w:sz w:val="22"/>
          <w:szCs w:val="22"/>
        </w:rPr>
        <w:t>Osmolarność 270-400 mOsm/kg</w:t>
      </w:r>
    </w:p>
    <w:p w14:paraId="5B5AA9FE" w14:textId="401979AE" w:rsidR="002C5C1D" w:rsidRPr="00404509" w:rsidRDefault="00404509" w:rsidP="00404509">
      <w:pPr>
        <w:rPr>
          <w:rFonts w:ascii="Fira Sans" w:hAnsi="Fira Sans"/>
          <w:sz w:val="22"/>
          <w:szCs w:val="22"/>
        </w:rPr>
      </w:pPr>
      <w:r w:rsidRPr="00404509">
        <w:rPr>
          <w:rFonts w:ascii="Fira Sans" w:hAnsi="Fira Sans"/>
          <w:sz w:val="22"/>
          <w:szCs w:val="22"/>
        </w:rPr>
        <w:t>Pojemność ampułkostrzykawki 1 ml</w:t>
      </w:r>
    </w:p>
    <w:p w14:paraId="40384FA3" w14:textId="2192B3D9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E150A6">
        <w:rPr>
          <w:rFonts w:ascii="Fira Sans" w:hAnsi="Fira Sans"/>
          <w:b/>
          <w:i/>
          <w:sz w:val="22"/>
          <w:szCs w:val="22"/>
        </w:rPr>
        <w:t>Odp. Zamawiającego:</w:t>
      </w:r>
      <w:r w:rsidR="00E150A6" w:rsidRPr="00E150A6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E150A6">
        <w:rPr>
          <w:rFonts w:ascii="Fira Sans" w:hAnsi="Fira Sans"/>
          <w:b/>
          <w:i/>
          <w:sz w:val="22"/>
          <w:szCs w:val="22"/>
        </w:rPr>
        <w:t xml:space="preserve"> informuje, że podtrzymuje zapisy SWZ.</w:t>
      </w:r>
    </w:p>
    <w:p w14:paraId="4B53FC4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65E1CE4" w14:textId="77777777" w:rsidR="00404509" w:rsidRDefault="00404509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60F3495D" w14:textId="77777777" w:rsidR="00404509" w:rsidRDefault="00404509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258FE8E5" w14:textId="77777777" w:rsidR="00404509" w:rsidRDefault="00404509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002F8E0" w14:textId="70526F9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12:</w:t>
      </w:r>
    </w:p>
    <w:p w14:paraId="0651D6AF" w14:textId="1CE6688B" w:rsidR="00404509" w:rsidRPr="00404509" w:rsidRDefault="00404509" w:rsidP="00404509">
      <w:pPr>
        <w:jc w:val="both"/>
        <w:rPr>
          <w:rFonts w:ascii="Fira Sans" w:eastAsia="Arial" w:hAnsi="Fira Sans"/>
          <w:color w:val="000000"/>
          <w:sz w:val="22"/>
          <w:szCs w:val="22"/>
        </w:rPr>
      </w:pPr>
      <w:r w:rsidRPr="00404509">
        <w:rPr>
          <w:rFonts w:ascii="Fira Sans" w:eastAsia="Arial" w:hAnsi="Fira Sans"/>
          <w:color w:val="000000"/>
          <w:sz w:val="22"/>
          <w:szCs w:val="22"/>
        </w:rPr>
        <w:t>Dotyczy Pakietu  nr 1 pozycji 3:</w:t>
      </w:r>
    </w:p>
    <w:p w14:paraId="0CA5A403" w14:textId="77777777" w:rsidR="00404509" w:rsidRPr="00404509" w:rsidRDefault="00404509" w:rsidP="00404509">
      <w:pPr>
        <w:jc w:val="both"/>
        <w:rPr>
          <w:rFonts w:ascii="Fira Sans" w:hAnsi="Fira Sans"/>
          <w:sz w:val="22"/>
          <w:szCs w:val="22"/>
        </w:rPr>
      </w:pPr>
      <w:r w:rsidRPr="00404509">
        <w:rPr>
          <w:rFonts w:ascii="Fira Sans" w:hAnsi="Fira Sans"/>
          <w:sz w:val="22"/>
          <w:szCs w:val="22"/>
        </w:rPr>
        <w:t>Czy zamawiający dopuści również preparat o parametrach wymienionych poniżej:</w:t>
      </w:r>
    </w:p>
    <w:p w14:paraId="4991AF8D" w14:textId="77777777" w:rsidR="00404509" w:rsidRPr="00404509" w:rsidRDefault="00404509" w:rsidP="00404509">
      <w:pPr>
        <w:jc w:val="both"/>
        <w:rPr>
          <w:rFonts w:ascii="Fira Sans" w:hAnsi="Fira Sans"/>
          <w:sz w:val="22"/>
          <w:szCs w:val="22"/>
        </w:rPr>
      </w:pPr>
      <w:r w:rsidRPr="00404509">
        <w:rPr>
          <w:rFonts w:ascii="Fira Sans" w:hAnsi="Fira Sans"/>
          <w:sz w:val="22"/>
          <w:szCs w:val="22"/>
        </w:rPr>
        <w:t>Materiał wiskoelastyczny kwas hialuronowy otrzymywany w procesie biofermentacji.</w:t>
      </w:r>
    </w:p>
    <w:p w14:paraId="7508915B" w14:textId="77777777" w:rsidR="00404509" w:rsidRPr="00404509" w:rsidRDefault="00404509" w:rsidP="00404509">
      <w:pPr>
        <w:jc w:val="both"/>
        <w:rPr>
          <w:rFonts w:ascii="Fira Sans" w:hAnsi="Fira Sans"/>
          <w:sz w:val="22"/>
          <w:szCs w:val="22"/>
        </w:rPr>
      </w:pPr>
      <w:r w:rsidRPr="00404509">
        <w:rPr>
          <w:rFonts w:ascii="Fira Sans" w:hAnsi="Fira Sans"/>
          <w:sz w:val="22"/>
          <w:szCs w:val="22"/>
        </w:rPr>
        <w:t xml:space="preserve">1,4%- masa cząsteczkowa 2.8–3.2 mln Da </w:t>
      </w:r>
    </w:p>
    <w:p w14:paraId="64BD47CB" w14:textId="77777777" w:rsidR="00404509" w:rsidRPr="00404509" w:rsidRDefault="00404509" w:rsidP="00404509">
      <w:pPr>
        <w:jc w:val="both"/>
        <w:rPr>
          <w:rFonts w:ascii="Fira Sans" w:hAnsi="Fira Sans"/>
          <w:sz w:val="22"/>
          <w:szCs w:val="22"/>
        </w:rPr>
      </w:pPr>
      <w:r w:rsidRPr="00404509">
        <w:rPr>
          <w:rFonts w:ascii="Fira Sans" w:hAnsi="Fira Sans"/>
          <w:sz w:val="22"/>
          <w:szCs w:val="22"/>
        </w:rPr>
        <w:t>Lepkość 400 000 mPas</w:t>
      </w:r>
    </w:p>
    <w:p w14:paraId="4C781AC6" w14:textId="77777777" w:rsidR="00404509" w:rsidRPr="00404509" w:rsidRDefault="00404509" w:rsidP="00404509">
      <w:pPr>
        <w:jc w:val="both"/>
        <w:rPr>
          <w:rFonts w:ascii="Fira Sans" w:hAnsi="Fira Sans"/>
          <w:sz w:val="22"/>
          <w:szCs w:val="22"/>
        </w:rPr>
      </w:pPr>
      <w:r w:rsidRPr="00404509">
        <w:rPr>
          <w:rFonts w:ascii="Fira Sans" w:hAnsi="Fira Sans"/>
          <w:sz w:val="22"/>
          <w:szCs w:val="22"/>
        </w:rPr>
        <w:t>Osmolarność 270-400 mOsm/kg</w:t>
      </w:r>
    </w:p>
    <w:p w14:paraId="3D12A096" w14:textId="4E455DAF" w:rsidR="002C5C1D" w:rsidRPr="00404509" w:rsidRDefault="00404509" w:rsidP="00404509">
      <w:pPr>
        <w:jc w:val="both"/>
        <w:rPr>
          <w:rFonts w:ascii="Fira Sans" w:hAnsi="Fira Sans"/>
          <w:sz w:val="22"/>
          <w:szCs w:val="22"/>
        </w:rPr>
      </w:pPr>
      <w:r w:rsidRPr="00404509">
        <w:rPr>
          <w:rFonts w:ascii="Fira Sans" w:hAnsi="Fira Sans"/>
          <w:sz w:val="22"/>
          <w:szCs w:val="22"/>
        </w:rPr>
        <w:t>Pojemność ampułkostrzykawki 1 ml</w:t>
      </w:r>
    </w:p>
    <w:p w14:paraId="0EA77409" w14:textId="758F13C4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E150A6">
        <w:rPr>
          <w:rFonts w:ascii="Fira Sans" w:hAnsi="Fira Sans"/>
          <w:b/>
          <w:i/>
          <w:sz w:val="22"/>
          <w:szCs w:val="22"/>
        </w:rPr>
        <w:t>Odp. Zamawiającego:</w:t>
      </w:r>
      <w:r w:rsidR="00E150A6" w:rsidRPr="00E150A6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E150A6">
        <w:rPr>
          <w:rFonts w:ascii="Fira Sans" w:hAnsi="Fira Sans"/>
          <w:b/>
          <w:i/>
          <w:sz w:val="22"/>
          <w:szCs w:val="22"/>
        </w:rPr>
        <w:t xml:space="preserve"> informuje, że podtrzymuje zapisy SWZ.</w:t>
      </w:r>
    </w:p>
    <w:p w14:paraId="491B33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382FD0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</w:p>
    <w:p w14:paraId="3F5F8538" w14:textId="3C86C4B2" w:rsidR="004E51F9" w:rsidRPr="004E51F9" w:rsidRDefault="004E51F9" w:rsidP="004E51F9">
      <w:pPr>
        <w:rPr>
          <w:rFonts w:ascii="Fira Sans" w:eastAsia="Arial" w:hAnsi="Fira Sans"/>
          <w:color w:val="000000"/>
          <w:sz w:val="22"/>
          <w:szCs w:val="22"/>
        </w:rPr>
      </w:pPr>
      <w:r w:rsidRPr="004E51F9">
        <w:rPr>
          <w:rFonts w:ascii="Fira Sans" w:eastAsia="Arial" w:hAnsi="Fira Sans"/>
          <w:color w:val="000000"/>
          <w:sz w:val="22"/>
          <w:szCs w:val="22"/>
        </w:rPr>
        <w:t>Dotyczy Pakietu  nr 1 pozycji 4:</w:t>
      </w:r>
    </w:p>
    <w:p w14:paraId="1A3B8921" w14:textId="6A82F1E5" w:rsidR="004E51F9" w:rsidRPr="004E51F9" w:rsidRDefault="004E51F9" w:rsidP="004E51F9">
      <w:pPr>
        <w:rPr>
          <w:rFonts w:ascii="Fira Sans" w:hAnsi="Fira Sans"/>
          <w:sz w:val="22"/>
          <w:szCs w:val="22"/>
        </w:rPr>
      </w:pPr>
      <w:r w:rsidRPr="004E51F9">
        <w:rPr>
          <w:rFonts w:ascii="Fira Sans" w:hAnsi="Fira Sans"/>
          <w:sz w:val="22"/>
          <w:szCs w:val="22"/>
        </w:rPr>
        <w:t>Czy zamawiający dopuści również preparat o parametrach wymienionych poniżej:</w:t>
      </w:r>
    </w:p>
    <w:p w14:paraId="79086A3C" w14:textId="77777777" w:rsidR="004E51F9" w:rsidRPr="004E51F9" w:rsidRDefault="004E51F9" w:rsidP="004E51F9">
      <w:pPr>
        <w:rPr>
          <w:rFonts w:ascii="Fira Sans" w:hAnsi="Fira Sans"/>
          <w:sz w:val="22"/>
          <w:szCs w:val="22"/>
        </w:rPr>
      </w:pPr>
      <w:r w:rsidRPr="004E51F9">
        <w:rPr>
          <w:rFonts w:ascii="Fira Sans" w:hAnsi="Fira Sans"/>
          <w:sz w:val="22"/>
          <w:szCs w:val="22"/>
        </w:rPr>
        <w:t xml:space="preserve">Materiał wiskoelastyczny 3%, hialuronian sodu, otrzymywany w procesie biofermentacji, </w:t>
      </w:r>
    </w:p>
    <w:p w14:paraId="52E0894A" w14:textId="77777777" w:rsidR="004E51F9" w:rsidRPr="004E51F9" w:rsidRDefault="004E51F9" w:rsidP="004E51F9">
      <w:pPr>
        <w:rPr>
          <w:rFonts w:ascii="Fira Sans" w:hAnsi="Fira Sans"/>
          <w:sz w:val="22"/>
          <w:szCs w:val="22"/>
        </w:rPr>
      </w:pPr>
      <w:r w:rsidRPr="004E51F9">
        <w:rPr>
          <w:rFonts w:ascii="Fira Sans" w:hAnsi="Fira Sans"/>
          <w:sz w:val="22"/>
          <w:szCs w:val="22"/>
        </w:rPr>
        <w:t xml:space="preserve">stężenie 30mg/ml .Masa cząsteczkowa 1.0-1.8mln Da, lepkość 400 000mPa-s , osmolarność </w:t>
      </w:r>
    </w:p>
    <w:p w14:paraId="0AFFC1B7" w14:textId="77777777" w:rsidR="004E51F9" w:rsidRPr="004E51F9" w:rsidRDefault="004E51F9" w:rsidP="004E51F9">
      <w:pPr>
        <w:rPr>
          <w:rFonts w:ascii="Fira Sans" w:hAnsi="Fira Sans"/>
          <w:sz w:val="22"/>
          <w:szCs w:val="22"/>
        </w:rPr>
      </w:pPr>
      <w:r w:rsidRPr="004E51F9">
        <w:rPr>
          <w:rFonts w:ascii="Fira Sans" w:hAnsi="Fira Sans"/>
          <w:sz w:val="22"/>
          <w:szCs w:val="22"/>
        </w:rPr>
        <w:t xml:space="preserve">270-400 mOs/kg. Objętość ampułko-strzykawki 1,0ml, kaniula 23G,temperatura </w:t>
      </w:r>
    </w:p>
    <w:p w14:paraId="4332A873" w14:textId="1934A6BA" w:rsidR="002C5C1D" w:rsidRPr="004E51F9" w:rsidRDefault="004E51F9" w:rsidP="004E51F9">
      <w:pPr>
        <w:rPr>
          <w:rFonts w:ascii="Fira Sans" w:hAnsi="Fira Sans"/>
          <w:sz w:val="22"/>
          <w:szCs w:val="22"/>
        </w:rPr>
      </w:pPr>
      <w:r w:rsidRPr="004E51F9">
        <w:rPr>
          <w:rFonts w:ascii="Fira Sans" w:hAnsi="Fira Sans"/>
          <w:sz w:val="22"/>
          <w:szCs w:val="22"/>
        </w:rPr>
        <w:t>przechowywania    2°-25°C?</w:t>
      </w:r>
    </w:p>
    <w:p w14:paraId="09751D9F" w14:textId="6AE10944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E150A6">
        <w:rPr>
          <w:rFonts w:ascii="Fira Sans" w:hAnsi="Fira Sans"/>
          <w:b/>
          <w:i/>
          <w:sz w:val="22"/>
          <w:szCs w:val="22"/>
        </w:rPr>
        <w:t>Odp. Zamawiającego:</w:t>
      </w:r>
      <w:r w:rsidR="00E150A6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6CFE08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88873E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14:</w:t>
      </w:r>
    </w:p>
    <w:p w14:paraId="710E1199" w14:textId="1F9CE366" w:rsidR="00A06C38" w:rsidRPr="00A06C38" w:rsidRDefault="00A06C38" w:rsidP="00A06C38">
      <w:pPr>
        <w:rPr>
          <w:rFonts w:ascii="Fira Sans" w:eastAsia="Arial" w:hAnsi="Fira Sans"/>
          <w:color w:val="000000"/>
          <w:sz w:val="22"/>
          <w:szCs w:val="22"/>
        </w:rPr>
      </w:pPr>
      <w:r w:rsidRPr="00A06C38">
        <w:rPr>
          <w:rFonts w:ascii="Fira Sans" w:eastAsia="Arial" w:hAnsi="Fira Sans"/>
          <w:color w:val="000000"/>
          <w:sz w:val="22"/>
          <w:szCs w:val="22"/>
        </w:rPr>
        <w:t>Dotyczy Pakietu  nr 1 pozycji 5:</w:t>
      </w:r>
    </w:p>
    <w:p w14:paraId="22857CC4" w14:textId="2B2DA6BD" w:rsidR="00A06C38" w:rsidRPr="00A06C38" w:rsidRDefault="00A06C38" w:rsidP="00A06C38">
      <w:pPr>
        <w:rPr>
          <w:rFonts w:ascii="Fira Sans" w:hAnsi="Fira Sans"/>
          <w:sz w:val="22"/>
          <w:szCs w:val="22"/>
        </w:rPr>
      </w:pPr>
      <w:r w:rsidRPr="00A06C38">
        <w:rPr>
          <w:rFonts w:ascii="Fira Sans" w:hAnsi="Fira Sans"/>
          <w:sz w:val="22"/>
          <w:szCs w:val="22"/>
        </w:rPr>
        <w:t>Czy zamawiający dopuści również preparat o parametrach wymienionych poniżej:</w:t>
      </w:r>
    </w:p>
    <w:p w14:paraId="76102A4A" w14:textId="77777777" w:rsidR="00A06C38" w:rsidRPr="00A06C38" w:rsidRDefault="00A06C38" w:rsidP="00A06C38">
      <w:pPr>
        <w:pStyle w:val="nagwek1"/>
        <w:snapToGrid w:val="0"/>
        <w:spacing w:before="0" w:after="0"/>
        <w:jc w:val="both"/>
        <w:rPr>
          <w:rFonts w:ascii="Fira Sans" w:hAnsi="Fira Sans"/>
          <w:sz w:val="22"/>
          <w:szCs w:val="22"/>
        </w:rPr>
      </w:pPr>
      <w:r w:rsidRPr="00A06C38">
        <w:rPr>
          <w:rFonts w:ascii="Fira Sans" w:hAnsi="Fira Sans"/>
          <w:sz w:val="22"/>
          <w:szCs w:val="22"/>
        </w:rPr>
        <w:t xml:space="preserve">Materiał wiskoelastyczny dyspersyjny: </w:t>
      </w:r>
    </w:p>
    <w:p w14:paraId="653356D6" w14:textId="77777777" w:rsidR="00A06C38" w:rsidRPr="00A06C38" w:rsidRDefault="00A06C38" w:rsidP="00A06C38">
      <w:pPr>
        <w:pStyle w:val="nagwek1"/>
        <w:snapToGrid w:val="0"/>
        <w:spacing w:before="0" w:after="0"/>
        <w:jc w:val="both"/>
        <w:rPr>
          <w:rFonts w:ascii="Fira Sans" w:hAnsi="Fira Sans"/>
          <w:sz w:val="22"/>
          <w:szCs w:val="22"/>
        </w:rPr>
      </w:pPr>
      <w:r w:rsidRPr="00A06C38">
        <w:rPr>
          <w:rFonts w:ascii="Fira Sans" w:hAnsi="Fira Sans"/>
          <w:sz w:val="22"/>
          <w:szCs w:val="22"/>
        </w:rPr>
        <w:t>Stężenie 2% hialuronianu sodu i 2% chondroityny siarczanu</w:t>
      </w:r>
    </w:p>
    <w:p w14:paraId="7D97369E" w14:textId="77777777" w:rsidR="00A06C38" w:rsidRPr="00A06C38" w:rsidRDefault="00A06C38" w:rsidP="00A06C38">
      <w:pPr>
        <w:pStyle w:val="nagwek1"/>
        <w:snapToGrid w:val="0"/>
        <w:spacing w:before="0" w:after="0"/>
        <w:jc w:val="both"/>
        <w:rPr>
          <w:rFonts w:ascii="Fira Sans" w:hAnsi="Fira Sans"/>
          <w:sz w:val="22"/>
          <w:szCs w:val="22"/>
        </w:rPr>
      </w:pPr>
      <w:r w:rsidRPr="00A06C38">
        <w:rPr>
          <w:rFonts w:ascii="Fira Sans" w:hAnsi="Fira Sans"/>
          <w:sz w:val="22"/>
          <w:szCs w:val="22"/>
        </w:rPr>
        <w:t>Masa cząsteczkowa 3 mln Da (mln Daltonów)</w:t>
      </w:r>
    </w:p>
    <w:p w14:paraId="2D17344D" w14:textId="77777777" w:rsidR="00A06C38" w:rsidRPr="00A06C38" w:rsidRDefault="00A06C38" w:rsidP="00A06C38">
      <w:pPr>
        <w:pStyle w:val="nagwek1"/>
        <w:snapToGrid w:val="0"/>
        <w:spacing w:before="0" w:after="0"/>
        <w:jc w:val="both"/>
        <w:rPr>
          <w:rFonts w:ascii="Fira Sans" w:hAnsi="Fira Sans"/>
          <w:sz w:val="22"/>
          <w:szCs w:val="22"/>
        </w:rPr>
      </w:pPr>
      <w:r w:rsidRPr="00A06C38">
        <w:rPr>
          <w:rFonts w:ascii="Fira Sans" w:hAnsi="Fira Sans"/>
          <w:sz w:val="22"/>
          <w:szCs w:val="22"/>
        </w:rPr>
        <w:t xml:space="preserve">Lepkość 40 000 +15 000mPa-s </w:t>
      </w:r>
    </w:p>
    <w:p w14:paraId="6E3E2CD6" w14:textId="77777777" w:rsidR="00A06C38" w:rsidRPr="00A06C38" w:rsidRDefault="00A06C38" w:rsidP="00A06C38">
      <w:pPr>
        <w:pStyle w:val="nagwek1"/>
        <w:snapToGrid w:val="0"/>
        <w:spacing w:before="0" w:after="0"/>
        <w:jc w:val="both"/>
        <w:rPr>
          <w:rFonts w:ascii="Fira Sans" w:hAnsi="Fira Sans"/>
          <w:sz w:val="22"/>
          <w:szCs w:val="22"/>
        </w:rPr>
      </w:pPr>
      <w:r w:rsidRPr="00A06C38">
        <w:rPr>
          <w:rFonts w:ascii="Fira Sans" w:hAnsi="Fira Sans"/>
          <w:sz w:val="22"/>
          <w:szCs w:val="22"/>
        </w:rPr>
        <w:t>Osmolarność 340-400 mOs/kg</w:t>
      </w:r>
    </w:p>
    <w:p w14:paraId="624AF6CA" w14:textId="77777777" w:rsidR="00A06C38" w:rsidRPr="00A06C38" w:rsidRDefault="00A06C38" w:rsidP="00A06C38">
      <w:pPr>
        <w:pStyle w:val="nagwek1"/>
        <w:snapToGrid w:val="0"/>
        <w:spacing w:before="0" w:after="0"/>
        <w:jc w:val="both"/>
        <w:rPr>
          <w:rFonts w:ascii="Fira Sans" w:hAnsi="Fira Sans"/>
          <w:sz w:val="22"/>
          <w:szCs w:val="22"/>
        </w:rPr>
      </w:pPr>
      <w:r w:rsidRPr="00A06C38">
        <w:rPr>
          <w:rFonts w:ascii="Fira Sans" w:hAnsi="Fira Sans"/>
          <w:sz w:val="22"/>
          <w:szCs w:val="22"/>
        </w:rPr>
        <w:t>Temperatura przechowywania    2°-25°C</w:t>
      </w:r>
    </w:p>
    <w:p w14:paraId="70EA96B2" w14:textId="77777777" w:rsidR="00A06C38" w:rsidRPr="00A06C38" w:rsidRDefault="00A06C38" w:rsidP="00A06C38">
      <w:pPr>
        <w:pStyle w:val="nagwek1"/>
        <w:snapToGrid w:val="0"/>
        <w:spacing w:before="0" w:after="0"/>
        <w:jc w:val="both"/>
        <w:rPr>
          <w:rFonts w:ascii="Fira Sans" w:hAnsi="Fira Sans"/>
          <w:sz w:val="22"/>
          <w:szCs w:val="22"/>
        </w:rPr>
      </w:pPr>
      <w:r w:rsidRPr="00A06C38">
        <w:rPr>
          <w:rFonts w:ascii="Fira Sans" w:hAnsi="Fira Sans"/>
          <w:sz w:val="22"/>
          <w:szCs w:val="22"/>
        </w:rPr>
        <w:t>Objętość ampułkostrzykawki 1,0ml</w:t>
      </w:r>
    </w:p>
    <w:p w14:paraId="55D43FC3" w14:textId="12E9B767" w:rsidR="002C5C1D" w:rsidRPr="00A06C38" w:rsidRDefault="00A06C38" w:rsidP="00A06C38">
      <w:pPr>
        <w:pStyle w:val="nagwek1"/>
        <w:snapToGrid w:val="0"/>
        <w:spacing w:before="0" w:after="0"/>
        <w:jc w:val="both"/>
        <w:rPr>
          <w:rFonts w:ascii="Fira Sans" w:hAnsi="Fira Sans"/>
          <w:sz w:val="22"/>
          <w:szCs w:val="22"/>
        </w:rPr>
      </w:pPr>
      <w:r w:rsidRPr="00A06C38">
        <w:rPr>
          <w:rFonts w:ascii="Fira Sans" w:hAnsi="Fira Sans"/>
          <w:sz w:val="22"/>
          <w:szCs w:val="22"/>
        </w:rPr>
        <w:t xml:space="preserve">Wstrzykiwany  do komory przedniej   przy zabiegu fakoemulsyfikacji  </w:t>
      </w:r>
    </w:p>
    <w:p w14:paraId="4A9EEE8F" w14:textId="14BE2E73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96CF7">
        <w:rPr>
          <w:rFonts w:ascii="Fira Sans" w:hAnsi="Fira Sans"/>
          <w:b/>
          <w:i/>
          <w:sz w:val="22"/>
          <w:szCs w:val="22"/>
        </w:rPr>
        <w:t>Odp. Zamawiającego:</w:t>
      </w:r>
      <w:r w:rsidR="00E150A6" w:rsidRPr="00F96CF7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E150A6">
        <w:rPr>
          <w:rFonts w:ascii="Fira Sans" w:hAnsi="Fira Sans"/>
          <w:b/>
          <w:i/>
          <w:sz w:val="22"/>
          <w:szCs w:val="22"/>
        </w:rPr>
        <w:t xml:space="preserve"> informuje, że dopuszcza. </w:t>
      </w:r>
    </w:p>
    <w:p w14:paraId="4E32D22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1E5F63C" w14:textId="77777777" w:rsidR="001F617C" w:rsidRPr="00B217B3" w:rsidRDefault="001F617C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obel BL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3D7B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04509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1F9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118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5699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2697B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6C38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2C1B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277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147A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0A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5205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6CF7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  <w:style w:type="paragraph" w:customStyle="1" w:styleId="nagwek1">
    <w:name w:val="nagwek1"/>
    <w:basedOn w:val="Normalny"/>
    <w:rsid w:val="0092697B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5948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Michał Sieracki</cp:lastModifiedBy>
  <cp:revision>15</cp:revision>
  <cp:lastPrinted>2020-12-08T10:06:00Z</cp:lastPrinted>
  <dcterms:created xsi:type="dcterms:W3CDTF">2023-01-10T11:30:00Z</dcterms:created>
  <dcterms:modified xsi:type="dcterms:W3CDTF">2023-05-26T11:15:00Z</dcterms:modified>
</cp:coreProperties>
</file>