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3999" w14:textId="56F81A17" w:rsidR="00CD3E07" w:rsidRPr="006B7104" w:rsidRDefault="00CD3E07" w:rsidP="00CD3E07">
      <w:pPr>
        <w:widowControl w:val="0"/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kern w:val="2"/>
          <w:sz w:val="40"/>
          <w:szCs w:val="40"/>
          <w:u w:val="single"/>
        </w:rPr>
      </w:pPr>
      <w:r w:rsidRPr="006B7104">
        <w:rPr>
          <w:rFonts w:ascii="Times New Roman" w:hAnsi="Times New Roman" w:cs="Times New Roman"/>
          <w:b/>
          <w:bCs/>
          <w:kern w:val="2"/>
          <w:sz w:val="40"/>
          <w:szCs w:val="40"/>
          <w:u w:val="single"/>
        </w:rPr>
        <w:t>Opis przedmiotu zamówienia.</w:t>
      </w:r>
    </w:p>
    <w:p w14:paraId="00D0F61D" w14:textId="4FBA48CC" w:rsidR="00CD3E07" w:rsidRDefault="00CD3E07" w:rsidP="00CD3E07">
      <w:pPr>
        <w:overflowPunct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sz w:val="16"/>
          <w:szCs w:val="16"/>
        </w:rPr>
      </w:pPr>
    </w:p>
    <w:p w14:paraId="2251047D" w14:textId="77777777" w:rsidR="00641438" w:rsidRDefault="00641438" w:rsidP="00CD3E07">
      <w:pPr>
        <w:overflowPunct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14:paraId="6B7E6FA1" w14:textId="2D654D3E" w:rsidR="00CD3E07" w:rsidRPr="00CD3E07" w:rsidRDefault="00CD3E07" w:rsidP="00CD3E07">
      <w:pPr>
        <w:overflowPunct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Przedmiotem zamówienia jest remont - wymiana pokrycia dachu na budynku wielorodzinnym zlokalizowanym na działce nr 960/11 w Siedliskach.</w:t>
      </w:r>
    </w:p>
    <w:p w14:paraId="43B9A928" w14:textId="77777777" w:rsidR="00CD3E07" w:rsidRPr="00CD3E07" w:rsidRDefault="00CD3E07" w:rsidP="00CD3E07">
      <w:pPr>
        <w:overflowPunct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14:paraId="6C8D5D10" w14:textId="74A24269" w:rsidR="00CD3E07" w:rsidRDefault="00CD3E07" w:rsidP="00CD3E07">
      <w:pPr>
        <w:overflowPunct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Zakres remontu obejmuje:</w:t>
      </w:r>
    </w:p>
    <w:p w14:paraId="0FDAA69D" w14:textId="77777777" w:rsidR="00CD3E07" w:rsidRPr="00CD3E07" w:rsidRDefault="00CD3E07" w:rsidP="00CD3E07">
      <w:pPr>
        <w:overflowPunct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14:paraId="063811A6" w14:textId="77777777" w:rsidR="00CD3E07" w:rsidRPr="00CD3E07" w:rsidRDefault="00CD3E07" w:rsidP="00CD3E07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1. Roboty rozbiórkowe:</w:t>
      </w:r>
    </w:p>
    <w:p w14:paraId="3009B0E6" w14:textId="4DAD0CDD" w:rsidR="00CD3E07" w:rsidRPr="00CD3E07" w:rsidRDefault="00CD3E07" w:rsidP="00CD3E07">
      <w:pPr>
        <w:pStyle w:val="Akapitzlist"/>
        <w:numPr>
          <w:ilvl w:val="0"/>
          <w:numId w:val="3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demontaż instalacji odgromowej dachu,</w:t>
      </w:r>
    </w:p>
    <w:p w14:paraId="7ED425BE" w14:textId="09DBBF2C" w:rsidR="00CD3E07" w:rsidRPr="00CD3E07" w:rsidRDefault="00CD3E07" w:rsidP="00CD3E07">
      <w:pPr>
        <w:pStyle w:val="Akapitzlist"/>
        <w:numPr>
          <w:ilvl w:val="0"/>
          <w:numId w:val="3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demontaż obróbek blacharskich kominów i innych obróbek blacharskich dachu </w:t>
      </w:r>
      <w:r w:rsidR="0064143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</w:t>
      </w: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(koszy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rynnowych, czap kominowych, wiatrownic,</w:t>
      </w:r>
    </w:p>
    <w:p w14:paraId="2BB8E116" w14:textId="77777777" w:rsidR="00CD3E07" w:rsidRPr="00CD3E07" w:rsidRDefault="00CD3E07" w:rsidP="00CD3E07">
      <w:pPr>
        <w:pStyle w:val="Akapitzlist"/>
        <w:numPr>
          <w:ilvl w:val="0"/>
          <w:numId w:val="3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pasów </w:t>
      </w:r>
      <w:proofErr w:type="spellStart"/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podrynnowych</w:t>
      </w:r>
      <w:proofErr w:type="spellEnd"/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śniegołapów</w:t>
      </w:r>
      <w:proofErr w:type="spellEnd"/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itp.,</w:t>
      </w:r>
    </w:p>
    <w:p w14:paraId="6E9FD498" w14:textId="477AC87C" w:rsidR="00CD3E07" w:rsidRPr="00CD3E07" w:rsidRDefault="00CD3E07" w:rsidP="00CD3E07">
      <w:pPr>
        <w:pStyle w:val="Akapitzlist"/>
        <w:numPr>
          <w:ilvl w:val="0"/>
          <w:numId w:val="3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demontaż łat dachowych,</w:t>
      </w:r>
    </w:p>
    <w:p w14:paraId="04ABAFA0" w14:textId="1AF48B8C" w:rsidR="00CD3E07" w:rsidRPr="00CD3E07" w:rsidRDefault="00CD3E07" w:rsidP="00CD3E07">
      <w:pPr>
        <w:pStyle w:val="Akapitzlist"/>
        <w:numPr>
          <w:ilvl w:val="0"/>
          <w:numId w:val="3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demontaż rynien dachowych,</w:t>
      </w:r>
    </w:p>
    <w:p w14:paraId="497D4FE3" w14:textId="62455155" w:rsidR="00CD3E07" w:rsidRPr="00CD3E07" w:rsidRDefault="00CD3E07" w:rsidP="00CD3E07">
      <w:pPr>
        <w:pStyle w:val="Akapitzlist"/>
        <w:numPr>
          <w:ilvl w:val="0"/>
          <w:numId w:val="3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demontaż istniejącego pokrycia dachu z blachy trapezowej,</w:t>
      </w:r>
    </w:p>
    <w:p w14:paraId="676E8B3C" w14:textId="055E8B18" w:rsidR="00CD3E07" w:rsidRPr="00CD3E07" w:rsidRDefault="00CD3E07" w:rsidP="00CD3E07">
      <w:pPr>
        <w:pStyle w:val="Akapitzlist"/>
        <w:numPr>
          <w:ilvl w:val="0"/>
          <w:numId w:val="3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demontaż wyłazu kominiarskiego,</w:t>
      </w:r>
    </w:p>
    <w:p w14:paraId="16E0597C" w14:textId="161ED7F3" w:rsidR="00CD3E07" w:rsidRPr="00CD3E07" w:rsidRDefault="00CD3E07" w:rsidP="00CD3E07">
      <w:pPr>
        <w:pStyle w:val="Akapitzlist"/>
        <w:numPr>
          <w:ilvl w:val="0"/>
          <w:numId w:val="3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demonta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ż</w:t>
      </w: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okien dachowych,</w:t>
      </w:r>
    </w:p>
    <w:p w14:paraId="37D5B7F9" w14:textId="521BB777" w:rsidR="00CD3E07" w:rsidRPr="00CD3E07" w:rsidRDefault="00CD3E07" w:rsidP="00CD3E07">
      <w:pPr>
        <w:pStyle w:val="Akapitzlist"/>
        <w:numPr>
          <w:ilvl w:val="0"/>
          <w:numId w:val="3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demontaż kominków odpowietrzających kanalizację,</w:t>
      </w:r>
    </w:p>
    <w:p w14:paraId="1CFFA1B4" w14:textId="7C430CBB" w:rsidR="00CD3E07" w:rsidRPr="00CD3E07" w:rsidRDefault="00CD3E07" w:rsidP="00CD3E07">
      <w:pPr>
        <w:pStyle w:val="Akapitzlist"/>
        <w:numPr>
          <w:ilvl w:val="0"/>
          <w:numId w:val="3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demontaż innych obróbek blacharskich dachu.</w:t>
      </w:r>
    </w:p>
    <w:p w14:paraId="135DD60D" w14:textId="77777777" w:rsidR="00641438" w:rsidRDefault="00641438" w:rsidP="00CD3E07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</w:p>
    <w:p w14:paraId="15EB2C7E" w14:textId="334C5B78" w:rsidR="00CD3E07" w:rsidRPr="00CD3E07" w:rsidRDefault="00CD3E07" w:rsidP="00CD3E07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2. Roboty montażowe:</w:t>
      </w:r>
    </w:p>
    <w:p w14:paraId="7A1696CA" w14:textId="56F1EA8F" w:rsidR="00CD3E07" w:rsidRPr="00CD3E07" w:rsidRDefault="00CD3E07" w:rsidP="00CD3E07">
      <w:pPr>
        <w:pStyle w:val="Akapitzlist"/>
        <w:numPr>
          <w:ilvl w:val="0"/>
          <w:numId w:val="4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wykonanie rusztowania wokół budynku,</w:t>
      </w:r>
    </w:p>
    <w:p w14:paraId="4FA3CC5A" w14:textId="0214EDF6" w:rsidR="00CD3E07" w:rsidRPr="00CD3E07" w:rsidRDefault="00CD3E07" w:rsidP="00CD3E07">
      <w:pPr>
        <w:pStyle w:val="Akapitzlist"/>
        <w:numPr>
          <w:ilvl w:val="0"/>
          <w:numId w:val="4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montaż nowych okien dachowych,</w:t>
      </w:r>
    </w:p>
    <w:p w14:paraId="59E37408" w14:textId="4190A2A6" w:rsidR="00CD3E07" w:rsidRPr="00CD3E07" w:rsidRDefault="00CD3E07" w:rsidP="00CD3E07">
      <w:pPr>
        <w:pStyle w:val="Akapitzlist"/>
        <w:numPr>
          <w:ilvl w:val="0"/>
          <w:numId w:val="4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montaż nowego wyłazu dachowego,</w:t>
      </w:r>
    </w:p>
    <w:p w14:paraId="05E740DC" w14:textId="46EC8121" w:rsidR="00CD3E07" w:rsidRPr="00CD3E07" w:rsidRDefault="00CD3E07" w:rsidP="00CD3E07">
      <w:pPr>
        <w:pStyle w:val="Akapitzlist"/>
        <w:numPr>
          <w:ilvl w:val="0"/>
          <w:numId w:val="4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mont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aż</w:t>
      </w: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łat i </w:t>
      </w:r>
      <w:proofErr w:type="spellStart"/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kontrłat</w:t>
      </w:r>
      <w:proofErr w:type="spellEnd"/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dachowych,</w:t>
      </w:r>
    </w:p>
    <w:p w14:paraId="13AFE542" w14:textId="76AC5FD7" w:rsidR="00CD3E07" w:rsidRPr="00CD3E07" w:rsidRDefault="00CD3E07" w:rsidP="00CD3E07">
      <w:pPr>
        <w:pStyle w:val="Akapitzlist"/>
        <w:numPr>
          <w:ilvl w:val="0"/>
          <w:numId w:val="4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montaż nad całością dachu wstępnego pokrycia z membrany dachowej </w:t>
      </w:r>
      <w:proofErr w:type="spellStart"/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wysokoparoprzepuszczalnej</w:t>
      </w:r>
      <w:proofErr w:type="spellEnd"/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,</w:t>
      </w:r>
    </w:p>
    <w:p w14:paraId="5DFAC454" w14:textId="0138987C" w:rsidR="00CD3E07" w:rsidRPr="00CD3E07" w:rsidRDefault="00CD3E07" w:rsidP="00CD3E07">
      <w:pPr>
        <w:pStyle w:val="Akapitzlist"/>
        <w:numPr>
          <w:ilvl w:val="0"/>
          <w:numId w:val="4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montaż obróbek blacharskich dachu, w tym koszy rynnowych, wiatrownic, podwójnych obróbek blacharskich kominów,</w:t>
      </w:r>
    </w:p>
    <w:p w14:paraId="6724D3F7" w14:textId="3DDB7B6E" w:rsidR="00CD3E07" w:rsidRPr="00CD3E07" w:rsidRDefault="00CD3E07" w:rsidP="00CD3E07">
      <w:pPr>
        <w:pStyle w:val="Akapitzlist"/>
        <w:numPr>
          <w:ilvl w:val="0"/>
          <w:numId w:val="4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monta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ż</w:t>
      </w: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wiatrownic, obróbek blacharskich czap kominowych, pasów pod i nadrynnowych, obróbek blacharskich kominków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spalinowych, kanalizacyjnych, okien dachowych,</w:t>
      </w:r>
    </w:p>
    <w:p w14:paraId="0AE48ADE" w14:textId="3A36679F" w:rsidR="00CD3E07" w:rsidRPr="00CD3E07" w:rsidRDefault="00CD3E07" w:rsidP="00CD3E07">
      <w:pPr>
        <w:pStyle w:val="Akapitzlist"/>
        <w:numPr>
          <w:ilvl w:val="0"/>
          <w:numId w:val="4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uzupełnienie ocieplenia wokół wymienianych okien dachowych,</w:t>
      </w:r>
    </w:p>
    <w:p w14:paraId="7CB01BD8" w14:textId="1D6CF59C" w:rsidR="00CD3E07" w:rsidRPr="00CD3E07" w:rsidRDefault="00CD3E07" w:rsidP="00CD3E07">
      <w:pPr>
        <w:pStyle w:val="Akapitzlist"/>
        <w:numPr>
          <w:ilvl w:val="0"/>
          <w:numId w:val="4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obrobienie okien dachowych wraz z pomalowaniem miejsc wymiany okien,</w:t>
      </w:r>
    </w:p>
    <w:p w14:paraId="0B292C53" w14:textId="0963BF65" w:rsidR="00CD3E07" w:rsidRPr="00CD3E07" w:rsidRDefault="00CD3E07" w:rsidP="00CD3E07">
      <w:pPr>
        <w:pStyle w:val="Akapitzlist"/>
        <w:numPr>
          <w:ilvl w:val="0"/>
          <w:numId w:val="4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wykonanie nowych </w:t>
      </w:r>
      <w:proofErr w:type="spellStart"/>
      <w:r w:rsidR="00641438"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silkonowych</w:t>
      </w:r>
      <w:proofErr w:type="spellEnd"/>
      <w:r w:rsidR="00641438"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tynków kominów ponad dachem,</w:t>
      </w:r>
    </w:p>
    <w:p w14:paraId="4596338F" w14:textId="61878458" w:rsidR="00CD3E07" w:rsidRPr="00CD3E07" w:rsidRDefault="00CD3E07" w:rsidP="00CD3E07">
      <w:pPr>
        <w:pStyle w:val="Akapitzlist"/>
        <w:numPr>
          <w:ilvl w:val="0"/>
          <w:numId w:val="4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montaż rusztowania wokół remontowanych kominów ponad dachem,</w:t>
      </w:r>
    </w:p>
    <w:p w14:paraId="2E44D2C3" w14:textId="1B447C67" w:rsidR="00CD3E07" w:rsidRPr="00CD3E07" w:rsidRDefault="00CD3E07" w:rsidP="00CD3E07">
      <w:pPr>
        <w:pStyle w:val="Akapitzlist"/>
        <w:numPr>
          <w:ilvl w:val="0"/>
          <w:numId w:val="4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monta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ż</w:t>
      </w: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nowych rynien dachowych</w:t>
      </w:r>
      <w:r w:rsidR="0064143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i </w:t>
      </w: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płotków przeciwśniegowych,</w:t>
      </w:r>
    </w:p>
    <w:p w14:paraId="21564634" w14:textId="2EE39FE9" w:rsidR="00CD3E07" w:rsidRPr="00CD3E07" w:rsidRDefault="00CD3E07" w:rsidP="00CD3E07">
      <w:pPr>
        <w:pStyle w:val="Akapitzlist"/>
        <w:numPr>
          <w:ilvl w:val="0"/>
          <w:numId w:val="4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montaż nowego pokrycia dachu z blachy stalowej powlekanej trapezowej gr 0,70 mm,</w:t>
      </w:r>
    </w:p>
    <w:p w14:paraId="05CFF7AF" w14:textId="0CE3CB17" w:rsidR="00CD3E07" w:rsidRPr="00CD3E07" w:rsidRDefault="00CD3E07" w:rsidP="00CD3E07">
      <w:pPr>
        <w:pStyle w:val="Akapitzlist"/>
        <w:numPr>
          <w:ilvl w:val="0"/>
          <w:numId w:val="4"/>
        </w:num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D3E07">
        <w:rPr>
          <w:rFonts w:ascii="Times New Roman" w:eastAsiaTheme="minorHAnsi" w:hAnsi="Times New Roman" w:cs="Times New Roman"/>
          <w:color w:val="auto"/>
          <w:sz w:val="24"/>
          <w:szCs w:val="24"/>
        </w:rPr>
        <w:t>montaż nowej instalacji odgromowej na dachu budynku.</w:t>
      </w:r>
    </w:p>
    <w:p w14:paraId="5CCB3447" w14:textId="11E960D4" w:rsidR="00CD3E07" w:rsidRDefault="00CD3E07" w:rsidP="00CD3E07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14:paraId="41347005" w14:textId="13BA42D7" w:rsidR="00641438" w:rsidRDefault="00641438" w:rsidP="00CD3E07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14:paraId="6BA2EF78" w14:textId="64C9C5BA" w:rsidR="00641438" w:rsidRDefault="00641438" w:rsidP="00CD3E07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14:paraId="2BB36995" w14:textId="1CE63A05" w:rsidR="00641438" w:rsidRDefault="00641438" w:rsidP="00CD3E07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14:paraId="0FA246ED" w14:textId="77777777" w:rsidR="00641438" w:rsidRPr="00CD3E07" w:rsidRDefault="00641438" w:rsidP="00CD3E07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14:paraId="0B9F499B" w14:textId="77777777" w:rsidR="00CD3E07" w:rsidRDefault="00CD3E07" w:rsidP="00CD3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KODY CPV:</w:t>
      </w:r>
    </w:p>
    <w:p w14:paraId="78D76CC9" w14:textId="77777777" w:rsidR="00CD3E07" w:rsidRDefault="00CD3E07" w:rsidP="00CD3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B756509" w14:textId="17AB962A" w:rsidR="00CD3E07" w:rsidRDefault="00CD3E07" w:rsidP="00CD3E07">
      <w:pPr>
        <w:spacing w:after="0"/>
      </w:pPr>
      <w:r>
        <w:rPr>
          <w:rFonts w:ascii="Times New Roman" w:hAnsi="Times New Roman"/>
          <w:b/>
          <w:sz w:val="24"/>
          <w:szCs w:val="24"/>
          <w:lang w:eastAsia="pl-PL"/>
        </w:rPr>
        <w:t>452</w:t>
      </w:r>
      <w:r w:rsidR="000A2047">
        <w:rPr>
          <w:rFonts w:ascii="Times New Roman" w:hAnsi="Times New Roman"/>
          <w:b/>
          <w:sz w:val="24"/>
          <w:szCs w:val="24"/>
          <w:lang w:eastAsia="pl-PL"/>
        </w:rPr>
        <w:t>61000-4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 w:rsidR="000A2047">
        <w:rPr>
          <w:rFonts w:ascii="Times New Roman" w:hAnsi="Times New Roman"/>
          <w:b/>
          <w:sz w:val="24"/>
          <w:szCs w:val="24"/>
          <w:lang w:eastAsia="pl-PL"/>
        </w:rPr>
        <w:tab/>
        <w:t>Wykonywanie pokryć i konstrukcji dachowych oraz podobne roboty</w:t>
      </w:r>
    </w:p>
    <w:p w14:paraId="61B1FA96" w14:textId="6BD35CE9" w:rsidR="00CD3E07" w:rsidRDefault="000A2047" w:rsidP="00CD3E07">
      <w:pPr>
        <w:spacing w:after="0"/>
      </w:pPr>
      <w:r>
        <w:rPr>
          <w:rFonts w:ascii="Times New Roman" w:hAnsi="Times New Roman"/>
          <w:sz w:val="24"/>
          <w:szCs w:val="24"/>
          <w:lang w:eastAsia="pl-PL"/>
        </w:rPr>
        <w:t>45111100-9</w:t>
      </w:r>
      <w:r w:rsidR="00CD3E07">
        <w:rPr>
          <w:rFonts w:ascii="Times New Roman" w:hAnsi="Times New Roman"/>
          <w:sz w:val="24"/>
          <w:szCs w:val="24"/>
          <w:lang w:eastAsia="pl-PL"/>
        </w:rPr>
        <w:tab/>
        <w:t>R</w:t>
      </w:r>
      <w:r>
        <w:rPr>
          <w:rFonts w:ascii="Times New Roman" w:hAnsi="Times New Roman"/>
          <w:sz w:val="24"/>
          <w:szCs w:val="24"/>
          <w:lang w:eastAsia="pl-PL"/>
        </w:rPr>
        <w:t>oboty rozbiórkowe</w:t>
      </w:r>
      <w:r w:rsidR="00CD3E07">
        <w:rPr>
          <w:rFonts w:ascii="Times New Roman" w:hAnsi="Times New Roman"/>
          <w:sz w:val="24"/>
          <w:szCs w:val="24"/>
          <w:lang w:eastAsia="pl-PL"/>
        </w:rPr>
        <w:t>,</w:t>
      </w:r>
    </w:p>
    <w:p w14:paraId="03E73120" w14:textId="0487D3E7" w:rsidR="00CD3E07" w:rsidRDefault="00CD3E07" w:rsidP="00CD3E07">
      <w:pPr>
        <w:spacing w:after="0"/>
      </w:pPr>
      <w:r>
        <w:rPr>
          <w:rFonts w:ascii="Times New Roman" w:hAnsi="Times New Roman"/>
          <w:sz w:val="24"/>
          <w:szCs w:val="24"/>
          <w:lang w:eastAsia="pl-PL"/>
        </w:rPr>
        <w:t>45</w:t>
      </w:r>
      <w:r w:rsidR="000A2047">
        <w:rPr>
          <w:rFonts w:ascii="Times New Roman" w:hAnsi="Times New Roman"/>
          <w:sz w:val="24"/>
          <w:szCs w:val="24"/>
          <w:lang w:eastAsia="pl-PL"/>
        </w:rPr>
        <w:t>261210-9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0A2047">
        <w:rPr>
          <w:rFonts w:ascii="Times New Roman" w:hAnsi="Times New Roman"/>
          <w:sz w:val="24"/>
          <w:szCs w:val="24"/>
          <w:lang w:eastAsia="pl-PL"/>
        </w:rPr>
        <w:t>Wymiana pokrycia dachu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575449ED" w14:textId="6484E5BF" w:rsidR="00CD3E07" w:rsidRDefault="00CD3E07" w:rsidP="00CD3E07">
      <w:pPr>
        <w:spacing w:after="0"/>
      </w:pPr>
      <w:r>
        <w:rPr>
          <w:rFonts w:ascii="Times New Roman" w:hAnsi="Times New Roman"/>
          <w:sz w:val="24"/>
          <w:szCs w:val="24"/>
          <w:lang w:eastAsia="pl-PL"/>
        </w:rPr>
        <w:t>45</w:t>
      </w:r>
      <w:r w:rsidR="000A2047">
        <w:rPr>
          <w:rFonts w:ascii="Times New Roman" w:hAnsi="Times New Roman"/>
          <w:sz w:val="24"/>
          <w:szCs w:val="24"/>
          <w:lang w:eastAsia="pl-PL"/>
        </w:rPr>
        <w:t>312311-0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0A2047">
        <w:rPr>
          <w:rFonts w:ascii="Times New Roman" w:hAnsi="Times New Roman"/>
          <w:sz w:val="24"/>
          <w:szCs w:val="24"/>
          <w:lang w:eastAsia="pl-PL"/>
        </w:rPr>
        <w:t>Instalacja odgromowa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780FF23A" w14:textId="77777777" w:rsidR="00CD3E07" w:rsidRDefault="00CD3E07" w:rsidP="00CD3E07">
      <w:pPr>
        <w:spacing w:after="0" w:line="240" w:lineRule="auto"/>
        <w:jc w:val="both"/>
        <w:rPr>
          <w:color w:val="CE181E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45450000-6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Roboty budowlane wykończeniowe, pozostałe.</w:t>
      </w:r>
    </w:p>
    <w:p w14:paraId="16CC804D" w14:textId="77777777" w:rsidR="00CD3E07" w:rsidRDefault="00CD3E07" w:rsidP="00CD3E07">
      <w:pPr>
        <w:spacing w:after="0" w:line="240" w:lineRule="auto"/>
        <w:jc w:val="both"/>
        <w:rPr>
          <w:rFonts w:ascii="Times New Roman" w:hAnsi="Times New Roman" w:cs="Times New Roman"/>
          <w:color w:val="CE181E"/>
          <w:sz w:val="24"/>
          <w:szCs w:val="24"/>
        </w:rPr>
      </w:pPr>
    </w:p>
    <w:p w14:paraId="3E62CCBC" w14:textId="77777777" w:rsidR="00CD3E07" w:rsidRDefault="00CD3E07" w:rsidP="00CD3E07">
      <w:pPr>
        <w:widowControl w:val="0"/>
        <w:suppressAutoHyphens/>
        <w:spacing w:before="60" w:after="0" w:line="240" w:lineRule="auto"/>
        <w:ind w:left="380" w:hanging="386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  <w:t>Zakres robót winien być wykonany w sposób zgodny z powszechnie obowiązującymi warunkami technicznymi wykonania i odbioru robót budowlanych, dla tego typu robót łącznie z robotami towarzyszącymi, oraz na warunkach określonych w projekcie umowy.</w:t>
      </w:r>
    </w:p>
    <w:p w14:paraId="6F551C10" w14:textId="77777777" w:rsidR="00CD3E07" w:rsidRDefault="00CD3E07" w:rsidP="00CD3E07">
      <w:pPr>
        <w:widowControl w:val="0"/>
        <w:suppressAutoHyphens/>
        <w:spacing w:before="60" w:after="0" w:line="240" w:lineRule="auto"/>
        <w:ind w:left="380" w:hanging="386"/>
        <w:jc w:val="both"/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  <w:t>Wykonawca robót budowlanych przy składaniu i wycenie ofert winien uwzględnić specyfikację techniczną wykonania i odbioru robót budowlanych.</w:t>
      </w:r>
    </w:p>
    <w:p w14:paraId="2F2294DD" w14:textId="77777777" w:rsidR="00CD3E07" w:rsidRDefault="00CD3E07" w:rsidP="00CD3E07">
      <w:pPr>
        <w:widowControl w:val="0"/>
        <w:suppressAutoHyphens/>
        <w:spacing w:before="60" w:after="0" w:line="240" w:lineRule="auto"/>
        <w:ind w:left="380" w:hanging="386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  <w:t xml:space="preserve">Przy doborze materiałów należy kierować się wymaganiami sprecyzowanymi                                          w dokumentacji technicznej, oraz specyfikacji technicznej wykonania i odbioru robót. </w:t>
      </w:r>
    </w:p>
    <w:p w14:paraId="5CB5B049" w14:textId="77777777" w:rsidR="00CD3E07" w:rsidRDefault="00CD3E07" w:rsidP="00CD3E07">
      <w:pPr>
        <w:widowControl w:val="0"/>
        <w:suppressAutoHyphens/>
        <w:spacing w:before="120" w:after="0" w:line="240" w:lineRule="auto"/>
        <w:ind w:left="380" w:hanging="386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  <w:t xml:space="preserve">Wykonawca zapewni materiały i wyposażenie niezbędne do wykonania przedmiotu umowy, posiadające aktualne atesty, certyfikaty dopuszczające ich do stosowania oraz gwarancje na wszystkie zamontowane urządzenia. </w:t>
      </w:r>
    </w:p>
    <w:p w14:paraId="05CD2183" w14:textId="77777777" w:rsidR="000A2047" w:rsidRDefault="00CD3E07" w:rsidP="00CD3E07">
      <w:pPr>
        <w:widowControl w:val="0"/>
        <w:suppressAutoHyphens/>
        <w:spacing w:before="120" w:after="0" w:line="240" w:lineRule="auto"/>
        <w:ind w:left="380" w:hanging="386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5.</w:t>
      </w:r>
      <w:r>
        <w:rPr>
          <w:rFonts w:ascii="Times New Roman" w:hAnsi="Times New Roman" w:cs="Times New Roman"/>
          <w:kern w:val="2"/>
          <w:sz w:val="24"/>
          <w:szCs w:val="24"/>
        </w:rPr>
        <w:tab/>
        <w:t xml:space="preserve">Wszystkie użyte do wykonania przedmiotu zamówienia materiały muszą posiadać parametry techniczne nie gorsze niż wskazano w dokumentacji projektowej a zatem do wykonania robót należy użyć materiałów posiadających wymagane atesty i certyfikaty. </w:t>
      </w:r>
    </w:p>
    <w:p w14:paraId="4138BDBB" w14:textId="596EAC19" w:rsidR="00CD3E07" w:rsidRDefault="00CD3E07" w:rsidP="000A2047">
      <w:pPr>
        <w:widowControl w:val="0"/>
        <w:suppressAutoHyphens/>
        <w:spacing w:before="120" w:after="0" w:line="240" w:lineRule="auto"/>
        <w:ind w:left="38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Zgodnie z rozporządzeniem Parlamentu Europejskiego i Rady (UE) Nr 305/2011 z dnia                  9 marca 2011 r. ustanawiającego zharmonizowane warunki wprowadzania do obrotu  wyrobów budowlanych i uchylającego dyrektywę Rady 89/106/EWG (Dz. Urz. UE L 88                z 04.04.2011, str. 5) powinny one odpowiadać, co do jakości wymaganiom określonym ustawą z dnia 16 kwietnia 2004 r. o wyrobach budowlanych (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. Dz. U. z 2016 r. poz. 883                      z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>. zm.) oraz wymaganiom określonym w 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STWiORB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38D38746" w14:textId="77777777" w:rsidR="00CD3E07" w:rsidRDefault="00CD3E07" w:rsidP="00CD3E07">
      <w:pPr>
        <w:widowControl w:val="0"/>
        <w:suppressAutoHyphens/>
        <w:spacing w:before="120" w:after="0" w:line="240" w:lineRule="auto"/>
        <w:ind w:left="380" w:hanging="386"/>
        <w:jc w:val="both"/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  <w:t xml:space="preserve">Użyte materiały powinny być w 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I gatunku jakościowym i wymiarowym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, </w:t>
      </w:r>
    </w:p>
    <w:p w14:paraId="25F96831" w14:textId="77777777" w:rsidR="00CD3E07" w:rsidRDefault="00CD3E07" w:rsidP="00CD3E07">
      <w:pPr>
        <w:widowControl w:val="0"/>
        <w:suppressAutoHyphens/>
        <w:spacing w:before="60" w:after="0" w:line="100" w:lineRule="atLeast"/>
        <w:ind w:left="380" w:hanging="386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  <w:t>Użyte materiały winne posiadać odpowiednie dopuszczenia do stosowania  w budownictwie i zapewniających sprawność eksploatacyjną.</w:t>
      </w:r>
    </w:p>
    <w:p w14:paraId="6C1ED885" w14:textId="77777777" w:rsidR="00CD3E07" w:rsidRDefault="00CD3E07" w:rsidP="00CD3E07">
      <w:pPr>
        <w:widowControl w:val="0"/>
        <w:suppressAutoHyphens/>
        <w:spacing w:before="60" w:after="0" w:line="100" w:lineRule="atLeast"/>
        <w:ind w:left="380" w:hanging="386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  <w:t>Wykonawca zobowiązany jest do zapewnienia we własnym zakresie wywozu i utylizacji odpadów (śmieci, gruzu, itp.) zgodnie z przepisami ustawy o odpadach, oraz udokumentowania tych czynności na każdorazowe żądanie Zamawiającego.</w:t>
      </w:r>
    </w:p>
    <w:p w14:paraId="76655369" w14:textId="6D3AAD5C" w:rsidR="00CD3E07" w:rsidRDefault="00CD3E07" w:rsidP="00CD3E07">
      <w:pPr>
        <w:widowControl w:val="0"/>
        <w:suppressAutoHyphens/>
        <w:spacing w:before="60" w:after="0" w:line="100" w:lineRule="atLeast"/>
        <w:ind w:left="380" w:hanging="386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  <w:t xml:space="preserve">Wykonawca odpowiedzialny będzie za całokształt, w tym za przebieg i terminowe wykonanie zamówienia, za jakość, zgodność z wymienionymi warunkami technicznymi określonymi </w:t>
      </w:r>
      <w:r w:rsidR="000A204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dla przedmiotu zamówienia.</w:t>
      </w:r>
    </w:p>
    <w:p w14:paraId="283DCEF8" w14:textId="77777777" w:rsidR="00CD3E07" w:rsidRDefault="00CD3E07" w:rsidP="00CD3E07">
      <w:pPr>
        <w:widowControl w:val="0"/>
        <w:suppressAutoHyphens/>
        <w:spacing w:before="60" w:after="0" w:line="100" w:lineRule="atLeast"/>
        <w:ind w:left="380" w:hanging="386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10.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  <w:t>Wymagana jest należyta staranność przy realizacji zamówienia, rozumiana jako staranność profesjonalisty w działalności objętej przedmiotem niniejszego zamówienia.</w:t>
      </w:r>
    </w:p>
    <w:p w14:paraId="6639C241" w14:textId="17238B05" w:rsidR="00CD3E07" w:rsidRDefault="00CD3E07" w:rsidP="00CD3E07">
      <w:pPr>
        <w:widowControl w:val="0"/>
        <w:suppressAutoHyphens/>
        <w:spacing w:before="60" w:after="0" w:line="100" w:lineRule="atLeast"/>
        <w:ind w:left="380" w:hanging="386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11.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  <w:t>Wykonawca zobowiązany jest umieścić tablice informacyjne i ostrzegawcze w miejscu prowadzenia robót</w:t>
      </w:r>
      <w:r w:rsidR="000A204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– czynny obiekt mieszkalny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, </w:t>
      </w:r>
    </w:p>
    <w:p w14:paraId="50DE205D" w14:textId="77777777" w:rsidR="00CD3E07" w:rsidRDefault="00CD3E07" w:rsidP="00CD3E07">
      <w:pPr>
        <w:widowControl w:val="0"/>
        <w:suppressAutoHyphens/>
        <w:spacing w:before="60" w:after="0" w:line="100" w:lineRule="atLeast"/>
        <w:ind w:left="380" w:hanging="386"/>
        <w:jc w:val="both"/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12.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  <w:t>Wykonawca zobowiązany jest właściwie zabezpieczyć i oznakować teren budowy – prowadzonych prac budowlanych.</w:t>
      </w:r>
    </w:p>
    <w:p w14:paraId="748C6713" w14:textId="24C9F7C3" w:rsidR="00CD3E07" w:rsidRDefault="00CD3E07" w:rsidP="00CD3E07">
      <w:pPr>
        <w:widowControl w:val="0"/>
        <w:suppressAutoHyphens/>
        <w:spacing w:before="60" w:after="0" w:line="100" w:lineRule="atLeast"/>
        <w:ind w:left="380" w:hanging="386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lastRenderedPageBreak/>
        <w:t>13.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  <w:t>Wykonawca ponosi całkowitą odpowiedzialność za szkody powstałe i wynikłe na terenie budowy, od daty protokolarnego przejęcia placu budowy przez Wykonawcę, do daty protokolarnego oddania budowy</w:t>
      </w:r>
      <w:r w:rsidR="000A204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do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odbioru końcowego robó</w:t>
      </w:r>
      <w:r w:rsidR="000A2047">
        <w:rPr>
          <w:rFonts w:ascii="Times New Roman" w:hAnsi="Times New Roman" w:cs="Times New Roman"/>
          <w:color w:val="000000"/>
          <w:kern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.</w:t>
      </w:r>
    </w:p>
    <w:p w14:paraId="495B3532" w14:textId="5B4556D1" w:rsidR="00CD3E07" w:rsidRDefault="00CD3E07" w:rsidP="00CD3E07">
      <w:pPr>
        <w:widowControl w:val="0"/>
        <w:suppressAutoHyphens/>
        <w:spacing w:before="120" w:after="0" w:line="240" w:lineRule="auto"/>
        <w:ind w:left="380" w:hanging="386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14.</w:t>
      </w:r>
      <w:r>
        <w:rPr>
          <w:rFonts w:ascii="Times New Roman" w:hAnsi="Times New Roman" w:cs="Times New Roman"/>
          <w:kern w:val="2"/>
          <w:sz w:val="24"/>
          <w:szCs w:val="24"/>
        </w:rPr>
        <w:tab/>
        <w:t xml:space="preserve">Roboty budowlane prowadzone będą </w:t>
      </w:r>
      <w:r w:rsidR="000A2047">
        <w:rPr>
          <w:rFonts w:ascii="Times New Roman" w:hAnsi="Times New Roman" w:cs="Times New Roman"/>
          <w:kern w:val="2"/>
          <w:sz w:val="24"/>
          <w:szCs w:val="24"/>
        </w:rPr>
        <w:t>na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istniejący</w:t>
      </w:r>
      <w:r w:rsidR="000A2047">
        <w:rPr>
          <w:rFonts w:ascii="Times New Roman" w:hAnsi="Times New Roman" w:cs="Times New Roman"/>
          <w:kern w:val="2"/>
          <w:sz w:val="24"/>
          <w:szCs w:val="24"/>
        </w:rPr>
        <w:t>m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budynk</w:t>
      </w:r>
      <w:r w:rsidR="000A2047">
        <w:rPr>
          <w:rFonts w:ascii="Times New Roman" w:hAnsi="Times New Roman" w:cs="Times New Roman"/>
          <w:kern w:val="2"/>
          <w:sz w:val="24"/>
          <w:szCs w:val="24"/>
        </w:rPr>
        <w:t>u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mieszkalny</w:t>
      </w:r>
      <w:r w:rsidR="000A2047">
        <w:rPr>
          <w:rFonts w:ascii="Times New Roman" w:hAnsi="Times New Roman" w:cs="Times New Roman"/>
          <w:kern w:val="2"/>
          <w:sz w:val="24"/>
          <w:szCs w:val="24"/>
        </w:rPr>
        <w:t>m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0A2047">
        <w:rPr>
          <w:rFonts w:ascii="Times New Roman" w:hAnsi="Times New Roman" w:cs="Times New Roman"/>
          <w:kern w:val="2"/>
          <w:sz w:val="24"/>
          <w:szCs w:val="24"/>
        </w:rPr>
        <w:t>części budynku b</w:t>
      </w:r>
      <w:r w:rsidR="00DE12E9">
        <w:rPr>
          <w:rFonts w:ascii="Times New Roman" w:hAnsi="Times New Roman" w:cs="Times New Roman"/>
          <w:kern w:val="2"/>
          <w:sz w:val="24"/>
          <w:szCs w:val="24"/>
        </w:rPr>
        <w:t>ędącego obiektem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użyteczności publicznej (dostęp do obiektu również osób niepełnosprawnych), w związku z tym Wykonawca zobowiązany jest zapewnić możliwość korzystania z </w:t>
      </w:r>
      <w:r w:rsidR="00DE12E9">
        <w:rPr>
          <w:rFonts w:ascii="Times New Roman" w:hAnsi="Times New Roman" w:cs="Times New Roman"/>
          <w:kern w:val="2"/>
          <w:sz w:val="24"/>
          <w:szCs w:val="24"/>
        </w:rPr>
        <w:t>obiektu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osób w nim przebywających i korzystających.</w:t>
      </w:r>
    </w:p>
    <w:p w14:paraId="4B148B37" w14:textId="57755137" w:rsidR="00CD3E07" w:rsidRDefault="00CD3E07" w:rsidP="00CD3E07">
      <w:pPr>
        <w:widowControl w:val="0"/>
        <w:suppressAutoHyphens/>
        <w:spacing w:before="120" w:after="0" w:line="240" w:lineRule="auto"/>
        <w:ind w:left="380" w:hanging="386"/>
        <w:jc w:val="both"/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15.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  <w:t>Wymaga się aby zgłoszony przez Wykonawcę kierownik budowy był obecny cały czas na budowie w trakcie wykonywania wszelkich prac budowlanych</w:t>
      </w:r>
      <w:r w:rsidR="00DE12E9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– praca na wysokości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.</w:t>
      </w:r>
    </w:p>
    <w:p w14:paraId="2ABCB37E" w14:textId="4AA0B1DD" w:rsidR="00CD3E07" w:rsidRPr="00DE12E9" w:rsidRDefault="00CD3E07" w:rsidP="00DE12E9">
      <w:pPr>
        <w:widowControl w:val="0"/>
        <w:suppressAutoHyphens/>
        <w:spacing w:before="60" w:after="0" w:line="100" w:lineRule="atLeast"/>
        <w:ind w:left="380" w:hanging="386"/>
        <w:jc w:val="both"/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16.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  <w:t xml:space="preserve">Zamawiający zastrzega, że wbudowane materiały muszą odpowiadać wymaganiom zawartym w specyfikacji technicznej wykonania i odbioru robót budowlanych, </w:t>
      </w:r>
      <w:r w:rsidR="00DE12E9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posiadać atesty i certyfikaty bezpieczeństwa zgodnie z obowiązującymi w tym zakresie przepisami i normami.</w:t>
      </w:r>
    </w:p>
    <w:p w14:paraId="243EAA0A" w14:textId="77777777" w:rsidR="00CD3E07" w:rsidRDefault="00CD3E07" w:rsidP="00CD3E07">
      <w:pPr>
        <w:widowControl w:val="0"/>
        <w:suppressAutoHyphens/>
        <w:spacing w:before="60" w:after="0" w:line="100" w:lineRule="atLeast"/>
        <w:ind w:left="380" w:hanging="386"/>
        <w:jc w:val="both"/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17.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  <w:t xml:space="preserve">Wykonawca zobowiązany jest do sporządzenia i przekazania Zamawiającemu </w:t>
      </w:r>
      <w:r>
        <w:rPr>
          <w:rFonts w:ascii="Times New Roman" w:hAnsi="Times New Roman" w:cs="Times New Roman"/>
          <w:kern w:val="2"/>
          <w:sz w:val="24"/>
          <w:szCs w:val="24"/>
        </w:rPr>
        <w:t>dokumentacji obejmującej komplet wszystkich dokumentów wymaganych przepisami prawa i postanowieniami zawartej umowy, a w szczególności:</w:t>
      </w:r>
    </w:p>
    <w:p w14:paraId="130DFD21" w14:textId="77777777" w:rsidR="00CD3E07" w:rsidRDefault="00CD3E07" w:rsidP="00CD3E07">
      <w:pPr>
        <w:pStyle w:val="Akapitzlist"/>
        <w:widowControl w:val="0"/>
        <w:numPr>
          <w:ilvl w:val="1"/>
          <w:numId w:val="1"/>
        </w:numPr>
        <w:suppressAutoHyphens/>
        <w:spacing w:before="60" w:after="0" w:line="100" w:lineRule="atLeast"/>
        <w:ind w:left="851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dokumenty dopuszczające do stosowania w budownictwie zastosowanych wyrobów                          i materiałów budowlanych. </w:t>
      </w:r>
    </w:p>
    <w:p w14:paraId="1AB49702" w14:textId="77777777" w:rsidR="00CD3E07" w:rsidRDefault="00CD3E07" w:rsidP="00CD3E07">
      <w:pPr>
        <w:pStyle w:val="Akapitzlist"/>
        <w:widowControl w:val="0"/>
        <w:numPr>
          <w:ilvl w:val="1"/>
          <w:numId w:val="1"/>
        </w:numPr>
        <w:suppressAutoHyphens/>
        <w:spacing w:before="60" w:after="0" w:line="100" w:lineRule="atLeast"/>
        <w:ind w:left="851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atesty i certyfikaty zgodności z Polską Normą lub aprobatą techniczną wbudowanych materiałów, </w:t>
      </w:r>
    </w:p>
    <w:p w14:paraId="1D11EE29" w14:textId="77777777" w:rsidR="00CD3E07" w:rsidRDefault="00CD3E07" w:rsidP="00CD3E07">
      <w:pPr>
        <w:widowControl w:val="0"/>
        <w:suppressAutoHyphens/>
        <w:spacing w:before="60" w:after="0" w:line="100" w:lineRule="atLeast"/>
        <w:ind w:left="380" w:hanging="386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18.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  <w:t xml:space="preserve">Dokumentacja, o której mowa w pkt. 17 winna być przekazana wraz z pismem dotyczącym gotowości do odbioru końcowego. </w:t>
      </w:r>
    </w:p>
    <w:p w14:paraId="53EA6AD8" w14:textId="495DDC4D" w:rsidR="00CD3E07" w:rsidRDefault="00CD3E07" w:rsidP="00CD3E07">
      <w:pPr>
        <w:widowControl w:val="0"/>
        <w:suppressAutoHyphens/>
        <w:spacing w:before="60" w:after="0" w:line="100" w:lineRule="atLeast"/>
        <w:ind w:left="380" w:hanging="386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19.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  <w:t xml:space="preserve">Reklamacje dotyczące stwierdzonych usterek i wad </w:t>
      </w:r>
      <w:r w:rsidR="00DE12E9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winne być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załatwiane z należytą starannością w terminie 14 dni od daty ich zgłoszenia.</w:t>
      </w:r>
    </w:p>
    <w:p w14:paraId="6311B30A" w14:textId="77777777" w:rsidR="00CD3E07" w:rsidRDefault="00CD3E07" w:rsidP="00CD3E07">
      <w:pPr>
        <w:widowControl w:val="0"/>
        <w:suppressAutoHyphens/>
        <w:spacing w:before="60" w:after="0" w:line="100" w:lineRule="atLeast"/>
        <w:ind w:left="380" w:hanging="386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20.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  <w:t>Okresy gwarancji udzielone przez podwykonawców muszą odpowiadać co najmniej okresowi udzielonemu przez wykonawcę.</w:t>
      </w:r>
    </w:p>
    <w:p w14:paraId="390E66EB" w14:textId="77777777" w:rsidR="00CD3E07" w:rsidRDefault="00CD3E07" w:rsidP="00CD3E07">
      <w:pPr>
        <w:widowControl w:val="0"/>
        <w:suppressAutoHyphens/>
        <w:spacing w:before="60" w:after="0" w:line="100" w:lineRule="atLeast"/>
        <w:ind w:left="380" w:hanging="386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21.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  <w:t>Okresy gwarancji na wszystkie pozostałe elementy niewchodzące w zakres opisany powyżej, a składające się na odbiór całości zamówienia, odpowiadają co najmniej okresowi gwarancji udzielanemu przez „Wystawców gwarancji” i Wykonawcę.</w:t>
      </w:r>
    </w:p>
    <w:p w14:paraId="7A319779" w14:textId="77777777" w:rsidR="00CD3E07" w:rsidRDefault="00CD3E07" w:rsidP="00DE12E9">
      <w:pPr>
        <w:widowControl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8CFA16" w14:textId="223E7E06" w:rsidR="00CD3E07" w:rsidRDefault="00CD3E07" w:rsidP="00CD3E07">
      <w:pPr>
        <w:widowControl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DE1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E1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E1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E1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E1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E1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E1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E1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E1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E1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Sporządził: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4A630505" w14:textId="77777777" w:rsidR="00CD3E07" w:rsidRDefault="00CD3E07" w:rsidP="00CD3E07">
      <w:pPr>
        <w:widowControl w:val="0"/>
        <w:spacing w:before="60"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D530DF" w14:textId="1E72923C" w:rsidR="00CD3E07" w:rsidRDefault="00CD3E07" w:rsidP="00CD3E07">
      <w:pPr>
        <w:widowControl w:val="0"/>
        <w:spacing w:before="60"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88B678A" w14:textId="36A6B918" w:rsidR="00CD3E07" w:rsidRDefault="00CD3E07" w:rsidP="00CD3E07">
      <w:pPr>
        <w:widowControl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70FD0BB" w14:textId="77777777" w:rsidR="00CD3E07" w:rsidRDefault="00CD3E07" w:rsidP="00CD3E07">
      <w:pPr>
        <w:widowControl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C7673A" w14:textId="1133CBBD" w:rsidR="00CD3E07" w:rsidRDefault="00CD3E07" w:rsidP="00CD3E07">
      <w:pPr>
        <w:widowControl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E12E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12E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12E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12E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12E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12E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12E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12E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12E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12E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Marek Mężyk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</w:p>
    <w:p w14:paraId="20D01F59" w14:textId="77777777" w:rsidR="00CD3E07" w:rsidRDefault="00CD3E07" w:rsidP="00CD3E07"/>
    <w:p w14:paraId="6D96887A" w14:textId="77777777" w:rsidR="00AD3C41" w:rsidRDefault="007C3197"/>
    <w:sectPr w:rsidR="00AD3C41">
      <w:headerReference w:type="default" r:id="rId7"/>
      <w:footerReference w:type="default" r:id="rId8"/>
      <w:pgSz w:w="12240" w:h="15840"/>
      <w:pgMar w:top="1417" w:right="1417" w:bottom="1417" w:left="1560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273F" w14:textId="77777777" w:rsidR="007C3197" w:rsidRDefault="007C3197" w:rsidP="000A2047">
      <w:pPr>
        <w:spacing w:after="0" w:line="240" w:lineRule="auto"/>
      </w:pPr>
      <w:r>
        <w:separator/>
      </w:r>
    </w:p>
  </w:endnote>
  <w:endnote w:type="continuationSeparator" w:id="0">
    <w:p w14:paraId="7CD677AC" w14:textId="77777777" w:rsidR="007C3197" w:rsidRDefault="007C3197" w:rsidP="000A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516F" w14:textId="77777777" w:rsidR="008D71E1" w:rsidRDefault="007C3197">
    <w:pPr>
      <w:spacing w:after="0" w:line="276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2BF9" w14:textId="77777777" w:rsidR="007C3197" w:rsidRDefault="007C3197" w:rsidP="000A2047">
      <w:pPr>
        <w:spacing w:after="0" w:line="240" w:lineRule="auto"/>
      </w:pPr>
      <w:r>
        <w:separator/>
      </w:r>
    </w:p>
  </w:footnote>
  <w:footnote w:type="continuationSeparator" w:id="0">
    <w:p w14:paraId="412AFC18" w14:textId="77777777" w:rsidR="007C3197" w:rsidRDefault="007C3197" w:rsidP="000A2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0802" w14:textId="7ABA3866" w:rsidR="002856E4" w:rsidRDefault="002856E4" w:rsidP="002856E4">
    <w:pPr>
      <w:spacing w:after="0" w:line="240" w:lineRule="auto"/>
      <w:jc w:val="both"/>
      <w:rPr>
        <w:rFonts w:cstheme="minorBidi"/>
      </w:rPr>
    </w:pPr>
    <w:r>
      <w:rPr>
        <w:rFonts w:ascii="Times New Roman" w:hAnsi="Times New Roman" w:cs="Times New Roman"/>
        <w:b/>
        <w:bCs/>
        <w:sz w:val="24"/>
        <w:szCs w:val="24"/>
      </w:rPr>
      <w:t>ZP-271-</w:t>
    </w:r>
    <w:r>
      <w:rPr>
        <w:rFonts w:ascii="Times New Roman" w:hAnsi="Times New Roman" w:cs="Times New Roman"/>
        <w:b/>
        <w:bCs/>
        <w:sz w:val="24"/>
        <w:szCs w:val="24"/>
      </w:rPr>
      <w:t>4</w:t>
    </w:r>
    <w:r>
      <w:rPr>
        <w:rFonts w:ascii="Times New Roman" w:hAnsi="Times New Roman" w:cs="Times New Roman"/>
        <w:b/>
        <w:bCs/>
        <w:sz w:val="24"/>
        <w:szCs w:val="24"/>
      </w:rPr>
      <w:t>/2021</w:t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  <w:t>Załącznik nr 5 do SWZ</w:t>
    </w:r>
  </w:p>
  <w:p w14:paraId="6B4F55CC" w14:textId="77777777" w:rsidR="008D71E1" w:rsidRDefault="007C31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359F"/>
    <w:multiLevelType w:val="hybridMultilevel"/>
    <w:tmpl w:val="CB2A9764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648D0"/>
    <w:multiLevelType w:val="multilevel"/>
    <w:tmpl w:val="37B698C6"/>
    <w:lvl w:ilvl="0">
      <w:start w:val="1"/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ascii="Times New Roman" w:hAnsi="Times New Roman" w:cs="Times New Roman" w:hint="default"/>
        <w:b w:val="0"/>
        <w:color w:val="000000"/>
        <w:spacing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8036DE9"/>
    <w:multiLevelType w:val="multilevel"/>
    <w:tmpl w:val="A412ADF4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4E32E8"/>
    <w:multiLevelType w:val="hybridMultilevel"/>
    <w:tmpl w:val="4288E420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62"/>
    <w:rsid w:val="000A2047"/>
    <w:rsid w:val="002856E4"/>
    <w:rsid w:val="003330FC"/>
    <w:rsid w:val="00362213"/>
    <w:rsid w:val="00641438"/>
    <w:rsid w:val="006B7104"/>
    <w:rsid w:val="007C3197"/>
    <w:rsid w:val="00CD3E07"/>
    <w:rsid w:val="00D11AD4"/>
    <w:rsid w:val="00DE12E9"/>
    <w:rsid w:val="00FE3D62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DA99"/>
  <w15:chartTrackingRefBased/>
  <w15:docId w15:val="{49A401CE-9384-4626-982E-D5C7B3E8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E07"/>
    <w:pPr>
      <w:overflowPunct w:val="0"/>
    </w:pPr>
    <w:rPr>
      <w:rFonts w:ascii="Calibri" w:eastAsia="Calibri" w:hAnsi="Calibri" w:cs="Tahoma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CD3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D3E07"/>
    <w:rPr>
      <w:rFonts w:ascii="Calibri" w:eastAsia="Calibri" w:hAnsi="Calibri" w:cs="Tahoma"/>
      <w:color w:val="00000A"/>
    </w:rPr>
  </w:style>
  <w:style w:type="paragraph" w:styleId="Akapitzlist">
    <w:name w:val="List Paragraph"/>
    <w:basedOn w:val="Normalny"/>
    <w:qFormat/>
    <w:rsid w:val="00CD3E07"/>
    <w:pPr>
      <w:ind w:left="708"/>
    </w:pPr>
  </w:style>
  <w:style w:type="paragraph" w:styleId="Tekstpodstawowywcity2">
    <w:name w:val="Body Text Indent 2"/>
    <w:basedOn w:val="Normalny"/>
    <w:link w:val="Tekstpodstawowywcity2Znak"/>
    <w:qFormat/>
    <w:rsid w:val="00CD3E07"/>
    <w:pPr>
      <w:shd w:val="clear" w:color="auto" w:fill="FFFFFF"/>
      <w:ind w:left="2124"/>
    </w:pPr>
    <w:rPr>
      <w:rFonts w:ascii="Tahoma" w:hAnsi="Tahoma"/>
      <w:b/>
      <w:color w:val="000000"/>
      <w:spacing w:val="11"/>
      <w:w w:val="95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3E07"/>
    <w:rPr>
      <w:rFonts w:ascii="Tahoma" w:eastAsia="Calibri" w:hAnsi="Tahoma" w:cs="Tahoma"/>
      <w:b/>
      <w:color w:val="000000"/>
      <w:spacing w:val="11"/>
      <w:w w:val="95"/>
      <w:sz w:val="24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3E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3E07"/>
    <w:rPr>
      <w:rFonts w:ascii="Calibri" w:eastAsia="Calibri" w:hAnsi="Calibri" w:cs="Tahoma"/>
      <w:color w:val="00000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3E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3E07"/>
    <w:rPr>
      <w:rFonts w:ascii="Calibri" w:eastAsia="Calibri" w:hAnsi="Calibri" w:cs="Tahoma"/>
      <w:color w:val="00000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047"/>
    <w:rPr>
      <w:rFonts w:ascii="Calibri" w:eastAsia="Calibri" w:hAnsi="Calibri" w:cs="Tahoma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04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8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6E4"/>
    <w:rPr>
      <w:rFonts w:ascii="Calibri" w:eastAsia="Calibri" w:hAnsi="Calibri" w:cs="Tahoma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umt365</dc:creator>
  <cp:keywords/>
  <dc:description/>
  <cp:lastModifiedBy>asamelzon</cp:lastModifiedBy>
  <cp:revision>12</cp:revision>
  <dcterms:created xsi:type="dcterms:W3CDTF">2021-06-08T07:02:00Z</dcterms:created>
  <dcterms:modified xsi:type="dcterms:W3CDTF">2021-06-14T12:57:00Z</dcterms:modified>
</cp:coreProperties>
</file>