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2278FE06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87DE7">
        <w:rPr>
          <w:rFonts w:asciiTheme="minorHAnsi" w:hAnsiTheme="minorHAnsi" w:cstheme="minorHAnsi"/>
          <w:b/>
          <w:sz w:val="24"/>
          <w:szCs w:val="24"/>
        </w:rPr>
        <w:t>7</w:t>
      </w:r>
      <w:bookmarkStart w:id="0" w:name="_GoBack"/>
      <w:bookmarkEnd w:id="0"/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861D1A">
        <w:rPr>
          <w:rFonts w:asciiTheme="minorHAnsi" w:hAnsiTheme="minorHAnsi" w:cstheme="minorHAnsi"/>
          <w:b/>
          <w:sz w:val="24"/>
          <w:szCs w:val="24"/>
        </w:rPr>
        <w:t>0</w:t>
      </w:r>
      <w:r w:rsidR="00F43B90">
        <w:rPr>
          <w:rFonts w:asciiTheme="minorHAnsi" w:hAnsiTheme="minorHAnsi" w:cstheme="minorHAnsi"/>
          <w:b/>
          <w:sz w:val="24"/>
          <w:szCs w:val="24"/>
        </w:rPr>
        <w:t>5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E75311D" w14:textId="184F0FEA" w:rsidR="00861D1A" w:rsidRPr="00861D1A" w:rsidRDefault="00861D1A" w:rsidP="00861D1A">
      <w:pPr>
        <w:suppressAutoHyphens/>
        <w:spacing w:after="0"/>
        <w:ind w:right="284"/>
        <w:jc w:val="center"/>
        <w:rPr>
          <w:rFonts w:cs="Calibri"/>
          <w:b/>
          <w:sz w:val="24"/>
          <w:szCs w:val="24"/>
        </w:rPr>
      </w:pPr>
      <w:r w:rsidRPr="00861D1A">
        <w:rPr>
          <w:rFonts w:cs="Calibri"/>
          <w:b/>
          <w:sz w:val="24"/>
          <w:szCs w:val="24"/>
        </w:rPr>
        <w:t>Budowa zaplecza sanitarnego oraz trybun wraz z infrastrukturą techniczną w ramach zadania inwestycyjnego 2015/22 „Budowa obiektu sportowego do piłki nożnej w tym</w:t>
      </w:r>
    </w:p>
    <w:p w14:paraId="7A56C68A" w14:textId="01C674B3" w:rsidR="00861D1A" w:rsidRDefault="00861D1A" w:rsidP="00861D1A">
      <w:pPr>
        <w:suppressAutoHyphens/>
        <w:spacing w:after="0"/>
        <w:ind w:right="284"/>
        <w:jc w:val="center"/>
        <w:rPr>
          <w:rFonts w:cs="Calibri"/>
          <w:b/>
          <w:sz w:val="24"/>
          <w:szCs w:val="24"/>
        </w:rPr>
      </w:pPr>
      <w:r w:rsidRPr="00861D1A">
        <w:rPr>
          <w:rFonts w:cs="Calibri"/>
          <w:b/>
          <w:sz w:val="24"/>
          <w:szCs w:val="24"/>
        </w:rPr>
        <w:t>m. in. zaplecza sanitarnego oraz trybun”</w:t>
      </w:r>
      <w:r w:rsidR="00FB5E5B">
        <w:rPr>
          <w:rFonts w:cs="Calibri"/>
          <w:b/>
          <w:sz w:val="24"/>
          <w:szCs w:val="24"/>
        </w:rPr>
        <w:t xml:space="preserve">. </w:t>
      </w:r>
    </w:p>
    <w:p w14:paraId="68199740" w14:textId="0B02828B" w:rsidR="00277287" w:rsidRPr="00892591" w:rsidRDefault="00277287" w:rsidP="00861D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9F0D-DAD1-4F67-A660-7DAD9D6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37</cp:revision>
  <cp:lastPrinted>2021-09-14T08:03:00Z</cp:lastPrinted>
  <dcterms:created xsi:type="dcterms:W3CDTF">2021-02-02T07:24:00Z</dcterms:created>
  <dcterms:modified xsi:type="dcterms:W3CDTF">2023-02-15T13:30:00Z</dcterms:modified>
</cp:coreProperties>
</file>