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687ACFE7" w14:textId="379DC3A3" w:rsidR="008F6F2E" w:rsidRPr="0028241B" w:rsidRDefault="00AA1A2D" w:rsidP="008F6F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2B8">
        <w:rPr>
          <w:sz w:val="24"/>
        </w:rPr>
        <w:t xml:space="preserve">            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</w:t>
      </w:r>
      <w:r w:rsidR="00397697">
        <w:rPr>
          <w:sz w:val="24"/>
        </w:rPr>
        <w:t xml:space="preserve">w 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8F6F2E" w:rsidRPr="0028241B">
        <w:rPr>
          <w:rFonts w:ascii="Times New Roman" w:hAnsi="Times New Roman"/>
          <w:sz w:val="24"/>
          <w:szCs w:val="24"/>
        </w:rPr>
        <w:t xml:space="preserve">„Budowa zbiornika osadu zagęszczonego i rurociągu </w:t>
      </w:r>
      <w:r w:rsidR="005923D0">
        <w:rPr>
          <w:rFonts w:ascii="Times New Roman" w:hAnsi="Times New Roman"/>
          <w:sz w:val="24"/>
          <w:szCs w:val="24"/>
        </w:rPr>
        <w:t xml:space="preserve">tłoczonego </w:t>
      </w:r>
      <w:r w:rsidR="008F6F2E" w:rsidRPr="0028241B">
        <w:rPr>
          <w:rFonts w:ascii="Times New Roman" w:hAnsi="Times New Roman"/>
          <w:sz w:val="24"/>
          <w:szCs w:val="24"/>
        </w:rPr>
        <w:t>osadu zagęszczonego w ramach przebudowy oczyszczalni ścieków w Bojszowach przy ul. Gościnnej”.</w:t>
      </w:r>
    </w:p>
    <w:p w14:paraId="76B80D48" w14:textId="4A86CAD3" w:rsidR="0008575E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210ED434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ppkt </w:t>
      </w:r>
      <w:r w:rsidR="00C92841">
        <w:t>4</w:t>
      </w:r>
      <w:r w:rsidR="008F6F2E" w:rsidRPr="008F6F2E">
        <w:t xml:space="preserve">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33750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6</cp:revision>
  <cp:lastPrinted>2019-03-11T13:45:00Z</cp:lastPrinted>
  <dcterms:created xsi:type="dcterms:W3CDTF">2021-02-21T16:11:00Z</dcterms:created>
  <dcterms:modified xsi:type="dcterms:W3CDTF">2021-02-23T08:20:00Z</dcterms:modified>
</cp:coreProperties>
</file>