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35033D9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7500DC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707/11</w:t>
      </w:r>
      <w:r w:rsidR="0076501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2022/W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32AFFBE4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o przeciwdziałaniu nadmiernym opóźnieniom w transakcjach handlowych, reprezentowaną przez: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594AA9F6" w:rsidR="00111899" w:rsidRPr="000F4C7A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A9A3630" w14:textId="77777777" w:rsidR="00443FE3" w:rsidRPr="00920BFE" w:rsidRDefault="00443FE3" w:rsidP="00443FE3">
      <w:pPr>
        <w:spacing w:after="120"/>
        <w:rPr>
          <w:rFonts w:ascii="Lato" w:eastAsia="SimSun" w:hAnsi="Lato"/>
          <w:sz w:val="22"/>
          <w:szCs w:val="22"/>
          <w:lang w:eastAsia="zh-CN"/>
        </w:rPr>
      </w:pPr>
    </w:p>
    <w:p w14:paraId="407B5CFE" w14:textId="055D7DA5" w:rsidR="00200594" w:rsidRDefault="00111899" w:rsidP="00920B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Lato" w:eastAsia="Calibri" w:hAnsi="Lato"/>
          <w:sz w:val="22"/>
          <w:szCs w:val="22"/>
        </w:rPr>
      </w:pPr>
      <w:r w:rsidRPr="00920BFE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920BFE">
        <w:rPr>
          <w:rFonts w:ascii="Lato" w:hAnsi="Lato"/>
          <w:sz w:val="22"/>
          <w:szCs w:val="22"/>
        </w:rPr>
        <w:t>adczenia na rzecz Zamawiającego</w:t>
      </w:r>
      <w:r w:rsidR="00BD0FAD" w:rsidRPr="00920BFE">
        <w:rPr>
          <w:rFonts w:ascii="Lato" w:hAnsi="Lato"/>
          <w:sz w:val="22"/>
          <w:szCs w:val="22"/>
        </w:rPr>
        <w:t xml:space="preserve"> usługi</w:t>
      </w:r>
      <w:r w:rsidR="00AD3063" w:rsidRPr="00920BFE">
        <w:rPr>
          <w:rFonts w:ascii="Lato" w:hAnsi="Lato"/>
          <w:sz w:val="22"/>
          <w:szCs w:val="22"/>
        </w:rPr>
        <w:t>:</w:t>
      </w:r>
      <w:r w:rsidR="00F43D7C" w:rsidRPr="00920BFE">
        <w:rPr>
          <w:rFonts w:ascii="Lato" w:hAnsi="Lato"/>
          <w:sz w:val="22"/>
          <w:szCs w:val="22"/>
          <w:lang w:eastAsia="zh-CN"/>
        </w:rPr>
        <w:t xml:space="preserve"> </w:t>
      </w:r>
      <w:r w:rsidR="007500DC">
        <w:rPr>
          <w:rFonts w:ascii="Lato" w:eastAsia="Calibri" w:hAnsi="Lato"/>
          <w:sz w:val="22"/>
          <w:szCs w:val="22"/>
        </w:rPr>
        <w:t>przegląd i naprawa gaśnic oraz hydrantów wewnętrznych i zewnętrznych.</w:t>
      </w:r>
    </w:p>
    <w:p w14:paraId="6EA9CC39" w14:textId="1A362EBE" w:rsidR="007500DC" w:rsidRPr="00920BFE" w:rsidRDefault="007500DC" w:rsidP="00920B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Lato" w:eastAsia="Calibri" w:hAnsi="Lato"/>
          <w:sz w:val="22"/>
          <w:szCs w:val="22"/>
        </w:rPr>
      </w:pPr>
      <w:r>
        <w:rPr>
          <w:rFonts w:ascii="Lato" w:eastAsia="Calibri" w:hAnsi="Lato"/>
          <w:sz w:val="22"/>
          <w:szCs w:val="22"/>
        </w:rPr>
        <w:t xml:space="preserve">Badania wykonywane będą w Elblągu w miejscach </w:t>
      </w:r>
      <w:r w:rsidR="0035564B">
        <w:rPr>
          <w:rFonts w:ascii="Lato" w:eastAsia="Calibri" w:hAnsi="Lato"/>
          <w:sz w:val="22"/>
          <w:szCs w:val="22"/>
        </w:rPr>
        <w:t>wskazanych przez Zamawiającego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5B05FAF8" w14:textId="7ED79E49" w:rsidR="00083FA5" w:rsidRDefault="00111899" w:rsidP="00443FE3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0E04CFB" w14:textId="77777777" w:rsidR="00443FE3" w:rsidRPr="000F4C7A" w:rsidRDefault="00443FE3" w:rsidP="00443FE3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81FDBB1" w14:textId="77777777" w:rsidR="0075573C" w:rsidRDefault="0075573C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32FA51C6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4FD4A636" w14:textId="77777777" w:rsidR="00083FA5" w:rsidRPr="000F4C7A" w:rsidRDefault="00083FA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4EEC3E7" w14:textId="31C01E33" w:rsidR="006824A6" w:rsidRPr="00F75639" w:rsidRDefault="006824A6" w:rsidP="0035564B">
      <w:pPr>
        <w:pStyle w:val="Akapitzlist"/>
        <w:numPr>
          <w:ilvl w:val="0"/>
          <w:numId w:val="22"/>
        </w:numPr>
        <w:autoSpaceDE w:val="0"/>
        <w:spacing w:line="276" w:lineRule="auto"/>
        <w:rPr>
          <w:rFonts w:ascii="Lato" w:hAnsi="Lato" w:cs="Calibri"/>
          <w:b/>
          <w:bCs/>
          <w:sz w:val="22"/>
          <w:szCs w:val="22"/>
          <w:lang w:eastAsia="zh-CN"/>
        </w:rPr>
      </w:pPr>
      <w:r w:rsidRPr="00F75639">
        <w:rPr>
          <w:rFonts w:ascii="Lato" w:hAnsi="Lato" w:cs="Calibri"/>
          <w:bCs/>
          <w:sz w:val="22"/>
          <w:szCs w:val="22"/>
          <w:lang w:eastAsia="zh-CN"/>
        </w:rPr>
        <w:t>Umowa zostaje</w:t>
      </w:r>
      <w:r w:rsidR="007D0216" w:rsidRPr="00F75639">
        <w:rPr>
          <w:rFonts w:ascii="Lato" w:hAnsi="Lato" w:cs="Calibri"/>
          <w:bCs/>
          <w:sz w:val="22"/>
          <w:szCs w:val="22"/>
          <w:lang w:eastAsia="zh-CN"/>
        </w:rPr>
        <w:t xml:space="preserve"> zawarta na czas określony: </w:t>
      </w:r>
      <w:r w:rsidR="007500DC" w:rsidRPr="00F75639">
        <w:rPr>
          <w:rFonts w:ascii="Lato" w:hAnsi="Lato"/>
          <w:sz w:val="22"/>
          <w:szCs w:val="22"/>
          <w:lang w:eastAsia="zh-CN"/>
        </w:rPr>
        <w:t xml:space="preserve">od 01.03.2023 r. do 28.02.2026 r. </w:t>
      </w:r>
      <w:r w:rsidR="00F43D7C" w:rsidRPr="00F75639">
        <w:rPr>
          <w:rFonts w:ascii="Lato" w:hAnsi="Lato"/>
          <w:sz w:val="22"/>
          <w:szCs w:val="22"/>
          <w:lang w:eastAsia="zh-CN"/>
        </w:rPr>
        <w:t xml:space="preserve"> </w:t>
      </w:r>
    </w:p>
    <w:p w14:paraId="6E1F8BA8" w14:textId="54523750" w:rsidR="0075573C" w:rsidRPr="00280AC4" w:rsidRDefault="0035564B" w:rsidP="00280AC4">
      <w:pPr>
        <w:pStyle w:val="Akapitzlist"/>
        <w:numPr>
          <w:ilvl w:val="0"/>
          <w:numId w:val="22"/>
        </w:numPr>
        <w:autoSpaceDE w:val="0"/>
        <w:spacing w:line="276" w:lineRule="auto"/>
        <w:rPr>
          <w:rFonts w:ascii="Lato" w:hAnsi="Lato" w:cs="Calibri"/>
          <w:b/>
          <w:bCs/>
          <w:sz w:val="22"/>
          <w:szCs w:val="22"/>
          <w:lang w:eastAsia="zh-CN"/>
        </w:rPr>
      </w:pPr>
      <w:r w:rsidRPr="00F75639">
        <w:rPr>
          <w:rFonts w:ascii="Lato" w:hAnsi="Lato"/>
          <w:sz w:val="22"/>
          <w:szCs w:val="22"/>
          <w:lang w:eastAsia="zh-CN"/>
        </w:rPr>
        <w:t>Termin wykonywania badań: 1 raz w roku w miesiącu kwietniu, badanie węży: 1 raz na 5 lat</w:t>
      </w:r>
      <w:r w:rsidR="00280AC4">
        <w:rPr>
          <w:rFonts w:ascii="Lato" w:hAnsi="Lato"/>
          <w:sz w:val="22"/>
          <w:szCs w:val="22"/>
          <w:lang w:eastAsia="zh-CN"/>
        </w:rPr>
        <w:t>: w 2026 r.</w:t>
      </w:r>
      <w:bookmarkStart w:id="1" w:name="_GoBack"/>
      <w:bookmarkEnd w:id="1"/>
    </w:p>
    <w:p w14:paraId="4AA64A97" w14:textId="77777777" w:rsidR="0075573C" w:rsidRDefault="0075573C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4A7D7961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061120" w14:textId="77777777" w:rsidR="00C37C11" w:rsidRPr="000F4C7A" w:rsidRDefault="00C37C11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5699291" w14:textId="3B3DB0F6" w:rsidR="00111899" w:rsidRPr="000F4C7A" w:rsidRDefault="0097695F" w:rsidP="0097695F">
      <w:pPr>
        <w:pStyle w:val="Akapitzlist"/>
        <w:numPr>
          <w:ilvl w:val="0"/>
          <w:numId w:val="7"/>
        </w:numPr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97695F">
        <w:rPr>
          <w:rFonts w:ascii="Lato" w:hAnsi="Lato" w:cs="Arial"/>
          <w:bCs/>
          <w:sz w:val="22"/>
          <w:szCs w:val="22"/>
        </w:rPr>
        <w:t xml:space="preserve">Strony ustalają, że wynagrodzenie Wykonawcy będzie rozliczane, jako iloczyn sztuk danej </w:t>
      </w:r>
      <w:r>
        <w:rPr>
          <w:rFonts w:ascii="Lato" w:hAnsi="Lato" w:cs="Arial"/>
          <w:bCs/>
          <w:sz w:val="22"/>
          <w:szCs w:val="22"/>
        </w:rPr>
        <w:t>usługi</w:t>
      </w:r>
      <w:r w:rsidRPr="0097695F">
        <w:rPr>
          <w:rFonts w:ascii="Lato" w:hAnsi="Lato" w:cs="Arial"/>
          <w:bCs/>
          <w:sz w:val="22"/>
          <w:szCs w:val="22"/>
        </w:rPr>
        <w:t xml:space="preserve"> </w:t>
      </w:r>
      <w:r w:rsidR="001E1199">
        <w:rPr>
          <w:rFonts w:ascii="Lato" w:hAnsi="Lato" w:cs="Arial"/>
          <w:bCs/>
          <w:sz w:val="22"/>
          <w:szCs w:val="22"/>
        </w:rPr>
        <w:br/>
      </w:r>
      <w:r w:rsidRPr="0097695F">
        <w:rPr>
          <w:rFonts w:ascii="Lato" w:hAnsi="Lato" w:cs="Arial"/>
          <w:bCs/>
          <w:sz w:val="22"/>
          <w:szCs w:val="22"/>
        </w:rPr>
        <w:t xml:space="preserve">i ceny ofertowej za daną </w:t>
      </w:r>
      <w:r>
        <w:rPr>
          <w:rFonts w:ascii="Lato" w:hAnsi="Lato" w:cs="Arial"/>
          <w:bCs/>
          <w:sz w:val="22"/>
          <w:szCs w:val="22"/>
        </w:rPr>
        <w:t>usługę</w:t>
      </w:r>
      <w:r w:rsidRPr="0097695F">
        <w:rPr>
          <w:rFonts w:ascii="Lato" w:hAnsi="Lato" w:cs="Arial"/>
          <w:bCs/>
          <w:sz w:val="22"/>
          <w:szCs w:val="22"/>
        </w:rPr>
        <w:t xml:space="preserve">. 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lastRenderedPageBreak/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06F77478" w:rsidR="007B3B4A" w:rsidRPr="000F4C7A" w:rsidRDefault="00B2048E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B2048E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>Podstawą do wystawienia przez Wykonawcę faktury VAT/rachunku  za wykonanie Usługi jest dostarczenie przez Wykonawcę protokołów z przeglądów w formie papierowej przedstawicielom Zamawiającego.</w:t>
      </w:r>
    </w:p>
    <w:p w14:paraId="2DB921E9" w14:textId="110D8B17" w:rsidR="004602FD" w:rsidRPr="004602FD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Ceny </w:t>
      </w:r>
      <w:r w:rsidR="004602FD" w:rsidRPr="004602FD">
        <w:rPr>
          <w:rFonts w:ascii="Lato" w:hAnsi="Lato" w:cs="Arial"/>
          <w:bCs/>
          <w:sz w:val="22"/>
          <w:szCs w:val="22"/>
        </w:rPr>
        <w:t>podane w ofercie nie mogą ulec zwiększeniu w pierwszym roku obowi</w:t>
      </w:r>
      <w:r w:rsidR="004602FD" w:rsidRPr="004602FD">
        <w:rPr>
          <w:rFonts w:ascii="Lato" w:hAnsi="Lato" w:cs="Arial" w:hint="cs"/>
          <w:bCs/>
          <w:sz w:val="22"/>
          <w:szCs w:val="22"/>
        </w:rPr>
        <w:t>ą</w:t>
      </w:r>
      <w:r w:rsidR="004602FD" w:rsidRPr="004602FD">
        <w:rPr>
          <w:rFonts w:ascii="Lato" w:hAnsi="Lato" w:cs="Arial"/>
          <w:bCs/>
          <w:sz w:val="22"/>
          <w:szCs w:val="22"/>
        </w:rPr>
        <w:t>zywania Umowy.</w:t>
      </w:r>
    </w:p>
    <w:p w14:paraId="3256C036" w14:textId="77777777" w:rsidR="004602FD" w:rsidRPr="004602FD" w:rsidRDefault="004602FD" w:rsidP="0075573C">
      <w:pPr>
        <w:pStyle w:val="Akapitzlist"/>
        <w:numPr>
          <w:ilvl w:val="0"/>
          <w:numId w:val="7"/>
        </w:numPr>
        <w:ind w:left="357" w:hanging="357"/>
        <w:jc w:val="both"/>
        <w:rPr>
          <w:rFonts w:ascii="Lato" w:hAnsi="Lato"/>
          <w:bCs/>
          <w:sz w:val="22"/>
          <w:szCs w:val="22"/>
        </w:rPr>
      </w:pPr>
      <w:r w:rsidRPr="004602FD">
        <w:rPr>
          <w:rFonts w:ascii="Lato" w:hAnsi="Lato"/>
          <w:bCs/>
          <w:sz w:val="22"/>
          <w:szCs w:val="22"/>
        </w:rPr>
        <w:t>Ceny jednostkowe netto za 1 usługę, o kt</w:t>
      </w:r>
      <w:r w:rsidRPr="004602FD">
        <w:rPr>
          <w:rFonts w:ascii="Lato" w:hAnsi="Lato" w:hint="eastAsia"/>
          <w:bCs/>
          <w:sz w:val="22"/>
          <w:szCs w:val="22"/>
        </w:rPr>
        <w:t>ó</w:t>
      </w:r>
      <w:r w:rsidRPr="004602FD">
        <w:rPr>
          <w:rFonts w:ascii="Lato" w:hAnsi="Lato"/>
          <w:bCs/>
          <w:sz w:val="22"/>
          <w:szCs w:val="22"/>
        </w:rPr>
        <w:t xml:space="preserve">rych mowa w </w:t>
      </w:r>
      <w:r w:rsidRPr="004602FD">
        <w:rPr>
          <w:rFonts w:ascii="Lato" w:hAnsi="Lato" w:hint="eastAsia"/>
          <w:bCs/>
          <w:sz w:val="22"/>
          <w:szCs w:val="22"/>
        </w:rPr>
        <w:t>§</w:t>
      </w:r>
      <w:r w:rsidRPr="004602FD">
        <w:rPr>
          <w:rFonts w:ascii="Lato" w:hAnsi="Lato"/>
          <w:bCs/>
          <w:sz w:val="22"/>
          <w:szCs w:val="22"/>
        </w:rPr>
        <w:t xml:space="preserve"> 4 podlega</w:t>
      </w:r>
      <w:r w:rsidRPr="004602FD">
        <w:rPr>
          <w:rFonts w:ascii="Lato" w:hAnsi="Lato" w:hint="cs"/>
          <w:bCs/>
          <w:sz w:val="22"/>
          <w:szCs w:val="22"/>
        </w:rPr>
        <w:t>ć</w:t>
      </w:r>
      <w:r w:rsidRPr="004602FD">
        <w:rPr>
          <w:rFonts w:ascii="Lato" w:hAnsi="Lato"/>
          <w:bCs/>
          <w:sz w:val="22"/>
          <w:szCs w:val="22"/>
        </w:rPr>
        <w:t xml:space="preserve"> b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>d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 xml:space="preserve"> waloryzacji. Przes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ank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 xml:space="preserve"> legitymuj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c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 xml:space="preserve"> Wykonawc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 xml:space="preserve"> do z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o</w:t>
      </w:r>
      <w:r w:rsidRPr="004602FD">
        <w:rPr>
          <w:rFonts w:ascii="Lato" w:hAnsi="Lato" w:hint="cs"/>
          <w:bCs/>
          <w:sz w:val="22"/>
          <w:szCs w:val="22"/>
        </w:rPr>
        <w:t>ż</w:t>
      </w:r>
      <w:r w:rsidRPr="004602FD">
        <w:rPr>
          <w:rFonts w:ascii="Lato" w:hAnsi="Lato"/>
          <w:bCs/>
          <w:sz w:val="22"/>
          <w:szCs w:val="22"/>
        </w:rPr>
        <w:t>enia wniosku o dokonanie waloryzacji jest up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yw 12 miesi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>cy od daty zawarcia Umowy. Waloryzacja b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 xml:space="preserve">dzie dokonana pod warunkiem, </w:t>
      </w:r>
      <w:r w:rsidRPr="004602FD">
        <w:rPr>
          <w:rFonts w:ascii="Lato" w:hAnsi="Lato" w:hint="cs"/>
          <w:bCs/>
          <w:sz w:val="22"/>
          <w:szCs w:val="22"/>
        </w:rPr>
        <w:t>ż</w:t>
      </w:r>
      <w:r w:rsidRPr="004602FD">
        <w:rPr>
          <w:rFonts w:ascii="Lato" w:hAnsi="Lato"/>
          <w:bCs/>
          <w:sz w:val="22"/>
          <w:szCs w:val="22"/>
        </w:rPr>
        <w:t>e wniosek Wykonawcy o dokonanie waloryzacji wp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ynie do Zamawiaj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cego nie p</w:t>
      </w:r>
      <w:r w:rsidRPr="004602FD">
        <w:rPr>
          <w:rFonts w:ascii="Lato" w:hAnsi="Lato" w:hint="eastAsia"/>
          <w:bCs/>
          <w:sz w:val="22"/>
          <w:szCs w:val="22"/>
        </w:rPr>
        <w:t>ó</w:t>
      </w:r>
      <w:r w:rsidRPr="004602FD">
        <w:rPr>
          <w:rFonts w:ascii="Lato" w:hAnsi="Lato" w:hint="cs"/>
          <w:bCs/>
          <w:sz w:val="22"/>
          <w:szCs w:val="22"/>
        </w:rPr>
        <w:t>ź</w:t>
      </w:r>
      <w:r w:rsidRPr="004602FD">
        <w:rPr>
          <w:rFonts w:ascii="Lato" w:hAnsi="Lato"/>
          <w:bCs/>
          <w:sz w:val="22"/>
          <w:szCs w:val="22"/>
        </w:rPr>
        <w:t>niej ni</w:t>
      </w:r>
      <w:r w:rsidRPr="004602FD">
        <w:rPr>
          <w:rFonts w:ascii="Lato" w:hAnsi="Lato" w:hint="cs"/>
          <w:bCs/>
          <w:sz w:val="22"/>
          <w:szCs w:val="22"/>
        </w:rPr>
        <w:t>ż</w:t>
      </w:r>
      <w:r w:rsidRPr="004602FD">
        <w:rPr>
          <w:rFonts w:ascii="Lato" w:hAnsi="Lato"/>
          <w:bCs/>
          <w:sz w:val="22"/>
          <w:szCs w:val="22"/>
        </w:rPr>
        <w:t xml:space="preserve"> do ko</w:t>
      </w:r>
      <w:r w:rsidRPr="004602FD">
        <w:rPr>
          <w:rFonts w:ascii="Lato" w:hAnsi="Lato" w:hint="eastAsia"/>
          <w:bCs/>
          <w:sz w:val="22"/>
          <w:szCs w:val="22"/>
        </w:rPr>
        <w:t>ń</w:t>
      </w:r>
      <w:r w:rsidRPr="004602FD">
        <w:rPr>
          <w:rFonts w:ascii="Lato" w:hAnsi="Lato"/>
          <w:bCs/>
          <w:sz w:val="22"/>
          <w:szCs w:val="22"/>
        </w:rPr>
        <w:t>ca miesi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ca po dniu wyst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pienia przes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anki do waloryzacji. Waloryzowane ceny jednostkowe netto obowi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zywa</w:t>
      </w:r>
      <w:r w:rsidRPr="004602FD">
        <w:rPr>
          <w:rFonts w:ascii="Lato" w:hAnsi="Lato" w:hint="cs"/>
          <w:bCs/>
          <w:sz w:val="22"/>
          <w:szCs w:val="22"/>
        </w:rPr>
        <w:t>ć</w:t>
      </w:r>
      <w:r w:rsidRPr="004602FD">
        <w:rPr>
          <w:rFonts w:ascii="Lato" w:hAnsi="Lato"/>
          <w:bCs/>
          <w:sz w:val="22"/>
          <w:szCs w:val="22"/>
        </w:rPr>
        <w:t xml:space="preserve"> b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>d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 xml:space="preserve"> przez kolejne 12 miesi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>cy.</w:t>
      </w:r>
    </w:p>
    <w:p w14:paraId="4518A5EB" w14:textId="77777777" w:rsidR="004602FD" w:rsidRPr="004602FD" w:rsidRDefault="004602FD" w:rsidP="0075573C">
      <w:pPr>
        <w:pStyle w:val="Akapitzlist"/>
        <w:numPr>
          <w:ilvl w:val="0"/>
          <w:numId w:val="7"/>
        </w:numPr>
        <w:ind w:left="357" w:hanging="357"/>
        <w:jc w:val="both"/>
        <w:rPr>
          <w:rFonts w:ascii="Lato" w:hAnsi="Lato"/>
          <w:bCs/>
          <w:sz w:val="22"/>
          <w:szCs w:val="22"/>
        </w:rPr>
      </w:pPr>
      <w:r w:rsidRPr="004602FD">
        <w:rPr>
          <w:rFonts w:ascii="Lato" w:hAnsi="Lato"/>
          <w:bCs/>
          <w:sz w:val="22"/>
          <w:szCs w:val="22"/>
        </w:rPr>
        <w:t>Wska</w:t>
      </w:r>
      <w:r w:rsidRPr="004602FD">
        <w:rPr>
          <w:rFonts w:ascii="Lato" w:hAnsi="Lato" w:hint="cs"/>
          <w:bCs/>
          <w:sz w:val="22"/>
          <w:szCs w:val="22"/>
        </w:rPr>
        <w:t>ź</w:t>
      </w:r>
      <w:r w:rsidRPr="004602FD">
        <w:rPr>
          <w:rFonts w:ascii="Lato" w:hAnsi="Lato"/>
          <w:bCs/>
          <w:sz w:val="22"/>
          <w:szCs w:val="22"/>
        </w:rPr>
        <w:t>nikiem waloryzacji b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 xml:space="preserve">dzie </w:t>
      </w:r>
      <w:r w:rsidRPr="004602FD">
        <w:rPr>
          <w:rFonts w:ascii="Lato" w:hAnsi="Lato" w:hint="cs"/>
          <w:bCs/>
          <w:sz w:val="22"/>
          <w:szCs w:val="22"/>
        </w:rPr>
        <w:t>ś</w:t>
      </w:r>
      <w:r w:rsidRPr="004602FD">
        <w:rPr>
          <w:rFonts w:ascii="Lato" w:hAnsi="Lato"/>
          <w:bCs/>
          <w:sz w:val="22"/>
          <w:szCs w:val="22"/>
        </w:rPr>
        <w:t>rednioroczny wska</w:t>
      </w:r>
      <w:r w:rsidRPr="004602FD">
        <w:rPr>
          <w:rFonts w:ascii="Lato" w:hAnsi="Lato" w:hint="cs"/>
          <w:bCs/>
          <w:sz w:val="22"/>
          <w:szCs w:val="22"/>
        </w:rPr>
        <w:t>ź</w:t>
      </w:r>
      <w:r w:rsidRPr="004602FD">
        <w:rPr>
          <w:rFonts w:ascii="Lato" w:hAnsi="Lato"/>
          <w:bCs/>
          <w:sz w:val="22"/>
          <w:szCs w:val="22"/>
        </w:rPr>
        <w:t>nik cen towar</w:t>
      </w:r>
      <w:r w:rsidRPr="004602FD">
        <w:rPr>
          <w:rFonts w:ascii="Lato" w:hAnsi="Lato" w:hint="eastAsia"/>
          <w:bCs/>
          <w:sz w:val="22"/>
          <w:szCs w:val="22"/>
        </w:rPr>
        <w:t>ó</w:t>
      </w:r>
      <w:r w:rsidRPr="004602FD">
        <w:rPr>
          <w:rFonts w:ascii="Lato" w:hAnsi="Lato"/>
          <w:bCs/>
          <w:sz w:val="22"/>
          <w:szCs w:val="22"/>
        </w:rPr>
        <w:t>w i us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ug konsumpcyjnych og</w:t>
      </w:r>
      <w:r w:rsidRPr="004602FD">
        <w:rPr>
          <w:rFonts w:ascii="Lato" w:hAnsi="Lato" w:hint="eastAsia"/>
          <w:bCs/>
          <w:sz w:val="22"/>
          <w:szCs w:val="22"/>
        </w:rPr>
        <w:t>ó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em (wska</w:t>
      </w:r>
      <w:r w:rsidRPr="004602FD">
        <w:rPr>
          <w:rFonts w:ascii="Lato" w:hAnsi="Lato" w:hint="cs"/>
          <w:bCs/>
          <w:sz w:val="22"/>
          <w:szCs w:val="22"/>
        </w:rPr>
        <w:t>ź</w:t>
      </w:r>
      <w:r w:rsidRPr="004602FD">
        <w:rPr>
          <w:rFonts w:ascii="Lato" w:hAnsi="Lato"/>
          <w:bCs/>
          <w:sz w:val="22"/>
          <w:szCs w:val="22"/>
        </w:rPr>
        <w:t>nik inflacji) obliczany za rok poprzedzaj</w:t>
      </w:r>
      <w:r w:rsidRPr="004602FD">
        <w:rPr>
          <w:rFonts w:ascii="Lato" w:hAnsi="Lato" w:hint="cs"/>
          <w:bCs/>
          <w:sz w:val="22"/>
          <w:szCs w:val="22"/>
        </w:rPr>
        <w:t>ą</w:t>
      </w:r>
      <w:r w:rsidRPr="004602FD">
        <w:rPr>
          <w:rFonts w:ascii="Lato" w:hAnsi="Lato"/>
          <w:bCs/>
          <w:sz w:val="22"/>
          <w:szCs w:val="22"/>
        </w:rPr>
        <w:t>cy rok waloryzacji, og</w:t>
      </w:r>
      <w:r w:rsidRPr="004602FD">
        <w:rPr>
          <w:rFonts w:ascii="Lato" w:hAnsi="Lato" w:hint="cs"/>
          <w:bCs/>
          <w:sz w:val="22"/>
          <w:szCs w:val="22"/>
        </w:rPr>
        <w:t>ł</w:t>
      </w:r>
      <w:r w:rsidRPr="004602FD">
        <w:rPr>
          <w:rFonts w:ascii="Lato" w:hAnsi="Lato"/>
          <w:bCs/>
          <w:sz w:val="22"/>
          <w:szCs w:val="22"/>
        </w:rPr>
        <w:t>aszany w komunikacie Prezesa GUS w Dzienniku Urz</w:t>
      </w:r>
      <w:r w:rsidRPr="004602FD">
        <w:rPr>
          <w:rFonts w:ascii="Lato" w:hAnsi="Lato" w:hint="cs"/>
          <w:bCs/>
          <w:sz w:val="22"/>
          <w:szCs w:val="22"/>
        </w:rPr>
        <w:t>ę</w:t>
      </w:r>
      <w:r w:rsidRPr="004602FD">
        <w:rPr>
          <w:rFonts w:ascii="Lato" w:hAnsi="Lato"/>
          <w:bCs/>
          <w:sz w:val="22"/>
          <w:szCs w:val="22"/>
        </w:rPr>
        <w:t>dowym RP Monitor Polski.</w:t>
      </w:r>
    </w:p>
    <w:p w14:paraId="77E5B928" w14:textId="4F4D2156" w:rsidR="00111899" w:rsidRDefault="004602FD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4602FD">
        <w:rPr>
          <w:rFonts w:ascii="Lato" w:hAnsi="Lato"/>
          <w:bCs/>
          <w:sz w:val="22"/>
          <w:szCs w:val="22"/>
        </w:rPr>
        <w:t>Rozliczenie finansowe nastąpi po zakończeniu prac wchodzących w skład danego zlecenia, na podstawie faktury wystawionej przez Wykonawcę. Wykonawca uprawniony jest wystawić fakturę, po otrzymaniu pisemnego potwierdzenia przez Zamawiającego wykonania prac wchodzących w skład danego zlecenia.</w:t>
      </w:r>
    </w:p>
    <w:p w14:paraId="42FD250C" w14:textId="30F7446A" w:rsidR="00111899" w:rsidRPr="0035564B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4602FD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BD0019" w:rsidRPr="004602FD">
        <w:rPr>
          <w:rFonts w:ascii="Lato" w:hAnsi="Lato" w:cs="Arial"/>
          <w:bCs/>
          <w:sz w:val="22"/>
          <w:szCs w:val="22"/>
        </w:rPr>
        <w:t>21</w:t>
      </w:r>
      <w:r w:rsidRPr="004602FD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4602FD">
        <w:rPr>
          <w:rFonts w:ascii="Lato" w:hAnsi="Lato" w:cs="Arial"/>
          <w:bCs/>
          <w:sz w:val="22"/>
          <w:szCs w:val="22"/>
        </w:rPr>
        <w:t>i.</w:t>
      </w:r>
      <w:r w:rsidRPr="004602FD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4BFEF05A" w:rsidR="00111899" w:rsidRPr="0035564B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35564B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25B75B14" w:rsidR="00111899" w:rsidRPr="0035564B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35564B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35564B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0346B3B8" w:rsidR="00111899" w:rsidRPr="0035564B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35564B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="00750A23" w:rsidRPr="0035564B">
        <w:rPr>
          <w:rFonts w:ascii="Lato" w:hAnsi="Lato" w:cs="Open Sans"/>
          <w:color w:val="000000"/>
          <w:sz w:val="22"/>
          <w:szCs w:val="22"/>
        </w:rPr>
        <w:br/>
      </w:r>
      <w:r w:rsidRPr="0035564B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35564B">
        <w:rPr>
          <w:rFonts w:ascii="Lato" w:hAnsi="Lato" w:cs="Open Sans"/>
          <w:color w:val="000000"/>
          <w:sz w:val="22"/>
          <w:szCs w:val="22"/>
        </w:rPr>
        <w:br/>
      </w:r>
      <w:r w:rsidRPr="0035564B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659496BB" w:rsidR="00111899" w:rsidRPr="0035564B" w:rsidRDefault="00111899" w:rsidP="0075573C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/>
          <w:bCs/>
          <w:sz w:val="22"/>
          <w:szCs w:val="22"/>
        </w:rPr>
      </w:pPr>
      <w:r w:rsidRPr="0035564B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13C5F9EE" w:rsidR="00111899" w:rsidRPr="0035564B" w:rsidRDefault="00111899" w:rsidP="0035564B">
      <w:pPr>
        <w:pStyle w:val="Akapitzlist"/>
        <w:numPr>
          <w:ilvl w:val="0"/>
          <w:numId w:val="7"/>
        </w:numPr>
        <w:ind w:left="357" w:hanging="357"/>
        <w:contextualSpacing w:val="0"/>
        <w:rPr>
          <w:rFonts w:ascii="Lato" w:hAnsi="Lato"/>
          <w:bCs/>
          <w:sz w:val="22"/>
          <w:szCs w:val="22"/>
        </w:rPr>
      </w:pPr>
      <w:r w:rsidRPr="0035564B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52522967" w:rsidR="00111899" w:rsidRPr="0035564B" w:rsidRDefault="00111899" w:rsidP="0035564B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Lato" w:hAnsi="Lato" w:cs="Open Sans"/>
          <w:sz w:val="22"/>
          <w:szCs w:val="22"/>
        </w:rPr>
      </w:pPr>
      <w:r w:rsidRPr="0035564B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Pr="0035564B">
        <w:rPr>
          <w:rFonts w:ascii="Lato" w:hAnsi="Lato" w:cs="Open Sans"/>
          <w:sz w:val="22"/>
          <w:szCs w:val="22"/>
        </w:rPr>
        <w:lastRenderedPageBreak/>
        <w:t>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5037D18C" w14:textId="77777777" w:rsidR="006C16D5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77777777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00140269" w14:textId="12A81143" w:rsidR="006C16D5" w:rsidRPr="000C2731" w:rsidRDefault="00262A5D" w:rsidP="006C16D5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……………………………………..</w:t>
      </w:r>
      <w:r w:rsidR="006C16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nr telefonu:</w:t>
      </w:r>
      <w:r w:rsidR="00DF210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C16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e-mail: </w:t>
      </w:r>
      <w:r w:rsidR="006C16D5">
        <w:t>……………………..</w:t>
      </w:r>
    </w:p>
    <w:p w14:paraId="1AAD243A" w14:textId="77777777" w:rsidR="006C16D5" w:rsidRPr="000C2731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7F5393BE" w14:textId="73C8C6FB" w:rsidR="006C16D5" w:rsidRPr="001448DA" w:rsidRDefault="006C16D5" w:rsidP="006C16D5">
      <w:pPr>
        <w:pStyle w:val="Akapitzlist"/>
        <w:ind w:left="0" w:firstLine="357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eastAsia="Calibri" w:hAnsi="Lato"/>
          <w:bCs/>
          <w:sz w:val="22"/>
          <w:szCs w:val="22"/>
          <w:lang w:eastAsia="en-US"/>
        </w:rPr>
        <w:t>……………………….</w:t>
      </w:r>
      <w:r w:rsidRPr="000D2CAA" w:rsidDel="001448DA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………………….</w:t>
      </w:r>
      <w:r w:rsidRPr="001448DA">
        <w:rPr>
          <w:rFonts w:ascii="Lato" w:eastAsia="Calibri" w:hAnsi="Lato"/>
          <w:bCs/>
          <w:sz w:val="22"/>
          <w:szCs w:val="22"/>
          <w:lang w:val="en-US" w:eastAsia="en-US"/>
        </w:rPr>
        <w:t xml:space="preserve">,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>e-mail: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0D2CAA">
        <w:t xml:space="preserve">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………………………………</w:t>
      </w:r>
      <w:r w:rsidR="00CE648A">
        <w:rPr>
          <w:rFonts w:ascii="Lato" w:eastAsia="Calibri" w:hAnsi="Lato"/>
          <w:bCs/>
          <w:sz w:val="22"/>
          <w:szCs w:val="22"/>
          <w:lang w:eastAsia="en-US"/>
        </w:rPr>
        <w:t>……………</w:t>
      </w:r>
    </w:p>
    <w:p w14:paraId="4457E33E" w14:textId="77777777" w:rsidR="006C16D5" w:rsidRPr="000C2731" w:rsidRDefault="006C16D5" w:rsidP="006C16D5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AB595A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409AC25A" w14:textId="2B5D989F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C1EDCC0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331DEFC6" w:rsidR="006C16D5" w:rsidRPr="00731926" w:rsidRDefault="006C16D5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Pr="000622F6">
        <w:rPr>
          <w:rFonts w:ascii="Lato" w:hAnsi="Lato"/>
          <w:sz w:val="22"/>
          <w:szCs w:val="22"/>
        </w:rPr>
        <w:t xml:space="preserve">Umowę sporządzono w </w:t>
      </w:r>
      <w:r>
        <w:rPr>
          <w:rFonts w:ascii="Lato" w:hAnsi="Lato"/>
          <w:sz w:val="22"/>
          <w:szCs w:val="22"/>
        </w:rPr>
        <w:t>2</w:t>
      </w:r>
      <w:r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765016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77777777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</w:t>
      </w:r>
      <w:r w:rsidRPr="000622F6">
        <w:rPr>
          <w:rFonts w:ascii="Lato" w:eastAsia="Calibri" w:hAnsi="Lato" w:cs="Times New Roman"/>
          <w:bCs/>
          <w:sz w:val="22"/>
          <w:szCs w:val="22"/>
        </w:rPr>
        <w:lastRenderedPageBreak/>
        <w:t>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B428A07" w14:textId="77777777" w:rsidR="006C16D5" w:rsidRPr="000622F6" w:rsidRDefault="006C16D5" w:rsidP="00BD0FAD">
      <w:pPr>
        <w:jc w:val="center"/>
        <w:rPr>
          <w:rFonts w:ascii="Lato" w:hAnsi="Lato"/>
          <w:sz w:val="22"/>
          <w:szCs w:val="22"/>
        </w:rPr>
      </w:pPr>
    </w:p>
    <w:p w14:paraId="52B618DE" w14:textId="2AD69535" w:rsidR="006C16D5" w:rsidRPr="000622F6" w:rsidRDefault="006C16D5" w:rsidP="00BD0FAD">
      <w:pPr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CC314" wp14:editId="181221C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19050" b="260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FBE7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4A04C" wp14:editId="59D53323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20320" b="323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F8E1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622F6">
        <w:rPr>
          <w:rFonts w:ascii="Lato" w:hAnsi="Lato"/>
          <w:b/>
          <w:bCs/>
          <w:sz w:val="22"/>
          <w:szCs w:val="22"/>
        </w:rPr>
        <w:t>Zamawiający</w:t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>Wykonawca</w:t>
      </w:r>
    </w:p>
    <w:p w14:paraId="2EE4CCD3" w14:textId="3B8592BE" w:rsidR="006C16D5" w:rsidRDefault="006C16D5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0E5B6868" w14:textId="08E338F0" w:rsidR="00BD0019" w:rsidRDefault="00BD0019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42C01275" w:rsidR="006C16D5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  <w:r w:rsidR="00F310C0">
        <w:rPr>
          <w:rFonts w:ascii="Lato" w:hAnsi="Lato" w:cs="Arial"/>
          <w:bCs/>
          <w:i/>
          <w:iCs/>
          <w:sz w:val="22"/>
          <w:szCs w:val="22"/>
        </w:rPr>
        <w:t>,</w:t>
      </w:r>
    </w:p>
    <w:p w14:paraId="3402DD59" w14:textId="76BB1786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BDDA" w14:textId="77777777" w:rsidR="00EE66D3" w:rsidRDefault="00EE66D3">
      <w:r>
        <w:separator/>
      </w:r>
    </w:p>
  </w:endnote>
  <w:endnote w:type="continuationSeparator" w:id="0">
    <w:p w14:paraId="3A450D6E" w14:textId="77777777" w:rsidR="00EE66D3" w:rsidRDefault="00E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23FC4470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80AC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5954127" w:rsidR="002F2B91" w:rsidRDefault="000610C9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6163" w14:textId="77777777" w:rsidR="00EE66D3" w:rsidRDefault="00EE66D3">
      <w:r>
        <w:separator/>
      </w:r>
    </w:p>
  </w:footnote>
  <w:footnote w:type="continuationSeparator" w:id="0">
    <w:p w14:paraId="6DB5BE8A" w14:textId="77777777" w:rsidR="00EE66D3" w:rsidRDefault="00EE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A3DD2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54CAB"/>
    <w:multiLevelType w:val="hybridMultilevel"/>
    <w:tmpl w:val="A1A23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9AF2FFD"/>
    <w:multiLevelType w:val="hybridMultilevel"/>
    <w:tmpl w:val="64C65C7A"/>
    <w:lvl w:ilvl="0" w:tplc="EEE6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1"/>
  </w:num>
  <w:num w:numId="5">
    <w:abstractNumId w:val="6"/>
  </w:num>
  <w:num w:numId="6">
    <w:abstractNumId w:val="15"/>
  </w:num>
  <w:num w:numId="7">
    <w:abstractNumId w:val="19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20"/>
  </w:num>
  <w:num w:numId="19">
    <w:abstractNumId w:val="7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610C9"/>
    <w:rsid w:val="000622F6"/>
    <w:rsid w:val="000771B0"/>
    <w:rsid w:val="0008348F"/>
    <w:rsid w:val="00083FA5"/>
    <w:rsid w:val="000B2EAB"/>
    <w:rsid w:val="000D1B9B"/>
    <w:rsid w:val="000D692F"/>
    <w:rsid w:val="000F4C7A"/>
    <w:rsid w:val="00111899"/>
    <w:rsid w:val="00121AFE"/>
    <w:rsid w:val="001345E2"/>
    <w:rsid w:val="0018171D"/>
    <w:rsid w:val="00191A95"/>
    <w:rsid w:val="001C17B7"/>
    <w:rsid w:val="001E1199"/>
    <w:rsid w:val="00200594"/>
    <w:rsid w:val="0022123B"/>
    <w:rsid w:val="00241477"/>
    <w:rsid w:val="00247AA2"/>
    <w:rsid w:val="00262A5D"/>
    <w:rsid w:val="00274FBE"/>
    <w:rsid w:val="00276A33"/>
    <w:rsid w:val="00280AC4"/>
    <w:rsid w:val="002C2130"/>
    <w:rsid w:val="002C4792"/>
    <w:rsid w:val="002E24CF"/>
    <w:rsid w:val="002E76B4"/>
    <w:rsid w:val="002F2B91"/>
    <w:rsid w:val="0030691D"/>
    <w:rsid w:val="003078D4"/>
    <w:rsid w:val="00324CCF"/>
    <w:rsid w:val="0035564B"/>
    <w:rsid w:val="003849F8"/>
    <w:rsid w:val="003A3293"/>
    <w:rsid w:val="004054C4"/>
    <w:rsid w:val="00443FE3"/>
    <w:rsid w:val="00447168"/>
    <w:rsid w:val="004602FD"/>
    <w:rsid w:val="00471559"/>
    <w:rsid w:val="00484CBE"/>
    <w:rsid w:val="00491B30"/>
    <w:rsid w:val="004A1A60"/>
    <w:rsid w:val="00517C57"/>
    <w:rsid w:val="0054768E"/>
    <w:rsid w:val="00554F83"/>
    <w:rsid w:val="00582A33"/>
    <w:rsid w:val="0058352B"/>
    <w:rsid w:val="00596FFF"/>
    <w:rsid w:val="0059745A"/>
    <w:rsid w:val="005A2439"/>
    <w:rsid w:val="005C2A58"/>
    <w:rsid w:val="005D1F09"/>
    <w:rsid w:val="00601C31"/>
    <w:rsid w:val="0062250C"/>
    <w:rsid w:val="00645AD8"/>
    <w:rsid w:val="00660BE7"/>
    <w:rsid w:val="00661DFF"/>
    <w:rsid w:val="006824A6"/>
    <w:rsid w:val="006A1954"/>
    <w:rsid w:val="006C16D5"/>
    <w:rsid w:val="006F065B"/>
    <w:rsid w:val="006F3518"/>
    <w:rsid w:val="006F3FAA"/>
    <w:rsid w:val="0071518D"/>
    <w:rsid w:val="00722BF1"/>
    <w:rsid w:val="007414C5"/>
    <w:rsid w:val="007500DC"/>
    <w:rsid w:val="00750A23"/>
    <w:rsid w:val="00750E28"/>
    <w:rsid w:val="00753225"/>
    <w:rsid w:val="0075573C"/>
    <w:rsid w:val="00765016"/>
    <w:rsid w:val="00787A94"/>
    <w:rsid w:val="007A12B1"/>
    <w:rsid w:val="007A7696"/>
    <w:rsid w:val="007B362B"/>
    <w:rsid w:val="007B3B4A"/>
    <w:rsid w:val="007D0216"/>
    <w:rsid w:val="008022CD"/>
    <w:rsid w:val="00813EFA"/>
    <w:rsid w:val="00820AE6"/>
    <w:rsid w:val="00820FFB"/>
    <w:rsid w:val="00822E1A"/>
    <w:rsid w:val="00841414"/>
    <w:rsid w:val="00872241"/>
    <w:rsid w:val="008828D6"/>
    <w:rsid w:val="00892405"/>
    <w:rsid w:val="00894A6D"/>
    <w:rsid w:val="008B0D10"/>
    <w:rsid w:val="008D0657"/>
    <w:rsid w:val="00917BB1"/>
    <w:rsid w:val="00920BFE"/>
    <w:rsid w:val="00934193"/>
    <w:rsid w:val="00937E01"/>
    <w:rsid w:val="00943D27"/>
    <w:rsid w:val="0097695F"/>
    <w:rsid w:val="009A4D11"/>
    <w:rsid w:val="009B7137"/>
    <w:rsid w:val="009C078F"/>
    <w:rsid w:val="009C64D0"/>
    <w:rsid w:val="009E7B2E"/>
    <w:rsid w:val="00A0403F"/>
    <w:rsid w:val="00A96445"/>
    <w:rsid w:val="00AA55DE"/>
    <w:rsid w:val="00AB215E"/>
    <w:rsid w:val="00AD3063"/>
    <w:rsid w:val="00AE01E9"/>
    <w:rsid w:val="00AE03A2"/>
    <w:rsid w:val="00B0129E"/>
    <w:rsid w:val="00B110CB"/>
    <w:rsid w:val="00B2048E"/>
    <w:rsid w:val="00B41EEE"/>
    <w:rsid w:val="00B607B5"/>
    <w:rsid w:val="00B739D7"/>
    <w:rsid w:val="00B90EAE"/>
    <w:rsid w:val="00BB245B"/>
    <w:rsid w:val="00BD0019"/>
    <w:rsid w:val="00BD0FAD"/>
    <w:rsid w:val="00BD4187"/>
    <w:rsid w:val="00C16E9D"/>
    <w:rsid w:val="00C24C62"/>
    <w:rsid w:val="00C37C11"/>
    <w:rsid w:val="00CE648A"/>
    <w:rsid w:val="00D100C8"/>
    <w:rsid w:val="00D806F3"/>
    <w:rsid w:val="00D85B63"/>
    <w:rsid w:val="00DE6AFC"/>
    <w:rsid w:val="00DF2109"/>
    <w:rsid w:val="00DF3ADF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EE66D3"/>
    <w:rsid w:val="00F23436"/>
    <w:rsid w:val="00F2707E"/>
    <w:rsid w:val="00F310C0"/>
    <w:rsid w:val="00F43D7C"/>
    <w:rsid w:val="00F531C9"/>
    <w:rsid w:val="00F67FE4"/>
    <w:rsid w:val="00F75639"/>
    <w:rsid w:val="00F90885"/>
    <w:rsid w:val="00FB399D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4B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4B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46E3-04E7-4A8C-A50B-BB34BDA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32</cp:revision>
  <cp:lastPrinted>2021-04-20T10:38:00Z</cp:lastPrinted>
  <dcterms:created xsi:type="dcterms:W3CDTF">2022-05-23T12:27:00Z</dcterms:created>
  <dcterms:modified xsi:type="dcterms:W3CDTF">2022-11-25T12:17:00Z</dcterms:modified>
</cp:coreProperties>
</file>