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D47F1E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7AABFD63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  <w:r w:rsidR="00DE05EA" w:rsidRPr="00236979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DE05EA" w:rsidRPr="00236979">
              <w:rPr>
                <w:rFonts w:ascii="Roboto" w:eastAsia="Times New Roman" w:hAnsi="Roboto" w:cstheme="minorHAnsi"/>
                <w:bCs/>
                <w:lang w:eastAsia="pl-PL"/>
              </w:rPr>
              <w:t>Obsług</w:t>
            </w:r>
            <w:r w:rsidR="00DE05EA">
              <w:rPr>
                <w:rFonts w:ascii="Roboto" w:eastAsia="Times New Roman" w:hAnsi="Roboto" w:cstheme="minorHAnsi"/>
                <w:bCs/>
                <w:lang w:eastAsia="pl-PL"/>
              </w:rPr>
              <w:t>a</w:t>
            </w:r>
            <w:r w:rsidR="00DE05EA" w:rsidRPr="00236979">
              <w:rPr>
                <w:rFonts w:ascii="Roboto" w:eastAsia="Times New Roman" w:hAnsi="Roboto" w:cstheme="minorHAnsi"/>
                <w:bCs/>
                <w:lang w:eastAsia="pl-PL"/>
              </w:rPr>
              <w:t xml:space="preserve"> instalacji uzdatniania wody basenowej wraz z utrzymaniem czystości niecek basenowych w Krytej Pływalni </w:t>
            </w:r>
            <w:r w:rsidR="00C90E42">
              <w:rPr>
                <w:rFonts w:ascii="Roboto" w:eastAsia="Times New Roman" w:hAnsi="Roboto" w:cstheme="minorHAnsi"/>
                <w:bCs/>
                <w:lang w:eastAsia="pl-PL"/>
              </w:rPr>
              <w:t>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521F8877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7593C" w:rsidRPr="00D47F1E">
              <w:rPr>
                <w:rFonts w:ascii="Roboto" w:eastAsia="Times New Roman" w:hAnsi="Roboto" w:cstheme="minorHAnsi"/>
                <w:bCs/>
                <w:lang w:eastAsia="pl-PL"/>
              </w:rPr>
              <w:t xml:space="preserve">podstawowy </w:t>
            </w:r>
            <w:r w:rsidR="00DE05EA">
              <w:rPr>
                <w:rFonts w:ascii="Roboto" w:eastAsia="Times New Roman" w:hAnsi="Roboto" w:cstheme="minorHAnsi"/>
                <w:bCs/>
                <w:lang w:eastAsia="pl-PL"/>
              </w:rPr>
              <w:t xml:space="preserve">z </w:t>
            </w:r>
            <w:r w:rsidR="00DE05EA">
              <w:rPr>
                <w:rFonts w:ascii="Roboto" w:eastAsia="Times New Roman" w:hAnsi="Roboto" w:cstheme="minorHAnsi"/>
                <w:bCs/>
                <w:lang w:eastAsia="pl-PL"/>
              </w:rPr>
              <w:t>fakultatywnymi</w:t>
            </w:r>
            <w:r w:rsidR="00DE05EA">
              <w:rPr>
                <w:rFonts w:ascii="Roboto" w:eastAsia="Times New Roman" w:hAnsi="Roboto" w:cstheme="minorHAnsi"/>
                <w:bCs/>
                <w:lang w:eastAsia="pl-PL"/>
              </w:rPr>
              <w:t xml:space="preserve">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2AD718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D47F1E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FF2CD5">
        <w:tc>
          <w:tcPr>
            <w:tcW w:w="9742" w:type="dxa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7F0C83">
        <w:tc>
          <w:tcPr>
            <w:tcW w:w="9742" w:type="dxa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36374AC8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C90E42">
      <w:rPr>
        <w:rFonts w:ascii="Roboto" w:hAnsi="Roboto"/>
        <w:i/>
        <w:iCs/>
        <w:sz w:val="18"/>
        <w:szCs w:val="18"/>
      </w:rPr>
      <w:t>1</w:t>
    </w:r>
    <w:r w:rsidR="00DE05EA">
      <w:rPr>
        <w:rFonts w:ascii="Roboto" w:hAnsi="Roboto"/>
        <w:i/>
        <w:iCs/>
        <w:sz w:val="18"/>
        <w:szCs w:val="18"/>
      </w:rPr>
      <w:t>6</w:t>
    </w:r>
    <w:r w:rsidRPr="00970E11">
      <w:rPr>
        <w:rFonts w:ascii="Roboto" w:hAnsi="Roboto"/>
        <w:i/>
        <w:iCs/>
        <w:sz w:val="18"/>
        <w:szCs w:val="18"/>
      </w:rPr>
      <w:t>/202</w:t>
    </w:r>
    <w:r w:rsidR="008311B4">
      <w:rPr>
        <w:rFonts w:ascii="Roboto" w:hAnsi="Roboto"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0E42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05EA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49</cp:revision>
  <cp:lastPrinted>2023-03-03T08:56:00Z</cp:lastPrinted>
  <dcterms:created xsi:type="dcterms:W3CDTF">2021-04-28T13:38:00Z</dcterms:created>
  <dcterms:modified xsi:type="dcterms:W3CDTF">2023-09-20T11:57:00Z</dcterms:modified>
</cp:coreProperties>
</file>