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CA44" w14:textId="77777777" w:rsidR="00E73907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ar-SA"/>
        </w:rPr>
      </w:pPr>
    </w:p>
    <w:p w14:paraId="2A8F8C03" w14:textId="77777777" w:rsidR="00E73907" w:rsidRPr="00E73907" w:rsidRDefault="00E73907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/>
          <w:bCs/>
          <w:iCs/>
          <w:lang w:eastAsia="ar-SA"/>
        </w:rPr>
      </w:pPr>
      <w:r w:rsidRPr="00E73907">
        <w:rPr>
          <w:rFonts w:asciiTheme="majorHAnsi" w:eastAsia="Times New Roman" w:hAnsiTheme="majorHAnsi" w:cs="Tahoma"/>
          <w:b/>
          <w:bCs/>
          <w:iCs/>
          <w:lang w:eastAsia="ar-SA"/>
        </w:rPr>
        <w:t>Załącznik nr 6</w:t>
      </w:r>
    </w:p>
    <w:p w14:paraId="5FFB2BD9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41CE1F17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14:paraId="1B8B877B" w14:textId="77777777" w:rsidR="007369BF" w:rsidRPr="007A0C97" w:rsidRDefault="007369BF" w:rsidP="007A0C97">
      <w:pPr>
        <w:pStyle w:val="Nagwek"/>
        <w:jc w:val="both"/>
        <w:rPr>
          <w:rFonts w:ascii="Cambria" w:hAnsi="Cambria" w:cs="Cambria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7A0C97">
        <w:rPr>
          <w:rFonts w:ascii="Cambria" w:hAnsi="Cambria" w:cs="Cambria"/>
        </w:rPr>
        <w:t xml:space="preserve">PN 28/23-zakup energii elektrycznej do obiektów szpitalnych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na podstawie ustawy z dnia 11 września 2019r. Prawo zamówień publicznych (t. j. Dz. U. 20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21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1129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ze zm.</w:t>
      </w:r>
      <w:proofErr w:type="gram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),  zwanej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52D93028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71194A64" w14:textId="77777777"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247D2B0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14:paraId="486AAD96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3F9232E0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</w:t>
      </w:r>
      <w:proofErr w:type="gram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4  i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66B69DFB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297D40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6D78186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1490B545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0E86C567" w14:textId="77777777"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634FAFC5" w14:textId="77777777"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031710FB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lastRenderedPageBreak/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297D40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297D40">
        <w:rPr>
          <w:rFonts w:ascii="Arial" w:eastAsia="Calibri" w:hAnsi="Arial" w:cs="Arial"/>
          <w:sz w:val="21"/>
          <w:szCs w:val="21"/>
        </w:rPr>
        <w:t xml:space="preserve">. </w:t>
      </w:r>
      <w:bookmarkStart w:id="2" w:name="_Hlk99005462"/>
      <w:r w:rsidRPr="00297D40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297D40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97D40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297D40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</w:t>
      </w:r>
      <w:proofErr w:type="gramStart"/>
      <w:r w:rsidRPr="00297D40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297D40">
        <w:rPr>
          <w:rFonts w:ascii="Arial" w:eastAsia="Calibri" w:hAnsi="Arial" w:cs="Arial"/>
          <w:sz w:val="21"/>
          <w:szCs w:val="21"/>
        </w:rPr>
        <w:t>…</w:t>
      </w:r>
      <w:r w:rsidRPr="00297D40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297D4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</w:rPr>
        <w:t>)</w:t>
      </w:r>
      <w:r w:rsidRPr="00297D40">
        <w:rPr>
          <w:rFonts w:ascii="Arial" w:eastAsia="Calibri" w:hAnsi="Arial" w:cs="Arial"/>
          <w:sz w:val="16"/>
          <w:szCs w:val="16"/>
        </w:rPr>
        <w:t>,</w:t>
      </w:r>
      <w:r w:rsidRPr="00297D40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97D40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297D40">
        <w:rPr>
          <w:rFonts w:ascii="Arial" w:eastAsia="Calibri" w:hAnsi="Arial" w:cs="Arial"/>
          <w:iCs/>
          <w:sz w:val="16"/>
          <w:szCs w:val="16"/>
        </w:rPr>
        <w:t>,</w:t>
      </w:r>
      <w:r w:rsidRPr="00297D40">
        <w:rPr>
          <w:rFonts w:ascii="Arial" w:eastAsia="Calibri" w:hAnsi="Arial" w:cs="Arial"/>
          <w:i/>
          <w:sz w:val="16"/>
          <w:szCs w:val="16"/>
        </w:rPr>
        <w:br/>
      </w:r>
      <w:r w:rsidRPr="00297D40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26F31CB1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57A06BEC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4059215D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3661C474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5FBA5D8C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297D40">
        <w:rPr>
          <w:rFonts w:ascii="Arial" w:eastAsia="Calibri" w:hAnsi="Arial" w:cs="Arial"/>
          <w:sz w:val="21"/>
          <w:szCs w:val="21"/>
          <w:lang w:eastAsia="zh-CN"/>
        </w:rPr>
        <w:t>…….</w:t>
      </w:r>
      <w:proofErr w:type="gramEnd"/>
      <w:r w:rsidRPr="00297D40">
        <w:rPr>
          <w:rFonts w:ascii="Arial" w:eastAsia="Calibri" w:hAnsi="Arial" w:cs="Arial"/>
          <w:sz w:val="21"/>
          <w:szCs w:val="21"/>
          <w:lang w:eastAsia="zh-CN"/>
        </w:rPr>
        <w:t>………..….……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nie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 xml:space="preserve">zachodzą podstawy wykluczenia z postępowania o udzielenie zamówienia przewidziane </w:t>
      </w:r>
      <w:proofErr w:type="gramStart"/>
      <w:r w:rsidRPr="00297D40">
        <w:rPr>
          <w:rFonts w:ascii="Arial" w:eastAsia="Calibri" w:hAnsi="Arial" w:cs="Arial"/>
          <w:sz w:val="21"/>
          <w:szCs w:val="21"/>
          <w:lang w:eastAsia="zh-CN"/>
        </w:rPr>
        <w:t>w  art.</w:t>
      </w:r>
      <w:proofErr w:type="gramEnd"/>
      <w:r w:rsidRPr="00297D40">
        <w:rPr>
          <w:rFonts w:ascii="Arial" w:eastAsia="Calibri" w:hAnsi="Arial" w:cs="Arial"/>
          <w:sz w:val="21"/>
          <w:szCs w:val="21"/>
          <w:lang w:eastAsia="zh-CN"/>
        </w:rPr>
        <w:t>  5k rozporządzenia 833/2014 w brzmieniu nadanym rozporządzeniem 2022/576.</w:t>
      </w:r>
    </w:p>
    <w:p w14:paraId="0BA3A1AC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1F7E06D9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40D9719F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sz w:val="21"/>
          <w:szCs w:val="21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297D40">
        <w:rPr>
          <w:rFonts w:ascii="Arial" w:eastAsia="Calibri" w:hAnsi="Arial" w:cs="Arial"/>
          <w:sz w:val="21"/>
          <w:szCs w:val="21"/>
          <w:lang w:eastAsia="zh-CN"/>
        </w:rPr>
        <w:t>…….</w:t>
      </w:r>
      <w:proofErr w:type="gramEnd"/>
      <w:r w:rsidRPr="00297D40">
        <w:rPr>
          <w:rFonts w:ascii="Arial" w:eastAsia="Calibri" w:hAnsi="Arial" w:cs="Arial"/>
          <w:sz w:val="21"/>
          <w:szCs w:val="21"/>
          <w:lang w:eastAsia="zh-CN"/>
        </w:rPr>
        <w:t>………..….……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nie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 xml:space="preserve">zachodzą podstawy wykluczenia z postępowania o udzielenie zamówienia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lastRenderedPageBreak/>
        <w:t xml:space="preserve">przewidziane </w:t>
      </w:r>
      <w:proofErr w:type="gramStart"/>
      <w:r w:rsidRPr="00297D40">
        <w:rPr>
          <w:rFonts w:ascii="Arial" w:eastAsia="Calibri" w:hAnsi="Arial" w:cs="Arial"/>
          <w:sz w:val="21"/>
          <w:szCs w:val="21"/>
          <w:lang w:eastAsia="zh-CN"/>
        </w:rPr>
        <w:t>w  art.</w:t>
      </w:r>
      <w:proofErr w:type="gramEnd"/>
      <w:r w:rsidRPr="00297D40">
        <w:rPr>
          <w:rFonts w:ascii="Arial" w:eastAsia="Calibri" w:hAnsi="Arial" w:cs="Arial"/>
          <w:sz w:val="21"/>
          <w:szCs w:val="21"/>
          <w:lang w:eastAsia="zh-CN"/>
        </w:rPr>
        <w:t>  5k rozporządzenia 833/2014 w brzmieniu nadanym rozporządzeniem 2022/576.</w:t>
      </w:r>
    </w:p>
    <w:p w14:paraId="70E8C2D7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C87A965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</w:t>
      </w:r>
      <w:proofErr w:type="gram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5  ustawy</w:t>
      </w:r>
      <w:proofErr w:type="gram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</w:t>
      </w:r>
      <w:proofErr w:type="spell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6B7A41C2" w14:textId="77777777" w:rsidR="007369BF" w:rsidRPr="00297D40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4C39A6E9" w14:textId="77777777" w:rsidR="007369BF" w:rsidRPr="00297D40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5AC5272A" w14:textId="77777777" w:rsidR="007369BF" w:rsidRPr="00297D40" w:rsidRDefault="007369BF" w:rsidP="007369BF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587C4D06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97D40">
        <w:rPr>
          <w:rFonts w:ascii="Calibri" w:eastAsia="Calibri" w:hAnsi="Calibri" w:cs="Times New Roma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297D40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>
        <w:rPr>
          <w:rFonts w:ascii="Arial" w:eastAsia="Calibri" w:hAnsi="Arial" w:cs="Arial"/>
          <w:sz w:val="21"/>
          <w:szCs w:val="21"/>
        </w:rPr>
        <w:t>.........................</w:t>
      </w:r>
    </w:p>
    <w:p w14:paraId="33A3C60F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CF1EFFD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</w:t>
      </w:r>
      <w:r w:rsidR="009C3CF2">
        <w:rPr>
          <w:rFonts w:ascii="Arial" w:eastAsia="Calibri" w:hAnsi="Arial" w:cs="Arial"/>
          <w:sz w:val="21"/>
          <w:szCs w:val="21"/>
        </w:rPr>
        <w:t>........................</w:t>
      </w:r>
    </w:p>
    <w:p w14:paraId="58907BC6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i/>
          <w:sz w:val="16"/>
          <w:szCs w:val="16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E943FB" w14:textId="77777777" w:rsidR="007369BF" w:rsidRPr="00297D40" w:rsidRDefault="007369BF" w:rsidP="007369BF">
      <w:pPr>
        <w:spacing w:before="280" w:after="0" w:line="360" w:lineRule="auto"/>
        <w:jc w:val="both"/>
        <w:rPr>
          <w:rFonts w:ascii="Calibri" w:eastAsia="Calibri" w:hAnsi="Calibri" w:cs="Times New Roman"/>
          <w:lang w:eastAsia="zh-CN"/>
        </w:rPr>
      </w:pPr>
    </w:p>
    <w:p w14:paraId="44E1C0FC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23B5645B" w14:textId="77777777" w:rsidR="007369BF" w:rsidRPr="00297D40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00D7C49D" w14:textId="77777777" w:rsidR="007369BF" w:rsidRPr="00297D40" w:rsidRDefault="007369BF" w:rsidP="007369BF">
      <w:pPr>
        <w:spacing w:after="0" w:line="360" w:lineRule="auto"/>
        <w:jc w:val="both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lang w:eastAsia="zh-CN"/>
        </w:rPr>
        <w:t>…………….……. (miejscowość), dnia …………</w:t>
      </w:r>
      <w:proofErr w:type="gramStart"/>
      <w:r w:rsidRPr="00297D40">
        <w:rPr>
          <w:rFonts w:ascii="Cambria" w:eastAsia="Calibri" w:hAnsi="Cambria" w:cs="Cambria"/>
          <w:lang w:eastAsia="zh-CN"/>
        </w:rPr>
        <w:t>…….</w:t>
      </w:r>
      <w:proofErr w:type="gramEnd"/>
      <w:r w:rsidRPr="00297D40">
        <w:rPr>
          <w:rFonts w:ascii="Cambria" w:eastAsia="Calibri" w:hAnsi="Cambria" w:cs="Cambria"/>
          <w:lang w:eastAsia="zh-CN"/>
        </w:rPr>
        <w:t xml:space="preserve">….……. r. </w:t>
      </w:r>
    </w:p>
    <w:p w14:paraId="709E6E6F" w14:textId="77777777" w:rsidR="007369BF" w:rsidRPr="00297D40" w:rsidRDefault="007369BF" w:rsidP="007369BF">
      <w:pPr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08FF8965" w14:textId="77777777" w:rsidR="007369BF" w:rsidRPr="00297D40" w:rsidRDefault="007369BF" w:rsidP="007369BF">
      <w:pPr>
        <w:spacing w:after="0" w:line="360" w:lineRule="auto"/>
        <w:ind w:left="5664" w:firstLine="708"/>
        <w:jc w:val="center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mbria" w:hAnsi="Cambria" w:cs="Cambria"/>
          <w:sz w:val="20"/>
          <w:szCs w:val="20"/>
          <w:lang w:eastAsia="zh-CN"/>
        </w:rPr>
        <w:lastRenderedPageBreak/>
        <w:t xml:space="preserve">               </w:t>
      </w:r>
      <w:r w:rsidRPr="00297D40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4E46AA74" w14:textId="77777777" w:rsidR="00F849AA" w:rsidRDefault="00F849AA"/>
    <w:sectPr w:rsidR="00F84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1AB1" w14:textId="77777777" w:rsidR="00E2767C" w:rsidRDefault="00E2767C" w:rsidP="007369BF">
      <w:pPr>
        <w:spacing w:after="0" w:line="240" w:lineRule="auto"/>
      </w:pPr>
      <w:r>
        <w:separator/>
      </w:r>
    </w:p>
  </w:endnote>
  <w:endnote w:type="continuationSeparator" w:id="0">
    <w:p w14:paraId="70FEC823" w14:textId="77777777" w:rsidR="00E2767C" w:rsidRDefault="00E2767C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88EB" w14:textId="77777777" w:rsidR="00E2767C" w:rsidRDefault="00E2767C" w:rsidP="007369BF">
      <w:pPr>
        <w:spacing w:after="0" w:line="240" w:lineRule="auto"/>
      </w:pPr>
      <w:r>
        <w:separator/>
      </w:r>
    </w:p>
  </w:footnote>
  <w:footnote w:type="continuationSeparator" w:id="0">
    <w:p w14:paraId="0785536E" w14:textId="77777777" w:rsidR="00E2767C" w:rsidRDefault="00E2767C" w:rsidP="0073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ADBB" w14:textId="77777777" w:rsidR="007A0C97" w:rsidRPr="00423A63" w:rsidRDefault="007A0C97" w:rsidP="007A0C97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 xml:space="preserve">PN 28/23-zakup energii elektrycznej do obiektów szpitalnych </w:t>
    </w:r>
  </w:p>
  <w:p w14:paraId="29F68E4A" w14:textId="77777777" w:rsidR="007A0C97" w:rsidRDefault="007A0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3820">
    <w:abstractNumId w:val="1"/>
  </w:num>
  <w:num w:numId="2" w16cid:durableId="36379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1E291A"/>
    <w:rsid w:val="0029088E"/>
    <w:rsid w:val="002943D5"/>
    <w:rsid w:val="00304BF2"/>
    <w:rsid w:val="003569EC"/>
    <w:rsid w:val="00416FE6"/>
    <w:rsid w:val="00632C5B"/>
    <w:rsid w:val="006D40C4"/>
    <w:rsid w:val="007369BF"/>
    <w:rsid w:val="007A0C97"/>
    <w:rsid w:val="009C3CF2"/>
    <w:rsid w:val="009D12C7"/>
    <w:rsid w:val="00B508F6"/>
    <w:rsid w:val="00C21C99"/>
    <w:rsid w:val="00DC7A2C"/>
    <w:rsid w:val="00E2767C"/>
    <w:rsid w:val="00E73907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8FDF"/>
  <w15:docId w15:val="{79CEA54F-4BB1-4DEE-B15A-9B548E9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7A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97"/>
  </w:style>
  <w:style w:type="paragraph" w:styleId="Stopka">
    <w:name w:val="footer"/>
    <w:basedOn w:val="Normalny"/>
    <w:link w:val="StopkaZnak"/>
    <w:uiPriority w:val="99"/>
    <w:unhideWhenUsed/>
    <w:rsid w:val="007A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5</cp:revision>
  <cp:lastPrinted>2023-05-05T09:03:00Z</cp:lastPrinted>
  <dcterms:created xsi:type="dcterms:W3CDTF">2023-02-03T09:39:00Z</dcterms:created>
  <dcterms:modified xsi:type="dcterms:W3CDTF">2023-05-05T09:03:00Z</dcterms:modified>
</cp:coreProperties>
</file>