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3807" w14:textId="77777777" w:rsidR="009A3ED4" w:rsidRDefault="009A3ED4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SWZ</w:t>
      </w:r>
    </w:p>
    <w:p w14:paraId="3A00C22A" w14:textId="77777777" w:rsidR="00CA6B24" w:rsidRDefault="00CA6B24" w:rsidP="00CA6B24">
      <w:pPr>
        <w:pStyle w:val="Tekstpodstawowy3"/>
        <w:widowControl/>
        <w:suppressAutoHyphens w:val="0"/>
        <w:spacing w:after="0" w:line="280" w:lineRule="exac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Opis przedmiotu zamówienia </w:t>
      </w:r>
    </w:p>
    <w:p w14:paraId="4A25A611" w14:textId="77777777" w:rsidR="00CA6B24" w:rsidRDefault="00CA6B24" w:rsidP="00CA6B24">
      <w:pPr>
        <w:pStyle w:val="Tekstpodstawowy3"/>
        <w:widowControl/>
        <w:suppressAutoHyphens w:val="0"/>
        <w:spacing w:after="0" w:line="280" w:lineRule="exact"/>
        <w:jc w:val="both"/>
        <w:rPr>
          <w:rFonts w:ascii="Calibri" w:hAnsi="Calibri" w:cs="Calibri"/>
          <w:sz w:val="22"/>
          <w:szCs w:val="22"/>
        </w:rPr>
      </w:pPr>
    </w:p>
    <w:p w14:paraId="2160A7BB" w14:textId="77777777" w:rsidR="00CA6B24" w:rsidRDefault="00CA6B24" w:rsidP="00CA6B24">
      <w:pPr>
        <w:pStyle w:val="Tekstpodstawowy3"/>
        <w:widowControl/>
        <w:suppressAutoHyphens w:val="0"/>
        <w:spacing w:after="0" w:line="280" w:lineRule="exact"/>
        <w:jc w:val="both"/>
        <w:rPr>
          <w:rFonts w:ascii="Calibri" w:hAnsi="Calibri" w:cs="Calibri"/>
          <w:sz w:val="22"/>
          <w:szCs w:val="22"/>
        </w:rPr>
      </w:pPr>
    </w:p>
    <w:p w14:paraId="140F6456" w14:textId="77777777" w:rsidR="00CA6B24" w:rsidRDefault="00CA6B24" w:rsidP="00CA6B24">
      <w:pPr>
        <w:pStyle w:val="Tekstpodstawowy3"/>
        <w:widowControl/>
        <w:suppressAutoHyphens w:val="0"/>
        <w:spacing w:after="0" w:line="360" w:lineRule="auto"/>
        <w:ind w:left="360" w:hanging="360"/>
        <w:jc w:val="both"/>
      </w:pPr>
    </w:p>
    <w:p w14:paraId="2D8901F2" w14:textId="77777777" w:rsidR="00CA6B24" w:rsidRDefault="00CA6B24" w:rsidP="00CA6B24">
      <w:pPr>
        <w:autoSpaceDE w:val="0"/>
        <w:spacing w:before="120" w:after="0" w:line="360" w:lineRule="auto"/>
        <w:ind w:left="357" w:hanging="357"/>
        <w:jc w:val="both"/>
        <w:rPr>
          <w:rFonts w:cs="Calibri"/>
          <w:b/>
        </w:rPr>
      </w:pPr>
      <w:r>
        <w:rPr>
          <w:rFonts w:cs="Calibri"/>
        </w:rPr>
        <w:t>Przedmiotem zamówienia jest sukcesywne świadczenie usług pralniczych na rzecz Aresztu Śledczego w Warszawie-Służewcu.</w:t>
      </w:r>
    </w:p>
    <w:p w14:paraId="7C1C7E6C" w14:textId="77777777" w:rsidR="00CA6B24" w:rsidRDefault="00CA6B24" w:rsidP="00CA6B24">
      <w:pPr>
        <w:numPr>
          <w:ilvl w:val="0"/>
          <w:numId w:val="22"/>
        </w:numPr>
        <w:autoSpaceDE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Zakres usług pralniczych w przeliczeniu na kilogramy:</w:t>
      </w:r>
    </w:p>
    <w:p w14:paraId="6C2AE972" w14:textId="77777777" w:rsidR="00CA6B24" w:rsidRDefault="00CA6B24" w:rsidP="00CA6B24">
      <w:pPr>
        <w:autoSpaceDE w:val="0"/>
        <w:spacing w:line="360" w:lineRule="auto"/>
        <w:jc w:val="both"/>
        <w:rPr>
          <w:rFonts w:cs="Calibri"/>
          <w:b/>
        </w:rPr>
      </w:pPr>
    </w:p>
    <w:p w14:paraId="454AB020" w14:textId="77777777" w:rsidR="00CA6B24" w:rsidRDefault="00CA6B24" w:rsidP="00CA6B24">
      <w:r>
        <w:pict w14:anchorId="29FA7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8pt;margin-top:20.75pt;width:522.55pt;height:373.55pt;z-index:1;mso-wrap-distance-left:0;mso-wrap-distance-right:0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LibreOffice.CalcDocument.1" ShapeID="_x0000_s1026" DrawAspect="Content" ObjectID="_1773641403" r:id="rId7"/>
        </w:pict>
      </w:r>
    </w:p>
    <w:p w14:paraId="5D53A340" w14:textId="77777777" w:rsidR="00CA6B24" w:rsidRDefault="00CA6B24" w:rsidP="00CA6B24">
      <w:pPr>
        <w:tabs>
          <w:tab w:val="right" w:pos="9072"/>
        </w:tabs>
        <w:autoSpaceDE w:val="0"/>
        <w:spacing w:line="360" w:lineRule="auto"/>
        <w:jc w:val="both"/>
        <w:rPr>
          <w:rFonts w:cs="Calibri"/>
        </w:rPr>
      </w:pPr>
      <w:r>
        <w:rPr>
          <w:rFonts w:cs="Calibri"/>
        </w:rPr>
        <w:tab/>
      </w:r>
    </w:p>
    <w:p w14:paraId="6CAAB01B" w14:textId="77777777" w:rsidR="00CA6B24" w:rsidRDefault="00CA6B24" w:rsidP="00CA6B24">
      <w:pPr>
        <w:numPr>
          <w:ilvl w:val="0"/>
          <w:numId w:val="22"/>
        </w:numPr>
        <w:autoSpaceDE w:val="0"/>
        <w:spacing w:before="120" w:after="0" w:line="360" w:lineRule="auto"/>
        <w:jc w:val="both"/>
        <w:rPr>
          <w:rFonts w:cs="Calibri"/>
        </w:rPr>
      </w:pPr>
      <w:r>
        <w:rPr>
          <w:rFonts w:cs="Calibri"/>
          <w:b/>
        </w:rPr>
        <w:t>Usługa obejmują:</w:t>
      </w:r>
    </w:p>
    <w:p w14:paraId="6B32DE30" w14:textId="77777777" w:rsidR="00CA6B24" w:rsidRDefault="00CA6B24" w:rsidP="00CA6B24">
      <w:pPr>
        <w:numPr>
          <w:ilvl w:val="0"/>
          <w:numId w:val="23"/>
        </w:numPr>
        <w:autoSpaceDE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odbiór brudnego i przywóz wypranego asortymentu pralniczego,</w:t>
      </w:r>
    </w:p>
    <w:p w14:paraId="1982C450" w14:textId="77777777" w:rsidR="00CA6B24" w:rsidRDefault="00CA6B24" w:rsidP="00CA6B24">
      <w:pPr>
        <w:numPr>
          <w:ilvl w:val="0"/>
          <w:numId w:val="23"/>
        </w:numPr>
        <w:autoSpaceDE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pranie, suszenie, prasowanie, sortowanie oraz składanie wg rodzaju,</w:t>
      </w:r>
    </w:p>
    <w:p w14:paraId="48B1E1B1" w14:textId="77777777" w:rsidR="00CA6B24" w:rsidRDefault="00CA6B24" w:rsidP="00CA6B24">
      <w:pPr>
        <w:numPr>
          <w:ilvl w:val="0"/>
          <w:numId w:val="23"/>
        </w:numPr>
        <w:autoSpaceDE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pranie, suszenie, prasowanie, sortowanie oraz składanie wg rodzaju asortymentu po wcześniejszym wykonaiu na terenie jednostki, przez firmę zewnętrzną zabiegu na obeność pluskiew domowych;</w:t>
      </w:r>
    </w:p>
    <w:p w14:paraId="6B2C18B7" w14:textId="433B7635" w:rsidR="00CA6B24" w:rsidRDefault="00CA6B24" w:rsidP="00CA6B24">
      <w:pPr>
        <w:numPr>
          <w:ilvl w:val="0"/>
          <w:numId w:val="23"/>
        </w:numPr>
        <w:autoSpaceDE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farbowanie asortymentu pralniczego tj. prześcieradła oraz poszewki na poduszkę </w:t>
      </w:r>
      <w:r>
        <w:rPr>
          <w:rFonts w:cs="Calibri"/>
        </w:rPr>
        <w:t xml:space="preserve">                </w:t>
      </w:r>
      <w:r>
        <w:rPr>
          <w:rFonts w:cs="Calibri"/>
        </w:rPr>
        <w:t>( raz do roku) w ramach usługi pralniczej;</w:t>
      </w:r>
    </w:p>
    <w:p w14:paraId="15BD2762" w14:textId="77777777" w:rsidR="00CA6B24" w:rsidRDefault="00CA6B24" w:rsidP="00CA6B24">
      <w:pPr>
        <w:autoSpaceDE w:val="0"/>
        <w:spacing w:line="360" w:lineRule="auto"/>
        <w:jc w:val="both"/>
        <w:rPr>
          <w:rFonts w:cs="Calibri"/>
        </w:rPr>
      </w:pPr>
    </w:p>
    <w:p w14:paraId="149C9AAB" w14:textId="73F96F9B" w:rsidR="00CA6B24" w:rsidRDefault="00CA6B24" w:rsidP="00CA6B24">
      <w:pPr>
        <w:numPr>
          <w:ilvl w:val="0"/>
          <w:numId w:val="23"/>
        </w:numPr>
        <w:autoSpaceDE w:val="0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</w:rPr>
        <w:t>wykonywanie innych usług pralniczych nie wymienionych w powyższym zakresie. Koszt tych usług nie może przekroczyć 10 % wartoś</w:t>
      </w:r>
      <w:r>
        <w:rPr>
          <w:rFonts w:cs="Calibri"/>
        </w:rPr>
        <w:t xml:space="preserve">ci stawki </w:t>
      </w:r>
      <w:r>
        <w:rPr>
          <w:rFonts w:cs="Calibri"/>
        </w:rPr>
        <w:t xml:space="preserve">za kilogram prania określonej przez Wykonawcę. </w:t>
      </w:r>
    </w:p>
    <w:p w14:paraId="56E65136" w14:textId="77777777" w:rsidR="00CA6B24" w:rsidRDefault="00CA6B24" w:rsidP="00CA6B24">
      <w:pPr>
        <w:pStyle w:val="Teksttreci"/>
        <w:numPr>
          <w:ilvl w:val="0"/>
          <w:numId w:val="22"/>
        </w:numPr>
        <w:tabs>
          <w:tab w:val="left" w:pos="0"/>
        </w:tabs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 xml:space="preserve">Za wyprany asortyment pralniczy uważa się asortyment, który jest: </w:t>
      </w:r>
    </w:p>
    <w:p w14:paraId="5CC65C35" w14:textId="77777777" w:rsidR="00CA6B24" w:rsidRDefault="00CA6B24" w:rsidP="00CA6B24">
      <w:pPr>
        <w:pStyle w:val="Teksttreci"/>
        <w:numPr>
          <w:ilvl w:val="0"/>
          <w:numId w:val="21"/>
        </w:numPr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czysty, bez plam pierwotnych i plam wtórnych, powstałych po wadliwym procesie prania; </w:t>
      </w:r>
    </w:p>
    <w:p w14:paraId="40CC440E" w14:textId="77777777" w:rsidR="00CA6B24" w:rsidRDefault="00CA6B24" w:rsidP="00CA6B24">
      <w:pPr>
        <w:pStyle w:val="Teksttreci"/>
        <w:numPr>
          <w:ilvl w:val="0"/>
          <w:numId w:val="21"/>
        </w:numPr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wyprany z zastosowaniem środków dopuszczonych przez Państwowy Zakład Higieny - wymienione środki nie mogą wywoływać podrażnień skóry                           i odczynów alergicznych; </w:t>
      </w:r>
    </w:p>
    <w:p w14:paraId="775BAF04" w14:textId="77777777" w:rsidR="00CA6B24" w:rsidRDefault="00CA6B24" w:rsidP="00CA6B24">
      <w:pPr>
        <w:pStyle w:val="Teksttreci"/>
        <w:numPr>
          <w:ilvl w:val="0"/>
          <w:numId w:val="21"/>
        </w:numPr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z zachowaniem naturalnej barwy i struktury materiału, bez zapachów obcych; </w:t>
      </w:r>
    </w:p>
    <w:p w14:paraId="135615CE" w14:textId="77777777" w:rsidR="00CA6B24" w:rsidRDefault="00CA6B24" w:rsidP="00CA6B24">
      <w:pPr>
        <w:pStyle w:val="Teksttreci"/>
        <w:numPr>
          <w:ilvl w:val="0"/>
          <w:numId w:val="21"/>
        </w:numPr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wyprasowany. </w:t>
      </w:r>
    </w:p>
    <w:p w14:paraId="688F424C" w14:textId="77777777" w:rsidR="00CA6B24" w:rsidRDefault="00CA6B24" w:rsidP="00CA6B24">
      <w:pPr>
        <w:pStyle w:val="Teksttreci"/>
        <w:tabs>
          <w:tab w:val="left" w:pos="0"/>
        </w:tabs>
        <w:spacing w:before="0" w:after="0" w:line="360" w:lineRule="auto"/>
        <w:ind w:left="113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  <w:sz w:val="24"/>
          <w:szCs w:val="24"/>
        </w:rPr>
        <w:t>Przedmiot zamówienia, który nie spełnia powyższych wymogów po wykonaniu usługi, uważa się za wykonany wadliwie.</w:t>
      </w:r>
    </w:p>
    <w:p w14:paraId="5AEF3BDE" w14:textId="77777777" w:rsidR="00CA6B24" w:rsidRDefault="00CA6B24" w:rsidP="00CA6B24">
      <w:pPr>
        <w:numPr>
          <w:ilvl w:val="0"/>
          <w:numId w:val="22"/>
        </w:numPr>
        <w:autoSpaceDE w:val="0"/>
        <w:spacing w:before="120" w:after="0" w:line="360" w:lineRule="auto"/>
        <w:jc w:val="both"/>
        <w:rPr>
          <w:rFonts w:cs="Calibri"/>
        </w:rPr>
      </w:pPr>
      <w:r>
        <w:rPr>
          <w:rFonts w:cs="Calibri"/>
        </w:rPr>
        <w:t>W przypadku stwierdzenia przy odbiorze lub podczas użytkowania wypranego asortymentu wad, powstałych w związku z wykonaniem usługi, Wykonawca zobowiązuje się do usunięcia stwierdzonych wad i dostarczenia prawidłowo wypranych rzeczy Zamawiającemu - w terminie dwóch dni od daty zgłoszenia reklamacji, bez dodatkowego wynagrodzenia.</w:t>
      </w:r>
    </w:p>
    <w:p w14:paraId="26D8A0D2" w14:textId="77777777" w:rsidR="00CA6B24" w:rsidRDefault="00CA6B24" w:rsidP="00CA6B24">
      <w:pPr>
        <w:numPr>
          <w:ilvl w:val="0"/>
          <w:numId w:val="22"/>
        </w:numPr>
        <w:autoSpaceDE w:val="0"/>
        <w:spacing w:before="120" w:after="0" w:line="360" w:lineRule="auto"/>
        <w:jc w:val="both"/>
        <w:rPr>
          <w:rFonts w:cs="Calibri"/>
        </w:rPr>
      </w:pPr>
      <w:r>
        <w:rPr>
          <w:rFonts w:cs="Calibri"/>
        </w:rPr>
        <w:t>W przypadku zniszczenia lub uszkodzenia asortymentu pralniczego w czasie prania lub prasowania, Wykonawca zobowiązuje się do naprawienia powstałej szkody poprzez zapłatę Zamawiającemu równowartości zniszczonych rzeczy, bądz na wymianę na asortyment wolny od wad na podstawie obowiązujących wytycznych.</w:t>
      </w:r>
    </w:p>
    <w:p w14:paraId="5F9E64B7" w14:textId="77777777" w:rsidR="00CA6B24" w:rsidRDefault="00CA6B24" w:rsidP="00CA6B24">
      <w:pPr>
        <w:numPr>
          <w:ilvl w:val="0"/>
          <w:numId w:val="22"/>
        </w:numPr>
        <w:autoSpaceDE w:val="0"/>
        <w:spacing w:before="120" w:after="0" w:line="360" w:lineRule="auto"/>
        <w:jc w:val="both"/>
        <w:rPr>
          <w:rFonts w:cs="Calibri"/>
        </w:rPr>
      </w:pPr>
      <w:r>
        <w:rPr>
          <w:rFonts w:cs="Calibri"/>
        </w:rPr>
        <w:t>Wykonawca zobowiązuje się do dostarczania, według zgłaszanych potrzeb, jednorazowych, rozpuszczalnych worków z przeznaczeniem na  pranie po wykonanym  zabiegu na obeność pluskiew domowych;</w:t>
      </w:r>
    </w:p>
    <w:p w14:paraId="5A8AA4CF" w14:textId="77777777" w:rsidR="00CA6B24" w:rsidRDefault="00CA6B24" w:rsidP="00CA6B24">
      <w:pPr>
        <w:numPr>
          <w:ilvl w:val="0"/>
          <w:numId w:val="22"/>
        </w:numPr>
        <w:autoSpaceDE w:val="0"/>
        <w:spacing w:before="120" w:after="0" w:line="360" w:lineRule="auto"/>
        <w:jc w:val="both"/>
        <w:rPr>
          <w:rFonts w:cs="Calibri"/>
        </w:rPr>
      </w:pPr>
      <w:r>
        <w:rPr>
          <w:rFonts w:cs="Calibri"/>
        </w:rPr>
        <w:t>Wykonawca zobowiązuje się do odbiór brudnego i przywozu czystego asortymentu pralniczego od poniedziałku do piątku, w godzinach ustalonych z przedstawicielem Zamawiającego. W święta, oraz dni ustawowo wolne od pracy Wykonawca zobowiązuje się do dostarczenia asortymentu  w terminie ustalonym z przedstawicielem Zamawiającego.</w:t>
      </w:r>
    </w:p>
    <w:p w14:paraId="13E17B5C" w14:textId="5B32B47B" w:rsidR="00CA6B24" w:rsidRDefault="00CA6B24" w:rsidP="00CA6B24">
      <w:pPr>
        <w:autoSpaceDE w:val="0"/>
        <w:spacing w:before="120"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Przyjmuje się, że dostarczenie, oraz odbiór towaru w dni powszednie odbywać będzie się </w:t>
      </w:r>
      <w:r>
        <w:rPr>
          <w:rFonts w:cs="Calibri"/>
        </w:rPr>
        <w:t xml:space="preserve">                           </w:t>
      </w:r>
      <w:r>
        <w:rPr>
          <w:rFonts w:cs="Calibri"/>
        </w:rPr>
        <w:t>w następujących dniach :</w:t>
      </w:r>
    </w:p>
    <w:p w14:paraId="4C4629F3" w14:textId="77777777" w:rsidR="00CA6B24" w:rsidRDefault="00CA6B24" w:rsidP="00CA6B24">
      <w:pPr>
        <w:autoSpaceDE w:val="0"/>
        <w:spacing w:before="120" w:after="0" w:line="360" w:lineRule="auto"/>
        <w:jc w:val="both"/>
        <w:rPr>
          <w:rFonts w:cs="Calibri"/>
        </w:rPr>
      </w:pPr>
      <w:r>
        <w:rPr>
          <w:rFonts w:cs="Calibri"/>
        </w:rPr>
        <w:t>Poniedziałek - godzina 11.30-13.00</w:t>
      </w:r>
    </w:p>
    <w:p w14:paraId="3AC42B97" w14:textId="77777777" w:rsidR="00CA6B24" w:rsidRDefault="00CA6B24" w:rsidP="00CA6B24">
      <w:pPr>
        <w:autoSpaceDE w:val="0"/>
        <w:spacing w:before="120" w:after="0" w:line="360" w:lineRule="auto"/>
        <w:jc w:val="both"/>
        <w:rPr>
          <w:rFonts w:cs="Calibri"/>
        </w:rPr>
      </w:pPr>
      <w:r>
        <w:rPr>
          <w:rFonts w:cs="Calibri"/>
        </w:rPr>
        <w:t>Środa - godzina 11.30-13.00</w:t>
      </w:r>
    </w:p>
    <w:p w14:paraId="12C9114E" w14:textId="77777777" w:rsidR="00CA6B24" w:rsidRDefault="00CA6B24" w:rsidP="00CA6B24">
      <w:pPr>
        <w:autoSpaceDE w:val="0"/>
        <w:spacing w:before="120" w:after="0" w:line="360" w:lineRule="auto"/>
        <w:jc w:val="both"/>
        <w:rPr>
          <w:rFonts w:cs="Calibri"/>
        </w:rPr>
      </w:pPr>
      <w:r>
        <w:rPr>
          <w:rFonts w:cs="Calibri"/>
        </w:rPr>
        <w:t>Piątek - godzina 7.30-9.30</w:t>
      </w:r>
    </w:p>
    <w:p w14:paraId="46A9A1D2" w14:textId="77777777" w:rsidR="00CA6B24" w:rsidRDefault="00CA6B24" w:rsidP="00CA6B24">
      <w:pPr>
        <w:autoSpaceDE w:val="0"/>
        <w:spacing w:before="120" w:after="0" w:line="360" w:lineRule="auto"/>
        <w:jc w:val="both"/>
        <w:rPr>
          <w:rFonts w:cs="Calibri"/>
        </w:rPr>
      </w:pPr>
    </w:p>
    <w:p w14:paraId="74B1CFE0" w14:textId="77777777" w:rsidR="00CA6B24" w:rsidRDefault="00CA6B24" w:rsidP="00CA6B24">
      <w:pPr>
        <w:numPr>
          <w:ilvl w:val="0"/>
          <w:numId w:val="22"/>
        </w:numPr>
        <w:autoSpaceDE w:val="0"/>
        <w:spacing w:before="120" w:after="0" w:line="360" w:lineRule="auto"/>
        <w:jc w:val="both"/>
        <w:rPr>
          <w:rFonts w:cs="Calibri"/>
        </w:rPr>
      </w:pPr>
      <w:r>
        <w:rPr>
          <w:rFonts w:cs="Calibri"/>
        </w:rPr>
        <w:t>Transport asortymentu pralniczego, zgodnie z wymogami sanitarno-epidemiologicznymi, wykonywany będzie na koszt Wykonawcy.</w:t>
      </w:r>
    </w:p>
    <w:p w14:paraId="6480B55D" w14:textId="77777777" w:rsidR="00CA6B24" w:rsidRDefault="00CA6B24" w:rsidP="00CA6B24">
      <w:pPr>
        <w:numPr>
          <w:ilvl w:val="0"/>
          <w:numId w:val="22"/>
        </w:numPr>
        <w:autoSpaceDE w:val="0"/>
        <w:spacing w:before="120" w:after="0" w:line="360" w:lineRule="auto"/>
        <w:jc w:val="both"/>
        <w:rPr>
          <w:rFonts w:cs="Calibri"/>
        </w:rPr>
      </w:pPr>
      <w:r>
        <w:rPr>
          <w:rFonts w:cs="Calibri"/>
        </w:rPr>
        <w:t>Czynności zdawczo-odbiorcze odbywać się będą między stronami, za pisemnym potwierdzeniem.</w:t>
      </w:r>
    </w:p>
    <w:p w14:paraId="38BAADB1" w14:textId="77777777" w:rsidR="00CA6B24" w:rsidRDefault="00CA6B24" w:rsidP="00CA6B24">
      <w:pPr>
        <w:autoSpaceDE w:val="0"/>
        <w:spacing w:before="120" w:after="0" w:line="360" w:lineRule="auto"/>
        <w:jc w:val="both"/>
        <w:rPr>
          <w:rFonts w:cs="Calibri"/>
        </w:rPr>
      </w:pPr>
    </w:p>
    <w:p w14:paraId="6CA63145" w14:textId="77777777" w:rsidR="00CA6B24" w:rsidRDefault="00CA6B24" w:rsidP="00CA6B24">
      <w:pPr>
        <w:shd w:val="clear" w:color="auto" w:fill="FFFFFF"/>
        <w:spacing w:before="120" w:after="0" w:line="360" w:lineRule="auto"/>
        <w:ind w:left="1071" w:hanging="357"/>
        <w:jc w:val="both"/>
        <w:rPr>
          <w:rFonts w:cs="Calibri"/>
        </w:rPr>
      </w:pPr>
    </w:p>
    <w:p w14:paraId="3EBD1954" w14:textId="77777777" w:rsidR="00CA6B24" w:rsidRDefault="00CA6B24" w:rsidP="00CA6B24">
      <w:pPr>
        <w:spacing w:line="360" w:lineRule="auto"/>
        <w:rPr>
          <w:rFonts w:cs="Calibri"/>
          <w:i/>
          <w:lang/>
        </w:rPr>
      </w:pPr>
    </w:p>
    <w:p w14:paraId="407273E2" w14:textId="77777777" w:rsidR="00CA6B24" w:rsidRDefault="00CA6B24" w:rsidP="00CA6B24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>Okres realizacji zamówienia: 24</w:t>
      </w:r>
      <w:r>
        <w:rPr>
          <w:rFonts w:cs="Calibri"/>
          <w:u w:val="single"/>
        </w:rPr>
        <w:t xml:space="preserve"> miesiące</w:t>
      </w:r>
      <w:r>
        <w:rPr>
          <w:rFonts w:cs="Calibri"/>
        </w:rPr>
        <w:t>.</w:t>
      </w:r>
    </w:p>
    <w:p w14:paraId="01D4853D" w14:textId="77777777" w:rsidR="00CA6B24" w:rsidRDefault="00CA6B24" w:rsidP="00CA6B24">
      <w:pPr>
        <w:widowControl w:val="0"/>
        <w:numPr>
          <w:ilvl w:val="0"/>
          <w:numId w:val="20"/>
        </w:numPr>
        <w:suppressAutoHyphens/>
        <w:spacing w:after="0" w:line="360" w:lineRule="auto"/>
        <w:ind w:left="714" w:hanging="357"/>
        <w:rPr>
          <w:rFonts w:cs="Calibri"/>
        </w:rPr>
      </w:pPr>
      <w:r>
        <w:rPr>
          <w:rFonts w:cs="Calibri"/>
        </w:rPr>
        <w:t>Termin realizacji usług: od dnia 22.04.2024 r.</w:t>
      </w:r>
    </w:p>
    <w:p w14:paraId="51082A5C" w14:textId="77777777" w:rsidR="00CA6B24" w:rsidRDefault="00CA6B24" w:rsidP="00CA6B24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cs="Calibri"/>
        </w:rPr>
      </w:pPr>
      <w:r>
        <w:rPr>
          <w:rFonts w:cs="Calibri"/>
        </w:rPr>
        <w:t>Ilość szacowana odbiorów asortymentu pralniczego tygodniowo: około 1135 kg.</w:t>
      </w:r>
    </w:p>
    <w:p w14:paraId="414DE3EA" w14:textId="77777777" w:rsidR="00CA6B24" w:rsidRDefault="00CA6B24" w:rsidP="00CA6B24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cs="Calibri"/>
          <w:b/>
        </w:rPr>
      </w:pPr>
      <w:r>
        <w:rPr>
          <w:rFonts w:cs="Calibri"/>
        </w:rPr>
        <w:t>Miejsce odbioru i dostawy asortymentu pralniczego: Areszt Śledczy w Warszawie-Służewcu, ul. Kłobucka 5, 02-699 Warszawa - magazyn / inne pomieszczenie.</w:t>
      </w:r>
    </w:p>
    <w:p w14:paraId="642D6657" w14:textId="77777777" w:rsidR="00CA6B24" w:rsidRDefault="00CA6B24" w:rsidP="00CA6B24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cs="Calibri"/>
          <w:lang/>
        </w:rPr>
      </w:pPr>
      <w:r>
        <w:rPr>
          <w:rFonts w:cs="Calibri"/>
          <w:b/>
        </w:rPr>
        <w:t>Termin związania ofertą</w:t>
      </w:r>
      <w:r>
        <w:rPr>
          <w:rFonts w:cs="Calibri"/>
        </w:rPr>
        <w:t>:  od 22 kwietnia 2024 roku na okres 24 miesięcy.</w:t>
      </w:r>
    </w:p>
    <w:p w14:paraId="3CBC0BBF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151B66B2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573F7901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3911FA00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01B0954A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6E5BEFB4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5807B298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3A5B58D8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5D6C3853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1BB9AA89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3CD01034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150A6AD8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4BB18CAD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756EA921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315B407D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14C5CBA9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0322DA7B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6B244A1E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6A3C4BE5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26388FCC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62F14565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5D002E0C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6AF373F3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18B41935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5037B755" w14:textId="77777777" w:rsidR="00CA6B24" w:rsidRDefault="00CA6B24" w:rsidP="00CA6B24">
      <w:pPr>
        <w:spacing w:line="360" w:lineRule="auto"/>
        <w:rPr>
          <w:rFonts w:cs="Calibri"/>
          <w:lang/>
        </w:rPr>
      </w:pPr>
    </w:p>
    <w:p w14:paraId="048110BF" w14:textId="77777777" w:rsidR="00CA6B24" w:rsidRDefault="00CA6B24" w:rsidP="00CA6B24">
      <w:pPr>
        <w:pStyle w:val="Heading4"/>
        <w:numPr>
          <w:ilvl w:val="0"/>
          <w:numId w:val="0"/>
        </w:numPr>
        <w:ind w:right="142"/>
        <w:jc w:val="center"/>
      </w:pPr>
    </w:p>
    <w:p w14:paraId="1D800AA0" w14:textId="1F7C8DDD" w:rsidR="009A3ED4" w:rsidRPr="00F533BF" w:rsidRDefault="009A3ED4" w:rsidP="00CA6B24">
      <w:pPr>
        <w:spacing w:after="0" w:line="240" w:lineRule="auto"/>
        <w:jc w:val="center"/>
        <w:rPr>
          <w:rFonts w:cs="Calibri"/>
          <w:b/>
        </w:rPr>
      </w:pPr>
    </w:p>
    <w:sectPr w:rsidR="009A3ED4" w:rsidRPr="00F533BF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Calibri"/>
        <w:b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</w:abstractNum>
  <w:abstractNum w:abstractNumId="5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7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8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42737CE6"/>
    <w:multiLevelType w:val="multilevel"/>
    <w:tmpl w:val="39C83A48"/>
    <w:lvl w:ilvl="0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7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22"/>
  </w:num>
  <w:num w:numId="5">
    <w:abstractNumId w:val="19"/>
  </w:num>
  <w:num w:numId="6">
    <w:abstractNumId w:val="20"/>
  </w:num>
  <w:num w:numId="7">
    <w:abstractNumId w:val="8"/>
  </w:num>
  <w:num w:numId="8">
    <w:abstractNumId w:val="21"/>
  </w:num>
  <w:num w:numId="9">
    <w:abstractNumId w:val="13"/>
  </w:num>
  <w:num w:numId="10">
    <w:abstractNumId w:val="12"/>
  </w:num>
  <w:num w:numId="11">
    <w:abstractNumId w:val="7"/>
  </w:num>
  <w:num w:numId="12">
    <w:abstractNumId w:val="15"/>
  </w:num>
  <w:num w:numId="13">
    <w:abstractNumId w:val="18"/>
  </w:num>
  <w:num w:numId="14">
    <w:abstractNumId w:val="16"/>
  </w:num>
  <w:num w:numId="15">
    <w:abstractNumId w:val="11"/>
  </w:num>
  <w:num w:numId="16">
    <w:abstractNumId w:val="6"/>
  </w:num>
  <w:num w:numId="17">
    <w:abstractNumId w:val="17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E0"/>
    <w:rsid w:val="00011ABB"/>
    <w:rsid w:val="00061D5F"/>
    <w:rsid w:val="000925BB"/>
    <w:rsid w:val="000A038F"/>
    <w:rsid w:val="000C4C6E"/>
    <w:rsid w:val="00103D76"/>
    <w:rsid w:val="0012432B"/>
    <w:rsid w:val="00125462"/>
    <w:rsid w:val="0012727D"/>
    <w:rsid w:val="00137587"/>
    <w:rsid w:val="001A055A"/>
    <w:rsid w:val="001F044C"/>
    <w:rsid w:val="001F2AEE"/>
    <w:rsid w:val="00213A90"/>
    <w:rsid w:val="00222237"/>
    <w:rsid w:val="002322EC"/>
    <w:rsid w:val="00241B6D"/>
    <w:rsid w:val="0024661E"/>
    <w:rsid w:val="00256FF6"/>
    <w:rsid w:val="00272DF3"/>
    <w:rsid w:val="00281AD2"/>
    <w:rsid w:val="002B32D6"/>
    <w:rsid w:val="002C5553"/>
    <w:rsid w:val="002C7BD0"/>
    <w:rsid w:val="00382D65"/>
    <w:rsid w:val="0039238A"/>
    <w:rsid w:val="003B2223"/>
    <w:rsid w:val="003C2C92"/>
    <w:rsid w:val="003C5224"/>
    <w:rsid w:val="003E061E"/>
    <w:rsid w:val="003E4480"/>
    <w:rsid w:val="004273F6"/>
    <w:rsid w:val="0043361E"/>
    <w:rsid w:val="004845EA"/>
    <w:rsid w:val="004904DE"/>
    <w:rsid w:val="00493F0A"/>
    <w:rsid w:val="004C4412"/>
    <w:rsid w:val="004C4AEF"/>
    <w:rsid w:val="004D37E1"/>
    <w:rsid w:val="004E61AA"/>
    <w:rsid w:val="004F001D"/>
    <w:rsid w:val="0050102E"/>
    <w:rsid w:val="0051028B"/>
    <w:rsid w:val="00553F53"/>
    <w:rsid w:val="00567FD7"/>
    <w:rsid w:val="00581AC3"/>
    <w:rsid w:val="00595C6D"/>
    <w:rsid w:val="005D394F"/>
    <w:rsid w:val="005E3B26"/>
    <w:rsid w:val="005E78BE"/>
    <w:rsid w:val="00664309"/>
    <w:rsid w:val="00683062"/>
    <w:rsid w:val="006F3491"/>
    <w:rsid w:val="007515E0"/>
    <w:rsid w:val="007E0CC0"/>
    <w:rsid w:val="007E6B6F"/>
    <w:rsid w:val="007F62DE"/>
    <w:rsid w:val="008077FD"/>
    <w:rsid w:val="0082710B"/>
    <w:rsid w:val="00852B22"/>
    <w:rsid w:val="00881529"/>
    <w:rsid w:val="0088741F"/>
    <w:rsid w:val="008A3E75"/>
    <w:rsid w:val="008D179C"/>
    <w:rsid w:val="008E1B4B"/>
    <w:rsid w:val="009535A5"/>
    <w:rsid w:val="009737AA"/>
    <w:rsid w:val="009A3ED4"/>
    <w:rsid w:val="009C0929"/>
    <w:rsid w:val="009D4E3B"/>
    <w:rsid w:val="009D7836"/>
    <w:rsid w:val="009F0598"/>
    <w:rsid w:val="00A13E5E"/>
    <w:rsid w:val="00A30DC8"/>
    <w:rsid w:val="00A81CB0"/>
    <w:rsid w:val="00B1181F"/>
    <w:rsid w:val="00B3703E"/>
    <w:rsid w:val="00B47D90"/>
    <w:rsid w:val="00B56EE0"/>
    <w:rsid w:val="00BA76DE"/>
    <w:rsid w:val="00BB14D1"/>
    <w:rsid w:val="00C072A0"/>
    <w:rsid w:val="00C21444"/>
    <w:rsid w:val="00C24994"/>
    <w:rsid w:val="00C47FFA"/>
    <w:rsid w:val="00C564F1"/>
    <w:rsid w:val="00C82AE8"/>
    <w:rsid w:val="00CA11E3"/>
    <w:rsid w:val="00CA6B24"/>
    <w:rsid w:val="00CB5E36"/>
    <w:rsid w:val="00CC4B43"/>
    <w:rsid w:val="00CF0E72"/>
    <w:rsid w:val="00D15C23"/>
    <w:rsid w:val="00D52964"/>
    <w:rsid w:val="00DA1530"/>
    <w:rsid w:val="00DB1518"/>
    <w:rsid w:val="00E12EC0"/>
    <w:rsid w:val="00E55C34"/>
    <w:rsid w:val="00E61E1D"/>
    <w:rsid w:val="00E66399"/>
    <w:rsid w:val="00E73826"/>
    <w:rsid w:val="00E80EB1"/>
    <w:rsid w:val="00EA3CCE"/>
    <w:rsid w:val="00F11639"/>
    <w:rsid w:val="00F317E4"/>
    <w:rsid w:val="00F33EEF"/>
    <w:rsid w:val="00F37547"/>
    <w:rsid w:val="00F45B99"/>
    <w:rsid w:val="00F533BF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34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B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BodyText"/>
    <w:link w:val="Heading4Char"/>
    <w:qFormat/>
    <w:locked/>
    <w:rsid w:val="00CA6B24"/>
    <w:pPr>
      <w:keepNext/>
      <w:numPr>
        <w:ilvl w:val="3"/>
        <w:numId w:val="1"/>
      </w:numPr>
      <w:suppressAutoHyphens/>
      <w:spacing w:after="0" w:line="100" w:lineRule="atLeast"/>
      <w:outlineLvl w:val="3"/>
    </w:pPr>
    <w:rPr>
      <w:rFonts w:ascii="Times New Roman" w:eastAsia="Batang" w:hAnsi="Times New Roman"/>
      <w:b/>
      <w:kern w:val="1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E5E"/>
    <w:pPr>
      <w:ind w:left="720"/>
      <w:contextualSpacing/>
    </w:pPr>
  </w:style>
  <w:style w:type="table" w:styleId="TableGrid">
    <w:name w:val="Table Grid"/>
    <w:basedOn w:val="TableNormal"/>
    <w:uiPriority w:val="99"/>
    <w:rsid w:val="00F3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CA6B24"/>
    <w:rPr>
      <w:rFonts w:ascii="Times New Roman" w:eastAsia="Batang" w:hAnsi="Times New Roman"/>
      <w:b/>
      <w:kern w:val="1"/>
      <w:sz w:val="28"/>
      <w:lang w:eastAsia="ar-SA"/>
    </w:rPr>
  </w:style>
  <w:style w:type="paragraph" w:customStyle="1" w:styleId="Tekstpodstawowy3">
    <w:name w:val="Tekst podstawowy 3"/>
    <w:basedOn w:val="Normal"/>
    <w:rsid w:val="00CA6B2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16"/>
      <w:szCs w:val="16"/>
      <w:lang w:eastAsia="ar-SA"/>
    </w:rPr>
  </w:style>
  <w:style w:type="paragraph" w:customStyle="1" w:styleId="Teksttreci">
    <w:name w:val="Tekst treści"/>
    <w:basedOn w:val="Normal"/>
    <w:rsid w:val="00CA6B24"/>
    <w:pPr>
      <w:shd w:val="clear" w:color="auto" w:fill="FFFFFF"/>
      <w:suppressAutoHyphens/>
      <w:spacing w:before="300" w:after="300" w:line="100" w:lineRule="atLeast"/>
      <w:ind w:hanging="340"/>
    </w:pPr>
    <w:rPr>
      <w:rFonts w:ascii="Times New Roman" w:hAnsi="Times New Roman"/>
      <w:color w:val="00000A"/>
      <w:kern w:val="1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A6B2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A6B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491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Piotr Laskus</dc:creator>
  <cp:keywords/>
  <dc:description/>
  <cp:lastModifiedBy>Jarosław Krawczyk</cp:lastModifiedBy>
  <cp:revision>10</cp:revision>
  <dcterms:created xsi:type="dcterms:W3CDTF">2022-12-13T07:29:00Z</dcterms:created>
  <dcterms:modified xsi:type="dcterms:W3CDTF">2024-04-03T07:23:00Z</dcterms:modified>
</cp:coreProperties>
</file>