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90D22" w14:textId="79A9C838" w:rsidR="0032254F" w:rsidRDefault="006A271A" w:rsidP="006163D1">
      <w:pPr>
        <w:rPr>
          <w:b/>
          <w:bCs/>
          <w:sz w:val="32"/>
          <w:szCs w:val="32"/>
        </w:rPr>
      </w:pPr>
      <w:r>
        <w:rPr>
          <w:noProof/>
        </w:rPr>
        <w:drawing>
          <wp:inline distT="0" distB="0" distL="0" distR="0" wp14:anchorId="79D19F1C" wp14:editId="4FE8DB96">
            <wp:extent cx="5934075" cy="3619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77067577" w14:textId="0A3666F6" w:rsidR="0032254F" w:rsidRPr="00810084" w:rsidRDefault="0032254F" w:rsidP="0032254F">
      <w:pPr>
        <w:rPr>
          <w:rFonts w:ascii="Calibri Light" w:hAnsi="Calibri Light" w:cs="Calibri Light"/>
          <w:b/>
          <w:kern w:val="2"/>
          <w:lang w:eastAsia="pl-PL"/>
        </w:rPr>
      </w:pPr>
      <w:r w:rsidRPr="00810084">
        <w:rPr>
          <w:rFonts w:ascii="Calibri Light" w:hAnsi="Calibri Light" w:cs="Calibri Light"/>
          <w:b/>
        </w:rPr>
        <w:t>Załącznik nr  1B - ZAKRES NR 1 –</w:t>
      </w:r>
      <w:r>
        <w:rPr>
          <w:rFonts w:ascii="Calibri Light" w:hAnsi="Calibri Light" w:cs="Calibri Light"/>
          <w:b/>
        </w:rPr>
        <w:t xml:space="preserve">    </w:t>
      </w:r>
      <w:r w:rsidRPr="006163D1">
        <w:rPr>
          <w:b/>
          <w:bCs/>
          <w:sz w:val="32"/>
          <w:szCs w:val="32"/>
        </w:rPr>
        <w:t>Restrukturyzacja serwerowni</w:t>
      </w:r>
      <w:r w:rsidR="00572877">
        <w:rPr>
          <w:b/>
          <w:bCs/>
          <w:sz w:val="32"/>
          <w:szCs w:val="32"/>
        </w:rPr>
        <w:t xml:space="preserve">            </w:t>
      </w:r>
      <w:r w:rsidR="00572877" w:rsidRPr="00572877">
        <w:rPr>
          <w:b/>
          <w:bCs/>
          <w:color w:val="FF0000"/>
          <w:sz w:val="32"/>
          <w:szCs w:val="32"/>
        </w:rPr>
        <w:t>-</w:t>
      </w:r>
      <w:r w:rsidR="00572877" w:rsidRPr="00572877">
        <w:rPr>
          <w:b/>
          <w:bCs/>
          <w:color w:val="FF0000"/>
          <w:sz w:val="24"/>
          <w:szCs w:val="24"/>
        </w:rPr>
        <w:t>MODYFIKACJA 2</w:t>
      </w:r>
    </w:p>
    <w:p w14:paraId="4DD55A67" w14:textId="77777777" w:rsidR="0032254F" w:rsidRPr="00572877"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Załącznik 1B Zakres nr 1   Parametry techniczne</w:t>
      </w:r>
    </w:p>
    <w:p w14:paraId="3959E2F3" w14:textId="34975B9D" w:rsidR="000047B6" w:rsidRPr="00A444BB"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7577"/>
        <w:gridCol w:w="2049"/>
        <w:gridCol w:w="3263"/>
        <w:gridCol w:w="2499"/>
      </w:tblGrid>
      <w:tr w:rsidR="004545BA" w14:paraId="7F4D61FA" w14:textId="77777777" w:rsidTr="00C53D85">
        <w:tc>
          <w:tcPr>
            <w:tcW w:w="7680" w:type="dxa"/>
          </w:tcPr>
          <w:p w14:paraId="48646263" w14:textId="77777777" w:rsidR="000047B6" w:rsidRDefault="000047B6" w:rsidP="00C53D85">
            <w:pPr>
              <w:rPr>
                <w:rFonts w:ascii="Times New Roman" w:hAnsi="Times New Roman" w:cs="Times New Roman"/>
                <w:b/>
                <w:noProof/>
                <w:sz w:val="18"/>
                <w:szCs w:val="18"/>
              </w:rPr>
            </w:pPr>
          </w:p>
          <w:p w14:paraId="4E1F4F33"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tcPr>
          <w:p w14:paraId="267AE214" w14:textId="77777777" w:rsidR="000047B6" w:rsidRDefault="000047B6" w:rsidP="00C53D85">
            <w:pPr>
              <w:rPr>
                <w:rFonts w:ascii="Times New Roman" w:hAnsi="Times New Roman" w:cs="Times New Roman"/>
                <w:b/>
                <w:noProof/>
                <w:sz w:val="18"/>
                <w:szCs w:val="18"/>
              </w:rPr>
            </w:pPr>
            <w:r w:rsidRPr="004857F7">
              <w:rPr>
                <w:rFonts w:ascii="Times New Roman" w:hAnsi="Times New Roman" w:cs="Times New Roman"/>
                <w:b/>
                <w:noProof/>
                <w:sz w:val="18"/>
                <w:szCs w:val="18"/>
              </w:rPr>
              <w:t>Warunek graniczny</w:t>
            </w:r>
            <w:r>
              <w:rPr>
                <w:rFonts w:ascii="Times New Roman" w:hAnsi="Times New Roman" w:cs="Times New Roman"/>
                <w:b/>
                <w:noProof/>
                <w:sz w:val="18"/>
                <w:szCs w:val="18"/>
              </w:rPr>
              <w:t xml:space="preserve"> /oceniany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„okres gwarancji”</w:t>
            </w:r>
            <w:r>
              <w:rPr>
                <w:rFonts w:ascii="Times New Roman" w:hAnsi="Times New Roman" w:cs="Times New Roman"/>
                <w:b/>
                <w:noProof/>
                <w:sz w:val="18"/>
                <w:szCs w:val="18"/>
              </w:rPr>
              <w:t>.</w:t>
            </w:r>
          </w:p>
          <w:p w14:paraId="533FE205" w14:textId="77777777" w:rsidR="00D91D51" w:rsidRPr="00165496" w:rsidRDefault="00D91D51" w:rsidP="00D91D51">
            <w:pPr>
              <w:rPr>
                <w:rFonts w:ascii="Times New Roman" w:hAnsi="Times New Roman" w:cs="Times New Roman"/>
                <w:b/>
                <w:noProof/>
                <w:color w:val="FF0000"/>
                <w:sz w:val="18"/>
                <w:szCs w:val="18"/>
              </w:rPr>
            </w:pPr>
            <w:r w:rsidRPr="00165496">
              <w:rPr>
                <w:rFonts w:ascii="Times New Roman" w:hAnsi="Times New Roman" w:cs="Times New Roman"/>
                <w:b/>
                <w:noProof/>
                <w:color w:val="FF0000"/>
                <w:sz w:val="18"/>
                <w:szCs w:val="18"/>
              </w:rPr>
              <w:t>/Punktacja w kryterium</w:t>
            </w:r>
          </w:p>
          <w:p w14:paraId="222E2C33" w14:textId="54CEC1F7" w:rsidR="00D91D51" w:rsidRDefault="00D91D51" w:rsidP="00D91D51">
            <w:r w:rsidRPr="00165496">
              <w:rPr>
                <w:rFonts w:ascii="Times New Roman" w:hAnsi="Times New Roman" w:cs="Times New Roman"/>
                <w:b/>
                <w:noProof/>
                <w:color w:val="FF0000"/>
                <w:sz w:val="18"/>
                <w:szCs w:val="18"/>
              </w:rPr>
              <w:t>„parametr techniczny”.</w:t>
            </w:r>
          </w:p>
        </w:tc>
        <w:tc>
          <w:tcPr>
            <w:tcW w:w="3708" w:type="dxa"/>
          </w:tcPr>
          <w:p w14:paraId="60625DBE" w14:textId="77777777" w:rsidR="000047B6" w:rsidRDefault="000047B6" w:rsidP="00C53D85"/>
          <w:p w14:paraId="38B32B3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2874" w:type="dxa"/>
          </w:tcPr>
          <w:p w14:paraId="4C8E0472" w14:textId="77777777" w:rsidR="000047B6" w:rsidRPr="005A4B89" w:rsidRDefault="000047B6" w:rsidP="00C53D85">
            <w:pPr>
              <w:rPr>
                <w:b/>
                <w:bCs/>
              </w:rPr>
            </w:pPr>
            <w:r w:rsidRPr="005A4B89">
              <w:rPr>
                <w:b/>
                <w:bCs/>
              </w:rPr>
              <w:t>Parametr wymagany / oceniany</w:t>
            </w:r>
          </w:p>
        </w:tc>
      </w:tr>
      <w:tr w:rsidR="000047B6" w14:paraId="6BB06FD7" w14:textId="77777777" w:rsidTr="00C53D85">
        <w:tc>
          <w:tcPr>
            <w:tcW w:w="15388" w:type="dxa"/>
            <w:gridSpan w:val="4"/>
            <w:shd w:val="clear" w:color="auto" w:fill="E7E6E6" w:themeFill="background2"/>
          </w:tcPr>
          <w:p w14:paraId="56B4A87C" w14:textId="77777777" w:rsidR="000047B6" w:rsidRDefault="000047B6" w:rsidP="00C53D85">
            <w:pPr>
              <w:rPr>
                <w:b/>
                <w:bCs/>
                <w:sz w:val="18"/>
                <w:szCs w:val="18"/>
              </w:rPr>
            </w:pPr>
            <w:r>
              <w:rPr>
                <w:b/>
                <w:bCs/>
                <w:sz w:val="18"/>
                <w:szCs w:val="18"/>
              </w:rPr>
              <w:t>1.</w:t>
            </w:r>
            <w:r w:rsidRPr="00E8247E">
              <w:rPr>
                <w:b/>
                <w:bCs/>
                <w:sz w:val="18"/>
                <w:szCs w:val="18"/>
              </w:rPr>
              <w:t>Serwer</w:t>
            </w:r>
            <w:r>
              <w:rPr>
                <w:b/>
                <w:bCs/>
                <w:sz w:val="18"/>
                <w:szCs w:val="18"/>
              </w:rPr>
              <w:t>y</w:t>
            </w:r>
            <w:r w:rsidRPr="00E8247E">
              <w:rPr>
                <w:b/>
                <w:bCs/>
                <w:sz w:val="18"/>
                <w:szCs w:val="18"/>
              </w:rPr>
              <w:t xml:space="preserve"> aplikacyjn</w:t>
            </w:r>
            <w:r>
              <w:rPr>
                <w:b/>
                <w:bCs/>
                <w:sz w:val="18"/>
                <w:szCs w:val="18"/>
              </w:rPr>
              <w:t>e</w:t>
            </w:r>
            <w:r w:rsidRPr="00E8247E">
              <w:rPr>
                <w:b/>
                <w:bCs/>
                <w:sz w:val="18"/>
                <w:szCs w:val="18"/>
              </w:rPr>
              <w:t xml:space="preserve"> wraz z systemem wirtualizacji i licencjami na system operacyjny ilość </w:t>
            </w:r>
            <w:r w:rsidRPr="00825332">
              <w:rPr>
                <w:b/>
                <w:bCs/>
                <w:sz w:val="28"/>
                <w:szCs w:val="28"/>
              </w:rPr>
              <w:t xml:space="preserve">4 </w:t>
            </w:r>
            <w:proofErr w:type="spellStart"/>
            <w:r w:rsidRPr="00825332">
              <w:rPr>
                <w:b/>
                <w:bCs/>
                <w:sz w:val="28"/>
                <w:szCs w:val="28"/>
              </w:rPr>
              <w:t>szt</w:t>
            </w:r>
            <w:proofErr w:type="spellEnd"/>
            <w:r w:rsidRPr="00825332">
              <w:rPr>
                <w:b/>
                <w:bCs/>
                <w:sz w:val="18"/>
                <w:szCs w:val="18"/>
              </w:rPr>
              <w:t xml:space="preserve"> </w:t>
            </w:r>
            <w:r>
              <w:rPr>
                <w:b/>
                <w:bCs/>
                <w:sz w:val="18"/>
                <w:szCs w:val="18"/>
              </w:rPr>
              <w:t xml:space="preserve">- </w:t>
            </w:r>
            <w:r>
              <w:rPr>
                <w:b/>
                <w:bCs/>
                <w:color w:val="00000A"/>
                <w:sz w:val="18"/>
                <w:szCs w:val="18"/>
                <w:u w:color="00000A"/>
              </w:rPr>
              <w:t>Wymagane minimalne parametry techniczne</w:t>
            </w:r>
          </w:p>
        </w:tc>
      </w:tr>
      <w:tr w:rsidR="004545BA" w14:paraId="6C23C72E" w14:textId="77777777" w:rsidTr="00C53D85">
        <w:tc>
          <w:tcPr>
            <w:tcW w:w="7680" w:type="dxa"/>
          </w:tcPr>
          <w:p w14:paraId="6ABF804B" w14:textId="77777777" w:rsidR="000047B6" w:rsidRPr="00E8247E" w:rsidRDefault="000047B6" w:rsidP="000047B6">
            <w:pPr>
              <w:pStyle w:val="Akapitzlist"/>
              <w:numPr>
                <w:ilvl w:val="1"/>
                <w:numId w:val="1"/>
              </w:numPr>
              <w:rPr>
                <w:sz w:val="18"/>
                <w:szCs w:val="18"/>
              </w:rPr>
            </w:pPr>
            <w:r w:rsidRPr="00E8247E">
              <w:rPr>
                <w:sz w:val="18"/>
                <w:szCs w:val="18"/>
              </w:rPr>
              <w:t>Obudowa</w:t>
            </w:r>
          </w:p>
          <w:p w14:paraId="4FA99A62"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Typu RACK, wysokość nie więcej niż 2U;</w:t>
            </w:r>
          </w:p>
          <w:p w14:paraId="389472F9" w14:textId="77777777" w:rsidR="000047B6" w:rsidRPr="00E9582D" w:rsidRDefault="000047B6" w:rsidP="000047B6">
            <w:pPr>
              <w:pStyle w:val="Bezodstpw"/>
              <w:spacing w:line="256" w:lineRule="auto"/>
              <w:ind w:left="375"/>
              <w:rPr>
                <w:sz w:val="18"/>
                <w:szCs w:val="18"/>
              </w:rPr>
            </w:pPr>
            <w:r>
              <w:rPr>
                <w:sz w:val="18"/>
                <w:szCs w:val="18"/>
              </w:rPr>
              <w:t xml:space="preserve">- </w:t>
            </w:r>
            <w:r w:rsidRPr="00E9582D">
              <w:rPr>
                <w:sz w:val="18"/>
                <w:szCs w:val="18"/>
              </w:rPr>
              <w:t>Szyny umożliwiające wysunięcie serwera z szafy stelażowej;</w:t>
            </w:r>
          </w:p>
          <w:p w14:paraId="320B9E56" w14:textId="7E2DAE9D" w:rsidR="00825332" w:rsidRPr="00623759" w:rsidRDefault="000047B6" w:rsidP="00623759">
            <w:pPr>
              <w:pStyle w:val="Akapitzlist"/>
              <w:ind w:left="375"/>
              <w:rPr>
                <w:sz w:val="18"/>
                <w:szCs w:val="18"/>
              </w:rPr>
            </w:pPr>
            <w:r>
              <w:rPr>
                <w:sz w:val="18"/>
                <w:szCs w:val="18"/>
              </w:rPr>
              <w:t xml:space="preserve">- </w:t>
            </w:r>
            <w:r w:rsidRPr="00E9582D">
              <w:rPr>
                <w:sz w:val="18"/>
                <w:szCs w:val="18"/>
              </w:rPr>
              <w:t xml:space="preserve">Możliwość dokupienia ramienia porządkującego ułożenie </w:t>
            </w:r>
            <w:proofErr w:type="spellStart"/>
            <w:r w:rsidRPr="00E9582D">
              <w:rPr>
                <w:sz w:val="18"/>
                <w:szCs w:val="18"/>
              </w:rPr>
              <w:t>przewod</w:t>
            </w:r>
            <w:proofErr w:type="spellEnd"/>
            <w:r w:rsidRPr="00E9582D">
              <w:rPr>
                <w:sz w:val="18"/>
                <w:szCs w:val="18"/>
                <w:lang w:val="es-ES_tradnl"/>
              </w:rPr>
              <w:t>ó</w:t>
            </w:r>
            <w:r w:rsidRPr="00E9582D">
              <w:rPr>
                <w:sz w:val="18"/>
                <w:szCs w:val="18"/>
              </w:rPr>
              <w:t>w z tyłu serwera;</w:t>
            </w:r>
          </w:p>
        </w:tc>
        <w:tc>
          <w:tcPr>
            <w:tcW w:w="1126" w:type="dxa"/>
          </w:tcPr>
          <w:p w14:paraId="009060B9" w14:textId="77777777" w:rsidR="000047B6" w:rsidRDefault="000047B6" w:rsidP="000047B6">
            <w:r>
              <w:t>TAK</w:t>
            </w:r>
          </w:p>
          <w:p w14:paraId="02C627F5" w14:textId="43DED3BA" w:rsidR="00623759" w:rsidRDefault="00623759" w:rsidP="00623759"/>
        </w:tc>
        <w:tc>
          <w:tcPr>
            <w:tcW w:w="3708" w:type="dxa"/>
          </w:tcPr>
          <w:p w14:paraId="06F785E6" w14:textId="77777777" w:rsidR="000047B6" w:rsidRDefault="000047B6" w:rsidP="000047B6"/>
        </w:tc>
        <w:tc>
          <w:tcPr>
            <w:tcW w:w="2874" w:type="dxa"/>
          </w:tcPr>
          <w:p w14:paraId="60D87C42" w14:textId="3F7C1A47" w:rsidR="000047B6" w:rsidRDefault="000047B6" w:rsidP="000047B6">
            <w:r w:rsidRPr="00BC0E9F">
              <w:t>Wymagane</w:t>
            </w:r>
          </w:p>
        </w:tc>
      </w:tr>
      <w:tr w:rsidR="004545BA" w14:paraId="08FAF292" w14:textId="77777777" w:rsidTr="00C53D85">
        <w:tc>
          <w:tcPr>
            <w:tcW w:w="7680" w:type="dxa"/>
          </w:tcPr>
          <w:p w14:paraId="339D311D" w14:textId="77777777" w:rsidR="000047B6" w:rsidRDefault="000047B6" w:rsidP="000047B6">
            <w:pPr>
              <w:rPr>
                <w:sz w:val="18"/>
                <w:szCs w:val="18"/>
              </w:rPr>
            </w:pPr>
            <w:r>
              <w:t xml:space="preserve">1.2. </w:t>
            </w:r>
            <w:r w:rsidRPr="00E9582D">
              <w:rPr>
                <w:sz w:val="18"/>
                <w:szCs w:val="18"/>
              </w:rPr>
              <w:t>Płyta główna</w:t>
            </w:r>
          </w:p>
          <w:p w14:paraId="3071F3B0"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Dwuprocesorowa;</w:t>
            </w:r>
          </w:p>
          <w:p w14:paraId="1E9E6BB9"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Wyprodukowana i zaprojektowana przez producenta serwera</w:t>
            </w:r>
          </w:p>
          <w:p w14:paraId="3E97684E"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518958D8"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 xml:space="preserve">Możliwość zainstalowania moduł </w:t>
            </w:r>
            <w:r w:rsidRPr="00E9582D">
              <w:rPr>
                <w:sz w:val="18"/>
                <w:szCs w:val="18"/>
                <w:lang w:val="pt-PT"/>
              </w:rPr>
              <w:t>TPM 2.0</w:t>
            </w:r>
          </w:p>
          <w:p w14:paraId="1D222E83" w14:textId="77777777" w:rsidR="000047B6" w:rsidRPr="00E9582D" w:rsidRDefault="000047B6" w:rsidP="000047B6">
            <w:pPr>
              <w:pStyle w:val="Bezodstpw"/>
              <w:numPr>
                <w:ilvl w:val="0"/>
                <w:numId w:val="2"/>
              </w:numPr>
              <w:spacing w:line="256" w:lineRule="auto"/>
              <w:rPr>
                <w:sz w:val="18"/>
                <w:szCs w:val="18"/>
              </w:rPr>
            </w:pPr>
            <w:r w:rsidRPr="00E9582D">
              <w:rPr>
                <w:sz w:val="18"/>
                <w:szCs w:val="18"/>
              </w:rPr>
              <w:t>6 aktywnych złącz PCI Express generacji 3w tym:</w:t>
            </w:r>
          </w:p>
          <w:p w14:paraId="435F1B7A" w14:textId="0A8F2B11" w:rsidR="000047B6" w:rsidRPr="00825332" w:rsidRDefault="000047B6" w:rsidP="000047B6">
            <w:pPr>
              <w:pStyle w:val="Bezodstpw"/>
              <w:numPr>
                <w:ilvl w:val="1"/>
                <w:numId w:val="3"/>
              </w:numPr>
              <w:spacing w:line="256" w:lineRule="auto"/>
              <w:rPr>
                <w:color w:val="538135" w:themeColor="accent6" w:themeShade="BF"/>
                <w:sz w:val="18"/>
                <w:szCs w:val="18"/>
              </w:rPr>
            </w:pPr>
            <w:r w:rsidRPr="00825332">
              <w:rPr>
                <w:strike/>
                <w:color w:val="538135" w:themeColor="accent6" w:themeShade="BF"/>
                <w:sz w:val="18"/>
                <w:szCs w:val="18"/>
              </w:rPr>
              <w:t>3</w:t>
            </w:r>
            <w:r w:rsidR="00825332" w:rsidRPr="00825332">
              <w:rPr>
                <w:color w:val="538135" w:themeColor="accent6" w:themeShade="BF"/>
                <w:sz w:val="18"/>
                <w:szCs w:val="18"/>
              </w:rPr>
              <w:t xml:space="preserve"> 2</w:t>
            </w:r>
            <w:r w:rsidRPr="00825332">
              <w:rPr>
                <w:color w:val="538135" w:themeColor="accent6" w:themeShade="BF"/>
                <w:sz w:val="18"/>
                <w:szCs w:val="18"/>
              </w:rPr>
              <w:t xml:space="preserve"> fizyczne złącza o prędkości x16;</w:t>
            </w:r>
          </w:p>
          <w:p w14:paraId="32ADE087" w14:textId="431516A7" w:rsidR="000047B6" w:rsidRPr="00825332" w:rsidRDefault="000047B6" w:rsidP="000047B6">
            <w:pPr>
              <w:pStyle w:val="Bezodstpw"/>
              <w:numPr>
                <w:ilvl w:val="1"/>
                <w:numId w:val="3"/>
              </w:numPr>
              <w:spacing w:line="256" w:lineRule="auto"/>
              <w:rPr>
                <w:color w:val="538135" w:themeColor="accent6" w:themeShade="BF"/>
                <w:sz w:val="18"/>
                <w:szCs w:val="18"/>
              </w:rPr>
            </w:pPr>
            <w:r w:rsidRPr="00825332">
              <w:rPr>
                <w:strike/>
                <w:color w:val="538135" w:themeColor="accent6" w:themeShade="BF"/>
                <w:sz w:val="18"/>
                <w:szCs w:val="18"/>
              </w:rPr>
              <w:t>3</w:t>
            </w:r>
            <w:r w:rsidRPr="00825332">
              <w:rPr>
                <w:color w:val="538135" w:themeColor="accent6" w:themeShade="BF"/>
                <w:sz w:val="18"/>
                <w:szCs w:val="18"/>
              </w:rPr>
              <w:t xml:space="preserve"> </w:t>
            </w:r>
            <w:r w:rsidR="00825332" w:rsidRPr="00825332">
              <w:rPr>
                <w:color w:val="538135" w:themeColor="accent6" w:themeShade="BF"/>
                <w:sz w:val="18"/>
                <w:szCs w:val="18"/>
              </w:rPr>
              <w:t xml:space="preserve">2 </w:t>
            </w:r>
            <w:r w:rsidRPr="00825332">
              <w:rPr>
                <w:color w:val="538135" w:themeColor="accent6" w:themeShade="BF"/>
                <w:sz w:val="18"/>
                <w:szCs w:val="18"/>
              </w:rPr>
              <w:t>fizyczne złącza o prędkości x8;</w:t>
            </w:r>
          </w:p>
          <w:p w14:paraId="538B6047" w14:textId="77777777" w:rsidR="000047B6" w:rsidRPr="00E9582D" w:rsidRDefault="000047B6" w:rsidP="000047B6">
            <w:pPr>
              <w:pStyle w:val="Bezodstpw"/>
              <w:numPr>
                <w:ilvl w:val="1"/>
                <w:numId w:val="3"/>
              </w:numPr>
              <w:spacing w:line="256" w:lineRule="auto"/>
              <w:rPr>
                <w:sz w:val="18"/>
                <w:szCs w:val="18"/>
              </w:rPr>
            </w:pPr>
            <w:r w:rsidRPr="00E9582D">
              <w:rPr>
                <w:sz w:val="18"/>
                <w:szCs w:val="18"/>
              </w:rPr>
              <w:t xml:space="preserve">Możliwość rozbudowy do 8 aktywnych złącz </w:t>
            </w:r>
            <w:proofErr w:type="spellStart"/>
            <w:r w:rsidRPr="00E9582D">
              <w:rPr>
                <w:sz w:val="18"/>
                <w:szCs w:val="18"/>
              </w:rPr>
              <w:t>PCIe</w:t>
            </w:r>
            <w:proofErr w:type="spellEnd"/>
          </w:p>
          <w:p w14:paraId="24F9575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24 gniazda </w:t>
            </w:r>
            <w:proofErr w:type="spellStart"/>
            <w:r w:rsidRPr="00E9582D">
              <w:rPr>
                <w:sz w:val="18"/>
                <w:szCs w:val="18"/>
              </w:rPr>
              <w:t>pamię</w:t>
            </w:r>
            <w:proofErr w:type="spellEnd"/>
            <w:r w:rsidRPr="00E9582D">
              <w:rPr>
                <w:sz w:val="18"/>
                <w:szCs w:val="18"/>
                <w:lang w:val="it-IT"/>
              </w:rPr>
              <w:t>ci RAM;</w:t>
            </w:r>
          </w:p>
          <w:p w14:paraId="0C986C64"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4E82EC41"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Wsparcie dla technologii:</w:t>
            </w:r>
          </w:p>
          <w:p w14:paraId="0FAE4EBC"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Memory Scrubbing</w:t>
            </w:r>
          </w:p>
          <w:p w14:paraId="2D0F42F6" w14:textId="77777777" w:rsidR="000047B6" w:rsidRPr="00E9582D" w:rsidRDefault="000047B6" w:rsidP="000047B6">
            <w:pPr>
              <w:pStyle w:val="Bezodstpw"/>
              <w:numPr>
                <w:ilvl w:val="1"/>
                <w:numId w:val="4"/>
              </w:numPr>
              <w:spacing w:line="256" w:lineRule="auto"/>
              <w:rPr>
                <w:sz w:val="18"/>
                <w:szCs w:val="18"/>
              </w:rPr>
            </w:pPr>
            <w:r w:rsidRPr="00E9582D">
              <w:rPr>
                <w:sz w:val="18"/>
                <w:szCs w:val="18"/>
              </w:rPr>
              <w:t>SDDC</w:t>
            </w:r>
          </w:p>
          <w:p w14:paraId="3D88A7D7"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Advanced ECC</w:t>
            </w:r>
          </w:p>
          <w:p w14:paraId="3E9BC018" w14:textId="77777777" w:rsidR="000047B6" w:rsidRPr="00E9582D" w:rsidRDefault="000047B6" w:rsidP="000047B6">
            <w:pPr>
              <w:pStyle w:val="Bezodstpw"/>
              <w:numPr>
                <w:ilvl w:val="1"/>
                <w:numId w:val="4"/>
              </w:numPr>
              <w:spacing w:line="256" w:lineRule="auto"/>
              <w:rPr>
                <w:sz w:val="18"/>
                <w:szCs w:val="18"/>
                <w:lang w:val="en-US"/>
              </w:rPr>
            </w:pPr>
            <w:r w:rsidRPr="00E9582D">
              <w:rPr>
                <w:sz w:val="18"/>
                <w:szCs w:val="18"/>
                <w:lang w:val="en-US"/>
              </w:rPr>
              <w:t>Rank Sparing;</w:t>
            </w:r>
          </w:p>
          <w:p w14:paraId="78251C27" w14:textId="77777777" w:rsidR="000047B6" w:rsidRPr="00E9582D" w:rsidRDefault="000047B6" w:rsidP="000047B6">
            <w:pPr>
              <w:pStyle w:val="Bezodstpw"/>
              <w:numPr>
                <w:ilvl w:val="0"/>
                <w:numId w:val="4"/>
              </w:numPr>
              <w:spacing w:line="256" w:lineRule="auto"/>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42B5F04A" w14:textId="77777777" w:rsidR="000047B6" w:rsidRDefault="000047B6" w:rsidP="000047B6">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2B361D42" w14:textId="77777777" w:rsidR="000047B6" w:rsidRDefault="000047B6" w:rsidP="000047B6">
            <w:r>
              <w:t>TAK</w:t>
            </w:r>
          </w:p>
          <w:p w14:paraId="560D3309" w14:textId="75E2D0F2" w:rsidR="005D266A" w:rsidRPr="005D266A" w:rsidRDefault="005D266A" w:rsidP="005D266A">
            <w:pPr>
              <w:rPr>
                <w:b/>
                <w:bCs/>
                <w:color w:val="538135" w:themeColor="accent6" w:themeShade="BF"/>
                <w:sz w:val="18"/>
                <w:szCs w:val="18"/>
                <w:lang w:val="es-ES_tradnl"/>
              </w:rPr>
            </w:pPr>
            <w:r w:rsidRPr="005D266A">
              <w:rPr>
                <w:b/>
                <w:bCs/>
                <w:color w:val="538135" w:themeColor="accent6" w:themeShade="BF"/>
                <w:sz w:val="18"/>
                <w:szCs w:val="18"/>
                <w:lang w:val="es-ES_tradnl"/>
              </w:rPr>
              <w:t xml:space="preserve">1 punkt w przypadku spełnienia wszystkich poniższych wymogów : </w:t>
            </w:r>
          </w:p>
          <w:p w14:paraId="536BB3BD" w14:textId="77777777" w:rsidR="005D266A" w:rsidRPr="005D266A" w:rsidRDefault="005D266A" w:rsidP="005D266A">
            <w:pPr>
              <w:pStyle w:val="Bezodstpw"/>
              <w:spacing w:line="256" w:lineRule="auto"/>
              <w:rPr>
                <w:color w:val="538135" w:themeColor="accent6" w:themeShade="BF"/>
                <w:sz w:val="18"/>
                <w:szCs w:val="18"/>
              </w:rPr>
            </w:pPr>
            <w:r w:rsidRPr="005D266A">
              <w:rPr>
                <w:color w:val="538135" w:themeColor="accent6" w:themeShade="BF"/>
                <w:sz w:val="18"/>
                <w:szCs w:val="18"/>
              </w:rPr>
              <w:t>6 aktywnych złącz PCI Express generacji 3w tym:</w:t>
            </w:r>
          </w:p>
          <w:p w14:paraId="27533027" w14:textId="20EDB7D3" w:rsidR="005D266A" w:rsidRDefault="005D266A" w:rsidP="005D266A">
            <w:pPr>
              <w:pStyle w:val="Bezodstpw"/>
              <w:spacing w:line="256" w:lineRule="auto"/>
              <w:rPr>
                <w:sz w:val="18"/>
                <w:szCs w:val="18"/>
              </w:rPr>
            </w:pPr>
            <w:r w:rsidRPr="005D266A">
              <w:rPr>
                <w:color w:val="538135" w:themeColor="accent6" w:themeShade="BF"/>
                <w:sz w:val="18"/>
                <w:szCs w:val="18"/>
              </w:rPr>
              <w:t>3 fizyczne złącza o prędkości x16;3 fizyczne złącza o prędkości x8;</w:t>
            </w:r>
          </w:p>
          <w:p w14:paraId="58D024EB" w14:textId="130B1520" w:rsidR="005D266A" w:rsidRDefault="005D266A" w:rsidP="000047B6"/>
        </w:tc>
        <w:tc>
          <w:tcPr>
            <w:tcW w:w="3708" w:type="dxa"/>
          </w:tcPr>
          <w:p w14:paraId="442523A3" w14:textId="77777777" w:rsidR="000047B6" w:rsidRDefault="000047B6" w:rsidP="000047B6"/>
        </w:tc>
        <w:tc>
          <w:tcPr>
            <w:tcW w:w="2874" w:type="dxa"/>
          </w:tcPr>
          <w:p w14:paraId="2F56FEB6" w14:textId="152FB970" w:rsidR="000047B6" w:rsidRDefault="00572877" w:rsidP="000047B6">
            <w:r>
              <w:t>oceniane</w:t>
            </w:r>
          </w:p>
          <w:p w14:paraId="19130C4D" w14:textId="77777777" w:rsidR="00572877" w:rsidRDefault="00572877" w:rsidP="000047B6"/>
          <w:p w14:paraId="40D3168D" w14:textId="77777777" w:rsidR="00572877" w:rsidRDefault="00572877" w:rsidP="000047B6"/>
          <w:p w14:paraId="293EE581" w14:textId="77777777" w:rsidR="00572877" w:rsidRDefault="00572877" w:rsidP="000047B6"/>
          <w:p w14:paraId="647383DC" w14:textId="77777777" w:rsidR="00572877" w:rsidRPr="00572877" w:rsidRDefault="00572877" w:rsidP="00572877"/>
          <w:p w14:paraId="2F262582" w14:textId="77777777" w:rsidR="00572877" w:rsidRPr="00572877" w:rsidRDefault="00572877" w:rsidP="00572877"/>
          <w:p w14:paraId="096BA5FA" w14:textId="77777777" w:rsidR="00572877" w:rsidRPr="00572877" w:rsidRDefault="00572877" w:rsidP="00572877"/>
          <w:p w14:paraId="661718F9" w14:textId="77777777" w:rsidR="00572877" w:rsidRPr="00572877" w:rsidRDefault="00572877" w:rsidP="00572877"/>
          <w:p w14:paraId="0C6A1AA6" w14:textId="77777777" w:rsidR="00572877" w:rsidRPr="00572877" w:rsidRDefault="00572877" w:rsidP="00572877"/>
          <w:p w14:paraId="069F35C5" w14:textId="77777777" w:rsidR="00572877" w:rsidRPr="00572877" w:rsidRDefault="00572877" w:rsidP="00572877"/>
          <w:p w14:paraId="081C113B" w14:textId="77777777" w:rsidR="00572877" w:rsidRPr="00572877" w:rsidRDefault="00572877" w:rsidP="00572877"/>
          <w:p w14:paraId="68466C23" w14:textId="77777777" w:rsidR="00572877" w:rsidRDefault="00572877" w:rsidP="00572877"/>
          <w:p w14:paraId="12EC6A82" w14:textId="77777777" w:rsidR="00572877" w:rsidRPr="00572877" w:rsidRDefault="00572877" w:rsidP="00572877"/>
          <w:p w14:paraId="3AEF1FA5" w14:textId="77777777" w:rsidR="00572877" w:rsidRPr="00572877" w:rsidRDefault="00572877" w:rsidP="00572877"/>
          <w:p w14:paraId="7D81BA19" w14:textId="77777777" w:rsidR="00572877" w:rsidRDefault="00572877" w:rsidP="00572877"/>
          <w:p w14:paraId="04B13AD1" w14:textId="77777777" w:rsidR="00572877" w:rsidRPr="00572877" w:rsidRDefault="00572877" w:rsidP="00572877"/>
          <w:p w14:paraId="518B482C" w14:textId="77777777" w:rsidR="00572877" w:rsidRDefault="00572877" w:rsidP="00572877"/>
          <w:p w14:paraId="691567D6" w14:textId="77777777" w:rsidR="00572877" w:rsidRDefault="00572877" w:rsidP="00572877">
            <w:pPr>
              <w:jc w:val="right"/>
            </w:pPr>
          </w:p>
          <w:p w14:paraId="500982F4" w14:textId="77777777" w:rsidR="00572877" w:rsidRDefault="00572877" w:rsidP="00572877">
            <w:pPr>
              <w:jc w:val="right"/>
            </w:pPr>
          </w:p>
          <w:p w14:paraId="5FD4FD01" w14:textId="753D699C" w:rsidR="00572877" w:rsidRPr="00572877" w:rsidRDefault="00572877" w:rsidP="00572877">
            <w:pPr>
              <w:jc w:val="right"/>
            </w:pPr>
          </w:p>
        </w:tc>
      </w:tr>
      <w:tr w:rsidR="004545BA" w14:paraId="13AC689B" w14:textId="77777777" w:rsidTr="00C53D85">
        <w:tc>
          <w:tcPr>
            <w:tcW w:w="7680" w:type="dxa"/>
          </w:tcPr>
          <w:p w14:paraId="1E389166" w14:textId="77777777" w:rsidR="000047B6" w:rsidRDefault="000047B6" w:rsidP="000047B6">
            <w:r>
              <w:lastRenderedPageBreak/>
              <w:t>1.3.Procesory</w:t>
            </w:r>
          </w:p>
          <w:p w14:paraId="7B2EBF08"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Dwa procesory 18-rdzeniowe</w:t>
            </w:r>
          </w:p>
          <w:p w14:paraId="4B6392F6" w14:textId="77777777" w:rsidR="000047B6" w:rsidRPr="00E9582D" w:rsidRDefault="000047B6" w:rsidP="000047B6">
            <w:pPr>
              <w:pStyle w:val="Bezodstpw"/>
              <w:numPr>
                <w:ilvl w:val="0"/>
                <w:numId w:val="20"/>
              </w:numPr>
              <w:spacing w:line="256" w:lineRule="auto"/>
              <w:rPr>
                <w:sz w:val="18"/>
                <w:szCs w:val="18"/>
              </w:rPr>
            </w:pPr>
            <w:r w:rsidRPr="00E9582D">
              <w:rPr>
                <w:sz w:val="18"/>
                <w:szCs w:val="18"/>
              </w:rPr>
              <w:t>architektura x86_64</w:t>
            </w:r>
          </w:p>
          <w:p w14:paraId="4609C75A" w14:textId="012DD81E" w:rsidR="000047B6" w:rsidRDefault="000047B6" w:rsidP="000047B6">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w:t>
            </w:r>
            <w:r w:rsidR="00FD073A">
              <w:rPr>
                <w:sz w:val="18"/>
                <w:szCs w:val="18"/>
              </w:rPr>
              <w:t>207</w:t>
            </w:r>
            <w:r w:rsidRPr="00E9582D">
              <w:rPr>
                <w:sz w:val="18"/>
                <w:szCs w:val="18"/>
              </w:rPr>
              <w:t xml:space="preserve"> pkt  (wynik osią</w:t>
            </w:r>
            <w:r w:rsidRPr="00E9582D">
              <w:rPr>
                <w:sz w:val="18"/>
                <w:szCs w:val="18"/>
                <w:lang w:val="it-IT"/>
              </w:rPr>
              <w:t>gni</w:t>
            </w:r>
            <w:proofErr w:type="spellStart"/>
            <w:r w:rsidRPr="00E9582D">
              <w:rPr>
                <w:sz w:val="18"/>
                <w:szCs w:val="18"/>
              </w:rPr>
              <w:t>ęty</w:t>
            </w:r>
            <w:proofErr w:type="spellEnd"/>
            <w:r w:rsidRPr="00E9582D">
              <w:rPr>
                <w:sz w:val="18"/>
                <w:szCs w:val="18"/>
              </w:rPr>
              <w:t xml:space="preserve"> dla zainstalowanych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2718D799" w14:textId="77777777" w:rsidR="000047B6" w:rsidRPr="00295586" w:rsidRDefault="000047B6" w:rsidP="000047B6">
            <w:pPr>
              <w:rPr>
                <w:color w:val="538135" w:themeColor="accent6" w:themeShade="BF"/>
                <w:sz w:val="18"/>
                <w:szCs w:val="18"/>
              </w:rPr>
            </w:pPr>
            <w:r w:rsidRPr="00295586">
              <w:rPr>
                <w:color w:val="538135" w:themeColor="accent6" w:themeShade="BF"/>
                <w:sz w:val="18"/>
                <w:szCs w:val="18"/>
              </w:rPr>
              <w:t>TAK</w:t>
            </w:r>
          </w:p>
          <w:p w14:paraId="3631B262" w14:textId="4D88C8D9" w:rsidR="00FD073A" w:rsidRPr="00295586" w:rsidRDefault="00FD073A" w:rsidP="000047B6">
            <w:pPr>
              <w:rPr>
                <w:color w:val="538135" w:themeColor="accent6" w:themeShade="BF"/>
                <w:sz w:val="18"/>
                <w:szCs w:val="18"/>
              </w:rPr>
            </w:pPr>
            <w:r w:rsidRPr="00295586">
              <w:rPr>
                <w:b/>
                <w:bCs/>
                <w:color w:val="538135" w:themeColor="accent6" w:themeShade="BF"/>
                <w:sz w:val="18"/>
                <w:szCs w:val="18"/>
              </w:rPr>
              <w:t>Punktacja proporcjonalna – maksymalnie 3 pkt liczone wg wzoru</w:t>
            </w:r>
            <w:r w:rsidRPr="00295586">
              <w:rPr>
                <w:color w:val="538135" w:themeColor="accent6" w:themeShade="BF"/>
                <w:sz w:val="18"/>
                <w:szCs w:val="18"/>
              </w:rPr>
              <w:t xml:space="preserve"> </w:t>
            </w:r>
            <w:r w:rsidR="00295586" w:rsidRPr="00295586">
              <w:rPr>
                <w:color w:val="538135" w:themeColor="accent6" w:themeShade="BF"/>
                <w:sz w:val="18"/>
                <w:szCs w:val="18"/>
              </w:rPr>
              <w:t>P</w:t>
            </w:r>
            <w:r w:rsidRPr="00295586">
              <w:rPr>
                <w:color w:val="538135" w:themeColor="accent6" w:themeShade="BF"/>
                <w:sz w:val="18"/>
                <w:szCs w:val="18"/>
              </w:rPr>
              <w:t>W=(</w:t>
            </w:r>
            <w:proofErr w:type="spellStart"/>
            <w:r w:rsidR="00295586" w:rsidRPr="00295586">
              <w:rPr>
                <w:color w:val="538135" w:themeColor="accent6" w:themeShade="BF"/>
                <w:sz w:val="18"/>
                <w:szCs w:val="18"/>
              </w:rPr>
              <w:t>Wo</w:t>
            </w:r>
            <w:proofErr w:type="spellEnd"/>
            <w:r w:rsidRPr="00295586">
              <w:rPr>
                <w:color w:val="538135" w:themeColor="accent6" w:themeShade="BF"/>
                <w:sz w:val="18"/>
                <w:szCs w:val="18"/>
              </w:rPr>
              <w:t>/</w:t>
            </w:r>
            <w:proofErr w:type="spellStart"/>
            <w:r w:rsidR="00295586" w:rsidRPr="00295586">
              <w:rPr>
                <w:color w:val="538135" w:themeColor="accent6" w:themeShade="BF"/>
                <w:sz w:val="18"/>
                <w:szCs w:val="18"/>
              </w:rPr>
              <w:t>NWo</w:t>
            </w:r>
            <w:proofErr w:type="spellEnd"/>
            <w:r w:rsidRPr="00295586">
              <w:rPr>
                <w:color w:val="538135" w:themeColor="accent6" w:themeShade="BF"/>
                <w:sz w:val="18"/>
                <w:szCs w:val="18"/>
              </w:rPr>
              <w:t>)</w:t>
            </w:r>
            <w:r w:rsidR="00295586" w:rsidRPr="00295586">
              <w:rPr>
                <w:color w:val="538135" w:themeColor="accent6" w:themeShade="BF"/>
                <w:sz w:val="18"/>
                <w:szCs w:val="18"/>
              </w:rPr>
              <w:t>*3</w:t>
            </w:r>
          </w:p>
          <w:p w14:paraId="12432355" w14:textId="12B79254" w:rsidR="00295586" w:rsidRPr="00295586" w:rsidRDefault="00295586" w:rsidP="000047B6">
            <w:pPr>
              <w:rPr>
                <w:color w:val="538135" w:themeColor="accent6" w:themeShade="BF"/>
                <w:sz w:val="18"/>
                <w:szCs w:val="18"/>
              </w:rPr>
            </w:pPr>
            <w:r w:rsidRPr="00295586">
              <w:rPr>
                <w:color w:val="538135" w:themeColor="accent6" w:themeShade="BF"/>
                <w:sz w:val="18"/>
                <w:szCs w:val="18"/>
              </w:rPr>
              <w:t>PW- Punktacja wyniku</w:t>
            </w:r>
          </w:p>
          <w:p w14:paraId="3ED5B928" w14:textId="3418E847" w:rsidR="00295586" w:rsidRPr="00295586" w:rsidRDefault="00295586" w:rsidP="000047B6">
            <w:pPr>
              <w:rPr>
                <w:color w:val="538135" w:themeColor="accent6" w:themeShade="BF"/>
                <w:sz w:val="18"/>
                <w:szCs w:val="18"/>
              </w:rPr>
            </w:pPr>
            <w:proofErr w:type="spellStart"/>
            <w:r w:rsidRPr="00295586">
              <w:rPr>
                <w:color w:val="538135" w:themeColor="accent6" w:themeShade="BF"/>
                <w:sz w:val="18"/>
                <w:szCs w:val="18"/>
              </w:rPr>
              <w:t>Wo</w:t>
            </w:r>
            <w:proofErr w:type="spellEnd"/>
            <w:r w:rsidRPr="00295586">
              <w:rPr>
                <w:color w:val="538135" w:themeColor="accent6" w:themeShade="BF"/>
                <w:sz w:val="18"/>
                <w:szCs w:val="18"/>
              </w:rPr>
              <w:t xml:space="preserve"> – Wynik w ofercie badanej </w:t>
            </w:r>
          </w:p>
          <w:p w14:paraId="00319553" w14:textId="427E0CB6" w:rsidR="00295586" w:rsidRDefault="00295586" w:rsidP="000047B6">
            <w:proofErr w:type="spellStart"/>
            <w:r w:rsidRPr="00295586">
              <w:rPr>
                <w:color w:val="538135" w:themeColor="accent6" w:themeShade="BF"/>
                <w:sz w:val="18"/>
                <w:szCs w:val="18"/>
              </w:rPr>
              <w:t>NWo</w:t>
            </w:r>
            <w:proofErr w:type="spellEnd"/>
            <w:r w:rsidRPr="00295586">
              <w:rPr>
                <w:color w:val="538135" w:themeColor="accent6" w:themeShade="BF"/>
                <w:sz w:val="18"/>
                <w:szCs w:val="18"/>
              </w:rPr>
              <w:t>- najwyższy wynik wśród ofert nieodrzuconych</w:t>
            </w:r>
          </w:p>
        </w:tc>
        <w:tc>
          <w:tcPr>
            <w:tcW w:w="3708" w:type="dxa"/>
          </w:tcPr>
          <w:p w14:paraId="093A4B86" w14:textId="77777777" w:rsidR="000047B6" w:rsidRDefault="000047B6" w:rsidP="000047B6"/>
        </w:tc>
        <w:tc>
          <w:tcPr>
            <w:tcW w:w="2874" w:type="dxa"/>
          </w:tcPr>
          <w:p w14:paraId="1C701A44" w14:textId="13D62490" w:rsidR="000047B6" w:rsidRDefault="00572877" w:rsidP="000047B6">
            <w:r>
              <w:t>oceniane</w:t>
            </w:r>
          </w:p>
        </w:tc>
      </w:tr>
      <w:tr w:rsidR="004545BA" w14:paraId="5E90CD58" w14:textId="77777777" w:rsidTr="00C53D85">
        <w:tc>
          <w:tcPr>
            <w:tcW w:w="7680" w:type="dxa"/>
          </w:tcPr>
          <w:p w14:paraId="5835B898" w14:textId="77777777" w:rsidR="000047B6" w:rsidRPr="00E8247E" w:rsidRDefault="000047B6" w:rsidP="000047B6">
            <w:pPr>
              <w:pStyle w:val="Akapitzlist"/>
              <w:numPr>
                <w:ilvl w:val="1"/>
                <w:numId w:val="19"/>
              </w:numPr>
            </w:pPr>
            <w:r w:rsidRPr="002125C0">
              <w:rPr>
                <w:sz w:val="18"/>
                <w:szCs w:val="18"/>
              </w:rPr>
              <w:t xml:space="preserve">Pamięć </w:t>
            </w:r>
            <w:r w:rsidRPr="002125C0">
              <w:rPr>
                <w:sz w:val="18"/>
                <w:szCs w:val="18"/>
                <w:lang w:val="de-DE"/>
              </w:rPr>
              <w:t>RAM</w:t>
            </w:r>
          </w:p>
          <w:p w14:paraId="1FF77CD8" w14:textId="77777777" w:rsidR="000047B6" w:rsidRPr="00E9582D" w:rsidRDefault="000047B6" w:rsidP="000047B6">
            <w:pPr>
              <w:pStyle w:val="Bezodstpw"/>
              <w:numPr>
                <w:ilvl w:val="0"/>
                <w:numId w:val="5"/>
              </w:numPr>
              <w:spacing w:line="256" w:lineRule="auto"/>
              <w:rPr>
                <w:sz w:val="18"/>
                <w:szCs w:val="18"/>
              </w:rPr>
            </w:pPr>
            <w:r w:rsidRPr="00E9582D">
              <w:rPr>
                <w:sz w:val="18"/>
                <w:szCs w:val="18"/>
              </w:rPr>
              <w:t xml:space="preserve">384 GB </w:t>
            </w:r>
            <w:proofErr w:type="spellStart"/>
            <w:r w:rsidRPr="00E9582D">
              <w:rPr>
                <w:sz w:val="18"/>
                <w:szCs w:val="18"/>
              </w:rPr>
              <w:t>pamię</w:t>
            </w:r>
            <w:proofErr w:type="spellEnd"/>
            <w:r w:rsidRPr="00E9582D">
              <w:rPr>
                <w:sz w:val="18"/>
                <w:szCs w:val="18"/>
                <w:lang w:val="it-IT"/>
              </w:rPr>
              <w:t>ci RAM</w:t>
            </w:r>
          </w:p>
          <w:p w14:paraId="747D2F8D" w14:textId="77777777" w:rsidR="000047B6" w:rsidRPr="00E9582D" w:rsidRDefault="000047B6" w:rsidP="000047B6">
            <w:pPr>
              <w:pStyle w:val="Bezodstpw"/>
              <w:numPr>
                <w:ilvl w:val="0"/>
                <w:numId w:val="5"/>
              </w:numPr>
              <w:spacing w:line="256" w:lineRule="auto"/>
              <w:rPr>
                <w:sz w:val="18"/>
                <w:szCs w:val="18"/>
                <w:lang w:val="de-DE"/>
              </w:rPr>
            </w:pPr>
            <w:r w:rsidRPr="00E9582D">
              <w:rPr>
                <w:sz w:val="18"/>
                <w:szCs w:val="18"/>
                <w:lang w:val="de-DE"/>
              </w:rPr>
              <w:t>DDR4 Registered</w:t>
            </w:r>
          </w:p>
          <w:p w14:paraId="01962033" w14:textId="77777777" w:rsidR="000047B6" w:rsidRDefault="000047B6" w:rsidP="000047B6">
            <w:pPr>
              <w:pStyle w:val="Akapitzlist"/>
              <w:numPr>
                <w:ilvl w:val="0"/>
                <w:numId w:val="5"/>
              </w:numPr>
            </w:pPr>
            <w:r w:rsidRPr="00E9582D">
              <w:rPr>
                <w:sz w:val="18"/>
                <w:szCs w:val="18"/>
                <w:lang w:val="de-DE"/>
              </w:rPr>
              <w:t>2933Mhz</w:t>
            </w:r>
          </w:p>
        </w:tc>
        <w:tc>
          <w:tcPr>
            <w:tcW w:w="1126" w:type="dxa"/>
          </w:tcPr>
          <w:p w14:paraId="775DEE42" w14:textId="77777777" w:rsidR="000047B6" w:rsidRDefault="000047B6" w:rsidP="000047B6">
            <w:r>
              <w:t>TAK</w:t>
            </w:r>
          </w:p>
        </w:tc>
        <w:tc>
          <w:tcPr>
            <w:tcW w:w="3708" w:type="dxa"/>
          </w:tcPr>
          <w:p w14:paraId="698A60D9" w14:textId="77777777" w:rsidR="000047B6" w:rsidRDefault="000047B6" w:rsidP="000047B6"/>
        </w:tc>
        <w:tc>
          <w:tcPr>
            <w:tcW w:w="2874" w:type="dxa"/>
          </w:tcPr>
          <w:p w14:paraId="7CB24869" w14:textId="33C0F5CE" w:rsidR="000047B6" w:rsidRDefault="000047B6" w:rsidP="000047B6">
            <w:r w:rsidRPr="00BC0E9F">
              <w:t>Wymagane</w:t>
            </w:r>
          </w:p>
        </w:tc>
      </w:tr>
      <w:tr w:rsidR="004545BA" w14:paraId="4C8BFF41" w14:textId="77777777" w:rsidTr="00C53D85">
        <w:tc>
          <w:tcPr>
            <w:tcW w:w="7680" w:type="dxa"/>
          </w:tcPr>
          <w:p w14:paraId="742283B4" w14:textId="77777777" w:rsidR="000047B6" w:rsidRPr="00E8247E" w:rsidRDefault="000047B6" w:rsidP="000047B6">
            <w:pPr>
              <w:pStyle w:val="Akapitzlist"/>
              <w:numPr>
                <w:ilvl w:val="1"/>
                <w:numId w:val="19"/>
              </w:numPr>
            </w:pPr>
            <w:r w:rsidRPr="002125C0">
              <w:rPr>
                <w:sz w:val="18"/>
                <w:szCs w:val="18"/>
              </w:rPr>
              <w:t>Kontrolery LAN</w:t>
            </w:r>
          </w:p>
          <w:p w14:paraId="6B238F51" w14:textId="77777777" w:rsidR="000047B6" w:rsidRPr="00E9582D" w:rsidRDefault="000047B6" w:rsidP="000047B6">
            <w:pPr>
              <w:pStyle w:val="Bezodstpw"/>
              <w:numPr>
                <w:ilvl w:val="0"/>
                <w:numId w:val="6"/>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4E3E0B3D" w14:textId="77777777" w:rsidR="000047B6" w:rsidRDefault="000047B6" w:rsidP="000047B6">
            <w:pPr>
              <w:pStyle w:val="Akapitzlist"/>
              <w:numPr>
                <w:ilvl w:val="0"/>
                <w:numId w:val="6"/>
              </w:numPr>
            </w:pPr>
            <w:r w:rsidRPr="00E9582D">
              <w:rPr>
                <w:sz w:val="18"/>
                <w:szCs w:val="18"/>
              </w:rPr>
              <w:t xml:space="preserve">Zainstalowana karta LAN 2x 10Gbit SFP+ (zainstalowane 2 moduły 10Gbit MMF LC), </w:t>
            </w:r>
            <w:r w:rsidRPr="005D266A">
              <w:rPr>
                <w:strike/>
                <w:color w:val="538135" w:themeColor="accent6" w:themeShade="BF"/>
                <w:sz w:val="18"/>
                <w:szCs w:val="18"/>
              </w:rPr>
              <w:t>możliwość wymiany zainstalowanych interfejs</w:t>
            </w:r>
            <w:r w:rsidRPr="005D266A">
              <w:rPr>
                <w:strike/>
                <w:color w:val="538135" w:themeColor="accent6" w:themeShade="BF"/>
                <w:sz w:val="18"/>
                <w:szCs w:val="18"/>
                <w:lang w:val="es-ES_tradnl"/>
              </w:rPr>
              <w:t>ó</w:t>
            </w:r>
            <w:r w:rsidRPr="005D266A">
              <w:rPr>
                <w:strike/>
                <w:color w:val="538135" w:themeColor="accent6" w:themeShade="BF"/>
                <w:sz w:val="18"/>
                <w:szCs w:val="18"/>
              </w:rPr>
              <w:t>w LAN na interfejsy 4x 10Gbit SFP+ bez potrzeby wymiany całego układu lub instalacji dodatkowych kart w slotach PCI Express;</w:t>
            </w:r>
          </w:p>
        </w:tc>
        <w:tc>
          <w:tcPr>
            <w:tcW w:w="1126" w:type="dxa"/>
          </w:tcPr>
          <w:p w14:paraId="32C4DCF8" w14:textId="77777777" w:rsidR="000047B6" w:rsidRDefault="000047B6" w:rsidP="000047B6">
            <w:r>
              <w:t>TAK</w:t>
            </w:r>
          </w:p>
          <w:p w14:paraId="455DF135" w14:textId="77777777" w:rsidR="005D266A" w:rsidRPr="005D266A" w:rsidRDefault="005D266A" w:rsidP="005D266A">
            <w:pPr>
              <w:rPr>
                <w:b/>
                <w:bCs/>
                <w:color w:val="538135" w:themeColor="accent6" w:themeShade="BF"/>
                <w:sz w:val="18"/>
                <w:szCs w:val="18"/>
                <w:lang w:val="es-ES_tradnl"/>
              </w:rPr>
            </w:pPr>
            <w:r w:rsidRPr="005D266A">
              <w:rPr>
                <w:b/>
                <w:bCs/>
                <w:color w:val="538135" w:themeColor="accent6" w:themeShade="BF"/>
                <w:sz w:val="18"/>
                <w:szCs w:val="18"/>
                <w:lang w:val="es-ES_tradnl"/>
              </w:rPr>
              <w:t xml:space="preserve">1 punkt w przypadku spełnienia wszystkich poniższych wymogów : </w:t>
            </w:r>
          </w:p>
          <w:p w14:paraId="3D4203E5" w14:textId="3FFB534C" w:rsidR="005D266A" w:rsidRDefault="005D266A" w:rsidP="005D266A">
            <w:r w:rsidRPr="005D266A">
              <w:rPr>
                <w:rFonts w:ascii="Calibri" w:eastAsia="Arial Unicode MS" w:hAnsi="Calibri" w:cs="Arial Unicode MS"/>
                <w:color w:val="538135" w:themeColor="accent6" w:themeShade="BF"/>
                <w:sz w:val="18"/>
                <w:szCs w:val="18"/>
                <w:u w:color="000000"/>
                <w:bdr w:val="nil"/>
                <w:lang w:eastAsia="pl-PL"/>
              </w:rPr>
              <w:t>możliwość wymiany zainstalowanych interfejsów LAN na interfejsy 4x 10Gbit SFP+ bez potrzeby wymiany całego układu lub instalacji dodatkowych kart w slotach PCI Express;</w:t>
            </w:r>
          </w:p>
        </w:tc>
        <w:tc>
          <w:tcPr>
            <w:tcW w:w="3708" w:type="dxa"/>
          </w:tcPr>
          <w:p w14:paraId="289C2EC7" w14:textId="77777777" w:rsidR="000047B6" w:rsidRDefault="000047B6" w:rsidP="000047B6"/>
        </w:tc>
        <w:tc>
          <w:tcPr>
            <w:tcW w:w="2874" w:type="dxa"/>
          </w:tcPr>
          <w:p w14:paraId="0ABB3FD2" w14:textId="7F49D1C6" w:rsidR="000047B6" w:rsidRDefault="00572877" w:rsidP="000047B6">
            <w:r>
              <w:t>oceniane</w:t>
            </w:r>
          </w:p>
        </w:tc>
      </w:tr>
      <w:tr w:rsidR="004545BA" w14:paraId="699B9D8A" w14:textId="77777777" w:rsidTr="00C53D85">
        <w:tc>
          <w:tcPr>
            <w:tcW w:w="7680" w:type="dxa"/>
          </w:tcPr>
          <w:p w14:paraId="31CC41A6" w14:textId="77777777" w:rsidR="000047B6" w:rsidRPr="00E8247E" w:rsidRDefault="000047B6" w:rsidP="000047B6">
            <w:pPr>
              <w:pStyle w:val="Akapitzlist"/>
              <w:numPr>
                <w:ilvl w:val="1"/>
                <w:numId w:val="19"/>
              </w:numPr>
            </w:pPr>
            <w:r w:rsidRPr="00E9582D">
              <w:rPr>
                <w:sz w:val="18"/>
                <w:szCs w:val="18"/>
              </w:rPr>
              <w:t>Kontrolery I/O</w:t>
            </w:r>
          </w:p>
          <w:p w14:paraId="03FF3967" w14:textId="77777777" w:rsidR="000047B6" w:rsidRPr="005D266A" w:rsidRDefault="000047B6" w:rsidP="000047B6">
            <w:pPr>
              <w:pStyle w:val="Bezodstpw"/>
              <w:numPr>
                <w:ilvl w:val="0"/>
                <w:numId w:val="7"/>
              </w:numPr>
              <w:spacing w:line="256" w:lineRule="auto"/>
              <w:rPr>
                <w:strike/>
                <w:color w:val="538135" w:themeColor="accent6" w:themeShade="BF"/>
                <w:sz w:val="18"/>
                <w:szCs w:val="18"/>
              </w:rPr>
            </w:pPr>
            <w:r w:rsidRPr="005D266A">
              <w:rPr>
                <w:strike/>
                <w:color w:val="538135" w:themeColor="accent6" w:themeShade="BF"/>
                <w:sz w:val="18"/>
                <w:szCs w:val="18"/>
              </w:rPr>
              <w:t xml:space="preserve">Możliwość zainstalowania kontrolera RAID obsługującego dyski </w:t>
            </w:r>
            <w:proofErr w:type="spellStart"/>
            <w:r w:rsidRPr="005D266A">
              <w:rPr>
                <w:strike/>
                <w:color w:val="538135" w:themeColor="accent6" w:themeShade="BF"/>
                <w:sz w:val="18"/>
                <w:szCs w:val="18"/>
              </w:rPr>
              <w:t>NVMe</w:t>
            </w:r>
            <w:proofErr w:type="spellEnd"/>
            <w:r w:rsidRPr="005D266A">
              <w:rPr>
                <w:strike/>
                <w:color w:val="538135" w:themeColor="accent6" w:themeShade="BF"/>
                <w:sz w:val="18"/>
                <w:szCs w:val="18"/>
              </w:rPr>
              <w:t>;</w:t>
            </w:r>
          </w:p>
          <w:p w14:paraId="7149CB74" w14:textId="7C224F8F" w:rsidR="000047B6" w:rsidRPr="00E9582D" w:rsidRDefault="000047B6" w:rsidP="000047B6">
            <w:pPr>
              <w:pStyle w:val="Bezodstpw"/>
              <w:numPr>
                <w:ilvl w:val="0"/>
                <w:numId w:val="7"/>
              </w:numPr>
              <w:spacing w:line="256" w:lineRule="auto"/>
              <w:rPr>
                <w:sz w:val="18"/>
                <w:szCs w:val="18"/>
              </w:rPr>
            </w:pPr>
            <w:r w:rsidRPr="00E9582D">
              <w:rPr>
                <w:sz w:val="18"/>
                <w:szCs w:val="18"/>
              </w:rPr>
              <w:t xml:space="preserve">Zainstalowane dwa nośniki </w:t>
            </w:r>
            <w:proofErr w:type="spellStart"/>
            <w:r w:rsidRPr="00E9582D">
              <w:rPr>
                <w:sz w:val="18"/>
                <w:szCs w:val="18"/>
              </w:rPr>
              <w:t>flash</w:t>
            </w:r>
            <w:proofErr w:type="spellEnd"/>
            <w:r w:rsidRPr="00E9582D">
              <w:rPr>
                <w:sz w:val="18"/>
                <w:szCs w:val="18"/>
              </w:rPr>
              <w:t xml:space="preserve"> o pojemności </w:t>
            </w:r>
            <w:r w:rsidRPr="005D266A">
              <w:rPr>
                <w:strike/>
                <w:color w:val="538135" w:themeColor="accent6" w:themeShade="BF"/>
                <w:sz w:val="18"/>
                <w:szCs w:val="18"/>
              </w:rPr>
              <w:t>64GB</w:t>
            </w:r>
            <w:r w:rsidRPr="00E9582D">
              <w:rPr>
                <w:sz w:val="18"/>
                <w:szCs w:val="18"/>
              </w:rPr>
              <w:t xml:space="preserve"> </w:t>
            </w:r>
            <w:r w:rsidR="005D266A" w:rsidRPr="005D266A">
              <w:rPr>
                <w:color w:val="538135" w:themeColor="accent6" w:themeShade="BF"/>
                <w:sz w:val="18"/>
                <w:szCs w:val="18"/>
              </w:rPr>
              <w:t>32GB</w:t>
            </w:r>
            <w:r w:rsidR="005D266A">
              <w:rPr>
                <w:sz w:val="18"/>
                <w:szCs w:val="18"/>
              </w:rPr>
              <w:t xml:space="preserve"> </w:t>
            </w:r>
            <w:r w:rsidRPr="00E9582D">
              <w:rPr>
                <w:sz w:val="18"/>
                <w:szCs w:val="18"/>
              </w:rPr>
              <w:t xml:space="preserve">w konfiguracji RAID-1, rozwiązanie dedykowane dla </w:t>
            </w:r>
            <w:proofErr w:type="spellStart"/>
            <w:r w:rsidRPr="00E9582D">
              <w:rPr>
                <w:sz w:val="18"/>
                <w:szCs w:val="18"/>
              </w:rPr>
              <w:t>hypervisora</w:t>
            </w:r>
            <w:proofErr w:type="spellEnd"/>
            <w:r w:rsidRPr="00E9582D">
              <w:rPr>
                <w:sz w:val="18"/>
                <w:szCs w:val="18"/>
              </w:rPr>
              <w:t xml:space="preserve"> oraz niezajmujące zatok dla dysk</w:t>
            </w:r>
            <w:r w:rsidRPr="00E9582D">
              <w:rPr>
                <w:sz w:val="18"/>
                <w:szCs w:val="18"/>
                <w:lang w:val="es-ES_tradnl"/>
              </w:rPr>
              <w:t>ó</w:t>
            </w:r>
            <w:r w:rsidRPr="00597B51">
              <w:rPr>
                <w:sz w:val="18"/>
                <w:szCs w:val="20"/>
              </w:rPr>
              <w:t>w hot-plug;</w:t>
            </w:r>
          </w:p>
          <w:p w14:paraId="370F1355" w14:textId="77777777" w:rsidR="000047B6" w:rsidRDefault="000047B6" w:rsidP="000047B6">
            <w:pPr>
              <w:pStyle w:val="Akapitzlist"/>
              <w:numPr>
                <w:ilvl w:val="0"/>
                <w:numId w:val="7"/>
              </w:numPr>
            </w:pPr>
            <w:r w:rsidRPr="00E9582D">
              <w:rPr>
                <w:sz w:val="18"/>
                <w:szCs w:val="18"/>
              </w:rPr>
              <w:t>Zainstalowana 2 portowa karta FC 16Gb</w:t>
            </w:r>
          </w:p>
        </w:tc>
        <w:tc>
          <w:tcPr>
            <w:tcW w:w="1126" w:type="dxa"/>
          </w:tcPr>
          <w:p w14:paraId="7D52DE14" w14:textId="77777777" w:rsidR="000047B6" w:rsidRDefault="000047B6" w:rsidP="000047B6">
            <w:r>
              <w:t>TAK</w:t>
            </w:r>
          </w:p>
          <w:p w14:paraId="6F1E9B0D" w14:textId="77777777" w:rsidR="005D266A" w:rsidRPr="005D266A" w:rsidRDefault="005D266A" w:rsidP="005D266A">
            <w:pPr>
              <w:rPr>
                <w:b/>
                <w:bCs/>
                <w:color w:val="538135" w:themeColor="accent6" w:themeShade="BF"/>
                <w:sz w:val="18"/>
                <w:szCs w:val="18"/>
                <w:lang w:val="es-ES_tradnl"/>
              </w:rPr>
            </w:pPr>
            <w:r w:rsidRPr="005D266A">
              <w:rPr>
                <w:b/>
                <w:bCs/>
                <w:color w:val="538135" w:themeColor="accent6" w:themeShade="BF"/>
                <w:sz w:val="18"/>
                <w:szCs w:val="18"/>
                <w:lang w:val="es-ES_tradnl"/>
              </w:rPr>
              <w:t xml:space="preserve">1 punkt w przypadku spełnienia wszystkich poniższych wymogów : </w:t>
            </w:r>
          </w:p>
          <w:p w14:paraId="042F303F" w14:textId="77777777" w:rsidR="005D266A" w:rsidRPr="005D266A" w:rsidRDefault="005D266A" w:rsidP="005D266A">
            <w:pPr>
              <w:pStyle w:val="Bezodstpw"/>
              <w:spacing w:line="256" w:lineRule="auto"/>
              <w:rPr>
                <w:color w:val="538135" w:themeColor="accent6" w:themeShade="BF"/>
                <w:sz w:val="18"/>
                <w:szCs w:val="18"/>
              </w:rPr>
            </w:pPr>
            <w:r w:rsidRPr="005D266A">
              <w:rPr>
                <w:color w:val="538135" w:themeColor="accent6" w:themeShade="BF"/>
                <w:sz w:val="18"/>
                <w:szCs w:val="18"/>
              </w:rPr>
              <w:t xml:space="preserve">Możliwość zainstalowania kontrolera RAID obsługującego dyski </w:t>
            </w:r>
            <w:proofErr w:type="spellStart"/>
            <w:r w:rsidRPr="005D266A">
              <w:rPr>
                <w:color w:val="538135" w:themeColor="accent6" w:themeShade="BF"/>
                <w:sz w:val="18"/>
                <w:szCs w:val="18"/>
              </w:rPr>
              <w:t>NVMe</w:t>
            </w:r>
            <w:proofErr w:type="spellEnd"/>
            <w:r w:rsidRPr="005D266A">
              <w:rPr>
                <w:color w:val="538135" w:themeColor="accent6" w:themeShade="BF"/>
                <w:sz w:val="18"/>
                <w:szCs w:val="18"/>
              </w:rPr>
              <w:t>;</w:t>
            </w:r>
          </w:p>
          <w:p w14:paraId="215A915E" w14:textId="77777777" w:rsidR="005D266A" w:rsidRPr="005D266A" w:rsidRDefault="005D266A" w:rsidP="005D266A">
            <w:pPr>
              <w:pStyle w:val="Bezodstpw"/>
              <w:spacing w:line="256" w:lineRule="auto"/>
              <w:rPr>
                <w:color w:val="538135" w:themeColor="accent6" w:themeShade="BF"/>
                <w:sz w:val="18"/>
                <w:szCs w:val="18"/>
              </w:rPr>
            </w:pPr>
            <w:r w:rsidRPr="005D266A">
              <w:rPr>
                <w:color w:val="538135" w:themeColor="accent6" w:themeShade="BF"/>
                <w:sz w:val="18"/>
                <w:szCs w:val="18"/>
              </w:rPr>
              <w:t xml:space="preserve">Zainstalowane dwa nośniki </w:t>
            </w:r>
            <w:proofErr w:type="spellStart"/>
            <w:r w:rsidRPr="005D266A">
              <w:rPr>
                <w:color w:val="538135" w:themeColor="accent6" w:themeShade="BF"/>
                <w:sz w:val="18"/>
                <w:szCs w:val="18"/>
              </w:rPr>
              <w:t>flash</w:t>
            </w:r>
            <w:proofErr w:type="spellEnd"/>
            <w:r w:rsidRPr="005D266A">
              <w:rPr>
                <w:color w:val="538135" w:themeColor="accent6" w:themeShade="BF"/>
                <w:sz w:val="18"/>
                <w:szCs w:val="18"/>
              </w:rPr>
              <w:t xml:space="preserve"> o pojemności 64GB w konfiguracji RAID-1, rozwiązanie dedykowane dla </w:t>
            </w:r>
            <w:proofErr w:type="spellStart"/>
            <w:r w:rsidRPr="005D266A">
              <w:rPr>
                <w:color w:val="538135" w:themeColor="accent6" w:themeShade="BF"/>
                <w:sz w:val="18"/>
                <w:szCs w:val="18"/>
              </w:rPr>
              <w:t>hypervisora</w:t>
            </w:r>
            <w:proofErr w:type="spellEnd"/>
            <w:r w:rsidRPr="005D266A">
              <w:rPr>
                <w:color w:val="538135" w:themeColor="accent6" w:themeShade="BF"/>
                <w:sz w:val="18"/>
                <w:szCs w:val="18"/>
              </w:rPr>
              <w:t xml:space="preserve"> oraz </w:t>
            </w:r>
            <w:r w:rsidRPr="005D266A">
              <w:rPr>
                <w:color w:val="538135" w:themeColor="accent6" w:themeShade="BF"/>
                <w:sz w:val="18"/>
                <w:szCs w:val="18"/>
              </w:rPr>
              <w:lastRenderedPageBreak/>
              <w:t>niezajmujące zatok dla dysków hot-plug;</w:t>
            </w:r>
          </w:p>
          <w:p w14:paraId="586576D3" w14:textId="343F5955" w:rsidR="005D266A" w:rsidRDefault="005D266A" w:rsidP="000047B6"/>
        </w:tc>
        <w:tc>
          <w:tcPr>
            <w:tcW w:w="3708" w:type="dxa"/>
          </w:tcPr>
          <w:p w14:paraId="478C596A" w14:textId="77777777" w:rsidR="000047B6" w:rsidRDefault="000047B6" w:rsidP="000047B6"/>
        </w:tc>
        <w:tc>
          <w:tcPr>
            <w:tcW w:w="2874" w:type="dxa"/>
          </w:tcPr>
          <w:p w14:paraId="6E4F0C66" w14:textId="2B6B60FC" w:rsidR="000047B6" w:rsidRDefault="00572877" w:rsidP="000047B6">
            <w:r>
              <w:t>oceniane</w:t>
            </w:r>
          </w:p>
        </w:tc>
      </w:tr>
      <w:tr w:rsidR="004545BA" w14:paraId="6CA8045C" w14:textId="77777777" w:rsidTr="00C53D85">
        <w:tc>
          <w:tcPr>
            <w:tcW w:w="7680" w:type="dxa"/>
          </w:tcPr>
          <w:p w14:paraId="11F793F9" w14:textId="77777777" w:rsidR="000047B6" w:rsidRDefault="000047B6" w:rsidP="000047B6">
            <w:pPr>
              <w:pStyle w:val="Akapitzlist"/>
              <w:numPr>
                <w:ilvl w:val="1"/>
                <w:numId w:val="19"/>
              </w:numPr>
            </w:pPr>
            <w:r>
              <w:t>Porty</w:t>
            </w:r>
          </w:p>
          <w:p w14:paraId="61F46CF4"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Zintegrowana karta graficzna ze złączem VGA z tyłu serwera;</w:t>
            </w:r>
          </w:p>
          <w:p w14:paraId="7904C100" w14:textId="0DAFB636" w:rsidR="000047B6" w:rsidRPr="005D266A" w:rsidRDefault="000047B6" w:rsidP="000047B6">
            <w:pPr>
              <w:pStyle w:val="Bezodstpw"/>
              <w:numPr>
                <w:ilvl w:val="0"/>
                <w:numId w:val="8"/>
              </w:numPr>
              <w:spacing w:line="256" w:lineRule="auto"/>
              <w:rPr>
                <w:color w:val="538135" w:themeColor="accent6" w:themeShade="BF"/>
                <w:sz w:val="18"/>
                <w:szCs w:val="18"/>
              </w:rPr>
            </w:pPr>
            <w:r w:rsidRPr="005D266A">
              <w:rPr>
                <w:strike/>
                <w:color w:val="538135" w:themeColor="accent6" w:themeShade="BF"/>
                <w:sz w:val="18"/>
                <w:szCs w:val="18"/>
              </w:rPr>
              <w:t>2</w:t>
            </w:r>
            <w:r w:rsidRPr="005D266A">
              <w:rPr>
                <w:color w:val="538135" w:themeColor="accent6" w:themeShade="BF"/>
                <w:sz w:val="18"/>
                <w:szCs w:val="18"/>
              </w:rPr>
              <w:t xml:space="preserve"> </w:t>
            </w:r>
            <w:r w:rsidR="005D266A">
              <w:rPr>
                <w:color w:val="538135" w:themeColor="accent6" w:themeShade="BF"/>
                <w:sz w:val="18"/>
                <w:szCs w:val="18"/>
              </w:rPr>
              <w:t xml:space="preserve">1 </w:t>
            </w:r>
            <w:r w:rsidRPr="005D266A">
              <w:rPr>
                <w:color w:val="538135" w:themeColor="accent6" w:themeShade="BF"/>
                <w:sz w:val="18"/>
                <w:szCs w:val="18"/>
              </w:rPr>
              <w:t>port USB 3.0 na panelu przednim;</w:t>
            </w:r>
          </w:p>
          <w:p w14:paraId="466D2093"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1 port USB wewnętrzny;</w:t>
            </w:r>
          </w:p>
          <w:p w14:paraId="63877FBE"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2 porty USB 3.0 dostępne z tyłu serwera;</w:t>
            </w:r>
          </w:p>
          <w:p w14:paraId="603C7BC8" w14:textId="77777777" w:rsidR="000047B6" w:rsidRPr="00E9582D" w:rsidRDefault="000047B6" w:rsidP="000047B6">
            <w:pPr>
              <w:pStyle w:val="Bezodstpw"/>
              <w:numPr>
                <w:ilvl w:val="0"/>
                <w:numId w:val="8"/>
              </w:numPr>
              <w:spacing w:line="256" w:lineRule="auto"/>
              <w:rPr>
                <w:sz w:val="18"/>
                <w:szCs w:val="18"/>
              </w:rPr>
            </w:pPr>
            <w:r w:rsidRPr="00E9582D">
              <w:rPr>
                <w:sz w:val="18"/>
                <w:szCs w:val="18"/>
              </w:rPr>
              <w:t>Możliwość instalacji jednego portu serial, możliwość wykorzystania portu do zarządzania serwerem;</w:t>
            </w:r>
          </w:p>
          <w:p w14:paraId="0B6586BE" w14:textId="77777777" w:rsidR="000047B6" w:rsidRDefault="000047B6" w:rsidP="000047B6">
            <w:pPr>
              <w:pStyle w:val="Akapitzlist"/>
              <w:numPr>
                <w:ilvl w:val="0"/>
                <w:numId w:val="8"/>
              </w:num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2BEBA7DB" w14:textId="77777777" w:rsidR="000047B6" w:rsidRDefault="000047B6" w:rsidP="000047B6">
            <w:r>
              <w:t>TAK</w:t>
            </w:r>
          </w:p>
          <w:p w14:paraId="0A933715" w14:textId="77777777" w:rsidR="005D266A" w:rsidRPr="00804390" w:rsidRDefault="005D266A" w:rsidP="005D266A">
            <w:pPr>
              <w:rPr>
                <w:b/>
                <w:bCs/>
                <w:color w:val="538135" w:themeColor="accent6" w:themeShade="BF"/>
                <w:sz w:val="18"/>
                <w:szCs w:val="18"/>
                <w:lang w:val="es-ES_tradnl"/>
              </w:rPr>
            </w:pPr>
            <w:r w:rsidRPr="00804390">
              <w:rPr>
                <w:b/>
                <w:bCs/>
                <w:color w:val="538135" w:themeColor="accent6" w:themeShade="BF"/>
                <w:sz w:val="18"/>
                <w:szCs w:val="18"/>
                <w:lang w:val="es-ES_tradnl"/>
              </w:rPr>
              <w:t xml:space="preserve">0,5 punktu w przypadku spełnienia wszystkich poniższych wymogów : </w:t>
            </w:r>
          </w:p>
          <w:p w14:paraId="50EEEDC1" w14:textId="4CB4CEC9" w:rsidR="005D266A" w:rsidRDefault="005D266A" w:rsidP="005D266A">
            <w:r w:rsidRPr="00804390">
              <w:rPr>
                <w:rFonts w:ascii="Calibri" w:eastAsia="Arial Unicode MS" w:hAnsi="Calibri" w:cs="Arial Unicode MS"/>
                <w:color w:val="538135" w:themeColor="accent6" w:themeShade="BF"/>
                <w:sz w:val="18"/>
                <w:szCs w:val="18"/>
                <w:u w:color="000000"/>
                <w:bdr w:val="nil"/>
                <w:lang w:eastAsia="pl-PL"/>
              </w:rPr>
              <w:t>2 port USB 3.0 na panelu przednim;</w:t>
            </w:r>
          </w:p>
        </w:tc>
        <w:tc>
          <w:tcPr>
            <w:tcW w:w="3708" w:type="dxa"/>
          </w:tcPr>
          <w:p w14:paraId="7923F0EF" w14:textId="77777777" w:rsidR="000047B6" w:rsidRDefault="000047B6" w:rsidP="000047B6"/>
        </w:tc>
        <w:tc>
          <w:tcPr>
            <w:tcW w:w="2874" w:type="dxa"/>
          </w:tcPr>
          <w:p w14:paraId="72DEE946" w14:textId="66600F83" w:rsidR="000047B6" w:rsidRDefault="00572877" w:rsidP="000047B6">
            <w:r>
              <w:t>oceniane</w:t>
            </w:r>
          </w:p>
        </w:tc>
      </w:tr>
      <w:tr w:rsidR="004545BA" w14:paraId="382920D3" w14:textId="77777777" w:rsidTr="00C53D85">
        <w:tc>
          <w:tcPr>
            <w:tcW w:w="7680" w:type="dxa"/>
          </w:tcPr>
          <w:p w14:paraId="04BC26DA" w14:textId="77777777" w:rsidR="000047B6" w:rsidRPr="00E8247E" w:rsidRDefault="000047B6" w:rsidP="000047B6">
            <w:pPr>
              <w:pStyle w:val="Akapitzlist"/>
              <w:numPr>
                <w:ilvl w:val="1"/>
                <w:numId w:val="19"/>
              </w:numPr>
            </w:pPr>
            <w:r w:rsidRPr="00E9582D">
              <w:rPr>
                <w:sz w:val="18"/>
                <w:szCs w:val="18"/>
              </w:rPr>
              <w:t>Zasilanie, chłodzenie</w:t>
            </w:r>
          </w:p>
          <w:p w14:paraId="412B1C30" w14:textId="235BB545" w:rsidR="000047B6" w:rsidRPr="00433085" w:rsidRDefault="000047B6" w:rsidP="000047B6">
            <w:pPr>
              <w:pStyle w:val="Bezodstpw"/>
              <w:numPr>
                <w:ilvl w:val="0"/>
                <w:numId w:val="9"/>
              </w:numPr>
              <w:spacing w:line="256" w:lineRule="auto"/>
              <w:rPr>
                <w:strike/>
                <w:color w:val="538135" w:themeColor="accent6" w:themeShade="BF"/>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xml:space="preserve">) o mocy </w:t>
            </w:r>
            <w:r w:rsidRPr="00433085">
              <w:rPr>
                <w:strike/>
                <w:color w:val="538135" w:themeColor="accent6" w:themeShade="BF"/>
                <w:sz w:val="18"/>
                <w:szCs w:val="18"/>
              </w:rPr>
              <w:t>w przedziale 750-850W;</w:t>
            </w:r>
            <w:r w:rsidR="00433085">
              <w:rPr>
                <w:strike/>
                <w:color w:val="538135" w:themeColor="accent6" w:themeShade="BF"/>
                <w:sz w:val="18"/>
                <w:szCs w:val="18"/>
              </w:rPr>
              <w:t xml:space="preserve"> </w:t>
            </w:r>
            <w:r w:rsidR="00433085" w:rsidRPr="00433085">
              <w:rPr>
                <w:color w:val="538135" w:themeColor="accent6" w:themeShade="BF"/>
                <w:sz w:val="18"/>
                <w:szCs w:val="18"/>
              </w:rPr>
              <w:t>nie większej niż 900W</w:t>
            </w:r>
          </w:p>
          <w:p w14:paraId="2DE5309C" w14:textId="77777777" w:rsidR="000047B6" w:rsidRDefault="000047B6" w:rsidP="000047B6">
            <w:pPr>
              <w:pStyle w:val="Akapitzlist"/>
              <w:numPr>
                <w:ilvl w:val="0"/>
                <w:numId w:val="9"/>
              </w:num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4C869BF9" w14:textId="77777777" w:rsidR="000047B6" w:rsidRDefault="000047B6" w:rsidP="000047B6">
            <w:r>
              <w:t>TAK</w:t>
            </w:r>
          </w:p>
        </w:tc>
        <w:tc>
          <w:tcPr>
            <w:tcW w:w="3708" w:type="dxa"/>
          </w:tcPr>
          <w:p w14:paraId="631A8E59" w14:textId="77777777" w:rsidR="000047B6" w:rsidRDefault="000047B6" w:rsidP="000047B6"/>
        </w:tc>
        <w:tc>
          <w:tcPr>
            <w:tcW w:w="2874" w:type="dxa"/>
          </w:tcPr>
          <w:p w14:paraId="0CD3E5F2" w14:textId="1FD18B91" w:rsidR="000047B6" w:rsidRDefault="000047B6" w:rsidP="000047B6">
            <w:r w:rsidRPr="00535F8E">
              <w:t>Wymagane</w:t>
            </w:r>
          </w:p>
        </w:tc>
      </w:tr>
      <w:tr w:rsidR="004545BA" w14:paraId="7E1BD03A" w14:textId="77777777" w:rsidTr="00C53D85">
        <w:tc>
          <w:tcPr>
            <w:tcW w:w="7680" w:type="dxa"/>
          </w:tcPr>
          <w:p w14:paraId="1CDD0310" w14:textId="77777777" w:rsidR="000047B6" w:rsidRDefault="000047B6" w:rsidP="000047B6">
            <w:pPr>
              <w:pStyle w:val="Akapitzlist"/>
              <w:numPr>
                <w:ilvl w:val="1"/>
                <w:numId w:val="19"/>
              </w:numPr>
              <w:rPr>
                <w:sz w:val="18"/>
                <w:szCs w:val="18"/>
              </w:rPr>
            </w:pPr>
            <w:r w:rsidRPr="00E9582D">
              <w:rPr>
                <w:sz w:val="18"/>
                <w:szCs w:val="18"/>
              </w:rPr>
              <w:t>Zarządzanie</w:t>
            </w:r>
          </w:p>
          <w:p w14:paraId="65CB506E" w14:textId="77777777" w:rsidR="000047B6" w:rsidRPr="00804390" w:rsidRDefault="000047B6" w:rsidP="000047B6">
            <w:pPr>
              <w:pStyle w:val="Bezodstpw"/>
              <w:numPr>
                <w:ilvl w:val="0"/>
                <w:numId w:val="10"/>
              </w:numPr>
              <w:spacing w:line="256" w:lineRule="auto"/>
              <w:rPr>
                <w:strike/>
                <w:color w:val="538135" w:themeColor="accent6" w:themeShade="BF"/>
                <w:sz w:val="18"/>
                <w:szCs w:val="18"/>
              </w:rPr>
            </w:pPr>
            <w:r w:rsidRPr="00E9582D">
              <w:rPr>
                <w:sz w:val="18"/>
                <w:szCs w:val="18"/>
              </w:rPr>
              <w:t xml:space="preserve">Wbudowane diody informacyjne lub wyświetlacz informujące o stanie serwera </w:t>
            </w:r>
            <w:r w:rsidRPr="00804390">
              <w:rPr>
                <w:strike/>
                <w:color w:val="538135" w:themeColor="accent6" w:themeShade="BF"/>
                <w:sz w:val="18"/>
                <w:szCs w:val="18"/>
              </w:rPr>
              <w:t>- system przewidywania, rozpoznawania awarii)</w:t>
            </w:r>
          </w:p>
          <w:p w14:paraId="43D98113" w14:textId="77777777" w:rsidR="000047B6" w:rsidRPr="00E9582D" w:rsidRDefault="000047B6" w:rsidP="000047B6">
            <w:pPr>
              <w:pStyle w:val="Bezodstpw"/>
              <w:numPr>
                <w:ilvl w:val="1"/>
                <w:numId w:val="10"/>
              </w:numPr>
              <w:spacing w:line="256" w:lineRule="auto"/>
              <w:rPr>
                <w:sz w:val="18"/>
                <w:szCs w:val="18"/>
              </w:rPr>
            </w:pPr>
            <w:r w:rsidRPr="00E9582D">
              <w:rPr>
                <w:sz w:val="18"/>
                <w:szCs w:val="18"/>
              </w:rPr>
              <w:t>informacja o statusie pracy (poprawny, przewidywana usterka lub usterka) następujących komponent</w:t>
            </w:r>
            <w:r w:rsidRPr="00E9582D">
              <w:rPr>
                <w:sz w:val="18"/>
                <w:szCs w:val="18"/>
                <w:lang w:val="es-ES_tradnl"/>
              </w:rPr>
              <w:t>ó</w:t>
            </w:r>
            <w:r w:rsidRPr="00E9582D">
              <w:rPr>
                <w:sz w:val="18"/>
                <w:szCs w:val="18"/>
              </w:rPr>
              <w:t>w:</w:t>
            </w:r>
          </w:p>
          <w:p w14:paraId="0A398C13" w14:textId="77777777" w:rsidR="000047B6" w:rsidRPr="00804390" w:rsidRDefault="000047B6" w:rsidP="000047B6">
            <w:pPr>
              <w:pStyle w:val="Bezodstpw"/>
              <w:numPr>
                <w:ilvl w:val="2"/>
                <w:numId w:val="10"/>
              </w:numPr>
              <w:spacing w:line="256" w:lineRule="auto"/>
              <w:rPr>
                <w:strike/>
                <w:color w:val="538135" w:themeColor="accent6" w:themeShade="BF"/>
                <w:sz w:val="18"/>
                <w:szCs w:val="18"/>
              </w:rPr>
            </w:pPr>
            <w:r w:rsidRPr="00804390">
              <w:rPr>
                <w:strike/>
                <w:color w:val="538135" w:themeColor="accent6" w:themeShade="BF"/>
                <w:sz w:val="18"/>
                <w:szCs w:val="18"/>
              </w:rPr>
              <w:t>karty rozszerzeń zainstalowane w dowolnym  slocie PCI Express</w:t>
            </w:r>
          </w:p>
          <w:p w14:paraId="5CBF6408"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procesory CPU</w:t>
            </w:r>
          </w:p>
          <w:p w14:paraId="356D6A69"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 xml:space="preserve">pamięć RAM z dokładnością umożliwiającą jednoznaczną identyfikację uszkodzonego modułu </w:t>
            </w:r>
            <w:proofErr w:type="spellStart"/>
            <w:r w:rsidRPr="00E9582D">
              <w:rPr>
                <w:sz w:val="18"/>
                <w:szCs w:val="18"/>
              </w:rPr>
              <w:t>pamię</w:t>
            </w:r>
            <w:proofErr w:type="spellEnd"/>
            <w:r w:rsidRPr="00E9582D">
              <w:rPr>
                <w:sz w:val="18"/>
                <w:szCs w:val="18"/>
                <w:lang w:val="it-IT"/>
              </w:rPr>
              <w:t>ci RAM</w:t>
            </w:r>
          </w:p>
          <w:p w14:paraId="41982060" w14:textId="77777777" w:rsidR="000047B6" w:rsidRPr="00804390" w:rsidRDefault="000047B6" w:rsidP="000047B6">
            <w:pPr>
              <w:pStyle w:val="Bezodstpw"/>
              <w:numPr>
                <w:ilvl w:val="2"/>
                <w:numId w:val="10"/>
              </w:numPr>
              <w:spacing w:line="256" w:lineRule="auto"/>
              <w:rPr>
                <w:strike/>
                <w:color w:val="538135" w:themeColor="accent6" w:themeShade="BF"/>
                <w:sz w:val="18"/>
                <w:szCs w:val="18"/>
              </w:rPr>
            </w:pPr>
            <w:r w:rsidRPr="00804390">
              <w:rPr>
                <w:strike/>
                <w:color w:val="538135" w:themeColor="accent6" w:themeShade="BF"/>
                <w:sz w:val="18"/>
                <w:szCs w:val="18"/>
              </w:rPr>
              <w:t>wbudowany na płycie głównej nośnik pamięci M.2 SSD</w:t>
            </w:r>
          </w:p>
          <w:p w14:paraId="041EE1BD" w14:textId="77777777" w:rsidR="000047B6" w:rsidRPr="00804390" w:rsidRDefault="000047B6" w:rsidP="000047B6">
            <w:pPr>
              <w:pStyle w:val="Bezodstpw"/>
              <w:numPr>
                <w:ilvl w:val="2"/>
                <w:numId w:val="10"/>
              </w:numPr>
              <w:spacing w:line="256" w:lineRule="auto"/>
              <w:rPr>
                <w:strike/>
                <w:color w:val="538135" w:themeColor="accent6" w:themeShade="BF"/>
                <w:sz w:val="18"/>
                <w:szCs w:val="18"/>
              </w:rPr>
            </w:pPr>
            <w:r w:rsidRPr="00804390">
              <w:rPr>
                <w:strike/>
                <w:color w:val="538135" w:themeColor="accent6" w:themeShade="BF"/>
                <w:sz w:val="18"/>
                <w:szCs w:val="18"/>
              </w:rPr>
              <w:t>status karty zrządzającej serwera</w:t>
            </w:r>
          </w:p>
          <w:p w14:paraId="2FC6C17D"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wentylatory</w:t>
            </w:r>
          </w:p>
          <w:p w14:paraId="76F9AA3B"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bateria podtrzymująca ustawienia BIOS płyty główne</w:t>
            </w:r>
          </w:p>
          <w:p w14:paraId="630480C2" w14:textId="77777777" w:rsidR="000047B6" w:rsidRPr="00E9582D" w:rsidRDefault="000047B6" w:rsidP="000047B6">
            <w:pPr>
              <w:pStyle w:val="Bezodstpw"/>
              <w:numPr>
                <w:ilvl w:val="2"/>
                <w:numId w:val="10"/>
              </w:numPr>
              <w:spacing w:line="256" w:lineRule="auto"/>
              <w:rPr>
                <w:sz w:val="18"/>
                <w:szCs w:val="18"/>
              </w:rPr>
            </w:pPr>
            <w:r w:rsidRPr="00E9582D">
              <w:rPr>
                <w:sz w:val="18"/>
                <w:szCs w:val="18"/>
              </w:rPr>
              <w:t>zasilacze</w:t>
            </w:r>
          </w:p>
          <w:p w14:paraId="3ECC7EE6" w14:textId="77777777" w:rsidR="000047B6" w:rsidRPr="00804390" w:rsidRDefault="000047B6" w:rsidP="000047B6">
            <w:pPr>
              <w:pStyle w:val="Bezodstpw"/>
              <w:numPr>
                <w:ilvl w:val="0"/>
                <w:numId w:val="11"/>
              </w:numPr>
              <w:spacing w:line="256" w:lineRule="auto"/>
              <w:rPr>
                <w:strike/>
                <w:color w:val="538135" w:themeColor="accent6" w:themeShade="BF"/>
                <w:sz w:val="18"/>
                <w:szCs w:val="18"/>
              </w:rPr>
            </w:pPr>
            <w:r w:rsidRPr="00804390">
              <w:rPr>
                <w:strike/>
                <w:color w:val="538135" w:themeColor="accent6" w:themeShade="BF"/>
                <w:sz w:val="18"/>
                <w:szCs w:val="18"/>
              </w:rPr>
              <w:t xml:space="preserve">system przewidywania/rozpoznawania awarii musi być niezależny i działać w przypadku odłączenia kabli zasilających serwera (podtrzymywany kondensatorowo lub bateryjnie w celu uruchomienia przy odłączonym zasilaniu sieciowym) </w:t>
            </w:r>
          </w:p>
          <w:p w14:paraId="462D1106" w14:textId="77777777" w:rsidR="000047B6" w:rsidRPr="00E9582D" w:rsidRDefault="000047B6" w:rsidP="000047B6">
            <w:pPr>
              <w:pStyle w:val="Bezodstpw"/>
              <w:spacing w:line="256" w:lineRule="auto"/>
              <w:rPr>
                <w:sz w:val="18"/>
                <w:szCs w:val="18"/>
              </w:rPr>
            </w:pPr>
            <w:r w:rsidRPr="00E9582D">
              <w:rPr>
                <w:sz w:val="18"/>
                <w:szCs w:val="18"/>
              </w:rPr>
              <w:t>Zintegrowany z płytą główną serwera kontroler sprzętowy zdalnego zarządzania zgodny z IPMI 2.0 o funkcjonalnościach:</w:t>
            </w:r>
          </w:p>
          <w:p w14:paraId="49F2FA5B" w14:textId="77777777" w:rsidR="000047B6" w:rsidRPr="00E9582D" w:rsidRDefault="000047B6" w:rsidP="000047B6">
            <w:pPr>
              <w:pStyle w:val="Bezodstpw"/>
              <w:numPr>
                <w:ilvl w:val="0"/>
                <w:numId w:val="10"/>
              </w:numPr>
              <w:spacing w:line="256" w:lineRule="auto"/>
              <w:rPr>
                <w:sz w:val="18"/>
                <w:szCs w:val="18"/>
              </w:rPr>
            </w:pPr>
            <w:r w:rsidRPr="00E9582D">
              <w:rPr>
                <w:sz w:val="18"/>
                <w:szCs w:val="18"/>
              </w:rPr>
              <w:t>Niezależny od systemu operacyjnego, sprzętowy kontroler umożliwiający pełne zarządzanie, zdalny restart serwera;</w:t>
            </w:r>
          </w:p>
          <w:p w14:paraId="097B5379"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Dedykowana karta LAN 1 </w:t>
            </w:r>
            <w:proofErr w:type="spellStart"/>
            <w:r w:rsidRPr="00E9582D">
              <w:rPr>
                <w:sz w:val="18"/>
                <w:szCs w:val="18"/>
              </w:rPr>
              <w:t>Gb</w:t>
            </w:r>
            <w:proofErr w:type="spellEnd"/>
            <w:r w:rsidRPr="00E9582D">
              <w:rPr>
                <w:sz w:val="18"/>
                <w:szCs w:val="18"/>
              </w:rPr>
              <w:t>/s, dedykowane złącze RJ-45 do komunikacji wyłącznie z kontrolerem zdalnego zarządzania z możliwością przeniesienia tej komunikacji na inną kartę sieciową współdzieloną z systemem operacyjnym;</w:t>
            </w:r>
          </w:p>
          <w:p w14:paraId="5B3DF756"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Dostęp poprzez przeglądarkę Web, SSH;</w:t>
            </w:r>
          </w:p>
          <w:p w14:paraId="734688C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mocą i jej zużyciem oraz monitoring zużycia energii;</w:t>
            </w:r>
          </w:p>
          <w:p w14:paraId="73FA9275"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Zarządzanie alarmami (zdarzenia poprzez SNMP)</w:t>
            </w:r>
          </w:p>
          <w:p w14:paraId="6ED1940D"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lastRenderedPageBreak/>
              <w:t>Możliwość przejęcia konsoli tekstowej</w:t>
            </w:r>
          </w:p>
          <w:p w14:paraId="7929B92B"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zarządzania przez 6 administrator</w:t>
            </w:r>
            <w:r w:rsidRPr="00E9582D">
              <w:rPr>
                <w:sz w:val="18"/>
                <w:szCs w:val="18"/>
                <w:lang w:val="es-ES_tradnl"/>
              </w:rPr>
              <w:t>ó</w:t>
            </w:r>
            <w:r w:rsidRPr="00E9582D">
              <w:rPr>
                <w:sz w:val="18"/>
                <w:szCs w:val="18"/>
              </w:rPr>
              <w:t>w jednocześnie</w:t>
            </w:r>
          </w:p>
          <w:p w14:paraId="50B1AFF7"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Przekierowanie konsoli graficznej na poziomie sprzętowym oraz możliwość montowania zdalnych napęd</w:t>
            </w:r>
            <w:r w:rsidRPr="00E9582D">
              <w:rPr>
                <w:sz w:val="18"/>
                <w:szCs w:val="18"/>
                <w:lang w:val="es-ES_tradnl"/>
              </w:rPr>
              <w:t>ó</w:t>
            </w:r>
            <w:r w:rsidRPr="00E9582D">
              <w:rPr>
                <w:sz w:val="18"/>
                <w:szCs w:val="18"/>
              </w:rPr>
              <w:t>w i ich obraz</w:t>
            </w:r>
            <w:r w:rsidRPr="00E9582D">
              <w:rPr>
                <w:sz w:val="18"/>
                <w:szCs w:val="18"/>
                <w:lang w:val="es-ES_tradnl"/>
              </w:rPr>
              <w:t>ó</w:t>
            </w:r>
            <w:r w:rsidRPr="00E9582D">
              <w:rPr>
                <w:sz w:val="18"/>
                <w:szCs w:val="18"/>
              </w:rPr>
              <w:t>w na poziomie sprzętowym (cyfrowy KVM)</w:t>
            </w:r>
          </w:p>
          <w:p w14:paraId="4BB86E9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serwer</w:t>
            </w:r>
            <w:r w:rsidRPr="00E9582D">
              <w:rPr>
                <w:sz w:val="18"/>
                <w:szCs w:val="18"/>
                <w:lang w:val="es-ES_tradnl"/>
              </w:rPr>
              <w:t>ó</w:t>
            </w:r>
            <w:r w:rsidRPr="00E9582D">
              <w:rPr>
                <w:sz w:val="18"/>
                <w:szCs w:val="18"/>
              </w:rPr>
              <w:t xml:space="preserve">w </w:t>
            </w:r>
            <w:proofErr w:type="spellStart"/>
            <w:r w:rsidRPr="00E9582D">
              <w:rPr>
                <w:sz w:val="18"/>
                <w:szCs w:val="18"/>
              </w:rPr>
              <w:t>proxy</w:t>
            </w:r>
            <w:proofErr w:type="spellEnd"/>
            <w:r w:rsidRPr="00E9582D">
              <w:rPr>
                <w:sz w:val="18"/>
                <w:szCs w:val="18"/>
              </w:rPr>
              <w:t xml:space="preserve"> (autentykacja)</w:t>
            </w:r>
          </w:p>
          <w:p w14:paraId="7D78A612"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Obsługa VLAN</w:t>
            </w:r>
          </w:p>
          <w:p w14:paraId="1887F85A"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Możliwość konfiguracji parametru Max. </w:t>
            </w:r>
            <w:proofErr w:type="spellStart"/>
            <w:r w:rsidRPr="00E9582D">
              <w:rPr>
                <w:sz w:val="18"/>
                <w:szCs w:val="18"/>
              </w:rPr>
              <w:t>Transmission</w:t>
            </w:r>
            <w:proofErr w:type="spellEnd"/>
            <w:r w:rsidRPr="00E9582D">
              <w:rPr>
                <w:sz w:val="18"/>
                <w:szCs w:val="18"/>
              </w:rPr>
              <w:t xml:space="preserve"> Unit (MTU)</w:t>
            </w:r>
          </w:p>
          <w:p w14:paraId="334F594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Wsparcie dla protokołu SSDP</w:t>
            </w:r>
          </w:p>
          <w:p w14:paraId="061FF42C"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Obsługa protokołów </w:t>
            </w:r>
            <w:r w:rsidRPr="00804390">
              <w:rPr>
                <w:strike/>
                <w:color w:val="538135" w:themeColor="accent6" w:themeShade="BF"/>
                <w:sz w:val="18"/>
                <w:szCs w:val="18"/>
              </w:rPr>
              <w:t>TLS 1.0, TLS 1.1</w:t>
            </w:r>
            <w:r w:rsidRPr="00E9582D">
              <w:rPr>
                <w:sz w:val="18"/>
                <w:szCs w:val="18"/>
              </w:rPr>
              <w:t>, TLS 1.2, SSL v3</w:t>
            </w:r>
          </w:p>
          <w:p w14:paraId="12E7027F"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Obsługa </w:t>
            </w:r>
            <w:proofErr w:type="spellStart"/>
            <w:r w:rsidRPr="00E9582D">
              <w:rPr>
                <w:sz w:val="18"/>
                <w:szCs w:val="18"/>
              </w:rPr>
              <w:t>protokoł</w:t>
            </w:r>
            <w:proofErr w:type="spellEnd"/>
            <w:r w:rsidRPr="00E9582D">
              <w:rPr>
                <w:sz w:val="18"/>
                <w:szCs w:val="18"/>
                <w:lang w:val="de-DE"/>
              </w:rPr>
              <w:t>u LDAP</w:t>
            </w:r>
          </w:p>
          <w:p w14:paraId="435772B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 xml:space="preserve">Synchronizacja czasu poprzez protokół </w:t>
            </w:r>
            <w:r w:rsidRPr="00E9582D">
              <w:rPr>
                <w:sz w:val="18"/>
                <w:szCs w:val="18"/>
                <w:lang w:val="de-DE"/>
              </w:rPr>
              <w:t>NTP</w:t>
            </w:r>
          </w:p>
          <w:p w14:paraId="0CD7BEC1" w14:textId="77777777" w:rsidR="000047B6" w:rsidRPr="00E9582D" w:rsidRDefault="000047B6" w:rsidP="000047B6">
            <w:pPr>
              <w:pStyle w:val="Bezodstpw"/>
              <w:numPr>
                <w:ilvl w:val="1"/>
                <w:numId w:val="12"/>
              </w:numPr>
              <w:spacing w:line="256" w:lineRule="auto"/>
              <w:rPr>
                <w:sz w:val="18"/>
                <w:szCs w:val="18"/>
              </w:rPr>
            </w:pPr>
            <w:r w:rsidRPr="00E9582D">
              <w:rPr>
                <w:sz w:val="18"/>
                <w:szCs w:val="18"/>
              </w:rPr>
              <w:t>Możliwość backupu i odtworzenia ustawień bios serwera oraz ustawień karty zarządzającej</w:t>
            </w:r>
          </w:p>
          <w:p w14:paraId="4BBDAC68" w14:textId="77777777" w:rsidR="000047B6" w:rsidRPr="00804390" w:rsidRDefault="000047B6" w:rsidP="000047B6">
            <w:pPr>
              <w:pStyle w:val="Bezodstpw"/>
              <w:numPr>
                <w:ilvl w:val="0"/>
                <w:numId w:val="13"/>
              </w:numPr>
              <w:spacing w:line="256" w:lineRule="auto"/>
              <w:rPr>
                <w:strike/>
                <w:color w:val="538135" w:themeColor="accent6" w:themeShade="BF"/>
                <w:sz w:val="18"/>
                <w:szCs w:val="18"/>
              </w:rPr>
            </w:pPr>
            <w:r w:rsidRPr="00E9582D">
              <w:rPr>
                <w:sz w:val="18"/>
                <w:szCs w:val="18"/>
              </w:rPr>
              <w:t>Oprogramowanie zarządzające i diagnostyczne wyprodukowane przez producenta serwera umożliwiające konfigurację kontrolera RAID, instalację system</w:t>
            </w:r>
            <w:r w:rsidRPr="00E9582D">
              <w:rPr>
                <w:sz w:val="18"/>
                <w:szCs w:val="18"/>
                <w:lang w:val="es-ES_tradnl"/>
              </w:rPr>
              <w:t>ó</w:t>
            </w:r>
            <w:r w:rsidRPr="00E9582D">
              <w:rPr>
                <w:sz w:val="18"/>
                <w:szCs w:val="18"/>
              </w:rPr>
              <w:t xml:space="preserve">w operacyjnych, zdalne zarządzanie, </w:t>
            </w:r>
            <w:r w:rsidRPr="00804390">
              <w:rPr>
                <w:strike/>
                <w:color w:val="538135" w:themeColor="accent6" w:themeShade="BF"/>
                <w:sz w:val="18"/>
                <w:szCs w:val="18"/>
              </w:rPr>
              <w:t>diagnostykę i przewidywanie awarii w oparciu o informacje dostarczane w ramach zintegrowanego w serwerze systemu umożliwiającego monitoring systemu i środowiska (m.in. temperatura, dyski, zasilacze, płyta główna, procesory, pamięć operacyjna);</w:t>
            </w:r>
          </w:p>
          <w:p w14:paraId="468BF7C2" w14:textId="77777777" w:rsidR="000047B6" w:rsidRPr="00804390" w:rsidRDefault="000047B6" w:rsidP="000047B6">
            <w:pPr>
              <w:pStyle w:val="Bezodstpw"/>
              <w:numPr>
                <w:ilvl w:val="0"/>
                <w:numId w:val="13"/>
              </w:numPr>
              <w:spacing w:line="256" w:lineRule="auto"/>
              <w:rPr>
                <w:strike/>
                <w:color w:val="538135" w:themeColor="accent6" w:themeShade="BF"/>
                <w:sz w:val="18"/>
                <w:szCs w:val="18"/>
              </w:rPr>
            </w:pPr>
            <w:r w:rsidRPr="00804390">
              <w:rPr>
                <w:strike/>
                <w:color w:val="538135" w:themeColor="accent6" w:themeShade="BF"/>
                <w:sz w:val="18"/>
                <w:szCs w:val="18"/>
              </w:rPr>
              <w:t xml:space="preserve">Dedykowana, wbudowana w kartę zarządzającą (lub zainstalowana) pamięć </w:t>
            </w:r>
            <w:proofErr w:type="spellStart"/>
            <w:r w:rsidRPr="00804390">
              <w:rPr>
                <w:strike/>
                <w:color w:val="538135" w:themeColor="accent6" w:themeShade="BF"/>
                <w:sz w:val="18"/>
                <w:szCs w:val="18"/>
              </w:rPr>
              <w:t>flash</w:t>
            </w:r>
            <w:proofErr w:type="spellEnd"/>
            <w:r w:rsidRPr="00804390">
              <w:rPr>
                <w:strike/>
                <w:color w:val="538135" w:themeColor="accent6" w:themeShade="BF"/>
                <w:sz w:val="18"/>
                <w:szCs w:val="18"/>
              </w:rPr>
              <w:t xml:space="preserve"> o </w:t>
            </w:r>
            <w:proofErr w:type="spellStart"/>
            <w:r w:rsidRPr="00804390">
              <w:rPr>
                <w:strike/>
                <w:color w:val="538135" w:themeColor="accent6" w:themeShade="BF"/>
                <w:sz w:val="18"/>
                <w:szCs w:val="18"/>
              </w:rPr>
              <w:t>pojemnoś</w:t>
            </w:r>
            <w:proofErr w:type="spellEnd"/>
            <w:r w:rsidRPr="00804390">
              <w:rPr>
                <w:strike/>
                <w:color w:val="538135" w:themeColor="accent6" w:themeShade="BF"/>
                <w:sz w:val="18"/>
                <w:szCs w:val="18"/>
                <w:lang w:val="de-DE"/>
              </w:rPr>
              <w:t xml:space="preserve">ci </w:t>
            </w:r>
            <w:proofErr w:type="spellStart"/>
            <w:r w:rsidRPr="00804390">
              <w:rPr>
                <w:strike/>
                <w:color w:val="538135" w:themeColor="accent6" w:themeShade="BF"/>
                <w:sz w:val="18"/>
                <w:szCs w:val="18"/>
                <w:lang w:val="de-DE"/>
              </w:rPr>
              <w:t>minimum</w:t>
            </w:r>
            <w:proofErr w:type="spellEnd"/>
            <w:r w:rsidRPr="00804390">
              <w:rPr>
                <w:strike/>
                <w:color w:val="538135" w:themeColor="accent6" w:themeShade="BF"/>
                <w:sz w:val="18"/>
                <w:szCs w:val="18"/>
                <w:lang w:val="de-DE"/>
              </w:rPr>
              <w:t xml:space="preserve"> 16 GB;</w:t>
            </w:r>
          </w:p>
          <w:p w14:paraId="02ACAF7D" w14:textId="77777777" w:rsidR="000047B6" w:rsidRPr="00804390" w:rsidRDefault="000047B6" w:rsidP="000047B6">
            <w:pPr>
              <w:pStyle w:val="Bezodstpw"/>
              <w:numPr>
                <w:ilvl w:val="0"/>
                <w:numId w:val="13"/>
              </w:numPr>
              <w:spacing w:line="256" w:lineRule="auto"/>
              <w:rPr>
                <w:strike/>
                <w:color w:val="538135" w:themeColor="accent6" w:themeShade="BF"/>
                <w:sz w:val="18"/>
                <w:szCs w:val="18"/>
              </w:rPr>
            </w:pPr>
            <w:r w:rsidRPr="00804390">
              <w:rPr>
                <w:strike/>
                <w:color w:val="538135" w:themeColor="accent6" w:themeShade="BF"/>
                <w:sz w:val="18"/>
                <w:szCs w:val="18"/>
              </w:rPr>
              <w:t xml:space="preserve">Możliwość zdalnej </w:t>
            </w:r>
            <w:proofErr w:type="spellStart"/>
            <w:r w:rsidRPr="00804390">
              <w:rPr>
                <w:strike/>
                <w:color w:val="538135" w:themeColor="accent6" w:themeShade="BF"/>
                <w:sz w:val="18"/>
                <w:szCs w:val="18"/>
              </w:rPr>
              <w:t>reinstalacji</w:t>
            </w:r>
            <w:proofErr w:type="spellEnd"/>
            <w:r w:rsidRPr="00804390">
              <w:rPr>
                <w:strike/>
                <w:color w:val="538135" w:themeColor="accent6" w:themeShade="BF"/>
                <w:sz w:val="18"/>
                <w:szCs w:val="18"/>
              </w:rPr>
              <w:t xml:space="preserve"> systemu lub aplikacji z obraz</w:t>
            </w:r>
            <w:r w:rsidRPr="00804390">
              <w:rPr>
                <w:strike/>
                <w:color w:val="538135" w:themeColor="accent6" w:themeShade="BF"/>
                <w:sz w:val="18"/>
                <w:szCs w:val="18"/>
                <w:lang w:val="es-ES_tradnl"/>
              </w:rPr>
              <w:t>ó</w:t>
            </w:r>
            <w:r w:rsidRPr="00804390">
              <w:rPr>
                <w:strike/>
                <w:color w:val="538135" w:themeColor="accent6" w:themeShade="BF"/>
                <w:sz w:val="18"/>
                <w:szCs w:val="18"/>
              </w:rPr>
              <w:t xml:space="preserve">w zainstalowanych w obrębie dedykowanej pamięci </w:t>
            </w:r>
            <w:proofErr w:type="spellStart"/>
            <w:r w:rsidRPr="00804390">
              <w:rPr>
                <w:strike/>
                <w:color w:val="538135" w:themeColor="accent6" w:themeShade="BF"/>
                <w:sz w:val="18"/>
                <w:szCs w:val="18"/>
              </w:rPr>
              <w:t>flash</w:t>
            </w:r>
            <w:proofErr w:type="spellEnd"/>
            <w:r w:rsidRPr="00804390">
              <w:rPr>
                <w:strike/>
                <w:color w:val="538135" w:themeColor="accent6" w:themeShade="BF"/>
                <w:sz w:val="18"/>
                <w:szCs w:val="18"/>
              </w:rPr>
              <w:t xml:space="preserve"> bez użytkowania zewnętrznych nośnik</w:t>
            </w:r>
            <w:r w:rsidRPr="00804390">
              <w:rPr>
                <w:strike/>
                <w:color w:val="538135" w:themeColor="accent6" w:themeShade="BF"/>
                <w:sz w:val="18"/>
                <w:szCs w:val="18"/>
                <w:lang w:val="es-ES_tradnl"/>
              </w:rPr>
              <w:t>ó</w:t>
            </w:r>
            <w:r w:rsidRPr="00804390">
              <w:rPr>
                <w:strike/>
                <w:color w:val="538135" w:themeColor="accent6" w:themeShade="BF"/>
                <w:sz w:val="18"/>
                <w:szCs w:val="18"/>
              </w:rPr>
              <w:t xml:space="preserve">w lub kopiowania danych poprzez sieć </w:t>
            </w:r>
            <w:r w:rsidRPr="00804390">
              <w:rPr>
                <w:strike/>
                <w:color w:val="538135" w:themeColor="accent6" w:themeShade="BF"/>
                <w:sz w:val="18"/>
                <w:szCs w:val="18"/>
                <w:lang w:val="da-DK"/>
              </w:rPr>
              <w:t>LAN;</w:t>
            </w:r>
          </w:p>
          <w:p w14:paraId="35D4F201" w14:textId="77777777" w:rsidR="000047B6" w:rsidRPr="00E9582D" w:rsidRDefault="000047B6" w:rsidP="000047B6">
            <w:pPr>
              <w:pStyle w:val="Akapitzlist"/>
              <w:numPr>
                <w:ilvl w:val="0"/>
                <w:numId w:val="13"/>
              </w:numPr>
              <w:rPr>
                <w:sz w:val="18"/>
                <w:szCs w:val="18"/>
              </w:rPr>
            </w:pPr>
            <w:r w:rsidRPr="00804390">
              <w:rPr>
                <w:rFonts w:ascii="Calibri" w:hAnsi="Calibri"/>
                <w:strike/>
                <w:color w:val="538135" w:themeColor="accent6" w:themeShade="BF"/>
                <w:sz w:val="18"/>
                <w:szCs w:val="18"/>
              </w:rPr>
              <w:t xml:space="preserve">Serwer posiada możliwość konfiguracji i wykonania aktualizacji BIOS, </w:t>
            </w:r>
            <w:proofErr w:type="spellStart"/>
            <w:r w:rsidRPr="00804390">
              <w:rPr>
                <w:rFonts w:ascii="Calibri" w:hAnsi="Calibri"/>
                <w:strike/>
                <w:color w:val="538135" w:themeColor="accent6" w:themeShade="BF"/>
                <w:sz w:val="18"/>
                <w:szCs w:val="18"/>
              </w:rPr>
              <w:t>Firmware</w:t>
            </w:r>
            <w:proofErr w:type="spellEnd"/>
            <w:r w:rsidRPr="00804390">
              <w:rPr>
                <w:rFonts w:ascii="Calibri" w:hAnsi="Calibri"/>
                <w:strike/>
                <w:color w:val="538135" w:themeColor="accent6" w:themeShade="BF"/>
                <w:sz w:val="18"/>
                <w:szCs w:val="18"/>
              </w:rPr>
              <w:t>, sterownik</w:t>
            </w:r>
            <w:r w:rsidRPr="00804390">
              <w:rPr>
                <w:rFonts w:ascii="Calibri" w:hAnsi="Calibri"/>
                <w:strike/>
                <w:color w:val="538135" w:themeColor="accent6" w:themeShade="BF"/>
                <w:sz w:val="18"/>
                <w:szCs w:val="18"/>
                <w:lang w:val="es-ES_tradnl"/>
              </w:rPr>
              <w:t>ó</w:t>
            </w:r>
            <w:r w:rsidRPr="00804390">
              <w:rPr>
                <w:rFonts w:ascii="Calibri" w:hAnsi="Calibri"/>
                <w:strike/>
                <w:color w:val="538135" w:themeColor="accent6" w:themeShade="BF"/>
                <w:sz w:val="18"/>
                <w:szCs w:val="18"/>
              </w:rPr>
              <w:t>w serwera bezpośrednio z GUI (graficzny interfejs) karty zarządzającej serwera bez pośrednictwa innych nośnik</w:t>
            </w:r>
            <w:r w:rsidRPr="00804390">
              <w:rPr>
                <w:rFonts w:ascii="Calibri" w:hAnsi="Calibri"/>
                <w:strike/>
                <w:color w:val="538135" w:themeColor="accent6" w:themeShade="BF"/>
                <w:sz w:val="18"/>
                <w:szCs w:val="18"/>
                <w:lang w:val="es-ES_tradnl"/>
              </w:rPr>
              <w:t>ó</w:t>
            </w:r>
            <w:r w:rsidRPr="00804390">
              <w:rPr>
                <w:rFonts w:ascii="Calibri" w:hAnsi="Calibri"/>
                <w:strike/>
                <w:color w:val="538135" w:themeColor="accent6" w:themeShade="BF"/>
                <w:sz w:val="18"/>
                <w:szCs w:val="18"/>
              </w:rPr>
              <w:t>w zewnętrznych i wewnętrznych poza obrębem karty zarządzającej.</w:t>
            </w:r>
          </w:p>
        </w:tc>
        <w:tc>
          <w:tcPr>
            <w:tcW w:w="1126" w:type="dxa"/>
          </w:tcPr>
          <w:p w14:paraId="4B2B6E1E" w14:textId="77777777" w:rsidR="000047B6" w:rsidRPr="00804390" w:rsidRDefault="000047B6" w:rsidP="000047B6">
            <w:r w:rsidRPr="00804390">
              <w:lastRenderedPageBreak/>
              <w:t>TAK</w:t>
            </w:r>
          </w:p>
          <w:p w14:paraId="5C2C637E" w14:textId="77777777" w:rsidR="00804390" w:rsidRPr="00804390" w:rsidRDefault="00804390" w:rsidP="00804390">
            <w:pPr>
              <w:rPr>
                <w:b/>
                <w:bCs/>
                <w:color w:val="538135" w:themeColor="accent6" w:themeShade="BF"/>
                <w:sz w:val="18"/>
                <w:szCs w:val="18"/>
                <w:lang w:val="es-ES_tradnl"/>
              </w:rPr>
            </w:pPr>
            <w:r w:rsidRPr="00804390">
              <w:rPr>
                <w:b/>
                <w:bCs/>
                <w:color w:val="538135" w:themeColor="accent6" w:themeShade="BF"/>
                <w:sz w:val="18"/>
                <w:szCs w:val="18"/>
                <w:lang w:val="es-ES_tradnl"/>
              </w:rPr>
              <w:t xml:space="preserve">– 1 punkt w przypadku spełnienia wszystkich poniższych wymogów: </w:t>
            </w:r>
          </w:p>
          <w:p w14:paraId="2DF1B683" w14:textId="77777777" w:rsidR="00804390" w:rsidRPr="00804390" w:rsidRDefault="00804390" w:rsidP="00804390">
            <w:pPr>
              <w:rPr>
                <w:b/>
                <w:bCs/>
                <w:color w:val="538135" w:themeColor="accent6" w:themeShade="BF"/>
                <w:sz w:val="18"/>
                <w:szCs w:val="18"/>
                <w:lang w:val="es-ES_tradnl"/>
              </w:rPr>
            </w:pPr>
          </w:p>
          <w:p w14:paraId="2CF37BFC" w14:textId="77777777" w:rsidR="00804390" w:rsidRPr="00804390" w:rsidRDefault="00804390" w:rsidP="00804390">
            <w:pPr>
              <w:rPr>
                <w:color w:val="538135" w:themeColor="accent6" w:themeShade="BF"/>
                <w:sz w:val="18"/>
                <w:szCs w:val="18"/>
              </w:rPr>
            </w:pPr>
            <w:r w:rsidRPr="00804390">
              <w:rPr>
                <w:color w:val="538135" w:themeColor="accent6" w:themeShade="BF"/>
                <w:sz w:val="18"/>
                <w:szCs w:val="18"/>
              </w:rPr>
              <w:t>Zarządzanie</w:t>
            </w:r>
          </w:p>
          <w:p w14:paraId="13E83576" w14:textId="50CA2CE5" w:rsid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Wbudowane diody informacyjne lub wyświetlacz informujące o stanie serwera - system przewidywania, rozpoznawania awarii)</w:t>
            </w:r>
          </w:p>
          <w:p w14:paraId="77293AE2" w14:textId="77777777" w:rsidR="00804390" w:rsidRPr="00804390" w:rsidRDefault="00804390" w:rsidP="00804390">
            <w:pPr>
              <w:pStyle w:val="Bezodstpw"/>
              <w:spacing w:line="256" w:lineRule="auto"/>
              <w:rPr>
                <w:color w:val="538135" w:themeColor="accent6" w:themeShade="BF"/>
                <w:sz w:val="18"/>
                <w:szCs w:val="18"/>
              </w:rPr>
            </w:pPr>
          </w:p>
          <w:p w14:paraId="4E57AB36" w14:textId="77777777"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informacja o statusie pracy (poprawny, przewidywana usterka lub usterka) następujących komponent</w:t>
            </w:r>
            <w:r w:rsidRPr="00804390">
              <w:rPr>
                <w:color w:val="538135" w:themeColor="accent6" w:themeShade="BF"/>
                <w:sz w:val="18"/>
                <w:szCs w:val="18"/>
                <w:lang w:val="es-ES_tradnl"/>
              </w:rPr>
              <w:t>ó</w:t>
            </w:r>
            <w:r w:rsidRPr="00804390">
              <w:rPr>
                <w:color w:val="538135" w:themeColor="accent6" w:themeShade="BF"/>
                <w:sz w:val="18"/>
                <w:szCs w:val="18"/>
              </w:rPr>
              <w:t>w:</w:t>
            </w:r>
          </w:p>
          <w:p w14:paraId="14500B10" w14:textId="77777777"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karty rozszerzeń zainstalowane w dowolnym  slocie PCI Express</w:t>
            </w:r>
          </w:p>
          <w:p w14:paraId="5DC5337C" w14:textId="77777777"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wbudowany na płycie głównej nośnik pamięci M.2 SSD</w:t>
            </w:r>
          </w:p>
          <w:p w14:paraId="7155119B" w14:textId="77777777"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lastRenderedPageBreak/>
              <w:t>status karty zrządzającej serwera</w:t>
            </w:r>
          </w:p>
          <w:p w14:paraId="67916749" w14:textId="03C4ED50" w:rsid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bateria podtrzymująca ustawienia BIOS płyty główne</w:t>
            </w:r>
          </w:p>
          <w:p w14:paraId="34D0B742" w14:textId="77777777" w:rsidR="00804390" w:rsidRPr="00804390" w:rsidRDefault="00804390" w:rsidP="00804390">
            <w:pPr>
              <w:pStyle w:val="Bezodstpw"/>
              <w:spacing w:line="256" w:lineRule="auto"/>
              <w:rPr>
                <w:color w:val="538135" w:themeColor="accent6" w:themeShade="BF"/>
                <w:sz w:val="18"/>
                <w:szCs w:val="18"/>
              </w:rPr>
            </w:pPr>
          </w:p>
          <w:p w14:paraId="50343EA6" w14:textId="77777777"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Oprogramowanie zarządzające i diagnostyczne wyprodukowane przez producenta serwera umożliwiające konfigurację kontrolera RAID, instalację system</w:t>
            </w:r>
            <w:r w:rsidRPr="00804390">
              <w:rPr>
                <w:color w:val="538135" w:themeColor="accent6" w:themeShade="BF"/>
                <w:sz w:val="18"/>
                <w:szCs w:val="18"/>
                <w:lang w:val="es-ES_tradnl"/>
              </w:rPr>
              <w:t>ó</w:t>
            </w:r>
            <w:r w:rsidRPr="00804390">
              <w:rPr>
                <w:color w:val="538135" w:themeColor="accent6" w:themeShade="BF"/>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47778F88" w14:textId="77777777" w:rsidR="00804390" w:rsidRDefault="00804390" w:rsidP="00804390">
            <w:pPr>
              <w:pStyle w:val="Bezodstpw"/>
              <w:spacing w:line="256" w:lineRule="auto"/>
              <w:rPr>
                <w:sz w:val="18"/>
                <w:szCs w:val="18"/>
              </w:rPr>
            </w:pPr>
          </w:p>
          <w:p w14:paraId="0687030F" w14:textId="34735458"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 xml:space="preserve">Dedykowana, wbudowana w kartę zarządzającą (lub zainstalowana) pamięć </w:t>
            </w:r>
            <w:proofErr w:type="spellStart"/>
            <w:r w:rsidRPr="00804390">
              <w:rPr>
                <w:color w:val="538135" w:themeColor="accent6" w:themeShade="BF"/>
                <w:sz w:val="18"/>
                <w:szCs w:val="18"/>
              </w:rPr>
              <w:t>flash</w:t>
            </w:r>
            <w:proofErr w:type="spellEnd"/>
            <w:r w:rsidRPr="00804390">
              <w:rPr>
                <w:color w:val="538135" w:themeColor="accent6" w:themeShade="BF"/>
                <w:sz w:val="18"/>
                <w:szCs w:val="18"/>
              </w:rPr>
              <w:t xml:space="preserve"> o </w:t>
            </w:r>
            <w:proofErr w:type="spellStart"/>
            <w:r w:rsidRPr="00804390">
              <w:rPr>
                <w:color w:val="538135" w:themeColor="accent6" w:themeShade="BF"/>
                <w:sz w:val="18"/>
                <w:szCs w:val="18"/>
              </w:rPr>
              <w:t>pojemnoś</w:t>
            </w:r>
            <w:proofErr w:type="spellEnd"/>
            <w:r w:rsidRPr="00804390">
              <w:rPr>
                <w:color w:val="538135" w:themeColor="accent6" w:themeShade="BF"/>
                <w:sz w:val="18"/>
                <w:szCs w:val="18"/>
                <w:lang w:val="de-DE"/>
              </w:rPr>
              <w:t xml:space="preserve">ci </w:t>
            </w:r>
            <w:proofErr w:type="spellStart"/>
            <w:r w:rsidRPr="00804390">
              <w:rPr>
                <w:color w:val="538135" w:themeColor="accent6" w:themeShade="BF"/>
                <w:sz w:val="18"/>
                <w:szCs w:val="18"/>
                <w:lang w:val="de-DE"/>
              </w:rPr>
              <w:t>minimum</w:t>
            </w:r>
            <w:proofErr w:type="spellEnd"/>
            <w:r w:rsidRPr="00804390">
              <w:rPr>
                <w:color w:val="538135" w:themeColor="accent6" w:themeShade="BF"/>
                <w:sz w:val="18"/>
                <w:szCs w:val="18"/>
                <w:lang w:val="de-DE"/>
              </w:rPr>
              <w:t xml:space="preserve"> 16 GB;</w:t>
            </w:r>
          </w:p>
          <w:p w14:paraId="66D5D5AE" w14:textId="77777777" w:rsidR="00804390" w:rsidRPr="00804390" w:rsidRDefault="00804390" w:rsidP="00804390">
            <w:pPr>
              <w:pStyle w:val="Bezodstpw"/>
              <w:spacing w:line="256" w:lineRule="auto"/>
              <w:rPr>
                <w:color w:val="538135" w:themeColor="accent6" w:themeShade="BF"/>
                <w:sz w:val="18"/>
                <w:szCs w:val="18"/>
              </w:rPr>
            </w:pPr>
          </w:p>
          <w:p w14:paraId="048CFDCA" w14:textId="752D52FE" w:rsidR="00804390" w:rsidRPr="00804390" w:rsidRDefault="00804390" w:rsidP="00804390">
            <w:pPr>
              <w:pStyle w:val="Bezodstpw"/>
              <w:spacing w:line="256" w:lineRule="auto"/>
              <w:rPr>
                <w:color w:val="538135" w:themeColor="accent6" w:themeShade="BF"/>
                <w:sz w:val="18"/>
                <w:szCs w:val="18"/>
              </w:rPr>
            </w:pPr>
            <w:r w:rsidRPr="00804390">
              <w:rPr>
                <w:color w:val="538135" w:themeColor="accent6" w:themeShade="BF"/>
                <w:sz w:val="18"/>
                <w:szCs w:val="18"/>
              </w:rPr>
              <w:t xml:space="preserve">Możliwość zdalnej </w:t>
            </w:r>
            <w:proofErr w:type="spellStart"/>
            <w:r w:rsidRPr="00804390">
              <w:rPr>
                <w:color w:val="538135" w:themeColor="accent6" w:themeShade="BF"/>
                <w:sz w:val="18"/>
                <w:szCs w:val="18"/>
              </w:rPr>
              <w:t>reinstalacji</w:t>
            </w:r>
            <w:proofErr w:type="spellEnd"/>
            <w:r w:rsidRPr="00804390">
              <w:rPr>
                <w:color w:val="538135" w:themeColor="accent6" w:themeShade="BF"/>
                <w:sz w:val="18"/>
                <w:szCs w:val="18"/>
              </w:rPr>
              <w:t xml:space="preserve"> systemu lub aplikacji z obraz</w:t>
            </w:r>
            <w:r w:rsidRPr="00804390">
              <w:rPr>
                <w:color w:val="538135" w:themeColor="accent6" w:themeShade="BF"/>
                <w:sz w:val="18"/>
                <w:szCs w:val="18"/>
                <w:lang w:val="es-ES_tradnl"/>
              </w:rPr>
              <w:t>ó</w:t>
            </w:r>
            <w:r w:rsidRPr="00804390">
              <w:rPr>
                <w:color w:val="538135" w:themeColor="accent6" w:themeShade="BF"/>
                <w:sz w:val="18"/>
                <w:szCs w:val="18"/>
              </w:rPr>
              <w:t xml:space="preserve">w zainstalowanych w obrębie dedykowanej pamięci </w:t>
            </w:r>
            <w:proofErr w:type="spellStart"/>
            <w:r w:rsidRPr="00804390">
              <w:rPr>
                <w:color w:val="538135" w:themeColor="accent6" w:themeShade="BF"/>
                <w:sz w:val="18"/>
                <w:szCs w:val="18"/>
              </w:rPr>
              <w:t>flash</w:t>
            </w:r>
            <w:proofErr w:type="spellEnd"/>
            <w:r w:rsidRPr="00804390">
              <w:rPr>
                <w:color w:val="538135" w:themeColor="accent6" w:themeShade="BF"/>
                <w:sz w:val="18"/>
                <w:szCs w:val="18"/>
              </w:rPr>
              <w:t xml:space="preserve"> bez użytkowania </w:t>
            </w:r>
            <w:r w:rsidRPr="00804390">
              <w:rPr>
                <w:color w:val="538135" w:themeColor="accent6" w:themeShade="BF"/>
                <w:sz w:val="18"/>
                <w:szCs w:val="18"/>
              </w:rPr>
              <w:lastRenderedPageBreak/>
              <w:t>zewnętrznych nośnik</w:t>
            </w:r>
            <w:r w:rsidRPr="00804390">
              <w:rPr>
                <w:color w:val="538135" w:themeColor="accent6" w:themeShade="BF"/>
                <w:sz w:val="18"/>
                <w:szCs w:val="18"/>
                <w:lang w:val="es-ES_tradnl"/>
              </w:rPr>
              <w:t>ó</w:t>
            </w:r>
            <w:r w:rsidRPr="00804390">
              <w:rPr>
                <w:color w:val="538135" w:themeColor="accent6" w:themeShade="BF"/>
                <w:sz w:val="18"/>
                <w:szCs w:val="18"/>
              </w:rPr>
              <w:t xml:space="preserve">w lub kopiowania danych poprzez sieć </w:t>
            </w:r>
            <w:r w:rsidRPr="00804390">
              <w:rPr>
                <w:color w:val="538135" w:themeColor="accent6" w:themeShade="BF"/>
                <w:sz w:val="18"/>
                <w:szCs w:val="18"/>
                <w:lang w:val="da-DK"/>
              </w:rPr>
              <w:t>LAN;</w:t>
            </w:r>
          </w:p>
          <w:p w14:paraId="6C32D549" w14:textId="77777777" w:rsidR="00804390" w:rsidRPr="00804390" w:rsidRDefault="00804390" w:rsidP="00804390">
            <w:pPr>
              <w:pStyle w:val="Bezodstpw"/>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color w:val="538135" w:themeColor="accent6" w:themeShade="BF"/>
                <w:sz w:val="18"/>
                <w:szCs w:val="18"/>
              </w:rPr>
            </w:pPr>
          </w:p>
          <w:p w14:paraId="2FF0EFB9" w14:textId="0B2381AF" w:rsidR="00804390" w:rsidRPr="00804390" w:rsidRDefault="00804390" w:rsidP="00804390">
            <w:pPr>
              <w:pStyle w:val="Bezodstpw"/>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color w:val="538135" w:themeColor="accent6" w:themeShade="BF"/>
                <w:sz w:val="18"/>
                <w:szCs w:val="18"/>
              </w:rPr>
            </w:pPr>
            <w:r w:rsidRPr="00804390">
              <w:rPr>
                <w:color w:val="538135" w:themeColor="accent6" w:themeShade="BF"/>
                <w:sz w:val="18"/>
                <w:szCs w:val="18"/>
              </w:rPr>
              <w:t xml:space="preserve">Serwer posiada możliwość konfiguracji i wykonania aktualizacji BIOS, </w:t>
            </w:r>
            <w:proofErr w:type="spellStart"/>
            <w:r w:rsidRPr="00804390">
              <w:rPr>
                <w:color w:val="538135" w:themeColor="accent6" w:themeShade="BF"/>
                <w:sz w:val="18"/>
                <w:szCs w:val="18"/>
              </w:rPr>
              <w:t>Firmware</w:t>
            </w:r>
            <w:proofErr w:type="spellEnd"/>
            <w:r w:rsidRPr="00804390">
              <w:rPr>
                <w:color w:val="538135" w:themeColor="accent6" w:themeShade="BF"/>
                <w:sz w:val="18"/>
                <w:szCs w:val="18"/>
              </w:rPr>
              <w:t>, sterowników serwera bezpośrednio z GUI (graficzny interfejs) karty zarządzającej serwera bez pośrednictwa innych nośników zewnętrznych i wewnętrznych poza obrębem karty zarządzającej.</w:t>
            </w:r>
          </w:p>
          <w:p w14:paraId="4554CE8E" w14:textId="4FE97B49" w:rsidR="00804390" w:rsidRPr="00804390" w:rsidRDefault="00804390" w:rsidP="000047B6">
            <w:pPr>
              <w:rPr>
                <w:color w:val="538135" w:themeColor="accent6" w:themeShade="BF"/>
              </w:rPr>
            </w:pPr>
          </w:p>
        </w:tc>
        <w:tc>
          <w:tcPr>
            <w:tcW w:w="3708" w:type="dxa"/>
          </w:tcPr>
          <w:p w14:paraId="61850549" w14:textId="77777777" w:rsidR="000047B6" w:rsidRDefault="000047B6" w:rsidP="000047B6"/>
        </w:tc>
        <w:tc>
          <w:tcPr>
            <w:tcW w:w="2874" w:type="dxa"/>
          </w:tcPr>
          <w:p w14:paraId="4728AA58" w14:textId="46E9D547" w:rsidR="000047B6" w:rsidRDefault="00572877" w:rsidP="000047B6">
            <w:r>
              <w:t>oceniane</w:t>
            </w:r>
          </w:p>
        </w:tc>
      </w:tr>
      <w:tr w:rsidR="004545BA" w14:paraId="35B405E6" w14:textId="77777777" w:rsidTr="00C53D85">
        <w:tc>
          <w:tcPr>
            <w:tcW w:w="7680" w:type="dxa"/>
          </w:tcPr>
          <w:p w14:paraId="0C102E3F" w14:textId="77777777" w:rsidR="000047B6" w:rsidRDefault="000047B6" w:rsidP="000047B6">
            <w:pPr>
              <w:pStyle w:val="Akapitzlist"/>
              <w:numPr>
                <w:ilvl w:val="1"/>
                <w:numId w:val="19"/>
              </w:numPr>
              <w:rPr>
                <w:sz w:val="18"/>
                <w:szCs w:val="18"/>
              </w:rPr>
            </w:pPr>
            <w:r w:rsidRPr="00E9582D">
              <w:rPr>
                <w:sz w:val="18"/>
                <w:szCs w:val="18"/>
              </w:rPr>
              <w:lastRenderedPageBreak/>
              <w:t>Wspierane OS</w:t>
            </w:r>
          </w:p>
          <w:p w14:paraId="63CACD0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Microsoft Windows Server 2019, 2016</w:t>
            </w:r>
          </w:p>
          <w:p w14:paraId="76284A79"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VMWare vSphere 6.7</w:t>
            </w:r>
          </w:p>
          <w:p w14:paraId="02BE085C" w14:textId="77777777" w:rsidR="000047B6" w:rsidRPr="00E9582D" w:rsidRDefault="000047B6" w:rsidP="000047B6">
            <w:pPr>
              <w:pStyle w:val="Bezodstpw"/>
              <w:numPr>
                <w:ilvl w:val="0"/>
                <w:numId w:val="14"/>
              </w:numPr>
              <w:spacing w:line="256" w:lineRule="auto"/>
              <w:rPr>
                <w:sz w:val="18"/>
                <w:szCs w:val="18"/>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4F536366" w14:textId="77777777" w:rsidR="000047B6" w:rsidRPr="00E9582D" w:rsidRDefault="000047B6" w:rsidP="000047B6">
            <w:pPr>
              <w:pStyle w:val="Bezodstpw"/>
              <w:numPr>
                <w:ilvl w:val="0"/>
                <w:numId w:val="14"/>
              </w:numPr>
              <w:spacing w:line="256" w:lineRule="auto"/>
              <w:rPr>
                <w:sz w:val="18"/>
                <w:szCs w:val="18"/>
                <w:lang w:val="en-US"/>
              </w:rPr>
            </w:pPr>
            <w:r w:rsidRPr="00E9582D">
              <w:rPr>
                <w:sz w:val="18"/>
                <w:szCs w:val="18"/>
                <w:lang w:val="en-US"/>
              </w:rPr>
              <w:t>Red Hat Enterprise Linux 7, 8</w:t>
            </w:r>
          </w:p>
          <w:p w14:paraId="4D191FD1" w14:textId="77777777" w:rsidR="000047B6" w:rsidRPr="00804390" w:rsidRDefault="000047B6" w:rsidP="000047B6">
            <w:pPr>
              <w:pStyle w:val="Bezodstpw"/>
              <w:numPr>
                <w:ilvl w:val="0"/>
                <w:numId w:val="14"/>
              </w:numPr>
              <w:spacing w:line="256" w:lineRule="auto"/>
              <w:rPr>
                <w:strike/>
                <w:color w:val="538135" w:themeColor="accent6" w:themeShade="BF"/>
                <w:sz w:val="18"/>
                <w:szCs w:val="18"/>
                <w:lang w:val="en-US"/>
              </w:rPr>
            </w:pPr>
            <w:proofErr w:type="spellStart"/>
            <w:r w:rsidRPr="00804390">
              <w:rPr>
                <w:strike/>
                <w:color w:val="538135" w:themeColor="accent6" w:themeShade="BF"/>
                <w:sz w:val="18"/>
                <w:szCs w:val="18"/>
                <w:lang w:val="en-US"/>
              </w:rPr>
              <w:t>Univention</w:t>
            </w:r>
            <w:proofErr w:type="spellEnd"/>
            <w:r w:rsidRPr="00804390">
              <w:rPr>
                <w:strike/>
                <w:color w:val="538135" w:themeColor="accent6" w:themeShade="BF"/>
                <w:sz w:val="18"/>
                <w:szCs w:val="18"/>
                <w:lang w:val="en-US"/>
              </w:rPr>
              <w:t xml:space="preserve"> Corporate Server 4</w:t>
            </w:r>
          </w:p>
          <w:p w14:paraId="57E664A6" w14:textId="77777777" w:rsidR="000047B6" w:rsidRPr="00E9582D" w:rsidRDefault="000047B6" w:rsidP="000047B6">
            <w:pPr>
              <w:pStyle w:val="Akapitzlist"/>
              <w:numPr>
                <w:ilvl w:val="0"/>
                <w:numId w:val="14"/>
              </w:numPr>
              <w:rPr>
                <w:sz w:val="18"/>
                <w:szCs w:val="18"/>
              </w:rPr>
            </w:pPr>
            <w:r w:rsidRPr="00E9582D">
              <w:rPr>
                <w:sz w:val="18"/>
                <w:szCs w:val="18"/>
                <w:lang w:val="en-US"/>
              </w:rPr>
              <w:t>Hyper-V Server</w:t>
            </w:r>
          </w:p>
        </w:tc>
        <w:tc>
          <w:tcPr>
            <w:tcW w:w="1126" w:type="dxa"/>
          </w:tcPr>
          <w:p w14:paraId="3CB01856" w14:textId="77777777" w:rsidR="000047B6" w:rsidRDefault="000047B6" w:rsidP="000047B6">
            <w:r>
              <w:t>TAK</w:t>
            </w:r>
          </w:p>
        </w:tc>
        <w:tc>
          <w:tcPr>
            <w:tcW w:w="3708" w:type="dxa"/>
          </w:tcPr>
          <w:p w14:paraId="4AA26186" w14:textId="77777777" w:rsidR="000047B6" w:rsidRDefault="000047B6" w:rsidP="000047B6"/>
        </w:tc>
        <w:tc>
          <w:tcPr>
            <w:tcW w:w="2874" w:type="dxa"/>
          </w:tcPr>
          <w:p w14:paraId="52843A0E" w14:textId="4A3C6526" w:rsidR="000047B6" w:rsidRDefault="000047B6" w:rsidP="000047B6">
            <w:r w:rsidRPr="00822B05">
              <w:t>Wymagane</w:t>
            </w:r>
          </w:p>
        </w:tc>
      </w:tr>
      <w:tr w:rsidR="004545BA" w:rsidRPr="008162C3" w14:paraId="2596AA5D" w14:textId="77777777" w:rsidTr="00C53D85">
        <w:tc>
          <w:tcPr>
            <w:tcW w:w="7680" w:type="dxa"/>
          </w:tcPr>
          <w:p w14:paraId="56532816" w14:textId="77777777" w:rsidR="000047B6" w:rsidRPr="00E848A4" w:rsidRDefault="000047B6" w:rsidP="000047B6">
            <w:pPr>
              <w:pStyle w:val="Akapitzlist"/>
              <w:numPr>
                <w:ilvl w:val="1"/>
                <w:numId w:val="19"/>
              </w:numPr>
              <w:rPr>
                <w:sz w:val="18"/>
                <w:szCs w:val="18"/>
              </w:rPr>
            </w:pPr>
            <w:r w:rsidRPr="00E848A4">
              <w:rPr>
                <w:sz w:val="18"/>
                <w:szCs w:val="18"/>
              </w:rPr>
              <w:t>Gwarancja</w:t>
            </w:r>
          </w:p>
          <w:p w14:paraId="4F35C489" w14:textId="191322D5"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w trybie on-</w:t>
            </w:r>
            <w:proofErr w:type="spellStart"/>
            <w:r w:rsidRPr="00E848A4">
              <w:rPr>
                <w:color w:val="auto"/>
                <w:sz w:val="18"/>
                <w:szCs w:val="18"/>
              </w:rPr>
              <w:t>site</w:t>
            </w:r>
            <w:proofErr w:type="spellEnd"/>
            <w:r w:rsidRPr="00E848A4">
              <w:rPr>
                <w:color w:val="auto"/>
                <w:sz w:val="18"/>
                <w:szCs w:val="18"/>
              </w:rPr>
              <w:t xml:space="preserve"> z gwarantowaną skuteczną naprawą do końca następnego dnia od zgłoszenia. Naprawa realizowana przez producenta serwera</w:t>
            </w:r>
            <w:r w:rsidR="00BE76E9">
              <w:rPr>
                <w:color w:val="auto"/>
                <w:sz w:val="18"/>
                <w:szCs w:val="18"/>
              </w:rPr>
              <w:t xml:space="preserve"> lub autoryzowany serwis.</w:t>
            </w:r>
          </w:p>
          <w:p w14:paraId="5CC18EDD" w14:textId="77777777" w:rsidR="000047B6" w:rsidRPr="00E848A4" w:rsidRDefault="000047B6" w:rsidP="000047B6">
            <w:pPr>
              <w:pStyle w:val="Bezodstpw"/>
              <w:numPr>
                <w:ilvl w:val="0"/>
                <w:numId w:val="15"/>
              </w:numPr>
              <w:spacing w:line="256" w:lineRule="auto"/>
              <w:rPr>
                <w:color w:val="auto"/>
                <w:sz w:val="18"/>
                <w:szCs w:val="18"/>
              </w:rPr>
            </w:pPr>
            <w:r w:rsidRPr="00E848A4">
              <w:rPr>
                <w:color w:val="auto"/>
                <w:sz w:val="18"/>
                <w:szCs w:val="18"/>
              </w:rPr>
              <w:t>Zgłaszanie usterek i awarii sprzętowych poprzez automatyczne założenie zgłoszenia w systemie helpdesk/</w:t>
            </w:r>
            <w:proofErr w:type="spellStart"/>
            <w:r w:rsidRPr="00E848A4">
              <w:rPr>
                <w:color w:val="auto"/>
                <w:sz w:val="18"/>
                <w:szCs w:val="18"/>
              </w:rPr>
              <w:t>servicedesk</w:t>
            </w:r>
            <w:proofErr w:type="spellEnd"/>
            <w:r w:rsidRPr="00E848A4">
              <w:rPr>
                <w:color w:val="auto"/>
                <w:sz w:val="18"/>
                <w:szCs w:val="18"/>
              </w:rPr>
              <w:t xml:space="preserve"> producenta sprzętu;</w:t>
            </w:r>
          </w:p>
          <w:p w14:paraId="08929EFD" w14:textId="2C5E7257" w:rsidR="000047B6" w:rsidRPr="00E848A4" w:rsidRDefault="004D5912" w:rsidP="000047B6">
            <w:pPr>
              <w:pStyle w:val="Bezodstpw"/>
              <w:numPr>
                <w:ilvl w:val="0"/>
                <w:numId w:val="15"/>
              </w:numPr>
              <w:spacing w:line="256" w:lineRule="auto"/>
              <w:rPr>
                <w:color w:val="auto"/>
                <w:sz w:val="18"/>
                <w:szCs w:val="18"/>
              </w:rPr>
            </w:pPr>
            <w:r>
              <w:rPr>
                <w:color w:val="auto"/>
                <w:sz w:val="18"/>
                <w:szCs w:val="18"/>
              </w:rPr>
              <w:t xml:space="preserve">Wliczona w </w:t>
            </w:r>
            <w:proofErr w:type="spellStart"/>
            <w:r>
              <w:rPr>
                <w:color w:val="auto"/>
                <w:sz w:val="18"/>
                <w:szCs w:val="18"/>
              </w:rPr>
              <w:t>cene</w:t>
            </w:r>
            <w:proofErr w:type="spellEnd"/>
            <w:r>
              <w:rPr>
                <w:color w:val="auto"/>
                <w:sz w:val="18"/>
                <w:szCs w:val="18"/>
              </w:rPr>
              <w:t xml:space="preserve"> oferty </w:t>
            </w:r>
            <w:r w:rsidR="000047B6" w:rsidRPr="00E848A4">
              <w:rPr>
                <w:color w:val="auto"/>
                <w:sz w:val="18"/>
                <w:szCs w:val="18"/>
              </w:rPr>
              <w:t>dostępność poprawek i aktualizacji BIOS/</w:t>
            </w:r>
            <w:proofErr w:type="spellStart"/>
            <w:r w:rsidR="000047B6" w:rsidRPr="00E848A4">
              <w:rPr>
                <w:color w:val="auto"/>
                <w:sz w:val="18"/>
                <w:szCs w:val="18"/>
              </w:rPr>
              <w:t>Firmware</w:t>
            </w:r>
            <w:proofErr w:type="spellEnd"/>
            <w:r w:rsidR="000047B6" w:rsidRPr="00E848A4">
              <w:rPr>
                <w:color w:val="auto"/>
                <w:sz w:val="18"/>
                <w:szCs w:val="18"/>
              </w:rPr>
              <w:t>/sterownik</w:t>
            </w:r>
            <w:r w:rsidR="000047B6" w:rsidRPr="00E848A4">
              <w:rPr>
                <w:color w:val="auto"/>
                <w:sz w:val="18"/>
                <w:szCs w:val="18"/>
                <w:lang w:val="es-ES_tradnl"/>
              </w:rPr>
              <w:t>ó</w:t>
            </w:r>
            <w:r w:rsidR="000047B6" w:rsidRPr="00E848A4">
              <w:rPr>
                <w:color w:val="auto"/>
                <w:sz w:val="18"/>
                <w:szCs w:val="18"/>
              </w:rPr>
              <w:t>w dożywotnio dla oferowanego serwera – jeżeli funkcjonalność ta wymaga dodatkowego serwisu lub licencji producenta serwera, takowy element musi być uwzględniona w ofercie;</w:t>
            </w:r>
          </w:p>
          <w:p w14:paraId="7BE9F632" w14:textId="3E55311F" w:rsidR="000047B6" w:rsidRPr="00E848A4" w:rsidRDefault="000047B6" w:rsidP="004D5912">
            <w:pPr>
              <w:pStyle w:val="Akapitzlist"/>
              <w:ind w:left="360"/>
              <w:rPr>
                <w:sz w:val="18"/>
                <w:szCs w:val="18"/>
              </w:rPr>
            </w:pPr>
          </w:p>
        </w:tc>
        <w:tc>
          <w:tcPr>
            <w:tcW w:w="1126" w:type="dxa"/>
          </w:tcPr>
          <w:p w14:paraId="5996D566" w14:textId="4D738EDD" w:rsidR="000047B6" w:rsidRPr="008162C3" w:rsidRDefault="000047B6" w:rsidP="000047B6">
            <w:pPr>
              <w:rPr>
                <w:color w:val="FF0000"/>
              </w:rPr>
            </w:pPr>
            <w:r w:rsidRPr="00B6485C">
              <w:t>TAK</w:t>
            </w:r>
          </w:p>
        </w:tc>
        <w:tc>
          <w:tcPr>
            <w:tcW w:w="3708" w:type="dxa"/>
          </w:tcPr>
          <w:p w14:paraId="0A858000" w14:textId="77777777" w:rsidR="000047B6" w:rsidRPr="008162C3" w:rsidRDefault="000047B6" w:rsidP="000047B6">
            <w:pPr>
              <w:rPr>
                <w:color w:val="FF0000"/>
              </w:rPr>
            </w:pPr>
          </w:p>
        </w:tc>
        <w:tc>
          <w:tcPr>
            <w:tcW w:w="2874" w:type="dxa"/>
          </w:tcPr>
          <w:p w14:paraId="3E8C4097" w14:textId="0A012CC3" w:rsidR="000047B6" w:rsidRPr="008162C3" w:rsidRDefault="000047B6" w:rsidP="000047B6">
            <w:pPr>
              <w:rPr>
                <w:color w:val="FF0000"/>
              </w:rPr>
            </w:pPr>
            <w:r w:rsidRPr="00822B05">
              <w:t>Wymagane</w:t>
            </w:r>
          </w:p>
        </w:tc>
      </w:tr>
      <w:tr w:rsidR="004545BA" w14:paraId="06CC88D1" w14:textId="77777777" w:rsidTr="00C53D85">
        <w:tc>
          <w:tcPr>
            <w:tcW w:w="7680" w:type="dxa"/>
          </w:tcPr>
          <w:p w14:paraId="20126C88" w14:textId="77777777" w:rsidR="000047B6" w:rsidRDefault="000047B6" w:rsidP="000047B6">
            <w:pPr>
              <w:pStyle w:val="Akapitzlist"/>
              <w:numPr>
                <w:ilvl w:val="1"/>
                <w:numId w:val="19"/>
              </w:numPr>
              <w:rPr>
                <w:sz w:val="18"/>
                <w:szCs w:val="18"/>
              </w:rPr>
            </w:pPr>
            <w:r w:rsidRPr="00E9582D">
              <w:rPr>
                <w:sz w:val="18"/>
                <w:szCs w:val="18"/>
              </w:rPr>
              <w:t>Dokumentacja, inne</w:t>
            </w:r>
          </w:p>
          <w:p w14:paraId="7DDA6077"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 xml:space="preserve">w lub być przez niego certyfikowane oraz całe muszą być objęte gwarancją producenta, o wymaganym w specyfikacji poziomie SLA </w:t>
            </w:r>
          </w:p>
          <w:p w14:paraId="3DB3A4E0" w14:textId="77777777" w:rsidR="000047B6" w:rsidRPr="00E9582D" w:rsidRDefault="000047B6" w:rsidP="000047B6">
            <w:pPr>
              <w:pStyle w:val="Bezodstpw"/>
              <w:numPr>
                <w:ilvl w:val="0"/>
                <w:numId w:val="16"/>
              </w:numPr>
              <w:spacing w:line="256" w:lineRule="auto"/>
              <w:rPr>
                <w:sz w:val="18"/>
                <w:szCs w:val="18"/>
              </w:rPr>
            </w:pPr>
            <w:r w:rsidRPr="00E9582D">
              <w:rPr>
                <w:sz w:val="18"/>
                <w:szCs w:val="18"/>
              </w:rPr>
              <w:t>Serwer musi być fabrycznie nowy i pochodzić z oficjalnego kanału dystrybucyjnego w UE – wymagane oświadczenie wykonawcy lub producenta;</w:t>
            </w:r>
          </w:p>
          <w:p w14:paraId="2FC8F1BA" w14:textId="77777777" w:rsidR="000047B6" w:rsidRPr="00E9582D" w:rsidRDefault="000047B6" w:rsidP="000047B6">
            <w:pPr>
              <w:pStyle w:val="Bezodstpw"/>
              <w:numPr>
                <w:ilvl w:val="0"/>
                <w:numId w:val="16"/>
              </w:numPr>
              <w:spacing w:line="256" w:lineRule="auto"/>
              <w:rPr>
                <w:sz w:val="18"/>
                <w:szCs w:val="18"/>
                <w:lang w:val="da-DK"/>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4AEE49EE" w14:textId="29DED10A" w:rsidR="000047B6" w:rsidRPr="00E9582D" w:rsidRDefault="000047B6" w:rsidP="000047B6">
            <w:pPr>
              <w:pStyle w:val="Bezodstpw"/>
              <w:numPr>
                <w:ilvl w:val="0"/>
                <w:numId w:val="16"/>
              </w:numPr>
              <w:spacing w:line="256" w:lineRule="auto"/>
              <w:rPr>
                <w:sz w:val="18"/>
                <w:szCs w:val="18"/>
              </w:rPr>
            </w:pPr>
            <w:r w:rsidRPr="00E9582D">
              <w:rPr>
                <w:sz w:val="18"/>
                <w:szCs w:val="18"/>
              </w:rPr>
              <w:lastRenderedPageBreak/>
              <w:t xml:space="preserve">W czasie obowiązywania gwarancji na sprzęt, możliwość po podaniu na </w:t>
            </w:r>
            <w:r w:rsidRPr="00804390">
              <w:rPr>
                <w:color w:val="auto"/>
                <w:sz w:val="18"/>
                <w:szCs w:val="18"/>
              </w:rPr>
              <w:t>infolinii</w:t>
            </w:r>
            <w:r w:rsidRPr="00804390">
              <w:rPr>
                <w:color w:val="538135" w:themeColor="accent6" w:themeShade="BF"/>
                <w:sz w:val="18"/>
                <w:szCs w:val="18"/>
              </w:rPr>
              <w:t xml:space="preserve"> </w:t>
            </w:r>
            <w:r w:rsidR="00804390" w:rsidRPr="00804390">
              <w:rPr>
                <w:b/>
                <w:bCs/>
                <w:color w:val="538135" w:themeColor="accent6" w:themeShade="BF"/>
                <w:sz w:val="18"/>
                <w:szCs w:val="18"/>
              </w:rPr>
              <w:t>lub poprzez stronę www producenta serwera</w:t>
            </w:r>
            <w:r w:rsidR="00804390" w:rsidRPr="00E9582D">
              <w:rPr>
                <w:sz w:val="18"/>
                <w:szCs w:val="18"/>
              </w:rPr>
              <w:t xml:space="preserve"> </w:t>
            </w:r>
            <w:r w:rsidRPr="00E9582D">
              <w:rPr>
                <w:sz w:val="18"/>
                <w:szCs w:val="18"/>
              </w:rPr>
              <w:t>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329715BD" w14:textId="77777777" w:rsidR="000047B6" w:rsidRPr="00E9582D" w:rsidRDefault="000047B6" w:rsidP="000047B6">
            <w:pPr>
              <w:pStyle w:val="Akapitzlist"/>
              <w:numPr>
                <w:ilvl w:val="0"/>
                <w:numId w:val="16"/>
              </w:numPr>
              <w:rPr>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6929CB2D" w14:textId="77777777" w:rsidR="000047B6" w:rsidRDefault="000047B6" w:rsidP="000047B6">
            <w:r>
              <w:lastRenderedPageBreak/>
              <w:t>TAK</w:t>
            </w:r>
          </w:p>
        </w:tc>
        <w:tc>
          <w:tcPr>
            <w:tcW w:w="3708" w:type="dxa"/>
          </w:tcPr>
          <w:p w14:paraId="03645D2F" w14:textId="77777777" w:rsidR="000047B6" w:rsidRDefault="000047B6" w:rsidP="000047B6"/>
        </w:tc>
        <w:tc>
          <w:tcPr>
            <w:tcW w:w="2874" w:type="dxa"/>
          </w:tcPr>
          <w:p w14:paraId="3C5793C4" w14:textId="6A1EF307" w:rsidR="000047B6" w:rsidRDefault="000047B6" w:rsidP="000047B6">
            <w:r w:rsidRPr="00822B05">
              <w:t>Wymagane</w:t>
            </w:r>
          </w:p>
        </w:tc>
      </w:tr>
      <w:tr w:rsidR="004545BA" w14:paraId="4024B11C" w14:textId="77777777" w:rsidTr="00C53D85">
        <w:tc>
          <w:tcPr>
            <w:tcW w:w="7680" w:type="dxa"/>
          </w:tcPr>
          <w:p w14:paraId="6FA97FC2" w14:textId="77777777" w:rsidR="000047B6" w:rsidRDefault="000047B6" w:rsidP="00C53D85">
            <w:pPr>
              <w:pStyle w:val="Akapitzlist"/>
              <w:numPr>
                <w:ilvl w:val="1"/>
                <w:numId w:val="19"/>
              </w:numPr>
              <w:rPr>
                <w:b/>
                <w:bCs/>
                <w:sz w:val="18"/>
                <w:szCs w:val="18"/>
              </w:rPr>
            </w:pPr>
            <w:r w:rsidRPr="00A409D9">
              <w:rPr>
                <w:b/>
                <w:bCs/>
                <w:sz w:val="18"/>
                <w:szCs w:val="18"/>
              </w:rPr>
              <w:t>System operacyjny</w:t>
            </w:r>
          </w:p>
          <w:p w14:paraId="54971A67" w14:textId="77777777" w:rsidR="000047B6" w:rsidRDefault="000047B6" w:rsidP="00C53D85">
            <w:pPr>
              <w:pStyle w:val="Akapitzlist"/>
              <w:ind w:left="360"/>
              <w:rPr>
                <w:b/>
                <w:bCs/>
                <w:sz w:val="18"/>
                <w:szCs w:val="18"/>
              </w:rPr>
            </w:pPr>
          </w:p>
          <w:p w14:paraId="43DCD508" w14:textId="77777777" w:rsidR="000047B6" w:rsidRDefault="000047B6" w:rsidP="00C53D85">
            <w:pPr>
              <w:pStyle w:val="Akapitzlist"/>
              <w:ind w:left="360"/>
              <w:rPr>
                <w:b/>
                <w:bCs/>
                <w:sz w:val="18"/>
                <w:szCs w:val="18"/>
              </w:rPr>
            </w:pPr>
            <w:r>
              <w:rPr>
                <w:b/>
                <w:bCs/>
                <w:sz w:val="18"/>
                <w:szCs w:val="18"/>
              </w:rPr>
              <w:t>Podać nazwę oferowanego oprogramowania</w:t>
            </w:r>
          </w:p>
          <w:p w14:paraId="09E5782A" w14:textId="77777777" w:rsidR="000047B6" w:rsidRDefault="000047B6" w:rsidP="00C53D85">
            <w:pPr>
              <w:pStyle w:val="Akapitzlist"/>
              <w:ind w:left="360"/>
              <w:rPr>
                <w:b/>
                <w:bCs/>
                <w:sz w:val="18"/>
                <w:szCs w:val="18"/>
              </w:rPr>
            </w:pPr>
          </w:p>
          <w:p w14:paraId="433F9815" w14:textId="77777777" w:rsidR="000047B6" w:rsidRDefault="000047B6" w:rsidP="00C53D85">
            <w:pPr>
              <w:suppressAutoHyphens/>
              <w:jc w:val="both"/>
              <w:rPr>
                <w:color w:val="00000A"/>
                <w:sz w:val="18"/>
                <w:szCs w:val="18"/>
                <w:u w:color="00000A"/>
              </w:rPr>
            </w:pPr>
            <w:r>
              <w:rPr>
                <w:color w:val="00000A"/>
                <w:sz w:val="18"/>
                <w:szCs w:val="18"/>
                <w:u w:color="00000A"/>
              </w:rPr>
              <w:t>Do obowiązków</w:t>
            </w:r>
            <w:r>
              <w:rPr>
                <w:color w:val="00000A"/>
                <w:sz w:val="18"/>
                <w:szCs w:val="18"/>
                <w:u w:color="00000A"/>
                <w:lang w:val="es-ES_tradnl"/>
              </w:rPr>
              <w:t>ó</w:t>
            </w:r>
            <w:r>
              <w:rPr>
                <w:color w:val="00000A"/>
                <w:sz w:val="18"/>
                <w:szCs w:val="18"/>
                <w:u w:color="00000A"/>
              </w:rPr>
              <w:t xml:space="preserve">w Wykonawcy w ramach niniejszego zadania należy udzielenie </w:t>
            </w:r>
            <w:r>
              <w:rPr>
                <w:sz w:val="18"/>
                <w:szCs w:val="18"/>
              </w:rPr>
              <w:t xml:space="preserve">licencji </w:t>
            </w:r>
            <w:r>
              <w:rPr>
                <w:color w:val="00000A"/>
                <w:sz w:val="18"/>
                <w:szCs w:val="18"/>
                <w:u w:color="00000A"/>
              </w:rPr>
              <w:t xml:space="preserve">oprogramowania serwerowego systemu operacyjnego </w:t>
            </w:r>
            <w:r>
              <w:rPr>
                <w:sz w:val="18"/>
                <w:szCs w:val="18"/>
              </w:rPr>
              <w:t xml:space="preserve">zgodną z oferowaną ilością rdzeni </w:t>
            </w:r>
            <w:r>
              <w:rPr>
                <w:color w:val="00000A"/>
                <w:sz w:val="18"/>
                <w:szCs w:val="18"/>
                <w:u w:color="00000A"/>
              </w:rPr>
              <w:t xml:space="preserve">oraz </w:t>
            </w:r>
            <w:r>
              <w:rPr>
                <w:b/>
                <w:bCs/>
                <w:color w:val="00000A"/>
                <w:sz w:val="18"/>
                <w:szCs w:val="18"/>
                <w:u w:color="00000A"/>
              </w:rPr>
              <w:t xml:space="preserve">125 sztuki </w:t>
            </w:r>
            <w:r>
              <w:rPr>
                <w:color w:val="00000A"/>
                <w:sz w:val="18"/>
                <w:szCs w:val="18"/>
                <w:u w:color="00000A"/>
              </w:rPr>
              <w:t xml:space="preserve">licencji dostępowych, spełniających minimalne wymagania funkcjonalne określone poniżej oraz ich instalacja i konfiguracja. </w:t>
            </w:r>
          </w:p>
          <w:p w14:paraId="79BA39A3" w14:textId="77777777" w:rsidR="000047B6" w:rsidRPr="00704DAB" w:rsidRDefault="000047B6" w:rsidP="00C53D85">
            <w:pPr>
              <w:suppressAutoHyphens/>
              <w:jc w:val="both"/>
              <w:rPr>
                <w:b/>
                <w:bCs/>
                <w:i/>
                <w:iCs/>
                <w:color w:val="00000A"/>
                <w:sz w:val="18"/>
                <w:szCs w:val="18"/>
                <w:u w:color="00000A"/>
              </w:rPr>
            </w:pPr>
            <w:r w:rsidRPr="00704DAB">
              <w:rPr>
                <w:b/>
                <w:bCs/>
                <w:i/>
                <w:iCs/>
                <w:color w:val="00000A"/>
                <w:sz w:val="18"/>
                <w:szCs w:val="18"/>
                <w:u w:color="00000A"/>
              </w:rPr>
              <w:t xml:space="preserve">Ilość licencji dotyczy pojedynczego serwera i należy ją przemnożyć przez wymaganą liczbę </w:t>
            </w:r>
            <w:proofErr w:type="spellStart"/>
            <w:r w:rsidRPr="00704DAB">
              <w:rPr>
                <w:b/>
                <w:bCs/>
                <w:i/>
                <w:iCs/>
                <w:color w:val="00000A"/>
                <w:sz w:val="18"/>
                <w:szCs w:val="18"/>
                <w:u w:color="00000A"/>
                <w:lang w:val="de-DE"/>
              </w:rPr>
              <w:t>serwer</w:t>
            </w:r>
            <w:proofErr w:type="spellEnd"/>
            <w:r w:rsidRPr="00704DAB">
              <w:rPr>
                <w:b/>
                <w:bCs/>
                <w:i/>
                <w:iCs/>
                <w:color w:val="00000A"/>
                <w:sz w:val="18"/>
                <w:szCs w:val="18"/>
                <w:u w:color="00000A"/>
                <w:lang w:val="es-ES_tradnl"/>
              </w:rPr>
              <w:t>ó</w:t>
            </w:r>
            <w:r w:rsidRPr="00704DAB">
              <w:rPr>
                <w:b/>
                <w:bCs/>
                <w:i/>
                <w:iCs/>
                <w:color w:val="00000A"/>
                <w:sz w:val="18"/>
                <w:szCs w:val="18"/>
                <w:u w:color="00000A"/>
              </w:rPr>
              <w:t>w aplikacyjnych.</w:t>
            </w:r>
          </w:p>
          <w:p w14:paraId="78422483" w14:textId="77777777" w:rsidR="000047B6" w:rsidRDefault="000047B6" w:rsidP="00C53D85">
            <w:pPr>
              <w:tabs>
                <w:tab w:val="left" w:pos="7012"/>
              </w:tabs>
              <w:suppressAutoHyphens/>
              <w:jc w:val="both"/>
              <w:rPr>
                <w:b/>
                <w:bCs/>
                <w:color w:val="00000A"/>
                <w:sz w:val="18"/>
                <w:szCs w:val="18"/>
                <w:u w:color="00000A"/>
              </w:rPr>
            </w:pPr>
            <w:r>
              <w:rPr>
                <w:b/>
                <w:bCs/>
                <w:color w:val="00000A"/>
                <w:sz w:val="18"/>
                <w:szCs w:val="18"/>
                <w:u w:color="00000A"/>
              </w:rPr>
              <w:tab/>
            </w:r>
          </w:p>
          <w:p w14:paraId="1C7FB100" w14:textId="77777777" w:rsidR="000047B6" w:rsidRDefault="000047B6" w:rsidP="00C53D85">
            <w:pPr>
              <w:rPr>
                <w:sz w:val="18"/>
                <w:szCs w:val="18"/>
              </w:rPr>
            </w:pPr>
            <w:r>
              <w:rPr>
                <w:sz w:val="18"/>
                <w:szCs w:val="18"/>
              </w:rPr>
              <w:t>Licencje na serwerowy system operacyjny muszą uprawniać do uruchamiania serwerowego systemu operacyjnego w środowisku fizycznym i wirtualnym. Jedna licencja musi umożliwiać instalację na jednym serwerze „fizycznym” nielimitowanej liczby wirtualnych środowisk tego serwerowego systemu operacyjnego za pomocą wbudowanych mechanizm</w:t>
            </w:r>
            <w:r>
              <w:rPr>
                <w:sz w:val="18"/>
                <w:szCs w:val="18"/>
                <w:lang w:val="es-ES_tradnl"/>
              </w:rPr>
              <w:t>ó</w:t>
            </w:r>
            <w:r>
              <w:rPr>
                <w:sz w:val="18"/>
                <w:szCs w:val="18"/>
              </w:rPr>
              <w:t>w wirtualizacji oraz musi umożliwiać dostęp dla minimum 500 użytkownik</w:t>
            </w:r>
            <w:r>
              <w:rPr>
                <w:sz w:val="18"/>
                <w:szCs w:val="18"/>
                <w:lang w:val="es-ES_tradnl"/>
              </w:rPr>
              <w:t>ó</w:t>
            </w:r>
            <w:r>
              <w:rPr>
                <w:sz w:val="18"/>
                <w:szCs w:val="18"/>
              </w:rPr>
              <w:t xml:space="preserve">w (tzw. Licencje dostępowa per User). Serwerowy system operacyjny musi posiadać następujące, wbudowane cechy </w:t>
            </w:r>
          </w:p>
          <w:p w14:paraId="69B606C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wykorzystania 320 logicznych procesor</w:t>
            </w:r>
            <w:r>
              <w:rPr>
                <w:sz w:val="18"/>
                <w:szCs w:val="18"/>
                <w:lang w:val="es-ES_tradnl"/>
              </w:rPr>
              <w:t>ó</w:t>
            </w:r>
            <w:r>
              <w:rPr>
                <w:sz w:val="18"/>
                <w:szCs w:val="18"/>
              </w:rPr>
              <w:t xml:space="preserve">w oraz co najmniej 4 TB pamięci RAM w środowisku fizycznym. </w:t>
            </w:r>
          </w:p>
          <w:p w14:paraId="072E8F2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wykorzystywania 64 procesor</w:t>
            </w:r>
            <w:r>
              <w:rPr>
                <w:sz w:val="18"/>
                <w:szCs w:val="18"/>
                <w:lang w:val="es-ES_tradnl"/>
              </w:rPr>
              <w:t>ó</w:t>
            </w:r>
            <w:r>
              <w:rPr>
                <w:sz w:val="18"/>
                <w:szCs w:val="18"/>
              </w:rPr>
              <w:t xml:space="preserve">w wirtualnych oraz 1TB pamięci RAM i dysku o pojemności do 64TB przez każdy wirtualny serwerowy system operacyjny. </w:t>
            </w:r>
          </w:p>
          <w:p w14:paraId="2035BD7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budowania </w:t>
            </w:r>
            <w:proofErr w:type="spellStart"/>
            <w:r>
              <w:rPr>
                <w:sz w:val="18"/>
                <w:szCs w:val="18"/>
              </w:rPr>
              <w:t>klastr</w:t>
            </w:r>
            <w:proofErr w:type="spellEnd"/>
            <w:r>
              <w:rPr>
                <w:sz w:val="18"/>
                <w:szCs w:val="18"/>
                <w:lang w:val="es-ES_tradnl"/>
              </w:rPr>
              <w:t>ó</w:t>
            </w:r>
            <w:r>
              <w:rPr>
                <w:sz w:val="18"/>
                <w:szCs w:val="18"/>
              </w:rPr>
              <w:t xml:space="preserve">w składających się z 64 węzłów, z możliwością uruchamiania  7000 maszyn wirtualnych.  </w:t>
            </w:r>
          </w:p>
          <w:p w14:paraId="48B2DF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migracji maszyn wirtualnych bez zatrzymywania ich pracy między fizycznymi serwerami z uruchomionym mechanizmem wirtualizacji (</w:t>
            </w:r>
            <w:proofErr w:type="spellStart"/>
            <w:r>
              <w:rPr>
                <w:sz w:val="18"/>
                <w:szCs w:val="18"/>
              </w:rPr>
              <w:t>hypervisor</w:t>
            </w:r>
            <w:proofErr w:type="spellEnd"/>
            <w:r>
              <w:rPr>
                <w:sz w:val="18"/>
                <w:szCs w:val="18"/>
              </w:rPr>
              <w:t>) przez sieć Ethernet, bez konieczności stosowania dodatkowych mechanizm</w:t>
            </w:r>
            <w:r>
              <w:rPr>
                <w:sz w:val="18"/>
                <w:szCs w:val="18"/>
                <w:lang w:val="es-ES_tradnl"/>
              </w:rPr>
              <w:t>ó</w:t>
            </w:r>
            <w:r>
              <w:rPr>
                <w:sz w:val="18"/>
                <w:szCs w:val="18"/>
              </w:rPr>
              <w:t xml:space="preserve">w współdzielenia pamięci. </w:t>
            </w:r>
          </w:p>
          <w:p w14:paraId="1122734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(na umożliwiającym to sprzęcie) dodawania i wymiany pamięci RAM bez przerywania pracy. </w:t>
            </w:r>
          </w:p>
          <w:p w14:paraId="71ADF217"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(na umożliwiającym to sprzęcie) dodawania i wymiany procesor</w:t>
            </w:r>
            <w:r>
              <w:rPr>
                <w:sz w:val="18"/>
                <w:szCs w:val="18"/>
                <w:lang w:val="es-ES_tradnl"/>
              </w:rPr>
              <w:t>ó</w:t>
            </w:r>
            <w:r>
              <w:rPr>
                <w:sz w:val="18"/>
                <w:szCs w:val="18"/>
              </w:rPr>
              <w:t xml:space="preserve">w bez przerywania pracy. </w:t>
            </w:r>
          </w:p>
          <w:p w14:paraId="392D412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Automatyczna weryfikacja cyfrowych sygnatur sterownik</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celu sprawdzenia, czy sterownik przeszedł testy jakości przeprowadzone przez producenta systemu operacyjnego. </w:t>
            </w:r>
          </w:p>
          <w:p w14:paraId="18289B08"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dynamicznego obniżania poboru energii przez rdzenie procesor</w:t>
            </w:r>
            <w:r>
              <w:rPr>
                <w:sz w:val="18"/>
                <w:szCs w:val="18"/>
                <w:lang w:val="es-ES_tradnl"/>
              </w:rPr>
              <w:t>ó</w:t>
            </w:r>
            <w:r>
              <w:rPr>
                <w:sz w:val="18"/>
                <w:szCs w:val="18"/>
              </w:rPr>
              <w:t xml:space="preserve">w niewykorzystywane w bieżącej pracy. Mechanizm ten musi uwzględniać specyfikę </w:t>
            </w:r>
            <w:r>
              <w:rPr>
                <w:sz w:val="18"/>
                <w:szCs w:val="18"/>
                <w:lang w:val="es-ES_tradnl"/>
              </w:rPr>
              <w:t>procesoró</w:t>
            </w:r>
            <w:r>
              <w:rPr>
                <w:sz w:val="18"/>
                <w:szCs w:val="18"/>
              </w:rPr>
              <w:t xml:space="preserve">w wyposażonych w mechanizmy </w:t>
            </w:r>
            <w:r w:rsidRPr="006343E2">
              <w:rPr>
                <w:sz w:val="18"/>
                <w:szCs w:val="18"/>
              </w:rPr>
              <w:t>typu</w:t>
            </w:r>
            <w:r>
              <w:rPr>
                <w:sz w:val="18"/>
                <w:szCs w:val="18"/>
              </w:rPr>
              <w:t xml:space="preserve"> </w:t>
            </w:r>
            <w:proofErr w:type="spellStart"/>
            <w:r>
              <w:rPr>
                <w:sz w:val="18"/>
                <w:szCs w:val="18"/>
              </w:rPr>
              <w:t>Hyper-Threading</w:t>
            </w:r>
            <w:proofErr w:type="spellEnd"/>
            <w:r>
              <w:rPr>
                <w:sz w:val="18"/>
                <w:szCs w:val="18"/>
              </w:rPr>
              <w:t xml:space="preserve">. </w:t>
            </w:r>
          </w:p>
          <w:p w14:paraId="68D04809"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Wbudowane wsparcie instalacji i pracy na wolumenach, </w:t>
            </w:r>
            <w:proofErr w:type="spellStart"/>
            <w:r>
              <w:rPr>
                <w:sz w:val="18"/>
                <w:szCs w:val="18"/>
              </w:rPr>
              <w:t>kt</w:t>
            </w:r>
            <w:proofErr w:type="spellEnd"/>
            <w:r>
              <w:rPr>
                <w:sz w:val="18"/>
                <w:szCs w:val="18"/>
                <w:lang w:val="es-ES_tradnl"/>
              </w:rPr>
              <w:t>ó</w:t>
            </w:r>
            <w:r>
              <w:rPr>
                <w:sz w:val="18"/>
                <w:szCs w:val="18"/>
                <w:lang w:val="it-IT"/>
              </w:rPr>
              <w:t xml:space="preserve">re: </w:t>
            </w:r>
          </w:p>
          <w:p w14:paraId="19688213"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pozwalają na zmianę rozmiaru w czasie pracy systemu, </w:t>
            </w:r>
          </w:p>
          <w:p w14:paraId="5952CF9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tworzenie w czasie pracy systemu migawek, dających użytkownikom końcowym (lokalnym i sieciowym) prosty wgląd w poprzednie wersje plik</w:t>
            </w:r>
            <w:r>
              <w:rPr>
                <w:sz w:val="18"/>
                <w:szCs w:val="18"/>
                <w:lang w:val="es-ES_tradnl"/>
              </w:rPr>
              <w:t>ó</w:t>
            </w:r>
            <w:r>
              <w:rPr>
                <w:sz w:val="18"/>
                <w:szCs w:val="18"/>
                <w:lang w:val="da-DK"/>
              </w:rPr>
              <w:t>w i folder</w:t>
            </w:r>
            <w:r>
              <w:rPr>
                <w:sz w:val="18"/>
                <w:szCs w:val="18"/>
                <w:lang w:val="es-ES_tradnl"/>
              </w:rPr>
              <w:t>ó</w:t>
            </w:r>
            <w:r>
              <w:rPr>
                <w:sz w:val="18"/>
                <w:szCs w:val="18"/>
              </w:rPr>
              <w:t xml:space="preserve">w, </w:t>
            </w:r>
          </w:p>
          <w:p w14:paraId="58F2D900"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umożliwiają kompresję "w locie" dla wybranych plik</w:t>
            </w:r>
            <w:r>
              <w:rPr>
                <w:sz w:val="18"/>
                <w:szCs w:val="18"/>
                <w:lang w:val="es-ES_tradnl"/>
              </w:rPr>
              <w:t>ó</w:t>
            </w:r>
            <w:r w:rsidRPr="00782771">
              <w:rPr>
                <w:sz w:val="18"/>
              </w:rPr>
              <w:t>w i/lub folder</w:t>
            </w:r>
            <w:r>
              <w:rPr>
                <w:sz w:val="18"/>
                <w:szCs w:val="18"/>
                <w:lang w:val="es-ES_tradnl"/>
              </w:rPr>
              <w:t>ó</w:t>
            </w:r>
            <w:r>
              <w:rPr>
                <w:sz w:val="18"/>
                <w:szCs w:val="18"/>
              </w:rPr>
              <w:t xml:space="preserve">w, </w:t>
            </w:r>
          </w:p>
          <w:p w14:paraId="777BCC95"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lastRenderedPageBreak/>
              <w:t xml:space="preserve">umożliwiają zdefiniowanie list kontroli </w:t>
            </w:r>
            <w:proofErr w:type="spellStart"/>
            <w:r>
              <w:rPr>
                <w:sz w:val="18"/>
                <w:szCs w:val="18"/>
              </w:rPr>
              <w:t>dostę</w:t>
            </w:r>
            <w:proofErr w:type="spellEnd"/>
            <w:r>
              <w:rPr>
                <w:sz w:val="18"/>
                <w:szCs w:val="18"/>
                <w:lang w:val="fr-FR"/>
              </w:rPr>
              <w:t xml:space="preserve">pu (ACL). </w:t>
            </w:r>
          </w:p>
          <w:p w14:paraId="63646C6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Wbudowany mechanizm klasyfikowania i indeksowania plik</w:t>
            </w:r>
            <w:r>
              <w:rPr>
                <w:sz w:val="18"/>
                <w:szCs w:val="18"/>
                <w:lang w:val="es-ES_tradnl"/>
              </w:rPr>
              <w:t>ó</w:t>
            </w:r>
            <w:r>
              <w:rPr>
                <w:sz w:val="18"/>
                <w:szCs w:val="18"/>
              </w:rPr>
              <w:t>w (dokument</w:t>
            </w:r>
            <w:r>
              <w:rPr>
                <w:sz w:val="18"/>
                <w:szCs w:val="18"/>
                <w:lang w:val="es-ES_tradnl"/>
              </w:rPr>
              <w:t>ó</w:t>
            </w:r>
            <w:r>
              <w:rPr>
                <w:sz w:val="18"/>
                <w:szCs w:val="18"/>
              </w:rPr>
              <w:t xml:space="preserve">w) w oparciu o ich zawartość. </w:t>
            </w:r>
          </w:p>
          <w:p w14:paraId="1EA0C55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Wbudowane szyfrowanie dysk</w:t>
            </w:r>
            <w:r>
              <w:rPr>
                <w:sz w:val="18"/>
                <w:szCs w:val="18"/>
                <w:lang w:val="es-ES_tradnl"/>
              </w:rPr>
              <w:t>ó</w:t>
            </w:r>
            <w:r>
              <w:rPr>
                <w:sz w:val="18"/>
                <w:szCs w:val="18"/>
              </w:rPr>
              <w:t>w przy pomocy mechanizm</w:t>
            </w:r>
            <w:r>
              <w:rPr>
                <w:sz w:val="18"/>
                <w:szCs w:val="18"/>
                <w:lang w:val="es-ES_tradnl"/>
              </w:rPr>
              <w:t>ó</w:t>
            </w:r>
            <w:r>
              <w:rPr>
                <w:sz w:val="18"/>
                <w:szCs w:val="18"/>
              </w:rPr>
              <w:t>w posiadających certyfikat FIPS 140-2 lub r</w:t>
            </w:r>
            <w:r>
              <w:rPr>
                <w:sz w:val="18"/>
                <w:szCs w:val="18"/>
                <w:lang w:val="es-ES_tradnl"/>
              </w:rPr>
              <w:t>ó</w:t>
            </w:r>
            <w:proofErr w:type="spellStart"/>
            <w:r>
              <w:rPr>
                <w:sz w:val="18"/>
                <w:szCs w:val="18"/>
              </w:rPr>
              <w:t>wnoważny</w:t>
            </w:r>
            <w:proofErr w:type="spellEnd"/>
            <w:r>
              <w:rPr>
                <w:sz w:val="18"/>
                <w:szCs w:val="18"/>
              </w:rPr>
              <w:t xml:space="preserve"> wydany przez NIST lub inną </w:t>
            </w:r>
            <w:proofErr w:type="spellStart"/>
            <w:r>
              <w:rPr>
                <w:sz w:val="18"/>
                <w:szCs w:val="18"/>
                <w:lang w:val="de-DE"/>
              </w:rPr>
              <w:t>agend</w:t>
            </w:r>
            <w:proofErr w:type="spellEnd"/>
            <w:r>
              <w:rPr>
                <w:sz w:val="18"/>
                <w:szCs w:val="18"/>
              </w:rPr>
              <w:t xml:space="preserve">ę rządową zajmującą się bezpieczeństwem informacji. </w:t>
            </w:r>
          </w:p>
          <w:p w14:paraId="18BFDE2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uruchamianie aplikacji internetowych wykorzystujących technologię </w:t>
            </w:r>
            <w:r>
              <w:rPr>
                <w:sz w:val="18"/>
                <w:szCs w:val="18"/>
                <w:lang w:val="de-DE"/>
              </w:rPr>
              <w:t xml:space="preserve">ASP.NET </w:t>
            </w:r>
          </w:p>
          <w:p w14:paraId="13BAF49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dystrybucji ruchu sieciowego HTTP pomiędzy kilka serwer</w:t>
            </w:r>
            <w:r>
              <w:rPr>
                <w:sz w:val="18"/>
                <w:szCs w:val="18"/>
                <w:lang w:val="es-ES_tradnl"/>
              </w:rPr>
              <w:t>ó</w:t>
            </w:r>
            <w:r>
              <w:rPr>
                <w:sz w:val="18"/>
                <w:szCs w:val="18"/>
              </w:rPr>
              <w:t xml:space="preserve">w. </w:t>
            </w:r>
          </w:p>
          <w:p w14:paraId="0646C81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Wbudowana zapora internetowa (firewall) z obsługą definiowanych reguł dla ochrony połączeń internetowych i intranetowych. </w:t>
            </w:r>
          </w:p>
          <w:p w14:paraId="64779FE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Dostępne dwa rodzaje graficznego interfejsu użytkownika: </w:t>
            </w:r>
          </w:p>
          <w:p w14:paraId="5C3F4B6B"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Klasyczny, umożliwiający obsługę przy pomocy klawiatury i myszy, </w:t>
            </w:r>
          </w:p>
          <w:p w14:paraId="033D3F8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Dotykowy umożliwiający sterowanie dotykiem na monitorach dotykowych. </w:t>
            </w:r>
          </w:p>
          <w:p w14:paraId="5FBB2151"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Zlokalizowane w języku polskim, co najmniej następujące elementy: menu, przeglądarka internetowa, pomoc, komunikaty systemowe, </w:t>
            </w:r>
          </w:p>
          <w:p w14:paraId="28FA0343"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zmiany języka interfejsu po zainstalowaniu systemu, dla co najmniej 10 język</w:t>
            </w:r>
            <w:r>
              <w:rPr>
                <w:sz w:val="18"/>
                <w:szCs w:val="18"/>
                <w:lang w:val="es-ES_tradnl"/>
              </w:rPr>
              <w:t>ó</w:t>
            </w:r>
            <w:r>
              <w:rPr>
                <w:sz w:val="18"/>
                <w:szCs w:val="18"/>
              </w:rPr>
              <w:t xml:space="preserve">w poprzez </w:t>
            </w:r>
            <w:proofErr w:type="spellStart"/>
            <w:r>
              <w:rPr>
                <w:sz w:val="18"/>
                <w:szCs w:val="18"/>
              </w:rPr>
              <w:t>wyb</w:t>
            </w:r>
            <w:proofErr w:type="spellEnd"/>
            <w:r>
              <w:rPr>
                <w:sz w:val="18"/>
                <w:szCs w:val="18"/>
                <w:lang w:val="es-ES_tradnl"/>
              </w:rPr>
              <w:t>ó</w:t>
            </w:r>
            <w:r>
              <w:rPr>
                <w:sz w:val="18"/>
                <w:szCs w:val="18"/>
              </w:rPr>
              <w:t xml:space="preserve">r z listy dostępnych lokalizacji. </w:t>
            </w:r>
          </w:p>
          <w:p w14:paraId="1A5BDBDD"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Mechanizmy logowania w oparciu o: </w:t>
            </w:r>
          </w:p>
          <w:p w14:paraId="510E5B71"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lang w:val="sv-SE"/>
              </w:rPr>
            </w:pPr>
            <w:r>
              <w:rPr>
                <w:sz w:val="18"/>
                <w:szCs w:val="18"/>
                <w:lang w:val="sv-SE"/>
              </w:rPr>
              <w:t>Login i has</w:t>
            </w:r>
            <w:r>
              <w:rPr>
                <w:sz w:val="18"/>
                <w:szCs w:val="18"/>
              </w:rPr>
              <w:t>ł</w:t>
            </w:r>
            <w:r>
              <w:rPr>
                <w:sz w:val="18"/>
                <w:szCs w:val="18"/>
                <w:lang w:val="it-IT"/>
              </w:rPr>
              <w:t xml:space="preserve">o, </w:t>
            </w:r>
          </w:p>
          <w:p w14:paraId="2ED6D3B2"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Karty z certyfikatami (</w:t>
            </w:r>
            <w:proofErr w:type="spellStart"/>
            <w:r>
              <w:rPr>
                <w:sz w:val="18"/>
                <w:szCs w:val="18"/>
              </w:rPr>
              <w:t>smartcard</w:t>
            </w:r>
            <w:proofErr w:type="spellEnd"/>
            <w:r>
              <w:rPr>
                <w:sz w:val="18"/>
                <w:szCs w:val="18"/>
              </w:rPr>
              <w:t xml:space="preserve">), </w:t>
            </w:r>
          </w:p>
          <w:p w14:paraId="02841EBF"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Wirtualne karty (logowanie w oparciu o certyfikat chroniony poprzez moduł TPM), </w:t>
            </w:r>
          </w:p>
          <w:p w14:paraId="219C390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wymuszania wieloelementowej dynamicznej kontroli dostępu dla: określonych grup użytkownik</w:t>
            </w:r>
            <w:r>
              <w:rPr>
                <w:sz w:val="18"/>
                <w:szCs w:val="18"/>
                <w:lang w:val="es-ES_tradnl"/>
              </w:rPr>
              <w:t>ó</w:t>
            </w:r>
            <w:r>
              <w:rPr>
                <w:sz w:val="18"/>
                <w:szCs w:val="18"/>
              </w:rPr>
              <w:t>w, zastosowanej klasyfikacji danych, centralnych polityk dostępu w sieci, centralnych polityk audytowych oraz narzuconych dla grup użytkownik</w:t>
            </w:r>
            <w:r>
              <w:rPr>
                <w:sz w:val="18"/>
                <w:szCs w:val="18"/>
                <w:lang w:val="es-ES_tradnl"/>
              </w:rPr>
              <w:t>ó</w:t>
            </w:r>
            <w:r>
              <w:rPr>
                <w:sz w:val="18"/>
                <w:szCs w:val="18"/>
              </w:rPr>
              <w:t xml:space="preserve">w praw do wykorzystywania szyfrowanych danych.. </w:t>
            </w:r>
          </w:p>
          <w:p w14:paraId="014407B4"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dla większości powszechnie używanych urządzeń peryferyjnych (drukarek, urządzeń sieciowych, standard</w:t>
            </w:r>
            <w:r>
              <w:rPr>
                <w:sz w:val="18"/>
                <w:szCs w:val="18"/>
                <w:lang w:val="es-ES_tradnl"/>
              </w:rPr>
              <w:t>ó</w:t>
            </w:r>
            <w:r>
              <w:rPr>
                <w:sz w:val="18"/>
                <w:szCs w:val="18"/>
              </w:rPr>
              <w:t xml:space="preserve">w USB, </w:t>
            </w:r>
            <w:proofErr w:type="spellStart"/>
            <w:r>
              <w:rPr>
                <w:sz w:val="18"/>
                <w:szCs w:val="18"/>
              </w:rPr>
              <w:t>Plug&amp;Play</w:t>
            </w:r>
            <w:proofErr w:type="spellEnd"/>
            <w:r>
              <w:rPr>
                <w:sz w:val="18"/>
                <w:szCs w:val="18"/>
              </w:rPr>
              <w:t xml:space="preserve">). </w:t>
            </w:r>
          </w:p>
          <w:p w14:paraId="29E8462E"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zdalnej konfiguracji, administrowania oraz aktualizowania systemu. </w:t>
            </w:r>
          </w:p>
          <w:p w14:paraId="4ED9189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Dostępność bezpłatnych narzędzi producenta systemu umożliwiających badanie i wdrażanie zdefiniowanego zestawu polityk bezpieczeństwa. </w:t>
            </w:r>
          </w:p>
          <w:p w14:paraId="79925CC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Pochodzący od producenta systemu serwis zarządzania polityką dostępu do informacji w dokumentach (Digital </w:t>
            </w:r>
            <w:proofErr w:type="spellStart"/>
            <w:r>
              <w:rPr>
                <w:sz w:val="18"/>
                <w:szCs w:val="18"/>
              </w:rPr>
              <w:t>Rights</w:t>
            </w:r>
            <w:proofErr w:type="spellEnd"/>
            <w:r>
              <w:rPr>
                <w:sz w:val="18"/>
                <w:szCs w:val="18"/>
              </w:rPr>
              <w:t xml:space="preserve"> Management). </w:t>
            </w:r>
          </w:p>
          <w:p w14:paraId="7EFED5C6"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Wsparcie dla środowisk Java i .NET Framework 4.x – możliwość uruchomienia aplikacji działających we wskazanych środowiskach. </w:t>
            </w:r>
          </w:p>
          <w:p w14:paraId="115BFADA"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Możliwość implementacji następujących funkcjonalności bez potrzeby instalowania dodatkowych produkt</w:t>
            </w:r>
            <w:r>
              <w:rPr>
                <w:sz w:val="18"/>
                <w:szCs w:val="18"/>
                <w:lang w:val="es-ES_tradnl"/>
              </w:rPr>
              <w:t>ó</w:t>
            </w:r>
            <w:r>
              <w:rPr>
                <w:sz w:val="18"/>
                <w:szCs w:val="18"/>
              </w:rPr>
              <w:t>w (oprogramowania) innych producent</w:t>
            </w:r>
            <w:r>
              <w:rPr>
                <w:sz w:val="18"/>
                <w:szCs w:val="18"/>
                <w:lang w:val="es-ES_tradnl"/>
              </w:rPr>
              <w:t>ó</w:t>
            </w:r>
            <w:r>
              <w:rPr>
                <w:sz w:val="18"/>
                <w:szCs w:val="18"/>
              </w:rPr>
              <w:t xml:space="preserve">w wymagających dodatkowych licencji: </w:t>
            </w:r>
          </w:p>
          <w:p w14:paraId="10B342A8"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Podstawowe usługi sieciowe: DHCP oraz DNS wspierający DNSSEC, </w:t>
            </w:r>
          </w:p>
          <w:p w14:paraId="4810E91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Usługi katalogowe oparte o LDAP i pozwalające na uwierzytelnianie użytkownik</w:t>
            </w:r>
            <w:r>
              <w:rPr>
                <w:sz w:val="18"/>
                <w:szCs w:val="18"/>
                <w:lang w:val="es-ES_tradnl"/>
              </w:rPr>
              <w:t>ó</w:t>
            </w:r>
            <w:r>
              <w:rPr>
                <w:sz w:val="18"/>
                <w:szCs w:val="18"/>
              </w:rPr>
              <w:t xml:space="preserve">w stacji roboczych, bez konieczności instalowania dodatkowego oprogramowania na tych stacjach, pozwalające na zarządzanie zasobami w sieci (użytkownicy, komputery, drukarki, udziały sieciowe), z możliwością wykorzystania następujących funkcji: </w:t>
            </w:r>
          </w:p>
          <w:p w14:paraId="4BCC05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Podłączenie do domeny w trybie offline – bez dostępnego połączenia sieciowego z domeną, </w:t>
            </w:r>
          </w:p>
          <w:p w14:paraId="6D02BF9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Ustanawianie praw dostępu do </w:t>
            </w:r>
            <w:proofErr w:type="spellStart"/>
            <w:r>
              <w:rPr>
                <w:sz w:val="18"/>
                <w:szCs w:val="18"/>
              </w:rPr>
              <w:t>zasob</w:t>
            </w:r>
            <w:proofErr w:type="spellEnd"/>
            <w:r>
              <w:rPr>
                <w:sz w:val="18"/>
                <w:szCs w:val="18"/>
                <w:lang w:val="es-ES_tradnl"/>
              </w:rPr>
              <w:t>ó</w:t>
            </w:r>
            <w:r>
              <w:rPr>
                <w:sz w:val="18"/>
                <w:szCs w:val="18"/>
              </w:rPr>
              <w:t xml:space="preserve">w domeny na bazie sposobu logowania użytkownika – na przykład typu certyfikatu użytego do logowania, </w:t>
            </w:r>
          </w:p>
          <w:p w14:paraId="1D7E27A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lastRenderedPageBreak/>
              <w:t>Odzyskiwanie przypadkowo skasowanych obiekt</w:t>
            </w:r>
            <w:r>
              <w:rPr>
                <w:sz w:val="18"/>
                <w:szCs w:val="18"/>
                <w:lang w:val="es-ES_tradnl"/>
              </w:rPr>
              <w:t>ó</w:t>
            </w:r>
            <w:r>
              <w:rPr>
                <w:sz w:val="18"/>
                <w:szCs w:val="18"/>
              </w:rPr>
              <w:t xml:space="preserve">w usługi katalogowej z mechanizmu kosza.  </w:t>
            </w:r>
          </w:p>
          <w:p w14:paraId="0BC50DDD"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Bezpieczny mechanizm dołączania do domeny uprawnionych użytkownik</w:t>
            </w:r>
            <w:r>
              <w:rPr>
                <w:sz w:val="18"/>
                <w:szCs w:val="18"/>
                <w:lang w:val="es-ES_tradnl"/>
              </w:rPr>
              <w:t>ó</w:t>
            </w:r>
            <w:r>
              <w:rPr>
                <w:sz w:val="18"/>
                <w:szCs w:val="18"/>
              </w:rPr>
              <w:t xml:space="preserve">w prywatnych urządzeń mobilnych opartych o iOS i Windows 8.1.  </w:t>
            </w:r>
          </w:p>
          <w:p w14:paraId="21B18DFC"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Zdalna dystrybucja oprogramowania na stacje robocze. </w:t>
            </w:r>
          </w:p>
          <w:p w14:paraId="33A0C6F4"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Praca zdalna na serwerze z wykorzystaniem terminala (cienkiego klienta) lub odpowiednio skonfigurowanej stacji roboczej </w:t>
            </w:r>
          </w:p>
          <w:p w14:paraId="39FD404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Centrum Certyfikat</w:t>
            </w:r>
            <w:r>
              <w:rPr>
                <w:sz w:val="18"/>
                <w:szCs w:val="18"/>
                <w:lang w:val="es-ES_tradnl"/>
              </w:rPr>
              <w:t>ó</w:t>
            </w:r>
            <w:r>
              <w:rPr>
                <w:sz w:val="18"/>
                <w:szCs w:val="18"/>
              </w:rPr>
              <w:t>w (CA), obsługa klucza publicznego i prywatnego) umożliwiają</w:t>
            </w:r>
            <w:r>
              <w:rPr>
                <w:sz w:val="18"/>
                <w:szCs w:val="18"/>
                <w:lang w:val="it-IT"/>
              </w:rPr>
              <w:t xml:space="preserve">ce: </w:t>
            </w:r>
          </w:p>
          <w:p w14:paraId="4397C221"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Dystrybucję certyfikat</w:t>
            </w:r>
            <w:r>
              <w:rPr>
                <w:sz w:val="18"/>
                <w:szCs w:val="18"/>
                <w:lang w:val="es-ES_tradnl"/>
              </w:rPr>
              <w:t>ó</w:t>
            </w:r>
            <w:r>
              <w:rPr>
                <w:sz w:val="18"/>
                <w:szCs w:val="18"/>
              </w:rPr>
              <w:t xml:space="preserve">w poprzez http </w:t>
            </w:r>
          </w:p>
          <w:p w14:paraId="2FFF39C4"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Konsolidację CA dla wielu las</w:t>
            </w:r>
            <w:r>
              <w:rPr>
                <w:sz w:val="18"/>
                <w:szCs w:val="18"/>
                <w:lang w:val="es-ES_tradnl"/>
              </w:rPr>
              <w:t>ó</w:t>
            </w:r>
            <w:r>
              <w:rPr>
                <w:sz w:val="18"/>
                <w:szCs w:val="18"/>
              </w:rPr>
              <w:t xml:space="preserve">w domeny, </w:t>
            </w:r>
          </w:p>
          <w:p w14:paraId="6D57DC8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rejestrowania certyfikat</w:t>
            </w:r>
            <w:r>
              <w:rPr>
                <w:sz w:val="18"/>
                <w:szCs w:val="18"/>
                <w:lang w:val="es-ES_tradnl"/>
              </w:rPr>
              <w:t>ó</w:t>
            </w:r>
            <w:r>
              <w:rPr>
                <w:sz w:val="18"/>
                <w:szCs w:val="18"/>
              </w:rPr>
              <w:t xml:space="preserve">w pomiędzy różnymi lasami domen, </w:t>
            </w:r>
          </w:p>
          <w:p w14:paraId="5EB34BEE"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Automatyczne występowanie i używanie (wystawianie) certyfikat</w:t>
            </w:r>
            <w:r>
              <w:rPr>
                <w:sz w:val="18"/>
                <w:szCs w:val="18"/>
                <w:lang w:val="es-ES_tradnl"/>
              </w:rPr>
              <w:t>ó</w:t>
            </w:r>
            <w:r>
              <w:rPr>
                <w:sz w:val="18"/>
                <w:szCs w:val="18"/>
              </w:rPr>
              <w:t xml:space="preserve">w PKI X.509. </w:t>
            </w:r>
          </w:p>
          <w:p w14:paraId="1F74C819"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plik</w:t>
            </w:r>
            <w:r>
              <w:rPr>
                <w:sz w:val="18"/>
                <w:szCs w:val="18"/>
                <w:lang w:val="es-ES_tradnl"/>
              </w:rPr>
              <w:t>ó</w:t>
            </w:r>
            <w:r>
              <w:rPr>
                <w:sz w:val="18"/>
                <w:szCs w:val="18"/>
                <w:lang w:val="da-DK"/>
              </w:rPr>
              <w:t>w i folder</w:t>
            </w:r>
            <w:r>
              <w:rPr>
                <w:sz w:val="18"/>
                <w:szCs w:val="18"/>
                <w:lang w:val="es-ES_tradnl"/>
              </w:rPr>
              <w:t>ó</w:t>
            </w:r>
            <w:r>
              <w:rPr>
                <w:sz w:val="18"/>
                <w:szCs w:val="18"/>
              </w:rPr>
              <w:t>w.</w:t>
            </w:r>
          </w:p>
          <w:p w14:paraId="5E2D2A5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Szyfrowanie połączeń sieciowych pomiędzy serwerami oraz serwerami i stacjami roboczymi (</w:t>
            </w:r>
            <w:proofErr w:type="spellStart"/>
            <w:r>
              <w:rPr>
                <w:sz w:val="18"/>
                <w:szCs w:val="18"/>
              </w:rPr>
              <w:t>IPSec</w:t>
            </w:r>
            <w:proofErr w:type="spellEnd"/>
            <w:r>
              <w:rPr>
                <w:sz w:val="18"/>
                <w:szCs w:val="18"/>
              </w:rPr>
              <w:t xml:space="preserve">). </w:t>
            </w:r>
          </w:p>
          <w:p w14:paraId="05BF365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Możliwość tworzenia system</w:t>
            </w:r>
            <w:r>
              <w:rPr>
                <w:sz w:val="18"/>
                <w:szCs w:val="18"/>
                <w:lang w:val="es-ES_tradnl"/>
              </w:rPr>
              <w:t>ó</w:t>
            </w:r>
            <w:r>
              <w:rPr>
                <w:sz w:val="18"/>
                <w:szCs w:val="18"/>
              </w:rPr>
              <w:t xml:space="preserve">w wysokiej dostępności (klastry typu </w:t>
            </w:r>
            <w:proofErr w:type="spellStart"/>
            <w:r>
              <w:rPr>
                <w:sz w:val="18"/>
                <w:szCs w:val="18"/>
              </w:rPr>
              <w:t>fail-over</w:t>
            </w:r>
            <w:proofErr w:type="spellEnd"/>
            <w:r>
              <w:rPr>
                <w:sz w:val="18"/>
                <w:szCs w:val="18"/>
              </w:rPr>
              <w:t>) oraz rozłożenia obciążenia serwer</w:t>
            </w:r>
            <w:r>
              <w:rPr>
                <w:sz w:val="18"/>
                <w:szCs w:val="18"/>
                <w:lang w:val="es-ES_tradnl"/>
              </w:rPr>
              <w:t>ó</w:t>
            </w:r>
            <w:r>
              <w:rPr>
                <w:sz w:val="18"/>
                <w:szCs w:val="18"/>
              </w:rPr>
              <w:t xml:space="preserve">w. </w:t>
            </w:r>
          </w:p>
          <w:p w14:paraId="13944116"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 xml:space="preserve">Serwis udostępniania stron WWW. </w:t>
            </w:r>
          </w:p>
          <w:p w14:paraId="3991932D"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Wsparcie dla protokołu IP w wersji 6 (IPv6),</w:t>
            </w:r>
          </w:p>
          <w:p w14:paraId="20C8094E"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Wsparcie dla algorytm</w:t>
            </w:r>
            <w:r>
              <w:rPr>
                <w:sz w:val="18"/>
                <w:szCs w:val="18"/>
                <w:lang w:val="es-ES_tradnl"/>
              </w:rPr>
              <w:t>ó</w:t>
            </w:r>
            <w:r>
              <w:rPr>
                <w:sz w:val="18"/>
                <w:szCs w:val="18"/>
                <w:lang w:val="nl-NL"/>
              </w:rPr>
              <w:t>w Suite B (RFC 4869),</w:t>
            </w:r>
          </w:p>
          <w:p w14:paraId="3519B4A7" w14:textId="77777777" w:rsidR="000047B6" w:rsidRDefault="000047B6" w:rsidP="00C53D85">
            <w:pPr>
              <w:pStyle w:val="Akapitzlist"/>
              <w:numPr>
                <w:ilvl w:val="1"/>
                <w:numId w:val="18"/>
              </w:numPr>
              <w:pBdr>
                <w:top w:val="nil"/>
                <w:left w:val="nil"/>
                <w:bottom w:val="nil"/>
                <w:right w:val="nil"/>
                <w:between w:val="nil"/>
                <w:bar w:val="nil"/>
              </w:pBdr>
              <w:contextualSpacing w:val="0"/>
              <w:rPr>
                <w:sz w:val="18"/>
                <w:szCs w:val="18"/>
              </w:rPr>
            </w:pPr>
            <w:r>
              <w:rPr>
                <w:sz w:val="18"/>
                <w:szCs w:val="18"/>
              </w:rPr>
              <w:t>Wbudowane usługi VPN pozwalające na zestawienie nielimitowanej liczby r</w:t>
            </w:r>
            <w:r>
              <w:rPr>
                <w:sz w:val="18"/>
                <w:szCs w:val="18"/>
                <w:lang w:val="es-ES_tradnl"/>
              </w:rPr>
              <w:t>ó</w:t>
            </w:r>
            <w:proofErr w:type="spellStart"/>
            <w:r>
              <w:rPr>
                <w:sz w:val="18"/>
                <w:szCs w:val="18"/>
              </w:rPr>
              <w:t>wnoczesnych</w:t>
            </w:r>
            <w:proofErr w:type="spellEnd"/>
            <w:r>
              <w:rPr>
                <w:sz w:val="18"/>
                <w:szCs w:val="18"/>
              </w:rPr>
              <w:t xml:space="preserve"> połączeń i niewymagające instalacji dodatkowego oprogramowania na komputerach z systemem Windows, </w:t>
            </w:r>
          </w:p>
          <w:p w14:paraId="363430CD" w14:textId="77777777" w:rsidR="000047B6" w:rsidRDefault="000047B6" w:rsidP="00C53D85">
            <w:pPr>
              <w:pStyle w:val="Akapitzlist"/>
              <w:numPr>
                <w:ilvl w:val="1"/>
                <w:numId w:val="18"/>
              </w:numPr>
              <w:pBdr>
                <w:top w:val="nil"/>
                <w:left w:val="nil"/>
                <w:bottom w:val="nil"/>
                <w:right w:val="nil"/>
                <w:between w:val="nil"/>
                <w:bar w:val="nil"/>
              </w:pBdr>
              <w:ind w:right="180"/>
              <w:contextualSpacing w:val="0"/>
              <w:rPr>
                <w:sz w:val="18"/>
                <w:szCs w:val="18"/>
              </w:rPr>
            </w:pPr>
            <w:r>
              <w:rPr>
                <w:sz w:val="18"/>
                <w:szCs w:val="18"/>
              </w:rPr>
              <w:t>Wbudowane mechanizmy wirtualizacji (</w:t>
            </w:r>
            <w:proofErr w:type="spellStart"/>
            <w:r>
              <w:rPr>
                <w:sz w:val="18"/>
                <w:szCs w:val="18"/>
              </w:rPr>
              <w:t>Hypervisor</w:t>
            </w:r>
            <w:proofErr w:type="spellEnd"/>
            <w:r>
              <w:rPr>
                <w:sz w:val="18"/>
                <w:szCs w:val="18"/>
              </w:rPr>
              <w:t>) pozwalające na uruchamianie do 1000 aktywnych środowisk wirtualnych system</w:t>
            </w:r>
            <w:r>
              <w:rPr>
                <w:sz w:val="18"/>
                <w:szCs w:val="18"/>
                <w:lang w:val="es-ES_tradnl"/>
              </w:rPr>
              <w:t>ó</w:t>
            </w:r>
            <w:r>
              <w:rPr>
                <w:sz w:val="18"/>
                <w:szCs w:val="18"/>
              </w:rPr>
              <w:t xml:space="preserve">w operacyjnych. Wirtualne maszyny w trakcie pracy i bez zauważalnego zmniejszenia ich dostępności mogą być przenoszone pomiędzy serwerami klastra typu </w:t>
            </w:r>
            <w:proofErr w:type="spellStart"/>
            <w:r>
              <w:rPr>
                <w:sz w:val="18"/>
                <w:szCs w:val="18"/>
              </w:rPr>
              <w:t>failover</w:t>
            </w:r>
            <w:proofErr w:type="spellEnd"/>
            <w:r>
              <w:rPr>
                <w:sz w:val="18"/>
                <w:szCs w:val="18"/>
              </w:rPr>
              <w:t xml:space="preserve"> z jednoczesnym zachowaniem pozostałej funkcjonalności. Mechanizmy wirtualizacji mają zapewnić wsparcie dla: </w:t>
            </w:r>
          </w:p>
          <w:p w14:paraId="0B4102E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Dynamicznego podłączania </w:t>
            </w:r>
            <w:proofErr w:type="spellStart"/>
            <w:r>
              <w:rPr>
                <w:sz w:val="18"/>
                <w:szCs w:val="18"/>
              </w:rPr>
              <w:t>zasob</w:t>
            </w:r>
            <w:proofErr w:type="spellEnd"/>
            <w:r>
              <w:rPr>
                <w:sz w:val="18"/>
                <w:szCs w:val="18"/>
                <w:lang w:val="es-ES_tradnl"/>
              </w:rPr>
              <w:t>ó</w:t>
            </w:r>
            <w:r>
              <w:rPr>
                <w:sz w:val="18"/>
                <w:szCs w:val="18"/>
              </w:rPr>
              <w:t xml:space="preserve">w dyskowych typu hot-plug do maszyn wirtualnych, </w:t>
            </w:r>
          </w:p>
          <w:p w14:paraId="581987B3"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Obsługi ramek typu jumbo </w:t>
            </w:r>
            <w:proofErr w:type="spellStart"/>
            <w:r>
              <w:rPr>
                <w:sz w:val="18"/>
                <w:szCs w:val="18"/>
              </w:rPr>
              <w:t>frames</w:t>
            </w:r>
            <w:proofErr w:type="spellEnd"/>
            <w:r>
              <w:rPr>
                <w:sz w:val="18"/>
                <w:szCs w:val="18"/>
              </w:rPr>
              <w:t xml:space="preserve"> dla maszyn wirtualnych. </w:t>
            </w:r>
          </w:p>
          <w:p w14:paraId="6677BCCF"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Obsługi 4-KB sektor</w:t>
            </w:r>
            <w:r>
              <w:rPr>
                <w:sz w:val="18"/>
                <w:szCs w:val="18"/>
                <w:lang w:val="es-ES_tradnl"/>
              </w:rPr>
              <w:t>ó</w:t>
            </w:r>
            <w:r>
              <w:rPr>
                <w:sz w:val="18"/>
                <w:szCs w:val="18"/>
              </w:rPr>
              <w:t>w dysk</w:t>
            </w:r>
            <w:r>
              <w:rPr>
                <w:sz w:val="18"/>
                <w:szCs w:val="18"/>
                <w:lang w:val="es-ES_tradnl"/>
              </w:rPr>
              <w:t>ó</w:t>
            </w:r>
            <w:r>
              <w:rPr>
                <w:sz w:val="18"/>
                <w:szCs w:val="18"/>
              </w:rPr>
              <w:t xml:space="preserve">w  </w:t>
            </w:r>
          </w:p>
          <w:p w14:paraId="1A9348CA"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Nielimitowanej liczby jednocześnie przenoszonych maszyn wirtualnych pomiędzy węzłami klastra </w:t>
            </w:r>
          </w:p>
          <w:p w14:paraId="1F5C1CF7"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wirtualizacji sieci z zastosowaniem przełącznika, </w:t>
            </w:r>
            <w:proofErr w:type="spellStart"/>
            <w:r>
              <w:rPr>
                <w:sz w:val="18"/>
                <w:szCs w:val="18"/>
              </w:rPr>
              <w:t>kt</w:t>
            </w:r>
            <w:proofErr w:type="spellEnd"/>
            <w:r>
              <w:rPr>
                <w:sz w:val="18"/>
                <w:szCs w:val="18"/>
                <w:lang w:val="es-ES_tradnl"/>
              </w:rPr>
              <w:t>ó</w:t>
            </w:r>
            <w:proofErr w:type="spellStart"/>
            <w:r>
              <w:rPr>
                <w:sz w:val="18"/>
                <w:szCs w:val="18"/>
              </w:rPr>
              <w:t>rego</w:t>
            </w:r>
            <w:proofErr w:type="spellEnd"/>
            <w:r>
              <w:rPr>
                <w:sz w:val="18"/>
                <w:szCs w:val="18"/>
              </w:rPr>
              <w:t xml:space="preserve"> funkcjonalność może być rozszerzana jednocześnie poprzez oprogramowanie kilku innych </w:t>
            </w:r>
            <w:proofErr w:type="spellStart"/>
            <w:r>
              <w:rPr>
                <w:sz w:val="18"/>
                <w:szCs w:val="18"/>
              </w:rPr>
              <w:t>dostawc</w:t>
            </w:r>
            <w:proofErr w:type="spellEnd"/>
            <w:r>
              <w:rPr>
                <w:sz w:val="18"/>
                <w:szCs w:val="18"/>
                <w:lang w:val="es-ES_tradnl"/>
              </w:rPr>
              <w:t>ó</w:t>
            </w:r>
            <w:r>
              <w:rPr>
                <w:sz w:val="18"/>
                <w:szCs w:val="18"/>
              </w:rPr>
              <w:t xml:space="preserve">w poprzez otwarty interfejs API. </w:t>
            </w:r>
          </w:p>
          <w:p w14:paraId="2BCFF052" w14:textId="77777777" w:rsidR="000047B6" w:rsidRDefault="000047B6" w:rsidP="00C53D85">
            <w:pPr>
              <w:pStyle w:val="Akapitzlist"/>
              <w:numPr>
                <w:ilvl w:val="2"/>
                <w:numId w:val="18"/>
              </w:numPr>
              <w:pBdr>
                <w:top w:val="nil"/>
                <w:left w:val="nil"/>
                <w:bottom w:val="nil"/>
                <w:right w:val="nil"/>
                <w:between w:val="nil"/>
                <w:bar w:val="nil"/>
              </w:pBdr>
              <w:contextualSpacing w:val="0"/>
              <w:rPr>
                <w:sz w:val="18"/>
                <w:szCs w:val="18"/>
              </w:rPr>
            </w:pPr>
            <w:r>
              <w:rPr>
                <w:sz w:val="18"/>
                <w:szCs w:val="18"/>
              </w:rPr>
              <w:t xml:space="preserve">Możliwości kierowania ruchu sieciowego z wielu sieci VLAN bezpośrednio do pojedynczej karty sieciowej maszyny wirtualnej (tzw. </w:t>
            </w:r>
            <w:proofErr w:type="spellStart"/>
            <w:r>
              <w:rPr>
                <w:sz w:val="18"/>
                <w:szCs w:val="18"/>
              </w:rPr>
              <w:t>trunk</w:t>
            </w:r>
            <w:proofErr w:type="spellEnd"/>
            <w:r>
              <w:rPr>
                <w:sz w:val="18"/>
                <w:szCs w:val="18"/>
              </w:rPr>
              <w:t xml:space="preserve"> </w:t>
            </w:r>
            <w:proofErr w:type="spellStart"/>
            <w:r>
              <w:rPr>
                <w:sz w:val="18"/>
                <w:szCs w:val="18"/>
              </w:rPr>
              <w:t>mode</w:t>
            </w:r>
            <w:proofErr w:type="spellEnd"/>
            <w:r>
              <w:rPr>
                <w:sz w:val="18"/>
                <w:szCs w:val="18"/>
              </w:rPr>
              <w:t xml:space="preserve">) </w:t>
            </w:r>
          </w:p>
          <w:p w14:paraId="6343434B" w14:textId="508FAE7A"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automatycznej aktualizacji w oparciu o poprawki publikowane przez producenta wraz z dostępnością rozwiązania producenta serwerowego systemu operacyjnego umożliwiającego lokalną dystrybucję poprawek zatwierdzonych przez administratora, bez połączenia z siecią Internet. </w:t>
            </w:r>
          </w:p>
          <w:p w14:paraId="2679755B"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Wsparcie dostępu do zasobu dyskowego poprzez wiele ścież</w:t>
            </w:r>
            <w:r w:rsidRPr="00782771">
              <w:rPr>
                <w:sz w:val="18"/>
              </w:rPr>
              <w:t>ek (</w:t>
            </w:r>
            <w:proofErr w:type="spellStart"/>
            <w:r w:rsidRPr="00782771">
              <w:rPr>
                <w:sz w:val="18"/>
              </w:rPr>
              <w:t>Multipath</w:t>
            </w:r>
            <w:proofErr w:type="spellEnd"/>
            <w:r w:rsidRPr="00782771">
              <w:rPr>
                <w:sz w:val="18"/>
              </w:rPr>
              <w:t xml:space="preserve">). </w:t>
            </w:r>
          </w:p>
          <w:p w14:paraId="1C97E71F"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Możliwość instalacji poprawek poprzez wgranie ich do obrazu instalacyjnego. </w:t>
            </w:r>
          </w:p>
          <w:p w14:paraId="0A8A598C"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Mechanizmy zdalnej administracji oraz mechanizmy (r</w:t>
            </w:r>
            <w:r>
              <w:rPr>
                <w:sz w:val="18"/>
                <w:szCs w:val="18"/>
                <w:lang w:val="es-ES_tradnl"/>
              </w:rPr>
              <w:t>ó</w:t>
            </w:r>
            <w:proofErr w:type="spellStart"/>
            <w:r>
              <w:rPr>
                <w:sz w:val="18"/>
                <w:szCs w:val="18"/>
              </w:rPr>
              <w:t>wnież</w:t>
            </w:r>
            <w:proofErr w:type="spellEnd"/>
            <w:r>
              <w:rPr>
                <w:sz w:val="18"/>
                <w:szCs w:val="18"/>
              </w:rPr>
              <w:t xml:space="preserve"> działające zdalnie) administracji przez skrypty. </w:t>
            </w:r>
          </w:p>
          <w:p w14:paraId="7899F5B2" w14:textId="77777777" w:rsidR="000047B6"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lastRenderedPageBreak/>
              <w:t xml:space="preserve">Możliwość zarządzania przez wbudowane mechanizmy zgodne ze standardami WBEM oraz WS-Management organizacji DMTF. </w:t>
            </w:r>
          </w:p>
          <w:p w14:paraId="4573A374" w14:textId="77777777" w:rsidR="000047B6" w:rsidRPr="00A409D9" w:rsidRDefault="000047B6" w:rsidP="00C53D85">
            <w:pPr>
              <w:pStyle w:val="Akapitzlist"/>
              <w:numPr>
                <w:ilvl w:val="0"/>
                <w:numId w:val="18"/>
              </w:numPr>
              <w:pBdr>
                <w:top w:val="nil"/>
                <w:left w:val="nil"/>
                <w:bottom w:val="nil"/>
                <w:right w:val="nil"/>
                <w:between w:val="nil"/>
                <w:bar w:val="nil"/>
              </w:pBdr>
              <w:contextualSpacing w:val="0"/>
              <w:rPr>
                <w:sz w:val="18"/>
                <w:szCs w:val="18"/>
              </w:rPr>
            </w:pPr>
            <w:r>
              <w:rPr>
                <w:sz w:val="18"/>
                <w:szCs w:val="18"/>
              </w:rPr>
              <w:t xml:space="preserve">Zorganizowany system szkoleń </w:t>
            </w:r>
            <w:r>
              <w:rPr>
                <w:sz w:val="18"/>
                <w:szCs w:val="18"/>
                <w:lang w:val="it-IT"/>
              </w:rPr>
              <w:t>i materia</w:t>
            </w:r>
            <w:proofErr w:type="spellStart"/>
            <w:r>
              <w:rPr>
                <w:sz w:val="18"/>
                <w:szCs w:val="18"/>
              </w:rPr>
              <w:t>ły</w:t>
            </w:r>
            <w:proofErr w:type="spellEnd"/>
            <w:r>
              <w:rPr>
                <w:sz w:val="18"/>
                <w:szCs w:val="18"/>
              </w:rPr>
              <w:t xml:space="preserve"> edukacyjne w języku polskim.</w:t>
            </w:r>
          </w:p>
        </w:tc>
        <w:tc>
          <w:tcPr>
            <w:tcW w:w="1126" w:type="dxa"/>
          </w:tcPr>
          <w:p w14:paraId="0052614D" w14:textId="77777777" w:rsidR="000047B6" w:rsidRDefault="000047B6" w:rsidP="00C53D85">
            <w:r>
              <w:lastRenderedPageBreak/>
              <w:t>TAK</w:t>
            </w:r>
          </w:p>
        </w:tc>
        <w:tc>
          <w:tcPr>
            <w:tcW w:w="3708" w:type="dxa"/>
          </w:tcPr>
          <w:p w14:paraId="736B7760" w14:textId="77777777" w:rsidR="000047B6" w:rsidRDefault="000047B6" w:rsidP="00C53D85"/>
        </w:tc>
        <w:tc>
          <w:tcPr>
            <w:tcW w:w="2874" w:type="dxa"/>
          </w:tcPr>
          <w:p w14:paraId="7CCF84C0" w14:textId="7FB61451" w:rsidR="000047B6" w:rsidRDefault="000047B6" w:rsidP="00C53D85">
            <w:r>
              <w:t>Wymagane</w:t>
            </w:r>
          </w:p>
        </w:tc>
      </w:tr>
      <w:tr w:rsidR="004545BA" w14:paraId="7629699F" w14:textId="77777777" w:rsidTr="00C53D85">
        <w:tc>
          <w:tcPr>
            <w:tcW w:w="7680" w:type="dxa"/>
          </w:tcPr>
          <w:p w14:paraId="5AAB66A6" w14:textId="77777777" w:rsidR="000047B6" w:rsidRPr="00264013" w:rsidRDefault="000047B6" w:rsidP="00C53D85">
            <w:pPr>
              <w:pStyle w:val="Akapitzlist"/>
              <w:numPr>
                <w:ilvl w:val="1"/>
                <w:numId w:val="19"/>
              </w:numPr>
              <w:rPr>
                <w:sz w:val="18"/>
                <w:szCs w:val="18"/>
              </w:rPr>
            </w:pPr>
            <w:r>
              <w:rPr>
                <w:b/>
                <w:bCs/>
                <w:kern w:val="2"/>
                <w:sz w:val="18"/>
                <w:szCs w:val="18"/>
              </w:rPr>
              <w:lastRenderedPageBreak/>
              <w:t>Systemu zarządzania środowiskiem wirtualnym</w:t>
            </w:r>
          </w:p>
          <w:p w14:paraId="7C8DC239" w14:textId="77777777" w:rsidR="000047B6" w:rsidRDefault="000047B6" w:rsidP="00C53D85">
            <w:pPr>
              <w:rPr>
                <w:sz w:val="18"/>
                <w:szCs w:val="18"/>
              </w:rPr>
            </w:pPr>
          </w:p>
          <w:p w14:paraId="6560EF54" w14:textId="77777777" w:rsidR="000047B6" w:rsidRDefault="000047B6" w:rsidP="00C53D85">
            <w:pPr>
              <w:pStyle w:val="Akapitzlist"/>
              <w:ind w:left="360"/>
              <w:rPr>
                <w:b/>
                <w:bCs/>
                <w:sz w:val="18"/>
                <w:szCs w:val="18"/>
              </w:rPr>
            </w:pPr>
            <w:r>
              <w:rPr>
                <w:b/>
                <w:bCs/>
                <w:sz w:val="18"/>
                <w:szCs w:val="18"/>
              </w:rPr>
              <w:t>Podać nazwę oferowanego oprogramowania</w:t>
            </w:r>
          </w:p>
          <w:p w14:paraId="52CA55A3" w14:textId="77777777" w:rsidR="000047B6" w:rsidRPr="00264013" w:rsidRDefault="000047B6" w:rsidP="00C53D85">
            <w:pPr>
              <w:rPr>
                <w:sz w:val="18"/>
                <w:szCs w:val="18"/>
              </w:rPr>
            </w:pPr>
          </w:p>
          <w:p w14:paraId="37442C2D" w14:textId="4AF5FC41" w:rsidR="000047B6" w:rsidRDefault="000047B6" w:rsidP="00C53D85">
            <w:pPr>
              <w:suppressAutoHyphens/>
              <w:jc w:val="both"/>
              <w:rPr>
                <w:color w:val="00000A"/>
                <w:sz w:val="18"/>
                <w:szCs w:val="18"/>
                <w:u w:color="00000A"/>
              </w:rPr>
            </w:pPr>
            <w:r>
              <w:rPr>
                <w:color w:val="00000A"/>
                <w:sz w:val="18"/>
                <w:szCs w:val="18"/>
                <w:u w:color="00000A"/>
              </w:rPr>
              <w:t xml:space="preserve">Do </w:t>
            </w:r>
            <w:proofErr w:type="spellStart"/>
            <w:r>
              <w:rPr>
                <w:color w:val="00000A"/>
                <w:sz w:val="18"/>
                <w:szCs w:val="18"/>
                <w:u w:color="00000A"/>
              </w:rPr>
              <w:t>obowiązk</w:t>
            </w:r>
            <w:proofErr w:type="spellEnd"/>
            <w:r>
              <w:rPr>
                <w:color w:val="00000A"/>
                <w:sz w:val="18"/>
                <w:szCs w:val="18"/>
                <w:u w:color="00000A"/>
                <w:lang w:val="es-ES_tradnl"/>
              </w:rPr>
              <w:t>ó</w:t>
            </w:r>
            <w:r>
              <w:rPr>
                <w:color w:val="00000A"/>
                <w:sz w:val="18"/>
                <w:szCs w:val="18"/>
                <w:u w:color="00000A"/>
              </w:rPr>
              <w:t>w Wykonawcy w ramach niniejszego postępowania</w:t>
            </w:r>
            <w:r>
              <w:rPr>
                <w:sz w:val="18"/>
                <w:szCs w:val="18"/>
              </w:rPr>
              <w:t xml:space="preserve"> </w:t>
            </w:r>
            <w:r>
              <w:rPr>
                <w:color w:val="00000A"/>
                <w:sz w:val="18"/>
                <w:szCs w:val="18"/>
                <w:u w:color="00000A"/>
                <w:lang w:val="it-IT"/>
              </w:rPr>
              <w:t>nale</w:t>
            </w:r>
            <w:proofErr w:type="spellStart"/>
            <w:r>
              <w:rPr>
                <w:color w:val="00000A"/>
                <w:sz w:val="18"/>
                <w:szCs w:val="18"/>
                <w:u w:color="00000A"/>
              </w:rPr>
              <w:t>ży</w:t>
            </w:r>
            <w:proofErr w:type="spellEnd"/>
            <w:r>
              <w:rPr>
                <w:color w:val="00000A"/>
                <w:sz w:val="18"/>
                <w:szCs w:val="18"/>
                <w:u w:color="00000A"/>
              </w:rPr>
              <w:t xml:space="preserve"> dostawa do siedziby Zamawiającego licencji Systemu zarządzania środowiskiem wirtualnym </w:t>
            </w:r>
            <w:r>
              <w:rPr>
                <w:b/>
                <w:bCs/>
                <w:color w:val="00000A"/>
                <w:sz w:val="18"/>
                <w:szCs w:val="18"/>
                <w:u w:color="00000A"/>
              </w:rPr>
              <w:t>przeznaczonym dla 4 serwer</w:t>
            </w:r>
            <w:r>
              <w:rPr>
                <w:b/>
                <w:bCs/>
                <w:color w:val="00000A"/>
                <w:sz w:val="18"/>
                <w:szCs w:val="18"/>
                <w:u w:color="00000A"/>
                <w:lang w:val="es-ES_tradnl"/>
              </w:rPr>
              <w:t>ó</w:t>
            </w:r>
            <w:r>
              <w:rPr>
                <w:b/>
                <w:bCs/>
                <w:color w:val="00000A"/>
                <w:sz w:val="18"/>
                <w:szCs w:val="18"/>
                <w:u w:color="00000A"/>
              </w:rPr>
              <w:t xml:space="preserve">w fizycznych, zgodnie z oferowaną ilością procesorów z </w:t>
            </w:r>
            <w:r w:rsidR="00BE76E9">
              <w:rPr>
                <w:b/>
                <w:bCs/>
                <w:color w:val="00000A"/>
                <w:sz w:val="18"/>
                <w:szCs w:val="18"/>
                <w:u w:color="00000A"/>
              </w:rPr>
              <w:t xml:space="preserve">zapewnieniem </w:t>
            </w:r>
            <w:r>
              <w:rPr>
                <w:b/>
                <w:bCs/>
                <w:color w:val="00000A"/>
                <w:sz w:val="18"/>
                <w:szCs w:val="18"/>
                <w:u w:color="00000A"/>
              </w:rPr>
              <w:t>utrzymania aktualnej wersji przez okres min. 3 lat</w:t>
            </w:r>
            <w:r>
              <w:rPr>
                <w:color w:val="00000A"/>
                <w:sz w:val="18"/>
                <w:szCs w:val="18"/>
                <w:u w:color="00000A"/>
              </w:rPr>
              <w:t xml:space="preserve"> oraz </w:t>
            </w:r>
            <w:r>
              <w:rPr>
                <w:b/>
                <w:bCs/>
                <w:color w:val="00000A"/>
                <w:sz w:val="18"/>
                <w:szCs w:val="18"/>
                <w:u w:color="00000A"/>
              </w:rPr>
              <w:t xml:space="preserve">jednej licencji na centralną konsolę zarządzania z gwarancją utrzymania aktualnej wersji przez okres min. 3 lat, </w:t>
            </w:r>
            <w:r>
              <w:rPr>
                <w:color w:val="00000A"/>
                <w:sz w:val="18"/>
                <w:szCs w:val="18"/>
                <w:u w:color="00000A"/>
              </w:rPr>
              <w:t>spełniający minimalne wymagania techniczne i funkcjonalne określone poniżej.</w:t>
            </w:r>
          </w:p>
          <w:p w14:paraId="4D5F8BA5" w14:textId="77777777" w:rsidR="000047B6" w:rsidRDefault="000047B6" w:rsidP="00C53D85">
            <w:pPr>
              <w:suppressAutoHyphens/>
              <w:jc w:val="both"/>
              <w:rPr>
                <w:color w:val="00000A"/>
                <w:sz w:val="18"/>
                <w:szCs w:val="18"/>
                <w:u w:color="00000A"/>
              </w:rPr>
            </w:pPr>
          </w:p>
          <w:p w14:paraId="657D15DA" w14:textId="187C4A54" w:rsidR="000047B6" w:rsidRDefault="000047B6" w:rsidP="00C53D85">
            <w:pPr>
              <w:suppressAutoHyphens/>
              <w:jc w:val="both"/>
              <w:rPr>
                <w:b/>
                <w:bCs/>
                <w:kern w:val="2"/>
                <w:sz w:val="18"/>
                <w:szCs w:val="18"/>
              </w:rPr>
            </w:pPr>
            <w:r>
              <w:rPr>
                <w:b/>
                <w:bCs/>
                <w:kern w:val="2"/>
                <w:sz w:val="18"/>
                <w:szCs w:val="18"/>
              </w:rPr>
              <w:t>System zarządzania środowiskiem wirtualnym musi posiadać następujące, wbudowane cechy:</w:t>
            </w:r>
          </w:p>
          <w:p w14:paraId="0ABC2F08" w14:textId="77777777" w:rsidR="000047B6" w:rsidRPr="00C805D1" w:rsidRDefault="000047B6" w:rsidP="00C53D85">
            <w:pPr>
              <w:pStyle w:val="Akapitzlist"/>
              <w:ind w:left="360"/>
              <w:rPr>
                <w:sz w:val="18"/>
                <w:szCs w:val="18"/>
              </w:rPr>
            </w:pPr>
          </w:p>
          <w:p w14:paraId="7064E96B" w14:textId="77777777" w:rsidR="000047B6" w:rsidRPr="00C805D1" w:rsidRDefault="000047B6" w:rsidP="00C53D85">
            <w:pPr>
              <w:pStyle w:val="Akapitzlist"/>
              <w:ind w:left="360"/>
              <w:rPr>
                <w:sz w:val="18"/>
                <w:szCs w:val="18"/>
              </w:rPr>
            </w:pPr>
          </w:p>
          <w:p w14:paraId="6A5BB1D1" w14:textId="77777777" w:rsidR="000047B6" w:rsidRPr="00704DAB" w:rsidRDefault="000047B6" w:rsidP="00C53D85">
            <w:pPr>
              <w:pStyle w:val="Akapitzlist"/>
              <w:numPr>
                <w:ilvl w:val="0"/>
                <w:numId w:val="22"/>
              </w:numPr>
              <w:pBdr>
                <w:top w:val="nil"/>
                <w:left w:val="nil"/>
                <w:bottom w:val="nil"/>
                <w:right w:val="nil"/>
                <w:between w:val="nil"/>
                <w:bar w:val="nil"/>
              </w:pBdr>
              <w:spacing w:line="256" w:lineRule="auto"/>
              <w:rPr>
                <w:sz w:val="18"/>
                <w:szCs w:val="18"/>
              </w:rPr>
            </w:pPr>
            <w:r w:rsidRPr="00704DAB">
              <w:rPr>
                <w:sz w:val="18"/>
                <w:szCs w:val="18"/>
              </w:rPr>
              <w:t>Warstwa wirtualizacji musi być zainstalowana bezpośrednio na sprzęcie fizycznym bez dodatkowych pośredniczących system</w:t>
            </w:r>
            <w:r w:rsidRPr="00704DAB">
              <w:rPr>
                <w:sz w:val="18"/>
                <w:szCs w:val="18"/>
                <w:lang w:val="es-ES_tradnl"/>
              </w:rPr>
              <w:t>ó</w:t>
            </w:r>
            <w:r w:rsidRPr="00704DAB">
              <w:rPr>
                <w:sz w:val="18"/>
                <w:szCs w:val="18"/>
              </w:rPr>
              <w:t>w operacyjnych</w:t>
            </w:r>
          </w:p>
          <w:p w14:paraId="5AC19A2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zapewnić możliwość obsługi wielu instancji system</w:t>
            </w:r>
            <w:r>
              <w:rPr>
                <w:sz w:val="18"/>
                <w:szCs w:val="18"/>
                <w:lang w:val="es-ES_tradnl"/>
              </w:rPr>
              <w:t>ó</w:t>
            </w:r>
            <w:r>
              <w:rPr>
                <w:sz w:val="18"/>
                <w:szCs w:val="18"/>
              </w:rPr>
              <w:t>w operacyjnych na jednym serwerze fizycznym i powinno się charakteryzować maksymalnym możliwym stopniem konsolidacji sprzętowej.</w:t>
            </w:r>
          </w:p>
          <w:p w14:paraId="5044CF32"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Pojedynczy klaster może się skalować do 64 fizycznych host</w:t>
            </w:r>
            <w:r>
              <w:rPr>
                <w:sz w:val="18"/>
                <w:szCs w:val="18"/>
                <w:lang w:val="es-ES_tradnl"/>
              </w:rPr>
              <w:t>ó</w:t>
            </w:r>
            <w:r>
              <w:rPr>
                <w:sz w:val="18"/>
                <w:szCs w:val="18"/>
              </w:rPr>
              <w:t>w (serwer</w:t>
            </w:r>
            <w:r>
              <w:rPr>
                <w:sz w:val="18"/>
                <w:szCs w:val="18"/>
                <w:lang w:val="es-ES_tradnl"/>
              </w:rPr>
              <w:t>ó</w:t>
            </w:r>
            <w:r>
              <w:rPr>
                <w:sz w:val="18"/>
                <w:szCs w:val="18"/>
              </w:rPr>
              <w:t>w) z zainstalowaną warstwą wirtualizacji.</w:t>
            </w:r>
          </w:p>
          <w:p w14:paraId="7ACD8DF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zainstalowane na serwerze fizycznym potrafi obsłużyć </w:t>
            </w:r>
          </w:p>
          <w:p w14:paraId="3ACD71D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i wykorzystać procesory fizyczne wyposażone w 480 logicznych </w:t>
            </w:r>
            <w:proofErr w:type="spellStart"/>
            <w:r>
              <w:rPr>
                <w:sz w:val="18"/>
                <w:szCs w:val="18"/>
              </w:rPr>
              <w:t>wątk</w:t>
            </w:r>
            <w:proofErr w:type="spellEnd"/>
            <w:r>
              <w:rPr>
                <w:sz w:val="18"/>
                <w:szCs w:val="18"/>
                <w:lang w:val="es-ES_tradnl"/>
              </w:rPr>
              <w:t>ó</w:t>
            </w:r>
            <w:r>
              <w:rPr>
                <w:sz w:val="18"/>
                <w:szCs w:val="18"/>
              </w:rPr>
              <w:t>w oraz do 6TB pamięci fizycznej RAM.</w:t>
            </w:r>
          </w:p>
          <w:p w14:paraId="7695F96F"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skonfigurowania maszyn wirtualnych 1-128 procesorowych.</w:t>
            </w:r>
          </w:p>
          <w:p w14:paraId="728F02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zapewniać możliwość stworzenia dysku maszyny wirtualnej o wielkości do 62 TB.</w:t>
            </w:r>
          </w:p>
          <w:p w14:paraId="735EAC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w:t>
            </w:r>
          </w:p>
          <w:p w14:paraId="1201356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z możliwością przydzielenia do 4 TB pamięci operacyjnej RAM.</w:t>
            </w:r>
          </w:p>
          <w:p w14:paraId="536AD3F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1-10 wirtualnych kart sieciowych.</w:t>
            </w:r>
          </w:p>
          <w:p w14:paraId="4453586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zapewnić możliwość skonfigurowania maszyn wirtualnych , z </w:t>
            </w:r>
            <w:proofErr w:type="spellStart"/>
            <w:r>
              <w:rPr>
                <w:sz w:val="18"/>
                <w:szCs w:val="18"/>
              </w:rPr>
              <w:t>kt</w:t>
            </w:r>
            <w:proofErr w:type="spellEnd"/>
            <w:r>
              <w:rPr>
                <w:sz w:val="18"/>
                <w:szCs w:val="18"/>
                <w:lang w:val="es-ES_tradnl"/>
              </w:rPr>
              <w:t>ó</w:t>
            </w:r>
            <w:proofErr w:type="spellStart"/>
            <w:r>
              <w:rPr>
                <w:sz w:val="18"/>
                <w:szCs w:val="18"/>
              </w:rPr>
              <w:t>rych</w:t>
            </w:r>
            <w:proofErr w:type="spellEnd"/>
            <w:r>
              <w:rPr>
                <w:sz w:val="18"/>
                <w:szCs w:val="18"/>
              </w:rPr>
              <w:t xml:space="preserve"> każ</w:t>
            </w:r>
            <w:r>
              <w:rPr>
                <w:sz w:val="18"/>
                <w:szCs w:val="18"/>
                <w:lang w:val="pt-PT"/>
              </w:rPr>
              <w:t>da mo</w:t>
            </w:r>
            <w:r>
              <w:rPr>
                <w:sz w:val="18"/>
                <w:szCs w:val="18"/>
              </w:rPr>
              <w:t>że mieć 32 porty szeregowe.</w:t>
            </w:r>
          </w:p>
          <w:p w14:paraId="4C72D91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łatwą i szybką rozbudowę infrastruktury o nowe usługi bez spadku wydajności i dostępności pozostałych wybranych usług.</w:t>
            </w:r>
          </w:p>
          <w:p w14:paraId="6CFFC66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powinno w możliwie największym stopniu być niezależne od producenta platformy sprzętowej.</w:t>
            </w:r>
          </w:p>
          <w:p w14:paraId="2B6B8FAD"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wspierać następują</w:t>
            </w:r>
            <w:r w:rsidRPr="00782771">
              <w:rPr>
                <w:sz w:val="18"/>
              </w:rPr>
              <w:t>ce systemy operacyjne:</w:t>
            </w:r>
            <w:r>
              <w:rPr>
                <w:sz w:val="18"/>
              </w:rPr>
              <w:t xml:space="preserve"> </w:t>
            </w:r>
            <w:r w:rsidRPr="00782771">
              <w:rPr>
                <w:sz w:val="18"/>
              </w:rPr>
              <w:t>Windows Server 2008, Windows Server 2012,</w:t>
            </w:r>
            <w:r>
              <w:rPr>
                <w:sz w:val="18"/>
              </w:rPr>
              <w:t xml:space="preserve"> </w:t>
            </w:r>
            <w:r w:rsidRPr="006343E2">
              <w:rPr>
                <w:sz w:val="18"/>
              </w:rPr>
              <w:t>Windows Server 2016, Windows Server 2019</w:t>
            </w:r>
            <w:r>
              <w:rPr>
                <w:color w:val="FF0000"/>
                <w:sz w:val="18"/>
              </w:rPr>
              <w:t>,</w:t>
            </w:r>
            <w:r w:rsidRPr="00782771">
              <w:rPr>
                <w:sz w:val="18"/>
              </w:rPr>
              <w:t xml:space="preserve"> Windows 7, Windows 8,  SLES 11, SLES 10, SLES 9, SLES 8, RHEL 6, RHEL 5, NetWare 6.5, NetWare 6, NetWare 5, OEL 4, OEL 5, </w:t>
            </w:r>
            <w:proofErr w:type="spellStart"/>
            <w:r w:rsidRPr="00782771">
              <w:rPr>
                <w:sz w:val="18"/>
              </w:rPr>
              <w:lastRenderedPageBreak/>
              <w:t>Debian</w:t>
            </w:r>
            <w:proofErr w:type="spellEnd"/>
            <w:r w:rsidRPr="00782771">
              <w:rPr>
                <w:sz w:val="18"/>
              </w:rPr>
              <w:t xml:space="preserve">, </w:t>
            </w:r>
            <w:proofErr w:type="spellStart"/>
            <w:r w:rsidRPr="00782771">
              <w:rPr>
                <w:sz w:val="18"/>
              </w:rPr>
              <w:t>CentOS</w:t>
            </w:r>
            <w:proofErr w:type="spellEnd"/>
            <w:r w:rsidRPr="00782771">
              <w:rPr>
                <w:sz w:val="18"/>
              </w:rPr>
              <w:t xml:space="preserve">, </w:t>
            </w:r>
            <w:proofErr w:type="spellStart"/>
            <w:r w:rsidRPr="00782771">
              <w:rPr>
                <w:sz w:val="18"/>
              </w:rPr>
              <w:t>FreeBSD</w:t>
            </w:r>
            <w:proofErr w:type="spellEnd"/>
            <w:r w:rsidRPr="00782771">
              <w:rPr>
                <w:sz w:val="18"/>
              </w:rPr>
              <w:t xml:space="preserve">, </w:t>
            </w:r>
            <w:proofErr w:type="spellStart"/>
            <w:r w:rsidRPr="00782771">
              <w:rPr>
                <w:sz w:val="18"/>
              </w:rPr>
              <w:t>Asianux</w:t>
            </w:r>
            <w:proofErr w:type="spellEnd"/>
            <w:r w:rsidRPr="00782771">
              <w:rPr>
                <w:sz w:val="18"/>
              </w:rPr>
              <w:t xml:space="preserve">, </w:t>
            </w:r>
            <w:proofErr w:type="spellStart"/>
            <w:r w:rsidRPr="00782771">
              <w:rPr>
                <w:sz w:val="18"/>
              </w:rPr>
              <w:t>Mandriva</w:t>
            </w:r>
            <w:proofErr w:type="spellEnd"/>
            <w:r w:rsidRPr="00782771">
              <w:rPr>
                <w:sz w:val="18"/>
              </w:rPr>
              <w:t xml:space="preserve">, </w:t>
            </w:r>
            <w:proofErr w:type="spellStart"/>
            <w:r w:rsidRPr="00782771">
              <w:rPr>
                <w:sz w:val="18"/>
              </w:rPr>
              <w:t>Ubuntu</w:t>
            </w:r>
            <w:proofErr w:type="spellEnd"/>
            <w:r w:rsidRPr="00782771">
              <w:rPr>
                <w:sz w:val="18"/>
              </w:rPr>
              <w:t xml:space="preserve"> 14, </w:t>
            </w:r>
            <w:proofErr w:type="spellStart"/>
            <w:r w:rsidRPr="00782771">
              <w:rPr>
                <w:sz w:val="18"/>
              </w:rPr>
              <w:t>Ubuntu</w:t>
            </w:r>
            <w:proofErr w:type="spellEnd"/>
            <w:r w:rsidRPr="00782771">
              <w:rPr>
                <w:sz w:val="18"/>
              </w:rPr>
              <w:t xml:space="preserve"> 12, SCO </w:t>
            </w:r>
            <w:proofErr w:type="spellStart"/>
            <w:r w:rsidRPr="00782771">
              <w:rPr>
                <w:sz w:val="18"/>
              </w:rPr>
              <w:t>OpenServer</w:t>
            </w:r>
            <w:proofErr w:type="spellEnd"/>
            <w:r w:rsidRPr="00782771">
              <w:rPr>
                <w:sz w:val="18"/>
              </w:rPr>
              <w:t xml:space="preserve">, SCO </w:t>
            </w:r>
            <w:proofErr w:type="spellStart"/>
            <w:r w:rsidRPr="00782771">
              <w:rPr>
                <w:sz w:val="18"/>
              </w:rPr>
              <w:t>Unixware</w:t>
            </w:r>
            <w:proofErr w:type="spellEnd"/>
            <w:r w:rsidRPr="00782771">
              <w:rPr>
                <w:sz w:val="18"/>
              </w:rPr>
              <w:t>, Mac OS X.</w:t>
            </w:r>
          </w:p>
          <w:p w14:paraId="5873981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umożliwiać przydzielenie większej ilości pamięci RAM dla maszyn wirtualnych niż fizyczne zasoby RAM serwera w celu osią</w:t>
            </w:r>
            <w:r>
              <w:rPr>
                <w:sz w:val="18"/>
                <w:szCs w:val="18"/>
                <w:lang w:val="it-IT"/>
              </w:rPr>
              <w:t>gni</w:t>
            </w:r>
            <w:proofErr w:type="spellStart"/>
            <w:r>
              <w:rPr>
                <w:sz w:val="18"/>
                <w:szCs w:val="18"/>
              </w:rPr>
              <w:t>ęcia</w:t>
            </w:r>
            <w:proofErr w:type="spellEnd"/>
            <w:r>
              <w:rPr>
                <w:sz w:val="18"/>
                <w:szCs w:val="18"/>
              </w:rPr>
              <w:t xml:space="preserve"> maksymalnego współczynnika konsolidacji.</w:t>
            </w:r>
          </w:p>
          <w:p w14:paraId="659FA08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umożliwiać udostępnienie maszynie wirtualnej większej ilości </w:t>
            </w:r>
            <w:proofErr w:type="spellStart"/>
            <w:r>
              <w:rPr>
                <w:sz w:val="18"/>
                <w:szCs w:val="18"/>
              </w:rPr>
              <w:t>zasob</w:t>
            </w:r>
            <w:proofErr w:type="spellEnd"/>
            <w:r>
              <w:rPr>
                <w:sz w:val="18"/>
                <w:szCs w:val="18"/>
                <w:lang w:val="es-ES_tradnl"/>
              </w:rPr>
              <w:t>ó</w:t>
            </w:r>
            <w:r>
              <w:rPr>
                <w:sz w:val="18"/>
                <w:szCs w:val="18"/>
              </w:rPr>
              <w:t xml:space="preserve">w dyskowych niż jest fizycznie zarezerwowane na dyskach lokalnych serwera lub na macierzy. </w:t>
            </w:r>
          </w:p>
          <w:p w14:paraId="37DEF90C"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powinno posiadać centralną konsolę graficzną do zarządzania maszynami wirtualnymi i do konfigurowania innych funkcjonalności. Centralna konsola graficzna powinna mieć możliwość działania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jako aplikacja na maszynie fizycznej lub wirtualnej, jak i jako gotowa, wstępnie skonfigurowana maszyna wirtualna tzw. </w:t>
            </w:r>
            <w:proofErr w:type="spellStart"/>
            <w:r>
              <w:rPr>
                <w:sz w:val="18"/>
                <w:szCs w:val="18"/>
              </w:rPr>
              <w:t>virtual</w:t>
            </w:r>
            <w:proofErr w:type="spellEnd"/>
            <w:r>
              <w:rPr>
                <w:sz w:val="18"/>
                <w:szCs w:val="18"/>
              </w:rPr>
              <w:t xml:space="preserve"> </w:t>
            </w:r>
            <w:proofErr w:type="spellStart"/>
            <w:r>
              <w:rPr>
                <w:sz w:val="18"/>
                <w:szCs w:val="18"/>
              </w:rPr>
              <w:t>appliance</w:t>
            </w:r>
            <w:proofErr w:type="spellEnd"/>
            <w:r>
              <w:rPr>
                <w:sz w:val="18"/>
                <w:szCs w:val="18"/>
              </w:rPr>
              <w:t xml:space="preserve">.  </w:t>
            </w:r>
          </w:p>
          <w:p w14:paraId="000501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zapewnić możliwość </w:t>
            </w:r>
            <w:proofErr w:type="spellStart"/>
            <w:r>
              <w:rPr>
                <w:sz w:val="18"/>
                <w:szCs w:val="18"/>
                <w:lang w:val="de-DE"/>
              </w:rPr>
              <w:t>bie</w:t>
            </w:r>
            <w:r>
              <w:rPr>
                <w:sz w:val="18"/>
                <w:szCs w:val="18"/>
              </w:rPr>
              <w:t>żącego</w:t>
            </w:r>
            <w:proofErr w:type="spellEnd"/>
            <w:r>
              <w:rPr>
                <w:sz w:val="18"/>
                <w:szCs w:val="18"/>
              </w:rPr>
              <w:t xml:space="preserve"> monitorowania wykorzystania </w:t>
            </w:r>
            <w:proofErr w:type="spellStart"/>
            <w:r>
              <w:rPr>
                <w:sz w:val="18"/>
                <w:szCs w:val="18"/>
              </w:rPr>
              <w:t>zasob</w:t>
            </w:r>
            <w:proofErr w:type="spellEnd"/>
            <w:r>
              <w:rPr>
                <w:sz w:val="18"/>
                <w:szCs w:val="18"/>
                <w:lang w:val="es-ES_tradnl"/>
              </w:rPr>
              <w:t>ó</w:t>
            </w:r>
            <w:r>
              <w:rPr>
                <w:sz w:val="18"/>
                <w:szCs w:val="18"/>
              </w:rPr>
              <w:t>w fizycznych infrastruktury wirtualnej (np. wykorzystanie procesor</w:t>
            </w:r>
            <w:r>
              <w:rPr>
                <w:sz w:val="18"/>
                <w:szCs w:val="18"/>
                <w:lang w:val="es-ES_tradnl"/>
              </w:rPr>
              <w:t>ó</w:t>
            </w:r>
            <w:r>
              <w:rPr>
                <w:sz w:val="18"/>
                <w:szCs w:val="18"/>
              </w:rPr>
              <w:t xml:space="preserve">w, pamięci RAM, wykorzystanie przestrzeni na dyskach/wolumenach) oraz przechowywać i wyświetlać dane maksymalnie sprzed roku. </w:t>
            </w:r>
          </w:p>
          <w:p w14:paraId="5B0BD21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powinno zapewnić możliwość wykonywania kopii migawkowych instancji system</w:t>
            </w:r>
            <w:r>
              <w:rPr>
                <w:sz w:val="18"/>
                <w:szCs w:val="18"/>
                <w:lang w:val="es-ES_tradnl"/>
              </w:rPr>
              <w:t>ó</w:t>
            </w:r>
            <w:r>
              <w:rPr>
                <w:sz w:val="18"/>
                <w:szCs w:val="18"/>
              </w:rPr>
              <w:t xml:space="preserve">w operacyjnych (tzw. </w:t>
            </w:r>
            <w:proofErr w:type="spellStart"/>
            <w:r>
              <w:rPr>
                <w:sz w:val="18"/>
                <w:szCs w:val="18"/>
              </w:rPr>
              <w:t>snapshot</w:t>
            </w:r>
            <w:proofErr w:type="spellEnd"/>
            <w:r>
              <w:rPr>
                <w:sz w:val="18"/>
                <w:szCs w:val="18"/>
              </w:rPr>
              <w:t>) na potrzeby tworzenia kopii zapasowych bez przerywania ich pracy.</w:t>
            </w:r>
          </w:p>
          <w:p w14:paraId="6F8706DB"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musi zapewnić możliwość klonowania system</w:t>
            </w:r>
            <w:r>
              <w:rPr>
                <w:sz w:val="18"/>
                <w:szCs w:val="18"/>
                <w:lang w:val="es-ES_tradnl"/>
              </w:rPr>
              <w:t>ó</w:t>
            </w:r>
            <w:r>
              <w:rPr>
                <w:sz w:val="18"/>
                <w:szCs w:val="18"/>
              </w:rPr>
              <w:t>w operacyjnych wraz z ich pełną konfiguracją i danymi.</w:t>
            </w:r>
          </w:p>
          <w:p w14:paraId="2A1EF31A"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Oprogramowanie do wirtualizacji oraz oprogramowanie zarządzające musi posiadać możliwość integracji z usługami katalogowymi Microsoft Active Directory.</w:t>
            </w:r>
          </w:p>
          <w:p w14:paraId="0060E386"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zapewniać mechanizm bezpiecznego uaktualniania warstwy </w:t>
            </w:r>
            <w:proofErr w:type="spellStart"/>
            <w:r>
              <w:rPr>
                <w:sz w:val="18"/>
                <w:szCs w:val="18"/>
              </w:rPr>
              <w:t>wirtualizacyjnej</w:t>
            </w:r>
            <w:proofErr w:type="spellEnd"/>
            <w:r>
              <w:rPr>
                <w:sz w:val="18"/>
                <w:szCs w:val="18"/>
              </w:rPr>
              <w:t xml:space="preserve"> (hosta, maszyny wirtualnej) bez potrzeby wyłączania wirtualnych maszyn.</w:t>
            </w:r>
          </w:p>
          <w:p w14:paraId="20052C33"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zapewniać mechanizm replikacji wskazanych maszyn wirtualnych w obrębie klastra serwer</w:t>
            </w:r>
            <w:r>
              <w:rPr>
                <w:sz w:val="18"/>
                <w:szCs w:val="18"/>
                <w:lang w:val="es-ES_tradnl"/>
              </w:rPr>
              <w:t>ó</w:t>
            </w:r>
            <w:r>
              <w:rPr>
                <w:sz w:val="18"/>
                <w:szCs w:val="18"/>
              </w:rPr>
              <w:t>w fizycznych.</w:t>
            </w:r>
          </w:p>
          <w:p w14:paraId="017D73EE"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Rozwiązanie musi mieć możliwość przenoszenia maszyn wirtualnych w czasie ich pracy pomiędzy serwerami fizycznymi. Mechanizm powinien umożliwiać 4 lub więcej takich proces</w:t>
            </w:r>
            <w:r>
              <w:rPr>
                <w:sz w:val="18"/>
                <w:szCs w:val="18"/>
                <w:lang w:val="es-ES_tradnl"/>
              </w:rPr>
              <w:t>ó</w:t>
            </w:r>
            <w:r>
              <w:rPr>
                <w:sz w:val="18"/>
                <w:szCs w:val="18"/>
              </w:rPr>
              <w:t>w przenoszenia jednocześnie.</w:t>
            </w:r>
          </w:p>
          <w:p w14:paraId="44D5135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Rozwiązanie musi mieć możliwość przenoszenia </w:t>
            </w:r>
            <w:proofErr w:type="spellStart"/>
            <w:r>
              <w:rPr>
                <w:sz w:val="18"/>
                <w:szCs w:val="18"/>
              </w:rPr>
              <w:t>zwirtualizowanych</w:t>
            </w:r>
            <w:proofErr w:type="spellEnd"/>
            <w:r>
              <w:rPr>
                <w:sz w:val="18"/>
                <w:szCs w:val="18"/>
              </w:rPr>
              <w:t xml:space="preserve"> dysk</w:t>
            </w:r>
            <w:r>
              <w:rPr>
                <w:sz w:val="18"/>
                <w:szCs w:val="18"/>
                <w:lang w:val="es-ES_tradnl"/>
              </w:rPr>
              <w:t>ó</w:t>
            </w:r>
            <w:r>
              <w:rPr>
                <w:sz w:val="18"/>
                <w:szCs w:val="18"/>
              </w:rPr>
              <w:t>w maszyn wirtualnych w czasie ich pracy pomiędzy fizycznymi zasobami dyskowymi.</w:t>
            </w:r>
          </w:p>
          <w:p w14:paraId="3D535B41"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Musi zostać zapewniona odpowiednia redundancja i taki mechanizm (wysokiej dostępności HA) , aby w przypadku awarii lub niedostępności serwera fizycznego wybrane przez administratora i uruchomione nim wirtualne maszyny zostały uruchomione na innych serwerach z zainstalowanym oprogramowaniem </w:t>
            </w:r>
            <w:proofErr w:type="spellStart"/>
            <w:r>
              <w:rPr>
                <w:sz w:val="18"/>
                <w:szCs w:val="18"/>
              </w:rPr>
              <w:t>wirtualizacyjnym</w:t>
            </w:r>
            <w:proofErr w:type="spellEnd"/>
            <w:r>
              <w:rPr>
                <w:sz w:val="18"/>
                <w:szCs w:val="18"/>
              </w:rPr>
              <w:t xml:space="preserve">. </w:t>
            </w:r>
          </w:p>
          <w:p w14:paraId="41E09478"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 xml:space="preserve">Oprogramowanie do wirtualizacji musi zapewniać mechanizm takiego zabezpieczenia wybranych przez administratora wirtualnych maszyn, aby w przypadku awarii lub niedostępności serwera fizycznego maszyny, </w:t>
            </w:r>
            <w:proofErr w:type="spellStart"/>
            <w:r>
              <w:rPr>
                <w:sz w:val="18"/>
                <w:szCs w:val="18"/>
              </w:rPr>
              <w:t>kt</w:t>
            </w:r>
            <w:proofErr w:type="spellEnd"/>
            <w:r>
              <w:rPr>
                <w:sz w:val="18"/>
                <w:szCs w:val="18"/>
                <w:lang w:val="es-ES_tradnl"/>
              </w:rPr>
              <w:t>ó</w:t>
            </w:r>
            <w:r>
              <w:rPr>
                <w:sz w:val="18"/>
                <w:szCs w:val="18"/>
              </w:rPr>
              <w:t xml:space="preserve">re na nim pracowały, były bezprzerwowo dostępne na innym serwerze z zainstalowanym oprogramowaniem </w:t>
            </w:r>
            <w:proofErr w:type="spellStart"/>
            <w:r>
              <w:rPr>
                <w:sz w:val="18"/>
                <w:szCs w:val="18"/>
              </w:rPr>
              <w:t>wirtualizacyjnym</w:t>
            </w:r>
            <w:proofErr w:type="spellEnd"/>
            <w:r>
              <w:rPr>
                <w:sz w:val="18"/>
                <w:szCs w:val="18"/>
              </w:rPr>
              <w:t>. Mechanizm ten umożliwia zabezpieczenie maszyn wirtualnych wyposażonych w minimum 2 wirtualne procesory.</w:t>
            </w:r>
          </w:p>
          <w:p w14:paraId="5FACA0D9"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System musi posiadać funkcjonalność wirtualnego przełącznika (</w:t>
            </w:r>
            <w:proofErr w:type="spellStart"/>
            <w:r>
              <w:rPr>
                <w:sz w:val="18"/>
                <w:szCs w:val="18"/>
              </w:rPr>
              <w:t>virtual</w:t>
            </w:r>
            <w:proofErr w:type="spellEnd"/>
            <w:r>
              <w:rPr>
                <w:sz w:val="18"/>
                <w:szCs w:val="18"/>
              </w:rPr>
              <w:t xml:space="preserve"> </w:t>
            </w:r>
            <w:proofErr w:type="spellStart"/>
            <w:r>
              <w:rPr>
                <w:sz w:val="18"/>
                <w:szCs w:val="18"/>
              </w:rPr>
              <w:t>switch</w:t>
            </w:r>
            <w:proofErr w:type="spellEnd"/>
            <w:r>
              <w:rPr>
                <w:sz w:val="18"/>
                <w:szCs w:val="18"/>
              </w:rPr>
              <w:t>) umożliwiającego tworzenie sieci wirtualnej w obszarze hosta i pozwalającego połączyć maszyny wirtualne w obszarze jednego hosta, a także na zewnątrz sieci fizycznej. Pojedynczy przełącznik wirtualny powinien mieć możliwość konfiguracji do 4000 port</w:t>
            </w:r>
            <w:r>
              <w:rPr>
                <w:sz w:val="18"/>
                <w:szCs w:val="18"/>
                <w:lang w:val="es-ES_tradnl"/>
              </w:rPr>
              <w:t>ó</w:t>
            </w:r>
            <w:r>
              <w:rPr>
                <w:sz w:val="18"/>
                <w:szCs w:val="18"/>
              </w:rPr>
              <w:t>w.</w:t>
            </w:r>
          </w:p>
          <w:p w14:paraId="7CA39C30"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lastRenderedPageBreak/>
              <w:t xml:space="preserve">Pojedynczy wirtualny przełącznik musi posiadać możliwość przyłączania do niego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i więcej fizycznych kart sieciowych, aby zapewnić bezpieczeństwo połączenia </w:t>
            </w:r>
            <w:proofErr w:type="spellStart"/>
            <w:r>
              <w:rPr>
                <w:sz w:val="18"/>
                <w:szCs w:val="18"/>
              </w:rPr>
              <w:t>ethernetowego</w:t>
            </w:r>
            <w:proofErr w:type="spellEnd"/>
            <w:r>
              <w:rPr>
                <w:sz w:val="18"/>
                <w:szCs w:val="18"/>
              </w:rPr>
              <w:t xml:space="preserve"> w razie awarii karty sieciowej.</w:t>
            </w:r>
          </w:p>
          <w:p w14:paraId="2BABEB34" w14:textId="77777777" w:rsidR="000047B6" w:rsidRDefault="000047B6" w:rsidP="00C53D85">
            <w:pPr>
              <w:pStyle w:val="Akapitzlist"/>
              <w:numPr>
                <w:ilvl w:val="0"/>
                <w:numId w:val="19"/>
              </w:numPr>
              <w:pBdr>
                <w:top w:val="nil"/>
                <w:left w:val="nil"/>
                <w:bottom w:val="nil"/>
                <w:right w:val="nil"/>
                <w:between w:val="nil"/>
                <w:bar w:val="nil"/>
              </w:pBdr>
              <w:spacing w:line="256" w:lineRule="auto"/>
              <w:contextualSpacing w:val="0"/>
              <w:rPr>
                <w:sz w:val="18"/>
                <w:szCs w:val="18"/>
              </w:rPr>
            </w:pPr>
            <w:r>
              <w:rPr>
                <w:sz w:val="18"/>
                <w:szCs w:val="18"/>
              </w:rPr>
              <w:t>Wirtualne przełączniki musza obsługiwać wirtualne sieci lokalne (VLAN).</w:t>
            </w:r>
          </w:p>
          <w:p w14:paraId="7D6AF6D7" w14:textId="77777777" w:rsidR="000047B6" w:rsidRDefault="000047B6" w:rsidP="00C53D85">
            <w:pPr>
              <w:pStyle w:val="Akapitzlist"/>
              <w:numPr>
                <w:ilvl w:val="0"/>
                <w:numId w:val="19"/>
              </w:numPr>
              <w:rPr>
                <w:sz w:val="18"/>
                <w:szCs w:val="18"/>
              </w:rPr>
            </w:pPr>
            <w:r>
              <w:rPr>
                <w:sz w:val="18"/>
                <w:szCs w:val="18"/>
              </w:rPr>
              <w:t>Oprogramowanie do wirtualizacji musi być dostarczone w najnowszej oferowanej wersji</w:t>
            </w:r>
          </w:p>
          <w:p w14:paraId="0B8C84DA" w14:textId="77777777" w:rsidR="000047B6" w:rsidRPr="00264013" w:rsidRDefault="000047B6" w:rsidP="00C53D85">
            <w:pPr>
              <w:rPr>
                <w:sz w:val="18"/>
                <w:szCs w:val="18"/>
              </w:rPr>
            </w:pPr>
          </w:p>
        </w:tc>
        <w:tc>
          <w:tcPr>
            <w:tcW w:w="1126" w:type="dxa"/>
          </w:tcPr>
          <w:p w14:paraId="28D164A8" w14:textId="77777777" w:rsidR="000047B6" w:rsidRDefault="000047B6" w:rsidP="00C53D85">
            <w:r>
              <w:lastRenderedPageBreak/>
              <w:t xml:space="preserve">TAK/ Podać </w:t>
            </w:r>
          </w:p>
        </w:tc>
        <w:tc>
          <w:tcPr>
            <w:tcW w:w="3708" w:type="dxa"/>
          </w:tcPr>
          <w:p w14:paraId="040F431F" w14:textId="77777777" w:rsidR="000047B6" w:rsidRDefault="000047B6" w:rsidP="00C53D85"/>
        </w:tc>
        <w:tc>
          <w:tcPr>
            <w:tcW w:w="2874" w:type="dxa"/>
          </w:tcPr>
          <w:p w14:paraId="588EB7AE" w14:textId="07365E6A" w:rsidR="000047B6" w:rsidRDefault="000047B6" w:rsidP="00C53D85">
            <w:r>
              <w:t>Wymagane</w:t>
            </w:r>
          </w:p>
        </w:tc>
      </w:tr>
      <w:tr w:rsidR="000047B6" w14:paraId="1CA287DD" w14:textId="77777777" w:rsidTr="00C53D85">
        <w:tc>
          <w:tcPr>
            <w:tcW w:w="15388" w:type="dxa"/>
            <w:gridSpan w:val="4"/>
            <w:shd w:val="clear" w:color="auto" w:fill="E7E6E6" w:themeFill="background2"/>
          </w:tcPr>
          <w:p w14:paraId="2DC5E9AE" w14:textId="77777777" w:rsidR="000047B6" w:rsidRPr="00264013" w:rsidRDefault="000047B6" w:rsidP="00C53D85">
            <w:pPr>
              <w:pStyle w:val="Akapitzlist"/>
              <w:numPr>
                <w:ilvl w:val="0"/>
                <w:numId w:val="1"/>
              </w:numPr>
              <w:rPr>
                <w:b/>
                <w:bCs/>
                <w:sz w:val="18"/>
                <w:szCs w:val="18"/>
              </w:rPr>
            </w:pPr>
            <w:r w:rsidRPr="00264013">
              <w:rPr>
                <w:b/>
                <w:bCs/>
                <w:sz w:val="18"/>
                <w:szCs w:val="18"/>
              </w:rPr>
              <w:lastRenderedPageBreak/>
              <w:t xml:space="preserve">Serwery </w:t>
            </w:r>
            <w:r>
              <w:rPr>
                <w:b/>
                <w:bCs/>
                <w:sz w:val="18"/>
                <w:szCs w:val="18"/>
              </w:rPr>
              <w:t>bazodanowe</w:t>
            </w:r>
            <w:r w:rsidRPr="00264013">
              <w:rPr>
                <w:b/>
                <w:bCs/>
                <w:sz w:val="18"/>
                <w:szCs w:val="18"/>
              </w:rPr>
              <w:t xml:space="preserve"> ilość </w:t>
            </w:r>
            <w:r w:rsidRPr="00C53D85">
              <w:rPr>
                <w:b/>
                <w:bCs/>
              </w:rPr>
              <w:t xml:space="preserve">4 </w:t>
            </w:r>
            <w:proofErr w:type="spellStart"/>
            <w:r w:rsidRPr="00C53D85">
              <w:rPr>
                <w:b/>
                <w:bCs/>
              </w:rPr>
              <w:t>szt</w:t>
            </w:r>
            <w:proofErr w:type="spellEnd"/>
            <w:r w:rsidRPr="00264013">
              <w:rPr>
                <w:b/>
                <w:bCs/>
                <w:sz w:val="18"/>
                <w:szCs w:val="18"/>
              </w:rPr>
              <w:t xml:space="preserve"> - </w:t>
            </w:r>
            <w:r w:rsidRPr="00264013">
              <w:rPr>
                <w:b/>
                <w:bCs/>
                <w:color w:val="00000A"/>
                <w:sz w:val="18"/>
                <w:szCs w:val="18"/>
                <w:u w:color="00000A"/>
              </w:rPr>
              <w:t>Wymagane minimalne parametry techniczne</w:t>
            </w:r>
          </w:p>
        </w:tc>
      </w:tr>
      <w:tr w:rsidR="004545BA" w14:paraId="03AE8219" w14:textId="77777777" w:rsidTr="00C53D85">
        <w:tc>
          <w:tcPr>
            <w:tcW w:w="7680" w:type="dxa"/>
          </w:tcPr>
          <w:p w14:paraId="2242DFFC" w14:textId="77777777" w:rsidR="000047B6" w:rsidRPr="00895490" w:rsidRDefault="000047B6" w:rsidP="00C53D85">
            <w:pPr>
              <w:pStyle w:val="Akapitzlist"/>
              <w:numPr>
                <w:ilvl w:val="1"/>
                <w:numId w:val="1"/>
              </w:numPr>
              <w:rPr>
                <w:b/>
                <w:bCs/>
                <w:sz w:val="18"/>
                <w:szCs w:val="18"/>
              </w:rPr>
            </w:pPr>
            <w:r w:rsidRPr="00895490">
              <w:rPr>
                <w:b/>
                <w:bCs/>
                <w:sz w:val="18"/>
                <w:szCs w:val="18"/>
              </w:rPr>
              <w:t>Obudowa</w:t>
            </w:r>
          </w:p>
          <w:p w14:paraId="7A9790F3" w14:textId="77777777" w:rsidR="000047B6" w:rsidRPr="00E9582D" w:rsidRDefault="000047B6" w:rsidP="00C53D85">
            <w:pPr>
              <w:pStyle w:val="Bezodstpw"/>
              <w:numPr>
                <w:ilvl w:val="0"/>
                <w:numId w:val="23"/>
              </w:numPr>
              <w:rPr>
                <w:sz w:val="18"/>
                <w:szCs w:val="18"/>
              </w:rPr>
            </w:pPr>
            <w:r w:rsidRPr="00E9582D">
              <w:rPr>
                <w:sz w:val="18"/>
                <w:szCs w:val="18"/>
              </w:rPr>
              <w:t>Typu RACK, wysokość nie więcej niż 1U;</w:t>
            </w:r>
          </w:p>
          <w:p w14:paraId="23A0A248" w14:textId="77777777" w:rsidR="000047B6" w:rsidRPr="00E9582D" w:rsidRDefault="000047B6" w:rsidP="00C53D85">
            <w:pPr>
              <w:pStyle w:val="Bezodstpw"/>
              <w:numPr>
                <w:ilvl w:val="0"/>
                <w:numId w:val="23"/>
              </w:numPr>
              <w:rPr>
                <w:sz w:val="18"/>
                <w:szCs w:val="18"/>
              </w:rPr>
            </w:pPr>
            <w:r w:rsidRPr="00E9582D">
              <w:rPr>
                <w:sz w:val="18"/>
                <w:szCs w:val="18"/>
              </w:rPr>
              <w:t>Szyny umożliwiające wysunięcie serwera z szafy stelażowej;</w:t>
            </w:r>
          </w:p>
          <w:p w14:paraId="647E5C20" w14:textId="77777777" w:rsidR="000047B6" w:rsidRPr="00895490" w:rsidRDefault="000047B6" w:rsidP="00C53D85">
            <w:pPr>
              <w:pStyle w:val="Akapitzlist"/>
              <w:numPr>
                <w:ilvl w:val="0"/>
                <w:numId w:val="23"/>
              </w:numPr>
              <w:rPr>
                <w:b/>
                <w:bCs/>
                <w:sz w:val="18"/>
                <w:szCs w:val="18"/>
              </w:rPr>
            </w:pPr>
            <w:r w:rsidRPr="00895490">
              <w:rPr>
                <w:sz w:val="18"/>
                <w:szCs w:val="18"/>
                <w:lang w:val="nl-NL"/>
              </w:rPr>
              <w:t>Rami</w:t>
            </w:r>
            <w:r w:rsidRPr="00895490">
              <w:rPr>
                <w:sz w:val="18"/>
                <w:szCs w:val="18"/>
              </w:rPr>
              <w:t>ę porządkujące przewody z tyłu serwera;</w:t>
            </w:r>
          </w:p>
        </w:tc>
        <w:tc>
          <w:tcPr>
            <w:tcW w:w="1126" w:type="dxa"/>
          </w:tcPr>
          <w:p w14:paraId="4EDE0226" w14:textId="77777777" w:rsidR="000047B6" w:rsidRDefault="000047B6" w:rsidP="00C53D85">
            <w:r>
              <w:t>TAK</w:t>
            </w:r>
          </w:p>
          <w:p w14:paraId="5EA12BC3" w14:textId="2850EE9D" w:rsidR="00623759" w:rsidRDefault="00623759" w:rsidP="00623759"/>
        </w:tc>
        <w:tc>
          <w:tcPr>
            <w:tcW w:w="3708" w:type="dxa"/>
          </w:tcPr>
          <w:p w14:paraId="6818C682" w14:textId="77777777" w:rsidR="000047B6" w:rsidRDefault="000047B6" w:rsidP="00C53D85"/>
        </w:tc>
        <w:tc>
          <w:tcPr>
            <w:tcW w:w="2874" w:type="dxa"/>
          </w:tcPr>
          <w:p w14:paraId="19844DEF" w14:textId="4BD0CD11" w:rsidR="000047B6" w:rsidRDefault="000047B6" w:rsidP="00C53D85">
            <w:r>
              <w:t>Wymagane</w:t>
            </w:r>
          </w:p>
        </w:tc>
      </w:tr>
      <w:tr w:rsidR="004545BA" w14:paraId="0ECC90FC" w14:textId="77777777" w:rsidTr="00C53D85">
        <w:tc>
          <w:tcPr>
            <w:tcW w:w="7680" w:type="dxa"/>
          </w:tcPr>
          <w:p w14:paraId="58C1BC5E" w14:textId="77777777" w:rsidR="000047B6" w:rsidRPr="00895490" w:rsidRDefault="000047B6" w:rsidP="000047B6">
            <w:pPr>
              <w:pStyle w:val="Akapitzlist"/>
              <w:numPr>
                <w:ilvl w:val="1"/>
                <w:numId w:val="1"/>
              </w:numPr>
              <w:rPr>
                <w:sz w:val="18"/>
                <w:szCs w:val="18"/>
              </w:rPr>
            </w:pPr>
            <w:r>
              <w:rPr>
                <w:b/>
                <w:bCs/>
                <w:sz w:val="18"/>
                <w:szCs w:val="18"/>
              </w:rPr>
              <w:t>Płyta główna</w:t>
            </w:r>
          </w:p>
          <w:p w14:paraId="1B644056" w14:textId="77777777" w:rsidR="000047B6" w:rsidRPr="00E9582D" w:rsidRDefault="000047B6" w:rsidP="000047B6">
            <w:pPr>
              <w:pStyle w:val="Bezodstpw"/>
              <w:numPr>
                <w:ilvl w:val="0"/>
                <w:numId w:val="25"/>
              </w:numPr>
              <w:rPr>
                <w:sz w:val="18"/>
                <w:szCs w:val="18"/>
              </w:rPr>
            </w:pPr>
            <w:r w:rsidRPr="00E9582D">
              <w:rPr>
                <w:sz w:val="18"/>
                <w:szCs w:val="18"/>
              </w:rPr>
              <w:t>Dwuprocesorowa;</w:t>
            </w:r>
          </w:p>
          <w:p w14:paraId="7004E314" w14:textId="77777777" w:rsidR="000047B6" w:rsidRPr="00E9582D" w:rsidRDefault="000047B6" w:rsidP="000047B6">
            <w:pPr>
              <w:pStyle w:val="Bezodstpw"/>
              <w:numPr>
                <w:ilvl w:val="0"/>
                <w:numId w:val="25"/>
              </w:numPr>
              <w:rPr>
                <w:sz w:val="18"/>
                <w:szCs w:val="18"/>
              </w:rPr>
            </w:pPr>
            <w:r w:rsidRPr="00E9582D">
              <w:rPr>
                <w:sz w:val="18"/>
                <w:szCs w:val="18"/>
              </w:rPr>
              <w:t>Wyprodukowana i zaprojektowana przez producenta serwera</w:t>
            </w:r>
          </w:p>
          <w:p w14:paraId="06886D2E" w14:textId="77777777" w:rsidR="000047B6" w:rsidRPr="00E9582D" w:rsidRDefault="000047B6" w:rsidP="000047B6">
            <w:pPr>
              <w:pStyle w:val="Bezodstpw"/>
              <w:numPr>
                <w:ilvl w:val="0"/>
                <w:numId w:val="25"/>
              </w:numPr>
              <w:rPr>
                <w:sz w:val="18"/>
                <w:szCs w:val="18"/>
              </w:rPr>
            </w:pPr>
            <w:r w:rsidRPr="00E9582D">
              <w:rPr>
                <w:sz w:val="18"/>
                <w:szCs w:val="18"/>
              </w:rPr>
              <w:t>Możliwość instalacji procesor</w:t>
            </w:r>
            <w:r w:rsidRPr="00E9582D">
              <w:rPr>
                <w:sz w:val="18"/>
                <w:szCs w:val="18"/>
                <w:lang w:val="es-ES_tradnl"/>
              </w:rPr>
              <w:t>ó</w:t>
            </w:r>
            <w:r w:rsidRPr="00E9582D">
              <w:rPr>
                <w:sz w:val="18"/>
                <w:szCs w:val="18"/>
              </w:rPr>
              <w:t>w 28-rdzeniowych;</w:t>
            </w:r>
          </w:p>
          <w:p w14:paraId="3AD13B61" w14:textId="77777777" w:rsidR="000047B6" w:rsidRPr="00E9582D" w:rsidRDefault="000047B6" w:rsidP="000047B6">
            <w:pPr>
              <w:pStyle w:val="Bezodstpw"/>
              <w:numPr>
                <w:ilvl w:val="0"/>
                <w:numId w:val="25"/>
              </w:numPr>
              <w:rPr>
                <w:sz w:val="18"/>
                <w:szCs w:val="18"/>
              </w:rPr>
            </w:pPr>
            <w:r w:rsidRPr="00E9582D">
              <w:rPr>
                <w:sz w:val="18"/>
                <w:szCs w:val="18"/>
              </w:rPr>
              <w:t xml:space="preserve">Zainstalowany moduł </w:t>
            </w:r>
            <w:r w:rsidRPr="00E9582D">
              <w:rPr>
                <w:sz w:val="18"/>
                <w:szCs w:val="18"/>
                <w:lang w:val="pt-PT"/>
              </w:rPr>
              <w:t>TPM 2.0</w:t>
            </w:r>
          </w:p>
          <w:p w14:paraId="07DFBE86" w14:textId="361B07D9" w:rsidR="000047B6" w:rsidRPr="00E9582D" w:rsidRDefault="000047B6" w:rsidP="000047B6">
            <w:pPr>
              <w:pStyle w:val="Bezodstpw"/>
              <w:numPr>
                <w:ilvl w:val="0"/>
                <w:numId w:val="25"/>
              </w:numPr>
              <w:rPr>
                <w:sz w:val="18"/>
                <w:szCs w:val="18"/>
              </w:rPr>
            </w:pPr>
            <w:r w:rsidRPr="00623759">
              <w:rPr>
                <w:dstrike/>
                <w:color w:val="538135" w:themeColor="accent6" w:themeShade="BF"/>
                <w:sz w:val="18"/>
                <w:szCs w:val="18"/>
                <w:lang w:val="de-DE"/>
              </w:rPr>
              <w:t>4</w:t>
            </w:r>
            <w:r w:rsidR="00623759">
              <w:rPr>
                <w:sz w:val="18"/>
                <w:szCs w:val="18"/>
                <w:lang w:val="de-DE"/>
              </w:rPr>
              <w:t xml:space="preserve"> </w:t>
            </w:r>
            <w:r w:rsidR="00433085" w:rsidRPr="00433085">
              <w:rPr>
                <w:color w:val="538135" w:themeColor="accent6" w:themeShade="BF"/>
                <w:sz w:val="18"/>
                <w:szCs w:val="18"/>
                <w:lang w:val="de-DE"/>
              </w:rPr>
              <w:t>2</w:t>
            </w:r>
            <w:r w:rsidRPr="00E9582D">
              <w:rPr>
                <w:sz w:val="18"/>
                <w:szCs w:val="18"/>
                <w:lang w:val="de-DE"/>
              </w:rPr>
              <w:t xml:space="preserve"> z</w:t>
            </w:r>
            <w:r w:rsidRPr="00E9582D">
              <w:rPr>
                <w:sz w:val="18"/>
                <w:szCs w:val="18"/>
              </w:rPr>
              <w:t>łącza PCI Express generacji 3 w tym:</w:t>
            </w:r>
          </w:p>
          <w:p w14:paraId="2D9CDCB1" w14:textId="06BBC026" w:rsidR="000047B6" w:rsidRPr="00E9582D" w:rsidRDefault="00433085" w:rsidP="000047B6">
            <w:pPr>
              <w:pStyle w:val="Bezodstpw"/>
              <w:numPr>
                <w:ilvl w:val="1"/>
                <w:numId w:val="25"/>
              </w:numPr>
              <w:rPr>
                <w:sz w:val="18"/>
                <w:szCs w:val="18"/>
              </w:rPr>
            </w:pPr>
            <w:r w:rsidRPr="00433085">
              <w:rPr>
                <w:strike/>
                <w:color w:val="538135" w:themeColor="accent6" w:themeShade="BF"/>
                <w:sz w:val="18"/>
                <w:szCs w:val="18"/>
              </w:rPr>
              <w:t>3</w:t>
            </w:r>
            <w:r w:rsidRPr="00433085">
              <w:rPr>
                <w:color w:val="538135" w:themeColor="accent6" w:themeShade="BF"/>
                <w:sz w:val="18"/>
                <w:szCs w:val="18"/>
              </w:rPr>
              <w:t xml:space="preserve"> 2</w:t>
            </w:r>
            <w:r w:rsidR="000047B6" w:rsidRPr="00433085">
              <w:rPr>
                <w:color w:val="538135" w:themeColor="accent6" w:themeShade="BF"/>
                <w:sz w:val="18"/>
                <w:szCs w:val="18"/>
              </w:rPr>
              <w:t xml:space="preserve"> fizyczne złącza o prędkości x16</w:t>
            </w:r>
            <w:r w:rsidR="000047B6" w:rsidRPr="00E9582D">
              <w:rPr>
                <w:sz w:val="18"/>
                <w:szCs w:val="18"/>
              </w:rPr>
              <w:t>;</w:t>
            </w:r>
          </w:p>
          <w:p w14:paraId="75CB4D1C" w14:textId="77777777" w:rsidR="000047B6" w:rsidRPr="00623759" w:rsidRDefault="000047B6" w:rsidP="000047B6">
            <w:pPr>
              <w:pStyle w:val="Bezodstpw"/>
              <w:numPr>
                <w:ilvl w:val="1"/>
                <w:numId w:val="25"/>
              </w:numPr>
              <w:rPr>
                <w:strike/>
                <w:color w:val="538135" w:themeColor="accent6" w:themeShade="BF"/>
                <w:sz w:val="18"/>
                <w:szCs w:val="18"/>
              </w:rPr>
            </w:pPr>
            <w:r w:rsidRPr="00623759">
              <w:rPr>
                <w:strike/>
                <w:color w:val="538135" w:themeColor="accent6" w:themeShade="BF"/>
                <w:sz w:val="18"/>
                <w:szCs w:val="18"/>
              </w:rPr>
              <w:t>1 fizyczne złącze o prędkości x8;</w:t>
            </w:r>
          </w:p>
          <w:p w14:paraId="135A3112" w14:textId="77777777" w:rsidR="000047B6" w:rsidRPr="00623759" w:rsidRDefault="000047B6" w:rsidP="000047B6">
            <w:pPr>
              <w:pStyle w:val="Bezodstpw"/>
              <w:numPr>
                <w:ilvl w:val="1"/>
                <w:numId w:val="25"/>
              </w:numPr>
              <w:rPr>
                <w:strike/>
                <w:color w:val="538135" w:themeColor="accent6" w:themeShade="BF"/>
                <w:sz w:val="18"/>
                <w:szCs w:val="18"/>
              </w:rPr>
            </w:pPr>
            <w:r w:rsidRPr="00623759">
              <w:rPr>
                <w:strike/>
                <w:color w:val="538135" w:themeColor="accent6" w:themeShade="BF"/>
                <w:sz w:val="18"/>
                <w:szCs w:val="18"/>
              </w:rPr>
              <w:t xml:space="preserve">Możliwość rozbudowy o </w:t>
            </w:r>
            <w:proofErr w:type="spellStart"/>
            <w:r w:rsidRPr="00623759">
              <w:rPr>
                <w:strike/>
                <w:color w:val="538135" w:themeColor="accent6" w:themeShade="BF"/>
                <w:sz w:val="18"/>
                <w:szCs w:val="18"/>
              </w:rPr>
              <w:t>riser</w:t>
            </w:r>
            <w:proofErr w:type="spellEnd"/>
            <w:r w:rsidRPr="00623759">
              <w:rPr>
                <w:strike/>
                <w:color w:val="538135" w:themeColor="accent6" w:themeShade="BF"/>
                <w:sz w:val="18"/>
                <w:szCs w:val="18"/>
              </w:rPr>
              <w:t xml:space="preserve"> umożliwiający instalację </w:t>
            </w:r>
            <w:r w:rsidRPr="00623759">
              <w:rPr>
                <w:strike/>
                <w:color w:val="538135" w:themeColor="accent6" w:themeShade="BF"/>
                <w:sz w:val="18"/>
                <w:szCs w:val="20"/>
              </w:rPr>
              <w:t xml:space="preserve">kart  </w:t>
            </w:r>
            <w:proofErr w:type="spellStart"/>
            <w:r w:rsidRPr="00623759">
              <w:rPr>
                <w:strike/>
                <w:color w:val="538135" w:themeColor="accent6" w:themeShade="BF"/>
                <w:sz w:val="18"/>
                <w:szCs w:val="20"/>
              </w:rPr>
              <w:t>full</w:t>
            </w:r>
            <w:proofErr w:type="spellEnd"/>
            <w:r w:rsidRPr="00623759">
              <w:rPr>
                <w:strike/>
                <w:color w:val="538135" w:themeColor="accent6" w:themeShade="BF"/>
                <w:sz w:val="18"/>
                <w:szCs w:val="20"/>
              </w:rPr>
              <w:t xml:space="preserve"> </w:t>
            </w:r>
            <w:proofErr w:type="spellStart"/>
            <w:r w:rsidRPr="00623759">
              <w:rPr>
                <w:strike/>
                <w:color w:val="538135" w:themeColor="accent6" w:themeShade="BF"/>
                <w:sz w:val="18"/>
                <w:szCs w:val="20"/>
              </w:rPr>
              <w:t>height</w:t>
            </w:r>
            <w:proofErr w:type="spellEnd"/>
          </w:p>
          <w:p w14:paraId="061949CC" w14:textId="77777777" w:rsidR="000047B6" w:rsidRPr="00E9582D" w:rsidRDefault="000047B6" w:rsidP="000047B6">
            <w:pPr>
              <w:pStyle w:val="Bezodstpw"/>
              <w:numPr>
                <w:ilvl w:val="0"/>
                <w:numId w:val="25"/>
              </w:numPr>
              <w:rPr>
                <w:sz w:val="18"/>
                <w:szCs w:val="18"/>
              </w:rPr>
            </w:pPr>
            <w:r w:rsidRPr="00E9582D">
              <w:rPr>
                <w:sz w:val="18"/>
                <w:szCs w:val="18"/>
              </w:rPr>
              <w:t xml:space="preserve">24 gniazda </w:t>
            </w:r>
            <w:proofErr w:type="spellStart"/>
            <w:r w:rsidRPr="00E9582D">
              <w:rPr>
                <w:sz w:val="18"/>
                <w:szCs w:val="18"/>
              </w:rPr>
              <w:t>pamię</w:t>
            </w:r>
            <w:proofErr w:type="spellEnd"/>
            <w:r w:rsidRPr="00E9582D">
              <w:rPr>
                <w:sz w:val="18"/>
                <w:szCs w:val="18"/>
                <w:lang w:val="it-IT"/>
              </w:rPr>
              <w:t>ci RAM;</w:t>
            </w:r>
          </w:p>
          <w:p w14:paraId="1330CAD0" w14:textId="77777777" w:rsidR="000047B6" w:rsidRPr="00E9582D" w:rsidRDefault="000047B6" w:rsidP="000047B6">
            <w:pPr>
              <w:pStyle w:val="Bezodstpw"/>
              <w:numPr>
                <w:ilvl w:val="0"/>
                <w:numId w:val="25"/>
              </w:numPr>
              <w:rPr>
                <w:sz w:val="18"/>
                <w:szCs w:val="18"/>
              </w:rPr>
            </w:pPr>
            <w:r w:rsidRPr="00E9582D">
              <w:rPr>
                <w:sz w:val="18"/>
                <w:szCs w:val="18"/>
              </w:rPr>
              <w:t xml:space="preserve">Obsługa minimum 3TB </w:t>
            </w:r>
            <w:proofErr w:type="spellStart"/>
            <w:r w:rsidRPr="00E9582D">
              <w:rPr>
                <w:sz w:val="18"/>
                <w:szCs w:val="18"/>
              </w:rPr>
              <w:t>pamię</w:t>
            </w:r>
            <w:proofErr w:type="spellEnd"/>
            <w:r w:rsidRPr="00E9582D">
              <w:rPr>
                <w:sz w:val="18"/>
                <w:szCs w:val="18"/>
                <w:lang w:val="it-IT"/>
              </w:rPr>
              <w:t>ci RAM;</w:t>
            </w:r>
          </w:p>
          <w:p w14:paraId="51E14DC6" w14:textId="77777777" w:rsidR="000047B6" w:rsidRPr="00E9582D" w:rsidRDefault="000047B6" w:rsidP="000047B6">
            <w:pPr>
              <w:pStyle w:val="Bezodstpw"/>
              <w:numPr>
                <w:ilvl w:val="0"/>
                <w:numId w:val="25"/>
              </w:numPr>
              <w:rPr>
                <w:sz w:val="18"/>
                <w:szCs w:val="18"/>
              </w:rPr>
            </w:pPr>
            <w:r w:rsidRPr="00E9582D">
              <w:rPr>
                <w:sz w:val="18"/>
                <w:szCs w:val="18"/>
              </w:rPr>
              <w:t>Wsparcie dla technologii:</w:t>
            </w:r>
          </w:p>
          <w:p w14:paraId="4B719852"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Memory Scrubbing</w:t>
            </w:r>
          </w:p>
          <w:p w14:paraId="5FED5123" w14:textId="77777777" w:rsidR="000047B6" w:rsidRPr="00E9582D" w:rsidRDefault="000047B6" w:rsidP="000047B6">
            <w:pPr>
              <w:pStyle w:val="Bezodstpw"/>
              <w:numPr>
                <w:ilvl w:val="1"/>
                <w:numId w:val="25"/>
              </w:numPr>
              <w:rPr>
                <w:sz w:val="18"/>
                <w:szCs w:val="18"/>
              </w:rPr>
            </w:pPr>
            <w:r w:rsidRPr="00E9582D">
              <w:rPr>
                <w:sz w:val="18"/>
                <w:szCs w:val="18"/>
              </w:rPr>
              <w:t>SDDC</w:t>
            </w:r>
          </w:p>
          <w:p w14:paraId="2E4E9344"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Advanced ECC</w:t>
            </w:r>
          </w:p>
          <w:p w14:paraId="17747298" w14:textId="77777777" w:rsidR="000047B6" w:rsidRPr="00E9582D" w:rsidRDefault="000047B6" w:rsidP="000047B6">
            <w:pPr>
              <w:pStyle w:val="Bezodstpw"/>
              <w:numPr>
                <w:ilvl w:val="1"/>
                <w:numId w:val="25"/>
              </w:numPr>
              <w:rPr>
                <w:sz w:val="18"/>
                <w:szCs w:val="18"/>
                <w:lang w:val="en-US"/>
              </w:rPr>
            </w:pPr>
            <w:r w:rsidRPr="00E9582D">
              <w:rPr>
                <w:sz w:val="18"/>
                <w:szCs w:val="18"/>
                <w:lang w:val="en-US"/>
              </w:rPr>
              <w:t>Rank Sparing;</w:t>
            </w:r>
          </w:p>
          <w:p w14:paraId="695CF15B" w14:textId="77777777" w:rsidR="000047B6" w:rsidRPr="00E9582D" w:rsidRDefault="000047B6" w:rsidP="000047B6">
            <w:pPr>
              <w:pStyle w:val="Bezodstpw"/>
              <w:numPr>
                <w:ilvl w:val="0"/>
                <w:numId w:val="25"/>
              </w:numPr>
              <w:rPr>
                <w:sz w:val="18"/>
                <w:szCs w:val="18"/>
              </w:rPr>
            </w:pPr>
            <w:r w:rsidRPr="00E9582D">
              <w:rPr>
                <w:sz w:val="18"/>
                <w:szCs w:val="18"/>
              </w:rPr>
              <w:t xml:space="preserve">Obsługa pamięci nieulotnej instalowanej w gniazdach pamięci RAM o pojemności sumarycznej minimum 1TB (przez pamięć nieulotną rozumie się moduły pamięci zachowujące </w:t>
            </w:r>
            <w:proofErr w:type="spellStart"/>
            <w:r w:rsidRPr="00E9582D">
              <w:rPr>
                <w:sz w:val="18"/>
                <w:szCs w:val="18"/>
              </w:rPr>
              <w:t>sw</w:t>
            </w:r>
            <w:proofErr w:type="spellEnd"/>
            <w:r w:rsidRPr="00E9582D">
              <w:rPr>
                <w:sz w:val="18"/>
                <w:szCs w:val="18"/>
                <w:lang w:val="es-ES_tradnl"/>
              </w:rPr>
              <w:t>ó</w:t>
            </w:r>
            <w:r w:rsidRPr="00E9582D">
              <w:rPr>
                <w:sz w:val="18"/>
                <w:szCs w:val="18"/>
              </w:rPr>
              <w:t>j stan np. w przypadku nagłej awarii zasilania, nie dopuszcza się podtrzymania bateryjnego stanu pamięci)</w:t>
            </w:r>
          </w:p>
          <w:p w14:paraId="2DA41C7B" w14:textId="77777777" w:rsidR="000047B6" w:rsidRPr="00895490" w:rsidRDefault="000047B6" w:rsidP="000047B6">
            <w:pPr>
              <w:pStyle w:val="Akapitzlist"/>
              <w:numPr>
                <w:ilvl w:val="0"/>
                <w:numId w:val="25"/>
              </w:numPr>
              <w:rPr>
                <w:sz w:val="18"/>
                <w:szCs w:val="18"/>
              </w:rPr>
            </w:pPr>
            <w:r w:rsidRPr="00E9582D">
              <w:rPr>
                <w:sz w:val="18"/>
                <w:szCs w:val="18"/>
              </w:rPr>
              <w:t xml:space="preserve">Minimum 2 </w:t>
            </w:r>
            <w:proofErr w:type="spellStart"/>
            <w:r w:rsidRPr="00E9582D">
              <w:rPr>
                <w:sz w:val="18"/>
                <w:szCs w:val="18"/>
              </w:rPr>
              <w:t>sloty</w:t>
            </w:r>
            <w:proofErr w:type="spellEnd"/>
            <w:r w:rsidRPr="00E9582D">
              <w:rPr>
                <w:sz w:val="18"/>
                <w:szCs w:val="18"/>
              </w:rPr>
              <w:t xml:space="preserve"> dla dysk</w:t>
            </w:r>
            <w:r w:rsidRPr="00E9582D">
              <w:rPr>
                <w:sz w:val="18"/>
                <w:szCs w:val="18"/>
                <w:lang w:val="es-ES_tradnl"/>
              </w:rPr>
              <w:t>ó</w:t>
            </w:r>
            <w:r w:rsidRPr="00E9582D">
              <w:rPr>
                <w:sz w:val="18"/>
                <w:szCs w:val="18"/>
              </w:rPr>
              <w:t>w M.2 na płycie głównej (lub dedykowanej karcie PCI Express)  nie zajmujące klatek dla dysk</w:t>
            </w:r>
            <w:r w:rsidRPr="00E9582D">
              <w:rPr>
                <w:sz w:val="18"/>
                <w:szCs w:val="18"/>
                <w:lang w:val="es-ES_tradnl"/>
              </w:rPr>
              <w:t>ó</w:t>
            </w:r>
            <w:r w:rsidRPr="00597B51">
              <w:rPr>
                <w:sz w:val="18"/>
                <w:szCs w:val="20"/>
              </w:rPr>
              <w:t>w hot-plug;</w:t>
            </w:r>
          </w:p>
        </w:tc>
        <w:tc>
          <w:tcPr>
            <w:tcW w:w="1126" w:type="dxa"/>
          </w:tcPr>
          <w:p w14:paraId="52BD9E9E" w14:textId="77777777" w:rsidR="000047B6" w:rsidRDefault="000047B6" w:rsidP="000047B6">
            <w:r>
              <w:t>TAK</w:t>
            </w:r>
          </w:p>
          <w:p w14:paraId="4F7AF58E" w14:textId="72EC4E78" w:rsidR="00623759" w:rsidRPr="00623759" w:rsidRDefault="00623759" w:rsidP="00623759">
            <w:pPr>
              <w:rPr>
                <w:b/>
                <w:bCs/>
                <w:color w:val="538135" w:themeColor="accent6" w:themeShade="BF"/>
                <w:sz w:val="18"/>
                <w:szCs w:val="18"/>
                <w:lang w:val="es-ES_tradnl"/>
              </w:rPr>
            </w:pPr>
            <w:r w:rsidRPr="00623759">
              <w:rPr>
                <w:b/>
                <w:bCs/>
                <w:color w:val="538135" w:themeColor="accent6" w:themeShade="BF"/>
                <w:sz w:val="18"/>
                <w:szCs w:val="18"/>
                <w:lang w:val="es-ES_tradnl"/>
              </w:rPr>
              <w:t xml:space="preserve">1 punkt w przypadku spełnienia wszystkich poniższych wymogów : </w:t>
            </w:r>
          </w:p>
          <w:p w14:paraId="3B2B207A" w14:textId="4BAF3C18" w:rsidR="00623759" w:rsidRPr="00623759" w:rsidRDefault="00623759" w:rsidP="00623759">
            <w:pPr>
              <w:pStyle w:val="Bezodstpw"/>
              <w:rPr>
                <w:color w:val="538135" w:themeColor="accent6" w:themeShade="BF"/>
                <w:sz w:val="18"/>
                <w:szCs w:val="18"/>
              </w:rPr>
            </w:pPr>
            <w:r w:rsidRPr="00623759">
              <w:rPr>
                <w:color w:val="538135" w:themeColor="accent6" w:themeShade="BF"/>
                <w:sz w:val="18"/>
                <w:szCs w:val="18"/>
                <w:lang w:val="de-DE"/>
              </w:rPr>
              <w:t>4 z</w:t>
            </w:r>
            <w:r w:rsidRPr="00623759">
              <w:rPr>
                <w:color w:val="538135" w:themeColor="accent6" w:themeShade="BF"/>
                <w:sz w:val="18"/>
                <w:szCs w:val="18"/>
              </w:rPr>
              <w:t>łącza PCI Express generacji 3 w tym:</w:t>
            </w:r>
          </w:p>
          <w:p w14:paraId="0089C4A3" w14:textId="77777777" w:rsidR="00623759" w:rsidRPr="00623759" w:rsidRDefault="00623759" w:rsidP="00623759">
            <w:pPr>
              <w:pStyle w:val="Bezodstpw"/>
              <w:rPr>
                <w:color w:val="538135" w:themeColor="accent6" w:themeShade="BF"/>
                <w:sz w:val="18"/>
                <w:szCs w:val="18"/>
              </w:rPr>
            </w:pPr>
            <w:r w:rsidRPr="00623759">
              <w:rPr>
                <w:color w:val="538135" w:themeColor="accent6" w:themeShade="BF"/>
                <w:sz w:val="18"/>
                <w:szCs w:val="18"/>
              </w:rPr>
              <w:t>3 fizyczne złącza o prędkości x16;</w:t>
            </w:r>
          </w:p>
          <w:p w14:paraId="40494C4D" w14:textId="77777777" w:rsidR="00623759" w:rsidRPr="00623759" w:rsidRDefault="00623759" w:rsidP="00623759">
            <w:pPr>
              <w:pStyle w:val="Bezodstpw"/>
              <w:rPr>
                <w:color w:val="538135" w:themeColor="accent6" w:themeShade="BF"/>
                <w:sz w:val="18"/>
                <w:szCs w:val="18"/>
              </w:rPr>
            </w:pPr>
            <w:r w:rsidRPr="00623759">
              <w:rPr>
                <w:color w:val="538135" w:themeColor="accent6" w:themeShade="BF"/>
                <w:sz w:val="18"/>
                <w:szCs w:val="18"/>
              </w:rPr>
              <w:t>1 fizyczne złącze o prędkości x8;</w:t>
            </w:r>
          </w:p>
          <w:p w14:paraId="0BE56E28" w14:textId="5700EA75" w:rsidR="00623759" w:rsidRDefault="00623759" w:rsidP="00623759">
            <w:r w:rsidRPr="00623759">
              <w:rPr>
                <w:color w:val="538135" w:themeColor="accent6" w:themeShade="BF"/>
                <w:sz w:val="18"/>
                <w:szCs w:val="18"/>
              </w:rPr>
              <w:t xml:space="preserve">Możliwość rozbudowy o </w:t>
            </w:r>
            <w:proofErr w:type="spellStart"/>
            <w:r w:rsidRPr="00623759">
              <w:rPr>
                <w:color w:val="538135" w:themeColor="accent6" w:themeShade="BF"/>
                <w:sz w:val="18"/>
                <w:szCs w:val="18"/>
              </w:rPr>
              <w:t>riser</w:t>
            </w:r>
            <w:proofErr w:type="spellEnd"/>
            <w:r w:rsidRPr="00623759">
              <w:rPr>
                <w:color w:val="538135" w:themeColor="accent6" w:themeShade="BF"/>
                <w:sz w:val="18"/>
                <w:szCs w:val="18"/>
              </w:rPr>
              <w:t xml:space="preserve"> umożliwiający instalację kart  </w:t>
            </w:r>
            <w:proofErr w:type="spellStart"/>
            <w:r w:rsidRPr="00623759">
              <w:rPr>
                <w:color w:val="538135" w:themeColor="accent6" w:themeShade="BF"/>
                <w:sz w:val="18"/>
                <w:szCs w:val="18"/>
              </w:rPr>
              <w:t>full</w:t>
            </w:r>
            <w:proofErr w:type="spellEnd"/>
            <w:r w:rsidRPr="00623759">
              <w:rPr>
                <w:color w:val="538135" w:themeColor="accent6" w:themeShade="BF"/>
                <w:sz w:val="18"/>
                <w:szCs w:val="18"/>
              </w:rPr>
              <w:t xml:space="preserve"> </w:t>
            </w:r>
            <w:proofErr w:type="spellStart"/>
            <w:r w:rsidRPr="00623759">
              <w:rPr>
                <w:color w:val="538135" w:themeColor="accent6" w:themeShade="BF"/>
                <w:sz w:val="18"/>
                <w:szCs w:val="18"/>
              </w:rPr>
              <w:t>height</w:t>
            </w:r>
            <w:proofErr w:type="spellEnd"/>
          </w:p>
        </w:tc>
        <w:tc>
          <w:tcPr>
            <w:tcW w:w="3708" w:type="dxa"/>
          </w:tcPr>
          <w:p w14:paraId="7BBFB557" w14:textId="77777777" w:rsidR="000047B6" w:rsidRDefault="000047B6" w:rsidP="000047B6"/>
        </w:tc>
        <w:tc>
          <w:tcPr>
            <w:tcW w:w="2874" w:type="dxa"/>
          </w:tcPr>
          <w:p w14:paraId="049CCF62" w14:textId="2A739A42" w:rsidR="000047B6" w:rsidRDefault="00572877" w:rsidP="000047B6">
            <w:r>
              <w:t>oceniane</w:t>
            </w:r>
          </w:p>
        </w:tc>
      </w:tr>
      <w:tr w:rsidR="004545BA" w14:paraId="5731CC85" w14:textId="77777777" w:rsidTr="00C53D85">
        <w:tc>
          <w:tcPr>
            <w:tcW w:w="7680" w:type="dxa"/>
          </w:tcPr>
          <w:p w14:paraId="58E2D7BB" w14:textId="77777777" w:rsidR="000047B6" w:rsidRDefault="000047B6" w:rsidP="000047B6">
            <w:pPr>
              <w:pStyle w:val="Akapitzlist"/>
              <w:numPr>
                <w:ilvl w:val="1"/>
                <w:numId w:val="1"/>
              </w:numPr>
              <w:rPr>
                <w:b/>
                <w:bCs/>
                <w:sz w:val="18"/>
                <w:szCs w:val="18"/>
              </w:rPr>
            </w:pPr>
            <w:r>
              <w:rPr>
                <w:b/>
                <w:bCs/>
                <w:sz w:val="18"/>
                <w:szCs w:val="18"/>
              </w:rPr>
              <w:t>Procesory</w:t>
            </w:r>
          </w:p>
          <w:p w14:paraId="117B0604" w14:textId="77777777" w:rsidR="000047B6" w:rsidRPr="00E9582D" w:rsidRDefault="000047B6" w:rsidP="000047B6">
            <w:pPr>
              <w:pStyle w:val="Bezodstpw"/>
              <w:numPr>
                <w:ilvl w:val="0"/>
                <w:numId w:val="24"/>
              </w:numPr>
              <w:rPr>
                <w:sz w:val="18"/>
                <w:szCs w:val="18"/>
              </w:rPr>
            </w:pPr>
            <w:r w:rsidRPr="00E9582D">
              <w:rPr>
                <w:sz w:val="18"/>
                <w:szCs w:val="18"/>
              </w:rPr>
              <w:t>Dwa procesory 8-rdzeniowe (nie dopuszcza się większej ilości rdzeni fizycznych)</w:t>
            </w:r>
          </w:p>
          <w:p w14:paraId="37A27C34" w14:textId="77777777" w:rsidR="000047B6" w:rsidRPr="00E9582D" w:rsidRDefault="000047B6" w:rsidP="000047B6">
            <w:pPr>
              <w:pStyle w:val="Bezodstpw"/>
              <w:numPr>
                <w:ilvl w:val="0"/>
                <w:numId w:val="24"/>
              </w:numPr>
              <w:rPr>
                <w:sz w:val="18"/>
                <w:szCs w:val="18"/>
              </w:rPr>
            </w:pPr>
            <w:r w:rsidRPr="00E9582D">
              <w:rPr>
                <w:sz w:val="18"/>
                <w:szCs w:val="18"/>
              </w:rPr>
              <w:t>Architektura x86</w:t>
            </w:r>
          </w:p>
          <w:p w14:paraId="6F83ABEF" w14:textId="77777777" w:rsidR="000047B6" w:rsidRPr="00E9582D" w:rsidRDefault="000047B6" w:rsidP="000047B6">
            <w:pPr>
              <w:pStyle w:val="Bezodstpw"/>
              <w:numPr>
                <w:ilvl w:val="0"/>
                <w:numId w:val="24"/>
              </w:numPr>
              <w:rPr>
                <w:sz w:val="18"/>
                <w:szCs w:val="18"/>
              </w:rPr>
            </w:pPr>
            <w:r w:rsidRPr="00E9582D">
              <w:rPr>
                <w:sz w:val="18"/>
                <w:szCs w:val="18"/>
              </w:rPr>
              <w:t>Taktowanie bazowe 3,0GHz</w:t>
            </w:r>
          </w:p>
          <w:p w14:paraId="2967CFE2" w14:textId="76286F5D" w:rsidR="000047B6" w:rsidRDefault="000047B6" w:rsidP="000047B6">
            <w:pPr>
              <w:pStyle w:val="Akapitzlist"/>
              <w:numPr>
                <w:ilvl w:val="0"/>
                <w:numId w:val="24"/>
              </w:numPr>
              <w:rPr>
                <w:b/>
                <w:bCs/>
                <w:sz w:val="18"/>
                <w:szCs w:val="18"/>
              </w:rPr>
            </w:pPr>
            <w:r w:rsidRPr="00E9582D">
              <w:rPr>
                <w:sz w:val="18"/>
                <w:szCs w:val="18"/>
              </w:rPr>
              <w:t xml:space="preserve">osiągające w teście SPEC CPU2017 </w:t>
            </w:r>
            <w:proofErr w:type="spellStart"/>
            <w:r w:rsidRPr="00E9582D">
              <w:rPr>
                <w:sz w:val="18"/>
                <w:szCs w:val="18"/>
              </w:rPr>
              <w:t>Floating</w:t>
            </w:r>
            <w:proofErr w:type="spellEnd"/>
            <w:r w:rsidRPr="00E9582D">
              <w:rPr>
                <w:sz w:val="18"/>
                <w:szCs w:val="18"/>
              </w:rPr>
              <w:t xml:space="preserve"> Point wynik SPECrate2017_fp_base minimum </w:t>
            </w:r>
            <w:r w:rsidR="00402986" w:rsidRPr="00402986">
              <w:rPr>
                <w:strike/>
                <w:color w:val="538135" w:themeColor="accent6" w:themeShade="BF"/>
                <w:sz w:val="18"/>
                <w:szCs w:val="18"/>
              </w:rPr>
              <w:t>118</w:t>
            </w:r>
            <w:r w:rsidR="00402986">
              <w:rPr>
                <w:sz w:val="18"/>
                <w:szCs w:val="18"/>
              </w:rPr>
              <w:t xml:space="preserve"> </w:t>
            </w:r>
            <w:r w:rsidR="00402986" w:rsidRPr="00402986">
              <w:rPr>
                <w:color w:val="538135" w:themeColor="accent6" w:themeShade="BF"/>
                <w:sz w:val="18"/>
                <w:szCs w:val="18"/>
              </w:rPr>
              <w:t>115</w:t>
            </w:r>
            <w:r w:rsidRPr="00E9582D">
              <w:rPr>
                <w:sz w:val="18"/>
                <w:szCs w:val="18"/>
              </w:rPr>
              <w:t xml:space="preserve"> pkt  (wynik dla </w:t>
            </w:r>
            <w:proofErr w:type="spellStart"/>
            <w:r w:rsidRPr="00E9582D">
              <w:rPr>
                <w:sz w:val="18"/>
                <w:szCs w:val="18"/>
              </w:rPr>
              <w:t>dw</w:t>
            </w:r>
            <w:proofErr w:type="spellEnd"/>
            <w:r w:rsidRPr="00E9582D">
              <w:rPr>
                <w:sz w:val="18"/>
                <w:szCs w:val="18"/>
                <w:lang w:val="es-ES_tradnl"/>
              </w:rPr>
              <w:t>ó</w:t>
            </w:r>
            <w:proofErr w:type="spellStart"/>
            <w:r w:rsidRPr="00E9582D">
              <w:rPr>
                <w:sz w:val="18"/>
                <w:szCs w:val="18"/>
              </w:rPr>
              <w:t>ch</w:t>
            </w:r>
            <w:proofErr w:type="spellEnd"/>
            <w:r w:rsidRPr="00E9582D">
              <w:rPr>
                <w:sz w:val="18"/>
                <w:szCs w:val="18"/>
              </w:rPr>
              <w:t xml:space="preserve"> procesor</w:t>
            </w:r>
            <w:r w:rsidRPr="00E9582D">
              <w:rPr>
                <w:sz w:val="18"/>
                <w:szCs w:val="18"/>
                <w:lang w:val="es-ES_tradnl"/>
              </w:rPr>
              <w:t>ó</w:t>
            </w:r>
            <w:r w:rsidRPr="00E9582D">
              <w:rPr>
                <w:sz w:val="18"/>
                <w:szCs w:val="18"/>
              </w:rPr>
              <w:t>w). Wynik musi być opublikowany na stronie https://www.spec.org/cpu2017/results/rfp2017.html</w:t>
            </w:r>
          </w:p>
        </w:tc>
        <w:tc>
          <w:tcPr>
            <w:tcW w:w="1126" w:type="dxa"/>
          </w:tcPr>
          <w:p w14:paraId="682AEEB1" w14:textId="77777777" w:rsidR="000047B6" w:rsidRDefault="000047B6" w:rsidP="000047B6">
            <w:r>
              <w:t>TAK</w:t>
            </w:r>
          </w:p>
          <w:p w14:paraId="5213DAEF" w14:textId="77777777" w:rsidR="00402986" w:rsidRPr="00295586" w:rsidRDefault="00402986" w:rsidP="00402986">
            <w:pPr>
              <w:rPr>
                <w:color w:val="538135" w:themeColor="accent6" w:themeShade="BF"/>
                <w:sz w:val="18"/>
                <w:szCs w:val="18"/>
              </w:rPr>
            </w:pPr>
            <w:r w:rsidRPr="00295586">
              <w:rPr>
                <w:b/>
                <w:bCs/>
                <w:color w:val="538135" w:themeColor="accent6" w:themeShade="BF"/>
                <w:sz w:val="18"/>
                <w:szCs w:val="18"/>
              </w:rPr>
              <w:t>Punktacja proporcjonalna – maksymalnie 3 pkt liczone wg wzoru</w:t>
            </w:r>
            <w:r w:rsidRPr="00295586">
              <w:rPr>
                <w:color w:val="538135" w:themeColor="accent6" w:themeShade="BF"/>
                <w:sz w:val="18"/>
                <w:szCs w:val="18"/>
              </w:rPr>
              <w:t xml:space="preserve"> PW=(</w:t>
            </w:r>
            <w:proofErr w:type="spellStart"/>
            <w:r w:rsidRPr="00295586">
              <w:rPr>
                <w:color w:val="538135" w:themeColor="accent6" w:themeShade="BF"/>
                <w:sz w:val="18"/>
                <w:szCs w:val="18"/>
              </w:rPr>
              <w:t>Wo</w:t>
            </w:r>
            <w:proofErr w:type="spellEnd"/>
            <w:r w:rsidRPr="00295586">
              <w:rPr>
                <w:color w:val="538135" w:themeColor="accent6" w:themeShade="BF"/>
                <w:sz w:val="18"/>
                <w:szCs w:val="18"/>
              </w:rPr>
              <w:t>/</w:t>
            </w:r>
            <w:proofErr w:type="spellStart"/>
            <w:r w:rsidRPr="00295586">
              <w:rPr>
                <w:color w:val="538135" w:themeColor="accent6" w:themeShade="BF"/>
                <w:sz w:val="18"/>
                <w:szCs w:val="18"/>
              </w:rPr>
              <w:t>NWo</w:t>
            </w:r>
            <w:proofErr w:type="spellEnd"/>
            <w:r w:rsidRPr="00295586">
              <w:rPr>
                <w:color w:val="538135" w:themeColor="accent6" w:themeShade="BF"/>
                <w:sz w:val="18"/>
                <w:szCs w:val="18"/>
              </w:rPr>
              <w:t>)*3</w:t>
            </w:r>
          </w:p>
          <w:p w14:paraId="5EC2EC79" w14:textId="77777777" w:rsidR="00402986" w:rsidRPr="00295586" w:rsidRDefault="00402986" w:rsidP="00402986">
            <w:pPr>
              <w:rPr>
                <w:color w:val="538135" w:themeColor="accent6" w:themeShade="BF"/>
                <w:sz w:val="18"/>
                <w:szCs w:val="18"/>
              </w:rPr>
            </w:pPr>
            <w:r w:rsidRPr="00295586">
              <w:rPr>
                <w:color w:val="538135" w:themeColor="accent6" w:themeShade="BF"/>
                <w:sz w:val="18"/>
                <w:szCs w:val="18"/>
              </w:rPr>
              <w:t>PW- Punktacja wyniku</w:t>
            </w:r>
          </w:p>
          <w:p w14:paraId="76F6BC24" w14:textId="77777777" w:rsidR="00402986" w:rsidRPr="00295586" w:rsidRDefault="00402986" w:rsidP="00402986">
            <w:pPr>
              <w:rPr>
                <w:color w:val="538135" w:themeColor="accent6" w:themeShade="BF"/>
                <w:sz w:val="18"/>
                <w:szCs w:val="18"/>
              </w:rPr>
            </w:pPr>
            <w:proofErr w:type="spellStart"/>
            <w:r w:rsidRPr="00295586">
              <w:rPr>
                <w:color w:val="538135" w:themeColor="accent6" w:themeShade="BF"/>
                <w:sz w:val="18"/>
                <w:szCs w:val="18"/>
              </w:rPr>
              <w:t>Wo</w:t>
            </w:r>
            <w:proofErr w:type="spellEnd"/>
            <w:r w:rsidRPr="00295586">
              <w:rPr>
                <w:color w:val="538135" w:themeColor="accent6" w:themeShade="BF"/>
                <w:sz w:val="18"/>
                <w:szCs w:val="18"/>
              </w:rPr>
              <w:t xml:space="preserve"> – Wynik w ofercie badanej </w:t>
            </w:r>
          </w:p>
          <w:p w14:paraId="0E9EE5D9" w14:textId="729C9747" w:rsidR="00402986" w:rsidRDefault="00402986" w:rsidP="00402986">
            <w:proofErr w:type="spellStart"/>
            <w:r w:rsidRPr="00295586">
              <w:rPr>
                <w:color w:val="538135" w:themeColor="accent6" w:themeShade="BF"/>
                <w:sz w:val="18"/>
                <w:szCs w:val="18"/>
              </w:rPr>
              <w:t>NWo</w:t>
            </w:r>
            <w:proofErr w:type="spellEnd"/>
            <w:r w:rsidRPr="00295586">
              <w:rPr>
                <w:color w:val="538135" w:themeColor="accent6" w:themeShade="BF"/>
                <w:sz w:val="18"/>
                <w:szCs w:val="18"/>
              </w:rPr>
              <w:t>- najwyższy wynik wśród ofert nieodrzuconych</w:t>
            </w:r>
          </w:p>
        </w:tc>
        <w:tc>
          <w:tcPr>
            <w:tcW w:w="3708" w:type="dxa"/>
          </w:tcPr>
          <w:p w14:paraId="00E47A05" w14:textId="77777777" w:rsidR="000047B6" w:rsidRDefault="000047B6" w:rsidP="000047B6"/>
        </w:tc>
        <w:tc>
          <w:tcPr>
            <w:tcW w:w="2874" w:type="dxa"/>
          </w:tcPr>
          <w:p w14:paraId="5829D088" w14:textId="62BF7B74" w:rsidR="000047B6" w:rsidRDefault="00572877" w:rsidP="000047B6">
            <w:r>
              <w:t>oceniane</w:t>
            </w:r>
          </w:p>
        </w:tc>
      </w:tr>
      <w:tr w:rsidR="004545BA" w14:paraId="0C495AD9" w14:textId="77777777" w:rsidTr="00C53D85">
        <w:tc>
          <w:tcPr>
            <w:tcW w:w="7680" w:type="dxa"/>
          </w:tcPr>
          <w:p w14:paraId="2C7FEAD3" w14:textId="77777777" w:rsidR="000047B6" w:rsidRDefault="000047B6" w:rsidP="000047B6">
            <w:pPr>
              <w:pStyle w:val="Akapitzlist"/>
              <w:numPr>
                <w:ilvl w:val="1"/>
                <w:numId w:val="1"/>
              </w:numPr>
              <w:rPr>
                <w:b/>
                <w:bCs/>
                <w:sz w:val="18"/>
                <w:szCs w:val="18"/>
              </w:rPr>
            </w:pPr>
            <w:r>
              <w:rPr>
                <w:b/>
                <w:bCs/>
                <w:sz w:val="18"/>
                <w:szCs w:val="18"/>
              </w:rPr>
              <w:lastRenderedPageBreak/>
              <w:t xml:space="preserve"> Pamięć RAM</w:t>
            </w:r>
          </w:p>
          <w:p w14:paraId="426078B1" w14:textId="77777777" w:rsidR="000047B6" w:rsidRPr="00E9582D" w:rsidRDefault="000047B6" w:rsidP="000047B6">
            <w:pPr>
              <w:pStyle w:val="Bezodstpw"/>
              <w:numPr>
                <w:ilvl w:val="0"/>
                <w:numId w:val="26"/>
              </w:numPr>
              <w:rPr>
                <w:sz w:val="18"/>
                <w:szCs w:val="18"/>
              </w:rPr>
            </w:pPr>
            <w:r w:rsidRPr="00E9582D">
              <w:rPr>
                <w:sz w:val="18"/>
                <w:szCs w:val="18"/>
              </w:rPr>
              <w:t xml:space="preserve">256 GB </w:t>
            </w:r>
            <w:proofErr w:type="spellStart"/>
            <w:r w:rsidRPr="00E9582D">
              <w:rPr>
                <w:sz w:val="18"/>
                <w:szCs w:val="18"/>
              </w:rPr>
              <w:t>pamię</w:t>
            </w:r>
            <w:proofErr w:type="spellEnd"/>
            <w:r w:rsidRPr="00E9582D">
              <w:rPr>
                <w:sz w:val="18"/>
                <w:szCs w:val="18"/>
                <w:lang w:val="it-IT"/>
              </w:rPr>
              <w:t>ci RAM</w:t>
            </w:r>
          </w:p>
          <w:p w14:paraId="0A03088D" w14:textId="77777777" w:rsidR="000047B6" w:rsidRPr="00E9582D" w:rsidRDefault="000047B6" w:rsidP="000047B6">
            <w:pPr>
              <w:pStyle w:val="Bezodstpw"/>
              <w:numPr>
                <w:ilvl w:val="0"/>
                <w:numId w:val="26"/>
              </w:numPr>
              <w:rPr>
                <w:sz w:val="18"/>
                <w:szCs w:val="18"/>
              </w:rPr>
            </w:pPr>
            <w:r w:rsidRPr="00E9582D">
              <w:rPr>
                <w:sz w:val="18"/>
                <w:szCs w:val="18"/>
                <w:lang w:val="de-DE"/>
              </w:rPr>
              <w:t>DDR4 Registered</w:t>
            </w:r>
          </w:p>
          <w:p w14:paraId="316BD26E" w14:textId="77777777" w:rsidR="000047B6" w:rsidRDefault="000047B6" w:rsidP="000047B6">
            <w:pPr>
              <w:pStyle w:val="Akapitzlist"/>
              <w:numPr>
                <w:ilvl w:val="0"/>
                <w:numId w:val="26"/>
              </w:numPr>
              <w:rPr>
                <w:b/>
                <w:bCs/>
                <w:sz w:val="18"/>
                <w:szCs w:val="18"/>
              </w:rPr>
            </w:pPr>
            <w:r w:rsidRPr="00E9582D">
              <w:rPr>
                <w:sz w:val="18"/>
                <w:szCs w:val="18"/>
                <w:lang w:val="de-DE"/>
              </w:rPr>
              <w:t>2933Mhz</w:t>
            </w:r>
          </w:p>
        </w:tc>
        <w:tc>
          <w:tcPr>
            <w:tcW w:w="1126" w:type="dxa"/>
          </w:tcPr>
          <w:p w14:paraId="10748B33" w14:textId="77777777" w:rsidR="000047B6" w:rsidRDefault="000047B6" w:rsidP="000047B6">
            <w:r>
              <w:t>TAK</w:t>
            </w:r>
          </w:p>
        </w:tc>
        <w:tc>
          <w:tcPr>
            <w:tcW w:w="3708" w:type="dxa"/>
          </w:tcPr>
          <w:p w14:paraId="620CD0B5" w14:textId="77777777" w:rsidR="000047B6" w:rsidRDefault="000047B6" w:rsidP="000047B6"/>
        </w:tc>
        <w:tc>
          <w:tcPr>
            <w:tcW w:w="2874" w:type="dxa"/>
          </w:tcPr>
          <w:p w14:paraId="20AF9DE7" w14:textId="220AEB46" w:rsidR="000047B6" w:rsidRDefault="000047B6" w:rsidP="000047B6">
            <w:r w:rsidRPr="00C9061F">
              <w:t>Wymagane</w:t>
            </w:r>
          </w:p>
        </w:tc>
      </w:tr>
      <w:tr w:rsidR="004545BA" w14:paraId="0F227BA4" w14:textId="77777777" w:rsidTr="00C53D85">
        <w:tc>
          <w:tcPr>
            <w:tcW w:w="7680" w:type="dxa"/>
          </w:tcPr>
          <w:p w14:paraId="752EE596" w14:textId="77777777" w:rsidR="000047B6" w:rsidRPr="00895490" w:rsidRDefault="000047B6" w:rsidP="000047B6">
            <w:pPr>
              <w:pStyle w:val="Akapitzlist"/>
              <w:numPr>
                <w:ilvl w:val="1"/>
                <w:numId w:val="1"/>
              </w:numPr>
              <w:rPr>
                <w:b/>
                <w:bCs/>
                <w:sz w:val="18"/>
                <w:szCs w:val="18"/>
              </w:rPr>
            </w:pPr>
            <w:r w:rsidRPr="00895490">
              <w:rPr>
                <w:b/>
                <w:bCs/>
                <w:sz w:val="18"/>
                <w:szCs w:val="18"/>
              </w:rPr>
              <w:t>Dyski twarde i napę</w:t>
            </w:r>
            <w:proofErr w:type="spellStart"/>
            <w:r w:rsidRPr="00895490">
              <w:rPr>
                <w:b/>
                <w:bCs/>
                <w:sz w:val="18"/>
                <w:szCs w:val="18"/>
                <w:lang w:val="en-US"/>
              </w:rPr>
              <w:t>dy</w:t>
            </w:r>
            <w:proofErr w:type="spellEnd"/>
          </w:p>
          <w:p w14:paraId="232A9285" w14:textId="77777777" w:rsidR="000047B6" w:rsidRPr="00E9582D" w:rsidRDefault="000047B6" w:rsidP="000047B6">
            <w:pPr>
              <w:pStyle w:val="Bezodstpw"/>
              <w:numPr>
                <w:ilvl w:val="0"/>
                <w:numId w:val="27"/>
              </w:numPr>
              <w:rPr>
                <w:sz w:val="18"/>
                <w:szCs w:val="18"/>
              </w:rPr>
            </w:pPr>
            <w:r w:rsidRPr="00E9582D">
              <w:rPr>
                <w:sz w:val="18"/>
                <w:szCs w:val="18"/>
              </w:rPr>
              <w:t>Minimum 8 wnęk dla dysk</w:t>
            </w:r>
            <w:r w:rsidRPr="00E9582D">
              <w:rPr>
                <w:sz w:val="18"/>
                <w:szCs w:val="18"/>
                <w:lang w:val="es-ES_tradnl"/>
              </w:rPr>
              <w:t>ó</w:t>
            </w:r>
            <w:r w:rsidRPr="00E9582D">
              <w:rPr>
                <w:sz w:val="18"/>
                <w:szCs w:val="18"/>
              </w:rPr>
              <w:t xml:space="preserve">w twardych </w:t>
            </w:r>
            <w:proofErr w:type="spellStart"/>
            <w:r w:rsidRPr="00E9582D">
              <w:rPr>
                <w:sz w:val="18"/>
                <w:szCs w:val="18"/>
              </w:rPr>
              <w:t>Hotplug</w:t>
            </w:r>
            <w:proofErr w:type="spellEnd"/>
            <w:r w:rsidRPr="00E9582D">
              <w:rPr>
                <w:sz w:val="18"/>
                <w:szCs w:val="18"/>
              </w:rPr>
              <w:t xml:space="preserve"> 2,5”;</w:t>
            </w:r>
          </w:p>
          <w:p w14:paraId="3343C8DE" w14:textId="39E06548" w:rsidR="000047B6" w:rsidRPr="00E9582D" w:rsidRDefault="000047B6" w:rsidP="000047B6">
            <w:pPr>
              <w:pStyle w:val="Bezodstpw"/>
              <w:numPr>
                <w:ilvl w:val="0"/>
                <w:numId w:val="27"/>
              </w:numPr>
              <w:rPr>
                <w:sz w:val="18"/>
                <w:szCs w:val="18"/>
              </w:rPr>
            </w:pPr>
            <w:r w:rsidRPr="00E9582D">
              <w:rPr>
                <w:sz w:val="18"/>
                <w:szCs w:val="18"/>
              </w:rPr>
              <w:t xml:space="preserve">Możliwość zainstalowania na nagrywarki </w:t>
            </w:r>
            <w:r w:rsidRPr="006151EA">
              <w:rPr>
                <w:color w:val="auto"/>
                <w:sz w:val="18"/>
                <w:szCs w:val="18"/>
              </w:rPr>
              <w:t>Blu-Ray</w:t>
            </w:r>
            <w:r w:rsidR="007C1180" w:rsidRPr="006151EA">
              <w:rPr>
                <w:strike/>
                <w:color w:val="auto"/>
                <w:sz w:val="18"/>
                <w:szCs w:val="18"/>
              </w:rPr>
              <w:t xml:space="preserve"> </w:t>
            </w:r>
          </w:p>
          <w:p w14:paraId="4A7DAA3D" w14:textId="3F7EF2A9" w:rsidR="000047B6" w:rsidRPr="00895490" w:rsidRDefault="000047B6" w:rsidP="000047B6">
            <w:pPr>
              <w:pStyle w:val="Akapitzlist"/>
              <w:numPr>
                <w:ilvl w:val="0"/>
                <w:numId w:val="27"/>
              </w:numPr>
              <w:rPr>
                <w:b/>
                <w:bCs/>
                <w:sz w:val="18"/>
                <w:szCs w:val="18"/>
              </w:rPr>
            </w:pPr>
            <w:r w:rsidRPr="00E9582D">
              <w:rPr>
                <w:sz w:val="18"/>
                <w:szCs w:val="18"/>
              </w:rPr>
              <w:t>Zainstalowane 2 szt. dysk</w:t>
            </w:r>
            <w:r w:rsidRPr="00E9582D">
              <w:rPr>
                <w:sz w:val="18"/>
                <w:szCs w:val="18"/>
                <w:lang w:val="es-ES_tradnl"/>
              </w:rPr>
              <w:t>ó</w:t>
            </w:r>
            <w:r w:rsidRPr="00E9582D">
              <w:rPr>
                <w:sz w:val="18"/>
                <w:szCs w:val="18"/>
              </w:rPr>
              <w:t>w SSD SATA 1,92TB DWPD</w:t>
            </w:r>
            <w:r w:rsidRPr="00C74D46">
              <w:rPr>
                <w:strike/>
                <w:sz w:val="18"/>
                <w:szCs w:val="18"/>
              </w:rPr>
              <w:t>&gt;</w:t>
            </w:r>
            <w:r w:rsidRPr="006151EA">
              <w:rPr>
                <w:strike/>
                <w:sz w:val="18"/>
                <w:szCs w:val="18"/>
              </w:rPr>
              <w:t>3,5</w:t>
            </w:r>
            <w:r w:rsidR="006151EA">
              <w:rPr>
                <w:strike/>
                <w:sz w:val="18"/>
                <w:szCs w:val="18"/>
              </w:rPr>
              <w:t xml:space="preserve"> </w:t>
            </w:r>
            <w:r w:rsidR="00C74D46">
              <w:rPr>
                <w:sz w:val="18"/>
                <w:szCs w:val="18"/>
              </w:rPr>
              <w:t xml:space="preserve"> </w:t>
            </w:r>
            <w:r w:rsidR="00C74D46" w:rsidRPr="00C74D46">
              <w:rPr>
                <w:color w:val="92D050"/>
                <w:sz w:val="18"/>
                <w:szCs w:val="18"/>
              </w:rPr>
              <w:t xml:space="preserve">= </w:t>
            </w:r>
            <w:r w:rsidR="006151EA" w:rsidRPr="006151EA">
              <w:rPr>
                <w:color w:val="538135" w:themeColor="accent6" w:themeShade="BF"/>
                <w:sz w:val="18"/>
                <w:szCs w:val="18"/>
              </w:rPr>
              <w:t>3,0</w:t>
            </w:r>
          </w:p>
        </w:tc>
        <w:tc>
          <w:tcPr>
            <w:tcW w:w="1126" w:type="dxa"/>
          </w:tcPr>
          <w:p w14:paraId="1157D34C" w14:textId="77777777" w:rsidR="000047B6" w:rsidRDefault="000047B6" w:rsidP="000047B6">
            <w:r>
              <w:t>TAK</w:t>
            </w:r>
          </w:p>
          <w:p w14:paraId="4A0F1356" w14:textId="67528613" w:rsidR="006151EA" w:rsidRPr="00295586" w:rsidRDefault="006151EA" w:rsidP="006151EA">
            <w:pPr>
              <w:rPr>
                <w:color w:val="538135" w:themeColor="accent6" w:themeShade="BF"/>
                <w:sz w:val="18"/>
                <w:szCs w:val="18"/>
              </w:rPr>
            </w:pPr>
            <w:r w:rsidRPr="00295586">
              <w:rPr>
                <w:b/>
                <w:bCs/>
                <w:color w:val="538135" w:themeColor="accent6" w:themeShade="BF"/>
                <w:sz w:val="18"/>
                <w:szCs w:val="18"/>
              </w:rPr>
              <w:t xml:space="preserve">Punktacja proporcjonalna – maksymalnie </w:t>
            </w:r>
            <w:r>
              <w:rPr>
                <w:b/>
                <w:bCs/>
                <w:color w:val="538135" w:themeColor="accent6" w:themeShade="BF"/>
                <w:sz w:val="18"/>
                <w:szCs w:val="18"/>
              </w:rPr>
              <w:t>1</w:t>
            </w:r>
            <w:r w:rsidR="007E7D8F">
              <w:rPr>
                <w:b/>
                <w:bCs/>
                <w:color w:val="538135" w:themeColor="accent6" w:themeShade="BF"/>
                <w:sz w:val="18"/>
                <w:szCs w:val="18"/>
              </w:rPr>
              <w:t>,5</w:t>
            </w:r>
            <w:r w:rsidRPr="00295586">
              <w:rPr>
                <w:b/>
                <w:bCs/>
                <w:color w:val="538135" w:themeColor="accent6" w:themeShade="BF"/>
                <w:sz w:val="18"/>
                <w:szCs w:val="18"/>
              </w:rPr>
              <w:t xml:space="preserve"> pkt liczone wg wzoru</w:t>
            </w:r>
            <w:r w:rsidRPr="00295586">
              <w:rPr>
                <w:color w:val="538135" w:themeColor="accent6" w:themeShade="BF"/>
                <w:sz w:val="18"/>
                <w:szCs w:val="18"/>
              </w:rPr>
              <w:t xml:space="preserve"> </w:t>
            </w:r>
            <w:proofErr w:type="spellStart"/>
            <w:r w:rsidRPr="00295586">
              <w:rPr>
                <w:color w:val="538135" w:themeColor="accent6" w:themeShade="BF"/>
                <w:sz w:val="18"/>
                <w:szCs w:val="18"/>
              </w:rPr>
              <w:t>W</w:t>
            </w:r>
            <w:r w:rsidR="004545BA">
              <w:rPr>
                <w:color w:val="538135" w:themeColor="accent6" w:themeShade="BF"/>
                <w:sz w:val="18"/>
                <w:szCs w:val="18"/>
              </w:rPr>
              <w:t>dwpd</w:t>
            </w:r>
            <w:proofErr w:type="spellEnd"/>
            <w:r w:rsidRPr="00295586">
              <w:rPr>
                <w:color w:val="538135" w:themeColor="accent6" w:themeShade="BF"/>
                <w:sz w:val="18"/>
                <w:szCs w:val="18"/>
              </w:rPr>
              <w:t>=(W</w:t>
            </w:r>
            <w:r w:rsidR="004545BA">
              <w:rPr>
                <w:color w:val="538135" w:themeColor="accent6" w:themeShade="BF"/>
                <w:sz w:val="18"/>
                <w:szCs w:val="18"/>
              </w:rPr>
              <w:t>O</w:t>
            </w:r>
            <w:r w:rsidRPr="00295586">
              <w:rPr>
                <w:color w:val="538135" w:themeColor="accent6" w:themeShade="BF"/>
                <w:sz w:val="18"/>
                <w:szCs w:val="18"/>
              </w:rPr>
              <w:t>/NW</w:t>
            </w:r>
            <w:r w:rsidR="004545BA">
              <w:rPr>
                <w:color w:val="538135" w:themeColor="accent6" w:themeShade="BF"/>
                <w:sz w:val="18"/>
                <w:szCs w:val="18"/>
              </w:rPr>
              <w:t>O</w:t>
            </w:r>
            <w:r w:rsidRPr="00295586">
              <w:rPr>
                <w:color w:val="538135" w:themeColor="accent6" w:themeShade="BF"/>
                <w:sz w:val="18"/>
                <w:szCs w:val="18"/>
              </w:rPr>
              <w:t>)*</w:t>
            </w:r>
            <w:r w:rsidR="004545BA">
              <w:rPr>
                <w:color w:val="538135" w:themeColor="accent6" w:themeShade="BF"/>
                <w:sz w:val="18"/>
                <w:szCs w:val="18"/>
              </w:rPr>
              <w:t>1</w:t>
            </w:r>
            <w:r w:rsidR="007E7D8F">
              <w:rPr>
                <w:color w:val="538135" w:themeColor="accent6" w:themeShade="BF"/>
                <w:sz w:val="18"/>
                <w:szCs w:val="18"/>
              </w:rPr>
              <w:t>,5</w:t>
            </w:r>
          </w:p>
          <w:p w14:paraId="3F65AA24" w14:textId="55C9BDD3" w:rsidR="006151EA" w:rsidRPr="00295586" w:rsidRDefault="006151EA" w:rsidP="006151EA">
            <w:pPr>
              <w:rPr>
                <w:color w:val="538135" w:themeColor="accent6" w:themeShade="BF"/>
                <w:sz w:val="18"/>
                <w:szCs w:val="18"/>
              </w:rPr>
            </w:pPr>
            <w:proofErr w:type="spellStart"/>
            <w:r w:rsidRPr="00295586">
              <w:rPr>
                <w:color w:val="538135" w:themeColor="accent6" w:themeShade="BF"/>
                <w:sz w:val="18"/>
                <w:szCs w:val="18"/>
              </w:rPr>
              <w:t>W</w:t>
            </w:r>
            <w:r w:rsidR="004545BA">
              <w:rPr>
                <w:color w:val="538135" w:themeColor="accent6" w:themeShade="BF"/>
                <w:sz w:val="18"/>
                <w:szCs w:val="18"/>
              </w:rPr>
              <w:t>dwpd</w:t>
            </w:r>
            <w:proofErr w:type="spellEnd"/>
            <w:r w:rsidRPr="00295586">
              <w:rPr>
                <w:color w:val="538135" w:themeColor="accent6" w:themeShade="BF"/>
                <w:sz w:val="18"/>
                <w:szCs w:val="18"/>
              </w:rPr>
              <w:t>- Punktacja wyniku</w:t>
            </w:r>
          </w:p>
          <w:p w14:paraId="3A3D04D0" w14:textId="1B6836CF" w:rsidR="006151EA" w:rsidRPr="00295586" w:rsidRDefault="006151EA" w:rsidP="006151EA">
            <w:pPr>
              <w:rPr>
                <w:color w:val="538135" w:themeColor="accent6" w:themeShade="BF"/>
                <w:sz w:val="18"/>
                <w:szCs w:val="18"/>
              </w:rPr>
            </w:pPr>
            <w:r w:rsidRPr="00295586">
              <w:rPr>
                <w:color w:val="538135" w:themeColor="accent6" w:themeShade="BF"/>
                <w:sz w:val="18"/>
                <w:szCs w:val="18"/>
              </w:rPr>
              <w:t>W</w:t>
            </w:r>
            <w:r w:rsidR="004545BA">
              <w:rPr>
                <w:color w:val="538135" w:themeColor="accent6" w:themeShade="BF"/>
                <w:sz w:val="18"/>
                <w:szCs w:val="18"/>
              </w:rPr>
              <w:t>O</w:t>
            </w:r>
            <w:r w:rsidRPr="00295586">
              <w:rPr>
                <w:color w:val="538135" w:themeColor="accent6" w:themeShade="BF"/>
                <w:sz w:val="18"/>
                <w:szCs w:val="18"/>
              </w:rPr>
              <w:t xml:space="preserve"> – </w:t>
            </w:r>
            <w:r w:rsidR="004545BA">
              <w:rPr>
                <w:color w:val="538135" w:themeColor="accent6" w:themeShade="BF"/>
                <w:sz w:val="18"/>
                <w:szCs w:val="18"/>
              </w:rPr>
              <w:t>wartość</w:t>
            </w:r>
            <w:r w:rsidRPr="00295586">
              <w:rPr>
                <w:color w:val="538135" w:themeColor="accent6" w:themeShade="BF"/>
                <w:sz w:val="18"/>
                <w:szCs w:val="18"/>
              </w:rPr>
              <w:t xml:space="preserve"> w ofercie badanej </w:t>
            </w:r>
          </w:p>
          <w:p w14:paraId="51F8CBD6" w14:textId="74CFF838" w:rsidR="00EB24BF" w:rsidRDefault="006151EA" w:rsidP="006151EA">
            <w:pPr>
              <w:pStyle w:val="Bezodstpw"/>
            </w:pPr>
            <w:r w:rsidRPr="00295586">
              <w:rPr>
                <w:color w:val="538135" w:themeColor="accent6" w:themeShade="BF"/>
                <w:sz w:val="18"/>
                <w:szCs w:val="18"/>
              </w:rPr>
              <w:t>NW</w:t>
            </w:r>
            <w:r w:rsidR="004545BA">
              <w:rPr>
                <w:color w:val="538135" w:themeColor="accent6" w:themeShade="BF"/>
                <w:sz w:val="18"/>
                <w:szCs w:val="18"/>
              </w:rPr>
              <w:t>O</w:t>
            </w:r>
            <w:r w:rsidRPr="00295586">
              <w:rPr>
                <w:color w:val="538135" w:themeColor="accent6" w:themeShade="BF"/>
                <w:sz w:val="18"/>
                <w:szCs w:val="18"/>
              </w:rPr>
              <w:t xml:space="preserve">- najwyższy </w:t>
            </w:r>
            <w:r w:rsidR="004545BA">
              <w:rPr>
                <w:color w:val="538135" w:themeColor="accent6" w:themeShade="BF"/>
                <w:sz w:val="18"/>
                <w:szCs w:val="18"/>
              </w:rPr>
              <w:t>wartość</w:t>
            </w:r>
            <w:r w:rsidRPr="00295586">
              <w:rPr>
                <w:color w:val="538135" w:themeColor="accent6" w:themeShade="BF"/>
                <w:sz w:val="18"/>
                <w:szCs w:val="18"/>
              </w:rPr>
              <w:t xml:space="preserve"> wśród ofert nieodrzuconych</w:t>
            </w:r>
          </w:p>
        </w:tc>
        <w:tc>
          <w:tcPr>
            <w:tcW w:w="3708" w:type="dxa"/>
          </w:tcPr>
          <w:p w14:paraId="50B0BD3D" w14:textId="77777777" w:rsidR="000047B6" w:rsidRDefault="000047B6" w:rsidP="000047B6"/>
        </w:tc>
        <w:tc>
          <w:tcPr>
            <w:tcW w:w="2874" w:type="dxa"/>
          </w:tcPr>
          <w:p w14:paraId="2758A79A" w14:textId="208EA8E5" w:rsidR="000047B6" w:rsidRDefault="00572877" w:rsidP="000047B6">
            <w:r>
              <w:t>oceniane</w:t>
            </w:r>
          </w:p>
        </w:tc>
      </w:tr>
      <w:tr w:rsidR="004545BA" w14:paraId="2827CD97" w14:textId="77777777" w:rsidTr="00C53D85">
        <w:tc>
          <w:tcPr>
            <w:tcW w:w="7680" w:type="dxa"/>
          </w:tcPr>
          <w:p w14:paraId="38EDFB00" w14:textId="77777777" w:rsidR="000047B6" w:rsidRDefault="000047B6" w:rsidP="000047B6">
            <w:pPr>
              <w:pStyle w:val="Akapitzlist"/>
              <w:numPr>
                <w:ilvl w:val="1"/>
                <w:numId w:val="1"/>
              </w:numPr>
              <w:rPr>
                <w:b/>
                <w:bCs/>
                <w:sz w:val="18"/>
                <w:szCs w:val="18"/>
              </w:rPr>
            </w:pPr>
            <w:r>
              <w:rPr>
                <w:b/>
                <w:bCs/>
                <w:sz w:val="18"/>
                <w:szCs w:val="18"/>
              </w:rPr>
              <w:t xml:space="preserve"> Kontrolery LAN</w:t>
            </w:r>
          </w:p>
          <w:p w14:paraId="1CC3003A" w14:textId="77777777" w:rsidR="000047B6" w:rsidRPr="00E9582D" w:rsidRDefault="000047B6" w:rsidP="000047B6">
            <w:pPr>
              <w:pStyle w:val="Bezodstpw"/>
              <w:numPr>
                <w:ilvl w:val="0"/>
                <w:numId w:val="28"/>
              </w:numPr>
              <w:spacing w:line="256" w:lineRule="auto"/>
              <w:rPr>
                <w:sz w:val="18"/>
                <w:szCs w:val="18"/>
              </w:rPr>
            </w:pPr>
            <w:r w:rsidRPr="00E9582D">
              <w:rPr>
                <w:sz w:val="18"/>
                <w:szCs w:val="18"/>
              </w:rPr>
              <w:t>Trwale zintegrowana karta LAN, nie zajmująca żadnego z dostępnych slot</w:t>
            </w:r>
            <w:r w:rsidRPr="00E9582D">
              <w:rPr>
                <w:sz w:val="18"/>
                <w:szCs w:val="18"/>
                <w:lang w:val="es-ES_tradnl"/>
              </w:rPr>
              <w:t>ó</w:t>
            </w:r>
            <w:r w:rsidRPr="00E9582D">
              <w:rPr>
                <w:sz w:val="18"/>
                <w:szCs w:val="18"/>
              </w:rPr>
              <w:t xml:space="preserve">w PCI Express, wyposażona minimum w interfejsy: 2x 1Gbit Base-T ze wsparciem </w:t>
            </w:r>
            <w:proofErr w:type="spellStart"/>
            <w:r w:rsidRPr="00E9582D">
              <w:rPr>
                <w:sz w:val="18"/>
                <w:szCs w:val="18"/>
              </w:rPr>
              <w:t>iSCSI</w:t>
            </w:r>
            <w:proofErr w:type="spellEnd"/>
            <w:r w:rsidRPr="00E9582D">
              <w:rPr>
                <w:sz w:val="18"/>
                <w:szCs w:val="18"/>
              </w:rPr>
              <w:t xml:space="preserve"> oraz PXE </w:t>
            </w:r>
            <w:proofErr w:type="spellStart"/>
            <w:r w:rsidRPr="00E9582D">
              <w:rPr>
                <w:sz w:val="18"/>
                <w:szCs w:val="18"/>
              </w:rPr>
              <w:t>boot</w:t>
            </w:r>
            <w:proofErr w:type="spellEnd"/>
            <w:r w:rsidRPr="00E9582D">
              <w:rPr>
                <w:sz w:val="18"/>
                <w:szCs w:val="18"/>
              </w:rPr>
              <w:t>;</w:t>
            </w:r>
          </w:p>
          <w:p w14:paraId="7FEC60A5" w14:textId="77777777" w:rsidR="000047B6" w:rsidRPr="00895490" w:rsidRDefault="000047B6" w:rsidP="000047B6">
            <w:pPr>
              <w:pStyle w:val="Akapitzlist"/>
              <w:numPr>
                <w:ilvl w:val="0"/>
                <w:numId w:val="28"/>
              </w:numPr>
              <w:rPr>
                <w:b/>
                <w:bCs/>
                <w:sz w:val="18"/>
                <w:szCs w:val="18"/>
              </w:rPr>
            </w:pPr>
            <w:r w:rsidRPr="00E9582D">
              <w:rPr>
                <w:sz w:val="18"/>
                <w:szCs w:val="18"/>
              </w:rPr>
              <w:t xml:space="preserve">Zainstalowana karta LAN 2x 10Gbit SFP+ (zainstalowane 2 moduły 10Gbit MMF LC), </w:t>
            </w:r>
            <w:r w:rsidRPr="00EB24BF">
              <w:rPr>
                <w:strike/>
                <w:color w:val="538135" w:themeColor="accent6" w:themeShade="BF"/>
                <w:sz w:val="18"/>
                <w:szCs w:val="18"/>
              </w:rPr>
              <w:t>możliwość wymiany zainstalowanych interfejs</w:t>
            </w:r>
            <w:r w:rsidRPr="00EB24BF">
              <w:rPr>
                <w:strike/>
                <w:color w:val="538135" w:themeColor="accent6" w:themeShade="BF"/>
                <w:sz w:val="18"/>
                <w:szCs w:val="18"/>
                <w:lang w:val="es-ES_tradnl"/>
              </w:rPr>
              <w:t>ó</w:t>
            </w:r>
            <w:r w:rsidRPr="00EB24BF">
              <w:rPr>
                <w:strike/>
                <w:color w:val="538135" w:themeColor="accent6" w:themeShade="BF"/>
                <w:sz w:val="18"/>
                <w:szCs w:val="18"/>
              </w:rPr>
              <w:t>w LAN na interfejsy 4x 10Gbit SFP+ bez potrzeby wymiany całego układu lub instalacji dodatkowych kart w slotach PCI Express</w:t>
            </w:r>
            <w:r w:rsidRPr="00E9582D">
              <w:rPr>
                <w:sz w:val="18"/>
                <w:szCs w:val="18"/>
              </w:rPr>
              <w:t>;</w:t>
            </w:r>
          </w:p>
        </w:tc>
        <w:tc>
          <w:tcPr>
            <w:tcW w:w="1126" w:type="dxa"/>
          </w:tcPr>
          <w:p w14:paraId="46FFE312" w14:textId="77777777" w:rsidR="000047B6" w:rsidRDefault="000047B6" w:rsidP="000047B6">
            <w:r>
              <w:t>TAK</w:t>
            </w:r>
          </w:p>
          <w:p w14:paraId="61B71356" w14:textId="77777777" w:rsidR="00EB24BF" w:rsidRPr="00EB24BF" w:rsidRDefault="00EB24BF" w:rsidP="00EB24BF">
            <w:pPr>
              <w:rPr>
                <w:b/>
                <w:bCs/>
                <w:color w:val="538135" w:themeColor="accent6" w:themeShade="BF"/>
                <w:sz w:val="18"/>
                <w:szCs w:val="18"/>
                <w:lang w:val="es-ES_tradnl"/>
              </w:rPr>
            </w:pPr>
            <w:r w:rsidRPr="00EB24BF">
              <w:rPr>
                <w:b/>
                <w:bCs/>
                <w:color w:val="538135" w:themeColor="accent6" w:themeShade="BF"/>
                <w:sz w:val="18"/>
                <w:szCs w:val="18"/>
                <w:lang w:val="es-ES_tradnl"/>
              </w:rPr>
              <w:t xml:space="preserve">1 punkt w przypadku spełnienia wszystkich poniższych wymogów : </w:t>
            </w:r>
          </w:p>
          <w:p w14:paraId="2A44A742" w14:textId="476DB65D" w:rsidR="00EB24BF" w:rsidRDefault="00EB24BF" w:rsidP="00EB24BF">
            <w:r w:rsidRPr="00EB24BF">
              <w:rPr>
                <w:rFonts w:ascii="Calibri" w:eastAsia="Arial Unicode MS" w:hAnsi="Calibri" w:cs="Arial Unicode MS"/>
                <w:color w:val="538135" w:themeColor="accent6" w:themeShade="BF"/>
                <w:sz w:val="18"/>
                <w:szCs w:val="18"/>
                <w:u w:color="000000"/>
                <w:bdr w:val="nil"/>
                <w:lang w:eastAsia="pl-PL"/>
              </w:rPr>
              <w:t>możliwość wymiany zainstalowanych interfejsów LAN na interfejsy 4x 10Gbit SFP+ bez potrzeby wymiany całego układu lub instalacji dodatkowych kart w slotach PCI Express;</w:t>
            </w:r>
          </w:p>
        </w:tc>
        <w:tc>
          <w:tcPr>
            <w:tcW w:w="3708" w:type="dxa"/>
          </w:tcPr>
          <w:p w14:paraId="26D158A2" w14:textId="77777777" w:rsidR="000047B6" w:rsidRDefault="000047B6" w:rsidP="000047B6"/>
        </w:tc>
        <w:tc>
          <w:tcPr>
            <w:tcW w:w="2874" w:type="dxa"/>
          </w:tcPr>
          <w:p w14:paraId="48420788" w14:textId="346EB929" w:rsidR="000047B6" w:rsidRDefault="00572877" w:rsidP="000047B6">
            <w:r>
              <w:t>oceniane</w:t>
            </w:r>
          </w:p>
        </w:tc>
      </w:tr>
      <w:tr w:rsidR="004545BA" w14:paraId="5C58D007" w14:textId="77777777" w:rsidTr="00C53D85">
        <w:tc>
          <w:tcPr>
            <w:tcW w:w="7680" w:type="dxa"/>
          </w:tcPr>
          <w:p w14:paraId="1A06E3E3" w14:textId="77777777" w:rsidR="000047B6" w:rsidRDefault="000047B6" w:rsidP="000047B6">
            <w:pPr>
              <w:pStyle w:val="Akapitzlist"/>
              <w:numPr>
                <w:ilvl w:val="1"/>
                <w:numId w:val="1"/>
              </w:numPr>
              <w:rPr>
                <w:b/>
                <w:bCs/>
                <w:sz w:val="18"/>
                <w:szCs w:val="18"/>
              </w:rPr>
            </w:pPr>
            <w:r>
              <w:rPr>
                <w:b/>
                <w:bCs/>
                <w:sz w:val="18"/>
                <w:szCs w:val="18"/>
              </w:rPr>
              <w:t xml:space="preserve"> Kontrolery I/O</w:t>
            </w:r>
          </w:p>
          <w:p w14:paraId="156140A0" w14:textId="77777777" w:rsidR="000047B6" w:rsidRPr="00E9582D" w:rsidRDefault="000047B6" w:rsidP="000047B6">
            <w:pPr>
              <w:pStyle w:val="Bezodstpw"/>
              <w:numPr>
                <w:ilvl w:val="0"/>
                <w:numId w:val="29"/>
              </w:numPr>
              <w:rPr>
                <w:sz w:val="18"/>
                <w:szCs w:val="18"/>
              </w:rPr>
            </w:pPr>
            <w:r w:rsidRPr="00E9582D">
              <w:rPr>
                <w:sz w:val="18"/>
                <w:szCs w:val="18"/>
              </w:rPr>
              <w:t xml:space="preserve">Zainstalowana 2-portowa karta FC 16Gb </w:t>
            </w:r>
          </w:p>
          <w:p w14:paraId="4EF906B3" w14:textId="77777777" w:rsidR="000047B6" w:rsidRPr="00EB24BF" w:rsidRDefault="000047B6" w:rsidP="000047B6">
            <w:pPr>
              <w:pStyle w:val="Bezodstpw"/>
              <w:numPr>
                <w:ilvl w:val="0"/>
                <w:numId w:val="29"/>
              </w:numPr>
              <w:rPr>
                <w:strike/>
                <w:color w:val="538135" w:themeColor="accent6" w:themeShade="BF"/>
                <w:sz w:val="18"/>
                <w:szCs w:val="18"/>
              </w:rPr>
            </w:pPr>
            <w:r w:rsidRPr="00EB24BF">
              <w:rPr>
                <w:strike/>
                <w:color w:val="538135" w:themeColor="accent6" w:themeShade="BF"/>
                <w:sz w:val="18"/>
                <w:szCs w:val="18"/>
              </w:rPr>
              <w:t xml:space="preserve">Możliwość zainstalowania kontrolera RAID obsługującego dyski </w:t>
            </w:r>
            <w:proofErr w:type="spellStart"/>
            <w:r w:rsidRPr="00EB24BF">
              <w:rPr>
                <w:strike/>
                <w:color w:val="538135" w:themeColor="accent6" w:themeShade="BF"/>
                <w:sz w:val="18"/>
                <w:szCs w:val="18"/>
              </w:rPr>
              <w:t>NVMe</w:t>
            </w:r>
            <w:proofErr w:type="spellEnd"/>
          </w:p>
          <w:p w14:paraId="4282F34B" w14:textId="77777777" w:rsidR="000047B6" w:rsidRPr="00EB24BF" w:rsidRDefault="000047B6" w:rsidP="000047B6">
            <w:pPr>
              <w:pStyle w:val="Bezodstpw"/>
              <w:numPr>
                <w:ilvl w:val="0"/>
                <w:numId w:val="29"/>
              </w:numPr>
              <w:rPr>
                <w:strike/>
                <w:color w:val="538135" w:themeColor="accent6" w:themeShade="BF"/>
                <w:sz w:val="18"/>
                <w:szCs w:val="18"/>
              </w:rPr>
            </w:pPr>
            <w:r w:rsidRPr="00EB24BF">
              <w:rPr>
                <w:strike/>
                <w:color w:val="538135" w:themeColor="accent6" w:themeShade="BF"/>
                <w:sz w:val="18"/>
                <w:szCs w:val="18"/>
              </w:rPr>
              <w:t xml:space="preserve">Możliwość zainstalowania </w:t>
            </w:r>
            <w:proofErr w:type="spellStart"/>
            <w:r w:rsidRPr="00EB24BF">
              <w:rPr>
                <w:strike/>
                <w:color w:val="538135" w:themeColor="accent6" w:themeShade="BF"/>
                <w:sz w:val="18"/>
                <w:szCs w:val="18"/>
              </w:rPr>
              <w:t>dw</w:t>
            </w:r>
            <w:proofErr w:type="spellEnd"/>
            <w:r w:rsidRPr="00EB24BF">
              <w:rPr>
                <w:strike/>
                <w:color w:val="538135" w:themeColor="accent6" w:themeShade="BF"/>
                <w:sz w:val="18"/>
                <w:szCs w:val="18"/>
                <w:lang w:val="es-ES_tradnl"/>
              </w:rPr>
              <w:t>ó</w:t>
            </w:r>
            <w:proofErr w:type="spellStart"/>
            <w:r w:rsidRPr="00EB24BF">
              <w:rPr>
                <w:strike/>
                <w:color w:val="538135" w:themeColor="accent6" w:themeShade="BF"/>
                <w:sz w:val="18"/>
                <w:szCs w:val="18"/>
                <w:lang w:val="de-DE"/>
              </w:rPr>
              <w:t>ch</w:t>
            </w:r>
            <w:proofErr w:type="spellEnd"/>
            <w:r w:rsidRPr="00EB24BF">
              <w:rPr>
                <w:strike/>
                <w:color w:val="538135" w:themeColor="accent6" w:themeShade="BF"/>
                <w:sz w:val="18"/>
                <w:szCs w:val="18"/>
                <w:lang w:val="de-DE"/>
              </w:rPr>
              <w:t xml:space="preserve"> </w:t>
            </w:r>
            <w:proofErr w:type="spellStart"/>
            <w:r w:rsidRPr="00EB24BF">
              <w:rPr>
                <w:strike/>
                <w:color w:val="538135" w:themeColor="accent6" w:themeShade="BF"/>
                <w:sz w:val="18"/>
                <w:szCs w:val="18"/>
                <w:lang w:val="de-DE"/>
              </w:rPr>
              <w:t>no</w:t>
            </w:r>
            <w:r w:rsidRPr="00EB24BF">
              <w:rPr>
                <w:strike/>
                <w:color w:val="538135" w:themeColor="accent6" w:themeShade="BF"/>
                <w:sz w:val="18"/>
                <w:szCs w:val="18"/>
              </w:rPr>
              <w:t>śnik</w:t>
            </w:r>
            <w:proofErr w:type="spellEnd"/>
            <w:r w:rsidRPr="00EB24BF">
              <w:rPr>
                <w:strike/>
                <w:color w:val="538135" w:themeColor="accent6" w:themeShade="BF"/>
                <w:sz w:val="18"/>
                <w:szCs w:val="18"/>
                <w:lang w:val="es-ES_tradnl"/>
              </w:rPr>
              <w:t>ó</w:t>
            </w:r>
            <w:r w:rsidRPr="00EB24BF">
              <w:rPr>
                <w:strike/>
                <w:color w:val="538135" w:themeColor="accent6" w:themeShade="BF"/>
                <w:sz w:val="18"/>
                <w:szCs w:val="18"/>
              </w:rPr>
              <w:t xml:space="preserve">w </w:t>
            </w:r>
            <w:proofErr w:type="spellStart"/>
            <w:r w:rsidRPr="00EB24BF">
              <w:rPr>
                <w:strike/>
                <w:color w:val="538135" w:themeColor="accent6" w:themeShade="BF"/>
                <w:sz w:val="18"/>
                <w:szCs w:val="18"/>
              </w:rPr>
              <w:t>flash</w:t>
            </w:r>
            <w:proofErr w:type="spellEnd"/>
            <w:r w:rsidRPr="00EB24BF">
              <w:rPr>
                <w:strike/>
                <w:color w:val="538135" w:themeColor="accent6" w:themeShade="BF"/>
                <w:sz w:val="18"/>
                <w:szCs w:val="18"/>
              </w:rPr>
              <w:t xml:space="preserve"> o pojemności 64GB w konfiguracji RAID-1, rozwiązanie dedykowane dla </w:t>
            </w:r>
            <w:proofErr w:type="spellStart"/>
            <w:r w:rsidRPr="00EB24BF">
              <w:rPr>
                <w:strike/>
                <w:color w:val="538135" w:themeColor="accent6" w:themeShade="BF"/>
                <w:sz w:val="18"/>
                <w:szCs w:val="18"/>
              </w:rPr>
              <w:t>hypervisora</w:t>
            </w:r>
            <w:proofErr w:type="spellEnd"/>
            <w:r w:rsidRPr="00EB24BF">
              <w:rPr>
                <w:strike/>
                <w:color w:val="538135" w:themeColor="accent6" w:themeShade="BF"/>
                <w:sz w:val="18"/>
                <w:szCs w:val="18"/>
              </w:rPr>
              <w:t xml:space="preserve"> oraz niezajmujące zatok dla dysk</w:t>
            </w:r>
            <w:r w:rsidRPr="00EB24BF">
              <w:rPr>
                <w:strike/>
                <w:color w:val="538135" w:themeColor="accent6" w:themeShade="BF"/>
                <w:sz w:val="18"/>
                <w:szCs w:val="18"/>
                <w:lang w:val="es-ES_tradnl"/>
              </w:rPr>
              <w:t>ó</w:t>
            </w:r>
            <w:r w:rsidRPr="00EB24BF">
              <w:rPr>
                <w:strike/>
                <w:color w:val="538135" w:themeColor="accent6" w:themeShade="BF"/>
                <w:sz w:val="18"/>
                <w:szCs w:val="20"/>
              </w:rPr>
              <w:t>w hot-plug</w:t>
            </w:r>
          </w:p>
          <w:p w14:paraId="34BC5E29" w14:textId="77777777" w:rsidR="000047B6" w:rsidRDefault="000047B6" w:rsidP="000047B6">
            <w:pPr>
              <w:pStyle w:val="Akapitzlist"/>
              <w:numPr>
                <w:ilvl w:val="0"/>
                <w:numId w:val="29"/>
              </w:numPr>
              <w:rPr>
                <w:b/>
                <w:bCs/>
                <w:sz w:val="18"/>
                <w:szCs w:val="18"/>
              </w:rPr>
            </w:pPr>
            <w:r w:rsidRPr="00E9582D">
              <w:rPr>
                <w:sz w:val="18"/>
                <w:szCs w:val="18"/>
              </w:rPr>
              <w:t>Zainstalowany kontroler RAID dla wewnętrznych dysk</w:t>
            </w:r>
            <w:r w:rsidRPr="00E9582D">
              <w:rPr>
                <w:sz w:val="18"/>
                <w:szCs w:val="18"/>
                <w:lang w:val="es-ES_tradnl"/>
              </w:rPr>
              <w:t>ó</w:t>
            </w:r>
            <w:r w:rsidRPr="00E9582D">
              <w:rPr>
                <w:sz w:val="18"/>
                <w:szCs w:val="18"/>
              </w:rPr>
              <w:t xml:space="preserve">w twardych posiadający 2GB pamięci z zainstalowanym modułem potrzymania pamięci/nieulotną pamięcią </w:t>
            </w:r>
            <w:r w:rsidRPr="00E9582D">
              <w:rPr>
                <w:sz w:val="18"/>
                <w:szCs w:val="18"/>
                <w:lang w:val="fr-FR"/>
              </w:rPr>
              <w:t>cache, obs</w:t>
            </w:r>
            <w:r w:rsidRPr="00E9582D">
              <w:rPr>
                <w:sz w:val="18"/>
                <w:szCs w:val="18"/>
              </w:rPr>
              <w:t>ługujący poziomy RAID: 0,1,10,5,50,6,60</w:t>
            </w:r>
          </w:p>
        </w:tc>
        <w:tc>
          <w:tcPr>
            <w:tcW w:w="1126" w:type="dxa"/>
          </w:tcPr>
          <w:p w14:paraId="3F715D42" w14:textId="77777777" w:rsidR="000047B6" w:rsidRDefault="000047B6" w:rsidP="000047B6">
            <w:r>
              <w:t>TAK</w:t>
            </w:r>
          </w:p>
          <w:p w14:paraId="7B1376C7" w14:textId="77777777" w:rsidR="00EB24BF" w:rsidRPr="00EB24BF" w:rsidRDefault="00EB24BF" w:rsidP="00EB24BF">
            <w:pPr>
              <w:rPr>
                <w:b/>
                <w:bCs/>
                <w:color w:val="538135" w:themeColor="accent6" w:themeShade="BF"/>
                <w:sz w:val="18"/>
                <w:szCs w:val="18"/>
                <w:lang w:val="es-ES_tradnl"/>
              </w:rPr>
            </w:pPr>
            <w:r w:rsidRPr="00EB24BF">
              <w:rPr>
                <w:b/>
                <w:bCs/>
                <w:color w:val="538135" w:themeColor="accent6" w:themeShade="BF"/>
                <w:sz w:val="18"/>
                <w:szCs w:val="18"/>
                <w:lang w:val="es-ES_tradnl"/>
              </w:rPr>
              <w:t xml:space="preserve">0,5 punktu w przypadku spełnienia wszystkich poniższych wymogów: </w:t>
            </w:r>
          </w:p>
          <w:p w14:paraId="34C0AD46" w14:textId="77777777" w:rsidR="00EB24BF" w:rsidRPr="00EB24BF" w:rsidRDefault="00EB24BF" w:rsidP="00EB24BF">
            <w:pPr>
              <w:pStyle w:val="Bezodstpw"/>
              <w:spacing w:line="256" w:lineRule="auto"/>
              <w:rPr>
                <w:color w:val="538135" w:themeColor="accent6" w:themeShade="BF"/>
                <w:sz w:val="18"/>
                <w:szCs w:val="18"/>
              </w:rPr>
            </w:pPr>
            <w:r w:rsidRPr="00EB24BF">
              <w:rPr>
                <w:color w:val="538135" w:themeColor="accent6" w:themeShade="BF"/>
                <w:sz w:val="18"/>
                <w:szCs w:val="18"/>
              </w:rPr>
              <w:t xml:space="preserve">Możliwość zainstalowania kontrolera RAID obsługującego dyski </w:t>
            </w:r>
            <w:proofErr w:type="spellStart"/>
            <w:r w:rsidRPr="00EB24BF">
              <w:rPr>
                <w:color w:val="538135" w:themeColor="accent6" w:themeShade="BF"/>
                <w:sz w:val="18"/>
                <w:szCs w:val="18"/>
              </w:rPr>
              <w:t>NVMe</w:t>
            </w:r>
            <w:proofErr w:type="spellEnd"/>
            <w:r w:rsidRPr="00EB24BF">
              <w:rPr>
                <w:color w:val="538135" w:themeColor="accent6" w:themeShade="BF"/>
                <w:sz w:val="18"/>
                <w:szCs w:val="18"/>
              </w:rPr>
              <w:t>;</w:t>
            </w:r>
          </w:p>
          <w:p w14:paraId="15A41F65" w14:textId="77777777" w:rsidR="00EB24BF" w:rsidRPr="00EB24BF" w:rsidRDefault="00EB24BF" w:rsidP="00EB24BF">
            <w:pPr>
              <w:rPr>
                <w:rFonts w:ascii="Calibri" w:eastAsia="Arial Unicode MS" w:hAnsi="Calibri" w:cs="Arial Unicode MS"/>
                <w:color w:val="538135" w:themeColor="accent6" w:themeShade="BF"/>
                <w:sz w:val="18"/>
                <w:szCs w:val="18"/>
                <w:u w:color="000000"/>
                <w:bdr w:val="nil"/>
                <w:lang w:eastAsia="pl-PL"/>
              </w:rPr>
            </w:pPr>
          </w:p>
          <w:p w14:paraId="5EC42F5E" w14:textId="3A52CD8B" w:rsidR="00EB24BF" w:rsidRPr="00EB24BF" w:rsidRDefault="00EB24BF" w:rsidP="00EB24BF">
            <w:pPr>
              <w:rPr>
                <w:rFonts w:ascii="Calibri" w:eastAsia="Arial Unicode MS" w:hAnsi="Calibri" w:cs="Arial Unicode MS"/>
                <w:color w:val="538135" w:themeColor="accent6" w:themeShade="BF"/>
                <w:sz w:val="18"/>
                <w:szCs w:val="18"/>
                <w:u w:color="000000"/>
                <w:bdr w:val="nil"/>
                <w:lang w:eastAsia="pl-PL"/>
              </w:rPr>
            </w:pPr>
            <w:r w:rsidRPr="00EB24BF">
              <w:rPr>
                <w:rFonts w:ascii="Calibri" w:eastAsia="Arial Unicode MS" w:hAnsi="Calibri" w:cs="Arial Unicode MS"/>
                <w:color w:val="538135" w:themeColor="accent6" w:themeShade="BF"/>
                <w:sz w:val="18"/>
                <w:szCs w:val="18"/>
                <w:u w:color="000000"/>
                <w:bdr w:val="nil"/>
                <w:lang w:eastAsia="pl-PL"/>
              </w:rPr>
              <w:t xml:space="preserve">Możliwość zainstalowania dwóch nośników </w:t>
            </w:r>
            <w:proofErr w:type="spellStart"/>
            <w:r w:rsidRPr="00EB24BF">
              <w:rPr>
                <w:rFonts w:ascii="Calibri" w:eastAsia="Arial Unicode MS" w:hAnsi="Calibri" w:cs="Arial Unicode MS"/>
                <w:color w:val="538135" w:themeColor="accent6" w:themeShade="BF"/>
                <w:sz w:val="18"/>
                <w:szCs w:val="18"/>
                <w:u w:color="000000"/>
                <w:bdr w:val="nil"/>
                <w:lang w:eastAsia="pl-PL"/>
              </w:rPr>
              <w:t>flash</w:t>
            </w:r>
            <w:proofErr w:type="spellEnd"/>
            <w:r w:rsidRPr="00EB24BF">
              <w:rPr>
                <w:rFonts w:ascii="Calibri" w:eastAsia="Arial Unicode MS" w:hAnsi="Calibri" w:cs="Arial Unicode MS"/>
                <w:color w:val="538135" w:themeColor="accent6" w:themeShade="BF"/>
                <w:sz w:val="18"/>
                <w:szCs w:val="18"/>
                <w:u w:color="000000"/>
                <w:bdr w:val="nil"/>
                <w:lang w:eastAsia="pl-PL"/>
              </w:rPr>
              <w:t xml:space="preserve"> o pojemności 64GB w konfiguracji RAID-1, rozwiązanie </w:t>
            </w:r>
            <w:r w:rsidRPr="00EB24BF">
              <w:rPr>
                <w:rFonts w:ascii="Calibri" w:eastAsia="Arial Unicode MS" w:hAnsi="Calibri" w:cs="Arial Unicode MS"/>
                <w:color w:val="538135" w:themeColor="accent6" w:themeShade="BF"/>
                <w:sz w:val="18"/>
                <w:szCs w:val="18"/>
                <w:u w:color="000000"/>
                <w:bdr w:val="nil"/>
                <w:lang w:eastAsia="pl-PL"/>
              </w:rPr>
              <w:lastRenderedPageBreak/>
              <w:t xml:space="preserve">dedykowane dla </w:t>
            </w:r>
            <w:proofErr w:type="spellStart"/>
            <w:r w:rsidRPr="00EB24BF">
              <w:rPr>
                <w:rFonts w:ascii="Calibri" w:eastAsia="Arial Unicode MS" w:hAnsi="Calibri" w:cs="Arial Unicode MS"/>
                <w:color w:val="538135" w:themeColor="accent6" w:themeShade="BF"/>
                <w:sz w:val="18"/>
                <w:szCs w:val="18"/>
                <w:u w:color="000000"/>
                <w:bdr w:val="nil"/>
                <w:lang w:eastAsia="pl-PL"/>
              </w:rPr>
              <w:t>hypervisora</w:t>
            </w:r>
            <w:proofErr w:type="spellEnd"/>
            <w:r w:rsidRPr="00EB24BF">
              <w:rPr>
                <w:rFonts w:ascii="Calibri" w:eastAsia="Arial Unicode MS" w:hAnsi="Calibri" w:cs="Arial Unicode MS"/>
                <w:color w:val="538135" w:themeColor="accent6" w:themeShade="BF"/>
                <w:sz w:val="18"/>
                <w:szCs w:val="18"/>
                <w:u w:color="000000"/>
                <w:bdr w:val="nil"/>
                <w:lang w:eastAsia="pl-PL"/>
              </w:rPr>
              <w:t xml:space="preserve"> oraz niezajmujące zatok dla dysków hot-plug</w:t>
            </w:r>
          </w:p>
          <w:p w14:paraId="39752389" w14:textId="5F7C5262" w:rsidR="00EB24BF" w:rsidRDefault="00EB24BF" w:rsidP="000047B6"/>
        </w:tc>
        <w:tc>
          <w:tcPr>
            <w:tcW w:w="3708" w:type="dxa"/>
          </w:tcPr>
          <w:p w14:paraId="5DE11409" w14:textId="77777777" w:rsidR="000047B6" w:rsidRDefault="000047B6" w:rsidP="000047B6"/>
        </w:tc>
        <w:tc>
          <w:tcPr>
            <w:tcW w:w="2874" w:type="dxa"/>
          </w:tcPr>
          <w:p w14:paraId="1ECA923C" w14:textId="2F119578" w:rsidR="000047B6" w:rsidRDefault="00572877" w:rsidP="000047B6">
            <w:r>
              <w:t>oceniane</w:t>
            </w:r>
          </w:p>
        </w:tc>
      </w:tr>
      <w:tr w:rsidR="004545BA" w14:paraId="47F10DA0" w14:textId="77777777" w:rsidTr="00C53D85">
        <w:tc>
          <w:tcPr>
            <w:tcW w:w="7680" w:type="dxa"/>
          </w:tcPr>
          <w:p w14:paraId="56317A47" w14:textId="77777777" w:rsidR="000047B6" w:rsidRDefault="000047B6" w:rsidP="000047B6">
            <w:pPr>
              <w:pStyle w:val="Akapitzlist"/>
              <w:numPr>
                <w:ilvl w:val="1"/>
                <w:numId w:val="1"/>
              </w:numPr>
              <w:rPr>
                <w:b/>
                <w:bCs/>
                <w:sz w:val="18"/>
                <w:szCs w:val="18"/>
              </w:rPr>
            </w:pPr>
            <w:r>
              <w:rPr>
                <w:b/>
                <w:bCs/>
                <w:sz w:val="18"/>
                <w:szCs w:val="18"/>
              </w:rPr>
              <w:t>Porty</w:t>
            </w:r>
          </w:p>
          <w:p w14:paraId="432CD88C" w14:textId="77777777" w:rsidR="000047B6" w:rsidRPr="00E9582D" w:rsidRDefault="000047B6" w:rsidP="000047B6">
            <w:pPr>
              <w:pStyle w:val="Bezodstpw"/>
              <w:numPr>
                <w:ilvl w:val="0"/>
                <w:numId w:val="30"/>
              </w:numPr>
              <w:rPr>
                <w:sz w:val="18"/>
                <w:szCs w:val="18"/>
              </w:rPr>
            </w:pPr>
            <w:r w:rsidRPr="00E9582D">
              <w:rPr>
                <w:sz w:val="18"/>
                <w:szCs w:val="18"/>
              </w:rPr>
              <w:t>Zintegrowana karta graficzna ze złączem VGA z tyłu serwera;</w:t>
            </w:r>
          </w:p>
          <w:p w14:paraId="2A7C5C23" w14:textId="62C414FC" w:rsidR="000047B6" w:rsidRPr="00E9582D" w:rsidRDefault="000047B6" w:rsidP="000047B6">
            <w:pPr>
              <w:pStyle w:val="Bezodstpw"/>
              <w:numPr>
                <w:ilvl w:val="0"/>
                <w:numId w:val="30"/>
              </w:numPr>
              <w:rPr>
                <w:sz w:val="18"/>
                <w:szCs w:val="18"/>
              </w:rPr>
            </w:pPr>
            <w:r w:rsidRPr="00EB24BF">
              <w:rPr>
                <w:strike/>
                <w:color w:val="538135" w:themeColor="accent6" w:themeShade="BF"/>
                <w:sz w:val="18"/>
                <w:szCs w:val="18"/>
              </w:rPr>
              <w:t>2</w:t>
            </w:r>
            <w:r w:rsidRPr="00E9582D">
              <w:rPr>
                <w:sz w:val="18"/>
                <w:szCs w:val="18"/>
              </w:rPr>
              <w:t xml:space="preserve"> </w:t>
            </w:r>
            <w:r w:rsidR="00EB24BF" w:rsidRPr="00EB24BF">
              <w:rPr>
                <w:color w:val="538135" w:themeColor="accent6" w:themeShade="BF"/>
                <w:sz w:val="18"/>
                <w:szCs w:val="18"/>
              </w:rPr>
              <w:t xml:space="preserve">1 </w:t>
            </w:r>
            <w:r w:rsidRPr="00EB24BF">
              <w:rPr>
                <w:color w:val="538135" w:themeColor="accent6" w:themeShade="BF"/>
                <w:sz w:val="18"/>
                <w:szCs w:val="18"/>
              </w:rPr>
              <w:t>port USB 3.0 na panelu przednim</w:t>
            </w:r>
            <w:r w:rsidRPr="00E9582D">
              <w:rPr>
                <w:sz w:val="18"/>
                <w:szCs w:val="18"/>
              </w:rPr>
              <w:t>;</w:t>
            </w:r>
          </w:p>
          <w:p w14:paraId="7FE7660E" w14:textId="77777777" w:rsidR="000047B6" w:rsidRPr="00E9582D" w:rsidRDefault="000047B6" w:rsidP="000047B6">
            <w:pPr>
              <w:pStyle w:val="Bezodstpw"/>
              <w:numPr>
                <w:ilvl w:val="0"/>
                <w:numId w:val="30"/>
              </w:numPr>
              <w:rPr>
                <w:sz w:val="18"/>
                <w:szCs w:val="18"/>
              </w:rPr>
            </w:pPr>
            <w:r w:rsidRPr="00E9582D">
              <w:rPr>
                <w:sz w:val="18"/>
                <w:szCs w:val="18"/>
              </w:rPr>
              <w:t>1 port USB 3.0 wewnętrzny;</w:t>
            </w:r>
          </w:p>
          <w:p w14:paraId="6B4321E4" w14:textId="77777777" w:rsidR="000047B6" w:rsidRPr="00E9582D" w:rsidRDefault="000047B6" w:rsidP="000047B6">
            <w:pPr>
              <w:pStyle w:val="Bezodstpw"/>
              <w:numPr>
                <w:ilvl w:val="0"/>
                <w:numId w:val="30"/>
              </w:numPr>
              <w:rPr>
                <w:sz w:val="18"/>
                <w:szCs w:val="18"/>
              </w:rPr>
            </w:pPr>
            <w:r w:rsidRPr="00E9582D">
              <w:rPr>
                <w:sz w:val="18"/>
                <w:szCs w:val="18"/>
              </w:rPr>
              <w:t>2 porty USB 3.0 dostępne z tyłu serwera;</w:t>
            </w:r>
          </w:p>
          <w:p w14:paraId="09781CF2" w14:textId="77777777" w:rsidR="000047B6" w:rsidRPr="00E9582D" w:rsidRDefault="000047B6" w:rsidP="000047B6">
            <w:pPr>
              <w:pStyle w:val="Bezodstpw"/>
              <w:numPr>
                <w:ilvl w:val="0"/>
                <w:numId w:val="30"/>
              </w:numPr>
              <w:rPr>
                <w:sz w:val="18"/>
                <w:szCs w:val="18"/>
              </w:rPr>
            </w:pPr>
            <w:r w:rsidRPr="00E9582D">
              <w:rPr>
                <w:sz w:val="18"/>
                <w:szCs w:val="18"/>
              </w:rPr>
              <w:t>Możliwość instalacji jednego portu serial, możliwość wykorzystania portu do zarządzania serwerem;</w:t>
            </w:r>
          </w:p>
          <w:p w14:paraId="5FFB1FCB" w14:textId="77777777" w:rsidR="000047B6" w:rsidRDefault="000047B6" w:rsidP="000047B6">
            <w:pPr>
              <w:pStyle w:val="Akapitzlist"/>
              <w:numPr>
                <w:ilvl w:val="0"/>
                <w:numId w:val="30"/>
              </w:numPr>
              <w:rPr>
                <w:b/>
                <w:bCs/>
                <w:sz w:val="18"/>
                <w:szCs w:val="18"/>
              </w:rPr>
            </w:pPr>
            <w:r w:rsidRPr="00E9582D">
              <w:rPr>
                <w:sz w:val="18"/>
                <w:szCs w:val="18"/>
              </w:rPr>
              <w:t>Ilość dostępnych złącz USB nie może być osią</w:t>
            </w:r>
            <w:r w:rsidRPr="00E9582D">
              <w:rPr>
                <w:sz w:val="18"/>
                <w:szCs w:val="18"/>
                <w:lang w:val="it-IT"/>
              </w:rPr>
              <w:t>gni</w:t>
            </w:r>
            <w:proofErr w:type="spellStart"/>
            <w:r w:rsidRPr="00E9582D">
              <w:rPr>
                <w:sz w:val="18"/>
                <w:szCs w:val="18"/>
              </w:rPr>
              <w:t>ęta</w:t>
            </w:r>
            <w:proofErr w:type="spellEnd"/>
            <w:r w:rsidRPr="00E9582D">
              <w:rPr>
                <w:sz w:val="18"/>
                <w:szCs w:val="18"/>
              </w:rPr>
              <w:t xml:space="preserve"> poprzez stosowanie zewnętrznych </w:t>
            </w:r>
            <w:proofErr w:type="spellStart"/>
            <w:r w:rsidRPr="00E9582D">
              <w:rPr>
                <w:sz w:val="18"/>
                <w:szCs w:val="18"/>
              </w:rPr>
              <w:t>przejści</w:t>
            </w:r>
            <w:proofErr w:type="spellEnd"/>
            <w:r w:rsidRPr="00E9582D">
              <w:rPr>
                <w:sz w:val="18"/>
                <w:szCs w:val="18"/>
                <w:lang w:val="es-ES_tradnl"/>
              </w:rPr>
              <w:t>ó</w:t>
            </w:r>
            <w:r w:rsidRPr="00E9582D">
              <w:rPr>
                <w:sz w:val="18"/>
                <w:szCs w:val="18"/>
              </w:rPr>
              <w:t>wek, rozgałęziaczy czy dodatkowych kart rozszerzeń zajmujących jakikolwiek slot PCI Express i/lub USB serwera;</w:t>
            </w:r>
          </w:p>
        </w:tc>
        <w:tc>
          <w:tcPr>
            <w:tcW w:w="1126" w:type="dxa"/>
          </w:tcPr>
          <w:p w14:paraId="29E72F46" w14:textId="77777777" w:rsidR="000047B6" w:rsidRDefault="000047B6" w:rsidP="000047B6">
            <w:r>
              <w:t>TAK</w:t>
            </w:r>
          </w:p>
          <w:p w14:paraId="250D579D" w14:textId="77777777" w:rsidR="00EB24BF" w:rsidRPr="00EB24BF" w:rsidRDefault="00EB24BF" w:rsidP="00EB24BF">
            <w:pPr>
              <w:rPr>
                <w:b/>
                <w:bCs/>
                <w:color w:val="538135" w:themeColor="accent6" w:themeShade="BF"/>
                <w:sz w:val="18"/>
                <w:szCs w:val="18"/>
                <w:lang w:val="es-ES_tradnl"/>
              </w:rPr>
            </w:pPr>
            <w:r w:rsidRPr="00EB24BF">
              <w:rPr>
                <w:b/>
                <w:bCs/>
                <w:color w:val="538135" w:themeColor="accent6" w:themeShade="BF"/>
                <w:sz w:val="18"/>
                <w:szCs w:val="18"/>
                <w:lang w:val="es-ES_tradnl"/>
              </w:rPr>
              <w:t xml:space="preserve">0,5 punktu w przypadku spełnienia wszystkich poniższych wymogów: </w:t>
            </w:r>
          </w:p>
          <w:p w14:paraId="3FFF8B35" w14:textId="0BE6EAF2" w:rsidR="00EB24BF" w:rsidRDefault="00EB24BF" w:rsidP="00EB24BF">
            <w:r w:rsidRPr="00EB24BF">
              <w:rPr>
                <w:rFonts w:ascii="Calibri" w:eastAsia="Arial Unicode MS" w:hAnsi="Calibri" w:cs="Arial Unicode MS"/>
                <w:color w:val="538135" w:themeColor="accent6" w:themeShade="BF"/>
                <w:sz w:val="18"/>
                <w:szCs w:val="18"/>
                <w:u w:color="000000"/>
                <w:bdr w:val="nil"/>
                <w:lang w:eastAsia="pl-PL"/>
              </w:rPr>
              <w:t>2 porty USB 3.0 na panelu przednim;</w:t>
            </w:r>
          </w:p>
        </w:tc>
        <w:tc>
          <w:tcPr>
            <w:tcW w:w="3708" w:type="dxa"/>
          </w:tcPr>
          <w:p w14:paraId="498C4FA3" w14:textId="77777777" w:rsidR="000047B6" w:rsidRDefault="000047B6" w:rsidP="000047B6"/>
        </w:tc>
        <w:tc>
          <w:tcPr>
            <w:tcW w:w="2874" w:type="dxa"/>
          </w:tcPr>
          <w:p w14:paraId="26D802D3" w14:textId="1F8DA23D" w:rsidR="000047B6" w:rsidRDefault="00572877" w:rsidP="000047B6">
            <w:r>
              <w:t>oceniane</w:t>
            </w:r>
          </w:p>
        </w:tc>
      </w:tr>
      <w:tr w:rsidR="004545BA" w14:paraId="5A2DDD93" w14:textId="77777777" w:rsidTr="00C53D85">
        <w:tc>
          <w:tcPr>
            <w:tcW w:w="7680" w:type="dxa"/>
          </w:tcPr>
          <w:p w14:paraId="05A49D14" w14:textId="77777777" w:rsidR="000047B6" w:rsidRDefault="000047B6" w:rsidP="000047B6">
            <w:pPr>
              <w:pStyle w:val="Akapitzlist"/>
              <w:numPr>
                <w:ilvl w:val="1"/>
                <w:numId w:val="1"/>
              </w:numPr>
              <w:rPr>
                <w:b/>
                <w:bCs/>
                <w:sz w:val="18"/>
                <w:szCs w:val="18"/>
              </w:rPr>
            </w:pPr>
            <w:r>
              <w:rPr>
                <w:b/>
                <w:bCs/>
                <w:sz w:val="18"/>
                <w:szCs w:val="18"/>
              </w:rPr>
              <w:t xml:space="preserve"> Zasilanie, chłodzenie</w:t>
            </w:r>
          </w:p>
          <w:p w14:paraId="28F57F64" w14:textId="77777777" w:rsidR="00433085" w:rsidRPr="00433085" w:rsidRDefault="000047B6" w:rsidP="00433085">
            <w:pPr>
              <w:pStyle w:val="Bezodstpw"/>
              <w:numPr>
                <w:ilvl w:val="0"/>
                <w:numId w:val="9"/>
              </w:numPr>
              <w:spacing w:line="256" w:lineRule="auto"/>
              <w:rPr>
                <w:strike/>
                <w:color w:val="538135" w:themeColor="accent6" w:themeShade="BF"/>
                <w:sz w:val="18"/>
                <w:szCs w:val="18"/>
              </w:rPr>
            </w:pPr>
            <w:r w:rsidRPr="00E9582D">
              <w:rPr>
                <w:sz w:val="18"/>
                <w:szCs w:val="18"/>
              </w:rPr>
              <w:t xml:space="preserve">Redundantne zasilacze </w:t>
            </w:r>
            <w:proofErr w:type="spellStart"/>
            <w:r w:rsidRPr="00E9582D">
              <w:rPr>
                <w:sz w:val="18"/>
                <w:szCs w:val="18"/>
              </w:rPr>
              <w:t>hotplug</w:t>
            </w:r>
            <w:proofErr w:type="spellEnd"/>
            <w:r w:rsidRPr="00E9582D">
              <w:rPr>
                <w:sz w:val="18"/>
                <w:szCs w:val="18"/>
              </w:rPr>
              <w:t xml:space="preserve"> o sprawności 96% (tzw. klasa </w:t>
            </w:r>
            <w:proofErr w:type="spellStart"/>
            <w:r w:rsidRPr="00E9582D">
              <w:rPr>
                <w:sz w:val="18"/>
                <w:szCs w:val="18"/>
              </w:rPr>
              <w:t>Titanium</w:t>
            </w:r>
            <w:proofErr w:type="spellEnd"/>
            <w:r w:rsidRPr="00E9582D">
              <w:rPr>
                <w:sz w:val="18"/>
                <w:szCs w:val="18"/>
              </w:rPr>
              <w:t xml:space="preserve">) o </w:t>
            </w:r>
            <w:r w:rsidR="00433085" w:rsidRPr="00E9582D">
              <w:rPr>
                <w:sz w:val="18"/>
                <w:szCs w:val="18"/>
              </w:rPr>
              <w:t xml:space="preserve">mocy </w:t>
            </w:r>
            <w:r w:rsidR="00433085" w:rsidRPr="00433085">
              <w:rPr>
                <w:strike/>
                <w:color w:val="538135" w:themeColor="accent6" w:themeShade="BF"/>
                <w:sz w:val="18"/>
                <w:szCs w:val="18"/>
              </w:rPr>
              <w:t>w przedziale 750-850W;</w:t>
            </w:r>
            <w:r w:rsidR="00433085">
              <w:rPr>
                <w:strike/>
                <w:color w:val="538135" w:themeColor="accent6" w:themeShade="BF"/>
                <w:sz w:val="18"/>
                <w:szCs w:val="18"/>
              </w:rPr>
              <w:t xml:space="preserve"> </w:t>
            </w:r>
            <w:r w:rsidR="00433085" w:rsidRPr="00433085">
              <w:rPr>
                <w:color w:val="538135" w:themeColor="accent6" w:themeShade="BF"/>
                <w:sz w:val="18"/>
                <w:szCs w:val="18"/>
              </w:rPr>
              <w:t>nie większej niż 900W</w:t>
            </w:r>
          </w:p>
          <w:p w14:paraId="5C85844C" w14:textId="6D24DB32" w:rsidR="000047B6" w:rsidRDefault="000047B6" w:rsidP="000047B6">
            <w:pPr>
              <w:pStyle w:val="Akapitzlist"/>
              <w:numPr>
                <w:ilvl w:val="0"/>
                <w:numId w:val="31"/>
              </w:numPr>
              <w:rPr>
                <w:b/>
                <w:bCs/>
                <w:sz w:val="18"/>
                <w:szCs w:val="18"/>
              </w:rPr>
            </w:pPr>
            <w:proofErr w:type="spellStart"/>
            <w:r w:rsidRPr="00E9582D">
              <w:rPr>
                <w:sz w:val="18"/>
                <w:szCs w:val="18"/>
                <w:lang w:val="en-US"/>
              </w:rPr>
              <w:t>Redundantne</w:t>
            </w:r>
            <w:proofErr w:type="spellEnd"/>
            <w:r w:rsidRPr="00E9582D">
              <w:rPr>
                <w:sz w:val="18"/>
                <w:szCs w:val="18"/>
                <w:lang w:val="en-US"/>
              </w:rPr>
              <w:t xml:space="preserve"> </w:t>
            </w:r>
            <w:proofErr w:type="spellStart"/>
            <w:r w:rsidRPr="00E9582D">
              <w:rPr>
                <w:sz w:val="18"/>
                <w:szCs w:val="18"/>
                <w:lang w:val="en-US"/>
              </w:rPr>
              <w:t>wentylatory</w:t>
            </w:r>
            <w:proofErr w:type="spellEnd"/>
            <w:r w:rsidRPr="00E9582D">
              <w:rPr>
                <w:sz w:val="18"/>
                <w:szCs w:val="18"/>
                <w:lang w:val="en-US"/>
              </w:rPr>
              <w:t xml:space="preserve"> </w:t>
            </w:r>
            <w:proofErr w:type="spellStart"/>
            <w:r w:rsidRPr="00E9582D">
              <w:rPr>
                <w:sz w:val="18"/>
                <w:szCs w:val="18"/>
                <w:lang w:val="en-US"/>
              </w:rPr>
              <w:t>hotplug</w:t>
            </w:r>
            <w:proofErr w:type="spellEnd"/>
            <w:r w:rsidRPr="00E9582D">
              <w:rPr>
                <w:sz w:val="18"/>
                <w:szCs w:val="18"/>
                <w:lang w:val="en-US"/>
              </w:rPr>
              <w:t>;</w:t>
            </w:r>
          </w:p>
        </w:tc>
        <w:tc>
          <w:tcPr>
            <w:tcW w:w="1126" w:type="dxa"/>
          </w:tcPr>
          <w:p w14:paraId="09315006" w14:textId="77777777" w:rsidR="000047B6" w:rsidRDefault="000047B6" w:rsidP="000047B6">
            <w:r>
              <w:t>TAK</w:t>
            </w:r>
          </w:p>
        </w:tc>
        <w:tc>
          <w:tcPr>
            <w:tcW w:w="3708" w:type="dxa"/>
          </w:tcPr>
          <w:p w14:paraId="43D7A5AF" w14:textId="77777777" w:rsidR="000047B6" w:rsidRDefault="000047B6" w:rsidP="000047B6"/>
        </w:tc>
        <w:tc>
          <w:tcPr>
            <w:tcW w:w="2874" w:type="dxa"/>
          </w:tcPr>
          <w:p w14:paraId="42FC0A8F" w14:textId="769D53AC" w:rsidR="000047B6" w:rsidRDefault="000047B6" w:rsidP="000047B6">
            <w:r w:rsidRPr="00627BC4">
              <w:t>Wymagane</w:t>
            </w:r>
          </w:p>
        </w:tc>
      </w:tr>
      <w:tr w:rsidR="004545BA" w14:paraId="1F848202" w14:textId="77777777" w:rsidTr="00C53D85">
        <w:tc>
          <w:tcPr>
            <w:tcW w:w="7680" w:type="dxa"/>
          </w:tcPr>
          <w:p w14:paraId="2C9A3123" w14:textId="77777777" w:rsidR="000047B6" w:rsidRDefault="000047B6" w:rsidP="000047B6">
            <w:pPr>
              <w:pStyle w:val="Akapitzlist"/>
              <w:numPr>
                <w:ilvl w:val="1"/>
                <w:numId w:val="1"/>
              </w:numPr>
              <w:rPr>
                <w:b/>
                <w:bCs/>
                <w:sz w:val="18"/>
                <w:szCs w:val="18"/>
              </w:rPr>
            </w:pPr>
            <w:r>
              <w:rPr>
                <w:b/>
                <w:bCs/>
                <w:sz w:val="18"/>
                <w:szCs w:val="18"/>
              </w:rPr>
              <w:t>Zarządzanie</w:t>
            </w:r>
          </w:p>
          <w:p w14:paraId="325BD24C" w14:textId="77777777" w:rsidR="000047B6" w:rsidRPr="0031074B" w:rsidRDefault="000047B6" w:rsidP="000047B6">
            <w:pPr>
              <w:pStyle w:val="Akapitzlist"/>
              <w:numPr>
                <w:ilvl w:val="0"/>
                <w:numId w:val="33"/>
              </w:numPr>
              <w:rPr>
                <w:sz w:val="18"/>
                <w:szCs w:val="18"/>
              </w:rPr>
            </w:pPr>
            <w:r w:rsidRPr="0031074B">
              <w:rPr>
                <w:sz w:val="18"/>
                <w:szCs w:val="18"/>
              </w:rPr>
              <w:t>Wbudowane diody informacyjne lub wyświetlacz informujące o stanie serwera - system przewidywania, rozpoznawania awarii)</w:t>
            </w:r>
          </w:p>
          <w:p w14:paraId="079F8B80" w14:textId="77777777" w:rsidR="000047B6" w:rsidRPr="0031074B" w:rsidRDefault="000047B6" w:rsidP="000047B6">
            <w:pPr>
              <w:pStyle w:val="Akapitzlist"/>
              <w:numPr>
                <w:ilvl w:val="0"/>
                <w:numId w:val="33"/>
              </w:numPr>
              <w:rPr>
                <w:sz w:val="18"/>
                <w:szCs w:val="18"/>
              </w:rPr>
            </w:pPr>
            <w:r w:rsidRPr="0031074B">
              <w:rPr>
                <w:sz w:val="18"/>
                <w:szCs w:val="18"/>
              </w:rPr>
              <w:t>Zintegrowany z płytą główną serwera kontroler sprzętowy zdalnego zarządzania zgodny z IPMI 2.0 o funkcjonalnościach:</w:t>
            </w:r>
          </w:p>
          <w:p w14:paraId="0EB75178" w14:textId="77777777" w:rsidR="000047B6" w:rsidRPr="0031074B" w:rsidRDefault="000047B6" w:rsidP="000047B6">
            <w:pPr>
              <w:pStyle w:val="Akapitzlist"/>
              <w:numPr>
                <w:ilvl w:val="0"/>
                <w:numId w:val="32"/>
              </w:numPr>
              <w:ind w:left="1014" w:hanging="283"/>
              <w:rPr>
                <w:sz w:val="18"/>
                <w:szCs w:val="18"/>
              </w:rPr>
            </w:pPr>
            <w:r w:rsidRPr="0031074B">
              <w:rPr>
                <w:sz w:val="18"/>
                <w:szCs w:val="18"/>
              </w:rPr>
              <w:t>umożliwiający pełne zarządzanie</w:t>
            </w:r>
          </w:p>
          <w:p w14:paraId="29BD234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zdalny restart serwera;</w:t>
            </w:r>
          </w:p>
          <w:p w14:paraId="57FEA3C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Dedykowana karta LAN 1 </w:t>
            </w:r>
            <w:proofErr w:type="spellStart"/>
            <w:r w:rsidRPr="0031074B">
              <w:rPr>
                <w:sz w:val="18"/>
                <w:szCs w:val="18"/>
              </w:rPr>
              <w:t>Gb</w:t>
            </w:r>
            <w:proofErr w:type="spellEnd"/>
            <w:r w:rsidRPr="0031074B">
              <w:rPr>
                <w:sz w:val="18"/>
                <w:szCs w:val="18"/>
              </w:rPr>
              <w:t>/s, dedykowane złącze RJ-45 do komunikacji wyłącznie z kontrolerem zdalnego zarządzania z możliwością przeniesienia tej komunikacji na inną kartę sieciową współdzieloną z systemem operacyjnym;</w:t>
            </w:r>
          </w:p>
          <w:p w14:paraId="5EDE968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Dostęp poprzez przeglądarkę Web, SSH;</w:t>
            </w:r>
          </w:p>
          <w:p w14:paraId="1C40EB6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mocą i jej zużyciem oraz monitoring zużycia energii;</w:t>
            </w:r>
          </w:p>
          <w:p w14:paraId="01943AD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Zarządzanie alarmami (zdarzenia poprzez SNMP)</w:t>
            </w:r>
          </w:p>
          <w:p w14:paraId="2EA140B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przejęcia konsoli tekstowej</w:t>
            </w:r>
          </w:p>
          <w:p w14:paraId="7B3B74D4"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zarządzania przez 6 administrator</w:t>
            </w:r>
            <w:r w:rsidRPr="0031074B">
              <w:rPr>
                <w:sz w:val="18"/>
                <w:szCs w:val="18"/>
                <w:lang w:val="es-ES_tradnl"/>
              </w:rPr>
              <w:t>ó</w:t>
            </w:r>
            <w:r w:rsidRPr="0031074B">
              <w:rPr>
                <w:sz w:val="18"/>
                <w:szCs w:val="18"/>
              </w:rPr>
              <w:t>w jednocześnie</w:t>
            </w:r>
          </w:p>
          <w:p w14:paraId="32FDED0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Przekierowanie konsoli graficznej na poziomie sprzętowym oraz możliwość montowania zdalnych napęd</w:t>
            </w:r>
            <w:r w:rsidRPr="0031074B">
              <w:rPr>
                <w:sz w:val="18"/>
                <w:szCs w:val="18"/>
                <w:lang w:val="es-ES_tradnl"/>
              </w:rPr>
              <w:t>ó</w:t>
            </w:r>
            <w:r w:rsidRPr="0031074B">
              <w:rPr>
                <w:sz w:val="18"/>
                <w:szCs w:val="18"/>
              </w:rPr>
              <w:t>w i ich obraz</w:t>
            </w:r>
            <w:r w:rsidRPr="0031074B">
              <w:rPr>
                <w:sz w:val="18"/>
                <w:szCs w:val="18"/>
                <w:lang w:val="es-ES_tradnl"/>
              </w:rPr>
              <w:t>ó</w:t>
            </w:r>
            <w:r w:rsidRPr="0031074B">
              <w:rPr>
                <w:sz w:val="18"/>
                <w:szCs w:val="18"/>
              </w:rPr>
              <w:t>w na poziomie sprzętowym (cyfrowy KVM)</w:t>
            </w:r>
          </w:p>
          <w:p w14:paraId="527A0485"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serwer</w:t>
            </w:r>
            <w:r w:rsidRPr="0031074B">
              <w:rPr>
                <w:sz w:val="18"/>
                <w:szCs w:val="18"/>
                <w:lang w:val="es-ES_tradnl"/>
              </w:rPr>
              <w:t>ó</w:t>
            </w:r>
            <w:r w:rsidRPr="0031074B">
              <w:rPr>
                <w:sz w:val="18"/>
                <w:szCs w:val="18"/>
              </w:rPr>
              <w:t xml:space="preserve">w </w:t>
            </w:r>
            <w:proofErr w:type="spellStart"/>
            <w:r w:rsidRPr="0031074B">
              <w:rPr>
                <w:sz w:val="18"/>
                <w:szCs w:val="18"/>
              </w:rPr>
              <w:t>proxy</w:t>
            </w:r>
            <w:proofErr w:type="spellEnd"/>
            <w:r w:rsidRPr="0031074B">
              <w:rPr>
                <w:sz w:val="18"/>
                <w:szCs w:val="18"/>
              </w:rPr>
              <w:t xml:space="preserve"> (autentykacja)</w:t>
            </w:r>
          </w:p>
          <w:p w14:paraId="2E0C554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Obsługa VLAN</w:t>
            </w:r>
          </w:p>
          <w:p w14:paraId="2A2F90E1"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Możliwość konfiguracji parametru Max. </w:t>
            </w:r>
            <w:proofErr w:type="spellStart"/>
            <w:r w:rsidRPr="0031074B">
              <w:rPr>
                <w:sz w:val="18"/>
                <w:szCs w:val="18"/>
              </w:rPr>
              <w:t>Transmission</w:t>
            </w:r>
            <w:proofErr w:type="spellEnd"/>
            <w:r w:rsidRPr="0031074B">
              <w:rPr>
                <w:sz w:val="18"/>
                <w:szCs w:val="18"/>
              </w:rPr>
              <w:t xml:space="preserve"> Unit (MTU)</w:t>
            </w:r>
          </w:p>
          <w:p w14:paraId="7DD5E1A6" w14:textId="77777777" w:rsidR="000047B6" w:rsidRPr="0031074B" w:rsidRDefault="000047B6" w:rsidP="000047B6">
            <w:pPr>
              <w:pStyle w:val="Akapitzlist"/>
              <w:numPr>
                <w:ilvl w:val="0"/>
                <w:numId w:val="32"/>
              </w:numPr>
              <w:ind w:left="1014" w:hanging="283"/>
              <w:rPr>
                <w:sz w:val="18"/>
                <w:szCs w:val="18"/>
              </w:rPr>
            </w:pPr>
            <w:r w:rsidRPr="0031074B">
              <w:rPr>
                <w:sz w:val="18"/>
                <w:szCs w:val="18"/>
              </w:rPr>
              <w:t>Wsparcie dla protokołu SSDP</w:t>
            </w:r>
          </w:p>
          <w:p w14:paraId="113E9C5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Obsługa protokołów </w:t>
            </w:r>
            <w:r w:rsidRPr="00EB24BF">
              <w:rPr>
                <w:strike/>
                <w:color w:val="538135" w:themeColor="accent6" w:themeShade="BF"/>
                <w:sz w:val="18"/>
                <w:szCs w:val="18"/>
              </w:rPr>
              <w:t>TLS 1.0, TLS 1.1</w:t>
            </w:r>
            <w:r w:rsidRPr="0031074B">
              <w:rPr>
                <w:sz w:val="18"/>
                <w:szCs w:val="18"/>
              </w:rPr>
              <w:t>, TLS 1.2, SSL v3</w:t>
            </w:r>
          </w:p>
          <w:p w14:paraId="29FF580B"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Obsługa </w:t>
            </w:r>
            <w:proofErr w:type="spellStart"/>
            <w:r w:rsidRPr="0031074B">
              <w:rPr>
                <w:sz w:val="18"/>
                <w:szCs w:val="18"/>
              </w:rPr>
              <w:t>protokoł</w:t>
            </w:r>
            <w:proofErr w:type="spellEnd"/>
            <w:r w:rsidRPr="0031074B">
              <w:rPr>
                <w:sz w:val="18"/>
                <w:szCs w:val="18"/>
                <w:lang w:val="de-DE"/>
              </w:rPr>
              <w:t>u LDAP</w:t>
            </w:r>
          </w:p>
          <w:p w14:paraId="43E17390" w14:textId="77777777" w:rsidR="000047B6" w:rsidRPr="0031074B" w:rsidRDefault="000047B6" w:rsidP="000047B6">
            <w:pPr>
              <w:pStyle w:val="Akapitzlist"/>
              <w:numPr>
                <w:ilvl w:val="0"/>
                <w:numId w:val="32"/>
              </w:numPr>
              <w:ind w:left="1014" w:hanging="283"/>
              <w:rPr>
                <w:sz w:val="18"/>
                <w:szCs w:val="18"/>
              </w:rPr>
            </w:pPr>
            <w:r w:rsidRPr="0031074B">
              <w:rPr>
                <w:sz w:val="18"/>
                <w:szCs w:val="18"/>
              </w:rPr>
              <w:t>Integracja z HP SIM</w:t>
            </w:r>
          </w:p>
          <w:p w14:paraId="3B1B45C9" w14:textId="77777777" w:rsidR="000047B6" w:rsidRPr="0031074B" w:rsidRDefault="000047B6" w:rsidP="000047B6">
            <w:pPr>
              <w:pStyle w:val="Akapitzlist"/>
              <w:numPr>
                <w:ilvl w:val="0"/>
                <w:numId w:val="32"/>
              </w:numPr>
              <w:ind w:left="1014" w:hanging="283"/>
              <w:rPr>
                <w:sz w:val="18"/>
                <w:szCs w:val="18"/>
              </w:rPr>
            </w:pPr>
            <w:r w:rsidRPr="0031074B">
              <w:rPr>
                <w:sz w:val="18"/>
                <w:szCs w:val="18"/>
              </w:rPr>
              <w:t xml:space="preserve">Synchronizacja czasu poprzez protokół </w:t>
            </w:r>
            <w:r w:rsidRPr="0031074B">
              <w:rPr>
                <w:sz w:val="18"/>
                <w:szCs w:val="18"/>
                <w:lang w:val="de-DE"/>
              </w:rPr>
              <w:t>NTP</w:t>
            </w:r>
          </w:p>
          <w:p w14:paraId="20510E22" w14:textId="77777777" w:rsidR="000047B6" w:rsidRPr="0031074B" w:rsidRDefault="000047B6" w:rsidP="000047B6">
            <w:pPr>
              <w:pStyle w:val="Akapitzlist"/>
              <w:numPr>
                <w:ilvl w:val="0"/>
                <w:numId w:val="32"/>
              </w:numPr>
              <w:ind w:left="1014" w:hanging="283"/>
              <w:rPr>
                <w:sz w:val="18"/>
                <w:szCs w:val="18"/>
              </w:rPr>
            </w:pPr>
            <w:r w:rsidRPr="0031074B">
              <w:rPr>
                <w:sz w:val="18"/>
                <w:szCs w:val="18"/>
              </w:rPr>
              <w:t>Możliwość backupu i odtworzenia ustawień bios serwera oraz ustawień karty zarządzającej</w:t>
            </w:r>
          </w:p>
          <w:p w14:paraId="6097E738" w14:textId="77777777" w:rsidR="000047B6" w:rsidRPr="00EB24BF" w:rsidRDefault="000047B6" w:rsidP="000047B6">
            <w:pPr>
              <w:pStyle w:val="Akapitzlist"/>
              <w:numPr>
                <w:ilvl w:val="0"/>
                <w:numId w:val="34"/>
              </w:numPr>
              <w:rPr>
                <w:strike/>
                <w:color w:val="538135" w:themeColor="accent6" w:themeShade="BF"/>
                <w:sz w:val="18"/>
                <w:szCs w:val="18"/>
              </w:rPr>
            </w:pPr>
            <w:r w:rsidRPr="0031074B">
              <w:rPr>
                <w:sz w:val="18"/>
                <w:szCs w:val="18"/>
              </w:rPr>
              <w:lastRenderedPageBreak/>
              <w:t>Oprogramowanie zarządzające i diagnostyczne wyprodukowane przez producenta serwera umożliwiające konfigurację kontrolera RAID</w:t>
            </w:r>
            <w:r w:rsidRPr="00EB24BF">
              <w:rPr>
                <w:strike/>
                <w:color w:val="538135" w:themeColor="accent6" w:themeShade="BF"/>
                <w:sz w:val="18"/>
                <w:szCs w:val="18"/>
              </w:rPr>
              <w:t>, instalację system</w:t>
            </w:r>
            <w:r w:rsidRPr="00EB24BF">
              <w:rPr>
                <w:strike/>
                <w:color w:val="538135" w:themeColor="accent6" w:themeShade="BF"/>
                <w:sz w:val="18"/>
                <w:szCs w:val="18"/>
                <w:lang w:val="es-ES_tradnl"/>
              </w:rPr>
              <w:t>ó</w:t>
            </w:r>
            <w:r w:rsidRPr="00EB24BF">
              <w:rPr>
                <w:strike/>
                <w:color w:val="538135" w:themeColor="accent6" w:themeShade="BF"/>
                <w:sz w:val="18"/>
                <w:szCs w:val="18"/>
              </w:rPr>
              <w:t>w operacyjnych, zdalne zarządzanie, diagnostykę i przewidywanie awarii w oparciu o informacje dostarczane w ramach zintegrowanego w serwerze systemu umożliwiającego monitoring systemu i środowiska (m.in. temperatura, dyski, zasilacze, płyta główna, procesory, pamięć operacyjna);</w:t>
            </w:r>
          </w:p>
          <w:p w14:paraId="3E8E4A60" w14:textId="77777777" w:rsidR="000047B6" w:rsidRPr="00EB24BF" w:rsidRDefault="000047B6" w:rsidP="000047B6">
            <w:pPr>
              <w:pStyle w:val="Akapitzlist"/>
              <w:numPr>
                <w:ilvl w:val="0"/>
                <w:numId w:val="34"/>
              </w:numPr>
              <w:rPr>
                <w:strike/>
                <w:color w:val="538135" w:themeColor="accent6" w:themeShade="BF"/>
                <w:sz w:val="18"/>
                <w:szCs w:val="18"/>
              </w:rPr>
            </w:pPr>
            <w:r w:rsidRPr="00EB24BF">
              <w:rPr>
                <w:strike/>
                <w:color w:val="538135" w:themeColor="accent6" w:themeShade="BF"/>
                <w:sz w:val="18"/>
                <w:szCs w:val="18"/>
              </w:rPr>
              <w:t xml:space="preserve">Dedykowana, wbudowana w kartę zarządzającą (lub zainstalowana) pamięć </w:t>
            </w:r>
            <w:proofErr w:type="spellStart"/>
            <w:r w:rsidRPr="00EB24BF">
              <w:rPr>
                <w:strike/>
                <w:color w:val="538135" w:themeColor="accent6" w:themeShade="BF"/>
                <w:sz w:val="18"/>
                <w:szCs w:val="18"/>
              </w:rPr>
              <w:t>flash</w:t>
            </w:r>
            <w:proofErr w:type="spellEnd"/>
            <w:r w:rsidRPr="00EB24BF">
              <w:rPr>
                <w:strike/>
                <w:color w:val="538135" w:themeColor="accent6" w:themeShade="BF"/>
                <w:sz w:val="18"/>
                <w:szCs w:val="18"/>
              </w:rPr>
              <w:t xml:space="preserve"> o </w:t>
            </w:r>
            <w:proofErr w:type="spellStart"/>
            <w:r w:rsidRPr="00EB24BF">
              <w:rPr>
                <w:strike/>
                <w:color w:val="538135" w:themeColor="accent6" w:themeShade="BF"/>
                <w:sz w:val="18"/>
                <w:szCs w:val="18"/>
              </w:rPr>
              <w:t>pojemnoś</w:t>
            </w:r>
            <w:proofErr w:type="spellEnd"/>
            <w:r w:rsidRPr="00EB24BF">
              <w:rPr>
                <w:strike/>
                <w:color w:val="538135" w:themeColor="accent6" w:themeShade="BF"/>
                <w:sz w:val="18"/>
                <w:szCs w:val="18"/>
                <w:lang w:val="de-DE"/>
              </w:rPr>
              <w:t xml:space="preserve">ci </w:t>
            </w:r>
            <w:proofErr w:type="spellStart"/>
            <w:r w:rsidRPr="00EB24BF">
              <w:rPr>
                <w:strike/>
                <w:color w:val="538135" w:themeColor="accent6" w:themeShade="BF"/>
                <w:sz w:val="18"/>
                <w:szCs w:val="18"/>
                <w:lang w:val="de-DE"/>
              </w:rPr>
              <w:t>minimum</w:t>
            </w:r>
            <w:proofErr w:type="spellEnd"/>
            <w:r w:rsidRPr="00EB24BF">
              <w:rPr>
                <w:strike/>
                <w:color w:val="538135" w:themeColor="accent6" w:themeShade="BF"/>
                <w:sz w:val="18"/>
                <w:szCs w:val="18"/>
                <w:lang w:val="de-DE"/>
              </w:rPr>
              <w:t xml:space="preserve"> 16 GB;</w:t>
            </w:r>
          </w:p>
          <w:p w14:paraId="73C82874" w14:textId="77777777" w:rsidR="000047B6" w:rsidRPr="00EB24BF" w:rsidRDefault="000047B6" w:rsidP="000047B6">
            <w:pPr>
              <w:pStyle w:val="Akapitzlist"/>
              <w:numPr>
                <w:ilvl w:val="0"/>
                <w:numId w:val="34"/>
              </w:numPr>
              <w:rPr>
                <w:strike/>
                <w:color w:val="538135" w:themeColor="accent6" w:themeShade="BF"/>
                <w:sz w:val="18"/>
                <w:szCs w:val="18"/>
              </w:rPr>
            </w:pPr>
            <w:r w:rsidRPr="00EB24BF">
              <w:rPr>
                <w:strike/>
                <w:color w:val="538135" w:themeColor="accent6" w:themeShade="BF"/>
                <w:sz w:val="18"/>
                <w:szCs w:val="18"/>
              </w:rPr>
              <w:t xml:space="preserve">Możliwość zdalnej </w:t>
            </w:r>
            <w:proofErr w:type="spellStart"/>
            <w:r w:rsidRPr="00EB24BF">
              <w:rPr>
                <w:strike/>
                <w:color w:val="538135" w:themeColor="accent6" w:themeShade="BF"/>
                <w:sz w:val="18"/>
                <w:szCs w:val="18"/>
              </w:rPr>
              <w:t>reinstalacji</w:t>
            </w:r>
            <w:proofErr w:type="spellEnd"/>
            <w:r w:rsidRPr="00EB24BF">
              <w:rPr>
                <w:strike/>
                <w:color w:val="538135" w:themeColor="accent6" w:themeShade="BF"/>
                <w:sz w:val="18"/>
                <w:szCs w:val="18"/>
              </w:rPr>
              <w:t xml:space="preserve"> systemu lub aplikacji z obraz</w:t>
            </w:r>
            <w:r w:rsidRPr="00EB24BF">
              <w:rPr>
                <w:strike/>
                <w:color w:val="538135" w:themeColor="accent6" w:themeShade="BF"/>
                <w:sz w:val="18"/>
                <w:szCs w:val="18"/>
                <w:lang w:val="es-ES_tradnl"/>
              </w:rPr>
              <w:t>ó</w:t>
            </w:r>
            <w:r w:rsidRPr="00EB24BF">
              <w:rPr>
                <w:strike/>
                <w:color w:val="538135" w:themeColor="accent6" w:themeShade="BF"/>
                <w:sz w:val="18"/>
                <w:szCs w:val="18"/>
              </w:rPr>
              <w:t xml:space="preserve">w zainstalowanych w obrębie dedykowanej pamięci </w:t>
            </w:r>
            <w:proofErr w:type="spellStart"/>
            <w:r w:rsidRPr="00EB24BF">
              <w:rPr>
                <w:strike/>
                <w:color w:val="538135" w:themeColor="accent6" w:themeShade="BF"/>
                <w:sz w:val="18"/>
                <w:szCs w:val="18"/>
              </w:rPr>
              <w:t>flash</w:t>
            </w:r>
            <w:proofErr w:type="spellEnd"/>
            <w:r w:rsidRPr="00EB24BF">
              <w:rPr>
                <w:strike/>
                <w:color w:val="538135" w:themeColor="accent6" w:themeShade="BF"/>
                <w:sz w:val="18"/>
                <w:szCs w:val="18"/>
              </w:rPr>
              <w:t xml:space="preserve"> bez użytkowania zewnętrznych nośnik</w:t>
            </w:r>
            <w:r w:rsidRPr="00EB24BF">
              <w:rPr>
                <w:strike/>
                <w:color w:val="538135" w:themeColor="accent6" w:themeShade="BF"/>
                <w:sz w:val="18"/>
                <w:szCs w:val="18"/>
                <w:lang w:val="es-ES_tradnl"/>
              </w:rPr>
              <w:t>ó</w:t>
            </w:r>
            <w:r w:rsidRPr="00EB24BF">
              <w:rPr>
                <w:strike/>
                <w:color w:val="538135" w:themeColor="accent6" w:themeShade="BF"/>
                <w:sz w:val="18"/>
                <w:szCs w:val="18"/>
              </w:rPr>
              <w:t xml:space="preserve">w lub kopiowania danych poprzez sieć </w:t>
            </w:r>
            <w:r w:rsidRPr="00EB24BF">
              <w:rPr>
                <w:strike/>
                <w:color w:val="538135" w:themeColor="accent6" w:themeShade="BF"/>
                <w:sz w:val="18"/>
                <w:szCs w:val="18"/>
                <w:lang w:val="da-DK"/>
              </w:rPr>
              <w:t>LAN;</w:t>
            </w:r>
          </w:p>
          <w:p w14:paraId="60C4D357" w14:textId="77777777" w:rsidR="000047B6" w:rsidRPr="0031074B" w:rsidRDefault="000047B6" w:rsidP="000047B6">
            <w:pPr>
              <w:pStyle w:val="Akapitzlist"/>
              <w:numPr>
                <w:ilvl w:val="0"/>
                <w:numId w:val="34"/>
              </w:numPr>
              <w:rPr>
                <w:sz w:val="18"/>
                <w:szCs w:val="18"/>
              </w:rPr>
            </w:pPr>
            <w:r w:rsidRPr="00EB24BF">
              <w:rPr>
                <w:strike/>
                <w:color w:val="538135" w:themeColor="accent6" w:themeShade="BF"/>
                <w:sz w:val="18"/>
                <w:szCs w:val="18"/>
              </w:rPr>
              <w:t xml:space="preserve">Serwer posiada możliwość konfiguracji i wykonania aktualizacji BIOS, </w:t>
            </w:r>
            <w:proofErr w:type="spellStart"/>
            <w:r w:rsidRPr="00EB24BF">
              <w:rPr>
                <w:strike/>
                <w:color w:val="538135" w:themeColor="accent6" w:themeShade="BF"/>
                <w:sz w:val="18"/>
                <w:szCs w:val="18"/>
              </w:rPr>
              <w:t>Firmware</w:t>
            </w:r>
            <w:proofErr w:type="spellEnd"/>
            <w:r w:rsidRPr="00EB24BF">
              <w:rPr>
                <w:strike/>
                <w:color w:val="538135" w:themeColor="accent6" w:themeShade="BF"/>
                <w:sz w:val="18"/>
                <w:szCs w:val="18"/>
              </w:rPr>
              <w:t>, sterownik</w:t>
            </w:r>
            <w:r w:rsidRPr="00EB24BF">
              <w:rPr>
                <w:strike/>
                <w:color w:val="538135" w:themeColor="accent6" w:themeShade="BF"/>
                <w:sz w:val="18"/>
                <w:szCs w:val="18"/>
                <w:lang w:val="es-ES_tradnl"/>
              </w:rPr>
              <w:t>ó</w:t>
            </w:r>
            <w:r w:rsidRPr="00EB24BF">
              <w:rPr>
                <w:strike/>
                <w:color w:val="538135" w:themeColor="accent6" w:themeShade="BF"/>
                <w:sz w:val="18"/>
                <w:szCs w:val="18"/>
              </w:rPr>
              <w:t>w serwera bezpośrednio z GUI (graficzny interfejs) karty zarządzającej serwera bez pośrednictwa innych nośnik</w:t>
            </w:r>
            <w:r w:rsidRPr="00EB24BF">
              <w:rPr>
                <w:strike/>
                <w:color w:val="538135" w:themeColor="accent6" w:themeShade="BF"/>
                <w:sz w:val="18"/>
                <w:szCs w:val="18"/>
                <w:lang w:val="es-ES_tradnl"/>
              </w:rPr>
              <w:t>ó</w:t>
            </w:r>
            <w:r w:rsidRPr="00EB24BF">
              <w:rPr>
                <w:strike/>
                <w:color w:val="538135" w:themeColor="accent6" w:themeShade="BF"/>
                <w:sz w:val="18"/>
                <w:szCs w:val="18"/>
              </w:rPr>
              <w:t>w zewnętrznych i wewnętrznych poza obrębem karty zarządzającej.</w:t>
            </w:r>
          </w:p>
        </w:tc>
        <w:tc>
          <w:tcPr>
            <w:tcW w:w="1126" w:type="dxa"/>
          </w:tcPr>
          <w:p w14:paraId="28BED1B0" w14:textId="77777777" w:rsidR="000047B6" w:rsidRPr="00EB24BF" w:rsidRDefault="000047B6" w:rsidP="000047B6">
            <w:r w:rsidRPr="00EB24BF">
              <w:lastRenderedPageBreak/>
              <w:t>TAK</w:t>
            </w:r>
          </w:p>
          <w:p w14:paraId="3B7F18FE" w14:textId="77777777" w:rsidR="00EB24BF" w:rsidRPr="00EB24BF" w:rsidRDefault="00EB24BF" w:rsidP="00EB24BF">
            <w:pPr>
              <w:rPr>
                <w:b/>
                <w:bCs/>
                <w:color w:val="538135" w:themeColor="accent6" w:themeShade="BF"/>
                <w:sz w:val="18"/>
                <w:szCs w:val="18"/>
                <w:lang w:val="es-ES_tradnl"/>
              </w:rPr>
            </w:pPr>
            <w:r w:rsidRPr="00EB24BF">
              <w:rPr>
                <w:b/>
                <w:bCs/>
                <w:color w:val="538135" w:themeColor="accent6" w:themeShade="BF"/>
                <w:sz w:val="18"/>
                <w:szCs w:val="18"/>
                <w:lang w:val="es-ES_tradnl"/>
              </w:rPr>
              <w:t xml:space="preserve">1 punkt w przypadku spełnienia wszystkich poniższych wymogów : </w:t>
            </w:r>
          </w:p>
          <w:p w14:paraId="3999CF98" w14:textId="77777777" w:rsidR="00EB24BF" w:rsidRPr="00EB24BF" w:rsidRDefault="00EB24BF" w:rsidP="00EB24BF">
            <w:pPr>
              <w:rPr>
                <w:color w:val="538135" w:themeColor="accent6" w:themeShade="BF"/>
                <w:sz w:val="18"/>
                <w:szCs w:val="18"/>
              </w:rPr>
            </w:pPr>
          </w:p>
          <w:p w14:paraId="15EE89C3" w14:textId="0F97475F" w:rsidR="00EB24BF" w:rsidRPr="00EB24BF" w:rsidRDefault="00EB24BF" w:rsidP="00EB24BF">
            <w:pPr>
              <w:rPr>
                <w:color w:val="538135" w:themeColor="accent6" w:themeShade="BF"/>
                <w:sz w:val="18"/>
                <w:szCs w:val="18"/>
              </w:rPr>
            </w:pPr>
            <w:r w:rsidRPr="00EB24BF">
              <w:rPr>
                <w:color w:val="538135" w:themeColor="accent6" w:themeShade="BF"/>
                <w:sz w:val="18"/>
                <w:szCs w:val="18"/>
              </w:rPr>
              <w:t>Oprogramowanie zarządzające i diagnostyczne wyprodukowane przez producenta serwera umożliwiające konfigurację kontrolera RAID, instalację system</w:t>
            </w:r>
            <w:r w:rsidRPr="00EB24BF">
              <w:rPr>
                <w:color w:val="538135" w:themeColor="accent6" w:themeShade="BF"/>
                <w:sz w:val="18"/>
                <w:szCs w:val="18"/>
                <w:lang w:val="es-ES_tradnl"/>
              </w:rPr>
              <w:t>ó</w:t>
            </w:r>
            <w:r w:rsidRPr="00EB24BF">
              <w:rPr>
                <w:color w:val="538135" w:themeColor="accent6" w:themeShade="BF"/>
                <w:sz w:val="18"/>
                <w:szCs w:val="18"/>
              </w:rPr>
              <w:t xml:space="preserve">w operacyjnych, zdalne zarządzanie, diagnostykę i przewidywanie awarii w oparciu o informacje dostarczane w ramach zintegrowanego w serwerze systemu umożliwiającego monitoring systemu i środowiska (m.in. temperatura, dyski, zasilacze, płyta główna, </w:t>
            </w:r>
            <w:r w:rsidRPr="00EB24BF">
              <w:rPr>
                <w:color w:val="538135" w:themeColor="accent6" w:themeShade="BF"/>
                <w:sz w:val="18"/>
                <w:szCs w:val="18"/>
              </w:rPr>
              <w:lastRenderedPageBreak/>
              <w:t>procesory, pamięć operacyjna);</w:t>
            </w:r>
          </w:p>
          <w:p w14:paraId="2CE3A938" w14:textId="77777777" w:rsidR="00EB24BF" w:rsidRPr="00EB24BF" w:rsidRDefault="00EB24BF" w:rsidP="00EB24BF">
            <w:pPr>
              <w:rPr>
                <w:color w:val="538135" w:themeColor="accent6" w:themeShade="BF"/>
                <w:sz w:val="18"/>
                <w:szCs w:val="18"/>
              </w:rPr>
            </w:pPr>
          </w:p>
          <w:p w14:paraId="7B27CE3C" w14:textId="1AC5AF52" w:rsidR="00EB24BF" w:rsidRPr="00EB24BF" w:rsidRDefault="00EB24BF" w:rsidP="00EB24BF">
            <w:pPr>
              <w:rPr>
                <w:color w:val="538135" w:themeColor="accent6" w:themeShade="BF"/>
                <w:sz w:val="18"/>
                <w:szCs w:val="18"/>
              </w:rPr>
            </w:pPr>
            <w:r w:rsidRPr="00EB24BF">
              <w:rPr>
                <w:color w:val="538135" w:themeColor="accent6" w:themeShade="BF"/>
                <w:sz w:val="18"/>
                <w:szCs w:val="18"/>
              </w:rPr>
              <w:t xml:space="preserve">Dedykowana, wbudowana w kartę zarządzającą (lub zainstalowana) pamięć </w:t>
            </w:r>
            <w:proofErr w:type="spellStart"/>
            <w:r w:rsidRPr="00EB24BF">
              <w:rPr>
                <w:color w:val="538135" w:themeColor="accent6" w:themeShade="BF"/>
                <w:sz w:val="18"/>
                <w:szCs w:val="18"/>
              </w:rPr>
              <w:t>flash</w:t>
            </w:r>
            <w:proofErr w:type="spellEnd"/>
            <w:r w:rsidRPr="00EB24BF">
              <w:rPr>
                <w:color w:val="538135" w:themeColor="accent6" w:themeShade="BF"/>
                <w:sz w:val="18"/>
                <w:szCs w:val="18"/>
              </w:rPr>
              <w:t xml:space="preserve"> o </w:t>
            </w:r>
            <w:proofErr w:type="spellStart"/>
            <w:r w:rsidRPr="00EB24BF">
              <w:rPr>
                <w:color w:val="538135" w:themeColor="accent6" w:themeShade="BF"/>
                <w:sz w:val="18"/>
                <w:szCs w:val="18"/>
              </w:rPr>
              <w:t>pojemnoś</w:t>
            </w:r>
            <w:proofErr w:type="spellEnd"/>
            <w:r w:rsidRPr="00EB24BF">
              <w:rPr>
                <w:color w:val="538135" w:themeColor="accent6" w:themeShade="BF"/>
                <w:sz w:val="18"/>
                <w:szCs w:val="18"/>
                <w:lang w:val="de-DE"/>
              </w:rPr>
              <w:t xml:space="preserve">ci </w:t>
            </w:r>
            <w:proofErr w:type="spellStart"/>
            <w:r w:rsidRPr="00EB24BF">
              <w:rPr>
                <w:color w:val="538135" w:themeColor="accent6" w:themeShade="BF"/>
                <w:sz w:val="18"/>
                <w:szCs w:val="18"/>
                <w:lang w:val="de-DE"/>
              </w:rPr>
              <w:t>minimum</w:t>
            </w:r>
            <w:proofErr w:type="spellEnd"/>
            <w:r w:rsidRPr="00EB24BF">
              <w:rPr>
                <w:color w:val="538135" w:themeColor="accent6" w:themeShade="BF"/>
                <w:sz w:val="18"/>
                <w:szCs w:val="18"/>
                <w:lang w:val="de-DE"/>
              </w:rPr>
              <w:t xml:space="preserve"> 16 GB;</w:t>
            </w:r>
          </w:p>
          <w:p w14:paraId="6ED03E94" w14:textId="77777777" w:rsidR="00EB24BF" w:rsidRPr="00EB24BF" w:rsidRDefault="00EB24BF" w:rsidP="00EB24BF">
            <w:pPr>
              <w:rPr>
                <w:color w:val="538135" w:themeColor="accent6" w:themeShade="BF"/>
                <w:sz w:val="18"/>
                <w:szCs w:val="18"/>
              </w:rPr>
            </w:pPr>
          </w:p>
          <w:p w14:paraId="411FD02E" w14:textId="1EDBBC37" w:rsidR="00EB24BF" w:rsidRPr="00EB24BF" w:rsidRDefault="00EB24BF" w:rsidP="00EB24BF">
            <w:pPr>
              <w:rPr>
                <w:color w:val="538135" w:themeColor="accent6" w:themeShade="BF"/>
                <w:sz w:val="18"/>
                <w:szCs w:val="18"/>
              </w:rPr>
            </w:pPr>
            <w:r w:rsidRPr="00EB24BF">
              <w:rPr>
                <w:color w:val="538135" w:themeColor="accent6" w:themeShade="BF"/>
                <w:sz w:val="18"/>
                <w:szCs w:val="18"/>
              </w:rPr>
              <w:t xml:space="preserve">Możliwość zdalnej </w:t>
            </w:r>
            <w:proofErr w:type="spellStart"/>
            <w:r w:rsidRPr="00EB24BF">
              <w:rPr>
                <w:color w:val="538135" w:themeColor="accent6" w:themeShade="BF"/>
                <w:sz w:val="18"/>
                <w:szCs w:val="18"/>
              </w:rPr>
              <w:t>reinstalacji</w:t>
            </w:r>
            <w:proofErr w:type="spellEnd"/>
            <w:r w:rsidRPr="00EB24BF">
              <w:rPr>
                <w:color w:val="538135" w:themeColor="accent6" w:themeShade="BF"/>
                <w:sz w:val="18"/>
                <w:szCs w:val="18"/>
              </w:rPr>
              <w:t xml:space="preserve"> systemu lub aplikacji z obraz</w:t>
            </w:r>
            <w:r w:rsidRPr="00EB24BF">
              <w:rPr>
                <w:color w:val="538135" w:themeColor="accent6" w:themeShade="BF"/>
                <w:sz w:val="18"/>
                <w:szCs w:val="18"/>
                <w:lang w:val="es-ES_tradnl"/>
              </w:rPr>
              <w:t>ó</w:t>
            </w:r>
            <w:r w:rsidRPr="00EB24BF">
              <w:rPr>
                <w:color w:val="538135" w:themeColor="accent6" w:themeShade="BF"/>
                <w:sz w:val="18"/>
                <w:szCs w:val="18"/>
              </w:rPr>
              <w:t xml:space="preserve">w zainstalowanych w obrębie dedykowanej pamięci </w:t>
            </w:r>
            <w:proofErr w:type="spellStart"/>
            <w:r w:rsidRPr="00EB24BF">
              <w:rPr>
                <w:color w:val="538135" w:themeColor="accent6" w:themeShade="BF"/>
                <w:sz w:val="18"/>
                <w:szCs w:val="18"/>
              </w:rPr>
              <w:t>flash</w:t>
            </w:r>
            <w:proofErr w:type="spellEnd"/>
            <w:r w:rsidRPr="00EB24BF">
              <w:rPr>
                <w:color w:val="538135" w:themeColor="accent6" w:themeShade="BF"/>
                <w:sz w:val="18"/>
                <w:szCs w:val="18"/>
              </w:rPr>
              <w:t xml:space="preserve"> bez użytkowania zewnętrznych nośnik</w:t>
            </w:r>
            <w:r w:rsidRPr="00EB24BF">
              <w:rPr>
                <w:color w:val="538135" w:themeColor="accent6" w:themeShade="BF"/>
                <w:sz w:val="18"/>
                <w:szCs w:val="18"/>
                <w:lang w:val="es-ES_tradnl"/>
              </w:rPr>
              <w:t>ó</w:t>
            </w:r>
            <w:r w:rsidRPr="00EB24BF">
              <w:rPr>
                <w:color w:val="538135" w:themeColor="accent6" w:themeShade="BF"/>
                <w:sz w:val="18"/>
                <w:szCs w:val="18"/>
              </w:rPr>
              <w:t xml:space="preserve">w lub kopiowania danych poprzez sieć </w:t>
            </w:r>
            <w:r w:rsidRPr="00EB24BF">
              <w:rPr>
                <w:color w:val="538135" w:themeColor="accent6" w:themeShade="BF"/>
                <w:sz w:val="18"/>
                <w:szCs w:val="18"/>
                <w:lang w:val="da-DK"/>
              </w:rPr>
              <w:t>LAN;</w:t>
            </w:r>
          </w:p>
          <w:p w14:paraId="79EC8B57" w14:textId="7C823C44" w:rsidR="00EB24BF" w:rsidRPr="00EB24BF" w:rsidRDefault="00EB24BF" w:rsidP="00EB24BF">
            <w:pPr>
              <w:rPr>
                <w:color w:val="538135" w:themeColor="accent6" w:themeShade="BF"/>
              </w:rPr>
            </w:pPr>
            <w:r w:rsidRPr="00EB24BF">
              <w:rPr>
                <w:color w:val="538135" w:themeColor="accent6" w:themeShade="BF"/>
                <w:sz w:val="18"/>
                <w:szCs w:val="18"/>
              </w:rPr>
              <w:t xml:space="preserve">Serwer posiada możliwość konfiguracji i wykonania aktualizacji BIOS, </w:t>
            </w:r>
            <w:proofErr w:type="spellStart"/>
            <w:r w:rsidRPr="00EB24BF">
              <w:rPr>
                <w:color w:val="538135" w:themeColor="accent6" w:themeShade="BF"/>
                <w:sz w:val="18"/>
                <w:szCs w:val="18"/>
              </w:rPr>
              <w:t>Firmware</w:t>
            </w:r>
            <w:proofErr w:type="spellEnd"/>
            <w:r w:rsidRPr="00EB24BF">
              <w:rPr>
                <w:color w:val="538135" w:themeColor="accent6" w:themeShade="BF"/>
                <w:sz w:val="18"/>
                <w:szCs w:val="18"/>
              </w:rPr>
              <w:t>, sterownik</w:t>
            </w:r>
            <w:r w:rsidRPr="00EB24BF">
              <w:rPr>
                <w:color w:val="538135" w:themeColor="accent6" w:themeShade="BF"/>
                <w:sz w:val="18"/>
                <w:szCs w:val="18"/>
                <w:lang w:val="es-ES_tradnl"/>
              </w:rPr>
              <w:t>ó</w:t>
            </w:r>
            <w:r w:rsidRPr="00EB24BF">
              <w:rPr>
                <w:color w:val="538135" w:themeColor="accent6" w:themeShade="BF"/>
                <w:sz w:val="18"/>
                <w:szCs w:val="18"/>
              </w:rPr>
              <w:t>w serwera bezpośrednio z GUI (graficzny interfejs) karty zarządzającej serwera bez pośrednictwa innych nośnik</w:t>
            </w:r>
            <w:r w:rsidRPr="00EB24BF">
              <w:rPr>
                <w:color w:val="538135" w:themeColor="accent6" w:themeShade="BF"/>
                <w:sz w:val="18"/>
                <w:szCs w:val="18"/>
                <w:lang w:val="es-ES_tradnl"/>
              </w:rPr>
              <w:t>ó</w:t>
            </w:r>
            <w:r w:rsidRPr="00EB24BF">
              <w:rPr>
                <w:color w:val="538135" w:themeColor="accent6" w:themeShade="BF"/>
                <w:sz w:val="18"/>
                <w:szCs w:val="18"/>
              </w:rPr>
              <w:t>w zewnętrznych i wewnętrznych poza obrębem karty zarządzającej.</w:t>
            </w:r>
          </w:p>
        </w:tc>
        <w:tc>
          <w:tcPr>
            <w:tcW w:w="3708" w:type="dxa"/>
          </w:tcPr>
          <w:p w14:paraId="02AA878A" w14:textId="77777777" w:rsidR="000047B6" w:rsidRDefault="000047B6" w:rsidP="000047B6"/>
        </w:tc>
        <w:tc>
          <w:tcPr>
            <w:tcW w:w="2874" w:type="dxa"/>
          </w:tcPr>
          <w:p w14:paraId="631E6138" w14:textId="2BDF21AA" w:rsidR="000047B6" w:rsidRDefault="00572877" w:rsidP="000047B6">
            <w:r>
              <w:t>oceniane</w:t>
            </w:r>
          </w:p>
        </w:tc>
      </w:tr>
      <w:tr w:rsidR="004545BA" w14:paraId="1735ECC0" w14:textId="77777777" w:rsidTr="00C53D85">
        <w:tc>
          <w:tcPr>
            <w:tcW w:w="7680" w:type="dxa"/>
          </w:tcPr>
          <w:p w14:paraId="397C36FB" w14:textId="77777777" w:rsidR="000047B6" w:rsidRDefault="000047B6" w:rsidP="000047B6">
            <w:pPr>
              <w:pStyle w:val="Akapitzlist"/>
              <w:numPr>
                <w:ilvl w:val="1"/>
                <w:numId w:val="1"/>
              </w:numPr>
              <w:rPr>
                <w:b/>
                <w:bCs/>
                <w:sz w:val="18"/>
                <w:szCs w:val="18"/>
              </w:rPr>
            </w:pPr>
            <w:r>
              <w:rPr>
                <w:b/>
                <w:bCs/>
                <w:sz w:val="18"/>
                <w:szCs w:val="18"/>
              </w:rPr>
              <w:t>Wspierane OS</w:t>
            </w:r>
          </w:p>
          <w:p w14:paraId="6D56141F"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Microsoft Windows Server 2019, 2016</w:t>
            </w:r>
          </w:p>
          <w:p w14:paraId="1A4EDA68"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VMWare vSphere 6.7, 6.5</w:t>
            </w:r>
          </w:p>
          <w:p w14:paraId="5E1D860C" w14:textId="77777777" w:rsidR="000047B6" w:rsidRPr="00597B51" w:rsidRDefault="000047B6" w:rsidP="000047B6">
            <w:pPr>
              <w:pStyle w:val="Bezodstpw"/>
              <w:numPr>
                <w:ilvl w:val="0"/>
                <w:numId w:val="35"/>
              </w:numPr>
              <w:rPr>
                <w:sz w:val="18"/>
                <w:szCs w:val="20"/>
                <w:lang w:val="en-US"/>
              </w:rPr>
            </w:pPr>
            <w:proofErr w:type="spellStart"/>
            <w:r w:rsidRPr="00E9582D">
              <w:rPr>
                <w:sz w:val="18"/>
                <w:szCs w:val="18"/>
                <w:lang w:val="en-US"/>
              </w:rPr>
              <w:t>Suse</w:t>
            </w:r>
            <w:proofErr w:type="spellEnd"/>
            <w:r w:rsidRPr="00E9582D">
              <w:rPr>
                <w:sz w:val="18"/>
                <w:szCs w:val="18"/>
                <w:lang w:val="en-US"/>
              </w:rPr>
              <w:t xml:space="preserve"> Linux Enterprise Server 12</w:t>
            </w:r>
          </w:p>
          <w:p w14:paraId="2DAC5207" w14:textId="77777777" w:rsidR="000047B6" w:rsidRPr="00597B51" w:rsidRDefault="000047B6" w:rsidP="000047B6">
            <w:pPr>
              <w:pStyle w:val="Bezodstpw"/>
              <w:numPr>
                <w:ilvl w:val="0"/>
                <w:numId w:val="35"/>
              </w:numPr>
              <w:rPr>
                <w:sz w:val="18"/>
                <w:szCs w:val="20"/>
                <w:lang w:val="en-US"/>
              </w:rPr>
            </w:pPr>
            <w:r w:rsidRPr="00E9582D">
              <w:rPr>
                <w:sz w:val="18"/>
                <w:szCs w:val="18"/>
                <w:lang w:val="en-US"/>
              </w:rPr>
              <w:t>Red Hat Enterprise Linux 7, 8</w:t>
            </w:r>
          </w:p>
          <w:p w14:paraId="46D39DF3" w14:textId="77777777" w:rsidR="000047B6" w:rsidRPr="00E9582D" w:rsidRDefault="000047B6" w:rsidP="000047B6">
            <w:pPr>
              <w:pStyle w:val="Bezodstpw"/>
              <w:numPr>
                <w:ilvl w:val="0"/>
                <w:numId w:val="35"/>
              </w:numPr>
              <w:rPr>
                <w:sz w:val="18"/>
                <w:szCs w:val="18"/>
              </w:rPr>
            </w:pPr>
            <w:r w:rsidRPr="00E9582D">
              <w:rPr>
                <w:sz w:val="18"/>
                <w:szCs w:val="18"/>
                <w:lang w:val="en-US"/>
              </w:rPr>
              <w:t>Oracle Linux 7</w:t>
            </w:r>
          </w:p>
          <w:p w14:paraId="3F5F5117" w14:textId="77777777" w:rsidR="000047B6" w:rsidRDefault="000047B6" w:rsidP="000047B6">
            <w:pPr>
              <w:pStyle w:val="Akapitzlist"/>
              <w:numPr>
                <w:ilvl w:val="0"/>
                <w:numId w:val="35"/>
              </w:numPr>
              <w:rPr>
                <w:b/>
                <w:bCs/>
                <w:sz w:val="18"/>
                <w:szCs w:val="18"/>
              </w:rPr>
            </w:pPr>
            <w:r w:rsidRPr="00E9582D">
              <w:rPr>
                <w:sz w:val="18"/>
                <w:szCs w:val="18"/>
                <w:lang w:val="en-US"/>
              </w:rPr>
              <w:t>Oracle VM 3</w:t>
            </w:r>
          </w:p>
        </w:tc>
        <w:tc>
          <w:tcPr>
            <w:tcW w:w="1126" w:type="dxa"/>
          </w:tcPr>
          <w:p w14:paraId="46B6A2B7" w14:textId="77777777" w:rsidR="000047B6" w:rsidRDefault="000047B6" w:rsidP="000047B6">
            <w:r>
              <w:t>TAK</w:t>
            </w:r>
          </w:p>
        </w:tc>
        <w:tc>
          <w:tcPr>
            <w:tcW w:w="3708" w:type="dxa"/>
          </w:tcPr>
          <w:p w14:paraId="678D2BA2" w14:textId="77777777" w:rsidR="000047B6" w:rsidRDefault="000047B6" w:rsidP="000047B6"/>
        </w:tc>
        <w:tc>
          <w:tcPr>
            <w:tcW w:w="2874" w:type="dxa"/>
          </w:tcPr>
          <w:p w14:paraId="2DCFC7EF" w14:textId="7461EE64" w:rsidR="000047B6" w:rsidRDefault="000047B6" w:rsidP="000047B6">
            <w:r w:rsidRPr="00855513">
              <w:t>Wymagane</w:t>
            </w:r>
          </w:p>
        </w:tc>
      </w:tr>
      <w:tr w:rsidR="004545BA" w:rsidRPr="005A4B89" w14:paraId="4A9FAC3D" w14:textId="77777777" w:rsidTr="00C53D85">
        <w:tc>
          <w:tcPr>
            <w:tcW w:w="7680" w:type="dxa"/>
          </w:tcPr>
          <w:p w14:paraId="0AC83BD3" w14:textId="77777777" w:rsidR="000047B6" w:rsidRPr="00DD4CC8" w:rsidRDefault="000047B6" w:rsidP="000047B6">
            <w:pPr>
              <w:pStyle w:val="Akapitzlist"/>
              <w:numPr>
                <w:ilvl w:val="1"/>
                <w:numId w:val="1"/>
              </w:numPr>
              <w:rPr>
                <w:b/>
                <w:bCs/>
                <w:sz w:val="18"/>
                <w:szCs w:val="18"/>
              </w:rPr>
            </w:pPr>
            <w:r w:rsidRPr="00DD4CC8">
              <w:rPr>
                <w:b/>
                <w:bCs/>
                <w:sz w:val="18"/>
                <w:szCs w:val="18"/>
              </w:rPr>
              <w:t>Gwarancja</w:t>
            </w:r>
          </w:p>
          <w:p w14:paraId="3EABB85D" w14:textId="738D321E" w:rsidR="000047B6" w:rsidRPr="00DD4CC8" w:rsidRDefault="000047B6" w:rsidP="000047B6">
            <w:pPr>
              <w:pStyle w:val="Bezodstpw"/>
              <w:numPr>
                <w:ilvl w:val="0"/>
                <w:numId w:val="36"/>
              </w:numPr>
              <w:spacing w:line="256" w:lineRule="auto"/>
              <w:rPr>
                <w:color w:val="auto"/>
                <w:sz w:val="18"/>
                <w:szCs w:val="18"/>
              </w:rPr>
            </w:pPr>
            <w:r w:rsidRPr="00DD4CC8">
              <w:rPr>
                <w:color w:val="auto"/>
                <w:sz w:val="18"/>
                <w:szCs w:val="18"/>
              </w:rPr>
              <w:t>w trybie on-</w:t>
            </w:r>
            <w:proofErr w:type="spellStart"/>
            <w:r w:rsidRPr="00DD4CC8">
              <w:rPr>
                <w:color w:val="auto"/>
                <w:sz w:val="18"/>
                <w:szCs w:val="18"/>
              </w:rPr>
              <w:t>site</w:t>
            </w:r>
            <w:proofErr w:type="spellEnd"/>
            <w:r w:rsidRPr="00DD4CC8">
              <w:rPr>
                <w:color w:val="auto"/>
                <w:sz w:val="18"/>
                <w:szCs w:val="18"/>
              </w:rPr>
              <w:t xml:space="preserve"> z gwarantowaną skuteczną naprawą do końca następnego dnia od zgłoszenia. Naprawa realizowana certyfikowanego przez</w:t>
            </w:r>
            <w:r w:rsidR="004D5912">
              <w:rPr>
                <w:color w:val="auto"/>
                <w:sz w:val="18"/>
                <w:szCs w:val="18"/>
              </w:rPr>
              <w:t xml:space="preserve"> certyfikowanego producenta, serwisanta</w:t>
            </w:r>
            <w:r w:rsidRPr="00DD4CC8">
              <w:rPr>
                <w:color w:val="auto"/>
                <w:sz w:val="18"/>
                <w:szCs w:val="18"/>
              </w:rPr>
              <w:t xml:space="preserve">. </w:t>
            </w:r>
          </w:p>
          <w:p w14:paraId="5CCC8FCA"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Automatyczne zgłaszanie usterek i awarii sprzętowych poprzez automatyczne założenie zgłoszenia w systemie helpdesk/</w:t>
            </w:r>
            <w:proofErr w:type="spellStart"/>
            <w:r w:rsidRPr="00DD4CC8">
              <w:rPr>
                <w:color w:val="auto"/>
                <w:sz w:val="18"/>
                <w:szCs w:val="18"/>
              </w:rPr>
              <w:t>servicedesk</w:t>
            </w:r>
            <w:proofErr w:type="spellEnd"/>
            <w:r w:rsidRPr="00DD4CC8">
              <w:rPr>
                <w:color w:val="auto"/>
                <w:sz w:val="18"/>
                <w:szCs w:val="18"/>
              </w:rPr>
              <w:t xml:space="preserve"> producenta sprzętu;</w:t>
            </w:r>
          </w:p>
          <w:p w14:paraId="2EB52794"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lastRenderedPageBreak/>
              <w:t>Dyski twarde nie podlegają zwrotowi organizacji serwisowej;</w:t>
            </w:r>
          </w:p>
          <w:p w14:paraId="76BC2185" w14:textId="77777777" w:rsidR="000047B6" w:rsidRPr="00DD4CC8" w:rsidRDefault="000047B6" w:rsidP="000047B6">
            <w:pPr>
              <w:pStyle w:val="Bezodstpw"/>
              <w:numPr>
                <w:ilvl w:val="0"/>
                <w:numId w:val="36"/>
              </w:numPr>
              <w:rPr>
                <w:color w:val="auto"/>
                <w:sz w:val="18"/>
                <w:szCs w:val="18"/>
              </w:rPr>
            </w:pPr>
            <w:r w:rsidRPr="00DD4CC8">
              <w:rPr>
                <w:color w:val="auto"/>
                <w:sz w:val="18"/>
                <w:szCs w:val="18"/>
              </w:rPr>
              <w:t>Bezpłatna dostępność poprawek i aktualizacji BIOS/</w:t>
            </w:r>
            <w:proofErr w:type="spellStart"/>
            <w:r w:rsidRPr="00DD4CC8">
              <w:rPr>
                <w:color w:val="auto"/>
                <w:sz w:val="18"/>
                <w:szCs w:val="18"/>
              </w:rPr>
              <w:t>Firmware</w:t>
            </w:r>
            <w:proofErr w:type="spellEnd"/>
            <w:r w:rsidRPr="00DD4CC8">
              <w:rPr>
                <w:color w:val="auto"/>
                <w:sz w:val="18"/>
                <w:szCs w:val="18"/>
              </w:rPr>
              <w:t>/sterownik</w:t>
            </w:r>
            <w:r w:rsidRPr="00DD4CC8">
              <w:rPr>
                <w:color w:val="auto"/>
                <w:sz w:val="18"/>
                <w:szCs w:val="18"/>
                <w:lang w:val="es-ES_tradnl"/>
              </w:rPr>
              <w:t>ó</w:t>
            </w:r>
            <w:r w:rsidRPr="00DD4CC8">
              <w:rPr>
                <w:color w:val="auto"/>
                <w:sz w:val="18"/>
                <w:szCs w:val="18"/>
              </w:rPr>
              <w:t>w dożywotnio dla oferowanego serwera – jeżeli funkcjonalność ta wymaga dodatkowego serwisu lub licencji producenta serwera, takowy element musi być uwzględniona w ofercie;</w:t>
            </w:r>
          </w:p>
          <w:p w14:paraId="2A5ED378" w14:textId="0AC8A954" w:rsidR="000047B6" w:rsidRPr="00DD4CC8" w:rsidRDefault="000047B6" w:rsidP="004D5912">
            <w:pPr>
              <w:pStyle w:val="Akapitzlist"/>
              <w:rPr>
                <w:b/>
                <w:bCs/>
                <w:sz w:val="18"/>
                <w:szCs w:val="18"/>
              </w:rPr>
            </w:pPr>
          </w:p>
        </w:tc>
        <w:tc>
          <w:tcPr>
            <w:tcW w:w="1126" w:type="dxa"/>
          </w:tcPr>
          <w:p w14:paraId="12E368A8" w14:textId="77777777" w:rsidR="000047B6" w:rsidRPr="005A4B89" w:rsidRDefault="000047B6" w:rsidP="000047B6">
            <w:pPr>
              <w:rPr>
                <w:color w:val="FF0000"/>
              </w:rPr>
            </w:pPr>
            <w:r w:rsidRPr="00DD4CC8">
              <w:lastRenderedPageBreak/>
              <w:t>TAK</w:t>
            </w:r>
          </w:p>
        </w:tc>
        <w:tc>
          <w:tcPr>
            <w:tcW w:w="3708" w:type="dxa"/>
          </w:tcPr>
          <w:p w14:paraId="3932A224" w14:textId="77777777" w:rsidR="000047B6" w:rsidRPr="005A4B89" w:rsidRDefault="000047B6" w:rsidP="000047B6">
            <w:pPr>
              <w:rPr>
                <w:color w:val="FF0000"/>
              </w:rPr>
            </w:pPr>
          </w:p>
        </w:tc>
        <w:tc>
          <w:tcPr>
            <w:tcW w:w="2874" w:type="dxa"/>
          </w:tcPr>
          <w:p w14:paraId="6682FFE4" w14:textId="6C037740" w:rsidR="000047B6" w:rsidRPr="005A4B89" w:rsidRDefault="000047B6" w:rsidP="000047B6">
            <w:pPr>
              <w:rPr>
                <w:color w:val="FF0000"/>
              </w:rPr>
            </w:pPr>
            <w:r w:rsidRPr="00855513">
              <w:t>Wymagane</w:t>
            </w:r>
          </w:p>
        </w:tc>
      </w:tr>
      <w:tr w:rsidR="004545BA" w14:paraId="6ECDFD14" w14:textId="77777777" w:rsidTr="00C53D85">
        <w:tc>
          <w:tcPr>
            <w:tcW w:w="7680" w:type="dxa"/>
          </w:tcPr>
          <w:p w14:paraId="6A9F74E7" w14:textId="77777777" w:rsidR="000047B6" w:rsidRDefault="000047B6" w:rsidP="000047B6">
            <w:pPr>
              <w:pStyle w:val="Akapitzlist"/>
              <w:numPr>
                <w:ilvl w:val="1"/>
                <w:numId w:val="1"/>
              </w:numPr>
              <w:rPr>
                <w:b/>
                <w:bCs/>
                <w:sz w:val="18"/>
                <w:szCs w:val="18"/>
              </w:rPr>
            </w:pPr>
            <w:r>
              <w:rPr>
                <w:b/>
                <w:bCs/>
                <w:sz w:val="18"/>
                <w:szCs w:val="18"/>
              </w:rPr>
              <w:t>Dokumentacja, inne</w:t>
            </w:r>
          </w:p>
          <w:p w14:paraId="0254AC78" w14:textId="64EAF96F" w:rsidR="000047B6" w:rsidRPr="00E9582D" w:rsidRDefault="000047B6" w:rsidP="000047B6">
            <w:pPr>
              <w:pStyle w:val="Bezodstpw"/>
              <w:numPr>
                <w:ilvl w:val="0"/>
                <w:numId w:val="37"/>
              </w:numPr>
              <w:rPr>
                <w:sz w:val="18"/>
                <w:szCs w:val="18"/>
              </w:rPr>
            </w:pPr>
            <w:r w:rsidRPr="00E9582D">
              <w:rPr>
                <w:sz w:val="18"/>
                <w:szCs w:val="18"/>
              </w:rPr>
              <w:t xml:space="preserve">Elementy, z </w:t>
            </w:r>
            <w:proofErr w:type="spellStart"/>
            <w:r w:rsidRPr="00E9582D">
              <w:rPr>
                <w:sz w:val="18"/>
                <w:szCs w:val="18"/>
              </w:rPr>
              <w:t>kt</w:t>
            </w:r>
            <w:proofErr w:type="spellEnd"/>
            <w:r w:rsidRPr="00E9582D">
              <w:rPr>
                <w:sz w:val="18"/>
                <w:szCs w:val="18"/>
                <w:lang w:val="es-ES_tradnl"/>
              </w:rPr>
              <w:t>ó</w:t>
            </w:r>
            <w:proofErr w:type="spellStart"/>
            <w:r w:rsidRPr="00E9582D">
              <w:rPr>
                <w:sz w:val="18"/>
                <w:szCs w:val="18"/>
              </w:rPr>
              <w:t>rych</w:t>
            </w:r>
            <w:proofErr w:type="spellEnd"/>
            <w:r w:rsidRPr="00E9582D">
              <w:rPr>
                <w:sz w:val="18"/>
                <w:szCs w:val="18"/>
              </w:rPr>
              <w:t xml:space="preserve"> zbudowane są serwery muszą być produktami producenta tych serwer</w:t>
            </w:r>
            <w:r w:rsidRPr="00E9582D">
              <w:rPr>
                <w:sz w:val="18"/>
                <w:szCs w:val="18"/>
                <w:lang w:val="es-ES_tradnl"/>
              </w:rPr>
              <w:t>ó</w:t>
            </w:r>
            <w:r w:rsidRPr="00E9582D">
              <w:rPr>
                <w:sz w:val="18"/>
                <w:szCs w:val="18"/>
              </w:rPr>
              <w:t>w lub być przez niego certyfikowane oraz całe muszą być objęte gwarancją producenta, o wymaganym w specyfikacji poziomie</w:t>
            </w:r>
            <w:r w:rsidR="004D5912">
              <w:rPr>
                <w:sz w:val="18"/>
                <w:szCs w:val="18"/>
              </w:rPr>
              <w:t xml:space="preserve"> SLA</w:t>
            </w:r>
          </w:p>
          <w:p w14:paraId="05693650" w14:textId="691A6ED2" w:rsidR="000047B6" w:rsidRPr="00E9582D" w:rsidRDefault="000047B6" w:rsidP="000047B6">
            <w:pPr>
              <w:pStyle w:val="Bezodstpw"/>
              <w:numPr>
                <w:ilvl w:val="0"/>
                <w:numId w:val="37"/>
              </w:numPr>
              <w:rPr>
                <w:sz w:val="18"/>
                <w:szCs w:val="18"/>
              </w:rPr>
            </w:pPr>
            <w:r w:rsidRPr="00E9582D">
              <w:rPr>
                <w:sz w:val="18"/>
                <w:szCs w:val="18"/>
              </w:rPr>
              <w:t xml:space="preserve">Serwer musi być fabrycznie nowy i pochodzić z oficjalnego kanału dystrybucyjnego w UE </w:t>
            </w:r>
          </w:p>
          <w:p w14:paraId="30554FD1" w14:textId="77777777" w:rsidR="000047B6" w:rsidRPr="00E9582D" w:rsidRDefault="000047B6" w:rsidP="000047B6">
            <w:pPr>
              <w:pStyle w:val="Bezodstpw"/>
              <w:numPr>
                <w:ilvl w:val="0"/>
                <w:numId w:val="37"/>
              </w:numPr>
              <w:rPr>
                <w:sz w:val="18"/>
                <w:szCs w:val="18"/>
              </w:rPr>
            </w:pPr>
            <w:r w:rsidRPr="00E9582D">
              <w:rPr>
                <w:sz w:val="18"/>
                <w:szCs w:val="18"/>
                <w:lang w:val="da-DK"/>
              </w:rPr>
              <w:t>Og</w:t>
            </w:r>
            <w:r w:rsidRPr="00E9582D">
              <w:rPr>
                <w:sz w:val="18"/>
                <w:szCs w:val="18"/>
                <w:lang w:val="es-ES_tradnl"/>
              </w:rPr>
              <w:t>ó</w:t>
            </w:r>
            <w:proofErr w:type="spellStart"/>
            <w:r w:rsidRPr="00E9582D">
              <w:rPr>
                <w:sz w:val="18"/>
                <w:szCs w:val="18"/>
              </w:rPr>
              <w:t>lnopolska</w:t>
            </w:r>
            <w:proofErr w:type="spellEnd"/>
            <w:r w:rsidRPr="00E9582D">
              <w:rPr>
                <w:sz w:val="18"/>
                <w:szCs w:val="18"/>
              </w:rPr>
              <w:t xml:space="preserve">, telefoniczna infolinia/linia techniczna producenta serwera, w ofercie należy podać link do strony producenta na </w:t>
            </w:r>
            <w:proofErr w:type="spellStart"/>
            <w:r w:rsidRPr="00E9582D">
              <w:rPr>
                <w:sz w:val="18"/>
                <w:szCs w:val="18"/>
              </w:rPr>
              <w:t>kt</w:t>
            </w:r>
            <w:proofErr w:type="spellEnd"/>
            <w:r w:rsidRPr="00E9582D">
              <w:rPr>
                <w:sz w:val="18"/>
                <w:szCs w:val="18"/>
                <w:lang w:val="es-ES_tradnl"/>
              </w:rPr>
              <w:t>ó</w:t>
            </w:r>
            <w:r w:rsidRPr="00E9582D">
              <w:rPr>
                <w:sz w:val="18"/>
                <w:szCs w:val="18"/>
              </w:rPr>
              <w:t xml:space="preserve">rej znajduje się nr telefonu oraz maila na </w:t>
            </w:r>
            <w:proofErr w:type="spellStart"/>
            <w:r w:rsidRPr="00E9582D">
              <w:rPr>
                <w:sz w:val="18"/>
                <w:szCs w:val="18"/>
              </w:rPr>
              <w:t>kt</w:t>
            </w:r>
            <w:proofErr w:type="spellEnd"/>
            <w:r w:rsidRPr="00E9582D">
              <w:rPr>
                <w:sz w:val="18"/>
                <w:szCs w:val="18"/>
                <w:lang w:val="es-ES_tradnl"/>
              </w:rPr>
              <w:t>ó</w:t>
            </w:r>
            <w:proofErr w:type="spellStart"/>
            <w:r w:rsidRPr="00597B51">
              <w:rPr>
                <w:sz w:val="18"/>
                <w:szCs w:val="20"/>
              </w:rPr>
              <w:t>ry</w:t>
            </w:r>
            <w:proofErr w:type="spellEnd"/>
            <w:r w:rsidRPr="00597B51">
              <w:rPr>
                <w:sz w:val="18"/>
                <w:szCs w:val="20"/>
              </w:rPr>
              <w:t xml:space="preserve"> mo</w:t>
            </w:r>
            <w:r w:rsidRPr="00E9582D">
              <w:rPr>
                <w:sz w:val="18"/>
                <w:szCs w:val="18"/>
              </w:rPr>
              <w:t>żna zgłaszać usterki;</w:t>
            </w:r>
          </w:p>
          <w:p w14:paraId="53E3CA99" w14:textId="1D17021F" w:rsidR="000047B6" w:rsidRPr="00E9582D" w:rsidRDefault="000047B6" w:rsidP="000047B6">
            <w:pPr>
              <w:pStyle w:val="Bezodstpw"/>
              <w:numPr>
                <w:ilvl w:val="0"/>
                <w:numId w:val="37"/>
              </w:numPr>
              <w:rPr>
                <w:sz w:val="18"/>
                <w:szCs w:val="18"/>
              </w:rPr>
            </w:pPr>
            <w:r w:rsidRPr="00E9582D">
              <w:rPr>
                <w:sz w:val="18"/>
                <w:szCs w:val="18"/>
              </w:rPr>
              <w:t xml:space="preserve">W czasie obowiązywania gwarancji na sprzęt, możliwość po podaniu na infolinii </w:t>
            </w:r>
            <w:proofErr w:type="spellStart"/>
            <w:r w:rsidR="00EB24BF" w:rsidRPr="00E9582D">
              <w:rPr>
                <w:sz w:val="18"/>
                <w:szCs w:val="18"/>
              </w:rPr>
              <w:t>infolinii</w:t>
            </w:r>
            <w:proofErr w:type="spellEnd"/>
            <w:r w:rsidR="00EB24BF" w:rsidRPr="00E9582D">
              <w:rPr>
                <w:sz w:val="18"/>
                <w:szCs w:val="18"/>
              </w:rPr>
              <w:t xml:space="preserve"> </w:t>
            </w:r>
            <w:r w:rsidR="00EB24BF" w:rsidRPr="00EB24BF">
              <w:rPr>
                <w:b/>
                <w:bCs/>
                <w:color w:val="538135" w:themeColor="accent6" w:themeShade="BF"/>
                <w:sz w:val="18"/>
                <w:szCs w:val="18"/>
              </w:rPr>
              <w:t>lub poprzez stronę www producenta serwera</w:t>
            </w:r>
            <w:r w:rsidR="00EB24BF" w:rsidRPr="00EB24BF">
              <w:rPr>
                <w:color w:val="538135" w:themeColor="accent6" w:themeShade="BF"/>
                <w:sz w:val="18"/>
                <w:szCs w:val="18"/>
              </w:rPr>
              <w:t xml:space="preserve"> </w:t>
            </w:r>
            <w:r w:rsidRPr="00E9582D">
              <w:rPr>
                <w:sz w:val="18"/>
                <w:szCs w:val="18"/>
              </w:rPr>
              <w:t>numeru seryjnego urządzenia weryfikacji pierwotnej konfiguracji sprzętowej serwera, w tym model i typ dysk</w:t>
            </w:r>
            <w:r w:rsidRPr="00E9582D">
              <w:rPr>
                <w:sz w:val="18"/>
                <w:szCs w:val="18"/>
                <w:lang w:val="es-ES_tradnl"/>
              </w:rPr>
              <w:t>ó</w:t>
            </w:r>
            <w:r w:rsidRPr="00E9582D">
              <w:rPr>
                <w:sz w:val="18"/>
                <w:szCs w:val="18"/>
              </w:rPr>
              <w:t>w twardych, procesora, ilość fabrycznie zainstalowanej pamięci operacyjnej, czasu obowiązywania i typ udzielonej gwarancji;</w:t>
            </w:r>
          </w:p>
          <w:p w14:paraId="64E03DB0" w14:textId="77777777" w:rsidR="000047B6" w:rsidRDefault="000047B6" w:rsidP="000047B6">
            <w:pPr>
              <w:pStyle w:val="Akapitzlist"/>
              <w:numPr>
                <w:ilvl w:val="0"/>
                <w:numId w:val="37"/>
              </w:numPr>
              <w:rPr>
                <w:b/>
                <w:bCs/>
                <w:sz w:val="18"/>
                <w:szCs w:val="18"/>
              </w:rPr>
            </w:pPr>
            <w:r w:rsidRPr="00E9582D">
              <w:rPr>
                <w:sz w:val="18"/>
                <w:szCs w:val="18"/>
              </w:rPr>
              <w:t>Możliwość aktualizacji i pobrania sterownik</w:t>
            </w:r>
            <w:r w:rsidRPr="00E9582D">
              <w:rPr>
                <w:sz w:val="18"/>
                <w:szCs w:val="18"/>
                <w:lang w:val="es-ES_tradnl"/>
              </w:rPr>
              <w:t>ó</w:t>
            </w:r>
            <w:r w:rsidRPr="00E9582D">
              <w:rPr>
                <w:sz w:val="18"/>
                <w:szCs w:val="18"/>
              </w:rPr>
              <w:t>w do oferowanego modelu serwera w najnowszych certyfikowanych wersjach bezpośrednio z sieci Internet za pośrednictwem strony www producenta serwera;</w:t>
            </w:r>
          </w:p>
        </w:tc>
        <w:tc>
          <w:tcPr>
            <w:tcW w:w="1126" w:type="dxa"/>
          </w:tcPr>
          <w:p w14:paraId="09AB72E4" w14:textId="77777777" w:rsidR="000047B6" w:rsidRDefault="000047B6" w:rsidP="000047B6">
            <w:r>
              <w:t>TAK</w:t>
            </w:r>
          </w:p>
        </w:tc>
        <w:tc>
          <w:tcPr>
            <w:tcW w:w="3708" w:type="dxa"/>
          </w:tcPr>
          <w:p w14:paraId="1163422A" w14:textId="77777777" w:rsidR="000047B6" w:rsidRDefault="000047B6" w:rsidP="000047B6"/>
        </w:tc>
        <w:tc>
          <w:tcPr>
            <w:tcW w:w="2874" w:type="dxa"/>
          </w:tcPr>
          <w:p w14:paraId="27EDF49D" w14:textId="5C02B514" w:rsidR="000047B6" w:rsidRDefault="000047B6" w:rsidP="000047B6">
            <w:r w:rsidRPr="00855513">
              <w:t>Wymagane</w:t>
            </w:r>
          </w:p>
        </w:tc>
      </w:tr>
      <w:tr w:rsidR="000047B6" w14:paraId="25B4BC46" w14:textId="77777777" w:rsidTr="00C53D85">
        <w:tc>
          <w:tcPr>
            <w:tcW w:w="15388" w:type="dxa"/>
            <w:gridSpan w:val="4"/>
            <w:shd w:val="clear" w:color="auto" w:fill="E7E6E6" w:themeFill="background2"/>
          </w:tcPr>
          <w:p w14:paraId="6F72E47F" w14:textId="77777777" w:rsidR="000047B6" w:rsidRDefault="000047B6" w:rsidP="00C53D85">
            <w:pPr>
              <w:pStyle w:val="Akapitzlist"/>
              <w:numPr>
                <w:ilvl w:val="0"/>
                <w:numId w:val="1"/>
              </w:numPr>
              <w:rPr>
                <w:b/>
                <w:bCs/>
              </w:rPr>
            </w:pPr>
            <w:r>
              <w:rPr>
                <w:b/>
                <w:bCs/>
              </w:rPr>
              <w:t xml:space="preserve">Licencje bazy danych i funkcjonalność – </w:t>
            </w:r>
            <w:proofErr w:type="spellStart"/>
            <w:r w:rsidRPr="00C53D85">
              <w:rPr>
                <w:b/>
                <w:bCs/>
                <w:sz w:val="28"/>
                <w:szCs w:val="28"/>
              </w:rPr>
              <w:t>szt</w:t>
            </w:r>
            <w:proofErr w:type="spellEnd"/>
            <w:r w:rsidRPr="00C53D85">
              <w:rPr>
                <w:b/>
                <w:bCs/>
                <w:sz w:val="28"/>
                <w:szCs w:val="28"/>
              </w:rPr>
              <w:t xml:space="preserve"> 4</w:t>
            </w:r>
            <w:r>
              <w:rPr>
                <w:b/>
                <w:bCs/>
              </w:rPr>
              <w:t xml:space="preserve"> - </w:t>
            </w:r>
            <w:r w:rsidRPr="00264013">
              <w:rPr>
                <w:b/>
                <w:bCs/>
                <w:color w:val="00000A"/>
                <w:sz w:val="18"/>
                <w:szCs w:val="18"/>
                <w:u w:color="00000A"/>
              </w:rPr>
              <w:t>Wymagane minimalne parametry techniczne</w:t>
            </w:r>
          </w:p>
        </w:tc>
      </w:tr>
      <w:tr w:rsidR="004545BA" w14:paraId="16DB6795" w14:textId="77777777" w:rsidTr="00C53D85">
        <w:tc>
          <w:tcPr>
            <w:tcW w:w="7680" w:type="dxa"/>
          </w:tcPr>
          <w:p w14:paraId="21A77EB5" w14:textId="77777777" w:rsidR="000047B6" w:rsidRDefault="000047B6" w:rsidP="00C53D85">
            <w:pPr>
              <w:pStyle w:val="Akapitzlist"/>
              <w:numPr>
                <w:ilvl w:val="1"/>
                <w:numId w:val="1"/>
              </w:numPr>
              <w:rPr>
                <w:b/>
                <w:bCs/>
                <w:sz w:val="18"/>
                <w:szCs w:val="18"/>
              </w:rPr>
            </w:pPr>
            <w:r>
              <w:rPr>
                <w:b/>
                <w:bCs/>
                <w:sz w:val="18"/>
                <w:szCs w:val="18"/>
              </w:rPr>
              <w:t xml:space="preserve"> Wymagania na dostawę i instalację Bazy Danych dla serwer</w:t>
            </w:r>
            <w:r>
              <w:rPr>
                <w:b/>
                <w:bCs/>
                <w:sz w:val="18"/>
                <w:szCs w:val="18"/>
                <w:lang w:val="es-ES_tradnl"/>
              </w:rPr>
              <w:t>ó</w:t>
            </w:r>
            <w:r>
              <w:rPr>
                <w:b/>
                <w:bCs/>
                <w:sz w:val="18"/>
                <w:szCs w:val="18"/>
              </w:rPr>
              <w:t>w bazodanowych opisanych w pkt 2 specyfikacji</w:t>
            </w:r>
          </w:p>
          <w:p w14:paraId="31B49EDA" w14:textId="77777777" w:rsidR="000047B6" w:rsidRDefault="000047B6" w:rsidP="00C53D85">
            <w:pPr>
              <w:suppressAutoHyphens/>
              <w:jc w:val="both"/>
              <w:rPr>
                <w:b/>
                <w:bCs/>
                <w:color w:val="00000A"/>
                <w:sz w:val="18"/>
                <w:szCs w:val="18"/>
                <w:u w:color="00000A"/>
              </w:rPr>
            </w:pPr>
            <w:r>
              <w:rPr>
                <w:b/>
                <w:bCs/>
                <w:color w:val="00000A"/>
                <w:sz w:val="18"/>
                <w:szCs w:val="18"/>
                <w:u w:color="00000A"/>
              </w:rPr>
              <w:t>Silnik baz danych musi spełniać wymagane minimalne parametry techniczne:</w:t>
            </w:r>
          </w:p>
          <w:p w14:paraId="793ED467"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Baza danych na dedykowanej platformie </w:t>
            </w:r>
            <w:proofErr w:type="spellStart"/>
            <w:r>
              <w:rPr>
                <w:sz w:val="18"/>
                <w:szCs w:val="18"/>
              </w:rPr>
              <w:t>wirtualizacyjnej</w:t>
            </w:r>
            <w:proofErr w:type="spellEnd"/>
            <w:r>
              <w:rPr>
                <w:sz w:val="18"/>
                <w:szCs w:val="18"/>
              </w:rPr>
              <w:t xml:space="preserve"> z przydzieloną odpowiednią ilością licencji dla 1 CPU wraz z asystą techniczną, min. 1 rok.  Możliwość uruchomienia wielu sesji bazy danych przy wykorzystaniu jednego połączenia z serwera aplikacyjnego do serwera bazy danych. Oprogramowanie musi być dostępne na popularne, współczesne platformy sprzętowe i systemowe - 64-bitowe platformy Unix, Linux 32-bit i 64-bit, MS Windows 32-bit i 64-bit. Oprogramowanie nie może mieć </w:t>
            </w:r>
            <w:r>
              <w:rPr>
                <w:sz w:val="18"/>
                <w:szCs w:val="18"/>
                <w:lang w:val="es-ES_tradnl"/>
              </w:rPr>
              <w:t>limitó</w:t>
            </w:r>
            <w:r>
              <w:rPr>
                <w:sz w:val="18"/>
                <w:szCs w:val="18"/>
              </w:rPr>
              <w:t xml:space="preserve">w na ilość przechowywanych danych –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tekstowych, jak i multimedialnych.</w:t>
            </w:r>
          </w:p>
          <w:p w14:paraId="7A6770F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Dedykowana dla silnika baz danych platforma </w:t>
            </w:r>
            <w:proofErr w:type="spellStart"/>
            <w:r>
              <w:rPr>
                <w:sz w:val="18"/>
                <w:szCs w:val="18"/>
              </w:rPr>
              <w:t>wirtualizacyjnej</w:t>
            </w:r>
            <w:proofErr w:type="spellEnd"/>
            <w:r>
              <w:rPr>
                <w:sz w:val="18"/>
                <w:szCs w:val="18"/>
              </w:rPr>
              <w:t xml:space="preserve"> musi zapewnić jego produkcyjne wykorzystanie w zakresie wszystkich minimalnych parametr</w:t>
            </w:r>
            <w:r>
              <w:rPr>
                <w:sz w:val="18"/>
                <w:szCs w:val="18"/>
                <w:lang w:val="es-ES_tradnl"/>
              </w:rPr>
              <w:t>ó</w:t>
            </w:r>
            <w:r>
              <w:rPr>
                <w:sz w:val="18"/>
                <w:szCs w:val="18"/>
              </w:rPr>
              <w:t xml:space="preserve">w technicznych.   </w:t>
            </w:r>
          </w:p>
          <w:p w14:paraId="6D66D0F5"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Przetwarzanie transakcyjne wg reguł ACID (</w:t>
            </w:r>
            <w:proofErr w:type="spellStart"/>
            <w:r>
              <w:rPr>
                <w:sz w:val="18"/>
                <w:szCs w:val="18"/>
              </w:rPr>
              <w:t>Atomicity</w:t>
            </w:r>
            <w:proofErr w:type="spellEnd"/>
            <w:r>
              <w:rPr>
                <w:sz w:val="18"/>
                <w:szCs w:val="18"/>
              </w:rPr>
              <w:t xml:space="preserve">, </w:t>
            </w:r>
            <w:proofErr w:type="spellStart"/>
            <w:r>
              <w:rPr>
                <w:sz w:val="18"/>
                <w:szCs w:val="18"/>
              </w:rPr>
              <w:t>Consistency</w:t>
            </w:r>
            <w:proofErr w:type="spellEnd"/>
            <w:r>
              <w:rPr>
                <w:sz w:val="18"/>
                <w:szCs w:val="18"/>
              </w:rPr>
              <w:t xml:space="preserve">, </w:t>
            </w:r>
            <w:proofErr w:type="spellStart"/>
            <w:r>
              <w:rPr>
                <w:sz w:val="18"/>
                <w:szCs w:val="18"/>
              </w:rPr>
              <w:t>Independency</w:t>
            </w:r>
            <w:proofErr w:type="spellEnd"/>
            <w:r>
              <w:rPr>
                <w:sz w:val="18"/>
                <w:szCs w:val="18"/>
              </w:rPr>
              <w:t xml:space="preserve">, </w:t>
            </w:r>
            <w:proofErr w:type="spellStart"/>
            <w:r>
              <w:rPr>
                <w:sz w:val="18"/>
                <w:szCs w:val="18"/>
              </w:rPr>
              <w:t>Durability</w:t>
            </w:r>
            <w:proofErr w:type="spellEnd"/>
            <w:r>
              <w:rPr>
                <w:sz w:val="18"/>
                <w:szCs w:val="18"/>
              </w:rPr>
              <w:t xml:space="preserve">) z zachowaniem </w:t>
            </w:r>
            <w:proofErr w:type="spellStart"/>
            <w:r>
              <w:rPr>
                <w:sz w:val="18"/>
                <w:szCs w:val="18"/>
              </w:rPr>
              <w:t>sp</w:t>
            </w:r>
            <w:proofErr w:type="spellEnd"/>
            <w:r>
              <w:rPr>
                <w:sz w:val="18"/>
                <w:szCs w:val="18"/>
                <w:lang w:val="es-ES_tradnl"/>
              </w:rPr>
              <w:t>ó</w:t>
            </w:r>
            <w:proofErr w:type="spellStart"/>
            <w:r>
              <w:rPr>
                <w:sz w:val="18"/>
                <w:szCs w:val="18"/>
              </w:rPr>
              <w:t>jności</w:t>
            </w:r>
            <w:proofErr w:type="spellEnd"/>
            <w:r>
              <w:rPr>
                <w:sz w:val="18"/>
                <w:szCs w:val="18"/>
              </w:rPr>
              <w:t xml:space="preserve"> i maksymalnego możliwego stopnia </w:t>
            </w:r>
            <w:proofErr w:type="spellStart"/>
            <w:r>
              <w:rPr>
                <w:sz w:val="18"/>
                <w:szCs w:val="18"/>
              </w:rPr>
              <w:t>współ</w:t>
            </w:r>
            <w:r>
              <w:rPr>
                <w:sz w:val="18"/>
                <w:szCs w:val="18"/>
                <w:lang w:val="de-DE"/>
              </w:rPr>
              <w:t>bie</w:t>
            </w:r>
            <w:r>
              <w:rPr>
                <w:sz w:val="18"/>
                <w:szCs w:val="18"/>
              </w:rPr>
              <w:t>żności</w:t>
            </w:r>
            <w:proofErr w:type="spellEnd"/>
            <w:r>
              <w:rPr>
                <w:sz w:val="18"/>
                <w:szCs w:val="18"/>
              </w:rPr>
              <w:t xml:space="preserve">. Mechanizm izolowania transakcji powinien pozwalać </w:t>
            </w:r>
            <w:r>
              <w:rPr>
                <w:sz w:val="18"/>
                <w:szCs w:val="18"/>
                <w:lang w:val="it-IT"/>
              </w:rPr>
              <w:t>na sp</w:t>
            </w:r>
            <w:r>
              <w:rPr>
                <w:sz w:val="18"/>
                <w:szCs w:val="18"/>
                <w:lang w:val="es-ES_tradnl"/>
              </w:rPr>
              <w:t>ó</w:t>
            </w:r>
            <w:proofErr w:type="spellStart"/>
            <w:r>
              <w:rPr>
                <w:sz w:val="18"/>
                <w:szCs w:val="18"/>
              </w:rPr>
              <w:t>jny</w:t>
            </w:r>
            <w:proofErr w:type="spellEnd"/>
            <w:r>
              <w:rPr>
                <w:sz w:val="18"/>
                <w:szCs w:val="18"/>
              </w:rPr>
              <w:t xml:space="preserve"> odczyt modyfikowanego obszaru danych bez wprowadzania blokad, z kolei </w:t>
            </w:r>
            <w:proofErr w:type="spellStart"/>
            <w:r>
              <w:rPr>
                <w:sz w:val="18"/>
                <w:szCs w:val="18"/>
              </w:rPr>
              <w:t>sp</w:t>
            </w:r>
            <w:proofErr w:type="spellEnd"/>
            <w:r>
              <w:rPr>
                <w:sz w:val="18"/>
                <w:szCs w:val="18"/>
                <w:lang w:val="es-ES_tradnl"/>
              </w:rPr>
              <w:t>ó</w:t>
            </w:r>
            <w:proofErr w:type="spellStart"/>
            <w:r>
              <w:rPr>
                <w:sz w:val="18"/>
                <w:szCs w:val="18"/>
              </w:rPr>
              <w:t>jny</w:t>
            </w:r>
            <w:proofErr w:type="spellEnd"/>
            <w:r>
              <w:rPr>
                <w:sz w:val="18"/>
                <w:szCs w:val="18"/>
              </w:rPr>
              <w:t xml:space="preserve"> odczyt nie powinien blokować możliwości wykonywania zmian. Oznacza to, że modyfikowanie wierszy nie może blokować ich odczytu, z kolei odczyt wierszy nie może ich blokować </w:t>
            </w:r>
            <w:r>
              <w:rPr>
                <w:sz w:val="18"/>
                <w:szCs w:val="18"/>
                <w:lang w:val="pt-PT"/>
              </w:rPr>
              <w:t>do cel</w:t>
            </w:r>
            <w:r>
              <w:rPr>
                <w:sz w:val="18"/>
                <w:szCs w:val="18"/>
                <w:lang w:val="es-ES_tradnl"/>
              </w:rPr>
              <w:t>ó</w:t>
            </w:r>
            <w:r>
              <w:rPr>
                <w:sz w:val="18"/>
                <w:szCs w:val="18"/>
              </w:rPr>
              <w:t xml:space="preserve">w modyfikacji. Jednocześnie </w:t>
            </w:r>
            <w:proofErr w:type="spellStart"/>
            <w:r>
              <w:rPr>
                <w:sz w:val="18"/>
                <w:szCs w:val="18"/>
              </w:rPr>
              <w:t>sp</w:t>
            </w:r>
            <w:proofErr w:type="spellEnd"/>
            <w:r>
              <w:rPr>
                <w:sz w:val="18"/>
                <w:szCs w:val="18"/>
                <w:lang w:val="es-ES_tradnl"/>
              </w:rPr>
              <w:t>ó</w:t>
            </w:r>
            <w:proofErr w:type="spellStart"/>
            <w:r>
              <w:rPr>
                <w:sz w:val="18"/>
                <w:szCs w:val="18"/>
              </w:rPr>
              <w:t>jność</w:t>
            </w:r>
            <w:proofErr w:type="spellEnd"/>
            <w:r>
              <w:rPr>
                <w:sz w:val="18"/>
                <w:szCs w:val="18"/>
              </w:rPr>
              <w:t xml:space="preserve"> odczytu musi gwarantować uzyskanie rezultat</w:t>
            </w:r>
            <w:r>
              <w:rPr>
                <w:sz w:val="18"/>
                <w:szCs w:val="18"/>
                <w:lang w:val="es-ES_tradnl"/>
              </w:rPr>
              <w:t>ó</w:t>
            </w:r>
            <w:r>
              <w:rPr>
                <w:sz w:val="18"/>
                <w:szCs w:val="18"/>
              </w:rPr>
              <w:t xml:space="preserve">w zapytań odzwierciedlających stan danych z chwili jego rozpoczęcia, niezależnie od modyfikacji przeglądanego zbioru danych. </w:t>
            </w:r>
          </w:p>
          <w:p w14:paraId="1C6B3D9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Możliwość zagnieżdżania transakcji – powinna istnieć możliwość uruchomienia niezależnej transakcji wewnątrz transakcji nadrzędnej. Przykładowo – powinien być możliwy następujący </w:t>
            </w:r>
            <w:r>
              <w:rPr>
                <w:sz w:val="18"/>
                <w:szCs w:val="18"/>
              </w:rPr>
              <w:lastRenderedPageBreak/>
              <w:t>scenariusz: każ</w:t>
            </w:r>
            <w:r>
              <w:rPr>
                <w:sz w:val="18"/>
                <w:szCs w:val="18"/>
                <w:lang w:val="pt-PT"/>
              </w:rPr>
              <w:t>da pr</w:t>
            </w:r>
            <w:r>
              <w:rPr>
                <w:sz w:val="18"/>
                <w:szCs w:val="18"/>
                <w:lang w:val="es-ES_tradnl"/>
              </w:rPr>
              <w:t>ó</w:t>
            </w:r>
            <w:r>
              <w:rPr>
                <w:sz w:val="18"/>
                <w:szCs w:val="18"/>
              </w:rPr>
              <w:t xml:space="preserve">ba modyfikacji tabeli X powinna w wiarygodny </w:t>
            </w:r>
            <w:proofErr w:type="spellStart"/>
            <w:r>
              <w:rPr>
                <w:sz w:val="18"/>
                <w:szCs w:val="18"/>
              </w:rPr>
              <w:t>spos</w:t>
            </w:r>
            <w:proofErr w:type="spellEnd"/>
            <w:r>
              <w:rPr>
                <w:sz w:val="18"/>
                <w:szCs w:val="18"/>
                <w:lang w:val="es-ES_tradnl"/>
              </w:rPr>
              <w:t>ó</w:t>
            </w:r>
            <w:r>
              <w:rPr>
                <w:sz w:val="18"/>
                <w:szCs w:val="18"/>
              </w:rPr>
              <w:t>b odłożyć ślad w tabeli dziennika operacji, niezależnie czy zmiana tabeli X została zatwierdzona czy wycofana.</w:t>
            </w:r>
          </w:p>
          <w:p w14:paraId="59279E8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dla wielu ustawień narodowych i wielu zestaw</w:t>
            </w:r>
            <w:r>
              <w:rPr>
                <w:sz w:val="18"/>
                <w:szCs w:val="18"/>
                <w:lang w:val="es-ES_tradnl"/>
              </w:rPr>
              <w:t>ó</w:t>
            </w:r>
            <w:r>
              <w:rPr>
                <w:sz w:val="18"/>
                <w:szCs w:val="18"/>
              </w:rPr>
              <w:t>w znak</w:t>
            </w:r>
            <w:r>
              <w:rPr>
                <w:sz w:val="18"/>
                <w:szCs w:val="18"/>
                <w:lang w:val="es-ES_tradnl"/>
              </w:rPr>
              <w:t>ó</w:t>
            </w:r>
            <w:r>
              <w:rPr>
                <w:sz w:val="18"/>
                <w:szCs w:val="18"/>
              </w:rPr>
              <w:t xml:space="preserve">w (włącznie z </w:t>
            </w:r>
            <w:proofErr w:type="spellStart"/>
            <w:r>
              <w:rPr>
                <w:sz w:val="18"/>
                <w:szCs w:val="18"/>
              </w:rPr>
              <w:t>Unicode</w:t>
            </w:r>
            <w:proofErr w:type="spellEnd"/>
            <w:r>
              <w:rPr>
                <w:sz w:val="18"/>
                <w:szCs w:val="18"/>
              </w:rPr>
              <w:t xml:space="preserve">). </w:t>
            </w:r>
          </w:p>
          <w:p w14:paraId="5FFA845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migracji zestawu znak</w:t>
            </w:r>
            <w:r>
              <w:rPr>
                <w:sz w:val="18"/>
                <w:szCs w:val="18"/>
                <w:lang w:val="es-ES_tradnl"/>
              </w:rPr>
              <w:t>ó</w:t>
            </w:r>
            <w:r>
              <w:rPr>
                <w:sz w:val="18"/>
                <w:szCs w:val="18"/>
              </w:rPr>
              <w:t xml:space="preserve">w bazy danych do </w:t>
            </w:r>
            <w:proofErr w:type="spellStart"/>
            <w:r>
              <w:rPr>
                <w:sz w:val="18"/>
                <w:szCs w:val="18"/>
              </w:rPr>
              <w:t>Unicode</w:t>
            </w:r>
            <w:proofErr w:type="spellEnd"/>
          </w:p>
          <w:p w14:paraId="28B4579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redefiniowania przez Zamawiającego ustawień narodowych – symboli walut, formatu dat, porządku sortowania znak</w:t>
            </w:r>
            <w:r>
              <w:rPr>
                <w:sz w:val="18"/>
                <w:szCs w:val="18"/>
                <w:lang w:val="es-ES_tradnl"/>
              </w:rPr>
              <w:t>ó</w:t>
            </w:r>
            <w:r>
              <w:rPr>
                <w:sz w:val="18"/>
                <w:szCs w:val="18"/>
              </w:rPr>
              <w:t>w za pomocą narzędzi graficznych.</w:t>
            </w:r>
          </w:p>
          <w:p w14:paraId="299064F1"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Skalowanie rozwiązań opartych o architekturę </w:t>
            </w:r>
            <w:proofErr w:type="spellStart"/>
            <w:r>
              <w:rPr>
                <w:sz w:val="18"/>
                <w:szCs w:val="18"/>
              </w:rPr>
              <w:t>tr</w:t>
            </w:r>
            <w:proofErr w:type="spellEnd"/>
            <w:r>
              <w:rPr>
                <w:sz w:val="18"/>
                <w:szCs w:val="18"/>
                <w:lang w:val="es-ES_tradnl"/>
              </w:rPr>
              <w:t>ó</w:t>
            </w:r>
            <w:proofErr w:type="spellStart"/>
            <w:r>
              <w:rPr>
                <w:sz w:val="18"/>
                <w:szCs w:val="18"/>
              </w:rPr>
              <w:t>jwarstwową</w:t>
            </w:r>
            <w:proofErr w:type="spellEnd"/>
            <w:r>
              <w:rPr>
                <w:sz w:val="18"/>
                <w:szCs w:val="18"/>
              </w:rPr>
              <w:t>: możliwość uruchomienia wielu sesji bazy danych przy wykorzystaniu jednego połączenia z serwera aplikacyjnego do serwera bazy danych</w:t>
            </w:r>
          </w:p>
          <w:p w14:paraId="237D306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Możliwość otworzenia wielu aktywnych </w:t>
            </w:r>
            <w:proofErr w:type="spellStart"/>
            <w:r>
              <w:rPr>
                <w:sz w:val="18"/>
                <w:szCs w:val="18"/>
              </w:rPr>
              <w:t>zbior</w:t>
            </w:r>
            <w:proofErr w:type="spellEnd"/>
            <w:r>
              <w:rPr>
                <w:sz w:val="18"/>
                <w:szCs w:val="18"/>
                <w:lang w:val="es-ES_tradnl"/>
              </w:rPr>
              <w:t>ó</w:t>
            </w:r>
            <w:r>
              <w:rPr>
                <w:sz w:val="18"/>
                <w:szCs w:val="18"/>
              </w:rPr>
              <w:t>w rezultat</w:t>
            </w:r>
            <w:r>
              <w:rPr>
                <w:sz w:val="18"/>
                <w:szCs w:val="18"/>
                <w:lang w:val="es-ES_tradnl"/>
              </w:rPr>
              <w:t>ó</w:t>
            </w:r>
            <w:r>
              <w:rPr>
                <w:sz w:val="18"/>
                <w:szCs w:val="18"/>
              </w:rPr>
              <w:t>w (zapytań, instrukcji DML) w jednej sesji bazy.</w:t>
            </w:r>
          </w:p>
          <w:p w14:paraId="14B73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Wsparcie protokołu XA, Wsparcie standardu JDBC 3.0</w:t>
            </w:r>
          </w:p>
          <w:p w14:paraId="5474A9C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Zgodność ze standardem ANSI/ISO SQL 2003 lub nowszym. </w:t>
            </w:r>
          </w:p>
          <w:p w14:paraId="1AA10B8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rPr>
                <w:sz w:val="18"/>
                <w:szCs w:val="18"/>
              </w:rPr>
            </w:pPr>
            <w:r>
              <w:rPr>
                <w:sz w:val="18"/>
                <w:szCs w:val="18"/>
              </w:rPr>
              <w:t>Motor bazy danych powinien umożliwiać wskazywanie optymalizatorowi SQL preferowanych metod optymalizacji na poziomie konfiguracji parametr</w:t>
            </w:r>
            <w:r>
              <w:rPr>
                <w:sz w:val="18"/>
                <w:szCs w:val="18"/>
                <w:lang w:val="es-ES_tradnl"/>
              </w:rPr>
              <w:t>ó</w:t>
            </w:r>
            <w:r>
              <w:rPr>
                <w:sz w:val="18"/>
                <w:szCs w:val="18"/>
              </w:rPr>
              <w:t>w pracy serwera bazy danych oraz dla wybranych zapytań. Powinna istnieć możliwość umieszczania wskaz</w:t>
            </w:r>
            <w:r>
              <w:rPr>
                <w:sz w:val="18"/>
                <w:szCs w:val="18"/>
                <w:lang w:val="es-ES_tradnl"/>
              </w:rPr>
              <w:t>ó</w:t>
            </w:r>
            <w:r>
              <w:rPr>
                <w:sz w:val="18"/>
                <w:szCs w:val="18"/>
              </w:rPr>
              <w:t>wek dla  optymalizatora w wybranych instrukcjach SQL.</w:t>
            </w:r>
          </w:p>
          <w:p w14:paraId="2F453A80"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Brak formalnych ograniczeń na liczbę tabel i indeks</w:t>
            </w:r>
            <w:r>
              <w:rPr>
                <w:sz w:val="18"/>
                <w:szCs w:val="18"/>
                <w:lang w:val="es-ES_tradnl"/>
              </w:rPr>
              <w:t>ó</w:t>
            </w:r>
            <w:r>
              <w:rPr>
                <w:sz w:val="18"/>
                <w:szCs w:val="18"/>
              </w:rPr>
              <w:t xml:space="preserve">w </w:t>
            </w:r>
            <w:proofErr w:type="spellStart"/>
            <w:r>
              <w:rPr>
                <w:sz w:val="18"/>
                <w:szCs w:val="18"/>
              </w:rPr>
              <w:t>w</w:t>
            </w:r>
            <w:proofErr w:type="spellEnd"/>
            <w:r>
              <w:rPr>
                <w:sz w:val="18"/>
                <w:szCs w:val="18"/>
              </w:rPr>
              <w:t xml:space="preserve"> bazie danych oraz na ich rozmiar (liczbę wierszy). </w:t>
            </w:r>
          </w:p>
          <w:p w14:paraId="0DE21A44"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Wsparcie dla procedur i funkcji składowanych w bazie danych. Język programowania powinien być językiem proceduralnym, blokowym (umożliwiającym deklarowanie zmiennych wewnątrz bloku), oraz wspierającym obsługę </w:t>
            </w:r>
            <w:proofErr w:type="spellStart"/>
            <w:r>
              <w:rPr>
                <w:sz w:val="18"/>
                <w:szCs w:val="18"/>
              </w:rPr>
              <w:t>wyjątk</w:t>
            </w:r>
            <w:proofErr w:type="spellEnd"/>
            <w:r>
              <w:rPr>
                <w:sz w:val="18"/>
                <w:szCs w:val="18"/>
                <w:lang w:val="es-ES_tradnl"/>
              </w:rPr>
              <w:t>ó</w:t>
            </w:r>
            <w:r>
              <w:rPr>
                <w:sz w:val="18"/>
                <w:szCs w:val="18"/>
              </w:rPr>
              <w:t>w. W przypadku, gdy wyjątek nie ma zadeklarowanej obsługi wewnątrz bloku, w razie jego wystąpienia wyjątek powinien być automatycznie propagowany do bloku nadrzędnego bądź wywołującej go jednostki programu.</w:t>
            </w:r>
          </w:p>
          <w:p w14:paraId="36166D6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Procedury i funkcje składowane powinny mieć możliwość parametryzowania za pomocą </w:t>
            </w:r>
            <w:r>
              <w:rPr>
                <w:sz w:val="18"/>
                <w:szCs w:val="18"/>
                <w:lang w:val="pt-PT"/>
              </w:rPr>
              <w:t>parametr</w:t>
            </w:r>
            <w:r>
              <w:rPr>
                <w:sz w:val="18"/>
                <w:szCs w:val="18"/>
                <w:lang w:val="es-ES_tradnl"/>
              </w:rPr>
              <w:t>ó</w:t>
            </w:r>
            <w:r>
              <w:rPr>
                <w:sz w:val="18"/>
                <w:szCs w:val="18"/>
              </w:rPr>
              <w:t>w prostych, jak i parametr</w:t>
            </w:r>
            <w:r>
              <w:rPr>
                <w:sz w:val="18"/>
                <w:szCs w:val="18"/>
                <w:lang w:val="es-ES_tradnl"/>
              </w:rPr>
              <w:t>ó</w:t>
            </w:r>
            <w:r>
              <w:rPr>
                <w:sz w:val="18"/>
                <w:szCs w:val="18"/>
              </w:rPr>
              <w:t>w o typach złożonych, definiowanych przez użytkownika. Funkcje powinny mieć możliwość zwracania rezultat</w:t>
            </w:r>
            <w:r>
              <w:rPr>
                <w:sz w:val="18"/>
                <w:szCs w:val="18"/>
                <w:lang w:val="es-ES_tradnl"/>
              </w:rPr>
              <w:t>ó</w:t>
            </w:r>
            <w:r>
              <w:rPr>
                <w:sz w:val="18"/>
                <w:szCs w:val="18"/>
              </w:rPr>
              <w:t xml:space="preserve">w jako zbioru danych, możliwego do wykorzystania jako </w:t>
            </w:r>
            <w:proofErr w:type="spellStart"/>
            <w:r>
              <w:rPr>
                <w:sz w:val="18"/>
                <w:szCs w:val="18"/>
              </w:rPr>
              <w:t>źr</w:t>
            </w:r>
            <w:proofErr w:type="spellEnd"/>
            <w:r>
              <w:rPr>
                <w:sz w:val="18"/>
                <w:szCs w:val="18"/>
                <w:lang w:val="es-ES_tradnl"/>
              </w:rPr>
              <w:t>ó</w:t>
            </w:r>
            <w:proofErr w:type="spellStart"/>
            <w:r>
              <w:rPr>
                <w:sz w:val="18"/>
                <w:szCs w:val="18"/>
              </w:rPr>
              <w:t>dło</w:t>
            </w:r>
            <w:proofErr w:type="spellEnd"/>
            <w:r>
              <w:rPr>
                <w:sz w:val="18"/>
                <w:szCs w:val="18"/>
              </w:rPr>
              <w:t xml:space="preserve"> danych w instrukcjach SQL (czyli występujących we frazie FROM). Ww. jednostki programowe powinny umożliwiać wywoływanie instrukcji SQL (zapytania, instrukcje DML, DDL), umożliwiać jednoczesne otwarcie wielu tzw. kursor</w:t>
            </w:r>
            <w:r>
              <w:rPr>
                <w:sz w:val="18"/>
                <w:szCs w:val="18"/>
                <w:lang w:val="es-ES_tradnl"/>
              </w:rPr>
              <w:t>ó</w:t>
            </w:r>
            <w:r>
              <w:rPr>
                <w:sz w:val="18"/>
                <w:szCs w:val="18"/>
              </w:rPr>
              <w:t xml:space="preserve">w pobierających paczki danych (wiele wierszy za jednym pobraniem) oraz wspierać mechanizmy transakcyjne (np. zatwierdzanie bądź wycofanie transakcji wewnątrz procedury). </w:t>
            </w:r>
          </w:p>
          <w:p w14:paraId="15700C4B"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kompilacji procedur składowanych w bazie do postaci kodu binarnego (biblioteki dzielonej).</w:t>
            </w:r>
          </w:p>
          <w:p w14:paraId="0694671A"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deklarowania wyzwalaczy (</w:t>
            </w:r>
            <w:proofErr w:type="spellStart"/>
            <w:r>
              <w:rPr>
                <w:sz w:val="18"/>
                <w:szCs w:val="18"/>
              </w:rPr>
              <w:t>trigger</w:t>
            </w:r>
            <w:proofErr w:type="spellEnd"/>
            <w:r>
              <w:rPr>
                <w:sz w:val="18"/>
                <w:szCs w:val="18"/>
                <w:lang w:val="es-ES_tradnl"/>
              </w:rPr>
              <w:t>ó</w:t>
            </w:r>
            <w:r>
              <w:rPr>
                <w:sz w:val="18"/>
                <w:szCs w:val="18"/>
              </w:rPr>
              <w:t xml:space="preserve">w) na poziomie instrukcji DML (INSERT, UPDATE, DELETE) wykonywanej na tabeli, poziomie każdego wiersza modyfikowanego przez instrukcję DML oraz na poziomie zdarzeń bazy danych (np. </w:t>
            </w:r>
            <w:proofErr w:type="spellStart"/>
            <w:r>
              <w:rPr>
                <w:sz w:val="18"/>
                <w:szCs w:val="18"/>
              </w:rPr>
              <w:t>pr</w:t>
            </w:r>
            <w:proofErr w:type="spellEnd"/>
            <w:r>
              <w:rPr>
                <w:sz w:val="18"/>
                <w:szCs w:val="18"/>
                <w:lang w:val="es-ES_tradnl"/>
              </w:rPr>
              <w:t>ó</w:t>
            </w:r>
            <w:r>
              <w:rPr>
                <w:sz w:val="18"/>
                <w:szCs w:val="18"/>
              </w:rPr>
              <w:t xml:space="preserve">ba wykonania instrukcji DDL, start serwera, stop serwera, </w:t>
            </w:r>
            <w:proofErr w:type="spellStart"/>
            <w:r>
              <w:rPr>
                <w:sz w:val="18"/>
                <w:szCs w:val="18"/>
              </w:rPr>
              <w:t>pr</w:t>
            </w:r>
            <w:proofErr w:type="spellEnd"/>
            <w:r>
              <w:rPr>
                <w:sz w:val="18"/>
                <w:szCs w:val="18"/>
                <w:lang w:val="es-ES_tradnl"/>
              </w:rPr>
              <w:t>ó</w:t>
            </w:r>
            <w:r>
              <w:rPr>
                <w:sz w:val="18"/>
                <w:szCs w:val="18"/>
              </w:rPr>
              <w:t>ba zalogowania użytkownika, wystąpienie specyficznego błędu w serwerze). Ponadto mechanizm wyzwalaczy powinien umożliwiać oprogramowanie obsługi instrukcji DML (INSERT, UPDATE, DELETE) wykonywanych na tzw. niemodyfikowalnych widokach (</w:t>
            </w:r>
            <w:proofErr w:type="spellStart"/>
            <w:r>
              <w:rPr>
                <w:sz w:val="18"/>
                <w:szCs w:val="18"/>
              </w:rPr>
              <w:t>views</w:t>
            </w:r>
            <w:proofErr w:type="spellEnd"/>
            <w:r>
              <w:rPr>
                <w:sz w:val="18"/>
                <w:szCs w:val="18"/>
              </w:rPr>
              <w:t>).</w:t>
            </w:r>
          </w:p>
          <w:p w14:paraId="0643F95C"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W przypadku, gdy w wyzwalaczu na poziomie instrukcji DML </w:t>
            </w:r>
            <w:proofErr w:type="spellStart"/>
            <w:r>
              <w:rPr>
                <w:sz w:val="18"/>
                <w:szCs w:val="18"/>
              </w:rPr>
              <w:t>wystą</w:t>
            </w:r>
            <w:proofErr w:type="spellEnd"/>
            <w:r>
              <w:rPr>
                <w:sz w:val="18"/>
                <w:szCs w:val="18"/>
                <w:lang w:val="it-IT"/>
              </w:rPr>
              <w:t>pi b</w:t>
            </w:r>
            <w:proofErr w:type="spellStart"/>
            <w:r>
              <w:rPr>
                <w:sz w:val="18"/>
                <w:szCs w:val="18"/>
              </w:rPr>
              <w:t>łąd</w:t>
            </w:r>
            <w:proofErr w:type="spellEnd"/>
            <w:r>
              <w:rPr>
                <w:sz w:val="18"/>
                <w:szCs w:val="18"/>
              </w:rPr>
              <w:t xml:space="preserve"> zgłoszony przez motor bazy danych bądź ustawiony wyjątek w kodzie wyzwalacza, wykonywana instrukcja DML musi być automatycznie wycofana przez serwer bazy danych, zaś stan transakcji po wycofaniu musi odzwierciedlać chwilę przed rozpoczęciem instrukcji, w </w:t>
            </w:r>
            <w:proofErr w:type="spellStart"/>
            <w:r>
              <w:rPr>
                <w:sz w:val="18"/>
                <w:szCs w:val="18"/>
              </w:rPr>
              <w:t>kt</w:t>
            </w:r>
            <w:proofErr w:type="spellEnd"/>
            <w:r>
              <w:rPr>
                <w:sz w:val="18"/>
                <w:szCs w:val="18"/>
                <w:lang w:val="es-ES_tradnl"/>
              </w:rPr>
              <w:t>ó</w:t>
            </w:r>
            <w:r>
              <w:rPr>
                <w:sz w:val="18"/>
                <w:szCs w:val="18"/>
              </w:rPr>
              <w:t>rej wystąpił ww. błąd lub wyjątek.</w:t>
            </w:r>
          </w:p>
          <w:p w14:paraId="78C1F8A3"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lastRenderedPageBreak/>
              <w:t>Możliwość autoryzowania użytkownik</w:t>
            </w:r>
            <w:r>
              <w:rPr>
                <w:sz w:val="18"/>
                <w:szCs w:val="18"/>
                <w:lang w:val="es-ES_tradnl"/>
              </w:rPr>
              <w:t>ó</w:t>
            </w:r>
            <w:r>
              <w:rPr>
                <w:sz w:val="18"/>
                <w:szCs w:val="18"/>
              </w:rPr>
              <w:t>w bazy danych za pomocą rejestru użytkownik</w:t>
            </w:r>
            <w:r>
              <w:rPr>
                <w:sz w:val="18"/>
                <w:szCs w:val="18"/>
                <w:lang w:val="es-ES_tradnl"/>
              </w:rPr>
              <w:t>ó</w:t>
            </w:r>
            <w:r>
              <w:rPr>
                <w:sz w:val="18"/>
                <w:szCs w:val="18"/>
              </w:rPr>
              <w:t xml:space="preserve">w założonego w bazie danych bądź mechanizmu wewnętrznego w stosunku do bazy danych. </w:t>
            </w:r>
          </w:p>
          <w:p w14:paraId="446C8A96"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 xml:space="preserve">Baza danych powinna umożliwiać wymuszanie </w:t>
            </w:r>
            <w:proofErr w:type="spellStart"/>
            <w:r>
              <w:rPr>
                <w:sz w:val="18"/>
                <w:szCs w:val="18"/>
              </w:rPr>
              <w:t>złoż</w:t>
            </w:r>
            <w:proofErr w:type="spellEnd"/>
            <w:r>
              <w:rPr>
                <w:sz w:val="18"/>
                <w:szCs w:val="18"/>
                <w:lang w:val="it-IT"/>
              </w:rPr>
              <w:t>ono</w:t>
            </w:r>
            <w:proofErr w:type="spellStart"/>
            <w:r>
              <w:rPr>
                <w:sz w:val="18"/>
                <w:szCs w:val="18"/>
              </w:rPr>
              <w:t>ści</w:t>
            </w:r>
            <w:proofErr w:type="spellEnd"/>
            <w:r>
              <w:rPr>
                <w:sz w:val="18"/>
                <w:szCs w:val="18"/>
              </w:rPr>
              <w:t xml:space="preserve"> </w:t>
            </w:r>
            <w:proofErr w:type="spellStart"/>
            <w:r>
              <w:rPr>
                <w:sz w:val="18"/>
                <w:szCs w:val="18"/>
              </w:rPr>
              <w:t>hasł</w:t>
            </w:r>
            <w:proofErr w:type="spellEnd"/>
            <w:r>
              <w:rPr>
                <w:sz w:val="18"/>
                <w:szCs w:val="18"/>
                <w:lang w:val="it-IT"/>
              </w:rPr>
              <w:t>a u</w:t>
            </w:r>
            <w:proofErr w:type="spellStart"/>
            <w:r>
              <w:rPr>
                <w:sz w:val="18"/>
                <w:szCs w:val="18"/>
              </w:rPr>
              <w:t>żytkownika</w:t>
            </w:r>
            <w:proofErr w:type="spellEnd"/>
            <w:r>
              <w:rPr>
                <w:sz w:val="18"/>
                <w:szCs w:val="18"/>
              </w:rPr>
              <w:t>, czasu życia hasła, sprawdzanie historii haseł, blokowania konta przez administratora bądź w przypadku przekroczenia limitu nieudanych logowań.</w:t>
            </w:r>
          </w:p>
          <w:p w14:paraId="130D829F"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Przywileje użytkownik</w:t>
            </w:r>
            <w:r>
              <w:rPr>
                <w:sz w:val="18"/>
                <w:szCs w:val="18"/>
                <w:lang w:val="es-ES_tradnl"/>
              </w:rPr>
              <w:t>ó</w:t>
            </w:r>
            <w:r>
              <w:rPr>
                <w:sz w:val="18"/>
                <w:szCs w:val="18"/>
              </w:rPr>
              <w:t>w bazy danych powinny być określane za pomocą przywilej</w:t>
            </w:r>
            <w:r>
              <w:rPr>
                <w:sz w:val="18"/>
                <w:szCs w:val="18"/>
                <w:lang w:val="es-ES_tradnl"/>
              </w:rPr>
              <w:t>ó</w:t>
            </w:r>
            <w:r>
              <w:rPr>
                <w:sz w:val="18"/>
                <w:szCs w:val="18"/>
              </w:rPr>
              <w:t>w systemowych (np. prawo do podłączenia się do bazy danych - czyli utworzenia sesji, prawo do tworzenia tabel itd.) oraz przywilej</w:t>
            </w:r>
            <w:r>
              <w:rPr>
                <w:sz w:val="18"/>
                <w:szCs w:val="18"/>
                <w:lang w:val="es-ES_tradnl"/>
              </w:rPr>
              <w:t>ó</w:t>
            </w:r>
            <w:r>
              <w:rPr>
                <w:sz w:val="18"/>
                <w:szCs w:val="18"/>
              </w:rPr>
              <w:t>w dostępu do obiekt</w:t>
            </w:r>
            <w:r>
              <w:rPr>
                <w:sz w:val="18"/>
                <w:szCs w:val="18"/>
                <w:lang w:val="es-ES_tradnl"/>
              </w:rPr>
              <w:t>ó</w:t>
            </w:r>
            <w:r>
              <w:rPr>
                <w:sz w:val="18"/>
                <w:szCs w:val="18"/>
              </w:rPr>
              <w:t>w aplikacyjnych (np. odczytu / modyfikacji tabeli, wykonania procedury). Baza danych powinna umożliwiać nadawanie ww. przywilej</w:t>
            </w:r>
            <w:r>
              <w:rPr>
                <w:sz w:val="18"/>
                <w:szCs w:val="18"/>
                <w:lang w:val="es-ES_tradnl"/>
              </w:rPr>
              <w:t>ó</w:t>
            </w:r>
            <w:r>
              <w:rPr>
                <w:sz w:val="18"/>
                <w:szCs w:val="18"/>
              </w:rPr>
              <w:t>w za pośrednictwem mechanizmu grup użytkownik</w:t>
            </w:r>
            <w:r>
              <w:rPr>
                <w:sz w:val="18"/>
                <w:szCs w:val="18"/>
                <w:lang w:val="es-ES_tradnl"/>
              </w:rPr>
              <w:t>ó</w:t>
            </w:r>
            <w:r w:rsidRPr="00782771">
              <w:rPr>
                <w:sz w:val="18"/>
              </w:rPr>
              <w:t>w / r</w:t>
            </w:r>
            <w:r>
              <w:rPr>
                <w:sz w:val="18"/>
                <w:szCs w:val="18"/>
                <w:lang w:val="es-ES_tradnl"/>
              </w:rPr>
              <w:t>ó</w:t>
            </w:r>
            <w:r>
              <w:rPr>
                <w:sz w:val="18"/>
                <w:szCs w:val="18"/>
              </w:rPr>
              <w:t xml:space="preserve">l bazodanowych. W danej chwili użytkownik może mieć aktywny dowolny </w:t>
            </w:r>
            <w:proofErr w:type="spellStart"/>
            <w:r>
              <w:rPr>
                <w:sz w:val="18"/>
                <w:szCs w:val="18"/>
              </w:rPr>
              <w:t>podzbi</w:t>
            </w:r>
            <w:proofErr w:type="spellEnd"/>
            <w:r>
              <w:rPr>
                <w:sz w:val="18"/>
                <w:szCs w:val="18"/>
                <w:lang w:val="es-ES_tradnl"/>
              </w:rPr>
              <w:t>ó</w:t>
            </w:r>
            <w:r>
              <w:rPr>
                <w:sz w:val="18"/>
                <w:szCs w:val="18"/>
              </w:rPr>
              <w:t>r nadanych r</w:t>
            </w:r>
            <w:r>
              <w:rPr>
                <w:sz w:val="18"/>
                <w:szCs w:val="18"/>
                <w:lang w:val="es-ES_tradnl"/>
              </w:rPr>
              <w:t>ó</w:t>
            </w:r>
            <w:r>
              <w:rPr>
                <w:sz w:val="18"/>
                <w:szCs w:val="18"/>
              </w:rPr>
              <w:t>l bazodanowych.</w:t>
            </w:r>
          </w:p>
          <w:p w14:paraId="0858D758"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i katalogowania kopii bezpieczeństwa bezpośrednio przez serwer bazy danych. Możliwość zautomatyzowanego usuwania zbędnych kopii bezpieczeństwa przy zachowaniu odpowiedniej liczby kopii nadmiarowych - stosownie do założonej polityki nadmiarowoś</w:t>
            </w:r>
            <w:r w:rsidRPr="00782771">
              <w:rPr>
                <w:sz w:val="18"/>
              </w:rPr>
              <w:t>ci backup'</w:t>
            </w:r>
            <w:r>
              <w:rPr>
                <w:sz w:val="18"/>
                <w:szCs w:val="18"/>
                <w:lang w:val="es-ES_tradnl"/>
              </w:rPr>
              <w:t>ó</w:t>
            </w:r>
            <w:r>
              <w:rPr>
                <w:sz w:val="18"/>
                <w:szCs w:val="18"/>
              </w:rPr>
              <w:t xml:space="preserve">w. Możliwość integracji z powszechnie stosowanymi systemami backupu (Legato, Veritas, Tivoli, </w:t>
            </w:r>
            <w:proofErr w:type="spellStart"/>
            <w:r>
              <w:rPr>
                <w:sz w:val="18"/>
                <w:szCs w:val="18"/>
              </w:rPr>
              <w:t>OmniBack</w:t>
            </w:r>
            <w:proofErr w:type="spellEnd"/>
            <w:r>
              <w:rPr>
                <w:sz w:val="18"/>
                <w:szCs w:val="18"/>
              </w:rPr>
              <w:t xml:space="preserve">, </w:t>
            </w:r>
            <w:proofErr w:type="spellStart"/>
            <w:r>
              <w:rPr>
                <w:sz w:val="18"/>
                <w:szCs w:val="18"/>
              </w:rPr>
              <w:t>ArcServeitd</w:t>
            </w:r>
            <w:proofErr w:type="spellEnd"/>
            <w:r>
              <w:rPr>
                <w:sz w:val="18"/>
                <w:szCs w:val="18"/>
              </w:rPr>
              <w:t>). Wykonywanie kopii bezpieczeństwa powinno być możliwe w trybie offline oraz w trybie online</w:t>
            </w:r>
          </w:p>
          <w:p w14:paraId="534A0CAE" w14:textId="77777777" w:rsidR="000047B6" w:rsidRDefault="000047B6" w:rsidP="00C53D85">
            <w:pPr>
              <w:pStyle w:val="Akapitzlist"/>
              <w:numPr>
                <w:ilvl w:val="0"/>
                <w:numId w:val="39"/>
              </w:numPr>
              <w:pBdr>
                <w:top w:val="nil"/>
                <w:left w:val="nil"/>
                <w:bottom w:val="nil"/>
                <w:right w:val="nil"/>
                <w:between w:val="nil"/>
                <w:bar w:val="nil"/>
              </w:pBdr>
              <w:spacing w:line="256" w:lineRule="auto"/>
              <w:contextualSpacing w:val="0"/>
              <w:jc w:val="both"/>
              <w:rPr>
                <w:sz w:val="18"/>
                <w:szCs w:val="18"/>
              </w:rPr>
            </w:pPr>
            <w:r>
              <w:rPr>
                <w:sz w:val="18"/>
                <w:szCs w:val="18"/>
              </w:rPr>
              <w:t>Możliwość wykonywania kopii bezpieczeństwa w trybie on-line (hot backup).</w:t>
            </w:r>
          </w:p>
          <w:p w14:paraId="5AD55483" w14:textId="77777777" w:rsidR="000047B6" w:rsidRDefault="000047B6" w:rsidP="00C53D85">
            <w:pPr>
              <w:jc w:val="both"/>
              <w:rPr>
                <w:sz w:val="18"/>
                <w:szCs w:val="18"/>
              </w:rPr>
            </w:pPr>
          </w:p>
          <w:p w14:paraId="4518159C" w14:textId="77777777" w:rsidR="000047B6" w:rsidRDefault="000047B6" w:rsidP="00C53D85">
            <w:pPr>
              <w:jc w:val="both"/>
              <w:rPr>
                <w:sz w:val="18"/>
                <w:szCs w:val="18"/>
              </w:rPr>
            </w:pPr>
            <w:r>
              <w:rPr>
                <w:sz w:val="18"/>
                <w:szCs w:val="18"/>
              </w:rPr>
              <w:t xml:space="preserve">Wsparcie - Wykupione min. 3 lata </w:t>
            </w:r>
          </w:p>
          <w:p w14:paraId="4801CA5A" w14:textId="77777777" w:rsidR="000047B6" w:rsidRPr="00EB24BF" w:rsidRDefault="000047B6" w:rsidP="00C53D85">
            <w:pPr>
              <w:jc w:val="both"/>
              <w:rPr>
                <w:color w:val="538135" w:themeColor="accent6" w:themeShade="BF"/>
                <w:sz w:val="18"/>
                <w:szCs w:val="18"/>
              </w:rPr>
            </w:pPr>
            <w:r>
              <w:rPr>
                <w:sz w:val="18"/>
                <w:szCs w:val="18"/>
              </w:rPr>
              <w:t xml:space="preserve">Licencja - </w:t>
            </w:r>
            <w:r w:rsidRPr="00EB24BF">
              <w:rPr>
                <w:strike/>
                <w:color w:val="538135" w:themeColor="accent6" w:themeShade="BF"/>
                <w:sz w:val="18"/>
                <w:szCs w:val="18"/>
              </w:rPr>
              <w:t>Zamawiający nie dopuszcza wykorzystanie licencji ASFU (</w:t>
            </w:r>
            <w:proofErr w:type="spellStart"/>
            <w:r w:rsidRPr="00EB24BF">
              <w:rPr>
                <w:strike/>
                <w:color w:val="538135" w:themeColor="accent6" w:themeShade="BF"/>
                <w:sz w:val="18"/>
                <w:szCs w:val="18"/>
              </w:rPr>
              <w:t>aplication</w:t>
            </w:r>
            <w:proofErr w:type="spellEnd"/>
            <w:r w:rsidRPr="00EB24BF">
              <w:rPr>
                <w:strike/>
                <w:color w:val="538135" w:themeColor="accent6" w:themeShade="BF"/>
                <w:sz w:val="18"/>
                <w:szCs w:val="18"/>
              </w:rPr>
              <w:t xml:space="preserve"> </w:t>
            </w:r>
            <w:proofErr w:type="spellStart"/>
            <w:r w:rsidRPr="00EB24BF">
              <w:rPr>
                <w:strike/>
                <w:color w:val="538135" w:themeColor="accent6" w:themeShade="BF"/>
                <w:sz w:val="18"/>
                <w:szCs w:val="18"/>
              </w:rPr>
              <w:t>specific</w:t>
            </w:r>
            <w:proofErr w:type="spellEnd"/>
            <w:r w:rsidRPr="00EB24BF">
              <w:rPr>
                <w:strike/>
                <w:color w:val="538135" w:themeColor="accent6" w:themeShade="BF"/>
                <w:sz w:val="18"/>
                <w:szCs w:val="18"/>
              </w:rPr>
              <w:t xml:space="preserve">), </w:t>
            </w:r>
            <w:proofErr w:type="spellStart"/>
            <w:r w:rsidRPr="00EB24BF">
              <w:rPr>
                <w:strike/>
                <w:color w:val="538135" w:themeColor="accent6" w:themeShade="BF"/>
                <w:sz w:val="18"/>
                <w:szCs w:val="18"/>
              </w:rPr>
              <w:t>kt</w:t>
            </w:r>
            <w:proofErr w:type="spellEnd"/>
            <w:r w:rsidRPr="00EB24BF">
              <w:rPr>
                <w:strike/>
                <w:color w:val="538135" w:themeColor="accent6" w:themeShade="BF"/>
                <w:sz w:val="18"/>
                <w:szCs w:val="18"/>
                <w:lang w:val="es-ES_tradnl"/>
              </w:rPr>
              <w:t>ó</w:t>
            </w:r>
            <w:r w:rsidRPr="00EB24BF">
              <w:rPr>
                <w:strike/>
                <w:color w:val="538135" w:themeColor="accent6" w:themeShade="BF"/>
                <w:sz w:val="18"/>
                <w:szCs w:val="18"/>
              </w:rPr>
              <w:t>rej  ograniczeniem tego typu licencji jest przypisanie do konkretnej aplikacji.</w:t>
            </w:r>
          </w:p>
          <w:p w14:paraId="7016D41E" w14:textId="77777777" w:rsidR="00EB24BF" w:rsidRPr="00EB24BF" w:rsidRDefault="00EB24BF" w:rsidP="00EB24BF">
            <w:pPr>
              <w:jc w:val="both"/>
              <w:rPr>
                <w:color w:val="538135" w:themeColor="accent6" w:themeShade="BF"/>
                <w:sz w:val="18"/>
                <w:szCs w:val="18"/>
              </w:rPr>
            </w:pPr>
            <w:r w:rsidRPr="00EB24BF">
              <w:rPr>
                <w:color w:val="538135" w:themeColor="accent6" w:themeShade="BF"/>
                <w:sz w:val="18"/>
                <w:szCs w:val="18"/>
              </w:rPr>
              <w:t xml:space="preserve">Zamawiający dopuszcza 2 licencje typu </w:t>
            </w:r>
            <w:proofErr w:type="spellStart"/>
            <w:r w:rsidRPr="00EB24BF">
              <w:rPr>
                <w:color w:val="538135" w:themeColor="accent6" w:themeShade="BF"/>
                <w:sz w:val="18"/>
                <w:szCs w:val="18"/>
              </w:rPr>
              <w:t>aplication</w:t>
            </w:r>
            <w:proofErr w:type="spellEnd"/>
            <w:r w:rsidRPr="00EB24BF">
              <w:rPr>
                <w:color w:val="538135" w:themeColor="accent6" w:themeShade="BF"/>
                <w:sz w:val="18"/>
                <w:szCs w:val="18"/>
              </w:rPr>
              <w:t xml:space="preserve"> </w:t>
            </w:r>
            <w:proofErr w:type="spellStart"/>
            <w:r w:rsidRPr="00EB24BF">
              <w:rPr>
                <w:color w:val="538135" w:themeColor="accent6" w:themeShade="BF"/>
                <w:sz w:val="18"/>
                <w:szCs w:val="18"/>
              </w:rPr>
              <w:t>specific</w:t>
            </w:r>
            <w:proofErr w:type="spellEnd"/>
            <w:r w:rsidRPr="00EB24BF">
              <w:rPr>
                <w:color w:val="538135" w:themeColor="accent6" w:themeShade="BF"/>
                <w:sz w:val="18"/>
                <w:szCs w:val="18"/>
              </w:rPr>
              <w:t xml:space="preserve"> jeśli jest to zgodne z koncepcją wykonawcy oraz nie wpływa na  realizację wszystkich wymogów zawartych w OPZ</w:t>
            </w:r>
          </w:p>
          <w:p w14:paraId="56377AD6" w14:textId="77777777" w:rsidR="000047B6" w:rsidRDefault="000047B6" w:rsidP="00C53D85">
            <w:pPr>
              <w:pStyle w:val="Akapitzlist"/>
              <w:ind w:left="375"/>
              <w:rPr>
                <w:b/>
                <w:bCs/>
                <w:sz w:val="18"/>
                <w:szCs w:val="18"/>
              </w:rPr>
            </w:pPr>
          </w:p>
          <w:p w14:paraId="07BCBFE2" w14:textId="3FDE823F" w:rsidR="00E52076" w:rsidRDefault="00E52076" w:rsidP="00C53D85">
            <w:pPr>
              <w:pStyle w:val="Akapitzlist"/>
              <w:ind w:left="375"/>
              <w:rPr>
                <w:b/>
                <w:bCs/>
                <w:sz w:val="18"/>
                <w:szCs w:val="18"/>
              </w:rPr>
            </w:pPr>
          </w:p>
        </w:tc>
        <w:tc>
          <w:tcPr>
            <w:tcW w:w="1126" w:type="dxa"/>
          </w:tcPr>
          <w:p w14:paraId="6F19E4C4" w14:textId="77777777" w:rsidR="000047B6" w:rsidRDefault="000047B6" w:rsidP="00C53D85">
            <w:r>
              <w:lastRenderedPageBreak/>
              <w:t>TAK</w:t>
            </w:r>
          </w:p>
        </w:tc>
        <w:tc>
          <w:tcPr>
            <w:tcW w:w="3708" w:type="dxa"/>
          </w:tcPr>
          <w:p w14:paraId="4F6A1EBA" w14:textId="77777777" w:rsidR="000047B6" w:rsidRDefault="000047B6" w:rsidP="00C53D85"/>
        </w:tc>
        <w:tc>
          <w:tcPr>
            <w:tcW w:w="2874" w:type="dxa"/>
          </w:tcPr>
          <w:p w14:paraId="35299239" w14:textId="162CEEFA" w:rsidR="000047B6" w:rsidRDefault="000047B6" w:rsidP="00C53D85">
            <w:r>
              <w:t>Wymagane</w:t>
            </w:r>
          </w:p>
        </w:tc>
      </w:tr>
      <w:tr w:rsidR="000047B6" w14:paraId="6F9B3CF6" w14:textId="77777777" w:rsidTr="00C53D85">
        <w:tc>
          <w:tcPr>
            <w:tcW w:w="15388" w:type="dxa"/>
            <w:gridSpan w:val="4"/>
            <w:shd w:val="clear" w:color="auto" w:fill="E7E6E6" w:themeFill="background2"/>
          </w:tcPr>
          <w:p w14:paraId="7A216E8E" w14:textId="77777777" w:rsidR="000047B6" w:rsidRPr="00A7460A" w:rsidRDefault="000047B6" w:rsidP="00C53D85">
            <w:pPr>
              <w:pStyle w:val="Akapitzlist"/>
              <w:numPr>
                <w:ilvl w:val="0"/>
                <w:numId w:val="1"/>
              </w:numPr>
              <w:rPr>
                <w:b/>
                <w:bCs/>
              </w:rPr>
            </w:pPr>
            <w:proofErr w:type="spellStart"/>
            <w:r w:rsidRPr="00A7460A">
              <w:rPr>
                <w:b/>
                <w:bCs/>
              </w:rPr>
              <w:lastRenderedPageBreak/>
              <w:t>Przełaczniki</w:t>
            </w:r>
            <w:proofErr w:type="spellEnd"/>
            <w:r w:rsidRPr="00A7460A">
              <w:rPr>
                <w:b/>
                <w:bCs/>
              </w:rPr>
              <w:t xml:space="preserve"> FC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4545BA" w14:paraId="61A7F13E" w14:textId="77777777" w:rsidTr="00C53D85">
        <w:tc>
          <w:tcPr>
            <w:tcW w:w="7680" w:type="dxa"/>
          </w:tcPr>
          <w:p w14:paraId="317EA17A"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Wysokość przełącznika 1U w systemie montażu w szafie typu </w:t>
            </w:r>
            <w:proofErr w:type="spellStart"/>
            <w:r>
              <w:rPr>
                <w:rFonts w:ascii="Calibri" w:hAnsi="Calibri"/>
                <w:color w:val="00000A"/>
                <w:sz w:val="18"/>
                <w:szCs w:val="18"/>
                <w:u w:color="00000A"/>
              </w:rPr>
              <w:t>rack</w:t>
            </w:r>
            <w:proofErr w:type="spellEnd"/>
            <w:r>
              <w:rPr>
                <w:rFonts w:ascii="Calibri" w:hAnsi="Calibri"/>
                <w:color w:val="00000A"/>
                <w:sz w:val="18"/>
                <w:szCs w:val="18"/>
                <w:u w:color="00000A"/>
              </w:rPr>
              <w:t xml:space="preserve"> 19”</w:t>
            </w:r>
          </w:p>
        </w:tc>
        <w:tc>
          <w:tcPr>
            <w:tcW w:w="1126" w:type="dxa"/>
          </w:tcPr>
          <w:p w14:paraId="6205A5C0" w14:textId="77777777" w:rsidR="000047B6" w:rsidRDefault="000047B6" w:rsidP="000047B6">
            <w:r>
              <w:t>TAK</w:t>
            </w:r>
          </w:p>
        </w:tc>
        <w:tc>
          <w:tcPr>
            <w:tcW w:w="3708" w:type="dxa"/>
          </w:tcPr>
          <w:p w14:paraId="0DB4AE30" w14:textId="77777777" w:rsidR="000047B6" w:rsidRDefault="000047B6" w:rsidP="000047B6"/>
        </w:tc>
        <w:tc>
          <w:tcPr>
            <w:tcW w:w="2874" w:type="dxa"/>
          </w:tcPr>
          <w:p w14:paraId="678B2F71" w14:textId="788A7F94" w:rsidR="000047B6" w:rsidRDefault="000047B6" w:rsidP="000047B6">
            <w:r w:rsidRPr="0073236E">
              <w:t>Wymagane</w:t>
            </w:r>
          </w:p>
        </w:tc>
      </w:tr>
      <w:tr w:rsidR="004545BA" w14:paraId="0180EBCB" w14:textId="77777777" w:rsidTr="00C53D85">
        <w:tc>
          <w:tcPr>
            <w:tcW w:w="7680" w:type="dxa"/>
          </w:tcPr>
          <w:p w14:paraId="02DEC6A5"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Ilość port</w:t>
            </w:r>
            <w:r>
              <w:rPr>
                <w:rFonts w:ascii="Calibri" w:hAnsi="Calibri"/>
                <w:color w:val="00000A"/>
                <w:sz w:val="18"/>
                <w:szCs w:val="18"/>
                <w:u w:color="00000A"/>
                <w:lang w:val="es-ES_tradnl"/>
              </w:rPr>
              <w:t>ó</w:t>
            </w:r>
            <w:r>
              <w:rPr>
                <w:rFonts w:ascii="Calibri" w:hAnsi="Calibri"/>
                <w:color w:val="00000A"/>
                <w:sz w:val="18"/>
                <w:szCs w:val="18"/>
                <w:u w:color="00000A"/>
              </w:rPr>
              <w:t xml:space="preserve">w SFP: 24 szt. porty uniwersalne o maksymalnej przepustowości 32GB/s, z obsługą przepustowości  16Gbit/s, 8Gbit/s i 4Gbit/s z automatycznym wyborem </w:t>
            </w:r>
            <w:proofErr w:type="spellStart"/>
            <w:r>
              <w:rPr>
                <w:rFonts w:ascii="Calibri" w:hAnsi="Calibri"/>
                <w:color w:val="00000A"/>
                <w:sz w:val="18"/>
                <w:szCs w:val="18"/>
                <w:u w:color="00000A"/>
              </w:rPr>
              <w:t>przepustowoś</w:t>
            </w:r>
            <w:proofErr w:type="spellEnd"/>
            <w:r>
              <w:rPr>
                <w:rFonts w:ascii="Calibri" w:hAnsi="Calibri"/>
                <w:color w:val="00000A"/>
                <w:sz w:val="18"/>
                <w:szCs w:val="18"/>
                <w:u w:color="00000A"/>
                <w:lang w:val="pt-PT"/>
              </w:rPr>
              <w:t>ci (auto-sensing), obs</w:t>
            </w:r>
            <w:proofErr w:type="spellStart"/>
            <w:r>
              <w:rPr>
                <w:rFonts w:ascii="Calibri" w:hAnsi="Calibri"/>
                <w:color w:val="00000A"/>
                <w:sz w:val="18"/>
                <w:szCs w:val="18"/>
                <w:u w:color="00000A"/>
              </w:rPr>
              <w:t>ługa</w:t>
            </w:r>
            <w:proofErr w:type="spellEnd"/>
            <w:r>
              <w:rPr>
                <w:rFonts w:ascii="Calibri" w:hAnsi="Calibri"/>
                <w:color w:val="00000A"/>
                <w:sz w:val="18"/>
                <w:szCs w:val="18"/>
                <w:u w:color="00000A"/>
              </w:rPr>
              <w:t xml:space="preserve"> trybu </w:t>
            </w:r>
            <w:proofErr w:type="spellStart"/>
            <w:r>
              <w:rPr>
                <w:rFonts w:ascii="Calibri" w:hAnsi="Calibri"/>
                <w:color w:val="00000A"/>
                <w:sz w:val="18"/>
                <w:szCs w:val="18"/>
                <w:u w:color="00000A"/>
              </w:rPr>
              <w:t>full</w:t>
            </w:r>
            <w:proofErr w:type="spellEnd"/>
            <w:r>
              <w:rPr>
                <w:rFonts w:ascii="Calibri" w:hAnsi="Calibri"/>
                <w:color w:val="00000A"/>
                <w:sz w:val="18"/>
                <w:szCs w:val="18"/>
                <w:u w:color="00000A"/>
              </w:rPr>
              <w:t>-duplex</w:t>
            </w:r>
          </w:p>
        </w:tc>
        <w:tc>
          <w:tcPr>
            <w:tcW w:w="1126" w:type="dxa"/>
          </w:tcPr>
          <w:p w14:paraId="377769BB" w14:textId="77777777" w:rsidR="000047B6" w:rsidRDefault="000047B6" w:rsidP="000047B6">
            <w:r>
              <w:t>TAK</w:t>
            </w:r>
          </w:p>
        </w:tc>
        <w:tc>
          <w:tcPr>
            <w:tcW w:w="3708" w:type="dxa"/>
          </w:tcPr>
          <w:p w14:paraId="7B1FF0D7" w14:textId="77777777" w:rsidR="000047B6" w:rsidRDefault="000047B6" w:rsidP="000047B6"/>
        </w:tc>
        <w:tc>
          <w:tcPr>
            <w:tcW w:w="2874" w:type="dxa"/>
          </w:tcPr>
          <w:p w14:paraId="13676B02" w14:textId="744D4713" w:rsidR="000047B6" w:rsidRDefault="000047B6" w:rsidP="000047B6">
            <w:r w:rsidRPr="0073236E">
              <w:t>Wymagane</w:t>
            </w:r>
          </w:p>
        </w:tc>
      </w:tr>
      <w:tr w:rsidR="004545BA" w14:paraId="3A1DF9B3" w14:textId="77777777" w:rsidTr="00C53D85">
        <w:tc>
          <w:tcPr>
            <w:tcW w:w="7680" w:type="dxa"/>
          </w:tcPr>
          <w:p w14:paraId="49E289D6"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 xml:space="preserve"> 16 portów aktywnych</w:t>
            </w:r>
          </w:p>
        </w:tc>
        <w:tc>
          <w:tcPr>
            <w:tcW w:w="1126" w:type="dxa"/>
          </w:tcPr>
          <w:p w14:paraId="12CEAE56" w14:textId="77777777" w:rsidR="000047B6" w:rsidRDefault="000047B6" w:rsidP="000047B6">
            <w:r>
              <w:t>TAK</w:t>
            </w:r>
          </w:p>
        </w:tc>
        <w:tc>
          <w:tcPr>
            <w:tcW w:w="3708" w:type="dxa"/>
          </w:tcPr>
          <w:p w14:paraId="1E02E526" w14:textId="77777777" w:rsidR="000047B6" w:rsidRDefault="000047B6" w:rsidP="000047B6"/>
        </w:tc>
        <w:tc>
          <w:tcPr>
            <w:tcW w:w="2874" w:type="dxa"/>
          </w:tcPr>
          <w:p w14:paraId="701D965A" w14:textId="53AC9CE9" w:rsidR="000047B6" w:rsidRDefault="000047B6" w:rsidP="000047B6">
            <w:r w:rsidRPr="0073236E">
              <w:t>Wymagane</w:t>
            </w:r>
          </w:p>
        </w:tc>
      </w:tr>
      <w:tr w:rsidR="004545BA" w14:paraId="71ECADA8" w14:textId="77777777" w:rsidTr="00C53D85">
        <w:tc>
          <w:tcPr>
            <w:tcW w:w="7680" w:type="dxa"/>
          </w:tcPr>
          <w:p w14:paraId="2B011D5F" w14:textId="77777777" w:rsidR="000047B6" w:rsidRPr="00C00463" w:rsidRDefault="000047B6" w:rsidP="000047B6">
            <w:pPr>
              <w:pStyle w:val="Akapitzlist1"/>
              <w:numPr>
                <w:ilvl w:val="1"/>
                <w:numId w:val="1"/>
              </w:numPr>
              <w:jc w:val="both"/>
              <w:rPr>
                <w:rFonts w:ascii="Calibri" w:hAnsi="Calibri"/>
                <w:color w:val="00000A"/>
                <w:sz w:val="18"/>
                <w:szCs w:val="18"/>
                <w:lang w:val="en-US"/>
              </w:rPr>
            </w:pPr>
            <w:r>
              <w:rPr>
                <w:rFonts w:ascii="Calibri" w:hAnsi="Calibri"/>
                <w:color w:val="00000A"/>
                <w:sz w:val="18"/>
                <w:szCs w:val="18"/>
                <w:u w:color="00000A"/>
              </w:rPr>
              <w:t xml:space="preserve"> </w:t>
            </w:r>
            <w:proofErr w:type="spellStart"/>
            <w:r>
              <w:rPr>
                <w:rFonts w:ascii="Calibri" w:hAnsi="Calibri"/>
                <w:color w:val="00000A"/>
                <w:sz w:val="18"/>
                <w:szCs w:val="18"/>
                <w:u w:color="00000A"/>
                <w:lang w:val="en-US"/>
              </w:rPr>
              <w:t>Dostarczone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moduły</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optyczne</w:t>
            </w:r>
            <w:proofErr w:type="spellEnd"/>
            <w:r>
              <w:rPr>
                <w:rFonts w:ascii="Calibri" w:hAnsi="Calibri"/>
                <w:color w:val="00000A"/>
                <w:sz w:val="18"/>
                <w:szCs w:val="18"/>
                <w:u w:color="00000A"/>
                <w:lang w:val="en-US"/>
              </w:rPr>
              <w:t>:</w:t>
            </w:r>
          </w:p>
          <w:p w14:paraId="64D09B14" w14:textId="77777777" w:rsidR="000047B6" w:rsidRDefault="000047B6" w:rsidP="000047B6">
            <w:pPr>
              <w:pStyle w:val="Akapitzlist1"/>
              <w:numPr>
                <w:ilvl w:val="0"/>
                <w:numId w:val="42"/>
              </w:numPr>
              <w:jc w:val="both"/>
              <w:rPr>
                <w:rFonts w:ascii="Calibri" w:hAnsi="Calibri"/>
                <w:color w:val="00000A"/>
                <w:sz w:val="18"/>
                <w:szCs w:val="18"/>
                <w:u w:color="00000A"/>
                <w:lang w:val="en-US"/>
              </w:rPr>
            </w:pPr>
            <w:r>
              <w:rPr>
                <w:rFonts w:ascii="Calibri" w:hAnsi="Calibri"/>
                <w:color w:val="00000A"/>
                <w:sz w:val="18"/>
                <w:szCs w:val="18"/>
                <w:u w:color="00000A"/>
                <w:lang w:val="en-US"/>
              </w:rPr>
              <w:t xml:space="preserve">16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Short Wave Length (SWL), </w:t>
            </w:r>
            <w:proofErr w:type="spellStart"/>
            <w:r>
              <w:rPr>
                <w:rFonts w:ascii="Calibri" w:hAnsi="Calibri"/>
                <w:color w:val="00000A"/>
                <w:sz w:val="18"/>
                <w:szCs w:val="18"/>
                <w:u w:color="00000A"/>
                <w:lang w:val="en-US"/>
              </w:rPr>
              <w:t>Multi Mode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(MMF) </w:t>
            </w:r>
          </w:p>
          <w:p w14:paraId="31DA38BD" w14:textId="77777777" w:rsidR="000047B6" w:rsidRPr="00A7460A" w:rsidRDefault="000047B6" w:rsidP="000047B6">
            <w:pPr>
              <w:pStyle w:val="Akapitzlist1"/>
              <w:numPr>
                <w:ilvl w:val="0"/>
                <w:numId w:val="42"/>
              </w:numPr>
              <w:jc w:val="both"/>
              <w:rPr>
                <w:rFonts w:ascii="Calibri" w:hAnsi="Calibri"/>
                <w:color w:val="00000A"/>
                <w:sz w:val="18"/>
                <w:szCs w:val="18"/>
                <w:lang w:val="en-US"/>
              </w:rPr>
            </w:pPr>
            <w:r>
              <w:rPr>
                <w:rFonts w:ascii="Calibri" w:hAnsi="Calibri"/>
                <w:color w:val="00000A"/>
                <w:sz w:val="18"/>
                <w:szCs w:val="18"/>
                <w:u w:color="00000A"/>
                <w:lang w:val="en-US"/>
              </w:rPr>
              <w:t xml:space="preserve">2 </w:t>
            </w:r>
            <w:proofErr w:type="spellStart"/>
            <w:r>
              <w:rPr>
                <w:rFonts w:ascii="Calibri" w:hAnsi="Calibri"/>
                <w:color w:val="00000A"/>
                <w:sz w:val="18"/>
                <w:szCs w:val="18"/>
                <w:u w:color="00000A"/>
                <w:lang w:val="en-US"/>
              </w:rPr>
              <w:t>szt</w:t>
            </w:r>
            <w:proofErr w:type="spellEnd"/>
            <w:r>
              <w:rPr>
                <w:rFonts w:ascii="Calibri" w:hAnsi="Calibri"/>
                <w:color w:val="00000A"/>
                <w:sz w:val="18"/>
                <w:szCs w:val="18"/>
                <w:u w:color="00000A"/>
                <w:lang w:val="en-US"/>
              </w:rPr>
              <w:t xml:space="preserve">. SFP 16Gbit/s, Long Wave Length (LWL), Single Mode </w:t>
            </w:r>
            <w:proofErr w:type="spellStart"/>
            <w:r>
              <w:rPr>
                <w:rFonts w:ascii="Calibri" w:hAnsi="Calibri"/>
                <w:color w:val="00000A"/>
                <w:sz w:val="18"/>
                <w:szCs w:val="18"/>
                <w:u w:color="00000A"/>
                <w:lang w:val="en-US"/>
              </w:rPr>
              <w:t>Fibre</w:t>
            </w:r>
            <w:proofErr w:type="spellEnd"/>
            <w:r>
              <w:rPr>
                <w:rFonts w:ascii="Calibri" w:hAnsi="Calibri"/>
                <w:color w:val="00000A"/>
                <w:sz w:val="18"/>
                <w:szCs w:val="18"/>
                <w:u w:color="00000A"/>
                <w:lang w:val="en-US"/>
              </w:rPr>
              <w:t xml:space="preserve"> (SMF) 10km</w:t>
            </w:r>
          </w:p>
        </w:tc>
        <w:tc>
          <w:tcPr>
            <w:tcW w:w="1126" w:type="dxa"/>
          </w:tcPr>
          <w:p w14:paraId="1BBF88C6" w14:textId="77777777" w:rsidR="000047B6" w:rsidRDefault="000047B6" w:rsidP="000047B6">
            <w:r>
              <w:t>TAK</w:t>
            </w:r>
          </w:p>
        </w:tc>
        <w:tc>
          <w:tcPr>
            <w:tcW w:w="3708" w:type="dxa"/>
          </w:tcPr>
          <w:p w14:paraId="1DEECCCD" w14:textId="77777777" w:rsidR="000047B6" w:rsidRDefault="000047B6" w:rsidP="000047B6"/>
        </w:tc>
        <w:tc>
          <w:tcPr>
            <w:tcW w:w="2874" w:type="dxa"/>
          </w:tcPr>
          <w:p w14:paraId="6D33A924" w14:textId="200C7DF9" w:rsidR="000047B6" w:rsidRDefault="000047B6" w:rsidP="000047B6">
            <w:r w:rsidRPr="0073236E">
              <w:t>Wymagane</w:t>
            </w:r>
          </w:p>
        </w:tc>
      </w:tr>
      <w:tr w:rsidR="004545BA" w14:paraId="00656AFA" w14:textId="77777777" w:rsidTr="00C53D85">
        <w:tc>
          <w:tcPr>
            <w:tcW w:w="7680" w:type="dxa"/>
          </w:tcPr>
          <w:p w14:paraId="1FCEEF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Obsługa tryb</w:t>
            </w:r>
            <w:r>
              <w:rPr>
                <w:rFonts w:ascii="Calibri" w:hAnsi="Calibri"/>
                <w:color w:val="00000A"/>
                <w:sz w:val="18"/>
                <w:szCs w:val="18"/>
                <w:u w:color="00000A"/>
                <w:lang w:val="es-ES_tradnl"/>
              </w:rPr>
              <w:t>ó</w:t>
            </w:r>
            <w:r>
              <w:rPr>
                <w:rFonts w:ascii="Calibri" w:hAnsi="Calibri"/>
                <w:color w:val="00000A"/>
                <w:sz w:val="18"/>
                <w:szCs w:val="18"/>
                <w:u w:color="00000A"/>
              </w:rPr>
              <w:t>w pracy port</w:t>
            </w:r>
            <w:r>
              <w:rPr>
                <w:rFonts w:ascii="Calibri" w:hAnsi="Calibri"/>
                <w:color w:val="00000A"/>
                <w:sz w:val="18"/>
                <w:szCs w:val="18"/>
                <w:u w:color="00000A"/>
                <w:lang w:val="es-ES_tradnl"/>
              </w:rPr>
              <w:t>ó</w:t>
            </w:r>
            <w:r>
              <w:rPr>
                <w:rFonts w:ascii="Calibri" w:hAnsi="Calibri"/>
                <w:color w:val="00000A"/>
                <w:sz w:val="18"/>
                <w:szCs w:val="18"/>
                <w:u w:color="00000A"/>
                <w:lang w:val="nl-NL"/>
              </w:rPr>
              <w:t>w FC: D_port, F_port, E_port, M-Port</w:t>
            </w:r>
          </w:p>
        </w:tc>
        <w:tc>
          <w:tcPr>
            <w:tcW w:w="1126" w:type="dxa"/>
          </w:tcPr>
          <w:p w14:paraId="60BF651E" w14:textId="77777777" w:rsidR="000047B6" w:rsidRDefault="000047B6" w:rsidP="000047B6">
            <w:r>
              <w:t>TAK</w:t>
            </w:r>
          </w:p>
        </w:tc>
        <w:tc>
          <w:tcPr>
            <w:tcW w:w="3708" w:type="dxa"/>
          </w:tcPr>
          <w:p w14:paraId="29970B50" w14:textId="77777777" w:rsidR="000047B6" w:rsidRDefault="000047B6" w:rsidP="000047B6"/>
        </w:tc>
        <w:tc>
          <w:tcPr>
            <w:tcW w:w="2874" w:type="dxa"/>
          </w:tcPr>
          <w:p w14:paraId="2299C69E" w14:textId="1A497F71" w:rsidR="000047B6" w:rsidRDefault="000047B6" w:rsidP="000047B6">
            <w:r w:rsidRPr="0073236E">
              <w:t>Wymagane</w:t>
            </w:r>
          </w:p>
        </w:tc>
      </w:tr>
      <w:tr w:rsidR="004545BA" w14:paraId="5FEDE74D" w14:textId="77777777" w:rsidTr="00C53D85">
        <w:tc>
          <w:tcPr>
            <w:tcW w:w="7680" w:type="dxa"/>
          </w:tcPr>
          <w:p w14:paraId="4DC5A88D" w14:textId="77777777" w:rsidR="000047B6" w:rsidRDefault="000047B6" w:rsidP="000047B6">
            <w:pPr>
              <w:pStyle w:val="Akapitzlist1"/>
              <w:numPr>
                <w:ilvl w:val="1"/>
                <w:numId w:val="1"/>
              </w:numPr>
              <w:jc w:val="both"/>
              <w:rPr>
                <w:rFonts w:ascii="Calibri" w:hAnsi="Calibri"/>
                <w:color w:val="00000A"/>
                <w:sz w:val="18"/>
                <w:szCs w:val="18"/>
                <w:u w:color="00000A"/>
              </w:rPr>
            </w:pPr>
            <w:r>
              <w:rPr>
                <w:rFonts w:ascii="Calibri" w:hAnsi="Calibri"/>
                <w:color w:val="00000A"/>
                <w:sz w:val="18"/>
                <w:szCs w:val="18"/>
                <w:u w:color="00000A"/>
              </w:rPr>
              <w:t>Obsługa funkcji POD (</w:t>
            </w:r>
            <w:proofErr w:type="spellStart"/>
            <w:r>
              <w:rPr>
                <w:rFonts w:ascii="Calibri" w:hAnsi="Calibri"/>
                <w:color w:val="00000A"/>
                <w:sz w:val="18"/>
                <w:szCs w:val="18"/>
                <w:u w:color="00000A"/>
              </w:rPr>
              <w:t>Ports</w:t>
            </w:r>
            <w:proofErr w:type="spellEnd"/>
            <w:r>
              <w:rPr>
                <w:rFonts w:ascii="Calibri" w:hAnsi="Calibri"/>
                <w:color w:val="00000A"/>
                <w:sz w:val="18"/>
                <w:szCs w:val="18"/>
                <w:u w:color="00000A"/>
              </w:rPr>
              <w:t xml:space="preserve"> on </w:t>
            </w:r>
            <w:proofErr w:type="spellStart"/>
            <w:r>
              <w:rPr>
                <w:rFonts w:ascii="Calibri" w:hAnsi="Calibri"/>
                <w:color w:val="00000A"/>
                <w:sz w:val="18"/>
                <w:szCs w:val="18"/>
                <w:u w:color="00000A"/>
              </w:rPr>
              <w:t>Demand</w:t>
            </w:r>
            <w:proofErr w:type="spellEnd"/>
            <w:r>
              <w:rPr>
                <w:rFonts w:ascii="Calibri" w:hAnsi="Calibri"/>
                <w:color w:val="00000A"/>
                <w:sz w:val="18"/>
                <w:szCs w:val="18"/>
                <w:u w:color="00000A"/>
              </w:rPr>
              <w:t>) przydziału licencji dla aktywnych port</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32DFF7C0" w14:textId="77777777" w:rsidR="000047B6" w:rsidRDefault="000047B6" w:rsidP="000047B6">
            <w:r>
              <w:t>TAK</w:t>
            </w:r>
          </w:p>
        </w:tc>
        <w:tc>
          <w:tcPr>
            <w:tcW w:w="3708" w:type="dxa"/>
          </w:tcPr>
          <w:p w14:paraId="55305066" w14:textId="77777777" w:rsidR="000047B6" w:rsidRDefault="000047B6" w:rsidP="000047B6"/>
        </w:tc>
        <w:tc>
          <w:tcPr>
            <w:tcW w:w="2874" w:type="dxa"/>
          </w:tcPr>
          <w:p w14:paraId="3989361E" w14:textId="10AADE8E" w:rsidR="000047B6" w:rsidRDefault="000047B6" w:rsidP="000047B6">
            <w:r w:rsidRPr="0073236E">
              <w:t>Wymagane</w:t>
            </w:r>
          </w:p>
        </w:tc>
      </w:tr>
      <w:tr w:rsidR="004545BA" w14:paraId="5D085740" w14:textId="77777777" w:rsidTr="00C53D85">
        <w:tc>
          <w:tcPr>
            <w:tcW w:w="7680" w:type="dxa"/>
          </w:tcPr>
          <w:p w14:paraId="44CF5CF9"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aktualizacji </w:t>
            </w:r>
            <w:proofErr w:type="spellStart"/>
            <w:r>
              <w:rPr>
                <w:rFonts w:ascii="Calibri" w:hAnsi="Calibri"/>
                <w:color w:val="00000A"/>
                <w:sz w:val="18"/>
                <w:szCs w:val="18"/>
                <w:u w:color="00000A"/>
              </w:rPr>
              <w:t>firmware</w:t>
            </w:r>
            <w:proofErr w:type="spellEnd"/>
            <w:r>
              <w:rPr>
                <w:rFonts w:ascii="Calibri" w:hAnsi="Calibri"/>
                <w:color w:val="00000A"/>
                <w:sz w:val="18"/>
                <w:szCs w:val="18"/>
                <w:u w:color="00000A"/>
                <w:rtl/>
              </w:rPr>
              <w:t>’</w:t>
            </w:r>
            <w:r>
              <w:rPr>
                <w:rFonts w:ascii="Calibri" w:hAnsi="Calibri"/>
                <w:color w:val="00000A"/>
                <w:sz w:val="18"/>
                <w:szCs w:val="18"/>
                <w:u w:color="00000A"/>
                <w:lang w:val="en-US"/>
              </w:rPr>
              <w:t xml:space="preserve">u </w:t>
            </w:r>
            <w:proofErr w:type="spellStart"/>
            <w:r>
              <w:rPr>
                <w:rFonts w:ascii="Calibri" w:hAnsi="Calibri"/>
                <w:color w:val="00000A"/>
                <w:sz w:val="18"/>
                <w:szCs w:val="18"/>
                <w:u w:color="00000A"/>
                <w:lang w:val="en-US"/>
              </w:rPr>
              <w:t>switcha</w:t>
            </w:r>
            <w:proofErr w:type="spellEnd"/>
          </w:p>
        </w:tc>
        <w:tc>
          <w:tcPr>
            <w:tcW w:w="1126" w:type="dxa"/>
          </w:tcPr>
          <w:p w14:paraId="622E9ACA" w14:textId="77777777" w:rsidR="000047B6" w:rsidRDefault="000047B6" w:rsidP="000047B6">
            <w:r>
              <w:t>TAK</w:t>
            </w:r>
          </w:p>
        </w:tc>
        <w:tc>
          <w:tcPr>
            <w:tcW w:w="3708" w:type="dxa"/>
          </w:tcPr>
          <w:p w14:paraId="30F52B86" w14:textId="77777777" w:rsidR="000047B6" w:rsidRDefault="000047B6" w:rsidP="000047B6"/>
        </w:tc>
        <w:tc>
          <w:tcPr>
            <w:tcW w:w="2874" w:type="dxa"/>
          </w:tcPr>
          <w:p w14:paraId="48937BFC" w14:textId="0628B286" w:rsidR="000047B6" w:rsidRDefault="000047B6" w:rsidP="000047B6">
            <w:r w:rsidRPr="0073236E">
              <w:t>Wymagane</w:t>
            </w:r>
          </w:p>
        </w:tc>
      </w:tr>
      <w:tr w:rsidR="004545BA" w14:paraId="26594618" w14:textId="77777777" w:rsidTr="00C53D85">
        <w:tc>
          <w:tcPr>
            <w:tcW w:w="7680" w:type="dxa"/>
          </w:tcPr>
          <w:p w14:paraId="240810E3"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Aktywne funkcje: Active Gateway, </w:t>
            </w:r>
            <w:proofErr w:type="spellStart"/>
            <w:r>
              <w:rPr>
                <w:rFonts w:ascii="Calibri" w:hAnsi="Calibri"/>
                <w:color w:val="00000A"/>
                <w:sz w:val="18"/>
                <w:szCs w:val="18"/>
                <w:u w:color="00000A"/>
              </w:rPr>
              <w:t>Webtools</w:t>
            </w:r>
            <w:proofErr w:type="spellEnd"/>
            <w:r>
              <w:rPr>
                <w:rFonts w:ascii="Calibri" w:hAnsi="Calibri"/>
                <w:color w:val="00000A"/>
                <w:sz w:val="18"/>
                <w:szCs w:val="18"/>
                <w:u w:color="00000A"/>
              </w:rPr>
              <w:t xml:space="preserve">, Advanced </w:t>
            </w:r>
            <w:proofErr w:type="spellStart"/>
            <w:r>
              <w:rPr>
                <w:rFonts w:ascii="Calibri" w:hAnsi="Calibri"/>
                <w:color w:val="00000A"/>
                <w:sz w:val="18"/>
                <w:szCs w:val="18"/>
                <w:u w:color="00000A"/>
              </w:rPr>
              <w:t>Zoning</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FullFabric</w:t>
            </w:r>
            <w:proofErr w:type="spellEnd"/>
            <w:r>
              <w:rPr>
                <w:rFonts w:ascii="Calibri" w:hAnsi="Calibri"/>
                <w:color w:val="00000A"/>
                <w:sz w:val="18"/>
                <w:szCs w:val="18"/>
                <w:u w:color="00000A"/>
              </w:rPr>
              <w:t xml:space="preserve"> (z obsługą do min. 128 przełącznik</w:t>
            </w:r>
            <w:r>
              <w:rPr>
                <w:rFonts w:ascii="Calibri" w:hAnsi="Calibri"/>
                <w:color w:val="00000A"/>
                <w:sz w:val="18"/>
                <w:szCs w:val="18"/>
                <w:u w:color="00000A"/>
                <w:lang w:val="es-ES_tradnl"/>
              </w:rPr>
              <w:t>ó</w:t>
            </w:r>
            <w:r>
              <w:rPr>
                <w:rFonts w:ascii="Calibri" w:hAnsi="Calibri"/>
                <w:color w:val="00000A"/>
                <w:sz w:val="18"/>
                <w:szCs w:val="18"/>
                <w:u w:color="00000A"/>
              </w:rPr>
              <w:t>w FC)</w:t>
            </w:r>
          </w:p>
        </w:tc>
        <w:tc>
          <w:tcPr>
            <w:tcW w:w="1126" w:type="dxa"/>
          </w:tcPr>
          <w:p w14:paraId="647C97C0" w14:textId="77777777" w:rsidR="000047B6" w:rsidRDefault="000047B6" w:rsidP="000047B6">
            <w:r>
              <w:t>TAK</w:t>
            </w:r>
          </w:p>
        </w:tc>
        <w:tc>
          <w:tcPr>
            <w:tcW w:w="3708" w:type="dxa"/>
          </w:tcPr>
          <w:p w14:paraId="1AD67EF0" w14:textId="77777777" w:rsidR="000047B6" w:rsidRDefault="000047B6" w:rsidP="000047B6"/>
        </w:tc>
        <w:tc>
          <w:tcPr>
            <w:tcW w:w="2874" w:type="dxa"/>
          </w:tcPr>
          <w:p w14:paraId="31D07D07" w14:textId="6255765A" w:rsidR="000047B6" w:rsidRDefault="000047B6" w:rsidP="000047B6">
            <w:r w:rsidRPr="0073236E">
              <w:t>Wymagane</w:t>
            </w:r>
          </w:p>
        </w:tc>
      </w:tr>
      <w:tr w:rsidR="004545BA" w14:paraId="396A0255" w14:textId="77777777" w:rsidTr="00C53D85">
        <w:tc>
          <w:tcPr>
            <w:tcW w:w="7680" w:type="dxa"/>
          </w:tcPr>
          <w:p w14:paraId="49E2C44F" w14:textId="77777777" w:rsidR="000047B6" w:rsidRPr="00A7460A"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 xml:space="preserve">Możliwość obsługi funkcjonalności (przez zakupienie odpowiednich licencji): </w:t>
            </w:r>
            <w:proofErr w:type="spellStart"/>
            <w:r>
              <w:rPr>
                <w:rFonts w:ascii="Calibri" w:hAnsi="Calibri"/>
                <w:color w:val="00000A"/>
                <w:sz w:val="18"/>
                <w:szCs w:val="18"/>
                <w:u w:color="00000A"/>
              </w:rPr>
              <w:t>Trunking</w:t>
            </w:r>
            <w:proofErr w:type="spellEnd"/>
            <w:r>
              <w:rPr>
                <w:rFonts w:ascii="Calibri" w:hAnsi="Calibri"/>
                <w:color w:val="00000A"/>
                <w:sz w:val="18"/>
                <w:szCs w:val="18"/>
                <w:u w:color="00000A"/>
              </w:rPr>
              <w:t xml:space="preserve">, Extended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Fabric</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Vision</w:t>
            </w:r>
            <w:proofErr w:type="spellEnd"/>
          </w:p>
        </w:tc>
        <w:tc>
          <w:tcPr>
            <w:tcW w:w="1126" w:type="dxa"/>
          </w:tcPr>
          <w:p w14:paraId="1B91F061" w14:textId="77777777" w:rsidR="000047B6" w:rsidRDefault="000047B6" w:rsidP="000047B6">
            <w:r>
              <w:t>TAK</w:t>
            </w:r>
          </w:p>
        </w:tc>
        <w:tc>
          <w:tcPr>
            <w:tcW w:w="3708" w:type="dxa"/>
          </w:tcPr>
          <w:p w14:paraId="48BF7F5F" w14:textId="77777777" w:rsidR="000047B6" w:rsidRDefault="000047B6" w:rsidP="000047B6"/>
        </w:tc>
        <w:tc>
          <w:tcPr>
            <w:tcW w:w="2874" w:type="dxa"/>
          </w:tcPr>
          <w:p w14:paraId="758639F2" w14:textId="03AA32F7" w:rsidR="000047B6" w:rsidRDefault="000047B6" w:rsidP="000047B6">
            <w:r w:rsidRPr="0073236E">
              <w:t>Wymagane</w:t>
            </w:r>
          </w:p>
        </w:tc>
      </w:tr>
      <w:tr w:rsidR="004545BA" w14:paraId="79C54EEB" w14:textId="77777777" w:rsidTr="00C53D85">
        <w:tc>
          <w:tcPr>
            <w:tcW w:w="7680" w:type="dxa"/>
          </w:tcPr>
          <w:p w14:paraId="32E855D0" w14:textId="77777777" w:rsidR="000047B6" w:rsidRDefault="000047B6" w:rsidP="000047B6">
            <w:pPr>
              <w:pStyle w:val="Akapitzlist1"/>
              <w:numPr>
                <w:ilvl w:val="1"/>
                <w:numId w:val="41"/>
              </w:numPr>
              <w:jc w:val="both"/>
              <w:rPr>
                <w:rFonts w:ascii="Calibri" w:hAnsi="Calibri"/>
                <w:color w:val="00000A"/>
                <w:sz w:val="18"/>
                <w:szCs w:val="18"/>
              </w:rPr>
            </w:pPr>
            <w:r>
              <w:rPr>
                <w:rFonts w:ascii="Calibri" w:hAnsi="Calibri"/>
                <w:color w:val="00000A"/>
                <w:sz w:val="18"/>
                <w:szCs w:val="18"/>
                <w:u w:color="00000A"/>
              </w:rPr>
              <w:t>Zarządzanie</w:t>
            </w:r>
          </w:p>
          <w:p w14:paraId="1630EBB9" w14:textId="77777777" w:rsidR="000047B6"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lastRenderedPageBreak/>
              <w:t xml:space="preserve">RJ-45 min 10/100 </w:t>
            </w:r>
            <w:proofErr w:type="spellStart"/>
            <w:r>
              <w:rPr>
                <w:rFonts w:ascii="Calibri" w:hAnsi="Calibri"/>
                <w:color w:val="00000A"/>
                <w:sz w:val="18"/>
                <w:szCs w:val="18"/>
                <w:u w:color="00000A"/>
              </w:rPr>
              <w:t>Mb</w:t>
            </w:r>
            <w:proofErr w:type="spellEnd"/>
            <w:r>
              <w:rPr>
                <w:rFonts w:ascii="Calibri" w:hAnsi="Calibri"/>
                <w:color w:val="00000A"/>
                <w:sz w:val="18"/>
                <w:szCs w:val="18"/>
                <w:u w:color="00000A"/>
              </w:rPr>
              <w:t xml:space="preserve">/s do zarządzania poprzez sieć </w:t>
            </w:r>
            <w:r w:rsidRPr="00782771">
              <w:rPr>
                <w:rFonts w:ascii="Calibri" w:hAnsi="Calibri"/>
                <w:color w:val="00000A"/>
                <w:sz w:val="18"/>
                <w:u w:color="00000A"/>
              </w:rPr>
              <w:t>Ethernet</w:t>
            </w:r>
          </w:p>
          <w:p w14:paraId="6DCFE5E8"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RJ-45 lub DB9 do zarządzania poprzez interfejs RS232</w:t>
            </w:r>
          </w:p>
          <w:p w14:paraId="5BB3DCFB"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USB</w:t>
            </w:r>
          </w:p>
          <w:p w14:paraId="1E317203" w14:textId="77777777" w:rsidR="000047B6" w:rsidRDefault="000047B6" w:rsidP="000047B6">
            <w:pPr>
              <w:pStyle w:val="Akapitzlist1"/>
              <w:numPr>
                <w:ilvl w:val="0"/>
                <w:numId w:val="41"/>
              </w:numPr>
              <w:jc w:val="both"/>
              <w:rPr>
                <w:rFonts w:ascii="Calibri" w:hAnsi="Calibri"/>
                <w:color w:val="00000A"/>
                <w:sz w:val="18"/>
                <w:szCs w:val="18"/>
                <w:u w:color="00000A"/>
              </w:rPr>
            </w:pPr>
            <w:r>
              <w:rPr>
                <w:rFonts w:ascii="Calibri" w:hAnsi="Calibri"/>
                <w:color w:val="00000A"/>
                <w:sz w:val="18"/>
                <w:szCs w:val="18"/>
                <w:u w:color="00000A"/>
              </w:rPr>
              <w:t xml:space="preserve">In-band </w:t>
            </w:r>
            <w:proofErr w:type="spellStart"/>
            <w:r>
              <w:rPr>
                <w:rFonts w:ascii="Calibri" w:hAnsi="Calibri"/>
                <w:color w:val="00000A"/>
                <w:sz w:val="18"/>
                <w:szCs w:val="18"/>
                <w:u w:color="00000A"/>
              </w:rPr>
              <w:t>over</w:t>
            </w:r>
            <w:proofErr w:type="spellEnd"/>
            <w:r>
              <w:rPr>
                <w:rFonts w:ascii="Calibri" w:hAnsi="Calibri"/>
                <w:color w:val="00000A"/>
                <w:sz w:val="18"/>
                <w:szCs w:val="18"/>
                <w:u w:color="00000A"/>
              </w:rPr>
              <w:t xml:space="preserve"> FC</w:t>
            </w:r>
          </w:p>
          <w:p w14:paraId="69EF94FC" w14:textId="77777777" w:rsidR="000047B6" w:rsidRPr="00C00463" w:rsidRDefault="000047B6" w:rsidP="000047B6">
            <w:pPr>
              <w:pStyle w:val="Akapitzlist1"/>
              <w:numPr>
                <w:ilvl w:val="0"/>
                <w:numId w:val="41"/>
              </w:numPr>
              <w:jc w:val="both"/>
              <w:rPr>
                <w:rFonts w:ascii="Calibri" w:hAnsi="Calibri"/>
                <w:color w:val="00000A"/>
                <w:sz w:val="18"/>
                <w:szCs w:val="18"/>
              </w:rPr>
            </w:pPr>
            <w:r>
              <w:rPr>
                <w:rFonts w:ascii="Calibri" w:hAnsi="Calibri"/>
                <w:color w:val="00000A"/>
                <w:sz w:val="18"/>
                <w:szCs w:val="18"/>
                <w:u w:color="00000A"/>
              </w:rPr>
              <w:t>Zarządzanie poprzez przeglądarkę WWW z obsługą połączeń szyfrowanych 128-bit SSL oraz poprzez usługę SSH</w:t>
            </w:r>
          </w:p>
        </w:tc>
        <w:tc>
          <w:tcPr>
            <w:tcW w:w="1126" w:type="dxa"/>
          </w:tcPr>
          <w:p w14:paraId="273374B8" w14:textId="77777777" w:rsidR="000047B6" w:rsidRDefault="000047B6" w:rsidP="000047B6">
            <w:r>
              <w:lastRenderedPageBreak/>
              <w:t>TAK</w:t>
            </w:r>
          </w:p>
        </w:tc>
        <w:tc>
          <w:tcPr>
            <w:tcW w:w="3708" w:type="dxa"/>
          </w:tcPr>
          <w:p w14:paraId="7C118344" w14:textId="77777777" w:rsidR="000047B6" w:rsidRDefault="000047B6" w:rsidP="000047B6"/>
        </w:tc>
        <w:tc>
          <w:tcPr>
            <w:tcW w:w="2874" w:type="dxa"/>
          </w:tcPr>
          <w:p w14:paraId="46E5D265" w14:textId="3371E029" w:rsidR="000047B6" w:rsidRDefault="000047B6" w:rsidP="000047B6">
            <w:r w:rsidRPr="0073236E">
              <w:t>Wymagane</w:t>
            </w:r>
          </w:p>
        </w:tc>
      </w:tr>
      <w:tr w:rsidR="004545BA" w14:paraId="249006D7" w14:textId="77777777" w:rsidTr="00C53D85">
        <w:tc>
          <w:tcPr>
            <w:tcW w:w="7680" w:type="dxa"/>
          </w:tcPr>
          <w:p w14:paraId="21719299"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Sygnalizacja aktywnych i podłączonych port</w:t>
            </w:r>
            <w:r>
              <w:rPr>
                <w:rFonts w:ascii="Calibri" w:hAnsi="Calibri"/>
                <w:color w:val="00000A"/>
                <w:sz w:val="18"/>
                <w:szCs w:val="18"/>
                <w:u w:color="00000A"/>
                <w:lang w:val="es-ES_tradnl"/>
              </w:rPr>
              <w:t>ó</w:t>
            </w:r>
            <w:r>
              <w:rPr>
                <w:rFonts w:ascii="Calibri" w:hAnsi="Calibri"/>
                <w:color w:val="00000A"/>
                <w:sz w:val="18"/>
                <w:szCs w:val="18"/>
                <w:u w:color="00000A"/>
              </w:rPr>
              <w:t>w na panelu przednim urządzenia</w:t>
            </w:r>
          </w:p>
        </w:tc>
        <w:tc>
          <w:tcPr>
            <w:tcW w:w="1126" w:type="dxa"/>
          </w:tcPr>
          <w:p w14:paraId="1D11A990" w14:textId="77777777" w:rsidR="000047B6" w:rsidRDefault="000047B6" w:rsidP="000047B6">
            <w:r>
              <w:t>TAK</w:t>
            </w:r>
          </w:p>
        </w:tc>
        <w:tc>
          <w:tcPr>
            <w:tcW w:w="3708" w:type="dxa"/>
          </w:tcPr>
          <w:p w14:paraId="49A2B2B5" w14:textId="77777777" w:rsidR="000047B6" w:rsidRDefault="000047B6" w:rsidP="000047B6"/>
        </w:tc>
        <w:tc>
          <w:tcPr>
            <w:tcW w:w="2874" w:type="dxa"/>
          </w:tcPr>
          <w:p w14:paraId="01AEA8D8" w14:textId="32B141BD" w:rsidR="000047B6" w:rsidRDefault="000047B6" w:rsidP="000047B6">
            <w:r w:rsidRPr="0073236E">
              <w:t>Wymagane</w:t>
            </w:r>
          </w:p>
        </w:tc>
      </w:tr>
      <w:tr w:rsidR="004545BA" w14:paraId="74F53B26" w14:textId="77777777" w:rsidTr="00C53D85">
        <w:tc>
          <w:tcPr>
            <w:tcW w:w="7680" w:type="dxa"/>
          </w:tcPr>
          <w:p w14:paraId="44632B91" w14:textId="77777777" w:rsidR="000047B6" w:rsidRPr="00C00463" w:rsidRDefault="000047B6" w:rsidP="000047B6">
            <w:pPr>
              <w:pStyle w:val="Akapitzlist1"/>
              <w:numPr>
                <w:ilvl w:val="1"/>
                <w:numId w:val="1"/>
              </w:numPr>
              <w:jc w:val="both"/>
              <w:rPr>
                <w:rFonts w:ascii="Calibri" w:hAnsi="Calibri"/>
                <w:color w:val="00000A"/>
                <w:sz w:val="18"/>
                <w:szCs w:val="18"/>
              </w:rPr>
            </w:pPr>
            <w:r>
              <w:rPr>
                <w:rFonts w:ascii="Calibri" w:hAnsi="Calibri"/>
                <w:color w:val="00000A"/>
                <w:sz w:val="18"/>
                <w:szCs w:val="18"/>
                <w:u w:color="00000A"/>
              </w:rPr>
              <w:t>Wsparcie dla protokołu SNMP v.3</w:t>
            </w:r>
          </w:p>
        </w:tc>
        <w:tc>
          <w:tcPr>
            <w:tcW w:w="1126" w:type="dxa"/>
          </w:tcPr>
          <w:p w14:paraId="2B8B32C4" w14:textId="77777777" w:rsidR="000047B6" w:rsidRDefault="000047B6" w:rsidP="000047B6">
            <w:r>
              <w:t>TAK</w:t>
            </w:r>
          </w:p>
        </w:tc>
        <w:tc>
          <w:tcPr>
            <w:tcW w:w="3708" w:type="dxa"/>
          </w:tcPr>
          <w:p w14:paraId="162761EC" w14:textId="77777777" w:rsidR="000047B6" w:rsidRDefault="000047B6" w:rsidP="000047B6"/>
        </w:tc>
        <w:tc>
          <w:tcPr>
            <w:tcW w:w="2874" w:type="dxa"/>
          </w:tcPr>
          <w:p w14:paraId="7FE4509B" w14:textId="5533B604" w:rsidR="000047B6" w:rsidRDefault="000047B6" w:rsidP="000047B6">
            <w:r w:rsidRPr="0073236E">
              <w:t>Wymagane</w:t>
            </w:r>
          </w:p>
        </w:tc>
      </w:tr>
      <w:tr w:rsidR="004545BA" w:rsidRPr="005A4B89" w14:paraId="3424F94B" w14:textId="77777777" w:rsidTr="00C53D85">
        <w:tc>
          <w:tcPr>
            <w:tcW w:w="7680" w:type="dxa"/>
          </w:tcPr>
          <w:p w14:paraId="7EEB0FEB" w14:textId="77777777" w:rsidR="000047B6" w:rsidRPr="00DD4CC8" w:rsidRDefault="000047B6" w:rsidP="000047B6">
            <w:pPr>
              <w:pStyle w:val="Akapitzlist1"/>
              <w:numPr>
                <w:ilvl w:val="1"/>
                <w:numId w:val="1"/>
              </w:numPr>
              <w:jc w:val="both"/>
              <w:rPr>
                <w:rFonts w:ascii="Calibri" w:hAnsi="Calibri"/>
                <w:color w:val="auto"/>
                <w:sz w:val="18"/>
                <w:szCs w:val="18"/>
              </w:rPr>
            </w:pPr>
            <w:r w:rsidRPr="00DD4CC8">
              <w:rPr>
                <w:rFonts w:ascii="Calibri" w:hAnsi="Calibri"/>
                <w:color w:val="auto"/>
                <w:sz w:val="18"/>
                <w:szCs w:val="18"/>
                <w:u w:color="00000A"/>
              </w:rPr>
              <w:t>w trybie on-</w:t>
            </w:r>
            <w:proofErr w:type="spellStart"/>
            <w:r w:rsidRPr="00DD4CC8">
              <w:rPr>
                <w:rFonts w:ascii="Calibri" w:hAnsi="Calibri"/>
                <w:color w:val="auto"/>
                <w:sz w:val="18"/>
                <w:szCs w:val="18"/>
                <w:u w:color="00000A"/>
              </w:rPr>
              <w:t>site</w:t>
            </w:r>
            <w:proofErr w:type="spellEnd"/>
            <w:r w:rsidRPr="00DD4CC8">
              <w:rPr>
                <w:rFonts w:ascii="Calibri" w:hAnsi="Calibri"/>
                <w:color w:val="auto"/>
                <w:sz w:val="18"/>
                <w:szCs w:val="18"/>
                <w:u w:color="00000A"/>
              </w:rPr>
              <w:t xml:space="preserve"> z gwarantowaną skuteczną naprawą do końca następnego dnia od zgłoszenia. Naprawa realizowana certyfikowanego przez producenta serwisanta.</w:t>
            </w:r>
          </w:p>
        </w:tc>
        <w:tc>
          <w:tcPr>
            <w:tcW w:w="1126" w:type="dxa"/>
          </w:tcPr>
          <w:p w14:paraId="1ACEB8F6" w14:textId="77777777" w:rsidR="000047B6" w:rsidRPr="005A4B89" w:rsidRDefault="000047B6" w:rsidP="000047B6">
            <w:pPr>
              <w:rPr>
                <w:color w:val="FF0000"/>
              </w:rPr>
            </w:pPr>
            <w:r w:rsidRPr="00E848A4">
              <w:t>TAK</w:t>
            </w:r>
          </w:p>
        </w:tc>
        <w:tc>
          <w:tcPr>
            <w:tcW w:w="3708" w:type="dxa"/>
          </w:tcPr>
          <w:p w14:paraId="079A8253" w14:textId="77777777" w:rsidR="000047B6" w:rsidRPr="005A4B89" w:rsidRDefault="000047B6" w:rsidP="000047B6">
            <w:pPr>
              <w:rPr>
                <w:color w:val="FF0000"/>
              </w:rPr>
            </w:pPr>
          </w:p>
        </w:tc>
        <w:tc>
          <w:tcPr>
            <w:tcW w:w="2874" w:type="dxa"/>
          </w:tcPr>
          <w:p w14:paraId="4D864C2B" w14:textId="3BDAA6CC" w:rsidR="000047B6" w:rsidRPr="005A4B89" w:rsidRDefault="000047B6" w:rsidP="000047B6">
            <w:pPr>
              <w:rPr>
                <w:color w:val="FF0000"/>
              </w:rPr>
            </w:pPr>
            <w:r w:rsidRPr="0073236E">
              <w:t>Wymagane</w:t>
            </w:r>
          </w:p>
        </w:tc>
      </w:tr>
      <w:tr w:rsidR="000047B6" w14:paraId="0A30D881" w14:textId="77777777" w:rsidTr="00C53D85">
        <w:tc>
          <w:tcPr>
            <w:tcW w:w="15388" w:type="dxa"/>
            <w:gridSpan w:val="4"/>
            <w:shd w:val="clear" w:color="auto" w:fill="E7E6E6" w:themeFill="background2"/>
          </w:tcPr>
          <w:p w14:paraId="097C8CC3" w14:textId="77777777" w:rsidR="000047B6" w:rsidRPr="00A7460A" w:rsidRDefault="000047B6" w:rsidP="00C53D85">
            <w:pPr>
              <w:pStyle w:val="Akapitzlist"/>
              <w:numPr>
                <w:ilvl w:val="0"/>
                <w:numId w:val="1"/>
              </w:numPr>
              <w:rPr>
                <w:b/>
                <w:bCs/>
              </w:rPr>
            </w:pPr>
            <w:proofErr w:type="spellStart"/>
            <w:r w:rsidRPr="00A7460A">
              <w:rPr>
                <w:b/>
                <w:bCs/>
              </w:rPr>
              <w:t>Przełaczniki</w:t>
            </w:r>
            <w:proofErr w:type="spellEnd"/>
            <w:r w:rsidRPr="00A7460A">
              <w:rPr>
                <w:b/>
                <w:bCs/>
              </w:rPr>
              <w:t xml:space="preserve"> </w:t>
            </w:r>
            <w:r>
              <w:rPr>
                <w:b/>
                <w:bCs/>
              </w:rPr>
              <w:t>LAN</w:t>
            </w:r>
            <w:r w:rsidRPr="00A7460A">
              <w:rPr>
                <w:b/>
                <w:bCs/>
              </w:rPr>
              <w:t xml:space="preserve"> –  </w:t>
            </w:r>
            <w:r w:rsidRPr="00C53D85">
              <w:rPr>
                <w:b/>
                <w:bCs/>
                <w:sz w:val="24"/>
                <w:szCs w:val="24"/>
              </w:rPr>
              <w:t>szt. 4</w:t>
            </w:r>
            <w:r>
              <w:rPr>
                <w:b/>
                <w:bCs/>
              </w:rPr>
              <w:t xml:space="preserve"> - </w:t>
            </w:r>
            <w:r w:rsidRPr="00264013">
              <w:rPr>
                <w:b/>
                <w:bCs/>
                <w:color w:val="00000A"/>
                <w:sz w:val="18"/>
                <w:szCs w:val="18"/>
                <w:u w:color="00000A"/>
              </w:rPr>
              <w:t>Wymagane minimalne parametry techniczne</w:t>
            </w:r>
          </w:p>
        </w:tc>
      </w:tr>
      <w:tr w:rsidR="004545BA" w14:paraId="6B7547B5" w14:textId="77777777" w:rsidTr="00C53D85">
        <w:tc>
          <w:tcPr>
            <w:tcW w:w="7680" w:type="dxa"/>
          </w:tcPr>
          <w:p w14:paraId="0EEE812B" w14:textId="77777777" w:rsidR="000047B6" w:rsidRDefault="000047B6" w:rsidP="00C53D85">
            <w:pPr>
              <w:pStyle w:val="Akapitzlist1"/>
              <w:ind w:left="0"/>
              <w:jc w:val="both"/>
              <w:rPr>
                <w:rFonts w:ascii="Calibri" w:hAnsi="Calibri"/>
                <w:color w:val="00000A"/>
                <w:sz w:val="18"/>
                <w:szCs w:val="18"/>
              </w:rPr>
            </w:pPr>
            <w:r>
              <w:rPr>
                <w:rFonts w:ascii="Calibri" w:hAnsi="Calibri"/>
                <w:color w:val="00000A"/>
                <w:sz w:val="18"/>
                <w:szCs w:val="18"/>
                <w:u w:color="00000A"/>
              </w:rPr>
              <w:t>5.1. Typ i liczba port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
          <w:p w14:paraId="6EDDF9DA"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Minimum 48 port</w:t>
            </w:r>
            <w:r>
              <w:rPr>
                <w:rFonts w:ascii="Calibri" w:hAnsi="Calibri"/>
                <w:color w:val="00000A"/>
                <w:sz w:val="18"/>
                <w:szCs w:val="18"/>
                <w:u w:color="00000A"/>
                <w:lang w:val="es-ES_tradnl"/>
              </w:rPr>
              <w:t>ó</w:t>
            </w:r>
            <w:r>
              <w:rPr>
                <w:rFonts w:ascii="Calibri" w:hAnsi="Calibri"/>
                <w:color w:val="00000A"/>
                <w:sz w:val="18"/>
                <w:szCs w:val="18"/>
                <w:u w:color="00000A"/>
              </w:rPr>
              <w:t>w 1G/10GbE SFP+ umieszczonych z przodu obudowy</w:t>
            </w:r>
          </w:p>
          <w:p w14:paraId="54C718FB" w14:textId="77777777" w:rsidR="000047B6" w:rsidRDefault="000047B6" w:rsidP="00C53D85">
            <w:pPr>
              <w:pStyle w:val="Akapitzlist1"/>
              <w:numPr>
                <w:ilvl w:val="1"/>
                <w:numId w:val="44"/>
              </w:numPr>
              <w:jc w:val="both"/>
              <w:rPr>
                <w:rFonts w:ascii="Calibri" w:hAnsi="Calibri"/>
                <w:color w:val="00000A"/>
                <w:sz w:val="18"/>
                <w:szCs w:val="18"/>
                <w:lang w:val="pt-PT"/>
              </w:rPr>
            </w:pPr>
            <w:r>
              <w:rPr>
                <w:rFonts w:ascii="Calibri" w:hAnsi="Calibri"/>
                <w:color w:val="00000A"/>
                <w:sz w:val="18"/>
                <w:szCs w:val="18"/>
                <w:u w:color="00000A"/>
                <w:lang w:val="pt-PT"/>
              </w:rPr>
              <w:t>Minimum 6 port</w:t>
            </w:r>
            <w:r>
              <w:rPr>
                <w:rFonts w:ascii="Calibri" w:hAnsi="Calibri"/>
                <w:color w:val="00000A"/>
                <w:sz w:val="18"/>
                <w:szCs w:val="18"/>
                <w:u w:color="00000A"/>
                <w:lang w:val="es-ES_tradnl"/>
              </w:rPr>
              <w:t>ó</w:t>
            </w:r>
            <w:r>
              <w:rPr>
                <w:rFonts w:ascii="Calibri" w:hAnsi="Calibri"/>
                <w:color w:val="00000A"/>
                <w:sz w:val="18"/>
                <w:szCs w:val="18"/>
                <w:u w:color="00000A"/>
              </w:rPr>
              <w:t>w 40GbE QSFP+ umieszczone z przodu obudowy z możliwością wymiany na co najmniej 2 porty 100GbE QSFP28. Jeżeli wymiana wymaga dostarczenia dodatkowego modułu, musi być on dostępny i dostarczony.</w:t>
            </w:r>
          </w:p>
          <w:p w14:paraId="75162787"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kabel DAC QSFP+ o długości co najmniej 1 metr.</w:t>
            </w:r>
          </w:p>
          <w:p w14:paraId="6DF757C8"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2 wkładek QSFP+ w standardzie 40GBaseLR max.2km</w:t>
            </w:r>
          </w:p>
          <w:p w14:paraId="44EF89AB"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wkładek SFP+ w standardzie 10GBaseSR</w:t>
            </w:r>
          </w:p>
          <w:p w14:paraId="34814242" w14:textId="77777777" w:rsidR="000047B6"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5 wkładek SFP w standardzie 1GBaseSR</w:t>
            </w:r>
          </w:p>
          <w:p w14:paraId="5DD7AF59" w14:textId="77777777" w:rsidR="000047B6" w:rsidRPr="00F21410" w:rsidRDefault="000047B6" w:rsidP="00C53D85">
            <w:pPr>
              <w:pStyle w:val="Akapitzlist1"/>
              <w:numPr>
                <w:ilvl w:val="1"/>
                <w:numId w:val="44"/>
              </w:numPr>
              <w:jc w:val="both"/>
              <w:rPr>
                <w:rFonts w:ascii="Calibri" w:hAnsi="Calibri"/>
                <w:color w:val="00000A"/>
                <w:sz w:val="18"/>
                <w:szCs w:val="18"/>
              </w:rPr>
            </w:pPr>
            <w:r>
              <w:rPr>
                <w:rFonts w:ascii="Calibri" w:hAnsi="Calibri"/>
                <w:color w:val="00000A"/>
                <w:sz w:val="18"/>
                <w:szCs w:val="18"/>
                <w:u w:color="00000A"/>
              </w:rPr>
              <w:t>Każdy przełącznik wyposażony w 4 wkładki SFP w standardzie 1000BaseT</w:t>
            </w:r>
          </w:p>
          <w:p w14:paraId="366ECD36"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Pr>
                <w:rFonts w:ascii="Calibri" w:hAnsi="Calibri"/>
                <w:color w:val="00000A"/>
                <w:sz w:val="18"/>
                <w:szCs w:val="18"/>
                <w:u w:color="00000A"/>
              </w:rPr>
              <w:t>Wbudowany, dodatkowy, dedykowany port Gigabit Ethernet SFP do zarzą</w:t>
            </w:r>
            <w:r w:rsidRPr="00782771">
              <w:rPr>
                <w:rFonts w:ascii="Calibri" w:hAnsi="Calibri"/>
                <w:color w:val="00000A"/>
                <w:sz w:val="18"/>
                <w:u w:color="00000A"/>
              </w:rPr>
              <w:t>dzania poza pasmem - out of band management</w:t>
            </w:r>
          </w:p>
          <w:p w14:paraId="53C36F53"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Wbudowany, dodatkowy, dedykowany port Gigabit Ethernet RJ45 do zarzą</w:t>
            </w:r>
            <w:r w:rsidRPr="00F21410">
              <w:rPr>
                <w:rFonts w:ascii="Calibri" w:hAnsi="Calibri"/>
                <w:color w:val="00000A"/>
                <w:sz w:val="18"/>
                <w:u w:color="00000A"/>
              </w:rPr>
              <w:t>dzania poza pasmem - out of band management</w:t>
            </w:r>
          </w:p>
          <w:p w14:paraId="0B92B3C6" w14:textId="77777777" w:rsidR="000047B6"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Port konsoli RS232 ze złączem DB9 lub RJ45 oraz port konsoli USB</w:t>
            </w:r>
          </w:p>
          <w:p w14:paraId="160766A2" w14:textId="77777777" w:rsidR="000047B6" w:rsidRPr="00F21410" w:rsidRDefault="000047B6" w:rsidP="00C53D85">
            <w:pPr>
              <w:pStyle w:val="Akapitzlist1"/>
              <w:numPr>
                <w:ilvl w:val="1"/>
                <w:numId w:val="44"/>
              </w:numPr>
              <w:jc w:val="both"/>
              <w:rPr>
                <w:rFonts w:ascii="Calibri" w:hAnsi="Calibri"/>
                <w:color w:val="00000A"/>
                <w:sz w:val="18"/>
                <w:szCs w:val="18"/>
                <w:u w:color="00000A"/>
              </w:rPr>
            </w:pPr>
            <w:r w:rsidRPr="00F21410">
              <w:rPr>
                <w:rFonts w:ascii="Calibri" w:hAnsi="Calibri"/>
                <w:color w:val="00000A"/>
                <w:sz w:val="18"/>
                <w:szCs w:val="18"/>
                <w:u w:color="00000A"/>
              </w:rPr>
              <w:t xml:space="preserve">Port USB umożliwiający podłączenie pamięci zewnętrznej (niezależny od portu konsoli USB) </w:t>
            </w:r>
          </w:p>
        </w:tc>
        <w:tc>
          <w:tcPr>
            <w:tcW w:w="1126" w:type="dxa"/>
          </w:tcPr>
          <w:p w14:paraId="34F91511" w14:textId="77777777" w:rsidR="000047B6" w:rsidRDefault="000047B6" w:rsidP="00C53D85">
            <w:r>
              <w:t>TAK</w:t>
            </w:r>
          </w:p>
        </w:tc>
        <w:tc>
          <w:tcPr>
            <w:tcW w:w="3708" w:type="dxa"/>
          </w:tcPr>
          <w:p w14:paraId="52A9FA34" w14:textId="77777777" w:rsidR="000047B6" w:rsidRDefault="000047B6" w:rsidP="00C53D85"/>
        </w:tc>
        <w:tc>
          <w:tcPr>
            <w:tcW w:w="2874" w:type="dxa"/>
          </w:tcPr>
          <w:p w14:paraId="5DF06C3D" w14:textId="34D76D08" w:rsidR="000047B6" w:rsidRDefault="000047B6" w:rsidP="00C53D85">
            <w:r>
              <w:t>Wymagane</w:t>
            </w:r>
          </w:p>
        </w:tc>
      </w:tr>
      <w:tr w:rsidR="004545BA" w14:paraId="1FE0CB17" w14:textId="77777777" w:rsidTr="00C53D85">
        <w:tc>
          <w:tcPr>
            <w:tcW w:w="7680" w:type="dxa"/>
          </w:tcPr>
          <w:p w14:paraId="0D4CEC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Przepustowość minimum 1071 </w:t>
            </w:r>
            <w:proofErr w:type="spellStart"/>
            <w:r>
              <w:rPr>
                <w:rFonts w:ascii="Calibri" w:hAnsi="Calibri"/>
                <w:color w:val="00000A"/>
                <w:sz w:val="18"/>
                <w:szCs w:val="18"/>
                <w:u w:color="00000A"/>
              </w:rPr>
              <w:t>Mpps</w:t>
            </w:r>
            <w:proofErr w:type="spellEnd"/>
            <w:r>
              <w:rPr>
                <w:rFonts w:ascii="Calibri" w:hAnsi="Calibri"/>
                <w:color w:val="00000A"/>
                <w:sz w:val="18"/>
                <w:szCs w:val="18"/>
                <w:u w:color="00000A"/>
              </w:rPr>
              <w:t xml:space="preserve"> dla pakiet</w:t>
            </w:r>
            <w:r>
              <w:rPr>
                <w:rFonts w:ascii="Calibri" w:hAnsi="Calibri"/>
                <w:color w:val="00000A"/>
                <w:sz w:val="18"/>
                <w:szCs w:val="18"/>
                <w:u w:color="00000A"/>
                <w:lang w:val="es-ES_tradnl"/>
              </w:rPr>
              <w:t>ó</w:t>
            </w:r>
            <w:r>
              <w:rPr>
                <w:rFonts w:ascii="Calibri" w:hAnsi="Calibri"/>
                <w:color w:val="00000A"/>
                <w:sz w:val="18"/>
                <w:szCs w:val="18"/>
                <w:u w:color="00000A"/>
              </w:rPr>
              <w:t>w 64 bajtowych</w:t>
            </w:r>
          </w:p>
        </w:tc>
        <w:tc>
          <w:tcPr>
            <w:tcW w:w="1126" w:type="dxa"/>
          </w:tcPr>
          <w:p w14:paraId="5B06C8F0" w14:textId="77777777" w:rsidR="000047B6" w:rsidRDefault="000047B6" w:rsidP="000047B6">
            <w:r>
              <w:t>TAK</w:t>
            </w:r>
          </w:p>
        </w:tc>
        <w:tc>
          <w:tcPr>
            <w:tcW w:w="3708" w:type="dxa"/>
          </w:tcPr>
          <w:p w14:paraId="2E579294" w14:textId="77777777" w:rsidR="000047B6" w:rsidRDefault="000047B6" w:rsidP="000047B6"/>
        </w:tc>
        <w:tc>
          <w:tcPr>
            <w:tcW w:w="2874" w:type="dxa"/>
          </w:tcPr>
          <w:p w14:paraId="709F071D" w14:textId="5F08BF53" w:rsidR="000047B6" w:rsidRDefault="000047B6" w:rsidP="000047B6">
            <w:r w:rsidRPr="009F640E">
              <w:t>Wymagane</w:t>
            </w:r>
          </w:p>
        </w:tc>
      </w:tr>
      <w:tr w:rsidR="004545BA" w14:paraId="5119497F" w14:textId="77777777" w:rsidTr="00C53D85">
        <w:tc>
          <w:tcPr>
            <w:tcW w:w="7680" w:type="dxa"/>
          </w:tcPr>
          <w:p w14:paraId="0DDBE609"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Wydajność: minimum 1440 </w:t>
            </w:r>
            <w:proofErr w:type="spellStart"/>
            <w:r>
              <w:rPr>
                <w:rFonts w:ascii="Calibri" w:hAnsi="Calibri"/>
                <w:color w:val="00000A"/>
                <w:sz w:val="18"/>
                <w:szCs w:val="18"/>
                <w:u w:color="00000A"/>
              </w:rPr>
              <w:t>Gbps</w:t>
            </w:r>
            <w:proofErr w:type="spellEnd"/>
            <w:r>
              <w:rPr>
                <w:rFonts w:ascii="Calibri" w:hAnsi="Calibri"/>
                <w:color w:val="00000A"/>
                <w:sz w:val="18"/>
                <w:szCs w:val="18"/>
                <w:u w:color="00000A"/>
              </w:rPr>
              <w:t xml:space="preserve"> (prędkość przełączania „</w:t>
            </w:r>
            <w:r>
              <w:rPr>
                <w:rFonts w:ascii="Calibri" w:hAnsi="Calibri"/>
                <w:color w:val="00000A"/>
                <w:sz w:val="18"/>
                <w:szCs w:val="18"/>
                <w:u w:color="00000A"/>
                <w:lang w:val="nl-NL"/>
              </w:rPr>
              <w:t>wirespeed</w:t>
            </w:r>
            <w:r>
              <w:rPr>
                <w:rFonts w:ascii="Calibri" w:hAnsi="Calibri"/>
                <w:color w:val="00000A"/>
                <w:sz w:val="18"/>
                <w:szCs w:val="18"/>
                <w:u w:color="00000A"/>
              </w:rPr>
              <w:t>” dla każdego portu przełącznika)</w:t>
            </w:r>
          </w:p>
        </w:tc>
        <w:tc>
          <w:tcPr>
            <w:tcW w:w="1126" w:type="dxa"/>
          </w:tcPr>
          <w:p w14:paraId="48148EFB" w14:textId="77777777" w:rsidR="000047B6" w:rsidRDefault="000047B6" w:rsidP="000047B6">
            <w:r>
              <w:t>TAK</w:t>
            </w:r>
          </w:p>
        </w:tc>
        <w:tc>
          <w:tcPr>
            <w:tcW w:w="3708" w:type="dxa"/>
          </w:tcPr>
          <w:p w14:paraId="57BE175D" w14:textId="77777777" w:rsidR="000047B6" w:rsidRDefault="000047B6" w:rsidP="000047B6"/>
        </w:tc>
        <w:tc>
          <w:tcPr>
            <w:tcW w:w="2874" w:type="dxa"/>
          </w:tcPr>
          <w:p w14:paraId="32931F01" w14:textId="6DA0C26B" w:rsidR="000047B6" w:rsidRDefault="000047B6" w:rsidP="000047B6">
            <w:r w:rsidRPr="009F640E">
              <w:t>Wymagane</w:t>
            </w:r>
          </w:p>
        </w:tc>
      </w:tr>
      <w:tr w:rsidR="004545BA" w14:paraId="21FF5EA8" w14:textId="77777777" w:rsidTr="00C53D85">
        <w:tc>
          <w:tcPr>
            <w:tcW w:w="7680" w:type="dxa"/>
          </w:tcPr>
          <w:p w14:paraId="522568B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Przełączanie w warstwie 2 i 3 modelu OSI</w:t>
            </w:r>
          </w:p>
        </w:tc>
        <w:tc>
          <w:tcPr>
            <w:tcW w:w="1126" w:type="dxa"/>
          </w:tcPr>
          <w:p w14:paraId="002E7386" w14:textId="77777777" w:rsidR="000047B6" w:rsidRDefault="000047B6" w:rsidP="000047B6">
            <w:r>
              <w:t>TAK</w:t>
            </w:r>
          </w:p>
        </w:tc>
        <w:tc>
          <w:tcPr>
            <w:tcW w:w="3708" w:type="dxa"/>
          </w:tcPr>
          <w:p w14:paraId="11127CA7" w14:textId="77777777" w:rsidR="000047B6" w:rsidRDefault="000047B6" w:rsidP="000047B6"/>
        </w:tc>
        <w:tc>
          <w:tcPr>
            <w:tcW w:w="2874" w:type="dxa"/>
          </w:tcPr>
          <w:p w14:paraId="0D44C327" w14:textId="4B4F78F5" w:rsidR="000047B6" w:rsidRDefault="000047B6" w:rsidP="000047B6">
            <w:r w:rsidRPr="009F640E">
              <w:t>Wymagane</w:t>
            </w:r>
          </w:p>
        </w:tc>
      </w:tr>
      <w:tr w:rsidR="004545BA" w14:paraId="25F1FCEA" w14:textId="77777777" w:rsidTr="00C53D85">
        <w:tc>
          <w:tcPr>
            <w:tcW w:w="7680" w:type="dxa"/>
          </w:tcPr>
          <w:p w14:paraId="5CDF1480"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Wielkość bufora pakiet</w:t>
            </w:r>
            <w:r>
              <w:rPr>
                <w:rFonts w:ascii="Calibri" w:hAnsi="Calibri"/>
                <w:color w:val="00000A"/>
                <w:sz w:val="18"/>
                <w:szCs w:val="18"/>
                <w:u w:color="00000A"/>
                <w:lang w:val="es-ES_tradnl"/>
              </w:rPr>
              <w:t>ó</w:t>
            </w:r>
            <w:r w:rsidRPr="00782771">
              <w:rPr>
                <w:rFonts w:ascii="Calibri" w:hAnsi="Calibri"/>
                <w:color w:val="00000A"/>
                <w:sz w:val="18"/>
                <w:u w:color="00000A"/>
              </w:rPr>
              <w:t>w (</w:t>
            </w:r>
            <w:proofErr w:type="spellStart"/>
            <w:r w:rsidRPr="00782771">
              <w:rPr>
                <w:rFonts w:ascii="Calibri" w:hAnsi="Calibri"/>
                <w:color w:val="00000A"/>
                <w:sz w:val="18"/>
                <w:u w:color="00000A"/>
              </w:rPr>
              <w:t>packet</w:t>
            </w:r>
            <w:proofErr w:type="spellEnd"/>
            <w:r w:rsidRPr="00782771">
              <w:rPr>
                <w:rFonts w:ascii="Calibri" w:hAnsi="Calibri"/>
                <w:color w:val="00000A"/>
                <w:sz w:val="18"/>
                <w:u w:color="00000A"/>
              </w:rPr>
              <w:t xml:space="preserve"> </w:t>
            </w:r>
            <w:proofErr w:type="spellStart"/>
            <w:r w:rsidRPr="00782771">
              <w:rPr>
                <w:rFonts w:ascii="Calibri" w:hAnsi="Calibri"/>
                <w:color w:val="00000A"/>
                <w:sz w:val="18"/>
                <w:u w:color="00000A"/>
              </w:rPr>
              <w:t>buffer</w:t>
            </w:r>
            <w:proofErr w:type="spellEnd"/>
            <w:r w:rsidRPr="00782771">
              <w:rPr>
                <w:rFonts w:ascii="Calibri" w:hAnsi="Calibri"/>
                <w:color w:val="00000A"/>
                <w:sz w:val="18"/>
                <w:u w:color="00000A"/>
              </w:rPr>
              <w:t xml:space="preserve">): minimum 12MB </w:t>
            </w:r>
          </w:p>
        </w:tc>
        <w:tc>
          <w:tcPr>
            <w:tcW w:w="1126" w:type="dxa"/>
          </w:tcPr>
          <w:p w14:paraId="75224AC3" w14:textId="77777777" w:rsidR="000047B6" w:rsidRDefault="000047B6" w:rsidP="000047B6">
            <w:r>
              <w:t>TAK</w:t>
            </w:r>
          </w:p>
        </w:tc>
        <w:tc>
          <w:tcPr>
            <w:tcW w:w="3708" w:type="dxa"/>
          </w:tcPr>
          <w:p w14:paraId="3F9B19FE" w14:textId="77777777" w:rsidR="000047B6" w:rsidRDefault="000047B6" w:rsidP="000047B6"/>
        </w:tc>
        <w:tc>
          <w:tcPr>
            <w:tcW w:w="2874" w:type="dxa"/>
          </w:tcPr>
          <w:p w14:paraId="3C41088E" w14:textId="42E03309" w:rsidR="000047B6" w:rsidRDefault="000047B6" w:rsidP="000047B6">
            <w:r w:rsidRPr="009F640E">
              <w:t>Wymagane</w:t>
            </w:r>
          </w:p>
        </w:tc>
      </w:tr>
      <w:tr w:rsidR="004545BA" w14:paraId="17BB158B" w14:textId="77777777" w:rsidTr="00C53D85">
        <w:tc>
          <w:tcPr>
            <w:tcW w:w="7680" w:type="dxa"/>
          </w:tcPr>
          <w:p w14:paraId="4F8061DE"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1GB wbudowanej pamięci typu Flash</w:t>
            </w:r>
          </w:p>
        </w:tc>
        <w:tc>
          <w:tcPr>
            <w:tcW w:w="1126" w:type="dxa"/>
          </w:tcPr>
          <w:p w14:paraId="0B3758B8" w14:textId="77777777" w:rsidR="000047B6" w:rsidRDefault="000047B6" w:rsidP="000047B6">
            <w:r>
              <w:t>TAK</w:t>
            </w:r>
          </w:p>
        </w:tc>
        <w:tc>
          <w:tcPr>
            <w:tcW w:w="3708" w:type="dxa"/>
          </w:tcPr>
          <w:p w14:paraId="655340DD" w14:textId="77777777" w:rsidR="000047B6" w:rsidRDefault="000047B6" w:rsidP="000047B6"/>
        </w:tc>
        <w:tc>
          <w:tcPr>
            <w:tcW w:w="2874" w:type="dxa"/>
          </w:tcPr>
          <w:p w14:paraId="45EC5D10" w14:textId="2E12A68E" w:rsidR="000047B6" w:rsidRDefault="000047B6" w:rsidP="000047B6">
            <w:r w:rsidRPr="009F640E">
              <w:t>Wymagane</w:t>
            </w:r>
          </w:p>
        </w:tc>
      </w:tr>
      <w:tr w:rsidR="004545BA" w14:paraId="0B5AF96A" w14:textId="77777777" w:rsidTr="00C53D85">
        <w:tc>
          <w:tcPr>
            <w:tcW w:w="7680" w:type="dxa"/>
          </w:tcPr>
          <w:p w14:paraId="7F362A18"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Minimum 4GB pamięci operacyjnej</w:t>
            </w:r>
          </w:p>
        </w:tc>
        <w:tc>
          <w:tcPr>
            <w:tcW w:w="1126" w:type="dxa"/>
          </w:tcPr>
          <w:p w14:paraId="5BF9C830" w14:textId="77777777" w:rsidR="000047B6" w:rsidRDefault="000047B6" w:rsidP="000047B6">
            <w:r>
              <w:t>TAK</w:t>
            </w:r>
          </w:p>
        </w:tc>
        <w:tc>
          <w:tcPr>
            <w:tcW w:w="3708" w:type="dxa"/>
          </w:tcPr>
          <w:p w14:paraId="1881C1D1" w14:textId="77777777" w:rsidR="000047B6" w:rsidRDefault="000047B6" w:rsidP="000047B6"/>
        </w:tc>
        <w:tc>
          <w:tcPr>
            <w:tcW w:w="2874" w:type="dxa"/>
          </w:tcPr>
          <w:p w14:paraId="44F52360" w14:textId="1C8C579A" w:rsidR="000047B6" w:rsidRDefault="000047B6" w:rsidP="000047B6">
            <w:r w:rsidRPr="009F640E">
              <w:t>Wymagane</w:t>
            </w:r>
          </w:p>
        </w:tc>
      </w:tr>
      <w:tr w:rsidR="004545BA" w14:paraId="4747D650" w14:textId="77777777" w:rsidTr="00C53D85">
        <w:tc>
          <w:tcPr>
            <w:tcW w:w="7680" w:type="dxa"/>
          </w:tcPr>
          <w:p w14:paraId="3C1EFB53"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Przełącznik wyposażony w redundantne, modularne wentylatory (minimum dwa niezależne moduł</w:t>
            </w:r>
            <w:r w:rsidRPr="00782771">
              <w:rPr>
                <w:rFonts w:ascii="Calibri" w:hAnsi="Calibri"/>
                <w:color w:val="00000A"/>
                <w:sz w:val="18"/>
                <w:u w:color="00000A"/>
              </w:rPr>
              <w:t>y wentylator</w:t>
            </w:r>
            <w:r>
              <w:rPr>
                <w:rFonts w:ascii="Calibri" w:hAnsi="Calibri"/>
                <w:color w:val="00000A"/>
                <w:sz w:val="18"/>
                <w:szCs w:val="18"/>
                <w:u w:color="00000A"/>
                <w:lang w:val="es-ES_tradnl"/>
              </w:rPr>
              <w:t>ó</w:t>
            </w:r>
            <w:r>
              <w:rPr>
                <w:rFonts w:ascii="Calibri" w:hAnsi="Calibri"/>
                <w:color w:val="00000A"/>
                <w:sz w:val="18"/>
                <w:szCs w:val="18"/>
                <w:u w:color="00000A"/>
              </w:rPr>
              <w:t>w). Przepływ powietrza w przełączniku musi odbywać się w kierunku z przodu przełącznika (porty) do tyłu przełącznika (zasilacze). Nie dopuszczalne są rozwiązania, z mieszanym przepływem powietrza.</w:t>
            </w:r>
          </w:p>
        </w:tc>
        <w:tc>
          <w:tcPr>
            <w:tcW w:w="1126" w:type="dxa"/>
          </w:tcPr>
          <w:p w14:paraId="0B9C7240" w14:textId="77777777" w:rsidR="000047B6" w:rsidRDefault="000047B6" w:rsidP="000047B6">
            <w:r>
              <w:t>TAK</w:t>
            </w:r>
          </w:p>
        </w:tc>
        <w:tc>
          <w:tcPr>
            <w:tcW w:w="3708" w:type="dxa"/>
          </w:tcPr>
          <w:p w14:paraId="0BD7C597" w14:textId="77777777" w:rsidR="000047B6" w:rsidRDefault="000047B6" w:rsidP="000047B6"/>
        </w:tc>
        <w:tc>
          <w:tcPr>
            <w:tcW w:w="2874" w:type="dxa"/>
          </w:tcPr>
          <w:p w14:paraId="6FC3D824" w14:textId="4F096365" w:rsidR="000047B6" w:rsidRDefault="000047B6" w:rsidP="000047B6">
            <w:r w:rsidRPr="009F640E">
              <w:t>Wymagane</w:t>
            </w:r>
          </w:p>
        </w:tc>
      </w:tr>
      <w:tr w:rsidR="004545BA" w14:paraId="1070111A" w14:textId="77777777" w:rsidTr="00C53D85">
        <w:tc>
          <w:tcPr>
            <w:tcW w:w="7680" w:type="dxa"/>
          </w:tcPr>
          <w:p w14:paraId="29F59102" w14:textId="77777777" w:rsidR="000047B6" w:rsidRPr="00F21410"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Dwa wbudowane (wewnętrzne, modularne) zasilacze prądu zmiennego dla zapewnienia redundancji zasilania, wymieniane podczas pracy urządzenia. </w:t>
            </w:r>
          </w:p>
        </w:tc>
        <w:tc>
          <w:tcPr>
            <w:tcW w:w="1126" w:type="dxa"/>
          </w:tcPr>
          <w:p w14:paraId="4CC8BA50" w14:textId="77777777" w:rsidR="000047B6" w:rsidRDefault="000047B6" w:rsidP="000047B6">
            <w:r>
              <w:t>TAK</w:t>
            </w:r>
          </w:p>
        </w:tc>
        <w:tc>
          <w:tcPr>
            <w:tcW w:w="3708" w:type="dxa"/>
          </w:tcPr>
          <w:p w14:paraId="4BA07EEE" w14:textId="77777777" w:rsidR="000047B6" w:rsidRDefault="000047B6" w:rsidP="000047B6"/>
        </w:tc>
        <w:tc>
          <w:tcPr>
            <w:tcW w:w="2874" w:type="dxa"/>
          </w:tcPr>
          <w:p w14:paraId="67325191" w14:textId="3636F93A" w:rsidR="000047B6" w:rsidRDefault="000047B6" w:rsidP="000047B6">
            <w:r w:rsidRPr="009F640E">
              <w:t>Wymagane</w:t>
            </w:r>
          </w:p>
        </w:tc>
      </w:tr>
      <w:tr w:rsidR="004545BA" w14:paraId="34F8A8C0" w14:textId="77777777" w:rsidTr="00C53D85">
        <w:tc>
          <w:tcPr>
            <w:tcW w:w="7680" w:type="dxa"/>
          </w:tcPr>
          <w:p w14:paraId="364CDBBA"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łączenia w stos grupy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urządzenia połączone w stos widziane jako jedno logiczne urządzenie ze </w:t>
            </w:r>
            <w:proofErr w:type="spellStart"/>
            <w:r>
              <w:rPr>
                <w:rFonts w:ascii="Calibri" w:hAnsi="Calibri"/>
                <w:color w:val="00000A"/>
                <w:sz w:val="18"/>
                <w:szCs w:val="18"/>
                <w:u w:color="00000A"/>
              </w:rPr>
              <w:t>wsp</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lnym</w:t>
            </w:r>
            <w:proofErr w:type="spellEnd"/>
            <w:r>
              <w:rPr>
                <w:rFonts w:ascii="Calibri" w:hAnsi="Calibri"/>
                <w:color w:val="00000A"/>
                <w:sz w:val="18"/>
                <w:szCs w:val="18"/>
                <w:u w:color="00000A"/>
              </w:rPr>
              <w:t xml:space="preserve"> zarządzaniem. Wymagane jest by urządzania tworzące stos mogły posiadać łącznie nie mniej niż </w:t>
            </w:r>
            <w:r>
              <w:rPr>
                <w:rFonts w:ascii="Calibri" w:hAnsi="Calibri"/>
                <w:color w:val="00000A"/>
                <w:sz w:val="18"/>
                <w:szCs w:val="18"/>
                <w:u w:color="00000A"/>
                <w:lang w:val="pt-PT"/>
              </w:rPr>
              <w:t>430 port</w:t>
            </w:r>
            <w:r>
              <w:rPr>
                <w:rFonts w:ascii="Calibri" w:hAnsi="Calibri"/>
                <w:color w:val="00000A"/>
                <w:sz w:val="18"/>
                <w:szCs w:val="18"/>
                <w:u w:color="00000A"/>
                <w:lang w:val="es-ES_tradnl"/>
              </w:rPr>
              <w:t>ó</w:t>
            </w:r>
            <w:r>
              <w:rPr>
                <w:rFonts w:ascii="Calibri" w:hAnsi="Calibri"/>
                <w:color w:val="00000A"/>
                <w:sz w:val="18"/>
                <w:szCs w:val="18"/>
                <w:u w:color="00000A"/>
              </w:rPr>
              <w:t xml:space="preserve">w 10GbE SFP+. Topologia stosu musi </w:t>
            </w:r>
            <w:r>
              <w:rPr>
                <w:rFonts w:ascii="Calibri" w:hAnsi="Calibri"/>
                <w:color w:val="00000A"/>
                <w:sz w:val="18"/>
                <w:szCs w:val="18"/>
                <w:u w:color="00000A"/>
              </w:rPr>
              <w:lastRenderedPageBreak/>
              <w:t xml:space="preserve">zapewniać redundancję </w:t>
            </w:r>
            <w:r>
              <w:rPr>
                <w:rFonts w:ascii="Calibri" w:hAnsi="Calibri"/>
                <w:color w:val="00000A"/>
                <w:sz w:val="18"/>
                <w:szCs w:val="18"/>
                <w:u w:color="00000A"/>
                <w:lang w:val="it-IT"/>
              </w:rPr>
              <w:t>(po</w:t>
            </w:r>
            <w:r>
              <w:rPr>
                <w:rFonts w:ascii="Calibri" w:hAnsi="Calibri"/>
                <w:color w:val="00000A"/>
                <w:sz w:val="18"/>
                <w:szCs w:val="18"/>
                <w:u w:color="00000A"/>
              </w:rPr>
              <w:t xml:space="preserve">łączenia typu pierścień lub </w:t>
            </w:r>
            <w:proofErr w:type="spellStart"/>
            <w:r>
              <w:rPr>
                <w:rFonts w:ascii="Calibri" w:hAnsi="Calibri"/>
                <w:color w:val="00000A"/>
                <w:sz w:val="18"/>
                <w:szCs w:val="18"/>
                <w:u w:color="00000A"/>
              </w:rPr>
              <w:t>mesh</w:t>
            </w:r>
            <w:proofErr w:type="spellEnd"/>
            <w:r>
              <w:rPr>
                <w:rFonts w:ascii="Calibri" w:hAnsi="Calibri"/>
                <w:color w:val="00000A"/>
                <w:sz w:val="18"/>
                <w:szCs w:val="18"/>
                <w:u w:color="00000A"/>
              </w:rPr>
              <w:t>, nie dopuszcza się topologii typu łań</w:t>
            </w:r>
            <w:r w:rsidRPr="00782771">
              <w:rPr>
                <w:rFonts w:ascii="Calibri" w:hAnsi="Calibri"/>
                <w:color w:val="00000A"/>
                <w:sz w:val="18"/>
                <w:u w:color="00000A"/>
              </w:rPr>
              <w:t>cuch (</w:t>
            </w:r>
            <w:proofErr w:type="spellStart"/>
            <w:r w:rsidRPr="00782771">
              <w:rPr>
                <w:rFonts w:ascii="Calibri" w:hAnsi="Calibri"/>
                <w:color w:val="00000A"/>
                <w:sz w:val="18"/>
                <w:u w:color="00000A"/>
              </w:rPr>
              <w:t>daisy-chain</w:t>
            </w:r>
            <w:proofErr w:type="spellEnd"/>
            <w:r w:rsidRPr="00782771">
              <w:rPr>
                <w:rFonts w:ascii="Calibri" w:hAnsi="Calibri"/>
                <w:color w:val="00000A"/>
                <w:sz w:val="18"/>
                <w:u w:color="00000A"/>
              </w:rPr>
              <w:t xml:space="preserve">)). </w:t>
            </w:r>
            <w:r>
              <w:rPr>
                <w:rFonts w:ascii="Calibri" w:hAnsi="Calibri"/>
                <w:color w:val="00000A"/>
                <w:sz w:val="18"/>
                <w:u w:color="00000A"/>
              </w:rPr>
              <w:br/>
            </w:r>
            <w:r w:rsidRPr="00F21410">
              <w:rPr>
                <w:rFonts w:ascii="Calibri" w:hAnsi="Calibri"/>
                <w:color w:val="00000A"/>
                <w:sz w:val="18"/>
                <w:szCs w:val="18"/>
                <w:u w:color="00000A"/>
              </w:rPr>
              <w:t>Łączenie w stos z wykorzystaniem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100Gb i agregowanych port</w:t>
            </w:r>
            <w:r w:rsidRPr="00F21410">
              <w:rPr>
                <w:rFonts w:ascii="Calibri" w:hAnsi="Calibri"/>
                <w:color w:val="00000A"/>
                <w:sz w:val="18"/>
                <w:szCs w:val="18"/>
                <w:u w:color="00000A"/>
                <w:lang w:val="es-ES_tradnl"/>
              </w:rPr>
              <w:t>ó</w:t>
            </w:r>
            <w:r w:rsidRPr="00F21410">
              <w:rPr>
                <w:rFonts w:ascii="Calibri" w:hAnsi="Calibri"/>
                <w:color w:val="00000A"/>
                <w:sz w:val="18"/>
                <w:szCs w:val="18"/>
                <w:u w:color="00000A"/>
              </w:rPr>
              <w:t>w 10Gb, 40Gb i 100Gb (w celu zwiększenia przepustowości w stosie)</w:t>
            </w:r>
          </w:p>
        </w:tc>
        <w:tc>
          <w:tcPr>
            <w:tcW w:w="1126" w:type="dxa"/>
          </w:tcPr>
          <w:p w14:paraId="3D963AC6" w14:textId="77777777" w:rsidR="000047B6" w:rsidRDefault="000047B6" w:rsidP="000047B6">
            <w:r>
              <w:lastRenderedPageBreak/>
              <w:t>TAK</w:t>
            </w:r>
          </w:p>
        </w:tc>
        <w:tc>
          <w:tcPr>
            <w:tcW w:w="3708" w:type="dxa"/>
          </w:tcPr>
          <w:p w14:paraId="47598D5B" w14:textId="77777777" w:rsidR="000047B6" w:rsidRDefault="000047B6" w:rsidP="000047B6"/>
        </w:tc>
        <w:tc>
          <w:tcPr>
            <w:tcW w:w="2874" w:type="dxa"/>
          </w:tcPr>
          <w:p w14:paraId="5190A437" w14:textId="7603F03F" w:rsidR="000047B6" w:rsidRDefault="000047B6" w:rsidP="000047B6">
            <w:r w:rsidRPr="009F640E">
              <w:t>Wymagane</w:t>
            </w:r>
          </w:p>
        </w:tc>
      </w:tr>
      <w:tr w:rsidR="004545BA" w14:paraId="081C8742" w14:textId="77777777" w:rsidTr="00C53D85">
        <w:tc>
          <w:tcPr>
            <w:tcW w:w="7680" w:type="dxa"/>
          </w:tcPr>
          <w:p w14:paraId="426E8E43"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Realizacja łączy agregowanych w ramach różnych przełącznik</w:t>
            </w:r>
            <w:r>
              <w:rPr>
                <w:rFonts w:ascii="Calibri" w:hAnsi="Calibri"/>
                <w:color w:val="00000A"/>
                <w:sz w:val="18"/>
                <w:szCs w:val="18"/>
                <w:u w:color="00000A"/>
                <w:lang w:val="es-ES_tradnl"/>
              </w:rPr>
              <w:t>ó</w:t>
            </w:r>
            <w:r>
              <w:rPr>
                <w:rFonts w:ascii="Calibri" w:hAnsi="Calibri"/>
                <w:color w:val="00000A"/>
                <w:sz w:val="18"/>
                <w:szCs w:val="18"/>
                <w:u w:color="00000A"/>
              </w:rPr>
              <w:t xml:space="preserve">w będących w stosie </w:t>
            </w:r>
          </w:p>
        </w:tc>
        <w:tc>
          <w:tcPr>
            <w:tcW w:w="1126" w:type="dxa"/>
          </w:tcPr>
          <w:p w14:paraId="2654893E" w14:textId="77777777" w:rsidR="000047B6" w:rsidRDefault="000047B6" w:rsidP="000047B6">
            <w:r>
              <w:t>TAK</w:t>
            </w:r>
          </w:p>
        </w:tc>
        <w:tc>
          <w:tcPr>
            <w:tcW w:w="3708" w:type="dxa"/>
          </w:tcPr>
          <w:p w14:paraId="1421CE64" w14:textId="77777777" w:rsidR="000047B6" w:rsidRDefault="000047B6" w:rsidP="000047B6"/>
        </w:tc>
        <w:tc>
          <w:tcPr>
            <w:tcW w:w="2874" w:type="dxa"/>
          </w:tcPr>
          <w:p w14:paraId="6FF79503" w14:textId="10249A59" w:rsidR="000047B6" w:rsidRDefault="000047B6" w:rsidP="000047B6">
            <w:r w:rsidRPr="009F640E">
              <w:t>Wymagane</w:t>
            </w:r>
          </w:p>
        </w:tc>
      </w:tr>
      <w:tr w:rsidR="004545BA" w14:paraId="0168744B" w14:textId="77777777" w:rsidTr="00C53D85">
        <w:tc>
          <w:tcPr>
            <w:tcW w:w="7680" w:type="dxa"/>
          </w:tcPr>
          <w:p w14:paraId="497DA97F" w14:textId="77777777" w:rsidR="000047B6" w:rsidRPr="006D6347" w:rsidRDefault="000047B6" w:rsidP="000047B6">
            <w:pPr>
              <w:pStyle w:val="Akapitzlist1"/>
              <w:numPr>
                <w:ilvl w:val="1"/>
                <w:numId w:val="45"/>
              </w:numPr>
              <w:jc w:val="both"/>
              <w:rPr>
                <w:rFonts w:ascii="Calibri" w:hAnsi="Calibri"/>
                <w:color w:val="00000A"/>
                <w:sz w:val="18"/>
                <w:szCs w:val="18"/>
              </w:rPr>
            </w:pPr>
          </w:p>
          <w:p w14:paraId="74DC41A7"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adres</w:t>
            </w:r>
            <w:r>
              <w:rPr>
                <w:rFonts w:ascii="Calibri" w:hAnsi="Calibri"/>
                <w:color w:val="00000A"/>
                <w:sz w:val="18"/>
                <w:szCs w:val="18"/>
                <w:u w:color="00000A"/>
                <w:lang w:val="es-ES_tradnl"/>
              </w:rPr>
              <w:t>ó</w:t>
            </w:r>
            <w:r>
              <w:rPr>
                <w:rFonts w:ascii="Calibri" w:hAnsi="Calibri"/>
                <w:color w:val="00000A"/>
                <w:sz w:val="18"/>
                <w:szCs w:val="18"/>
                <w:u w:color="00000A"/>
              </w:rPr>
              <w:t>w MAC o wielkości minimum 200000 pozycji</w:t>
            </w:r>
          </w:p>
          <w:p w14:paraId="40CF9FA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minimum 50000 wpis</w:t>
            </w:r>
            <w:r>
              <w:rPr>
                <w:rFonts w:ascii="Calibri" w:hAnsi="Calibri"/>
                <w:color w:val="00000A"/>
                <w:sz w:val="18"/>
                <w:szCs w:val="18"/>
                <w:u w:color="00000A"/>
                <w:lang w:val="es-ES_tradnl"/>
              </w:rPr>
              <w:t>ó</w:t>
            </w:r>
            <w:r>
              <w:rPr>
                <w:rFonts w:ascii="Calibri" w:hAnsi="Calibri"/>
                <w:color w:val="00000A"/>
                <w:sz w:val="18"/>
                <w:szCs w:val="18"/>
                <w:u w:color="00000A"/>
              </w:rPr>
              <w:t>w ARP</w:t>
            </w:r>
          </w:p>
          <w:p w14:paraId="782D7AFF"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ramek Jumbo o wielkości 10kB</w:t>
            </w:r>
          </w:p>
          <w:p w14:paraId="03D48FF6"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en-US"/>
              </w:rPr>
              <w:t>uga</w:t>
            </w:r>
            <w:proofErr w:type="spellEnd"/>
            <w:r>
              <w:rPr>
                <w:rFonts w:ascii="Calibri" w:hAnsi="Calibri"/>
                <w:color w:val="00000A"/>
                <w:sz w:val="18"/>
                <w:szCs w:val="18"/>
                <w:u w:color="00000A"/>
                <w:lang w:val="en-US"/>
              </w:rPr>
              <w:t xml:space="preserve"> Quality of Service</w:t>
            </w:r>
          </w:p>
          <w:p w14:paraId="0CA385A5"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mechanizmów</w:t>
            </w:r>
            <w:proofErr w:type="spellEnd"/>
            <w:r>
              <w:rPr>
                <w:rFonts w:ascii="Calibri" w:hAnsi="Calibri"/>
                <w:color w:val="00000A"/>
                <w:sz w:val="18"/>
                <w:szCs w:val="18"/>
                <w:u w:color="00000A"/>
                <w:lang w:val="en-US"/>
              </w:rPr>
              <w:t xml:space="preserve">: strict priority (SP) queuing, weighted fair queuing (WFQ), weighted round robin (WRR), explicit congestion notification (ECN), SP+WFQ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SP+WRR</w:t>
            </w:r>
          </w:p>
          <w:p w14:paraId="784AC409"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802.1s Multiple </w:t>
            </w:r>
            <w:proofErr w:type="spellStart"/>
            <w:r>
              <w:rPr>
                <w:rFonts w:ascii="Calibri" w:hAnsi="Calibri"/>
                <w:color w:val="00000A"/>
                <w:sz w:val="18"/>
                <w:szCs w:val="18"/>
                <w:u w:color="00000A"/>
                <w:lang w:val="en-US"/>
              </w:rPr>
              <w:t>SpanningTree</w:t>
            </w:r>
            <w:proofErr w:type="spellEnd"/>
            <w:r>
              <w:rPr>
                <w:rFonts w:ascii="Calibri" w:hAnsi="Calibri"/>
                <w:color w:val="00000A"/>
                <w:sz w:val="18"/>
                <w:szCs w:val="18"/>
                <w:u w:color="00000A"/>
                <w:lang w:val="en-US"/>
              </w:rPr>
              <w:t xml:space="preserve"> / MSTP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802.1w Rapid Spanning Tree Protocol</w:t>
            </w:r>
          </w:p>
          <w:p w14:paraId="674F76D7"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IEEE 802.1Q VLAN – 4094 </w:t>
            </w:r>
            <w:proofErr w:type="spellStart"/>
            <w:r>
              <w:rPr>
                <w:rFonts w:ascii="Calibri" w:hAnsi="Calibri"/>
                <w:color w:val="00000A"/>
                <w:sz w:val="18"/>
                <w:szCs w:val="18"/>
                <w:u w:color="00000A"/>
                <w:lang w:val="en-US"/>
              </w:rPr>
              <w:t>sieci</w:t>
            </w:r>
            <w:proofErr w:type="spellEnd"/>
            <w:r>
              <w:rPr>
                <w:rFonts w:ascii="Calibri" w:hAnsi="Calibri"/>
                <w:color w:val="00000A"/>
                <w:sz w:val="18"/>
                <w:szCs w:val="18"/>
                <w:u w:color="00000A"/>
                <w:lang w:val="en-US"/>
              </w:rPr>
              <w:t xml:space="preserve"> VLAN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IEEE 802.1ad </w:t>
            </w:r>
            <w:proofErr w:type="spellStart"/>
            <w:r>
              <w:rPr>
                <w:rFonts w:ascii="Calibri" w:hAnsi="Calibri"/>
                <w:color w:val="00000A"/>
                <w:sz w:val="18"/>
                <w:szCs w:val="18"/>
                <w:u w:color="00000A"/>
                <w:lang w:val="en-US"/>
              </w:rPr>
              <w:t>QinQ</w:t>
            </w:r>
            <w:proofErr w:type="spellEnd"/>
          </w:p>
          <w:p w14:paraId="6E8F13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sieci VLAN opartych o adres MAC, protokół i podsieć IP</w:t>
            </w:r>
          </w:p>
          <w:p w14:paraId="01F5EAC6"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w:t>
            </w:r>
            <w:r w:rsidRPr="00782771">
              <w:rPr>
                <w:rFonts w:ascii="Calibri" w:hAnsi="Calibri"/>
                <w:color w:val="00000A"/>
                <w:sz w:val="18"/>
                <w:u w:color="00000A"/>
              </w:rPr>
              <w:t xml:space="preserve">uga IGMP v1/v2/v3, PIM-DM, PIM-SM, BIDIR-PIM, IGMP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v1/v2/v3, PIM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MLD </w:t>
            </w:r>
            <w:proofErr w:type="spellStart"/>
            <w:r w:rsidRPr="00782771">
              <w:rPr>
                <w:rFonts w:ascii="Calibri" w:hAnsi="Calibri"/>
                <w:color w:val="00000A"/>
                <w:sz w:val="18"/>
                <w:u w:color="00000A"/>
              </w:rPr>
              <w:t>snooping</w:t>
            </w:r>
            <w:proofErr w:type="spellEnd"/>
            <w:r w:rsidRPr="00782771">
              <w:rPr>
                <w:rFonts w:ascii="Calibri" w:hAnsi="Calibri"/>
                <w:color w:val="00000A"/>
                <w:sz w:val="18"/>
                <w:u w:color="00000A"/>
              </w:rPr>
              <w:t xml:space="preserve"> v1/v2, Multicast Source Discovery </w:t>
            </w:r>
            <w:proofErr w:type="spellStart"/>
            <w:r w:rsidRPr="00782771">
              <w:rPr>
                <w:rFonts w:ascii="Calibri" w:hAnsi="Calibri"/>
                <w:color w:val="00000A"/>
                <w:sz w:val="18"/>
                <w:u w:color="00000A"/>
              </w:rPr>
              <w:t>Protocol</w:t>
            </w:r>
            <w:proofErr w:type="spellEnd"/>
            <w:r w:rsidRPr="00782771">
              <w:rPr>
                <w:rFonts w:ascii="Calibri" w:hAnsi="Calibri"/>
                <w:color w:val="00000A"/>
                <w:sz w:val="18"/>
                <w:u w:color="00000A"/>
              </w:rPr>
              <w:t xml:space="preserve"> (MSDP) oraz IPv6 PIM </w:t>
            </w:r>
            <w:proofErr w:type="spellStart"/>
            <w:r w:rsidRPr="00782771">
              <w:rPr>
                <w:rFonts w:ascii="Calibri" w:hAnsi="Calibri"/>
                <w:color w:val="00000A"/>
                <w:sz w:val="18"/>
                <w:u w:color="00000A"/>
              </w:rPr>
              <w:t>Snooping</w:t>
            </w:r>
            <w:proofErr w:type="spellEnd"/>
          </w:p>
          <w:p w14:paraId="523C539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Wsparcie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dla</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FibreChannel</w:t>
            </w:r>
            <w:proofErr w:type="spellEnd"/>
            <w:r>
              <w:rPr>
                <w:rFonts w:ascii="Calibri" w:hAnsi="Calibri"/>
                <w:color w:val="00000A"/>
                <w:sz w:val="18"/>
                <w:szCs w:val="18"/>
                <w:u w:color="00000A"/>
                <w:lang w:val="en-US"/>
              </w:rPr>
              <w:t xml:space="preserve"> over Ethernet (FCF/Transit/NPV)</w:t>
            </w:r>
          </w:p>
          <w:p w14:paraId="6F60BC4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Wsparcie dla Data Center </w:t>
            </w:r>
            <w:proofErr w:type="spellStart"/>
            <w:r>
              <w:rPr>
                <w:rFonts w:ascii="Calibri" w:hAnsi="Calibri"/>
                <w:color w:val="00000A"/>
                <w:sz w:val="18"/>
                <w:szCs w:val="18"/>
                <w:u w:color="00000A"/>
              </w:rPr>
              <w:t>Bridging</w:t>
            </w:r>
            <w:proofErr w:type="spellEnd"/>
            <w:r>
              <w:rPr>
                <w:rFonts w:ascii="Calibri" w:hAnsi="Calibri"/>
                <w:color w:val="00000A"/>
                <w:sz w:val="18"/>
                <w:szCs w:val="18"/>
                <w:u w:color="00000A"/>
              </w:rPr>
              <w:t xml:space="preserve"> (DCB):</w:t>
            </w:r>
          </w:p>
          <w:p w14:paraId="6D22CAA6"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IEEE 802.1Qbb Priority Flow Control (PFC)</w:t>
            </w:r>
          </w:p>
          <w:p w14:paraId="6AC5359E"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Data Center Bridging Exchange (DCBX)</w:t>
            </w:r>
          </w:p>
          <w:p w14:paraId="2AA6DD38"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Enhanced Transmission Selection (ETS)</w:t>
            </w:r>
          </w:p>
          <w:p w14:paraId="5E8179B2" w14:textId="77777777" w:rsidR="000047B6" w:rsidRDefault="000047B6" w:rsidP="000047B6">
            <w:pPr>
              <w:pStyle w:val="Akapitzlist1"/>
              <w:numPr>
                <w:ilvl w:val="0"/>
                <w:numId w:val="46"/>
              </w:numPr>
              <w:jc w:val="both"/>
              <w:rPr>
                <w:rFonts w:ascii="Calibri" w:hAnsi="Calibri"/>
                <w:color w:val="00000A"/>
                <w:sz w:val="18"/>
                <w:szCs w:val="18"/>
                <w:lang w:val="en-US"/>
              </w:rPr>
            </w:pPr>
            <w:r>
              <w:rPr>
                <w:rFonts w:ascii="Calibri" w:hAnsi="Calibri"/>
                <w:color w:val="00000A"/>
                <w:sz w:val="18"/>
                <w:szCs w:val="18"/>
                <w:u w:color="00000A"/>
                <w:lang w:val="en-US"/>
              </w:rPr>
              <w:t>Quantized Congestion Notification (QCN)</w:t>
            </w:r>
          </w:p>
          <w:p w14:paraId="28267F07"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IPv4 </w:t>
            </w:r>
            <w:r>
              <w:rPr>
                <w:rFonts w:ascii="Calibri" w:hAnsi="Calibri"/>
                <w:color w:val="00000A"/>
                <w:sz w:val="18"/>
                <w:szCs w:val="18"/>
                <w:u w:color="00000A"/>
              </w:rPr>
              <w:t xml:space="preserve">– statyczny i dynamiczny (min. </w:t>
            </w:r>
            <w:r>
              <w:rPr>
                <w:rFonts w:ascii="Calibri" w:hAnsi="Calibri"/>
                <w:color w:val="00000A"/>
                <w:sz w:val="18"/>
                <w:szCs w:val="18"/>
                <w:u w:color="00000A"/>
                <w:lang w:val="en-US"/>
              </w:rPr>
              <w:t>RIP, IS-IS, OSPF, BGP)</w:t>
            </w:r>
          </w:p>
          <w:p w14:paraId="67E3EF74" w14:textId="77777777" w:rsidR="000047B6" w:rsidRDefault="000047B6" w:rsidP="000047B6">
            <w:pPr>
              <w:pStyle w:val="Akapitzlist1"/>
              <w:numPr>
                <w:ilvl w:val="0"/>
                <w:numId w:val="46"/>
              </w:numPr>
              <w:jc w:val="both"/>
              <w:rPr>
                <w:rFonts w:ascii="Calibri" w:hAnsi="Calibri"/>
                <w:color w:val="00000A"/>
                <w:sz w:val="18"/>
                <w:szCs w:val="18"/>
                <w:lang w:val="nl-NL"/>
              </w:rPr>
            </w:pPr>
            <w:r>
              <w:rPr>
                <w:rFonts w:ascii="Calibri" w:hAnsi="Calibri"/>
                <w:color w:val="00000A"/>
                <w:sz w:val="18"/>
                <w:szCs w:val="18"/>
                <w:u w:color="00000A"/>
                <w:lang w:val="nl-NL"/>
              </w:rPr>
              <w:t xml:space="preserve">Routing IPv6 </w:t>
            </w:r>
            <w:r>
              <w:rPr>
                <w:rFonts w:ascii="Calibri" w:hAnsi="Calibri"/>
                <w:color w:val="00000A"/>
                <w:sz w:val="18"/>
                <w:szCs w:val="18"/>
                <w:u w:color="00000A"/>
              </w:rPr>
              <w:t xml:space="preserve">– statyczny i dynamiczny (min. </w:t>
            </w:r>
            <w:proofErr w:type="spellStart"/>
            <w:r>
              <w:rPr>
                <w:rFonts w:ascii="Calibri" w:hAnsi="Calibri"/>
                <w:color w:val="00000A"/>
                <w:sz w:val="18"/>
                <w:szCs w:val="18"/>
                <w:u w:color="00000A"/>
              </w:rPr>
              <w:t>RIPng</w:t>
            </w:r>
            <w:proofErr w:type="spellEnd"/>
            <w:r>
              <w:rPr>
                <w:rFonts w:ascii="Calibri" w:hAnsi="Calibri"/>
                <w:color w:val="00000A"/>
                <w:sz w:val="18"/>
                <w:szCs w:val="18"/>
                <w:u w:color="00000A"/>
              </w:rPr>
              <w:t>, IS-ISv6, OSPFv3)</w:t>
            </w:r>
          </w:p>
          <w:p w14:paraId="2E663306"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ECMP (Equal Cost Multi Path) </w:t>
            </w:r>
          </w:p>
          <w:p w14:paraId="21C026A7"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VRRP i VRRPv6</w:t>
            </w:r>
          </w:p>
          <w:p w14:paraId="6397945B"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Policy Base Routing (PBR) dla IPv4 i IPv6</w:t>
            </w:r>
          </w:p>
          <w:p w14:paraId="49235008"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VXLAN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VXLAN L3 Gateway</w:t>
            </w:r>
          </w:p>
          <w:p w14:paraId="6AC22F1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Tablica routingu o pojemności co najmniej 8000 wpis</w:t>
            </w:r>
            <w:r>
              <w:rPr>
                <w:rFonts w:ascii="Calibri" w:hAnsi="Calibri"/>
                <w:color w:val="00000A"/>
                <w:sz w:val="18"/>
                <w:szCs w:val="18"/>
                <w:u w:color="00000A"/>
                <w:lang w:val="es-ES_tradnl"/>
              </w:rPr>
              <w:t>ó</w:t>
            </w:r>
            <w:r>
              <w:rPr>
                <w:rFonts w:ascii="Calibri" w:hAnsi="Calibri"/>
                <w:color w:val="00000A"/>
                <w:sz w:val="18"/>
                <w:szCs w:val="18"/>
                <w:u w:color="00000A"/>
              </w:rPr>
              <w:t>w dla IPv4 i IPv6</w:t>
            </w:r>
          </w:p>
          <w:p w14:paraId="3695DD60"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Serwer DHCP, serwer DHCPv6, klient DHCP, obsł</w:t>
            </w:r>
            <w:r w:rsidRPr="00782771">
              <w:rPr>
                <w:rFonts w:ascii="Calibri" w:hAnsi="Calibri"/>
                <w:color w:val="00000A"/>
                <w:sz w:val="18"/>
                <w:u w:color="00000A"/>
              </w:rPr>
              <w:t xml:space="preserve">uga DHCP </w:t>
            </w:r>
            <w:proofErr w:type="spellStart"/>
            <w:r w:rsidRPr="00782771">
              <w:rPr>
                <w:rFonts w:ascii="Calibri" w:hAnsi="Calibri"/>
                <w:color w:val="00000A"/>
                <w:sz w:val="18"/>
                <w:u w:color="00000A"/>
              </w:rPr>
              <w:t>relay</w:t>
            </w:r>
            <w:proofErr w:type="spellEnd"/>
            <w:r w:rsidRPr="00782771">
              <w:rPr>
                <w:rFonts w:ascii="Calibri" w:hAnsi="Calibri"/>
                <w:color w:val="00000A"/>
                <w:sz w:val="18"/>
                <w:u w:color="00000A"/>
              </w:rPr>
              <w:t xml:space="preserve">, DHCP </w:t>
            </w:r>
            <w:proofErr w:type="spellStart"/>
            <w:r w:rsidRPr="00782771">
              <w:rPr>
                <w:rFonts w:ascii="Calibri" w:hAnsi="Calibri"/>
                <w:color w:val="00000A"/>
                <w:sz w:val="18"/>
                <w:u w:color="00000A"/>
              </w:rPr>
              <w:t>snooping</w:t>
            </w:r>
            <w:proofErr w:type="spellEnd"/>
          </w:p>
          <w:p w14:paraId="2E5A790D"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list ACL na bazie informacji z warstw 2/3/4 modelu OSI.</w:t>
            </w:r>
          </w:p>
          <w:p w14:paraId="5FE2C50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Listy ACL muszą być obsługiwane sprzętowo, bez pogarszania wydajności urządzenia</w:t>
            </w:r>
          </w:p>
          <w:p w14:paraId="19ACBD0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standardu 802.1p</w:t>
            </w:r>
          </w:p>
          <w:p w14:paraId="12DCDDE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zmiany wartości pola DSCP i/lub wartości priorytetu 802.1p</w:t>
            </w:r>
          </w:p>
          <w:p w14:paraId="3E39ECBE"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Funkcje</w:t>
            </w:r>
            <w:proofErr w:type="spellEnd"/>
            <w:r>
              <w:rPr>
                <w:rFonts w:ascii="Calibri" w:hAnsi="Calibri"/>
                <w:color w:val="00000A"/>
                <w:sz w:val="18"/>
                <w:szCs w:val="18"/>
                <w:u w:color="00000A"/>
                <w:lang w:val="en-US"/>
              </w:rPr>
              <w:t xml:space="preserve"> </w:t>
            </w:r>
            <w:proofErr w:type="spellStart"/>
            <w:r>
              <w:rPr>
                <w:rFonts w:ascii="Calibri" w:hAnsi="Calibri"/>
                <w:color w:val="00000A"/>
                <w:sz w:val="18"/>
                <w:szCs w:val="18"/>
                <w:u w:color="00000A"/>
                <w:lang w:val="en-US"/>
              </w:rPr>
              <w:t>mirroringu</w:t>
            </w:r>
            <w:proofErr w:type="spellEnd"/>
            <w:r>
              <w:rPr>
                <w:rFonts w:ascii="Calibri" w:hAnsi="Calibri"/>
                <w:color w:val="00000A"/>
                <w:sz w:val="18"/>
                <w:szCs w:val="18"/>
                <w:u w:color="00000A"/>
                <w:lang w:val="en-US"/>
              </w:rPr>
              <w:t>: 1 to 1 Port mirroring, Many to 1 port mirroring, remote mirroring</w:t>
            </w:r>
          </w:p>
          <w:p w14:paraId="4F3BF83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funkcji logowania do sieci („</w:t>
            </w:r>
            <w:r w:rsidRPr="00782771">
              <w:rPr>
                <w:rFonts w:ascii="Calibri" w:hAnsi="Calibri"/>
                <w:color w:val="00000A"/>
                <w:sz w:val="18"/>
                <w:u w:color="00000A"/>
              </w:rPr>
              <w:t>Network Login</w:t>
            </w:r>
            <w:r>
              <w:rPr>
                <w:rFonts w:ascii="Calibri" w:hAnsi="Calibri"/>
                <w:color w:val="00000A"/>
                <w:sz w:val="18"/>
                <w:szCs w:val="18"/>
                <w:u w:color="00000A"/>
              </w:rPr>
              <w:t>”) zgodna ze standardem IEEE 802.1x</w:t>
            </w:r>
          </w:p>
          <w:p w14:paraId="4AAEED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Możliwość centralnego uwierzytelniania administrator</w:t>
            </w:r>
            <w:r>
              <w:rPr>
                <w:rFonts w:ascii="Calibri" w:hAnsi="Calibri"/>
                <w:color w:val="00000A"/>
                <w:sz w:val="18"/>
                <w:szCs w:val="18"/>
                <w:u w:color="00000A"/>
                <w:lang w:val="es-ES_tradnl"/>
              </w:rPr>
              <w:t>ó</w:t>
            </w:r>
            <w:r>
              <w:rPr>
                <w:rFonts w:ascii="Calibri" w:hAnsi="Calibri"/>
                <w:color w:val="00000A"/>
                <w:sz w:val="18"/>
                <w:szCs w:val="18"/>
                <w:u w:color="00000A"/>
              </w:rPr>
              <w:t>w na serwerze RADIUS</w:t>
            </w:r>
          </w:p>
          <w:p w14:paraId="33C7766A"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Zarządzanie poprzez port konsoli, SNMP v.1, 2c i 3, Telnet, SSH v.2</w:t>
            </w:r>
          </w:p>
          <w:p w14:paraId="061690AF"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Syslog</w:t>
            </w:r>
            <w:proofErr w:type="spellEnd"/>
          </w:p>
          <w:p w14:paraId="2AB94AB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IEEE 802.1AB Link Layer Discovery Protocol (LLDP)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LLDP-MED</w:t>
            </w:r>
          </w:p>
          <w:p w14:paraId="217315DC"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w:t>
            </w:r>
            <w:proofErr w:type="spellStart"/>
            <w:r>
              <w:rPr>
                <w:rFonts w:ascii="Calibri" w:hAnsi="Calibri"/>
                <w:color w:val="00000A"/>
                <w:sz w:val="18"/>
                <w:szCs w:val="18"/>
                <w:u w:color="00000A"/>
              </w:rPr>
              <w:t>sFlow</w:t>
            </w:r>
            <w:proofErr w:type="spellEnd"/>
          </w:p>
          <w:p w14:paraId="571A5D2E" w14:textId="77777777" w:rsidR="000047B6" w:rsidRDefault="000047B6" w:rsidP="000047B6">
            <w:pPr>
              <w:pStyle w:val="Akapitzlist1"/>
              <w:numPr>
                <w:ilvl w:val="0"/>
                <w:numId w:val="46"/>
              </w:numPr>
              <w:jc w:val="both"/>
              <w:rPr>
                <w:rFonts w:ascii="Calibri" w:hAnsi="Calibri"/>
                <w:color w:val="00000A"/>
                <w:sz w:val="18"/>
                <w:szCs w:val="18"/>
              </w:rPr>
            </w:pPr>
            <w:proofErr w:type="spellStart"/>
            <w:r>
              <w:rPr>
                <w:rFonts w:ascii="Calibri" w:hAnsi="Calibri"/>
                <w:color w:val="00000A"/>
                <w:sz w:val="18"/>
                <w:szCs w:val="18"/>
                <w:u w:color="00000A"/>
              </w:rPr>
              <w:t>Obsł</w:t>
            </w:r>
            <w:r>
              <w:rPr>
                <w:rFonts w:ascii="Calibri" w:hAnsi="Calibri"/>
                <w:color w:val="00000A"/>
                <w:sz w:val="18"/>
                <w:szCs w:val="18"/>
                <w:u w:color="00000A"/>
                <w:lang w:val="de-DE"/>
              </w:rPr>
              <w:t>uga</w:t>
            </w:r>
            <w:proofErr w:type="spellEnd"/>
            <w:r>
              <w:rPr>
                <w:rFonts w:ascii="Calibri" w:hAnsi="Calibri"/>
                <w:color w:val="00000A"/>
                <w:sz w:val="18"/>
                <w:szCs w:val="18"/>
                <w:u w:color="00000A"/>
                <w:lang w:val="de-DE"/>
              </w:rPr>
              <w:t xml:space="preserve"> NETCONF</w:t>
            </w:r>
          </w:p>
          <w:p w14:paraId="297599C2"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Obsługa zarządzania poprzez </w:t>
            </w:r>
            <w:proofErr w:type="spellStart"/>
            <w:r>
              <w:rPr>
                <w:rFonts w:ascii="Calibri" w:hAnsi="Calibri"/>
                <w:color w:val="00000A"/>
                <w:sz w:val="18"/>
                <w:szCs w:val="18"/>
                <w:u w:color="00000A"/>
              </w:rPr>
              <w:t>Puppet</w:t>
            </w:r>
            <w:proofErr w:type="spellEnd"/>
            <w:r>
              <w:rPr>
                <w:rFonts w:ascii="Calibri" w:hAnsi="Calibri"/>
                <w:color w:val="00000A"/>
                <w:sz w:val="18"/>
                <w:szCs w:val="18"/>
                <w:u w:color="00000A"/>
              </w:rPr>
              <w:t xml:space="preserve"> oraz </w:t>
            </w:r>
            <w:proofErr w:type="spellStart"/>
            <w:r>
              <w:rPr>
                <w:rFonts w:ascii="Calibri" w:hAnsi="Calibri"/>
                <w:color w:val="00000A"/>
                <w:sz w:val="18"/>
                <w:szCs w:val="18"/>
                <w:u w:color="00000A"/>
              </w:rPr>
              <w:t>Chef</w:t>
            </w:r>
            <w:proofErr w:type="spellEnd"/>
          </w:p>
          <w:p w14:paraId="1F987E78"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lastRenderedPageBreak/>
              <w:t xml:space="preserve">Obsługa protokołu </w:t>
            </w:r>
            <w:proofErr w:type="spellStart"/>
            <w:r>
              <w:rPr>
                <w:rFonts w:ascii="Calibri" w:hAnsi="Calibri"/>
                <w:color w:val="00000A"/>
                <w:sz w:val="18"/>
                <w:szCs w:val="18"/>
                <w:u w:color="00000A"/>
              </w:rPr>
              <w:t>OpenFlow</w:t>
            </w:r>
            <w:proofErr w:type="spellEnd"/>
            <w:r>
              <w:rPr>
                <w:rFonts w:ascii="Calibri" w:hAnsi="Calibri"/>
                <w:color w:val="00000A"/>
                <w:sz w:val="18"/>
                <w:szCs w:val="18"/>
                <w:u w:color="00000A"/>
              </w:rPr>
              <w:t xml:space="preserve"> w wersji, co najmniej, 1.3</w:t>
            </w:r>
          </w:p>
          <w:p w14:paraId="38389703"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 xml:space="preserve">Przełącznik musi posiadać mechanizm zdefiniowania i generowania testowych </w:t>
            </w:r>
            <w:proofErr w:type="spellStart"/>
            <w:r>
              <w:rPr>
                <w:rFonts w:ascii="Calibri" w:hAnsi="Calibri"/>
                <w:color w:val="00000A"/>
                <w:sz w:val="18"/>
                <w:szCs w:val="18"/>
                <w:u w:color="00000A"/>
              </w:rPr>
              <w:t>pr</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bek ruchu sieciowego. Musi umożliwiać gromadzenie i podgląd statystyk z ich wykonania, obejmujących takie parametry jak RTT, </w:t>
            </w:r>
            <w:proofErr w:type="spellStart"/>
            <w:r>
              <w:rPr>
                <w:rFonts w:ascii="Calibri" w:hAnsi="Calibri"/>
                <w:color w:val="00000A"/>
                <w:sz w:val="18"/>
                <w:szCs w:val="18"/>
                <w:u w:color="00000A"/>
              </w:rPr>
              <w:t>Packet</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Loss</w:t>
            </w:r>
            <w:proofErr w:type="spellEnd"/>
            <w:r>
              <w:rPr>
                <w:rFonts w:ascii="Calibri" w:hAnsi="Calibri"/>
                <w:color w:val="00000A"/>
                <w:sz w:val="18"/>
                <w:szCs w:val="18"/>
                <w:u w:color="00000A"/>
              </w:rPr>
              <w:t xml:space="preserve">, </w:t>
            </w:r>
            <w:proofErr w:type="spellStart"/>
            <w:r>
              <w:rPr>
                <w:rFonts w:ascii="Calibri" w:hAnsi="Calibri"/>
                <w:color w:val="00000A"/>
                <w:sz w:val="18"/>
                <w:szCs w:val="18"/>
                <w:u w:color="00000A"/>
              </w:rPr>
              <w:t>Jitter</w:t>
            </w:r>
            <w:proofErr w:type="spellEnd"/>
          </w:p>
          <w:p w14:paraId="6E062AA0" w14:textId="77777777" w:rsidR="000047B6" w:rsidRDefault="000047B6" w:rsidP="000047B6">
            <w:pPr>
              <w:pStyle w:val="Akapitzlist1"/>
              <w:numPr>
                <w:ilvl w:val="0"/>
                <w:numId w:val="46"/>
              </w:numPr>
              <w:jc w:val="both"/>
              <w:rPr>
                <w:rFonts w:ascii="Calibri" w:hAnsi="Calibri"/>
                <w:color w:val="00000A"/>
                <w:sz w:val="18"/>
                <w:szCs w:val="18"/>
                <w:lang w:val="en-US"/>
              </w:rPr>
            </w:pPr>
            <w:proofErr w:type="spellStart"/>
            <w:r>
              <w:rPr>
                <w:rFonts w:ascii="Calibri" w:hAnsi="Calibri"/>
                <w:color w:val="00000A"/>
                <w:sz w:val="18"/>
                <w:szCs w:val="18"/>
                <w:u w:color="00000A"/>
                <w:lang w:val="en-US"/>
              </w:rPr>
              <w:t>Obsługa</w:t>
            </w:r>
            <w:proofErr w:type="spellEnd"/>
            <w:r>
              <w:rPr>
                <w:rFonts w:ascii="Calibri" w:hAnsi="Calibri"/>
                <w:color w:val="00000A"/>
                <w:sz w:val="18"/>
                <w:szCs w:val="18"/>
                <w:u w:color="00000A"/>
                <w:lang w:val="en-US"/>
              </w:rPr>
              <w:t xml:space="preserve"> Network Time Protocol (NTP) </w:t>
            </w:r>
            <w:proofErr w:type="spellStart"/>
            <w:r>
              <w:rPr>
                <w:rFonts w:ascii="Calibri" w:hAnsi="Calibri"/>
                <w:color w:val="00000A"/>
                <w:sz w:val="18"/>
                <w:szCs w:val="18"/>
                <w:u w:color="00000A"/>
                <w:lang w:val="en-US"/>
              </w:rPr>
              <w:t>oraz</w:t>
            </w:r>
            <w:proofErr w:type="spellEnd"/>
            <w:r>
              <w:rPr>
                <w:rFonts w:ascii="Calibri" w:hAnsi="Calibri"/>
                <w:color w:val="00000A"/>
                <w:sz w:val="18"/>
                <w:szCs w:val="18"/>
                <w:u w:color="00000A"/>
                <w:lang w:val="en-US"/>
              </w:rPr>
              <w:t xml:space="preserve"> Simple Network Time Protocol (SNTP) </w:t>
            </w:r>
          </w:p>
          <w:p w14:paraId="7D9E2279"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OAM (IEEE 802.3ah)</w:t>
            </w:r>
          </w:p>
          <w:p w14:paraId="369D80F5" w14:textId="77777777" w:rsidR="000047B6"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Obsługa CFD (IEEE 802.1ag)</w:t>
            </w:r>
          </w:p>
          <w:p w14:paraId="5368FA5D" w14:textId="77777777" w:rsidR="000047B6" w:rsidRPr="006D6347" w:rsidRDefault="000047B6" w:rsidP="000047B6">
            <w:pPr>
              <w:pStyle w:val="Akapitzlist1"/>
              <w:numPr>
                <w:ilvl w:val="0"/>
                <w:numId w:val="46"/>
              </w:numPr>
              <w:jc w:val="both"/>
              <w:rPr>
                <w:rFonts w:ascii="Calibri" w:hAnsi="Calibri"/>
                <w:color w:val="00000A"/>
                <w:sz w:val="18"/>
                <w:szCs w:val="18"/>
              </w:rPr>
            </w:pPr>
            <w:r>
              <w:rPr>
                <w:rFonts w:ascii="Calibri" w:hAnsi="Calibri"/>
                <w:color w:val="00000A"/>
                <w:sz w:val="18"/>
                <w:szCs w:val="18"/>
                <w:u w:color="00000A"/>
              </w:rPr>
              <w:t>Modularny system operacyjny ze wsparciem dla In Services Software Upgrade (ISSU) i skrypt</w:t>
            </w:r>
            <w:r>
              <w:rPr>
                <w:rFonts w:ascii="Calibri" w:hAnsi="Calibri"/>
                <w:color w:val="00000A"/>
                <w:sz w:val="18"/>
                <w:szCs w:val="18"/>
                <w:u w:color="00000A"/>
                <w:lang w:val="es-ES_tradnl"/>
              </w:rPr>
              <w:t>ó</w:t>
            </w:r>
            <w:r>
              <w:rPr>
                <w:rFonts w:ascii="Calibri" w:hAnsi="Calibri"/>
                <w:color w:val="00000A"/>
                <w:sz w:val="18"/>
                <w:szCs w:val="18"/>
                <w:u w:color="00000A"/>
              </w:rPr>
              <w:t xml:space="preserve">w </w:t>
            </w:r>
            <w:proofErr w:type="spellStart"/>
            <w:r>
              <w:rPr>
                <w:rFonts w:ascii="Calibri" w:hAnsi="Calibri"/>
                <w:color w:val="00000A"/>
                <w:sz w:val="18"/>
                <w:szCs w:val="18"/>
                <w:u w:color="00000A"/>
              </w:rPr>
              <w:t>w</w:t>
            </w:r>
            <w:proofErr w:type="spellEnd"/>
            <w:r>
              <w:rPr>
                <w:rFonts w:ascii="Calibri" w:hAnsi="Calibri"/>
                <w:color w:val="00000A"/>
                <w:sz w:val="18"/>
                <w:szCs w:val="18"/>
                <w:u w:color="00000A"/>
              </w:rPr>
              <w:t xml:space="preserve"> języku </w:t>
            </w:r>
            <w:proofErr w:type="spellStart"/>
            <w:r>
              <w:rPr>
                <w:rFonts w:ascii="Calibri" w:hAnsi="Calibri"/>
                <w:color w:val="00000A"/>
                <w:sz w:val="18"/>
                <w:szCs w:val="18"/>
                <w:u w:color="00000A"/>
              </w:rPr>
              <w:t>Python</w:t>
            </w:r>
            <w:proofErr w:type="spellEnd"/>
          </w:p>
        </w:tc>
        <w:tc>
          <w:tcPr>
            <w:tcW w:w="1126" w:type="dxa"/>
          </w:tcPr>
          <w:p w14:paraId="7D59A6EF" w14:textId="77777777" w:rsidR="000047B6" w:rsidRDefault="000047B6" w:rsidP="000047B6">
            <w:r>
              <w:lastRenderedPageBreak/>
              <w:t>TAK</w:t>
            </w:r>
          </w:p>
        </w:tc>
        <w:tc>
          <w:tcPr>
            <w:tcW w:w="3708" w:type="dxa"/>
          </w:tcPr>
          <w:p w14:paraId="73662744" w14:textId="77777777" w:rsidR="000047B6" w:rsidRDefault="000047B6" w:rsidP="000047B6"/>
        </w:tc>
        <w:tc>
          <w:tcPr>
            <w:tcW w:w="2874" w:type="dxa"/>
          </w:tcPr>
          <w:p w14:paraId="30FD5311" w14:textId="67420CBD" w:rsidR="000047B6" w:rsidRDefault="000047B6" w:rsidP="000047B6">
            <w:r w:rsidRPr="009F640E">
              <w:t>Wymagane</w:t>
            </w:r>
          </w:p>
        </w:tc>
      </w:tr>
      <w:tr w:rsidR="004545BA" w14:paraId="1AD240DE" w14:textId="77777777" w:rsidTr="00C53D85">
        <w:tc>
          <w:tcPr>
            <w:tcW w:w="7680" w:type="dxa"/>
          </w:tcPr>
          <w:p w14:paraId="1F420ECE"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Przechowywanie wielu wersji oprogramowania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wersji oprogramowania).</w:t>
            </w:r>
          </w:p>
        </w:tc>
        <w:tc>
          <w:tcPr>
            <w:tcW w:w="1126" w:type="dxa"/>
          </w:tcPr>
          <w:p w14:paraId="443EB919" w14:textId="77777777" w:rsidR="000047B6" w:rsidRDefault="000047B6" w:rsidP="000047B6">
            <w:r>
              <w:t>TAK</w:t>
            </w:r>
          </w:p>
        </w:tc>
        <w:tc>
          <w:tcPr>
            <w:tcW w:w="3708" w:type="dxa"/>
          </w:tcPr>
          <w:p w14:paraId="354FC545" w14:textId="77777777" w:rsidR="000047B6" w:rsidRDefault="000047B6" w:rsidP="000047B6"/>
        </w:tc>
        <w:tc>
          <w:tcPr>
            <w:tcW w:w="2874" w:type="dxa"/>
          </w:tcPr>
          <w:p w14:paraId="504FA74E" w14:textId="280E7AA4" w:rsidR="000047B6" w:rsidRDefault="000047B6" w:rsidP="000047B6">
            <w:r w:rsidRPr="00570474">
              <w:t>Wymagane</w:t>
            </w:r>
          </w:p>
        </w:tc>
      </w:tr>
      <w:tr w:rsidR="004545BA" w14:paraId="1294E1BD" w14:textId="77777777" w:rsidTr="00C53D85">
        <w:tc>
          <w:tcPr>
            <w:tcW w:w="7680" w:type="dxa"/>
          </w:tcPr>
          <w:p w14:paraId="0F0F3CD9" w14:textId="77777777" w:rsidR="000047B6"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Przechowywanie wielu plik</w:t>
            </w:r>
            <w:r>
              <w:rPr>
                <w:rFonts w:ascii="Calibri" w:hAnsi="Calibri"/>
                <w:color w:val="00000A"/>
                <w:sz w:val="18"/>
                <w:szCs w:val="18"/>
                <w:u w:color="00000A"/>
                <w:lang w:val="es-ES_tradnl"/>
              </w:rPr>
              <w:t>ó</w:t>
            </w:r>
            <w:r>
              <w:rPr>
                <w:rFonts w:ascii="Calibri" w:hAnsi="Calibri"/>
                <w:color w:val="00000A"/>
                <w:sz w:val="18"/>
                <w:szCs w:val="18"/>
                <w:u w:color="00000A"/>
              </w:rPr>
              <w:t xml:space="preserve">w konfiguracyjnych na przełączniku (liczba wersji ograniczona jedynie dostępną pamięcią stałą, nie dopuszcza się rozwiązań pozwalających na przechowywanie jedynie </w:t>
            </w:r>
            <w:proofErr w:type="spellStart"/>
            <w:r>
              <w:rPr>
                <w:rFonts w:ascii="Calibri" w:hAnsi="Calibri"/>
                <w:color w:val="00000A"/>
                <w:sz w:val="18"/>
                <w:szCs w:val="18"/>
                <w:u w:color="00000A"/>
              </w:rPr>
              <w:t>dw</w:t>
            </w:r>
            <w:proofErr w:type="spellEnd"/>
            <w:r>
              <w:rPr>
                <w:rFonts w:ascii="Calibri" w:hAnsi="Calibri"/>
                <w:color w:val="00000A"/>
                <w:sz w:val="18"/>
                <w:szCs w:val="18"/>
                <w:u w:color="00000A"/>
                <w:lang w:val="es-ES_tradnl"/>
              </w:rPr>
              <w:t>ó</w:t>
            </w:r>
            <w:proofErr w:type="spellStart"/>
            <w:r>
              <w:rPr>
                <w:rFonts w:ascii="Calibri" w:hAnsi="Calibri"/>
                <w:color w:val="00000A"/>
                <w:sz w:val="18"/>
                <w:szCs w:val="18"/>
                <w:u w:color="00000A"/>
              </w:rPr>
              <w:t>ch</w:t>
            </w:r>
            <w:proofErr w:type="spellEnd"/>
            <w:r>
              <w:rPr>
                <w:rFonts w:ascii="Calibri" w:hAnsi="Calibri"/>
                <w:color w:val="00000A"/>
                <w:sz w:val="18"/>
                <w:szCs w:val="18"/>
                <w:u w:color="00000A"/>
              </w:rPr>
              <w:t xml:space="preserve"> konfiguracji). </w:t>
            </w:r>
          </w:p>
          <w:p w14:paraId="569E0D26" w14:textId="77777777" w:rsidR="000047B6" w:rsidRDefault="000047B6" w:rsidP="000047B6">
            <w:pPr>
              <w:pStyle w:val="Akapitzlist1"/>
              <w:ind w:left="360"/>
              <w:jc w:val="both"/>
              <w:rPr>
                <w:rFonts w:ascii="Calibri" w:hAnsi="Calibri"/>
                <w:color w:val="00000A"/>
                <w:sz w:val="18"/>
                <w:szCs w:val="18"/>
                <w:u w:color="00000A"/>
              </w:rPr>
            </w:pPr>
          </w:p>
        </w:tc>
        <w:tc>
          <w:tcPr>
            <w:tcW w:w="1126" w:type="dxa"/>
          </w:tcPr>
          <w:p w14:paraId="086B4D1D" w14:textId="77777777" w:rsidR="000047B6" w:rsidRDefault="000047B6" w:rsidP="000047B6">
            <w:r>
              <w:t>TAK</w:t>
            </w:r>
          </w:p>
        </w:tc>
        <w:tc>
          <w:tcPr>
            <w:tcW w:w="3708" w:type="dxa"/>
          </w:tcPr>
          <w:p w14:paraId="177A1101" w14:textId="77777777" w:rsidR="000047B6" w:rsidRDefault="000047B6" w:rsidP="000047B6"/>
        </w:tc>
        <w:tc>
          <w:tcPr>
            <w:tcW w:w="2874" w:type="dxa"/>
          </w:tcPr>
          <w:p w14:paraId="40EB0112" w14:textId="4E83BE25" w:rsidR="000047B6" w:rsidRDefault="000047B6" w:rsidP="000047B6">
            <w:r w:rsidRPr="00570474">
              <w:t>Wymagane</w:t>
            </w:r>
          </w:p>
        </w:tc>
      </w:tr>
      <w:tr w:rsidR="004545BA" w14:paraId="4313E11C" w14:textId="77777777" w:rsidTr="00C53D85">
        <w:tc>
          <w:tcPr>
            <w:tcW w:w="7680" w:type="dxa"/>
          </w:tcPr>
          <w:p w14:paraId="74A4CD19" w14:textId="77777777" w:rsidR="000047B6" w:rsidRPr="006D6347"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Funkcja wgrywania i zgrywania pliku konfiguracyjnego w postaci tekstowej do stacji roboczej. Plik konfiguracyjny urządzenia powinien być możliwy do edycji w trybie off-</w:t>
            </w:r>
            <w:proofErr w:type="spellStart"/>
            <w:r>
              <w:rPr>
                <w:rFonts w:ascii="Calibri" w:hAnsi="Calibri"/>
                <w:color w:val="00000A"/>
                <w:sz w:val="18"/>
                <w:szCs w:val="18"/>
                <w:u w:color="00000A"/>
              </w:rPr>
              <w:t>line</w:t>
            </w:r>
            <w:proofErr w:type="spellEnd"/>
            <w:r>
              <w:rPr>
                <w:rFonts w:ascii="Calibri" w:hAnsi="Calibri"/>
                <w:color w:val="00000A"/>
                <w:sz w:val="18"/>
                <w:szCs w:val="18"/>
                <w:u w:color="00000A"/>
              </w:rPr>
              <w:t>,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w:t>
            </w:r>
            <w:r>
              <w:rPr>
                <w:rFonts w:ascii="Calibri" w:hAnsi="Calibri"/>
                <w:color w:val="00000A"/>
                <w:sz w:val="18"/>
                <w:szCs w:val="18"/>
                <w:u w:color="00000A"/>
                <w:lang w:val="es-ES_tradnl"/>
              </w:rPr>
              <w:t>ó</w:t>
            </w:r>
            <w:r>
              <w:rPr>
                <w:rFonts w:ascii="Calibri" w:hAnsi="Calibri"/>
                <w:color w:val="00000A"/>
                <w:sz w:val="18"/>
                <w:szCs w:val="18"/>
                <w:u w:color="00000A"/>
              </w:rPr>
              <w:t>w urządzenia po dokonaniu zmian.</w:t>
            </w:r>
          </w:p>
        </w:tc>
        <w:tc>
          <w:tcPr>
            <w:tcW w:w="1126" w:type="dxa"/>
          </w:tcPr>
          <w:p w14:paraId="715D362F" w14:textId="77777777" w:rsidR="000047B6" w:rsidRDefault="000047B6" w:rsidP="000047B6">
            <w:r>
              <w:t>TAK</w:t>
            </w:r>
          </w:p>
        </w:tc>
        <w:tc>
          <w:tcPr>
            <w:tcW w:w="3708" w:type="dxa"/>
          </w:tcPr>
          <w:p w14:paraId="1FF49DE4" w14:textId="77777777" w:rsidR="000047B6" w:rsidRDefault="000047B6" w:rsidP="000047B6"/>
        </w:tc>
        <w:tc>
          <w:tcPr>
            <w:tcW w:w="2874" w:type="dxa"/>
          </w:tcPr>
          <w:p w14:paraId="0659EE33" w14:textId="2F225FBE" w:rsidR="000047B6" w:rsidRDefault="000047B6" w:rsidP="000047B6">
            <w:r w:rsidRPr="00570474">
              <w:t>Wymagane</w:t>
            </w:r>
          </w:p>
        </w:tc>
      </w:tr>
      <w:tr w:rsidR="004545BA" w14:paraId="65850D12" w14:textId="77777777" w:rsidTr="00C53D85">
        <w:tc>
          <w:tcPr>
            <w:tcW w:w="7680" w:type="dxa"/>
          </w:tcPr>
          <w:p w14:paraId="6CAFCD0E"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Wysokość w szafie 19” – 1U o głębokości maksymalnie 46 cm</w:t>
            </w:r>
          </w:p>
        </w:tc>
        <w:tc>
          <w:tcPr>
            <w:tcW w:w="1126" w:type="dxa"/>
          </w:tcPr>
          <w:p w14:paraId="2F5A82C8" w14:textId="77777777" w:rsidR="000047B6" w:rsidRDefault="000047B6" w:rsidP="000047B6">
            <w:r>
              <w:t>TAK</w:t>
            </w:r>
          </w:p>
        </w:tc>
        <w:tc>
          <w:tcPr>
            <w:tcW w:w="3708" w:type="dxa"/>
          </w:tcPr>
          <w:p w14:paraId="3E57ED53" w14:textId="77777777" w:rsidR="000047B6" w:rsidRDefault="000047B6" w:rsidP="000047B6"/>
        </w:tc>
        <w:tc>
          <w:tcPr>
            <w:tcW w:w="2874" w:type="dxa"/>
          </w:tcPr>
          <w:p w14:paraId="4E386B9C" w14:textId="54BFCEBE" w:rsidR="000047B6" w:rsidRDefault="000047B6" w:rsidP="000047B6">
            <w:r w:rsidRPr="00570474">
              <w:t>Wymagane</w:t>
            </w:r>
          </w:p>
        </w:tc>
      </w:tr>
      <w:tr w:rsidR="004545BA" w14:paraId="400B64D0" w14:textId="77777777" w:rsidTr="00C53D85">
        <w:tc>
          <w:tcPr>
            <w:tcW w:w="7680" w:type="dxa"/>
          </w:tcPr>
          <w:p w14:paraId="3C535DBB"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Maksymalny </w:t>
            </w:r>
            <w:proofErr w:type="spellStart"/>
            <w:r>
              <w:rPr>
                <w:rFonts w:ascii="Calibri" w:hAnsi="Calibri"/>
                <w:color w:val="00000A"/>
                <w:sz w:val="18"/>
                <w:szCs w:val="18"/>
                <w:u w:color="00000A"/>
              </w:rPr>
              <w:t>pob</w:t>
            </w:r>
            <w:proofErr w:type="spellEnd"/>
            <w:r>
              <w:rPr>
                <w:rFonts w:ascii="Calibri" w:hAnsi="Calibri"/>
                <w:color w:val="00000A"/>
                <w:sz w:val="18"/>
                <w:szCs w:val="18"/>
                <w:u w:color="00000A"/>
                <w:lang w:val="es-ES_tradnl"/>
              </w:rPr>
              <w:t>ó</w:t>
            </w:r>
            <w:r>
              <w:rPr>
                <w:rFonts w:ascii="Calibri" w:hAnsi="Calibri"/>
                <w:color w:val="00000A"/>
                <w:sz w:val="18"/>
                <w:szCs w:val="18"/>
                <w:u w:color="00000A"/>
              </w:rPr>
              <w:t xml:space="preserve">r mocy nie większy niż 500W </w:t>
            </w:r>
          </w:p>
        </w:tc>
        <w:tc>
          <w:tcPr>
            <w:tcW w:w="1126" w:type="dxa"/>
          </w:tcPr>
          <w:p w14:paraId="653FA1E1" w14:textId="77777777" w:rsidR="000047B6" w:rsidRDefault="000047B6" w:rsidP="000047B6">
            <w:r>
              <w:t>TAK</w:t>
            </w:r>
          </w:p>
        </w:tc>
        <w:tc>
          <w:tcPr>
            <w:tcW w:w="3708" w:type="dxa"/>
          </w:tcPr>
          <w:p w14:paraId="55321180" w14:textId="77777777" w:rsidR="000047B6" w:rsidRDefault="000047B6" w:rsidP="000047B6"/>
        </w:tc>
        <w:tc>
          <w:tcPr>
            <w:tcW w:w="2874" w:type="dxa"/>
          </w:tcPr>
          <w:p w14:paraId="7CD63064" w14:textId="5D6B3D3E" w:rsidR="000047B6" w:rsidRDefault="000047B6" w:rsidP="000047B6">
            <w:r w:rsidRPr="00570474">
              <w:t>Wymagane</w:t>
            </w:r>
          </w:p>
        </w:tc>
      </w:tr>
      <w:tr w:rsidR="004545BA" w14:paraId="36EE638C" w14:textId="77777777" w:rsidTr="00C53D85">
        <w:tc>
          <w:tcPr>
            <w:tcW w:w="7680" w:type="dxa"/>
          </w:tcPr>
          <w:p w14:paraId="10275C67"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Minimalny zakres temperatur pracy od 0</w:t>
            </w:r>
            <w:r>
              <w:rPr>
                <w:rFonts w:ascii="Calibri" w:hAnsi="Calibri"/>
                <w:color w:val="00000A"/>
                <w:sz w:val="18"/>
                <w:szCs w:val="18"/>
                <w:u w:color="00000A"/>
                <w:lang w:val="it-IT"/>
              </w:rPr>
              <w:t>°</w:t>
            </w:r>
            <w:r>
              <w:rPr>
                <w:rFonts w:ascii="Calibri" w:hAnsi="Calibri"/>
                <w:color w:val="00000A"/>
                <w:sz w:val="18"/>
                <w:szCs w:val="18"/>
                <w:u w:color="00000A"/>
              </w:rPr>
              <w:t>C do 45</w:t>
            </w:r>
            <w:r>
              <w:rPr>
                <w:rFonts w:ascii="Calibri" w:hAnsi="Calibri"/>
                <w:color w:val="00000A"/>
                <w:sz w:val="18"/>
                <w:szCs w:val="18"/>
                <w:u w:color="00000A"/>
                <w:lang w:val="it-IT"/>
              </w:rPr>
              <w:t>°</w:t>
            </w:r>
            <w:r>
              <w:rPr>
                <w:rFonts w:ascii="Calibri" w:hAnsi="Calibri"/>
                <w:color w:val="00000A"/>
                <w:sz w:val="18"/>
                <w:szCs w:val="18"/>
                <w:u w:color="00000A"/>
              </w:rPr>
              <w:t>C</w:t>
            </w:r>
          </w:p>
        </w:tc>
        <w:tc>
          <w:tcPr>
            <w:tcW w:w="1126" w:type="dxa"/>
          </w:tcPr>
          <w:p w14:paraId="511090EB" w14:textId="77777777" w:rsidR="000047B6" w:rsidRDefault="000047B6" w:rsidP="000047B6">
            <w:r>
              <w:t>TAK</w:t>
            </w:r>
          </w:p>
        </w:tc>
        <w:tc>
          <w:tcPr>
            <w:tcW w:w="3708" w:type="dxa"/>
          </w:tcPr>
          <w:p w14:paraId="03945560" w14:textId="77777777" w:rsidR="000047B6" w:rsidRDefault="000047B6" w:rsidP="000047B6"/>
        </w:tc>
        <w:tc>
          <w:tcPr>
            <w:tcW w:w="2874" w:type="dxa"/>
          </w:tcPr>
          <w:p w14:paraId="6C9BFAB8" w14:textId="761954C7" w:rsidR="000047B6" w:rsidRDefault="000047B6" w:rsidP="000047B6">
            <w:r w:rsidRPr="00570474">
              <w:t>Wymagane</w:t>
            </w:r>
          </w:p>
        </w:tc>
      </w:tr>
      <w:tr w:rsidR="004545BA" w14:paraId="3F9FA202" w14:textId="77777777" w:rsidTr="00C53D85">
        <w:tc>
          <w:tcPr>
            <w:tcW w:w="7680" w:type="dxa"/>
          </w:tcPr>
          <w:p w14:paraId="726DD1B1" w14:textId="77777777" w:rsidR="000047B6" w:rsidRPr="00877EED" w:rsidRDefault="000047B6" w:rsidP="000047B6">
            <w:pPr>
              <w:pStyle w:val="Akapitzlist1"/>
              <w:numPr>
                <w:ilvl w:val="1"/>
                <w:numId w:val="45"/>
              </w:numPr>
              <w:jc w:val="both"/>
              <w:rPr>
                <w:rFonts w:ascii="Calibri" w:hAnsi="Calibri"/>
                <w:color w:val="00000A"/>
                <w:sz w:val="18"/>
                <w:szCs w:val="18"/>
              </w:rPr>
            </w:pPr>
            <w:r>
              <w:rPr>
                <w:rFonts w:ascii="Calibri" w:hAnsi="Calibri"/>
                <w:color w:val="00000A"/>
                <w:sz w:val="18"/>
                <w:szCs w:val="18"/>
                <w:u w:color="00000A"/>
              </w:rPr>
              <w:t xml:space="preserve">Wszystkie dostępne na przełączniku funkcje (tak wyspecyfikowane jak i nie wyspecyfikowane) muszą być dostępne przez cały okres jego użytkowania (permanentne), nie dopuszcza się licencji czasowych i subskrypcji.  </w:t>
            </w:r>
          </w:p>
        </w:tc>
        <w:tc>
          <w:tcPr>
            <w:tcW w:w="1126" w:type="dxa"/>
          </w:tcPr>
          <w:p w14:paraId="7A12595A" w14:textId="77777777" w:rsidR="000047B6" w:rsidRDefault="000047B6" w:rsidP="000047B6">
            <w:r>
              <w:t>TAK</w:t>
            </w:r>
          </w:p>
        </w:tc>
        <w:tc>
          <w:tcPr>
            <w:tcW w:w="3708" w:type="dxa"/>
          </w:tcPr>
          <w:p w14:paraId="2CFABAD2" w14:textId="77777777" w:rsidR="000047B6" w:rsidRDefault="000047B6" w:rsidP="000047B6"/>
        </w:tc>
        <w:tc>
          <w:tcPr>
            <w:tcW w:w="2874" w:type="dxa"/>
          </w:tcPr>
          <w:p w14:paraId="29DDDE23" w14:textId="44D64DA7" w:rsidR="000047B6" w:rsidRDefault="000047B6" w:rsidP="000047B6">
            <w:r w:rsidRPr="00570474">
              <w:t>Wymagane</w:t>
            </w:r>
          </w:p>
        </w:tc>
      </w:tr>
      <w:tr w:rsidR="004545BA" w:rsidRPr="005A4B89" w14:paraId="6682131C" w14:textId="77777777" w:rsidTr="00C53D85">
        <w:tc>
          <w:tcPr>
            <w:tcW w:w="7680" w:type="dxa"/>
          </w:tcPr>
          <w:p w14:paraId="6A16F087" w14:textId="25701189" w:rsidR="000047B6" w:rsidRPr="00DD4CC8" w:rsidRDefault="000047B6" w:rsidP="00C53D85">
            <w:pPr>
              <w:pStyle w:val="Akapitzlist1"/>
              <w:numPr>
                <w:ilvl w:val="1"/>
                <w:numId w:val="45"/>
              </w:numPr>
              <w:jc w:val="both"/>
              <w:rPr>
                <w:rFonts w:ascii="Calibri" w:hAnsi="Calibri"/>
                <w:color w:val="auto"/>
                <w:sz w:val="18"/>
                <w:szCs w:val="18"/>
              </w:rPr>
            </w:pPr>
            <w:r w:rsidRPr="00DD4CC8">
              <w:rPr>
                <w:rFonts w:ascii="Calibri" w:hAnsi="Calibri"/>
                <w:color w:val="auto"/>
                <w:sz w:val="18"/>
                <w:szCs w:val="18"/>
                <w:u w:color="00000A"/>
              </w:rPr>
              <w:t>Gwarancja producenta obejmująca wszystkie elementy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zasilacze i wentylatory) zapewniająca dostawę sprawnego sprzętu na wymianę na maksymalnie następny dzień roboczy. Gwarancja musi zapewniać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dostęp do poprawek oprogramowania urządzenia oraz wsparcia technicznego z czasem reakcji nie dłuższym niż 2 godziny od momentu zgłoszenia problemu z oprogramowaniem. Wymagana jest dostępność usługi w trybie 8x5 w godzinach od 8:00 do 17:00. Serwis musi być świadczony w języku polskim. Cała komunikacja odbywać się musi bezpośrednio pomiędzy Zamawiającym i producentem sprzętu. Aktualizacje oprogramowania i poprawki muszą być dostępne (bezpośrednio od producenta) przez cały czas użytkowania przełącznika, r</w:t>
            </w:r>
            <w:r w:rsidRPr="00DD4CC8">
              <w:rPr>
                <w:rFonts w:ascii="Calibri" w:hAnsi="Calibri"/>
                <w:color w:val="auto"/>
                <w:sz w:val="18"/>
                <w:szCs w:val="18"/>
                <w:u w:color="00000A"/>
                <w:lang w:val="es-ES_tradnl"/>
              </w:rPr>
              <w:t>ó</w:t>
            </w:r>
            <w:proofErr w:type="spellStart"/>
            <w:r w:rsidRPr="00DD4CC8">
              <w:rPr>
                <w:rFonts w:ascii="Calibri" w:hAnsi="Calibri"/>
                <w:color w:val="auto"/>
                <w:sz w:val="18"/>
                <w:szCs w:val="18"/>
                <w:u w:color="00000A"/>
              </w:rPr>
              <w:t>wnież</w:t>
            </w:r>
            <w:proofErr w:type="spellEnd"/>
            <w:r w:rsidRPr="00DD4CC8">
              <w:rPr>
                <w:rFonts w:ascii="Calibri" w:hAnsi="Calibri"/>
                <w:color w:val="auto"/>
                <w:sz w:val="18"/>
                <w:szCs w:val="18"/>
                <w:u w:color="00000A"/>
              </w:rPr>
              <w:t xml:space="preserve"> po wygaśnięciu kontraktu serwisowego.</w:t>
            </w:r>
          </w:p>
        </w:tc>
        <w:tc>
          <w:tcPr>
            <w:tcW w:w="1126" w:type="dxa"/>
          </w:tcPr>
          <w:p w14:paraId="0D166807" w14:textId="77777777" w:rsidR="000047B6" w:rsidRPr="00E848A4" w:rsidRDefault="000047B6" w:rsidP="00C53D85">
            <w:r w:rsidRPr="00E848A4">
              <w:t>TAK</w:t>
            </w:r>
          </w:p>
        </w:tc>
        <w:tc>
          <w:tcPr>
            <w:tcW w:w="3708" w:type="dxa"/>
          </w:tcPr>
          <w:p w14:paraId="2FA1871F" w14:textId="77777777" w:rsidR="000047B6" w:rsidRPr="005A4B89" w:rsidRDefault="000047B6" w:rsidP="00C53D85">
            <w:pPr>
              <w:rPr>
                <w:color w:val="FF0000"/>
              </w:rPr>
            </w:pPr>
          </w:p>
        </w:tc>
        <w:tc>
          <w:tcPr>
            <w:tcW w:w="2874" w:type="dxa"/>
          </w:tcPr>
          <w:p w14:paraId="62C97B0A" w14:textId="6C6DE724" w:rsidR="000047B6" w:rsidRPr="005A4B89" w:rsidRDefault="000047B6" w:rsidP="00C53D85">
            <w:pPr>
              <w:rPr>
                <w:color w:val="FF0000"/>
              </w:rPr>
            </w:pPr>
            <w:r>
              <w:t>Wymagane</w:t>
            </w:r>
          </w:p>
        </w:tc>
      </w:tr>
      <w:tr w:rsidR="000047B6" w14:paraId="2C84455A" w14:textId="77777777" w:rsidTr="00C53D85">
        <w:tc>
          <w:tcPr>
            <w:tcW w:w="15388" w:type="dxa"/>
            <w:gridSpan w:val="4"/>
            <w:shd w:val="clear" w:color="auto" w:fill="E7E6E6" w:themeFill="background2"/>
          </w:tcPr>
          <w:p w14:paraId="27240944" w14:textId="77777777" w:rsidR="000047B6" w:rsidRDefault="000047B6" w:rsidP="00C53D85">
            <w:pPr>
              <w:pStyle w:val="Akapitzlist"/>
              <w:numPr>
                <w:ilvl w:val="0"/>
                <w:numId w:val="45"/>
              </w:numPr>
              <w:rPr>
                <w:b/>
                <w:bCs/>
              </w:rPr>
            </w:pPr>
            <w:r>
              <w:rPr>
                <w:b/>
                <w:bCs/>
              </w:rPr>
              <w:t xml:space="preserve"> Biblioteka taśmowa LTO wraz z oprogramowaniem – </w:t>
            </w:r>
            <w:r w:rsidRPr="00C53D85">
              <w:rPr>
                <w:b/>
                <w:bCs/>
                <w:sz w:val="24"/>
                <w:szCs w:val="24"/>
              </w:rPr>
              <w:t>szt. 1</w:t>
            </w:r>
            <w:r>
              <w:rPr>
                <w:b/>
                <w:bCs/>
              </w:rPr>
              <w:t xml:space="preserve">. </w:t>
            </w:r>
            <w:r w:rsidRPr="00264013">
              <w:rPr>
                <w:b/>
                <w:bCs/>
                <w:color w:val="00000A"/>
                <w:sz w:val="18"/>
                <w:szCs w:val="18"/>
                <w:u w:color="00000A"/>
              </w:rPr>
              <w:t>Wymagane minimalne parametry techniczne</w:t>
            </w:r>
          </w:p>
        </w:tc>
      </w:tr>
      <w:tr w:rsidR="004545BA" w14:paraId="236A216A" w14:textId="77777777" w:rsidTr="00C53D85">
        <w:tc>
          <w:tcPr>
            <w:tcW w:w="7680" w:type="dxa"/>
          </w:tcPr>
          <w:p w14:paraId="69656AC1" w14:textId="77777777" w:rsidR="000047B6" w:rsidRPr="00DF420E"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DF420E">
              <w:rPr>
                <w:color w:val="00000A"/>
                <w:sz w:val="18"/>
                <w:szCs w:val="18"/>
                <w:u w:color="00000A"/>
              </w:rPr>
              <w:t>Biblioteka taśmowa modułowa w obudowie RACK. Zajętość w szafie RACK dostarczanego rozwiązania – nie więcej niż 3U</w:t>
            </w:r>
          </w:p>
        </w:tc>
        <w:tc>
          <w:tcPr>
            <w:tcW w:w="1126" w:type="dxa"/>
          </w:tcPr>
          <w:p w14:paraId="72BD5EE1" w14:textId="77777777" w:rsidR="000047B6" w:rsidRDefault="000047B6" w:rsidP="000047B6">
            <w:r>
              <w:t>TAK</w:t>
            </w:r>
          </w:p>
        </w:tc>
        <w:tc>
          <w:tcPr>
            <w:tcW w:w="3708" w:type="dxa"/>
          </w:tcPr>
          <w:p w14:paraId="65EDC5BD" w14:textId="77777777" w:rsidR="000047B6" w:rsidRDefault="000047B6" w:rsidP="000047B6"/>
        </w:tc>
        <w:tc>
          <w:tcPr>
            <w:tcW w:w="2874" w:type="dxa"/>
          </w:tcPr>
          <w:p w14:paraId="6DC7C1FE" w14:textId="6FCA299D" w:rsidR="000047B6" w:rsidRDefault="000047B6" w:rsidP="000047B6">
            <w:r w:rsidRPr="00A6301E">
              <w:t>Wymagane</w:t>
            </w:r>
          </w:p>
        </w:tc>
      </w:tr>
      <w:tr w:rsidR="004545BA" w14:paraId="07EE21B3" w14:textId="77777777" w:rsidTr="00C53D85">
        <w:tc>
          <w:tcPr>
            <w:tcW w:w="7680" w:type="dxa"/>
          </w:tcPr>
          <w:p w14:paraId="3990A7F7"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Typ napędu zainstalowanego napę</w:t>
            </w:r>
            <w:r w:rsidRPr="00CA0617">
              <w:rPr>
                <w:color w:val="00000A"/>
                <w:sz w:val="18"/>
                <w:szCs w:val="18"/>
                <w:u w:color="00000A"/>
                <w:lang w:val="fr-FR"/>
              </w:rPr>
              <w:t xml:space="preserve">du </w:t>
            </w:r>
            <w:r w:rsidRPr="00CA0617">
              <w:rPr>
                <w:color w:val="00000A"/>
                <w:sz w:val="18"/>
                <w:szCs w:val="18"/>
                <w:u w:color="00000A"/>
              </w:rPr>
              <w:t xml:space="preserve">– </w:t>
            </w:r>
            <w:r w:rsidRPr="00CA0617">
              <w:rPr>
                <w:color w:val="00000A"/>
                <w:sz w:val="18"/>
                <w:szCs w:val="18"/>
                <w:u w:color="00000A"/>
                <w:lang w:val="de-DE"/>
              </w:rPr>
              <w:t>LTO8 FC</w:t>
            </w:r>
          </w:p>
        </w:tc>
        <w:tc>
          <w:tcPr>
            <w:tcW w:w="1126" w:type="dxa"/>
          </w:tcPr>
          <w:p w14:paraId="7D887B01" w14:textId="77777777" w:rsidR="000047B6" w:rsidRDefault="000047B6" w:rsidP="000047B6">
            <w:r w:rsidRPr="008D0D29">
              <w:t>TAK</w:t>
            </w:r>
          </w:p>
        </w:tc>
        <w:tc>
          <w:tcPr>
            <w:tcW w:w="3708" w:type="dxa"/>
          </w:tcPr>
          <w:p w14:paraId="77E3D21E" w14:textId="77777777" w:rsidR="000047B6" w:rsidRDefault="000047B6" w:rsidP="000047B6"/>
        </w:tc>
        <w:tc>
          <w:tcPr>
            <w:tcW w:w="2874" w:type="dxa"/>
          </w:tcPr>
          <w:p w14:paraId="7A00B35E" w14:textId="39AB4DD1" w:rsidR="000047B6" w:rsidRDefault="000047B6" w:rsidP="000047B6">
            <w:r w:rsidRPr="00A6301E">
              <w:t>Wymagane</w:t>
            </w:r>
          </w:p>
        </w:tc>
      </w:tr>
      <w:tr w:rsidR="004545BA" w14:paraId="4D561923" w14:textId="77777777" w:rsidTr="00C53D85">
        <w:tc>
          <w:tcPr>
            <w:tcW w:w="7680" w:type="dxa"/>
          </w:tcPr>
          <w:p w14:paraId="558F8F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zainstalowanych napęd</w:t>
            </w:r>
            <w:r w:rsidRPr="00CA0617">
              <w:rPr>
                <w:color w:val="00000A"/>
                <w:sz w:val="18"/>
                <w:szCs w:val="18"/>
                <w:u w:color="00000A"/>
                <w:lang w:val="es-ES_tradnl"/>
              </w:rPr>
              <w:t>ó</w:t>
            </w:r>
            <w:r w:rsidRPr="00CA0617">
              <w:rPr>
                <w:color w:val="00000A"/>
                <w:sz w:val="18"/>
                <w:szCs w:val="18"/>
                <w:u w:color="00000A"/>
              </w:rPr>
              <w:t>w – 2</w:t>
            </w:r>
          </w:p>
        </w:tc>
        <w:tc>
          <w:tcPr>
            <w:tcW w:w="1126" w:type="dxa"/>
          </w:tcPr>
          <w:p w14:paraId="7F91E810" w14:textId="77777777" w:rsidR="000047B6" w:rsidRDefault="000047B6" w:rsidP="000047B6">
            <w:r w:rsidRPr="008D0D29">
              <w:t>TAK</w:t>
            </w:r>
          </w:p>
        </w:tc>
        <w:tc>
          <w:tcPr>
            <w:tcW w:w="3708" w:type="dxa"/>
          </w:tcPr>
          <w:p w14:paraId="1B80B403" w14:textId="77777777" w:rsidR="000047B6" w:rsidRDefault="000047B6" w:rsidP="000047B6"/>
        </w:tc>
        <w:tc>
          <w:tcPr>
            <w:tcW w:w="2874" w:type="dxa"/>
          </w:tcPr>
          <w:p w14:paraId="338696DB" w14:textId="7BD52669" w:rsidR="000047B6" w:rsidRDefault="000047B6" w:rsidP="000047B6">
            <w:r w:rsidRPr="00A6301E">
              <w:t>Wymagane</w:t>
            </w:r>
          </w:p>
        </w:tc>
      </w:tr>
      <w:tr w:rsidR="004545BA" w14:paraId="672C79BC" w14:textId="77777777" w:rsidTr="00C53D85">
        <w:tc>
          <w:tcPr>
            <w:tcW w:w="7680" w:type="dxa"/>
          </w:tcPr>
          <w:p w14:paraId="7B0F3BC9"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obsługiwanych napęd</w:t>
            </w:r>
            <w:r w:rsidRPr="00CA0617">
              <w:rPr>
                <w:color w:val="00000A"/>
                <w:sz w:val="18"/>
                <w:szCs w:val="18"/>
                <w:u w:color="00000A"/>
                <w:lang w:val="es-ES_tradnl"/>
              </w:rPr>
              <w:t>ó</w:t>
            </w:r>
            <w:r w:rsidRPr="00CA0617">
              <w:rPr>
                <w:color w:val="00000A"/>
                <w:sz w:val="18"/>
                <w:szCs w:val="18"/>
                <w:u w:color="00000A"/>
              </w:rPr>
              <w:t>w (możliwość rozbudowy) - 21</w:t>
            </w:r>
          </w:p>
        </w:tc>
        <w:tc>
          <w:tcPr>
            <w:tcW w:w="1126" w:type="dxa"/>
          </w:tcPr>
          <w:p w14:paraId="127599B0" w14:textId="77777777" w:rsidR="000047B6" w:rsidRDefault="000047B6" w:rsidP="000047B6">
            <w:r w:rsidRPr="008D0D29">
              <w:t>TAK</w:t>
            </w:r>
          </w:p>
        </w:tc>
        <w:tc>
          <w:tcPr>
            <w:tcW w:w="3708" w:type="dxa"/>
          </w:tcPr>
          <w:p w14:paraId="4495BE98" w14:textId="77777777" w:rsidR="000047B6" w:rsidRDefault="000047B6" w:rsidP="000047B6"/>
        </w:tc>
        <w:tc>
          <w:tcPr>
            <w:tcW w:w="2874" w:type="dxa"/>
          </w:tcPr>
          <w:p w14:paraId="3FBD95E6" w14:textId="3B2F8208" w:rsidR="000047B6" w:rsidRDefault="000047B6" w:rsidP="000047B6">
            <w:r w:rsidRPr="00A6301E">
              <w:t>Wymagane</w:t>
            </w:r>
          </w:p>
        </w:tc>
      </w:tr>
      <w:tr w:rsidR="004545BA" w14:paraId="224FA558" w14:textId="77777777" w:rsidTr="00C53D85">
        <w:tc>
          <w:tcPr>
            <w:tcW w:w="7680" w:type="dxa"/>
          </w:tcPr>
          <w:p w14:paraId="304711B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dostarczonych aktywnych slot</w:t>
            </w:r>
            <w:r w:rsidRPr="00CA0617">
              <w:rPr>
                <w:color w:val="00000A"/>
                <w:sz w:val="18"/>
                <w:szCs w:val="18"/>
                <w:u w:color="00000A"/>
                <w:lang w:val="es-ES_tradnl"/>
              </w:rPr>
              <w:t>ó</w:t>
            </w:r>
            <w:r w:rsidRPr="00CA0617">
              <w:rPr>
                <w:color w:val="00000A"/>
                <w:sz w:val="18"/>
                <w:szCs w:val="18"/>
                <w:u w:color="00000A"/>
              </w:rPr>
              <w:t>w – 20</w:t>
            </w:r>
          </w:p>
        </w:tc>
        <w:tc>
          <w:tcPr>
            <w:tcW w:w="1126" w:type="dxa"/>
          </w:tcPr>
          <w:p w14:paraId="317E7876" w14:textId="77777777" w:rsidR="000047B6" w:rsidRDefault="000047B6" w:rsidP="000047B6">
            <w:r w:rsidRPr="008D0D29">
              <w:t>TAK</w:t>
            </w:r>
          </w:p>
        </w:tc>
        <w:tc>
          <w:tcPr>
            <w:tcW w:w="3708" w:type="dxa"/>
          </w:tcPr>
          <w:p w14:paraId="5BE01371" w14:textId="77777777" w:rsidR="000047B6" w:rsidRDefault="000047B6" w:rsidP="000047B6"/>
        </w:tc>
        <w:tc>
          <w:tcPr>
            <w:tcW w:w="2874" w:type="dxa"/>
          </w:tcPr>
          <w:p w14:paraId="3E56C851" w14:textId="289C385C" w:rsidR="000047B6" w:rsidRDefault="000047B6" w:rsidP="000047B6">
            <w:r w:rsidRPr="00A6301E">
              <w:t>Wymagane</w:t>
            </w:r>
          </w:p>
        </w:tc>
      </w:tr>
      <w:tr w:rsidR="004545BA" w14:paraId="7F1427DC" w14:textId="77777777" w:rsidTr="00C53D85">
        <w:tc>
          <w:tcPr>
            <w:tcW w:w="7680" w:type="dxa"/>
          </w:tcPr>
          <w:p w14:paraId="6486D33E"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lastRenderedPageBreak/>
              <w:t>Liczba obsługiwanych slot</w:t>
            </w:r>
            <w:r w:rsidRPr="00CA0617">
              <w:rPr>
                <w:color w:val="00000A"/>
                <w:sz w:val="18"/>
                <w:szCs w:val="18"/>
                <w:u w:color="00000A"/>
                <w:lang w:val="es-ES_tradnl"/>
              </w:rPr>
              <w:t>ó</w:t>
            </w:r>
            <w:r w:rsidRPr="00CA0617">
              <w:rPr>
                <w:color w:val="00000A"/>
                <w:sz w:val="18"/>
                <w:szCs w:val="18"/>
                <w:u w:color="00000A"/>
              </w:rPr>
              <w:t>w (możliwość rozbudowy) - 280</w:t>
            </w:r>
          </w:p>
        </w:tc>
        <w:tc>
          <w:tcPr>
            <w:tcW w:w="1126" w:type="dxa"/>
          </w:tcPr>
          <w:p w14:paraId="2362ED28" w14:textId="77777777" w:rsidR="000047B6" w:rsidRDefault="000047B6" w:rsidP="000047B6">
            <w:r w:rsidRPr="008D0D29">
              <w:t>TAK</w:t>
            </w:r>
          </w:p>
        </w:tc>
        <w:tc>
          <w:tcPr>
            <w:tcW w:w="3708" w:type="dxa"/>
          </w:tcPr>
          <w:p w14:paraId="2530E622" w14:textId="77777777" w:rsidR="000047B6" w:rsidRDefault="000047B6" w:rsidP="000047B6"/>
        </w:tc>
        <w:tc>
          <w:tcPr>
            <w:tcW w:w="2874" w:type="dxa"/>
          </w:tcPr>
          <w:p w14:paraId="5FF96E95" w14:textId="0C2AF7E5" w:rsidR="000047B6" w:rsidRDefault="000047B6" w:rsidP="000047B6">
            <w:r w:rsidRPr="00A6301E">
              <w:t>Wymagane</w:t>
            </w:r>
          </w:p>
        </w:tc>
      </w:tr>
      <w:tr w:rsidR="004545BA" w14:paraId="73599936" w14:textId="77777777" w:rsidTr="00C53D85">
        <w:tc>
          <w:tcPr>
            <w:tcW w:w="7680" w:type="dxa"/>
          </w:tcPr>
          <w:p w14:paraId="434A2C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Liczba slot</w:t>
            </w:r>
            <w:r w:rsidRPr="00CA0617">
              <w:rPr>
                <w:color w:val="00000A"/>
                <w:sz w:val="18"/>
                <w:szCs w:val="18"/>
                <w:u w:color="00000A"/>
                <w:lang w:val="es-ES_tradnl"/>
              </w:rPr>
              <w:t>ó</w:t>
            </w:r>
            <w:r w:rsidRPr="00CA0617">
              <w:rPr>
                <w:color w:val="00000A"/>
                <w:sz w:val="18"/>
                <w:szCs w:val="18"/>
                <w:u w:color="00000A"/>
                <w:lang w:val="en-US"/>
              </w:rPr>
              <w:t xml:space="preserve">w Import/Export </w:t>
            </w:r>
            <w:r w:rsidRPr="00CA0617">
              <w:rPr>
                <w:color w:val="00000A"/>
                <w:sz w:val="18"/>
                <w:szCs w:val="18"/>
                <w:u w:color="00000A"/>
              </w:rPr>
              <w:t>– 1</w:t>
            </w:r>
          </w:p>
        </w:tc>
        <w:tc>
          <w:tcPr>
            <w:tcW w:w="1126" w:type="dxa"/>
          </w:tcPr>
          <w:p w14:paraId="0F88650F" w14:textId="77777777" w:rsidR="000047B6" w:rsidRDefault="000047B6" w:rsidP="000047B6">
            <w:r w:rsidRPr="008D0D29">
              <w:t>TAK</w:t>
            </w:r>
          </w:p>
        </w:tc>
        <w:tc>
          <w:tcPr>
            <w:tcW w:w="3708" w:type="dxa"/>
          </w:tcPr>
          <w:p w14:paraId="7E99B9BA" w14:textId="77777777" w:rsidR="000047B6" w:rsidRDefault="000047B6" w:rsidP="000047B6"/>
        </w:tc>
        <w:tc>
          <w:tcPr>
            <w:tcW w:w="2874" w:type="dxa"/>
          </w:tcPr>
          <w:p w14:paraId="6A770722" w14:textId="6774B0D4" w:rsidR="000047B6" w:rsidRDefault="000047B6" w:rsidP="000047B6">
            <w:r w:rsidRPr="00A6301E">
              <w:t>Wymagane</w:t>
            </w:r>
          </w:p>
        </w:tc>
      </w:tr>
      <w:tr w:rsidR="004545BA" w14:paraId="2CDE561F" w14:textId="77777777" w:rsidTr="00C53D85">
        <w:tc>
          <w:tcPr>
            <w:tcW w:w="7680" w:type="dxa"/>
          </w:tcPr>
          <w:p w14:paraId="4F57A21B"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Funkcja partycjonowania biblioteki</w:t>
            </w:r>
          </w:p>
        </w:tc>
        <w:tc>
          <w:tcPr>
            <w:tcW w:w="1126" w:type="dxa"/>
          </w:tcPr>
          <w:p w14:paraId="6FF2B874" w14:textId="77777777" w:rsidR="000047B6" w:rsidRDefault="000047B6" w:rsidP="000047B6">
            <w:r w:rsidRPr="008D0D29">
              <w:t>TAK</w:t>
            </w:r>
          </w:p>
        </w:tc>
        <w:tc>
          <w:tcPr>
            <w:tcW w:w="3708" w:type="dxa"/>
          </w:tcPr>
          <w:p w14:paraId="4D9B2164" w14:textId="77777777" w:rsidR="000047B6" w:rsidRDefault="000047B6" w:rsidP="000047B6"/>
        </w:tc>
        <w:tc>
          <w:tcPr>
            <w:tcW w:w="2874" w:type="dxa"/>
          </w:tcPr>
          <w:p w14:paraId="535CDEDB" w14:textId="02B0AE67" w:rsidR="000047B6" w:rsidRDefault="000047B6" w:rsidP="000047B6">
            <w:r w:rsidRPr="00A6301E">
              <w:t>Wymagane</w:t>
            </w:r>
          </w:p>
        </w:tc>
      </w:tr>
      <w:tr w:rsidR="004545BA" w14:paraId="3572AF8B" w14:textId="77777777" w:rsidTr="00C53D85">
        <w:tc>
          <w:tcPr>
            <w:tcW w:w="7680" w:type="dxa"/>
          </w:tcPr>
          <w:p w14:paraId="689A9F94"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Wbudowany skaner kod</w:t>
            </w:r>
            <w:r w:rsidRPr="00CA0617">
              <w:rPr>
                <w:color w:val="00000A"/>
                <w:sz w:val="18"/>
                <w:szCs w:val="18"/>
                <w:u w:color="00000A"/>
                <w:lang w:val="es-ES_tradnl"/>
              </w:rPr>
              <w:t>ó</w:t>
            </w:r>
            <w:r w:rsidRPr="00CA0617">
              <w:rPr>
                <w:color w:val="00000A"/>
                <w:sz w:val="18"/>
                <w:szCs w:val="18"/>
                <w:u w:color="00000A"/>
              </w:rPr>
              <w:t>w paskowych na nośnikach LTO,</w:t>
            </w:r>
          </w:p>
        </w:tc>
        <w:tc>
          <w:tcPr>
            <w:tcW w:w="1126" w:type="dxa"/>
          </w:tcPr>
          <w:p w14:paraId="0EE8D313" w14:textId="77777777" w:rsidR="000047B6" w:rsidRDefault="000047B6" w:rsidP="000047B6">
            <w:r w:rsidRPr="008D0D29">
              <w:t>TAK</w:t>
            </w:r>
          </w:p>
        </w:tc>
        <w:tc>
          <w:tcPr>
            <w:tcW w:w="3708" w:type="dxa"/>
          </w:tcPr>
          <w:p w14:paraId="14F63F5F" w14:textId="77777777" w:rsidR="000047B6" w:rsidRDefault="000047B6" w:rsidP="000047B6"/>
        </w:tc>
        <w:tc>
          <w:tcPr>
            <w:tcW w:w="2874" w:type="dxa"/>
          </w:tcPr>
          <w:p w14:paraId="45E9CD38" w14:textId="4F1F62C9" w:rsidR="000047B6" w:rsidRDefault="000047B6" w:rsidP="000047B6">
            <w:r w:rsidRPr="00A6301E">
              <w:t>Wymagane</w:t>
            </w:r>
          </w:p>
        </w:tc>
      </w:tr>
      <w:tr w:rsidR="004545BA" w14:paraId="2F496710" w14:textId="77777777" w:rsidTr="00C53D85">
        <w:tc>
          <w:tcPr>
            <w:tcW w:w="7680" w:type="dxa"/>
          </w:tcPr>
          <w:p w14:paraId="0BC524F1"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Lokalne zarządzanie za pomocą panelu/pulpitu operatora,</w:t>
            </w:r>
          </w:p>
        </w:tc>
        <w:tc>
          <w:tcPr>
            <w:tcW w:w="1126" w:type="dxa"/>
          </w:tcPr>
          <w:p w14:paraId="2526E2EE" w14:textId="77777777" w:rsidR="000047B6" w:rsidRDefault="000047B6" w:rsidP="000047B6">
            <w:r w:rsidRPr="008D0D29">
              <w:t>TAK</w:t>
            </w:r>
          </w:p>
        </w:tc>
        <w:tc>
          <w:tcPr>
            <w:tcW w:w="3708" w:type="dxa"/>
          </w:tcPr>
          <w:p w14:paraId="5FDC92D6" w14:textId="77777777" w:rsidR="000047B6" w:rsidRDefault="000047B6" w:rsidP="000047B6"/>
        </w:tc>
        <w:tc>
          <w:tcPr>
            <w:tcW w:w="2874" w:type="dxa"/>
          </w:tcPr>
          <w:p w14:paraId="2BF9F56F" w14:textId="021D89CC" w:rsidR="000047B6" w:rsidRDefault="000047B6" w:rsidP="000047B6">
            <w:r w:rsidRPr="00A6301E">
              <w:t>Wymagane</w:t>
            </w:r>
          </w:p>
        </w:tc>
      </w:tr>
      <w:tr w:rsidR="004545BA" w14:paraId="6B04937C" w14:textId="77777777" w:rsidTr="00C53D85">
        <w:tc>
          <w:tcPr>
            <w:tcW w:w="7680" w:type="dxa"/>
          </w:tcPr>
          <w:p w14:paraId="2E038C1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szyfrowania danych na nośniku LTO,</w:t>
            </w:r>
          </w:p>
        </w:tc>
        <w:tc>
          <w:tcPr>
            <w:tcW w:w="1126" w:type="dxa"/>
          </w:tcPr>
          <w:p w14:paraId="5921CF1B" w14:textId="77777777" w:rsidR="000047B6" w:rsidRDefault="000047B6" w:rsidP="000047B6">
            <w:r w:rsidRPr="008D0D29">
              <w:t>TAK</w:t>
            </w:r>
          </w:p>
        </w:tc>
        <w:tc>
          <w:tcPr>
            <w:tcW w:w="3708" w:type="dxa"/>
          </w:tcPr>
          <w:p w14:paraId="0113119C" w14:textId="77777777" w:rsidR="000047B6" w:rsidRDefault="000047B6" w:rsidP="000047B6"/>
        </w:tc>
        <w:tc>
          <w:tcPr>
            <w:tcW w:w="2874" w:type="dxa"/>
          </w:tcPr>
          <w:p w14:paraId="53973622" w14:textId="423C1A3F" w:rsidR="000047B6" w:rsidRDefault="000047B6" w:rsidP="000047B6">
            <w:r w:rsidRPr="00A6301E">
              <w:t>Wymagane</w:t>
            </w:r>
          </w:p>
        </w:tc>
      </w:tr>
      <w:tr w:rsidR="004545BA" w14:paraId="27C7F5EA" w14:textId="77777777" w:rsidTr="00C53D85">
        <w:tc>
          <w:tcPr>
            <w:tcW w:w="7680" w:type="dxa"/>
          </w:tcPr>
          <w:p w14:paraId="299AFF3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Obsługa nośnik</w:t>
            </w:r>
            <w:r w:rsidRPr="00CA0617">
              <w:rPr>
                <w:color w:val="00000A"/>
                <w:sz w:val="18"/>
                <w:szCs w:val="18"/>
                <w:u w:color="00000A"/>
                <w:lang w:val="es-ES_tradnl"/>
              </w:rPr>
              <w:t>ó</w:t>
            </w:r>
            <w:r w:rsidRPr="00CA0617">
              <w:rPr>
                <w:color w:val="00000A"/>
                <w:sz w:val="18"/>
                <w:szCs w:val="18"/>
                <w:u w:color="00000A"/>
              </w:rPr>
              <w:t>w LTO RW oraz LTO WORM</w:t>
            </w:r>
          </w:p>
        </w:tc>
        <w:tc>
          <w:tcPr>
            <w:tcW w:w="1126" w:type="dxa"/>
          </w:tcPr>
          <w:p w14:paraId="3A3EEFD3" w14:textId="77777777" w:rsidR="000047B6" w:rsidRDefault="000047B6" w:rsidP="000047B6">
            <w:r w:rsidRPr="008D0D29">
              <w:t>TAK</w:t>
            </w:r>
          </w:p>
        </w:tc>
        <w:tc>
          <w:tcPr>
            <w:tcW w:w="3708" w:type="dxa"/>
          </w:tcPr>
          <w:p w14:paraId="1B8346A0" w14:textId="77777777" w:rsidR="000047B6" w:rsidRDefault="000047B6" w:rsidP="000047B6"/>
        </w:tc>
        <w:tc>
          <w:tcPr>
            <w:tcW w:w="2874" w:type="dxa"/>
          </w:tcPr>
          <w:p w14:paraId="16391ADB" w14:textId="16C7B324" w:rsidR="000047B6" w:rsidRDefault="000047B6" w:rsidP="000047B6">
            <w:r w:rsidRPr="00A6301E">
              <w:t>Wymagane</w:t>
            </w:r>
          </w:p>
        </w:tc>
      </w:tr>
      <w:tr w:rsidR="004545BA" w14:paraId="7E0658BD" w14:textId="77777777" w:rsidTr="00C53D85">
        <w:tc>
          <w:tcPr>
            <w:tcW w:w="7680" w:type="dxa"/>
          </w:tcPr>
          <w:p w14:paraId="3D31C7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odczytu taś</w:t>
            </w:r>
            <w:r w:rsidRPr="00CA0617">
              <w:rPr>
                <w:color w:val="00000A"/>
                <w:sz w:val="18"/>
                <w:szCs w:val="18"/>
                <w:u w:color="00000A"/>
                <w:lang w:val="de-DE"/>
              </w:rPr>
              <w:t>m LTO-6</w:t>
            </w:r>
          </w:p>
        </w:tc>
        <w:tc>
          <w:tcPr>
            <w:tcW w:w="1126" w:type="dxa"/>
          </w:tcPr>
          <w:p w14:paraId="39CDF395" w14:textId="77777777" w:rsidR="000047B6" w:rsidRDefault="000047B6" w:rsidP="000047B6">
            <w:r w:rsidRPr="008D0D29">
              <w:t>TAK</w:t>
            </w:r>
          </w:p>
        </w:tc>
        <w:tc>
          <w:tcPr>
            <w:tcW w:w="3708" w:type="dxa"/>
          </w:tcPr>
          <w:p w14:paraId="2D0663BC" w14:textId="77777777" w:rsidR="000047B6" w:rsidRDefault="000047B6" w:rsidP="000047B6"/>
        </w:tc>
        <w:tc>
          <w:tcPr>
            <w:tcW w:w="2874" w:type="dxa"/>
          </w:tcPr>
          <w:p w14:paraId="692CFD82" w14:textId="063024CD" w:rsidR="000047B6" w:rsidRDefault="000047B6" w:rsidP="000047B6">
            <w:r w:rsidRPr="00A6301E">
              <w:t>Wymagane</w:t>
            </w:r>
          </w:p>
        </w:tc>
      </w:tr>
      <w:tr w:rsidR="004545BA" w14:paraId="541391D7" w14:textId="77777777" w:rsidTr="00C53D85">
        <w:tc>
          <w:tcPr>
            <w:tcW w:w="7680" w:type="dxa"/>
          </w:tcPr>
          <w:p w14:paraId="548735CF"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Gwarantowana kompatybilność zapisu taś</w:t>
            </w:r>
            <w:r w:rsidRPr="00CA0617">
              <w:rPr>
                <w:color w:val="00000A"/>
                <w:sz w:val="18"/>
                <w:szCs w:val="18"/>
                <w:u w:color="00000A"/>
                <w:lang w:val="de-DE"/>
              </w:rPr>
              <w:t>m LTO-7</w:t>
            </w:r>
          </w:p>
        </w:tc>
        <w:tc>
          <w:tcPr>
            <w:tcW w:w="1126" w:type="dxa"/>
          </w:tcPr>
          <w:p w14:paraId="62281672" w14:textId="77777777" w:rsidR="000047B6" w:rsidRDefault="000047B6" w:rsidP="000047B6">
            <w:r w:rsidRPr="008D0D29">
              <w:t>TAK</w:t>
            </w:r>
          </w:p>
        </w:tc>
        <w:tc>
          <w:tcPr>
            <w:tcW w:w="3708" w:type="dxa"/>
          </w:tcPr>
          <w:p w14:paraId="36F201DC" w14:textId="77777777" w:rsidR="000047B6" w:rsidRDefault="000047B6" w:rsidP="000047B6"/>
        </w:tc>
        <w:tc>
          <w:tcPr>
            <w:tcW w:w="2874" w:type="dxa"/>
          </w:tcPr>
          <w:p w14:paraId="7D3E24B8" w14:textId="00009336" w:rsidR="000047B6" w:rsidRDefault="000047B6" w:rsidP="000047B6">
            <w:r w:rsidRPr="00A6301E">
              <w:t>Wymagane</w:t>
            </w:r>
          </w:p>
        </w:tc>
      </w:tr>
      <w:tr w:rsidR="004545BA" w14:paraId="2F567498" w14:textId="77777777" w:rsidTr="00C53D85">
        <w:tc>
          <w:tcPr>
            <w:tcW w:w="7680" w:type="dxa"/>
          </w:tcPr>
          <w:p w14:paraId="0DCECDA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Interfejs zdalnego zarządzania - Ethernet 10/100Mb/s złącze RJ-45</w:t>
            </w:r>
          </w:p>
        </w:tc>
        <w:tc>
          <w:tcPr>
            <w:tcW w:w="1126" w:type="dxa"/>
          </w:tcPr>
          <w:p w14:paraId="51B3823D" w14:textId="77777777" w:rsidR="000047B6" w:rsidRDefault="000047B6" w:rsidP="000047B6">
            <w:r w:rsidRPr="008D0D29">
              <w:t>TAK</w:t>
            </w:r>
          </w:p>
        </w:tc>
        <w:tc>
          <w:tcPr>
            <w:tcW w:w="3708" w:type="dxa"/>
          </w:tcPr>
          <w:p w14:paraId="6E983573" w14:textId="77777777" w:rsidR="000047B6" w:rsidRDefault="000047B6" w:rsidP="000047B6"/>
        </w:tc>
        <w:tc>
          <w:tcPr>
            <w:tcW w:w="2874" w:type="dxa"/>
          </w:tcPr>
          <w:p w14:paraId="60476E11" w14:textId="311C1DB7" w:rsidR="000047B6" w:rsidRDefault="000047B6" w:rsidP="000047B6">
            <w:r w:rsidRPr="00A6301E">
              <w:t>Wymagane</w:t>
            </w:r>
          </w:p>
        </w:tc>
      </w:tr>
      <w:tr w:rsidR="004545BA" w14:paraId="6D9FCE18" w14:textId="77777777" w:rsidTr="00C53D85">
        <w:tc>
          <w:tcPr>
            <w:tcW w:w="7680" w:type="dxa"/>
          </w:tcPr>
          <w:p w14:paraId="22C3AC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Zapis danych: 300 MB/s</w:t>
            </w:r>
          </w:p>
        </w:tc>
        <w:tc>
          <w:tcPr>
            <w:tcW w:w="1126" w:type="dxa"/>
          </w:tcPr>
          <w:p w14:paraId="47C56C27" w14:textId="77777777" w:rsidR="000047B6" w:rsidRDefault="000047B6" w:rsidP="000047B6">
            <w:r w:rsidRPr="008D0D29">
              <w:t>TAK</w:t>
            </w:r>
          </w:p>
        </w:tc>
        <w:tc>
          <w:tcPr>
            <w:tcW w:w="3708" w:type="dxa"/>
          </w:tcPr>
          <w:p w14:paraId="7BD2EA2F" w14:textId="77777777" w:rsidR="000047B6" w:rsidRDefault="000047B6" w:rsidP="000047B6"/>
        </w:tc>
        <w:tc>
          <w:tcPr>
            <w:tcW w:w="2874" w:type="dxa"/>
          </w:tcPr>
          <w:p w14:paraId="656EFAFE" w14:textId="1EACB792" w:rsidR="000047B6" w:rsidRDefault="000047B6" w:rsidP="000047B6">
            <w:r w:rsidRPr="00A6301E">
              <w:t>Wymagane</w:t>
            </w:r>
          </w:p>
        </w:tc>
      </w:tr>
      <w:tr w:rsidR="004545BA" w14:paraId="478FC1CE" w14:textId="77777777" w:rsidTr="00C53D85">
        <w:tc>
          <w:tcPr>
            <w:tcW w:w="7680" w:type="dxa"/>
          </w:tcPr>
          <w:p w14:paraId="26B2572C"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Odczyt danych: 740 MB/s</w:t>
            </w:r>
          </w:p>
        </w:tc>
        <w:tc>
          <w:tcPr>
            <w:tcW w:w="1126" w:type="dxa"/>
          </w:tcPr>
          <w:p w14:paraId="22C6EE8E" w14:textId="77777777" w:rsidR="000047B6" w:rsidRDefault="000047B6" w:rsidP="000047B6">
            <w:r w:rsidRPr="008D0D29">
              <w:t>TAK</w:t>
            </w:r>
          </w:p>
        </w:tc>
        <w:tc>
          <w:tcPr>
            <w:tcW w:w="3708" w:type="dxa"/>
          </w:tcPr>
          <w:p w14:paraId="44BA8092" w14:textId="77777777" w:rsidR="000047B6" w:rsidRDefault="000047B6" w:rsidP="000047B6"/>
        </w:tc>
        <w:tc>
          <w:tcPr>
            <w:tcW w:w="2874" w:type="dxa"/>
          </w:tcPr>
          <w:p w14:paraId="41E349B7" w14:textId="630B253E" w:rsidR="000047B6" w:rsidRDefault="000047B6" w:rsidP="000047B6">
            <w:r w:rsidRPr="00A6301E">
              <w:t>Wymagane</w:t>
            </w:r>
          </w:p>
        </w:tc>
      </w:tr>
      <w:tr w:rsidR="004545BA" w14:paraId="2C590A95" w14:textId="77777777" w:rsidTr="00C53D85">
        <w:tc>
          <w:tcPr>
            <w:tcW w:w="7680" w:type="dxa"/>
          </w:tcPr>
          <w:p w14:paraId="710ACAE2"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Rozmiar bufora: 1000 MB</w:t>
            </w:r>
          </w:p>
        </w:tc>
        <w:tc>
          <w:tcPr>
            <w:tcW w:w="1126" w:type="dxa"/>
          </w:tcPr>
          <w:p w14:paraId="46163224" w14:textId="77777777" w:rsidR="000047B6" w:rsidRDefault="000047B6" w:rsidP="000047B6">
            <w:r w:rsidRPr="008D0D29">
              <w:t>TAK</w:t>
            </w:r>
          </w:p>
        </w:tc>
        <w:tc>
          <w:tcPr>
            <w:tcW w:w="3708" w:type="dxa"/>
          </w:tcPr>
          <w:p w14:paraId="5C8E7A99" w14:textId="77777777" w:rsidR="000047B6" w:rsidRDefault="000047B6" w:rsidP="000047B6"/>
        </w:tc>
        <w:tc>
          <w:tcPr>
            <w:tcW w:w="2874" w:type="dxa"/>
          </w:tcPr>
          <w:p w14:paraId="61023285" w14:textId="3DA0A71F" w:rsidR="000047B6" w:rsidRDefault="000047B6" w:rsidP="000047B6">
            <w:r w:rsidRPr="00A6301E">
              <w:t>Wymagane</w:t>
            </w:r>
          </w:p>
        </w:tc>
      </w:tr>
      <w:tr w:rsidR="004545BA" w14:paraId="1D39216E" w14:textId="77777777" w:rsidTr="00C53D85">
        <w:tc>
          <w:tcPr>
            <w:tcW w:w="7680" w:type="dxa"/>
          </w:tcPr>
          <w:p w14:paraId="6EF7D00A"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Zasilanie - 1 zasilacz (możliwość rozbudowy o zasilacz redundantny)</w:t>
            </w:r>
          </w:p>
        </w:tc>
        <w:tc>
          <w:tcPr>
            <w:tcW w:w="1126" w:type="dxa"/>
          </w:tcPr>
          <w:p w14:paraId="33F50EA3" w14:textId="77777777" w:rsidR="000047B6" w:rsidRDefault="000047B6" w:rsidP="000047B6">
            <w:r w:rsidRPr="008D0D29">
              <w:t>TAK</w:t>
            </w:r>
          </w:p>
        </w:tc>
        <w:tc>
          <w:tcPr>
            <w:tcW w:w="3708" w:type="dxa"/>
          </w:tcPr>
          <w:p w14:paraId="5B3F588F" w14:textId="77777777" w:rsidR="000047B6" w:rsidRDefault="000047B6" w:rsidP="000047B6"/>
        </w:tc>
        <w:tc>
          <w:tcPr>
            <w:tcW w:w="2874" w:type="dxa"/>
          </w:tcPr>
          <w:p w14:paraId="28353B85" w14:textId="573823CE" w:rsidR="000047B6" w:rsidRDefault="000047B6" w:rsidP="000047B6">
            <w:r w:rsidRPr="00A6301E">
              <w:t>Wymagane</w:t>
            </w:r>
          </w:p>
        </w:tc>
      </w:tr>
      <w:tr w:rsidR="004545BA" w14:paraId="112D9A2C" w14:textId="77777777" w:rsidTr="00C53D85">
        <w:tc>
          <w:tcPr>
            <w:tcW w:w="7680" w:type="dxa"/>
          </w:tcPr>
          <w:p w14:paraId="33C430B5" w14:textId="77777777" w:rsidR="000047B6" w:rsidRPr="00CA0617"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1 nośnik czyszczący LTO</w:t>
            </w:r>
          </w:p>
        </w:tc>
        <w:tc>
          <w:tcPr>
            <w:tcW w:w="1126" w:type="dxa"/>
          </w:tcPr>
          <w:p w14:paraId="088D6EFE" w14:textId="77777777" w:rsidR="000047B6" w:rsidRDefault="000047B6" w:rsidP="000047B6">
            <w:r w:rsidRPr="008D0D29">
              <w:t>TAK</w:t>
            </w:r>
          </w:p>
        </w:tc>
        <w:tc>
          <w:tcPr>
            <w:tcW w:w="3708" w:type="dxa"/>
          </w:tcPr>
          <w:p w14:paraId="34E7B495" w14:textId="77777777" w:rsidR="000047B6" w:rsidRDefault="000047B6" w:rsidP="000047B6"/>
        </w:tc>
        <w:tc>
          <w:tcPr>
            <w:tcW w:w="2874" w:type="dxa"/>
          </w:tcPr>
          <w:p w14:paraId="38077559" w14:textId="1FC283FC" w:rsidR="000047B6" w:rsidRDefault="000047B6" w:rsidP="000047B6">
            <w:r w:rsidRPr="00A6301E">
              <w:t>Wymagane</w:t>
            </w:r>
          </w:p>
        </w:tc>
      </w:tr>
      <w:tr w:rsidR="004545BA" w14:paraId="180B0E77" w14:textId="77777777" w:rsidTr="00C53D85">
        <w:tc>
          <w:tcPr>
            <w:tcW w:w="7680" w:type="dxa"/>
          </w:tcPr>
          <w:p w14:paraId="1D803E5D" w14:textId="77777777" w:rsidR="000047B6" w:rsidRPr="00CA0617" w:rsidRDefault="000047B6" w:rsidP="00C53D85">
            <w:pPr>
              <w:pStyle w:val="Akapitzlist"/>
              <w:numPr>
                <w:ilvl w:val="1"/>
                <w:numId w:val="48"/>
              </w:numPr>
              <w:pBdr>
                <w:top w:val="nil"/>
                <w:left w:val="nil"/>
                <w:bottom w:val="nil"/>
                <w:right w:val="nil"/>
                <w:between w:val="nil"/>
                <w:bar w:val="nil"/>
              </w:pBdr>
              <w:suppressAutoHyphens/>
              <w:jc w:val="both"/>
              <w:rPr>
                <w:color w:val="00000A"/>
                <w:sz w:val="18"/>
                <w:szCs w:val="18"/>
              </w:rPr>
            </w:pPr>
            <w:r w:rsidRPr="00CA0617">
              <w:rPr>
                <w:color w:val="00000A"/>
                <w:sz w:val="18"/>
                <w:szCs w:val="18"/>
                <w:u w:color="00000A"/>
              </w:rPr>
              <w:t>20 nośnik</w:t>
            </w:r>
            <w:r w:rsidRPr="00CA0617">
              <w:rPr>
                <w:color w:val="00000A"/>
                <w:sz w:val="18"/>
                <w:szCs w:val="18"/>
                <w:u w:color="00000A"/>
                <w:lang w:val="es-ES_tradnl"/>
              </w:rPr>
              <w:t>ó</w:t>
            </w:r>
            <w:r w:rsidRPr="00CA0617">
              <w:rPr>
                <w:color w:val="00000A"/>
                <w:sz w:val="18"/>
                <w:szCs w:val="18"/>
                <w:u w:color="00000A"/>
                <w:lang w:val="de-DE"/>
              </w:rPr>
              <w:t>w LTO-8 RW</w:t>
            </w:r>
          </w:p>
        </w:tc>
        <w:tc>
          <w:tcPr>
            <w:tcW w:w="1126" w:type="dxa"/>
          </w:tcPr>
          <w:p w14:paraId="5BE527FC" w14:textId="77777777" w:rsidR="000047B6" w:rsidRDefault="000047B6" w:rsidP="00C53D85">
            <w:r w:rsidRPr="008D0D29">
              <w:t>TAK</w:t>
            </w:r>
          </w:p>
        </w:tc>
        <w:tc>
          <w:tcPr>
            <w:tcW w:w="3708" w:type="dxa"/>
          </w:tcPr>
          <w:p w14:paraId="013BE337" w14:textId="77777777" w:rsidR="000047B6" w:rsidRDefault="000047B6" w:rsidP="00C53D85"/>
        </w:tc>
        <w:tc>
          <w:tcPr>
            <w:tcW w:w="2874" w:type="dxa"/>
          </w:tcPr>
          <w:p w14:paraId="71886156" w14:textId="3DB0A38A" w:rsidR="000047B6" w:rsidRDefault="00DC6533" w:rsidP="00C53D85">
            <w:r w:rsidRPr="00A6301E">
              <w:t>Wymagane</w:t>
            </w:r>
          </w:p>
        </w:tc>
      </w:tr>
      <w:tr w:rsidR="004545BA" w:rsidRPr="005A4B89" w14:paraId="233C9AD9" w14:textId="77777777" w:rsidTr="00C53D85">
        <w:tc>
          <w:tcPr>
            <w:tcW w:w="7680" w:type="dxa"/>
          </w:tcPr>
          <w:p w14:paraId="7B36B1BC" w14:textId="77777777" w:rsidR="000047B6" w:rsidRPr="00DD4CC8" w:rsidRDefault="000047B6" w:rsidP="000047B6">
            <w:pPr>
              <w:pStyle w:val="Akapitzlist"/>
              <w:numPr>
                <w:ilvl w:val="1"/>
                <w:numId w:val="48"/>
              </w:numPr>
              <w:pBdr>
                <w:top w:val="nil"/>
                <w:left w:val="nil"/>
                <w:bottom w:val="nil"/>
                <w:right w:val="nil"/>
                <w:between w:val="nil"/>
                <w:bar w:val="nil"/>
              </w:pBdr>
              <w:suppressAutoHyphens/>
              <w:jc w:val="both"/>
              <w:rPr>
                <w:sz w:val="18"/>
                <w:szCs w:val="18"/>
              </w:rPr>
            </w:pPr>
            <w:r w:rsidRPr="00DD4CC8">
              <w:rPr>
                <w:sz w:val="18"/>
                <w:szCs w:val="18"/>
                <w:u w:color="00000A"/>
              </w:rPr>
              <w:t>Gwarancja jakości producenta:</w:t>
            </w:r>
          </w:p>
          <w:p w14:paraId="7C4D7693" w14:textId="77777777" w:rsidR="000047B6" w:rsidRPr="00DD4CC8" w:rsidRDefault="000047B6" w:rsidP="000047B6">
            <w:pPr>
              <w:pStyle w:val="Akapitzlist"/>
              <w:pBdr>
                <w:top w:val="nil"/>
                <w:left w:val="nil"/>
                <w:bottom w:val="nil"/>
                <w:right w:val="nil"/>
                <w:between w:val="nil"/>
                <w:bar w:val="nil"/>
              </w:pBdr>
              <w:suppressAutoHyphens/>
              <w:ind w:left="360"/>
              <w:contextualSpacing w:val="0"/>
              <w:jc w:val="both"/>
              <w:rPr>
                <w:sz w:val="18"/>
                <w:szCs w:val="18"/>
                <w:u w:color="00000A"/>
              </w:rPr>
            </w:pPr>
            <w:r w:rsidRPr="00DD4CC8">
              <w:rPr>
                <w:sz w:val="18"/>
                <w:szCs w:val="18"/>
                <w:u w:color="00000A"/>
              </w:rPr>
              <w:t>Realizowana w miejscu instalacji sprzętu, gwarantowana wizyta certyfikowanego serwisanta producenta w miejscu użytkowania sprzętu do końca następnego dnie roboczego od zgłoszenia.</w:t>
            </w:r>
          </w:p>
        </w:tc>
        <w:tc>
          <w:tcPr>
            <w:tcW w:w="1126" w:type="dxa"/>
          </w:tcPr>
          <w:p w14:paraId="42CADA37" w14:textId="77777777" w:rsidR="000047B6" w:rsidRPr="005A4B89" w:rsidRDefault="000047B6" w:rsidP="000047B6">
            <w:pPr>
              <w:rPr>
                <w:color w:val="FF0000"/>
              </w:rPr>
            </w:pPr>
            <w:r w:rsidRPr="00E848A4">
              <w:t>TAK</w:t>
            </w:r>
          </w:p>
        </w:tc>
        <w:tc>
          <w:tcPr>
            <w:tcW w:w="3708" w:type="dxa"/>
          </w:tcPr>
          <w:p w14:paraId="7B2250B6" w14:textId="77777777" w:rsidR="000047B6" w:rsidRPr="005A4B89" w:rsidRDefault="000047B6" w:rsidP="000047B6">
            <w:pPr>
              <w:rPr>
                <w:color w:val="FF0000"/>
              </w:rPr>
            </w:pPr>
          </w:p>
        </w:tc>
        <w:tc>
          <w:tcPr>
            <w:tcW w:w="2874" w:type="dxa"/>
          </w:tcPr>
          <w:p w14:paraId="6E7F430F" w14:textId="4AD87FF5" w:rsidR="000047B6" w:rsidRPr="005A4B89" w:rsidRDefault="000047B6" w:rsidP="000047B6">
            <w:pPr>
              <w:rPr>
                <w:color w:val="FF0000"/>
              </w:rPr>
            </w:pPr>
            <w:r w:rsidRPr="00985163">
              <w:t>Wymagane</w:t>
            </w:r>
          </w:p>
        </w:tc>
      </w:tr>
      <w:tr w:rsidR="004545BA" w:rsidRPr="008162C3" w14:paraId="24978BBE" w14:textId="77777777" w:rsidTr="00C53D85">
        <w:tc>
          <w:tcPr>
            <w:tcW w:w="7680" w:type="dxa"/>
          </w:tcPr>
          <w:p w14:paraId="670D4F2C" w14:textId="77777777" w:rsidR="000047B6" w:rsidRPr="004D5912" w:rsidRDefault="000047B6" w:rsidP="000047B6">
            <w:pPr>
              <w:pStyle w:val="Akapitzlist"/>
              <w:numPr>
                <w:ilvl w:val="1"/>
                <w:numId w:val="48"/>
              </w:numPr>
              <w:pBdr>
                <w:top w:val="nil"/>
                <w:left w:val="nil"/>
                <w:bottom w:val="nil"/>
                <w:right w:val="nil"/>
                <w:between w:val="nil"/>
                <w:bar w:val="nil"/>
              </w:pBdr>
              <w:suppressAutoHyphens/>
              <w:jc w:val="both"/>
              <w:rPr>
                <w:sz w:val="18"/>
                <w:szCs w:val="18"/>
                <w:u w:color="00000A"/>
              </w:rPr>
            </w:pPr>
            <w:r w:rsidRPr="004D5912">
              <w:rPr>
                <w:sz w:val="18"/>
                <w:szCs w:val="18"/>
                <w:u w:color="00000A"/>
              </w:rPr>
              <w:t>Firma serwisująca musi posiadać autoryzację producenta</w:t>
            </w:r>
          </w:p>
        </w:tc>
        <w:tc>
          <w:tcPr>
            <w:tcW w:w="1126" w:type="dxa"/>
          </w:tcPr>
          <w:p w14:paraId="04A32ABF" w14:textId="2B1CB6D7" w:rsidR="000047B6" w:rsidRPr="008162C3" w:rsidRDefault="000047B6" w:rsidP="000047B6">
            <w:pPr>
              <w:rPr>
                <w:color w:val="FF0000"/>
              </w:rPr>
            </w:pPr>
            <w:r w:rsidRPr="004D5912">
              <w:t xml:space="preserve">TAK </w:t>
            </w:r>
          </w:p>
        </w:tc>
        <w:tc>
          <w:tcPr>
            <w:tcW w:w="3708" w:type="dxa"/>
          </w:tcPr>
          <w:p w14:paraId="02AB9A1D" w14:textId="77777777" w:rsidR="000047B6" w:rsidRPr="008162C3" w:rsidRDefault="000047B6" w:rsidP="000047B6">
            <w:pPr>
              <w:rPr>
                <w:color w:val="FF0000"/>
              </w:rPr>
            </w:pPr>
          </w:p>
        </w:tc>
        <w:tc>
          <w:tcPr>
            <w:tcW w:w="2874" w:type="dxa"/>
          </w:tcPr>
          <w:p w14:paraId="0C43EAE8" w14:textId="6EB1A663" w:rsidR="000047B6" w:rsidRPr="008162C3" w:rsidRDefault="000047B6" w:rsidP="000047B6">
            <w:pPr>
              <w:rPr>
                <w:color w:val="FF0000"/>
              </w:rPr>
            </w:pPr>
            <w:r w:rsidRPr="00985163">
              <w:t>Wymagane</w:t>
            </w:r>
          </w:p>
        </w:tc>
      </w:tr>
      <w:tr w:rsidR="004545BA" w14:paraId="43A446AA" w14:textId="77777777" w:rsidTr="00C53D85">
        <w:tc>
          <w:tcPr>
            <w:tcW w:w="7680" w:type="dxa"/>
          </w:tcPr>
          <w:p w14:paraId="23A0E71C" w14:textId="77777777" w:rsidR="000047B6" w:rsidRPr="00E9582D" w:rsidRDefault="000047B6" w:rsidP="000047B6">
            <w:pPr>
              <w:pStyle w:val="Bezodstpw"/>
              <w:numPr>
                <w:ilvl w:val="1"/>
                <w:numId w:val="48"/>
              </w:numPr>
              <w:spacing w:line="256" w:lineRule="auto"/>
              <w:rPr>
                <w:sz w:val="18"/>
                <w:szCs w:val="18"/>
              </w:rPr>
            </w:pPr>
            <w:r w:rsidRPr="00E9582D">
              <w:rPr>
                <w:sz w:val="18"/>
                <w:szCs w:val="18"/>
              </w:rPr>
              <w:t xml:space="preserve">Wymagania </w:t>
            </w:r>
            <w:proofErr w:type="spellStart"/>
            <w:r w:rsidRPr="00E9582D">
              <w:rPr>
                <w:sz w:val="18"/>
                <w:szCs w:val="18"/>
              </w:rPr>
              <w:t>og</w:t>
            </w:r>
            <w:proofErr w:type="spellEnd"/>
            <w:r w:rsidRPr="00E9582D">
              <w:rPr>
                <w:sz w:val="18"/>
                <w:szCs w:val="18"/>
                <w:lang w:val="es-ES_tradnl"/>
              </w:rPr>
              <w:t>ó</w:t>
            </w:r>
            <w:proofErr w:type="spellStart"/>
            <w:r w:rsidRPr="00E9582D">
              <w:rPr>
                <w:sz w:val="18"/>
                <w:szCs w:val="18"/>
              </w:rPr>
              <w:t>lne</w:t>
            </w:r>
            <w:proofErr w:type="spellEnd"/>
            <w:r w:rsidRPr="00E9582D">
              <w:rPr>
                <w:sz w:val="18"/>
                <w:szCs w:val="18"/>
              </w:rPr>
              <w:t>:</w:t>
            </w:r>
          </w:p>
          <w:p w14:paraId="6ECED30B"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infrastrukturą </w:t>
            </w:r>
            <w:proofErr w:type="spellStart"/>
            <w:r w:rsidRPr="00E9582D">
              <w:rPr>
                <w:sz w:val="18"/>
                <w:szCs w:val="18"/>
              </w:rPr>
              <w:t>VMware</w:t>
            </w:r>
            <w:proofErr w:type="spellEnd"/>
            <w:r w:rsidRPr="00E9582D">
              <w:rPr>
                <w:sz w:val="18"/>
                <w:szCs w:val="18"/>
              </w:rPr>
              <w:t xml:space="preserve"> w wersji 5.5, 6.0, 6.5 oraz 6.7 oraz Microsoft Hyper-V 2012, 2012 R2 i 2019. Wszystkie funkcjonalności w specyfikacji muszą być dostępne na wszystkich wspieranych platformach </w:t>
            </w:r>
            <w:proofErr w:type="spellStart"/>
            <w:r w:rsidRPr="00E9582D">
              <w:rPr>
                <w:sz w:val="18"/>
                <w:szCs w:val="18"/>
              </w:rPr>
              <w:t>wirtualizacyjnych</w:t>
            </w:r>
            <w:proofErr w:type="spellEnd"/>
            <w:r w:rsidRPr="00E9582D">
              <w:rPr>
                <w:sz w:val="18"/>
                <w:szCs w:val="18"/>
              </w:rPr>
              <w:t xml:space="preserve">, chyba, że </w:t>
            </w:r>
            <w:proofErr w:type="spellStart"/>
            <w:r w:rsidRPr="00E9582D">
              <w:rPr>
                <w:sz w:val="18"/>
                <w:szCs w:val="18"/>
              </w:rPr>
              <w:t>wyszczeg</w:t>
            </w:r>
            <w:proofErr w:type="spellEnd"/>
            <w:r w:rsidRPr="00E9582D">
              <w:rPr>
                <w:sz w:val="18"/>
                <w:szCs w:val="18"/>
                <w:lang w:val="es-ES_tradnl"/>
              </w:rPr>
              <w:t>ó</w:t>
            </w:r>
            <w:proofErr w:type="spellStart"/>
            <w:r w:rsidRPr="00E9582D">
              <w:rPr>
                <w:sz w:val="18"/>
                <w:szCs w:val="18"/>
              </w:rPr>
              <w:t>lniono</w:t>
            </w:r>
            <w:proofErr w:type="spellEnd"/>
            <w:r w:rsidRPr="00E9582D">
              <w:rPr>
                <w:sz w:val="18"/>
                <w:szCs w:val="18"/>
              </w:rPr>
              <w:t xml:space="preserve"> inaczej</w:t>
            </w:r>
          </w:p>
          <w:p w14:paraId="0F833DD7"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vCenter</w:t>
            </w:r>
            <w:proofErr w:type="spellEnd"/>
            <w:r w:rsidRPr="00E9582D">
              <w:rPr>
                <w:sz w:val="18"/>
                <w:szCs w:val="18"/>
              </w:rPr>
              <w:t xml:space="preserve"> oraz pojedynczymi hostami.</w:t>
            </w:r>
          </w:p>
          <w:p w14:paraId="38E829DD"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 xml:space="preserve">Oprogramowanie musi współpracować z hostami zarządzanymi przez System Center Virtual Machine </w:t>
            </w:r>
            <w:proofErr w:type="spellStart"/>
            <w:r w:rsidRPr="00E9582D">
              <w:rPr>
                <w:sz w:val="18"/>
                <w:szCs w:val="18"/>
              </w:rPr>
              <w:t>Manger</w:t>
            </w:r>
            <w:proofErr w:type="spellEnd"/>
            <w:r w:rsidRPr="00E9582D">
              <w:rPr>
                <w:sz w:val="18"/>
                <w:szCs w:val="18"/>
              </w:rPr>
              <w:t>, klastrami host</w:t>
            </w:r>
            <w:r w:rsidRPr="00E9582D">
              <w:rPr>
                <w:sz w:val="18"/>
                <w:szCs w:val="18"/>
                <w:lang w:val="es-ES_tradnl"/>
              </w:rPr>
              <w:t>ó</w:t>
            </w:r>
            <w:r w:rsidRPr="00E9582D">
              <w:rPr>
                <w:sz w:val="18"/>
                <w:szCs w:val="18"/>
              </w:rPr>
              <w:t>w oraz pojedynczymi hostami.</w:t>
            </w:r>
          </w:p>
          <w:p w14:paraId="3D9AC513" w14:textId="77777777" w:rsidR="000047B6" w:rsidRPr="00E9582D" w:rsidRDefault="000047B6" w:rsidP="000047B6">
            <w:pPr>
              <w:pStyle w:val="Bezodstpw"/>
              <w:spacing w:line="256" w:lineRule="auto"/>
              <w:ind w:left="398" w:hanging="283"/>
              <w:rPr>
                <w:sz w:val="18"/>
                <w:szCs w:val="18"/>
              </w:rPr>
            </w:pPr>
            <w:r w:rsidRPr="00E9582D">
              <w:rPr>
                <w:sz w:val="18"/>
                <w:szCs w:val="18"/>
              </w:rPr>
              <w:t>•</w:t>
            </w:r>
            <w:r w:rsidRPr="00E9582D">
              <w:rPr>
                <w:sz w:val="18"/>
                <w:szCs w:val="18"/>
              </w:rPr>
              <w:tab/>
              <w:t>Oprogramowanie musi zapewniać tworzenie kopii zapasowych wszystkich system</w:t>
            </w:r>
            <w:r w:rsidRPr="00E9582D">
              <w:rPr>
                <w:sz w:val="18"/>
                <w:szCs w:val="18"/>
                <w:lang w:val="es-ES_tradnl"/>
              </w:rPr>
              <w:t>ó</w:t>
            </w:r>
            <w:r w:rsidRPr="00E9582D">
              <w:rPr>
                <w:sz w:val="18"/>
                <w:szCs w:val="18"/>
              </w:rPr>
              <w:t xml:space="preserve">w operacyjnych maszyn wirtualnych wspieranych przez </w:t>
            </w:r>
            <w:proofErr w:type="spellStart"/>
            <w:r w:rsidRPr="00E9582D">
              <w:rPr>
                <w:sz w:val="18"/>
                <w:szCs w:val="18"/>
              </w:rPr>
              <w:t>vSphere</w:t>
            </w:r>
            <w:proofErr w:type="spellEnd"/>
            <w:r w:rsidRPr="00E9582D">
              <w:rPr>
                <w:sz w:val="18"/>
                <w:szCs w:val="18"/>
              </w:rPr>
              <w:t xml:space="preserve"> i Hyper-V</w:t>
            </w:r>
          </w:p>
          <w:p w14:paraId="75872FCF" w14:textId="77777777" w:rsidR="000047B6" w:rsidRPr="00937E1C" w:rsidRDefault="000047B6" w:rsidP="000047B6">
            <w:pPr>
              <w:pBdr>
                <w:top w:val="nil"/>
                <w:left w:val="nil"/>
                <w:bottom w:val="nil"/>
                <w:right w:val="nil"/>
                <w:between w:val="nil"/>
                <w:bar w:val="nil"/>
              </w:pBdr>
              <w:suppressAutoHyphens/>
              <w:jc w:val="both"/>
              <w:rPr>
                <w:color w:val="00000A"/>
                <w:sz w:val="18"/>
                <w:szCs w:val="18"/>
                <w:u w:color="00000A"/>
              </w:rPr>
            </w:pPr>
            <w:r w:rsidRPr="00937E1C">
              <w:rPr>
                <w:sz w:val="18"/>
                <w:szCs w:val="18"/>
              </w:rPr>
              <w:t>•</w:t>
            </w:r>
            <w:r w:rsidRPr="00937E1C">
              <w:rPr>
                <w:sz w:val="18"/>
                <w:szCs w:val="18"/>
              </w:rPr>
              <w:tab/>
              <w:t>Oprogramowanie musi zapewniać tworzenie kopii zapasowych z sieciowych urządzeń plikowych NAS opartych o SMB, CIFS i/lub NFS oraz bezpośrednio z serwer</w:t>
            </w:r>
            <w:r w:rsidRPr="00937E1C">
              <w:rPr>
                <w:sz w:val="18"/>
                <w:szCs w:val="18"/>
                <w:lang w:val="es-ES_tradnl"/>
              </w:rPr>
              <w:t>ó</w:t>
            </w:r>
            <w:r w:rsidRPr="00937E1C">
              <w:rPr>
                <w:sz w:val="18"/>
                <w:szCs w:val="18"/>
              </w:rPr>
              <w:t>w plikowych opartych o Windows i Linux.</w:t>
            </w:r>
          </w:p>
        </w:tc>
        <w:tc>
          <w:tcPr>
            <w:tcW w:w="1126" w:type="dxa"/>
          </w:tcPr>
          <w:p w14:paraId="5E420418" w14:textId="77777777" w:rsidR="000047B6" w:rsidRDefault="000047B6" w:rsidP="000047B6">
            <w:r>
              <w:t>TAK</w:t>
            </w:r>
          </w:p>
        </w:tc>
        <w:tc>
          <w:tcPr>
            <w:tcW w:w="3708" w:type="dxa"/>
          </w:tcPr>
          <w:p w14:paraId="25A3FC24" w14:textId="77777777" w:rsidR="000047B6" w:rsidRDefault="000047B6" w:rsidP="000047B6"/>
        </w:tc>
        <w:tc>
          <w:tcPr>
            <w:tcW w:w="2874" w:type="dxa"/>
          </w:tcPr>
          <w:p w14:paraId="1F0CA861" w14:textId="0178F1E3" w:rsidR="000047B6" w:rsidRDefault="000047B6" w:rsidP="000047B6">
            <w:r w:rsidRPr="00985163">
              <w:t>Wymagane</w:t>
            </w:r>
          </w:p>
        </w:tc>
      </w:tr>
      <w:tr w:rsidR="004545BA" w14:paraId="7C2606AD" w14:textId="77777777" w:rsidTr="00C53D85">
        <w:tc>
          <w:tcPr>
            <w:tcW w:w="7680" w:type="dxa"/>
          </w:tcPr>
          <w:p w14:paraId="1037AECB" w14:textId="7039B386" w:rsidR="000047B6" w:rsidRPr="00937E1C"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p>
          <w:p w14:paraId="43395CB7"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być niezależne sprzętowo i umożliwiać wykorzystanie dowolnej platformy serwerowej i dyskowej</w:t>
            </w:r>
          </w:p>
          <w:p w14:paraId="0AA6B07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tworzyć “samowystarczalne” archiwa do odzyskania </w:t>
            </w:r>
            <w:proofErr w:type="spellStart"/>
            <w:r w:rsidRPr="00937E1C">
              <w:rPr>
                <w:color w:val="00000A"/>
                <w:sz w:val="18"/>
                <w:szCs w:val="18"/>
                <w:u w:color="00000A"/>
              </w:rPr>
              <w:t>kt</w:t>
            </w:r>
            <w:proofErr w:type="spellEnd"/>
            <w:r w:rsidRPr="00937E1C">
              <w:rPr>
                <w:color w:val="00000A"/>
                <w:sz w:val="18"/>
                <w:szCs w:val="18"/>
                <w:u w:color="00000A"/>
                <w:lang w:val="es-ES_tradnl"/>
              </w:rPr>
              <w:t>ó</w:t>
            </w:r>
            <w:proofErr w:type="spellStart"/>
            <w:r w:rsidRPr="00937E1C">
              <w:rPr>
                <w:color w:val="00000A"/>
                <w:sz w:val="18"/>
                <w:szCs w:val="18"/>
                <w:u w:color="00000A"/>
              </w:rPr>
              <w:t>rych</w:t>
            </w:r>
            <w:proofErr w:type="spellEnd"/>
            <w:r w:rsidRPr="00937E1C">
              <w:rPr>
                <w:color w:val="00000A"/>
                <w:sz w:val="18"/>
                <w:szCs w:val="18"/>
                <w:u w:color="00000A"/>
              </w:rPr>
              <w:t xml:space="preserve"> nie wymagana jest osobna baza danych z metadanymi </w:t>
            </w:r>
            <w:proofErr w:type="spellStart"/>
            <w:r w:rsidRPr="00937E1C">
              <w:rPr>
                <w:color w:val="00000A"/>
                <w:sz w:val="18"/>
                <w:szCs w:val="18"/>
                <w:u w:color="00000A"/>
              </w:rPr>
              <w:t>deduplikowanych</w:t>
            </w:r>
            <w:proofErr w:type="spellEnd"/>
            <w:r w:rsidRPr="00937E1C">
              <w:rPr>
                <w:color w:val="00000A"/>
                <w:sz w:val="18"/>
                <w:szCs w:val="18"/>
                <w:u w:color="00000A"/>
              </w:rPr>
              <w:t xml:space="preserve"> blok</w:t>
            </w:r>
            <w:r w:rsidRPr="00937E1C">
              <w:rPr>
                <w:color w:val="00000A"/>
                <w:sz w:val="18"/>
                <w:szCs w:val="18"/>
                <w:u w:color="00000A"/>
                <w:lang w:val="es-ES_tradnl"/>
              </w:rPr>
              <w:t>ó</w:t>
            </w:r>
            <w:r w:rsidRPr="00937E1C">
              <w:rPr>
                <w:color w:val="00000A"/>
                <w:sz w:val="18"/>
                <w:szCs w:val="18"/>
                <w:u w:color="00000A"/>
              </w:rPr>
              <w:t>w</w:t>
            </w:r>
          </w:p>
          <w:p w14:paraId="37CBE8B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tworzenie kopii zapasowych w trybach: Pełny, pełny syntetyczny, przyrostowy i odwrotnie przyrostowy (tzw. </w:t>
            </w:r>
            <w:proofErr w:type="spellStart"/>
            <w:r w:rsidRPr="00937E1C">
              <w:rPr>
                <w:color w:val="00000A"/>
                <w:sz w:val="18"/>
                <w:szCs w:val="18"/>
                <w:u w:color="00000A"/>
              </w:rPr>
              <w:t>reverse-inremental</w:t>
            </w:r>
            <w:proofErr w:type="spellEnd"/>
            <w:r w:rsidRPr="00937E1C">
              <w:rPr>
                <w:color w:val="00000A"/>
                <w:sz w:val="18"/>
                <w:szCs w:val="18"/>
                <w:u w:color="00000A"/>
              </w:rPr>
              <w:t>)</w:t>
            </w:r>
          </w:p>
          <w:p w14:paraId="24AAC1FE"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lastRenderedPageBreak/>
              <w:t>•</w:t>
            </w:r>
            <w:r w:rsidRPr="00937E1C">
              <w:rPr>
                <w:color w:val="00000A"/>
                <w:sz w:val="18"/>
                <w:szCs w:val="18"/>
                <w:u w:color="00000A"/>
              </w:rPr>
              <w:tab/>
              <w:t xml:space="preserve">Oprogramowanie musi mieć mechanizmy </w:t>
            </w:r>
            <w:proofErr w:type="spellStart"/>
            <w:r w:rsidRPr="00937E1C">
              <w:rPr>
                <w:color w:val="00000A"/>
                <w:sz w:val="18"/>
                <w:szCs w:val="18"/>
                <w:u w:color="00000A"/>
              </w:rPr>
              <w:t>deduplikacji</w:t>
            </w:r>
            <w:proofErr w:type="spellEnd"/>
            <w:r w:rsidRPr="00937E1C">
              <w:rPr>
                <w:color w:val="00000A"/>
                <w:sz w:val="18"/>
                <w:szCs w:val="18"/>
                <w:u w:color="00000A"/>
              </w:rPr>
              <w:t xml:space="preserve"> i kompresji w celu zmniejszenia wielkości </w:t>
            </w:r>
            <w:proofErr w:type="spellStart"/>
            <w:r w:rsidRPr="00937E1C">
              <w:rPr>
                <w:color w:val="00000A"/>
                <w:sz w:val="18"/>
                <w:szCs w:val="18"/>
                <w:u w:color="00000A"/>
              </w:rPr>
              <w:t>archiw</w:t>
            </w:r>
            <w:proofErr w:type="spellEnd"/>
            <w:r w:rsidRPr="00937E1C">
              <w:rPr>
                <w:color w:val="00000A"/>
                <w:sz w:val="18"/>
                <w:szCs w:val="18"/>
                <w:u w:color="00000A"/>
                <w:lang w:val="es-ES_tradnl"/>
              </w:rPr>
              <w:t>ó</w:t>
            </w:r>
            <w:r w:rsidRPr="00937E1C">
              <w:rPr>
                <w:color w:val="00000A"/>
                <w:sz w:val="18"/>
                <w:szCs w:val="18"/>
                <w:u w:color="00000A"/>
              </w:rPr>
              <w:t>w. Włączenie tych mechanizm</w:t>
            </w:r>
            <w:r w:rsidRPr="00937E1C">
              <w:rPr>
                <w:color w:val="00000A"/>
                <w:sz w:val="18"/>
                <w:szCs w:val="18"/>
                <w:u w:color="00000A"/>
                <w:lang w:val="es-ES_tradnl"/>
              </w:rPr>
              <w:t>ó</w:t>
            </w:r>
            <w:r w:rsidRPr="00937E1C">
              <w:rPr>
                <w:color w:val="00000A"/>
                <w:sz w:val="18"/>
                <w:szCs w:val="18"/>
                <w:u w:color="00000A"/>
              </w:rPr>
              <w:t xml:space="preserve">w nie może skutkować </w:t>
            </w:r>
            <w:r w:rsidRPr="00937E1C">
              <w:rPr>
                <w:color w:val="00000A"/>
                <w:sz w:val="18"/>
                <w:szCs w:val="18"/>
                <w:u w:color="00000A"/>
                <w:lang w:val="pt-PT"/>
              </w:rPr>
              <w:t>utrat</w:t>
            </w:r>
            <w:r w:rsidRPr="00937E1C">
              <w:rPr>
                <w:color w:val="00000A"/>
                <w:sz w:val="18"/>
                <w:szCs w:val="18"/>
                <w:u w:color="00000A"/>
              </w:rPr>
              <w:t>ą jakichkolwiek funkcjonalności wymienionych w tej specyfikacji</w:t>
            </w:r>
          </w:p>
          <w:p w14:paraId="45E0F222"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zapewniać warstwę abstrakcji nad </w:t>
            </w:r>
            <w:proofErr w:type="spellStart"/>
            <w:r w:rsidRPr="00937E1C">
              <w:rPr>
                <w:color w:val="00000A"/>
                <w:sz w:val="18"/>
                <w:szCs w:val="18"/>
                <w:u w:color="00000A"/>
              </w:rPr>
              <w:t>poszczeg</w:t>
            </w:r>
            <w:proofErr w:type="spellEnd"/>
            <w:r w:rsidRPr="00937E1C">
              <w:rPr>
                <w:color w:val="00000A"/>
                <w:sz w:val="18"/>
                <w:szCs w:val="18"/>
                <w:u w:color="00000A"/>
                <w:lang w:val="es-ES_tradnl"/>
              </w:rPr>
              <w:t>ó</w:t>
            </w:r>
            <w:proofErr w:type="spellStart"/>
            <w:r w:rsidRPr="00937E1C">
              <w:rPr>
                <w:color w:val="00000A"/>
                <w:sz w:val="18"/>
                <w:szCs w:val="18"/>
                <w:u w:color="00000A"/>
              </w:rPr>
              <w:t>lnymi</w:t>
            </w:r>
            <w:proofErr w:type="spellEnd"/>
            <w:r w:rsidRPr="00937E1C">
              <w:rPr>
                <w:color w:val="00000A"/>
                <w:sz w:val="18"/>
                <w:szCs w:val="18"/>
                <w:u w:color="00000A"/>
              </w:rPr>
              <w:t xml:space="preserve"> urządzeniami pamięci masowej, pozwalając utworzyć jedną wirtualną pulę pamięci na kopie zapasowe. Wymagane jest wsparcie dla co najmniej trzech pamięci masowych w takiej puli.</w:t>
            </w:r>
          </w:p>
          <w:p w14:paraId="61B5D96B"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pozwalać na rozszerzenie lokalnej przestrzeni backupowej poprzez integrację z Microsoft </w:t>
            </w:r>
            <w:proofErr w:type="spellStart"/>
            <w:r w:rsidRPr="00937E1C">
              <w:rPr>
                <w:color w:val="00000A"/>
                <w:sz w:val="18"/>
                <w:szCs w:val="18"/>
                <w:u w:color="00000A"/>
              </w:rPr>
              <w:t>Azure</w:t>
            </w:r>
            <w:proofErr w:type="spellEnd"/>
            <w:r w:rsidRPr="00937E1C">
              <w:rPr>
                <w:color w:val="00000A"/>
                <w:sz w:val="18"/>
                <w:szCs w:val="18"/>
                <w:u w:color="00000A"/>
              </w:rPr>
              <w:t xml:space="preserve"> </w:t>
            </w:r>
            <w:proofErr w:type="spellStart"/>
            <w:r w:rsidRPr="00937E1C">
              <w:rPr>
                <w:color w:val="00000A"/>
                <w:sz w:val="18"/>
                <w:szCs w:val="18"/>
                <w:u w:color="00000A"/>
              </w:rPr>
              <w:t>Blob</w:t>
            </w:r>
            <w:proofErr w:type="spellEnd"/>
            <w:r w:rsidRPr="00937E1C">
              <w:rPr>
                <w:color w:val="00000A"/>
                <w:sz w:val="18"/>
                <w:szCs w:val="18"/>
                <w:u w:color="00000A"/>
              </w:rPr>
              <w:t>, Amazon S3 oraz z innymi kompatybilnymi z S3 macierzami obiektowymi. Proces migracji danych powinien być zautomatyzowany. Jedynie unikalne bloki mogą być przesyłane w celu oszczędności pasma oraz przestrzeni na przechowywane dane. Funkcjonalność ta nie może mieć wpływu na możliwości odtwarzania danych.</w:t>
            </w:r>
          </w:p>
          <w:p w14:paraId="1862BA43"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nie może przechowywać danych o </w:t>
            </w:r>
            <w:proofErr w:type="spellStart"/>
            <w:r w:rsidRPr="00937E1C">
              <w:rPr>
                <w:color w:val="00000A"/>
                <w:sz w:val="18"/>
                <w:szCs w:val="18"/>
                <w:u w:color="00000A"/>
              </w:rPr>
              <w:t>deduplikacji</w:t>
            </w:r>
            <w:proofErr w:type="spellEnd"/>
            <w:r w:rsidRPr="00937E1C">
              <w:rPr>
                <w:color w:val="00000A"/>
                <w:sz w:val="18"/>
                <w:szCs w:val="18"/>
                <w:u w:color="00000A"/>
              </w:rPr>
              <w:t xml:space="preserve"> w centralnej bazie. Utrata bazy danych używanej przez oprogramowanie nie może prowadzić do utraty możliwości odtworzenia backupu. Metadane </w:t>
            </w:r>
            <w:proofErr w:type="spellStart"/>
            <w:r w:rsidRPr="00937E1C">
              <w:rPr>
                <w:color w:val="00000A"/>
                <w:sz w:val="18"/>
                <w:szCs w:val="18"/>
                <w:u w:color="00000A"/>
              </w:rPr>
              <w:t>deduplikacji</w:t>
            </w:r>
            <w:proofErr w:type="spellEnd"/>
            <w:r w:rsidRPr="00937E1C">
              <w:rPr>
                <w:color w:val="00000A"/>
                <w:sz w:val="18"/>
                <w:szCs w:val="18"/>
                <w:u w:color="00000A"/>
              </w:rPr>
              <w:t xml:space="preserve"> muszą być przechowywane w plikach backupu.</w:t>
            </w:r>
          </w:p>
          <w:p w14:paraId="1E904E6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nie może instalować żadnych stałych agent</w:t>
            </w:r>
            <w:r w:rsidRPr="00937E1C">
              <w:rPr>
                <w:color w:val="00000A"/>
                <w:sz w:val="18"/>
                <w:szCs w:val="18"/>
                <w:u w:color="00000A"/>
                <w:lang w:val="es-ES_tradnl"/>
              </w:rPr>
              <w:t>ó</w:t>
            </w:r>
            <w:r w:rsidRPr="00937E1C">
              <w:rPr>
                <w:color w:val="00000A"/>
                <w:sz w:val="18"/>
                <w:szCs w:val="18"/>
                <w:u w:color="00000A"/>
              </w:rPr>
              <w:t xml:space="preserve">w wymagających wdrożenia czy </w:t>
            </w:r>
            <w:proofErr w:type="spellStart"/>
            <w:r w:rsidRPr="00937E1C">
              <w:rPr>
                <w:color w:val="00000A"/>
                <w:sz w:val="18"/>
                <w:szCs w:val="18"/>
                <w:u w:color="00000A"/>
              </w:rPr>
              <w:t>upgradowania</w:t>
            </w:r>
            <w:proofErr w:type="spellEnd"/>
            <w:r w:rsidRPr="00937E1C">
              <w:rPr>
                <w:color w:val="00000A"/>
                <w:sz w:val="18"/>
                <w:szCs w:val="18"/>
                <w:u w:color="00000A"/>
              </w:rPr>
              <w:t xml:space="preserve"> wewnątrz maszyny wirtualnej dla jakichkolwiek funkcjonalności backupu lub odtwarzania</w:t>
            </w:r>
          </w:p>
          <w:p w14:paraId="211C390F"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mieć możliwość uruchamiania dowolnych skrypt</w:t>
            </w:r>
            <w:r w:rsidRPr="00937E1C">
              <w:rPr>
                <w:color w:val="00000A"/>
                <w:sz w:val="18"/>
                <w:szCs w:val="18"/>
                <w:u w:color="00000A"/>
                <w:lang w:val="es-ES_tradnl"/>
              </w:rPr>
              <w:t>ó</w:t>
            </w:r>
            <w:r w:rsidRPr="00937E1C">
              <w:rPr>
                <w:color w:val="00000A"/>
                <w:sz w:val="18"/>
                <w:szCs w:val="18"/>
                <w:u w:color="00000A"/>
              </w:rPr>
              <w:t xml:space="preserve">w przed i po zadaniu backupowym lub przed i po wykonaniu zadania </w:t>
            </w:r>
            <w:proofErr w:type="spellStart"/>
            <w:r w:rsidRPr="00937E1C">
              <w:rPr>
                <w:color w:val="00000A"/>
                <w:sz w:val="18"/>
                <w:szCs w:val="18"/>
                <w:u w:color="00000A"/>
              </w:rPr>
              <w:t>snapshota</w:t>
            </w:r>
            <w:proofErr w:type="spellEnd"/>
            <w:r w:rsidRPr="00937E1C">
              <w:rPr>
                <w:color w:val="00000A"/>
                <w:sz w:val="18"/>
                <w:szCs w:val="18"/>
                <w:u w:color="00000A"/>
              </w:rPr>
              <w:t>.</w:t>
            </w:r>
          </w:p>
          <w:p w14:paraId="52C5A90C"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oferować portal samoobsługowy, umożliwiający odtwarzanie użytkownikom wirtualnych maszyn, obiekt</w:t>
            </w:r>
            <w:r w:rsidRPr="00937E1C">
              <w:rPr>
                <w:color w:val="00000A"/>
                <w:sz w:val="18"/>
                <w:szCs w:val="18"/>
                <w:u w:color="00000A"/>
                <w:lang w:val="es-ES_tradnl"/>
              </w:rPr>
              <w:t>ó</w:t>
            </w:r>
            <w:r w:rsidRPr="00937E1C">
              <w:rPr>
                <w:color w:val="00000A"/>
                <w:sz w:val="18"/>
                <w:szCs w:val="18"/>
                <w:u w:color="00000A"/>
              </w:rPr>
              <w:t>w MS Exchange i baz danych MS SQL oraz Oracle (w tym odtwarzanie point-in-</w:t>
            </w:r>
            <w:proofErr w:type="spellStart"/>
            <w:r w:rsidRPr="00937E1C">
              <w:rPr>
                <w:color w:val="00000A"/>
                <w:sz w:val="18"/>
                <w:szCs w:val="18"/>
                <w:u w:color="00000A"/>
              </w:rPr>
              <w:t>time</w:t>
            </w:r>
            <w:proofErr w:type="spellEnd"/>
            <w:r w:rsidRPr="00937E1C">
              <w:rPr>
                <w:color w:val="00000A"/>
                <w:sz w:val="18"/>
                <w:szCs w:val="18"/>
                <w:u w:color="00000A"/>
              </w:rPr>
              <w:t>)</w:t>
            </w:r>
          </w:p>
          <w:p w14:paraId="03F31ED5" w14:textId="77777777" w:rsidR="000047B6" w:rsidRPr="00937E1C" w:rsidRDefault="000047B6" w:rsidP="000047B6">
            <w:pPr>
              <w:pBdr>
                <w:top w:val="nil"/>
                <w:left w:val="nil"/>
                <w:bottom w:val="nil"/>
                <w:right w:val="nil"/>
                <w:between w:val="nil"/>
                <w:bar w:val="nil"/>
              </w:pBdr>
              <w:suppressAutoHyphens/>
              <w:ind w:left="589" w:hanging="261"/>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wbudowane mechanizmy backupu konfiguracji w celu prostego odtworzenia systemu po całkowitej </w:t>
            </w:r>
            <w:proofErr w:type="spellStart"/>
            <w:r w:rsidRPr="00937E1C">
              <w:rPr>
                <w:color w:val="00000A"/>
                <w:sz w:val="18"/>
                <w:szCs w:val="18"/>
                <w:u w:color="00000A"/>
              </w:rPr>
              <w:t>reinstalacji</w:t>
            </w:r>
            <w:proofErr w:type="spellEnd"/>
          </w:p>
          <w:p w14:paraId="20F29351"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mieć wbudowane mechanizmy szyfrowania </w:t>
            </w:r>
            <w:proofErr w:type="spellStart"/>
            <w:r w:rsidRPr="00937E1C">
              <w:rPr>
                <w:color w:val="00000A"/>
                <w:sz w:val="18"/>
                <w:szCs w:val="18"/>
                <w:u w:color="00000A"/>
              </w:rPr>
              <w:t>zar</w:t>
            </w:r>
            <w:proofErr w:type="spellEnd"/>
            <w:r w:rsidRPr="00937E1C">
              <w:rPr>
                <w:color w:val="00000A"/>
                <w:sz w:val="18"/>
                <w:szCs w:val="18"/>
                <w:u w:color="00000A"/>
                <w:lang w:val="es-ES_tradnl"/>
              </w:rPr>
              <w:t>ó</w:t>
            </w:r>
            <w:proofErr w:type="spellStart"/>
            <w:r w:rsidRPr="00937E1C">
              <w:rPr>
                <w:color w:val="00000A"/>
                <w:sz w:val="18"/>
                <w:szCs w:val="18"/>
                <w:u w:color="00000A"/>
              </w:rPr>
              <w:t>wno</w:t>
            </w:r>
            <w:proofErr w:type="spellEnd"/>
            <w:r w:rsidRPr="00937E1C">
              <w:rPr>
                <w:color w:val="00000A"/>
                <w:sz w:val="18"/>
                <w:szCs w:val="18"/>
                <w:u w:color="00000A"/>
              </w:rPr>
              <w:t xml:space="preserve"> plik</w:t>
            </w:r>
            <w:r w:rsidRPr="00937E1C">
              <w:rPr>
                <w:color w:val="00000A"/>
                <w:sz w:val="18"/>
                <w:szCs w:val="18"/>
                <w:u w:color="00000A"/>
                <w:lang w:val="es-ES_tradnl"/>
              </w:rPr>
              <w:t>ó</w:t>
            </w:r>
            <w:r w:rsidRPr="00937E1C">
              <w:rPr>
                <w:color w:val="00000A"/>
                <w:sz w:val="18"/>
                <w:szCs w:val="18"/>
                <w:u w:color="00000A"/>
              </w:rPr>
              <w:t xml:space="preserve">w z backupami jak i transmisji sieciowej. Włączenie szyfrowania nie może skutkować </w:t>
            </w:r>
            <w:r w:rsidRPr="00937E1C">
              <w:rPr>
                <w:color w:val="00000A"/>
                <w:sz w:val="18"/>
                <w:szCs w:val="18"/>
                <w:u w:color="00000A"/>
                <w:lang w:val="pt-PT"/>
              </w:rPr>
              <w:t>utrat</w:t>
            </w:r>
            <w:r w:rsidRPr="00937E1C">
              <w:rPr>
                <w:color w:val="00000A"/>
                <w:sz w:val="18"/>
                <w:szCs w:val="18"/>
                <w:u w:color="00000A"/>
              </w:rPr>
              <w:t>ą jakiejkolwiek funkcjonalności wymienionej w tej specyfikacji</w:t>
            </w:r>
          </w:p>
          <w:p w14:paraId="150A5E46"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posiadać mechanizmy chroniące przed utratą hasła szyfrowania</w:t>
            </w:r>
          </w:p>
          <w:p w14:paraId="49CF60B9"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Oprogramowanie musi wspierać backup maszyn wirtualnych używających współdzielonych dysk</w:t>
            </w:r>
            <w:r w:rsidRPr="00937E1C">
              <w:rPr>
                <w:color w:val="00000A"/>
                <w:sz w:val="18"/>
                <w:szCs w:val="18"/>
                <w:u w:color="00000A"/>
                <w:lang w:val="es-ES_tradnl"/>
              </w:rPr>
              <w:t>ó</w:t>
            </w:r>
            <w:r w:rsidRPr="00937E1C">
              <w:rPr>
                <w:color w:val="00000A"/>
                <w:sz w:val="18"/>
                <w:szCs w:val="18"/>
                <w:u w:color="00000A"/>
              </w:rPr>
              <w:t>w VHDX na Hyper-V (</w:t>
            </w:r>
            <w:proofErr w:type="spellStart"/>
            <w:r w:rsidRPr="00937E1C">
              <w:rPr>
                <w:color w:val="00000A"/>
                <w:sz w:val="18"/>
                <w:szCs w:val="18"/>
                <w:u w:color="00000A"/>
              </w:rPr>
              <w:t>shared</w:t>
            </w:r>
            <w:proofErr w:type="spellEnd"/>
            <w:r w:rsidRPr="00937E1C">
              <w:rPr>
                <w:color w:val="00000A"/>
                <w:sz w:val="18"/>
                <w:szCs w:val="18"/>
                <w:u w:color="00000A"/>
              </w:rPr>
              <w:t xml:space="preserve"> VHDX)</w:t>
            </w:r>
          </w:p>
          <w:p w14:paraId="33BE6303" w14:textId="77777777" w:rsidR="000047B6" w:rsidRPr="00937E1C" w:rsidRDefault="000047B6" w:rsidP="000047B6">
            <w:pPr>
              <w:pBdr>
                <w:top w:val="nil"/>
                <w:left w:val="nil"/>
                <w:bottom w:val="nil"/>
                <w:right w:val="nil"/>
                <w:between w:val="nil"/>
                <w:bar w:val="nil"/>
              </w:pBdr>
              <w:suppressAutoHyphens/>
              <w:ind w:left="589" w:hanging="283"/>
              <w:jc w:val="both"/>
              <w:rPr>
                <w:color w:val="00000A"/>
                <w:sz w:val="18"/>
                <w:szCs w:val="18"/>
                <w:u w:color="00000A"/>
              </w:rPr>
            </w:pPr>
            <w:r w:rsidRPr="00937E1C">
              <w:rPr>
                <w:color w:val="00000A"/>
                <w:sz w:val="18"/>
                <w:szCs w:val="18"/>
                <w:u w:color="00000A"/>
              </w:rPr>
              <w:t>•</w:t>
            </w:r>
            <w:r w:rsidRPr="00937E1C">
              <w:rPr>
                <w:color w:val="00000A"/>
                <w:sz w:val="18"/>
                <w:szCs w:val="18"/>
                <w:u w:color="00000A"/>
              </w:rPr>
              <w:tab/>
              <w:t xml:space="preserve">Oprogramowanie musi posiadać </w:t>
            </w:r>
            <w:proofErr w:type="spellStart"/>
            <w:r w:rsidRPr="00937E1C">
              <w:rPr>
                <w:color w:val="00000A"/>
                <w:sz w:val="18"/>
                <w:szCs w:val="18"/>
                <w:u w:color="00000A"/>
                <w:lang w:val="de-DE"/>
              </w:rPr>
              <w:t>architektur</w:t>
            </w:r>
            <w:proofErr w:type="spellEnd"/>
            <w:r w:rsidRPr="00937E1C">
              <w:rPr>
                <w:color w:val="00000A"/>
                <w:sz w:val="18"/>
                <w:szCs w:val="18"/>
                <w:u w:color="00000A"/>
              </w:rPr>
              <w:t>ę klient/serwer z możliwością instalacji wielu instancji konsoli administracyjnych.</w:t>
            </w:r>
          </w:p>
        </w:tc>
        <w:tc>
          <w:tcPr>
            <w:tcW w:w="1126" w:type="dxa"/>
          </w:tcPr>
          <w:p w14:paraId="29E940B5" w14:textId="77777777" w:rsidR="000047B6" w:rsidRDefault="000047B6" w:rsidP="000047B6">
            <w:r>
              <w:lastRenderedPageBreak/>
              <w:t>TAK</w:t>
            </w:r>
          </w:p>
        </w:tc>
        <w:tc>
          <w:tcPr>
            <w:tcW w:w="3708" w:type="dxa"/>
          </w:tcPr>
          <w:p w14:paraId="746438B1" w14:textId="77777777" w:rsidR="000047B6" w:rsidRDefault="000047B6" w:rsidP="000047B6"/>
        </w:tc>
        <w:tc>
          <w:tcPr>
            <w:tcW w:w="2874" w:type="dxa"/>
          </w:tcPr>
          <w:p w14:paraId="43DFCF71" w14:textId="17E43AAE" w:rsidR="000047B6" w:rsidRDefault="000047B6" w:rsidP="000047B6">
            <w:r w:rsidRPr="00985163">
              <w:t>Wymagane</w:t>
            </w:r>
          </w:p>
        </w:tc>
      </w:tr>
      <w:tr w:rsidR="004545BA" w14:paraId="37F11DAC" w14:textId="77777777" w:rsidTr="00C53D85">
        <w:tc>
          <w:tcPr>
            <w:tcW w:w="7680" w:type="dxa"/>
          </w:tcPr>
          <w:p w14:paraId="59DB18E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RPO:</w:t>
            </w:r>
          </w:p>
          <w:p w14:paraId="4556374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mechanizmy </w:t>
            </w:r>
            <w:proofErr w:type="spellStart"/>
            <w:r w:rsidRPr="00E9582D">
              <w:rPr>
                <w:sz w:val="18"/>
                <w:szCs w:val="18"/>
              </w:rPr>
              <w:t>Change</w:t>
            </w:r>
            <w:proofErr w:type="spellEnd"/>
            <w:r w:rsidRPr="00E9582D">
              <w:rPr>
                <w:sz w:val="18"/>
                <w:szCs w:val="18"/>
              </w:rPr>
              <w:t xml:space="preserve"> Block </w:t>
            </w:r>
            <w:proofErr w:type="spellStart"/>
            <w:r w:rsidRPr="00E9582D">
              <w:rPr>
                <w:sz w:val="18"/>
                <w:szCs w:val="18"/>
              </w:rPr>
              <w:t>Tracking</w:t>
            </w:r>
            <w:proofErr w:type="spellEnd"/>
            <w:r w:rsidRPr="00E9582D">
              <w:rPr>
                <w:sz w:val="18"/>
                <w:szCs w:val="18"/>
              </w:rPr>
              <w:t xml:space="preserve"> na wszystkich wspieranych platformach </w:t>
            </w:r>
            <w:proofErr w:type="spellStart"/>
            <w:r w:rsidRPr="00E9582D">
              <w:rPr>
                <w:sz w:val="18"/>
                <w:szCs w:val="18"/>
              </w:rPr>
              <w:t>wirtualizacyjnych</w:t>
            </w:r>
            <w:proofErr w:type="spellEnd"/>
            <w:r w:rsidRPr="00E9582D">
              <w:rPr>
                <w:sz w:val="18"/>
                <w:szCs w:val="18"/>
              </w:rPr>
              <w:t xml:space="preserve">. Mechanizmy muszą być certyfikowane przez dostawcę platformy </w:t>
            </w:r>
            <w:proofErr w:type="spellStart"/>
            <w:r w:rsidRPr="00E9582D">
              <w:rPr>
                <w:sz w:val="18"/>
                <w:szCs w:val="18"/>
              </w:rPr>
              <w:t>wirtualizacyjnej</w:t>
            </w:r>
            <w:proofErr w:type="spellEnd"/>
          </w:p>
          <w:p w14:paraId="179423F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oferować możliwość sterowania obciążeniem </w:t>
            </w:r>
            <w:proofErr w:type="spellStart"/>
            <w:r w:rsidRPr="00E9582D">
              <w:rPr>
                <w:sz w:val="18"/>
                <w:szCs w:val="18"/>
              </w:rPr>
              <w:t>storage'u</w:t>
            </w:r>
            <w:proofErr w:type="spellEnd"/>
            <w:r w:rsidRPr="00E9582D">
              <w:rPr>
                <w:sz w:val="18"/>
                <w:szCs w:val="18"/>
              </w:rPr>
              <w:t xml:space="preserve"> produkcyjnego tak aby nie przekraczane były skonfigurowane przez administratora backupu poziomy latencji. Funkcjonalność ta musi być dostępna na wszystkich wspieranych platformach </w:t>
            </w:r>
            <w:proofErr w:type="spellStart"/>
            <w:r w:rsidRPr="00E9582D">
              <w:rPr>
                <w:sz w:val="18"/>
                <w:szCs w:val="18"/>
              </w:rPr>
              <w:t>wirtualizacyjnych</w:t>
            </w:r>
            <w:proofErr w:type="spellEnd"/>
          </w:p>
          <w:p w14:paraId="2935A8C2"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automatycznie wykrywać i usuwać </w:t>
            </w:r>
            <w:proofErr w:type="spellStart"/>
            <w:r w:rsidRPr="00597B51">
              <w:rPr>
                <w:sz w:val="18"/>
                <w:szCs w:val="20"/>
              </w:rPr>
              <w:t>snapshoty</w:t>
            </w:r>
            <w:proofErr w:type="spellEnd"/>
            <w:r w:rsidRPr="00597B51">
              <w:rPr>
                <w:sz w:val="18"/>
                <w:szCs w:val="20"/>
              </w:rPr>
              <w:t>-sieroty (</w:t>
            </w:r>
            <w:proofErr w:type="spellStart"/>
            <w:r w:rsidRPr="00597B51">
              <w:rPr>
                <w:sz w:val="18"/>
                <w:szCs w:val="20"/>
              </w:rPr>
              <w:t>orphaned</w:t>
            </w:r>
            <w:proofErr w:type="spellEnd"/>
            <w:r w:rsidRPr="00597B51">
              <w:rPr>
                <w:sz w:val="18"/>
                <w:szCs w:val="20"/>
              </w:rPr>
              <w:t xml:space="preserve"> </w:t>
            </w:r>
            <w:proofErr w:type="spellStart"/>
            <w:r w:rsidRPr="00597B51">
              <w:rPr>
                <w:sz w:val="18"/>
                <w:szCs w:val="20"/>
              </w:rPr>
              <w:t>snapshots</w:t>
            </w:r>
            <w:proofErr w:type="spellEnd"/>
            <w:r w:rsidRPr="00597B51">
              <w:rPr>
                <w:sz w:val="18"/>
                <w:szCs w:val="20"/>
              </w:rPr>
              <w:t xml:space="preserve">), </w:t>
            </w:r>
            <w:proofErr w:type="spellStart"/>
            <w:r w:rsidRPr="00597B51">
              <w:rPr>
                <w:sz w:val="18"/>
                <w:szCs w:val="20"/>
              </w:rPr>
              <w:t>kt</w:t>
            </w:r>
            <w:proofErr w:type="spellEnd"/>
            <w:r w:rsidRPr="00E9582D">
              <w:rPr>
                <w:sz w:val="18"/>
                <w:szCs w:val="18"/>
                <w:lang w:val="es-ES_tradnl"/>
              </w:rPr>
              <w:t>ó</w:t>
            </w:r>
            <w:r w:rsidRPr="00E9582D">
              <w:rPr>
                <w:sz w:val="18"/>
                <w:szCs w:val="18"/>
              </w:rPr>
              <w:t>re mogą zakłócić poprawne wykonanie backupu. Proces ten nie może wymagać interakcji administratora</w:t>
            </w:r>
          </w:p>
          <w:p w14:paraId="0A97DA05"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posiadać wsparcie dla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vSAN</w:t>
            </w:r>
            <w:proofErr w:type="spellEnd"/>
            <w:r w:rsidRPr="00E9582D">
              <w:rPr>
                <w:sz w:val="18"/>
                <w:szCs w:val="18"/>
              </w:rPr>
              <w:t xml:space="preserve"> potwierdzone odpowiednią certyfikacją </w:t>
            </w:r>
            <w:r w:rsidRPr="00E9582D">
              <w:rPr>
                <w:sz w:val="18"/>
                <w:szCs w:val="18"/>
                <w:lang w:val="it-IT"/>
              </w:rPr>
              <w:t>VMware.</w:t>
            </w:r>
          </w:p>
          <w:p w14:paraId="7E93A67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kopiowanie backup</w:t>
            </w:r>
            <w:r w:rsidRPr="00E9582D">
              <w:rPr>
                <w:sz w:val="18"/>
                <w:szCs w:val="18"/>
                <w:lang w:val="es-ES_tradnl"/>
              </w:rPr>
              <w:t>ó</w:t>
            </w:r>
            <w:r w:rsidRPr="00E9582D">
              <w:rPr>
                <w:sz w:val="18"/>
                <w:szCs w:val="18"/>
              </w:rPr>
              <w:t>w na taśmy wraz z pełnym śledzeniem wirtualnych maszyn</w:t>
            </w:r>
          </w:p>
          <w:p w14:paraId="0166FDDA" w14:textId="77777777" w:rsidR="000047B6" w:rsidRPr="00E9582D" w:rsidRDefault="000047B6" w:rsidP="00C53D85">
            <w:pPr>
              <w:spacing w:line="256" w:lineRule="auto"/>
              <w:ind w:left="398" w:hanging="283"/>
              <w:rPr>
                <w:sz w:val="18"/>
                <w:szCs w:val="18"/>
              </w:rPr>
            </w:pPr>
            <w:r w:rsidRPr="00E9582D">
              <w:rPr>
                <w:sz w:val="18"/>
                <w:szCs w:val="18"/>
              </w:rPr>
              <w:lastRenderedPageBreak/>
              <w:t>•</w:t>
            </w:r>
            <w:r w:rsidRPr="00E9582D">
              <w:rPr>
                <w:sz w:val="18"/>
                <w:szCs w:val="18"/>
              </w:rPr>
              <w:tab/>
              <w:t>Oprogramowanie musi mieć możliwość tworzenia retencji GFS (</w:t>
            </w:r>
            <w:proofErr w:type="spellStart"/>
            <w:r w:rsidRPr="00E9582D">
              <w:rPr>
                <w:sz w:val="18"/>
                <w:szCs w:val="18"/>
              </w:rPr>
              <w:t>Grandfather-Father-Son</w:t>
            </w:r>
            <w:proofErr w:type="spellEnd"/>
            <w:r w:rsidRPr="00E9582D">
              <w:rPr>
                <w:sz w:val="18"/>
                <w:szCs w:val="18"/>
              </w:rPr>
              <w:t>)</w:t>
            </w:r>
          </w:p>
          <w:p w14:paraId="67255229"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umieć korzystać z protokołu DDBOOST w przypadku, gdy repozytorium backup</w:t>
            </w:r>
            <w:r w:rsidRPr="00E9582D">
              <w:rPr>
                <w:sz w:val="18"/>
                <w:szCs w:val="18"/>
                <w:lang w:val="es-ES_tradnl"/>
              </w:rPr>
              <w:t>ó</w:t>
            </w:r>
            <w:r w:rsidRPr="00E9582D">
              <w:rPr>
                <w:sz w:val="18"/>
                <w:szCs w:val="18"/>
              </w:rPr>
              <w:t xml:space="preserve">w jest umiejscowione na Dell EMC </w:t>
            </w:r>
            <w:proofErr w:type="spellStart"/>
            <w:r w:rsidRPr="00E9582D">
              <w:rPr>
                <w:sz w:val="18"/>
                <w:szCs w:val="18"/>
              </w:rPr>
              <w:t>DataDomain</w:t>
            </w:r>
            <w:proofErr w:type="spellEnd"/>
            <w:r w:rsidRPr="00E9582D">
              <w:rPr>
                <w:sz w:val="18"/>
                <w:szCs w:val="18"/>
              </w:rPr>
              <w:t>. Funkcjonalność powinna wspierać łącze sieciowe lub FC.</w:t>
            </w:r>
          </w:p>
          <w:p w14:paraId="1DCDD10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umieć korzystać z protokołu </w:t>
            </w:r>
            <w:proofErr w:type="spellStart"/>
            <w:r w:rsidRPr="00E9582D">
              <w:rPr>
                <w:sz w:val="18"/>
                <w:szCs w:val="18"/>
              </w:rPr>
              <w:t>Catalyst</w:t>
            </w:r>
            <w:proofErr w:type="spellEnd"/>
            <w:r w:rsidRPr="00E9582D">
              <w:rPr>
                <w:sz w:val="18"/>
                <w:szCs w:val="18"/>
              </w:rPr>
              <w:t xml:space="preserve"> (w tym </w:t>
            </w:r>
            <w:proofErr w:type="spellStart"/>
            <w:r w:rsidRPr="00E9582D">
              <w:rPr>
                <w:sz w:val="18"/>
                <w:szCs w:val="18"/>
              </w:rPr>
              <w:t>Catalyst</w:t>
            </w:r>
            <w:proofErr w:type="spellEnd"/>
            <w:r w:rsidRPr="00E9582D">
              <w:rPr>
                <w:sz w:val="18"/>
                <w:szCs w:val="18"/>
              </w:rPr>
              <w:t xml:space="preserve"> </w:t>
            </w:r>
            <w:proofErr w:type="spellStart"/>
            <w:r w:rsidRPr="00E9582D">
              <w:rPr>
                <w:sz w:val="18"/>
                <w:szCs w:val="18"/>
              </w:rPr>
              <w:t>Copy</w:t>
            </w:r>
            <w:proofErr w:type="spellEnd"/>
            <w:r w:rsidRPr="00E9582D">
              <w:rPr>
                <w:sz w:val="18"/>
                <w:szCs w:val="18"/>
              </w:rPr>
              <w:t>) w przypadku, gdy repozytorium backup</w:t>
            </w:r>
            <w:r w:rsidRPr="00E9582D">
              <w:rPr>
                <w:sz w:val="18"/>
                <w:szCs w:val="18"/>
                <w:lang w:val="es-ES_tradnl"/>
              </w:rPr>
              <w:t>ó</w:t>
            </w:r>
            <w:r w:rsidRPr="00E9582D">
              <w:rPr>
                <w:sz w:val="18"/>
                <w:szCs w:val="18"/>
              </w:rPr>
              <w:t xml:space="preserve">w jest umiejscowione na HPE </w:t>
            </w:r>
            <w:proofErr w:type="spellStart"/>
            <w:r w:rsidRPr="00E9582D">
              <w:rPr>
                <w:sz w:val="18"/>
                <w:szCs w:val="18"/>
              </w:rPr>
              <w:t>StoreOnce</w:t>
            </w:r>
            <w:proofErr w:type="spellEnd"/>
            <w:r w:rsidRPr="00E9582D">
              <w:rPr>
                <w:sz w:val="18"/>
                <w:szCs w:val="18"/>
              </w:rPr>
              <w:t>. Funkcjonalność powinna wspierać łącze sieciowe lub FC.</w:t>
            </w:r>
          </w:p>
          <w:p w14:paraId="7BD9C31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BlockClone</w:t>
            </w:r>
            <w:proofErr w:type="spellEnd"/>
            <w:r w:rsidRPr="00E9582D">
              <w:rPr>
                <w:sz w:val="18"/>
                <w:szCs w:val="18"/>
              </w:rPr>
              <w:t xml:space="preserve"> API w przypadku użycia Windows Server 2016 lub 2019 z systemem pliku </w:t>
            </w:r>
            <w:proofErr w:type="spellStart"/>
            <w:r w:rsidRPr="00E9582D">
              <w:rPr>
                <w:sz w:val="18"/>
                <w:szCs w:val="18"/>
              </w:rPr>
              <w:t>ReFS</w:t>
            </w:r>
            <w:proofErr w:type="spellEnd"/>
            <w:r w:rsidRPr="00E9582D">
              <w:rPr>
                <w:sz w:val="18"/>
                <w:szCs w:val="18"/>
              </w:rPr>
              <w:t xml:space="preserve"> jako repozytorium backupu. Podobna funkcjonalność musi być zapewniona dla </w:t>
            </w:r>
            <w:proofErr w:type="spellStart"/>
            <w:r w:rsidRPr="00E9582D">
              <w:rPr>
                <w:sz w:val="18"/>
                <w:szCs w:val="18"/>
              </w:rPr>
              <w:t>repozytori</w:t>
            </w:r>
            <w:proofErr w:type="spellEnd"/>
            <w:r w:rsidRPr="00E9582D">
              <w:rPr>
                <w:sz w:val="18"/>
                <w:szCs w:val="18"/>
                <w:lang w:val="es-ES_tradnl"/>
              </w:rPr>
              <w:t>ó</w:t>
            </w:r>
            <w:r w:rsidRPr="00E9582D">
              <w:rPr>
                <w:sz w:val="18"/>
                <w:szCs w:val="18"/>
              </w:rPr>
              <w:t xml:space="preserve">w opartych o </w:t>
            </w:r>
            <w:proofErr w:type="spellStart"/>
            <w:r w:rsidRPr="00E9582D">
              <w:rPr>
                <w:sz w:val="18"/>
                <w:szCs w:val="18"/>
              </w:rPr>
              <w:t>linuxowy</w:t>
            </w:r>
            <w:proofErr w:type="spellEnd"/>
            <w:r w:rsidRPr="00E9582D">
              <w:rPr>
                <w:sz w:val="18"/>
                <w:szCs w:val="18"/>
              </w:rPr>
              <w:t xml:space="preserve"> system plik</w:t>
            </w:r>
            <w:r w:rsidRPr="00E9582D">
              <w:rPr>
                <w:sz w:val="18"/>
                <w:szCs w:val="18"/>
                <w:lang w:val="es-ES_tradnl"/>
              </w:rPr>
              <w:t>ó</w:t>
            </w:r>
            <w:r w:rsidRPr="00E9582D">
              <w:rPr>
                <w:sz w:val="18"/>
                <w:szCs w:val="18"/>
              </w:rPr>
              <w:t>w XFS.</w:t>
            </w:r>
          </w:p>
          <w:p w14:paraId="6C1DAA8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możliwość replikacji włączonych wirtualnych maszyn bezpośrednio z infrastruktury </w:t>
            </w:r>
            <w:proofErr w:type="spellStart"/>
            <w:r w:rsidRPr="00E9582D">
              <w:rPr>
                <w:sz w:val="18"/>
                <w:szCs w:val="18"/>
              </w:rPr>
              <w:t>VMware</w:t>
            </w:r>
            <w:proofErr w:type="spellEnd"/>
            <w:r w:rsidRPr="00E9582D">
              <w:rPr>
                <w:sz w:val="18"/>
                <w:szCs w:val="18"/>
              </w:rPr>
              <w:t xml:space="preserve"> </w:t>
            </w:r>
            <w:proofErr w:type="spellStart"/>
            <w:r w:rsidRPr="00E9582D">
              <w:rPr>
                <w:sz w:val="18"/>
                <w:szCs w:val="18"/>
              </w:rPr>
              <w:t>vSphere</w:t>
            </w:r>
            <w:proofErr w:type="spellEnd"/>
            <w:r w:rsidRPr="00E9582D">
              <w:rPr>
                <w:sz w:val="18"/>
                <w:szCs w:val="18"/>
              </w:rPr>
              <w:t xml:space="preserve">, pomiędzy hostami </w:t>
            </w:r>
            <w:proofErr w:type="spellStart"/>
            <w:r w:rsidRPr="00E9582D">
              <w:rPr>
                <w:sz w:val="18"/>
                <w:szCs w:val="18"/>
              </w:rPr>
              <w:t>ESXi</w:t>
            </w:r>
            <w:proofErr w:type="spellEnd"/>
            <w:r w:rsidRPr="00E9582D">
              <w:rPr>
                <w:sz w:val="18"/>
                <w:szCs w:val="18"/>
              </w:rPr>
              <w:t>, włączając asynchroniczną replikacją ciągłą. Dodatkowo oprogramowanie musi mieć możliwość użycia plik</w:t>
            </w:r>
            <w:r w:rsidRPr="00E9582D">
              <w:rPr>
                <w:sz w:val="18"/>
                <w:szCs w:val="18"/>
                <w:lang w:val="es-ES_tradnl"/>
              </w:rPr>
              <w:t>ó</w:t>
            </w:r>
            <w:r w:rsidRPr="00E9582D">
              <w:rPr>
                <w:sz w:val="18"/>
                <w:szCs w:val="18"/>
              </w:rPr>
              <w:t xml:space="preserve">w kopii zapasowych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replikacji. </w:t>
            </w:r>
          </w:p>
          <w:p w14:paraId="4925172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przechowywanie punkt</w:t>
            </w:r>
            <w:r w:rsidRPr="00E9582D">
              <w:rPr>
                <w:sz w:val="18"/>
                <w:szCs w:val="18"/>
                <w:lang w:val="es-ES_tradnl"/>
              </w:rPr>
              <w:t>ó</w:t>
            </w:r>
            <w:r w:rsidRPr="00E9582D">
              <w:rPr>
                <w:sz w:val="18"/>
                <w:szCs w:val="18"/>
              </w:rPr>
              <w:t>w przywracania dla replik</w:t>
            </w:r>
          </w:p>
          <w:p w14:paraId="2EF5051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wykorzystanie istniejących w infrastrukturze wirtualnych maszyn jako </w:t>
            </w:r>
            <w:proofErr w:type="spellStart"/>
            <w:r w:rsidRPr="00E9582D">
              <w:rPr>
                <w:sz w:val="18"/>
                <w:szCs w:val="18"/>
              </w:rPr>
              <w:t>źr</w:t>
            </w:r>
            <w:proofErr w:type="spellEnd"/>
            <w:r w:rsidRPr="00E9582D">
              <w:rPr>
                <w:sz w:val="18"/>
                <w:szCs w:val="18"/>
                <w:lang w:val="es-ES_tradnl"/>
              </w:rPr>
              <w:t>ó</w:t>
            </w:r>
            <w:proofErr w:type="spellStart"/>
            <w:r w:rsidRPr="00E9582D">
              <w:rPr>
                <w:sz w:val="18"/>
                <w:szCs w:val="18"/>
              </w:rPr>
              <w:t>dła</w:t>
            </w:r>
            <w:proofErr w:type="spellEnd"/>
            <w:r w:rsidRPr="00E9582D">
              <w:rPr>
                <w:sz w:val="18"/>
                <w:szCs w:val="18"/>
              </w:rPr>
              <w:t xml:space="preserve"> do dalszej replikacji (</w:t>
            </w:r>
            <w:proofErr w:type="spellStart"/>
            <w:r w:rsidRPr="00E9582D">
              <w:rPr>
                <w:sz w:val="18"/>
                <w:szCs w:val="18"/>
              </w:rPr>
              <w:t>replica</w:t>
            </w:r>
            <w:proofErr w:type="spellEnd"/>
            <w:r w:rsidRPr="00E9582D">
              <w:rPr>
                <w:sz w:val="18"/>
                <w:szCs w:val="18"/>
              </w:rPr>
              <w:t xml:space="preserve"> </w:t>
            </w:r>
            <w:proofErr w:type="spellStart"/>
            <w:r w:rsidRPr="00E9582D">
              <w:rPr>
                <w:sz w:val="18"/>
                <w:szCs w:val="18"/>
              </w:rPr>
              <w:t>seeding</w:t>
            </w:r>
            <w:proofErr w:type="spellEnd"/>
            <w:r w:rsidRPr="00E9582D">
              <w:rPr>
                <w:sz w:val="18"/>
                <w:szCs w:val="18"/>
              </w:rPr>
              <w:t>)</w:t>
            </w:r>
          </w:p>
          <w:p w14:paraId="08D1DEE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posiadać takie same funkcjonalności replikacji dla Hyper-V</w:t>
            </w:r>
          </w:p>
          <w:p w14:paraId="76606A87"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wykorzystywać wszystkie oferowane przez </w:t>
            </w:r>
            <w:proofErr w:type="spellStart"/>
            <w:r w:rsidRPr="00E9582D">
              <w:rPr>
                <w:sz w:val="18"/>
                <w:szCs w:val="18"/>
              </w:rPr>
              <w:t>hypervisor</w:t>
            </w:r>
            <w:proofErr w:type="spellEnd"/>
            <w:r w:rsidRPr="00E9582D">
              <w:rPr>
                <w:sz w:val="18"/>
                <w:szCs w:val="18"/>
              </w:rPr>
              <w:t xml:space="preserve"> tryby transportu (sieć</w:t>
            </w:r>
            <w:r w:rsidRPr="00597B51">
              <w:rPr>
                <w:sz w:val="18"/>
                <w:szCs w:val="20"/>
              </w:rPr>
              <w:t>, hot-</w:t>
            </w:r>
            <w:proofErr w:type="spellStart"/>
            <w:r w:rsidRPr="00597B51">
              <w:rPr>
                <w:sz w:val="18"/>
                <w:szCs w:val="20"/>
              </w:rPr>
              <w:t>add</w:t>
            </w:r>
            <w:proofErr w:type="spellEnd"/>
            <w:r w:rsidRPr="00597B51">
              <w:rPr>
                <w:sz w:val="18"/>
                <w:szCs w:val="20"/>
              </w:rPr>
              <w:t xml:space="preserve">, LAN </w:t>
            </w:r>
            <w:proofErr w:type="spellStart"/>
            <w:r w:rsidRPr="00597B51">
              <w:rPr>
                <w:sz w:val="18"/>
                <w:szCs w:val="20"/>
              </w:rPr>
              <w:t>Free</w:t>
            </w:r>
            <w:proofErr w:type="spellEnd"/>
            <w:r w:rsidRPr="00597B51">
              <w:rPr>
                <w:sz w:val="18"/>
                <w:szCs w:val="20"/>
              </w:rPr>
              <w:t>-SAN)</w:t>
            </w:r>
          </w:p>
          <w:p w14:paraId="6BE3A27E"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dawać możliwość tworzenia backup</w:t>
            </w:r>
            <w:r w:rsidRPr="00E9582D">
              <w:rPr>
                <w:sz w:val="18"/>
                <w:szCs w:val="18"/>
                <w:lang w:val="es-ES_tradnl"/>
              </w:rPr>
              <w:t>ó</w:t>
            </w:r>
            <w:r w:rsidRPr="00E9582D">
              <w:rPr>
                <w:sz w:val="18"/>
                <w:szCs w:val="18"/>
              </w:rPr>
              <w:t xml:space="preserve">w ad-hoc z konsoli jak i z klienta webowego </w:t>
            </w:r>
            <w:proofErr w:type="spellStart"/>
            <w:r w:rsidRPr="00E9582D">
              <w:rPr>
                <w:sz w:val="18"/>
                <w:szCs w:val="18"/>
              </w:rPr>
              <w:t>vSphere</w:t>
            </w:r>
            <w:proofErr w:type="spellEnd"/>
          </w:p>
          <w:p w14:paraId="16DDB9E1"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przetwarzać wiele wirtualnych dysk</w:t>
            </w:r>
            <w:r w:rsidRPr="00A265F9">
              <w:rPr>
                <w:sz w:val="18"/>
                <w:szCs w:val="18"/>
                <w:lang w:val="es-ES_tradnl"/>
              </w:rPr>
              <w:t>ó</w:t>
            </w:r>
            <w:r w:rsidRPr="00A265F9">
              <w:rPr>
                <w:sz w:val="18"/>
                <w:szCs w:val="18"/>
              </w:rPr>
              <w:t xml:space="preserve">w </w:t>
            </w:r>
            <w:proofErr w:type="spellStart"/>
            <w:r w:rsidRPr="00A265F9">
              <w:rPr>
                <w:sz w:val="18"/>
                <w:szCs w:val="18"/>
              </w:rPr>
              <w:t>jednocześ</w:t>
            </w:r>
            <w:proofErr w:type="spellEnd"/>
            <w:r w:rsidRPr="00A265F9">
              <w:rPr>
                <w:sz w:val="18"/>
                <w:szCs w:val="18"/>
                <w:lang w:val="it-IT"/>
              </w:rPr>
              <w:t>nie (parallel processing)</w:t>
            </w:r>
          </w:p>
        </w:tc>
        <w:tc>
          <w:tcPr>
            <w:tcW w:w="1126" w:type="dxa"/>
          </w:tcPr>
          <w:p w14:paraId="5330BB30" w14:textId="77777777" w:rsidR="000047B6" w:rsidRDefault="000047B6" w:rsidP="00C53D85">
            <w:r>
              <w:lastRenderedPageBreak/>
              <w:t>TAK</w:t>
            </w:r>
          </w:p>
        </w:tc>
        <w:tc>
          <w:tcPr>
            <w:tcW w:w="3708" w:type="dxa"/>
          </w:tcPr>
          <w:p w14:paraId="0F8A0119" w14:textId="77777777" w:rsidR="000047B6" w:rsidRDefault="000047B6" w:rsidP="00C53D85"/>
        </w:tc>
        <w:tc>
          <w:tcPr>
            <w:tcW w:w="2874" w:type="dxa"/>
          </w:tcPr>
          <w:p w14:paraId="3C58DBB2" w14:textId="6FCB165A" w:rsidR="000047B6" w:rsidRDefault="000047B6" w:rsidP="00C53D85">
            <w:r>
              <w:t>Wymagane</w:t>
            </w:r>
          </w:p>
        </w:tc>
      </w:tr>
      <w:tr w:rsidR="004545BA" w14:paraId="24BD2E70" w14:textId="77777777" w:rsidTr="00C53D85">
        <w:tc>
          <w:tcPr>
            <w:tcW w:w="7680" w:type="dxa"/>
            <w:tcBorders>
              <w:top w:val="single" w:sz="4" w:space="0" w:color="000000"/>
              <w:left w:val="single" w:sz="4" w:space="0" w:color="000000"/>
              <w:bottom w:val="single" w:sz="4" w:space="0" w:color="000000"/>
              <w:right w:val="single" w:sz="4" w:space="0" w:color="000000"/>
            </w:tcBorders>
            <w:shd w:val="clear" w:color="auto" w:fill="auto"/>
          </w:tcPr>
          <w:p w14:paraId="380C1970"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Wymagania RTO:</w:t>
            </w:r>
          </w:p>
          <w:p w14:paraId="4338C23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jednoczesne uruchomienie wielu maszyn wirtualnych bezpośrednio ze </w:t>
            </w:r>
            <w:proofErr w:type="spellStart"/>
            <w:r w:rsidRPr="00E9582D">
              <w:rPr>
                <w:sz w:val="18"/>
                <w:szCs w:val="18"/>
              </w:rPr>
              <w:t>zdeduplikowanego</w:t>
            </w:r>
            <w:proofErr w:type="spellEnd"/>
            <w:r w:rsidRPr="00E9582D">
              <w:rPr>
                <w:sz w:val="18"/>
                <w:szCs w:val="18"/>
              </w:rPr>
              <w:t xml:space="preserve"> i skompresowanego pliku backupu, z dowolnego punktu przywracania, bez potrzeby kopiowania jej na </w:t>
            </w:r>
            <w:proofErr w:type="spellStart"/>
            <w:r w:rsidRPr="00E9582D">
              <w:rPr>
                <w:sz w:val="18"/>
                <w:szCs w:val="18"/>
              </w:rPr>
              <w:t>storage</w:t>
            </w:r>
            <w:proofErr w:type="spellEnd"/>
            <w:r w:rsidRPr="00E9582D">
              <w:rPr>
                <w:sz w:val="18"/>
                <w:szCs w:val="18"/>
              </w:rPr>
              <w:t xml:space="preserve"> produkcyjny. Funkcjonalność musi być oferowana dla środowisk </w:t>
            </w:r>
            <w:proofErr w:type="spellStart"/>
            <w:r w:rsidRPr="00E9582D">
              <w:rPr>
                <w:sz w:val="18"/>
                <w:szCs w:val="18"/>
              </w:rPr>
              <w:t>VMware</w:t>
            </w:r>
            <w:proofErr w:type="spellEnd"/>
            <w:r w:rsidRPr="00E9582D">
              <w:rPr>
                <w:sz w:val="18"/>
                <w:szCs w:val="18"/>
              </w:rPr>
              <w:t xml:space="preserve"> oraz Hyper-V niezależnie od rodzaju </w:t>
            </w:r>
            <w:proofErr w:type="spellStart"/>
            <w:r w:rsidRPr="00E9582D">
              <w:rPr>
                <w:sz w:val="18"/>
                <w:szCs w:val="18"/>
              </w:rPr>
              <w:t>storage</w:t>
            </w:r>
            <w:proofErr w:type="spellEnd"/>
            <w:r w:rsidRPr="00E9582D">
              <w:rPr>
                <w:sz w:val="18"/>
                <w:szCs w:val="18"/>
                <w:rtl/>
              </w:rPr>
              <w:t>’</w:t>
            </w:r>
            <w:r w:rsidRPr="00E9582D">
              <w:rPr>
                <w:sz w:val="18"/>
                <w:szCs w:val="18"/>
              </w:rPr>
              <w:t xml:space="preserve">u użytego do przechowywania kopii zapasowych. </w:t>
            </w:r>
          </w:p>
          <w:p w14:paraId="73809538"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Dodatkowo dla środowiska </w:t>
            </w:r>
            <w:proofErr w:type="spellStart"/>
            <w:r w:rsidRPr="00E9582D">
              <w:rPr>
                <w:sz w:val="18"/>
                <w:szCs w:val="18"/>
              </w:rPr>
              <w:t>vSphere</w:t>
            </w:r>
            <w:proofErr w:type="spellEnd"/>
            <w:r w:rsidRPr="00E9582D">
              <w:rPr>
                <w:sz w:val="18"/>
                <w:szCs w:val="18"/>
              </w:rPr>
              <w:t xml:space="preserve"> powyższa funkcjonalność powinna umożliwiać uruchomianie backupu z innych platform (inne </w:t>
            </w:r>
            <w:proofErr w:type="spellStart"/>
            <w:r w:rsidRPr="00E9582D">
              <w:rPr>
                <w:sz w:val="18"/>
                <w:szCs w:val="18"/>
              </w:rPr>
              <w:t>wirtualizatory</w:t>
            </w:r>
            <w:proofErr w:type="spellEnd"/>
            <w:r w:rsidRPr="00E9582D">
              <w:rPr>
                <w:sz w:val="18"/>
                <w:szCs w:val="18"/>
              </w:rPr>
              <w:t xml:space="preserve">, maszyny fizyczne oraz chmura publiczna) </w:t>
            </w:r>
          </w:p>
          <w:p w14:paraId="26E9773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migrację on-line tak uruchomionych maszyn na </w:t>
            </w:r>
            <w:proofErr w:type="spellStart"/>
            <w:r w:rsidRPr="00E9582D">
              <w:rPr>
                <w:sz w:val="18"/>
                <w:szCs w:val="18"/>
              </w:rPr>
              <w:t>storage</w:t>
            </w:r>
            <w:proofErr w:type="spellEnd"/>
            <w:r w:rsidRPr="00E9582D">
              <w:rPr>
                <w:sz w:val="18"/>
                <w:szCs w:val="18"/>
              </w:rPr>
              <w:t xml:space="preserve"> produkcyjny. Migracja powinna odbywać się mechanizmami wbudowanymi w </w:t>
            </w:r>
            <w:proofErr w:type="spellStart"/>
            <w:r w:rsidRPr="00E9582D">
              <w:rPr>
                <w:sz w:val="18"/>
                <w:szCs w:val="18"/>
              </w:rPr>
              <w:t>hypervisor</w:t>
            </w:r>
            <w:proofErr w:type="spellEnd"/>
            <w:r w:rsidRPr="00E9582D">
              <w:rPr>
                <w:sz w:val="18"/>
                <w:szCs w:val="18"/>
              </w:rPr>
              <w:t xml:space="preserve">. Jeżeli licencja na </w:t>
            </w:r>
            <w:proofErr w:type="spellStart"/>
            <w:r w:rsidRPr="00E9582D">
              <w:rPr>
                <w:sz w:val="18"/>
                <w:szCs w:val="18"/>
              </w:rPr>
              <w:t>hypervisor</w:t>
            </w:r>
            <w:proofErr w:type="spellEnd"/>
            <w:r w:rsidRPr="00E9582D">
              <w:rPr>
                <w:sz w:val="18"/>
                <w:szCs w:val="18"/>
              </w:rPr>
              <w:t xml:space="preserve"> nie posiada takich funkcjonalności - oprogramowanie musi realizować taką migrację swoimi mechanizmami</w:t>
            </w:r>
          </w:p>
          <w:p w14:paraId="6590163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pozwalać na zaprezentowanie pojedynczego dysku bezpośrednio z kopii zapasowej do wybranej działającej maszyny wirtualnej </w:t>
            </w:r>
            <w:proofErr w:type="spellStart"/>
            <w:r w:rsidRPr="00E9582D">
              <w:rPr>
                <w:sz w:val="18"/>
                <w:szCs w:val="18"/>
              </w:rPr>
              <w:t>vSpehre</w:t>
            </w:r>
            <w:proofErr w:type="spellEnd"/>
          </w:p>
          <w:p w14:paraId="63B1C2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pełne odtworzenie wirtualnej maszyny, plik</w:t>
            </w:r>
            <w:r w:rsidRPr="00E9582D">
              <w:rPr>
                <w:sz w:val="18"/>
                <w:szCs w:val="18"/>
                <w:lang w:val="es-ES_tradnl"/>
              </w:rPr>
              <w:t>ó</w:t>
            </w:r>
            <w:r w:rsidRPr="00E9582D">
              <w:rPr>
                <w:sz w:val="18"/>
                <w:szCs w:val="18"/>
              </w:rPr>
              <w:t>w konfiguracji i dysk</w:t>
            </w:r>
            <w:r w:rsidRPr="00E9582D">
              <w:rPr>
                <w:sz w:val="18"/>
                <w:szCs w:val="18"/>
                <w:lang w:val="es-ES_tradnl"/>
              </w:rPr>
              <w:t>ó</w:t>
            </w:r>
            <w:r w:rsidRPr="00E9582D">
              <w:rPr>
                <w:sz w:val="18"/>
                <w:szCs w:val="18"/>
              </w:rPr>
              <w:t>w</w:t>
            </w:r>
          </w:p>
          <w:p w14:paraId="3586609B"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pełne odtworzenie wirtualnej maszyny bezpośrednio do Microsoft </w:t>
            </w:r>
            <w:proofErr w:type="spellStart"/>
            <w:r w:rsidRPr="00E9582D">
              <w:rPr>
                <w:sz w:val="18"/>
                <w:szCs w:val="18"/>
              </w:rPr>
              <w:t>Azure</w:t>
            </w:r>
            <w:proofErr w:type="spellEnd"/>
            <w:r w:rsidRPr="00E9582D">
              <w:rPr>
                <w:sz w:val="18"/>
                <w:szCs w:val="18"/>
              </w:rPr>
              <w:t xml:space="preserve">, Microsoft </w:t>
            </w:r>
            <w:proofErr w:type="spellStart"/>
            <w:r w:rsidRPr="00E9582D">
              <w:rPr>
                <w:sz w:val="18"/>
                <w:szCs w:val="18"/>
              </w:rPr>
              <w:t>Azure</w:t>
            </w:r>
            <w:proofErr w:type="spellEnd"/>
            <w:r w:rsidRPr="00E9582D">
              <w:rPr>
                <w:sz w:val="18"/>
                <w:szCs w:val="18"/>
              </w:rPr>
              <w:t xml:space="preserve"> </w:t>
            </w:r>
            <w:proofErr w:type="spellStart"/>
            <w:r w:rsidRPr="00E9582D">
              <w:rPr>
                <w:sz w:val="18"/>
                <w:szCs w:val="18"/>
              </w:rPr>
              <w:t>Stack</w:t>
            </w:r>
            <w:proofErr w:type="spellEnd"/>
            <w:r w:rsidRPr="00E9582D">
              <w:rPr>
                <w:sz w:val="18"/>
                <w:szCs w:val="18"/>
              </w:rPr>
              <w:t xml:space="preserve"> oraz Amazon EC2.</w:t>
            </w:r>
          </w:p>
          <w:p w14:paraId="7F34FA83" w14:textId="77777777" w:rsidR="000047B6" w:rsidRPr="00E9582D" w:rsidRDefault="000047B6" w:rsidP="00C53D85">
            <w:pPr>
              <w:spacing w:line="256" w:lineRule="auto"/>
              <w:ind w:left="398" w:hanging="283"/>
              <w:rPr>
                <w:sz w:val="18"/>
                <w:szCs w:val="18"/>
              </w:rPr>
            </w:pPr>
            <w:r w:rsidRPr="00E9582D">
              <w:rPr>
                <w:sz w:val="18"/>
                <w:szCs w:val="18"/>
              </w:rPr>
              <w:lastRenderedPageBreak/>
              <w:t>•</w:t>
            </w:r>
            <w:r w:rsidRPr="00E9582D">
              <w:rPr>
                <w:sz w:val="18"/>
                <w:szCs w:val="18"/>
              </w:rPr>
              <w:tab/>
              <w:t>Oprogramowanie musi umożliwić odtworzenie plik</w:t>
            </w:r>
            <w:r w:rsidRPr="00E9582D">
              <w:rPr>
                <w:sz w:val="18"/>
                <w:szCs w:val="18"/>
                <w:lang w:val="es-ES_tradnl"/>
              </w:rPr>
              <w:t>ó</w:t>
            </w:r>
            <w:r w:rsidRPr="00E9582D">
              <w:rPr>
                <w:sz w:val="18"/>
                <w:szCs w:val="18"/>
              </w:rPr>
              <w:t>w na maszynę operatora, lub na serwer produkcyjny bez potrzeby użycia agenta instalowanego wewnątrz wirtualnej maszyny. Funkcjonalność ta nie powinna być ograniczona wielkością i liczbą przywracanych plik</w:t>
            </w:r>
            <w:r w:rsidRPr="00E9582D">
              <w:rPr>
                <w:sz w:val="18"/>
                <w:szCs w:val="18"/>
                <w:lang w:val="es-ES_tradnl"/>
              </w:rPr>
              <w:t>ó</w:t>
            </w:r>
            <w:r w:rsidRPr="00E9582D">
              <w:rPr>
                <w:sz w:val="18"/>
                <w:szCs w:val="18"/>
              </w:rPr>
              <w:t>w</w:t>
            </w:r>
          </w:p>
          <w:p w14:paraId="2E7B7C7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mieć możliwość odtworzenia plik</w:t>
            </w:r>
            <w:r w:rsidRPr="00E9582D">
              <w:rPr>
                <w:sz w:val="18"/>
                <w:szCs w:val="18"/>
                <w:lang w:val="es-ES_tradnl"/>
              </w:rPr>
              <w:t>ó</w:t>
            </w:r>
            <w:r w:rsidRPr="00E9582D">
              <w:rPr>
                <w:sz w:val="18"/>
                <w:szCs w:val="18"/>
              </w:rPr>
              <w:t xml:space="preserve">w bezpośrednio do maszyny wirtualnej poprzez sieć, przy pomocy VIX API dla platformy </w:t>
            </w:r>
            <w:proofErr w:type="spellStart"/>
            <w:r w:rsidRPr="00E9582D">
              <w:rPr>
                <w:sz w:val="18"/>
                <w:szCs w:val="18"/>
              </w:rPr>
              <w:t>VMware</w:t>
            </w:r>
            <w:proofErr w:type="spellEnd"/>
            <w:r w:rsidRPr="00E9582D">
              <w:rPr>
                <w:sz w:val="18"/>
                <w:szCs w:val="18"/>
              </w:rPr>
              <w:t xml:space="preserve"> i PowerShell Direct dla platformy Hyper-V.</w:t>
            </w:r>
          </w:p>
          <w:p w14:paraId="5263757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odtwarzanie plik</w:t>
            </w:r>
            <w:r w:rsidRPr="00E9582D">
              <w:rPr>
                <w:sz w:val="18"/>
                <w:szCs w:val="18"/>
                <w:lang w:val="es-ES_tradnl"/>
              </w:rPr>
              <w:t>ó</w:t>
            </w:r>
            <w:r w:rsidRPr="00E9582D">
              <w:rPr>
                <w:sz w:val="18"/>
                <w:szCs w:val="18"/>
              </w:rPr>
              <w:t>w z następujących system</w:t>
            </w:r>
            <w:r w:rsidRPr="00E9582D">
              <w:rPr>
                <w:sz w:val="18"/>
                <w:szCs w:val="18"/>
                <w:lang w:val="es-ES_tradnl"/>
              </w:rPr>
              <w:t>ó</w:t>
            </w:r>
            <w:r w:rsidRPr="00E9582D">
              <w:rPr>
                <w:sz w:val="18"/>
                <w:szCs w:val="18"/>
              </w:rPr>
              <w:t>w plik</w:t>
            </w:r>
            <w:r w:rsidRPr="00E9582D">
              <w:rPr>
                <w:sz w:val="18"/>
                <w:szCs w:val="18"/>
                <w:lang w:val="es-ES_tradnl"/>
              </w:rPr>
              <w:t>ó</w:t>
            </w:r>
            <w:r w:rsidRPr="00E9582D">
              <w:rPr>
                <w:sz w:val="18"/>
                <w:szCs w:val="18"/>
              </w:rPr>
              <w:t>w:</w:t>
            </w:r>
          </w:p>
          <w:p w14:paraId="4C9F3173"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Linux: ext2, ext3, ext4, </w:t>
            </w:r>
            <w:proofErr w:type="spellStart"/>
            <w:r w:rsidRPr="00782771">
              <w:rPr>
                <w:sz w:val="18"/>
                <w:szCs w:val="18"/>
                <w:lang w:val="en-US"/>
              </w:rPr>
              <w:t>ReiserFS</w:t>
            </w:r>
            <w:proofErr w:type="spellEnd"/>
            <w:r w:rsidRPr="00782771">
              <w:rPr>
                <w:sz w:val="18"/>
                <w:szCs w:val="18"/>
                <w:lang w:val="en-US"/>
              </w:rPr>
              <w:t xml:space="preserve">, JFS, XFS, </w:t>
            </w:r>
            <w:proofErr w:type="spellStart"/>
            <w:r w:rsidRPr="00782771">
              <w:rPr>
                <w:sz w:val="18"/>
                <w:szCs w:val="18"/>
                <w:lang w:val="en-US"/>
              </w:rPr>
              <w:t>Btrfs</w:t>
            </w:r>
            <w:proofErr w:type="spellEnd"/>
            <w:r w:rsidRPr="00782771">
              <w:rPr>
                <w:sz w:val="18"/>
                <w:szCs w:val="18"/>
                <w:lang w:val="en-US"/>
              </w:rPr>
              <w:t xml:space="preserve"> </w:t>
            </w:r>
          </w:p>
          <w:p w14:paraId="1238D7F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BSD </w:t>
            </w:r>
          </w:p>
          <w:p w14:paraId="29C26B70"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pt-PT"/>
              </w:rPr>
            </w:pPr>
            <w:r w:rsidRPr="00E9582D">
              <w:rPr>
                <w:sz w:val="18"/>
                <w:szCs w:val="18"/>
                <w:lang w:val="pt-PT"/>
              </w:rPr>
              <w:t xml:space="preserve">UFS, UFS2 </w:t>
            </w:r>
          </w:p>
          <w:p w14:paraId="22A06475"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it-IT"/>
              </w:rPr>
            </w:pPr>
            <w:r w:rsidRPr="00E9582D">
              <w:rPr>
                <w:sz w:val="18"/>
                <w:szCs w:val="18"/>
                <w:lang w:val="it-IT"/>
              </w:rPr>
              <w:t xml:space="preserve">Solaris </w:t>
            </w:r>
          </w:p>
          <w:p w14:paraId="7E3A9BE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ZFS, UFS </w:t>
            </w:r>
          </w:p>
          <w:p w14:paraId="297B6D4B"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Mac </w:t>
            </w:r>
          </w:p>
          <w:p w14:paraId="7F1CACA3"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HFS, HFS+ </w:t>
            </w:r>
          </w:p>
          <w:p w14:paraId="0A17D39E" w14:textId="77777777" w:rsidR="000047B6" w:rsidRPr="00782771"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782771">
              <w:rPr>
                <w:sz w:val="18"/>
                <w:szCs w:val="18"/>
                <w:lang w:val="en-US"/>
              </w:rPr>
              <w:t xml:space="preserve">Windows : NTFS, FAT, FAT32, </w:t>
            </w:r>
            <w:proofErr w:type="spellStart"/>
            <w:r w:rsidRPr="00782771">
              <w:rPr>
                <w:sz w:val="18"/>
                <w:szCs w:val="18"/>
                <w:lang w:val="en-US"/>
              </w:rPr>
              <w:t>ReFS</w:t>
            </w:r>
            <w:proofErr w:type="spellEnd"/>
            <w:r w:rsidRPr="00782771">
              <w:rPr>
                <w:sz w:val="18"/>
                <w:szCs w:val="18"/>
                <w:lang w:val="en-US"/>
              </w:rPr>
              <w:t xml:space="preserve"> </w:t>
            </w:r>
          </w:p>
          <w:p w14:paraId="4F1E052D"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lang w:val="en-US"/>
              </w:rPr>
            </w:pPr>
            <w:r w:rsidRPr="00E9582D">
              <w:rPr>
                <w:sz w:val="18"/>
                <w:szCs w:val="18"/>
                <w:lang w:val="en-US"/>
              </w:rPr>
              <w:t xml:space="preserve">Novell OES </w:t>
            </w:r>
          </w:p>
          <w:p w14:paraId="4DB972B4" w14:textId="77777777" w:rsidR="000047B6" w:rsidRPr="00E9582D" w:rsidRDefault="000047B6" w:rsidP="00C53D85">
            <w:pPr>
              <w:pStyle w:val="Akapitzlist"/>
              <w:numPr>
                <w:ilvl w:val="0"/>
                <w:numId w:val="52"/>
              </w:numPr>
              <w:pBdr>
                <w:top w:val="nil"/>
                <w:left w:val="nil"/>
                <w:bottom w:val="nil"/>
                <w:right w:val="nil"/>
                <w:between w:val="nil"/>
                <w:bar w:val="nil"/>
              </w:pBdr>
              <w:spacing w:line="256" w:lineRule="auto"/>
              <w:contextualSpacing w:val="0"/>
              <w:rPr>
                <w:sz w:val="18"/>
                <w:szCs w:val="18"/>
              </w:rPr>
            </w:pPr>
            <w:r w:rsidRPr="00E9582D">
              <w:rPr>
                <w:sz w:val="18"/>
                <w:szCs w:val="18"/>
              </w:rPr>
              <w:t xml:space="preserve">NSS </w:t>
            </w:r>
          </w:p>
          <w:p w14:paraId="5E7237AF"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wspierać przywracanie plik</w:t>
            </w:r>
            <w:r w:rsidRPr="00E9582D">
              <w:rPr>
                <w:sz w:val="18"/>
                <w:szCs w:val="18"/>
                <w:lang w:val="es-ES_tradnl"/>
              </w:rPr>
              <w:t>ó</w:t>
            </w:r>
            <w:r w:rsidRPr="00E9582D">
              <w:rPr>
                <w:sz w:val="18"/>
                <w:szCs w:val="18"/>
              </w:rPr>
              <w:t xml:space="preserve">w z partycji Linux LVM oraz Windows Storage </w:t>
            </w:r>
            <w:proofErr w:type="spellStart"/>
            <w:r w:rsidRPr="00E9582D">
              <w:rPr>
                <w:sz w:val="18"/>
                <w:szCs w:val="18"/>
              </w:rPr>
              <w:t>Spaces</w:t>
            </w:r>
            <w:proofErr w:type="spellEnd"/>
            <w:r w:rsidRPr="00E9582D">
              <w:rPr>
                <w:sz w:val="18"/>
                <w:szCs w:val="18"/>
              </w:rPr>
              <w:t>.</w:t>
            </w:r>
          </w:p>
          <w:p w14:paraId="5ECF1BAD"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szybkie </w:t>
            </w:r>
            <w:proofErr w:type="spellStart"/>
            <w:r w:rsidRPr="00E9582D">
              <w:rPr>
                <w:sz w:val="18"/>
                <w:szCs w:val="18"/>
              </w:rPr>
              <w:t>granularne</w:t>
            </w:r>
            <w:proofErr w:type="spellEnd"/>
            <w:r w:rsidRPr="00E9582D">
              <w:rPr>
                <w:sz w:val="18"/>
                <w:szCs w:val="18"/>
              </w:rPr>
              <w:t xml:space="preserve"> odtwarzanie obiekt</w:t>
            </w:r>
            <w:r w:rsidRPr="00E9582D">
              <w:rPr>
                <w:sz w:val="18"/>
                <w:szCs w:val="18"/>
                <w:lang w:val="es-ES_tradnl"/>
              </w:rPr>
              <w:t>ó</w:t>
            </w:r>
            <w:r w:rsidRPr="00E9582D">
              <w:rPr>
                <w:sz w:val="18"/>
                <w:szCs w:val="18"/>
              </w:rPr>
              <w:t>w aplikacji bez użycia jakiegokolwiek agenta zainstalowanego wewnątrz maszyny wirtualnej.</w:t>
            </w:r>
          </w:p>
          <w:p w14:paraId="4A65934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dowolnych obiekt</w:t>
            </w:r>
            <w:r w:rsidRPr="00E9582D">
              <w:rPr>
                <w:sz w:val="18"/>
                <w:szCs w:val="18"/>
                <w:lang w:val="es-ES_tradnl"/>
              </w:rPr>
              <w:t>ó</w:t>
            </w:r>
            <w:r w:rsidRPr="00E9582D">
              <w:rPr>
                <w:sz w:val="18"/>
                <w:szCs w:val="18"/>
              </w:rPr>
              <w:t>w i dowolnych atrybut</w:t>
            </w:r>
            <w:r w:rsidRPr="00E9582D">
              <w:rPr>
                <w:sz w:val="18"/>
                <w:szCs w:val="18"/>
                <w:lang w:val="es-ES_tradnl"/>
              </w:rPr>
              <w:t>ó</w:t>
            </w:r>
            <w:r w:rsidRPr="00597B51">
              <w:rPr>
                <w:sz w:val="18"/>
                <w:szCs w:val="20"/>
              </w:rPr>
              <w:t>w Active Directory w</w:t>
            </w:r>
            <w:r w:rsidRPr="00E9582D">
              <w:rPr>
                <w:sz w:val="18"/>
                <w:szCs w:val="18"/>
              </w:rPr>
              <w:t>łączają</w:t>
            </w:r>
            <w:r w:rsidRPr="00597B51">
              <w:rPr>
                <w:sz w:val="18"/>
                <w:szCs w:val="20"/>
              </w:rPr>
              <w:t>c has</w:t>
            </w:r>
            <w:r w:rsidRPr="00E9582D">
              <w:rPr>
                <w:sz w:val="18"/>
                <w:szCs w:val="18"/>
              </w:rPr>
              <w:t xml:space="preserve">ło, obiekty </w:t>
            </w:r>
            <w:proofErr w:type="spellStart"/>
            <w:r w:rsidRPr="00E9582D">
              <w:rPr>
                <w:sz w:val="18"/>
                <w:szCs w:val="18"/>
              </w:rPr>
              <w:t>Group</w:t>
            </w:r>
            <w:proofErr w:type="spellEnd"/>
            <w:r w:rsidRPr="00E9582D">
              <w:rPr>
                <w:sz w:val="18"/>
                <w:szCs w:val="18"/>
              </w:rPr>
              <w:t xml:space="preserve"> Policy, partycja konfiguracji AD, rekordy DNS zintegrowane z AD, Microsoft System Objects, certyfikaty CA oraz elementy AD </w:t>
            </w:r>
            <w:proofErr w:type="spellStart"/>
            <w:r w:rsidRPr="00E9582D">
              <w:rPr>
                <w:sz w:val="18"/>
                <w:szCs w:val="18"/>
              </w:rPr>
              <w:t>Sites</w:t>
            </w:r>
            <w:proofErr w:type="spellEnd"/>
            <w:r w:rsidRPr="00E9582D">
              <w:rPr>
                <w:sz w:val="18"/>
                <w:szCs w:val="18"/>
              </w:rPr>
              <w:t>.</w:t>
            </w:r>
          </w:p>
          <w:p w14:paraId="35D056C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Exchange 2010 i nowszych (dowolny obiekt w tym obiekty w folderze "</w:t>
            </w:r>
            <w:proofErr w:type="spellStart"/>
            <w:r w:rsidRPr="00E9582D">
              <w:rPr>
                <w:sz w:val="18"/>
                <w:szCs w:val="18"/>
              </w:rPr>
              <w:t>Permanently</w:t>
            </w:r>
            <w:proofErr w:type="spellEnd"/>
            <w:r w:rsidRPr="00E9582D">
              <w:rPr>
                <w:sz w:val="18"/>
                <w:szCs w:val="18"/>
              </w:rPr>
              <w:t xml:space="preserve"> </w:t>
            </w:r>
            <w:proofErr w:type="spellStart"/>
            <w:r w:rsidRPr="00E9582D">
              <w:rPr>
                <w:sz w:val="18"/>
                <w:szCs w:val="18"/>
              </w:rPr>
              <w:t>Deleted</w:t>
            </w:r>
            <w:proofErr w:type="spellEnd"/>
            <w:r w:rsidRPr="00E9582D">
              <w:rPr>
                <w:sz w:val="18"/>
                <w:szCs w:val="18"/>
              </w:rPr>
              <w:t xml:space="preserve"> Objects"), </w:t>
            </w:r>
          </w:p>
          <w:p w14:paraId="149CC790"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SQL 2005 i nowsze włączając bazy danych z opcją odtwarzania point-in-</w:t>
            </w:r>
            <w:proofErr w:type="spellStart"/>
            <w:r w:rsidRPr="00E9582D">
              <w:rPr>
                <w:sz w:val="18"/>
                <w:szCs w:val="18"/>
              </w:rPr>
              <w:t>time</w:t>
            </w:r>
            <w:proofErr w:type="spellEnd"/>
            <w:r w:rsidRPr="00E9582D">
              <w:rPr>
                <w:sz w:val="18"/>
                <w:szCs w:val="18"/>
              </w:rPr>
              <w:t>, tabele, schemat</w:t>
            </w:r>
          </w:p>
          <w:p w14:paraId="5DA0A1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Microsoft </w:t>
            </w:r>
            <w:proofErr w:type="spellStart"/>
            <w:r w:rsidRPr="00E9582D">
              <w:rPr>
                <w:sz w:val="18"/>
                <w:szCs w:val="18"/>
              </w:rPr>
              <w:t>Sharepoint</w:t>
            </w:r>
            <w:proofErr w:type="spellEnd"/>
            <w:r w:rsidRPr="00E9582D">
              <w:rPr>
                <w:sz w:val="18"/>
                <w:szCs w:val="18"/>
              </w:rPr>
              <w:t xml:space="preserve"> 2010 i nowsze. Opcja odtworzenia element</w:t>
            </w:r>
            <w:r w:rsidRPr="00E9582D">
              <w:rPr>
                <w:sz w:val="18"/>
                <w:szCs w:val="18"/>
                <w:lang w:val="es-ES_tradnl"/>
              </w:rPr>
              <w:t>ó</w:t>
            </w:r>
            <w:r w:rsidRPr="00E9582D">
              <w:rPr>
                <w:sz w:val="18"/>
                <w:szCs w:val="18"/>
              </w:rPr>
              <w:t>w, witryn, uprawnień.</w:t>
            </w:r>
          </w:p>
          <w:p w14:paraId="76626793"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wspierać </w:t>
            </w:r>
            <w:proofErr w:type="spellStart"/>
            <w:r w:rsidRPr="00E9582D">
              <w:rPr>
                <w:sz w:val="18"/>
                <w:szCs w:val="18"/>
              </w:rPr>
              <w:t>granularne</w:t>
            </w:r>
            <w:proofErr w:type="spellEnd"/>
            <w:r w:rsidRPr="00E9582D">
              <w:rPr>
                <w:sz w:val="18"/>
                <w:szCs w:val="18"/>
              </w:rPr>
              <w:t xml:space="preserve"> odtwarzanie baz danych Oracle z opcją odtwarzanie point-in-</w:t>
            </w:r>
            <w:proofErr w:type="spellStart"/>
            <w:r w:rsidRPr="00E9582D">
              <w:rPr>
                <w:sz w:val="18"/>
                <w:szCs w:val="18"/>
              </w:rPr>
              <w:t>time</w:t>
            </w:r>
            <w:proofErr w:type="spellEnd"/>
            <w:r w:rsidRPr="00E9582D">
              <w:rPr>
                <w:sz w:val="18"/>
                <w:szCs w:val="18"/>
              </w:rPr>
              <w:t xml:space="preserve"> wraz z włączonym Oracle </w:t>
            </w:r>
            <w:proofErr w:type="spellStart"/>
            <w:r w:rsidRPr="00E9582D">
              <w:rPr>
                <w:sz w:val="18"/>
                <w:szCs w:val="18"/>
              </w:rPr>
              <w:t>DataGuard</w:t>
            </w:r>
            <w:proofErr w:type="spellEnd"/>
            <w:r w:rsidRPr="00E9582D">
              <w:rPr>
                <w:sz w:val="18"/>
                <w:szCs w:val="18"/>
              </w:rPr>
              <w:t>. Funkcjonalność ta musi być dostępna dla baz uruchomionych w środowiskach Windows oraz Linux.</w:t>
            </w:r>
          </w:p>
          <w:p w14:paraId="382C6BF0"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pozwalać na zaprezentowanie baz MS SQL oraz Oracle bezpośrednio z pliku kopii zapasowej do działającego serwera bazodanowego</w:t>
            </w:r>
          </w:p>
          <w:p w14:paraId="1B35A1A5"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wspierać także specyficzne metody odtwarzania w tym "</w:t>
            </w:r>
            <w:proofErr w:type="spellStart"/>
            <w:r w:rsidRPr="00A265F9">
              <w:rPr>
                <w:sz w:val="18"/>
                <w:szCs w:val="18"/>
              </w:rPr>
              <w:t>reverse</w:t>
            </w:r>
            <w:proofErr w:type="spellEnd"/>
            <w:r w:rsidRPr="00A265F9">
              <w:rPr>
                <w:sz w:val="18"/>
                <w:szCs w:val="18"/>
              </w:rPr>
              <w:t xml:space="preserve"> CBT" oraz odtwarzanie z wykorzystaniem sieci SAN</w:t>
            </w:r>
          </w:p>
        </w:tc>
        <w:tc>
          <w:tcPr>
            <w:tcW w:w="1126" w:type="dxa"/>
          </w:tcPr>
          <w:p w14:paraId="7386E70B" w14:textId="77777777" w:rsidR="000047B6" w:rsidRDefault="000047B6" w:rsidP="00C53D85">
            <w:r>
              <w:lastRenderedPageBreak/>
              <w:t>TAK</w:t>
            </w:r>
          </w:p>
        </w:tc>
        <w:tc>
          <w:tcPr>
            <w:tcW w:w="3708" w:type="dxa"/>
          </w:tcPr>
          <w:p w14:paraId="195A825E" w14:textId="77777777" w:rsidR="000047B6" w:rsidRDefault="000047B6" w:rsidP="00C53D85"/>
        </w:tc>
        <w:tc>
          <w:tcPr>
            <w:tcW w:w="2874" w:type="dxa"/>
          </w:tcPr>
          <w:p w14:paraId="4047FCE2" w14:textId="5D2571D4" w:rsidR="000047B6" w:rsidRDefault="000047B6" w:rsidP="00C53D85">
            <w:r>
              <w:t>Wymagane</w:t>
            </w:r>
          </w:p>
        </w:tc>
      </w:tr>
      <w:tr w:rsidR="004545BA" w14:paraId="414922EC" w14:textId="77777777" w:rsidTr="00C53D85">
        <w:tc>
          <w:tcPr>
            <w:tcW w:w="7680" w:type="dxa"/>
          </w:tcPr>
          <w:p w14:paraId="08AB4B58" w14:textId="77777777" w:rsidR="000047B6" w:rsidRPr="00A265F9" w:rsidRDefault="000047B6" w:rsidP="00C53D85">
            <w:pPr>
              <w:pStyle w:val="Akapitzlist"/>
              <w:numPr>
                <w:ilvl w:val="1"/>
                <w:numId w:val="48"/>
              </w:numPr>
              <w:spacing w:line="256" w:lineRule="auto"/>
              <w:rPr>
                <w:sz w:val="18"/>
                <w:szCs w:val="18"/>
              </w:rPr>
            </w:pPr>
            <w:r w:rsidRPr="00A265F9">
              <w:rPr>
                <w:sz w:val="18"/>
                <w:szCs w:val="18"/>
              </w:rPr>
              <w:t>Ograniczenie ryzyka:</w:t>
            </w:r>
          </w:p>
          <w:p w14:paraId="2E761B7A"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dawać możliwość stworzenia laboratorium (izolowane środowisko) dla </w:t>
            </w:r>
            <w:proofErr w:type="spellStart"/>
            <w:r w:rsidRPr="00E9582D">
              <w:rPr>
                <w:sz w:val="18"/>
                <w:szCs w:val="18"/>
              </w:rPr>
              <w:t>vSphere</w:t>
            </w:r>
            <w:proofErr w:type="spellEnd"/>
            <w:r w:rsidRPr="00E9582D">
              <w:rPr>
                <w:sz w:val="18"/>
                <w:szCs w:val="18"/>
              </w:rPr>
              <w:t xml:space="preserve"> i Hyper-V używając wirtualnych maszyn uruchamianych bezpośrednio z plik</w:t>
            </w:r>
            <w:r w:rsidRPr="00E9582D">
              <w:rPr>
                <w:sz w:val="18"/>
                <w:szCs w:val="18"/>
                <w:lang w:val="es-ES_tradnl"/>
              </w:rPr>
              <w:t>ó</w:t>
            </w:r>
            <w:r w:rsidRPr="00597B51">
              <w:rPr>
                <w:sz w:val="18"/>
                <w:szCs w:val="20"/>
              </w:rPr>
              <w:t xml:space="preserve">w backupu. </w:t>
            </w:r>
          </w:p>
          <w:p w14:paraId="0408ED1E"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Oprogramowanie musi umożliwiać weryfikację odtwarzalności wielu wirtualnych maszyn jednocześnie z dowolnego backupu wedł</w:t>
            </w:r>
            <w:r w:rsidRPr="00597B51">
              <w:rPr>
                <w:sz w:val="18"/>
                <w:szCs w:val="20"/>
              </w:rPr>
              <w:t>ug w</w:t>
            </w:r>
            <w:r w:rsidRPr="00E9582D">
              <w:rPr>
                <w:sz w:val="18"/>
                <w:szCs w:val="18"/>
              </w:rPr>
              <w:t xml:space="preserve">łasnego harmonogramu w izolowanym </w:t>
            </w:r>
            <w:r w:rsidRPr="00E9582D">
              <w:rPr>
                <w:sz w:val="18"/>
                <w:szCs w:val="18"/>
              </w:rPr>
              <w:lastRenderedPageBreak/>
              <w:t>środowisku. Testy powinny uwzględniać możliwość uruchomienia dowolnego skryptu testującego r</w:t>
            </w:r>
            <w:r w:rsidRPr="00E9582D">
              <w:rPr>
                <w:sz w:val="18"/>
                <w:szCs w:val="18"/>
                <w:lang w:val="es-ES_tradnl"/>
              </w:rPr>
              <w:t>ó</w:t>
            </w:r>
            <w:proofErr w:type="spellStart"/>
            <w:r w:rsidRPr="00E9582D">
              <w:rPr>
                <w:sz w:val="18"/>
                <w:szCs w:val="18"/>
              </w:rPr>
              <w:t>wnież</w:t>
            </w:r>
            <w:proofErr w:type="spellEnd"/>
            <w:r w:rsidRPr="00E9582D">
              <w:rPr>
                <w:sz w:val="18"/>
                <w:szCs w:val="18"/>
              </w:rPr>
              <w:t xml:space="preserve"> aplikację uruchomioną na wirtualnej maszynie. Testy muszą być przeprowadzone bez interakcji z administratorem</w:t>
            </w:r>
          </w:p>
          <w:p w14:paraId="657D4A8C" w14:textId="77777777" w:rsidR="000047B6" w:rsidRPr="00E9582D"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mieć podobne mechanizmy dla replik w środowisku </w:t>
            </w:r>
            <w:proofErr w:type="spellStart"/>
            <w:r w:rsidRPr="00E9582D">
              <w:rPr>
                <w:sz w:val="18"/>
                <w:szCs w:val="18"/>
              </w:rPr>
              <w:t>vSphere</w:t>
            </w:r>
            <w:proofErr w:type="spellEnd"/>
          </w:p>
          <w:p w14:paraId="12A1D4F9" w14:textId="77777777" w:rsidR="000047B6" w:rsidRDefault="000047B6" w:rsidP="00C53D85">
            <w:pPr>
              <w:spacing w:line="256" w:lineRule="auto"/>
              <w:ind w:left="398" w:hanging="283"/>
              <w:rPr>
                <w:sz w:val="18"/>
                <w:szCs w:val="18"/>
              </w:rPr>
            </w:pPr>
            <w:r w:rsidRPr="00E9582D">
              <w:rPr>
                <w:sz w:val="18"/>
                <w:szCs w:val="18"/>
              </w:rPr>
              <w:t>•</w:t>
            </w:r>
            <w:r w:rsidRPr="00E9582D">
              <w:rPr>
                <w:sz w:val="18"/>
                <w:szCs w:val="18"/>
              </w:rPr>
              <w:tab/>
              <w:t xml:space="preserve">Oprogramowanie musi umożliwiać integrację z oprogramowaniem antywirusowym w celu wykonania skanu zawartości pliku backupowego przed odtworzeniem jakichkolwiek danych. Integracja musi być zapewniona minimalnie dla Windows </w:t>
            </w:r>
            <w:proofErr w:type="spellStart"/>
            <w:r w:rsidRPr="00E9582D">
              <w:rPr>
                <w:sz w:val="18"/>
                <w:szCs w:val="18"/>
              </w:rPr>
              <w:t>Defender</w:t>
            </w:r>
            <w:proofErr w:type="spellEnd"/>
            <w:r w:rsidRPr="00E9582D">
              <w:rPr>
                <w:sz w:val="18"/>
                <w:szCs w:val="18"/>
              </w:rPr>
              <w:t xml:space="preserve">, Symantec </w:t>
            </w:r>
            <w:proofErr w:type="spellStart"/>
            <w:r w:rsidRPr="00E9582D">
              <w:rPr>
                <w:sz w:val="18"/>
                <w:szCs w:val="18"/>
              </w:rPr>
              <w:t>Protection</w:t>
            </w:r>
            <w:proofErr w:type="spellEnd"/>
            <w:r w:rsidRPr="00E9582D">
              <w:rPr>
                <w:sz w:val="18"/>
                <w:szCs w:val="18"/>
              </w:rPr>
              <w:t xml:space="preserve"> Engine oraz ESET NOD32.</w:t>
            </w:r>
          </w:p>
          <w:p w14:paraId="65740E73" w14:textId="77777777" w:rsidR="000047B6" w:rsidRPr="00A265F9" w:rsidRDefault="000047B6" w:rsidP="00C53D85">
            <w:pPr>
              <w:pStyle w:val="Akapitzlist"/>
              <w:numPr>
                <w:ilvl w:val="0"/>
                <w:numId w:val="51"/>
              </w:numPr>
              <w:spacing w:line="256" w:lineRule="auto"/>
              <w:rPr>
                <w:sz w:val="18"/>
                <w:szCs w:val="18"/>
              </w:rPr>
            </w:pPr>
            <w:r w:rsidRPr="00A265F9">
              <w:rPr>
                <w:sz w:val="18"/>
                <w:szCs w:val="18"/>
              </w:rPr>
              <w:t>Oprogramowanie musi umożliwiać dwuetapowe, automatyczne, odtwarzanie maszyn wirtualnych z możliwością wstrzyknięcia dowolnego skryptu przed odtworzeniem danych do środowiska produkcyjnego.</w:t>
            </w:r>
          </w:p>
        </w:tc>
        <w:tc>
          <w:tcPr>
            <w:tcW w:w="1126" w:type="dxa"/>
          </w:tcPr>
          <w:p w14:paraId="305B423F" w14:textId="77777777" w:rsidR="000047B6" w:rsidRDefault="000047B6" w:rsidP="00C53D85">
            <w:r>
              <w:lastRenderedPageBreak/>
              <w:t>TAK</w:t>
            </w:r>
          </w:p>
        </w:tc>
        <w:tc>
          <w:tcPr>
            <w:tcW w:w="3708" w:type="dxa"/>
          </w:tcPr>
          <w:p w14:paraId="38093704" w14:textId="77777777" w:rsidR="000047B6" w:rsidRDefault="000047B6" w:rsidP="00C53D85"/>
        </w:tc>
        <w:tc>
          <w:tcPr>
            <w:tcW w:w="2874" w:type="dxa"/>
          </w:tcPr>
          <w:p w14:paraId="54905CE8" w14:textId="008CCB07" w:rsidR="000047B6" w:rsidRDefault="000047B6" w:rsidP="00C53D85">
            <w:r>
              <w:t>Wymagane</w:t>
            </w:r>
          </w:p>
        </w:tc>
      </w:tr>
      <w:tr w:rsidR="004545BA" w14:paraId="7E1DA865" w14:textId="77777777" w:rsidTr="00C53D85">
        <w:tc>
          <w:tcPr>
            <w:tcW w:w="7680" w:type="dxa"/>
          </w:tcPr>
          <w:p w14:paraId="2DCD8E21" w14:textId="77777777" w:rsidR="000047B6" w:rsidRPr="00A265F9" w:rsidRDefault="000047B6" w:rsidP="000047B6">
            <w:pPr>
              <w:pStyle w:val="Akapitzlist"/>
              <w:numPr>
                <w:ilvl w:val="1"/>
                <w:numId w:val="48"/>
              </w:numPr>
              <w:spacing w:line="256" w:lineRule="auto"/>
              <w:rPr>
                <w:sz w:val="18"/>
                <w:szCs w:val="18"/>
              </w:rPr>
            </w:pPr>
            <w:r w:rsidRPr="00A265F9">
              <w:rPr>
                <w:sz w:val="18"/>
                <w:szCs w:val="18"/>
              </w:rPr>
              <w:t xml:space="preserve">Ilość licencji: </w:t>
            </w:r>
          </w:p>
          <w:p w14:paraId="41D24C06" w14:textId="77777777" w:rsidR="000047B6" w:rsidRPr="00A265F9" w:rsidRDefault="000047B6" w:rsidP="000047B6">
            <w:pPr>
              <w:pBdr>
                <w:top w:val="nil"/>
                <w:left w:val="nil"/>
                <w:bottom w:val="nil"/>
                <w:right w:val="nil"/>
                <w:between w:val="nil"/>
                <w:bar w:val="nil"/>
              </w:pBdr>
              <w:suppressAutoHyphens/>
              <w:jc w:val="both"/>
              <w:rPr>
                <w:color w:val="00000A"/>
                <w:sz w:val="18"/>
                <w:szCs w:val="18"/>
                <w:u w:color="00000A"/>
              </w:rPr>
            </w:pPr>
            <w:r w:rsidRPr="00A265F9">
              <w:rPr>
                <w:sz w:val="18"/>
                <w:szCs w:val="18"/>
              </w:rPr>
              <w:t xml:space="preserve">Min. 8 licencji zapewniająca możliwość </w:t>
            </w:r>
            <w:proofErr w:type="spellStart"/>
            <w:r w:rsidRPr="00A265F9">
              <w:rPr>
                <w:sz w:val="18"/>
                <w:szCs w:val="18"/>
              </w:rPr>
              <w:t>backupowania</w:t>
            </w:r>
            <w:proofErr w:type="spellEnd"/>
            <w:r w:rsidRPr="00A265F9">
              <w:rPr>
                <w:sz w:val="18"/>
                <w:szCs w:val="18"/>
              </w:rPr>
              <w:t xml:space="preserve"> 4 serwer</w:t>
            </w:r>
            <w:r w:rsidRPr="00A265F9">
              <w:rPr>
                <w:sz w:val="18"/>
                <w:szCs w:val="18"/>
                <w:lang w:val="es-ES_tradnl"/>
              </w:rPr>
              <w:t>ó</w:t>
            </w:r>
            <w:r w:rsidRPr="00A265F9">
              <w:rPr>
                <w:sz w:val="18"/>
                <w:szCs w:val="18"/>
              </w:rPr>
              <w:t>w 2 procesorowych z systemem do wirtualizacji oraz czterech serwer</w:t>
            </w:r>
            <w:r w:rsidRPr="00A265F9">
              <w:rPr>
                <w:sz w:val="18"/>
                <w:szCs w:val="18"/>
                <w:lang w:val="es-ES_tradnl"/>
              </w:rPr>
              <w:t>ó</w:t>
            </w:r>
            <w:r w:rsidRPr="00A265F9">
              <w:rPr>
                <w:sz w:val="18"/>
                <w:szCs w:val="18"/>
              </w:rPr>
              <w:t>w bazodanowych ( typu ORACLE )</w:t>
            </w:r>
          </w:p>
        </w:tc>
        <w:tc>
          <w:tcPr>
            <w:tcW w:w="1126" w:type="dxa"/>
          </w:tcPr>
          <w:p w14:paraId="3BBB5952" w14:textId="77777777" w:rsidR="000047B6" w:rsidRDefault="000047B6" w:rsidP="000047B6">
            <w:r>
              <w:t>TAK</w:t>
            </w:r>
          </w:p>
        </w:tc>
        <w:tc>
          <w:tcPr>
            <w:tcW w:w="3708" w:type="dxa"/>
          </w:tcPr>
          <w:p w14:paraId="1D5E8225" w14:textId="77777777" w:rsidR="000047B6" w:rsidRDefault="000047B6" w:rsidP="000047B6"/>
        </w:tc>
        <w:tc>
          <w:tcPr>
            <w:tcW w:w="2874" w:type="dxa"/>
          </w:tcPr>
          <w:p w14:paraId="4DB399BC" w14:textId="130F7DA6" w:rsidR="000047B6" w:rsidRDefault="000047B6" w:rsidP="000047B6">
            <w:r w:rsidRPr="00B36448">
              <w:t>Wymagane</w:t>
            </w:r>
          </w:p>
        </w:tc>
      </w:tr>
      <w:tr w:rsidR="004545BA" w14:paraId="59734FCE" w14:textId="77777777" w:rsidTr="00C53D85">
        <w:tc>
          <w:tcPr>
            <w:tcW w:w="7680" w:type="dxa"/>
          </w:tcPr>
          <w:p w14:paraId="52D2287F" w14:textId="77777777" w:rsidR="000047B6" w:rsidRPr="00A265F9" w:rsidRDefault="000047B6" w:rsidP="000047B6">
            <w:pPr>
              <w:pStyle w:val="Akapitzlist"/>
              <w:numPr>
                <w:ilvl w:val="1"/>
                <w:numId w:val="48"/>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Wymagania Agenta :</w:t>
            </w:r>
          </w:p>
          <w:p w14:paraId="6368691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wykonywać kopię zapasową systemu Windows oraz Linux wykorzystując agenta znajdującego się wewnątrz systemu operacyjnego</w:t>
            </w:r>
          </w:p>
          <w:p w14:paraId="3793EF0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Windows 7 SP1 lub nowsze oraz Windows Server 2008 R2 SP1 lub nowsze</w:t>
            </w:r>
          </w:p>
          <w:p w14:paraId="41465D7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Linux </w:t>
            </w:r>
            <w:proofErr w:type="spellStart"/>
            <w:r w:rsidRPr="00A265F9">
              <w:rPr>
                <w:color w:val="00000A"/>
                <w:sz w:val="18"/>
                <w:szCs w:val="18"/>
                <w:u w:color="00000A"/>
              </w:rPr>
              <w:t>kernel</w:t>
            </w:r>
            <w:proofErr w:type="spellEnd"/>
            <w:r w:rsidRPr="00A265F9">
              <w:rPr>
                <w:color w:val="00000A"/>
                <w:sz w:val="18"/>
                <w:szCs w:val="18"/>
                <w:u w:color="00000A"/>
              </w:rPr>
              <w:t xml:space="preserve"> 2.6.32 lub nowsze (</w:t>
            </w:r>
            <w:proofErr w:type="spellStart"/>
            <w:r w:rsidRPr="00A265F9">
              <w:rPr>
                <w:color w:val="00000A"/>
                <w:sz w:val="18"/>
                <w:szCs w:val="18"/>
                <w:u w:color="00000A"/>
              </w:rPr>
              <w:t>zar</w:t>
            </w:r>
            <w:proofErr w:type="spellEnd"/>
            <w:r w:rsidRPr="00A265F9">
              <w:rPr>
                <w:color w:val="00000A"/>
                <w:sz w:val="18"/>
                <w:szCs w:val="18"/>
                <w:u w:color="00000A"/>
                <w:lang w:val="es-ES_tradnl"/>
              </w:rPr>
              <w:t>ó</w:t>
            </w:r>
            <w:proofErr w:type="spellStart"/>
            <w:r w:rsidRPr="00A265F9">
              <w:rPr>
                <w:color w:val="00000A"/>
                <w:sz w:val="18"/>
                <w:szCs w:val="18"/>
                <w:u w:color="00000A"/>
              </w:rPr>
              <w:t>wno</w:t>
            </w:r>
            <w:proofErr w:type="spellEnd"/>
            <w:r w:rsidRPr="00A265F9">
              <w:rPr>
                <w:color w:val="00000A"/>
                <w:sz w:val="18"/>
                <w:szCs w:val="18"/>
                <w:u w:color="00000A"/>
              </w:rPr>
              <w:t xml:space="preserve"> 32 jak i 64bit) oraz wspierać następujące dystrybucje:</w:t>
            </w:r>
          </w:p>
          <w:p w14:paraId="437CDB0D"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it-IT"/>
              </w:rPr>
            </w:pPr>
            <w:r w:rsidRPr="00A265F9">
              <w:rPr>
                <w:color w:val="00000A"/>
                <w:sz w:val="18"/>
                <w:szCs w:val="18"/>
                <w:u w:color="00000A"/>
                <w:lang w:val="it-IT"/>
              </w:rPr>
              <w:t xml:space="preserve">Debian 8.0 </w:t>
            </w:r>
            <w:r w:rsidRPr="00A265F9">
              <w:rPr>
                <w:color w:val="00000A"/>
                <w:sz w:val="18"/>
                <w:szCs w:val="18"/>
                <w:u w:color="00000A"/>
              </w:rPr>
              <w:t>– 10.3</w:t>
            </w:r>
          </w:p>
          <w:p w14:paraId="27EC516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Ubuntu</w:t>
            </w:r>
            <w:proofErr w:type="spellEnd"/>
            <w:r w:rsidRPr="00A265F9">
              <w:rPr>
                <w:color w:val="00000A"/>
                <w:sz w:val="18"/>
                <w:szCs w:val="18"/>
                <w:u w:color="00000A"/>
              </w:rPr>
              <w:t xml:space="preserve"> 10.04, 16.04, 18.04, 19.10</w:t>
            </w:r>
          </w:p>
          <w:p w14:paraId="2FFA869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RHEL 6.0 – 8.1</w:t>
            </w:r>
          </w:p>
          <w:p w14:paraId="39097FC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CentOS</w:t>
            </w:r>
            <w:proofErr w:type="spellEnd"/>
            <w:r w:rsidRPr="00A265F9">
              <w:rPr>
                <w:color w:val="00000A"/>
                <w:sz w:val="18"/>
                <w:szCs w:val="18"/>
                <w:u w:color="00000A"/>
              </w:rPr>
              <w:t xml:space="preserve"> 6.0 – 8.1</w:t>
            </w:r>
          </w:p>
          <w:p w14:paraId="3C78E9D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fr-FR"/>
              </w:rPr>
            </w:pPr>
            <w:r w:rsidRPr="00A265F9">
              <w:rPr>
                <w:color w:val="00000A"/>
                <w:sz w:val="18"/>
                <w:szCs w:val="18"/>
                <w:u w:color="00000A"/>
                <w:lang w:val="fr-FR"/>
              </w:rPr>
              <w:t xml:space="preserve">Oracle Linux 6 </w:t>
            </w:r>
            <w:r w:rsidRPr="00A265F9">
              <w:rPr>
                <w:color w:val="00000A"/>
                <w:sz w:val="18"/>
                <w:szCs w:val="18"/>
                <w:u w:color="00000A"/>
              </w:rPr>
              <w:t>– 8.1 (RHCK)</w:t>
            </w:r>
          </w:p>
          <w:p w14:paraId="05AF951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Oracle Linux 6 (starting from UEK R1) – Oracle Linux 7 (up to UEK R5 U2)</w:t>
            </w:r>
          </w:p>
          <w:p w14:paraId="3BF6EE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SLES 11 SP4, 12 SP1 – 15 SP1</w:t>
            </w:r>
          </w:p>
          <w:p w14:paraId="0B16E44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SLES for SAP 11 SP4, 12 SP1 – 15 SP1</w:t>
            </w:r>
          </w:p>
          <w:p w14:paraId="084142AE"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pt-PT"/>
              </w:rPr>
            </w:pPr>
            <w:r w:rsidRPr="00A265F9">
              <w:rPr>
                <w:color w:val="00000A"/>
                <w:sz w:val="18"/>
                <w:szCs w:val="18"/>
                <w:u w:color="00000A"/>
                <w:lang w:val="pt-PT"/>
              </w:rPr>
              <w:t xml:space="preserve">Fedora 30 </w:t>
            </w:r>
            <w:r w:rsidRPr="00A265F9">
              <w:rPr>
                <w:color w:val="00000A"/>
                <w:sz w:val="18"/>
                <w:szCs w:val="18"/>
                <w:u w:color="00000A"/>
              </w:rPr>
              <w:t>– 31</w:t>
            </w:r>
          </w:p>
          <w:p w14:paraId="4AA7C57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openSUSE Leap 15.1</w:t>
            </w:r>
          </w:p>
          <w:p w14:paraId="214FE956"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nl-NL"/>
              </w:rPr>
            </w:pPr>
            <w:r w:rsidRPr="00A265F9">
              <w:rPr>
                <w:color w:val="00000A"/>
                <w:sz w:val="18"/>
                <w:szCs w:val="18"/>
                <w:u w:color="00000A"/>
                <w:lang w:val="nl-NL"/>
              </w:rPr>
              <w:t>openSUSE Tumbleweed</w:t>
            </w:r>
          </w:p>
          <w:p w14:paraId="11B74011"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wykonywanie kopi zapasowych następujących system</w:t>
            </w:r>
            <w:r w:rsidRPr="00A265F9">
              <w:rPr>
                <w:color w:val="00000A"/>
                <w:sz w:val="18"/>
                <w:szCs w:val="18"/>
                <w:u w:color="00000A"/>
                <w:lang w:val="es-ES_tradnl"/>
              </w:rPr>
              <w:t>ó</w:t>
            </w:r>
            <w:r w:rsidRPr="00A265F9">
              <w:rPr>
                <w:color w:val="00000A"/>
                <w:sz w:val="18"/>
                <w:szCs w:val="18"/>
                <w:u w:color="00000A"/>
              </w:rPr>
              <w:t>w plik</w:t>
            </w:r>
            <w:r w:rsidRPr="00A265F9">
              <w:rPr>
                <w:color w:val="00000A"/>
                <w:sz w:val="18"/>
                <w:szCs w:val="18"/>
                <w:u w:color="00000A"/>
                <w:lang w:val="es-ES_tradnl"/>
              </w:rPr>
              <w:t>ó</w:t>
            </w:r>
            <w:r w:rsidRPr="00A265F9">
              <w:rPr>
                <w:color w:val="00000A"/>
                <w:sz w:val="18"/>
                <w:szCs w:val="18"/>
                <w:u w:color="00000A"/>
              </w:rPr>
              <w:t>w:</w:t>
            </w:r>
          </w:p>
          <w:p w14:paraId="3E218C0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NTFS</w:t>
            </w:r>
          </w:p>
          <w:p w14:paraId="280546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ReFS</w:t>
            </w:r>
          </w:p>
          <w:p w14:paraId="6D5B51F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e-DE"/>
              </w:rPr>
            </w:pPr>
            <w:r w:rsidRPr="00A265F9">
              <w:rPr>
                <w:color w:val="00000A"/>
                <w:sz w:val="18"/>
                <w:szCs w:val="18"/>
                <w:u w:color="00000A"/>
                <w:lang w:val="de-DE"/>
              </w:rPr>
              <w:t>FAT32</w:t>
            </w:r>
          </w:p>
          <w:p w14:paraId="6363E35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en-US"/>
              </w:rPr>
            </w:pPr>
            <w:r w:rsidRPr="00A265F9">
              <w:rPr>
                <w:color w:val="00000A"/>
                <w:sz w:val="18"/>
                <w:szCs w:val="18"/>
                <w:u w:color="00000A"/>
                <w:lang w:val="en-US"/>
              </w:rPr>
              <w:t>ext2, ext3, ext4</w:t>
            </w:r>
          </w:p>
          <w:p w14:paraId="0A148700"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ReiserFS</w:t>
            </w:r>
            <w:proofErr w:type="spellEnd"/>
          </w:p>
          <w:p w14:paraId="508BC60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JFS</w:t>
            </w:r>
          </w:p>
          <w:p w14:paraId="1D3972E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XFS</w:t>
            </w:r>
          </w:p>
          <w:p w14:paraId="3FFAF39F"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F2FS</w:t>
            </w:r>
          </w:p>
          <w:p w14:paraId="1960E877"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HFS, HFS+</w:t>
            </w:r>
          </w:p>
          <w:p w14:paraId="35C2DE92"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lang w:val="da-DK"/>
              </w:rPr>
            </w:pPr>
            <w:r w:rsidRPr="00A265F9">
              <w:rPr>
                <w:color w:val="00000A"/>
                <w:sz w:val="18"/>
                <w:szCs w:val="18"/>
                <w:u w:color="00000A"/>
                <w:lang w:val="da-DK"/>
              </w:rPr>
              <w:t>NILFS2</w:t>
            </w:r>
          </w:p>
          <w:p w14:paraId="0FE1498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proofErr w:type="spellStart"/>
            <w:r w:rsidRPr="00A265F9">
              <w:rPr>
                <w:color w:val="00000A"/>
                <w:sz w:val="18"/>
                <w:szCs w:val="18"/>
                <w:u w:color="00000A"/>
              </w:rPr>
              <w:t>Brtfs</w:t>
            </w:r>
            <w:proofErr w:type="spellEnd"/>
            <w:r w:rsidRPr="00A265F9">
              <w:rPr>
                <w:color w:val="00000A"/>
                <w:sz w:val="18"/>
                <w:szCs w:val="18"/>
                <w:u w:color="00000A"/>
              </w:rPr>
              <w:t xml:space="preserve"> (dla </w:t>
            </w:r>
            <w:proofErr w:type="spellStart"/>
            <w:r w:rsidRPr="00A265F9">
              <w:rPr>
                <w:color w:val="00000A"/>
                <w:sz w:val="18"/>
                <w:szCs w:val="18"/>
                <w:u w:color="00000A"/>
              </w:rPr>
              <w:t>kernela</w:t>
            </w:r>
            <w:proofErr w:type="spellEnd"/>
            <w:r w:rsidRPr="00A265F9">
              <w:rPr>
                <w:color w:val="00000A"/>
                <w:sz w:val="18"/>
                <w:szCs w:val="18"/>
                <w:u w:color="00000A"/>
              </w:rPr>
              <w:t xml:space="preserve"> 3.16 i nowszych)</w:t>
            </w:r>
          </w:p>
          <w:p w14:paraId="50CD91C2"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lastRenderedPageBreak/>
              <w:t>Rozwiązanie musi mieć możliwość instalacji oraz zarządzania wykorzystując tryb niezależny (per agent) jak r</w:t>
            </w:r>
            <w:r w:rsidRPr="00A265F9">
              <w:rPr>
                <w:color w:val="00000A"/>
                <w:sz w:val="18"/>
                <w:szCs w:val="18"/>
                <w:u w:color="00000A"/>
                <w:lang w:val="es-ES_tradnl"/>
              </w:rPr>
              <w:t>ó</w:t>
            </w:r>
            <w:proofErr w:type="spellStart"/>
            <w:r w:rsidRPr="00A265F9">
              <w:rPr>
                <w:color w:val="00000A"/>
                <w:sz w:val="18"/>
                <w:szCs w:val="18"/>
                <w:u w:color="00000A"/>
              </w:rPr>
              <w:t>wnież</w:t>
            </w:r>
            <w:proofErr w:type="spellEnd"/>
            <w:r w:rsidRPr="00A265F9">
              <w:rPr>
                <w:color w:val="00000A"/>
                <w:sz w:val="18"/>
                <w:szCs w:val="18"/>
                <w:u w:color="00000A"/>
              </w:rPr>
              <w:t xml:space="preserve"> zcentralizowany (poprzez centralną konsolę zarządzającą)</w:t>
            </w:r>
          </w:p>
          <w:p w14:paraId="795DACA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r w:rsidRPr="00A265F9">
              <w:rPr>
                <w:color w:val="00000A"/>
                <w:sz w:val="18"/>
                <w:szCs w:val="18"/>
                <w:u w:color="00000A"/>
                <w:lang w:val="pt-PT"/>
              </w:rPr>
              <w:t>systemy oparte o Microsoft Failover Cluster</w:t>
            </w:r>
          </w:p>
          <w:p w14:paraId="19B528BC"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zabezpieczanie do oraz odzyskiwanie z urządzeń blokowych pozwalając na odzysk całej maszyny (tzw. </w:t>
            </w:r>
            <w:proofErr w:type="spellStart"/>
            <w:r w:rsidRPr="00A265F9">
              <w:rPr>
                <w:color w:val="00000A"/>
                <w:sz w:val="18"/>
                <w:szCs w:val="18"/>
                <w:u w:color="00000A"/>
              </w:rPr>
              <w:t>bare</w:t>
            </w:r>
            <w:proofErr w:type="spellEnd"/>
            <w:r w:rsidRPr="00A265F9">
              <w:rPr>
                <w:color w:val="00000A"/>
                <w:sz w:val="18"/>
                <w:szCs w:val="18"/>
                <w:u w:color="00000A"/>
              </w:rPr>
              <w:t xml:space="preserve"> metal </w:t>
            </w:r>
            <w:proofErr w:type="spellStart"/>
            <w:r w:rsidRPr="00A265F9">
              <w:rPr>
                <w:color w:val="00000A"/>
                <w:sz w:val="18"/>
                <w:szCs w:val="18"/>
                <w:u w:color="00000A"/>
              </w:rPr>
              <w:t>recovery</w:t>
            </w:r>
            <w:proofErr w:type="spellEnd"/>
            <w:r w:rsidRPr="00A265F9">
              <w:rPr>
                <w:color w:val="00000A"/>
                <w:sz w:val="18"/>
                <w:szCs w:val="18"/>
                <w:u w:color="00000A"/>
              </w:rPr>
              <w:t>) wybranych wolumen</w:t>
            </w:r>
            <w:r w:rsidRPr="00A265F9">
              <w:rPr>
                <w:color w:val="00000A"/>
                <w:sz w:val="18"/>
                <w:szCs w:val="18"/>
                <w:u w:color="00000A"/>
                <w:lang w:val="es-ES_tradnl"/>
              </w:rPr>
              <w:t>ó</w:t>
            </w:r>
            <w:r w:rsidRPr="00A265F9">
              <w:rPr>
                <w:color w:val="00000A"/>
                <w:sz w:val="18"/>
                <w:szCs w:val="18"/>
                <w:u w:color="00000A"/>
              </w:rPr>
              <w:t>w, oraz wybranych plik</w:t>
            </w:r>
            <w:r w:rsidRPr="00A265F9">
              <w:rPr>
                <w:color w:val="00000A"/>
                <w:sz w:val="18"/>
                <w:szCs w:val="18"/>
                <w:u w:color="00000A"/>
                <w:lang w:val="es-ES_tradnl"/>
              </w:rPr>
              <w:t>ó</w:t>
            </w:r>
            <w:r w:rsidRPr="00A265F9">
              <w:rPr>
                <w:color w:val="00000A"/>
                <w:sz w:val="18"/>
                <w:szCs w:val="18"/>
                <w:u w:color="00000A"/>
                <w:lang w:val="da-DK"/>
              </w:rPr>
              <w:t>w i folder</w:t>
            </w:r>
            <w:r w:rsidRPr="00A265F9">
              <w:rPr>
                <w:color w:val="00000A"/>
                <w:sz w:val="18"/>
                <w:szCs w:val="18"/>
                <w:u w:color="00000A"/>
                <w:lang w:val="es-ES_tradnl"/>
              </w:rPr>
              <w:t>ó</w:t>
            </w:r>
            <w:r w:rsidRPr="00A265F9">
              <w:rPr>
                <w:color w:val="00000A"/>
                <w:sz w:val="18"/>
                <w:szCs w:val="18"/>
                <w:u w:color="00000A"/>
              </w:rPr>
              <w:t>w</w:t>
            </w:r>
          </w:p>
          <w:p w14:paraId="55E8724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backup podłączonych dysk</w:t>
            </w:r>
            <w:r w:rsidRPr="00A265F9">
              <w:rPr>
                <w:color w:val="00000A"/>
                <w:sz w:val="18"/>
                <w:szCs w:val="18"/>
                <w:u w:color="00000A"/>
                <w:lang w:val="es-ES_tradnl"/>
              </w:rPr>
              <w:t>ó</w:t>
            </w:r>
            <w:r w:rsidRPr="00A265F9">
              <w:rPr>
                <w:color w:val="00000A"/>
                <w:sz w:val="18"/>
                <w:szCs w:val="18"/>
                <w:u w:color="00000A"/>
              </w:rPr>
              <w:t>w USB</w:t>
            </w:r>
          </w:p>
          <w:p w14:paraId="5174567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Kopia zapasowa całej maszyny oraz pojedynczych wolumen</w:t>
            </w:r>
            <w:r w:rsidRPr="00A265F9">
              <w:rPr>
                <w:color w:val="00000A"/>
                <w:sz w:val="18"/>
                <w:szCs w:val="18"/>
                <w:u w:color="00000A"/>
                <w:lang w:val="es-ES_tradnl"/>
              </w:rPr>
              <w:t>ó</w:t>
            </w:r>
            <w:r w:rsidRPr="00A265F9">
              <w:rPr>
                <w:color w:val="00000A"/>
                <w:sz w:val="18"/>
                <w:szCs w:val="18"/>
                <w:u w:color="00000A"/>
              </w:rPr>
              <w:t>w musi być wykonywana na poziomie blokowym</w:t>
            </w:r>
          </w:p>
          <w:p w14:paraId="77271E06"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pozwalać na przechowywanie kopii zapasowych na:</w:t>
            </w:r>
          </w:p>
          <w:p w14:paraId="32B7CEDB"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Lokalnych (wewnętrznych) dyskach zabezpieczanej maszyny</w:t>
            </w:r>
          </w:p>
          <w:p w14:paraId="50877901"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Direct Attached Storage (DAS), takich jak zewnętrzne dyski USB, </w:t>
            </w:r>
            <w:proofErr w:type="spellStart"/>
            <w:r w:rsidRPr="00A265F9">
              <w:rPr>
                <w:color w:val="00000A"/>
                <w:sz w:val="18"/>
                <w:szCs w:val="18"/>
                <w:u w:color="00000A"/>
              </w:rPr>
              <w:t>eSATA</w:t>
            </w:r>
            <w:proofErr w:type="spellEnd"/>
            <w:r w:rsidRPr="00A265F9">
              <w:rPr>
                <w:color w:val="00000A"/>
                <w:sz w:val="18"/>
                <w:szCs w:val="18"/>
                <w:u w:color="00000A"/>
              </w:rPr>
              <w:t xml:space="preserve"> lub </w:t>
            </w:r>
            <w:proofErr w:type="spellStart"/>
            <w:r w:rsidRPr="00A265F9">
              <w:rPr>
                <w:color w:val="00000A"/>
                <w:sz w:val="18"/>
                <w:szCs w:val="18"/>
                <w:u w:color="00000A"/>
              </w:rPr>
              <w:t>Firewire</w:t>
            </w:r>
            <w:proofErr w:type="spellEnd"/>
            <w:r w:rsidRPr="00A265F9">
              <w:rPr>
                <w:color w:val="00000A"/>
                <w:sz w:val="18"/>
                <w:szCs w:val="18"/>
                <w:u w:color="00000A"/>
              </w:rPr>
              <w:t xml:space="preserve"> </w:t>
            </w:r>
          </w:p>
          <w:p w14:paraId="783A063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Network Attached Storage (NAS) pozwalającym na wystawienie swoich </w:t>
            </w:r>
            <w:proofErr w:type="spellStart"/>
            <w:r w:rsidRPr="00A265F9">
              <w:rPr>
                <w:color w:val="00000A"/>
                <w:sz w:val="18"/>
                <w:szCs w:val="18"/>
                <w:u w:color="00000A"/>
              </w:rPr>
              <w:t>zasob</w:t>
            </w:r>
            <w:proofErr w:type="spellEnd"/>
            <w:r w:rsidRPr="00A265F9">
              <w:rPr>
                <w:color w:val="00000A"/>
                <w:sz w:val="18"/>
                <w:szCs w:val="18"/>
                <w:u w:color="00000A"/>
                <w:lang w:val="es-ES_tradnl"/>
              </w:rPr>
              <w:t>ó</w:t>
            </w:r>
            <w:r w:rsidRPr="00A265F9">
              <w:rPr>
                <w:color w:val="00000A"/>
                <w:sz w:val="18"/>
                <w:szCs w:val="18"/>
                <w:u w:color="00000A"/>
              </w:rPr>
              <w:t>w poprzez SMB (CIFS) lub NFS.</w:t>
            </w:r>
          </w:p>
          <w:p w14:paraId="650D203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Zcentralizowanym repozytorium danych</w:t>
            </w:r>
          </w:p>
          <w:p w14:paraId="43995BF5"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Bezpośrednio na zasobach Chmury</w:t>
            </w:r>
          </w:p>
          <w:p w14:paraId="6D69A38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w:t>
            </w:r>
            <w:proofErr w:type="spellStart"/>
            <w:r w:rsidRPr="00A265F9">
              <w:rPr>
                <w:color w:val="00000A"/>
                <w:sz w:val="18"/>
                <w:szCs w:val="18"/>
                <w:u w:color="00000A"/>
              </w:rPr>
              <w:t>deduplikacje</w:t>
            </w:r>
            <w:proofErr w:type="spellEnd"/>
            <w:r w:rsidRPr="00A265F9">
              <w:rPr>
                <w:color w:val="00000A"/>
                <w:sz w:val="18"/>
                <w:szCs w:val="18"/>
                <w:u w:color="00000A"/>
              </w:rPr>
              <w:t xml:space="preserve"> oraz kompresję na </w:t>
            </w:r>
            <w:proofErr w:type="spellStart"/>
            <w:r w:rsidRPr="00A265F9">
              <w:rPr>
                <w:color w:val="00000A"/>
                <w:sz w:val="18"/>
                <w:szCs w:val="18"/>
                <w:u w:color="00000A"/>
              </w:rPr>
              <w:t>źr</w:t>
            </w:r>
            <w:proofErr w:type="spellEnd"/>
            <w:r w:rsidRPr="00A265F9">
              <w:rPr>
                <w:color w:val="00000A"/>
                <w:sz w:val="18"/>
                <w:szCs w:val="18"/>
                <w:u w:color="00000A"/>
                <w:lang w:val="es-ES_tradnl"/>
              </w:rPr>
              <w:t>ó</w:t>
            </w:r>
            <w:proofErr w:type="spellStart"/>
            <w:r w:rsidRPr="00A265F9">
              <w:rPr>
                <w:color w:val="00000A"/>
                <w:sz w:val="18"/>
                <w:szCs w:val="18"/>
                <w:u w:color="00000A"/>
              </w:rPr>
              <w:t>dle</w:t>
            </w:r>
            <w:proofErr w:type="spellEnd"/>
            <w:r w:rsidRPr="00A265F9">
              <w:rPr>
                <w:color w:val="00000A"/>
                <w:sz w:val="18"/>
                <w:szCs w:val="18"/>
                <w:u w:color="00000A"/>
              </w:rPr>
              <w:t xml:space="preserve">. Dane wysyłane na repozytorium muszą być już odpowiednio przetworzone </w:t>
            </w:r>
          </w:p>
          <w:p w14:paraId="08B2CCC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kontrolę pasma sieciowego</w:t>
            </w:r>
          </w:p>
          <w:p w14:paraId="4E67CA2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ograniczenie wykonywania backup</w:t>
            </w:r>
            <w:r w:rsidRPr="00A265F9">
              <w:rPr>
                <w:color w:val="00000A"/>
                <w:sz w:val="18"/>
                <w:szCs w:val="18"/>
                <w:u w:color="00000A"/>
                <w:lang w:val="es-ES_tradnl"/>
              </w:rPr>
              <w:t>ó</w:t>
            </w:r>
            <w:r w:rsidRPr="00A265F9">
              <w:rPr>
                <w:color w:val="00000A"/>
                <w:sz w:val="18"/>
                <w:szCs w:val="18"/>
                <w:u w:color="00000A"/>
              </w:rPr>
              <w:t>w dla konkretnych sieci bezprzewodowych</w:t>
            </w:r>
          </w:p>
          <w:p w14:paraId="7EC4549F"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ograniczenia wykonywania backup</w:t>
            </w:r>
            <w:r w:rsidRPr="00A265F9">
              <w:rPr>
                <w:color w:val="00000A"/>
                <w:sz w:val="18"/>
                <w:szCs w:val="18"/>
                <w:u w:color="00000A"/>
                <w:lang w:val="es-ES_tradnl"/>
              </w:rPr>
              <w:t>ó</w:t>
            </w:r>
            <w:r w:rsidRPr="00A265F9">
              <w:rPr>
                <w:color w:val="00000A"/>
                <w:sz w:val="18"/>
                <w:szCs w:val="18"/>
                <w:u w:color="00000A"/>
              </w:rPr>
              <w:t>w dla połączeń VPN</w:t>
            </w:r>
          </w:p>
          <w:p w14:paraId="4CEF590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śledzenie zmienionych blok</w:t>
            </w:r>
            <w:r w:rsidRPr="00A265F9">
              <w:rPr>
                <w:color w:val="00000A"/>
                <w:sz w:val="18"/>
                <w:szCs w:val="18"/>
                <w:u w:color="00000A"/>
                <w:lang w:val="es-ES_tradnl"/>
              </w:rPr>
              <w:t>ó</w:t>
            </w:r>
            <w:r w:rsidRPr="00A265F9">
              <w:rPr>
                <w:color w:val="00000A"/>
                <w:sz w:val="18"/>
                <w:szCs w:val="18"/>
                <w:u w:color="00000A"/>
              </w:rPr>
              <w:t>w podczas wykonywania blokowych kopii zapasowych. Dla system</w:t>
            </w:r>
            <w:r w:rsidRPr="00A265F9">
              <w:rPr>
                <w:color w:val="00000A"/>
                <w:sz w:val="18"/>
                <w:szCs w:val="18"/>
                <w:u w:color="00000A"/>
                <w:lang w:val="es-ES_tradnl"/>
              </w:rPr>
              <w:t>ó</w:t>
            </w:r>
            <w:r w:rsidRPr="00A265F9">
              <w:rPr>
                <w:color w:val="00000A"/>
                <w:sz w:val="18"/>
                <w:szCs w:val="18"/>
                <w:u w:color="00000A"/>
              </w:rPr>
              <w:t>w Windows technologia śledzenia blok</w:t>
            </w:r>
            <w:r w:rsidRPr="00A265F9">
              <w:rPr>
                <w:color w:val="00000A"/>
                <w:sz w:val="18"/>
                <w:szCs w:val="18"/>
                <w:u w:color="00000A"/>
                <w:lang w:val="es-ES_tradnl"/>
              </w:rPr>
              <w:t>ó</w:t>
            </w:r>
            <w:r w:rsidRPr="00A265F9">
              <w:rPr>
                <w:color w:val="00000A"/>
                <w:sz w:val="18"/>
                <w:szCs w:val="18"/>
                <w:u w:color="00000A"/>
              </w:rPr>
              <w:t>w dla system</w:t>
            </w:r>
            <w:r w:rsidRPr="00A265F9">
              <w:rPr>
                <w:color w:val="00000A"/>
                <w:sz w:val="18"/>
                <w:szCs w:val="18"/>
                <w:u w:color="00000A"/>
                <w:lang w:val="es-ES_tradnl"/>
              </w:rPr>
              <w:t>ó</w:t>
            </w:r>
            <w:r w:rsidRPr="00A265F9">
              <w:rPr>
                <w:color w:val="00000A"/>
                <w:sz w:val="18"/>
                <w:szCs w:val="18"/>
                <w:u w:color="00000A"/>
              </w:rPr>
              <w:t>w serwerowych musi być certyfikowana przez Microsoft</w:t>
            </w:r>
          </w:p>
          <w:p w14:paraId="1536AEA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skrypty wykonywane przed i po wykonaniu zadania oraz przed i po wykonaniu migawki na poziomie wolumenu. </w:t>
            </w:r>
          </w:p>
          <w:p w14:paraId="6DD7A32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wspierać technologię </w:t>
            </w:r>
            <w:r w:rsidRPr="00A265F9">
              <w:rPr>
                <w:color w:val="00000A"/>
                <w:sz w:val="18"/>
                <w:szCs w:val="18"/>
                <w:u w:color="00000A"/>
                <w:lang w:val="en-US"/>
              </w:rPr>
              <w:t>BitLocker</w:t>
            </w:r>
          </w:p>
          <w:p w14:paraId="049AB828"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uruchamianie z nośnika odtwarzania</w:t>
            </w:r>
          </w:p>
          <w:p w14:paraId="3E9797CB"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pojedynczych element</w:t>
            </w:r>
            <w:r w:rsidRPr="00A265F9">
              <w:rPr>
                <w:color w:val="00000A"/>
                <w:sz w:val="18"/>
                <w:szCs w:val="18"/>
                <w:u w:color="00000A"/>
                <w:lang w:val="es-ES_tradnl"/>
              </w:rPr>
              <w:t>ó</w:t>
            </w:r>
            <w:r w:rsidRPr="00A265F9">
              <w:rPr>
                <w:color w:val="00000A"/>
                <w:sz w:val="18"/>
                <w:szCs w:val="18"/>
                <w:u w:color="00000A"/>
              </w:rPr>
              <w:t>w aplikacji z jednoprzebiegowej kopii zapasowej dla:</w:t>
            </w:r>
          </w:p>
          <w:p w14:paraId="58A7289A"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Exchange 2010 i nowszych</w:t>
            </w:r>
          </w:p>
          <w:p w14:paraId="1FCD7E54"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Active Directory 2003 i nowszych</w:t>
            </w:r>
          </w:p>
          <w:p w14:paraId="297422F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Microsoft </w:t>
            </w:r>
            <w:proofErr w:type="spellStart"/>
            <w:r w:rsidRPr="00A265F9">
              <w:rPr>
                <w:color w:val="00000A"/>
                <w:sz w:val="18"/>
                <w:szCs w:val="18"/>
                <w:u w:color="00000A"/>
              </w:rPr>
              <w:t>Sharepoint</w:t>
            </w:r>
            <w:proofErr w:type="spellEnd"/>
            <w:r w:rsidRPr="00A265F9">
              <w:rPr>
                <w:color w:val="00000A"/>
                <w:sz w:val="18"/>
                <w:szCs w:val="18"/>
                <w:u w:color="00000A"/>
              </w:rPr>
              <w:t xml:space="preserve"> 2010 i nowszych</w:t>
            </w:r>
          </w:p>
          <w:p w14:paraId="676D9439"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Microsoft SQL 2005 i nowszych</w:t>
            </w:r>
          </w:p>
          <w:p w14:paraId="71DC47A3" w14:textId="77777777" w:rsidR="000047B6" w:rsidRPr="00A265F9" w:rsidRDefault="000047B6" w:rsidP="000047B6">
            <w:pPr>
              <w:numPr>
                <w:ilvl w:val="1"/>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Oracle 11g i nowszych</w:t>
            </w:r>
          </w:p>
          <w:p w14:paraId="2AB53EDD"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do konkretnego punktu w czasie (point-in-</w:t>
            </w:r>
            <w:proofErr w:type="spellStart"/>
            <w:r w:rsidRPr="00A265F9">
              <w:rPr>
                <w:color w:val="00000A"/>
                <w:sz w:val="18"/>
                <w:szCs w:val="18"/>
                <w:u w:color="00000A"/>
              </w:rPr>
              <w:t>time</w:t>
            </w:r>
            <w:proofErr w:type="spellEnd"/>
            <w:r w:rsidRPr="00A265F9">
              <w:rPr>
                <w:color w:val="00000A"/>
                <w:sz w:val="18"/>
                <w:szCs w:val="18"/>
                <w:u w:color="00000A"/>
              </w:rPr>
              <w:t>) dla wspieranych system</w:t>
            </w:r>
            <w:r w:rsidRPr="00A265F9">
              <w:rPr>
                <w:color w:val="00000A"/>
                <w:sz w:val="18"/>
                <w:szCs w:val="18"/>
                <w:u w:color="00000A"/>
                <w:lang w:val="es-ES_tradnl"/>
              </w:rPr>
              <w:t>ó</w:t>
            </w:r>
            <w:r w:rsidRPr="00A265F9">
              <w:rPr>
                <w:color w:val="00000A"/>
                <w:sz w:val="18"/>
                <w:szCs w:val="18"/>
                <w:u w:color="00000A"/>
              </w:rPr>
              <w:t xml:space="preserve">w bazodanowych </w:t>
            </w:r>
          </w:p>
          <w:p w14:paraId="06396780"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 xml:space="preserve">Rozwiązanie musi umożliwiać natychmiastowe publikowanie baz MS SQL poprzez bezpośrednie uruchomienie ich z pliku backupu. </w:t>
            </w:r>
          </w:p>
          <w:p w14:paraId="63444A5A"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odzysk obraz</w:t>
            </w:r>
            <w:r w:rsidRPr="00A265F9">
              <w:rPr>
                <w:color w:val="00000A"/>
                <w:sz w:val="18"/>
                <w:szCs w:val="18"/>
                <w:u w:color="00000A"/>
                <w:lang w:val="es-ES_tradnl"/>
              </w:rPr>
              <w:t>ó</w:t>
            </w:r>
            <w:r w:rsidRPr="00A265F9">
              <w:rPr>
                <w:color w:val="00000A"/>
                <w:sz w:val="18"/>
                <w:szCs w:val="18"/>
                <w:u w:color="00000A"/>
              </w:rPr>
              <w:t xml:space="preserve">w kopii zapasowych bezpośrednio do Microsoft </w:t>
            </w:r>
            <w:proofErr w:type="spellStart"/>
            <w:r w:rsidRPr="00A265F9">
              <w:rPr>
                <w:color w:val="00000A"/>
                <w:sz w:val="18"/>
                <w:szCs w:val="18"/>
                <w:u w:color="00000A"/>
              </w:rPr>
              <w:t>Azure</w:t>
            </w:r>
            <w:proofErr w:type="spellEnd"/>
            <w:r w:rsidRPr="00A265F9">
              <w:rPr>
                <w:color w:val="00000A"/>
                <w:sz w:val="18"/>
                <w:szCs w:val="18"/>
                <w:u w:color="00000A"/>
              </w:rPr>
              <w:t xml:space="preserve">, Microsoft </w:t>
            </w:r>
            <w:proofErr w:type="spellStart"/>
            <w:r w:rsidRPr="00A265F9">
              <w:rPr>
                <w:color w:val="00000A"/>
                <w:sz w:val="18"/>
                <w:szCs w:val="18"/>
                <w:u w:color="00000A"/>
              </w:rPr>
              <w:t>Azure</w:t>
            </w:r>
            <w:proofErr w:type="spellEnd"/>
            <w:r w:rsidRPr="00A265F9">
              <w:rPr>
                <w:color w:val="00000A"/>
                <w:sz w:val="18"/>
                <w:szCs w:val="18"/>
                <w:u w:color="00000A"/>
              </w:rPr>
              <w:t xml:space="preserve"> </w:t>
            </w:r>
            <w:proofErr w:type="spellStart"/>
            <w:r w:rsidRPr="00A265F9">
              <w:rPr>
                <w:color w:val="00000A"/>
                <w:sz w:val="18"/>
                <w:szCs w:val="18"/>
                <w:u w:color="00000A"/>
              </w:rPr>
              <w:t>Stack</w:t>
            </w:r>
            <w:proofErr w:type="spellEnd"/>
            <w:r w:rsidRPr="00A265F9">
              <w:rPr>
                <w:color w:val="00000A"/>
                <w:sz w:val="18"/>
                <w:szCs w:val="18"/>
                <w:u w:color="00000A"/>
              </w:rPr>
              <w:t xml:space="preserve"> oraz Amazon EC2</w:t>
            </w:r>
          </w:p>
          <w:p w14:paraId="4DE54905"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wspierać szyfrowanie</w:t>
            </w:r>
          </w:p>
          <w:p w14:paraId="702F14FD" w14:textId="77777777" w:rsidR="000047B6"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t>Rozwiązanie musi posiadać funkcjonalność automatycznego zmniejszenia szybkości przetwarzania danych, aby nie dopuścić do obniżenia wydajności systemu zabezpieczanego</w:t>
            </w:r>
          </w:p>
          <w:p w14:paraId="59451563" w14:textId="77777777" w:rsidR="000047B6" w:rsidRPr="00A265F9" w:rsidRDefault="000047B6" w:rsidP="000047B6">
            <w:pPr>
              <w:numPr>
                <w:ilvl w:val="0"/>
                <w:numId w:val="54"/>
              </w:numPr>
              <w:pBdr>
                <w:top w:val="nil"/>
                <w:left w:val="nil"/>
                <w:bottom w:val="nil"/>
                <w:right w:val="nil"/>
                <w:between w:val="nil"/>
                <w:bar w:val="nil"/>
              </w:pBdr>
              <w:suppressAutoHyphens/>
              <w:jc w:val="both"/>
              <w:rPr>
                <w:color w:val="00000A"/>
                <w:sz w:val="18"/>
                <w:szCs w:val="18"/>
                <w:u w:color="00000A"/>
              </w:rPr>
            </w:pPr>
            <w:r w:rsidRPr="00A265F9">
              <w:rPr>
                <w:color w:val="00000A"/>
                <w:sz w:val="18"/>
                <w:szCs w:val="18"/>
                <w:u w:color="00000A"/>
              </w:rPr>
              <w:lastRenderedPageBreak/>
              <w:t>Rozwiązanie musi wspierać tworzenie wielu zadań backupowych</w:t>
            </w:r>
          </w:p>
        </w:tc>
        <w:tc>
          <w:tcPr>
            <w:tcW w:w="1126" w:type="dxa"/>
          </w:tcPr>
          <w:p w14:paraId="4A524AF6" w14:textId="77777777" w:rsidR="000047B6" w:rsidRDefault="000047B6" w:rsidP="000047B6">
            <w:r>
              <w:lastRenderedPageBreak/>
              <w:t>TAK</w:t>
            </w:r>
          </w:p>
        </w:tc>
        <w:tc>
          <w:tcPr>
            <w:tcW w:w="3708" w:type="dxa"/>
          </w:tcPr>
          <w:p w14:paraId="52128A98" w14:textId="77777777" w:rsidR="000047B6" w:rsidRDefault="000047B6" w:rsidP="000047B6"/>
        </w:tc>
        <w:tc>
          <w:tcPr>
            <w:tcW w:w="2874" w:type="dxa"/>
          </w:tcPr>
          <w:p w14:paraId="2C5BD125" w14:textId="5453F37D" w:rsidR="000047B6" w:rsidRDefault="000047B6" w:rsidP="000047B6">
            <w:r w:rsidRPr="00B36448">
              <w:t>Wymagane</w:t>
            </w:r>
          </w:p>
        </w:tc>
      </w:tr>
      <w:tr w:rsidR="000047B6" w14:paraId="49C3A903" w14:textId="77777777" w:rsidTr="00C53D85">
        <w:tc>
          <w:tcPr>
            <w:tcW w:w="15388" w:type="dxa"/>
            <w:gridSpan w:val="4"/>
            <w:shd w:val="clear" w:color="auto" w:fill="E7E6E6" w:themeFill="background2"/>
          </w:tcPr>
          <w:p w14:paraId="37C98A19" w14:textId="77777777" w:rsidR="000047B6" w:rsidRPr="009A375F" w:rsidRDefault="000047B6" w:rsidP="000047B6">
            <w:pPr>
              <w:pStyle w:val="Akapitzlist"/>
              <w:keepNext/>
              <w:numPr>
                <w:ilvl w:val="0"/>
                <w:numId w:val="70"/>
              </w:numPr>
              <w:suppressAutoHyphens/>
              <w:jc w:val="both"/>
              <w:rPr>
                <w:b/>
                <w:bCs/>
                <w:sz w:val="18"/>
                <w:szCs w:val="18"/>
              </w:rPr>
            </w:pPr>
            <w:r w:rsidRPr="009A375F">
              <w:rPr>
                <w:b/>
                <w:bCs/>
                <w:sz w:val="18"/>
                <w:szCs w:val="18"/>
              </w:rPr>
              <w:lastRenderedPageBreak/>
              <w:t xml:space="preserve">Wymagania macierz na dane z dodatkową półką – </w:t>
            </w:r>
            <w:r w:rsidRPr="00C53D85">
              <w:rPr>
                <w:b/>
                <w:bCs/>
                <w:sz w:val="24"/>
                <w:szCs w:val="24"/>
              </w:rPr>
              <w:t xml:space="preserve">2 </w:t>
            </w:r>
            <w:proofErr w:type="spellStart"/>
            <w:r w:rsidRPr="00C53D85">
              <w:rPr>
                <w:b/>
                <w:bCs/>
                <w:sz w:val="24"/>
                <w:szCs w:val="24"/>
              </w:rPr>
              <w:t>kpl</w:t>
            </w:r>
            <w:proofErr w:type="spellEnd"/>
            <w:r w:rsidRPr="009A375F">
              <w:rPr>
                <w:b/>
                <w:bCs/>
                <w:sz w:val="18"/>
                <w:szCs w:val="18"/>
              </w:rPr>
              <w:t xml:space="preserve"> - </w:t>
            </w:r>
            <w:r>
              <w:rPr>
                <w:b/>
                <w:bCs/>
                <w:sz w:val="18"/>
                <w:szCs w:val="18"/>
              </w:rPr>
              <w:t>W</w:t>
            </w:r>
            <w:r w:rsidRPr="009A375F">
              <w:rPr>
                <w:b/>
                <w:bCs/>
                <w:color w:val="00000A"/>
                <w:sz w:val="18"/>
                <w:szCs w:val="18"/>
                <w:u w:color="00000A"/>
              </w:rPr>
              <w:t>ymagane minimalne parametry techniczne:</w:t>
            </w:r>
          </w:p>
        </w:tc>
      </w:tr>
      <w:tr w:rsidR="004545BA" w14:paraId="32A544C9" w14:textId="77777777" w:rsidTr="00C53D85">
        <w:tc>
          <w:tcPr>
            <w:tcW w:w="7680" w:type="dxa"/>
          </w:tcPr>
          <w:p w14:paraId="7237C050" w14:textId="77777777" w:rsidR="000047B6" w:rsidRDefault="000047B6" w:rsidP="000047B6">
            <w:pPr>
              <w:pStyle w:val="Bezodstpw"/>
              <w:numPr>
                <w:ilvl w:val="1"/>
                <w:numId w:val="70"/>
              </w:numPr>
              <w:rPr>
                <w:b/>
                <w:bCs/>
                <w:sz w:val="18"/>
                <w:szCs w:val="18"/>
              </w:rPr>
            </w:pPr>
            <w:r>
              <w:rPr>
                <w:b/>
                <w:bCs/>
                <w:sz w:val="18"/>
                <w:szCs w:val="18"/>
                <w:lang w:val="da-DK"/>
              </w:rPr>
              <w:t>Og</w:t>
            </w:r>
            <w:r>
              <w:rPr>
                <w:b/>
                <w:bCs/>
                <w:sz w:val="18"/>
                <w:szCs w:val="18"/>
                <w:lang w:val="es-ES_tradnl"/>
              </w:rPr>
              <w:t>ó</w:t>
            </w:r>
            <w:proofErr w:type="spellStart"/>
            <w:r>
              <w:rPr>
                <w:b/>
                <w:bCs/>
                <w:sz w:val="18"/>
                <w:szCs w:val="18"/>
              </w:rPr>
              <w:t>lne</w:t>
            </w:r>
            <w:proofErr w:type="spellEnd"/>
          </w:p>
          <w:p w14:paraId="5FD9B04D" w14:textId="189B8E49" w:rsidR="000047B6" w:rsidRPr="009A375F" w:rsidRDefault="000047B6" w:rsidP="00C53D85">
            <w:pPr>
              <w:pStyle w:val="Bezodstpw"/>
              <w:jc w:val="both"/>
              <w:rPr>
                <w:sz w:val="18"/>
                <w:szCs w:val="18"/>
              </w:rPr>
            </w:pPr>
            <w:r>
              <w:rPr>
                <w:sz w:val="18"/>
                <w:szCs w:val="18"/>
              </w:rPr>
              <w:t xml:space="preserve">System musi być dostarczony ze wszystkimi komponentami do instalacji w standardowej szafie </w:t>
            </w:r>
            <w:proofErr w:type="spellStart"/>
            <w:r>
              <w:rPr>
                <w:sz w:val="18"/>
                <w:szCs w:val="18"/>
              </w:rPr>
              <w:t>rack</w:t>
            </w:r>
            <w:proofErr w:type="spellEnd"/>
            <w:r>
              <w:rPr>
                <w:sz w:val="18"/>
                <w:szCs w:val="18"/>
              </w:rPr>
              <w:t xml:space="preserve"> 19” z zajętością maks. 4U w tej szafie. Każdy skonfigurowany moduł/obudowa musi posiadać układ nadmiarowy zasilania i chłodzenia, zapewniający bezprzerwową pracę macierzy bez ograniczeń czasowych w przypadku utraty redundancji w danym układzie (zasilania lub chłodzenia). Każdy moduł/obudowa powinien posiadać widoczne elementy sygnalizacyjne do informowania o stanie poprawnej pracy lub awarii. Rozbudowa o dodatkowe moduły dla obsługiwanych dysk</w:t>
            </w:r>
            <w:r>
              <w:rPr>
                <w:sz w:val="18"/>
                <w:szCs w:val="18"/>
                <w:lang w:val="es-ES_tradnl"/>
              </w:rPr>
              <w:t>ó</w:t>
            </w:r>
            <w:r>
              <w:rPr>
                <w:sz w:val="18"/>
                <w:szCs w:val="18"/>
              </w:rPr>
              <w:t>w powinna odbywać się wyłącznie poprzez zakup takich modułów, bez konieczności zakupu dodatkowych licencji lub specjalnego oprogramowania aktywującego proces rozbudowy lub musi być dostarczona licencja na dwukrotność dostarczanej pojemności. Dostarczana macierz musi umożliwiać takie podłączenie półek aby awaria lub/i usunięcie jednej z półek nie powodowało utraty dostępu do danych znajdujących się na pozostałych modułach. Oferowana macierz musi obsługiwać  min. 260 dysk</w:t>
            </w:r>
            <w:r>
              <w:rPr>
                <w:sz w:val="18"/>
                <w:szCs w:val="18"/>
                <w:lang w:val="es-ES_tradnl"/>
              </w:rPr>
              <w:t>ó</w:t>
            </w:r>
            <w:r>
              <w:rPr>
                <w:sz w:val="18"/>
                <w:szCs w:val="18"/>
              </w:rPr>
              <w:t>w wykonanych w technologii hot-plug. Wszystkie zainstalowane dyski hot-plug, z wyłączeniem dysk</w:t>
            </w:r>
            <w:r>
              <w:rPr>
                <w:sz w:val="18"/>
                <w:szCs w:val="18"/>
                <w:lang w:val="es-ES_tradnl"/>
              </w:rPr>
              <w:t>ó</w:t>
            </w:r>
            <w:r>
              <w:rPr>
                <w:sz w:val="18"/>
                <w:szCs w:val="18"/>
              </w:rPr>
              <w:t xml:space="preserve">w SSD stosowanych jako rozszerzenie </w:t>
            </w:r>
            <w:proofErr w:type="spellStart"/>
            <w:r>
              <w:rPr>
                <w:sz w:val="18"/>
                <w:szCs w:val="18"/>
              </w:rPr>
              <w:t>pamię</w:t>
            </w:r>
            <w:proofErr w:type="spellEnd"/>
            <w:r>
              <w:rPr>
                <w:sz w:val="18"/>
                <w:szCs w:val="18"/>
                <w:lang w:val="de-DE"/>
              </w:rPr>
              <w:t xml:space="preserve">ci Cache </w:t>
            </w:r>
            <w:proofErr w:type="spellStart"/>
            <w:r>
              <w:rPr>
                <w:sz w:val="18"/>
                <w:szCs w:val="18"/>
                <w:lang w:val="de-DE"/>
              </w:rPr>
              <w:t>kontroler</w:t>
            </w:r>
            <w:proofErr w:type="spellEnd"/>
            <w:r>
              <w:rPr>
                <w:sz w:val="18"/>
                <w:szCs w:val="18"/>
                <w:lang w:val="es-ES_tradnl"/>
              </w:rPr>
              <w:t>ó</w:t>
            </w:r>
            <w:r>
              <w:rPr>
                <w:sz w:val="18"/>
                <w:szCs w:val="18"/>
              </w:rPr>
              <w:t xml:space="preserve">w,  muszą być dostępne dla zapisu danych Użytkownika. Macierz musi umożliwiać rozbudowę i jednoczesne podłączenie i używanie modułów (tzw. „półek dyskowych”) w rozmiarze 2U pozwalająca umieścić do </w:t>
            </w:r>
            <w:r w:rsidR="00EB24BF" w:rsidRPr="00EB24BF">
              <w:rPr>
                <w:color w:val="538135" w:themeColor="accent6" w:themeShade="BF"/>
                <w:sz w:val="18"/>
                <w:szCs w:val="18"/>
              </w:rPr>
              <w:t>min.</w:t>
            </w:r>
            <w:r w:rsidR="00EB24BF">
              <w:rPr>
                <w:sz w:val="18"/>
                <w:szCs w:val="18"/>
              </w:rPr>
              <w:t xml:space="preserve"> </w:t>
            </w:r>
            <w:r>
              <w:rPr>
                <w:sz w:val="18"/>
                <w:szCs w:val="18"/>
              </w:rPr>
              <w:t>24 dysk</w:t>
            </w:r>
            <w:r>
              <w:rPr>
                <w:sz w:val="18"/>
                <w:szCs w:val="18"/>
                <w:lang w:val="es-ES_tradnl"/>
              </w:rPr>
              <w:t>ó</w:t>
            </w:r>
            <w:r>
              <w:rPr>
                <w:sz w:val="18"/>
                <w:szCs w:val="18"/>
              </w:rPr>
              <w:t xml:space="preserve">w 2,5” typu </w:t>
            </w:r>
            <w:proofErr w:type="spellStart"/>
            <w:r>
              <w:rPr>
                <w:sz w:val="18"/>
                <w:szCs w:val="18"/>
              </w:rPr>
              <w:t>hotplug</w:t>
            </w:r>
            <w:proofErr w:type="spellEnd"/>
            <w:r>
              <w:rPr>
                <w:sz w:val="18"/>
                <w:szCs w:val="18"/>
              </w:rPr>
              <w:t xml:space="preserve"> dla dysk</w:t>
            </w:r>
            <w:r>
              <w:rPr>
                <w:sz w:val="18"/>
                <w:szCs w:val="18"/>
                <w:lang w:val="es-ES_tradnl"/>
              </w:rPr>
              <w:t>ó</w:t>
            </w:r>
            <w:r>
              <w:rPr>
                <w:sz w:val="18"/>
                <w:szCs w:val="18"/>
              </w:rPr>
              <w:t xml:space="preserve">w NL-SAS SAS i SSD oraz </w:t>
            </w:r>
            <w:r w:rsidRPr="00EB24BF">
              <w:rPr>
                <w:color w:val="538135" w:themeColor="accent6" w:themeShade="BF"/>
                <w:sz w:val="18"/>
                <w:szCs w:val="18"/>
              </w:rPr>
              <w:t xml:space="preserve">w rozmiarze 2U </w:t>
            </w:r>
            <w:r w:rsidR="00EB24BF" w:rsidRPr="00EB24BF">
              <w:rPr>
                <w:color w:val="538135" w:themeColor="accent6" w:themeShade="BF"/>
                <w:sz w:val="18"/>
                <w:szCs w:val="18"/>
              </w:rPr>
              <w:t xml:space="preserve">lub 4U </w:t>
            </w:r>
            <w:r w:rsidRPr="00EB24BF">
              <w:rPr>
                <w:color w:val="538135" w:themeColor="accent6" w:themeShade="BF"/>
                <w:sz w:val="18"/>
                <w:szCs w:val="18"/>
              </w:rPr>
              <w:t>dla 12 dysk</w:t>
            </w:r>
            <w:r w:rsidRPr="00EB24BF">
              <w:rPr>
                <w:color w:val="538135" w:themeColor="accent6" w:themeShade="BF"/>
                <w:sz w:val="18"/>
                <w:szCs w:val="18"/>
                <w:lang w:val="es-ES_tradnl"/>
              </w:rPr>
              <w:t>ó</w:t>
            </w:r>
            <w:r w:rsidRPr="00EB24BF">
              <w:rPr>
                <w:color w:val="538135" w:themeColor="accent6" w:themeShade="BF"/>
                <w:sz w:val="18"/>
                <w:szCs w:val="18"/>
              </w:rPr>
              <w:t xml:space="preserve">w 3,5” typu </w:t>
            </w:r>
            <w:proofErr w:type="spellStart"/>
            <w:r w:rsidRPr="00EB24BF">
              <w:rPr>
                <w:color w:val="538135" w:themeColor="accent6" w:themeShade="BF"/>
                <w:sz w:val="18"/>
                <w:szCs w:val="18"/>
              </w:rPr>
              <w:t>hotplug</w:t>
            </w:r>
            <w:proofErr w:type="spellEnd"/>
            <w:r w:rsidRPr="00EB24BF">
              <w:rPr>
                <w:color w:val="538135" w:themeColor="accent6" w:themeShade="BF"/>
                <w:sz w:val="18"/>
                <w:szCs w:val="18"/>
              </w:rPr>
              <w:t xml:space="preserve"> SAS, NL-SAS,SSD</w:t>
            </w:r>
            <w:r>
              <w:rPr>
                <w:sz w:val="18"/>
                <w:szCs w:val="18"/>
              </w:rPr>
              <w:t xml:space="preserve"> </w:t>
            </w:r>
            <w:bookmarkStart w:id="0" w:name="_Hlk66445349"/>
            <w:r w:rsidRPr="00EB24BF">
              <w:rPr>
                <w:strike/>
                <w:color w:val="538135" w:themeColor="accent6" w:themeShade="BF"/>
                <w:sz w:val="18"/>
                <w:szCs w:val="18"/>
              </w:rPr>
              <w:t>oraz 3U/4U dla 60 dysk</w:t>
            </w:r>
            <w:r w:rsidRPr="00EB24BF">
              <w:rPr>
                <w:strike/>
                <w:color w:val="538135" w:themeColor="accent6" w:themeShade="BF"/>
                <w:sz w:val="18"/>
                <w:szCs w:val="18"/>
                <w:lang w:val="es-ES_tradnl"/>
              </w:rPr>
              <w:t>ó</w:t>
            </w:r>
            <w:r w:rsidRPr="00EB24BF">
              <w:rPr>
                <w:strike/>
                <w:color w:val="538135" w:themeColor="accent6" w:themeShade="BF"/>
                <w:sz w:val="18"/>
                <w:szCs w:val="18"/>
              </w:rPr>
              <w:t xml:space="preserve">w typu </w:t>
            </w:r>
            <w:proofErr w:type="spellStart"/>
            <w:r w:rsidRPr="00EB24BF">
              <w:rPr>
                <w:strike/>
                <w:color w:val="538135" w:themeColor="accent6" w:themeShade="BF"/>
                <w:sz w:val="18"/>
                <w:szCs w:val="18"/>
              </w:rPr>
              <w:t>hotplug</w:t>
            </w:r>
            <w:proofErr w:type="spellEnd"/>
            <w:r w:rsidRPr="00EB24BF">
              <w:rPr>
                <w:strike/>
                <w:color w:val="538135" w:themeColor="accent6" w:themeShade="BF"/>
                <w:sz w:val="18"/>
                <w:szCs w:val="18"/>
              </w:rPr>
              <w:t xml:space="preserve"> SAS, NL-SAS, SSD-SAS; Wymaga się aby macierz umożliwiała jednoczesne podłączenie i użycie dowolnego rodzaju i kombinacji wyżej wymienionych półek dyskowych (tj. 24 HDD 2,5” + 12 HDD 3,5 + 60HDD)</w:t>
            </w:r>
            <w:bookmarkEnd w:id="0"/>
          </w:p>
        </w:tc>
        <w:tc>
          <w:tcPr>
            <w:tcW w:w="1126" w:type="dxa"/>
          </w:tcPr>
          <w:p w14:paraId="56DF6D3F" w14:textId="77777777" w:rsidR="000047B6" w:rsidRDefault="000047B6" w:rsidP="00C53D85">
            <w:r>
              <w:t>TAK</w:t>
            </w:r>
          </w:p>
          <w:p w14:paraId="546EF928" w14:textId="77777777" w:rsidR="004510DD" w:rsidRPr="004510DD" w:rsidRDefault="004510DD" w:rsidP="004510DD">
            <w:pPr>
              <w:rPr>
                <w:b/>
                <w:bCs/>
                <w:color w:val="538135" w:themeColor="accent6" w:themeShade="BF"/>
                <w:sz w:val="18"/>
                <w:szCs w:val="18"/>
                <w:lang w:val="es-ES_tradnl"/>
              </w:rPr>
            </w:pPr>
            <w:r w:rsidRPr="004510DD">
              <w:rPr>
                <w:b/>
                <w:bCs/>
                <w:color w:val="538135" w:themeColor="accent6" w:themeShade="BF"/>
                <w:sz w:val="18"/>
                <w:szCs w:val="18"/>
                <w:lang w:val="es-ES_tradnl"/>
              </w:rPr>
              <w:t xml:space="preserve">2 punkty w przypadku spełnienia wszystkich poniższych wymogów : </w:t>
            </w:r>
          </w:p>
          <w:p w14:paraId="3D4D61E6" w14:textId="40594341" w:rsidR="004510DD" w:rsidRDefault="004510DD" w:rsidP="004510DD">
            <w:r w:rsidRPr="004510DD">
              <w:rPr>
                <w:color w:val="538135" w:themeColor="accent6" w:themeShade="BF"/>
                <w:sz w:val="18"/>
                <w:szCs w:val="18"/>
                <w:lang w:val="da-DK"/>
              </w:rPr>
              <w:t>Macierz musi umożliwiać rozbudowę o półkę 3U/4U dla 60 dysków typu hotplug NL-SAS</w:t>
            </w:r>
          </w:p>
        </w:tc>
        <w:tc>
          <w:tcPr>
            <w:tcW w:w="3708" w:type="dxa"/>
          </w:tcPr>
          <w:p w14:paraId="5CB18BEB" w14:textId="77777777" w:rsidR="000047B6" w:rsidRDefault="000047B6" w:rsidP="00C53D85"/>
        </w:tc>
        <w:tc>
          <w:tcPr>
            <w:tcW w:w="2874" w:type="dxa"/>
          </w:tcPr>
          <w:p w14:paraId="2251AEA2" w14:textId="684FA3B2" w:rsidR="000047B6" w:rsidRDefault="00572877" w:rsidP="00C53D85">
            <w:r>
              <w:t>oceniane</w:t>
            </w:r>
          </w:p>
        </w:tc>
      </w:tr>
      <w:tr w:rsidR="004545BA" w14:paraId="1E06AF43" w14:textId="77777777" w:rsidTr="00C53D85">
        <w:tc>
          <w:tcPr>
            <w:tcW w:w="7680" w:type="dxa"/>
          </w:tcPr>
          <w:p w14:paraId="094C94E3" w14:textId="77777777" w:rsidR="000047B6" w:rsidRDefault="000047B6" w:rsidP="000047B6">
            <w:pPr>
              <w:pStyle w:val="Bezodstpw"/>
              <w:numPr>
                <w:ilvl w:val="1"/>
                <w:numId w:val="70"/>
              </w:numPr>
              <w:rPr>
                <w:b/>
                <w:bCs/>
                <w:sz w:val="18"/>
                <w:szCs w:val="18"/>
              </w:rPr>
            </w:pPr>
            <w:r>
              <w:rPr>
                <w:b/>
                <w:bCs/>
                <w:sz w:val="18"/>
                <w:szCs w:val="18"/>
              </w:rPr>
              <w:t>Pojemność macierzy:</w:t>
            </w:r>
          </w:p>
          <w:p w14:paraId="59F86EFA" w14:textId="77777777" w:rsidR="000047B6" w:rsidRDefault="000047B6" w:rsidP="000047B6">
            <w:pPr>
              <w:pStyle w:val="Bezodstpw"/>
              <w:rPr>
                <w:sz w:val="18"/>
                <w:szCs w:val="18"/>
              </w:rPr>
            </w:pPr>
            <w:r>
              <w:rPr>
                <w:sz w:val="18"/>
                <w:szCs w:val="18"/>
              </w:rPr>
              <w:t>Pojemność użyteczna (dostępna i rzeczywista pojemność dla host</w:t>
            </w:r>
            <w:r>
              <w:rPr>
                <w:sz w:val="18"/>
                <w:szCs w:val="18"/>
                <w:lang w:val="es-ES_tradnl"/>
              </w:rPr>
              <w:t>ó</w:t>
            </w:r>
            <w:r>
              <w:rPr>
                <w:sz w:val="18"/>
                <w:szCs w:val="18"/>
              </w:rPr>
              <w:t>w po instalacji i konfiguracji macierzy):</w:t>
            </w:r>
          </w:p>
          <w:p w14:paraId="2AC65499" w14:textId="77777777" w:rsidR="000047B6" w:rsidRDefault="000047B6" w:rsidP="000047B6">
            <w:pPr>
              <w:pStyle w:val="Bezodstpw"/>
              <w:numPr>
                <w:ilvl w:val="0"/>
                <w:numId w:val="51"/>
              </w:numPr>
              <w:rPr>
                <w:sz w:val="18"/>
                <w:szCs w:val="18"/>
              </w:rPr>
            </w:pPr>
            <w:r>
              <w:rPr>
                <w:sz w:val="18"/>
                <w:szCs w:val="18"/>
              </w:rPr>
              <w:t>80 TB realizowana na dyskach NL-SAS 12G (minimum 1 x RAID-6 + Hot-</w:t>
            </w:r>
            <w:proofErr w:type="spellStart"/>
            <w:r>
              <w:rPr>
                <w:sz w:val="18"/>
                <w:szCs w:val="18"/>
              </w:rPr>
              <w:t>spare</w:t>
            </w:r>
            <w:proofErr w:type="spellEnd"/>
            <w:r>
              <w:rPr>
                <w:sz w:val="18"/>
                <w:szCs w:val="18"/>
              </w:rPr>
              <w:t>)</w:t>
            </w:r>
          </w:p>
          <w:p w14:paraId="15A83B04" w14:textId="77777777" w:rsidR="000047B6" w:rsidRDefault="000047B6" w:rsidP="000047B6">
            <w:pPr>
              <w:pStyle w:val="Bezodstpw"/>
              <w:numPr>
                <w:ilvl w:val="0"/>
                <w:numId w:val="51"/>
              </w:numPr>
              <w:rPr>
                <w:sz w:val="18"/>
                <w:szCs w:val="18"/>
              </w:rPr>
            </w:pPr>
            <w:r>
              <w:rPr>
                <w:sz w:val="18"/>
                <w:szCs w:val="18"/>
              </w:rPr>
              <w:t>62,5 TB realizowana na dyskach SSD SAS 12G (minimum 2 x RAID-6 + Hot-</w:t>
            </w:r>
            <w:proofErr w:type="spellStart"/>
            <w:r>
              <w:rPr>
                <w:sz w:val="18"/>
                <w:szCs w:val="18"/>
              </w:rPr>
              <w:t>spare</w:t>
            </w:r>
            <w:proofErr w:type="spellEnd"/>
            <w:r>
              <w:rPr>
                <w:sz w:val="18"/>
                <w:szCs w:val="18"/>
              </w:rPr>
              <w:t>)</w:t>
            </w:r>
          </w:p>
          <w:p w14:paraId="71ECBC3A" w14:textId="77777777" w:rsidR="000047B6" w:rsidRDefault="000047B6" w:rsidP="000047B6">
            <w:pPr>
              <w:pStyle w:val="Bezodstpw"/>
              <w:rPr>
                <w:b/>
                <w:bCs/>
                <w:sz w:val="18"/>
                <w:szCs w:val="18"/>
                <w:lang w:val="da-DK"/>
              </w:rPr>
            </w:pPr>
          </w:p>
        </w:tc>
        <w:tc>
          <w:tcPr>
            <w:tcW w:w="1126" w:type="dxa"/>
          </w:tcPr>
          <w:p w14:paraId="21FDEA9E" w14:textId="77777777" w:rsidR="000047B6" w:rsidRDefault="000047B6" w:rsidP="000047B6">
            <w:r>
              <w:t>TAK</w:t>
            </w:r>
          </w:p>
        </w:tc>
        <w:tc>
          <w:tcPr>
            <w:tcW w:w="3708" w:type="dxa"/>
          </w:tcPr>
          <w:p w14:paraId="251E7875" w14:textId="77777777" w:rsidR="000047B6" w:rsidRDefault="000047B6" w:rsidP="000047B6"/>
        </w:tc>
        <w:tc>
          <w:tcPr>
            <w:tcW w:w="2874" w:type="dxa"/>
          </w:tcPr>
          <w:p w14:paraId="1CFFD7CE" w14:textId="315ADB7F" w:rsidR="000047B6" w:rsidRDefault="000047B6" w:rsidP="000047B6">
            <w:r w:rsidRPr="00241590">
              <w:t>Wymagane</w:t>
            </w:r>
          </w:p>
        </w:tc>
      </w:tr>
      <w:tr w:rsidR="004545BA" w14:paraId="04D5800B" w14:textId="77777777" w:rsidTr="00C53D85">
        <w:tc>
          <w:tcPr>
            <w:tcW w:w="7680" w:type="dxa"/>
          </w:tcPr>
          <w:p w14:paraId="017E6460" w14:textId="77777777" w:rsidR="000047B6" w:rsidRPr="009A375F" w:rsidRDefault="000047B6" w:rsidP="000047B6">
            <w:pPr>
              <w:pStyle w:val="Bezodstpw"/>
              <w:numPr>
                <w:ilvl w:val="1"/>
                <w:numId w:val="70"/>
              </w:numPr>
              <w:rPr>
                <w:b/>
                <w:bCs/>
                <w:sz w:val="18"/>
                <w:szCs w:val="18"/>
              </w:rPr>
            </w:pPr>
            <w:r w:rsidRPr="009A375F">
              <w:rPr>
                <w:b/>
                <w:bCs/>
                <w:sz w:val="18"/>
                <w:szCs w:val="18"/>
              </w:rPr>
              <w:t>Kontrolery</w:t>
            </w:r>
          </w:p>
          <w:p w14:paraId="68DD71D7"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muszą obsługiwać tryb pracy w układzie </w:t>
            </w:r>
            <w:proofErr w:type="spellStart"/>
            <w:r w:rsidRPr="009A375F">
              <w:rPr>
                <w:sz w:val="18"/>
                <w:szCs w:val="18"/>
              </w:rPr>
              <w:t>active-active</w:t>
            </w:r>
            <w:proofErr w:type="spellEnd"/>
            <w:r w:rsidRPr="009A375F">
              <w:rPr>
                <w:sz w:val="18"/>
                <w:szCs w:val="18"/>
              </w:rPr>
              <w:t xml:space="preserve"> lub </w:t>
            </w:r>
            <w:proofErr w:type="spellStart"/>
            <w:r w:rsidRPr="009A375F">
              <w:rPr>
                <w:sz w:val="18"/>
                <w:szCs w:val="18"/>
              </w:rPr>
              <w:t>mesh-active</w:t>
            </w:r>
            <w:proofErr w:type="spellEnd"/>
            <w:r w:rsidRPr="009A375F">
              <w:rPr>
                <w:sz w:val="18"/>
                <w:szCs w:val="18"/>
              </w:rPr>
              <w:t>,  macierz musi być dostarczona z zainstalowanymi minimum 2 kontrolerami;</w:t>
            </w:r>
          </w:p>
          <w:p w14:paraId="12654370" w14:textId="77777777" w:rsidR="000047B6" w:rsidRPr="009A375F" w:rsidRDefault="000047B6" w:rsidP="000047B6">
            <w:pPr>
              <w:pStyle w:val="Bezodstpw"/>
              <w:numPr>
                <w:ilvl w:val="0"/>
                <w:numId w:val="56"/>
              </w:numPr>
              <w:rPr>
                <w:sz w:val="18"/>
                <w:szCs w:val="18"/>
              </w:rPr>
            </w:pPr>
            <w:r w:rsidRPr="009A375F">
              <w:rPr>
                <w:sz w:val="18"/>
                <w:szCs w:val="18"/>
              </w:rPr>
              <w:t>Każdy z kontroler</w:t>
            </w:r>
            <w:r w:rsidRPr="009A375F">
              <w:rPr>
                <w:sz w:val="18"/>
                <w:szCs w:val="18"/>
                <w:lang w:val="es-ES_tradnl"/>
              </w:rPr>
              <w:t>ó</w:t>
            </w:r>
            <w:r w:rsidRPr="009A375F">
              <w:rPr>
                <w:sz w:val="18"/>
                <w:szCs w:val="18"/>
              </w:rPr>
              <w:t>w macierzy musi posiadać po minimum 64 GB pamięci podręcznej Cache – kontrolery muszą obsługiwać między sobą mechanizm lustrzanej kopii danych (cache mirror) przeznaczonych do zapisu;</w:t>
            </w:r>
          </w:p>
          <w:p w14:paraId="51D8E811" w14:textId="010C0A4D" w:rsidR="000047B6" w:rsidRPr="009A375F" w:rsidRDefault="000047B6" w:rsidP="000047B6">
            <w:pPr>
              <w:pStyle w:val="Bezodstpw"/>
              <w:numPr>
                <w:ilvl w:val="0"/>
                <w:numId w:val="56"/>
              </w:numPr>
              <w:rPr>
                <w:sz w:val="18"/>
                <w:szCs w:val="18"/>
              </w:rPr>
            </w:pPr>
            <w:r w:rsidRPr="009A375F">
              <w:rPr>
                <w:sz w:val="18"/>
                <w:szCs w:val="18"/>
              </w:rPr>
              <w:t xml:space="preserve">Macierz musi obsługiwać rozbudowę pamięci podręcznej cache dla operacji  odczytu o minimum </w:t>
            </w:r>
            <w:r w:rsidRPr="00487A3A">
              <w:rPr>
                <w:strike/>
                <w:sz w:val="18"/>
                <w:szCs w:val="18"/>
              </w:rPr>
              <w:t>800GB</w:t>
            </w:r>
            <w:r w:rsidRPr="009A375F">
              <w:rPr>
                <w:sz w:val="18"/>
                <w:szCs w:val="18"/>
              </w:rPr>
              <w:t xml:space="preserve"> </w:t>
            </w:r>
            <w:r w:rsidR="00487A3A">
              <w:rPr>
                <w:color w:val="FF0000"/>
                <w:sz w:val="18"/>
                <w:szCs w:val="18"/>
              </w:rPr>
              <w:t xml:space="preserve">700GB </w:t>
            </w:r>
            <w:r w:rsidRPr="009A375F">
              <w:rPr>
                <w:sz w:val="18"/>
                <w:szCs w:val="18"/>
              </w:rPr>
              <w:t>poprzez instalację dodatkowych modułów pamięci w kontrolerach lub wykorzystanie pojemności zainstalowanych dysk</w:t>
            </w:r>
            <w:r w:rsidRPr="009A375F">
              <w:rPr>
                <w:sz w:val="18"/>
                <w:szCs w:val="18"/>
                <w:lang w:val="es-ES_tradnl"/>
              </w:rPr>
              <w:t>ó</w:t>
            </w:r>
            <w:r w:rsidRPr="009A375F">
              <w:rPr>
                <w:sz w:val="18"/>
                <w:szCs w:val="18"/>
              </w:rPr>
              <w:t xml:space="preserve">w SSD, </w:t>
            </w:r>
          </w:p>
          <w:p w14:paraId="094BBFDA" w14:textId="77777777" w:rsidR="000047B6" w:rsidRPr="009A375F" w:rsidRDefault="000047B6" w:rsidP="000047B6">
            <w:pPr>
              <w:pStyle w:val="Bezodstpw"/>
              <w:numPr>
                <w:ilvl w:val="0"/>
                <w:numId w:val="56"/>
              </w:numPr>
              <w:rPr>
                <w:sz w:val="18"/>
                <w:szCs w:val="18"/>
              </w:rPr>
            </w:pPr>
            <w:r w:rsidRPr="009A375F">
              <w:rPr>
                <w:sz w:val="18"/>
                <w:szCs w:val="18"/>
              </w:rPr>
              <w:t>W przypadku awarii zasilania dane nie zapisane na dyski, przechowywane w pamięci podręcznej Cache dla zapis</w:t>
            </w:r>
            <w:r w:rsidRPr="009A375F">
              <w:rPr>
                <w:sz w:val="18"/>
                <w:szCs w:val="18"/>
                <w:lang w:val="es-ES_tradnl"/>
              </w:rPr>
              <w:t>ó</w:t>
            </w:r>
            <w:r w:rsidRPr="009A375F">
              <w:rPr>
                <w:sz w:val="18"/>
                <w:szCs w:val="18"/>
              </w:rPr>
              <w:t>w muszą być zabezpieczone metodą trwałego zapisu na dysk.</w:t>
            </w:r>
          </w:p>
          <w:p w14:paraId="3A0BC259" w14:textId="77777777" w:rsidR="000047B6" w:rsidRPr="009A375F" w:rsidRDefault="000047B6" w:rsidP="000047B6">
            <w:pPr>
              <w:pStyle w:val="Bezodstpw"/>
              <w:numPr>
                <w:ilvl w:val="0"/>
                <w:numId w:val="56"/>
              </w:numPr>
              <w:rPr>
                <w:sz w:val="18"/>
                <w:szCs w:val="18"/>
              </w:rPr>
            </w:pPr>
            <w:r w:rsidRPr="009A375F">
              <w:rPr>
                <w:sz w:val="18"/>
                <w:szCs w:val="18"/>
              </w:rPr>
              <w:t>Kontrolery muszą posiadać możliwość ich wymiany bez konieczności wyłączania zasilania całego urządzenia;</w:t>
            </w:r>
          </w:p>
          <w:p w14:paraId="702B93FD" w14:textId="77777777" w:rsidR="000047B6" w:rsidRPr="009A375F" w:rsidRDefault="000047B6" w:rsidP="000047B6">
            <w:pPr>
              <w:pStyle w:val="Bezodstpw"/>
              <w:numPr>
                <w:ilvl w:val="0"/>
                <w:numId w:val="56"/>
              </w:numPr>
              <w:rPr>
                <w:sz w:val="18"/>
                <w:szCs w:val="18"/>
              </w:rPr>
            </w:pPr>
            <w:r w:rsidRPr="009A375F">
              <w:rPr>
                <w:sz w:val="18"/>
                <w:szCs w:val="18"/>
              </w:rPr>
              <w:t>Kontrolery macierzy obsługują funkcjonalność kompresji danych.</w:t>
            </w:r>
          </w:p>
          <w:p w14:paraId="52D951F0" w14:textId="77777777" w:rsidR="000047B6" w:rsidRPr="009A375F" w:rsidRDefault="000047B6" w:rsidP="000047B6">
            <w:pPr>
              <w:pStyle w:val="Bezodstpw"/>
              <w:numPr>
                <w:ilvl w:val="0"/>
                <w:numId w:val="56"/>
              </w:numPr>
              <w:rPr>
                <w:sz w:val="18"/>
                <w:szCs w:val="18"/>
              </w:rPr>
            </w:pPr>
            <w:r w:rsidRPr="009A375F">
              <w:rPr>
                <w:sz w:val="18"/>
                <w:szCs w:val="18"/>
              </w:rPr>
              <w:t xml:space="preserve">Kontrolery macierzy obsługują funkcjonalność </w:t>
            </w:r>
            <w:proofErr w:type="spellStart"/>
            <w:r w:rsidRPr="009A375F">
              <w:rPr>
                <w:sz w:val="18"/>
                <w:szCs w:val="18"/>
              </w:rPr>
              <w:t>deduplikacji</w:t>
            </w:r>
            <w:proofErr w:type="spellEnd"/>
            <w:r w:rsidRPr="009A375F">
              <w:rPr>
                <w:sz w:val="18"/>
                <w:szCs w:val="18"/>
              </w:rPr>
              <w:t xml:space="preserve"> w trybie in-</w:t>
            </w:r>
            <w:proofErr w:type="spellStart"/>
            <w:r w:rsidRPr="009A375F">
              <w:rPr>
                <w:sz w:val="18"/>
                <w:szCs w:val="18"/>
              </w:rPr>
              <w:t>line</w:t>
            </w:r>
            <w:proofErr w:type="spellEnd"/>
            <w:r w:rsidRPr="009A375F">
              <w:rPr>
                <w:sz w:val="18"/>
                <w:szCs w:val="18"/>
              </w:rPr>
              <w:t>.</w:t>
            </w:r>
          </w:p>
          <w:p w14:paraId="762935EE" w14:textId="77777777" w:rsidR="000047B6" w:rsidRPr="009A375F" w:rsidRDefault="000047B6" w:rsidP="000047B6">
            <w:pPr>
              <w:pStyle w:val="Bezodstpw"/>
              <w:numPr>
                <w:ilvl w:val="0"/>
                <w:numId w:val="56"/>
              </w:numPr>
              <w:rPr>
                <w:sz w:val="18"/>
                <w:szCs w:val="18"/>
              </w:rPr>
            </w:pPr>
            <w:r w:rsidRPr="009A375F">
              <w:rPr>
                <w:sz w:val="18"/>
                <w:szCs w:val="18"/>
              </w:rPr>
              <w:t>Macierz musi obsługiwać wymianę kontrolera RAID bez utraty danych zapisanych na dyskach.</w:t>
            </w:r>
          </w:p>
          <w:p w14:paraId="2606F22F" w14:textId="77777777" w:rsidR="000047B6" w:rsidRPr="009A375F" w:rsidRDefault="000047B6" w:rsidP="000047B6">
            <w:pPr>
              <w:pStyle w:val="Bezodstpw"/>
              <w:numPr>
                <w:ilvl w:val="0"/>
                <w:numId w:val="56"/>
              </w:numPr>
              <w:rPr>
                <w:sz w:val="18"/>
                <w:szCs w:val="18"/>
              </w:rPr>
            </w:pPr>
            <w:r w:rsidRPr="009A375F">
              <w:rPr>
                <w:sz w:val="18"/>
                <w:szCs w:val="18"/>
              </w:rPr>
              <w:lastRenderedPageBreak/>
              <w:t>Każdy z kontroler</w:t>
            </w:r>
            <w:r w:rsidRPr="009A375F">
              <w:rPr>
                <w:sz w:val="18"/>
                <w:szCs w:val="18"/>
                <w:lang w:val="es-ES_tradnl"/>
              </w:rPr>
              <w:t>ó</w:t>
            </w:r>
            <w:r w:rsidRPr="009A375F">
              <w:rPr>
                <w:sz w:val="18"/>
                <w:szCs w:val="18"/>
              </w:rPr>
              <w:t>w RAID powinien posiadać dedykowany minimum 2 interfejsy RJ-45 Ethernet obsługujący połączenia z prędkością minimum 1Gb/s dla zdalnej  komunikacji z oprogramowaniem zarządzającym i konfiguracyjnym macierzy.</w:t>
            </w:r>
          </w:p>
          <w:p w14:paraId="7385BF53" w14:textId="77777777" w:rsidR="000047B6" w:rsidRPr="009A375F" w:rsidRDefault="000047B6" w:rsidP="000047B6">
            <w:pPr>
              <w:pStyle w:val="Bezodstpw"/>
              <w:numPr>
                <w:ilvl w:val="0"/>
                <w:numId w:val="56"/>
              </w:numPr>
              <w:rPr>
                <w:sz w:val="18"/>
                <w:szCs w:val="18"/>
              </w:rPr>
            </w:pPr>
            <w:r w:rsidRPr="009A375F">
              <w:rPr>
                <w:sz w:val="18"/>
                <w:szCs w:val="18"/>
              </w:rPr>
              <w:t>Kontrolery macierzy muszą być oparte o procesor wykonany w technologii wielordzeniowej z minimum 4 rdzeniami,</w:t>
            </w:r>
          </w:p>
          <w:p w14:paraId="6D09D394" w14:textId="77777777" w:rsidR="000047B6" w:rsidRPr="004510DD" w:rsidRDefault="000047B6" w:rsidP="000047B6">
            <w:pPr>
              <w:pStyle w:val="Bezodstpw"/>
              <w:numPr>
                <w:ilvl w:val="0"/>
                <w:numId w:val="56"/>
              </w:numPr>
              <w:rPr>
                <w:strike/>
                <w:color w:val="538135" w:themeColor="accent6" w:themeShade="BF"/>
                <w:sz w:val="18"/>
                <w:szCs w:val="18"/>
              </w:rPr>
            </w:pPr>
            <w:r w:rsidRPr="004510DD">
              <w:rPr>
                <w:strike/>
                <w:color w:val="538135" w:themeColor="accent6" w:themeShade="BF"/>
                <w:sz w:val="18"/>
                <w:szCs w:val="18"/>
              </w:rPr>
              <w:t>Kontrolery macierzy muszą obsługiwać do 130 grup dyskowych w całym rozwiązaniu, bez konieczności wymiany dostarczonych kontroler</w:t>
            </w:r>
            <w:r w:rsidRPr="004510DD">
              <w:rPr>
                <w:strike/>
                <w:color w:val="538135" w:themeColor="accent6" w:themeShade="BF"/>
                <w:sz w:val="18"/>
                <w:szCs w:val="18"/>
                <w:lang w:val="es-ES_tradnl"/>
              </w:rPr>
              <w:t>ó</w:t>
            </w:r>
            <w:r w:rsidRPr="004510DD">
              <w:rPr>
                <w:strike/>
                <w:color w:val="538135" w:themeColor="accent6" w:themeShade="BF"/>
                <w:sz w:val="18"/>
                <w:szCs w:val="18"/>
              </w:rPr>
              <w:t>w</w:t>
            </w:r>
          </w:p>
          <w:p w14:paraId="2D06BB7E" w14:textId="465733F3" w:rsidR="000047B6" w:rsidRPr="004510DD" w:rsidRDefault="000047B6" w:rsidP="00D05239">
            <w:pPr>
              <w:pStyle w:val="Bezodstpw"/>
              <w:numPr>
                <w:ilvl w:val="0"/>
                <w:numId w:val="56"/>
              </w:numPr>
              <w:rPr>
                <w:sz w:val="18"/>
                <w:szCs w:val="18"/>
              </w:rPr>
            </w:pPr>
            <w:r w:rsidRPr="004510DD">
              <w:rPr>
                <w:sz w:val="18"/>
                <w:szCs w:val="18"/>
              </w:rPr>
              <w:t>Oferowana macierz musi mieć wyprowadzone 4 porty FC 16Gb/s do dołączenia serwer</w:t>
            </w:r>
            <w:r w:rsidRPr="004510DD">
              <w:rPr>
                <w:sz w:val="18"/>
                <w:szCs w:val="18"/>
                <w:lang w:val="es-ES_tradnl"/>
              </w:rPr>
              <w:t>ó</w:t>
            </w:r>
            <w:r w:rsidRPr="004510DD">
              <w:rPr>
                <w:sz w:val="18"/>
                <w:szCs w:val="18"/>
              </w:rPr>
              <w:t>w bezpośrednio lub do dołączenia do sieci SAN, na każdy kontroler RAID.</w:t>
            </w:r>
            <w:r w:rsidR="004510DD" w:rsidRPr="004510DD">
              <w:rPr>
                <w:sz w:val="18"/>
                <w:szCs w:val="18"/>
              </w:rPr>
              <w:t xml:space="preserve"> </w:t>
            </w:r>
            <w:r w:rsidR="004510DD" w:rsidRPr="004510DD">
              <w:rPr>
                <w:color w:val="538135" w:themeColor="accent6" w:themeShade="BF"/>
                <w:sz w:val="18"/>
                <w:szCs w:val="18"/>
              </w:rPr>
              <w:t xml:space="preserve">(nie dotyczy portów do dołączania półek dyskowych). </w:t>
            </w:r>
          </w:p>
          <w:p w14:paraId="7653ABCF" w14:textId="42CAA956" w:rsidR="000047B6" w:rsidRPr="004510DD" w:rsidRDefault="000047B6" w:rsidP="0082027D">
            <w:pPr>
              <w:pStyle w:val="Bezodstpw"/>
              <w:numPr>
                <w:ilvl w:val="0"/>
                <w:numId w:val="56"/>
              </w:numPr>
              <w:rPr>
                <w:sz w:val="18"/>
                <w:szCs w:val="18"/>
              </w:rPr>
            </w:pPr>
            <w:r w:rsidRPr="004510DD">
              <w:rPr>
                <w:sz w:val="18"/>
                <w:szCs w:val="18"/>
              </w:rPr>
              <w:t>Macierz musi umożliwiać dołożenie dodatkowych port</w:t>
            </w:r>
            <w:r w:rsidRPr="004510DD">
              <w:rPr>
                <w:sz w:val="18"/>
                <w:szCs w:val="18"/>
                <w:lang w:val="es-ES_tradnl"/>
              </w:rPr>
              <w:t>ó</w:t>
            </w:r>
            <w:r w:rsidRPr="004510DD">
              <w:rPr>
                <w:sz w:val="18"/>
                <w:szCs w:val="18"/>
              </w:rPr>
              <w:t xml:space="preserve">w do transmisji </w:t>
            </w:r>
            <w:r w:rsidRPr="004510DD">
              <w:rPr>
                <w:color w:val="538135" w:themeColor="accent6" w:themeShade="BF"/>
                <w:sz w:val="18"/>
                <w:szCs w:val="18"/>
              </w:rPr>
              <w:t>danych</w:t>
            </w:r>
            <w:r w:rsidR="004510DD" w:rsidRPr="004510DD">
              <w:rPr>
                <w:color w:val="538135" w:themeColor="accent6" w:themeShade="BF"/>
                <w:sz w:val="18"/>
                <w:szCs w:val="18"/>
              </w:rPr>
              <w:t xml:space="preserve"> (nie dotyczy portów do dołączania półek dyskowych)</w:t>
            </w:r>
            <w:r w:rsidRPr="004510DD">
              <w:rPr>
                <w:sz w:val="18"/>
                <w:szCs w:val="18"/>
              </w:rPr>
              <w:t>:</w:t>
            </w:r>
          </w:p>
          <w:p w14:paraId="02F318A4" w14:textId="77777777" w:rsidR="000047B6" w:rsidRPr="009A375F" w:rsidRDefault="000047B6" w:rsidP="000047B6">
            <w:pPr>
              <w:pStyle w:val="Bezodstpw"/>
              <w:numPr>
                <w:ilvl w:val="1"/>
                <w:numId w:val="56"/>
              </w:numPr>
              <w:rPr>
                <w:sz w:val="18"/>
                <w:szCs w:val="18"/>
              </w:rPr>
            </w:pPr>
            <w:r w:rsidRPr="009A375F">
              <w:rPr>
                <w:sz w:val="18"/>
                <w:szCs w:val="18"/>
              </w:rPr>
              <w:t>4 x FC 16Gb/s,</w:t>
            </w:r>
          </w:p>
          <w:p w14:paraId="4305098B" w14:textId="77777777" w:rsidR="000047B6" w:rsidRPr="009A375F" w:rsidRDefault="000047B6" w:rsidP="000047B6">
            <w:pPr>
              <w:pStyle w:val="Bezodstpw"/>
              <w:numPr>
                <w:ilvl w:val="1"/>
                <w:numId w:val="56"/>
              </w:numPr>
              <w:rPr>
                <w:sz w:val="18"/>
                <w:szCs w:val="18"/>
              </w:rPr>
            </w:pPr>
            <w:r w:rsidRPr="004510DD">
              <w:rPr>
                <w:strike/>
                <w:color w:val="538135" w:themeColor="accent6" w:themeShade="BF"/>
                <w:sz w:val="18"/>
                <w:szCs w:val="18"/>
              </w:rPr>
              <w:t>2 x FC 16Gb/s</w:t>
            </w:r>
            <w:r w:rsidRPr="009A375F">
              <w:rPr>
                <w:sz w:val="18"/>
                <w:szCs w:val="18"/>
              </w:rPr>
              <w:t>,</w:t>
            </w:r>
          </w:p>
          <w:p w14:paraId="334BFBA8" w14:textId="77777777" w:rsidR="000047B6" w:rsidRPr="009A375F" w:rsidRDefault="000047B6" w:rsidP="000047B6">
            <w:pPr>
              <w:pStyle w:val="Bezodstpw"/>
              <w:numPr>
                <w:ilvl w:val="1"/>
                <w:numId w:val="56"/>
              </w:numPr>
              <w:rPr>
                <w:sz w:val="18"/>
                <w:szCs w:val="18"/>
              </w:rPr>
            </w:pPr>
            <w:r w:rsidRPr="009A375F">
              <w:rPr>
                <w:sz w:val="18"/>
                <w:szCs w:val="18"/>
              </w:rPr>
              <w:t>2 x FC 32Gb/s,</w:t>
            </w:r>
          </w:p>
          <w:p w14:paraId="05022491"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1Gb/s,</w:t>
            </w:r>
          </w:p>
          <w:p w14:paraId="3E417B8F" w14:textId="77777777" w:rsidR="000047B6" w:rsidRPr="009A375F" w:rsidRDefault="000047B6" w:rsidP="000047B6">
            <w:pPr>
              <w:pStyle w:val="Bezodstpw"/>
              <w:numPr>
                <w:ilvl w:val="1"/>
                <w:numId w:val="56"/>
              </w:numPr>
              <w:rPr>
                <w:sz w:val="18"/>
                <w:szCs w:val="18"/>
                <w:lang w:val="da-DK"/>
              </w:rPr>
            </w:pPr>
            <w:r w:rsidRPr="009A375F">
              <w:rPr>
                <w:sz w:val="18"/>
                <w:szCs w:val="18"/>
                <w:lang w:val="da-DK"/>
              </w:rPr>
              <w:t>2 x iSCSI 10Gb/s,</w:t>
            </w:r>
          </w:p>
          <w:p w14:paraId="712DEF38" w14:textId="77777777" w:rsidR="000047B6" w:rsidRPr="004510DD" w:rsidRDefault="000047B6" w:rsidP="000047B6">
            <w:pPr>
              <w:pStyle w:val="Bezodstpw"/>
              <w:numPr>
                <w:ilvl w:val="1"/>
                <w:numId w:val="56"/>
              </w:numPr>
              <w:rPr>
                <w:strike/>
                <w:color w:val="538135" w:themeColor="accent6" w:themeShade="BF"/>
                <w:sz w:val="18"/>
                <w:szCs w:val="18"/>
              </w:rPr>
            </w:pPr>
            <w:r w:rsidRPr="004510DD">
              <w:rPr>
                <w:strike/>
                <w:color w:val="538135" w:themeColor="accent6" w:themeShade="BF"/>
                <w:sz w:val="18"/>
                <w:szCs w:val="18"/>
              </w:rPr>
              <w:t>2 x SAS 12GB/s</w:t>
            </w:r>
          </w:p>
          <w:p w14:paraId="0A3F221F" w14:textId="77777777" w:rsidR="000047B6" w:rsidRPr="004510DD" w:rsidRDefault="000047B6" w:rsidP="000047B6">
            <w:pPr>
              <w:pStyle w:val="Bezodstpw"/>
              <w:numPr>
                <w:ilvl w:val="0"/>
                <w:numId w:val="56"/>
              </w:numPr>
              <w:rPr>
                <w:strike/>
                <w:color w:val="538135" w:themeColor="accent6" w:themeShade="BF"/>
                <w:sz w:val="18"/>
                <w:szCs w:val="18"/>
              </w:rPr>
            </w:pPr>
            <w:r w:rsidRPr="004510DD">
              <w:rPr>
                <w:strike/>
                <w:color w:val="538135" w:themeColor="accent6" w:themeShade="BF"/>
                <w:sz w:val="18"/>
                <w:szCs w:val="18"/>
              </w:rPr>
              <w:t>Dołożenie port</w:t>
            </w:r>
            <w:r w:rsidRPr="004510DD">
              <w:rPr>
                <w:strike/>
                <w:color w:val="538135" w:themeColor="accent6" w:themeShade="BF"/>
                <w:sz w:val="18"/>
                <w:szCs w:val="18"/>
                <w:lang w:val="es-ES_tradnl"/>
              </w:rPr>
              <w:t>ó</w:t>
            </w:r>
            <w:r w:rsidRPr="004510DD">
              <w:rPr>
                <w:strike/>
                <w:color w:val="538135" w:themeColor="accent6" w:themeShade="BF"/>
                <w:sz w:val="18"/>
                <w:szCs w:val="18"/>
              </w:rPr>
              <w:t>w jw. nie może powodować wymiany samych kontroler</w:t>
            </w:r>
            <w:r w:rsidRPr="004510DD">
              <w:rPr>
                <w:strike/>
                <w:color w:val="538135" w:themeColor="accent6" w:themeShade="BF"/>
                <w:sz w:val="18"/>
                <w:szCs w:val="18"/>
                <w:lang w:val="es-ES_tradnl"/>
              </w:rPr>
              <w:t>ó</w:t>
            </w:r>
            <w:r w:rsidRPr="004510DD">
              <w:rPr>
                <w:strike/>
                <w:color w:val="538135" w:themeColor="accent6" w:themeShade="BF"/>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330CAC98" w14:textId="77777777" w:rsidR="000047B6" w:rsidRPr="009A375F" w:rsidRDefault="000047B6" w:rsidP="000047B6">
            <w:pPr>
              <w:pStyle w:val="Bezodstpw"/>
              <w:numPr>
                <w:ilvl w:val="0"/>
                <w:numId w:val="56"/>
              </w:numPr>
              <w:rPr>
                <w:sz w:val="18"/>
                <w:szCs w:val="18"/>
              </w:rPr>
            </w:pPr>
            <w:r w:rsidRPr="009A375F">
              <w:rPr>
                <w:sz w:val="18"/>
                <w:szCs w:val="18"/>
              </w:rPr>
              <w:t>Macierz musi umożliwiać wymianę port</w:t>
            </w:r>
            <w:r w:rsidRPr="009A375F">
              <w:rPr>
                <w:sz w:val="18"/>
                <w:szCs w:val="18"/>
                <w:lang w:val="es-ES_tradnl"/>
              </w:rPr>
              <w:t>ó</w:t>
            </w:r>
            <w:r w:rsidRPr="009A375F">
              <w:rPr>
                <w:sz w:val="18"/>
                <w:szCs w:val="18"/>
              </w:rPr>
              <w:t xml:space="preserve">w do transmisji danych obsługujących protokoły: FC 32Gb/s, </w:t>
            </w:r>
            <w:proofErr w:type="spellStart"/>
            <w:r w:rsidRPr="009A375F">
              <w:rPr>
                <w:sz w:val="18"/>
                <w:szCs w:val="18"/>
              </w:rPr>
              <w:t>iSCSI</w:t>
            </w:r>
            <w:proofErr w:type="spellEnd"/>
            <w:r w:rsidRPr="009A375F">
              <w:rPr>
                <w:sz w:val="18"/>
                <w:szCs w:val="18"/>
              </w:rPr>
              <w:t xml:space="preserve"> 1Gb/s, </w:t>
            </w:r>
            <w:proofErr w:type="spellStart"/>
            <w:r w:rsidRPr="009A375F">
              <w:rPr>
                <w:sz w:val="18"/>
                <w:szCs w:val="18"/>
              </w:rPr>
              <w:t>iSCSI</w:t>
            </w:r>
            <w:proofErr w:type="spellEnd"/>
            <w:r w:rsidRPr="009A375F">
              <w:rPr>
                <w:sz w:val="18"/>
                <w:szCs w:val="18"/>
              </w:rPr>
              <w:t xml:space="preserve"> 10Gb/s</w:t>
            </w:r>
            <w:r w:rsidRPr="004510DD">
              <w:rPr>
                <w:strike/>
                <w:color w:val="538135" w:themeColor="accent6" w:themeShade="BF"/>
                <w:sz w:val="18"/>
                <w:szCs w:val="18"/>
              </w:rPr>
              <w:t>, SAS 12GB/s</w:t>
            </w:r>
          </w:p>
          <w:p w14:paraId="084618F1" w14:textId="77777777" w:rsidR="000047B6" w:rsidRPr="009A375F" w:rsidRDefault="000047B6" w:rsidP="000047B6">
            <w:pPr>
              <w:pStyle w:val="Bezodstpw"/>
              <w:numPr>
                <w:ilvl w:val="0"/>
                <w:numId w:val="56"/>
              </w:numPr>
              <w:rPr>
                <w:sz w:val="18"/>
                <w:szCs w:val="18"/>
              </w:rPr>
            </w:pPr>
            <w:r w:rsidRPr="009A375F">
              <w:rPr>
                <w:sz w:val="18"/>
                <w:szCs w:val="18"/>
              </w:rPr>
              <w:t>Wymiana port</w:t>
            </w:r>
            <w:r w:rsidRPr="009A375F">
              <w:rPr>
                <w:sz w:val="18"/>
                <w:szCs w:val="18"/>
                <w:lang w:val="es-ES_tradnl"/>
              </w:rPr>
              <w:t>ó</w:t>
            </w:r>
            <w:r w:rsidRPr="009A375F">
              <w:rPr>
                <w:sz w:val="18"/>
                <w:szCs w:val="18"/>
              </w:rPr>
              <w:t>w jw. nie może powodować wymiany samych kontroler</w:t>
            </w:r>
            <w:r w:rsidRPr="009A375F">
              <w:rPr>
                <w:sz w:val="18"/>
                <w:szCs w:val="18"/>
                <w:lang w:val="es-ES_tradnl"/>
              </w:rPr>
              <w:t>ó</w:t>
            </w:r>
            <w:r w:rsidRPr="009A375F">
              <w:rPr>
                <w:sz w:val="18"/>
                <w:szCs w:val="18"/>
              </w:rPr>
              <w:t>w RAID w oferowanym rozwiązaniu a w przypadku konieczność licencjonowania tej funkcjonalności macierz ma być dostarczona z aktywną licencja na instalację i obsługę każdego z wymienionych protokołów transmisji danych</w:t>
            </w:r>
          </w:p>
          <w:p w14:paraId="0437813D" w14:textId="65CA037C" w:rsidR="000047B6" w:rsidRPr="009A375F" w:rsidRDefault="000047B6" w:rsidP="000047B6">
            <w:pPr>
              <w:pStyle w:val="Bezodstpw"/>
              <w:numPr>
                <w:ilvl w:val="0"/>
                <w:numId w:val="58"/>
              </w:numPr>
              <w:rPr>
                <w:sz w:val="18"/>
                <w:szCs w:val="18"/>
                <w:lang w:val="da-DK"/>
              </w:rPr>
            </w:pPr>
            <w:r w:rsidRPr="009A375F">
              <w:rPr>
                <w:sz w:val="18"/>
                <w:szCs w:val="18"/>
              </w:rPr>
              <w:t xml:space="preserve">Macierz </w:t>
            </w:r>
            <w:r w:rsidR="004510DD" w:rsidRPr="004510DD">
              <w:rPr>
                <w:color w:val="538135" w:themeColor="accent6" w:themeShade="BF"/>
                <w:sz w:val="18"/>
                <w:szCs w:val="18"/>
              </w:rPr>
              <w:t>musi posiadać możliwość rozbudowy o</w:t>
            </w:r>
            <w:r w:rsidRPr="004510DD">
              <w:rPr>
                <w:color w:val="538135" w:themeColor="accent6" w:themeShade="BF"/>
                <w:sz w:val="18"/>
                <w:szCs w:val="18"/>
              </w:rPr>
              <w:t xml:space="preserve"> </w:t>
            </w:r>
            <w:r w:rsidRPr="009A375F">
              <w:rPr>
                <w:sz w:val="18"/>
                <w:szCs w:val="18"/>
              </w:rPr>
              <w:t>obsługę operacji plikowych I/O w sieci NAS w obrębie zainstalowanych kontroler</w:t>
            </w:r>
            <w:r w:rsidRPr="009A375F">
              <w:rPr>
                <w:sz w:val="18"/>
                <w:szCs w:val="18"/>
                <w:lang w:val="es-ES_tradnl"/>
              </w:rPr>
              <w:t>ó</w:t>
            </w:r>
            <w:r w:rsidRPr="009A375F">
              <w:rPr>
                <w:sz w:val="18"/>
                <w:szCs w:val="18"/>
              </w:rPr>
              <w:t>w. Protokoły dostępu: CIFS, NFS. W przypadku obsługi protokołów CIFS i NFS wymagana jest funkcjonalność agregacji przepustowości dla interfejs</w:t>
            </w:r>
            <w:r w:rsidRPr="009A375F">
              <w:rPr>
                <w:sz w:val="18"/>
                <w:szCs w:val="18"/>
                <w:lang w:val="es-ES_tradnl"/>
              </w:rPr>
              <w:t>ó</w:t>
            </w:r>
            <w:r w:rsidRPr="009A375F">
              <w:rPr>
                <w:sz w:val="18"/>
                <w:szCs w:val="18"/>
              </w:rPr>
              <w:t xml:space="preserve">w dedykowanych do obsługi tych protokołów. Obsługa protokołów CIFS i NFS musi odbywać się jednocześnie . – nie jest wymagane dostarczenie tej </w:t>
            </w:r>
            <w:proofErr w:type="spellStart"/>
            <w:r w:rsidRPr="009A375F">
              <w:rPr>
                <w:sz w:val="18"/>
                <w:szCs w:val="18"/>
              </w:rPr>
              <w:t>funkcjonalnoś</w:t>
            </w:r>
            <w:proofErr w:type="spellEnd"/>
            <w:r w:rsidRPr="009A375F">
              <w:rPr>
                <w:sz w:val="18"/>
                <w:szCs w:val="18"/>
                <w:lang w:val="it-IT"/>
              </w:rPr>
              <w:t xml:space="preserve">ci </w:t>
            </w:r>
            <w:r w:rsidRPr="009A375F">
              <w:rPr>
                <w:sz w:val="18"/>
                <w:szCs w:val="18"/>
              </w:rPr>
              <w:t>– opcja rozbudowy</w:t>
            </w:r>
          </w:p>
        </w:tc>
        <w:tc>
          <w:tcPr>
            <w:tcW w:w="1126" w:type="dxa"/>
          </w:tcPr>
          <w:p w14:paraId="1057173F" w14:textId="77777777" w:rsidR="000047B6" w:rsidRDefault="000047B6" w:rsidP="000047B6">
            <w:r>
              <w:lastRenderedPageBreak/>
              <w:t>TAK</w:t>
            </w:r>
          </w:p>
          <w:p w14:paraId="782392EA" w14:textId="77777777" w:rsidR="004510DD" w:rsidRPr="00C647F9" w:rsidRDefault="004510DD" w:rsidP="004510DD">
            <w:pPr>
              <w:rPr>
                <w:b/>
                <w:bCs/>
                <w:color w:val="538135" w:themeColor="accent6" w:themeShade="BF"/>
                <w:sz w:val="18"/>
                <w:szCs w:val="18"/>
                <w:lang w:val="es-ES_tradnl"/>
              </w:rPr>
            </w:pPr>
            <w:r w:rsidRPr="00C647F9">
              <w:rPr>
                <w:b/>
                <w:bCs/>
                <w:color w:val="538135" w:themeColor="accent6" w:themeShade="BF"/>
                <w:sz w:val="18"/>
                <w:szCs w:val="18"/>
                <w:lang w:val="es-ES_tradnl"/>
              </w:rPr>
              <w:t xml:space="preserve">3 punkty w przypadku spełnienia wszystkich poniższych wymogów : </w:t>
            </w:r>
          </w:p>
          <w:p w14:paraId="07C822B5" w14:textId="77777777" w:rsidR="004510DD" w:rsidRPr="00C647F9" w:rsidRDefault="004510DD" w:rsidP="004510DD">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Macierz musi umożliwiać dołożenie dodatkowych port</w:t>
            </w:r>
            <w:r w:rsidRPr="00C647F9">
              <w:rPr>
                <w:rFonts w:ascii="Calibri" w:eastAsia="Arial Unicode MS" w:hAnsi="Calibri" w:cs="Arial Unicode MS"/>
                <w:color w:val="538135" w:themeColor="accent6" w:themeShade="BF"/>
                <w:sz w:val="18"/>
                <w:szCs w:val="18"/>
                <w:u w:color="000000"/>
                <w:bdr w:val="nil"/>
                <w:lang w:val="es-ES_tradnl" w:eastAsia="pl-PL"/>
              </w:rPr>
              <w:t>ó</w:t>
            </w:r>
            <w:r w:rsidRPr="00C647F9">
              <w:rPr>
                <w:rFonts w:ascii="Calibri" w:eastAsia="Arial Unicode MS" w:hAnsi="Calibri" w:cs="Arial Unicode MS"/>
                <w:color w:val="538135" w:themeColor="accent6" w:themeShade="BF"/>
                <w:sz w:val="18"/>
                <w:szCs w:val="18"/>
                <w:u w:color="000000"/>
                <w:bdr w:val="nil"/>
                <w:lang w:eastAsia="pl-PL"/>
              </w:rPr>
              <w:t>w do transmisji danych (nie dotyczy portów do dołączania półek dyskowych):</w:t>
            </w:r>
          </w:p>
          <w:p w14:paraId="23E82B6F" w14:textId="6248D5AB" w:rsidR="004510DD" w:rsidRPr="00C647F9" w:rsidRDefault="004510DD" w:rsidP="004510DD">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2x SAS 12GB/s</w:t>
            </w:r>
          </w:p>
          <w:p w14:paraId="0B64629A" w14:textId="77777777" w:rsidR="004510DD" w:rsidRPr="00C647F9" w:rsidRDefault="004510DD" w:rsidP="004510DD">
            <w:pPr>
              <w:pStyle w:val="Akapitzlist"/>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p>
          <w:p w14:paraId="1CD70536" w14:textId="0CB4B3DA" w:rsidR="004510DD" w:rsidRPr="00C647F9" w:rsidRDefault="004510DD" w:rsidP="004510DD">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Dołożenie port</w:t>
            </w:r>
            <w:r w:rsidRPr="00C647F9">
              <w:rPr>
                <w:rFonts w:ascii="Calibri" w:eastAsia="Arial Unicode MS" w:hAnsi="Calibri" w:cs="Arial Unicode MS"/>
                <w:color w:val="538135" w:themeColor="accent6" w:themeShade="BF"/>
                <w:sz w:val="18"/>
                <w:szCs w:val="18"/>
                <w:u w:color="000000"/>
                <w:bdr w:val="nil"/>
                <w:lang w:val="es-ES_tradnl" w:eastAsia="pl-PL"/>
              </w:rPr>
              <w:t>ó</w:t>
            </w:r>
            <w:r w:rsidRPr="00C647F9">
              <w:rPr>
                <w:rFonts w:ascii="Calibri" w:eastAsia="Arial Unicode MS" w:hAnsi="Calibri" w:cs="Arial Unicode MS"/>
                <w:color w:val="538135" w:themeColor="accent6" w:themeShade="BF"/>
                <w:sz w:val="18"/>
                <w:szCs w:val="18"/>
                <w:u w:color="000000"/>
                <w:bdr w:val="nil"/>
                <w:lang w:eastAsia="pl-PL"/>
              </w:rPr>
              <w:t>w jw. nie może powodować wymiany samych kontroler</w:t>
            </w:r>
            <w:r w:rsidRPr="00C647F9">
              <w:rPr>
                <w:rFonts w:ascii="Calibri" w:eastAsia="Arial Unicode MS" w:hAnsi="Calibri" w:cs="Arial Unicode MS"/>
                <w:color w:val="538135" w:themeColor="accent6" w:themeShade="BF"/>
                <w:sz w:val="18"/>
                <w:szCs w:val="18"/>
                <w:u w:color="000000"/>
                <w:bdr w:val="nil"/>
                <w:lang w:val="es-ES_tradnl" w:eastAsia="pl-PL"/>
              </w:rPr>
              <w:t>ó</w:t>
            </w:r>
            <w:r w:rsidRPr="00C647F9">
              <w:rPr>
                <w:rFonts w:ascii="Calibri" w:eastAsia="Arial Unicode MS" w:hAnsi="Calibri" w:cs="Arial Unicode MS"/>
                <w:color w:val="538135" w:themeColor="accent6" w:themeShade="BF"/>
                <w:sz w:val="18"/>
                <w:szCs w:val="18"/>
                <w:u w:color="000000"/>
                <w:bdr w:val="nil"/>
                <w:lang w:eastAsia="pl-PL"/>
              </w:rPr>
              <w:t xml:space="preserve">w RAID w oferowanym rozwiązaniu a w </w:t>
            </w:r>
            <w:r w:rsidRPr="00C647F9">
              <w:rPr>
                <w:rFonts w:ascii="Calibri" w:eastAsia="Arial Unicode MS" w:hAnsi="Calibri" w:cs="Arial Unicode MS"/>
                <w:color w:val="538135" w:themeColor="accent6" w:themeShade="BF"/>
                <w:sz w:val="18"/>
                <w:szCs w:val="18"/>
                <w:u w:color="000000"/>
                <w:bdr w:val="nil"/>
                <w:lang w:eastAsia="pl-PL"/>
              </w:rPr>
              <w:lastRenderedPageBreak/>
              <w:t>przypadku konieczność licencjonowania tej funkcjonalności macierz ma być dostarczona z aktywną licencja na instalację i obsługę każdego z wymienionych protokołów transmisji danych</w:t>
            </w:r>
          </w:p>
          <w:p w14:paraId="26DB50FA" w14:textId="77777777" w:rsidR="00C647F9" w:rsidRPr="00C647F9" w:rsidRDefault="00C647F9" w:rsidP="00C647F9">
            <w:pPr>
              <w:rPr>
                <w:rFonts w:ascii="Calibri" w:eastAsia="Arial Unicode MS" w:hAnsi="Calibri" w:cs="Arial Unicode MS"/>
                <w:color w:val="538135" w:themeColor="accent6" w:themeShade="BF"/>
                <w:sz w:val="18"/>
                <w:szCs w:val="18"/>
                <w:u w:color="000000"/>
                <w:bdr w:val="nil"/>
                <w:lang w:eastAsia="pl-PL"/>
              </w:rPr>
            </w:pPr>
          </w:p>
          <w:p w14:paraId="7FEFB1D2" w14:textId="0CE77760" w:rsidR="004510DD" w:rsidRPr="00C647F9" w:rsidRDefault="004510DD" w:rsidP="00C647F9">
            <w:pP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Macierz musi umożliwiać wymianę portów do transmisji danych obsługujących protokoły: SAS 12GB/s</w:t>
            </w:r>
          </w:p>
          <w:p w14:paraId="6065B0AA" w14:textId="0633E7FA" w:rsidR="004510DD" w:rsidRDefault="004510DD" w:rsidP="000047B6"/>
        </w:tc>
        <w:tc>
          <w:tcPr>
            <w:tcW w:w="3708" w:type="dxa"/>
          </w:tcPr>
          <w:p w14:paraId="383749BE" w14:textId="77777777" w:rsidR="000047B6" w:rsidRDefault="000047B6" w:rsidP="000047B6"/>
        </w:tc>
        <w:tc>
          <w:tcPr>
            <w:tcW w:w="2874" w:type="dxa"/>
          </w:tcPr>
          <w:p w14:paraId="3C14CBA6" w14:textId="30E38DD9" w:rsidR="000047B6" w:rsidRDefault="00572877" w:rsidP="000047B6">
            <w:r>
              <w:t>oceniane</w:t>
            </w:r>
          </w:p>
        </w:tc>
      </w:tr>
      <w:tr w:rsidR="004545BA" w14:paraId="3EE0CA0D" w14:textId="77777777" w:rsidTr="00C53D85">
        <w:tc>
          <w:tcPr>
            <w:tcW w:w="7680" w:type="dxa"/>
          </w:tcPr>
          <w:p w14:paraId="0D9DC638" w14:textId="77777777" w:rsidR="000047B6" w:rsidRPr="009A375F" w:rsidRDefault="000047B6" w:rsidP="000047B6">
            <w:pPr>
              <w:pStyle w:val="Bezodstpw"/>
              <w:numPr>
                <w:ilvl w:val="1"/>
                <w:numId w:val="70"/>
              </w:numPr>
              <w:rPr>
                <w:b/>
                <w:bCs/>
                <w:sz w:val="18"/>
                <w:szCs w:val="18"/>
              </w:rPr>
            </w:pPr>
            <w:r w:rsidRPr="009A375F">
              <w:rPr>
                <w:b/>
                <w:bCs/>
                <w:sz w:val="18"/>
                <w:szCs w:val="18"/>
              </w:rPr>
              <w:t>Poziomy RAID</w:t>
            </w:r>
          </w:p>
          <w:p w14:paraId="78CA09DD" w14:textId="77777777" w:rsidR="000047B6" w:rsidRPr="009A375F" w:rsidRDefault="000047B6" w:rsidP="000047B6">
            <w:pPr>
              <w:pStyle w:val="Bezodstpw"/>
              <w:numPr>
                <w:ilvl w:val="0"/>
                <w:numId w:val="60"/>
              </w:numPr>
              <w:rPr>
                <w:sz w:val="18"/>
                <w:szCs w:val="18"/>
              </w:rPr>
            </w:pPr>
            <w:r w:rsidRPr="009A375F">
              <w:rPr>
                <w:sz w:val="18"/>
                <w:szCs w:val="18"/>
              </w:rPr>
              <w:t>Macierz musi zapewniać poziom zabezpieczenia danych na dyskach definiowany poziomami RAID:</w:t>
            </w:r>
          </w:p>
          <w:p w14:paraId="79E953F9"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Raid-0</w:t>
            </w:r>
          </w:p>
          <w:p w14:paraId="07477ED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Raid-1</w:t>
            </w:r>
          </w:p>
          <w:p w14:paraId="5CDA53B9" w14:textId="77777777" w:rsidR="000047B6" w:rsidRPr="00C647F9" w:rsidRDefault="000047B6" w:rsidP="000047B6">
            <w:pPr>
              <w:pStyle w:val="Bezodstpw"/>
              <w:numPr>
                <w:ilvl w:val="1"/>
                <w:numId w:val="60"/>
              </w:numPr>
              <w:rPr>
                <w:strike/>
                <w:color w:val="538135" w:themeColor="accent6" w:themeShade="BF"/>
                <w:sz w:val="18"/>
                <w:szCs w:val="18"/>
                <w:lang w:val="en-US"/>
              </w:rPr>
            </w:pPr>
            <w:r w:rsidRPr="00C647F9">
              <w:rPr>
                <w:strike/>
                <w:color w:val="538135" w:themeColor="accent6" w:themeShade="BF"/>
                <w:sz w:val="18"/>
                <w:szCs w:val="18"/>
                <w:lang w:val="en-US"/>
              </w:rPr>
              <w:t>Raid-10</w:t>
            </w:r>
          </w:p>
          <w:p w14:paraId="3ECADAF1"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Raid-5</w:t>
            </w:r>
          </w:p>
          <w:p w14:paraId="073E1743" w14:textId="77777777" w:rsidR="000047B6" w:rsidRPr="00C647F9" w:rsidRDefault="000047B6" w:rsidP="000047B6">
            <w:pPr>
              <w:pStyle w:val="Bezodstpw"/>
              <w:numPr>
                <w:ilvl w:val="1"/>
                <w:numId w:val="60"/>
              </w:numPr>
              <w:rPr>
                <w:strike/>
                <w:color w:val="538135" w:themeColor="accent6" w:themeShade="BF"/>
                <w:sz w:val="18"/>
                <w:szCs w:val="18"/>
                <w:lang w:val="en-US"/>
              </w:rPr>
            </w:pPr>
            <w:r w:rsidRPr="00C647F9">
              <w:rPr>
                <w:strike/>
                <w:color w:val="538135" w:themeColor="accent6" w:themeShade="BF"/>
                <w:sz w:val="18"/>
                <w:szCs w:val="18"/>
                <w:lang w:val="en-US"/>
              </w:rPr>
              <w:t>Raid-50</w:t>
            </w:r>
          </w:p>
          <w:p w14:paraId="740F124B" w14:textId="77777777" w:rsidR="000047B6" w:rsidRPr="009A375F" w:rsidRDefault="000047B6" w:rsidP="000047B6">
            <w:pPr>
              <w:pStyle w:val="Bezodstpw"/>
              <w:numPr>
                <w:ilvl w:val="1"/>
                <w:numId w:val="60"/>
              </w:numPr>
              <w:rPr>
                <w:sz w:val="18"/>
                <w:szCs w:val="18"/>
                <w:lang w:val="en-US"/>
              </w:rPr>
            </w:pPr>
            <w:r w:rsidRPr="009A375F">
              <w:rPr>
                <w:sz w:val="18"/>
                <w:szCs w:val="18"/>
                <w:lang w:val="en-US"/>
              </w:rPr>
              <w:t>Raid-6</w:t>
            </w:r>
          </w:p>
          <w:p w14:paraId="013DC6DA" w14:textId="77777777" w:rsidR="000047B6" w:rsidRPr="009A375F" w:rsidRDefault="000047B6" w:rsidP="000047B6">
            <w:pPr>
              <w:pStyle w:val="Bezodstpw"/>
              <w:rPr>
                <w:sz w:val="18"/>
                <w:szCs w:val="18"/>
                <w:lang w:val="da-DK"/>
              </w:rPr>
            </w:pPr>
          </w:p>
        </w:tc>
        <w:tc>
          <w:tcPr>
            <w:tcW w:w="1126" w:type="dxa"/>
          </w:tcPr>
          <w:p w14:paraId="3CEE7067" w14:textId="77777777" w:rsidR="000047B6" w:rsidRDefault="000047B6" w:rsidP="000047B6">
            <w:r>
              <w:t>TAK</w:t>
            </w:r>
          </w:p>
          <w:p w14:paraId="225AF3DD" w14:textId="77777777" w:rsidR="00C647F9" w:rsidRPr="00C647F9" w:rsidRDefault="00C647F9" w:rsidP="00C647F9">
            <w:pPr>
              <w:rPr>
                <w:b/>
                <w:bCs/>
                <w:color w:val="538135" w:themeColor="accent6" w:themeShade="BF"/>
                <w:sz w:val="18"/>
                <w:szCs w:val="18"/>
                <w:lang w:val="es-ES_tradnl"/>
              </w:rPr>
            </w:pPr>
            <w:r w:rsidRPr="00C647F9">
              <w:rPr>
                <w:b/>
                <w:bCs/>
                <w:color w:val="538135" w:themeColor="accent6" w:themeShade="BF"/>
                <w:sz w:val="18"/>
                <w:szCs w:val="18"/>
                <w:lang w:val="es-ES_tradnl"/>
              </w:rPr>
              <w:t xml:space="preserve">2 punkty w przypadku spełnienia wszystkich poniższych wymogów: </w:t>
            </w:r>
          </w:p>
          <w:p w14:paraId="309F1B4B" w14:textId="05FD6E53" w:rsidR="00C647F9" w:rsidRPr="00C647F9" w:rsidRDefault="00C647F9" w:rsidP="00C647F9">
            <w:pPr>
              <w:pStyle w:val="Bezodstpw"/>
              <w:rPr>
                <w:color w:val="538135" w:themeColor="accent6" w:themeShade="BF"/>
                <w:sz w:val="18"/>
                <w:szCs w:val="18"/>
              </w:rPr>
            </w:pPr>
            <w:r w:rsidRPr="00C647F9">
              <w:rPr>
                <w:color w:val="538135" w:themeColor="accent6" w:themeShade="BF"/>
                <w:sz w:val="18"/>
                <w:szCs w:val="18"/>
              </w:rPr>
              <w:t>Macierz musi dodatkowo zapewniać poziom zabezpieczenia danych na dyskach definiowany poziomami RAID:Raid-10, Raid-50</w:t>
            </w:r>
          </w:p>
          <w:p w14:paraId="3A02598F" w14:textId="457F3A5A" w:rsidR="00C647F9" w:rsidRDefault="00C647F9" w:rsidP="000047B6"/>
        </w:tc>
        <w:tc>
          <w:tcPr>
            <w:tcW w:w="3708" w:type="dxa"/>
          </w:tcPr>
          <w:p w14:paraId="07329DEB" w14:textId="77777777" w:rsidR="000047B6" w:rsidRDefault="000047B6" w:rsidP="000047B6"/>
        </w:tc>
        <w:tc>
          <w:tcPr>
            <w:tcW w:w="2874" w:type="dxa"/>
          </w:tcPr>
          <w:p w14:paraId="32F30378" w14:textId="77777777" w:rsidR="000047B6" w:rsidRDefault="00572877" w:rsidP="000047B6">
            <w:r>
              <w:t>oceniane</w:t>
            </w:r>
          </w:p>
          <w:p w14:paraId="2E132598" w14:textId="77777777" w:rsidR="00572877" w:rsidRPr="00572877" w:rsidRDefault="00572877" w:rsidP="00572877"/>
          <w:p w14:paraId="2AD53FE8" w14:textId="77777777" w:rsidR="00572877" w:rsidRPr="00572877" w:rsidRDefault="00572877" w:rsidP="00572877"/>
          <w:p w14:paraId="1E8CB665" w14:textId="77777777" w:rsidR="00572877" w:rsidRPr="00572877" w:rsidRDefault="00572877" w:rsidP="00572877"/>
          <w:p w14:paraId="3EF8055A" w14:textId="77777777" w:rsidR="00572877" w:rsidRDefault="00572877" w:rsidP="00572877"/>
          <w:p w14:paraId="260E4B7C" w14:textId="77777777" w:rsidR="00572877" w:rsidRPr="00572877" w:rsidRDefault="00572877" w:rsidP="00572877"/>
          <w:p w14:paraId="7F3E8068" w14:textId="77777777" w:rsidR="00572877" w:rsidRDefault="00572877" w:rsidP="00572877"/>
          <w:p w14:paraId="3EC99BC8" w14:textId="77777777" w:rsidR="00572877" w:rsidRDefault="00572877" w:rsidP="00572877">
            <w:pPr>
              <w:jc w:val="right"/>
            </w:pPr>
          </w:p>
          <w:p w14:paraId="1B5210CE" w14:textId="77777777" w:rsidR="00572877" w:rsidRDefault="00572877" w:rsidP="00572877">
            <w:pPr>
              <w:jc w:val="right"/>
            </w:pPr>
          </w:p>
          <w:p w14:paraId="3BE0EC94" w14:textId="576A126F" w:rsidR="00572877" w:rsidRPr="00572877" w:rsidRDefault="00572877" w:rsidP="00572877">
            <w:pPr>
              <w:jc w:val="right"/>
            </w:pPr>
          </w:p>
        </w:tc>
      </w:tr>
      <w:tr w:rsidR="004545BA" w14:paraId="5806D35B" w14:textId="77777777" w:rsidTr="00C53D85">
        <w:tc>
          <w:tcPr>
            <w:tcW w:w="7680" w:type="dxa"/>
          </w:tcPr>
          <w:p w14:paraId="50B417DC" w14:textId="77777777" w:rsidR="000047B6" w:rsidRPr="009A375F" w:rsidRDefault="000047B6" w:rsidP="000047B6">
            <w:pPr>
              <w:pStyle w:val="Bezodstpw"/>
              <w:numPr>
                <w:ilvl w:val="1"/>
                <w:numId w:val="70"/>
              </w:numPr>
              <w:rPr>
                <w:b/>
                <w:bCs/>
                <w:sz w:val="18"/>
                <w:szCs w:val="18"/>
              </w:rPr>
            </w:pPr>
            <w:r w:rsidRPr="009A375F">
              <w:rPr>
                <w:b/>
                <w:bCs/>
                <w:sz w:val="18"/>
                <w:szCs w:val="18"/>
              </w:rPr>
              <w:lastRenderedPageBreak/>
              <w:t>Dyski</w:t>
            </w:r>
          </w:p>
          <w:p w14:paraId="2804232C" w14:textId="77777777" w:rsidR="000047B6" w:rsidRPr="009A375F" w:rsidRDefault="000047B6" w:rsidP="000047B6">
            <w:pPr>
              <w:pStyle w:val="Bezodstpw"/>
              <w:numPr>
                <w:ilvl w:val="0"/>
                <w:numId w:val="60"/>
              </w:numPr>
              <w:rPr>
                <w:sz w:val="18"/>
                <w:szCs w:val="18"/>
              </w:rPr>
            </w:pPr>
            <w:r w:rsidRPr="009A375F">
              <w:rPr>
                <w:sz w:val="18"/>
                <w:szCs w:val="18"/>
              </w:rPr>
              <w:t>Oferowana macierz musi wspierać dyski hot-plug:</w:t>
            </w:r>
          </w:p>
          <w:p w14:paraId="41C61711" w14:textId="77777777" w:rsidR="000047B6" w:rsidRPr="009A375F" w:rsidRDefault="000047B6" w:rsidP="000047B6">
            <w:pPr>
              <w:pStyle w:val="Bezodstpw"/>
              <w:numPr>
                <w:ilvl w:val="1"/>
                <w:numId w:val="60"/>
              </w:numPr>
              <w:rPr>
                <w:sz w:val="18"/>
                <w:szCs w:val="18"/>
              </w:rPr>
            </w:pPr>
            <w:r w:rsidRPr="009A375F">
              <w:rPr>
                <w:sz w:val="18"/>
                <w:szCs w:val="18"/>
              </w:rPr>
              <w:t>dyski elektroniczne SSD i mechaniczne HDD z interfejsami SAS12Gb/s</w:t>
            </w:r>
          </w:p>
          <w:p w14:paraId="676FB6F9" w14:textId="77777777" w:rsidR="000047B6" w:rsidRPr="009A375F" w:rsidRDefault="000047B6" w:rsidP="000047B6">
            <w:pPr>
              <w:pStyle w:val="Bezodstpw"/>
              <w:numPr>
                <w:ilvl w:val="1"/>
                <w:numId w:val="60"/>
              </w:numPr>
              <w:rPr>
                <w:sz w:val="18"/>
                <w:szCs w:val="18"/>
              </w:rPr>
            </w:pPr>
            <w:r w:rsidRPr="009A375F">
              <w:rPr>
                <w:sz w:val="18"/>
                <w:szCs w:val="18"/>
              </w:rPr>
              <w:t xml:space="preserve">dyski mechaniczne HDD o prędkości obrotowej 7,2 </w:t>
            </w:r>
            <w:proofErr w:type="spellStart"/>
            <w:r w:rsidRPr="009A375F">
              <w:rPr>
                <w:sz w:val="18"/>
                <w:szCs w:val="18"/>
              </w:rPr>
              <w:t>krpm</w:t>
            </w:r>
            <w:proofErr w:type="spellEnd"/>
            <w:r w:rsidRPr="009A375F">
              <w:rPr>
                <w:sz w:val="18"/>
                <w:szCs w:val="18"/>
              </w:rPr>
              <w:t xml:space="preserve">, 10 </w:t>
            </w:r>
            <w:proofErr w:type="spellStart"/>
            <w:r w:rsidRPr="009A375F">
              <w:rPr>
                <w:sz w:val="18"/>
                <w:szCs w:val="18"/>
              </w:rPr>
              <w:t>krpm</w:t>
            </w:r>
            <w:proofErr w:type="spellEnd"/>
            <w:r w:rsidRPr="009A375F">
              <w:rPr>
                <w:sz w:val="18"/>
                <w:szCs w:val="18"/>
              </w:rPr>
              <w:t xml:space="preserve"> </w:t>
            </w:r>
            <w:bookmarkStart w:id="1" w:name="_Hlk66445527"/>
            <w:r w:rsidRPr="00C647F9">
              <w:rPr>
                <w:strike/>
                <w:color w:val="538135" w:themeColor="accent6" w:themeShade="BF"/>
                <w:sz w:val="18"/>
                <w:szCs w:val="18"/>
              </w:rPr>
              <w:t xml:space="preserve">oraz 15k </w:t>
            </w:r>
            <w:proofErr w:type="spellStart"/>
            <w:r w:rsidRPr="00C647F9">
              <w:rPr>
                <w:strike/>
                <w:color w:val="538135" w:themeColor="accent6" w:themeShade="BF"/>
                <w:sz w:val="18"/>
                <w:szCs w:val="18"/>
              </w:rPr>
              <w:t>rpm</w:t>
            </w:r>
            <w:proofErr w:type="spellEnd"/>
            <w:r w:rsidRPr="00C647F9">
              <w:rPr>
                <w:strike/>
                <w:color w:val="538135" w:themeColor="accent6" w:themeShade="BF"/>
                <w:sz w:val="18"/>
                <w:szCs w:val="18"/>
              </w:rPr>
              <w:t>,</w:t>
            </w:r>
            <w:bookmarkEnd w:id="1"/>
          </w:p>
          <w:p w14:paraId="43CB5974" w14:textId="40CAEE32" w:rsidR="000047B6" w:rsidRDefault="000047B6" w:rsidP="000047B6">
            <w:pPr>
              <w:pStyle w:val="Bezodstpw"/>
              <w:numPr>
                <w:ilvl w:val="0"/>
                <w:numId w:val="60"/>
              </w:numPr>
              <w:rPr>
                <w:color w:val="538135" w:themeColor="accent6" w:themeShade="BF"/>
                <w:sz w:val="18"/>
                <w:szCs w:val="18"/>
              </w:rPr>
            </w:pPr>
            <w:r w:rsidRPr="00C647F9">
              <w:rPr>
                <w:color w:val="538135" w:themeColor="accent6" w:themeShade="BF"/>
                <w:sz w:val="18"/>
                <w:szCs w:val="18"/>
              </w:rPr>
              <w:t>Macierz musi obsługiwać mieszaną konfigurację dysk</w:t>
            </w:r>
            <w:r w:rsidRPr="00C647F9">
              <w:rPr>
                <w:color w:val="538135" w:themeColor="accent6" w:themeShade="BF"/>
                <w:sz w:val="18"/>
                <w:szCs w:val="18"/>
                <w:lang w:val="es-ES_tradnl"/>
              </w:rPr>
              <w:t>ó</w:t>
            </w:r>
            <w:r w:rsidRPr="00C647F9">
              <w:rPr>
                <w:color w:val="538135" w:themeColor="accent6" w:themeShade="BF"/>
                <w:sz w:val="18"/>
                <w:szCs w:val="18"/>
              </w:rPr>
              <w:t>w hot-plug SSD i HDD w rozmiarach 2,5</w:t>
            </w:r>
            <w:bookmarkStart w:id="2" w:name="_Hlk66445546"/>
            <w:r w:rsidRPr="00C647F9">
              <w:rPr>
                <w:color w:val="538135" w:themeColor="accent6" w:themeShade="BF"/>
                <w:sz w:val="18"/>
                <w:szCs w:val="18"/>
              </w:rPr>
              <w:t xml:space="preserve">” </w:t>
            </w:r>
            <w:r w:rsidRPr="00C647F9">
              <w:rPr>
                <w:strike/>
                <w:color w:val="538135" w:themeColor="accent6" w:themeShade="BF"/>
                <w:sz w:val="18"/>
                <w:szCs w:val="18"/>
              </w:rPr>
              <w:t>i 3,5” zainstalowanych w dowolnym module rozwiązania</w:t>
            </w:r>
            <w:bookmarkEnd w:id="2"/>
            <w:r w:rsidRPr="00C647F9">
              <w:rPr>
                <w:color w:val="538135" w:themeColor="accent6" w:themeShade="BF"/>
                <w:sz w:val="18"/>
                <w:szCs w:val="18"/>
              </w:rPr>
              <w:t>;</w:t>
            </w:r>
            <w:r w:rsidR="00C647F9">
              <w:rPr>
                <w:color w:val="538135" w:themeColor="accent6" w:themeShade="BF"/>
                <w:sz w:val="18"/>
                <w:szCs w:val="18"/>
              </w:rPr>
              <w:t xml:space="preserve"> w pojedynczym module rozwiązania</w:t>
            </w:r>
          </w:p>
          <w:p w14:paraId="4420D233" w14:textId="251C1965" w:rsidR="00C647F9" w:rsidRPr="00C647F9" w:rsidRDefault="00C647F9" w:rsidP="007B4FC9">
            <w:pPr>
              <w:pStyle w:val="Bezodstpw"/>
              <w:numPr>
                <w:ilvl w:val="0"/>
                <w:numId w:val="60"/>
              </w:numPr>
              <w:rPr>
                <w:color w:val="538135" w:themeColor="accent6" w:themeShade="BF"/>
                <w:sz w:val="18"/>
                <w:szCs w:val="18"/>
              </w:rPr>
            </w:pPr>
            <w:r w:rsidRPr="00C647F9">
              <w:rPr>
                <w:color w:val="538135" w:themeColor="accent6" w:themeShade="BF"/>
                <w:sz w:val="18"/>
                <w:szCs w:val="18"/>
              </w:rPr>
              <w:t>Macierz musi obsługiwać mieszaną konfigurację dysk</w:t>
            </w:r>
            <w:r w:rsidRPr="00C647F9">
              <w:rPr>
                <w:color w:val="538135" w:themeColor="accent6" w:themeShade="BF"/>
                <w:sz w:val="18"/>
                <w:szCs w:val="18"/>
                <w:lang w:val="es-ES_tradnl"/>
              </w:rPr>
              <w:t>ó</w:t>
            </w:r>
            <w:r w:rsidRPr="00C647F9">
              <w:rPr>
                <w:color w:val="538135" w:themeColor="accent6" w:themeShade="BF"/>
                <w:sz w:val="18"/>
                <w:szCs w:val="18"/>
              </w:rPr>
              <w:t>w hot-plug SSD i HDD w rozmiarach 3,5” w pojedynczym module rozwiązania</w:t>
            </w:r>
          </w:p>
          <w:p w14:paraId="6B339FAA" w14:textId="77777777" w:rsidR="000047B6" w:rsidRPr="009A375F" w:rsidRDefault="000047B6" w:rsidP="000047B6">
            <w:pPr>
              <w:pStyle w:val="Bezodstpw"/>
              <w:numPr>
                <w:ilvl w:val="0"/>
                <w:numId w:val="60"/>
              </w:numPr>
              <w:rPr>
                <w:sz w:val="18"/>
                <w:szCs w:val="18"/>
              </w:rPr>
            </w:pPr>
            <w:r w:rsidRPr="009A375F">
              <w:rPr>
                <w:sz w:val="18"/>
                <w:szCs w:val="18"/>
              </w:rPr>
              <w:t xml:space="preserve">Wszystkie dyski wspierane przez oferowany model macierzy muszą być wykonane w technologii hot-plug i posiadać </w:t>
            </w:r>
            <w:proofErr w:type="spellStart"/>
            <w:r w:rsidRPr="009A375F">
              <w:rPr>
                <w:sz w:val="18"/>
                <w:szCs w:val="18"/>
              </w:rPr>
              <w:t>podw</w:t>
            </w:r>
            <w:proofErr w:type="spellEnd"/>
            <w:r w:rsidRPr="009A375F">
              <w:rPr>
                <w:sz w:val="18"/>
                <w:szCs w:val="18"/>
                <w:lang w:val="es-ES_tradnl"/>
              </w:rPr>
              <w:t>ó</w:t>
            </w:r>
            <w:proofErr w:type="spellStart"/>
            <w:r w:rsidRPr="009A375F">
              <w:rPr>
                <w:sz w:val="18"/>
                <w:szCs w:val="18"/>
              </w:rPr>
              <w:t>jne</w:t>
            </w:r>
            <w:proofErr w:type="spellEnd"/>
            <w:r w:rsidRPr="009A375F">
              <w:rPr>
                <w:sz w:val="18"/>
                <w:szCs w:val="18"/>
              </w:rPr>
              <w:t xml:space="preserve"> porty SAS obsługujące tryb pracy </w:t>
            </w:r>
            <w:proofErr w:type="spellStart"/>
            <w:r w:rsidRPr="009A375F">
              <w:rPr>
                <w:sz w:val="18"/>
                <w:szCs w:val="18"/>
              </w:rPr>
              <w:t>full</w:t>
            </w:r>
            <w:proofErr w:type="spellEnd"/>
            <w:r w:rsidRPr="009A375F">
              <w:rPr>
                <w:sz w:val="18"/>
                <w:szCs w:val="18"/>
              </w:rPr>
              <w:t>-duplex</w:t>
            </w:r>
          </w:p>
          <w:p w14:paraId="36812582" w14:textId="77777777" w:rsidR="000047B6" w:rsidRPr="009A375F" w:rsidRDefault="000047B6" w:rsidP="000047B6">
            <w:pPr>
              <w:pStyle w:val="Bezodstpw"/>
              <w:numPr>
                <w:ilvl w:val="0"/>
                <w:numId w:val="60"/>
              </w:numPr>
              <w:rPr>
                <w:sz w:val="18"/>
                <w:szCs w:val="18"/>
              </w:rPr>
            </w:pPr>
            <w:r w:rsidRPr="009A375F">
              <w:rPr>
                <w:sz w:val="18"/>
                <w:szCs w:val="18"/>
              </w:rPr>
              <w:t>Macierz musi obsługiwać min. 260 dysk</w:t>
            </w:r>
            <w:r w:rsidRPr="009A375F">
              <w:rPr>
                <w:sz w:val="18"/>
                <w:szCs w:val="18"/>
                <w:lang w:val="es-ES_tradnl"/>
              </w:rPr>
              <w:t>ó</w:t>
            </w:r>
            <w:r w:rsidRPr="009A375F">
              <w:rPr>
                <w:sz w:val="18"/>
                <w:szCs w:val="18"/>
              </w:rPr>
              <w:t>w SAS SSD w całym rozwiązaniu, bez konieczności dokupowania/wymiany żadnych innych element</w:t>
            </w:r>
            <w:r w:rsidRPr="009A375F">
              <w:rPr>
                <w:sz w:val="18"/>
                <w:szCs w:val="18"/>
                <w:lang w:val="es-ES_tradnl"/>
              </w:rPr>
              <w:t>ó</w:t>
            </w:r>
            <w:r w:rsidRPr="009A375F">
              <w:rPr>
                <w:sz w:val="18"/>
                <w:szCs w:val="18"/>
              </w:rPr>
              <w:t>w sprzętowych czy licencyjnych innych niż same półki dyskowe wraz z dyskami;</w:t>
            </w:r>
          </w:p>
          <w:p w14:paraId="1388C3AC" w14:textId="3E245225" w:rsidR="000047B6" w:rsidRPr="009A375F" w:rsidRDefault="000047B6" w:rsidP="000047B6">
            <w:pPr>
              <w:pStyle w:val="Bezodstpw"/>
              <w:numPr>
                <w:ilvl w:val="0"/>
                <w:numId w:val="60"/>
              </w:numPr>
              <w:rPr>
                <w:sz w:val="18"/>
                <w:szCs w:val="18"/>
              </w:rPr>
            </w:pPr>
            <w:r w:rsidRPr="009A375F">
              <w:rPr>
                <w:sz w:val="18"/>
                <w:szCs w:val="18"/>
              </w:rPr>
              <w:t xml:space="preserve">Możliwość rozbudowy oferowanego modelu macierzy do minimum </w:t>
            </w:r>
            <w:r w:rsidRPr="00E6585A">
              <w:rPr>
                <w:strike/>
                <w:color w:val="538135" w:themeColor="accent6" w:themeShade="BF"/>
                <w:sz w:val="18"/>
                <w:szCs w:val="18"/>
              </w:rPr>
              <w:t>520</w:t>
            </w:r>
            <w:r w:rsidR="00E6585A">
              <w:rPr>
                <w:sz w:val="18"/>
                <w:szCs w:val="18"/>
              </w:rPr>
              <w:t> </w:t>
            </w:r>
            <w:r w:rsidR="00E6585A" w:rsidRPr="00E6585A">
              <w:rPr>
                <w:color w:val="538135" w:themeColor="accent6" w:themeShade="BF"/>
                <w:sz w:val="18"/>
                <w:szCs w:val="18"/>
              </w:rPr>
              <w:t>500</w:t>
            </w:r>
            <w:r w:rsidR="00E6585A">
              <w:rPr>
                <w:sz w:val="18"/>
                <w:szCs w:val="18"/>
              </w:rPr>
              <w:t xml:space="preserve"> </w:t>
            </w:r>
            <w:r w:rsidRPr="009A375F">
              <w:rPr>
                <w:sz w:val="18"/>
                <w:szCs w:val="18"/>
              </w:rPr>
              <w:t>dysk</w:t>
            </w:r>
            <w:r w:rsidRPr="009A375F">
              <w:rPr>
                <w:sz w:val="18"/>
                <w:szCs w:val="18"/>
                <w:lang w:val="es-ES_tradnl"/>
              </w:rPr>
              <w:t>ó</w:t>
            </w:r>
            <w:r w:rsidRPr="009A375F">
              <w:rPr>
                <w:sz w:val="18"/>
                <w:szCs w:val="18"/>
              </w:rPr>
              <w:t>w bez migracji i przenoszenia danych - jedynie poprzez wymianę modułu kontroler</w:t>
            </w:r>
            <w:r w:rsidRPr="009A375F">
              <w:rPr>
                <w:sz w:val="18"/>
                <w:szCs w:val="18"/>
                <w:lang w:val="es-ES_tradnl"/>
              </w:rPr>
              <w:t>ó</w:t>
            </w:r>
            <w:r w:rsidRPr="009A375F">
              <w:rPr>
                <w:sz w:val="18"/>
                <w:szCs w:val="18"/>
              </w:rPr>
              <w:t>w macierzy (bez konieczności wymiany posiadanych dysk</w:t>
            </w:r>
            <w:r w:rsidRPr="009A375F">
              <w:rPr>
                <w:sz w:val="18"/>
                <w:szCs w:val="18"/>
                <w:lang w:val="es-ES_tradnl"/>
              </w:rPr>
              <w:t>ó</w:t>
            </w:r>
            <w:r w:rsidRPr="009A375F">
              <w:rPr>
                <w:sz w:val="18"/>
                <w:szCs w:val="18"/>
              </w:rPr>
              <w:t>w, półek dyskowych, bez konieczności przenoszenia danych/ istniejącej struktury grup dyskowych/LUN, jak r</w:t>
            </w:r>
            <w:r w:rsidRPr="009A375F">
              <w:rPr>
                <w:sz w:val="18"/>
                <w:szCs w:val="18"/>
                <w:lang w:val="es-ES_tradnl"/>
              </w:rPr>
              <w:t>ó</w:t>
            </w:r>
            <w:proofErr w:type="spellStart"/>
            <w:r w:rsidRPr="009A375F">
              <w:rPr>
                <w:sz w:val="18"/>
                <w:szCs w:val="18"/>
              </w:rPr>
              <w:t>wnież</w:t>
            </w:r>
            <w:proofErr w:type="spellEnd"/>
            <w:r w:rsidRPr="009A375F">
              <w:rPr>
                <w:sz w:val="18"/>
                <w:szCs w:val="18"/>
              </w:rPr>
              <w:t xml:space="preserve"> z zachowaniem istniejącej gwarancji producenta na półki dyskowe i dyski;</w:t>
            </w:r>
          </w:p>
          <w:p w14:paraId="00C74FFD" w14:textId="77777777" w:rsidR="000047B6" w:rsidRPr="00C647F9" w:rsidRDefault="000047B6" w:rsidP="000047B6">
            <w:pPr>
              <w:pStyle w:val="Bezodstpw"/>
              <w:numPr>
                <w:ilvl w:val="0"/>
                <w:numId w:val="60"/>
              </w:numPr>
              <w:rPr>
                <w:strike/>
                <w:color w:val="538135" w:themeColor="accent6" w:themeShade="BF"/>
                <w:sz w:val="18"/>
                <w:szCs w:val="18"/>
              </w:rPr>
            </w:pPr>
            <w:r w:rsidRPr="00C647F9">
              <w:rPr>
                <w:strike/>
                <w:color w:val="538135" w:themeColor="accent6" w:themeShade="BF"/>
                <w:sz w:val="18"/>
                <w:szCs w:val="18"/>
              </w:rPr>
              <w:t>Macierz musi umożliwiać skonfigurowanie każdego zainstalowanego dysku hot-plug jako dysk hot-</w:t>
            </w:r>
            <w:proofErr w:type="spellStart"/>
            <w:r w:rsidRPr="00C647F9">
              <w:rPr>
                <w:strike/>
                <w:color w:val="538135" w:themeColor="accent6" w:themeShade="BF"/>
                <w:sz w:val="18"/>
                <w:szCs w:val="18"/>
              </w:rPr>
              <w:t>spare</w:t>
            </w:r>
            <w:proofErr w:type="spellEnd"/>
            <w:r w:rsidRPr="00C647F9">
              <w:rPr>
                <w:strike/>
                <w:color w:val="538135" w:themeColor="accent6" w:themeShade="BF"/>
                <w:sz w:val="18"/>
                <w:szCs w:val="18"/>
              </w:rPr>
              <w:t xml:space="preserve"> (dysk zapasowy)</w:t>
            </w:r>
          </w:p>
          <w:p w14:paraId="795460B8" w14:textId="77777777" w:rsidR="000047B6" w:rsidRPr="00C647F9" w:rsidRDefault="000047B6" w:rsidP="000047B6">
            <w:pPr>
              <w:pStyle w:val="Bezodstpw"/>
              <w:numPr>
                <w:ilvl w:val="1"/>
                <w:numId w:val="60"/>
              </w:numPr>
              <w:rPr>
                <w:strike/>
                <w:color w:val="538135" w:themeColor="accent6" w:themeShade="BF"/>
                <w:sz w:val="18"/>
                <w:szCs w:val="18"/>
              </w:rPr>
            </w:pPr>
            <w:r w:rsidRPr="00C647F9">
              <w:rPr>
                <w:strike/>
                <w:color w:val="538135" w:themeColor="accent6" w:themeShade="BF"/>
                <w:sz w:val="18"/>
                <w:szCs w:val="18"/>
              </w:rPr>
              <w:t>Macierz posiada możliwość konfiguracji dysku hot-</w:t>
            </w:r>
            <w:proofErr w:type="spellStart"/>
            <w:r w:rsidRPr="00C647F9">
              <w:rPr>
                <w:strike/>
                <w:color w:val="538135" w:themeColor="accent6" w:themeShade="BF"/>
                <w:sz w:val="18"/>
                <w:szCs w:val="18"/>
              </w:rPr>
              <w:t>spare</w:t>
            </w:r>
            <w:proofErr w:type="spellEnd"/>
            <w:r w:rsidRPr="00C647F9">
              <w:rPr>
                <w:strike/>
                <w:color w:val="538135" w:themeColor="accent6" w:themeShade="BF"/>
                <w:sz w:val="18"/>
                <w:szCs w:val="18"/>
              </w:rPr>
              <w:t xml:space="preserve"> dla zabezpieczenia dowolnej grupy dyskowej RAID</w:t>
            </w:r>
          </w:p>
          <w:p w14:paraId="350F5B72" w14:textId="77777777" w:rsidR="000047B6" w:rsidRPr="00C647F9" w:rsidRDefault="000047B6" w:rsidP="000047B6">
            <w:pPr>
              <w:pStyle w:val="Bezodstpw"/>
              <w:numPr>
                <w:ilvl w:val="1"/>
                <w:numId w:val="60"/>
              </w:numPr>
              <w:rPr>
                <w:strike/>
                <w:color w:val="538135" w:themeColor="accent6" w:themeShade="BF"/>
                <w:sz w:val="18"/>
                <w:szCs w:val="18"/>
              </w:rPr>
            </w:pPr>
            <w:r w:rsidRPr="00C647F9">
              <w:rPr>
                <w:strike/>
                <w:color w:val="538135" w:themeColor="accent6" w:themeShade="BF"/>
                <w:sz w:val="18"/>
                <w:szCs w:val="18"/>
              </w:rPr>
              <w:t>Macierz posiada możliwość konfiguracji dysku hot-</w:t>
            </w:r>
            <w:proofErr w:type="spellStart"/>
            <w:r w:rsidRPr="00C647F9">
              <w:rPr>
                <w:strike/>
                <w:color w:val="538135" w:themeColor="accent6" w:themeShade="BF"/>
                <w:sz w:val="18"/>
                <w:szCs w:val="18"/>
              </w:rPr>
              <w:t>spare</w:t>
            </w:r>
            <w:proofErr w:type="spellEnd"/>
            <w:r w:rsidRPr="00C647F9">
              <w:rPr>
                <w:strike/>
                <w:color w:val="538135" w:themeColor="accent6" w:themeShade="BF"/>
                <w:sz w:val="18"/>
                <w:szCs w:val="18"/>
              </w:rPr>
              <w:t xml:space="preserve"> dedykowanego dla zabezpieczenia tylko wybranej grupy dyskowej RAID</w:t>
            </w:r>
          </w:p>
          <w:p w14:paraId="2933F94F" w14:textId="77777777" w:rsidR="000047B6" w:rsidRPr="00C647F9" w:rsidRDefault="000047B6" w:rsidP="000047B6">
            <w:pPr>
              <w:pStyle w:val="Bezodstpw"/>
              <w:numPr>
                <w:ilvl w:val="0"/>
                <w:numId w:val="60"/>
              </w:numPr>
              <w:rPr>
                <w:strike/>
                <w:color w:val="538135" w:themeColor="accent6" w:themeShade="BF"/>
                <w:sz w:val="18"/>
                <w:szCs w:val="18"/>
              </w:rPr>
            </w:pPr>
            <w:r w:rsidRPr="00C647F9">
              <w:rPr>
                <w:strike/>
                <w:color w:val="538135" w:themeColor="accent6" w:themeShade="BF"/>
                <w:sz w:val="18"/>
                <w:szCs w:val="18"/>
              </w:rPr>
              <w:t>W przypadku awarii dysku fizycznego i wykorzystania wcześniej skonfigurowanego  dysku zapasowego wymiana uszkodzonego dysku na sprawny nie może powodować powrotnego kopiowania danych z dysku hot-</w:t>
            </w:r>
            <w:proofErr w:type="spellStart"/>
            <w:r w:rsidRPr="00C647F9">
              <w:rPr>
                <w:strike/>
                <w:color w:val="538135" w:themeColor="accent6" w:themeShade="BF"/>
                <w:sz w:val="18"/>
                <w:szCs w:val="18"/>
              </w:rPr>
              <w:t>spare</w:t>
            </w:r>
            <w:proofErr w:type="spellEnd"/>
            <w:r w:rsidRPr="00C647F9">
              <w:rPr>
                <w:strike/>
                <w:color w:val="538135" w:themeColor="accent6" w:themeShade="BF"/>
                <w:sz w:val="18"/>
                <w:szCs w:val="18"/>
              </w:rPr>
              <w:t xml:space="preserve"> na wymieniony dysk (tzw. </w:t>
            </w:r>
            <w:proofErr w:type="spellStart"/>
            <w:r w:rsidRPr="00C647F9">
              <w:rPr>
                <w:strike/>
                <w:color w:val="538135" w:themeColor="accent6" w:themeShade="BF"/>
                <w:sz w:val="18"/>
                <w:szCs w:val="18"/>
              </w:rPr>
              <w:t>CopyBackLess</w:t>
            </w:r>
            <w:proofErr w:type="spellEnd"/>
            <w:r w:rsidRPr="00C647F9">
              <w:rPr>
                <w:strike/>
                <w:color w:val="538135" w:themeColor="accent6" w:themeShade="BF"/>
                <w:sz w:val="18"/>
                <w:szCs w:val="18"/>
              </w:rPr>
              <w:t>).</w:t>
            </w:r>
          </w:p>
          <w:p w14:paraId="49F01DD2" w14:textId="77777777" w:rsidR="000047B6" w:rsidRPr="009A375F" w:rsidRDefault="000047B6" w:rsidP="000047B6">
            <w:pPr>
              <w:pStyle w:val="Bezodstpw"/>
              <w:numPr>
                <w:ilvl w:val="0"/>
                <w:numId w:val="60"/>
              </w:numPr>
              <w:rPr>
                <w:sz w:val="18"/>
                <w:szCs w:val="18"/>
              </w:rPr>
            </w:pPr>
            <w:r w:rsidRPr="00C647F9">
              <w:rPr>
                <w:strike/>
                <w:color w:val="538135" w:themeColor="accent6" w:themeShade="BF"/>
                <w:sz w:val="18"/>
                <w:szCs w:val="18"/>
              </w:rPr>
              <w:t>Macierz musi pozwalać na zaszyfrowanie danych zapisanych na wszystkich obsługiwanych dyskach SSD-SAS i HDD-SAS/NL-SAS minimum kluczem AES256-bit – jeżeli  w tym celu niezbędne jest zakupienie dodatkowych licencji bądź komponent</w:t>
            </w:r>
            <w:r w:rsidRPr="00C647F9">
              <w:rPr>
                <w:strike/>
                <w:color w:val="538135" w:themeColor="accent6" w:themeShade="BF"/>
                <w:sz w:val="18"/>
                <w:szCs w:val="18"/>
                <w:lang w:val="es-ES_tradnl"/>
              </w:rPr>
              <w:t>ó</w:t>
            </w:r>
            <w:r w:rsidRPr="00C647F9">
              <w:rPr>
                <w:strike/>
                <w:color w:val="538135" w:themeColor="accent6" w:themeShade="BF"/>
                <w:sz w:val="18"/>
                <w:szCs w:val="18"/>
              </w:rPr>
              <w:t>w sprzętowych to należy je dostarczyć wraz z macierzą.</w:t>
            </w:r>
          </w:p>
        </w:tc>
        <w:tc>
          <w:tcPr>
            <w:tcW w:w="1126" w:type="dxa"/>
          </w:tcPr>
          <w:p w14:paraId="498E622E" w14:textId="77777777" w:rsidR="000047B6" w:rsidRDefault="000047B6" w:rsidP="000047B6">
            <w:r>
              <w:t>TAK</w:t>
            </w:r>
          </w:p>
          <w:p w14:paraId="765953C0" w14:textId="77777777" w:rsidR="00C647F9" w:rsidRPr="00C647F9" w:rsidRDefault="00C647F9" w:rsidP="00C647F9">
            <w:pPr>
              <w:rPr>
                <w:b/>
                <w:bCs/>
                <w:color w:val="538135" w:themeColor="accent6" w:themeShade="BF"/>
                <w:sz w:val="18"/>
                <w:szCs w:val="18"/>
                <w:lang w:val="es-ES_tradnl"/>
              </w:rPr>
            </w:pPr>
            <w:r w:rsidRPr="00C647F9">
              <w:rPr>
                <w:b/>
                <w:bCs/>
                <w:color w:val="538135" w:themeColor="accent6" w:themeShade="BF"/>
                <w:sz w:val="18"/>
                <w:szCs w:val="18"/>
                <w:lang w:val="es-ES_tradnl"/>
              </w:rPr>
              <w:t xml:space="preserve">3 punkty w przypadku spełnienia wszystkich poniższych wymogów: </w:t>
            </w:r>
          </w:p>
          <w:p w14:paraId="5BEEF32C" w14:textId="77777777" w:rsidR="00C647F9" w:rsidRPr="00C647F9" w:rsidRDefault="00C647F9" w:rsidP="00C647F9">
            <w:pPr>
              <w:pStyle w:val="Bezodstpw"/>
              <w:rPr>
                <w:b/>
                <w:bCs/>
                <w:color w:val="538135" w:themeColor="accent6" w:themeShade="BF"/>
                <w:sz w:val="18"/>
                <w:szCs w:val="18"/>
              </w:rPr>
            </w:pPr>
            <w:r w:rsidRPr="00C647F9">
              <w:rPr>
                <w:color w:val="538135" w:themeColor="accent6" w:themeShade="BF"/>
                <w:sz w:val="18"/>
                <w:szCs w:val="18"/>
              </w:rPr>
              <w:t>Macierz musi pozwalać na zaszyfrowanie danych zapisanych na wszystkich obsługiwanych dyskach SSD-SAS i HDD-SAS/NL-SAS minimum kluczem AES256-bit – jeżeli  w tym celu niezbędne jest zakupienie dodatkowych licencji bądź komponentów sprzętowych to należy je dostarczyć wraz z macierzą.</w:t>
            </w:r>
          </w:p>
          <w:p w14:paraId="20B6A393" w14:textId="77777777" w:rsidR="00C647F9" w:rsidRPr="00C647F9" w:rsidRDefault="00C647F9" w:rsidP="00C647F9">
            <w:pPr>
              <w:pStyle w:val="Bezodstpw"/>
              <w:rPr>
                <w:color w:val="538135" w:themeColor="accent6" w:themeShade="BF"/>
                <w:sz w:val="18"/>
                <w:szCs w:val="18"/>
              </w:rPr>
            </w:pPr>
          </w:p>
          <w:p w14:paraId="78F3B3BA" w14:textId="1E14D831" w:rsidR="00C647F9" w:rsidRPr="00C647F9" w:rsidRDefault="00C647F9" w:rsidP="00C647F9">
            <w:pPr>
              <w:pStyle w:val="Bezodstpw"/>
              <w:rPr>
                <w:color w:val="538135" w:themeColor="accent6" w:themeShade="BF"/>
                <w:sz w:val="18"/>
                <w:szCs w:val="18"/>
              </w:rPr>
            </w:pPr>
            <w:r w:rsidRPr="00C647F9">
              <w:rPr>
                <w:color w:val="538135" w:themeColor="accent6" w:themeShade="BF"/>
                <w:sz w:val="18"/>
                <w:szCs w:val="18"/>
              </w:rPr>
              <w:t>Macierz musi umożliwiać skonfigurowanie każdego zainstalowanego dysku hot-plug jako dysk hot-</w:t>
            </w:r>
            <w:proofErr w:type="spellStart"/>
            <w:r w:rsidRPr="00C647F9">
              <w:rPr>
                <w:color w:val="538135" w:themeColor="accent6" w:themeShade="BF"/>
                <w:sz w:val="18"/>
                <w:szCs w:val="18"/>
              </w:rPr>
              <w:t>spare</w:t>
            </w:r>
            <w:proofErr w:type="spellEnd"/>
            <w:r w:rsidRPr="00C647F9">
              <w:rPr>
                <w:color w:val="538135" w:themeColor="accent6" w:themeShade="BF"/>
                <w:sz w:val="18"/>
                <w:szCs w:val="18"/>
              </w:rPr>
              <w:t xml:space="preserve"> (dysk zapasowy)</w:t>
            </w:r>
          </w:p>
          <w:p w14:paraId="3842D11F" w14:textId="77777777" w:rsidR="00C647F9" w:rsidRPr="00C647F9" w:rsidRDefault="00C647F9" w:rsidP="00C647F9">
            <w:pPr>
              <w:pStyle w:val="Bezodstpw"/>
              <w:rPr>
                <w:color w:val="538135" w:themeColor="accent6" w:themeShade="BF"/>
                <w:sz w:val="18"/>
                <w:szCs w:val="18"/>
              </w:rPr>
            </w:pPr>
            <w:r w:rsidRPr="00C647F9">
              <w:rPr>
                <w:color w:val="538135" w:themeColor="accent6" w:themeShade="BF"/>
                <w:sz w:val="18"/>
                <w:szCs w:val="18"/>
              </w:rPr>
              <w:t>Macierz posiada możliwość konfiguracji dysku hot-</w:t>
            </w:r>
            <w:proofErr w:type="spellStart"/>
            <w:r w:rsidRPr="00C647F9">
              <w:rPr>
                <w:color w:val="538135" w:themeColor="accent6" w:themeShade="BF"/>
                <w:sz w:val="18"/>
                <w:szCs w:val="18"/>
              </w:rPr>
              <w:t>spare</w:t>
            </w:r>
            <w:proofErr w:type="spellEnd"/>
            <w:r w:rsidRPr="00C647F9">
              <w:rPr>
                <w:color w:val="538135" w:themeColor="accent6" w:themeShade="BF"/>
                <w:sz w:val="18"/>
                <w:szCs w:val="18"/>
              </w:rPr>
              <w:t xml:space="preserve"> dla zabezpieczenia dowolnej grupy dyskowej RAID</w:t>
            </w:r>
          </w:p>
          <w:p w14:paraId="765D5120" w14:textId="77777777" w:rsidR="00C647F9" w:rsidRPr="00C647F9" w:rsidRDefault="00C647F9" w:rsidP="00C647F9">
            <w:pPr>
              <w:pStyle w:val="Bezodstpw"/>
              <w:rPr>
                <w:color w:val="538135" w:themeColor="accent6" w:themeShade="BF"/>
                <w:sz w:val="18"/>
                <w:szCs w:val="18"/>
              </w:rPr>
            </w:pPr>
            <w:r w:rsidRPr="00C647F9">
              <w:rPr>
                <w:color w:val="538135" w:themeColor="accent6" w:themeShade="BF"/>
                <w:sz w:val="18"/>
                <w:szCs w:val="18"/>
              </w:rPr>
              <w:t>Macierz posiada możliwość konfiguracji dysku hot-</w:t>
            </w:r>
            <w:proofErr w:type="spellStart"/>
            <w:r w:rsidRPr="00C647F9">
              <w:rPr>
                <w:color w:val="538135" w:themeColor="accent6" w:themeShade="BF"/>
                <w:sz w:val="18"/>
                <w:szCs w:val="18"/>
              </w:rPr>
              <w:t>spare</w:t>
            </w:r>
            <w:proofErr w:type="spellEnd"/>
            <w:r w:rsidRPr="00C647F9">
              <w:rPr>
                <w:color w:val="538135" w:themeColor="accent6" w:themeShade="BF"/>
                <w:sz w:val="18"/>
                <w:szCs w:val="18"/>
              </w:rPr>
              <w:t xml:space="preserve"> dedykowanego dla zabezpieczenia tylko wybranej grupy dyskowej RAID</w:t>
            </w:r>
          </w:p>
          <w:p w14:paraId="74FE21AC" w14:textId="77777777" w:rsidR="00C647F9" w:rsidRPr="00C647F9" w:rsidRDefault="00C647F9" w:rsidP="00C647F9">
            <w:pPr>
              <w:pStyle w:val="Bezodstpw"/>
              <w:rPr>
                <w:color w:val="538135" w:themeColor="accent6" w:themeShade="BF"/>
                <w:sz w:val="18"/>
                <w:szCs w:val="18"/>
              </w:rPr>
            </w:pPr>
            <w:r w:rsidRPr="00C647F9">
              <w:rPr>
                <w:color w:val="538135" w:themeColor="accent6" w:themeShade="BF"/>
                <w:sz w:val="18"/>
                <w:szCs w:val="18"/>
              </w:rPr>
              <w:t xml:space="preserve">W przypadku awarii dysku fizycznego i wykorzystania wcześniej skonfigurowanego  dysku zapasowego wymiana uszkodzonego dysku na sprawny nie może powodować powrotnego kopiowania </w:t>
            </w:r>
            <w:r w:rsidRPr="00C647F9">
              <w:rPr>
                <w:color w:val="538135" w:themeColor="accent6" w:themeShade="BF"/>
                <w:sz w:val="18"/>
                <w:szCs w:val="18"/>
              </w:rPr>
              <w:lastRenderedPageBreak/>
              <w:t>danych z dysku hot-</w:t>
            </w:r>
            <w:proofErr w:type="spellStart"/>
            <w:r w:rsidRPr="00C647F9">
              <w:rPr>
                <w:color w:val="538135" w:themeColor="accent6" w:themeShade="BF"/>
                <w:sz w:val="18"/>
                <w:szCs w:val="18"/>
              </w:rPr>
              <w:t>spare</w:t>
            </w:r>
            <w:proofErr w:type="spellEnd"/>
            <w:r w:rsidRPr="00C647F9">
              <w:rPr>
                <w:color w:val="538135" w:themeColor="accent6" w:themeShade="BF"/>
                <w:sz w:val="18"/>
                <w:szCs w:val="18"/>
              </w:rPr>
              <w:t xml:space="preserve"> na wymieniony dysk (tzw. </w:t>
            </w:r>
            <w:proofErr w:type="spellStart"/>
            <w:r w:rsidRPr="00C647F9">
              <w:rPr>
                <w:color w:val="538135" w:themeColor="accent6" w:themeShade="BF"/>
                <w:sz w:val="18"/>
                <w:szCs w:val="18"/>
              </w:rPr>
              <w:t>CopyBackLess</w:t>
            </w:r>
            <w:proofErr w:type="spellEnd"/>
            <w:r w:rsidRPr="00C647F9">
              <w:rPr>
                <w:color w:val="538135" w:themeColor="accent6" w:themeShade="BF"/>
                <w:sz w:val="18"/>
                <w:szCs w:val="18"/>
              </w:rPr>
              <w:t>).</w:t>
            </w:r>
          </w:p>
          <w:p w14:paraId="1BB4DE21" w14:textId="0C80F046" w:rsidR="00C647F9" w:rsidRDefault="00C647F9" w:rsidP="000047B6"/>
        </w:tc>
        <w:tc>
          <w:tcPr>
            <w:tcW w:w="3708" w:type="dxa"/>
          </w:tcPr>
          <w:p w14:paraId="04BA4D7E" w14:textId="77777777" w:rsidR="000047B6" w:rsidRDefault="000047B6" w:rsidP="000047B6"/>
        </w:tc>
        <w:tc>
          <w:tcPr>
            <w:tcW w:w="2874" w:type="dxa"/>
          </w:tcPr>
          <w:p w14:paraId="7A3B8268" w14:textId="6E2D2252" w:rsidR="000047B6" w:rsidRDefault="00572877" w:rsidP="000047B6">
            <w:r>
              <w:t>oceniane</w:t>
            </w:r>
          </w:p>
        </w:tc>
      </w:tr>
      <w:tr w:rsidR="004545BA" w14:paraId="25B2A029" w14:textId="77777777" w:rsidTr="00C53D85">
        <w:tc>
          <w:tcPr>
            <w:tcW w:w="7680" w:type="dxa"/>
          </w:tcPr>
          <w:p w14:paraId="18E72267" w14:textId="77777777" w:rsidR="000047B6" w:rsidRDefault="000047B6" w:rsidP="000047B6">
            <w:pPr>
              <w:pStyle w:val="Default"/>
              <w:numPr>
                <w:ilvl w:val="1"/>
                <w:numId w:val="70"/>
              </w:numPr>
              <w:rPr>
                <w:rFonts w:ascii="Calibri" w:eastAsia="Calibri" w:hAnsi="Calibri" w:cs="Calibri"/>
                <w:b/>
                <w:bCs/>
                <w:sz w:val="18"/>
                <w:szCs w:val="18"/>
              </w:rPr>
            </w:pPr>
            <w:r>
              <w:rPr>
                <w:rFonts w:ascii="Calibri" w:hAnsi="Calibri"/>
                <w:b/>
                <w:bCs/>
                <w:sz w:val="18"/>
                <w:szCs w:val="18"/>
              </w:rPr>
              <w:t>Opcje programowe</w:t>
            </w:r>
          </w:p>
          <w:p w14:paraId="761F82CF" w14:textId="77777777" w:rsidR="000047B6" w:rsidRDefault="000047B6" w:rsidP="00C53D85">
            <w:pPr>
              <w:pStyle w:val="Bezodstpw"/>
              <w:numPr>
                <w:ilvl w:val="0"/>
                <w:numId w:val="58"/>
              </w:numPr>
              <w:rPr>
                <w:sz w:val="18"/>
                <w:szCs w:val="18"/>
              </w:rPr>
            </w:pPr>
            <w:r>
              <w:rPr>
                <w:sz w:val="18"/>
                <w:szCs w:val="18"/>
              </w:rPr>
              <w:t>Macierz musi być wyposażona w system kopii migawkowych umożliwiających wykonanie minimum 2048 kopii migawkowych</w:t>
            </w:r>
          </w:p>
          <w:p w14:paraId="31EA44A6" w14:textId="53DC121B" w:rsidR="000047B6" w:rsidRDefault="000047B6" w:rsidP="00C53D85">
            <w:pPr>
              <w:pStyle w:val="Bezodstpw"/>
              <w:numPr>
                <w:ilvl w:val="0"/>
                <w:numId w:val="58"/>
              </w:numPr>
              <w:rPr>
                <w:sz w:val="18"/>
                <w:szCs w:val="18"/>
              </w:rPr>
            </w:pPr>
            <w:r>
              <w:rPr>
                <w:sz w:val="18"/>
                <w:szCs w:val="18"/>
              </w:rPr>
              <w:t xml:space="preserve">Macierz musi umożliwiać zdefiniowanie min. </w:t>
            </w:r>
            <w:r w:rsidRPr="00E6585A">
              <w:rPr>
                <w:strike/>
                <w:color w:val="538135" w:themeColor="accent6" w:themeShade="BF"/>
                <w:sz w:val="18"/>
                <w:szCs w:val="18"/>
              </w:rPr>
              <w:t>8000</w:t>
            </w:r>
            <w:r w:rsidR="00E6585A">
              <w:rPr>
                <w:sz w:val="18"/>
                <w:szCs w:val="18"/>
              </w:rPr>
              <w:t xml:space="preserve"> </w:t>
            </w:r>
            <w:r w:rsidR="00E6585A" w:rsidRPr="00E6585A">
              <w:rPr>
                <w:color w:val="538135" w:themeColor="accent6" w:themeShade="BF"/>
                <w:sz w:val="18"/>
                <w:szCs w:val="18"/>
              </w:rPr>
              <w:t>4096</w:t>
            </w:r>
            <w:r>
              <w:rPr>
                <w:sz w:val="18"/>
                <w:szCs w:val="18"/>
              </w:rPr>
              <w:t xml:space="preserve"> wolumin</w:t>
            </w:r>
            <w:r>
              <w:rPr>
                <w:sz w:val="18"/>
                <w:szCs w:val="18"/>
                <w:lang w:val="es-ES_tradnl"/>
              </w:rPr>
              <w:t>ó</w:t>
            </w:r>
            <w:r>
              <w:rPr>
                <w:sz w:val="18"/>
                <w:szCs w:val="18"/>
              </w:rPr>
              <w:t xml:space="preserve">w  (LUN) </w:t>
            </w:r>
          </w:p>
          <w:p w14:paraId="03585B1E" w14:textId="77777777" w:rsidR="000047B6" w:rsidRDefault="000047B6" w:rsidP="00C53D85">
            <w:pPr>
              <w:pStyle w:val="Bezodstpw"/>
              <w:numPr>
                <w:ilvl w:val="0"/>
                <w:numId w:val="58"/>
              </w:numPr>
              <w:rPr>
                <w:sz w:val="18"/>
                <w:szCs w:val="18"/>
              </w:rPr>
            </w:pPr>
            <w:r>
              <w:rPr>
                <w:sz w:val="18"/>
                <w:szCs w:val="18"/>
              </w:rPr>
              <w:t>Macierz powinna umożliwiać podłączenie logiczne z serwerami i stacjami poprzez min. 1024 ścieżek logicznych FC</w:t>
            </w:r>
          </w:p>
          <w:p w14:paraId="6FAC33F6" w14:textId="77777777" w:rsidR="000047B6" w:rsidRDefault="000047B6" w:rsidP="00C53D85">
            <w:pPr>
              <w:pStyle w:val="Bezodstpw"/>
              <w:numPr>
                <w:ilvl w:val="0"/>
                <w:numId w:val="58"/>
              </w:numPr>
              <w:rPr>
                <w:sz w:val="18"/>
                <w:szCs w:val="18"/>
              </w:rPr>
            </w:pPr>
            <w:r>
              <w:rPr>
                <w:sz w:val="18"/>
                <w:szCs w:val="18"/>
              </w:rPr>
              <w:t>Macierz musi umożliwiać aktualizację oprogramowania wewnętrznego kontroler</w:t>
            </w:r>
            <w:r>
              <w:rPr>
                <w:sz w:val="18"/>
                <w:szCs w:val="18"/>
                <w:lang w:val="es-ES_tradnl"/>
              </w:rPr>
              <w:t>ó</w:t>
            </w:r>
            <w:r>
              <w:rPr>
                <w:sz w:val="18"/>
                <w:szCs w:val="18"/>
              </w:rPr>
              <w:t>w RAID i dysk</w:t>
            </w:r>
            <w:r>
              <w:rPr>
                <w:sz w:val="18"/>
                <w:szCs w:val="18"/>
                <w:lang w:val="es-ES_tradnl"/>
              </w:rPr>
              <w:t>ó</w:t>
            </w:r>
            <w:r>
              <w:rPr>
                <w:sz w:val="18"/>
                <w:szCs w:val="18"/>
              </w:rPr>
              <w:t>w bez konieczności wyłączania macierzy oraz bez konieczności wyłączania ścieżek logicznych FC/</w:t>
            </w:r>
            <w:proofErr w:type="spellStart"/>
            <w:r>
              <w:rPr>
                <w:sz w:val="18"/>
                <w:szCs w:val="18"/>
              </w:rPr>
              <w:t>iSCSI</w:t>
            </w:r>
            <w:proofErr w:type="spellEnd"/>
            <w:r>
              <w:rPr>
                <w:sz w:val="18"/>
                <w:szCs w:val="18"/>
              </w:rPr>
              <w:t xml:space="preserve"> dla podłączonych stacji/serwer</w:t>
            </w:r>
            <w:r>
              <w:rPr>
                <w:sz w:val="18"/>
                <w:szCs w:val="18"/>
                <w:lang w:val="es-ES_tradnl"/>
              </w:rPr>
              <w:t>ó</w:t>
            </w:r>
            <w:r>
              <w:rPr>
                <w:sz w:val="18"/>
                <w:szCs w:val="18"/>
              </w:rPr>
              <w:t>w</w:t>
            </w:r>
          </w:p>
          <w:p w14:paraId="3C5248B2" w14:textId="77777777" w:rsidR="000047B6" w:rsidRDefault="000047B6" w:rsidP="00C53D85">
            <w:pPr>
              <w:pStyle w:val="Bezodstpw"/>
              <w:numPr>
                <w:ilvl w:val="0"/>
                <w:numId w:val="58"/>
              </w:numPr>
              <w:rPr>
                <w:sz w:val="18"/>
                <w:szCs w:val="18"/>
              </w:rPr>
            </w:pPr>
            <w:r>
              <w:rPr>
                <w:sz w:val="18"/>
                <w:szCs w:val="18"/>
              </w:rPr>
              <w:t>Macierz musi umożliwiać dokonywanie w trybie on-line (tj. bez wyłączania zasilania i bez przerywania przetwarzania danych w macierzy) operacje: powiększanie grup dyskowych, zwiększanie rozmiaru woluminu, migrowanie woluminu na inną grupę dyskową</w:t>
            </w:r>
          </w:p>
          <w:p w14:paraId="3BBBB6E5" w14:textId="77777777" w:rsidR="000047B6" w:rsidRDefault="000047B6" w:rsidP="00C53D85">
            <w:pPr>
              <w:pStyle w:val="Bezodstpw"/>
              <w:numPr>
                <w:ilvl w:val="0"/>
                <w:numId w:val="58"/>
              </w:numPr>
              <w:rPr>
                <w:sz w:val="18"/>
                <w:szCs w:val="18"/>
                <w:lang w:val="en-US"/>
              </w:rPr>
            </w:pPr>
            <w:proofErr w:type="spellStart"/>
            <w:r>
              <w:rPr>
                <w:sz w:val="18"/>
                <w:szCs w:val="18"/>
                <w:lang w:val="en-US"/>
              </w:rPr>
              <w:t>Macierz</w:t>
            </w:r>
            <w:proofErr w:type="spellEnd"/>
            <w:r>
              <w:rPr>
                <w:sz w:val="18"/>
                <w:szCs w:val="18"/>
                <w:lang w:val="en-US"/>
              </w:rPr>
              <w:t xml:space="preserve"> </w:t>
            </w:r>
            <w:proofErr w:type="spellStart"/>
            <w:r>
              <w:rPr>
                <w:sz w:val="18"/>
                <w:szCs w:val="18"/>
                <w:lang w:val="en-US"/>
              </w:rPr>
              <w:t>musi</w:t>
            </w:r>
            <w:proofErr w:type="spellEnd"/>
            <w:r>
              <w:rPr>
                <w:sz w:val="18"/>
                <w:szCs w:val="18"/>
                <w:lang w:val="en-US"/>
              </w:rPr>
              <w:t xml:space="preserve"> </w:t>
            </w:r>
            <w:proofErr w:type="spellStart"/>
            <w:r>
              <w:rPr>
                <w:sz w:val="18"/>
                <w:szCs w:val="18"/>
                <w:lang w:val="en-US"/>
              </w:rPr>
              <w:t>posiadać</w:t>
            </w:r>
            <w:proofErr w:type="spellEnd"/>
            <w:r>
              <w:rPr>
                <w:sz w:val="18"/>
                <w:szCs w:val="18"/>
                <w:lang w:val="en-US"/>
              </w:rPr>
              <w:t xml:space="preserve"> </w:t>
            </w:r>
            <w:proofErr w:type="spellStart"/>
            <w:r>
              <w:rPr>
                <w:sz w:val="18"/>
                <w:szCs w:val="18"/>
                <w:lang w:val="en-US"/>
              </w:rPr>
              <w:t>wsparcie</w:t>
            </w:r>
            <w:proofErr w:type="spellEnd"/>
            <w:r>
              <w:rPr>
                <w:sz w:val="18"/>
                <w:szCs w:val="18"/>
                <w:lang w:val="en-US"/>
              </w:rPr>
              <w:t xml:space="preserve"> </w:t>
            </w:r>
            <w:proofErr w:type="spellStart"/>
            <w:r>
              <w:rPr>
                <w:sz w:val="18"/>
                <w:szCs w:val="18"/>
                <w:lang w:val="en-US"/>
              </w:rPr>
              <w:t>dla</w:t>
            </w:r>
            <w:proofErr w:type="spellEnd"/>
            <w:r>
              <w:rPr>
                <w:sz w:val="18"/>
                <w:szCs w:val="18"/>
                <w:lang w:val="en-US"/>
              </w:rPr>
              <w:t xml:space="preserve"> </w:t>
            </w:r>
            <w:proofErr w:type="spellStart"/>
            <w:r>
              <w:rPr>
                <w:sz w:val="18"/>
                <w:szCs w:val="18"/>
                <w:lang w:val="en-US"/>
              </w:rPr>
              <w:t>systemów</w:t>
            </w:r>
            <w:proofErr w:type="spellEnd"/>
            <w:r>
              <w:rPr>
                <w:sz w:val="18"/>
                <w:szCs w:val="18"/>
                <w:lang w:val="en-US"/>
              </w:rPr>
              <w:t xml:space="preserve"> </w:t>
            </w:r>
            <w:proofErr w:type="spellStart"/>
            <w:r>
              <w:rPr>
                <w:sz w:val="18"/>
                <w:szCs w:val="18"/>
                <w:lang w:val="en-US"/>
              </w:rPr>
              <w:t>operacyjnych</w:t>
            </w:r>
            <w:proofErr w:type="spellEnd"/>
            <w:r>
              <w:rPr>
                <w:sz w:val="18"/>
                <w:szCs w:val="18"/>
                <w:lang w:val="en-US"/>
              </w:rPr>
              <w:t xml:space="preserve"> : Microsoft Windows Server </w:t>
            </w:r>
            <w:r w:rsidRPr="00C647F9">
              <w:rPr>
                <w:strike/>
                <w:color w:val="538135" w:themeColor="accent6" w:themeShade="BF"/>
                <w:sz w:val="18"/>
                <w:szCs w:val="18"/>
                <w:lang w:val="en-US"/>
              </w:rPr>
              <w:t>2012R2</w:t>
            </w:r>
            <w:r>
              <w:rPr>
                <w:sz w:val="18"/>
                <w:szCs w:val="18"/>
                <w:lang w:val="en-US"/>
              </w:rPr>
              <w:t xml:space="preserve">, 2016, 2019, </w:t>
            </w:r>
            <w:proofErr w:type="spellStart"/>
            <w:r>
              <w:rPr>
                <w:sz w:val="18"/>
                <w:szCs w:val="18"/>
                <w:lang w:val="en-US"/>
              </w:rPr>
              <w:t>SuSE</w:t>
            </w:r>
            <w:proofErr w:type="spellEnd"/>
            <w:r>
              <w:rPr>
                <w:sz w:val="18"/>
                <w:szCs w:val="18"/>
                <w:lang w:val="en-US"/>
              </w:rPr>
              <w:t xml:space="preserve"> Linux Enterprise Server, Red Hat Linux Enterprise Server, HP-UNIX, IBM AIX, </w:t>
            </w:r>
            <w:r w:rsidRPr="00C647F9">
              <w:rPr>
                <w:strike/>
                <w:color w:val="538135" w:themeColor="accent6" w:themeShade="BF"/>
                <w:sz w:val="18"/>
                <w:szCs w:val="18"/>
                <w:lang w:val="en-US"/>
              </w:rPr>
              <w:t>SUN Solaris</w:t>
            </w:r>
            <w:r>
              <w:rPr>
                <w:sz w:val="18"/>
                <w:szCs w:val="18"/>
                <w:lang w:val="en-US"/>
              </w:rPr>
              <w:t xml:space="preserve">, </w:t>
            </w:r>
            <w:proofErr w:type="spellStart"/>
            <w:r>
              <w:rPr>
                <w:sz w:val="18"/>
                <w:szCs w:val="18"/>
                <w:lang w:val="en-US"/>
              </w:rPr>
              <w:t>Vmware</w:t>
            </w:r>
            <w:proofErr w:type="spellEnd"/>
            <w:r>
              <w:rPr>
                <w:sz w:val="18"/>
                <w:szCs w:val="18"/>
                <w:lang w:val="en-US"/>
              </w:rPr>
              <w:t xml:space="preserve"> </w:t>
            </w:r>
            <w:proofErr w:type="spellStart"/>
            <w:r>
              <w:rPr>
                <w:sz w:val="18"/>
                <w:szCs w:val="18"/>
                <w:lang w:val="en-US"/>
              </w:rPr>
              <w:t>Vsphere</w:t>
            </w:r>
            <w:proofErr w:type="spellEnd"/>
            <w:r>
              <w:rPr>
                <w:sz w:val="18"/>
                <w:szCs w:val="18"/>
                <w:lang w:val="en-US"/>
              </w:rPr>
              <w:t>;</w:t>
            </w:r>
          </w:p>
          <w:p w14:paraId="2B644E0D" w14:textId="77777777" w:rsidR="000047B6" w:rsidRDefault="000047B6" w:rsidP="00C53D85">
            <w:pPr>
              <w:pStyle w:val="Bezodstpw"/>
              <w:numPr>
                <w:ilvl w:val="0"/>
                <w:numId w:val="58"/>
              </w:numPr>
              <w:rPr>
                <w:sz w:val="18"/>
                <w:szCs w:val="18"/>
              </w:rPr>
            </w:pPr>
            <w:r>
              <w:rPr>
                <w:sz w:val="18"/>
                <w:szCs w:val="18"/>
              </w:rPr>
              <w:t xml:space="preserve">Macierz musi być dostarczona z licencją na oprogramowanie wspierające  technologię typu </w:t>
            </w:r>
            <w:proofErr w:type="spellStart"/>
            <w:r>
              <w:rPr>
                <w:sz w:val="18"/>
                <w:szCs w:val="18"/>
              </w:rPr>
              <w:t>multipath</w:t>
            </w:r>
            <w:proofErr w:type="spellEnd"/>
            <w:r>
              <w:rPr>
                <w:sz w:val="18"/>
                <w:szCs w:val="18"/>
              </w:rPr>
              <w:t xml:space="preserve"> (obsługa nadmiarowości dla ścieżek transmisji danych pomiędzy macierzą i serwerem)  dla połączeń FC i </w:t>
            </w:r>
            <w:proofErr w:type="spellStart"/>
            <w:r>
              <w:rPr>
                <w:sz w:val="18"/>
                <w:szCs w:val="18"/>
              </w:rPr>
              <w:t>iSCSI</w:t>
            </w:r>
            <w:proofErr w:type="spellEnd"/>
            <w:r>
              <w:rPr>
                <w:sz w:val="18"/>
                <w:szCs w:val="18"/>
              </w:rPr>
              <w:t>.</w:t>
            </w:r>
          </w:p>
          <w:p w14:paraId="421320EA" w14:textId="77777777" w:rsidR="000047B6" w:rsidRDefault="000047B6" w:rsidP="00C53D85">
            <w:pPr>
              <w:pStyle w:val="Bezodstpw"/>
              <w:numPr>
                <w:ilvl w:val="0"/>
                <w:numId w:val="58"/>
              </w:numPr>
              <w:rPr>
                <w:sz w:val="18"/>
                <w:szCs w:val="18"/>
              </w:rPr>
            </w:pPr>
            <w:r>
              <w:rPr>
                <w:sz w:val="18"/>
                <w:szCs w:val="18"/>
              </w:rPr>
              <w:t>Macierz musi posiadać możliwość uruchamiania mechanizm</w:t>
            </w:r>
            <w:r>
              <w:rPr>
                <w:sz w:val="18"/>
                <w:szCs w:val="18"/>
                <w:lang w:val="es-ES_tradnl"/>
              </w:rPr>
              <w:t>ó</w:t>
            </w:r>
            <w:r>
              <w:rPr>
                <w:sz w:val="18"/>
                <w:szCs w:val="18"/>
              </w:rPr>
              <w:t xml:space="preserve">w zdalnej replikacji danych, w trybie synchronicznym i asynchronicznym, po protokołach FC oraz </w:t>
            </w:r>
            <w:proofErr w:type="spellStart"/>
            <w:r>
              <w:rPr>
                <w:sz w:val="18"/>
                <w:szCs w:val="18"/>
              </w:rPr>
              <w:t>iSCSI</w:t>
            </w:r>
            <w:proofErr w:type="spellEnd"/>
            <w:r>
              <w:rPr>
                <w:sz w:val="18"/>
                <w:szCs w:val="18"/>
              </w:rPr>
              <w:t xml:space="preserve">,   bez konieczności stosowania zewnętrznych urządzeń konwersji wymienionych protokołów transmisji. Funkcjonalność replikacji danych musi być zapewniona z poziomu oprogramowania wewnętrznego macierzy, jako tzw. </w:t>
            </w:r>
            <w:proofErr w:type="spellStart"/>
            <w:r>
              <w:rPr>
                <w:sz w:val="18"/>
                <w:szCs w:val="18"/>
              </w:rPr>
              <w:t>storage-based</w:t>
            </w:r>
            <w:proofErr w:type="spellEnd"/>
            <w:r>
              <w:rPr>
                <w:sz w:val="18"/>
                <w:szCs w:val="18"/>
              </w:rPr>
              <w:t xml:space="preserve"> data </w:t>
            </w:r>
            <w:proofErr w:type="spellStart"/>
            <w:r>
              <w:rPr>
                <w:sz w:val="18"/>
                <w:szCs w:val="18"/>
              </w:rPr>
              <w:t>replication</w:t>
            </w:r>
            <w:proofErr w:type="spellEnd"/>
            <w:r>
              <w:rPr>
                <w:sz w:val="18"/>
                <w:szCs w:val="18"/>
              </w:rPr>
              <w:t>. Replikacja danych musi być obsługiwana w połączeniu z każdą macierzą z tej samej rodziny urządzeń wspierającą obsługę zdalnej replikacji danych.</w:t>
            </w:r>
          </w:p>
          <w:p w14:paraId="72E282D4" w14:textId="77777777" w:rsidR="000047B6" w:rsidRDefault="000047B6" w:rsidP="00C53D85">
            <w:pPr>
              <w:pStyle w:val="Bezodstpw"/>
              <w:numPr>
                <w:ilvl w:val="0"/>
                <w:numId w:val="58"/>
              </w:numPr>
              <w:rPr>
                <w:sz w:val="18"/>
                <w:szCs w:val="18"/>
              </w:rPr>
            </w:pPr>
            <w:r>
              <w:rPr>
                <w:sz w:val="18"/>
                <w:szCs w:val="18"/>
              </w:rPr>
              <w:t xml:space="preserve">Macierz musi posiadać możliwość tworzenia lokalnych tj. w obrębie </w:t>
            </w:r>
            <w:proofErr w:type="spellStart"/>
            <w:r>
              <w:rPr>
                <w:sz w:val="18"/>
                <w:szCs w:val="18"/>
              </w:rPr>
              <w:t>zasob</w:t>
            </w:r>
            <w:proofErr w:type="spellEnd"/>
            <w:r>
              <w:rPr>
                <w:sz w:val="18"/>
                <w:szCs w:val="18"/>
                <w:lang w:val="es-ES_tradnl"/>
              </w:rPr>
              <w:t>ó</w:t>
            </w:r>
            <w:r>
              <w:rPr>
                <w:sz w:val="18"/>
                <w:szCs w:val="18"/>
              </w:rPr>
              <w:t>w macierzy, pełnych kopii danych (tzw. klony danych), kopii przyrostowych oraz kopii lustrzanych (mirror);</w:t>
            </w:r>
          </w:p>
          <w:p w14:paraId="76C1E657" w14:textId="77777777" w:rsidR="000047B6" w:rsidRDefault="000047B6" w:rsidP="00C53D85">
            <w:pPr>
              <w:pStyle w:val="Bezodstpw"/>
              <w:numPr>
                <w:ilvl w:val="0"/>
                <w:numId w:val="58"/>
              </w:numPr>
              <w:rPr>
                <w:sz w:val="18"/>
                <w:szCs w:val="18"/>
              </w:rPr>
            </w:pPr>
            <w:r>
              <w:rPr>
                <w:sz w:val="18"/>
                <w:szCs w:val="18"/>
              </w:rPr>
              <w:t>Macierz musi obsługiwać mechanizm ochrony priorytet</w:t>
            </w:r>
            <w:r>
              <w:rPr>
                <w:sz w:val="18"/>
                <w:szCs w:val="18"/>
                <w:lang w:val="es-ES_tradnl"/>
              </w:rPr>
              <w:t>ó</w:t>
            </w:r>
            <w:r>
              <w:rPr>
                <w:sz w:val="18"/>
                <w:szCs w:val="18"/>
              </w:rPr>
              <w:t xml:space="preserve">w obsługi wybranych </w:t>
            </w:r>
            <w:proofErr w:type="spellStart"/>
            <w:r>
              <w:rPr>
                <w:sz w:val="18"/>
                <w:szCs w:val="18"/>
              </w:rPr>
              <w:t>zasob</w:t>
            </w:r>
            <w:proofErr w:type="spellEnd"/>
            <w:r>
              <w:rPr>
                <w:sz w:val="18"/>
                <w:szCs w:val="18"/>
                <w:lang w:val="es-ES_tradnl"/>
              </w:rPr>
              <w:t>ó</w:t>
            </w:r>
            <w:r>
              <w:rPr>
                <w:sz w:val="18"/>
                <w:szCs w:val="18"/>
              </w:rPr>
              <w:t xml:space="preserve">w – za taki mechanizm uznaje się funkcję typu </w:t>
            </w:r>
            <w:r>
              <w:rPr>
                <w:sz w:val="18"/>
                <w:szCs w:val="18"/>
                <w:rtl/>
              </w:rPr>
              <w:t>‘</w:t>
            </w:r>
            <w:r>
              <w:rPr>
                <w:sz w:val="18"/>
                <w:szCs w:val="18"/>
                <w:lang w:val="it-IT"/>
              </w:rPr>
              <w:t>cache partitioning</w:t>
            </w:r>
            <w:r>
              <w:rPr>
                <w:sz w:val="18"/>
                <w:szCs w:val="18"/>
                <w:rtl/>
              </w:rPr>
              <w:t xml:space="preserve">’ </w:t>
            </w:r>
            <w:r>
              <w:rPr>
                <w:sz w:val="18"/>
                <w:szCs w:val="18"/>
              </w:rPr>
              <w:t xml:space="preserve">lub </w:t>
            </w:r>
            <w:r>
              <w:rPr>
                <w:sz w:val="18"/>
                <w:szCs w:val="18"/>
                <w:rtl/>
              </w:rPr>
              <w:t>‘</w:t>
            </w:r>
            <w:r>
              <w:rPr>
                <w:sz w:val="18"/>
                <w:szCs w:val="18"/>
                <w:lang w:val="it-IT"/>
              </w:rPr>
              <w:t>storage partitioning</w:t>
            </w:r>
            <w:r>
              <w:rPr>
                <w:sz w:val="18"/>
                <w:szCs w:val="18"/>
                <w:rtl/>
              </w:rPr>
              <w:t>’</w:t>
            </w:r>
            <w:r>
              <w:rPr>
                <w:sz w:val="18"/>
                <w:szCs w:val="18"/>
              </w:rPr>
              <w:t>.</w:t>
            </w:r>
          </w:p>
          <w:p w14:paraId="07AE8408" w14:textId="77777777" w:rsidR="000047B6" w:rsidRDefault="000047B6" w:rsidP="00C53D85">
            <w:pPr>
              <w:pStyle w:val="Bezodstpw"/>
              <w:numPr>
                <w:ilvl w:val="0"/>
                <w:numId w:val="58"/>
              </w:numPr>
              <w:rPr>
                <w:sz w:val="18"/>
                <w:szCs w:val="18"/>
              </w:rPr>
            </w:pPr>
            <w:r>
              <w:rPr>
                <w:sz w:val="18"/>
                <w:szCs w:val="18"/>
              </w:rPr>
              <w:t>Macierz musi obsługiwać adresację IP v.4 i IP v.6</w:t>
            </w:r>
          </w:p>
          <w:p w14:paraId="4D0BD416" w14:textId="77777777" w:rsidR="000047B6" w:rsidRDefault="000047B6" w:rsidP="00C53D85">
            <w:pPr>
              <w:pStyle w:val="Bezodstpw"/>
              <w:numPr>
                <w:ilvl w:val="0"/>
                <w:numId w:val="58"/>
              </w:numPr>
              <w:rPr>
                <w:sz w:val="18"/>
                <w:szCs w:val="18"/>
              </w:rPr>
            </w:pPr>
            <w:r>
              <w:rPr>
                <w:sz w:val="18"/>
                <w:szCs w:val="18"/>
              </w:rPr>
              <w:t xml:space="preserve">Wraz z macierzą </w:t>
            </w:r>
            <w:r>
              <w:rPr>
                <w:sz w:val="18"/>
                <w:szCs w:val="18"/>
                <w:lang w:val="it-IT"/>
              </w:rPr>
              <w:t>nale</w:t>
            </w:r>
            <w:proofErr w:type="spellStart"/>
            <w:r>
              <w:rPr>
                <w:sz w:val="18"/>
                <w:szCs w:val="18"/>
              </w:rPr>
              <w:t>ży</w:t>
            </w:r>
            <w:proofErr w:type="spellEnd"/>
            <w:r>
              <w:rPr>
                <w:sz w:val="18"/>
                <w:szCs w:val="18"/>
              </w:rPr>
              <w:t xml:space="preserve"> dostarczyć oprogramowanie lub moduły programowe typu plug-in pozwalające na integracje macierzy w środowiskach Vmware w zakresie obsługi mechanizm</w:t>
            </w:r>
            <w:r>
              <w:rPr>
                <w:sz w:val="18"/>
                <w:szCs w:val="18"/>
                <w:lang w:val="es-ES_tradnl"/>
              </w:rPr>
              <w:t>ó</w:t>
            </w:r>
            <w:r>
              <w:rPr>
                <w:sz w:val="18"/>
                <w:szCs w:val="18"/>
                <w:lang w:val="nl-NL"/>
              </w:rPr>
              <w:t xml:space="preserve">w: Vmware VAAI, Vmware VVOL, Vmware MultiPath IO </w:t>
            </w:r>
            <w:r>
              <w:rPr>
                <w:sz w:val="18"/>
                <w:szCs w:val="18"/>
              </w:rPr>
              <w:t>– z subskrypcją do bezpłatnej aktualizacji w całym okresie obowiązywania gwarancji</w:t>
            </w:r>
          </w:p>
          <w:p w14:paraId="59D43E23" w14:textId="77777777" w:rsidR="000047B6" w:rsidRDefault="000047B6" w:rsidP="00C53D85">
            <w:pPr>
              <w:pStyle w:val="Bezodstpw"/>
              <w:numPr>
                <w:ilvl w:val="0"/>
                <w:numId w:val="58"/>
              </w:numPr>
              <w:rPr>
                <w:sz w:val="18"/>
                <w:szCs w:val="18"/>
              </w:rPr>
            </w:pPr>
            <w:r>
              <w:rPr>
                <w:sz w:val="18"/>
                <w:szCs w:val="18"/>
              </w:rPr>
              <w:t xml:space="preserve">Macierz musi obsługiwać mechanizmy </w:t>
            </w:r>
            <w:proofErr w:type="spellStart"/>
            <w:r>
              <w:rPr>
                <w:sz w:val="18"/>
                <w:szCs w:val="18"/>
              </w:rPr>
              <w:t>Thin</w:t>
            </w:r>
            <w:proofErr w:type="spellEnd"/>
            <w:r>
              <w:rPr>
                <w:sz w:val="18"/>
                <w:szCs w:val="18"/>
              </w:rPr>
              <w:t xml:space="preserve"> </w:t>
            </w:r>
            <w:proofErr w:type="spellStart"/>
            <w:r>
              <w:rPr>
                <w:sz w:val="18"/>
                <w:szCs w:val="18"/>
              </w:rPr>
              <w:t>Provisioning</w:t>
            </w:r>
            <w:proofErr w:type="spellEnd"/>
            <w:r>
              <w:rPr>
                <w:sz w:val="18"/>
                <w:szCs w:val="18"/>
              </w:rPr>
              <w:t>, czyli przydziału dla obsługiwanych środowisk wolumin</w:t>
            </w:r>
            <w:r>
              <w:rPr>
                <w:sz w:val="18"/>
                <w:szCs w:val="18"/>
                <w:lang w:val="es-ES_tradnl"/>
              </w:rPr>
              <w:t>ó</w:t>
            </w:r>
            <w:r>
              <w:rPr>
                <w:sz w:val="18"/>
                <w:szCs w:val="18"/>
              </w:rPr>
              <w:t>w logicznych o sumarycznej pojemności większej od sumy pojemności dysk</w:t>
            </w:r>
            <w:r>
              <w:rPr>
                <w:sz w:val="18"/>
                <w:szCs w:val="18"/>
                <w:lang w:val="es-ES_tradnl"/>
              </w:rPr>
              <w:t>ó</w:t>
            </w:r>
            <w:r>
              <w:rPr>
                <w:sz w:val="18"/>
                <w:szCs w:val="18"/>
              </w:rPr>
              <w:t xml:space="preserve">w fizycznych zainstalowanych w macierzy. </w:t>
            </w:r>
          </w:p>
          <w:p w14:paraId="3E609F01" w14:textId="77777777" w:rsidR="000047B6" w:rsidRDefault="000047B6" w:rsidP="00C53D85">
            <w:pPr>
              <w:pStyle w:val="Bezodstpw"/>
              <w:numPr>
                <w:ilvl w:val="0"/>
                <w:numId w:val="58"/>
              </w:numPr>
              <w:rPr>
                <w:sz w:val="18"/>
                <w:szCs w:val="18"/>
              </w:rPr>
            </w:pPr>
            <w:r>
              <w:rPr>
                <w:sz w:val="18"/>
                <w:szCs w:val="18"/>
              </w:rPr>
              <w:t>Macierz musi obsługiwać mechanizmy typu AST (</w:t>
            </w:r>
            <w:proofErr w:type="spellStart"/>
            <w:r>
              <w:rPr>
                <w:sz w:val="18"/>
                <w:szCs w:val="18"/>
              </w:rPr>
              <w:t>Automated</w:t>
            </w:r>
            <w:proofErr w:type="spellEnd"/>
            <w:r>
              <w:rPr>
                <w:sz w:val="18"/>
                <w:szCs w:val="18"/>
              </w:rPr>
              <w:t xml:space="preserve"> Storage </w:t>
            </w:r>
            <w:proofErr w:type="spellStart"/>
            <w:r>
              <w:rPr>
                <w:sz w:val="18"/>
                <w:szCs w:val="18"/>
              </w:rPr>
              <w:t>Tiering</w:t>
            </w:r>
            <w:proofErr w:type="spellEnd"/>
            <w:r>
              <w:rPr>
                <w:sz w:val="18"/>
                <w:szCs w:val="18"/>
              </w:rPr>
              <w:t>) tj. automatycznego migrowania i realokacji blok</w:t>
            </w:r>
            <w:r>
              <w:rPr>
                <w:sz w:val="18"/>
                <w:szCs w:val="18"/>
                <w:lang w:val="es-ES_tradnl"/>
              </w:rPr>
              <w:t>ó</w:t>
            </w:r>
            <w:r>
              <w:rPr>
                <w:sz w:val="18"/>
                <w:szCs w:val="18"/>
              </w:rPr>
              <w:t>w danych pomiędzy różnymi technologiami dyskowymi na podstawie analizy częstotliwości operacji I/O dla tych blok</w:t>
            </w:r>
            <w:r>
              <w:rPr>
                <w:sz w:val="18"/>
                <w:szCs w:val="18"/>
                <w:lang w:val="es-ES_tradnl"/>
              </w:rPr>
              <w:t>ó</w:t>
            </w:r>
            <w:r>
              <w:rPr>
                <w:sz w:val="18"/>
                <w:szCs w:val="18"/>
              </w:rPr>
              <w:t xml:space="preserve">w oraz wg </w:t>
            </w:r>
            <w:r>
              <w:rPr>
                <w:sz w:val="18"/>
                <w:szCs w:val="18"/>
              </w:rPr>
              <w:lastRenderedPageBreak/>
              <w:t>potrzeb wydajnościowych serwer</w:t>
            </w:r>
            <w:r>
              <w:rPr>
                <w:sz w:val="18"/>
                <w:szCs w:val="18"/>
                <w:lang w:val="es-ES_tradnl"/>
              </w:rPr>
              <w:t>ó</w:t>
            </w:r>
            <w:r>
              <w:rPr>
                <w:sz w:val="18"/>
                <w:szCs w:val="18"/>
              </w:rPr>
              <w:t xml:space="preserve">w, środowisk  i aplikacji korzystających z </w:t>
            </w:r>
            <w:proofErr w:type="spellStart"/>
            <w:r>
              <w:rPr>
                <w:sz w:val="18"/>
                <w:szCs w:val="18"/>
              </w:rPr>
              <w:t>zasob</w:t>
            </w:r>
            <w:proofErr w:type="spellEnd"/>
            <w:r>
              <w:rPr>
                <w:sz w:val="18"/>
                <w:szCs w:val="18"/>
                <w:lang w:val="es-ES_tradnl"/>
              </w:rPr>
              <w:t>ó</w:t>
            </w:r>
            <w:r>
              <w:rPr>
                <w:sz w:val="18"/>
                <w:szCs w:val="18"/>
              </w:rPr>
              <w:t xml:space="preserve">w macierzy. Mechanizm AST musi być obsługiwany przy korzystaniu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z trzech jak z </w:t>
            </w:r>
            <w:proofErr w:type="spellStart"/>
            <w:r>
              <w:rPr>
                <w:sz w:val="18"/>
                <w:szCs w:val="18"/>
              </w:rPr>
              <w:t>dw</w:t>
            </w:r>
            <w:proofErr w:type="spellEnd"/>
            <w:r>
              <w:rPr>
                <w:sz w:val="18"/>
                <w:szCs w:val="18"/>
                <w:lang w:val="es-ES_tradnl"/>
              </w:rPr>
              <w:t>ó</w:t>
            </w:r>
            <w:proofErr w:type="spellStart"/>
            <w:r>
              <w:rPr>
                <w:sz w:val="18"/>
                <w:szCs w:val="18"/>
              </w:rPr>
              <w:t>ch</w:t>
            </w:r>
            <w:proofErr w:type="spellEnd"/>
            <w:r>
              <w:rPr>
                <w:sz w:val="18"/>
                <w:szCs w:val="18"/>
              </w:rPr>
              <w:t xml:space="preserve"> dostarczonych technologii dyskowych: SSD, SSAS, NLSAS. Macierz musi pozwalać na definiowanie różnych polityk i zasad migrowania danych w obrębie tej samej macierzy. Mechanizm AST musi pozwalać na definiowanie okna czasowego dla zbierania pomiar</w:t>
            </w:r>
            <w:r>
              <w:rPr>
                <w:sz w:val="18"/>
                <w:szCs w:val="18"/>
                <w:lang w:val="es-ES_tradnl"/>
              </w:rPr>
              <w:t>ó</w:t>
            </w:r>
            <w:r>
              <w:rPr>
                <w:sz w:val="18"/>
                <w:szCs w:val="18"/>
              </w:rPr>
              <w:t xml:space="preserve">w wydajności operacji I/O oraz okna czasowego dla migrowania danych wg ustalonych zasad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1BC0BE7C" w14:textId="77777777" w:rsidR="000047B6" w:rsidRDefault="000047B6" w:rsidP="00C53D85">
            <w:pPr>
              <w:pStyle w:val="Bezodstpw"/>
              <w:numPr>
                <w:ilvl w:val="0"/>
                <w:numId w:val="58"/>
              </w:numPr>
              <w:rPr>
                <w:sz w:val="18"/>
                <w:szCs w:val="18"/>
              </w:rPr>
            </w:pPr>
            <w:r>
              <w:rPr>
                <w:sz w:val="18"/>
                <w:szCs w:val="18"/>
              </w:rPr>
              <w:t xml:space="preserve">Macierz musi wspierać usługi VSS (Volume </w:t>
            </w:r>
            <w:proofErr w:type="spellStart"/>
            <w:r>
              <w:rPr>
                <w:sz w:val="18"/>
                <w:szCs w:val="18"/>
              </w:rPr>
              <w:t>ShadowCopy</w:t>
            </w:r>
            <w:proofErr w:type="spellEnd"/>
            <w:r>
              <w:rPr>
                <w:sz w:val="18"/>
                <w:szCs w:val="18"/>
              </w:rPr>
              <w:t xml:space="preserve"> Services) w systemach klasy Microsoft Windows </w:t>
            </w:r>
            <w:proofErr w:type="spellStart"/>
            <w:r>
              <w:rPr>
                <w:sz w:val="18"/>
                <w:szCs w:val="18"/>
              </w:rPr>
              <w:t>Sever</w:t>
            </w:r>
            <w:proofErr w:type="spellEnd"/>
            <w:r>
              <w:rPr>
                <w:sz w:val="18"/>
                <w:szCs w:val="18"/>
              </w:rPr>
              <w:t xml:space="preserve"> – wymagane jest dostarczenie niezbędnego oprogramowania / sterownik</w:t>
            </w:r>
            <w:r>
              <w:rPr>
                <w:sz w:val="18"/>
                <w:szCs w:val="18"/>
                <w:lang w:val="es-ES_tradnl"/>
              </w:rPr>
              <w:t>ó</w:t>
            </w:r>
            <w:r>
              <w:rPr>
                <w:sz w:val="18"/>
                <w:szCs w:val="18"/>
              </w:rPr>
              <w:t>w VSS pozwalających na obsługę VSS przy maksymalnej pojemności i liczbie dysk</w:t>
            </w:r>
            <w:r>
              <w:rPr>
                <w:sz w:val="18"/>
                <w:szCs w:val="18"/>
                <w:lang w:val="es-ES_tradnl"/>
              </w:rPr>
              <w:t>ó</w:t>
            </w:r>
            <w:r>
              <w:rPr>
                <w:sz w:val="18"/>
                <w:szCs w:val="18"/>
              </w:rPr>
              <w:t>w obsługiwanych przez oferowaną. W czasie trwania gwarancji wymaga się bezpłatnego dostępu do nowych wersji  oprogramowania  i sterownik</w:t>
            </w:r>
            <w:r>
              <w:rPr>
                <w:sz w:val="18"/>
                <w:szCs w:val="18"/>
                <w:lang w:val="es-ES_tradnl"/>
              </w:rPr>
              <w:t>ó</w:t>
            </w:r>
            <w:r>
              <w:rPr>
                <w:sz w:val="18"/>
                <w:szCs w:val="18"/>
              </w:rPr>
              <w:t>w</w:t>
            </w:r>
          </w:p>
          <w:p w14:paraId="4C585BB6" w14:textId="77777777" w:rsidR="000047B6" w:rsidRDefault="000047B6" w:rsidP="00C53D85">
            <w:pPr>
              <w:pStyle w:val="Bezodstpw"/>
              <w:numPr>
                <w:ilvl w:val="0"/>
                <w:numId w:val="58"/>
              </w:numPr>
              <w:rPr>
                <w:sz w:val="18"/>
                <w:szCs w:val="18"/>
              </w:rPr>
            </w:pPr>
            <w:r>
              <w:rPr>
                <w:sz w:val="18"/>
                <w:szCs w:val="18"/>
              </w:rPr>
              <w:t>Macierz musi obsługiwać mechanizmy migracji danych w trybie online  z innej macierzy tej klasy, z zachowaniem obsługi operacji I/O dla serwer</w:t>
            </w:r>
            <w:r>
              <w:rPr>
                <w:sz w:val="18"/>
                <w:szCs w:val="18"/>
                <w:lang w:val="es-ES_tradnl"/>
              </w:rPr>
              <w:t>ó</w:t>
            </w:r>
            <w:r>
              <w:rPr>
                <w:sz w:val="18"/>
                <w:szCs w:val="18"/>
              </w:rPr>
              <w:t xml:space="preserve">w podłączonych do migrowanej macierzy tj. do migrowanych </w:t>
            </w:r>
            <w:proofErr w:type="spellStart"/>
            <w:r>
              <w:rPr>
                <w:sz w:val="18"/>
                <w:szCs w:val="18"/>
              </w:rPr>
              <w:t>zasob</w:t>
            </w:r>
            <w:proofErr w:type="spellEnd"/>
            <w:r>
              <w:rPr>
                <w:sz w:val="18"/>
                <w:szCs w:val="18"/>
                <w:lang w:val="es-ES_tradnl"/>
              </w:rPr>
              <w:t>ó</w:t>
            </w:r>
            <w:r w:rsidRPr="00782771">
              <w:rPr>
                <w:sz w:val="18"/>
              </w:rPr>
              <w:t>w LUN</w:t>
            </w:r>
          </w:p>
          <w:p w14:paraId="74C32596" w14:textId="77777777" w:rsidR="000047B6" w:rsidRDefault="000047B6" w:rsidP="00C53D85">
            <w:pPr>
              <w:pStyle w:val="Bezodstpw"/>
              <w:numPr>
                <w:ilvl w:val="0"/>
                <w:numId w:val="58"/>
              </w:numPr>
              <w:rPr>
                <w:sz w:val="18"/>
                <w:szCs w:val="18"/>
              </w:rPr>
            </w:pPr>
            <w:r>
              <w:rPr>
                <w:sz w:val="18"/>
                <w:szCs w:val="18"/>
              </w:rPr>
              <w:t xml:space="preserve">Macierz wspiera rozwiązania klasy </w:t>
            </w:r>
            <w:r>
              <w:rPr>
                <w:sz w:val="18"/>
                <w:szCs w:val="18"/>
                <w:rtl/>
              </w:rPr>
              <w:t>‘</w:t>
            </w:r>
            <w:r>
              <w:rPr>
                <w:sz w:val="18"/>
                <w:szCs w:val="18"/>
              </w:rPr>
              <w:t>klastra macierzowego</w:t>
            </w:r>
            <w:r>
              <w:rPr>
                <w:sz w:val="18"/>
                <w:szCs w:val="18"/>
                <w:rtl/>
              </w:rPr>
              <w:t xml:space="preserve">’ </w:t>
            </w:r>
            <w:r>
              <w:rPr>
                <w:sz w:val="18"/>
                <w:szCs w:val="18"/>
              </w:rPr>
              <w:t xml:space="preserve">tj. zapewnienia wysokiej dostępności </w:t>
            </w:r>
            <w:proofErr w:type="spellStart"/>
            <w:r>
              <w:rPr>
                <w:sz w:val="18"/>
                <w:szCs w:val="18"/>
              </w:rPr>
              <w:t>zasob</w:t>
            </w:r>
            <w:proofErr w:type="spellEnd"/>
            <w:r>
              <w:rPr>
                <w:sz w:val="18"/>
                <w:szCs w:val="18"/>
                <w:lang w:val="es-ES_tradnl"/>
              </w:rPr>
              <w:t>ó</w:t>
            </w:r>
            <w:r>
              <w:rPr>
                <w:sz w:val="18"/>
                <w:szCs w:val="18"/>
              </w:rPr>
              <w:t>w dyskowych macierzy dla podłączonych platform software</w:t>
            </w:r>
            <w:r>
              <w:rPr>
                <w:sz w:val="18"/>
                <w:szCs w:val="18"/>
                <w:rtl/>
              </w:rPr>
              <w:t>’</w:t>
            </w:r>
            <w:r>
              <w:rPr>
                <w:sz w:val="18"/>
                <w:szCs w:val="18"/>
              </w:rPr>
              <w:t xml:space="preserve">owych i sprzętowych z wykorzystaniem synchronicznej replikacji danych pomiędzy minimum 2 macierzami protokołami FC oraz </w:t>
            </w:r>
            <w:proofErr w:type="spellStart"/>
            <w:r>
              <w:rPr>
                <w:sz w:val="18"/>
                <w:szCs w:val="18"/>
              </w:rPr>
              <w:t>iSCSI</w:t>
            </w:r>
            <w:proofErr w:type="spellEnd"/>
            <w:r>
              <w:rPr>
                <w:sz w:val="18"/>
                <w:szCs w:val="18"/>
              </w:rPr>
              <w:t xml:space="preserve">. Mechanizm klastra macierzowego musi być obsługiwany dla protokołów FC oraz </w:t>
            </w:r>
            <w:proofErr w:type="spellStart"/>
            <w:r>
              <w:rPr>
                <w:sz w:val="18"/>
                <w:szCs w:val="18"/>
              </w:rPr>
              <w:t>iSCSI</w:t>
            </w:r>
            <w:proofErr w:type="spellEnd"/>
            <w:r>
              <w:rPr>
                <w:sz w:val="18"/>
                <w:szCs w:val="18"/>
              </w:rPr>
              <w:t xml:space="preserve">, </w:t>
            </w:r>
            <w:proofErr w:type="spellStart"/>
            <w:r>
              <w:rPr>
                <w:sz w:val="18"/>
                <w:szCs w:val="18"/>
              </w:rPr>
              <w:t>zar</w:t>
            </w:r>
            <w:proofErr w:type="spellEnd"/>
            <w:r>
              <w:rPr>
                <w:sz w:val="18"/>
                <w:szCs w:val="18"/>
                <w:lang w:val="es-ES_tradnl"/>
              </w:rPr>
              <w:t>ó</w:t>
            </w:r>
            <w:proofErr w:type="spellStart"/>
            <w:r>
              <w:rPr>
                <w:sz w:val="18"/>
                <w:szCs w:val="18"/>
              </w:rPr>
              <w:t>wno</w:t>
            </w:r>
            <w:proofErr w:type="spellEnd"/>
            <w:r>
              <w:rPr>
                <w:sz w:val="18"/>
                <w:szCs w:val="18"/>
              </w:rPr>
              <w:t xml:space="preserve"> w zakresie replikacji danych jak i w zakresie sposobu podłączenia serwer</w:t>
            </w:r>
            <w:r>
              <w:rPr>
                <w:sz w:val="18"/>
                <w:szCs w:val="18"/>
                <w:lang w:val="es-ES_tradnl"/>
              </w:rPr>
              <w:t>ó</w:t>
            </w:r>
            <w:r>
              <w:rPr>
                <w:sz w:val="18"/>
                <w:szCs w:val="18"/>
              </w:rPr>
              <w:t xml:space="preserve">w do </w:t>
            </w:r>
            <w:proofErr w:type="spellStart"/>
            <w:r>
              <w:rPr>
                <w:sz w:val="18"/>
                <w:szCs w:val="18"/>
              </w:rPr>
              <w:t>zasob</w:t>
            </w:r>
            <w:proofErr w:type="spellEnd"/>
            <w:r>
              <w:rPr>
                <w:sz w:val="18"/>
                <w:szCs w:val="18"/>
                <w:lang w:val="es-ES_tradnl"/>
              </w:rPr>
              <w:t>ó</w:t>
            </w:r>
            <w:r>
              <w:rPr>
                <w:sz w:val="18"/>
                <w:szCs w:val="18"/>
              </w:rPr>
              <w:t xml:space="preserve">w macierzy. Pod użytym pojęciem </w:t>
            </w:r>
            <w:r>
              <w:rPr>
                <w:sz w:val="18"/>
                <w:szCs w:val="18"/>
                <w:rtl/>
              </w:rPr>
              <w:t>‘</w:t>
            </w:r>
            <w:r>
              <w:rPr>
                <w:sz w:val="18"/>
                <w:szCs w:val="18"/>
              </w:rPr>
              <w:t xml:space="preserve">wysoka dostępność </w:t>
            </w:r>
            <w:proofErr w:type="spellStart"/>
            <w:r>
              <w:rPr>
                <w:sz w:val="18"/>
                <w:szCs w:val="18"/>
              </w:rPr>
              <w:t>zasob</w:t>
            </w:r>
            <w:proofErr w:type="spellEnd"/>
            <w:r>
              <w:rPr>
                <w:sz w:val="18"/>
                <w:szCs w:val="18"/>
                <w:lang w:val="es-ES_tradnl"/>
              </w:rPr>
              <w:t>ó</w:t>
            </w:r>
            <w:r>
              <w:rPr>
                <w:sz w:val="18"/>
                <w:szCs w:val="18"/>
              </w:rPr>
              <w:t>w dyskowych</w:t>
            </w:r>
            <w:r>
              <w:rPr>
                <w:sz w:val="18"/>
                <w:szCs w:val="18"/>
                <w:rtl/>
              </w:rPr>
              <w:t xml:space="preserve">’ </w:t>
            </w:r>
            <w:r>
              <w:rPr>
                <w:sz w:val="18"/>
                <w:szCs w:val="18"/>
                <w:lang w:val="it-IT"/>
              </w:rPr>
              <w:t>nale</w:t>
            </w:r>
            <w:proofErr w:type="spellStart"/>
            <w:r>
              <w:rPr>
                <w:sz w:val="18"/>
                <w:szCs w:val="18"/>
              </w:rPr>
              <w:t>ży</w:t>
            </w:r>
            <w:proofErr w:type="spellEnd"/>
            <w:r>
              <w:rPr>
                <w:sz w:val="18"/>
                <w:szCs w:val="18"/>
              </w:rPr>
              <w:t xml:space="preserve"> rozumieć zapewnienie bezprzerwowego działania środowiska (aplikacja/ system operacyjny/ serwer) podłączonego do macierzy (macierz podstawowa) w przypadku wystąpienia awarii logicznego połączenia z tą macierzy bądź awarii samej macierzą, powodujących dla danego środowiska brak dostępu do </w:t>
            </w:r>
            <w:proofErr w:type="spellStart"/>
            <w:r>
              <w:rPr>
                <w:sz w:val="18"/>
                <w:szCs w:val="18"/>
              </w:rPr>
              <w:t>zasob</w:t>
            </w:r>
            <w:proofErr w:type="spellEnd"/>
            <w:r>
              <w:rPr>
                <w:sz w:val="18"/>
                <w:szCs w:val="18"/>
                <w:lang w:val="es-ES_tradnl"/>
              </w:rPr>
              <w:t>ó</w:t>
            </w:r>
            <w:r>
              <w:rPr>
                <w:sz w:val="18"/>
                <w:szCs w:val="18"/>
              </w:rPr>
              <w:t>w macierzy podstawowej. Funkcjonalność ‘klastra macierzowego</w:t>
            </w:r>
            <w:r>
              <w:rPr>
                <w:sz w:val="18"/>
                <w:szCs w:val="18"/>
                <w:rtl/>
              </w:rPr>
              <w:t xml:space="preserve">’ </w:t>
            </w:r>
            <w:r>
              <w:rPr>
                <w:sz w:val="18"/>
                <w:szCs w:val="18"/>
              </w:rPr>
              <w:t xml:space="preserve">musi pozwalać na automatyczne i ręczne przełączanie obsługi środowisk produkcyjnych z macierzy podstawowej na zapasową w przypadku awarii macierzy podstawowej (tzw. </w:t>
            </w:r>
            <w:proofErr w:type="spellStart"/>
            <w:r>
              <w:rPr>
                <w:sz w:val="18"/>
                <w:szCs w:val="18"/>
              </w:rPr>
              <w:t>Automated</w:t>
            </w:r>
            <w:proofErr w:type="spellEnd"/>
            <w:r>
              <w:rPr>
                <w:sz w:val="18"/>
                <w:szCs w:val="18"/>
              </w:rPr>
              <w:t xml:space="preserve">/manual </w:t>
            </w:r>
            <w:proofErr w:type="spellStart"/>
            <w:r>
              <w:rPr>
                <w:sz w:val="18"/>
                <w:szCs w:val="18"/>
              </w:rPr>
              <w:t>failover</w:t>
            </w:r>
            <w:proofErr w:type="spellEnd"/>
            <w:r>
              <w:rPr>
                <w:sz w:val="18"/>
                <w:szCs w:val="18"/>
              </w:rPr>
              <w:t xml:space="preserve">). – nie jest wymagane dostarczenie tej </w:t>
            </w:r>
            <w:proofErr w:type="spellStart"/>
            <w:r>
              <w:rPr>
                <w:sz w:val="18"/>
                <w:szCs w:val="18"/>
              </w:rPr>
              <w:t>funkcjonalnoś</w:t>
            </w:r>
            <w:proofErr w:type="spellEnd"/>
            <w:r>
              <w:rPr>
                <w:sz w:val="18"/>
                <w:szCs w:val="18"/>
                <w:lang w:val="it-IT"/>
              </w:rPr>
              <w:t xml:space="preserve">ci </w:t>
            </w:r>
            <w:r>
              <w:rPr>
                <w:sz w:val="18"/>
                <w:szCs w:val="18"/>
              </w:rPr>
              <w:t>– opcja rozbudowy</w:t>
            </w:r>
          </w:p>
          <w:p w14:paraId="7D85EED7" w14:textId="77777777" w:rsidR="000047B6" w:rsidRPr="00C647F9" w:rsidRDefault="000047B6" w:rsidP="00C53D85">
            <w:pPr>
              <w:pStyle w:val="Bezodstpw"/>
              <w:numPr>
                <w:ilvl w:val="0"/>
                <w:numId w:val="58"/>
              </w:numPr>
              <w:rPr>
                <w:strike/>
                <w:color w:val="538135" w:themeColor="accent6" w:themeShade="BF"/>
                <w:sz w:val="18"/>
                <w:szCs w:val="18"/>
              </w:rPr>
            </w:pPr>
            <w:r w:rsidRPr="00C647F9">
              <w:rPr>
                <w:strike/>
                <w:color w:val="538135" w:themeColor="accent6" w:themeShade="BF"/>
                <w:sz w:val="18"/>
                <w:szCs w:val="18"/>
              </w:rPr>
              <w:t xml:space="preserve">Macierz w dostarczonej konfiguracji musi obsługiwać </w:t>
            </w:r>
            <w:proofErr w:type="spellStart"/>
            <w:r w:rsidRPr="00C647F9">
              <w:rPr>
                <w:strike/>
                <w:color w:val="538135" w:themeColor="accent6" w:themeShade="BF"/>
                <w:sz w:val="18"/>
                <w:szCs w:val="18"/>
              </w:rPr>
              <w:t>deduplikację</w:t>
            </w:r>
            <w:proofErr w:type="spellEnd"/>
            <w:r w:rsidRPr="00C647F9">
              <w:rPr>
                <w:strike/>
                <w:color w:val="538135" w:themeColor="accent6" w:themeShade="BF"/>
                <w:sz w:val="18"/>
                <w:szCs w:val="18"/>
              </w:rPr>
              <w:t xml:space="preserve"> i kompresję danych na dyskach wbudowanych w macierzy (nie dopuszcza się główek, kompresji zewnętrznej, programowej itp.) w następujących trybach r</w:t>
            </w:r>
            <w:r w:rsidRPr="00C647F9">
              <w:rPr>
                <w:strike/>
                <w:color w:val="538135" w:themeColor="accent6" w:themeShade="BF"/>
                <w:sz w:val="18"/>
                <w:szCs w:val="18"/>
                <w:lang w:val="es-ES_tradnl"/>
              </w:rPr>
              <w:t>ó</w:t>
            </w:r>
            <w:proofErr w:type="spellStart"/>
            <w:r w:rsidRPr="00C647F9">
              <w:rPr>
                <w:strike/>
                <w:color w:val="538135" w:themeColor="accent6" w:themeShade="BF"/>
                <w:sz w:val="18"/>
                <w:szCs w:val="18"/>
              </w:rPr>
              <w:t>wnocześnie</w:t>
            </w:r>
            <w:proofErr w:type="spellEnd"/>
            <w:r w:rsidRPr="00C647F9">
              <w:rPr>
                <w:strike/>
                <w:color w:val="538135" w:themeColor="accent6" w:themeShade="BF"/>
                <w:sz w:val="18"/>
                <w:szCs w:val="18"/>
              </w:rPr>
              <w:t xml:space="preserve"> oraz niezależnie na poziomie każdego LUN:</w:t>
            </w:r>
          </w:p>
          <w:p w14:paraId="162897FB" w14:textId="77777777" w:rsidR="000047B6" w:rsidRPr="00C647F9" w:rsidRDefault="000047B6" w:rsidP="00C53D85">
            <w:pPr>
              <w:pStyle w:val="Bezodstpw"/>
              <w:numPr>
                <w:ilvl w:val="1"/>
                <w:numId w:val="58"/>
              </w:numPr>
              <w:rPr>
                <w:strike/>
                <w:color w:val="538135" w:themeColor="accent6" w:themeShade="BF"/>
                <w:sz w:val="18"/>
                <w:szCs w:val="18"/>
              </w:rPr>
            </w:pPr>
            <w:r w:rsidRPr="00C647F9">
              <w:rPr>
                <w:strike/>
                <w:color w:val="538135" w:themeColor="accent6" w:themeShade="BF"/>
                <w:sz w:val="18"/>
                <w:szCs w:val="18"/>
              </w:rPr>
              <w:t xml:space="preserve">Sama </w:t>
            </w:r>
            <w:proofErr w:type="spellStart"/>
            <w:r w:rsidRPr="00C647F9">
              <w:rPr>
                <w:strike/>
                <w:color w:val="538135" w:themeColor="accent6" w:themeShade="BF"/>
                <w:sz w:val="18"/>
                <w:szCs w:val="18"/>
              </w:rPr>
              <w:t>deduplikacja</w:t>
            </w:r>
            <w:proofErr w:type="spellEnd"/>
            <w:r w:rsidRPr="00C647F9">
              <w:rPr>
                <w:strike/>
                <w:color w:val="538135" w:themeColor="accent6" w:themeShade="BF"/>
                <w:sz w:val="18"/>
                <w:szCs w:val="18"/>
              </w:rPr>
              <w:t xml:space="preserve"> wybranego LUN;</w:t>
            </w:r>
          </w:p>
          <w:p w14:paraId="2E5B44FD" w14:textId="77777777" w:rsidR="000047B6" w:rsidRPr="00C647F9" w:rsidRDefault="000047B6" w:rsidP="00C53D85">
            <w:pPr>
              <w:pStyle w:val="Bezodstpw"/>
              <w:numPr>
                <w:ilvl w:val="1"/>
                <w:numId w:val="58"/>
              </w:numPr>
              <w:rPr>
                <w:strike/>
                <w:color w:val="538135" w:themeColor="accent6" w:themeShade="BF"/>
                <w:sz w:val="18"/>
                <w:szCs w:val="18"/>
              </w:rPr>
            </w:pPr>
            <w:r w:rsidRPr="00C647F9">
              <w:rPr>
                <w:strike/>
                <w:color w:val="538135" w:themeColor="accent6" w:themeShade="BF"/>
                <w:sz w:val="18"/>
                <w:szCs w:val="18"/>
              </w:rPr>
              <w:t>Sama kompresja wybranego LUN;</w:t>
            </w:r>
          </w:p>
          <w:p w14:paraId="7E72585A" w14:textId="77777777" w:rsidR="000047B6" w:rsidRPr="00C647F9" w:rsidRDefault="000047B6" w:rsidP="00C53D85">
            <w:pPr>
              <w:pStyle w:val="Bezodstpw"/>
              <w:numPr>
                <w:ilvl w:val="1"/>
                <w:numId w:val="58"/>
              </w:numPr>
              <w:rPr>
                <w:strike/>
                <w:color w:val="538135" w:themeColor="accent6" w:themeShade="BF"/>
                <w:sz w:val="18"/>
                <w:szCs w:val="18"/>
              </w:rPr>
            </w:pPr>
            <w:r w:rsidRPr="00C647F9">
              <w:rPr>
                <w:strike/>
                <w:color w:val="538135" w:themeColor="accent6" w:themeShade="BF"/>
                <w:sz w:val="18"/>
                <w:szCs w:val="18"/>
              </w:rPr>
              <w:t xml:space="preserve">Kombinacja technologii kompresji i </w:t>
            </w:r>
            <w:proofErr w:type="spellStart"/>
            <w:r w:rsidRPr="00C647F9">
              <w:rPr>
                <w:strike/>
                <w:color w:val="538135" w:themeColor="accent6" w:themeShade="BF"/>
                <w:sz w:val="18"/>
                <w:szCs w:val="18"/>
              </w:rPr>
              <w:t>deduplikacji</w:t>
            </w:r>
            <w:proofErr w:type="spellEnd"/>
            <w:r w:rsidRPr="00C647F9">
              <w:rPr>
                <w:strike/>
                <w:color w:val="538135" w:themeColor="accent6" w:themeShade="BF"/>
                <w:sz w:val="18"/>
                <w:szCs w:val="18"/>
              </w:rPr>
              <w:t xml:space="preserve"> wybranego LUN;</w:t>
            </w:r>
          </w:p>
          <w:p w14:paraId="03B4689D" w14:textId="77777777" w:rsidR="000047B6" w:rsidRPr="009A375F" w:rsidRDefault="000047B6" w:rsidP="00C53D85">
            <w:pPr>
              <w:pStyle w:val="Bezodstpw"/>
              <w:numPr>
                <w:ilvl w:val="1"/>
                <w:numId w:val="58"/>
              </w:numPr>
              <w:rPr>
                <w:sz w:val="18"/>
                <w:szCs w:val="18"/>
              </w:rPr>
            </w:pPr>
            <w:r w:rsidRPr="00C647F9">
              <w:rPr>
                <w:strike/>
                <w:color w:val="538135" w:themeColor="accent6" w:themeShade="BF"/>
                <w:sz w:val="18"/>
                <w:szCs w:val="18"/>
              </w:rPr>
              <w:t xml:space="preserve">Brak użycia technologii kompresji i </w:t>
            </w:r>
            <w:proofErr w:type="spellStart"/>
            <w:r w:rsidRPr="00C647F9">
              <w:rPr>
                <w:strike/>
                <w:color w:val="538135" w:themeColor="accent6" w:themeShade="BF"/>
                <w:sz w:val="18"/>
                <w:szCs w:val="18"/>
              </w:rPr>
              <w:t>deduplikacji</w:t>
            </w:r>
            <w:proofErr w:type="spellEnd"/>
            <w:r w:rsidRPr="00C647F9">
              <w:rPr>
                <w:strike/>
                <w:color w:val="538135" w:themeColor="accent6" w:themeShade="BF"/>
                <w:sz w:val="18"/>
                <w:szCs w:val="18"/>
              </w:rPr>
              <w:t xml:space="preserve"> dla wybranego LUN;</w:t>
            </w:r>
          </w:p>
        </w:tc>
        <w:tc>
          <w:tcPr>
            <w:tcW w:w="1126" w:type="dxa"/>
          </w:tcPr>
          <w:p w14:paraId="73543405" w14:textId="77777777" w:rsidR="000047B6" w:rsidRDefault="000047B6" w:rsidP="00C53D85">
            <w:r>
              <w:lastRenderedPageBreak/>
              <w:t>TAK</w:t>
            </w:r>
          </w:p>
          <w:p w14:paraId="005C9B55" w14:textId="77777777" w:rsidR="00C647F9" w:rsidRPr="00C647F9" w:rsidRDefault="00C647F9" w:rsidP="00C647F9">
            <w:pPr>
              <w:rPr>
                <w:b/>
                <w:bCs/>
                <w:color w:val="538135" w:themeColor="accent6" w:themeShade="BF"/>
                <w:sz w:val="18"/>
                <w:szCs w:val="18"/>
                <w:lang w:val="es-ES_tradnl"/>
              </w:rPr>
            </w:pPr>
            <w:r w:rsidRPr="00C647F9">
              <w:rPr>
                <w:b/>
                <w:bCs/>
                <w:color w:val="538135" w:themeColor="accent6" w:themeShade="BF"/>
                <w:sz w:val="18"/>
                <w:szCs w:val="18"/>
                <w:lang w:val="es-ES_tradnl"/>
              </w:rPr>
              <w:t xml:space="preserve">2 punkty w przypadku spełnienia wszystkich poniższych wymogów: </w:t>
            </w:r>
          </w:p>
          <w:p w14:paraId="7BBFB490" w14:textId="77777777" w:rsidR="00C647F9" w:rsidRPr="00C647F9" w:rsidRDefault="00C647F9" w:rsidP="00C647F9">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 xml:space="preserve">Macierz w dostarczonej konfiguracji musi obsługiwać </w:t>
            </w:r>
            <w:proofErr w:type="spellStart"/>
            <w:r w:rsidRPr="00C647F9">
              <w:rPr>
                <w:rFonts w:ascii="Calibri" w:eastAsia="Arial Unicode MS" w:hAnsi="Calibri" w:cs="Arial Unicode MS"/>
                <w:color w:val="538135" w:themeColor="accent6" w:themeShade="BF"/>
                <w:sz w:val="18"/>
                <w:szCs w:val="18"/>
                <w:u w:color="000000"/>
                <w:bdr w:val="nil"/>
                <w:lang w:eastAsia="pl-PL"/>
              </w:rPr>
              <w:t>deduplikację</w:t>
            </w:r>
            <w:proofErr w:type="spellEnd"/>
            <w:r w:rsidRPr="00C647F9">
              <w:rPr>
                <w:rFonts w:ascii="Calibri" w:eastAsia="Arial Unicode MS" w:hAnsi="Calibri" w:cs="Arial Unicode MS"/>
                <w:color w:val="538135" w:themeColor="accent6" w:themeShade="BF"/>
                <w:sz w:val="18"/>
                <w:szCs w:val="18"/>
                <w:u w:color="000000"/>
                <w:bdr w:val="nil"/>
                <w:lang w:eastAsia="pl-PL"/>
              </w:rPr>
              <w:t xml:space="preserve"> i kompresję danych na wszystkich rodzajach dysków wbudowanych w macierzy (nie dopuszcza się główek, kompresji zewnętrznej, programowej itp.) w następujących trybach r</w:t>
            </w:r>
            <w:r w:rsidRPr="00C647F9">
              <w:rPr>
                <w:rFonts w:ascii="Calibri" w:eastAsia="Arial Unicode MS" w:hAnsi="Calibri" w:cs="Arial Unicode MS"/>
                <w:color w:val="538135" w:themeColor="accent6" w:themeShade="BF"/>
                <w:sz w:val="18"/>
                <w:szCs w:val="18"/>
                <w:u w:color="000000"/>
                <w:bdr w:val="nil"/>
                <w:lang w:val="es-ES_tradnl" w:eastAsia="pl-PL"/>
              </w:rPr>
              <w:t>ó</w:t>
            </w:r>
            <w:proofErr w:type="spellStart"/>
            <w:r w:rsidRPr="00C647F9">
              <w:rPr>
                <w:rFonts w:ascii="Calibri" w:eastAsia="Arial Unicode MS" w:hAnsi="Calibri" w:cs="Arial Unicode MS"/>
                <w:color w:val="538135" w:themeColor="accent6" w:themeShade="BF"/>
                <w:sz w:val="18"/>
                <w:szCs w:val="18"/>
                <w:u w:color="000000"/>
                <w:bdr w:val="nil"/>
                <w:lang w:eastAsia="pl-PL"/>
              </w:rPr>
              <w:t>wnocześnie</w:t>
            </w:r>
            <w:proofErr w:type="spellEnd"/>
            <w:r w:rsidRPr="00C647F9">
              <w:rPr>
                <w:rFonts w:ascii="Calibri" w:eastAsia="Arial Unicode MS" w:hAnsi="Calibri" w:cs="Arial Unicode MS"/>
                <w:color w:val="538135" w:themeColor="accent6" w:themeShade="BF"/>
                <w:sz w:val="18"/>
                <w:szCs w:val="18"/>
                <w:u w:color="000000"/>
                <w:bdr w:val="nil"/>
                <w:lang w:eastAsia="pl-PL"/>
              </w:rPr>
              <w:t xml:space="preserve"> oraz niezależnie na poziomie każdego LUN:</w:t>
            </w:r>
          </w:p>
          <w:p w14:paraId="047EEA5C" w14:textId="77777777" w:rsidR="00C647F9" w:rsidRPr="00C647F9" w:rsidRDefault="00C647F9" w:rsidP="00C647F9">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 xml:space="preserve">Sama </w:t>
            </w:r>
            <w:proofErr w:type="spellStart"/>
            <w:r w:rsidRPr="00C647F9">
              <w:rPr>
                <w:rFonts w:ascii="Calibri" w:eastAsia="Arial Unicode MS" w:hAnsi="Calibri" w:cs="Arial Unicode MS"/>
                <w:color w:val="538135" w:themeColor="accent6" w:themeShade="BF"/>
                <w:sz w:val="18"/>
                <w:szCs w:val="18"/>
                <w:u w:color="000000"/>
                <w:bdr w:val="nil"/>
                <w:lang w:eastAsia="pl-PL"/>
              </w:rPr>
              <w:t>deduplikacja</w:t>
            </w:r>
            <w:proofErr w:type="spellEnd"/>
            <w:r w:rsidRPr="00C647F9">
              <w:rPr>
                <w:rFonts w:ascii="Calibri" w:eastAsia="Arial Unicode MS" w:hAnsi="Calibri" w:cs="Arial Unicode MS"/>
                <w:color w:val="538135" w:themeColor="accent6" w:themeShade="BF"/>
                <w:sz w:val="18"/>
                <w:szCs w:val="18"/>
                <w:u w:color="000000"/>
                <w:bdr w:val="nil"/>
                <w:lang w:eastAsia="pl-PL"/>
              </w:rPr>
              <w:t xml:space="preserve"> wybranego LUN;</w:t>
            </w:r>
          </w:p>
          <w:p w14:paraId="13F17875" w14:textId="77777777" w:rsidR="00C647F9" w:rsidRPr="00C647F9" w:rsidRDefault="00C647F9" w:rsidP="00C647F9">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Sama kompresja wybranego LUN;</w:t>
            </w:r>
          </w:p>
          <w:p w14:paraId="31A6DA5A" w14:textId="77777777" w:rsidR="00C647F9" w:rsidRPr="00C647F9" w:rsidRDefault="00C647F9" w:rsidP="00C647F9">
            <w:pPr>
              <w:pBdr>
                <w:top w:val="nil"/>
                <w:left w:val="nil"/>
                <w:bottom w:val="nil"/>
                <w:right w:val="nil"/>
                <w:between w:val="nil"/>
                <w:bar w:val="nil"/>
              </w:pBdr>
              <w:rPr>
                <w:rFonts w:ascii="Calibri" w:eastAsia="Arial Unicode MS" w:hAnsi="Calibri" w:cs="Arial Unicode MS"/>
                <w:color w:val="538135" w:themeColor="accent6" w:themeShade="BF"/>
                <w:sz w:val="18"/>
                <w:szCs w:val="18"/>
                <w:u w:color="000000"/>
                <w:bdr w:val="nil"/>
                <w:lang w:eastAsia="pl-PL"/>
              </w:rPr>
            </w:pPr>
            <w:r w:rsidRPr="00C647F9">
              <w:rPr>
                <w:rFonts w:ascii="Calibri" w:eastAsia="Arial Unicode MS" w:hAnsi="Calibri" w:cs="Arial Unicode MS"/>
                <w:color w:val="538135" w:themeColor="accent6" w:themeShade="BF"/>
                <w:sz w:val="18"/>
                <w:szCs w:val="18"/>
                <w:u w:color="000000"/>
                <w:bdr w:val="nil"/>
                <w:lang w:eastAsia="pl-PL"/>
              </w:rPr>
              <w:t xml:space="preserve">Kombinacja technologii kompresji i </w:t>
            </w:r>
            <w:proofErr w:type="spellStart"/>
            <w:r w:rsidRPr="00C647F9">
              <w:rPr>
                <w:rFonts w:ascii="Calibri" w:eastAsia="Arial Unicode MS" w:hAnsi="Calibri" w:cs="Arial Unicode MS"/>
                <w:color w:val="538135" w:themeColor="accent6" w:themeShade="BF"/>
                <w:sz w:val="18"/>
                <w:szCs w:val="18"/>
                <w:u w:color="000000"/>
                <w:bdr w:val="nil"/>
                <w:lang w:eastAsia="pl-PL"/>
              </w:rPr>
              <w:t>deduplikacji</w:t>
            </w:r>
            <w:proofErr w:type="spellEnd"/>
            <w:r w:rsidRPr="00C647F9">
              <w:rPr>
                <w:rFonts w:ascii="Calibri" w:eastAsia="Arial Unicode MS" w:hAnsi="Calibri" w:cs="Arial Unicode MS"/>
                <w:color w:val="538135" w:themeColor="accent6" w:themeShade="BF"/>
                <w:sz w:val="18"/>
                <w:szCs w:val="18"/>
                <w:u w:color="000000"/>
                <w:bdr w:val="nil"/>
                <w:lang w:eastAsia="pl-PL"/>
              </w:rPr>
              <w:t xml:space="preserve"> wybranego LUN;</w:t>
            </w:r>
          </w:p>
          <w:p w14:paraId="69136ADC" w14:textId="77777777" w:rsidR="00C647F9" w:rsidRPr="00C647F9" w:rsidRDefault="00C647F9" w:rsidP="00C647F9">
            <w:pPr>
              <w:pBdr>
                <w:top w:val="nil"/>
                <w:left w:val="nil"/>
                <w:bottom w:val="nil"/>
                <w:right w:val="nil"/>
                <w:between w:val="nil"/>
                <w:bar w:val="nil"/>
              </w:pBdr>
              <w:rPr>
                <w:rFonts w:ascii="Calibri" w:hAnsi="Calibri"/>
                <w:b/>
                <w:bCs/>
                <w:color w:val="538135" w:themeColor="accent6" w:themeShade="BF"/>
                <w:sz w:val="18"/>
                <w:szCs w:val="18"/>
              </w:rPr>
            </w:pPr>
            <w:r w:rsidRPr="00C647F9">
              <w:rPr>
                <w:rFonts w:ascii="Calibri" w:eastAsia="Arial Unicode MS" w:hAnsi="Calibri" w:cs="Arial Unicode MS"/>
                <w:color w:val="538135" w:themeColor="accent6" w:themeShade="BF"/>
                <w:sz w:val="18"/>
                <w:szCs w:val="18"/>
                <w:u w:color="000000"/>
                <w:bdr w:val="nil"/>
                <w:lang w:eastAsia="pl-PL"/>
              </w:rPr>
              <w:t xml:space="preserve">Brak użycia technologii kompresji i </w:t>
            </w:r>
            <w:proofErr w:type="spellStart"/>
            <w:r w:rsidRPr="00C647F9">
              <w:rPr>
                <w:rFonts w:ascii="Calibri" w:eastAsia="Arial Unicode MS" w:hAnsi="Calibri" w:cs="Arial Unicode MS"/>
                <w:color w:val="538135" w:themeColor="accent6" w:themeShade="BF"/>
                <w:sz w:val="18"/>
                <w:szCs w:val="18"/>
                <w:u w:color="000000"/>
                <w:bdr w:val="nil"/>
                <w:lang w:eastAsia="pl-PL"/>
              </w:rPr>
              <w:t>deduplikacji</w:t>
            </w:r>
            <w:proofErr w:type="spellEnd"/>
            <w:r w:rsidRPr="00C647F9">
              <w:rPr>
                <w:rFonts w:ascii="Calibri" w:eastAsia="Arial Unicode MS" w:hAnsi="Calibri" w:cs="Arial Unicode MS"/>
                <w:color w:val="538135" w:themeColor="accent6" w:themeShade="BF"/>
                <w:sz w:val="18"/>
                <w:szCs w:val="18"/>
                <w:u w:color="000000"/>
                <w:bdr w:val="nil"/>
                <w:lang w:eastAsia="pl-PL"/>
              </w:rPr>
              <w:t xml:space="preserve"> dla wybranego LUN;</w:t>
            </w:r>
          </w:p>
          <w:p w14:paraId="3B1E0283" w14:textId="7C235A82" w:rsidR="00C647F9" w:rsidRDefault="00C647F9" w:rsidP="00C53D85"/>
        </w:tc>
        <w:tc>
          <w:tcPr>
            <w:tcW w:w="3708" w:type="dxa"/>
          </w:tcPr>
          <w:p w14:paraId="09532D44" w14:textId="77777777" w:rsidR="000047B6" w:rsidRDefault="000047B6" w:rsidP="00C53D85"/>
        </w:tc>
        <w:tc>
          <w:tcPr>
            <w:tcW w:w="2874" w:type="dxa"/>
          </w:tcPr>
          <w:p w14:paraId="56FC3CBA" w14:textId="663DB388" w:rsidR="000047B6" w:rsidRDefault="00572877" w:rsidP="00C53D85">
            <w:r>
              <w:t>oceniane</w:t>
            </w:r>
          </w:p>
        </w:tc>
      </w:tr>
      <w:tr w:rsidR="004545BA" w14:paraId="4246F6AB" w14:textId="77777777" w:rsidTr="00C53D85">
        <w:tc>
          <w:tcPr>
            <w:tcW w:w="7680" w:type="dxa"/>
          </w:tcPr>
          <w:p w14:paraId="50B710A5" w14:textId="77777777" w:rsidR="000047B6" w:rsidRPr="009A375F" w:rsidRDefault="000047B6" w:rsidP="000047B6">
            <w:pPr>
              <w:pStyle w:val="Bezodstpw"/>
              <w:numPr>
                <w:ilvl w:val="1"/>
                <w:numId w:val="70"/>
              </w:numPr>
              <w:rPr>
                <w:b/>
                <w:bCs/>
                <w:sz w:val="18"/>
                <w:szCs w:val="18"/>
              </w:rPr>
            </w:pPr>
            <w:r w:rsidRPr="009A375F">
              <w:rPr>
                <w:b/>
                <w:bCs/>
                <w:sz w:val="18"/>
                <w:szCs w:val="18"/>
              </w:rPr>
              <w:t>Zarządzanie</w:t>
            </w:r>
          </w:p>
          <w:p w14:paraId="1A067C49" w14:textId="77777777" w:rsidR="000047B6" w:rsidRPr="009A375F" w:rsidRDefault="000047B6" w:rsidP="00C53D85">
            <w:pPr>
              <w:pStyle w:val="Bezodstpw"/>
              <w:numPr>
                <w:ilvl w:val="0"/>
                <w:numId w:val="62"/>
              </w:numPr>
              <w:rPr>
                <w:sz w:val="18"/>
                <w:szCs w:val="18"/>
              </w:rPr>
            </w:pPr>
            <w:r w:rsidRPr="009A375F">
              <w:rPr>
                <w:sz w:val="18"/>
                <w:szCs w:val="18"/>
              </w:rPr>
              <w:t xml:space="preserve">Oprogramowanie do zarządzania musi być zintegrowane z systemem operacyjnym systemu pamięci masowej </w:t>
            </w:r>
          </w:p>
          <w:p w14:paraId="05DAB70B" w14:textId="77777777" w:rsidR="000047B6" w:rsidRPr="009A375F" w:rsidRDefault="000047B6" w:rsidP="00C53D85">
            <w:pPr>
              <w:pStyle w:val="Bezodstpw"/>
              <w:numPr>
                <w:ilvl w:val="0"/>
                <w:numId w:val="62"/>
              </w:numPr>
              <w:rPr>
                <w:sz w:val="18"/>
                <w:szCs w:val="18"/>
              </w:rPr>
            </w:pPr>
            <w:r w:rsidRPr="009A375F">
              <w:rPr>
                <w:sz w:val="18"/>
                <w:szCs w:val="18"/>
              </w:rPr>
              <w:t xml:space="preserve">Komunikacja z wbudowanym oprogramowaniem zarządzającym macierzą musi być możliwa w trybie graficznym np. poprzez przeglądarkę WWW oraz w trybie tekstowym. </w:t>
            </w:r>
          </w:p>
          <w:p w14:paraId="32ACCF27" w14:textId="77777777" w:rsidR="000047B6" w:rsidRPr="009A375F" w:rsidRDefault="000047B6" w:rsidP="00C53D85">
            <w:pPr>
              <w:pStyle w:val="Bezodstpw"/>
              <w:numPr>
                <w:ilvl w:val="0"/>
                <w:numId w:val="62"/>
              </w:numPr>
              <w:rPr>
                <w:sz w:val="18"/>
                <w:szCs w:val="18"/>
              </w:rPr>
            </w:pPr>
            <w:r w:rsidRPr="009A375F">
              <w:rPr>
                <w:sz w:val="18"/>
                <w:szCs w:val="18"/>
              </w:rPr>
              <w:t xml:space="preserve">Musi być możliwe zdalne zarządzanie macierzą z wykorzystaniem standardowej przeglądarki internetowej (np. Internet Explorer, Google Chrome, Mozilla </w:t>
            </w:r>
            <w:proofErr w:type="spellStart"/>
            <w:r w:rsidRPr="009A375F">
              <w:rPr>
                <w:sz w:val="18"/>
                <w:szCs w:val="18"/>
              </w:rPr>
              <w:t>Firefox</w:t>
            </w:r>
            <w:proofErr w:type="spellEnd"/>
            <w:r w:rsidRPr="009A375F">
              <w:rPr>
                <w:sz w:val="18"/>
                <w:szCs w:val="18"/>
              </w:rPr>
              <w:t>) bez konieczności instalacji  żadnych dodatkowych aplikacji na stacji administratora</w:t>
            </w:r>
          </w:p>
          <w:p w14:paraId="2A93E0D0" w14:textId="77777777" w:rsidR="000047B6" w:rsidRPr="009A375F" w:rsidRDefault="000047B6" w:rsidP="00C53D85">
            <w:pPr>
              <w:pStyle w:val="Bezodstpw"/>
              <w:numPr>
                <w:ilvl w:val="0"/>
                <w:numId w:val="62"/>
              </w:numPr>
              <w:rPr>
                <w:sz w:val="18"/>
                <w:szCs w:val="18"/>
              </w:rPr>
            </w:pPr>
            <w:r w:rsidRPr="009A375F">
              <w:rPr>
                <w:sz w:val="18"/>
                <w:szCs w:val="18"/>
              </w:rPr>
              <w:lastRenderedPageBreak/>
              <w:t>Wbudowane oprogramowanie macierzy musi obsługiwać połączenia z modułem zarządzania macierzy poprzez szyfrowanie komunikacji protokołami: SSL dla komunikacji poprzez przeglądarkę WWW i protokołem SSH dla komunikacji poprzez CL</w:t>
            </w:r>
            <w:r>
              <w:rPr>
                <w:sz w:val="18"/>
                <w:szCs w:val="18"/>
              </w:rPr>
              <w:t>I</w:t>
            </w:r>
          </w:p>
        </w:tc>
        <w:tc>
          <w:tcPr>
            <w:tcW w:w="1126" w:type="dxa"/>
          </w:tcPr>
          <w:p w14:paraId="062456A5" w14:textId="77777777" w:rsidR="000047B6" w:rsidRDefault="000047B6" w:rsidP="00C53D85">
            <w:r>
              <w:lastRenderedPageBreak/>
              <w:t>TAK</w:t>
            </w:r>
          </w:p>
        </w:tc>
        <w:tc>
          <w:tcPr>
            <w:tcW w:w="3708" w:type="dxa"/>
          </w:tcPr>
          <w:p w14:paraId="3B1CAB91" w14:textId="77777777" w:rsidR="000047B6" w:rsidRDefault="000047B6" w:rsidP="00C53D85"/>
        </w:tc>
        <w:tc>
          <w:tcPr>
            <w:tcW w:w="2874" w:type="dxa"/>
          </w:tcPr>
          <w:p w14:paraId="55EEB949" w14:textId="41F317E2" w:rsidR="000047B6" w:rsidRDefault="000047B6" w:rsidP="00C53D85">
            <w:r>
              <w:t>Wymagane</w:t>
            </w:r>
          </w:p>
        </w:tc>
      </w:tr>
      <w:tr w:rsidR="004545BA" w:rsidRPr="005A4B89" w14:paraId="2DD2F734" w14:textId="77777777" w:rsidTr="00C53D85">
        <w:tc>
          <w:tcPr>
            <w:tcW w:w="7680" w:type="dxa"/>
          </w:tcPr>
          <w:p w14:paraId="3771CD19" w14:textId="77777777" w:rsidR="000047B6" w:rsidRPr="00DD4CC8" w:rsidRDefault="000047B6" w:rsidP="000047B6">
            <w:pPr>
              <w:pStyle w:val="Bezodstpw"/>
              <w:numPr>
                <w:ilvl w:val="1"/>
                <w:numId w:val="70"/>
              </w:numPr>
              <w:rPr>
                <w:b/>
                <w:bCs/>
                <w:color w:val="auto"/>
                <w:sz w:val="18"/>
                <w:szCs w:val="18"/>
              </w:rPr>
            </w:pPr>
            <w:r w:rsidRPr="00DD4CC8">
              <w:rPr>
                <w:b/>
                <w:bCs/>
                <w:color w:val="auto"/>
                <w:sz w:val="18"/>
                <w:szCs w:val="18"/>
              </w:rPr>
              <w:t>Gwarancja i serwis</w:t>
            </w:r>
          </w:p>
          <w:p w14:paraId="23D5FCCB" w14:textId="6B9538D2"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naprawa w miejscu instalacji urządzenia i z gwarantowanym czasem skutecznego zakończenia naprawy najpóźniej w ciągu następnego dnia roboczego od dnia zgłoszenia awarii do organizacji </w:t>
            </w:r>
            <w:r w:rsidR="004D5912">
              <w:rPr>
                <w:color w:val="auto"/>
                <w:sz w:val="18"/>
                <w:szCs w:val="18"/>
              </w:rPr>
              <w:t xml:space="preserve">certyfikowanej przez </w:t>
            </w:r>
            <w:r w:rsidRPr="00DD4CC8">
              <w:rPr>
                <w:color w:val="auto"/>
                <w:sz w:val="18"/>
                <w:szCs w:val="18"/>
              </w:rPr>
              <w:t>producenta macierzy.</w:t>
            </w:r>
          </w:p>
          <w:p w14:paraId="634FC0E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Dyski twarde nie podlegają zwrotowi organizacji serwisowej;</w:t>
            </w:r>
          </w:p>
          <w:p w14:paraId="05A73602"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Serwis gwarancyjny musi obejmować dostęp do poprawek i nowych wersji oprogramowania wbudowanego, </w:t>
            </w:r>
            <w:proofErr w:type="spellStart"/>
            <w:r w:rsidRPr="00DD4CC8">
              <w:rPr>
                <w:color w:val="auto"/>
                <w:sz w:val="18"/>
                <w:szCs w:val="18"/>
              </w:rPr>
              <w:t>kt</w:t>
            </w:r>
            <w:proofErr w:type="spellEnd"/>
            <w:r w:rsidRPr="00DD4CC8">
              <w:rPr>
                <w:color w:val="auto"/>
                <w:sz w:val="18"/>
                <w:szCs w:val="18"/>
                <w:lang w:val="es-ES_tradnl"/>
              </w:rPr>
              <w:t>ó</w:t>
            </w:r>
            <w:r w:rsidRPr="00DD4CC8">
              <w:rPr>
                <w:color w:val="auto"/>
                <w:sz w:val="18"/>
                <w:szCs w:val="18"/>
              </w:rPr>
              <w:t xml:space="preserve">re są elementem </w:t>
            </w:r>
            <w:proofErr w:type="spellStart"/>
            <w:r w:rsidRPr="00DD4CC8">
              <w:rPr>
                <w:color w:val="auto"/>
                <w:sz w:val="18"/>
                <w:szCs w:val="18"/>
              </w:rPr>
              <w:t>zam</w:t>
            </w:r>
            <w:proofErr w:type="spellEnd"/>
            <w:r w:rsidRPr="00DD4CC8">
              <w:rPr>
                <w:color w:val="auto"/>
                <w:sz w:val="18"/>
                <w:szCs w:val="18"/>
                <w:lang w:val="es-ES_tradnl"/>
              </w:rPr>
              <w:t>ó</w:t>
            </w:r>
            <w:proofErr w:type="spellStart"/>
            <w:r w:rsidRPr="00DD4CC8">
              <w:rPr>
                <w:color w:val="auto"/>
                <w:sz w:val="18"/>
                <w:szCs w:val="18"/>
              </w:rPr>
              <w:t>wienia</w:t>
            </w:r>
            <w:proofErr w:type="spellEnd"/>
            <w:r w:rsidRPr="00DD4CC8">
              <w:rPr>
                <w:color w:val="auto"/>
                <w:sz w:val="18"/>
                <w:szCs w:val="18"/>
              </w:rPr>
              <w:t xml:space="preserve">.    </w:t>
            </w:r>
          </w:p>
          <w:p w14:paraId="7ACF9C07" w14:textId="56B1C40D" w:rsidR="000047B6" w:rsidRPr="00C647F9" w:rsidRDefault="000047B6" w:rsidP="00C53D85">
            <w:pPr>
              <w:pStyle w:val="Bezodstpw"/>
              <w:numPr>
                <w:ilvl w:val="0"/>
                <w:numId w:val="64"/>
              </w:numPr>
              <w:rPr>
                <w:strike/>
                <w:color w:val="538135" w:themeColor="accent6" w:themeShade="BF"/>
                <w:sz w:val="18"/>
                <w:szCs w:val="18"/>
              </w:rPr>
            </w:pPr>
            <w:r w:rsidRPr="00C647F9">
              <w:rPr>
                <w:strike/>
                <w:color w:val="538135" w:themeColor="accent6" w:themeShade="BF"/>
                <w:sz w:val="18"/>
                <w:szCs w:val="18"/>
              </w:rPr>
              <w:t xml:space="preserve">Po zakończeniu okresu gwarancji musi być zapewniony przez producenta rozwiązania dostęp do aktualizacji oprogramowania wewnętrznego oferowanej macierzy oraz do kolejnych wersji oprogramowania zarządzającego w okresie minimum 2 lat. </w:t>
            </w:r>
          </w:p>
          <w:p w14:paraId="09A1A651" w14:textId="5D6AF170" w:rsidR="000047B6" w:rsidRPr="00DD4CC8" w:rsidRDefault="000047B6" w:rsidP="00C53D85">
            <w:pPr>
              <w:pStyle w:val="Bezodstpw"/>
              <w:numPr>
                <w:ilvl w:val="0"/>
                <w:numId w:val="64"/>
              </w:numPr>
              <w:rPr>
                <w:color w:val="auto"/>
                <w:sz w:val="18"/>
                <w:szCs w:val="18"/>
              </w:rPr>
            </w:pPr>
            <w:r w:rsidRPr="00DD4CC8">
              <w:rPr>
                <w:color w:val="auto"/>
                <w:sz w:val="18"/>
                <w:szCs w:val="18"/>
              </w:rPr>
              <w:t>System musi zapewniać możliwość samodzielnego i automatycznego powiadamiania producenta i administrator</w:t>
            </w:r>
            <w:r w:rsidRPr="00DD4CC8">
              <w:rPr>
                <w:color w:val="auto"/>
                <w:sz w:val="18"/>
                <w:szCs w:val="18"/>
                <w:lang w:val="es-ES_tradnl"/>
              </w:rPr>
              <w:t>ó</w:t>
            </w:r>
            <w:r w:rsidRPr="00DD4CC8">
              <w:rPr>
                <w:color w:val="auto"/>
                <w:sz w:val="18"/>
                <w:szCs w:val="18"/>
              </w:rPr>
              <w:t xml:space="preserve">w Zamawiającego o usterkach za pomocą wiadomości wysyłanych poprzez szyfrowany protokół. Funkcjonalność musi pozwalać na automatyczne otwarcie zgłoszenia serwisowego w bazie serwisowej producenta macierzy zgodnie z wymaganym w specyfikacji poziomem SLA; Opcja ta musi być dostępna w trakcie całego okresu gwarancji producenta macierzy.  Oferowana funkcjonalność </w:t>
            </w:r>
            <w:r w:rsidR="004D5912">
              <w:rPr>
                <w:color w:val="auto"/>
                <w:sz w:val="18"/>
                <w:szCs w:val="18"/>
              </w:rPr>
              <w:t xml:space="preserve">producenta  macierzy </w:t>
            </w:r>
            <w:r w:rsidRPr="00DD4CC8">
              <w:rPr>
                <w:color w:val="auto"/>
                <w:sz w:val="18"/>
                <w:szCs w:val="18"/>
              </w:rPr>
              <w:t>musi r</w:t>
            </w:r>
            <w:r w:rsidRPr="00DD4CC8">
              <w:rPr>
                <w:color w:val="auto"/>
                <w:sz w:val="18"/>
                <w:szCs w:val="18"/>
                <w:lang w:val="es-ES_tradnl"/>
              </w:rPr>
              <w:t>ó</w:t>
            </w:r>
            <w:proofErr w:type="spellStart"/>
            <w:r w:rsidRPr="00DD4CC8">
              <w:rPr>
                <w:color w:val="auto"/>
                <w:sz w:val="18"/>
                <w:szCs w:val="18"/>
              </w:rPr>
              <w:t>wnie</w:t>
            </w:r>
            <w:r w:rsidR="00B319BE">
              <w:rPr>
                <w:color w:val="auto"/>
                <w:sz w:val="18"/>
                <w:szCs w:val="18"/>
              </w:rPr>
              <w:t>ż</w:t>
            </w:r>
            <w:proofErr w:type="spellEnd"/>
            <w:r w:rsidRPr="00DD4CC8">
              <w:rPr>
                <w:color w:val="auto"/>
                <w:sz w:val="18"/>
                <w:szCs w:val="18"/>
              </w:rPr>
              <w:t xml:space="preserve"> umożliwiać konfigurację i uruchomienie zdalnego dostępu do macierzy  – musi być do tego wykorzystany dedykowany system serwisowy macierzy.</w:t>
            </w:r>
          </w:p>
          <w:p w14:paraId="197628F3"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Macierz musi pochodzić z oficjalnego kanału sprzedaży producenta w UE. Nie dopuszcza się użycia macierzy odnawianych, demonstracyjnych lub powystawowych </w:t>
            </w:r>
          </w:p>
          <w:p w14:paraId="650DBC9B"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 xml:space="preserve">Urządzenie musi być wykonane zgodnie z europejskimi dyrektywami </w:t>
            </w:r>
            <w:proofErr w:type="spellStart"/>
            <w:r w:rsidRPr="00DD4CC8">
              <w:rPr>
                <w:color w:val="auto"/>
                <w:sz w:val="18"/>
                <w:szCs w:val="18"/>
              </w:rPr>
              <w:t>RoHS</w:t>
            </w:r>
            <w:proofErr w:type="spellEnd"/>
            <w:r w:rsidRPr="00DD4CC8">
              <w:rPr>
                <w:color w:val="auto"/>
                <w:sz w:val="18"/>
                <w:szCs w:val="18"/>
              </w:rPr>
              <w:t xml:space="preserve"> i WEEE stanowiącymi o unikaniu i ograniczaniu stosowania substancji szkodliwych dla zdrowia</w:t>
            </w:r>
          </w:p>
          <w:p w14:paraId="12CE5710" w14:textId="77777777" w:rsidR="000047B6" w:rsidRPr="00DD4CC8" w:rsidRDefault="000047B6" w:rsidP="00C53D85">
            <w:pPr>
              <w:pStyle w:val="Bezodstpw"/>
              <w:numPr>
                <w:ilvl w:val="0"/>
                <w:numId w:val="64"/>
              </w:numPr>
              <w:rPr>
                <w:color w:val="auto"/>
                <w:sz w:val="18"/>
                <w:szCs w:val="18"/>
              </w:rPr>
            </w:pPr>
            <w:r w:rsidRPr="00DD4CC8">
              <w:rPr>
                <w:color w:val="auto"/>
                <w:sz w:val="18"/>
                <w:szCs w:val="18"/>
              </w:rPr>
              <w:t>Producent oferowanej macierzy musi posiadać dedykowaną</w:t>
            </w:r>
            <w:r w:rsidRPr="00DD4CC8">
              <w:rPr>
                <w:color w:val="auto"/>
                <w:sz w:val="18"/>
                <w:szCs w:val="18"/>
                <w:lang w:val="da-DK"/>
              </w:rPr>
              <w:t>, og</w:t>
            </w:r>
            <w:r w:rsidRPr="00DD4CC8">
              <w:rPr>
                <w:color w:val="auto"/>
                <w:sz w:val="18"/>
                <w:szCs w:val="18"/>
                <w:lang w:val="es-ES_tradnl"/>
              </w:rPr>
              <w:t>ó</w:t>
            </w:r>
            <w:r w:rsidRPr="00DD4CC8">
              <w:rPr>
                <w:color w:val="auto"/>
                <w:sz w:val="18"/>
                <w:szCs w:val="18"/>
              </w:rPr>
              <w:t xml:space="preserve">lnie dostępną stronę internetową, gdzie po wpisaniu numeru seryjnego macierzy można zweryfikować co najmniej: czas i poziom oferowanego serwisu gwarancyjnego producenta </w:t>
            </w:r>
            <w:proofErr w:type="spellStart"/>
            <w:r w:rsidRPr="00DD4CC8">
              <w:rPr>
                <w:color w:val="auto"/>
                <w:sz w:val="18"/>
                <w:szCs w:val="18"/>
              </w:rPr>
              <w:t>zar</w:t>
            </w:r>
            <w:proofErr w:type="spellEnd"/>
            <w:r w:rsidRPr="00DD4CC8">
              <w:rPr>
                <w:color w:val="auto"/>
                <w:sz w:val="18"/>
                <w:szCs w:val="18"/>
                <w:lang w:val="es-ES_tradnl"/>
              </w:rPr>
              <w:t>ó</w:t>
            </w:r>
            <w:proofErr w:type="spellStart"/>
            <w:r w:rsidRPr="00DD4CC8">
              <w:rPr>
                <w:color w:val="auto"/>
                <w:sz w:val="18"/>
                <w:szCs w:val="18"/>
              </w:rPr>
              <w:t>wno</w:t>
            </w:r>
            <w:proofErr w:type="spellEnd"/>
            <w:r w:rsidRPr="00DD4CC8">
              <w:rPr>
                <w:color w:val="auto"/>
                <w:sz w:val="18"/>
                <w:szCs w:val="18"/>
              </w:rPr>
              <w:t xml:space="preserve"> dla macierzy jak i dowolnej z półek dyskowych, datę zakończenia wsparcia gwarancyjnego, datę zakończenia wsparcia producenta dla oferowanego urządzenia – w formularzu ofertowym należy podać adres internetowy strony producenta macierzy,  gdzie można zweryfikować wymagane informacje;</w:t>
            </w:r>
          </w:p>
        </w:tc>
        <w:tc>
          <w:tcPr>
            <w:tcW w:w="1126" w:type="dxa"/>
          </w:tcPr>
          <w:p w14:paraId="3DAAAADB" w14:textId="77777777" w:rsidR="000047B6" w:rsidRDefault="000047B6" w:rsidP="00C53D85">
            <w:r w:rsidRPr="00DC6533">
              <w:t>TAK</w:t>
            </w:r>
          </w:p>
          <w:p w14:paraId="57696827" w14:textId="2909F8B4" w:rsidR="00C647F9" w:rsidRPr="00C647F9" w:rsidRDefault="00C647F9" w:rsidP="00C647F9">
            <w:pPr>
              <w:rPr>
                <w:b/>
                <w:bCs/>
                <w:color w:val="538135" w:themeColor="accent6" w:themeShade="BF"/>
                <w:sz w:val="18"/>
                <w:szCs w:val="18"/>
                <w:lang w:val="es-ES_tradnl"/>
              </w:rPr>
            </w:pPr>
            <w:r w:rsidRPr="00C647F9">
              <w:rPr>
                <w:b/>
                <w:bCs/>
                <w:color w:val="538135" w:themeColor="accent6" w:themeShade="BF"/>
                <w:sz w:val="18"/>
                <w:szCs w:val="18"/>
                <w:lang w:val="es-ES_tradnl"/>
              </w:rPr>
              <w:t xml:space="preserve">1 punkt w przypadku spełnienia wszystkich poniższych wymogów : </w:t>
            </w:r>
          </w:p>
          <w:p w14:paraId="01CD7CC9" w14:textId="77777777" w:rsidR="00C647F9" w:rsidRPr="00775F18" w:rsidRDefault="00C647F9" w:rsidP="00C647F9">
            <w:pPr>
              <w:pStyle w:val="Bezodstpw"/>
              <w:rPr>
                <w:color w:val="auto"/>
                <w:sz w:val="18"/>
                <w:szCs w:val="18"/>
              </w:rPr>
            </w:pPr>
            <w:r w:rsidRPr="00C647F9">
              <w:rPr>
                <w:color w:val="538135" w:themeColor="accent6" w:themeShade="BF"/>
                <w:sz w:val="18"/>
                <w:szCs w:val="18"/>
              </w:rPr>
              <w:t xml:space="preserve">Po zakończeniu okresu gwarancji musi być zapewniony przez producenta rozwiązania dostęp do aktualizacji oprogramowania wewnętrznego oferowanej macierzy oraz do kolejnych wersji oprogramowania zarządzającego w okresie minimum 2 lat. </w:t>
            </w:r>
          </w:p>
          <w:p w14:paraId="10EECE37" w14:textId="3A61313C" w:rsidR="00C647F9" w:rsidRPr="005A4B89" w:rsidRDefault="00C647F9" w:rsidP="00C53D85">
            <w:pPr>
              <w:rPr>
                <w:color w:val="FF0000"/>
              </w:rPr>
            </w:pPr>
          </w:p>
        </w:tc>
        <w:tc>
          <w:tcPr>
            <w:tcW w:w="3708" w:type="dxa"/>
          </w:tcPr>
          <w:p w14:paraId="3469DFCF" w14:textId="77777777" w:rsidR="000047B6" w:rsidRPr="005A4B89" w:rsidRDefault="000047B6" w:rsidP="00C53D85">
            <w:pPr>
              <w:rPr>
                <w:color w:val="FF0000"/>
              </w:rPr>
            </w:pPr>
          </w:p>
        </w:tc>
        <w:tc>
          <w:tcPr>
            <w:tcW w:w="2874" w:type="dxa"/>
          </w:tcPr>
          <w:p w14:paraId="5CBBDB25" w14:textId="5F989E1F" w:rsidR="000047B6" w:rsidRPr="005A4B89" w:rsidRDefault="00572877" w:rsidP="00C53D85">
            <w:pPr>
              <w:rPr>
                <w:color w:val="FF0000"/>
              </w:rPr>
            </w:pPr>
            <w:r>
              <w:t>oceniane</w:t>
            </w:r>
          </w:p>
        </w:tc>
      </w:tr>
      <w:tr w:rsidR="000047B6" w14:paraId="0541A325" w14:textId="77777777" w:rsidTr="00C53D85">
        <w:tc>
          <w:tcPr>
            <w:tcW w:w="15388" w:type="dxa"/>
            <w:gridSpan w:val="4"/>
            <w:shd w:val="clear" w:color="auto" w:fill="E7E6E6" w:themeFill="background2"/>
          </w:tcPr>
          <w:p w14:paraId="11625ACA" w14:textId="77777777" w:rsidR="000047B6" w:rsidRPr="005A4B89" w:rsidRDefault="000047B6" w:rsidP="000047B6">
            <w:pPr>
              <w:pStyle w:val="Akapitzlist"/>
              <w:numPr>
                <w:ilvl w:val="0"/>
                <w:numId w:val="70"/>
              </w:numPr>
              <w:rPr>
                <w:b/>
                <w:bCs/>
              </w:rPr>
            </w:pPr>
            <w:r w:rsidRPr="005A4B89">
              <w:rPr>
                <w:b/>
                <w:bCs/>
              </w:rPr>
              <w:t xml:space="preserve">Dodatkowa półka macierzy na dane – </w:t>
            </w:r>
            <w:proofErr w:type="spellStart"/>
            <w:r w:rsidRPr="00C53D85">
              <w:rPr>
                <w:b/>
                <w:bCs/>
                <w:sz w:val="24"/>
                <w:szCs w:val="24"/>
              </w:rPr>
              <w:t>szt</w:t>
            </w:r>
            <w:proofErr w:type="spellEnd"/>
            <w:r w:rsidRPr="00C53D85">
              <w:rPr>
                <w:b/>
                <w:bCs/>
                <w:sz w:val="24"/>
                <w:szCs w:val="24"/>
              </w:rPr>
              <w:t xml:space="preserve"> 2</w:t>
            </w:r>
            <w:r w:rsidRPr="005A4B89">
              <w:rPr>
                <w:b/>
                <w:bCs/>
              </w:rPr>
              <w:t xml:space="preserve"> Wymagane minimalne parametry techniczne:</w:t>
            </w:r>
          </w:p>
        </w:tc>
      </w:tr>
      <w:tr w:rsidR="004545BA" w14:paraId="5103C750" w14:textId="77777777" w:rsidTr="00C53D85">
        <w:tc>
          <w:tcPr>
            <w:tcW w:w="7680" w:type="dxa"/>
          </w:tcPr>
          <w:p w14:paraId="421C78E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Dedykowana półka dyskowa kompatybilna z zaoferowaną macierzą w</w:t>
            </w:r>
            <w:r>
              <w:rPr>
                <w:sz w:val="18"/>
                <w:szCs w:val="18"/>
                <w:lang w:val="da-DK"/>
              </w:rPr>
              <w:t xml:space="preserve"> pkt 7</w:t>
            </w:r>
          </w:p>
        </w:tc>
        <w:tc>
          <w:tcPr>
            <w:tcW w:w="1126" w:type="dxa"/>
          </w:tcPr>
          <w:p w14:paraId="595784DE" w14:textId="77777777" w:rsidR="000047B6" w:rsidRDefault="000047B6" w:rsidP="000047B6">
            <w:r>
              <w:t>TAK</w:t>
            </w:r>
          </w:p>
        </w:tc>
        <w:tc>
          <w:tcPr>
            <w:tcW w:w="3708" w:type="dxa"/>
          </w:tcPr>
          <w:p w14:paraId="0D912D04" w14:textId="77777777" w:rsidR="000047B6" w:rsidRDefault="000047B6" w:rsidP="000047B6"/>
        </w:tc>
        <w:tc>
          <w:tcPr>
            <w:tcW w:w="2874" w:type="dxa"/>
          </w:tcPr>
          <w:p w14:paraId="1578A94E" w14:textId="74BA7AE2" w:rsidR="000047B6" w:rsidRDefault="000047B6" w:rsidP="000047B6">
            <w:r w:rsidRPr="00992A40">
              <w:t>Wymagane</w:t>
            </w:r>
          </w:p>
        </w:tc>
      </w:tr>
      <w:tr w:rsidR="004545BA" w14:paraId="4AB87A71" w14:textId="77777777" w:rsidTr="00C53D85">
        <w:tc>
          <w:tcPr>
            <w:tcW w:w="7680" w:type="dxa"/>
          </w:tcPr>
          <w:p w14:paraId="190227D3" w14:textId="6671B404" w:rsidR="000047B6" w:rsidRDefault="000047B6" w:rsidP="000047B6">
            <w:pPr>
              <w:pStyle w:val="Bezodstpw"/>
              <w:numPr>
                <w:ilvl w:val="1"/>
                <w:numId w:val="70"/>
              </w:numPr>
              <w:rPr>
                <w:b/>
                <w:bCs/>
                <w:sz w:val="18"/>
                <w:szCs w:val="18"/>
                <w:lang w:val="da-DK"/>
              </w:rPr>
            </w:pPr>
            <w:r w:rsidRPr="00102B53">
              <w:rPr>
                <w:sz w:val="18"/>
                <w:szCs w:val="18"/>
                <w:lang w:val="da-DK"/>
              </w:rPr>
              <w:t>elementy umożliwiające montaż w szafie RACK;</w:t>
            </w:r>
            <w:r>
              <w:rPr>
                <w:sz w:val="18"/>
                <w:szCs w:val="18"/>
                <w:lang w:val="da-DK"/>
              </w:rPr>
              <w:t xml:space="preserve">  </w:t>
            </w:r>
            <w:r w:rsidRPr="00102B53">
              <w:rPr>
                <w:sz w:val="18"/>
                <w:szCs w:val="18"/>
                <w:lang w:val="da-DK"/>
              </w:rPr>
              <w:t xml:space="preserve">Maksymalna zajętość w szafie RACK </w:t>
            </w:r>
            <w:r w:rsidRPr="00495CE2">
              <w:rPr>
                <w:strike/>
                <w:color w:val="538135" w:themeColor="accent6" w:themeShade="BF"/>
                <w:sz w:val="18"/>
                <w:szCs w:val="18"/>
                <w:lang w:val="da-DK"/>
              </w:rPr>
              <w:t>2U</w:t>
            </w:r>
            <w:r w:rsidR="00495CE2" w:rsidRPr="00495CE2">
              <w:rPr>
                <w:color w:val="538135" w:themeColor="accent6" w:themeShade="BF"/>
                <w:sz w:val="18"/>
                <w:szCs w:val="18"/>
                <w:lang w:val="da-DK"/>
              </w:rPr>
              <w:t xml:space="preserve"> 4U</w:t>
            </w:r>
          </w:p>
        </w:tc>
        <w:tc>
          <w:tcPr>
            <w:tcW w:w="1126" w:type="dxa"/>
          </w:tcPr>
          <w:p w14:paraId="73D1592B" w14:textId="77777777" w:rsidR="000047B6" w:rsidRDefault="000047B6" w:rsidP="000047B6">
            <w:r>
              <w:t>TAK</w:t>
            </w:r>
          </w:p>
          <w:p w14:paraId="4156C387" w14:textId="77777777" w:rsidR="00495CE2" w:rsidRPr="00495CE2" w:rsidRDefault="00495CE2" w:rsidP="00495CE2">
            <w:pPr>
              <w:rPr>
                <w:b/>
                <w:bCs/>
                <w:color w:val="538135" w:themeColor="accent6" w:themeShade="BF"/>
                <w:sz w:val="18"/>
                <w:szCs w:val="18"/>
                <w:lang w:val="es-ES_tradnl"/>
              </w:rPr>
            </w:pPr>
            <w:r w:rsidRPr="00495CE2">
              <w:rPr>
                <w:b/>
                <w:bCs/>
                <w:color w:val="538135" w:themeColor="accent6" w:themeShade="BF"/>
                <w:sz w:val="18"/>
                <w:szCs w:val="18"/>
                <w:lang w:val="es-ES_tradnl"/>
              </w:rPr>
              <w:t xml:space="preserve">1 punkt w przypadku spełnienia wszystkich poniższych wymogów : </w:t>
            </w:r>
          </w:p>
          <w:p w14:paraId="3897E417" w14:textId="51BC2A58" w:rsidR="00495CE2" w:rsidRPr="00495CE2" w:rsidRDefault="00495CE2" w:rsidP="00495CE2">
            <w:pPr>
              <w:pStyle w:val="Bezodstpw"/>
              <w:rPr>
                <w:color w:val="538135" w:themeColor="accent6" w:themeShade="BF"/>
                <w:sz w:val="18"/>
                <w:szCs w:val="18"/>
                <w:lang w:val="da-DK"/>
              </w:rPr>
            </w:pPr>
            <w:r w:rsidRPr="00495CE2">
              <w:rPr>
                <w:color w:val="538135" w:themeColor="accent6" w:themeShade="BF"/>
                <w:sz w:val="18"/>
                <w:szCs w:val="18"/>
              </w:rPr>
              <w:t>zajętość w szafie RACK 2U</w:t>
            </w:r>
          </w:p>
          <w:p w14:paraId="02BE8261" w14:textId="7C556A06" w:rsidR="00495CE2" w:rsidRPr="00495CE2" w:rsidRDefault="00495CE2" w:rsidP="000047B6">
            <w:pPr>
              <w:rPr>
                <w:lang w:val="da-DK"/>
              </w:rPr>
            </w:pPr>
          </w:p>
        </w:tc>
        <w:tc>
          <w:tcPr>
            <w:tcW w:w="3708" w:type="dxa"/>
          </w:tcPr>
          <w:p w14:paraId="619C639B" w14:textId="77777777" w:rsidR="000047B6" w:rsidRDefault="000047B6" w:rsidP="000047B6"/>
        </w:tc>
        <w:tc>
          <w:tcPr>
            <w:tcW w:w="2874" w:type="dxa"/>
          </w:tcPr>
          <w:p w14:paraId="47A61D22" w14:textId="628D676E" w:rsidR="000047B6" w:rsidRDefault="00572877" w:rsidP="000047B6">
            <w:r>
              <w:t>oceniane</w:t>
            </w:r>
          </w:p>
        </w:tc>
      </w:tr>
      <w:tr w:rsidR="004545BA" w14:paraId="5CED604D" w14:textId="77777777" w:rsidTr="00C53D85">
        <w:tc>
          <w:tcPr>
            <w:tcW w:w="7680" w:type="dxa"/>
          </w:tcPr>
          <w:p w14:paraId="223E19C5"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 xml:space="preserve">elementy umożliwiające redundantne podłączenie do zaoferowanej macierzy </w:t>
            </w:r>
            <w:r>
              <w:rPr>
                <w:sz w:val="18"/>
                <w:szCs w:val="18"/>
                <w:lang w:val="da-DK"/>
              </w:rPr>
              <w:t>w pkt. 7</w:t>
            </w:r>
            <w:r w:rsidRPr="00102B53">
              <w:rPr>
                <w:sz w:val="18"/>
                <w:szCs w:val="18"/>
                <w:lang w:val="da-DK"/>
              </w:rPr>
              <w:t xml:space="preserve">  </w:t>
            </w:r>
          </w:p>
        </w:tc>
        <w:tc>
          <w:tcPr>
            <w:tcW w:w="1126" w:type="dxa"/>
          </w:tcPr>
          <w:p w14:paraId="436F5071" w14:textId="77777777" w:rsidR="000047B6" w:rsidRDefault="000047B6" w:rsidP="000047B6">
            <w:r>
              <w:t>TAK</w:t>
            </w:r>
          </w:p>
        </w:tc>
        <w:tc>
          <w:tcPr>
            <w:tcW w:w="3708" w:type="dxa"/>
          </w:tcPr>
          <w:p w14:paraId="206DC988" w14:textId="77777777" w:rsidR="000047B6" w:rsidRDefault="000047B6" w:rsidP="000047B6"/>
        </w:tc>
        <w:tc>
          <w:tcPr>
            <w:tcW w:w="2874" w:type="dxa"/>
          </w:tcPr>
          <w:p w14:paraId="2ED92F03" w14:textId="497AA77A" w:rsidR="000047B6" w:rsidRDefault="000047B6" w:rsidP="000047B6">
            <w:r w:rsidRPr="00992A40">
              <w:t>Wymagane</w:t>
            </w:r>
          </w:p>
        </w:tc>
      </w:tr>
      <w:tr w:rsidR="004545BA" w14:paraId="4356BABE" w14:textId="77777777" w:rsidTr="00C53D85">
        <w:tc>
          <w:tcPr>
            <w:tcW w:w="7680" w:type="dxa"/>
          </w:tcPr>
          <w:p w14:paraId="19945E7D"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80TB pojemności dostępnej dla hostów, zrealizowanej na dyskach NL-SAS 12G w konfiguracji RAID-6</w:t>
            </w:r>
          </w:p>
        </w:tc>
        <w:tc>
          <w:tcPr>
            <w:tcW w:w="1126" w:type="dxa"/>
          </w:tcPr>
          <w:p w14:paraId="6BF9A631" w14:textId="77777777" w:rsidR="000047B6" w:rsidRDefault="000047B6" w:rsidP="000047B6">
            <w:r>
              <w:t>TAK</w:t>
            </w:r>
          </w:p>
        </w:tc>
        <w:tc>
          <w:tcPr>
            <w:tcW w:w="3708" w:type="dxa"/>
          </w:tcPr>
          <w:p w14:paraId="63699C43" w14:textId="77777777" w:rsidR="000047B6" w:rsidRDefault="000047B6" w:rsidP="000047B6"/>
        </w:tc>
        <w:tc>
          <w:tcPr>
            <w:tcW w:w="2874" w:type="dxa"/>
          </w:tcPr>
          <w:p w14:paraId="659C96EC" w14:textId="0177DB06" w:rsidR="000047B6" w:rsidRDefault="000047B6" w:rsidP="000047B6">
            <w:r w:rsidRPr="00992A40">
              <w:t>Wymagane</w:t>
            </w:r>
          </w:p>
        </w:tc>
      </w:tr>
      <w:tr w:rsidR="004545BA" w14:paraId="7F00DE6B" w14:textId="77777777" w:rsidTr="00C53D85">
        <w:tc>
          <w:tcPr>
            <w:tcW w:w="7680" w:type="dxa"/>
          </w:tcPr>
          <w:p w14:paraId="7146F126" w14:textId="77777777" w:rsidR="000047B6" w:rsidRPr="00102B53" w:rsidRDefault="000047B6" w:rsidP="000047B6">
            <w:pPr>
              <w:pStyle w:val="Bezodstpw"/>
              <w:numPr>
                <w:ilvl w:val="1"/>
                <w:numId w:val="70"/>
              </w:numPr>
              <w:rPr>
                <w:sz w:val="18"/>
                <w:szCs w:val="18"/>
                <w:lang w:val="da-DK"/>
              </w:rPr>
            </w:pPr>
            <w:r w:rsidRPr="00102B53">
              <w:rPr>
                <w:sz w:val="18"/>
                <w:szCs w:val="18"/>
                <w:lang w:val="da-DK"/>
              </w:rPr>
              <w:lastRenderedPageBreak/>
              <w:t>36 miesięcy gwarancji producenta macierzy w trybie on-site z gwarantowaną skuteczną naprawą do końca następnego dnia od zgłoszenia.</w:t>
            </w:r>
          </w:p>
        </w:tc>
        <w:tc>
          <w:tcPr>
            <w:tcW w:w="1126" w:type="dxa"/>
          </w:tcPr>
          <w:p w14:paraId="499E2EBF" w14:textId="77777777" w:rsidR="000047B6" w:rsidRDefault="000047B6" w:rsidP="000047B6">
            <w:r>
              <w:t>TAK</w:t>
            </w:r>
          </w:p>
        </w:tc>
        <w:tc>
          <w:tcPr>
            <w:tcW w:w="3708" w:type="dxa"/>
          </w:tcPr>
          <w:p w14:paraId="54743D9C" w14:textId="77777777" w:rsidR="000047B6" w:rsidRDefault="000047B6" w:rsidP="000047B6"/>
        </w:tc>
        <w:tc>
          <w:tcPr>
            <w:tcW w:w="2874" w:type="dxa"/>
          </w:tcPr>
          <w:p w14:paraId="0A6C7CEA" w14:textId="6E1A37A3" w:rsidR="000047B6" w:rsidRDefault="000047B6" w:rsidP="000047B6">
            <w:r w:rsidRPr="00992A40">
              <w:t>Wymagane</w:t>
            </w:r>
          </w:p>
        </w:tc>
      </w:tr>
      <w:tr w:rsidR="004545BA" w14:paraId="54CCA479" w14:textId="77777777" w:rsidTr="00C53D85">
        <w:tc>
          <w:tcPr>
            <w:tcW w:w="7680" w:type="dxa"/>
          </w:tcPr>
          <w:p w14:paraId="5F619EA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Uszkodzone dyski nie podlegają zwrotowi organizacji serwisowej</w:t>
            </w:r>
          </w:p>
        </w:tc>
        <w:tc>
          <w:tcPr>
            <w:tcW w:w="1126" w:type="dxa"/>
          </w:tcPr>
          <w:p w14:paraId="3F10B9E6" w14:textId="77777777" w:rsidR="000047B6" w:rsidRDefault="000047B6" w:rsidP="000047B6">
            <w:r>
              <w:t>TAK</w:t>
            </w:r>
          </w:p>
        </w:tc>
        <w:tc>
          <w:tcPr>
            <w:tcW w:w="3708" w:type="dxa"/>
          </w:tcPr>
          <w:p w14:paraId="7FB873BC" w14:textId="77777777" w:rsidR="000047B6" w:rsidRDefault="000047B6" w:rsidP="000047B6"/>
        </w:tc>
        <w:tc>
          <w:tcPr>
            <w:tcW w:w="2874" w:type="dxa"/>
          </w:tcPr>
          <w:p w14:paraId="623CE290" w14:textId="7ED56CD6" w:rsidR="000047B6" w:rsidRDefault="000047B6" w:rsidP="000047B6">
            <w:r w:rsidRPr="00992A40">
              <w:t>Wymagane</w:t>
            </w:r>
          </w:p>
        </w:tc>
      </w:tr>
      <w:tr w:rsidR="004545BA" w14:paraId="6B336FBE" w14:textId="77777777" w:rsidTr="00C53D85">
        <w:tc>
          <w:tcPr>
            <w:tcW w:w="7680" w:type="dxa"/>
          </w:tcPr>
          <w:p w14:paraId="49CEA0F4"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Możliwość odpłatnego wydłużenia gwarancji producenta do 7 lat w trybie onsite z gwarantowanym skutecznym zakończeniem naprawy serwera najpóźniej w następnym dniu roboczym od zgłoszenia usterki</w:t>
            </w:r>
          </w:p>
        </w:tc>
        <w:tc>
          <w:tcPr>
            <w:tcW w:w="1126" w:type="dxa"/>
          </w:tcPr>
          <w:p w14:paraId="1701992B" w14:textId="77777777" w:rsidR="000047B6" w:rsidRDefault="000047B6" w:rsidP="000047B6">
            <w:r>
              <w:t>TAK</w:t>
            </w:r>
          </w:p>
        </w:tc>
        <w:tc>
          <w:tcPr>
            <w:tcW w:w="3708" w:type="dxa"/>
          </w:tcPr>
          <w:p w14:paraId="335DC902" w14:textId="77777777" w:rsidR="000047B6" w:rsidRDefault="000047B6" w:rsidP="000047B6"/>
        </w:tc>
        <w:tc>
          <w:tcPr>
            <w:tcW w:w="2874" w:type="dxa"/>
          </w:tcPr>
          <w:p w14:paraId="2FF52905" w14:textId="5CBD4673" w:rsidR="000047B6" w:rsidRDefault="000047B6" w:rsidP="000047B6">
            <w:r w:rsidRPr="00992A40">
              <w:t>Wymagane</w:t>
            </w:r>
          </w:p>
        </w:tc>
      </w:tr>
      <w:tr w:rsidR="004545BA" w14:paraId="22E7A76E" w14:textId="77777777" w:rsidTr="00C53D85">
        <w:tc>
          <w:tcPr>
            <w:tcW w:w="7680" w:type="dxa"/>
          </w:tcPr>
          <w:p w14:paraId="018A5F4A"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pochodzić z oficjalnego kanału sprzedaży producenta w UE. Nie dopuszcza się użycia macierzy odnawianych, demonstracyjnych lub powystawowych</w:t>
            </w:r>
          </w:p>
        </w:tc>
        <w:tc>
          <w:tcPr>
            <w:tcW w:w="1126" w:type="dxa"/>
          </w:tcPr>
          <w:p w14:paraId="34764066" w14:textId="77777777" w:rsidR="000047B6" w:rsidRDefault="000047B6" w:rsidP="000047B6">
            <w:r>
              <w:t>TAK</w:t>
            </w:r>
          </w:p>
        </w:tc>
        <w:tc>
          <w:tcPr>
            <w:tcW w:w="3708" w:type="dxa"/>
          </w:tcPr>
          <w:p w14:paraId="37914A78" w14:textId="77777777" w:rsidR="000047B6" w:rsidRDefault="000047B6" w:rsidP="000047B6"/>
        </w:tc>
        <w:tc>
          <w:tcPr>
            <w:tcW w:w="2874" w:type="dxa"/>
          </w:tcPr>
          <w:p w14:paraId="5BE2B286" w14:textId="3711ECB0" w:rsidR="000047B6" w:rsidRDefault="000047B6" w:rsidP="000047B6">
            <w:r w:rsidRPr="00992A40">
              <w:t>Wymagane</w:t>
            </w:r>
          </w:p>
        </w:tc>
      </w:tr>
      <w:tr w:rsidR="004545BA" w14:paraId="78A9D6A9" w14:textId="77777777" w:rsidTr="00C53D85">
        <w:tc>
          <w:tcPr>
            <w:tcW w:w="7680" w:type="dxa"/>
          </w:tcPr>
          <w:p w14:paraId="2C0EFE41"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Urządzenie musi być wykonane zgodnie z europejskimi dyrektywami RoHS i WEEE stanowiącymi o unikaniu i ograniczaniu stosowania substancji szkodliwych dla zdrowia</w:t>
            </w:r>
          </w:p>
        </w:tc>
        <w:tc>
          <w:tcPr>
            <w:tcW w:w="1126" w:type="dxa"/>
          </w:tcPr>
          <w:p w14:paraId="563CCE8A" w14:textId="77777777" w:rsidR="000047B6" w:rsidRDefault="000047B6" w:rsidP="000047B6">
            <w:r>
              <w:t>TAK</w:t>
            </w:r>
          </w:p>
        </w:tc>
        <w:tc>
          <w:tcPr>
            <w:tcW w:w="3708" w:type="dxa"/>
          </w:tcPr>
          <w:p w14:paraId="75CC768C" w14:textId="77777777" w:rsidR="000047B6" w:rsidRDefault="000047B6" w:rsidP="000047B6"/>
        </w:tc>
        <w:tc>
          <w:tcPr>
            <w:tcW w:w="2874" w:type="dxa"/>
          </w:tcPr>
          <w:p w14:paraId="3FECC0B6" w14:textId="45B1E6F1" w:rsidR="000047B6" w:rsidRDefault="000047B6" w:rsidP="000047B6">
            <w:r w:rsidRPr="00992A40">
              <w:t>Wymagane</w:t>
            </w:r>
          </w:p>
        </w:tc>
      </w:tr>
      <w:tr w:rsidR="000047B6" w14:paraId="743CFAF1" w14:textId="77777777" w:rsidTr="00C53D85">
        <w:tc>
          <w:tcPr>
            <w:tcW w:w="15388" w:type="dxa"/>
            <w:gridSpan w:val="4"/>
            <w:shd w:val="clear" w:color="auto" w:fill="E7E6E6" w:themeFill="background2"/>
          </w:tcPr>
          <w:p w14:paraId="269D1BB7" w14:textId="77777777" w:rsidR="000047B6" w:rsidRDefault="000047B6" w:rsidP="000047B6">
            <w:pPr>
              <w:pStyle w:val="Akapitzlist"/>
              <w:numPr>
                <w:ilvl w:val="0"/>
                <w:numId w:val="70"/>
              </w:numPr>
              <w:rPr>
                <w:b/>
                <w:bCs/>
              </w:rPr>
            </w:pPr>
            <w:r>
              <w:rPr>
                <w:b/>
                <w:bCs/>
              </w:rPr>
              <w:t xml:space="preserve">Dodatkowa półka macierzy – </w:t>
            </w:r>
            <w:r w:rsidRPr="00C53D85">
              <w:rPr>
                <w:b/>
                <w:bCs/>
                <w:sz w:val="24"/>
                <w:szCs w:val="24"/>
              </w:rPr>
              <w:t>szt. 2</w:t>
            </w:r>
            <w:r>
              <w:rPr>
                <w:b/>
                <w:bCs/>
              </w:rPr>
              <w:t xml:space="preserve"> - </w:t>
            </w:r>
            <w:r w:rsidRPr="00102B53">
              <w:rPr>
                <w:b/>
                <w:bCs/>
              </w:rPr>
              <w:t>Wymagane minimalne parametry techniczne</w:t>
            </w:r>
            <w:r>
              <w:rPr>
                <w:b/>
                <w:bCs/>
              </w:rPr>
              <w:t>:</w:t>
            </w:r>
          </w:p>
        </w:tc>
      </w:tr>
      <w:tr w:rsidR="004545BA" w14:paraId="1F498B42" w14:textId="77777777" w:rsidTr="00C53D85">
        <w:tc>
          <w:tcPr>
            <w:tcW w:w="7680" w:type="dxa"/>
          </w:tcPr>
          <w:p w14:paraId="6273E9FB"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Moduł rozszerzający  kompatybilny z urządzeniem QNAP TVS-1271U-RP, w komplecie znajduje się kabel SAS do podłączenia do NAS TVS-1271U-RP</w:t>
            </w:r>
          </w:p>
        </w:tc>
        <w:tc>
          <w:tcPr>
            <w:tcW w:w="1126" w:type="dxa"/>
          </w:tcPr>
          <w:p w14:paraId="13E43AE5" w14:textId="77777777" w:rsidR="000047B6" w:rsidRDefault="000047B6" w:rsidP="000047B6">
            <w:r>
              <w:t>TAK</w:t>
            </w:r>
          </w:p>
        </w:tc>
        <w:tc>
          <w:tcPr>
            <w:tcW w:w="3708" w:type="dxa"/>
          </w:tcPr>
          <w:p w14:paraId="35B42E92" w14:textId="77777777" w:rsidR="000047B6" w:rsidRDefault="000047B6" w:rsidP="000047B6"/>
        </w:tc>
        <w:tc>
          <w:tcPr>
            <w:tcW w:w="2874" w:type="dxa"/>
          </w:tcPr>
          <w:p w14:paraId="5C6B6689" w14:textId="5F661631" w:rsidR="000047B6" w:rsidRDefault="000047B6" w:rsidP="000047B6">
            <w:r w:rsidRPr="00A94479">
              <w:t>Wymagane</w:t>
            </w:r>
          </w:p>
        </w:tc>
      </w:tr>
      <w:tr w:rsidR="004545BA" w14:paraId="15BD48E8" w14:textId="77777777" w:rsidTr="00C53D85">
        <w:tc>
          <w:tcPr>
            <w:tcW w:w="7680" w:type="dxa"/>
          </w:tcPr>
          <w:p w14:paraId="6370359F" w14:textId="77777777" w:rsidR="000047B6" w:rsidRPr="00102B53" w:rsidRDefault="000047B6" w:rsidP="000047B6">
            <w:pPr>
              <w:pStyle w:val="Bezodstpw"/>
              <w:numPr>
                <w:ilvl w:val="1"/>
                <w:numId w:val="70"/>
              </w:numPr>
              <w:rPr>
                <w:sz w:val="18"/>
                <w:szCs w:val="18"/>
                <w:lang w:val="da-DK"/>
              </w:rPr>
            </w:pPr>
            <w:r w:rsidRPr="00102B53">
              <w:rPr>
                <w:sz w:val="18"/>
                <w:szCs w:val="18"/>
                <w:lang w:val="da-DK"/>
              </w:rPr>
              <w:t>Rack 2U; w komplecie szyny teleskopowe do instalacji w szafie RACK</w:t>
            </w:r>
          </w:p>
        </w:tc>
        <w:tc>
          <w:tcPr>
            <w:tcW w:w="1126" w:type="dxa"/>
          </w:tcPr>
          <w:p w14:paraId="62C5FC03" w14:textId="77777777" w:rsidR="000047B6" w:rsidRDefault="000047B6" w:rsidP="000047B6">
            <w:r>
              <w:t>TAK</w:t>
            </w:r>
          </w:p>
        </w:tc>
        <w:tc>
          <w:tcPr>
            <w:tcW w:w="3708" w:type="dxa"/>
          </w:tcPr>
          <w:p w14:paraId="6061E477" w14:textId="77777777" w:rsidR="000047B6" w:rsidRDefault="000047B6" w:rsidP="000047B6"/>
        </w:tc>
        <w:tc>
          <w:tcPr>
            <w:tcW w:w="2874" w:type="dxa"/>
          </w:tcPr>
          <w:p w14:paraId="2686A038" w14:textId="6A6E33AF" w:rsidR="000047B6" w:rsidRDefault="000047B6" w:rsidP="000047B6">
            <w:r w:rsidRPr="00A94479">
              <w:t>Wymagane</w:t>
            </w:r>
          </w:p>
        </w:tc>
      </w:tr>
      <w:tr w:rsidR="004545BA" w14:paraId="7F3D3F1E" w14:textId="77777777" w:rsidTr="00C53D85">
        <w:tc>
          <w:tcPr>
            <w:tcW w:w="7680" w:type="dxa"/>
          </w:tcPr>
          <w:p w14:paraId="19A2A77A" w14:textId="77777777" w:rsidR="000047B6" w:rsidRDefault="000047B6" w:rsidP="000047B6">
            <w:pPr>
              <w:pStyle w:val="Bezodstpw"/>
              <w:numPr>
                <w:ilvl w:val="1"/>
                <w:numId w:val="70"/>
              </w:numPr>
              <w:rPr>
                <w:sz w:val="18"/>
                <w:szCs w:val="18"/>
                <w:lang w:val="da-DK"/>
              </w:rPr>
            </w:pPr>
            <w:r>
              <w:rPr>
                <w:sz w:val="18"/>
                <w:szCs w:val="18"/>
                <w:lang w:val="da-DK"/>
              </w:rPr>
              <w:t>Ilość obsługiwanych dysków:</w:t>
            </w:r>
          </w:p>
          <w:p w14:paraId="0FFFB9D5" w14:textId="77777777" w:rsidR="000047B6" w:rsidRPr="00102B53" w:rsidRDefault="000047B6" w:rsidP="000047B6">
            <w:pPr>
              <w:pStyle w:val="Bezodstpw"/>
              <w:ind w:left="360"/>
              <w:rPr>
                <w:sz w:val="18"/>
                <w:szCs w:val="18"/>
                <w:lang w:val="da-DK"/>
              </w:rPr>
            </w:pPr>
            <w:r w:rsidRPr="00102B53">
              <w:rPr>
                <w:sz w:val="18"/>
                <w:szCs w:val="18"/>
                <w:lang w:val="da-DK"/>
              </w:rPr>
              <w:t>12 dysków o maksymalnej pojemności 16TB każdy</w:t>
            </w:r>
          </w:p>
        </w:tc>
        <w:tc>
          <w:tcPr>
            <w:tcW w:w="1126" w:type="dxa"/>
          </w:tcPr>
          <w:p w14:paraId="6088D0EE" w14:textId="77777777" w:rsidR="000047B6" w:rsidRDefault="000047B6" w:rsidP="000047B6">
            <w:r>
              <w:t>TAK</w:t>
            </w:r>
          </w:p>
        </w:tc>
        <w:tc>
          <w:tcPr>
            <w:tcW w:w="3708" w:type="dxa"/>
          </w:tcPr>
          <w:p w14:paraId="7BC42F45" w14:textId="77777777" w:rsidR="000047B6" w:rsidRDefault="000047B6" w:rsidP="000047B6"/>
        </w:tc>
        <w:tc>
          <w:tcPr>
            <w:tcW w:w="2874" w:type="dxa"/>
          </w:tcPr>
          <w:p w14:paraId="30567117" w14:textId="20C1B145" w:rsidR="000047B6" w:rsidRDefault="000047B6" w:rsidP="000047B6">
            <w:r w:rsidRPr="00A94479">
              <w:t>Wymagane</w:t>
            </w:r>
          </w:p>
        </w:tc>
      </w:tr>
      <w:tr w:rsidR="004545BA" w14:paraId="609C2764" w14:textId="77777777" w:rsidTr="00C53D85">
        <w:tc>
          <w:tcPr>
            <w:tcW w:w="7680" w:type="dxa"/>
          </w:tcPr>
          <w:p w14:paraId="6BAB51D7" w14:textId="77777777" w:rsidR="000047B6" w:rsidRDefault="000047B6" w:rsidP="000047B6">
            <w:pPr>
              <w:pStyle w:val="Bezodstpw"/>
              <w:numPr>
                <w:ilvl w:val="1"/>
                <w:numId w:val="70"/>
              </w:numPr>
              <w:rPr>
                <w:sz w:val="18"/>
                <w:szCs w:val="18"/>
                <w:lang w:val="da-DK"/>
              </w:rPr>
            </w:pPr>
            <w:r w:rsidRPr="00984508">
              <w:rPr>
                <w:sz w:val="18"/>
                <w:szCs w:val="18"/>
                <w:lang w:val="da-DK"/>
              </w:rPr>
              <w:t>Obsługiwany typ dysków</w:t>
            </w:r>
          </w:p>
          <w:p w14:paraId="266F8D55" w14:textId="77777777" w:rsidR="000047B6" w:rsidRPr="00102B53" w:rsidRDefault="000047B6" w:rsidP="000047B6">
            <w:pPr>
              <w:pStyle w:val="Bezodstpw"/>
              <w:ind w:left="360"/>
              <w:rPr>
                <w:sz w:val="18"/>
                <w:szCs w:val="18"/>
                <w:lang w:val="da-DK"/>
              </w:rPr>
            </w:pPr>
            <w:r w:rsidRPr="00984508">
              <w:rPr>
                <w:sz w:val="18"/>
                <w:szCs w:val="18"/>
                <w:lang w:val="da-DK"/>
              </w:rPr>
              <w:t>3.5” SAS / SATA, SSD 2.5” SAS/SATA</w:t>
            </w:r>
          </w:p>
        </w:tc>
        <w:tc>
          <w:tcPr>
            <w:tcW w:w="1126" w:type="dxa"/>
          </w:tcPr>
          <w:p w14:paraId="208DC2D5" w14:textId="77777777" w:rsidR="000047B6" w:rsidRDefault="000047B6" w:rsidP="000047B6">
            <w:r>
              <w:t>TAK</w:t>
            </w:r>
          </w:p>
        </w:tc>
        <w:tc>
          <w:tcPr>
            <w:tcW w:w="3708" w:type="dxa"/>
          </w:tcPr>
          <w:p w14:paraId="79782DC2" w14:textId="77777777" w:rsidR="000047B6" w:rsidRDefault="000047B6" w:rsidP="000047B6"/>
        </w:tc>
        <w:tc>
          <w:tcPr>
            <w:tcW w:w="2874" w:type="dxa"/>
          </w:tcPr>
          <w:p w14:paraId="12805727" w14:textId="41BA5EBC" w:rsidR="000047B6" w:rsidRDefault="000047B6" w:rsidP="000047B6">
            <w:r w:rsidRPr="00A94479">
              <w:t>Wymagane</w:t>
            </w:r>
          </w:p>
        </w:tc>
      </w:tr>
      <w:tr w:rsidR="004545BA" w14:paraId="130F6F11" w14:textId="77777777" w:rsidTr="00C53D85">
        <w:tc>
          <w:tcPr>
            <w:tcW w:w="7680" w:type="dxa"/>
          </w:tcPr>
          <w:p w14:paraId="61A01851" w14:textId="77777777" w:rsidR="000047B6" w:rsidRDefault="000047B6" w:rsidP="000047B6">
            <w:pPr>
              <w:pStyle w:val="Bezodstpw"/>
              <w:numPr>
                <w:ilvl w:val="1"/>
                <w:numId w:val="70"/>
              </w:numPr>
              <w:rPr>
                <w:sz w:val="18"/>
                <w:szCs w:val="18"/>
                <w:lang w:val="da-DK"/>
              </w:rPr>
            </w:pPr>
            <w:r w:rsidRPr="00984508">
              <w:rPr>
                <w:sz w:val="18"/>
                <w:szCs w:val="18"/>
                <w:lang w:val="da-DK"/>
              </w:rPr>
              <w:t>Wymagana minimalna przestrzeń dyskowa w konfiguracji RAID 6</w:t>
            </w:r>
          </w:p>
          <w:p w14:paraId="55D1D855" w14:textId="77777777" w:rsidR="000047B6" w:rsidRPr="00984508" w:rsidRDefault="000047B6" w:rsidP="000047B6">
            <w:pPr>
              <w:pStyle w:val="Bezodstpw"/>
              <w:ind w:left="360"/>
              <w:rPr>
                <w:sz w:val="18"/>
                <w:szCs w:val="18"/>
                <w:lang w:val="da-DK"/>
              </w:rPr>
            </w:pPr>
            <w:r w:rsidRPr="00984508">
              <w:rPr>
                <w:sz w:val="18"/>
                <w:szCs w:val="18"/>
                <w:lang w:val="da-DK"/>
              </w:rPr>
              <w:t xml:space="preserve">Minimum 30TB </w:t>
            </w:r>
          </w:p>
          <w:p w14:paraId="6E6506D9" w14:textId="77777777" w:rsidR="000047B6" w:rsidRPr="00102B53" w:rsidRDefault="000047B6" w:rsidP="000047B6">
            <w:pPr>
              <w:pStyle w:val="Bezodstpw"/>
              <w:ind w:left="360"/>
              <w:rPr>
                <w:sz w:val="18"/>
                <w:szCs w:val="18"/>
                <w:lang w:val="da-DK"/>
              </w:rPr>
            </w:pPr>
            <w:r w:rsidRPr="00984508">
              <w:rPr>
                <w:sz w:val="18"/>
                <w:szCs w:val="18"/>
                <w:lang w:val="da-DK"/>
              </w:rPr>
              <w:t>Dyski muszą znajdować się na liście dysków kompatybilnych urządzenia. Minimalna gwarancja - 3 lata</w:t>
            </w:r>
          </w:p>
        </w:tc>
        <w:tc>
          <w:tcPr>
            <w:tcW w:w="1126" w:type="dxa"/>
          </w:tcPr>
          <w:p w14:paraId="34C4A819" w14:textId="77777777" w:rsidR="000047B6" w:rsidRDefault="000047B6" w:rsidP="000047B6">
            <w:r>
              <w:t>TAK</w:t>
            </w:r>
          </w:p>
        </w:tc>
        <w:tc>
          <w:tcPr>
            <w:tcW w:w="3708" w:type="dxa"/>
          </w:tcPr>
          <w:p w14:paraId="777184E5" w14:textId="77777777" w:rsidR="000047B6" w:rsidRDefault="000047B6" w:rsidP="000047B6"/>
        </w:tc>
        <w:tc>
          <w:tcPr>
            <w:tcW w:w="2874" w:type="dxa"/>
          </w:tcPr>
          <w:p w14:paraId="59043FC6" w14:textId="25D134C1" w:rsidR="000047B6" w:rsidRDefault="000047B6" w:rsidP="000047B6">
            <w:r w:rsidRPr="00A94479">
              <w:t>Wymagane</w:t>
            </w:r>
          </w:p>
        </w:tc>
      </w:tr>
      <w:tr w:rsidR="004545BA" w14:paraId="5A9C6076" w14:textId="77777777" w:rsidTr="00C53D85">
        <w:tc>
          <w:tcPr>
            <w:tcW w:w="7680" w:type="dxa"/>
          </w:tcPr>
          <w:p w14:paraId="52249460" w14:textId="77777777" w:rsidR="000047B6" w:rsidRDefault="000047B6" w:rsidP="000047B6">
            <w:pPr>
              <w:pStyle w:val="Bezodstpw"/>
              <w:numPr>
                <w:ilvl w:val="1"/>
                <w:numId w:val="70"/>
              </w:numPr>
              <w:rPr>
                <w:sz w:val="18"/>
                <w:szCs w:val="18"/>
                <w:lang w:val="da-DK"/>
              </w:rPr>
            </w:pPr>
            <w:r w:rsidRPr="00984508">
              <w:rPr>
                <w:sz w:val="18"/>
                <w:szCs w:val="18"/>
                <w:lang w:val="da-DK"/>
              </w:rPr>
              <w:t>Interfejsy hosta</w:t>
            </w:r>
          </w:p>
          <w:p w14:paraId="605CFF5D" w14:textId="77777777" w:rsidR="000047B6" w:rsidRPr="00102B53" w:rsidRDefault="000047B6" w:rsidP="000047B6">
            <w:pPr>
              <w:pStyle w:val="Bezodstpw"/>
              <w:ind w:left="360"/>
              <w:rPr>
                <w:sz w:val="18"/>
                <w:szCs w:val="18"/>
                <w:lang w:val="da-DK"/>
              </w:rPr>
            </w:pPr>
            <w:r w:rsidRPr="00984508">
              <w:rPr>
                <w:sz w:val="18"/>
                <w:szCs w:val="18"/>
                <w:lang w:val="da-DK"/>
              </w:rPr>
              <w:t>Min 3 x porty SAS 12 Gb/s (do podłączenia do jednostki sterującej)</w:t>
            </w:r>
          </w:p>
        </w:tc>
        <w:tc>
          <w:tcPr>
            <w:tcW w:w="1126" w:type="dxa"/>
          </w:tcPr>
          <w:p w14:paraId="6ABD807A" w14:textId="77777777" w:rsidR="000047B6" w:rsidRDefault="000047B6" w:rsidP="000047B6">
            <w:r>
              <w:t>TAK</w:t>
            </w:r>
          </w:p>
        </w:tc>
        <w:tc>
          <w:tcPr>
            <w:tcW w:w="3708" w:type="dxa"/>
          </w:tcPr>
          <w:p w14:paraId="02F6C588" w14:textId="77777777" w:rsidR="000047B6" w:rsidRDefault="000047B6" w:rsidP="000047B6"/>
        </w:tc>
        <w:tc>
          <w:tcPr>
            <w:tcW w:w="2874" w:type="dxa"/>
          </w:tcPr>
          <w:p w14:paraId="50049386" w14:textId="65E19D83" w:rsidR="000047B6" w:rsidRDefault="000047B6" w:rsidP="000047B6">
            <w:r w:rsidRPr="00A94479">
              <w:t>Wymagane</w:t>
            </w:r>
          </w:p>
        </w:tc>
      </w:tr>
      <w:tr w:rsidR="004545BA" w14:paraId="7F7A4A81" w14:textId="77777777" w:rsidTr="00C53D85">
        <w:tc>
          <w:tcPr>
            <w:tcW w:w="7680" w:type="dxa"/>
          </w:tcPr>
          <w:p w14:paraId="3C2D651C" w14:textId="77777777" w:rsidR="000047B6" w:rsidRDefault="000047B6" w:rsidP="000047B6">
            <w:pPr>
              <w:pStyle w:val="Bezodstpw"/>
              <w:numPr>
                <w:ilvl w:val="1"/>
                <w:numId w:val="70"/>
              </w:numPr>
              <w:rPr>
                <w:sz w:val="18"/>
                <w:szCs w:val="18"/>
                <w:lang w:val="da-DK"/>
              </w:rPr>
            </w:pPr>
            <w:r w:rsidRPr="00984508">
              <w:rPr>
                <w:sz w:val="18"/>
                <w:szCs w:val="18"/>
                <w:lang w:val="da-DK"/>
              </w:rPr>
              <w:t>Wskaźniki LED</w:t>
            </w:r>
          </w:p>
          <w:p w14:paraId="348CBFA2" w14:textId="77777777" w:rsidR="000047B6" w:rsidRPr="00984508" w:rsidRDefault="000047B6" w:rsidP="000047B6">
            <w:pPr>
              <w:pStyle w:val="Bezodstpw"/>
              <w:ind w:left="360"/>
              <w:rPr>
                <w:sz w:val="18"/>
                <w:szCs w:val="18"/>
                <w:lang w:val="da-DK"/>
              </w:rPr>
            </w:pPr>
            <w:r w:rsidRPr="00984508">
              <w:rPr>
                <w:sz w:val="18"/>
                <w:szCs w:val="18"/>
                <w:lang w:val="da-DK"/>
              </w:rPr>
              <w:t>Panel przedni: Stan, alert, przegrzanie systemy, błąd wentylatora</w:t>
            </w:r>
          </w:p>
          <w:p w14:paraId="16A0893D" w14:textId="77777777" w:rsidR="000047B6" w:rsidRPr="00102B53" w:rsidRDefault="000047B6" w:rsidP="000047B6">
            <w:pPr>
              <w:pStyle w:val="Bezodstpw"/>
              <w:ind w:left="360"/>
              <w:rPr>
                <w:sz w:val="18"/>
                <w:szCs w:val="18"/>
                <w:lang w:val="da-DK"/>
              </w:rPr>
            </w:pPr>
            <w:r w:rsidRPr="00984508">
              <w:rPr>
                <w:sz w:val="18"/>
                <w:szCs w:val="18"/>
                <w:lang w:val="da-DK"/>
              </w:rPr>
              <w:t>Panel tylny: łącze SAS, błąd SAS, ID obudowy</w:t>
            </w:r>
          </w:p>
        </w:tc>
        <w:tc>
          <w:tcPr>
            <w:tcW w:w="1126" w:type="dxa"/>
          </w:tcPr>
          <w:p w14:paraId="27BDA568" w14:textId="77777777" w:rsidR="000047B6" w:rsidRDefault="000047B6" w:rsidP="000047B6">
            <w:r>
              <w:t>TAK</w:t>
            </w:r>
          </w:p>
        </w:tc>
        <w:tc>
          <w:tcPr>
            <w:tcW w:w="3708" w:type="dxa"/>
          </w:tcPr>
          <w:p w14:paraId="317F3BC2" w14:textId="77777777" w:rsidR="000047B6" w:rsidRDefault="000047B6" w:rsidP="000047B6"/>
        </w:tc>
        <w:tc>
          <w:tcPr>
            <w:tcW w:w="2874" w:type="dxa"/>
          </w:tcPr>
          <w:p w14:paraId="7924450F" w14:textId="1B649CC8" w:rsidR="000047B6" w:rsidRDefault="000047B6" w:rsidP="000047B6">
            <w:r w:rsidRPr="00A94479">
              <w:t>Wymagane</w:t>
            </w:r>
          </w:p>
        </w:tc>
      </w:tr>
      <w:tr w:rsidR="004545BA" w14:paraId="5D71262A" w14:textId="77777777" w:rsidTr="00C53D85">
        <w:tc>
          <w:tcPr>
            <w:tcW w:w="7680" w:type="dxa"/>
          </w:tcPr>
          <w:p w14:paraId="11893306" w14:textId="77777777" w:rsidR="000047B6" w:rsidRDefault="000047B6" w:rsidP="000047B6">
            <w:pPr>
              <w:pStyle w:val="Bezodstpw"/>
              <w:numPr>
                <w:ilvl w:val="1"/>
                <w:numId w:val="70"/>
              </w:numPr>
              <w:rPr>
                <w:sz w:val="18"/>
                <w:szCs w:val="18"/>
                <w:lang w:val="da-DK"/>
              </w:rPr>
            </w:pPr>
            <w:r w:rsidRPr="00984508">
              <w:rPr>
                <w:sz w:val="18"/>
                <w:szCs w:val="18"/>
                <w:lang w:val="da-DK"/>
              </w:rPr>
              <w:t>Pobór mocy w trybie pracy</w:t>
            </w:r>
          </w:p>
          <w:p w14:paraId="57771FE8" w14:textId="77777777" w:rsidR="000047B6" w:rsidRPr="00102B53" w:rsidRDefault="000047B6" w:rsidP="000047B6">
            <w:pPr>
              <w:pStyle w:val="Bezodstpw"/>
              <w:ind w:left="360"/>
              <w:rPr>
                <w:sz w:val="18"/>
                <w:szCs w:val="18"/>
                <w:lang w:val="da-DK"/>
              </w:rPr>
            </w:pPr>
            <w:r w:rsidRPr="00984508">
              <w:rPr>
                <w:sz w:val="18"/>
                <w:szCs w:val="18"/>
                <w:lang w:val="da-DK"/>
              </w:rPr>
              <w:t>Maksymalnie 163W</w:t>
            </w:r>
          </w:p>
        </w:tc>
        <w:tc>
          <w:tcPr>
            <w:tcW w:w="1126" w:type="dxa"/>
          </w:tcPr>
          <w:p w14:paraId="100FE000" w14:textId="77777777" w:rsidR="000047B6" w:rsidRDefault="000047B6" w:rsidP="000047B6">
            <w:r>
              <w:t>TAK</w:t>
            </w:r>
          </w:p>
        </w:tc>
        <w:tc>
          <w:tcPr>
            <w:tcW w:w="3708" w:type="dxa"/>
          </w:tcPr>
          <w:p w14:paraId="4C1115DF" w14:textId="77777777" w:rsidR="000047B6" w:rsidRDefault="000047B6" w:rsidP="000047B6"/>
        </w:tc>
        <w:tc>
          <w:tcPr>
            <w:tcW w:w="2874" w:type="dxa"/>
          </w:tcPr>
          <w:p w14:paraId="4680FCDB" w14:textId="7DDF7799" w:rsidR="000047B6" w:rsidRDefault="000047B6" w:rsidP="000047B6">
            <w:r w:rsidRPr="00A94479">
              <w:t>Wymagane</w:t>
            </w:r>
          </w:p>
        </w:tc>
      </w:tr>
      <w:tr w:rsidR="004545BA" w14:paraId="0E597833" w14:textId="77777777" w:rsidTr="00C53D85">
        <w:tc>
          <w:tcPr>
            <w:tcW w:w="7680" w:type="dxa"/>
          </w:tcPr>
          <w:p w14:paraId="58D1F378" w14:textId="77777777" w:rsidR="000047B6" w:rsidRPr="00CE4224" w:rsidRDefault="000047B6" w:rsidP="000047B6">
            <w:pPr>
              <w:pStyle w:val="Bezodstpw"/>
              <w:numPr>
                <w:ilvl w:val="1"/>
                <w:numId w:val="70"/>
              </w:numPr>
              <w:rPr>
                <w:sz w:val="18"/>
                <w:szCs w:val="18"/>
                <w:lang w:val="da-DK"/>
              </w:rPr>
            </w:pPr>
            <w:r w:rsidRPr="00E9582D">
              <w:rPr>
                <w:sz w:val="18"/>
                <w:szCs w:val="18"/>
              </w:rPr>
              <w:t>Zarządzanie</w:t>
            </w:r>
          </w:p>
          <w:p w14:paraId="0976371C" w14:textId="77777777" w:rsidR="000047B6" w:rsidRPr="00CE4224" w:rsidRDefault="000047B6" w:rsidP="000047B6">
            <w:pPr>
              <w:pStyle w:val="Bezodstpw"/>
              <w:ind w:left="360"/>
              <w:rPr>
                <w:sz w:val="18"/>
                <w:szCs w:val="18"/>
                <w:lang w:val="da-DK"/>
              </w:rPr>
            </w:pPr>
            <w:r w:rsidRPr="00CE4224">
              <w:rPr>
                <w:sz w:val="18"/>
                <w:szCs w:val="18"/>
                <w:lang w:val="da-DK"/>
              </w:rPr>
              <w:t>obsługa o stanie dysku S.M.A.R.T.</w:t>
            </w:r>
          </w:p>
          <w:p w14:paraId="172CF1F5" w14:textId="77777777" w:rsidR="000047B6" w:rsidRPr="00CE4224" w:rsidRDefault="000047B6" w:rsidP="000047B6">
            <w:pPr>
              <w:pStyle w:val="Bezodstpw"/>
              <w:ind w:left="360"/>
              <w:rPr>
                <w:sz w:val="18"/>
                <w:szCs w:val="18"/>
                <w:lang w:val="da-DK"/>
              </w:rPr>
            </w:pPr>
            <w:r w:rsidRPr="00CE4224">
              <w:rPr>
                <w:sz w:val="18"/>
                <w:szCs w:val="18"/>
                <w:lang w:val="da-DK"/>
              </w:rPr>
              <w:t>- Identyfikator obudowy do rozbudowy RAID</w:t>
            </w:r>
          </w:p>
          <w:p w14:paraId="324B141A" w14:textId="77777777" w:rsidR="000047B6" w:rsidRPr="00CE4224" w:rsidRDefault="000047B6" w:rsidP="000047B6">
            <w:pPr>
              <w:pStyle w:val="Bezodstpw"/>
              <w:ind w:left="360"/>
              <w:rPr>
                <w:sz w:val="18"/>
                <w:szCs w:val="18"/>
                <w:lang w:val="da-DK"/>
              </w:rPr>
            </w:pPr>
            <w:r w:rsidRPr="00CE4224">
              <w:rPr>
                <w:sz w:val="18"/>
                <w:szCs w:val="18"/>
                <w:lang w:val="da-DK"/>
              </w:rPr>
              <w:t>- Lokalizacja obudów do rozbudowy RAID</w:t>
            </w:r>
          </w:p>
          <w:p w14:paraId="054F09F5" w14:textId="77777777" w:rsidR="000047B6" w:rsidRPr="00CE4224" w:rsidRDefault="000047B6" w:rsidP="000047B6">
            <w:pPr>
              <w:pStyle w:val="Bezodstpw"/>
              <w:ind w:left="360"/>
              <w:rPr>
                <w:sz w:val="18"/>
                <w:szCs w:val="18"/>
                <w:lang w:val="da-DK"/>
              </w:rPr>
            </w:pPr>
            <w:r w:rsidRPr="00CE4224">
              <w:rPr>
                <w:sz w:val="18"/>
                <w:szCs w:val="18"/>
                <w:lang w:val="da-DK"/>
              </w:rPr>
              <w:t>- Lokalizacja dysków twardych w obudowie do rozbudowy RAID</w:t>
            </w:r>
          </w:p>
          <w:p w14:paraId="443DADAE" w14:textId="77777777" w:rsidR="000047B6" w:rsidRPr="00CE4224" w:rsidRDefault="000047B6" w:rsidP="000047B6">
            <w:pPr>
              <w:pStyle w:val="Bezodstpw"/>
              <w:ind w:left="360"/>
              <w:rPr>
                <w:sz w:val="18"/>
                <w:szCs w:val="18"/>
                <w:lang w:val="da-DK"/>
              </w:rPr>
            </w:pPr>
            <w:r w:rsidRPr="00CE4224">
              <w:rPr>
                <w:sz w:val="18"/>
                <w:szCs w:val="18"/>
                <w:lang w:val="da-DK"/>
              </w:rPr>
              <w:t>- Inteligentne sterowanie wentylatorem poprzez wykrywanie temperatury systemu i dysku twardego</w:t>
            </w:r>
          </w:p>
          <w:p w14:paraId="0D3CD676" w14:textId="77777777" w:rsidR="000047B6" w:rsidRPr="00984508" w:rsidRDefault="000047B6" w:rsidP="000047B6">
            <w:pPr>
              <w:pStyle w:val="Bezodstpw"/>
              <w:ind w:left="360"/>
              <w:rPr>
                <w:sz w:val="18"/>
                <w:szCs w:val="18"/>
                <w:lang w:val="da-DK"/>
              </w:rPr>
            </w:pPr>
            <w:r w:rsidRPr="00CE4224">
              <w:rPr>
                <w:sz w:val="18"/>
                <w:szCs w:val="18"/>
                <w:lang w:val="da-DK"/>
              </w:rPr>
              <w:t>- Wewnętrzna aktualizacja oprogramowania układowego SAS</w:t>
            </w:r>
          </w:p>
        </w:tc>
        <w:tc>
          <w:tcPr>
            <w:tcW w:w="1126" w:type="dxa"/>
          </w:tcPr>
          <w:p w14:paraId="71FC3612" w14:textId="77777777" w:rsidR="000047B6" w:rsidRDefault="000047B6" w:rsidP="000047B6">
            <w:r>
              <w:t>TAK</w:t>
            </w:r>
          </w:p>
        </w:tc>
        <w:tc>
          <w:tcPr>
            <w:tcW w:w="3708" w:type="dxa"/>
          </w:tcPr>
          <w:p w14:paraId="73B33C22" w14:textId="77777777" w:rsidR="000047B6" w:rsidRDefault="000047B6" w:rsidP="000047B6"/>
        </w:tc>
        <w:tc>
          <w:tcPr>
            <w:tcW w:w="2874" w:type="dxa"/>
          </w:tcPr>
          <w:p w14:paraId="3E16DE43" w14:textId="00FC2BB6" w:rsidR="000047B6" w:rsidRDefault="000047B6" w:rsidP="000047B6">
            <w:r w:rsidRPr="00A94479">
              <w:t>Wymagane</w:t>
            </w:r>
          </w:p>
        </w:tc>
      </w:tr>
      <w:tr w:rsidR="004545BA" w14:paraId="6148C1AB" w14:textId="77777777" w:rsidTr="00C53D85">
        <w:tc>
          <w:tcPr>
            <w:tcW w:w="7680" w:type="dxa"/>
          </w:tcPr>
          <w:p w14:paraId="1964F76C" w14:textId="77777777" w:rsidR="000047B6" w:rsidRDefault="000047B6" w:rsidP="000047B6">
            <w:pPr>
              <w:pStyle w:val="Bezodstpw"/>
              <w:numPr>
                <w:ilvl w:val="1"/>
                <w:numId w:val="70"/>
              </w:numPr>
              <w:rPr>
                <w:sz w:val="18"/>
                <w:szCs w:val="18"/>
                <w:lang w:val="da-DK"/>
              </w:rPr>
            </w:pPr>
            <w:r w:rsidRPr="00CE4224">
              <w:rPr>
                <w:sz w:val="18"/>
                <w:szCs w:val="18"/>
                <w:lang w:val="da-DK"/>
              </w:rPr>
              <w:t>Zasilanie</w:t>
            </w:r>
          </w:p>
          <w:p w14:paraId="5174BB3B" w14:textId="77777777" w:rsidR="000047B6" w:rsidRPr="00984508" w:rsidRDefault="000047B6" w:rsidP="000047B6">
            <w:pPr>
              <w:pStyle w:val="Bezodstpw"/>
              <w:ind w:left="360"/>
              <w:rPr>
                <w:sz w:val="18"/>
                <w:szCs w:val="18"/>
                <w:lang w:val="da-DK"/>
              </w:rPr>
            </w:pPr>
            <w:r w:rsidRPr="00CE4224">
              <w:rPr>
                <w:sz w:val="18"/>
                <w:szCs w:val="18"/>
                <w:lang w:val="da-DK"/>
              </w:rPr>
              <w:t>Wewnętrzny redundantny zasilacz 2 x 400W</w:t>
            </w:r>
          </w:p>
        </w:tc>
        <w:tc>
          <w:tcPr>
            <w:tcW w:w="1126" w:type="dxa"/>
          </w:tcPr>
          <w:p w14:paraId="063FADD7" w14:textId="77777777" w:rsidR="000047B6" w:rsidRDefault="000047B6" w:rsidP="000047B6">
            <w:r>
              <w:t>TAK</w:t>
            </w:r>
          </w:p>
        </w:tc>
        <w:tc>
          <w:tcPr>
            <w:tcW w:w="3708" w:type="dxa"/>
          </w:tcPr>
          <w:p w14:paraId="53FCB7B1" w14:textId="77777777" w:rsidR="000047B6" w:rsidRDefault="000047B6" w:rsidP="000047B6"/>
        </w:tc>
        <w:tc>
          <w:tcPr>
            <w:tcW w:w="2874" w:type="dxa"/>
          </w:tcPr>
          <w:p w14:paraId="211FF00C" w14:textId="652593CC" w:rsidR="000047B6" w:rsidRDefault="000047B6" w:rsidP="000047B6">
            <w:r w:rsidRPr="00A94479">
              <w:t>Wymagane</w:t>
            </w:r>
          </w:p>
        </w:tc>
      </w:tr>
      <w:tr w:rsidR="004545BA" w14:paraId="0A42B8E9" w14:textId="77777777" w:rsidTr="00C53D85">
        <w:tc>
          <w:tcPr>
            <w:tcW w:w="7680" w:type="dxa"/>
          </w:tcPr>
          <w:p w14:paraId="3F3A97A3" w14:textId="77777777" w:rsidR="000047B6" w:rsidRDefault="000047B6" w:rsidP="000047B6">
            <w:pPr>
              <w:pStyle w:val="Bezodstpw"/>
              <w:numPr>
                <w:ilvl w:val="1"/>
                <w:numId w:val="70"/>
              </w:numPr>
              <w:rPr>
                <w:sz w:val="18"/>
                <w:szCs w:val="18"/>
                <w:lang w:val="da-DK"/>
              </w:rPr>
            </w:pPr>
            <w:r w:rsidRPr="00CE4224">
              <w:rPr>
                <w:sz w:val="18"/>
                <w:szCs w:val="18"/>
                <w:lang w:val="da-DK"/>
              </w:rPr>
              <w:t>Głośność pracy</w:t>
            </w:r>
          </w:p>
          <w:p w14:paraId="45D80BE0" w14:textId="77777777" w:rsidR="000047B6" w:rsidRPr="00984508" w:rsidRDefault="000047B6" w:rsidP="000047B6">
            <w:pPr>
              <w:pStyle w:val="Bezodstpw"/>
              <w:ind w:left="360"/>
              <w:rPr>
                <w:sz w:val="18"/>
                <w:szCs w:val="18"/>
                <w:lang w:val="da-DK"/>
              </w:rPr>
            </w:pPr>
            <w:r w:rsidRPr="00CE4224">
              <w:rPr>
                <w:sz w:val="18"/>
                <w:szCs w:val="18"/>
                <w:lang w:val="da-DK"/>
              </w:rPr>
              <w:t>Maksymalnie 47 dB (A)</w:t>
            </w:r>
          </w:p>
        </w:tc>
        <w:tc>
          <w:tcPr>
            <w:tcW w:w="1126" w:type="dxa"/>
          </w:tcPr>
          <w:p w14:paraId="0C4C6B0B" w14:textId="77777777" w:rsidR="000047B6" w:rsidRDefault="000047B6" w:rsidP="000047B6">
            <w:r>
              <w:t>TAK</w:t>
            </w:r>
          </w:p>
        </w:tc>
        <w:tc>
          <w:tcPr>
            <w:tcW w:w="3708" w:type="dxa"/>
          </w:tcPr>
          <w:p w14:paraId="6AB3303A" w14:textId="77777777" w:rsidR="000047B6" w:rsidRDefault="000047B6" w:rsidP="000047B6"/>
        </w:tc>
        <w:tc>
          <w:tcPr>
            <w:tcW w:w="2874" w:type="dxa"/>
          </w:tcPr>
          <w:p w14:paraId="774E19DA" w14:textId="6DA3D92B" w:rsidR="000047B6" w:rsidRDefault="000047B6" w:rsidP="000047B6">
            <w:r w:rsidRPr="00A94479">
              <w:t>Wymagane</w:t>
            </w:r>
          </w:p>
        </w:tc>
      </w:tr>
      <w:tr w:rsidR="000047B6" w14:paraId="3897BDB7" w14:textId="77777777" w:rsidTr="00C53D85">
        <w:tc>
          <w:tcPr>
            <w:tcW w:w="15388" w:type="dxa"/>
            <w:gridSpan w:val="4"/>
            <w:shd w:val="clear" w:color="auto" w:fill="E7E6E6" w:themeFill="background2"/>
          </w:tcPr>
          <w:p w14:paraId="7CBEA39D" w14:textId="77777777" w:rsidR="000047B6" w:rsidRPr="00CE4224" w:rsidRDefault="000047B6" w:rsidP="000047B6">
            <w:pPr>
              <w:pStyle w:val="Akapitzlist"/>
              <w:numPr>
                <w:ilvl w:val="0"/>
                <w:numId w:val="70"/>
              </w:numPr>
              <w:rPr>
                <w:b/>
                <w:bCs/>
              </w:rPr>
            </w:pPr>
            <w:r w:rsidRPr="00CE4224">
              <w:rPr>
                <w:b/>
                <w:bCs/>
              </w:rPr>
              <w:t xml:space="preserve">Wdrożenie usługi katalogowej wraz z integracją – </w:t>
            </w:r>
            <w:r w:rsidRPr="00C53D85">
              <w:rPr>
                <w:b/>
                <w:bCs/>
                <w:sz w:val="24"/>
                <w:szCs w:val="24"/>
              </w:rPr>
              <w:t xml:space="preserve">1 </w:t>
            </w:r>
            <w:proofErr w:type="spellStart"/>
            <w:r w:rsidRPr="00C53D85">
              <w:rPr>
                <w:b/>
                <w:bCs/>
                <w:sz w:val="24"/>
                <w:szCs w:val="24"/>
              </w:rPr>
              <w:t>kpl</w:t>
            </w:r>
            <w:proofErr w:type="spellEnd"/>
            <w:r w:rsidRPr="00CE4224">
              <w:rPr>
                <w:b/>
                <w:bCs/>
              </w:rPr>
              <w:t>. - Wymagane minimalne parametry techniczne:</w:t>
            </w:r>
          </w:p>
        </w:tc>
      </w:tr>
      <w:tr w:rsidR="004545BA" w14:paraId="64B2D03E" w14:textId="77777777" w:rsidTr="00C53D85">
        <w:tc>
          <w:tcPr>
            <w:tcW w:w="7680" w:type="dxa"/>
          </w:tcPr>
          <w:p w14:paraId="3055DCBD" w14:textId="77777777" w:rsidR="000047B6" w:rsidRDefault="000047B6" w:rsidP="000047B6">
            <w:pPr>
              <w:pStyle w:val="Bezodstpw"/>
              <w:numPr>
                <w:ilvl w:val="1"/>
                <w:numId w:val="70"/>
              </w:numPr>
              <w:rPr>
                <w:sz w:val="18"/>
                <w:szCs w:val="18"/>
                <w:lang w:val="da-DK"/>
              </w:rPr>
            </w:pPr>
            <w:r w:rsidRPr="00CE4224">
              <w:rPr>
                <w:sz w:val="18"/>
                <w:szCs w:val="18"/>
                <w:lang w:val="da-DK"/>
              </w:rPr>
              <w:t>Instalacja usługi katalogowej</w:t>
            </w:r>
          </w:p>
          <w:p w14:paraId="69020E8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Opracowanie projektu technicznego usługi katalogowej </w:t>
            </w:r>
          </w:p>
          <w:p w14:paraId="0EF4696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Rozmieszczenie kontrolerów domeny</w:t>
            </w:r>
          </w:p>
          <w:p w14:paraId="517B45EA" w14:textId="77777777" w:rsidR="000047B6" w:rsidRPr="00CE4224" w:rsidRDefault="000047B6" w:rsidP="00C53D85">
            <w:pPr>
              <w:pStyle w:val="Bezodstpw"/>
              <w:ind w:left="360"/>
              <w:rPr>
                <w:sz w:val="18"/>
                <w:szCs w:val="18"/>
                <w:lang w:val="da-DK"/>
              </w:rPr>
            </w:pPr>
            <w:r w:rsidRPr="00CE4224">
              <w:rPr>
                <w:sz w:val="18"/>
                <w:szCs w:val="18"/>
                <w:lang w:val="da-DK"/>
              </w:rPr>
              <w:lastRenderedPageBreak/>
              <w:t>·</w:t>
            </w:r>
            <w:r w:rsidRPr="00CE4224">
              <w:rPr>
                <w:sz w:val="18"/>
                <w:szCs w:val="18"/>
                <w:lang w:val="da-DK"/>
              </w:rPr>
              <w:tab/>
              <w:t>Podział domeny na lokacje</w:t>
            </w:r>
          </w:p>
          <w:p w14:paraId="01360B2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Instalacja nowych kontrolerów domeny </w:t>
            </w:r>
          </w:p>
          <w:p w14:paraId="1155EB2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nowej domeny</w:t>
            </w:r>
          </w:p>
          <w:p w14:paraId="2829E0F3"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usługi rozwiązywania nazw i innych niezbędnych usług sieciowych</w:t>
            </w:r>
          </w:p>
          <w:p w14:paraId="69A7A3B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jednostek OU</w:t>
            </w:r>
          </w:p>
          <w:p w14:paraId="5F40154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Stworzenie polityk GPO w oparciu o filtry WMI i jednostki OU</w:t>
            </w:r>
          </w:p>
          <w:p w14:paraId="387D481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Utworzenie filtrów WMI</w:t>
            </w:r>
          </w:p>
          <w:p w14:paraId="3942970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Przydział polityk do filtrów</w:t>
            </w:r>
          </w:p>
        </w:tc>
        <w:tc>
          <w:tcPr>
            <w:tcW w:w="1126" w:type="dxa"/>
          </w:tcPr>
          <w:p w14:paraId="4AA7F19B" w14:textId="77777777" w:rsidR="000047B6" w:rsidRDefault="000047B6" w:rsidP="00C53D85">
            <w:r>
              <w:lastRenderedPageBreak/>
              <w:t>TAK</w:t>
            </w:r>
          </w:p>
        </w:tc>
        <w:tc>
          <w:tcPr>
            <w:tcW w:w="3708" w:type="dxa"/>
          </w:tcPr>
          <w:p w14:paraId="27ECA4E5" w14:textId="77777777" w:rsidR="000047B6" w:rsidRDefault="000047B6" w:rsidP="00C53D85"/>
        </w:tc>
        <w:tc>
          <w:tcPr>
            <w:tcW w:w="2874" w:type="dxa"/>
          </w:tcPr>
          <w:p w14:paraId="3C7EBA03" w14:textId="430BB5F4" w:rsidR="000047B6" w:rsidRDefault="000047B6" w:rsidP="00C53D85">
            <w:r>
              <w:t>Wymagane</w:t>
            </w:r>
          </w:p>
        </w:tc>
      </w:tr>
      <w:tr w:rsidR="004545BA" w14:paraId="1A255D7D" w14:textId="77777777" w:rsidTr="00C53D85">
        <w:tc>
          <w:tcPr>
            <w:tcW w:w="7680" w:type="dxa"/>
          </w:tcPr>
          <w:p w14:paraId="3AEBBB7B" w14:textId="77777777" w:rsidR="000047B6" w:rsidRDefault="000047B6" w:rsidP="000047B6">
            <w:pPr>
              <w:pStyle w:val="Bezodstpw"/>
              <w:numPr>
                <w:ilvl w:val="1"/>
                <w:numId w:val="70"/>
              </w:numPr>
              <w:rPr>
                <w:sz w:val="18"/>
                <w:szCs w:val="18"/>
                <w:lang w:val="da-DK"/>
              </w:rPr>
            </w:pPr>
            <w:r w:rsidRPr="00CE4224">
              <w:rPr>
                <w:sz w:val="18"/>
                <w:szCs w:val="18"/>
                <w:lang w:val="da-DK"/>
              </w:rPr>
              <w:t>Konfiguracja serwerów aplikacyjnych</w:t>
            </w:r>
          </w:p>
          <w:p w14:paraId="0084392D"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Montaż serwera w szafie rack w pomieszczeniu udostępnionym przez Zamawiającego</w:t>
            </w:r>
          </w:p>
          <w:p w14:paraId="6B921E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serwera do listew zasilających PDU</w:t>
            </w:r>
          </w:p>
          <w:p w14:paraId="5FA92CA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Podłączenie, uruchomienie i konfiguracja dostarczonego serwer w tym m.in. aktualizacja mikrokodów, nadanie adresów IP, konfiguracja zdalnego dostępu, konfiguracja automatycznych powiadomień awarii</w:t>
            </w:r>
          </w:p>
          <w:p w14:paraId="7823F14A"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RAID serwera</w:t>
            </w:r>
          </w:p>
          <w:p w14:paraId="15EC9B2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wirtalizacyjnego</w:t>
            </w:r>
          </w:p>
          <w:p w14:paraId="3109A10E"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serwera z dostarczanymi macierzami dyskowymi.</w:t>
            </w:r>
          </w:p>
          <w:p w14:paraId="5974672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61A657E6"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Uruchomienie i konfiguracja konsoli zarządzającej (appliance’a) oprogramowania systemowego (do wirtualizacji)</w:t>
            </w:r>
          </w:p>
          <w:p w14:paraId="458701C0"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dostarczonego systemu zarządzania na dostarczonych i wskazanych przez Zamawiającego serwerach</w:t>
            </w:r>
          </w:p>
          <w:p w14:paraId="675AEB81"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Konfiguracja systemu zdalnego zarządzania</w:t>
            </w:r>
          </w:p>
          <w:p w14:paraId="26099C04"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Konfiguracja maszyn wirtualnych </w:t>
            </w:r>
          </w:p>
          <w:p w14:paraId="59B30B5C"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Instalacja i konfiguracja systemu operacyjnego na maszynie wirtualnej</w:t>
            </w:r>
          </w:p>
          <w:p w14:paraId="44C7B452"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 xml:space="preserve">Przeprowadzenie testów funkcjonalnych zbudowanego środowiska </w:t>
            </w:r>
          </w:p>
          <w:p w14:paraId="3C5D76D8" w14:textId="77777777" w:rsidR="000047B6" w:rsidRPr="00CE4224" w:rsidRDefault="000047B6" w:rsidP="00C53D85">
            <w:pPr>
              <w:pStyle w:val="Bezodstpw"/>
              <w:ind w:left="360"/>
              <w:rPr>
                <w:sz w:val="18"/>
                <w:szCs w:val="18"/>
                <w:lang w:val="da-DK"/>
              </w:rPr>
            </w:pPr>
            <w:r w:rsidRPr="00CE4224">
              <w:rPr>
                <w:sz w:val="18"/>
                <w:szCs w:val="18"/>
                <w:lang w:val="da-DK"/>
              </w:rPr>
              <w:t>·</w:t>
            </w:r>
            <w:r w:rsidRPr="00CE4224">
              <w:rPr>
                <w:sz w:val="18"/>
                <w:szCs w:val="18"/>
                <w:lang w:val="da-DK"/>
              </w:rPr>
              <w:tab/>
              <w:t>Przygotowanie i przekazanie podstawowej dokumentacji technicznej zawierającej m.in. schemat z adresacją zbudowanego rozwiązania i środowiska.</w:t>
            </w:r>
          </w:p>
        </w:tc>
        <w:tc>
          <w:tcPr>
            <w:tcW w:w="1126" w:type="dxa"/>
          </w:tcPr>
          <w:p w14:paraId="68A51A21" w14:textId="77777777" w:rsidR="000047B6" w:rsidRDefault="000047B6" w:rsidP="00C53D85">
            <w:r>
              <w:t>TAK</w:t>
            </w:r>
          </w:p>
        </w:tc>
        <w:tc>
          <w:tcPr>
            <w:tcW w:w="3708" w:type="dxa"/>
          </w:tcPr>
          <w:p w14:paraId="20E83FC7" w14:textId="77777777" w:rsidR="000047B6" w:rsidRDefault="000047B6" w:rsidP="00C53D85"/>
        </w:tc>
        <w:tc>
          <w:tcPr>
            <w:tcW w:w="2874" w:type="dxa"/>
          </w:tcPr>
          <w:p w14:paraId="08E37C54" w14:textId="33503C31" w:rsidR="000047B6" w:rsidRDefault="000047B6" w:rsidP="00C53D85">
            <w:r>
              <w:t>Wymagane</w:t>
            </w:r>
          </w:p>
        </w:tc>
      </w:tr>
      <w:tr w:rsidR="004545BA" w14:paraId="0BABECF4" w14:textId="77777777" w:rsidTr="00C53D85">
        <w:tc>
          <w:tcPr>
            <w:tcW w:w="7680" w:type="dxa"/>
          </w:tcPr>
          <w:p w14:paraId="26803604"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SAN</w:t>
            </w:r>
          </w:p>
          <w:p w14:paraId="1FA4F45F"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Montaż przełącznika w szafie rack w pomieszczeniu udostępnionym przez Zamawiającego.</w:t>
            </w:r>
          </w:p>
          <w:p w14:paraId="163FADD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Podłączenie przełącznika do listew zasilających PDU.</w:t>
            </w:r>
          </w:p>
          <w:p w14:paraId="23FCD5F7" w14:textId="77777777" w:rsidR="000047B6" w:rsidRPr="00CE4224" w:rsidRDefault="000047B6" w:rsidP="000047B6">
            <w:pPr>
              <w:pStyle w:val="Bezodstpw"/>
              <w:ind w:left="360"/>
              <w:rPr>
                <w:sz w:val="18"/>
                <w:szCs w:val="18"/>
                <w:lang w:val="da-DK"/>
              </w:rPr>
            </w:pPr>
            <w:r w:rsidRPr="00CE4224">
              <w:rPr>
                <w:sz w:val="18"/>
                <w:szCs w:val="18"/>
                <w:lang w:val="da-DK"/>
              </w:rPr>
              <w:t>·</w:t>
            </w:r>
            <w:r w:rsidRPr="00CE4224">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35A93BCC" w14:textId="77777777" w:rsidR="000047B6" w:rsidRDefault="000047B6" w:rsidP="000047B6">
            <w:r>
              <w:t>TAK</w:t>
            </w:r>
          </w:p>
        </w:tc>
        <w:tc>
          <w:tcPr>
            <w:tcW w:w="3708" w:type="dxa"/>
          </w:tcPr>
          <w:p w14:paraId="3867DD7F" w14:textId="77777777" w:rsidR="000047B6" w:rsidRDefault="000047B6" w:rsidP="000047B6"/>
        </w:tc>
        <w:tc>
          <w:tcPr>
            <w:tcW w:w="2874" w:type="dxa"/>
          </w:tcPr>
          <w:p w14:paraId="03A9298E" w14:textId="38A201CA" w:rsidR="000047B6" w:rsidRDefault="000047B6" w:rsidP="000047B6">
            <w:r w:rsidRPr="00904141">
              <w:t>Wymagane</w:t>
            </w:r>
          </w:p>
        </w:tc>
      </w:tr>
      <w:tr w:rsidR="004545BA" w14:paraId="0176E3EC" w14:textId="77777777" w:rsidTr="00C53D85">
        <w:tc>
          <w:tcPr>
            <w:tcW w:w="7680" w:type="dxa"/>
          </w:tcPr>
          <w:p w14:paraId="5DAE013D" w14:textId="77777777" w:rsidR="000047B6" w:rsidRDefault="000047B6" w:rsidP="000047B6">
            <w:pPr>
              <w:pStyle w:val="Bezodstpw"/>
              <w:numPr>
                <w:ilvl w:val="1"/>
                <w:numId w:val="70"/>
              </w:numPr>
              <w:rPr>
                <w:sz w:val="18"/>
                <w:szCs w:val="18"/>
                <w:lang w:val="da-DK"/>
              </w:rPr>
            </w:pPr>
            <w:r w:rsidRPr="00CE4224">
              <w:rPr>
                <w:sz w:val="18"/>
                <w:szCs w:val="18"/>
                <w:lang w:val="da-DK"/>
              </w:rPr>
              <w:t>Konfiguracja przełącznik LAN</w:t>
            </w:r>
          </w:p>
          <w:p w14:paraId="77726EA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7C0AFEC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4CDD5F3A"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przełącznika z pozostałymi elementami infrastruktury (podstawowa konfiguracja, konfiguracja VLAN, zastosowanie najlepszych praktyk aby uzyskać maksymalną wydajność i bezpieczeństwo).</w:t>
            </w:r>
          </w:p>
        </w:tc>
        <w:tc>
          <w:tcPr>
            <w:tcW w:w="1126" w:type="dxa"/>
          </w:tcPr>
          <w:p w14:paraId="639B17CC" w14:textId="77777777" w:rsidR="000047B6" w:rsidRDefault="000047B6" w:rsidP="000047B6">
            <w:r>
              <w:t>TAK</w:t>
            </w:r>
          </w:p>
        </w:tc>
        <w:tc>
          <w:tcPr>
            <w:tcW w:w="3708" w:type="dxa"/>
          </w:tcPr>
          <w:p w14:paraId="4FECE43F" w14:textId="77777777" w:rsidR="000047B6" w:rsidRDefault="000047B6" w:rsidP="000047B6"/>
        </w:tc>
        <w:tc>
          <w:tcPr>
            <w:tcW w:w="2874" w:type="dxa"/>
          </w:tcPr>
          <w:p w14:paraId="4DFD1762" w14:textId="3A2B7016" w:rsidR="000047B6" w:rsidRDefault="000047B6" w:rsidP="000047B6">
            <w:r w:rsidRPr="00904141">
              <w:t>Wymagane</w:t>
            </w:r>
          </w:p>
        </w:tc>
      </w:tr>
      <w:tr w:rsidR="004545BA" w14:paraId="5F6F5B76" w14:textId="77777777" w:rsidTr="00C53D85">
        <w:tc>
          <w:tcPr>
            <w:tcW w:w="7680" w:type="dxa"/>
          </w:tcPr>
          <w:p w14:paraId="491275A1"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 SAN</w:t>
            </w:r>
          </w:p>
          <w:p w14:paraId="6437715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macierzy w szafie rack w pomieszczeniu udostępnionym przez Zamawiającego.</w:t>
            </w:r>
          </w:p>
          <w:p w14:paraId="3E04D3D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macierzy do listew zasilających PDU.</w:t>
            </w:r>
          </w:p>
          <w:p w14:paraId="5A402E95"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macierzy dyskowych wraz z udostępnieniem zasobów na potrzeby budowanego środowiska produkcyjnego (podstawowa konfiguracja, konfiguracja RAID, </w:t>
            </w:r>
            <w:r w:rsidRPr="00EF22F6">
              <w:rPr>
                <w:sz w:val="18"/>
                <w:szCs w:val="18"/>
                <w:lang w:val="da-DK"/>
              </w:rPr>
              <w:lastRenderedPageBreak/>
              <w:t>woluminy, monitoring, zastosowanie najlepszych praktyk aby uzyskać maksymalną wydajność i bezpieczeństwo)</w:t>
            </w:r>
          </w:p>
        </w:tc>
        <w:tc>
          <w:tcPr>
            <w:tcW w:w="1126" w:type="dxa"/>
          </w:tcPr>
          <w:p w14:paraId="6B47E28B" w14:textId="77777777" w:rsidR="000047B6" w:rsidRDefault="000047B6" w:rsidP="000047B6">
            <w:r>
              <w:lastRenderedPageBreak/>
              <w:t>TAK</w:t>
            </w:r>
          </w:p>
        </w:tc>
        <w:tc>
          <w:tcPr>
            <w:tcW w:w="3708" w:type="dxa"/>
          </w:tcPr>
          <w:p w14:paraId="3FCAD539" w14:textId="77777777" w:rsidR="000047B6" w:rsidRDefault="000047B6" w:rsidP="000047B6"/>
        </w:tc>
        <w:tc>
          <w:tcPr>
            <w:tcW w:w="2874" w:type="dxa"/>
          </w:tcPr>
          <w:p w14:paraId="6362C6BE" w14:textId="2F77BD55" w:rsidR="000047B6" w:rsidRDefault="000047B6" w:rsidP="000047B6">
            <w:r w:rsidRPr="00904141">
              <w:t>Wymagane</w:t>
            </w:r>
          </w:p>
        </w:tc>
      </w:tr>
      <w:tr w:rsidR="004545BA" w14:paraId="4824F417" w14:textId="77777777" w:rsidTr="00C53D85">
        <w:tc>
          <w:tcPr>
            <w:tcW w:w="7680" w:type="dxa"/>
          </w:tcPr>
          <w:p w14:paraId="4E14A20C"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serwerów bazodanowych</w:t>
            </w:r>
          </w:p>
          <w:p w14:paraId="08997A9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03005FE7"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406BD61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RAID serwera. </w:t>
            </w:r>
          </w:p>
          <w:p w14:paraId="0402156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5EFB7BA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70C3F688" w14:textId="77777777" w:rsidR="000047B6" w:rsidRPr="00CE4224"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serwerach bazodanowych tak, aby stały się podstawą do instalacji bazy danych Oracle RAC</w:t>
            </w:r>
          </w:p>
        </w:tc>
        <w:tc>
          <w:tcPr>
            <w:tcW w:w="1126" w:type="dxa"/>
          </w:tcPr>
          <w:p w14:paraId="28D5AE14" w14:textId="77777777" w:rsidR="000047B6" w:rsidRDefault="000047B6" w:rsidP="000047B6">
            <w:r>
              <w:t>TAK</w:t>
            </w:r>
          </w:p>
        </w:tc>
        <w:tc>
          <w:tcPr>
            <w:tcW w:w="3708" w:type="dxa"/>
          </w:tcPr>
          <w:p w14:paraId="2883F3AF" w14:textId="77777777" w:rsidR="000047B6" w:rsidRDefault="000047B6" w:rsidP="000047B6"/>
        </w:tc>
        <w:tc>
          <w:tcPr>
            <w:tcW w:w="2874" w:type="dxa"/>
          </w:tcPr>
          <w:p w14:paraId="69283FD0" w14:textId="1FA72858" w:rsidR="000047B6" w:rsidRDefault="000047B6" w:rsidP="000047B6">
            <w:r w:rsidRPr="00904141">
              <w:t>Wymagane</w:t>
            </w:r>
          </w:p>
        </w:tc>
      </w:tr>
      <w:tr w:rsidR="004545BA" w14:paraId="4CD1825A" w14:textId="77777777" w:rsidTr="00C53D85">
        <w:tc>
          <w:tcPr>
            <w:tcW w:w="7680" w:type="dxa"/>
          </w:tcPr>
          <w:p w14:paraId="4CB4F4EA"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552497B0"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7DC1D3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525AB95A"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7D8585D6"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66C6246"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0702D0E7" w14:textId="77777777" w:rsidR="000047B6" w:rsidRDefault="000047B6" w:rsidP="000047B6">
            <w:r>
              <w:t>TAK</w:t>
            </w:r>
          </w:p>
        </w:tc>
        <w:tc>
          <w:tcPr>
            <w:tcW w:w="3708" w:type="dxa"/>
          </w:tcPr>
          <w:p w14:paraId="1214ED9C" w14:textId="77777777" w:rsidR="000047B6" w:rsidRDefault="000047B6" w:rsidP="000047B6"/>
        </w:tc>
        <w:tc>
          <w:tcPr>
            <w:tcW w:w="2874" w:type="dxa"/>
          </w:tcPr>
          <w:p w14:paraId="47EC3C48" w14:textId="3395FADD" w:rsidR="000047B6" w:rsidRDefault="000047B6" w:rsidP="000047B6">
            <w:r w:rsidRPr="00DE417B">
              <w:t>Wymagane</w:t>
            </w:r>
          </w:p>
        </w:tc>
      </w:tr>
      <w:tr w:rsidR="004545BA" w14:paraId="7E5B3CB9" w14:textId="77777777" w:rsidTr="00C53D85">
        <w:tc>
          <w:tcPr>
            <w:tcW w:w="7680" w:type="dxa"/>
          </w:tcPr>
          <w:p w14:paraId="1C829BA0" w14:textId="77777777" w:rsidR="000047B6" w:rsidRDefault="000047B6" w:rsidP="000047B6">
            <w:pPr>
              <w:pStyle w:val="Bezodstpw"/>
              <w:numPr>
                <w:ilvl w:val="1"/>
                <w:numId w:val="70"/>
              </w:numPr>
              <w:rPr>
                <w:sz w:val="18"/>
                <w:szCs w:val="18"/>
                <w:lang w:val="da-DK"/>
              </w:rPr>
            </w:pPr>
            <w:r w:rsidRPr="00EF22F6">
              <w:rPr>
                <w:sz w:val="18"/>
                <w:szCs w:val="18"/>
                <w:lang w:val="da-DK"/>
              </w:rPr>
              <w:t>Migracja</w:t>
            </w:r>
          </w:p>
          <w:p w14:paraId="5999164D" w14:textId="63C8ECA8"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Migracja bazy danych posiadanego systemu AMMS/Infomedica </w:t>
            </w:r>
            <w:r w:rsidR="0001753B">
              <w:rPr>
                <w:sz w:val="18"/>
                <w:szCs w:val="18"/>
                <w:lang w:val="da-DK"/>
              </w:rPr>
              <w:t>(</w:t>
            </w:r>
            <w:r w:rsidR="0001753B" w:rsidRPr="0001753B">
              <w:rPr>
                <w:color w:val="538135" w:themeColor="accent6" w:themeShade="BF"/>
                <w:sz w:val="18"/>
                <w:szCs w:val="18"/>
                <w:lang w:val="da-DK"/>
              </w:rPr>
              <w:t>ASSECO</w:t>
            </w:r>
            <w:r w:rsidR="0001753B">
              <w:rPr>
                <w:sz w:val="18"/>
                <w:szCs w:val="18"/>
                <w:lang w:val="da-DK"/>
              </w:rPr>
              <w:t xml:space="preserve">) </w:t>
            </w:r>
            <w:r w:rsidRPr="00EF22F6">
              <w:rPr>
                <w:sz w:val="18"/>
                <w:szCs w:val="18"/>
                <w:lang w:val="da-DK"/>
              </w:rPr>
              <w:t>w zakresie części białej i szarej na nowe środowisko bazodanowe</w:t>
            </w:r>
          </w:p>
          <w:p w14:paraId="60F96542" w14:textId="3A9BDB73"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Migracja i rekonfiguracja posiadanego systemu AMMS/Infomedica </w:t>
            </w:r>
            <w:r w:rsidR="0001753B">
              <w:rPr>
                <w:sz w:val="18"/>
                <w:szCs w:val="18"/>
                <w:lang w:val="da-DK"/>
              </w:rPr>
              <w:t>(</w:t>
            </w:r>
            <w:r w:rsidR="0001753B" w:rsidRPr="0001753B">
              <w:rPr>
                <w:color w:val="538135" w:themeColor="accent6" w:themeShade="BF"/>
                <w:sz w:val="18"/>
                <w:szCs w:val="18"/>
                <w:lang w:val="da-DK"/>
              </w:rPr>
              <w:t>ASSECO</w:t>
            </w:r>
            <w:r w:rsidR="0001753B">
              <w:rPr>
                <w:color w:val="538135" w:themeColor="accent6" w:themeShade="BF"/>
                <w:sz w:val="18"/>
                <w:szCs w:val="18"/>
                <w:lang w:val="da-DK"/>
              </w:rPr>
              <w:t>)</w:t>
            </w:r>
            <w:r w:rsidR="0001753B" w:rsidRPr="00EF22F6">
              <w:rPr>
                <w:sz w:val="18"/>
                <w:szCs w:val="18"/>
                <w:lang w:val="da-DK"/>
              </w:rPr>
              <w:t xml:space="preserve"> </w:t>
            </w:r>
            <w:r w:rsidRPr="00EF22F6">
              <w:rPr>
                <w:sz w:val="18"/>
                <w:szCs w:val="18"/>
                <w:lang w:val="da-DK"/>
              </w:rPr>
              <w:t>w zakresie części białej i szarej na nowe środowisko aplikacyjne</w:t>
            </w:r>
          </w:p>
          <w:p w14:paraId="5AAE74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RIS (QRIS) na nowe środowisko bazodanowe ORACLE</w:t>
            </w:r>
          </w:p>
          <w:p w14:paraId="50D03EE7" w14:textId="77777777" w:rsidR="00E6585A" w:rsidRDefault="000047B6" w:rsidP="00E6585A">
            <w:pPr>
              <w:pStyle w:val="Bezodstpw"/>
              <w:ind w:left="360"/>
              <w:rPr>
                <w:sz w:val="18"/>
                <w:szCs w:val="18"/>
                <w:lang w:val="da-DK"/>
              </w:rPr>
            </w:pPr>
            <w:r w:rsidRPr="00EF22F6">
              <w:rPr>
                <w:sz w:val="18"/>
                <w:szCs w:val="18"/>
                <w:lang w:val="da-DK"/>
              </w:rPr>
              <w:t>·</w:t>
            </w:r>
            <w:r w:rsidRPr="00EF22F6">
              <w:rPr>
                <w:sz w:val="18"/>
                <w:szCs w:val="18"/>
                <w:lang w:val="da-DK"/>
              </w:rPr>
              <w:tab/>
              <w:t>Migracja bazy danych posiadanego systemu LIS (ATD Software) na nowe środowisko bazodanowe ORACLE</w:t>
            </w:r>
          </w:p>
          <w:p w14:paraId="68186BFA" w14:textId="7D8EE828" w:rsidR="00E6585A" w:rsidRPr="00E6585A" w:rsidRDefault="00E6585A" w:rsidP="00E6585A">
            <w:pPr>
              <w:pStyle w:val="Bezodstpw"/>
              <w:ind w:left="360"/>
              <w:rPr>
                <w:color w:val="538135" w:themeColor="accent6" w:themeShade="BF"/>
                <w:sz w:val="18"/>
                <w:szCs w:val="18"/>
                <w:lang w:val="da-DK"/>
              </w:rPr>
            </w:pPr>
            <w:r w:rsidRPr="00E6585A">
              <w:rPr>
                <w:color w:val="538135" w:themeColor="accent6" w:themeShade="BF"/>
                <w:sz w:val="18"/>
                <w:szCs w:val="18"/>
                <w:lang w:val="da-DK"/>
              </w:rPr>
              <w:t>. Migracja bazy danych posiadanego systemu INFINITT PACS na nowe środowisko bazodanowe ORACLE</w:t>
            </w:r>
          </w:p>
          <w:p w14:paraId="059D0DF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posiadanego szyny komunikacyjnej z bazy danych DERBY na nowe środowisko bazodanowe ORACLE</w:t>
            </w:r>
          </w:p>
          <w:p w14:paraId="752E8CA2" w14:textId="3E89038F" w:rsidR="000047B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Rekonfiguracja klastra aplikacyjnego systemu QRIS na nowy serwer bazodanowy</w:t>
            </w:r>
          </w:p>
          <w:p w14:paraId="0B88B655" w14:textId="390A6F8C" w:rsidR="00E6585A" w:rsidRPr="00EF22F6" w:rsidRDefault="00E6585A" w:rsidP="00E6585A">
            <w:pPr>
              <w:pStyle w:val="Bezodstpw"/>
              <w:ind w:left="360"/>
              <w:rPr>
                <w:sz w:val="18"/>
                <w:szCs w:val="18"/>
                <w:lang w:val="da-DK"/>
              </w:rPr>
            </w:pPr>
            <w:r w:rsidRPr="00EF22F6">
              <w:rPr>
                <w:sz w:val="18"/>
                <w:szCs w:val="18"/>
                <w:lang w:val="da-DK"/>
              </w:rPr>
              <w:t>·</w:t>
            </w:r>
            <w:r w:rsidRPr="00EF22F6">
              <w:rPr>
                <w:sz w:val="18"/>
                <w:szCs w:val="18"/>
                <w:lang w:val="da-DK"/>
              </w:rPr>
              <w:tab/>
            </w:r>
            <w:r w:rsidRPr="00E6585A">
              <w:rPr>
                <w:color w:val="538135" w:themeColor="accent6" w:themeShade="BF"/>
                <w:sz w:val="18"/>
                <w:szCs w:val="18"/>
                <w:lang w:val="da-DK"/>
              </w:rPr>
              <w:t>Rekonfiguracja klastra aplikacyjnego systemu INFINITT PACS na nowy serwer bazodanowy</w:t>
            </w:r>
          </w:p>
          <w:p w14:paraId="15D6080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Rekonfiguracja i wdrożenie klastra szyny komunikacyjnej z zachowaniem komunikacji dla kanałów HL7 systemów HIS/RIS/PACS/LIS oraz platformy integracyjnej </w:t>
            </w:r>
          </w:p>
          <w:p w14:paraId="4EFDF098"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posiadanego systemu RCP (Unis) na nowe środowisko bazodanowe i aplikacyjne</w:t>
            </w:r>
          </w:p>
          <w:p w14:paraId="7F03D613" w14:textId="77777777" w:rsidR="000047B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Migracja i rekonfiguracja serwera www i poczty elektronicznej</w:t>
            </w:r>
          </w:p>
          <w:p w14:paraId="51389575" w14:textId="77777777" w:rsidR="000047B6" w:rsidRDefault="000047B6" w:rsidP="000047B6">
            <w:pPr>
              <w:pStyle w:val="Bezodstpw"/>
              <w:ind w:left="360"/>
              <w:rPr>
                <w:sz w:val="18"/>
                <w:szCs w:val="18"/>
                <w:lang w:val="da-DK"/>
              </w:rPr>
            </w:pPr>
          </w:p>
          <w:p w14:paraId="02CA7B68" w14:textId="77777777" w:rsidR="000047B6" w:rsidRPr="00EF22F6" w:rsidRDefault="000047B6" w:rsidP="000047B6">
            <w:pPr>
              <w:pStyle w:val="Bezodstpw"/>
              <w:ind w:left="360"/>
              <w:rPr>
                <w:sz w:val="18"/>
                <w:szCs w:val="18"/>
                <w:lang w:val="da-DK"/>
              </w:rPr>
            </w:pPr>
          </w:p>
        </w:tc>
        <w:tc>
          <w:tcPr>
            <w:tcW w:w="1126" w:type="dxa"/>
          </w:tcPr>
          <w:p w14:paraId="2CECE65A" w14:textId="77777777" w:rsidR="000047B6" w:rsidRDefault="000047B6" w:rsidP="000047B6">
            <w:r>
              <w:t>TAK</w:t>
            </w:r>
          </w:p>
        </w:tc>
        <w:tc>
          <w:tcPr>
            <w:tcW w:w="3708" w:type="dxa"/>
          </w:tcPr>
          <w:p w14:paraId="174DCC90" w14:textId="77777777" w:rsidR="000047B6" w:rsidRDefault="000047B6" w:rsidP="000047B6"/>
        </w:tc>
        <w:tc>
          <w:tcPr>
            <w:tcW w:w="2874" w:type="dxa"/>
          </w:tcPr>
          <w:p w14:paraId="1EAD6DD5" w14:textId="1BC5AD21" w:rsidR="000047B6" w:rsidRDefault="000047B6" w:rsidP="000047B6">
            <w:r w:rsidRPr="00DE417B">
              <w:t>Wymagane</w:t>
            </w:r>
          </w:p>
        </w:tc>
      </w:tr>
      <w:tr w:rsidR="000047B6" w14:paraId="56F5F9CA" w14:textId="77777777" w:rsidTr="00C53D85">
        <w:tc>
          <w:tcPr>
            <w:tcW w:w="15388" w:type="dxa"/>
            <w:gridSpan w:val="4"/>
            <w:shd w:val="clear" w:color="auto" w:fill="E7E6E6" w:themeFill="background2"/>
          </w:tcPr>
          <w:p w14:paraId="0D3575D4" w14:textId="77777777" w:rsidR="000047B6" w:rsidRPr="00EF22F6" w:rsidRDefault="000047B6" w:rsidP="000047B6">
            <w:pPr>
              <w:pStyle w:val="Akapitzlist"/>
              <w:numPr>
                <w:ilvl w:val="0"/>
                <w:numId w:val="70"/>
              </w:numPr>
              <w:rPr>
                <w:b/>
                <w:bCs/>
              </w:rPr>
            </w:pPr>
            <w:r w:rsidRPr="00EF22F6">
              <w:rPr>
                <w:b/>
                <w:bCs/>
              </w:rPr>
              <w:t xml:space="preserve">Wdrożenie rozwiązania – </w:t>
            </w:r>
            <w:r w:rsidRPr="00C53D85">
              <w:rPr>
                <w:b/>
                <w:bCs/>
                <w:sz w:val="24"/>
                <w:szCs w:val="24"/>
              </w:rPr>
              <w:t xml:space="preserve">1 </w:t>
            </w:r>
            <w:proofErr w:type="spellStart"/>
            <w:r w:rsidRPr="00C53D85">
              <w:rPr>
                <w:b/>
                <w:bCs/>
                <w:sz w:val="24"/>
                <w:szCs w:val="24"/>
              </w:rPr>
              <w:t>kpl</w:t>
            </w:r>
            <w:proofErr w:type="spellEnd"/>
            <w:r w:rsidRPr="00EF22F6">
              <w:rPr>
                <w:b/>
                <w:bCs/>
              </w:rPr>
              <w:t>. Wymagane minimalne parametry techniczne</w:t>
            </w:r>
          </w:p>
        </w:tc>
      </w:tr>
      <w:tr w:rsidR="004545BA" w14:paraId="688AEB4A" w14:textId="77777777" w:rsidTr="00C53D85">
        <w:tc>
          <w:tcPr>
            <w:tcW w:w="7680" w:type="dxa"/>
          </w:tcPr>
          <w:p w14:paraId="357CA7EE" w14:textId="77777777" w:rsidR="000047B6" w:rsidRDefault="000047B6" w:rsidP="000047B6">
            <w:pPr>
              <w:pStyle w:val="Bezodstpw"/>
              <w:numPr>
                <w:ilvl w:val="1"/>
                <w:numId w:val="70"/>
              </w:numPr>
              <w:rPr>
                <w:sz w:val="18"/>
                <w:szCs w:val="18"/>
                <w:lang w:val="da-DK"/>
              </w:rPr>
            </w:pPr>
            <w:r w:rsidRPr="00EF22F6">
              <w:rPr>
                <w:sz w:val="18"/>
                <w:szCs w:val="18"/>
                <w:lang w:val="da-DK"/>
              </w:rPr>
              <w:t>Konfiguracja serwera aplikacyjnego</w:t>
            </w:r>
          </w:p>
          <w:p w14:paraId="0A431E5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Montaż serwera w szafie rack w pomieszczeniu udostępnionym przez Zamawiającego</w:t>
            </w:r>
          </w:p>
          <w:p w14:paraId="4BF0CBD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Podłączenie serwera do listew zasilających PDU</w:t>
            </w:r>
          </w:p>
          <w:p w14:paraId="6FCA0E0A" w14:textId="77777777" w:rsidR="000047B6" w:rsidRPr="00EF22F6" w:rsidRDefault="000047B6" w:rsidP="00C53D85">
            <w:pPr>
              <w:pStyle w:val="Bezodstpw"/>
              <w:ind w:left="360"/>
              <w:rPr>
                <w:sz w:val="18"/>
                <w:szCs w:val="18"/>
                <w:lang w:val="da-DK"/>
              </w:rPr>
            </w:pPr>
            <w:r w:rsidRPr="00EF22F6">
              <w:rPr>
                <w:sz w:val="18"/>
                <w:szCs w:val="18"/>
                <w:lang w:val="da-DK"/>
              </w:rPr>
              <w:lastRenderedPageBreak/>
              <w:t>·</w:t>
            </w:r>
            <w:r w:rsidRPr="00EF22F6">
              <w:rPr>
                <w:sz w:val="18"/>
                <w:szCs w:val="18"/>
                <w:lang w:val="da-DK"/>
              </w:rPr>
              <w:tab/>
              <w:t>Podłączenie, uruchomienie i konfiguracja dostarczonego serwer w tym m.in. aktualizacja mikrokodów, nadanie adresów IP, konfiguracja zdalnego dostępu, konfiguracja automatycznych powiadomień awarii</w:t>
            </w:r>
          </w:p>
          <w:p w14:paraId="35898248"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RAID serwera</w:t>
            </w:r>
          </w:p>
          <w:p w14:paraId="7757C65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wirtalizacyjnego</w:t>
            </w:r>
          </w:p>
          <w:p w14:paraId="7D5FFA2C"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serwera z dostarczanymi macierzami dyskowymi.</w:t>
            </w:r>
          </w:p>
          <w:p w14:paraId="660D67C9"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wirtualizacji jako klaster HA dostarczonych serwerach fizycznych zgodnie z aktualnymi wytycznymi producenta systemu wirtualizacji (best practices) i zgodnie z wytycznymi/wymaganiami</w:t>
            </w:r>
          </w:p>
          <w:p w14:paraId="2B538953"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Uruchomienie i konfiguracja konsoli zarządzającej (appliance’a) oprogramowania systemowego (do wirtualizacji)</w:t>
            </w:r>
          </w:p>
          <w:p w14:paraId="3EC7FFEE"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dostarczonego systemu zarządzania na dostarczonych i wskazanych przez Zamawiającego serwerach</w:t>
            </w:r>
          </w:p>
          <w:p w14:paraId="19B231F1"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Konfiguracja systemu zdalnego zarządzania</w:t>
            </w:r>
          </w:p>
          <w:p w14:paraId="6432B447"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Konfiguracja maszyn wirtualnych </w:t>
            </w:r>
          </w:p>
          <w:p w14:paraId="083AFDCF"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na maszynie wirtualnej</w:t>
            </w:r>
          </w:p>
          <w:p w14:paraId="5A27A4E5" w14:textId="77777777" w:rsidR="000047B6" w:rsidRPr="00EF22F6" w:rsidRDefault="000047B6" w:rsidP="00C53D85">
            <w:pPr>
              <w:pStyle w:val="Bezodstpw"/>
              <w:ind w:left="360"/>
              <w:rPr>
                <w:sz w:val="18"/>
                <w:szCs w:val="18"/>
                <w:lang w:val="da-DK"/>
              </w:rPr>
            </w:pPr>
            <w:r w:rsidRPr="00EF22F6">
              <w:rPr>
                <w:sz w:val="18"/>
                <w:szCs w:val="18"/>
                <w:lang w:val="da-DK"/>
              </w:rPr>
              <w:t>·</w:t>
            </w:r>
            <w:r w:rsidRPr="00EF22F6">
              <w:rPr>
                <w:sz w:val="18"/>
                <w:szCs w:val="18"/>
                <w:lang w:val="da-DK"/>
              </w:rPr>
              <w:tab/>
              <w:t xml:space="preserve">Przeprowadzenie testów funkcjonalnych zbudowanego środowiska </w:t>
            </w:r>
          </w:p>
          <w:p w14:paraId="3DEDD5F5" w14:textId="77777777" w:rsidR="000047B6" w:rsidRPr="00EF22F6" w:rsidRDefault="000047B6" w:rsidP="00C53D85">
            <w:pPr>
              <w:pStyle w:val="Bezodstpw"/>
              <w:ind w:left="360"/>
              <w:rPr>
                <w:sz w:val="18"/>
                <w:szCs w:val="18"/>
                <w:lang w:val="da-DK"/>
              </w:rPr>
            </w:pPr>
            <w:r w:rsidRPr="00EF22F6">
              <w:rPr>
                <w:sz w:val="18"/>
                <w:szCs w:val="18"/>
                <w:lang w:val="da-DK"/>
              </w:rPr>
              <w:t>Przygotowanie i przekazanie podstawowej dokumentacji technicznej zawierającej m.in. schemat z adresacją zbudowanego rozwiązania i środowiska.</w:t>
            </w:r>
          </w:p>
        </w:tc>
        <w:tc>
          <w:tcPr>
            <w:tcW w:w="1126" w:type="dxa"/>
          </w:tcPr>
          <w:p w14:paraId="68360001" w14:textId="77777777" w:rsidR="000047B6" w:rsidRDefault="000047B6" w:rsidP="00C53D85">
            <w:r>
              <w:lastRenderedPageBreak/>
              <w:t>TAK</w:t>
            </w:r>
          </w:p>
        </w:tc>
        <w:tc>
          <w:tcPr>
            <w:tcW w:w="3708" w:type="dxa"/>
          </w:tcPr>
          <w:p w14:paraId="7AAB04B2" w14:textId="77777777" w:rsidR="000047B6" w:rsidRDefault="000047B6" w:rsidP="00C53D85"/>
        </w:tc>
        <w:tc>
          <w:tcPr>
            <w:tcW w:w="2874" w:type="dxa"/>
          </w:tcPr>
          <w:p w14:paraId="0DE014CE" w14:textId="098F9159" w:rsidR="000047B6" w:rsidRDefault="000047B6" w:rsidP="00C53D85">
            <w:r>
              <w:t>Wymagane</w:t>
            </w:r>
          </w:p>
        </w:tc>
      </w:tr>
      <w:tr w:rsidR="004545BA" w14:paraId="299A6421" w14:textId="77777777" w:rsidTr="00C53D85">
        <w:tc>
          <w:tcPr>
            <w:tcW w:w="7680" w:type="dxa"/>
          </w:tcPr>
          <w:p w14:paraId="34716886" w14:textId="77777777" w:rsidR="000047B6" w:rsidRDefault="000047B6" w:rsidP="000047B6">
            <w:pPr>
              <w:pStyle w:val="Bezodstpw"/>
              <w:numPr>
                <w:ilvl w:val="1"/>
                <w:numId w:val="70"/>
              </w:numPr>
              <w:rPr>
                <w:sz w:val="18"/>
                <w:szCs w:val="18"/>
                <w:lang w:val="da-DK"/>
              </w:rPr>
            </w:pPr>
            <w:r w:rsidRPr="00EF22F6">
              <w:rPr>
                <w:sz w:val="18"/>
                <w:szCs w:val="18"/>
                <w:lang w:val="da-DK"/>
              </w:rPr>
              <w:t>Konfiguracja przełącznik SAN</w:t>
            </w:r>
          </w:p>
          <w:p w14:paraId="7DC3B312"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przełącznika w szafie rack w pomieszczeniu udostępnionym przez Zamawiającego.</w:t>
            </w:r>
          </w:p>
          <w:p w14:paraId="57B9A3F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przełącznika do listew zasilających PDU.</w:t>
            </w:r>
          </w:p>
          <w:p w14:paraId="07D30555"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przełącznika z pozostałymi elementami infrastruktury (podstawowa konfiguracja, konfiguracja zoningu, zastosowanie najlepszych praktyk aby uzyskać maksymalną wydajność i bezpieczeństwo)</w:t>
            </w:r>
          </w:p>
        </w:tc>
        <w:tc>
          <w:tcPr>
            <w:tcW w:w="1126" w:type="dxa"/>
          </w:tcPr>
          <w:p w14:paraId="45804ADF" w14:textId="77777777" w:rsidR="000047B6" w:rsidRDefault="000047B6" w:rsidP="000047B6">
            <w:r>
              <w:t>TAK</w:t>
            </w:r>
          </w:p>
        </w:tc>
        <w:tc>
          <w:tcPr>
            <w:tcW w:w="3708" w:type="dxa"/>
          </w:tcPr>
          <w:p w14:paraId="65C5214E" w14:textId="77777777" w:rsidR="000047B6" w:rsidRDefault="000047B6" w:rsidP="000047B6"/>
        </w:tc>
        <w:tc>
          <w:tcPr>
            <w:tcW w:w="2874" w:type="dxa"/>
          </w:tcPr>
          <w:p w14:paraId="569B9470" w14:textId="115D7878" w:rsidR="000047B6" w:rsidRDefault="000047B6" w:rsidP="000047B6">
            <w:r w:rsidRPr="00FB630F">
              <w:t>Wymagane</w:t>
            </w:r>
          </w:p>
        </w:tc>
      </w:tr>
      <w:tr w:rsidR="004545BA" w14:paraId="710687DD" w14:textId="77777777" w:rsidTr="00C53D85">
        <w:tc>
          <w:tcPr>
            <w:tcW w:w="7680" w:type="dxa"/>
          </w:tcPr>
          <w:p w14:paraId="23001EDB" w14:textId="77777777" w:rsidR="000047B6" w:rsidRDefault="000047B6" w:rsidP="000047B6">
            <w:pPr>
              <w:pStyle w:val="Bezodstpw"/>
              <w:numPr>
                <w:ilvl w:val="1"/>
                <w:numId w:val="70"/>
              </w:numPr>
              <w:rPr>
                <w:sz w:val="18"/>
                <w:szCs w:val="18"/>
                <w:lang w:val="da-DK"/>
              </w:rPr>
            </w:pPr>
            <w:r w:rsidRPr="00EF22F6">
              <w:rPr>
                <w:sz w:val="18"/>
                <w:szCs w:val="18"/>
                <w:lang w:val="da-DK"/>
              </w:rPr>
              <w:t>Konfiguracja biblioteka taśmowa i oprogramowanie do backup</w:t>
            </w:r>
          </w:p>
          <w:p w14:paraId="56AC7B5E"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biblioteki w szafie RACK w pomieszczeniu udostępnionym przez Zamawiającego.</w:t>
            </w:r>
          </w:p>
          <w:p w14:paraId="3205ADC0"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biblioteki do listew zasilających PDU.</w:t>
            </w:r>
          </w:p>
          <w:p w14:paraId="1EE7681B"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 xml:space="preserve">Konfiguracja biblioteki z pozostałymi elementami infrastruktury oraz systemem backupu. </w:t>
            </w:r>
          </w:p>
          <w:p w14:paraId="2E91A6FB" w14:textId="77777777" w:rsidR="000047B6" w:rsidRPr="00EF22F6" w:rsidRDefault="000047B6" w:rsidP="000047B6">
            <w:pPr>
              <w:pStyle w:val="Bezodstpw"/>
              <w:ind w:left="360"/>
              <w:rPr>
                <w:sz w:val="18"/>
                <w:szCs w:val="18"/>
                <w:lang w:val="da-DK"/>
              </w:rPr>
            </w:pPr>
            <w:r w:rsidRPr="00EF22F6">
              <w:rPr>
                <w:sz w:val="18"/>
                <w:szCs w:val="18"/>
                <w:lang w:val="da-DK"/>
              </w:rPr>
              <w:t>a.</w:t>
            </w:r>
            <w:r w:rsidRPr="00EF22F6">
              <w:rPr>
                <w:sz w:val="18"/>
                <w:szCs w:val="18"/>
                <w:lang w:val="da-DK"/>
              </w:rPr>
              <w:tab/>
              <w:t>Instalacja oferowanego przez Wykonawcę oprogramowania do tworzenia kopii zapasowych na wskazanym serwerze fizycznym.</w:t>
            </w:r>
          </w:p>
          <w:p w14:paraId="24BFB67D" w14:textId="77777777" w:rsidR="000047B6" w:rsidRPr="00EF22F6" w:rsidRDefault="000047B6" w:rsidP="000047B6">
            <w:pPr>
              <w:pStyle w:val="Bezodstpw"/>
              <w:ind w:left="360"/>
              <w:rPr>
                <w:sz w:val="18"/>
                <w:szCs w:val="18"/>
                <w:lang w:val="da-DK"/>
              </w:rPr>
            </w:pPr>
            <w:r w:rsidRPr="00EF22F6">
              <w:rPr>
                <w:sz w:val="18"/>
                <w:szCs w:val="18"/>
                <w:lang w:val="da-DK"/>
              </w:rPr>
              <w:t>b.</w:t>
            </w:r>
            <w:r w:rsidRPr="00EF22F6">
              <w:rPr>
                <w:sz w:val="18"/>
                <w:szCs w:val="18"/>
                <w:lang w:val="da-DK"/>
              </w:rPr>
              <w:tab/>
              <w:t>Konfiguracja oferowanego przez Wykonawcę oprogramowania do tworzenia kopii zapasowych zgodnie z zaleceniami Zamawiającego, oraz instalacji odpowiednich agentów oprogramowania do tworzenia kopii zapasowych na wskazanych przez Zamawiającego serwerach fizycznych i wirtualnych.</w:t>
            </w:r>
          </w:p>
          <w:p w14:paraId="69C8A1F0" w14:textId="77777777" w:rsidR="000047B6" w:rsidRPr="00EF22F6" w:rsidRDefault="000047B6" w:rsidP="000047B6">
            <w:pPr>
              <w:pStyle w:val="Bezodstpw"/>
              <w:ind w:left="360"/>
              <w:rPr>
                <w:sz w:val="18"/>
                <w:szCs w:val="18"/>
                <w:lang w:val="da-DK"/>
              </w:rPr>
            </w:pPr>
            <w:r w:rsidRPr="00EF22F6">
              <w:rPr>
                <w:sz w:val="18"/>
                <w:szCs w:val="18"/>
                <w:lang w:val="da-DK"/>
              </w:rPr>
              <w:t>c.</w:t>
            </w:r>
            <w:r w:rsidRPr="00EF22F6">
              <w:rPr>
                <w:sz w:val="18"/>
                <w:szCs w:val="18"/>
                <w:lang w:val="da-DK"/>
              </w:rPr>
              <w:tab/>
              <w:t>Utworzenie i zaimplementowanie odpowiedniej polityki kopii zapasowych w oferowanym przez Wykonawcę oprogramowaniu, wykonania testów przywrócenia z utworzonej kopii zapasowej przykładowej – wskazanej przez Zamawiającego – maszyny wirtualnej.</w:t>
            </w:r>
          </w:p>
          <w:p w14:paraId="50F96DCC" w14:textId="77777777" w:rsidR="000047B6" w:rsidRPr="00EF22F6" w:rsidRDefault="000047B6" w:rsidP="000047B6">
            <w:pPr>
              <w:pStyle w:val="Bezodstpw"/>
              <w:ind w:left="360"/>
              <w:rPr>
                <w:sz w:val="18"/>
                <w:szCs w:val="18"/>
                <w:lang w:val="da-DK"/>
              </w:rPr>
            </w:pPr>
            <w:r w:rsidRPr="00EF22F6">
              <w:rPr>
                <w:sz w:val="18"/>
                <w:szCs w:val="18"/>
                <w:lang w:val="da-DK"/>
              </w:rPr>
              <w:t>d.</w:t>
            </w:r>
            <w:r w:rsidRPr="00EF22F6">
              <w:rPr>
                <w:sz w:val="18"/>
                <w:szCs w:val="18"/>
                <w:lang w:val="da-DK"/>
              </w:rPr>
              <w:tab/>
              <w:t>Utworzenie i przekazanie pełnej dokumentacji powdrożeniowej wykonanych przy instalacji i konfiguracji prac dotyczących oferowanego oprogramowania do tworzenia kopii zapasowych</w:t>
            </w:r>
          </w:p>
        </w:tc>
        <w:tc>
          <w:tcPr>
            <w:tcW w:w="1126" w:type="dxa"/>
          </w:tcPr>
          <w:p w14:paraId="0BF5FD62" w14:textId="77777777" w:rsidR="000047B6" w:rsidRDefault="000047B6" w:rsidP="000047B6">
            <w:r>
              <w:t>TAK</w:t>
            </w:r>
          </w:p>
        </w:tc>
        <w:tc>
          <w:tcPr>
            <w:tcW w:w="3708" w:type="dxa"/>
          </w:tcPr>
          <w:p w14:paraId="77065D02" w14:textId="77777777" w:rsidR="000047B6" w:rsidRDefault="000047B6" w:rsidP="000047B6"/>
        </w:tc>
        <w:tc>
          <w:tcPr>
            <w:tcW w:w="2874" w:type="dxa"/>
          </w:tcPr>
          <w:p w14:paraId="4A2B0FB6" w14:textId="49E34113" w:rsidR="000047B6" w:rsidRDefault="000047B6" w:rsidP="000047B6">
            <w:r w:rsidRPr="00FB630F">
              <w:t>Wymagane</w:t>
            </w:r>
          </w:p>
        </w:tc>
      </w:tr>
      <w:tr w:rsidR="004545BA" w14:paraId="61567703" w14:textId="77777777" w:rsidTr="00C53D85">
        <w:tc>
          <w:tcPr>
            <w:tcW w:w="7680" w:type="dxa"/>
          </w:tcPr>
          <w:p w14:paraId="229725D1" w14:textId="77777777" w:rsidR="000047B6" w:rsidRDefault="000047B6" w:rsidP="000047B6">
            <w:pPr>
              <w:pStyle w:val="Bezodstpw"/>
              <w:numPr>
                <w:ilvl w:val="1"/>
                <w:numId w:val="70"/>
              </w:numPr>
              <w:rPr>
                <w:sz w:val="18"/>
                <w:szCs w:val="18"/>
                <w:lang w:val="da-DK"/>
              </w:rPr>
            </w:pPr>
            <w:r w:rsidRPr="00EF22F6">
              <w:rPr>
                <w:sz w:val="18"/>
                <w:szCs w:val="18"/>
                <w:lang w:val="da-DK"/>
              </w:rPr>
              <w:t>Konfiguracja bazy danych</w:t>
            </w:r>
          </w:p>
          <w:p w14:paraId="1B929892"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61F3E41E"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64832CE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175DE013"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076A0A0E" w14:textId="77777777" w:rsidR="000047B6" w:rsidRPr="00EF22F6" w:rsidRDefault="000047B6" w:rsidP="000047B6">
            <w:pPr>
              <w:pStyle w:val="Bezodstpw"/>
              <w:ind w:left="360"/>
              <w:rPr>
                <w:sz w:val="18"/>
                <w:szCs w:val="18"/>
                <w:lang w:val="da-DK"/>
              </w:rPr>
            </w:pPr>
            <w:r w:rsidRPr="00EF22F6">
              <w:rPr>
                <w:sz w:val="18"/>
                <w:szCs w:val="18"/>
                <w:lang w:val="da-DK"/>
              </w:rPr>
              <w:lastRenderedPageBreak/>
              <w:t>·</w:t>
            </w:r>
            <w:r w:rsidRPr="00EF22F6">
              <w:rPr>
                <w:sz w:val="18"/>
                <w:szCs w:val="18"/>
                <w:lang w:val="da-DK"/>
              </w:rPr>
              <w:tab/>
              <w:t>Instalacja i konfiguracja systemu operacyjnego silnika baz danych na platformie wirtualizacyjnej utworzonej na serwerach.</w:t>
            </w:r>
          </w:p>
        </w:tc>
        <w:tc>
          <w:tcPr>
            <w:tcW w:w="1126" w:type="dxa"/>
          </w:tcPr>
          <w:p w14:paraId="0A1063B3" w14:textId="77777777" w:rsidR="000047B6" w:rsidRDefault="000047B6" w:rsidP="000047B6">
            <w:r>
              <w:lastRenderedPageBreak/>
              <w:t>TAK</w:t>
            </w:r>
          </w:p>
        </w:tc>
        <w:tc>
          <w:tcPr>
            <w:tcW w:w="3708" w:type="dxa"/>
          </w:tcPr>
          <w:p w14:paraId="31CD8EBD" w14:textId="77777777" w:rsidR="000047B6" w:rsidRDefault="000047B6" w:rsidP="000047B6"/>
        </w:tc>
        <w:tc>
          <w:tcPr>
            <w:tcW w:w="2874" w:type="dxa"/>
          </w:tcPr>
          <w:p w14:paraId="35E9B1CB" w14:textId="2E44598F" w:rsidR="000047B6" w:rsidRDefault="000047B6" w:rsidP="000047B6">
            <w:r w:rsidRPr="00FB630F">
              <w:t>Wymagane</w:t>
            </w:r>
          </w:p>
        </w:tc>
      </w:tr>
      <w:tr w:rsidR="004545BA" w14:paraId="27F01D02" w14:textId="77777777" w:rsidTr="00C53D85">
        <w:tc>
          <w:tcPr>
            <w:tcW w:w="7680" w:type="dxa"/>
          </w:tcPr>
          <w:p w14:paraId="4D2085C1"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73B82AE1" w14:textId="77777777" w:rsidR="000047B6" w:rsidRPr="00EF22F6" w:rsidRDefault="000047B6" w:rsidP="000047B6">
            <w:pPr>
              <w:pStyle w:val="Bezodstpw"/>
              <w:ind w:left="360"/>
              <w:rPr>
                <w:sz w:val="18"/>
                <w:szCs w:val="18"/>
                <w:lang w:val="da-DK"/>
              </w:rPr>
            </w:pPr>
            <w:r w:rsidRPr="00EF22F6">
              <w:rPr>
                <w:sz w:val="18"/>
                <w:szCs w:val="18"/>
                <w:lang w:val="da-DK"/>
              </w:rPr>
              <w:t xml:space="preserve">Silnik baz danych wraz z dedykowaną platformą wirtualizacyjną musi zostać zainstalowany </w:t>
            </w:r>
          </w:p>
          <w:p w14:paraId="7B51FDE9" w14:textId="77777777" w:rsidR="000047B6" w:rsidRPr="00EF22F6" w:rsidRDefault="000047B6" w:rsidP="000047B6">
            <w:pPr>
              <w:pStyle w:val="Bezodstpw"/>
              <w:ind w:left="360"/>
              <w:rPr>
                <w:sz w:val="18"/>
                <w:szCs w:val="18"/>
                <w:lang w:val="da-DK"/>
              </w:rPr>
            </w:pPr>
            <w:r w:rsidRPr="00EF22F6">
              <w:rPr>
                <w:sz w:val="18"/>
                <w:szCs w:val="18"/>
                <w:lang w:val="da-DK"/>
              </w:rPr>
              <w:t>i skonfigurowany w następujący sposób:</w:t>
            </w:r>
          </w:p>
          <w:p w14:paraId="1386BD5F"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platformy wirtualizacyjnej na 2 serwerach wskazanych przez Zamawiającego.</w:t>
            </w:r>
          </w:p>
          <w:p w14:paraId="331BA461"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wirtualnego środowiska sieciowego, konfiguracja wirtualnych przełączników, konfiguracja VLAN na wirtualnych przełącznikach.</w:t>
            </w:r>
          </w:p>
          <w:p w14:paraId="467DDFED"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Instalacja i konfiguracja systemu operacyjnego silnika baz danych na platformie wirtualizacyjnej utworzonej na serwerach.</w:t>
            </w:r>
          </w:p>
        </w:tc>
        <w:tc>
          <w:tcPr>
            <w:tcW w:w="1126" w:type="dxa"/>
          </w:tcPr>
          <w:p w14:paraId="660453E6" w14:textId="77777777" w:rsidR="000047B6" w:rsidRDefault="000047B6" w:rsidP="000047B6">
            <w:r>
              <w:t>TAK</w:t>
            </w:r>
          </w:p>
        </w:tc>
        <w:tc>
          <w:tcPr>
            <w:tcW w:w="3708" w:type="dxa"/>
          </w:tcPr>
          <w:p w14:paraId="4F137F5D" w14:textId="77777777" w:rsidR="000047B6" w:rsidRDefault="000047B6" w:rsidP="000047B6"/>
        </w:tc>
        <w:tc>
          <w:tcPr>
            <w:tcW w:w="2874" w:type="dxa"/>
          </w:tcPr>
          <w:p w14:paraId="3A09E056" w14:textId="5BCAFE74" w:rsidR="000047B6" w:rsidRDefault="000047B6" w:rsidP="000047B6">
            <w:r w:rsidRPr="00756D3C">
              <w:t>Wymagane</w:t>
            </w:r>
          </w:p>
        </w:tc>
      </w:tr>
      <w:tr w:rsidR="004545BA" w14:paraId="06BB2F38" w14:textId="77777777" w:rsidTr="00C53D85">
        <w:tc>
          <w:tcPr>
            <w:tcW w:w="7680" w:type="dxa"/>
          </w:tcPr>
          <w:p w14:paraId="4195A06E" w14:textId="77777777" w:rsidR="000047B6" w:rsidRDefault="000047B6" w:rsidP="000047B6">
            <w:pPr>
              <w:pStyle w:val="Bezodstpw"/>
              <w:numPr>
                <w:ilvl w:val="1"/>
                <w:numId w:val="70"/>
              </w:numPr>
              <w:rPr>
                <w:sz w:val="18"/>
                <w:szCs w:val="18"/>
                <w:lang w:val="da-DK"/>
              </w:rPr>
            </w:pPr>
            <w:r w:rsidRPr="00EF22F6">
              <w:rPr>
                <w:sz w:val="18"/>
                <w:szCs w:val="18"/>
                <w:lang w:val="da-DK"/>
              </w:rPr>
              <w:t>Konfiguracja dodatkowej półki</w:t>
            </w:r>
          </w:p>
          <w:p w14:paraId="24387979" w14:textId="77777777" w:rsidR="000047B6" w:rsidRPr="00EF22F6" w:rsidRDefault="000047B6" w:rsidP="000047B6">
            <w:pPr>
              <w:pStyle w:val="Bezodstpw"/>
              <w:ind w:left="360"/>
              <w:rPr>
                <w:sz w:val="18"/>
                <w:szCs w:val="18"/>
                <w:lang w:val="da-DK"/>
              </w:rPr>
            </w:pPr>
            <w:r w:rsidRPr="00EF22F6">
              <w:rPr>
                <w:sz w:val="18"/>
                <w:szCs w:val="18"/>
                <w:lang w:val="da-DK"/>
              </w:rPr>
              <w:t>Podłączenie dodatkowej półki do posiadanej przez Zamawiającego infrastruktury tj. urządzenia QNAP TVS1271U-RP</w:t>
            </w:r>
          </w:p>
        </w:tc>
        <w:tc>
          <w:tcPr>
            <w:tcW w:w="1126" w:type="dxa"/>
          </w:tcPr>
          <w:p w14:paraId="2598E4CF" w14:textId="77777777" w:rsidR="000047B6" w:rsidRDefault="000047B6" w:rsidP="000047B6">
            <w:r>
              <w:t>TAK</w:t>
            </w:r>
          </w:p>
        </w:tc>
        <w:tc>
          <w:tcPr>
            <w:tcW w:w="3708" w:type="dxa"/>
          </w:tcPr>
          <w:p w14:paraId="758EA878" w14:textId="77777777" w:rsidR="000047B6" w:rsidRDefault="000047B6" w:rsidP="000047B6"/>
        </w:tc>
        <w:tc>
          <w:tcPr>
            <w:tcW w:w="2874" w:type="dxa"/>
          </w:tcPr>
          <w:p w14:paraId="7CE20A89" w14:textId="15909311" w:rsidR="000047B6" w:rsidRDefault="000047B6" w:rsidP="000047B6">
            <w:r w:rsidRPr="00756D3C">
              <w:t>Wymagane</w:t>
            </w:r>
          </w:p>
        </w:tc>
      </w:tr>
      <w:tr w:rsidR="004545BA" w14:paraId="0EFCFFE0" w14:textId="77777777" w:rsidTr="00C53D85">
        <w:tc>
          <w:tcPr>
            <w:tcW w:w="7680" w:type="dxa"/>
          </w:tcPr>
          <w:p w14:paraId="560F3E26" w14:textId="77777777" w:rsidR="000047B6" w:rsidRDefault="000047B6" w:rsidP="000047B6">
            <w:pPr>
              <w:pStyle w:val="Bezodstpw"/>
              <w:numPr>
                <w:ilvl w:val="1"/>
                <w:numId w:val="70"/>
              </w:numPr>
              <w:rPr>
                <w:sz w:val="18"/>
                <w:szCs w:val="18"/>
                <w:lang w:val="da-DK"/>
              </w:rPr>
            </w:pPr>
            <w:r w:rsidRPr="00EF22F6">
              <w:rPr>
                <w:sz w:val="18"/>
                <w:szCs w:val="18"/>
                <w:lang w:val="da-DK"/>
              </w:rPr>
              <w:t>Konfiguracja macierzy na dane do współpracy z dodatkową półką</w:t>
            </w:r>
          </w:p>
          <w:p w14:paraId="21D02A9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Montaż półki w szafie rack w pomieszczeniu udostępnionym przez Zamawiającego.</w:t>
            </w:r>
          </w:p>
          <w:p w14:paraId="49FEED8C"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listew zasilających PDU.</w:t>
            </w:r>
          </w:p>
          <w:p w14:paraId="53EBF604"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Podłączenie półki do macierzy dyskowej.</w:t>
            </w:r>
          </w:p>
          <w:p w14:paraId="1E49CF5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dyskowej zapewniająca pełną współpracę półki dyskowej z macierzą.</w:t>
            </w:r>
          </w:p>
          <w:p w14:paraId="10A43F49" w14:textId="77777777" w:rsidR="000047B6" w:rsidRPr="00EF22F6" w:rsidRDefault="000047B6" w:rsidP="000047B6">
            <w:pPr>
              <w:pStyle w:val="Bezodstpw"/>
              <w:ind w:left="360"/>
              <w:rPr>
                <w:sz w:val="18"/>
                <w:szCs w:val="18"/>
                <w:lang w:val="da-DK"/>
              </w:rPr>
            </w:pPr>
            <w:r w:rsidRPr="00EF22F6">
              <w:rPr>
                <w:sz w:val="18"/>
                <w:szCs w:val="18"/>
                <w:lang w:val="da-DK"/>
              </w:rPr>
              <w:t>·</w:t>
            </w:r>
            <w:r w:rsidRPr="00EF22F6">
              <w:rPr>
                <w:sz w:val="18"/>
                <w:szCs w:val="18"/>
                <w:lang w:val="da-DK"/>
              </w:rPr>
              <w:tab/>
              <w:t>Konfiguracja macierzy dyskowej wraz z udostępnieniem zasobów z półki dyskowej na potrzeby budowanego środowiska produkcyjnego (podstawowa konfiguracja, konfiguracja RAID, woluminy, monitoring, zastosowanie najlepszych praktyk aby uzyskać maksymalną wydajność i bezpieczeństwo</w:t>
            </w:r>
            <w:r>
              <w:rPr>
                <w:sz w:val="18"/>
                <w:szCs w:val="18"/>
                <w:lang w:val="da-DK"/>
              </w:rPr>
              <w:t>)</w:t>
            </w:r>
          </w:p>
        </w:tc>
        <w:tc>
          <w:tcPr>
            <w:tcW w:w="1126" w:type="dxa"/>
          </w:tcPr>
          <w:p w14:paraId="081C7E9B" w14:textId="77777777" w:rsidR="000047B6" w:rsidRDefault="000047B6" w:rsidP="000047B6">
            <w:r>
              <w:t>TAK</w:t>
            </w:r>
          </w:p>
        </w:tc>
        <w:tc>
          <w:tcPr>
            <w:tcW w:w="3708" w:type="dxa"/>
          </w:tcPr>
          <w:p w14:paraId="4831C4CB" w14:textId="77777777" w:rsidR="000047B6" w:rsidRDefault="000047B6" w:rsidP="000047B6"/>
        </w:tc>
        <w:tc>
          <w:tcPr>
            <w:tcW w:w="2874" w:type="dxa"/>
          </w:tcPr>
          <w:p w14:paraId="38577A56" w14:textId="6666AE5E" w:rsidR="000047B6" w:rsidRDefault="000047B6" w:rsidP="000047B6">
            <w:r w:rsidRPr="00756D3C">
              <w:t>Wymagane</w:t>
            </w:r>
          </w:p>
        </w:tc>
      </w:tr>
      <w:tr w:rsidR="004545BA" w14:paraId="69A50062" w14:textId="77777777" w:rsidTr="00C53D85">
        <w:tc>
          <w:tcPr>
            <w:tcW w:w="7680" w:type="dxa"/>
          </w:tcPr>
          <w:p w14:paraId="7845CC48" w14:textId="7AA673BE" w:rsidR="00A444BB" w:rsidRPr="00A444BB" w:rsidRDefault="00A444BB" w:rsidP="00A444BB">
            <w:pPr>
              <w:pStyle w:val="Akapitzlist"/>
              <w:numPr>
                <w:ilvl w:val="1"/>
                <w:numId w:val="70"/>
              </w:numPr>
            </w:pPr>
            <w:r w:rsidRPr="00A444BB">
              <w:rPr>
                <w:b/>
                <w:bCs/>
                <w:sz w:val="18"/>
                <w:szCs w:val="18"/>
                <w:lang w:val="da-DK"/>
              </w:rPr>
              <w:t>Wykonawca przeprowadzi szkolenie pracowników działu IT (</w:t>
            </w:r>
            <w:r w:rsidR="00B319BE">
              <w:rPr>
                <w:b/>
                <w:bCs/>
                <w:sz w:val="18"/>
                <w:szCs w:val="18"/>
                <w:lang w:val="da-DK"/>
              </w:rPr>
              <w:t>7</w:t>
            </w:r>
            <w:r w:rsidRPr="00A444BB">
              <w:rPr>
                <w:b/>
                <w:bCs/>
                <w:sz w:val="18"/>
                <w:szCs w:val="18"/>
                <w:lang w:val="da-DK"/>
              </w:rPr>
              <w:t xml:space="preserve"> osób) w zakresie funkcjonowania oferowanego rozwiązania, nie póżńiej niż w terminie 7 dni od daty podpisania protokołu zdawczo – odbiorczego.</w:t>
            </w:r>
          </w:p>
        </w:tc>
        <w:tc>
          <w:tcPr>
            <w:tcW w:w="1126" w:type="dxa"/>
          </w:tcPr>
          <w:p w14:paraId="28BAD8B9" w14:textId="56324927" w:rsidR="00A444BB" w:rsidRDefault="00A444BB" w:rsidP="00A444BB">
            <w:r>
              <w:t>TAK</w:t>
            </w:r>
          </w:p>
        </w:tc>
        <w:tc>
          <w:tcPr>
            <w:tcW w:w="3708" w:type="dxa"/>
          </w:tcPr>
          <w:p w14:paraId="231900B5" w14:textId="77777777" w:rsidR="00A444BB" w:rsidRDefault="00A444BB" w:rsidP="00A444BB"/>
        </w:tc>
        <w:tc>
          <w:tcPr>
            <w:tcW w:w="2874" w:type="dxa"/>
          </w:tcPr>
          <w:p w14:paraId="113CEEE2" w14:textId="622D494A" w:rsidR="00A444BB" w:rsidRDefault="00A444BB" w:rsidP="00A444BB">
            <w:r>
              <w:t xml:space="preserve"> Wymagane</w:t>
            </w:r>
          </w:p>
        </w:tc>
      </w:tr>
      <w:tr w:rsidR="004545BA" w14:paraId="578DBFAC" w14:textId="77777777" w:rsidTr="00C53D85">
        <w:tc>
          <w:tcPr>
            <w:tcW w:w="7680" w:type="dxa"/>
          </w:tcPr>
          <w:p w14:paraId="1AF0E48E" w14:textId="77777777" w:rsidR="000047B6" w:rsidRPr="00DD4CC8" w:rsidRDefault="000047B6" w:rsidP="000047B6">
            <w:pPr>
              <w:pStyle w:val="Bezodstpw"/>
              <w:numPr>
                <w:ilvl w:val="1"/>
                <w:numId w:val="70"/>
              </w:numPr>
              <w:rPr>
                <w:i/>
                <w:iCs/>
                <w:sz w:val="18"/>
                <w:szCs w:val="18"/>
                <w:lang w:val="da-DK"/>
              </w:rPr>
            </w:pPr>
            <w:r w:rsidRPr="00DD4CC8">
              <w:rPr>
                <w:i/>
                <w:iCs/>
                <w:sz w:val="18"/>
                <w:szCs w:val="18"/>
                <w:lang w:val="da-DK"/>
              </w:rPr>
              <w:t>Inne prace</w:t>
            </w:r>
          </w:p>
          <w:p w14:paraId="267CED8F" w14:textId="4B8EC31F" w:rsidR="000047B6" w:rsidRPr="009363A2" w:rsidRDefault="000047B6" w:rsidP="00C53D85">
            <w:pPr>
              <w:pStyle w:val="Bezodstpw"/>
              <w:ind w:left="360"/>
              <w:rPr>
                <w:i/>
                <w:iCs/>
                <w:strike/>
                <w:color w:val="538135" w:themeColor="accent6" w:themeShade="BF"/>
                <w:sz w:val="18"/>
                <w:szCs w:val="18"/>
                <w:lang w:val="da-DK"/>
              </w:rPr>
            </w:pPr>
            <w:r w:rsidRPr="00DD4CC8">
              <w:rPr>
                <w:i/>
                <w:iCs/>
                <w:sz w:val="18"/>
                <w:szCs w:val="18"/>
                <w:lang w:val="da-DK"/>
              </w:rPr>
              <w:t>·</w:t>
            </w:r>
            <w:r w:rsidRPr="00DD4CC8">
              <w:rPr>
                <w:i/>
                <w:iCs/>
                <w:sz w:val="18"/>
                <w:szCs w:val="18"/>
                <w:lang w:val="da-DK"/>
              </w:rPr>
              <w:tab/>
            </w:r>
            <w:r w:rsidRPr="009363A2">
              <w:rPr>
                <w:i/>
                <w:iCs/>
                <w:strike/>
                <w:color w:val="538135" w:themeColor="accent6" w:themeShade="BF"/>
                <w:sz w:val="18"/>
                <w:szCs w:val="18"/>
                <w:lang w:val="da-DK"/>
              </w:rPr>
              <w:t>migracja bazy danych ORACLE systemu INFINITT PACS</w:t>
            </w:r>
            <w:r w:rsidR="00E6585A" w:rsidRPr="009363A2">
              <w:rPr>
                <w:i/>
                <w:iCs/>
                <w:strike/>
                <w:color w:val="538135" w:themeColor="accent6" w:themeShade="BF"/>
                <w:sz w:val="18"/>
                <w:szCs w:val="18"/>
                <w:lang w:val="da-DK"/>
              </w:rPr>
              <w:t>, QRIS, Infomedica/AMMS, ProfLab</w:t>
            </w:r>
            <w:r w:rsidRPr="009363A2">
              <w:rPr>
                <w:i/>
                <w:iCs/>
                <w:strike/>
                <w:color w:val="538135" w:themeColor="accent6" w:themeShade="BF"/>
                <w:sz w:val="18"/>
                <w:szCs w:val="18"/>
                <w:lang w:val="da-DK"/>
              </w:rPr>
              <w:t xml:space="preserve"> na nowy klaster bazodanowy wraz z migracją bazy na środowisko Linux</w:t>
            </w:r>
          </w:p>
          <w:p w14:paraId="21B255DA" w14:textId="77777777" w:rsidR="000047B6" w:rsidRPr="009363A2" w:rsidRDefault="000047B6" w:rsidP="00C53D85">
            <w:pPr>
              <w:pStyle w:val="Bezodstpw"/>
              <w:ind w:left="360"/>
              <w:rPr>
                <w:i/>
                <w:iCs/>
                <w:strike/>
                <w:color w:val="538135" w:themeColor="accent6" w:themeShade="BF"/>
                <w:sz w:val="18"/>
                <w:szCs w:val="18"/>
                <w:lang w:val="da-DK"/>
              </w:rPr>
            </w:pPr>
            <w:r w:rsidRPr="009363A2">
              <w:rPr>
                <w:i/>
                <w:iCs/>
                <w:strike/>
                <w:color w:val="538135" w:themeColor="accent6" w:themeShade="BF"/>
                <w:sz w:val="18"/>
                <w:szCs w:val="18"/>
                <w:lang w:val="da-DK"/>
              </w:rPr>
              <w:t>·</w:t>
            </w:r>
            <w:r w:rsidRPr="009363A2">
              <w:rPr>
                <w:i/>
                <w:iCs/>
                <w:strike/>
                <w:color w:val="538135" w:themeColor="accent6" w:themeShade="BF"/>
                <w:sz w:val="18"/>
                <w:szCs w:val="18"/>
                <w:lang w:val="da-DK"/>
              </w:rPr>
              <w:tab/>
              <w:t>rekonfiguracja klastra aplikacyjnego systemu INFINIT PACS na nowy serwer bazodanowy</w:t>
            </w:r>
          </w:p>
          <w:p w14:paraId="519449EF" w14:textId="0041F82A" w:rsidR="000047B6" w:rsidRPr="00DD4CC8" w:rsidRDefault="000047B6" w:rsidP="00C53D85">
            <w:pPr>
              <w:pStyle w:val="Bezodstpw"/>
              <w:ind w:left="360"/>
              <w:rPr>
                <w:i/>
                <w:iCs/>
                <w:sz w:val="18"/>
                <w:szCs w:val="18"/>
                <w:lang w:val="da-DK"/>
              </w:rPr>
            </w:pPr>
            <w:r w:rsidRPr="00DD4CC8">
              <w:rPr>
                <w:i/>
                <w:iCs/>
                <w:sz w:val="18"/>
                <w:szCs w:val="18"/>
                <w:lang w:val="da-DK"/>
              </w:rPr>
              <w:t>·</w:t>
            </w:r>
            <w:r w:rsidRPr="00DD4CC8">
              <w:rPr>
                <w:i/>
                <w:iCs/>
                <w:sz w:val="18"/>
                <w:szCs w:val="18"/>
                <w:lang w:val="da-DK"/>
              </w:rPr>
              <w:tab/>
            </w:r>
            <w:r w:rsidRPr="00876CB7">
              <w:rPr>
                <w:i/>
                <w:iCs/>
                <w:strike/>
                <w:sz w:val="18"/>
                <w:szCs w:val="18"/>
                <w:lang w:val="da-DK"/>
              </w:rPr>
              <w:t>uruchomienie zapasowego, testowego środowiska AMMS, QRIS, INFINITT PACS wraz z cyklicznym wsparciem na odtwarzanie środowiska produkcyjnego (baza danych i aplikacje) na potrzeby testowania aktualizacji</w:t>
            </w:r>
            <w:r w:rsidR="00876CB7">
              <w:rPr>
                <w:i/>
                <w:iCs/>
                <w:sz w:val="18"/>
                <w:szCs w:val="18"/>
                <w:lang w:val="da-DK"/>
              </w:rPr>
              <w:t xml:space="preserve"> </w:t>
            </w:r>
            <w:r w:rsidR="00876CB7" w:rsidRPr="00876CB7">
              <w:rPr>
                <w:i/>
                <w:iCs/>
                <w:color w:val="FF0000"/>
                <w:sz w:val="18"/>
                <w:szCs w:val="18"/>
              </w:rPr>
              <w:t>Zamawiający zaleca uruchomienie zapasowego, testowego środowiska AMMS, QRIS, INFINITT PACS wraz z cyklicznym wsparciem na odtwarzanie środowiska produkcyjnego (baza danych i aplikacje) na potrzeby testowania aktualizacji</w:t>
            </w:r>
          </w:p>
        </w:tc>
        <w:tc>
          <w:tcPr>
            <w:tcW w:w="1126" w:type="dxa"/>
          </w:tcPr>
          <w:p w14:paraId="40E54970" w14:textId="77777777" w:rsidR="000047B6" w:rsidRDefault="000047B6" w:rsidP="00C53D85">
            <w:r>
              <w:t>TAK</w:t>
            </w:r>
          </w:p>
        </w:tc>
        <w:tc>
          <w:tcPr>
            <w:tcW w:w="3708" w:type="dxa"/>
          </w:tcPr>
          <w:p w14:paraId="373F31F1" w14:textId="77777777" w:rsidR="000047B6" w:rsidRDefault="000047B6" w:rsidP="00C53D85"/>
        </w:tc>
        <w:tc>
          <w:tcPr>
            <w:tcW w:w="2874" w:type="dxa"/>
          </w:tcPr>
          <w:p w14:paraId="0E6BC5BE" w14:textId="088557A1" w:rsidR="000047B6" w:rsidRDefault="000047B6" w:rsidP="00C53D85">
            <w:r>
              <w:t xml:space="preserve"> </w:t>
            </w:r>
          </w:p>
        </w:tc>
      </w:tr>
      <w:tr w:rsidR="004545BA" w14:paraId="4E14EEA1" w14:textId="77777777" w:rsidTr="00C53D85">
        <w:tc>
          <w:tcPr>
            <w:tcW w:w="7680" w:type="dxa"/>
            <w:shd w:val="clear" w:color="auto" w:fill="E7E6E6" w:themeFill="background2"/>
          </w:tcPr>
          <w:p w14:paraId="6435F9D5" w14:textId="0EA20231" w:rsidR="007A7158" w:rsidRPr="007A7158" w:rsidRDefault="007A7158" w:rsidP="007A7158">
            <w:pPr>
              <w:pStyle w:val="Bezodstpw"/>
              <w:numPr>
                <w:ilvl w:val="0"/>
                <w:numId w:val="70"/>
              </w:numPr>
              <w:rPr>
                <w:rFonts w:asciiTheme="minorHAnsi" w:hAnsiTheme="minorHAnsi" w:cstheme="minorHAnsi"/>
                <w:b/>
                <w:bCs/>
                <w:i/>
                <w:iCs/>
                <w:color w:val="FF0000"/>
                <w:sz w:val="18"/>
                <w:szCs w:val="18"/>
                <w:lang w:val="da-DK"/>
              </w:rPr>
            </w:pPr>
            <w:r w:rsidRPr="007A7158">
              <w:rPr>
                <w:rFonts w:asciiTheme="minorHAnsi" w:hAnsiTheme="minorHAnsi" w:cstheme="minorHAnsi"/>
                <w:b/>
                <w:bCs/>
                <w:i/>
                <w:iCs/>
                <w:color w:val="FF0000"/>
                <w:sz w:val="18"/>
                <w:szCs w:val="18"/>
                <w:lang w:val="da-DK"/>
              </w:rPr>
              <w:t xml:space="preserve">Gwarancja dla pozycji od 1 do 11 z wyłączeniem punktów: 1.13, 1.14, 3, od </w:t>
            </w:r>
            <w:r w:rsidRPr="007A7158">
              <w:rPr>
                <w:rFonts w:asciiTheme="minorHAnsi" w:hAnsiTheme="minorHAnsi" w:cstheme="minorHAnsi"/>
                <w:b/>
                <w:bCs/>
                <w:color w:val="FF0000"/>
                <w:sz w:val="18"/>
                <w:szCs w:val="18"/>
              </w:rPr>
              <w:t>6.24 do 6.30</w:t>
            </w:r>
            <w:r w:rsidRPr="007A7158">
              <w:rPr>
                <w:rFonts w:asciiTheme="minorHAnsi" w:hAnsiTheme="minorHAnsi" w:cstheme="minorHAnsi"/>
                <w:b/>
                <w:bCs/>
                <w:i/>
                <w:iCs/>
                <w:color w:val="FF0000"/>
                <w:sz w:val="18"/>
                <w:szCs w:val="18"/>
                <w:lang w:val="da-DK"/>
              </w:rPr>
              <w:t>, 10, 11</w:t>
            </w:r>
          </w:p>
          <w:p w14:paraId="7DE339FC" w14:textId="05BE4C0E" w:rsidR="007A7158" w:rsidRPr="007A7158" w:rsidRDefault="007A7158" w:rsidP="007A7158">
            <w:pPr>
              <w:pStyle w:val="Bezodstpw"/>
              <w:ind w:left="306"/>
              <w:rPr>
                <w:rFonts w:asciiTheme="minorHAnsi" w:hAnsiTheme="minorHAnsi" w:cstheme="minorHAnsi"/>
                <w:i/>
                <w:iCs/>
                <w:color w:val="FF0000"/>
                <w:sz w:val="18"/>
                <w:szCs w:val="18"/>
                <w:u w:color="00000A"/>
              </w:rPr>
            </w:pPr>
            <w:r w:rsidRPr="007A7158">
              <w:rPr>
                <w:rFonts w:asciiTheme="minorHAnsi" w:hAnsiTheme="minorHAnsi" w:cstheme="minorHAnsi"/>
                <w:i/>
                <w:iCs/>
                <w:color w:val="FF0000"/>
                <w:sz w:val="18"/>
                <w:szCs w:val="18"/>
                <w:u w:color="00000A"/>
              </w:rPr>
              <w:t>Min 36 miesięczny okres gwarancji</w:t>
            </w:r>
          </w:p>
          <w:p w14:paraId="197FD535" w14:textId="5113C116" w:rsidR="007A7158" w:rsidRPr="00DD4CC8" w:rsidRDefault="007A7158" w:rsidP="007A7158">
            <w:pPr>
              <w:pStyle w:val="Bezodstpw"/>
              <w:rPr>
                <w:i/>
                <w:iCs/>
                <w:sz w:val="18"/>
                <w:szCs w:val="18"/>
                <w:lang w:val="da-DK"/>
              </w:rPr>
            </w:pPr>
          </w:p>
        </w:tc>
        <w:tc>
          <w:tcPr>
            <w:tcW w:w="1126" w:type="dxa"/>
            <w:shd w:val="clear" w:color="auto" w:fill="E7E6E6" w:themeFill="background2"/>
          </w:tcPr>
          <w:p w14:paraId="58230521" w14:textId="77777777" w:rsidR="000047B6" w:rsidRPr="000047B6" w:rsidRDefault="000047B6" w:rsidP="00C53D85">
            <w:pPr>
              <w:rPr>
                <w:color w:val="FF0000"/>
              </w:rPr>
            </w:pPr>
            <w:r w:rsidRPr="000047B6">
              <w:rPr>
                <w:color w:val="FF0000"/>
              </w:rPr>
              <w:t>Podać</w:t>
            </w:r>
          </w:p>
        </w:tc>
        <w:tc>
          <w:tcPr>
            <w:tcW w:w="3708" w:type="dxa"/>
            <w:shd w:val="clear" w:color="auto" w:fill="E7E6E6" w:themeFill="background2"/>
          </w:tcPr>
          <w:p w14:paraId="5288A9A4" w14:textId="77777777" w:rsidR="000047B6" w:rsidRDefault="000047B6" w:rsidP="00C53D85"/>
        </w:tc>
        <w:tc>
          <w:tcPr>
            <w:tcW w:w="2874" w:type="dxa"/>
            <w:shd w:val="clear" w:color="auto" w:fill="E7E6E6" w:themeFill="background2"/>
          </w:tcPr>
          <w:p w14:paraId="5FE0CC92" w14:textId="77777777" w:rsidR="000047B6" w:rsidRDefault="000047B6" w:rsidP="00C53D85">
            <w:r w:rsidRPr="000047B6">
              <w:rPr>
                <w:color w:val="FF0000"/>
              </w:rPr>
              <w:t>Oceniane</w:t>
            </w:r>
          </w:p>
        </w:tc>
      </w:tr>
      <w:tr w:rsidR="004545BA" w14:paraId="34394C4F" w14:textId="77777777" w:rsidTr="007A7158">
        <w:tc>
          <w:tcPr>
            <w:tcW w:w="7680" w:type="dxa"/>
            <w:shd w:val="clear" w:color="auto" w:fill="FFFFFF" w:themeFill="background1"/>
          </w:tcPr>
          <w:p w14:paraId="1DC7DDE4" w14:textId="77777777" w:rsidR="007A7158" w:rsidRDefault="007A7158" w:rsidP="007A7158">
            <w:pPr>
              <w:jc w:val="both"/>
              <w:rPr>
                <w:rFonts w:cstheme="minorHAnsi"/>
                <w:b/>
                <w:bCs/>
                <w:i/>
                <w:iCs/>
                <w:color w:val="FF0000"/>
                <w:sz w:val="18"/>
                <w:szCs w:val="18"/>
                <w:lang w:val="da-DK"/>
              </w:rPr>
            </w:pPr>
            <w:r>
              <w:rPr>
                <w:rFonts w:cstheme="minorHAnsi"/>
                <w:b/>
                <w:bCs/>
                <w:i/>
                <w:iCs/>
                <w:color w:val="FF0000"/>
                <w:sz w:val="18"/>
                <w:szCs w:val="18"/>
                <w:lang w:val="da-DK"/>
              </w:rPr>
              <w:t xml:space="preserve">13. </w:t>
            </w:r>
            <w:r w:rsidRPr="007A7158">
              <w:rPr>
                <w:rFonts w:cstheme="minorHAnsi"/>
                <w:b/>
                <w:bCs/>
                <w:i/>
                <w:iCs/>
                <w:color w:val="FF0000"/>
                <w:sz w:val="18"/>
                <w:szCs w:val="18"/>
                <w:lang w:val="da-DK"/>
              </w:rPr>
              <w:t xml:space="preserve">Gwarancja </w:t>
            </w:r>
          </w:p>
          <w:p w14:paraId="520A72AD" w14:textId="65B9A3A5"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1.13 – min. 3 miesiące producenta lub Wykonawcy</w:t>
            </w:r>
          </w:p>
          <w:p w14:paraId="75DE4643"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od 6.24 do 6.30 – minimum 36 miesięcy wsparcia</w:t>
            </w:r>
          </w:p>
          <w:p w14:paraId="6B3A7C5C"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10 – minimum 3 miesiące</w:t>
            </w:r>
          </w:p>
          <w:p w14:paraId="3DC1D7B9" w14:textId="77777777" w:rsidR="007A7158" w:rsidRPr="007A7158" w:rsidRDefault="007A7158" w:rsidP="007A7158">
            <w:pPr>
              <w:ind w:left="164"/>
              <w:jc w:val="both"/>
              <w:rPr>
                <w:rFonts w:eastAsia="Times New Roman" w:cstheme="minorHAnsi"/>
                <w:color w:val="FF0000"/>
                <w:sz w:val="18"/>
                <w:szCs w:val="18"/>
              </w:rPr>
            </w:pPr>
            <w:r w:rsidRPr="007A7158">
              <w:rPr>
                <w:rFonts w:eastAsia="Times New Roman" w:cstheme="minorHAnsi"/>
                <w:color w:val="FF0000"/>
                <w:sz w:val="18"/>
                <w:szCs w:val="18"/>
              </w:rPr>
              <w:t>- dla punktu 11 – minimum 3 miesiące</w:t>
            </w:r>
          </w:p>
          <w:p w14:paraId="50A55E2E" w14:textId="507DA940" w:rsidR="007A7158" w:rsidRPr="007A7158" w:rsidRDefault="007A7158" w:rsidP="007A7158">
            <w:pPr>
              <w:pStyle w:val="Bezodstpw"/>
              <w:rPr>
                <w:rFonts w:asciiTheme="minorHAnsi" w:hAnsiTheme="minorHAnsi" w:cstheme="minorHAnsi"/>
                <w:b/>
                <w:bCs/>
                <w:i/>
                <w:iCs/>
                <w:color w:val="FF0000"/>
                <w:sz w:val="18"/>
                <w:szCs w:val="18"/>
                <w:lang w:val="da-DK"/>
              </w:rPr>
            </w:pPr>
          </w:p>
        </w:tc>
        <w:tc>
          <w:tcPr>
            <w:tcW w:w="1126" w:type="dxa"/>
            <w:shd w:val="clear" w:color="auto" w:fill="FFFFFF" w:themeFill="background1"/>
          </w:tcPr>
          <w:p w14:paraId="731ADF74" w14:textId="7FCD8FFE" w:rsidR="007A7158" w:rsidRPr="000047B6" w:rsidRDefault="007A7158" w:rsidP="007A7158">
            <w:pPr>
              <w:rPr>
                <w:color w:val="FF0000"/>
              </w:rPr>
            </w:pPr>
            <w:r w:rsidRPr="00D33F09">
              <w:t>TAK</w:t>
            </w:r>
          </w:p>
        </w:tc>
        <w:tc>
          <w:tcPr>
            <w:tcW w:w="3708" w:type="dxa"/>
            <w:shd w:val="clear" w:color="auto" w:fill="FFFFFF" w:themeFill="background1"/>
          </w:tcPr>
          <w:p w14:paraId="68FB4FB0" w14:textId="77777777" w:rsidR="007A7158" w:rsidRDefault="007A7158" w:rsidP="007A7158"/>
        </w:tc>
        <w:tc>
          <w:tcPr>
            <w:tcW w:w="2874" w:type="dxa"/>
            <w:shd w:val="clear" w:color="auto" w:fill="FFFFFF" w:themeFill="background1"/>
          </w:tcPr>
          <w:p w14:paraId="0C2CF82B" w14:textId="0C19F17F" w:rsidR="007A7158" w:rsidRPr="000047B6" w:rsidRDefault="007A7158" w:rsidP="007A7158">
            <w:pPr>
              <w:rPr>
                <w:color w:val="FF0000"/>
              </w:rPr>
            </w:pPr>
            <w:r w:rsidRPr="00D33F09">
              <w:t xml:space="preserve"> Wymagane</w:t>
            </w:r>
          </w:p>
        </w:tc>
      </w:tr>
    </w:tbl>
    <w:p w14:paraId="0AB983D3"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70C6DA04"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lastRenderedPageBreak/>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17A6C2AB"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24988881" w14:textId="77777777" w:rsidR="0054582D" w:rsidRDefault="0054582D" w:rsidP="000047B6">
      <w:pPr>
        <w:rPr>
          <w:rFonts w:ascii="Calibri Light" w:hAnsi="Calibri Light" w:cs="Calibri Light"/>
          <w:b/>
        </w:rPr>
      </w:pPr>
    </w:p>
    <w:p w14:paraId="19D8B21C" w14:textId="7213298C"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2935A12F"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37C1248" w14:textId="77777777" w:rsidR="008C255F" w:rsidRDefault="008C255F" w:rsidP="000047B6">
      <w:pPr>
        <w:rPr>
          <w:rFonts w:ascii="Calibri Light" w:hAnsi="Calibri Light" w:cs="Calibri Light"/>
          <w:b/>
        </w:rPr>
      </w:pPr>
    </w:p>
    <w:p w14:paraId="17F6CAD8"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71D07DE8" w14:textId="4881E410"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008C255F">
        <w:rPr>
          <w:rFonts w:ascii="Calibri Light" w:hAnsi="Calibri Light" w:cs="Calibri Light"/>
        </w:rPr>
        <w:t xml:space="preserve"> </w:t>
      </w:r>
    </w:p>
    <w:p w14:paraId="61678645" w14:textId="667B2B62" w:rsidR="000047B6" w:rsidRDefault="000047B6" w:rsidP="000047B6">
      <w:r w:rsidRPr="0032254F">
        <w:rPr>
          <w:rFonts w:ascii="Calibri Light" w:hAnsi="Calibri Light" w:cs="Calibri Light"/>
        </w:rPr>
        <w:t>Miejscowość .......................................................... data ......................................................</w:t>
      </w:r>
    </w:p>
    <w:p w14:paraId="5B96F35C" w14:textId="77777777" w:rsidR="000047B6" w:rsidRDefault="000047B6" w:rsidP="000047B6"/>
    <w:p w14:paraId="3F4E11E0" w14:textId="77777777" w:rsidR="004D5912" w:rsidRDefault="004D5912">
      <w:pPr>
        <w:rPr>
          <w:noProof/>
        </w:rPr>
      </w:pPr>
    </w:p>
    <w:p w14:paraId="5675E527" w14:textId="5957F367" w:rsidR="006A271A" w:rsidRDefault="006A271A">
      <w:pPr>
        <w:rPr>
          <w:noProof/>
        </w:rPr>
      </w:pPr>
      <w:r>
        <w:rPr>
          <w:noProof/>
        </w:rPr>
        <w:drawing>
          <wp:inline distT="0" distB="0" distL="0" distR="0" wp14:anchorId="4CFFCBBD" wp14:editId="0C37F252">
            <wp:extent cx="5934075" cy="3619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19AC1D71" w14:textId="219374EC" w:rsidR="0032254F" w:rsidRPr="0032254F" w:rsidRDefault="0032254F" w:rsidP="0032254F">
      <w:pPr>
        <w:rPr>
          <w:b/>
          <w:bCs/>
          <w:sz w:val="36"/>
          <w:szCs w:val="36"/>
        </w:rPr>
      </w:pPr>
      <w:r w:rsidRPr="00810084">
        <w:rPr>
          <w:rFonts w:ascii="Calibri Light" w:hAnsi="Calibri Light" w:cs="Calibri Light"/>
          <w:b/>
        </w:rPr>
        <w:t xml:space="preserve">Załącznik nr  1B - ZAKRES NR </w:t>
      </w:r>
      <w:r>
        <w:rPr>
          <w:rFonts w:ascii="Calibri Light" w:hAnsi="Calibri Light" w:cs="Calibri Light"/>
          <w:b/>
        </w:rPr>
        <w:t>2</w:t>
      </w:r>
      <w:r w:rsidRPr="00810084">
        <w:rPr>
          <w:rFonts w:ascii="Calibri Light" w:hAnsi="Calibri Light" w:cs="Calibri Light"/>
          <w:b/>
        </w:rPr>
        <w:t xml:space="preserve"> –</w:t>
      </w:r>
      <w:r>
        <w:rPr>
          <w:rFonts w:ascii="Calibri Light" w:hAnsi="Calibri Light" w:cs="Calibri Light"/>
          <w:b/>
        </w:rPr>
        <w:t xml:space="preserve">    </w:t>
      </w:r>
      <w:r>
        <w:rPr>
          <w:b/>
          <w:bCs/>
          <w:sz w:val="36"/>
          <w:szCs w:val="36"/>
        </w:rPr>
        <w:t>K</w:t>
      </w:r>
      <w:r w:rsidRPr="006163D1">
        <w:rPr>
          <w:b/>
          <w:bCs/>
          <w:sz w:val="36"/>
          <w:szCs w:val="36"/>
        </w:rPr>
        <w:t>omputery</w:t>
      </w:r>
      <w:r>
        <w:rPr>
          <w:b/>
          <w:bCs/>
          <w:sz w:val="36"/>
          <w:szCs w:val="36"/>
        </w:rPr>
        <w:t xml:space="preserve"> szt. 135.</w:t>
      </w:r>
    </w:p>
    <w:p w14:paraId="7AF226E1" w14:textId="0400BBD5"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2</w:t>
      </w:r>
      <w:r w:rsidRPr="00810084">
        <w:rPr>
          <w:rFonts w:ascii="Calibri Light" w:hAnsi="Calibri Light" w:cs="Calibri Light"/>
          <w:b/>
          <w:u w:val="single"/>
        </w:rPr>
        <w:t xml:space="preserve">   Parametry techniczne</w:t>
      </w:r>
    </w:p>
    <w:p w14:paraId="4B302381" w14:textId="390B15D4" w:rsidR="000047B6" w:rsidRPr="000047B6" w:rsidRDefault="0032254F" w:rsidP="000047B6">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tbl>
      <w:tblPr>
        <w:tblStyle w:val="Tabela-Siatka"/>
        <w:tblW w:w="0" w:type="auto"/>
        <w:tblLook w:val="04A0" w:firstRow="1" w:lastRow="0" w:firstColumn="1" w:lastColumn="0" w:noHBand="0" w:noVBand="1"/>
      </w:tblPr>
      <w:tblGrid>
        <w:gridCol w:w="6229"/>
        <w:gridCol w:w="1131"/>
        <w:gridCol w:w="4285"/>
        <w:gridCol w:w="3743"/>
      </w:tblGrid>
      <w:tr w:rsidR="000047B6" w14:paraId="72F37D78" w14:textId="77777777" w:rsidTr="00C53D85">
        <w:tc>
          <w:tcPr>
            <w:tcW w:w="6229" w:type="dxa"/>
          </w:tcPr>
          <w:p w14:paraId="10CEE4CE" w14:textId="77777777" w:rsidR="000047B6" w:rsidRDefault="000047B6" w:rsidP="00C53D85">
            <w:pPr>
              <w:rPr>
                <w:rFonts w:ascii="Times New Roman" w:hAnsi="Times New Roman" w:cs="Times New Roman"/>
                <w:b/>
                <w:noProof/>
                <w:sz w:val="18"/>
                <w:szCs w:val="18"/>
              </w:rPr>
            </w:pPr>
          </w:p>
          <w:p w14:paraId="6C2C7D9D"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31" w:type="dxa"/>
          </w:tcPr>
          <w:p w14:paraId="01DBD485"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285" w:type="dxa"/>
          </w:tcPr>
          <w:p w14:paraId="697495C1" w14:textId="77777777" w:rsidR="000047B6" w:rsidRDefault="000047B6" w:rsidP="00C53D85"/>
          <w:p w14:paraId="38A20A19"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743" w:type="dxa"/>
          </w:tcPr>
          <w:p w14:paraId="3B6A2AAA" w14:textId="77777777" w:rsidR="000047B6" w:rsidRDefault="000047B6" w:rsidP="00C53D85">
            <w:r w:rsidRPr="005A4B89">
              <w:rPr>
                <w:b/>
                <w:bCs/>
              </w:rPr>
              <w:t>Parametr wymagany / oceniany</w:t>
            </w:r>
          </w:p>
        </w:tc>
      </w:tr>
      <w:tr w:rsidR="000047B6" w14:paraId="521CC635" w14:textId="77777777" w:rsidTr="00C53D85">
        <w:tc>
          <w:tcPr>
            <w:tcW w:w="15388" w:type="dxa"/>
            <w:gridSpan w:val="4"/>
            <w:shd w:val="clear" w:color="auto" w:fill="E7E6E6" w:themeFill="background2"/>
          </w:tcPr>
          <w:p w14:paraId="022149E7" w14:textId="77777777" w:rsidR="000047B6" w:rsidRPr="00F33AA3" w:rsidRDefault="000047B6" w:rsidP="00C53D85">
            <w:pPr>
              <w:pStyle w:val="Akapitzlist"/>
              <w:numPr>
                <w:ilvl w:val="6"/>
                <w:numId w:val="18"/>
              </w:numPr>
              <w:ind w:left="306"/>
              <w:rPr>
                <w:b/>
                <w:bCs/>
              </w:rPr>
            </w:pPr>
            <w:r w:rsidRPr="00F33AA3">
              <w:rPr>
                <w:b/>
                <w:bCs/>
              </w:rPr>
              <w:t xml:space="preserve">Komputery typu AIO 21,5” – </w:t>
            </w:r>
            <w:r w:rsidRPr="00DC6533">
              <w:rPr>
                <w:b/>
                <w:bCs/>
                <w:sz w:val="28"/>
                <w:szCs w:val="28"/>
              </w:rPr>
              <w:t>szt. 135</w:t>
            </w:r>
            <w:r w:rsidRPr="00F33AA3">
              <w:rPr>
                <w:b/>
                <w:bCs/>
              </w:rPr>
              <w:t xml:space="preserve"> Wymagane minimalne parametry techniczne</w:t>
            </w:r>
          </w:p>
        </w:tc>
      </w:tr>
      <w:tr w:rsidR="000047B6" w:rsidRPr="008162C3" w14:paraId="4B6536D6" w14:textId="77777777" w:rsidTr="00C53D85">
        <w:tc>
          <w:tcPr>
            <w:tcW w:w="6229" w:type="dxa"/>
          </w:tcPr>
          <w:p w14:paraId="34ECCE4D" w14:textId="77777777" w:rsidR="000047B6" w:rsidRPr="00DD4CC8" w:rsidRDefault="000047B6" w:rsidP="000047B6">
            <w:pPr>
              <w:pStyle w:val="Bezodstpw"/>
              <w:numPr>
                <w:ilvl w:val="1"/>
                <w:numId w:val="18"/>
              </w:numPr>
              <w:rPr>
                <w:color w:val="auto"/>
                <w:sz w:val="18"/>
                <w:szCs w:val="18"/>
                <w:lang w:val="da-DK"/>
              </w:rPr>
            </w:pPr>
            <w:r w:rsidRPr="00DD4CC8">
              <w:rPr>
                <w:color w:val="auto"/>
                <w:sz w:val="18"/>
                <w:szCs w:val="18"/>
                <w:lang w:val="da-DK"/>
              </w:rPr>
              <w:t>Typ: Komputer AIO. W ofercie wymagane jest podanie modelu  oraz numeru katalogowego producenta (tzw. Part Number) który umożliwi dokładne sprawdzenie zaoferowanej konfiguracji</w:t>
            </w:r>
          </w:p>
        </w:tc>
        <w:tc>
          <w:tcPr>
            <w:tcW w:w="1131" w:type="dxa"/>
          </w:tcPr>
          <w:p w14:paraId="7BB331CB" w14:textId="77777777" w:rsidR="000047B6" w:rsidRPr="008162C3" w:rsidRDefault="000047B6" w:rsidP="000047B6">
            <w:pPr>
              <w:rPr>
                <w:color w:val="FF0000"/>
              </w:rPr>
            </w:pPr>
            <w:r w:rsidRPr="00DD4CC8">
              <w:t>TAK /Podać</w:t>
            </w:r>
          </w:p>
        </w:tc>
        <w:tc>
          <w:tcPr>
            <w:tcW w:w="4285" w:type="dxa"/>
          </w:tcPr>
          <w:p w14:paraId="248A2013" w14:textId="77777777" w:rsidR="000047B6" w:rsidRPr="008162C3" w:rsidRDefault="000047B6" w:rsidP="000047B6">
            <w:pPr>
              <w:rPr>
                <w:color w:val="FF0000"/>
              </w:rPr>
            </w:pPr>
          </w:p>
        </w:tc>
        <w:tc>
          <w:tcPr>
            <w:tcW w:w="3743" w:type="dxa"/>
          </w:tcPr>
          <w:p w14:paraId="61FD3EF5" w14:textId="0F37DA77" w:rsidR="000047B6" w:rsidRPr="008162C3" w:rsidRDefault="000047B6" w:rsidP="000047B6">
            <w:pPr>
              <w:rPr>
                <w:color w:val="FF0000"/>
              </w:rPr>
            </w:pPr>
            <w:r>
              <w:t>Wymagane</w:t>
            </w:r>
          </w:p>
        </w:tc>
      </w:tr>
      <w:tr w:rsidR="000047B6" w14:paraId="081A5407" w14:textId="77777777" w:rsidTr="00C53D85">
        <w:tc>
          <w:tcPr>
            <w:tcW w:w="6229" w:type="dxa"/>
          </w:tcPr>
          <w:p w14:paraId="04F596E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lastRenderedPageBreak/>
              <w:t>Procesor min. 2-rdzeniowy osiągający w teście Passmark Software CPU Benchmarks wynik nim. 4210 punktów na dzień 13.05.2020</w:t>
            </w:r>
          </w:p>
        </w:tc>
        <w:tc>
          <w:tcPr>
            <w:tcW w:w="1131" w:type="dxa"/>
          </w:tcPr>
          <w:p w14:paraId="5CAB93C8" w14:textId="77777777" w:rsidR="000047B6" w:rsidRDefault="000047B6" w:rsidP="000047B6">
            <w:r>
              <w:t>TAK</w:t>
            </w:r>
          </w:p>
        </w:tc>
        <w:tc>
          <w:tcPr>
            <w:tcW w:w="4285" w:type="dxa"/>
          </w:tcPr>
          <w:p w14:paraId="3D513467" w14:textId="77777777" w:rsidR="000047B6" w:rsidRDefault="000047B6" w:rsidP="000047B6"/>
        </w:tc>
        <w:tc>
          <w:tcPr>
            <w:tcW w:w="3743" w:type="dxa"/>
          </w:tcPr>
          <w:p w14:paraId="6F54179A" w14:textId="6CC4B516" w:rsidR="000047B6" w:rsidRDefault="000047B6" w:rsidP="000047B6">
            <w:r>
              <w:t>Wymagane</w:t>
            </w:r>
          </w:p>
        </w:tc>
      </w:tr>
      <w:tr w:rsidR="000047B6" w14:paraId="1F51DE4B" w14:textId="77777777" w:rsidTr="00C53D85">
        <w:tc>
          <w:tcPr>
            <w:tcW w:w="6229" w:type="dxa"/>
          </w:tcPr>
          <w:p w14:paraId="7516455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Pamięć operacyjna: min 8 GB 2666 MHz możliwość rozbudowy do min. 32 GB (co najmniej jeden slot pamięci RAM wolny)</w:t>
            </w:r>
          </w:p>
        </w:tc>
        <w:tc>
          <w:tcPr>
            <w:tcW w:w="1131" w:type="dxa"/>
          </w:tcPr>
          <w:p w14:paraId="72700328" w14:textId="77777777" w:rsidR="000047B6" w:rsidRDefault="000047B6" w:rsidP="000047B6">
            <w:r>
              <w:t>TAK</w:t>
            </w:r>
          </w:p>
        </w:tc>
        <w:tc>
          <w:tcPr>
            <w:tcW w:w="4285" w:type="dxa"/>
          </w:tcPr>
          <w:p w14:paraId="4E3617D5" w14:textId="77777777" w:rsidR="000047B6" w:rsidRDefault="000047B6" w:rsidP="000047B6"/>
        </w:tc>
        <w:tc>
          <w:tcPr>
            <w:tcW w:w="3743" w:type="dxa"/>
          </w:tcPr>
          <w:p w14:paraId="0C3D1B6D" w14:textId="5163ED20" w:rsidR="000047B6" w:rsidRDefault="000047B6" w:rsidP="000047B6">
            <w:r>
              <w:t>Wymagane</w:t>
            </w:r>
          </w:p>
        </w:tc>
      </w:tr>
      <w:tr w:rsidR="000047B6" w14:paraId="1FE0A3FB" w14:textId="77777777" w:rsidTr="00C53D85">
        <w:tc>
          <w:tcPr>
            <w:tcW w:w="6229" w:type="dxa"/>
          </w:tcPr>
          <w:p w14:paraId="22C9B7D8"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Parametry pamięci masowej SATA: Min. 256 GB SSD SATA III zawierający partycję RECOVERY  </w:t>
            </w:r>
          </w:p>
        </w:tc>
        <w:tc>
          <w:tcPr>
            <w:tcW w:w="1131" w:type="dxa"/>
          </w:tcPr>
          <w:p w14:paraId="2F9E8FB8" w14:textId="77777777" w:rsidR="000047B6" w:rsidRDefault="000047B6" w:rsidP="000047B6">
            <w:r>
              <w:t>TAK</w:t>
            </w:r>
          </w:p>
        </w:tc>
        <w:tc>
          <w:tcPr>
            <w:tcW w:w="4285" w:type="dxa"/>
          </w:tcPr>
          <w:p w14:paraId="70FC4CCC" w14:textId="77777777" w:rsidR="000047B6" w:rsidRDefault="000047B6" w:rsidP="000047B6"/>
        </w:tc>
        <w:tc>
          <w:tcPr>
            <w:tcW w:w="3743" w:type="dxa"/>
          </w:tcPr>
          <w:p w14:paraId="1A1B2ED7" w14:textId="018CC044" w:rsidR="000047B6" w:rsidRDefault="000047B6" w:rsidP="000047B6">
            <w:r>
              <w:t>Wymagane</w:t>
            </w:r>
          </w:p>
        </w:tc>
      </w:tr>
      <w:tr w:rsidR="000047B6" w14:paraId="0C0954F5" w14:textId="77777777" w:rsidTr="00C53D85">
        <w:tc>
          <w:tcPr>
            <w:tcW w:w="6229" w:type="dxa"/>
          </w:tcPr>
          <w:p w14:paraId="07FF9EA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Wbudowany napęd optyczny DVD+/-RW. Nie dopuszcza się napędów zewnętrznych np. wykorzystujący złącze USB</w:t>
            </w:r>
          </w:p>
        </w:tc>
        <w:tc>
          <w:tcPr>
            <w:tcW w:w="1131" w:type="dxa"/>
          </w:tcPr>
          <w:p w14:paraId="7476A85C" w14:textId="77777777" w:rsidR="000047B6" w:rsidRDefault="000047B6" w:rsidP="000047B6">
            <w:r>
              <w:t>TAK</w:t>
            </w:r>
          </w:p>
        </w:tc>
        <w:tc>
          <w:tcPr>
            <w:tcW w:w="4285" w:type="dxa"/>
          </w:tcPr>
          <w:p w14:paraId="0725D201" w14:textId="77777777" w:rsidR="000047B6" w:rsidRDefault="000047B6" w:rsidP="000047B6"/>
        </w:tc>
        <w:tc>
          <w:tcPr>
            <w:tcW w:w="3743" w:type="dxa"/>
          </w:tcPr>
          <w:p w14:paraId="50F61826" w14:textId="0FB8A9CD" w:rsidR="000047B6" w:rsidRDefault="000047B6" w:rsidP="000047B6">
            <w:r>
              <w:t>Wymagane</w:t>
            </w:r>
          </w:p>
        </w:tc>
      </w:tr>
      <w:tr w:rsidR="000047B6" w14:paraId="03092027" w14:textId="77777777" w:rsidTr="00C53D85">
        <w:tc>
          <w:tcPr>
            <w:tcW w:w="6229" w:type="dxa"/>
          </w:tcPr>
          <w:p w14:paraId="5D0CE4BD"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Zintegrowana karta graficzna obsługująca funkcje DirectX 12</w:t>
            </w:r>
          </w:p>
        </w:tc>
        <w:tc>
          <w:tcPr>
            <w:tcW w:w="1131" w:type="dxa"/>
          </w:tcPr>
          <w:p w14:paraId="52B0072B" w14:textId="77777777" w:rsidR="000047B6" w:rsidRDefault="000047B6" w:rsidP="000047B6">
            <w:r>
              <w:t>TAK</w:t>
            </w:r>
          </w:p>
        </w:tc>
        <w:tc>
          <w:tcPr>
            <w:tcW w:w="4285" w:type="dxa"/>
          </w:tcPr>
          <w:p w14:paraId="460FD4A9" w14:textId="77777777" w:rsidR="000047B6" w:rsidRDefault="000047B6" w:rsidP="000047B6"/>
        </w:tc>
        <w:tc>
          <w:tcPr>
            <w:tcW w:w="3743" w:type="dxa"/>
          </w:tcPr>
          <w:p w14:paraId="685E41A4" w14:textId="3A56E0AF" w:rsidR="000047B6" w:rsidRDefault="000047B6" w:rsidP="000047B6">
            <w:r>
              <w:t>Wymagane</w:t>
            </w:r>
          </w:p>
        </w:tc>
      </w:tr>
      <w:tr w:rsidR="000047B6" w14:paraId="5263F55D" w14:textId="77777777" w:rsidTr="00C53D85">
        <w:tc>
          <w:tcPr>
            <w:tcW w:w="6229" w:type="dxa"/>
          </w:tcPr>
          <w:p w14:paraId="1023170B"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Karta dźwiękowa zintegrowana z płytą główną, zgodna z High Definition Audio. Biała obudowa wyposażona we wbudowane głośniki stereo.</w:t>
            </w:r>
          </w:p>
        </w:tc>
        <w:tc>
          <w:tcPr>
            <w:tcW w:w="1131" w:type="dxa"/>
          </w:tcPr>
          <w:p w14:paraId="2D37AE2F" w14:textId="77777777" w:rsidR="000047B6" w:rsidRDefault="000047B6" w:rsidP="000047B6">
            <w:r>
              <w:t>TAK</w:t>
            </w:r>
          </w:p>
        </w:tc>
        <w:tc>
          <w:tcPr>
            <w:tcW w:w="4285" w:type="dxa"/>
          </w:tcPr>
          <w:p w14:paraId="4C21F97F" w14:textId="77777777" w:rsidR="000047B6" w:rsidRDefault="000047B6" w:rsidP="000047B6"/>
        </w:tc>
        <w:tc>
          <w:tcPr>
            <w:tcW w:w="3743" w:type="dxa"/>
          </w:tcPr>
          <w:p w14:paraId="4E6D4E5C" w14:textId="31F67C4B" w:rsidR="000047B6" w:rsidRDefault="000047B6" w:rsidP="000047B6">
            <w:r>
              <w:t>Wymagane</w:t>
            </w:r>
          </w:p>
        </w:tc>
      </w:tr>
      <w:tr w:rsidR="000047B6" w14:paraId="48BB54F9" w14:textId="77777777" w:rsidTr="00C53D85">
        <w:tc>
          <w:tcPr>
            <w:tcW w:w="6229" w:type="dxa"/>
          </w:tcPr>
          <w:p w14:paraId="5FC8D7BC"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Zasilacz pracujący w sieci 230V o mocy max. 65W</w:t>
            </w:r>
          </w:p>
        </w:tc>
        <w:tc>
          <w:tcPr>
            <w:tcW w:w="1131" w:type="dxa"/>
          </w:tcPr>
          <w:p w14:paraId="3709372A" w14:textId="77777777" w:rsidR="000047B6" w:rsidRDefault="000047B6" w:rsidP="000047B6">
            <w:r>
              <w:t>TAK</w:t>
            </w:r>
          </w:p>
        </w:tc>
        <w:tc>
          <w:tcPr>
            <w:tcW w:w="4285" w:type="dxa"/>
          </w:tcPr>
          <w:p w14:paraId="7796275D" w14:textId="77777777" w:rsidR="000047B6" w:rsidRDefault="000047B6" w:rsidP="000047B6"/>
        </w:tc>
        <w:tc>
          <w:tcPr>
            <w:tcW w:w="3743" w:type="dxa"/>
          </w:tcPr>
          <w:p w14:paraId="56710435" w14:textId="580B1BD1" w:rsidR="000047B6" w:rsidRDefault="000047B6" w:rsidP="000047B6">
            <w:r>
              <w:t>Wymagane</w:t>
            </w:r>
          </w:p>
        </w:tc>
      </w:tr>
      <w:tr w:rsidR="000047B6" w14:paraId="3B1F63CC" w14:textId="77777777" w:rsidTr="00C53D85">
        <w:tc>
          <w:tcPr>
            <w:tcW w:w="6229" w:type="dxa"/>
          </w:tcPr>
          <w:p w14:paraId="55B7A7A0"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Możliwość, odczytania  z BIOS/UEFI informacji o: </w:t>
            </w:r>
          </w:p>
          <w:p w14:paraId="01A696CC" w14:textId="77777777" w:rsidR="000047B6" w:rsidRPr="00EF0482" w:rsidRDefault="000047B6" w:rsidP="000047B6">
            <w:pPr>
              <w:pStyle w:val="Bezodstpw"/>
              <w:ind w:left="360"/>
              <w:rPr>
                <w:sz w:val="18"/>
                <w:szCs w:val="18"/>
                <w:lang w:val="da-DK"/>
              </w:rPr>
            </w:pPr>
            <w:r w:rsidRPr="00EF0482">
              <w:rPr>
                <w:sz w:val="18"/>
                <w:szCs w:val="18"/>
                <w:lang w:val="da-DK"/>
              </w:rPr>
              <w:t>- modelu komputera;</w:t>
            </w:r>
          </w:p>
          <w:p w14:paraId="6EF3B246" w14:textId="77777777" w:rsidR="000047B6" w:rsidRPr="00EF0482" w:rsidRDefault="000047B6" w:rsidP="000047B6">
            <w:pPr>
              <w:pStyle w:val="Bezodstpw"/>
              <w:ind w:left="360"/>
              <w:rPr>
                <w:sz w:val="18"/>
                <w:szCs w:val="18"/>
                <w:lang w:val="da-DK"/>
              </w:rPr>
            </w:pPr>
            <w:r w:rsidRPr="00EF0482">
              <w:rPr>
                <w:sz w:val="18"/>
                <w:szCs w:val="18"/>
                <w:lang w:val="da-DK"/>
              </w:rPr>
              <w:t>- modelu płyty głównej;</w:t>
            </w:r>
          </w:p>
          <w:p w14:paraId="160B210B" w14:textId="77777777" w:rsidR="000047B6" w:rsidRPr="00EF0482" w:rsidRDefault="000047B6" w:rsidP="000047B6">
            <w:pPr>
              <w:pStyle w:val="Bezodstpw"/>
              <w:ind w:left="360"/>
              <w:rPr>
                <w:sz w:val="18"/>
                <w:szCs w:val="18"/>
                <w:lang w:val="da-DK"/>
              </w:rPr>
            </w:pPr>
            <w:r w:rsidRPr="00EF0482">
              <w:rPr>
                <w:sz w:val="18"/>
                <w:szCs w:val="18"/>
                <w:lang w:val="da-DK"/>
              </w:rPr>
              <w:t>- nr seryjnego komputera;</w:t>
            </w:r>
          </w:p>
          <w:p w14:paraId="43FF5A85" w14:textId="77777777" w:rsidR="000047B6" w:rsidRPr="00EF0482" w:rsidRDefault="000047B6" w:rsidP="000047B6">
            <w:pPr>
              <w:pStyle w:val="Bezodstpw"/>
              <w:ind w:left="360"/>
              <w:rPr>
                <w:sz w:val="18"/>
                <w:szCs w:val="18"/>
                <w:lang w:val="da-DK"/>
              </w:rPr>
            </w:pPr>
            <w:r w:rsidRPr="00EF0482">
              <w:rPr>
                <w:sz w:val="18"/>
                <w:szCs w:val="18"/>
                <w:lang w:val="da-DK"/>
              </w:rPr>
              <w:t>- wersji BIOS (z datą);</w:t>
            </w:r>
          </w:p>
          <w:p w14:paraId="36406AA5" w14:textId="77777777" w:rsidR="000047B6" w:rsidRPr="00EF0482" w:rsidRDefault="000047B6" w:rsidP="000047B6">
            <w:pPr>
              <w:pStyle w:val="Bezodstpw"/>
              <w:ind w:left="360"/>
              <w:rPr>
                <w:sz w:val="18"/>
                <w:szCs w:val="18"/>
                <w:lang w:val="da-DK"/>
              </w:rPr>
            </w:pPr>
            <w:r w:rsidRPr="00EF0482">
              <w:rPr>
                <w:sz w:val="18"/>
                <w:szCs w:val="18"/>
                <w:lang w:val="da-DK"/>
              </w:rPr>
              <w:t>- modelu procesora wraz z informacjami o prędkości taktowania;</w:t>
            </w:r>
          </w:p>
          <w:p w14:paraId="60481CF9" w14:textId="77777777" w:rsidR="000047B6" w:rsidRPr="00EF0482" w:rsidRDefault="000047B6" w:rsidP="000047B6">
            <w:pPr>
              <w:pStyle w:val="Bezodstpw"/>
              <w:ind w:left="360"/>
              <w:rPr>
                <w:sz w:val="18"/>
                <w:szCs w:val="18"/>
                <w:lang w:val="da-DK"/>
              </w:rPr>
            </w:pPr>
            <w:r w:rsidRPr="00EF0482">
              <w:rPr>
                <w:sz w:val="18"/>
                <w:szCs w:val="18"/>
                <w:lang w:val="da-DK"/>
              </w:rPr>
              <w:t>- Informacji o ilości i obsadzeniu slotów pamięci RAM wraz z informacją o prędkości taktowania;</w:t>
            </w:r>
          </w:p>
          <w:p w14:paraId="498C5EEA" w14:textId="77777777" w:rsidR="000047B6" w:rsidRPr="00EF0482" w:rsidRDefault="000047B6" w:rsidP="000047B6">
            <w:pPr>
              <w:pStyle w:val="Bezodstpw"/>
              <w:ind w:left="360"/>
              <w:rPr>
                <w:sz w:val="18"/>
                <w:szCs w:val="18"/>
                <w:lang w:val="da-DK"/>
              </w:rPr>
            </w:pPr>
            <w:r w:rsidRPr="00EF0482">
              <w:rPr>
                <w:sz w:val="18"/>
                <w:szCs w:val="18"/>
                <w:lang w:val="da-DK"/>
              </w:rPr>
              <w:t>- Informacji o dysku twardym: model oraz pojemność</w:t>
            </w:r>
          </w:p>
          <w:p w14:paraId="29220469" w14:textId="77777777" w:rsidR="000047B6" w:rsidRPr="00EF0482" w:rsidRDefault="000047B6" w:rsidP="000047B6">
            <w:pPr>
              <w:pStyle w:val="Bezodstpw"/>
              <w:ind w:left="360"/>
              <w:rPr>
                <w:sz w:val="18"/>
                <w:szCs w:val="18"/>
                <w:lang w:val="da-DK"/>
              </w:rPr>
            </w:pPr>
            <w:r w:rsidRPr="00EF0482">
              <w:rPr>
                <w:sz w:val="18"/>
                <w:szCs w:val="18"/>
                <w:lang w:val="da-DK"/>
              </w:rPr>
              <w:t>- MAC adresie zintegrowanej karty sieciowej</w:t>
            </w:r>
          </w:p>
          <w:p w14:paraId="190FFBFA" w14:textId="77777777" w:rsidR="000047B6" w:rsidRPr="00EF0482" w:rsidRDefault="000047B6" w:rsidP="000047B6">
            <w:pPr>
              <w:pStyle w:val="Bezodstpw"/>
              <w:ind w:left="360"/>
              <w:rPr>
                <w:sz w:val="18"/>
                <w:szCs w:val="18"/>
                <w:lang w:val="da-DK"/>
              </w:rPr>
            </w:pPr>
            <w:r w:rsidRPr="00EF0482">
              <w:rPr>
                <w:sz w:val="18"/>
                <w:szCs w:val="18"/>
                <w:lang w:val="da-DK"/>
              </w:rPr>
              <w:t>- temperaturze procesora</w:t>
            </w:r>
          </w:p>
          <w:p w14:paraId="15425268" w14:textId="77777777" w:rsidR="000047B6" w:rsidRPr="00EF0482" w:rsidRDefault="000047B6" w:rsidP="000047B6">
            <w:pPr>
              <w:pStyle w:val="Bezodstpw"/>
              <w:ind w:left="360"/>
              <w:rPr>
                <w:sz w:val="18"/>
                <w:szCs w:val="18"/>
                <w:lang w:val="da-DK"/>
              </w:rPr>
            </w:pPr>
            <w:r w:rsidRPr="00EF0482">
              <w:rPr>
                <w:sz w:val="18"/>
                <w:szCs w:val="18"/>
                <w:lang w:val="da-DK"/>
              </w:rPr>
              <w:t>- statusie karty sieciowej</w:t>
            </w:r>
          </w:p>
        </w:tc>
        <w:tc>
          <w:tcPr>
            <w:tcW w:w="1131" w:type="dxa"/>
          </w:tcPr>
          <w:p w14:paraId="2C60162E" w14:textId="77777777" w:rsidR="000047B6" w:rsidRDefault="000047B6" w:rsidP="000047B6">
            <w:r>
              <w:t>TAK</w:t>
            </w:r>
          </w:p>
        </w:tc>
        <w:tc>
          <w:tcPr>
            <w:tcW w:w="4285" w:type="dxa"/>
          </w:tcPr>
          <w:p w14:paraId="7D3FB79A" w14:textId="77777777" w:rsidR="000047B6" w:rsidRDefault="000047B6" w:rsidP="000047B6"/>
        </w:tc>
        <w:tc>
          <w:tcPr>
            <w:tcW w:w="3743" w:type="dxa"/>
          </w:tcPr>
          <w:p w14:paraId="1073876F" w14:textId="3D370136" w:rsidR="000047B6" w:rsidRDefault="000047B6" w:rsidP="000047B6">
            <w:r>
              <w:t>Wymagane</w:t>
            </w:r>
          </w:p>
        </w:tc>
      </w:tr>
      <w:tr w:rsidR="000047B6" w14:paraId="52491271" w14:textId="77777777" w:rsidTr="00C53D85">
        <w:tc>
          <w:tcPr>
            <w:tcW w:w="6229" w:type="dxa"/>
          </w:tcPr>
          <w:p w14:paraId="3E4464F9"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Ergonomia: </w:t>
            </w:r>
          </w:p>
          <w:p w14:paraId="60E27275" w14:textId="77777777" w:rsidR="000047B6" w:rsidRPr="00EF0482" w:rsidRDefault="000047B6" w:rsidP="000047B6">
            <w:pPr>
              <w:pStyle w:val="Bezodstpw"/>
              <w:ind w:left="360"/>
              <w:rPr>
                <w:sz w:val="18"/>
                <w:szCs w:val="18"/>
                <w:lang w:val="da-DK"/>
              </w:rPr>
            </w:pPr>
            <w:r w:rsidRPr="00EF0482">
              <w:rPr>
                <w:sz w:val="18"/>
                <w:szCs w:val="18"/>
                <w:lang w:val="da-DK"/>
              </w:rPr>
              <w:t>Obudowa musi umożliwiać zastosowanie zabezpieczenia fizycznego w postaci linki metalowej, która blokuje również dostęp do wnętrza komputera poprzez blokowanie klap serwisowych</w:t>
            </w:r>
          </w:p>
        </w:tc>
        <w:tc>
          <w:tcPr>
            <w:tcW w:w="1131" w:type="dxa"/>
          </w:tcPr>
          <w:p w14:paraId="6A4DCFB6" w14:textId="77777777" w:rsidR="000047B6" w:rsidRDefault="000047B6" w:rsidP="000047B6">
            <w:r>
              <w:t>TAK</w:t>
            </w:r>
          </w:p>
        </w:tc>
        <w:tc>
          <w:tcPr>
            <w:tcW w:w="4285" w:type="dxa"/>
          </w:tcPr>
          <w:p w14:paraId="462677D2" w14:textId="77777777" w:rsidR="000047B6" w:rsidRDefault="000047B6" w:rsidP="000047B6"/>
        </w:tc>
        <w:tc>
          <w:tcPr>
            <w:tcW w:w="3743" w:type="dxa"/>
          </w:tcPr>
          <w:p w14:paraId="4CCF930C" w14:textId="1A5B2D4F" w:rsidR="000047B6" w:rsidRDefault="000047B6" w:rsidP="000047B6">
            <w:r>
              <w:t>Wymagane</w:t>
            </w:r>
          </w:p>
        </w:tc>
      </w:tr>
      <w:tr w:rsidR="000047B6" w14:paraId="684EECAB" w14:textId="77777777" w:rsidTr="00C53D85">
        <w:tc>
          <w:tcPr>
            <w:tcW w:w="6229" w:type="dxa"/>
          </w:tcPr>
          <w:p w14:paraId="58556625"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Zainstalowany system operacyjny Microsoft Windows 10 Pro 64 bit</w:t>
            </w:r>
            <w:r>
              <w:rPr>
                <w:sz w:val="18"/>
                <w:szCs w:val="18"/>
                <w:lang w:val="da-DK"/>
              </w:rPr>
              <w:t xml:space="preserve"> PL</w:t>
            </w:r>
            <w:r w:rsidRPr="00EF0482">
              <w:rPr>
                <w:sz w:val="18"/>
                <w:szCs w:val="18"/>
                <w:lang w:val="da-DK"/>
              </w:rPr>
              <w:t>, niewymagający aktywacji za pomocą telefonu lub Internetu w firmie Microsoft. Dołączony nośnik recovery z oprogramowaniem oraz nośnik ze sterownikami dla systemów Windows 10 Pro 64 bit.</w:t>
            </w:r>
          </w:p>
        </w:tc>
        <w:tc>
          <w:tcPr>
            <w:tcW w:w="1131" w:type="dxa"/>
          </w:tcPr>
          <w:p w14:paraId="5F3C8543" w14:textId="77777777" w:rsidR="000047B6" w:rsidRDefault="000047B6" w:rsidP="000047B6">
            <w:r>
              <w:t>TAK</w:t>
            </w:r>
          </w:p>
        </w:tc>
        <w:tc>
          <w:tcPr>
            <w:tcW w:w="4285" w:type="dxa"/>
          </w:tcPr>
          <w:p w14:paraId="2FD143CB" w14:textId="77777777" w:rsidR="000047B6" w:rsidRDefault="000047B6" w:rsidP="000047B6"/>
        </w:tc>
        <w:tc>
          <w:tcPr>
            <w:tcW w:w="3743" w:type="dxa"/>
          </w:tcPr>
          <w:p w14:paraId="0A227E2B" w14:textId="36E5E918" w:rsidR="000047B6" w:rsidRDefault="000047B6" w:rsidP="000047B6">
            <w:r>
              <w:t>Wymagane</w:t>
            </w:r>
          </w:p>
        </w:tc>
      </w:tr>
      <w:tr w:rsidR="000047B6" w14:paraId="1DC56AD1" w14:textId="77777777" w:rsidTr="00C53D85">
        <w:tc>
          <w:tcPr>
            <w:tcW w:w="6229" w:type="dxa"/>
          </w:tcPr>
          <w:p w14:paraId="36DA4D0A" w14:textId="77777777" w:rsidR="000047B6" w:rsidRPr="00EF0482" w:rsidRDefault="000047B6" w:rsidP="000047B6">
            <w:pPr>
              <w:pStyle w:val="Bezodstpw"/>
              <w:numPr>
                <w:ilvl w:val="1"/>
                <w:numId w:val="18"/>
              </w:numPr>
              <w:rPr>
                <w:sz w:val="18"/>
                <w:szCs w:val="18"/>
                <w:lang w:val="da-DK"/>
              </w:rPr>
            </w:pPr>
            <w:r w:rsidRPr="00EF0482">
              <w:rPr>
                <w:sz w:val="18"/>
                <w:szCs w:val="18"/>
                <w:lang w:val="da-DK"/>
              </w:rPr>
              <w:t xml:space="preserve">Wbudowane porty: </w:t>
            </w:r>
          </w:p>
          <w:p w14:paraId="6FCA4834"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 x HDMI</w:t>
            </w:r>
          </w:p>
          <w:p w14:paraId="3E40EF59"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1 x Audio Combo</w:t>
            </w:r>
          </w:p>
          <w:p w14:paraId="5C2AF7EE"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min. 4 szt. USB w tym co najmniej 2 x USB 2.0 Type-A, 2 x USB 3.0 Type-A</w:t>
            </w:r>
          </w:p>
          <w:p w14:paraId="7776540D" w14:textId="77777777" w:rsidR="000047B6" w:rsidRPr="00EF0482" w:rsidRDefault="000047B6" w:rsidP="000047B6">
            <w:pPr>
              <w:pStyle w:val="Bezodstpw"/>
              <w:ind w:left="360"/>
              <w:rPr>
                <w:sz w:val="18"/>
                <w:szCs w:val="18"/>
                <w:lang w:val="da-DK"/>
              </w:rPr>
            </w:pPr>
            <w:r w:rsidRPr="00EF0482">
              <w:rPr>
                <w:sz w:val="18"/>
                <w:szCs w:val="18"/>
                <w:lang w:val="da-DK"/>
              </w:rPr>
              <w:t>-</w:t>
            </w:r>
            <w:r w:rsidRPr="00EF0482">
              <w:rPr>
                <w:sz w:val="18"/>
                <w:szCs w:val="18"/>
                <w:lang w:val="da-DK"/>
              </w:rPr>
              <w:tab/>
              <w:t>1x RJ45 10x100x1000</w:t>
            </w:r>
          </w:p>
        </w:tc>
        <w:tc>
          <w:tcPr>
            <w:tcW w:w="1131" w:type="dxa"/>
          </w:tcPr>
          <w:p w14:paraId="11837AD3" w14:textId="77777777" w:rsidR="000047B6" w:rsidRDefault="000047B6" w:rsidP="000047B6">
            <w:r>
              <w:t>TAK</w:t>
            </w:r>
          </w:p>
        </w:tc>
        <w:tc>
          <w:tcPr>
            <w:tcW w:w="4285" w:type="dxa"/>
          </w:tcPr>
          <w:p w14:paraId="7C0BAD1E" w14:textId="77777777" w:rsidR="000047B6" w:rsidRDefault="000047B6" w:rsidP="000047B6"/>
        </w:tc>
        <w:tc>
          <w:tcPr>
            <w:tcW w:w="3743" w:type="dxa"/>
          </w:tcPr>
          <w:p w14:paraId="66FD4824" w14:textId="2D2C1CCE" w:rsidR="000047B6" w:rsidRDefault="000047B6" w:rsidP="000047B6">
            <w:r>
              <w:t>Wymagane</w:t>
            </w:r>
          </w:p>
        </w:tc>
      </w:tr>
      <w:tr w:rsidR="000047B6" w14:paraId="383067B3" w14:textId="77777777" w:rsidTr="00C53D85">
        <w:tc>
          <w:tcPr>
            <w:tcW w:w="6229" w:type="dxa"/>
          </w:tcPr>
          <w:p w14:paraId="399F9052"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Wymagana ilość i rozmieszczenie (na zewnątrz obudowy komputera) portów USB nie może być osiągnięta w wyniku stosowania konwerterów, przejściówek itp.;</w:t>
            </w:r>
          </w:p>
        </w:tc>
        <w:tc>
          <w:tcPr>
            <w:tcW w:w="1131" w:type="dxa"/>
          </w:tcPr>
          <w:p w14:paraId="39705CB3" w14:textId="77777777" w:rsidR="000047B6" w:rsidRDefault="000047B6" w:rsidP="000047B6">
            <w:r>
              <w:t>TAK</w:t>
            </w:r>
          </w:p>
        </w:tc>
        <w:tc>
          <w:tcPr>
            <w:tcW w:w="4285" w:type="dxa"/>
          </w:tcPr>
          <w:p w14:paraId="26A120BC" w14:textId="77777777" w:rsidR="000047B6" w:rsidRDefault="000047B6" w:rsidP="000047B6"/>
        </w:tc>
        <w:tc>
          <w:tcPr>
            <w:tcW w:w="3743" w:type="dxa"/>
          </w:tcPr>
          <w:p w14:paraId="0E71A0BF" w14:textId="1059D192" w:rsidR="000047B6" w:rsidRDefault="000047B6" w:rsidP="000047B6">
            <w:r>
              <w:t>Wymagane</w:t>
            </w:r>
          </w:p>
        </w:tc>
      </w:tr>
      <w:tr w:rsidR="000047B6" w14:paraId="0241A68C" w14:textId="77777777" w:rsidTr="00C53D85">
        <w:tc>
          <w:tcPr>
            <w:tcW w:w="6229" w:type="dxa"/>
          </w:tcPr>
          <w:p w14:paraId="34070D3A"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Kamera o rozdzielczości co najmniej 5 MP z dwoma cyfrowymi mikrofonami</w:t>
            </w:r>
          </w:p>
        </w:tc>
        <w:tc>
          <w:tcPr>
            <w:tcW w:w="1131" w:type="dxa"/>
          </w:tcPr>
          <w:p w14:paraId="0D9343B0" w14:textId="77777777" w:rsidR="000047B6" w:rsidRDefault="000047B6" w:rsidP="000047B6">
            <w:r>
              <w:t>TAK</w:t>
            </w:r>
          </w:p>
        </w:tc>
        <w:tc>
          <w:tcPr>
            <w:tcW w:w="4285" w:type="dxa"/>
          </w:tcPr>
          <w:p w14:paraId="659873B4" w14:textId="77777777" w:rsidR="000047B6" w:rsidRDefault="000047B6" w:rsidP="000047B6"/>
        </w:tc>
        <w:tc>
          <w:tcPr>
            <w:tcW w:w="3743" w:type="dxa"/>
          </w:tcPr>
          <w:p w14:paraId="249BA625" w14:textId="60C9937F" w:rsidR="000047B6" w:rsidRDefault="000047B6" w:rsidP="000047B6">
            <w:r>
              <w:t>Wymagane</w:t>
            </w:r>
          </w:p>
        </w:tc>
      </w:tr>
      <w:tr w:rsidR="000047B6" w14:paraId="01505D01" w14:textId="77777777" w:rsidTr="00C53D85">
        <w:tc>
          <w:tcPr>
            <w:tcW w:w="6229" w:type="dxa"/>
          </w:tcPr>
          <w:p w14:paraId="2B9EF8D1"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karta sieciowa bezprzewodowa (802.11a/b/g/n/ac ) z wbudowanym Bluetooth v4.2</w:t>
            </w:r>
          </w:p>
        </w:tc>
        <w:tc>
          <w:tcPr>
            <w:tcW w:w="1131" w:type="dxa"/>
          </w:tcPr>
          <w:p w14:paraId="0CBC2700" w14:textId="77777777" w:rsidR="000047B6" w:rsidRDefault="000047B6" w:rsidP="000047B6">
            <w:r>
              <w:t>TAK</w:t>
            </w:r>
          </w:p>
        </w:tc>
        <w:tc>
          <w:tcPr>
            <w:tcW w:w="4285" w:type="dxa"/>
          </w:tcPr>
          <w:p w14:paraId="2930D08A" w14:textId="77777777" w:rsidR="000047B6" w:rsidRDefault="000047B6" w:rsidP="000047B6"/>
        </w:tc>
        <w:tc>
          <w:tcPr>
            <w:tcW w:w="3743" w:type="dxa"/>
          </w:tcPr>
          <w:p w14:paraId="50BD180C" w14:textId="302C5797" w:rsidR="000047B6" w:rsidRDefault="000047B6" w:rsidP="000047B6">
            <w:r>
              <w:t>Wymagane</w:t>
            </w:r>
          </w:p>
        </w:tc>
      </w:tr>
      <w:tr w:rsidR="000047B6" w14:paraId="57A11AF5" w14:textId="77777777" w:rsidTr="00C53D85">
        <w:tc>
          <w:tcPr>
            <w:tcW w:w="6229" w:type="dxa"/>
          </w:tcPr>
          <w:p w14:paraId="030C9E46" w14:textId="77777777" w:rsidR="000047B6" w:rsidRDefault="000047B6" w:rsidP="000047B6">
            <w:pPr>
              <w:pStyle w:val="Bezodstpw"/>
              <w:numPr>
                <w:ilvl w:val="1"/>
                <w:numId w:val="18"/>
              </w:numPr>
              <w:rPr>
                <w:sz w:val="18"/>
                <w:szCs w:val="18"/>
                <w:lang w:val="da-DK"/>
              </w:rPr>
            </w:pPr>
            <w:r w:rsidRPr="009D28DB">
              <w:rPr>
                <w:sz w:val="18"/>
                <w:szCs w:val="18"/>
                <w:lang w:val="da-DK"/>
              </w:rPr>
              <w:t xml:space="preserve">Typ ekranu: </w:t>
            </w:r>
          </w:p>
          <w:p w14:paraId="16208BAC" w14:textId="77777777" w:rsidR="000047B6" w:rsidRPr="009D28DB" w:rsidRDefault="000047B6" w:rsidP="000047B6">
            <w:pPr>
              <w:pStyle w:val="Bezodstpw"/>
              <w:ind w:left="360"/>
              <w:rPr>
                <w:sz w:val="18"/>
                <w:szCs w:val="18"/>
                <w:lang w:val="da-DK"/>
              </w:rPr>
            </w:pPr>
            <w:r w:rsidRPr="009D28DB">
              <w:rPr>
                <w:sz w:val="18"/>
                <w:szCs w:val="18"/>
                <w:lang w:val="da-DK"/>
              </w:rPr>
              <w:lastRenderedPageBreak/>
              <w:t>Panoramiczny,  matryca LED o rozmiarze  21,5 cala</w:t>
            </w:r>
          </w:p>
          <w:p w14:paraId="799AF2D9" w14:textId="77777777" w:rsidR="000047B6" w:rsidRPr="009D28DB" w:rsidRDefault="000047B6" w:rsidP="000047B6">
            <w:pPr>
              <w:pStyle w:val="Bezodstpw"/>
              <w:ind w:left="360"/>
              <w:rPr>
                <w:sz w:val="18"/>
                <w:szCs w:val="18"/>
                <w:lang w:val="da-DK"/>
              </w:rPr>
            </w:pPr>
            <w:r w:rsidRPr="009D28DB">
              <w:rPr>
                <w:sz w:val="18"/>
                <w:szCs w:val="18"/>
                <w:lang w:val="da-DK"/>
              </w:rPr>
              <w:t>Jasność: min. 250 cd/m2</w:t>
            </w:r>
          </w:p>
          <w:p w14:paraId="48636A93" w14:textId="77777777" w:rsidR="000047B6" w:rsidRPr="009D28DB" w:rsidRDefault="000047B6" w:rsidP="000047B6">
            <w:pPr>
              <w:pStyle w:val="Bezodstpw"/>
              <w:ind w:left="360"/>
              <w:rPr>
                <w:sz w:val="18"/>
                <w:szCs w:val="18"/>
                <w:lang w:val="da-DK"/>
              </w:rPr>
            </w:pPr>
            <w:r w:rsidRPr="009D28DB">
              <w:rPr>
                <w:sz w:val="18"/>
                <w:szCs w:val="18"/>
                <w:lang w:val="da-DK"/>
              </w:rPr>
              <w:t xml:space="preserve">Kąty widzenia: 178°/178° </w:t>
            </w:r>
          </w:p>
          <w:p w14:paraId="28FC75AD" w14:textId="77777777" w:rsidR="000047B6" w:rsidRPr="00EF0482" w:rsidRDefault="000047B6" w:rsidP="000047B6">
            <w:pPr>
              <w:pStyle w:val="Bezodstpw"/>
              <w:ind w:left="360"/>
              <w:rPr>
                <w:sz w:val="18"/>
                <w:szCs w:val="18"/>
                <w:lang w:val="da-DK"/>
              </w:rPr>
            </w:pPr>
            <w:r w:rsidRPr="009D28DB">
              <w:rPr>
                <w:sz w:val="18"/>
                <w:szCs w:val="18"/>
                <w:lang w:val="da-DK"/>
              </w:rPr>
              <w:t>Obsługiwana rozdzielczość: 1920 x 1080</w:t>
            </w:r>
          </w:p>
        </w:tc>
        <w:tc>
          <w:tcPr>
            <w:tcW w:w="1131" w:type="dxa"/>
          </w:tcPr>
          <w:p w14:paraId="783B3361" w14:textId="77777777" w:rsidR="000047B6" w:rsidRDefault="000047B6" w:rsidP="000047B6">
            <w:r>
              <w:lastRenderedPageBreak/>
              <w:t>TAK</w:t>
            </w:r>
          </w:p>
        </w:tc>
        <w:tc>
          <w:tcPr>
            <w:tcW w:w="4285" w:type="dxa"/>
          </w:tcPr>
          <w:p w14:paraId="122EFFA9" w14:textId="77777777" w:rsidR="000047B6" w:rsidRDefault="000047B6" w:rsidP="000047B6"/>
        </w:tc>
        <w:tc>
          <w:tcPr>
            <w:tcW w:w="3743" w:type="dxa"/>
          </w:tcPr>
          <w:p w14:paraId="3012ADC5" w14:textId="3028F746" w:rsidR="000047B6" w:rsidRDefault="000047B6" w:rsidP="000047B6">
            <w:r>
              <w:t>Wymagane</w:t>
            </w:r>
          </w:p>
        </w:tc>
      </w:tr>
      <w:tr w:rsidR="000047B6" w14:paraId="7CBFB6EC" w14:textId="77777777" w:rsidTr="00C53D85">
        <w:tc>
          <w:tcPr>
            <w:tcW w:w="6229" w:type="dxa"/>
          </w:tcPr>
          <w:p w14:paraId="5A94124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Klawiatura przewodowa  układzie QWERTY US trwale ozn. Logo Producenta</w:t>
            </w:r>
          </w:p>
        </w:tc>
        <w:tc>
          <w:tcPr>
            <w:tcW w:w="1131" w:type="dxa"/>
          </w:tcPr>
          <w:p w14:paraId="7D8E0F7F" w14:textId="77777777" w:rsidR="000047B6" w:rsidRDefault="000047B6" w:rsidP="000047B6">
            <w:r>
              <w:t>TAK</w:t>
            </w:r>
          </w:p>
        </w:tc>
        <w:tc>
          <w:tcPr>
            <w:tcW w:w="4285" w:type="dxa"/>
          </w:tcPr>
          <w:p w14:paraId="4DF575F2" w14:textId="77777777" w:rsidR="000047B6" w:rsidRDefault="000047B6" w:rsidP="000047B6"/>
        </w:tc>
        <w:tc>
          <w:tcPr>
            <w:tcW w:w="3743" w:type="dxa"/>
          </w:tcPr>
          <w:p w14:paraId="5CBA93AA" w14:textId="2EA313D8" w:rsidR="000047B6" w:rsidRDefault="000047B6" w:rsidP="000047B6">
            <w:r>
              <w:t>Wymagane</w:t>
            </w:r>
          </w:p>
        </w:tc>
      </w:tr>
      <w:tr w:rsidR="000047B6" w14:paraId="7C9B926F" w14:textId="77777777" w:rsidTr="00C53D85">
        <w:tc>
          <w:tcPr>
            <w:tcW w:w="6229" w:type="dxa"/>
          </w:tcPr>
          <w:p w14:paraId="61D97797" w14:textId="77777777" w:rsidR="000047B6" w:rsidRPr="00EF0482" w:rsidRDefault="000047B6" w:rsidP="000047B6">
            <w:pPr>
              <w:pStyle w:val="Bezodstpw"/>
              <w:numPr>
                <w:ilvl w:val="1"/>
                <w:numId w:val="18"/>
              </w:numPr>
              <w:rPr>
                <w:sz w:val="18"/>
                <w:szCs w:val="18"/>
                <w:lang w:val="da-DK"/>
              </w:rPr>
            </w:pPr>
            <w:r w:rsidRPr="009D28DB">
              <w:rPr>
                <w:sz w:val="18"/>
                <w:szCs w:val="18"/>
                <w:lang w:val="da-DK"/>
              </w:rPr>
              <w:t>Mysz optyczna z trzema klawiszami oraz rolką (scroll) dpi trwale ozn. Logo Producenta;</w:t>
            </w:r>
          </w:p>
        </w:tc>
        <w:tc>
          <w:tcPr>
            <w:tcW w:w="1131" w:type="dxa"/>
          </w:tcPr>
          <w:p w14:paraId="6ECDBF6F" w14:textId="77777777" w:rsidR="000047B6" w:rsidRDefault="000047B6" w:rsidP="000047B6">
            <w:r>
              <w:t>TAK</w:t>
            </w:r>
          </w:p>
        </w:tc>
        <w:tc>
          <w:tcPr>
            <w:tcW w:w="4285" w:type="dxa"/>
          </w:tcPr>
          <w:p w14:paraId="6635EE86" w14:textId="77777777" w:rsidR="000047B6" w:rsidRDefault="000047B6" w:rsidP="000047B6"/>
        </w:tc>
        <w:tc>
          <w:tcPr>
            <w:tcW w:w="3743" w:type="dxa"/>
          </w:tcPr>
          <w:p w14:paraId="3E0C656B" w14:textId="413D1006" w:rsidR="000047B6" w:rsidRDefault="000047B6" w:rsidP="000047B6">
            <w:r>
              <w:t>Wymagane</w:t>
            </w:r>
          </w:p>
        </w:tc>
      </w:tr>
      <w:tr w:rsidR="000047B6" w14:paraId="385C850D" w14:textId="77777777" w:rsidTr="00C53D85">
        <w:tc>
          <w:tcPr>
            <w:tcW w:w="6229" w:type="dxa"/>
          </w:tcPr>
          <w:p w14:paraId="774DA0FC" w14:textId="77777777" w:rsidR="000047B6" w:rsidRPr="009D28DB" w:rsidRDefault="000047B6" w:rsidP="000047B6">
            <w:pPr>
              <w:pStyle w:val="Bezodstpw"/>
              <w:numPr>
                <w:ilvl w:val="1"/>
                <w:numId w:val="18"/>
              </w:numPr>
              <w:rPr>
                <w:sz w:val="18"/>
                <w:szCs w:val="18"/>
                <w:lang w:val="da-DK"/>
              </w:rPr>
            </w:pPr>
            <w:r>
              <w:rPr>
                <w:sz w:val="18"/>
                <w:szCs w:val="18"/>
                <w:lang w:val="da-DK"/>
              </w:rPr>
              <w:t>Kabel zasilający</w:t>
            </w:r>
          </w:p>
        </w:tc>
        <w:tc>
          <w:tcPr>
            <w:tcW w:w="1131" w:type="dxa"/>
          </w:tcPr>
          <w:p w14:paraId="7825DCB4" w14:textId="77777777" w:rsidR="000047B6" w:rsidRDefault="000047B6" w:rsidP="000047B6">
            <w:r>
              <w:t>TAK</w:t>
            </w:r>
          </w:p>
        </w:tc>
        <w:tc>
          <w:tcPr>
            <w:tcW w:w="4285" w:type="dxa"/>
          </w:tcPr>
          <w:p w14:paraId="5F90DAA7" w14:textId="77777777" w:rsidR="000047B6" w:rsidRDefault="000047B6" w:rsidP="000047B6"/>
        </w:tc>
        <w:tc>
          <w:tcPr>
            <w:tcW w:w="3743" w:type="dxa"/>
          </w:tcPr>
          <w:p w14:paraId="53211CD9" w14:textId="5E9C85C1" w:rsidR="000047B6" w:rsidRDefault="000047B6" w:rsidP="000047B6">
            <w:r>
              <w:t>Wymagane</w:t>
            </w:r>
          </w:p>
        </w:tc>
      </w:tr>
      <w:tr w:rsidR="000047B6" w14:paraId="75F5F03B" w14:textId="77777777" w:rsidTr="00C53D85">
        <w:tc>
          <w:tcPr>
            <w:tcW w:w="6229" w:type="dxa"/>
          </w:tcPr>
          <w:p w14:paraId="506923D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Normy i standardy</w:t>
            </w:r>
          </w:p>
          <w:p w14:paraId="6C91641E"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Głośność jednostki centralnej mierzona w pozycji obserwatora w trybie jałowym (IDLE) wynosząca maksymalnie 25dB </w:t>
            </w:r>
          </w:p>
          <w:p w14:paraId="20BAD1C1"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jakości producenta: Na okres  co najmniej  36 miesięcy - świadczona  w siedzibie Zamawiającego, </w:t>
            </w:r>
          </w:p>
          <w:p w14:paraId="3A0DA085"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Czas reakcji na zgłoszoną reklamację gwarancyjną do końca następnego dnia roboczego. Czas reakcji rozumiany jest jako fizyczna próba naprawy komputerów przez technika w miejscu ich użytkowania.</w:t>
            </w:r>
          </w:p>
          <w:p w14:paraId="37D3EC21" w14:textId="31D7A18A"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Naprawy gwarancyjne urządzeń musi być realizowany przez Autoryzowanego Partnera Serwisowego Producenta</w:t>
            </w:r>
          </w:p>
          <w:p w14:paraId="58167159"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W ofercie wymagane jest podanie numeru katalogowego oferowanego serwisu producenta, który umożliwi dokładne zweryfikowanie zakresu zaoferowanej gwarancji</w:t>
            </w:r>
          </w:p>
          <w:p w14:paraId="7007487C"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Bezpłatny dostęp do najnowszych sterowników i uaktualnień na stronie producenta zestawu realizowany poprzez podanie na dedykowanej stronie internetowej producenta numeru seryjnego lub modelu komputera podczas trwania gwarancji oraz po jej zakończeniu – do oferty należy dołączyć link strony.</w:t>
            </w:r>
          </w:p>
          <w:p w14:paraId="62749F20" w14:textId="77777777"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Gwarancja On-Site NBD  z opcją pozostawienia uszkodzonego dysku u Zamawiającego </w:t>
            </w:r>
          </w:p>
          <w:p w14:paraId="2F0985FD" w14:textId="58E7E661" w:rsidR="000047B6" w:rsidRPr="009D28DB" w:rsidRDefault="000047B6" w:rsidP="000047B6">
            <w:pPr>
              <w:pStyle w:val="Bezodstpw"/>
              <w:ind w:left="360"/>
              <w:rPr>
                <w:sz w:val="18"/>
                <w:szCs w:val="18"/>
                <w:lang w:val="da-DK"/>
              </w:rPr>
            </w:pPr>
            <w:r w:rsidRPr="009D28DB">
              <w:rPr>
                <w:sz w:val="18"/>
                <w:szCs w:val="18"/>
                <w:lang w:val="da-DK"/>
              </w:rPr>
              <w:t>·</w:t>
            </w:r>
            <w:r w:rsidRPr="009D28DB">
              <w:rPr>
                <w:sz w:val="18"/>
                <w:szCs w:val="18"/>
                <w:lang w:val="da-DK"/>
              </w:rPr>
              <w:tab/>
              <w:t xml:space="preserve">Warunki gwarancyjno serwisowe muszą wynikać bezpośrednio z PN (Part Number) oferowanego produktu lub dołączonej opcji serwisowej z podaniem jej PN, z którego spełnienie warunków wymaganych będzie wynikać. </w:t>
            </w:r>
          </w:p>
        </w:tc>
        <w:tc>
          <w:tcPr>
            <w:tcW w:w="1131" w:type="dxa"/>
          </w:tcPr>
          <w:p w14:paraId="1B65FBF3" w14:textId="77777777" w:rsidR="000047B6" w:rsidRDefault="000047B6" w:rsidP="000047B6">
            <w:r>
              <w:t>TAK</w:t>
            </w:r>
          </w:p>
        </w:tc>
        <w:tc>
          <w:tcPr>
            <w:tcW w:w="4285" w:type="dxa"/>
          </w:tcPr>
          <w:p w14:paraId="327F663B" w14:textId="77777777" w:rsidR="000047B6" w:rsidRDefault="000047B6" w:rsidP="000047B6"/>
        </w:tc>
        <w:tc>
          <w:tcPr>
            <w:tcW w:w="3743" w:type="dxa"/>
          </w:tcPr>
          <w:p w14:paraId="5C81ADD0" w14:textId="35C41335" w:rsidR="000047B6" w:rsidRDefault="000047B6" w:rsidP="000047B6">
            <w:r>
              <w:t>Wymagane</w:t>
            </w:r>
          </w:p>
        </w:tc>
      </w:tr>
      <w:tr w:rsidR="000047B6" w14:paraId="2FABFBEE" w14:textId="77777777" w:rsidTr="00C53D85">
        <w:tc>
          <w:tcPr>
            <w:tcW w:w="6229" w:type="dxa"/>
          </w:tcPr>
          <w:p w14:paraId="770E084F" w14:textId="77777777" w:rsidR="000047B6" w:rsidRPr="00DD4C76" w:rsidRDefault="000047B6" w:rsidP="000047B6">
            <w:pPr>
              <w:pStyle w:val="Bezodstpw"/>
              <w:numPr>
                <w:ilvl w:val="1"/>
                <w:numId w:val="22"/>
              </w:numPr>
              <w:ind w:left="1080"/>
              <w:rPr>
                <w:b/>
                <w:bCs/>
                <w:sz w:val="20"/>
                <w:szCs w:val="20"/>
                <w:lang w:val="da-DK"/>
              </w:rPr>
            </w:pPr>
            <w:r w:rsidRPr="00DD4C76">
              <w:rPr>
                <w:b/>
                <w:bCs/>
                <w:lang w:val="da-DK"/>
              </w:rPr>
              <w:t xml:space="preserve">Gwarancja </w:t>
            </w:r>
            <w:r w:rsidRPr="00DD4CC8">
              <w:rPr>
                <w:b/>
                <w:bCs/>
                <w:color w:val="FF0000"/>
                <w:lang w:val="da-DK"/>
              </w:rPr>
              <w:t>min 36 miesięcy</w:t>
            </w:r>
          </w:p>
        </w:tc>
        <w:tc>
          <w:tcPr>
            <w:tcW w:w="1131" w:type="dxa"/>
          </w:tcPr>
          <w:p w14:paraId="7061A8B8" w14:textId="71B9404B" w:rsidR="000047B6" w:rsidRDefault="000047B6" w:rsidP="00C53D85">
            <w:r w:rsidRPr="000047B6">
              <w:rPr>
                <w:color w:val="FF0000"/>
              </w:rPr>
              <w:t>podać</w:t>
            </w:r>
          </w:p>
        </w:tc>
        <w:tc>
          <w:tcPr>
            <w:tcW w:w="4285" w:type="dxa"/>
          </w:tcPr>
          <w:p w14:paraId="6D929BF1" w14:textId="77777777" w:rsidR="000047B6" w:rsidRDefault="000047B6" w:rsidP="00C53D85"/>
        </w:tc>
        <w:tc>
          <w:tcPr>
            <w:tcW w:w="3743" w:type="dxa"/>
          </w:tcPr>
          <w:p w14:paraId="2C756B8E" w14:textId="77777777" w:rsidR="000047B6" w:rsidRDefault="000047B6" w:rsidP="00C53D85">
            <w:r w:rsidRPr="000047B6">
              <w:rPr>
                <w:color w:val="FF0000"/>
              </w:rPr>
              <w:t>Oceniane</w:t>
            </w:r>
          </w:p>
        </w:tc>
      </w:tr>
    </w:tbl>
    <w:p w14:paraId="0DC57DF9"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6C7E62F7"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47A78FB2"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73ECAF07" w14:textId="77777777" w:rsidR="000047B6" w:rsidRDefault="000047B6" w:rsidP="000047B6"/>
    <w:p w14:paraId="310CAC86" w14:textId="0EBBEBED"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4E435B75"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2E4C7FF7" w14:textId="77777777" w:rsidR="008C255F" w:rsidRDefault="008C255F" w:rsidP="000047B6">
      <w:pPr>
        <w:rPr>
          <w:rFonts w:ascii="Calibri Light" w:hAnsi="Calibri Light" w:cs="Calibri Light"/>
          <w:b/>
        </w:rPr>
      </w:pPr>
    </w:p>
    <w:p w14:paraId="2F6E3652" w14:textId="77777777" w:rsidR="000047B6" w:rsidRPr="0032254F" w:rsidRDefault="000047B6" w:rsidP="000047B6">
      <w:pPr>
        <w:rPr>
          <w:rFonts w:ascii="Calibri Light" w:hAnsi="Calibri Light" w:cs="Calibri Light"/>
          <w:b/>
        </w:rPr>
      </w:pPr>
      <w:r>
        <w:rPr>
          <w:rFonts w:ascii="Calibri Light" w:hAnsi="Calibri Light" w:cs="Calibri Light"/>
          <w:b/>
        </w:rPr>
        <w:t xml:space="preserve">                                                                                                                                                                                       …………………………………………………………….</w:t>
      </w:r>
    </w:p>
    <w:p w14:paraId="3226A3BC" w14:textId="26132F4D" w:rsidR="000047B6" w:rsidRPr="0032254F" w:rsidRDefault="000047B6" w:rsidP="000047B6">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5A038A04" w14:textId="0F6422C4" w:rsidR="000047B6" w:rsidRDefault="000047B6" w:rsidP="000047B6">
      <w:r w:rsidRPr="0032254F">
        <w:rPr>
          <w:rFonts w:ascii="Calibri Light" w:hAnsi="Calibri Light" w:cs="Calibri Light"/>
        </w:rPr>
        <w:t>Miejscowość .......................................................... data ......................................................</w:t>
      </w:r>
      <w:r>
        <w:br w:type="page"/>
      </w:r>
    </w:p>
    <w:p w14:paraId="675C6541" w14:textId="173EA96A" w:rsidR="0032254F" w:rsidRDefault="006A271A">
      <w:pPr>
        <w:rPr>
          <w:b/>
          <w:bCs/>
          <w:sz w:val="32"/>
          <w:szCs w:val="32"/>
        </w:rPr>
      </w:pPr>
      <w:r>
        <w:rPr>
          <w:noProof/>
        </w:rPr>
        <w:lastRenderedPageBreak/>
        <w:drawing>
          <wp:inline distT="0" distB="0" distL="0" distR="0" wp14:anchorId="59F6073C" wp14:editId="4E806213">
            <wp:extent cx="5934075" cy="3619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361950"/>
                    </a:xfrm>
                    <a:prstGeom prst="rect">
                      <a:avLst/>
                    </a:prstGeom>
                    <a:noFill/>
                    <a:ln>
                      <a:noFill/>
                    </a:ln>
                  </pic:spPr>
                </pic:pic>
              </a:graphicData>
            </a:graphic>
          </wp:inline>
        </w:drawing>
      </w:r>
    </w:p>
    <w:p w14:paraId="58DDAB72" w14:textId="6830AB7E" w:rsidR="0032254F" w:rsidRDefault="0032254F" w:rsidP="0032254F">
      <w:pPr>
        <w:rPr>
          <w:b/>
          <w:bCs/>
          <w:sz w:val="32"/>
          <w:szCs w:val="32"/>
        </w:rPr>
      </w:pPr>
      <w:r w:rsidRPr="00810084">
        <w:rPr>
          <w:rFonts w:ascii="Calibri Light" w:hAnsi="Calibri Light" w:cs="Calibri Light"/>
          <w:b/>
        </w:rPr>
        <w:t xml:space="preserve">Załącznik nr  1B - ZAKRES NR </w:t>
      </w:r>
      <w:r>
        <w:rPr>
          <w:rFonts w:ascii="Calibri Light" w:hAnsi="Calibri Light" w:cs="Calibri Light"/>
          <w:b/>
        </w:rPr>
        <w:t>3</w:t>
      </w:r>
      <w:r w:rsidRPr="00810084">
        <w:rPr>
          <w:rFonts w:ascii="Calibri Light" w:hAnsi="Calibri Light" w:cs="Calibri Light"/>
          <w:b/>
        </w:rPr>
        <w:t xml:space="preserve"> –</w:t>
      </w:r>
      <w:r>
        <w:rPr>
          <w:rFonts w:ascii="Calibri Light" w:hAnsi="Calibri Light" w:cs="Calibri Light"/>
          <w:b/>
        </w:rPr>
        <w:t xml:space="preserve">    </w:t>
      </w:r>
      <w:r w:rsidRPr="006163D1">
        <w:rPr>
          <w:b/>
          <w:bCs/>
          <w:sz w:val="32"/>
          <w:szCs w:val="32"/>
        </w:rPr>
        <w:t xml:space="preserve">Urządzenia dodatkowe </w:t>
      </w:r>
    </w:p>
    <w:p w14:paraId="5B8330C9" w14:textId="7DB74122" w:rsidR="0032254F" w:rsidRPr="00810084" w:rsidRDefault="0032254F" w:rsidP="0032254F">
      <w:pPr>
        <w:rPr>
          <w:rFonts w:ascii="Calibri Light" w:eastAsia="Lucida Sans Unicode" w:hAnsi="Calibri Light" w:cs="Calibri Light"/>
          <w:b/>
          <w:i/>
          <w:u w:val="single"/>
        </w:rPr>
      </w:pPr>
      <w:r w:rsidRPr="00810084">
        <w:rPr>
          <w:rFonts w:ascii="Calibri Light" w:hAnsi="Calibri Light" w:cs="Calibri Light"/>
          <w:b/>
          <w:u w:val="single"/>
        </w:rPr>
        <w:t xml:space="preserve">Załącznik 1B Zakres nr </w:t>
      </w:r>
      <w:r>
        <w:rPr>
          <w:rFonts w:ascii="Calibri Light" w:hAnsi="Calibri Light" w:cs="Calibri Light"/>
          <w:b/>
          <w:u w:val="single"/>
        </w:rPr>
        <w:t>3</w:t>
      </w:r>
      <w:r w:rsidRPr="00810084">
        <w:rPr>
          <w:rFonts w:ascii="Calibri Light" w:hAnsi="Calibri Light" w:cs="Calibri Light"/>
          <w:b/>
          <w:u w:val="single"/>
        </w:rPr>
        <w:t xml:space="preserve">   Parametry techniczne</w:t>
      </w:r>
    </w:p>
    <w:p w14:paraId="33A1798A" w14:textId="1E3C436B" w:rsidR="00F33AA3" w:rsidRDefault="0032254F">
      <w:pPr>
        <w:rPr>
          <w:rFonts w:ascii="Calibri Light" w:eastAsia="Lucida Sans Unicode" w:hAnsi="Calibri Light" w:cs="Calibri Light"/>
          <w:b/>
          <w:i/>
          <w:u w:val="single"/>
        </w:rPr>
      </w:pPr>
      <w:r w:rsidRPr="00810084">
        <w:rPr>
          <w:rFonts w:ascii="Calibri Light" w:eastAsia="Lucida Sans Unicode" w:hAnsi="Calibri Light" w:cs="Calibri Light"/>
          <w:b/>
          <w:i/>
          <w:u w:val="single"/>
        </w:rPr>
        <w:t xml:space="preserve">ZESTAWIENIE PARAMETRÓW I WARUNKÓW WYMAGANYCH </w:t>
      </w:r>
    </w:p>
    <w:p w14:paraId="3BFAE800" w14:textId="77777777" w:rsidR="000047B6" w:rsidRDefault="000047B6" w:rsidP="000047B6"/>
    <w:tbl>
      <w:tblPr>
        <w:tblStyle w:val="Tabela-Siatka"/>
        <w:tblW w:w="0" w:type="auto"/>
        <w:tblLook w:val="04A0" w:firstRow="1" w:lastRow="0" w:firstColumn="1" w:lastColumn="0" w:noHBand="0" w:noVBand="1"/>
      </w:tblPr>
      <w:tblGrid>
        <w:gridCol w:w="6057"/>
        <w:gridCol w:w="34"/>
        <w:gridCol w:w="1092"/>
        <w:gridCol w:w="42"/>
        <w:gridCol w:w="4344"/>
        <w:gridCol w:w="50"/>
        <w:gridCol w:w="3769"/>
      </w:tblGrid>
      <w:tr w:rsidR="000047B6" w14:paraId="599B140B" w14:textId="77777777" w:rsidTr="00C53D85">
        <w:tc>
          <w:tcPr>
            <w:tcW w:w="6057" w:type="dxa"/>
          </w:tcPr>
          <w:p w14:paraId="23A3097D" w14:textId="77777777" w:rsidR="000047B6" w:rsidRDefault="000047B6" w:rsidP="00C53D85">
            <w:pPr>
              <w:rPr>
                <w:rFonts w:ascii="Times New Roman" w:hAnsi="Times New Roman" w:cs="Times New Roman"/>
                <w:b/>
                <w:noProof/>
                <w:sz w:val="18"/>
                <w:szCs w:val="18"/>
              </w:rPr>
            </w:pPr>
          </w:p>
          <w:p w14:paraId="40AFD0CF" w14:textId="77777777" w:rsidR="000047B6" w:rsidRDefault="000047B6" w:rsidP="00C53D85">
            <w:r w:rsidRPr="004857F7">
              <w:rPr>
                <w:rFonts w:ascii="Times New Roman" w:hAnsi="Times New Roman" w:cs="Times New Roman"/>
                <w:b/>
                <w:noProof/>
                <w:sz w:val="18"/>
                <w:szCs w:val="18"/>
              </w:rPr>
              <w:t>Wymagania Zamawiającego</w:t>
            </w:r>
            <w:r>
              <w:rPr>
                <w:rFonts w:ascii="Times New Roman" w:hAnsi="Times New Roman" w:cs="Times New Roman"/>
                <w:b/>
                <w:noProof/>
                <w:sz w:val="18"/>
                <w:szCs w:val="18"/>
              </w:rPr>
              <w:t xml:space="preserve">. </w:t>
            </w:r>
            <w:r w:rsidRPr="004857F7">
              <w:rPr>
                <w:rFonts w:ascii="Times New Roman" w:hAnsi="Times New Roman" w:cs="Times New Roman"/>
                <w:b/>
                <w:noProof/>
                <w:sz w:val="18"/>
                <w:szCs w:val="18"/>
              </w:rPr>
              <w:t>Wymagane parametry techniczne przedmiotu zamówienia</w:t>
            </w:r>
            <w:r>
              <w:rPr>
                <w:rFonts w:ascii="Times New Roman" w:hAnsi="Times New Roman" w:cs="Times New Roman"/>
                <w:b/>
                <w:noProof/>
                <w:sz w:val="18"/>
                <w:szCs w:val="18"/>
              </w:rPr>
              <w:t>.</w:t>
            </w:r>
          </w:p>
        </w:tc>
        <w:tc>
          <w:tcPr>
            <w:tcW w:w="1126" w:type="dxa"/>
            <w:gridSpan w:val="2"/>
          </w:tcPr>
          <w:p w14:paraId="33EA6B38" w14:textId="77777777" w:rsidR="000047B6" w:rsidRDefault="000047B6" w:rsidP="00C53D85">
            <w:r w:rsidRPr="004857F7">
              <w:rPr>
                <w:rFonts w:ascii="Times New Roman" w:hAnsi="Times New Roman" w:cs="Times New Roman"/>
                <w:b/>
                <w:noProof/>
                <w:sz w:val="18"/>
                <w:szCs w:val="18"/>
              </w:rPr>
              <w:t>Warunek graniczny.</w:t>
            </w:r>
            <w:r w:rsidRPr="004857F7">
              <w:rPr>
                <w:rFonts w:ascii="Times New Roman" w:hAnsi="Times New Roman" w:cs="Times New Roman"/>
                <w:b/>
                <w:noProof/>
                <w:sz w:val="18"/>
                <w:szCs w:val="18"/>
              </w:rPr>
              <w:br/>
              <w:t>Punktacja w kryterium</w:t>
            </w:r>
            <w:r w:rsidRPr="004857F7">
              <w:rPr>
                <w:rFonts w:ascii="Times New Roman" w:hAnsi="Times New Roman" w:cs="Times New Roman"/>
                <w:b/>
                <w:noProof/>
                <w:sz w:val="18"/>
                <w:szCs w:val="18"/>
              </w:rPr>
              <w:br/>
              <w:t>„parametry techniczne”</w:t>
            </w:r>
            <w:r w:rsidRPr="004857F7">
              <w:rPr>
                <w:rFonts w:ascii="Times New Roman" w:hAnsi="Times New Roman" w:cs="Times New Roman"/>
                <w:b/>
                <w:noProof/>
                <w:sz w:val="18"/>
                <w:szCs w:val="18"/>
              </w:rPr>
              <w:br/>
              <w:t>oraz „okres gwarancji”</w:t>
            </w:r>
            <w:r>
              <w:rPr>
                <w:rFonts w:ascii="Times New Roman" w:hAnsi="Times New Roman" w:cs="Times New Roman"/>
                <w:b/>
                <w:noProof/>
                <w:sz w:val="18"/>
                <w:szCs w:val="18"/>
              </w:rPr>
              <w:t>.</w:t>
            </w:r>
          </w:p>
        </w:tc>
        <w:tc>
          <w:tcPr>
            <w:tcW w:w="4386" w:type="dxa"/>
            <w:gridSpan w:val="2"/>
          </w:tcPr>
          <w:p w14:paraId="43200AE7" w14:textId="77777777" w:rsidR="000047B6" w:rsidRDefault="000047B6" w:rsidP="00C53D85"/>
          <w:p w14:paraId="3F4F054D" w14:textId="77777777" w:rsidR="000047B6" w:rsidRPr="00B4034E" w:rsidRDefault="000047B6" w:rsidP="00C53D85">
            <w:pPr>
              <w:ind w:firstLine="708"/>
            </w:pPr>
            <w:r w:rsidRPr="004857F7">
              <w:rPr>
                <w:rFonts w:ascii="Times New Roman" w:hAnsi="Times New Roman" w:cs="Times New Roman"/>
                <w:b/>
                <w:noProof/>
                <w:sz w:val="18"/>
                <w:szCs w:val="18"/>
              </w:rPr>
              <w:t>Parametry oferowane</w:t>
            </w:r>
            <w:r w:rsidRPr="004857F7">
              <w:rPr>
                <w:rFonts w:ascii="Times New Roman" w:hAnsi="Times New Roman" w:cs="Times New Roman"/>
                <w:b/>
                <w:noProof/>
                <w:sz w:val="18"/>
                <w:szCs w:val="18"/>
              </w:rPr>
              <w:br/>
              <w:t>Podać wartość/zakres oferowanych parametrów, opisać</w:t>
            </w:r>
            <w:r>
              <w:rPr>
                <w:rFonts w:ascii="Times New Roman" w:hAnsi="Times New Roman" w:cs="Times New Roman"/>
                <w:b/>
                <w:noProof/>
                <w:sz w:val="18"/>
                <w:szCs w:val="18"/>
              </w:rPr>
              <w:t>.</w:t>
            </w:r>
          </w:p>
        </w:tc>
        <w:tc>
          <w:tcPr>
            <w:tcW w:w="3819" w:type="dxa"/>
            <w:gridSpan w:val="2"/>
          </w:tcPr>
          <w:p w14:paraId="558B3C74" w14:textId="2B301826" w:rsidR="000047B6" w:rsidRDefault="000047B6" w:rsidP="00C53D85">
            <w:r w:rsidRPr="005A4B89">
              <w:rPr>
                <w:b/>
                <w:bCs/>
              </w:rPr>
              <w:t>Parametr wymagany / oceniany</w:t>
            </w:r>
          </w:p>
        </w:tc>
      </w:tr>
      <w:tr w:rsidR="000047B6" w14:paraId="5AFFB858" w14:textId="77777777" w:rsidTr="00C53D85">
        <w:tc>
          <w:tcPr>
            <w:tcW w:w="15388" w:type="dxa"/>
            <w:gridSpan w:val="7"/>
            <w:shd w:val="clear" w:color="auto" w:fill="E7E6E6" w:themeFill="background2"/>
          </w:tcPr>
          <w:p w14:paraId="2D5CC509" w14:textId="77777777" w:rsidR="000047B6" w:rsidRPr="00F33AA3" w:rsidRDefault="000047B6" w:rsidP="00C53D85">
            <w:pPr>
              <w:pStyle w:val="Akapitzlist"/>
              <w:numPr>
                <w:ilvl w:val="6"/>
                <w:numId w:val="18"/>
              </w:numPr>
              <w:ind w:left="164" w:hanging="142"/>
              <w:rPr>
                <w:b/>
                <w:bCs/>
              </w:rPr>
            </w:pPr>
            <w:r w:rsidRPr="00F33AA3">
              <w:rPr>
                <w:b/>
                <w:bCs/>
              </w:rPr>
              <w:t xml:space="preserve">Szafa RACK – </w:t>
            </w:r>
            <w:r w:rsidRPr="00DC6533">
              <w:rPr>
                <w:b/>
                <w:bCs/>
                <w:sz w:val="28"/>
                <w:szCs w:val="28"/>
              </w:rPr>
              <w:t>szt. 2</w:t>
            </w:r>
            <w:r w:rsidRPr="00F33AA3">
              <w:rPr>
                <w:b/>
                <w:bCs/>
              </w:rPr>
              <w:t xml:space="preserve"> - Wymagane minimalne parametry techniczne</w:t>
            </w:r>
          </w:p>
        </w:tc>
      </w:tr>
      <w:tr w:rsidR="000047B6" w14:paraId="6AC0DFED" w14:textId="77777777" w:rsidTr="00C53D85">
        <w:tc>
          <w:tcPr>
            <w:tcW w:w="6057" w:type="dxa"/>
          </w:tcPr>
          <w:p w14:paraId="1F4FEC26" w14:textId="77777777" w:rsidR="000047B6" w:rsidRPr="009D28DB" w:rsidRDefault="000047B6" w:rsidP="00C53D85">
            <w:pPr>
              <w:pStyle w:val="Bezodstpw"/>
              <w:numPr>
                <w:ilvl w:val="1"/>
                <w:numId w:val="18"/>
              </w:numPr>
              <w:rPr>
                <w:sz w:val="18"/>
                <w:szCs w:val="18"/>
                <w:lang w:val="da-DK"/>
              </w:rPr>
            </w:pPr>
            <w:r w:rsidRPr="009D28DB">
              <w:rPr>
                <w:sz w:val="18"/>
                <w:szCs w:val="18"/>
                <w:lang w:val="da-DK"/>
              </w:rPr>
              <w:t>Szafa rack 19", wysokość 42U</w:t>
            </w:r>
          </w:p>
          <w:p w14:paraId="58234206" w14:textId="77777777" w:rsidR="000047B6" w:rsidRPr="009D28DB" w:rsidRDefault="000047B6" w:rsidP="00C53D85">
            <w:pPr>
              <w:pStyle w:val="Bezodstpw"/>
              <w:ind w:left="360"/>
              <w:rPr>
                <w:sz w:val="18"/>
                <w:szCs w:val="18"/>
                <w:lang w:val="da-DK"/>
              </w:rPr>
            </w:pPr>
            <w:r w:rsidRPr="009D28DB">
              <w:rPr>
                <w:sz w:val="18"/>
                <w:szCs w:val="18"/>
                <w:lang w:val="da-DK"/>
              </w:rPr>
              <w:t>a.</w:t>
            </w:r>
            <w:r w:rsidRPr="009D28DB">
              <w:rPr>
                <w:sz w:val="18"/>
                <w:szCs w:val="18"/>
                <w:lang w:val="da-DK"/>
              </w:rPr>
              <w:tab/>
              <w:t xml:space="preserve">wymiary szer/gł/wys:  800/1000/1980 </w:t>
            </w:r>
          </w:p>
          <w:p w14:paraId="5BA8C050" w14:textId="77777777" w:rsidR="000047B6" w:rsidRPr="009D28DB" w:rsidRDefault="000047B6" w:rsidP="00C53D85">
            <w:pPr>
              <w:pStyle w:val="Bezodstpw"/>
              <w:ind w:left="360"/>
              <w:rPr>
                <w:sz w:val="18"/>
                <w:szCs w:val="18"/>
                <w:lang w:val="da-DK"/>
              </w:rPr>
            </w:pPr>
            <w:r w:rsidRPr="009D28DB">
              <w:rPr>
                <w:sz w:val="18"/>
                <w:szCs w:val="18"/>
                <w:lang w:val="da-DK"/>
              </w:rPr>
              <w:t>b.</w:t>
            </w:r>
            <w:r w:rsidRPr="009D28DB">
              <w:rPr>
                <w:sz w:val="18"/>
                <w:szCs w:val="18"/>
                <w:lang w:val="da-DK"/>
              </w:rPr>
              <w:tab/>
              <w:t>Kolor czarny lub RAL7035</w:t>
            </w:r>
          </w:p>
          <w:p w14:paraId="73E6989F" w14:textId="77777777" w:rsidR="000047B6" w:rsidRPr="009D28DB" w:rsidRDefault="000047B6" w:rsidP="00C53D85">
            <w:pPr>
              <w:pStyle w:val="Bezodstpw"/>
              <w:ind w:left="360"/>
              <w:rPr>
                <w:sz w:val="18"/>
                <w:szCs w:val="18"/>
                <w:lang w:val="da-DK"/>
              </w:rPr>
            </w:pPr>
            <w:r w:rsidRPr="009D28DB">
              <w:rPr>
                <w:sz w:val="18"/>
                <w:szCs w:val="18"/>
                <w:lang w:val="da-DK"/>
              </w:rPr>
              <w:t>c.</w:t>
            </w:r>
            <w:r w:rsidRPr="009D28DB">
              <w:rPr>
                <w:sz w:val="18"/>
                <w:szCs w:val="18"/>
                <w:lang w:val="da-DK"/>
              </w:rPr>
              <w:tab/>
              <w:t>Profil stalowy</w:t>
            </w:r>
          </w:p>
          <w:p w14:paraId="707A0A9D" w14:textId="77777777" w:rsidR="000047B6" w:rsidRPr="009D28DB" w:rsidRDefault="000047B6" w:rsidP="00C53D85">
            <w:pPr>
              <w:pStyle w:val="Bezodstpw"/>
              <w:ind w:left="360"/>
              <w:rPr>
                <w:sz w:val="18"/>
                <w:szCs w:val="18"/>
                <w:lang w:val="da-DK"/>
              </w:rPr>
            </w:pPr>
            <w:r w:rsidRPr="009D28DB">
              <w:rPr>
                <w:sz w:val="18"/>
                <w:szCs w:val="18"/>
                <w:lang w:val="da-DK"/>
              </w:rPr>
              <w:t>d.</w:t>
            </w:r>
            <w:r w:rsidRPr="009D28DB">
              <w:rPr>
                <w:sz w:val="18"/>
                <w:szCs w:val="18"/>
                <w:lang w:val="da-DK"/>
              </w:rPr>
              <w:tab/>
              <w:t>Drzwi przednie i tylne metalowe perforowane, zdejmowane, zamykane na klucz</w:t>
            </w:r>
          </w:p>
          <w:p w14:paraId="14F616CF" w14:textId="77777777" w:rsidR="000047B6" w:rsidRPr="009D28DB" w:rsidRDefault="000047B6" w:rsidP="00C53D85">
            <w:pPr>
              <w:pStyle w:val="Bezodstpw"/>
              <w:ind w:left="360"/>
              <w:rPr>
                <w:sz w:val="18"/>
                <w:szCs w:val="18"/>
                <w:lang w:val="da-DK"/>
              </w:rPr>
            </w:pPr>
            <w:r w:rsidRPr="009D28DB">
              <w:rPr>
                <w:sz w:val="18"/>
                <w:szCs w:val="18"/>
                <w:lang w:val="da-DK"/>
              </w:rPr>
              <w:t>e.</w:t>
            </w:r>
            <w:r w:rsidRPr="009D28DB">
              <w:rPr>
                <w:sz w:val="18"/>
                <w:szCs w:val="18"/>
                <w:lang w:val="da-DK"/>
              </w:rPr>
              <w:tab/>
              <w:t>W zestawie listwy zasilające dedykowane do szafy rack 3 sztuki każda min. 6 gniazd</w:t>
            </w:r>
          </w:p>
        </w:tc>
        <w:tc>
          <w:tcPr>
            <w:tcW w:w="1126" w:type="dxa"/>
            <w:gridSpan w:val="2"/>
          </w:tcPr>
          <w:p w14:paraId="3FD5BAB9" w14:textId="77777777" w:rsidR="000047B6" w:rsidRDefault="000047B6" w:rsidP="00C53D85">
            <w:r>
              <w:t>TAK</w:t>
            </w:r>
          </w:p>
        </w:tc>
        <w:tc>
          <w:tcPr>
            <w:tcW w:w="4386" w:type="dxa"/>
            <w:gridSpan w:val="2"/>
          </w:tcPr>
          <w:p w14:paraId="0569158A" w14:textId="77777777" w:rsidR="000047B6" w:rsidRDefault="000047B6" w:rsidP="00C53D85"/>
        </w:tc>
        <w:tc>
          <w:tcPr>
            <w:tcW w:w="3819" w:type="dxa"/>
            <w:gridSpan w:val="2"/>
          </w:tcPr>
          <w:p w14:paraId="2B6C09CE" w14:textId="6A86C121" w:rsidR="000047B6" w:rsidRDefault="000047B6" w:rsidP="00C53D85">
            <w:r>
              <w:t>Wymagane</w:t>
            </w:r>
          </w:p>
        </w:tc>
      </w:tr>
      <w:tr w:rsidR="000047B6" w14:paraId="44853C1D" w14:textId="77777777" w:rsidTr="00C53D85">
        <w:tc>
          <w:tcPr>
            <w:tcW w:w="15388" w:type="dxa"/>
            <w:gridSpan w:val="7"/>
            <w:shd w:val="clear" w:color="auto" w:fill="E7E6E6" w:themeFill="background2"/>
          </w:tcPr>
          <w:p w14:paraId="045B7ADE" w14:textId="77777777" w:rsidR="000047B6" w:rsidRDefault="000047B6" w:rsidP="00C53D85">
            <w:r>
              <w:rPr>
                <w:b/>
                <w:bCs/>
                <w:sz w:val="20"/>
                <w:szCs w:val="20"/>
                <w:lang w:val="da-DK"/>
              </w:rPr>
              <w:t xml:space="preserve">2. </w:t>
            </w:r>
            <w:r w:rsidRPr="00F33AA3">
              <w:rPr>
                <w:b/>
                <w:bCs/>
                <w:sz w:val="20"/>
                <w:szCs w:val="20"/>
                <w:lang w:val="da-DK"/>
              </w:rPr>
              <w:t xml:space="preserve">Zasilacz UPS – </w:t>
            </w:r>
            <w:r w:rsidRPr="00DC6533">
              <w:rPr>
                <w:b/>
                <w:bCs/>
                <w:sz w:val="28"/>
                <w:szCs w:val="28"/>
                <w:lang w:val="da-DK"/>
              </w:rPr>
              <w:t>szt. 2</w:t>
            </w:r>
            <w:r w:rsidRPr="00F33AA3">
              <w:rPr>
                <w:b/>
                <w:bCs/>
                <w:sz w:val="20"/>
                <w:szCs w:val="20"/>
                <w:lang w:val="da-DK"/>
              </w:rPr>
              <w:t xml:space="preserve"> - Wymagane minimalne parametry techniczne</w:t>
            </w:r>
          </w:p>
        </w:tc>
      </w:tr>
      <w:tr w:rsidR="000047B6" w14:paraId="4E3E3520" w14:textId="77777777" w:rsidTr="00C53D85">
        <w:tc>
          <w:tcPr>
            <w:tcW w:w="6057" w:type="dxa"/>
          </w:tcPr>
          <w:p w14:paraId="465FF77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Moc: min. 5000 VA/4000 W</w:t>
            </w:r>
          </w:p>
        </w:tc>
        <w:tc>
          <w:tcPr>
            <w:tcW w:w="1126" w:type="dxa"/>
            <w:gridSpan w:val="2"/>
          </w:tcPr>
          <w:p w14:paraId="6AA60671" w14:textId="77777777" w:rsidR="000047B6" w:rsidRDefault="000047B6" w:rsidP="000047B6">
            <w:r>
              <w:t>TAK</w:t>
            </w:r>
          </w:p>
        </w:tc>
        <w:tc>
          <w:tcPr>
            <w:tcW w:w="4386" w:type="dxa"/>
            <w:gridSpan w:val="2"/>
          </w:tcPr>
          <w:p w14:paraId="7E52184E" w14:textId="77777777" w:rsidR="000047B6" w:rsidRDefault="000047B6" w:rsidP="000047B6"/>
        </w:tc>
        <w:tc>
          <w:tcPr>
            <w:tcW w:w="3819" w:type="dxa"/>
            <w:gridSpan w:val="2"/>
          </w:tcPr>
          <w:p w14:paraId="2E7B60D2" w14:textId="235901CE" w:rsidR="000047B6" w:rsidRDefault="000047B6" w:rsidP="000047B6">
            <w:r>
              <w:t>Wymagane</w:t>
            </w:r>
          </w:p>
        </w:tc>
      </w:tr>
      <w:tr w:rsidR="000047B6" w14:paraId="3D290DD0" w14:textId="77777777" w:rsidTr="00C53D85">
        <w:tc>
          <w:tcPr>
            <w:tcW w:w="6057" w:type="dxa"/>
          </w:tcPr>
          <w:p w14:paraId="4388E87D"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normalny): 176 - 280 VAC</w:t>
            </w:r>
          </w:p>
        </w:tc>
        <w:tc>
          <w:tcPr>
            <w:tcW w:w="1126" w:type="dxa"/>
            <w:gridSpan w:val="2"/>
          </w:tcPr>
          <w:p w14:paraId="764BD168" w14:textId="77777777" w:rsidR="000047B6" w:rsidRDefault="000047B6" w:rsidP="000047B6">
            <w:r>
              <w:t>TAK</w:t>
            </w:r>
          </w:p>
        </w:tc>
        <w:tc>
          <w:tcPr>
            <w:tcW w:w="4386" w:type="dxa"/>
            <w:gridSpan w:val="2"/>
          </w:tcPr>
          <w:p w14:paraId="55AD865B" w14:textId="77777777" w:rsidR="000047B6" w:rsidRDefault="000047B6" w:rsidP="000047B6"/>
        </w:tc>
        <w:tc>
          <w:tcPr>
            <w:tcW w:w="3819" w:type="dxa"/>
            <w:gridSpan w:val="2"/>
          </w:tcPr>
          <w:p w14:paraId="7D082965" w14:textId="28A700FF" w:rsidR="000047B6" w:rsidRDefault="000047B6" w:rsidP="000047B6">
            <w:r>
              <w:t>Wymagane</w:t>
            </w:r>
          </w:p>
        </w:tc>
      </w:tr>
      <w:tr w:rsidR="000047B6" w14:paraId="62279823" w14:textId="77777777" w:rsidTr="00C53D85">
        <w:tc>
          <w:tcPr>
            <w:tcW w:w="6057" w:type="dxa"/>
          </w:tcPr>
          <w:p w14:paraId="6B03C3CB"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Zakres częstotliwości: 40-70 Hz (automatyczne wykrywanie)</w:t>
            </w:r>
          </w:p>
        </w:tc>
        <w:tc>
          <w:tcPr>
            <w:tcW w:w="1126" w:type="dxa"/>
            <w:gridSpan w:val="2"/>
          </w:tcPr>
          <w:p w14:paraId="0A7B3DC8" w14:textId="77777777" w:rsidR="000047B6" w:rsidRDefault="000047B6" w:rsidP="000047B6">
            <w:r>
              <w:t>TAK</w:t>
            </w:r>
          </w:p>
        </w:tc>
        <w:tc>
          <w:tcPr>
            <w:tcW w:w="4386" w:type="dxa"/>
            <w:gridSpan w:val="2"/>
          </w:tcPr>
          <w:p w14:paraId="34FDDF06" w14:textId="77777777" w:rsidR="000047B6" w:rsidRDefault="000047B6" w:rsidP="000047B6"/>
        </w:tc>
        <w:tc>
          <w:tcPr>
            <w:tcW w:w="3819" w:type="dxa"/>
            <w:gridSpan w:val="2"/>
          </w:tcPr>
          <w:p w14:paraId="0A61B9F5" w14:textId="29DE0337" w:rsidR="000047B6" w:rsidRDefault="000047B6" w:rsidP="000047B6">
            <w:r>
              <w:t>Wymagane</w:t>
            </w:r>
          </w:p>
        </w:tc>
      </w:tr>
      <w:tr w:rsidR="000047B6" w14:paraId="3E9D510C" w14:textId="77777777" w:rsidTr="00C53D85">
        <w:tc>
          <w:tcPr>
            <w:tcW w:w="6057" w:type="dxa"/>
          </w:tcPr>
          <w:p w14:paraId="24045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Napięcie (tryb akumulatorowy): 230 VAC</w:t>
            </w:r>
          </w:p>
        </w:tc>
        <w:tc>
          <w:tcPr>
            <w:tcW w:w="1126" w:type="dxa"/>
            <w:gridSpan w:val="2"/>
          </w:tcPr>
          <w:p w14:paraId="547F0A2A" w14:textId="77777777" w:rsidR="000047B6" w:rsidRDefault="000047B6" w:rsidP="000047B6">
            <w:r>
              <w:t>TAK</w:t>
            </w:r>
          </w:p>
        </w:tc>
        <w:tc>
          <w:tcPr>
            <w:tcW w:w="4386" w:type="dxa"/>
            <w:gridSpan w:val="2"/>
          </w:tcPr>
          <w:p w14:paraId="28B5BD22" w14:textId="77777777" w:rsidR="000047B6" w:rsidRDefault="000047B6" w:rsidP="000047B6"/>
        </w:tc>
        <w:tc>
          <w:tcPr>
            <w:tcW w:w="3819" w:type="dxa"/>
            <w:gridSpan w:val="2"/>
          </w:tcPr>
          <w:p w14:paraId="5F258CF4" w14:textId="452E20E2" w:rsidR="000047B6" w:rsidRDefault="000047B6" w:rsidP="000047B6">
            <w:r>
              <w:t>Wymagane</w:t>
            </w:r>
          </w:p>
        </w:tc>
      </w:tr>
      <w:tr w:rsidR="000047B6" w14:paraId="57A562AF" w14:textId="77777777" w:rsidTr="00C53D85">
        <w:tc>
          <w:tcPr>
            <w:tcW w:w="6057" w:type="dxa"/>
          </w:tcPr>
          <w:p w14:paraId="343AFC1F"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Kształt fali: sinusoida</w:t>
            </w:r>
          </w:p>
        </w:tc>
        <w:tc>
          <w:tcPr>
            <w:tcW w:w="1126" w:type="dxa"/>
            <w:gridSpan w:val="2"/>
          </w:tcPr>
          <w:p w14:paraId="55E70508" w14:textId="77777777" w:rsidR="000047B6" w:rsidRDefault="000047B6" w:rsidP="000047B6">
            <w:r>
              <w:t>TAK</w:t>
            </w:r>
          </w:p>
        </w:tc>
        <w:tc>
          <w:tcPr>
            <w:tcW w:w="4386" w:type="dxa"/>
            <w:gridSpan w:val="2"/>
          </w:tcPr>
          <w:p w14:paraId="1AB8E098" w14:textId="77777777" w:rsidR="000047B6" w:rsidRDefault="000047B6" w:rsidP="000047B6"/>
        </w:tc>
        <w:tc>
          <w:tcPr>
            <w:tcW w:w="3819" w:type="dxa"/>
            <w:gridSpan w:val="2"/>
          </w:tcPr>
          <w:p w14:paraId="418CF525" w14:textId="15B05805" w:rsidR="000047B6" w:rsidRDefault="000047B6" w:rsidP="000047B6">
            <w:r>
              <w:t>Wymagane</w:t>
            </w:r>
          </w:p>
        </w:tc>
      </w:tr>
      <w:tr w:rsidR="000047B6" w14:paraId="20A2640B" w14:textId="77777777" w:rsidTr="00C53D85">
        <w:tc>
          <w:tcPr>
            <w:tcW w:w="6057" w:type="dxa"/>
          </w:tcPr>
          <w:p w14:paraId="7EC7B008"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Typ akumulatora: z regulowanymi zaworami, szczelne, kwasowo-ołowiowe</w:t>
            </w:r>
          </w:p>
        </w:tc>
        <w:tc>
          <w:tcPr>
            <w:tcW w:w="1126" w:type="dxa"/>
            <w:gridSpan w:val="2"/>
          </w:tcPr>
          <w:p w14:paraId="4DB928A7" w14:textId="77777777" w:rsidR="000047B6" w:rsidRDefault="000047B6" w:rsidP="000047B6">
            <w:r>
              <w:t>TAK</w:t>
            </w:r>
          </w:p>
        </w:tc>
        <w:tc>
          <w:tcPr>
            <w:tcW w:w="4386" w:type="dxa"/>
            <w:gridSpan w:val="2"/>
          </w:tcPr>
          <w:p w14:paraId="53597159" w14:textId="77777777" w:rsidR="000047B6" w:rsidRDefault="000047B6" w:rsidP="000047B6"/>
        </w:tc>
        <w:tc>
          <w:tcPr>
            <w:tcW w:w="3819" w:type="dxa"/>
            <w:gridSpan w:val="2"/>
          </w:tcPr>
          <w:p w14:paraId="295E45A4" w14:textId="292D6A18" w:rsidR="000047B6" w:rsidRDefault="000047B6" w:rsidP="000047B6">
            <w:r>
              <w:t>Wymagane</w:t>
            </w:r>
          </w:p>
        </w:tc>
      </w:tr>
      <w:tr w:rsidR="000047B6" w14:paraId="73BF92FE" w14:textId="77777777" w:rsidTr="00C53D85">
        <w:tc>
          <w:tcPr>
            <w:tcW w:w="6057" w:type="dxa"/>
          </w:tcPr>
          <w:p w14:paraId="10E4CE1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Czas ładowania: max 6 h do 90%</w:t>
            </w:r>
          </w:p>
        </w:tc>
        <w:tc>
          <w:tcPr>
            <w:tcW w:w="1126" w:type="dxa"/>
            <w:gridSpan w:val="2"/>
          </w:tcPr>
          <w:p w14:paraId="34C23460" w14:textId="77777777" w:rsidR="000047B6" w:rsidRDefault="000047B6" w:rsidP="000047B6">
            <w:r>
              <w:t>TAK</w:t>
            </w:r>
          </w:p>
        </w:tc>
        <w:tc>
          <w:tcPr>
            <w:tcW w:w="4386" w:type="dxa"/>
            <w:gridSpan w:val="2"/>
          </w:tcPr>
          <w:p w14:paraId="19600452" w14:textId="77777777" w:rsidR="000047B6" w:rsidRDefault="000047B6" w:rsidP="000047B6"/>
        </w:tc>
        <w:tc>
          <w:tcPr>
            <w:tcW w:w="3819" w:type="dxa"/>
            <w:gridSpan w:val="2"/>
          </w:tcPr>
          <w:p w14:paraId="13926F2B" w14:textId="4E4BEFFD" w:rsidR="000047B6" w:rsidRDefault="000047B6" w:rsidP="000047B6">
            <w:r>
              <w:t>Wymagane</w:t>
            </w:r>
          </w:p>
        </w:tc>
      </w:tr>
      <w:tr w:rsidR="000047B6" w14:paraId="2682A3D7" w14:textId="77777777" w:rsidTr="00C53D85">
        <w:tc>
          <w:tcPr>
            <w:tcW w:w="6057" w:type="dxa"/>
          </w:tcPr>
          <w:p w14:paraId="17771A54"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·Gniazda wyjściowe: min 6x IEC320-C13 + 2x IEC320-C19</w:t>
            </w:r>
          </w:p>
        </w:tc>
        <w:tc>
          <w:tcPr>
            <w:tcW w:w="1126" w:type="dxa"/>
            <w:gridSpan w:val="2"/>
          </w:tcPr>
          <w:p w14:paraId="4F39CC53" w14:textId="77777777" w:rsidR="000047B6" w:rsidRDefault="000047B6" w:rsidP="000047B6">
            <w:r>
              <w:t>TAK</w:t>
            </w:r>
          </w:p>
        </w:tc>
        <w:tc>
          <w:tcPr>
            <w:tcW w:w="4386" w:type="dxa"/>
            <w:gridSpan w:val="2"/>
          </w:tcPr>
          <w:p w14:paraId="776074C0" w14:textId="77777777" w:rsidR="000047B6" w:rsidRDefault="000047B6" w:rsidP="000047B6"/>
        </w:tc>
        <w:tc>
          <w:tcPr>
            <w:tcW w:w="3819" w:type="dxa"/>
            <w:gridSpan w:val="2"/>
          </w:tcPr>
          <w:p w14:paraId="4A6BD978" w14:textId="52428B82" w:rsidR="000047B6" w:rsidRDefault="000047B6" w:rsidP="000047B6">
            <w:r>
              <w:t>Wymagane</w:t>
            </w:r>
          </w:p>
        </w:tc>
      </w:tr>
      <w:tr w:rsidR="000047B6" w14:paraId="0B118BC4" w14:textId="77777777" w:rsidTr="00C53D85">
        <w:tc>
          <w:tcPr>
            <w:tcW w:w="6057" w:type="dxa"/>
          </w:tcPr>
          <w:p w14:paraId="7CD44160"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Temperatura pracy: 0 do 40°C</w:t>
            </w:r>
          </w:p>
        </w:tc>
        <w:tc>
          <w:tcPr>
            <w:tcW w:w="1126" w:type="dxa"/>
            <w:gridSpan w:val="2"/>
          </w:tcPr>
          <w:p w14:paraId="75DCEAA5" w14:textId="77777777" w:rsidR="000047B6" w:rsidRDefault="000047B6" w:rsidP="000047B6">
            <w:r>
              <w:t>TAK</w:t>
            </w:r>
          </w:p>
        </w:tc>
        <w:tc>
          <w:tcPr>
            <w:tcW w:w="4386" w:type="dxa"/>
            <w:gridSpan w:val="2"/>
          </w:tcPr>
          <w:p w14:paraId="3722B600" w14:textId="77777777" w:rsidR="000047B6" w:rsidRDefault="000047B6" w:rsidP="000047B6"/>
        </w:tc>
        <w:tc>
          <w:tcPr>
            <w:tcW w:w="3819" w:type="dxa"/>
            <w:gridSpan w:val="2"/>
          </w:tcPr>
          <w:p w14:paraId="49ACF3CB" w14:textId="364B50CA" w:rsidR="000047B6" w:rsidRDefault="000047B6" w:rsidP="000047B6">
            <w:r>
              <w:t>Wymagane</w:t>
            </w:r>
          </w:p>
        </w:tc>
      </w:tr>
      <w:tr w:rsidR="000047B6" w14:paraId="076863E8" w14:textId="77777777" w:rsidTr="00C53D85">
        <w:tc>
          <w:tcPr>
            <w:tcW w:w="6057" w:type="dxa"/>
          </w:tcPr>
          <w:p w14:paraId="3B2B8996"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Możliwość instalacji w szafie Rack</w:t>
            </w:r>
          </w:p>
        </w:tc>
        <w:tc>
          <w:tcPr>
            <w:tcW w:w="1126" w:type="dxa"/>
            <w:gridSpan w:val="2"/>
          </w:tcPr>
          <w:p w14:paraId="104A1FDA" w14:textId="77777777" w:rsidR="000047B6" w:rsidRDefault="000047B6" w:rsidP="000047B6">
            <w:r>
              <w:t>TAK</w:t>
            </w:r>
          </w:p>
        </w:tc>
        <w:tc>
          <w:tcPr>
            <w:tcW w:w="4386" w:type="dxa"/>
            <w:gridSpan w:val="2"/>
          </w:tcPr>
          <w:p w14:paraId="06B4B84E" w14:textId="77777777" w:rsidR="000047B6" w:rsidRDefault="000047B6" w:rsidP="000047B6"/>
        </w:tc>
        <w:tc>
          <w:tcPr>
            <w:tcW w:w="3819" w:type="dxa"/>
            <w:gridSpan w:val="2"/>
          </w:tcPr>
          <w:p w14:paraId="5E0F2E19" w14:textId="026729D5" w:rsidR="000047B6" w:rsidRDefault="000047B6" w:rsidP="000047B6">
            <w:r>
              <w:t>Wymagane</w:t>
            </w:r>
          </w:p>
        </w:tc>
      </w:tr>
      <w:tr w:rsidR="000047B6" w14:paraId="1323834C" w14:textId="77777777" w:rsidTr="00C53D85">
        <w:tc>
          <w:tcPr>
            <w:tcW w:w="6057" w:type="dxa"/>
          </w:tcPr>
          <w:p w14:paraId="4ACD6132" w14:textId="77777777" w:rsidR="000047B6" w:rsidRPr="009D28DB" w:rsidRDefault="000047B6" w:rsidP="000047B6">
            <w:pPr>
              <w:pStyle w:val="Bezodstpw"/>
              <w:numPr>
                <w:ilvl w:val="1"/>
                <w:numId w:val="18"/>
              </w:numPr>
              <w:rPr>
                <w:sz w:val="18"/>
                <w:szCs w:val="18"/>
                <w:lang w:val="da-DK"/>
              </w:rPr>
            </w:pPr>
            <w:r w:rsidRPr="009D28DB">
              <w:rPr>
                <w:sz w:val="18"/>
                <w:szCs w:val="18"/>
                <w:lang w:val="da-DK"/>
              </w:rPr>
              <w:t>Szyny dedykowane do instalacji w szafie RACK</w:t>
            </w:r>
          </w:p>
        </w:tc>
        <w:tc>
          <w:tcPr>
            <w:tcW w:w="1126" w:type="dxa"/>
            <w:gridSpan w:val="2"/>
          </w:tcPr>
          <w:p w14:paraId="4416918E" w14:textId="77777777" w:rsidR="000047B6" w:rsidRDefault="000047B6" w:rsidP="000047B6">
            <w:r>
              <w:t>TAK</w:t>
            </w:r>
          </w:p>
        </w:tc>
        <w:tc>
          <w:tcPr>
            <w:tcW w:w="4386" w:type="dxa"/>
            <w:gridSpan w:val="2"/>
          </w:tcPr>
          <w:p w14:paraId="30DADEFC" w14:textId="77777777" w:rsidR="000047B6" w:rsidRDefault="000047B6" w:rsidP="000047B6"/>
        </w:tc>
        <w:tc>
          <w:tcPr>
            <w:tcW w:w="3819" w:type="dxa"/>
            <w:gridSpan w:val="2"/>
          </w:tcPr>
          <w:p w14:paraId="57A940B0" w14:textId="50FCB3F1" w:rsidR="000047B6" w:rsidRDefault="000047B6" w:rsidP="000047B6">
            <w:r>
              <w:t>Wymagane</w:t>
            </w:r>
          </w:p>
        </w:tc>
      </w:tr>
      <w:tr w:rsidR="000047B6" w14:paraId="599F12D1" w14:textId="77777777" w:rsidTr="00C53D85">
        <w:tc>
          <w:tcPr>
            <w:tcW w:w="6057" w:type="dxa"/>
          </w:tcPr>
          <w:p w14:paraId="5470A88A" w14:textId="77777777" w:rsidR="000047B6" w:rsidRPr="009D28DB" w:rsidRDefault="000047B6" w:rsidP="000047B6">
            <w:pPr>
              <w:pStyle w:val="Bezodstpw"/>
              <w:numPr>
                <w:ilvl w:val="1"/>
                <w:numId w:val="18"/>
              </w:numPr>
              <w:rPr>
                <w:sz w:val="18"/>
                <w:szCs w:val="18"/>
                <w:lang w:val="da-DK"/>
              </w:rPr>
            </w:pPr>
            <w:r>
              <w:rPr>
                <w:sz w:val="18"/>
                <w:szCs w:val="18"/>
                <w:lang w:val="da-DK"/>
              </w:rPr>
              <w:lastRenderedPageBreak/>
              <w:t>Przewody zasilające</w:t>
            </w:r>
          </w:p>
        </w:tc>
        <w:tc>
          <w:tcPr>
            <w:tcW w:w="1126" w:type="dxa"/>
            <w:gridSpan w:val="2"/>
          </w:tcPr>
          <w:p w14:paraId="00FE9D3D" w14:textId="77777777" w:rsidR="000047B6" w:rsidRDefault="000047B6" w:rsidP="000047B6">
            <w:r>
              <w:t>TAK</w:t>
            </w:r>
          </w:p>
        </w:tc>
        <w:tc>
          <w:tcPr>
            <w:tcW w:w="4386" w:type="dxa"/>
            <w:gridSpan w:val="2"/>
          </w:tcPr>
          <w:p w14:paraId="42E2DE3D" w14:textId="77777777" w:rsidR="000047B6" w:rsidRDefault="000047B6" w:rsidP="000047B6"/>
        </w:tc>
        <w:tc>
          <w:tcPr>
            <w:tcW w:w="3819" w:type="dxa"/>
            <w:gridSpan w:val="2"/>
          </w:tcPr>
          <w:p w14:paraId="1474A307" w14:textId="099017F2" w:rsidR="000047B6" w:rsidRDefault="000047B6" w:rsidP="000047B6">
            <w:r>
              <w:t>Wymagane</w:t>
            </w:r>
          </w:p>
        </w:tc>
      </w:tr>
      <w:tr w:rsidR="000047B6" w14:paraId="45C9A63C" w14:textId="77777777" w:rsidTr="00C53D85">
        <w:tc>
          <w:tcPr>
            <w:tcW w:w="15388" w:type="dxa"/>
            <w:gridSpan w:val="7"/>
          </w:tcPr>
          <w:p w14:paraId="46A1BC82" w14:textId="77777777" w:rsidR="000047B6" w:rsidRDefault="000047B6" w:rsidP="00C53D85"/>
        </w:tc>
      </w:tr>
      <w:tr w:rsidR="000047B6" w14:paraId="35CE5D90" w14:textId="77777777" w:rsidTr="00C53D85">
        <w:tc>
          <w:tcPr>
            <w:tcW w:w="6091" w:type="dxa"/>
            <w:gridSpan w:val="2"/>
            <w:shd w:val="clear" w:color="auto" w:fill="E7E6E6" w:themeFill="background2"/>
          </w:tcPr>
          <w:p w14:paraId="63FB31EC" w14:textId="77777777" w:rsidR="000047B6" w:rsidRPr="00DD4C76" w:rsidRDefault="000047B6" w:rsidP="00C53D85">
            <w:pPr>
              <w:pStyle w:val="Bezodstpw"/>
              <w:rPr>
                <w:b/>
                <w:bCs/>
                <w:sz w:val="18"/>
                <w:szCs w:val="18"/>
                <w:lang w:val="da-DK"/>
              </w:rPr>
            </w:pPr>
            <w:r w:rsidRPr="00DD4C76">
              <w:rPr>
                <w:b/>
                <w:bCs/>
                <w:sz w:val="18"/>
                <w:szCs w:val="18"/>
                <w:lang w:val="da-DK"/>
              </w:rPr>
              <w:t xml:space="preserve">Gwarancja dla pozycji od </w:t>
            </w:r>
            <w:r>
              <w:rPr>
                <w:b/>
                <w:bCs/>
                <w:sz w:val="18"/>
                <w:szCs w:val="18"/>
                <w:lang w:val="da-DK"/>
              </w:rPr>
              <w:t>1</w:t>
            </w:r>
            <w:r w:rsidRPr="00DD4C76">
              <w:rPr>
                <w:b/>
                <w:bCs/>
                <w:sz w:val="18"/>
                <w:szCs w:val="18"/>
                <w:lang w:val="da-DK"/>
              </w:rPr>
              <w:t xml:space="preserve"> do </w:t>
            </w:r>
            <w:r>
              <w:rPr>
                <w:b/>
                <w:bCs/>
                <w:sz w:val="18"/>
                <w:szCs w:val="18"/>
                <w:lang w:val="da-DK"/>
              </w:rPr>
              <w:t>2</w:t>
            </w:r>
          </w:p>
          <w:p w14:paraId="36B71AAE" w14:textId="4C89F364" w:rsidR="000047B6" w:rsidRPr="00EF22F6" w:rsidRDefault="000047B6" w:rsidP="00C53D85">
            <w:pPr>
              <w:pStyle w:val="Bezodstpw"/>
              <w:numPr>
                <w:ilvl w:val="0"/>
                <w:numId w:val="52"/>
              </w:numPr>
              <w:rPr>
                <w:sz w:val="18"/>
                <w:szCs w:val="18"/>
                <w:lang w:val="da-DK"/>
              </w:rPr>
            </w:pPr>
            <w:r>
              <w:rPr>
                <w:color w:val="FF0000"/>
                <w:sz w:val="18"/>
                <w:szCs w:val="18"/>
                <w:u w:color="00000A"/>
              </w:rPr>
              <w:t xml:space="preserve">Min </w:t>
            </w:r>
            <w:r w:rsidR="00E01477">
              <w:rPr>
                <w:color w:val="FF0000"/>
                <w:sz w:val="18"/>
                <w:szCs w:val="18"/>
                <w:u w:color="00000A"/>
              </w:rPr>
              <w:t>24</w:t>
            </w:r>
            <w:r w:rsidRPr="005A4B89">
              <w:rPr>
                <w:color w:val="FF0000"/>
                <w:sz w:val="18"/>
                <w:szCs w:val="18"/>
                <w:u w:color="00000A"/>
              </w:rPr>
              <w:t xml:space="preserve"> miesięczny okres gwarancji</w:t>
            </w:r>
          </w:p>
        </w:tc>
        <w:tc>
          <w:tcPr>
            <w:tcW w:w="1134" w:type="dxa"/>
            <w:gridSpan w:val="2"/>
            <w:shd w:val="clear" w:color="auto" w:fill="E7E6E6" w:themeFill="background2"/>
          </w:tcPr>
          <w:p w14:paraId="298746ED" w14:textId="77777777" w:rsidR="000047B6" w:rsidRDefault="000047B6" w:rsidP="00C53D85">
            <w:r w:rsidRPr="000047B6">
              <w:rPr>
                <w:color w:val="FF0000"/>
              </w:rPr>
              <w:t>Podać</w:t>
            </w:r>
          </w:p>
        </w:tc>
        <w:tc>
          <w:tcPr>
            <w:tcW w:w="4394" w:type="dxa"/>
            <w:gridSpan w:val="2"/>
            <w:shd w:val="clear" w:color="auto" w:fill="E7E6E6" w:themeFill="background2"/>
          </w:tcPr>
          <w:p w14:paraId="45B8B10A" w14:textId="77777777" w:rsidR="000047B6" w:rsidRDefault="000047B6" w:rsidP="00C53D85"/>
        </w:tc>
        <w:tc>
          <w:tcPr>
            <w:tcW w:w="3769" w:type="dxa"/>
            <w:shd w:val="clear" w:color="auto" w:fill="E7E6E6" w:themeFill="background2"/>
          </w:tcPr>
          <w:p w14:paraId="596C9649" w14:textId="77777777" w:rsidR="000047B6" w:rsidRDefault="000047B6" w:rsidP="00C53D85">
            <w:r w:rsidRPr="000047B6">
              <w:rPr>
                <w:color w:val="FF0000"/>
              </w:rPr>
              <w:t>Oceniane</w:t>
            </w:r>
          </w:p>
        </w:tc>
      </w:tr>
    </w:tbl>
    <w:p w14:paraId="47C42DEA" w14:textId="77777777" w:rsidR="0054582D" w:rsidRPr="00622B87" w:rsidRDefault="0054582D" w:rsidP="0054582D">
      <w:pPr>
        <w:rPr>
          <w:rFonts w:ascii="Calibri" w:hAnsi="Calibri" w:cs="Calibri"/>
          <w:color w:val="000000"/>
          <w:sz w:val="24"/>
          <w:szCs w:val="24"/>
          <w:lang w:eastAsia="pl-PL"/>
        </w:rPr>
      </w:pPr>
      <w:r w:rsidRPr="00622B87">
        <w:rPr>
          <w:color w:val="000000"/>
          <w:sz w:val="18"/>
          <w:szCs w:val="18"/>
          <w:lang w:eastAsia="pl-PL"/>
        </w:rPr>
        <w:t>Uwagi i objaśnienia:</w:t>
      </w:r>
    </w:p>
    <w:p w14:paraId="4C223C81"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Parametry określone jako „tak” są parametrami granicznymi. Udzielenie odpowiedzi „nie”  lub innej nie stanowiącej jednoznacznego potwierdzenia spełniania warunku będzie skutkowało odrzuceniem oferty.</w:t>
      </w:r>
    </w:p>
    <w:p w14:paraId="5877FA2D" w14:textId="77777777" w:rsidR="0054582D" w:rsidRPr="00622B87" w:rsidRDefault="0054582D" w:rsidP="0054582D">
      <w:pPr>
        <w:tabs>
          <w:tab w:val="num" w:pos="0"/>
        </w:tabs>
        <w:ind w:left="720" w:hanging="360"/>
        <w:rPr>
          <w:rFonts w:ascii="Calibri" w:hAnsi="Calibri" w:cs="Calibri"/>
          <w:color w:val="000000"/>
          <w:sz w:val="24"/>
          <w:szCs w:val="24"/>
          <w:lang w:eastAsia="pl-PL"/>
        </w:rPr>
      </w:pPr>
      <w:r w:rsidRPr="00622B87">
        <w:rPr>
          <w:rFonts w:ascii="Symbol" w:eastAsia="Symbol" w:hAnsi="Symbol" w:cs="Symbol"/>
          <w:color w:val="000000"/>
          <w:sz w:val="18"/>
          <w:szCs w:val="18"/>
          <w:lang w:eastAsia="pl-PL"/>
        </w:rPr>
        <w:t>·</w:t>
      </w:r>
      <w:r w:rsidRPr="00622B87">
        <w:rPr>
          <w:rFonts w:eastAsia="Symbol"/>
          <w:color w:val="000000"/>
          <w:sz w:val="14"/>
          <w:szCs w:val="14"/>
          <w:lang w:eastAsia="pl-PL"/>
        </w:rPr>
        <w:t xml:space="preserve">        </w:t>
      </w:r>
      <w:r w:rsidRPr="00622B87">
        <w:rPr>
          <w:color w:val="000000"/>
          <w:sz w:val="18"/>
          <w:szCs w:val="18"/>
          <w:lang w:eastAsia="pl-PL"/>
        </w:rPr>
        <w:t>Wykonawca zobowiązany jest do podania parametrów w jednostkach wskazanych w niniejszym opisie.</w:t>
      </w:r>
    </w:p>
    <w:p w14:paraId="48E83E7F" w14:textId="77777777" w:rsidR="000047B6" w:rsidRDefault="000047B6" w:rsidP="000047B6"/>
    <w:p w14:paraId="70E0D54D" w14:textId="1B3EF8F1" w:rsidR="008C255F" w:rsidRDefault="008C255F" w:rsidP="008C255F">
      <w:pPr>
        <w:rPr>
          <w:rFonts w:ascii="Calibri Light" w:hAnsi="Calibri Light" w:cs="Calibri Light"/>
          <w:b/>
          <w:i/>
        </w:rPr>
      </w:pPr>
      <w:r>
        <w:rPr>
          <w:rFonts w:ascii="Calibri Light" w:hAnsi="Calibri Light" w:cs="Calibri Light"/>
          <w:b/>
          <w:i/>
        </w:rPr>
        <w:t xml:space="preserve">                                                                                                                                                                                Podpis  Wykonawcy/osoby upoważnionej do </w:t>
      </w:r>
    </w:p>
    <w:p w14:paraId="7C63CE66" w14:textId="77777777" w:rsidR="008C255F" w:rsidRDefault="008C255F" w:rsidP="008C255F">
      <w:pPr>
        <w:rPr>
          <w:rFonts w:ascii="Calibri Light" w:hAnsi="Calibri Light" w:cs="Calibri Light"/>
        </w:rPr>
      </w:pPr>
      <w:r>
        <w:rPr>
          <w:rFonts w:ascii="Calibri Light" w:hAnsi="Calibri Light" w:cs="Calibri Light"/>
          <w:b/>
          <w:i/>
        </w:rPr>
        <w:t xml:space="preserve">                                                                                                                                                                                      reprezentowania Wykonawcy</w:t>
      </w:r>
    </w:p>
    <w:p w14:paraId="09D0B47F" w14:textId="77777777" w:rsidR="008C255F" w:rsidRDefault="008C255F" w:rsidP="0032254F">
      <w:pPr>
        <w:rPr>
          <w:rFonts w:ascii="Calibri Light" w:hAnsi="Calibri Light" w:cs="Calibri Light"/>
          <w:b/>
        </w:rPr>
      </w:pPr>
    </w:p>
    <w:p w14:paraId="4E88E7D9" w14:textId="77777777" w:rsidR="0032254F" w:rsidRPr="0032254F" w:rsidRDefault="0032254F" w:rsidP="0032254F">
      <w:pPr>
        <w:rPr>
          <w:rFonts w:ascii="Calibri Light" w:hAnsi="Calibri Light" w:cs="Calibri Light"/>
          <w:b/>
        </w:rPr>
      </w:pPr>
      <w:r>
        <w:rPr>
          <w:rFonts w:ascii="Calibri Light" w:hAnsi="Calibri Light" w:cs="Calibri Light"/>
          <w:b/>
        </w:rPr>
        <w:t xml:space="preserve">                                                                                                                                                                                       …………………………………………………………….</w:t>
      </w:r>
    </w:p>
    <w:p w14:paraId="75335415" w14:textId="59E0F490" w:rsidR="0032254F" w:rsidRPr="0032254F" w:rsidRDefault="0032254F" w:rsidP="0032254F">
      <w:pPr>
        <w:rPr>
          <w:rFonts w:ascii="Calibri Light" w:hAnsi="Calibri Light" w:cs="Calibri Light"/>
        </w:rPr>
      </w:pP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D2DAB2E" w14:textId="77777777" w:rsidR="0032254F" w:rsidRPr="0032254F" w:rsidRDefault="0032254F" w:rsidP="0032254F">
      <w:pPr>
        <w:rPr>
          <w:rFonts w:ascii="Calibri Light" w:hAnsi="Calibri Light" w:cs="Calibri Light"/>
          <w:b/>
        </w:rPr>
      </w:pPr>
      <w:r w:rsidRPr="0032254F">
        <w:rPr>
          <w:rFonts w:ascii="Calibri Light" w:hAnsi="Calibri Light" w:cs="Calibri Light"/>
        </w:rPr>
        <w:t>Miejscowość .......................................................... data ......................................................</w:t>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r w:rsidRPr="0032254F">
        <w:rPr>
          <w:rFonts w:ascii="Calibri Light" w:hAnsi="Calibri Light" w:cs="Calibri Light"/>
        </w:rPr>
        <w:tab/>
      </w:r>
    </w:p>
    <w:p w14:paraId="4B88C2E2" w14:textId="77777777" w:rsidR="00F05331" w:rsidRPr="00F05331" w:rsidRDefault="00F05331" w:rsidP="00F05331">
      <w:pPr>
        <w:rPr>
          <w:rFonts w:cstheme="minorHAnsi"/>
          <w:sz w:val="20"/>
          <w:szCs w:val="20"/>
        </w:rPr>
      </w:pPr>
    </w:p>
    <w:p w14:paraId="4C98114F" w14:textId="77777777" w:rsidR="00F05331" w:rsidRPr="00F05331" w:rsidRDefault="00F05331" w:rsidP="00F05331">
      <w:pPr>
        <w:rPr>
          <w:rFonts w:cstheme="minorHAnsi"/>
          <w:b/>
          <w:i/>
          <w:sz w:val="20"/>
          <w:szCs w:val="20"/>
          <w:u w:val="single"/>
        </w:rPr>
      </w:pPr>
    </w:p>
    <w:p w14:paraId="00DCE0D7" w14:textId="77777777" w:rsidR="00F05331" w:rsidRPr="00810084" w:rsidRDefault="00F05331" w:rsidP="00F05331">
      <w:pPr>
        <w:rPr>
          <w:rFonts w:ascii="Calibri Light" w:hAnsi="Calibri Light" w:cs="Calibri Light"/>
          <w:b/>
          <w:i/>
          <w:u w:val="single"/>
        </w:rPr>
      </w:pPr>
    </w:p>
    <w:sectPr w:rsidR="00F05331" w:rsidRPr="00810084" w:rsidSect="00C805D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b w:val="0"/>
        <w:i w:val="0"/>
        <w:sz w:val="24"/>
        <w:lang w:val="pl-PL"/>
      </w:rPr>
    </w:lvl>
  </w:abstractNum>
  <w:abstractNum w:abstractNumId="1" w15:restartNumberingAfterBreak="0">
    <w:nsid w:val="00000004"/>
    <w:multiLevelType w:val="multilevel"/>
    <w:tmpl w:val="00000004"/>
    <w:name w:val="WW8Num4"/>
    <w:lvl w:ilvl="0">
      <w:start w:val="1"/>
      <w:numFmt w:val="none"/>
      <w:suff w:val="nothing"/>
      <w:lvlText w:val=""/>
      <w:lvlJc w:val="left"/>
      <w:pPr>
        <w:tabs>
          <w:tab w:val="num" w:pos="0"/>
        </w:tabs>
        <w:ind w:left="360" w:hanging="360"/>
      </w:pPr>
      <w:rPr>
        <w:rFonts w:ascii="Wingdings" w:eastAsia="Times New Roman" w:hAnsi="Wingdings" w:cs="Wingdings"/>
        <w:b/>
        <w:bCs/>
        <w:i/>
        <w:iCs/>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none"/>
      <w:suff w:val="nothing"/>
      <w:lvlText w:val=""/>
      <w:lvlJc w:val="left"/>
      <w:pPr>
        <w:tabs>
          <w:tab w:val="num" w:pos="0"/>
        </w:tabs>
        <w:ind w:left="0" w:firstLine="0"/>
      </w:pPr>
      <w:rPr>
        <w:rFonts w:ascii="Symbol" w:hAnsi="Symbol" w:cs="Symbol"/>
        <w:b/>
        <w:sz w:val="16"/>
        <w:szCs w:val="16"/>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5F5CF9"/>
    <w:multiLevelType w:val="hybridMultilevel"/>
    <w:tmpl w:val="A1A23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0817667"/>
    <w:multiLevelType w:val="hybridMultilevel"/>
    <w:tmpl w:val="2E861DE2"/>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26A54E1"/>
    <w:multiLevelType w:val="hybridMultilevel"/>
    <w:tmpl w:val="BDBED3CC"/>
    <w:lvl w:ilvl="0" w:tplc="0415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4C47EA8"/>
    <w:multiLevelType w:val="hybridMultilevel"/>
    <w:tmpl w:val="D862E12A"/>
    <w:numStyleLink w:val="Zaimportowanystyl17"/>
  </w:abstractNum>
  <w:abstractNum w:abstractNumId="7" w15:restartNumberingAfterBreak="0">
    <w:nsid w:val="06005B8B"/>
    <w:multiLevelType w:val="hybridMultilevel"/>
    <w:tmpl w:val="DB5635F8"/>
    <w:numStyleLink w:val="Zaimportowanystyl20"/>
  </w:abstractNum>
  <w:abstractNum w:abstractNumId="8" w15:restartNumberingAfterBreak="0">
    <w:nsid w:val="0705069C"/>
    <w:multiLevelType w:val="hybridMultilevel"/>
    <w:tmpl w:val="91D87A4A"/>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18188F"/>
    <w:multiLevelType w:val="multilevel"/>
    <w:tmpl w:val="90021368"/>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AA0F6D"/>
    <w:multiLevelType w:val="hybridMultilevel"/>
    <w:tmpl w:val="DB5635F8"/>
    <w:styleLink w:val="Zaimportowanystyl20"/>
    <w:lvl w:ilvl="0" w:tplc="DAA476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F60502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9CAC52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CB5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38A9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F0D2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0C1B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2474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10C3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024712B"/>
    <w:multiLevelType w:val="hybridMultilevel"/>
    <w:tmpl w:val="7ECA93BC"/>
    <w:styleLink w:val="Zaimportowanystyl21"/>
    <w:lvl w:ilvl="0" w:tplc="424E22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EEA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CE2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680C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74F1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E91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BE52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7206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780B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FE16EF"/>
    <w:multiLevelType w:val="hybridMultilevel"/>
    <w:tmpl w:val="9A2E468A"/>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1B611D65"/>
    <w:multiLevelType w:val="hybridMultilevel"/>
    <w:tmpl w:val="1966E83E"/>
    <w:lvl w:ilvl="0" w:tplc="892CCCEA">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F06C1C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756808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DC049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709B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B48BD7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172B9C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65A2C9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5F48A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2002DA"/>
    <w:multiLevelType w:val="hybridMultilevel"/>
    <w:tmpl w:val="3BA6D1D0"/>
    <w:lvl w:ilvl="0" w:tplc="BAA27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7D4C63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78BC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24E5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2632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BADF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5C38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CCFE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9AC1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E042B8E"/>
    <w:multiLevelType w:val="hybridMultilevel"/>
    <w:tmpl w:val="50FEA49E"/>
    <w:styleLink w:val="Zaimportowanystyl36"/>
    <w:lvl w:ilvl="0" w:tplc="BCA46940">
      <w:start w:val="1"/>
      <w:numFmt w:val="bullet"/>
      <w:lvlText w:val="·"/>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5"/>
        <w:szCs w:val="15"/>
        <w:highlight w:val="none"/>
        <w:vertAlign w:val="baseline"/>
      </w:rPr>
    </w:lvl>
    <w:lvl w:ilvl="1" w:tplc="261457E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1690D4">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A009F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0AD82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9E40F0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5AABD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948530">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14805B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F954A1D"/>
    <w:multiLevelType w:val="hybridMultilevel"/>
    <w:tmpl w:val="3D4030EE"/>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5B5C31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85C574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060B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90E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341C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6869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E0E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5699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917913"/>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2CA4A1A"/>
    <w:multiLevelType w:val="multilevel"/>
    <w:tmpl w:val="266C5628"/>
    <w:lvl w:ilvl="0">
      <w:start w:val="1"/>
      <w:numFmt w:val="decimal"/>
      <w:lvlText w:val="%1."/>
      <w:lvlJc w:val="left"/>
      <w:pPr>
        <w:ind w:left="360" w:hanging="360"/>
      </w:pPr>
      <w:rPr>
        <w:rFonts w:hint="default"/>
        <w:sz w:val="18"/>
      </w:rPr>
    </w:lvl>
    <w:lvl w:ilvl="1">
      <w:start w:val="4"/>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19" w15:restartNumberingAfterBreak="0">
    <w:nsid w:val="24546787"/>
    <w:multiLevelType w:val="hybridMultilevel"/>
    <w:tmpl w:val="71DEE9F2"/>
    <w:numStyleLink w:val="Zaimportowanystyl23"/>
  </w:abstractNum>
  <w:abstractNum w:abstractNumId="20" w15:restartNumberingAfterBreak="0">
    <w:nsid w:val="2E7E423B"/>
    <w:multiLevelType w:val="multilevel"/>
    <w:tmpl w:val="BBC27A18"/>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F9A6D38"/>
    <w:multiLevelType w:val="hybridMultilevel"/>
    <w:tmpl w:val="87928D58"/>
    <w:lvl w:ilvl="0" w:tplc="04150001">
      <w:start w:val="1"/>
      <w:numFmt w:val="bullet"/>
      <w:lvlText w:val=""/>
      <w:lvlJc w:val="left"/>
      <w:pPr>
        <w:ind w:left="1095" w:hanging="360"/>
      </w:pPr>
      <w:rPr>
        <w:rFonts w:ascii="Symbol" w:hAnsi="Symbol" w:hint="default"/>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2" w15:restartNumberingAfterBreak="0">
    <w:nsid w:val="308766D9"/>
    <w:multiLevelType w:val="hybridMultilevel"/>
    <w:tmpl w:val="D862E12A"/>
    <w:styleLink w:val="Zaimportowanystyl17"/>
    <w:lvl w:ilvl="0" w:tplc="C8C4A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A7D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EAC8F0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F88D3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141E14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CAEC2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D0E7B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A2E04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9CFA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111626"/>
    <w:multiLevelType w:val="hybridMultilevel"/>
    <w:tmpl w:val="EE86262A"/>
    <w:styleLink w:val="Zaimportowanystyl19"/>
    <w:lvl w:ilvl="0" w:tplc="A328DD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3BE3A62">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C9E03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E4AD27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368E17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EB8F1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29AD7F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4638350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A8231F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43048CD"/>
    <w:multiLevelType w:val="multilevel"/>
    <w:tmpl w:val="553A0D2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76B41E1"/>
    <w:multiLevelType w:val="hybridMultilevel"/>
    <w:tmpl w:val="739CC0E2"/>
    <w:numStyleLink w:val="Zaimportowanystyl18"/>
  </w:abstractNum>
  <w:abstractNum w:abstractNumId="26" w15:restartNumberingAfterBreak="0">
    <w:nsid w:val="3790437F"/>
    <w:multiLevelType w:val="hybridMultilevel"/>
    <w:tmpl w:val="3DC89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0717F1"/>
    <w:multiLevelType w:val="hybridMultilevel"/>
    <w:tmpl w:val="6E7285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A5C0FE5"/>
    <w:multiLevelType w:val="hybridMultilevel"/>
    <w:tmpl w:val="D3E22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C170847"/>
    <w:multiLevelType w:val="hybridMultilevel"/>
    <w:tmpl w:val="739CC0E2"/>
    <w:styleLink w:val="Zaimportowanystyl18"/>
    <w:lvl w:ilvl="0" w:tplc="0FD011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EC0C7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E2E39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A48453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14E8B5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CA0CCB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3D007F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056E68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6C0CE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416511ED"/>
    <w:multiLevelType w:val="hybridMultilevel"/>
    <w:tmpl w:val="7ECA93BC"/>
    <w:numStyleLink w:val="Zaimportowanystyl21"/>
  </w:abstractNum>
  <w:abstractNum w:abstractNumId="31" w15:restartNumberingAfterBreak="0">
    <w:nsid w:val="41D424F2"/>
    <w:multiLevelType w:val="multilevel"/>
    <w:tmpl w:val="1E4E1B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3153EBA"/>
    <w:multiLevelType w:val="hybridMultilevel"/>
    <w:tmpl w:val="71DEE9F2"/>
    <w:styleLink w:val="Zaimportowanystyl23"/>
    <w:lvl w:ilvl="0" w:tplc="85129BF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37276C0">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52AB46C">
      <w:start w:val="1"/>
      <w:numFmt w:val="lowerRoman"/>
      <w:lvlText w:val="%3."/>
      <w:lvlJc w:val="left"/>
      <w:pPr>
        <w:ind w:left="1866"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38905D9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6167A80">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7EBC32">
      <w:start w:val="1"/>
      <w:numFmt w:val="lowerRoman"/>
      <w:lvlText w:val="%6."/>
      <w:lvlJc w:val="left"/>
      <w:pPr>
        <w:ind w:left="4026"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4C1EB30E">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06E86C6">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012B69A">
      <w:start w:val="1"/>
      <w:numFmt w:val="lowerRoman"/>
      <w:lvlText w:val="%9."/>
      <w:lvlJc w:val="left"/>
      <w:pPr>
        <w:ind w:left="6186"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51D2A2C"/>
    <w:multiLevelType w:val="hybridMultilevel"/>
    <w:tmpl w:val="983CB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59B7E2B"/>
    <w:multiLevelType w:val="hybridMultilevel"/>
    <w:tmpl w:val="02A0337A"/>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9B145FB"/>
    <w:multiLevelType w:val="multilevel"/>
    <w:tmpl w:val="B3508054"/>
    <w:styleLink w:val="Zaimportowanystyl28"/>
    <w:lvl w:ilvl="0">
      <w:start w:val="1"/>
      <w:numFmt w:val="decimal"/>
      <w:lvlText w:val="%1."/>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05" w:hanging="27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29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080" w:hanging="65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440" w:hanging="10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3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C2031EF"/>
    <w:multiLevelType w:val="multilevel"/>
    <w:tmpl w:val="7DE67D78"/>
    <w:styleLink w:val="Zaimportowanystyl350"/>
    <w:lvl w:ilvl="0">
      <w:start w:val="1"/>
      <w:numFmt w:val="lowerLetter"/>
      <w:lvlText w:val="%1."/>
      <w:lvlJc w:val="left"/>
      <w:pPr>
        <w:ind w:left="29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DE74FF9"/>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38" w15:restartNumberingAfterBreak="0">
    <w:nsid w:val="4E7A6202"/>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02A1779"/>
    <w:multiLevelType w:val="hybridMultilevel"/>
    <w:tmpl w:val="732CD0AE"/>
    <w:lvl w:ilvl="0" w:tplc="04150001">
      <w:start w:val="1"/>
      <w:numFmt w:val="bullet"/>
      <w:lvlText w:val=""/>
      <w:lvlJc w:val="left"/>
      <w:pPr>
        <w:ind w:left="1095" w:hanging="360"/>
      </w:pPr>
      <w:rPr>
        <w:rFonts w:ascii="Symbol" w:hAnsi="Symbol" w:hint="default"/>
      </w:rPr>
    </w:lvl>
    <w:lvl w:ilvl="1" w:tplc="04150003">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40" w15:restartNumberingAfterBreak="0">
    <w:nsid w:val="52665FBC"/>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41" w15:restartNumberingAfterBreak="0">
    <w:nsid w:val="54853BB8"/>
    <w:multiLevelType w:val="hybridMultilevel"/>
    <w:tmpl w:val="4CC82E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8503ADB"/>
    <w:multiLevelType w:val="hybridMultilevel"/>
    <w:tmpl w:val="377271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A6A5C6A"/>
    <w:multiLevelType w:val="multilevel"/>
    <w:tmpl w:val="48BE216C"/>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A6E7546"/>
    <w:multiLevelType w:val="hybridMultilevel"/>
    <w:tmpl w:val="4F3E6F4E"/>
    <w:lvl w:ilvl="0" w:tplc="559CB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B3B3921"/>
    <w:multiLevelType w:val="hybridMultilevel"/>
    <w:tmpl w:val="D3448308"/>
    <w:lvl w:ilvl="0" w:tplc="6C58E480">
      <w:start w:val="1"/>
      <w:numFmt w:val="bullet"/>
      <w:lvlText w:val="·"/>
      <w:lvlJc w:val="left"/>
      <w:pPr>
        <w:ind w:left="655" w:hanging="295"/>
      </w:pPr>
      <w:rPr>
        <w:rFonts w:ascii="Symbol" w:eastAsia="Symbol" w:hAnsi="Symbol" w:cs="Symbol"/>
        <w:b w:val="0"/>
        <w:bCs w:val="0"/>
        <w:i w:val="0"/>
        <w:iCs w:val="0"/>
        <w:caps w:val="0"/>
        <w:smallCaps w:val="0"/>
        <w:strike w:val="0"/>
        <w:dstrike w:val="0"/>
        <w:outline w:val="0"/>
        <w:emboss w:val="0"/>
        <w:imprint w:val="0"/>
        <w:spacing w:val="0"/>
        <w:w w:val="100"/>
        <w:kern w:val="0"/>
        <w:position w:val="0"/>
        <w:sz w:val="11"/>
        <w:szCs w:val="11"/>
        <w:highlight w:val="none"/>
        <w:vertAlign w:val="baseline"/>
      </w:rPr>
    </w:lvl>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5D013651"/>
    <w:multiLevelType w:val="hybridMultilevel"/>
    <w:tmpl w:val="24D6B032"/>
    <w:lvl w:ilvl="0" w:tplc="ECD42C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0C25C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3433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6CE6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D6D2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9EF8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B67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8087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F65A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EA94BBB"/>
    <w:multiLevelType w:val="hybridMultilevel"/>
    <w:tmpl w:val="7F8ED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EBD37F2"/>
    <w:multiLevelType w:val="hybridMultilevel"/>
    <w:tmpl w:val="0DE6B0A0"/>
    <w:numStyleLink w:val="Zaimportowanystyl13"/>
  </w:abstractNum>
  <w:abstractNum w:abstractNumId="49" w15:restartNumberingAfterBreak="0">
    <w:nsid w:val="5F951CD8"/>
    <w:multiLevelType w:val="hybridMultilevel"/>
    <w:tmpl w:val="E94C9F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1874185"/>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1" w15:restartNumberingAfterBreak="0">
    <w:nsid w:val="626640DB"/>
    <w:multiLevelType w:val="multilevel"/>
    <w:tmpl w:val="049C0EF6"/>
    <w:numStyleLink w:val="Zaimportowanystyl16"/>
  </w:abstractNum>
  <w:abstractNum w:abstractNumId="52" w15:restartNumberingAfterBreak="0">
    <w:nsid w:val="63EE6167"/>
    <w:multiLevelType w:val="multilevel"/>
    <w:tmpl w:val="D388B31C"/>
    <w:lvl w:ilvl="0">
      <w:start w:val="1"/>
      <w:numFmt w:val="decimal"/>
      <w:lvlText w:val="%1."/>
      <w:lvlJc w:val="left"/>
      <w:pPr>
        <w:ind w:left="375" w:hanging="375"/>
      </w:pPr>
      <w:rPr>
        <w:rFonts w:hint="default"/>
        <w:sz w:val="22"/>
      </w:rPr>
    </w:lvl>
    <w:lvl w:ilvl="1">
      <w:start w:val="1"/>
      <w:numFmt w:val="decimal"/>
      <w:lvlText w:val="%1.%2."/>
      <w:lvlJc w:val="left"/>
      <w:pPr>
        <w:ind w:left="375" w:hanging="37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3" w15:restartNumberingAfterBreak="0">
    <w:nsid w:val="655D5E3D"/>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4" w15:restartNumberingAfterBreak="0">
    <w:nsid w:val="65A524C5"/>
    <w:multiLevelType w:val="hybridMultilevel"/>
    <w:tmpl w:val="4B103D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657623A"/>
    <w:multiLevelType w:val="multilevel"/>
    <w:tmpl w:val="07D863E0"/>
    <w:lvl w:ilvl="0">
      <w:start w:val="1"/>
      <w:numFmt w:val="bullet"/>
      <w:lvlText w:val="·"/>
      <w:lvlJc w:val="left"/>
      <w:pPr>
        <w:ind w:left="360" w:hanging="360"/>
      </w:pPr>
      <w:rPr>
        <w:rFonts w:ascii="Symbol" w:eastAsia="Symbol" w:hAnsi="Symbol" w:cs="Symbol" w:hint="default"/>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start w:val="3"/>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1080" w:hanging="108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440" w:hanging="144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800" w:hanging="1800"/>
      </w:pPr>
      <w:rPr>
        <w:rFonts w:hint="default"/>
        <w:sz w:val="18"/>
      </w:rPr>
    </w:lvl>
  </w:abstractNum>
  <w:abstractNum w:abstractNumId="56" w15:restartNumberingAfterBreak="0">
    <w:nsid w:val="6B586AA9"/>
    <w:multiLevelType w:val="hybridMultilevel"/>
    <w:tmpl w:val="2E5263FA"/>
    <w:lvl w:ilvl="0" w:tplc="02C80BDC">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4C30E2">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52C4D2">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33E53E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6C4C0F6">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A182C5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E2E226C">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900384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0DBADD9C">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C6E1283"/>
    <w:multiLevelType w:val="hybridMultilevel"/>
    <w:tmpl w:val="F77C0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CB827C2"/>
    <w:multiLevelType w:val="hybridMultilevel"/>
    <w:tmpl w:val="0B26038C"/>
    <w:lvl w:ilvl="0" w:tplc="5E402B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3CE2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0D036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C6075E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887B3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FE51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78226A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2A016E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B78B07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DC27102"/>
    <w:multiLevelType w:val="hybridMultilevel"/>
    <w:tmpl w:val="2F868B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E3E20E8"/>
    <w:multiLevelType w:val="multilevel"/>
    <w:tmpl w:val="049C0EF6"/>
    <w:styleLink w:val="Zaimportowanystyl16"/>
    <w:lvl w:ilvl="0">
      <w:start w:val="1"/>
      <w:numFmt w:val="lowerRoman"/>
      <w:lvlText w:val="%1."/>
      <w:lvlJc w:val="left"/>
      <w:pPr>
        <w:ind w:left="360" w:hanging="360"/>
      </w:pPr>
      <w:rPr>
        <w:rFonts w:ascii="Calibri" w:eastAsia="Arial Unicode MS" w:hAnsi="Calibri" w:cs="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8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9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1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F15371B"/>
    <w:multiLevelType w:val="hybridMultilevel"/>
    <w:tmpl w:val="A2FACD66"/>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2156A20"/>
    <w:multiLevelType w:val="hybridMultilevel"/>
    <w:tmpl w:val="51D81CF0"/>
    <w:styleLink w:val="Zaimportowanystyl14"/>
    <w:lvl w:ilvl="0" w:tplc="707845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48F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B2F8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8E09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2046F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5654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9E5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B687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66DD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29347C0"/>
    <w:multiLevelType w:val="hybridMultilevel"/>
    <w:tmpl w:val="8188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29D4252"/>
    <w:multiLevelType w:val="hybridMultilevel"/>
    <w:tmpl w:val="0DE6B0A0"/>
    <w:styleLink w:val="Zaimportowanystyl13"/>
    <w:lvl w:ilvl="0" w:tplc="8DD81DF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12CBC2">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B80C42">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1DE59D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934F1EE">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C68696">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1B26F2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5F0F23E">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841CC">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39609BD"/>
    <w:multiLevelType w:val="hybridMultilevel"/>
    <w:tmpl w:val="AD94B784"/>
    <w:lvl w:ilvl="0" w:tplc="C136D8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88D7A96"/>
    <w:multiLevelType w:val="hybridMultilevel"/>
    <w:tmpl w:val="EE86262A"/>
    <w:numStyleLink w:val="Zaimportowanystyl19"/>
  </w:abstractNum>
  <w:abstractNum w:abstractNumId="67" w15:restartNumberingAfterBreak="0">
    <w:nsid w:val="7AB54244"/>
    <w:multiLevelType w:val="hybridMultilevel"/>
    <w:tmpl w:val="CD5840DC"/>
    <w:lvl w:ilvl="0" w:tplc="C136D8DE">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D174008"/>
    <w:multiLevelType w:val="hybridMultilevel"/>
    <w:tmpl w:val="AF2EE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2"/>
  </w:num>
  <w:num w:numId="2">
    <w:abstractNumId w:val="14"/>
  </w:num>
  <w:num w:numId="3">
    <w:abstractNumId w:val="45"/>
  </w:num>
  <w:num w:numId="4">
    <w:abstractNumId w:val="45"/>
    <w:lvlOverride w:ilvl="0">
      <w:lvl w:ilvl="0" w:tplc="6C58E4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B498E29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1F6AD1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7425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4A49B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CC587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00438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F9277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72C468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6"/>
  </w:num>
  <w:num w:numId="6">
    <w:abstractNumId w:val="12"/>
  </w:num>
  <w:num w:numId="7">
    <w:abstractNumId w:val="67"/>
  </w:num>
  <w:num w:numId="8">
    <w:abstractNumId w:val="61"/>
  </w:num>
  <w:num w:numId="9">
    <w:abstractNumId w:val="65"/>
  </w:num>
  <w:num w:numId="10">
    <w:abstractNumId w:val="8"/>
  </w:num>
  <w:num w:numId="11">
    <w:abstractNumId w:val="34"/>
  </w:num>
  <w:num w:numId="12">
    <w:abstractNumId w:val="4"/>
  </w:num>
  <w:num w:numId="13">
    <w:abstractNumId w:val="53"/>
  </w:num>
  <w:num w:numId="14">
    <w:abstractNumId w:val="37"/>
  </w:num>
  <w:num w:numId="15">
    <w:abstractNumId w:val="50"/>
  </w:num>
  <w:num w:numId="16">
    <w:abstractNumId w:val="40"/>
  </w:num>
  <w:num w:numId="17">
    <w:abstractNumId w:val="64"/>
  </w:num>
  <w:num w:numId="18">
    <w:abstractNumId w:val="48"/>
  </w:num>
  <w:num w:numId="19">
    <w:abstractNumId w:val="18"/>
  </w:num>
  <w:num w:numId="20">
    <w:abstractNumId w:val="46"/>
  </w:num>
  <w:num w:numId="21">
    <w:abstractNumId w:val="62"/>
  </w:num>
  <w:num w:numId="22">
    <w:abstractNumId w:val="44"/>
  </w:num>
  <w:num w:numId="23">
    <w:abstractNumId w:val="55"/>
  </w:num>
  <w:num w:numId="24">
    <w:abstractNumId w:val="54"/>
  </w:num>
  <w:num w:numId="25">
    <w:abstractNumId w:val="59"/>
  </w:num>
  <w:num w:numId="26">
    <w:abstractNumId w:val="63"/>
  </w:num>
  <w:num w:numId="27">
    <w:abstractNumId w:val="26"/>
  </w:num>
  <w:num w:numId="28">
    <w:abstractNumId w:val="28"/>
  </w:num>
  <w:num w:numId="29">
    <w:abstractNumId w:val="68"/>
  </w:num>
  <w:num w:numId="30">
    <w:abstractNumId w:val="3"/>
  </w:num>
  <w:num w:numId="31">
    <w:abstractNumId w:val="33"/>
  </w:num>
  <w:num w:numId="32">
    <w:abstractNumId w:val="13"/>
  </w:num>
  <w:num w:numId="33">
    <w:abstractNumId w:val="49"/>
  </w:num>
  <w:num w:numId="34">
    <w:abstractNumId w:val="5"/>
  </w:num>
  <w:num w:numId="35">
    <w:abstractNumId w:val="47"/>
  </w:num>
  <w:num w:numId="36">
    <w:abstractNumId w:val="42"/>
  </w:num>
  <w:num w:numId="37">
    <w:abstractNumId w:val="57"/>
  </w:num>
  <w:num w:numId="38">
    <w:abstractNumId w:val="32"/>
  </w:num>
  <w:num w:numId="39">
    <w:abstractNumId w:val="19"/>
  </w:num>
  <w:num w:numId="40">
    <w:abstractNumId w:val="9"/>
  </w:num>
  <w:num w:numId="41">
    <w:abstractNumId w:val="39"/>
  </w:num>
  <w:num w:numId="42">
    <w:abstractNumId w:val="21"/>
  </w:num>
  <w:num w:numId="43">
    <w:abstractNumId w:val="60"/>
  </w:num>
  <w:num w:numId="44">
    <w:abstractNumId w:val="51"/>
  </w:num>
  <w:num w:numId="45">
    <w:abstractNumId w:val="24"/>
  </w:num>
  <w:num w:numId="46">
    <w:abstractNumId w:val="17"/>
  </w:num>
  <w:num w:numId="47">
    <w:abstractNumId w:val="35"/>
  </w:num>
  <w:num w:numId="48">
    <w:abstractNumId w:val="31"/>
  </w:num>
  <w:num w:numId="49">
    <w:abstractNumId w:val="38"/>
  </w:num>
  <w:num w:numId="50">
    <w:abstractNumId w:val="36"/>
  </w:num>
  <w:num w:numId="51">
    <w:abstractNumId w:val="43"/>
  </w:num>
  <w:num w:numId="52">
    <w:abstractNumId w:val="56"/>
  </w:num>
  <w:num w:numId="53">
    <w:abstractNumId w:val="15"/>
  </w:num>
  <w:num w:numId="54">
    <w:abstractNumId w:val="58"/>
  </w:num>
  <w:num w:numId="55">
    <w:abstractNumId w:val="22"/>
  </w:num>
  <w:num w:numId="56">
    <w:abstractNumId w:val="6"/>
  </w:num>
  <w:num w:numId="57">
    <w:abstractNumId w:val="29"/>
  </w:num>
  <w:num w:numId="58">
    <w:abstractNumId w:val="25"/>
  </w:num>
  <w:num w:numId="59">
    <w:abstractNumId w:val="23"/>
  </w:num>
  <w:num w:numId="60">
    <w:abstractNumId w:val="66"/>
  </w:num>
  <w:num w:numId="61">
    <w:abstractNumId w:val="10"/>
  </w:num>
  <w:num w:numId="62">
    <w:abstractNumId w:val="7"/>
  </w:num>
  <w:num w:numId="63">
    <w:abstractNumId w:val="11"/>
  </w:num>
  <w:num w:numId="64">
    <w:abstractNumId w:val="30"/>
  </w:num>
  <w:num w:numId="65">
    <w:abstractNumId w:val="41"/>
  </w:num>
  <w:num w:numId="66">
    <w:abstractNumId w:val="0"/>
  </w:num>
  <w:num w:numId="67">
    <w:abstractNumId w:val="1"/>
  </w:num>
  <w:num w:numId="68">
    <w:abstractNumId w:val="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num>
  <w:num w:numId="71">
    <w:abstractNumId w:val="2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7E"/>
    <w:rsid w:val="000047B6"/>
    <w:rsid w:val="0001753B"/>
    <w:rsid w:val="00102B53"/>
    <w:rsid w:val="001B5E40"/>
    <w:rsid w:val="002125C0"/>
    <w:rsid w:val="00264013"/>
    <w:rsid w:val="00295586"/>
    <w:rsid w:val="0031074B"/>
    <w:rsid w:val="0032254F"/>
    <w:rsid w:val="00393FAC"/>
    <w:rsid w:val="003E795E"/>
    <w:rsid w:val="00402986"/>
    <w:rsid w:val="00433085"/>
    <w:rsid w:val="004510DD"/>
    <w:rsid w:val="004545BA"/>
    <w:rsid w:val="00487A3A"/>
    <w:rsid w:val="00495CE2"/>
    <w:rsid w:val="004D5912"/>
    <w:rsid w:val="0054582D"/>
    <w:rsid w:val="00572877"/>
    <w:rsid w:val="005D266A"/>
    <w:rsid w:val="006151EA"/>
    <w:rsid w:val="006163D1"/>
    <w:rsid w:val="00623759"/>
    <w:rsid w:val="00661759"/>
    <w:rsid w:val="006839F1"/>
    <w:rsid w:val="006A271A"/>
    <w:rsid w:val="006C71A5"/>
    <w:rsid w:val="006D6174"/>
    <w:rsid w:val="006D6347"/>
    <w:rsid w:val="00704DAB"/>
    <w:rsid w:val="0074268B"/>
    <w:rsid w:val="007A7158"/>
    <w:rsid w:val="007C1180"/>
    <w:rsid w:val="007E7D8F"/>
    <w:rsid w:val="00804390"/>
    <w:rsid w:val="00825332"/>
    <w:rsid w:val="00876CB7"/>
    <w:rsid w:val="00877EED"/>
    <w:rsid w:val="00895490"/>
    <w:rsid w:val="008C255F"/>
    <w:rsid w:val="009363A2"/>
    <w:rsid w:val="00937E1C"/>
    <w:rsid w:val="00984508"/>
    <w:rsid w:val="009A375F"/>
    <w:rsid w:val="009D28DB"/>
    <w:rsid w:val="009E46D5"/>
    <w:rsid w:val="009F7A26"/>
    <w:rsid w:val="00A265F9"/>
    <w:rsid w:val="00A409D9"/>
    <w:rsid w:val="00A444BB"/>
    <w:rsid w:val="00A7460A"/>
    <w:rsid w:val="00AC2363"/>
    <w:rsid w:val="00B15508"/>
    <w:rsid w:val="00B27A68"/>
    <w:rsid w:val="00B319BE"/>
    <w:rsid w:val="00B4034E"/>
    <w:rsid w:val="00B6485C"/>
    <w:rsid w:val="00BC006C"/>
    <w:rsid w:val="00BE76E9"/>
    <w:rsid w:val="00C00463"/>
    <w:rsid w:val="00C53D85"/>
    <w:rsid w:val="00C647F9"/>
    <w:rsid w:val="00C74D46"/>
    <w:rsid w:val="00C805D1"/>
    <w:rsid w:val="00CA0617"/>
    <w:rsid w:val="00CE4224"/>
    <w:rsid w:val="00D16E83"/>
    <w:rsid w:val="00D91D51"/>
    <w:rsid w:val="00DA7A74"/>
    <w:rsid w:val="00DC6533"/>
    <w:rsid w:val="00DD4CC8"/>
    <w:rsid w:val="00DF420E"/>
    <w:rsid w:val="00E01477"/>
    <w:rsid w:val="00E02458"/>
    <w:rsid w:val="00E52076"/>
    <w:rsid w:val="00E6585A"/>
    <w:rsid w:val="00E8247E"/>
    <w:rsid w:val="00E848A4"/>
    <w:rsid w:val="00E852F1"/>
    <w:rsid w:val="00EB24BF"/>
    <w:rsid w:val="00EF0482"/>
    <w:rsid w:val="00EF22F6"/>
    <w:rsid w:val="00F05331"/>
    <w:rsid w:val="00F21410"/>
    <w:rsid w:val="00F33AA3"/>
    <w:rsid w:val="00FD0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C0E4"/>
  <w15:chartTrackingRefBased/>
  <w15:docId w15:val="{E6884095-CF98-4F8A-B464-A816C632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02458"/>
    <w:pPr>
      <w:keepNext/>
      <w:suppressAutoHyphens/>
      <w:spacing w:after="0" w:line="240" w:lineRule="auto"/>
      <w:jc w:val="center"/>
      <w:outlineLvl w:val="0"/>
    </w:pPr>
    <w:rPr>
      <w:rFonts w:ascii="Arial" w:eastAsia="Times New Roman" w:hAnsi="Arial" w:cs="Arial"/>
      <w:i/>
      <w:kern w:val="1"/>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82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E8247E"/>
    <w:pPr>
      <w:ind w:left="720"/>
      <w:contextualSpacing/>
    </w:pPr>
  </w:style>
  <w:style w:type="table" w:customStyle="1" w:styleId="TableNormal">
    <w:name w:val="Table Normal"/>
    <w:rsid w:val="00E8247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Bezodstpw">
    <w:name w:val="No Spacing"/>
    <w:uiPriority w:val="1"/>
    <w:qFormat/>
    <w:rsid w:val="00E8247E"/>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pl-PL"/>
    </w:rPr>
  </w:style>
  <w:style w:type="numbering" w:customStyle="1" w:styleId="Zaimportowanystyl13">
    <w:name w:val="Zaimportowany styl 13"/>
    <w:rsid w:val="002125C0"/>
    <w:pPr>
      <w:numPr>
        <w:numId w:val="17"/>
      </w:numPr>
    </w:pPr>
  </w:style>
  <w:style w:type="numbering" w:customStyle="1" w:styleId="Zaimportowanystyl14">
    <w:name w:val="Zaimportowany styl 14"/>
    <w:rsid w:val="00C805D1"/>
    <w:pPr>
      <w:numPr>
        <w:numId w:val="21"/>
      </w:numPr>
    </w:pPr>
  </w:style>
  <w:style w:type="paragraph" w:styleId="Tekstdymka">
    <w:name w:val="Balloon Text"/>
    <w:basedOn w:val="Normalny"/>
    <w:link w:val="TekstdymkaZnak"/>
    <w:uiPriority w:val="99"/>
    <w:semiHidden/>
    <w:unhideWhenUsed/>
    <w:rsid w:val="00704D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4DAB"/>
    <w:rPr>
      <w:rFonts w:ascii="Segoe UI" w:hAnsi="Segoe UI" w:cs="Segoe UI"/>
      <w:sz w:val="18"/>
      <w:szCs w:val="18"/>
    </w:rPr>
  </w:style>
  <w:style w:type="numbering" w:customStyle="1" w:styleId="Zaimportowanystyl23">
    <w:name w:val="Zaimportowany styl 23"/>
    <w:rsid w:val="00A7460A"/>
    <w:pPr>
      <w:numPr>
        <w:numId w:val="38"/>
      </w:numPr>
    </w:pPr>
  </w:style>
  <w:style w:type="paragraph" w:customStyle="1" w:styleId="Akapitzlist1">
    <w:name w:val="Akapit z listą1"/>
    <w:rsid w:val="00A7460A"/>
    <w:pPr>
      <w:pBdr>
        <w:top w:val="nil"/>
        <w:left w:val="nil"/>
        <w:bottom w:val="nil"/>
        <w:right w:val="nil"/>
        <w:between w:val="nil"/>
        <w:bar w:val="nil"/>
      </w:pBdr>
      <w:suppressAutoHyphens/>
      <w:spacing w:after="0" w:line="100" w:lineRule="atLeast"/>
      <w:ind w:left="720"/>
    </w:pPr>
    <w:rPr>
      <w:rFonts w:ascii="Times New Roman" w:eastAsia="Arial Unicode MS" w:hAnsi="Times New Roman" w:cs="Arial Unicode MS"/>
      <w:color w:val="000000"/>
      <w:kern w:val="1"/>
      <w:sz w:val="24"/>
      <w:szCs w:val="24"/>
      <w:u w:color="000000"/>
      <w:bdr w:val="nil"/>
      <w:lang w:eastAsia="pl-PL"/>
    </w:rPr>
  </w:style>
  <w:style w:type="numbering" w:customStyle="1" w:styleId="Zaimportowanystyl15">
    <w:name w:val="Zaimportowany styl 15"/>
    <w:rsid w:val="00A7460A"/>
    <w:pPr>
      <w:numPr>
        <w:numId w:val="40"/>
      </w:numPr>
    </w:pPr>
  </w:style>
  <w:style w:type="numbering" w:customStyle="1" w:styleId="Zaimportowanystyl16">
    <w:name w:val="Zaimportowany styl 16"/>
    <w:rsid w:val="0074268B"/>
    <w:pPr>
      <w:numPr>
        <w:numId w:val="43"/>
      </w:numPr>
    </w:pPr>
  </w:style>
  <w:style w:type="numbering" w:customStyle="1" w:styleId="Zaimportowanystyl28">
    <w:name w:val="Zaimportowany styl 28"/>
    <w:rsid w:val="00DF420E"/>
    <w:pPr>
      <w:numPr>
        <w:numId w:val="47"/>
      </w:numPr>
    </w:pPr>
  </w:style>
  <w:style w:type="numbering" w:customStyle="1" w:styleId="Zaimportowanystyl350">
    <w:name w:val="Zaimportowany styl 35.0"/>
    <w:rsid w:val="00937E1C"/>
    <w:pPr>
      <w:numPr>
        <w:numId w:val="50"/>
      </w:numPr>
    </w:pPr>
  </w:style>
  <w:style w:type="numbering" w:customStyle="1" w:styleId="Zaimportowanystyl36">
    <w:name w:val="Zaimportowany styl 36"/>
    <w:rsid w:val="00A265F9"/>
    <w:pPr>
      <w:numPr>
        <w:numId w:val="53"/>
      </w:numPr>
    </w:pPr>
  </w:style>
  <w:style w:type="numbering" w:customStyle="1" w:styleId="Zaimportowanystyl17">
    <w:name w:val="Zaimportowany styl 17"/>
    <w:rsid w:val="009A375F"/>
    <w:pPr>
      <w:numPr>
        <w:numId w:val="55"/>
      </w:numPr>
    </w:pPr>
  </w:style>
  <w:style w:type="numbering" w:customStyle="1" w:styleId="Zaimportowanystyl18">
    <w:name w:val="Zaimportowany styl 18"/>
    <w:rsid w:val="009A375F"/>
    <w:pPr>
      <w:numPr>
        <w:numId w:val="57"/>
      </w:numPr>
    </w:pPr>
  </w:style>
  <w:style w:type="numbering" w:customStyle="1" w:styleId="Zaimportowanystyl19">
    <w:name w:val="Zaimportowany styl 19"/>
    <w:rsid w:val="009A375F"/>
    <w:pPr>
      <w:numPr>
        <w:numId w:val="59"/>
      </w:numPr>
    </w:pPr>
  </w:style>
  <w:style w:type="paragraph" w:customStyle="1" w:styleId="Default">
    <w:name w:val="Default"/>
    <w:rsid w:val="009A375F"/>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20">
    <w:name w:val="Zaimportowany styl 20"/>
    <w:rsid w:val="009A375F"/>
    <w:pPr>
      <w:numPr>
        <w:numId w:val="61"/>
      </w:numPr>
    </w:pPr>
  </w:style>
  <w:style w:type="numbering" w:customStyle="1" w:styleId="Zaimportowanystyl21">
    <w:name w:val="Zaimportowany styl 21"/>
    <w:rsid w:val="009A375F"/>
    <w:pPr>
      <w:numPr>
        <w:numId w:val="63"/>
      </w:numPr>
    </w:pPr>
  </w:style>
  <w:style w:type="character" w:customStyle="1" w:styleId="WW8Num1z1">
    <w:name w:val="WW8Num1z1"/>
    <w:rsid w:val="0032254F"/>
  </w:style>
  <w:style w:type="character" w:customStyle="1" w:styleId="Nagwek1Znak">
    <w:name w:val="Nagłówek 1 Znak"/>
    <w:basedOn w:val="Domylnaczcionkaakapitu"/>
    <w:link w:val="Nagwek1"/>
    <w:rsid w:val="00E02458"/>
    <w:rPr>
      <w:rFonts w:ascii="Arial" w:eastAsia="Times New Roman" w:hAnsi="Arial" w:cs="Arial"/>
      <w:i/>
      <w:kern w:val="1"/>
      <w:sz w:val="20"/>
      <w:szCs w:val="20"/>
    </w:rPr>
  </w:style>
  <w:style w:type="paragraph" w:styleId="Stopka">
    <w:name w:val="footer"/>
    <w:basedOn w:val="Normalny"/>
    <w:link w:val="StopkaZnak"/>
    <w:rsid w:val="00E02458"/>
    <w:pPr>
      <w:tabs>
        <w:tab w:val="center" w:pos="4536"/>
        <w:tab w:val="right" w:pos="9072"/>
      </w:tabs>
      <w:suppressAutoHyphens/>
      <w:spacing w:after="0" w:line="240" w:lineRule="auto"/>
    </w:pPr>
    <w:rPr>
      <w:rFonts w:ascii="Times New Roman" w:eastAsia="Times New Roman" w:hAnsi="Times New Roman" w:cs="Times New Roman"/>
      <w:kern w:val="1"/>
      <w:sz w:val="20"/>
      <w:szCs w:val="20"/>
    </w:rPr>
  </w:style>
  <w:style w:type="character" w:customStyle="1" w:styleId="StopkaZnak">
    <w:name w:val="Stopka Znak"/>
    <w:basedOn w:val="Domylnaczcionkaakapitu"/>
    <w:link w:val="Stopka"/>
    <w:rsid w:val="00E02458"/>
    <w:rPr>
      <w:rFonts w:ascii="Times New Roman" w:eastAsia="Times New Roman" w:hAnsi="Times New Roman" w:cs="Times New Roman"/>
      <w:kern w:val="1"/>
      <w:sz w:val="20"/>
      <w:szCs w:val="20"/>
    </w:rPr>
  </w:style>
  <w:style w:type="paragraph" w:customStyle="1" w:styleId="Lista-kontynuacja22">
    <w:name w:val="Lista - kontynuacja 22"/>
    <w:basedOn w:val="Normalny"/>
    <w:rsid w:val="00E02458"/>
    <w:pPr>
      <w:suppressAutoHyphens/>
      <w:spacing w:line="240" w:lineRule="auto"/>
      <w:ind w:left="720"/>
    </w:pPr>
    <w:rPr>
      <w:rFonts w:ascii="Times New Roman" w:eastAsia="Times New Roman" w:hAnsi="Times New Roman" w:cs="Times New Roman"/>
      <w:kern w:val="1"/>
      <w:sz w:val="20"/>
      <w:szCs w:val="20"/>
    </w:rPr>
  </w:style>
  <w:style w:type="character" w:styleId="Odwoaniedokomentarza">
    <w:name w:val="annotation reference"/>
    <w:basedOn w:val="Domylnaczcionkaakapitu"/>
    <w:uiPriority w:val="99"/>
    <w:semiHidden/>
    <w:unhideWhenUsed/>
    <w:rsid w:val="003E795E"/>
    <w:rPr>
      <w:sz w:val="16"/>
      <w:szCs w:val="16"/>
    </w:rPr>
  </w:style>
  <w:style w:type="paragraph" w:styleId="Tekstkomentarza">
    <w:name w:val="annotation text"/>
    <w:basedOn w:val="Normalny"/>
    <w:link w:val="TekstkomentarzaZnak"/>
    <w:uiPriority w:val="99"/>
    <w:semiHidden/>
    <w:unhideWhenUsed/>
    <w:rsid w:val="003E79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795E"/>
    <w:rPr>
      <w:sz w:val="20"/>
      <w:szCs w:val="20"/>
    </w:rPr>
  </w:style>
  <w:style w:type="paragraph" w:styleId="Tematkomentarza">
    <w:name w:val="annotation subject"/>
    <w:basedOn w:val="Tekstkomentarza"/>
    <w:next w:val="Tekstkomentarza"/>
    <w:link w:val="TematkomentarzaZnak"/>
    <w:uiPriority w:val="99"/>
    <w:semiHidden/>
    <w:unhideWhenUsed/>
    <w:rsid w:val="003E795E"/>
    <w:rPr>
      <w:b/>
      <w:bCs/>
    </w:rPr>
  </w:style>
  <w:style w:type="character" w:customStyle="1" w:styleId="TematkomentarzaZnak">
    <w:name w:val="Temat komentarza Znak"/>
    <w:basedOn w:val="TekstkomentarzaZnak"/>
    <w:link w:val="Tematkomentarza"/>
    <w:uiPriority w:val="99"/>
    <w:semiHidden/>
    <w:rsid w:val="003E7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352099">
      <w:bodyDiv w:val="1"/>
      <w:marLeft w:val="0"/>
      <w:marRight w:val="0"/>
      <w:marTop w:val="0"/>
      <w:marBottom w:val="0"/>
      <w:divBdr>
        <w:top w:val="none" w:sz="0" w:space="0" w:color="auto"/>
        <w:left w:val="none" w:sz="0" w:space="0" w:color="auto"/>
        <w:bottom w:val="none" w:sz="0" w:space="0" w:color="auto"/>
        <w:right w:val="none" w:sz="0" w:space="0" w:color="auto"/>
      </w:divBdr>
    </w:div>
    <w:div w:id="1676110338">
      <w:bodyDiv w:val="1"/>
      <w:marLeft w:val="0"/>
      <w:marRight w:val="0"/>
      <w:marTop w:val="0"/>
      <w:marBottom w:val="0"/>
      <w:divBdr>
        <w:top w:val="none" w:sz="0" w:space="0" w:color="auto"/>
        <w:left w:val="none" w:sz="0" w:space="0" w:color="auto"/>
        <w:bottom w:val="none" w:sz="0" w:space="0" w:color="auto"/>
        <w:right w:val="none" w:sz="0" w:space="0" w:color="auto"/>
      </w:divBdr>
    </w:div>
    <w:div w:id="179891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2858</TotalTime>
  <Pages>43</Pages>
  <Words>15781</Words>
  <Characters>94689</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Anna Nowicka</cp:lastModifiedBy>
  <cp:revision>8</cp:revision>
  <cp:lastPrinted>2021-03-16T12:27:00Z</cp:lastPrinted>
  <dcterms:created xsi:type="dcterms:W3CDTF">2021-03-02T11:19:00Z</dcterms:created>
  <dcterms:modified xsi:type="dcterms:W3CDTF">2021-03-16T12:36:00Z</dcterms:modified>
</cp:coreProperties>
</file>