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8CA9" w14:textId="32499A2E" w:rsidR="00F71309" w:rsidRPr="009C2B61" w:rsidRDefault="008A58EC">
      <w:pPr>
        <w:suppressAutoHyphens/>
        <w:spacing w:before="20" w:after="40" w:line="264" w:lineRule="auto"/>
        <w:jc w:val="right"/>
        <w:rPr>
          <w:rFonts w:ascii="Arial" w:eastAsia="Century Gothic" w:hAnsi="Arial" w:cs="Arial"/>
          <w:sz w:val="22"/>
          <w:szCs w:val="22"/>
          <w:lang w:val="pl-PL" w:eastAsia="pl-PL" w:bidi="pl-PL"/>
        </w:rPr>
      </w:pPr>
      <w:r w:rsidRPr="009C2B61">
        <w:rPr>
          <w:rFonts w:ascii="Arial" w:eastAsia="Century Gothic" w:hAnsi="Arial" w:cs="Arial"/>
          <w:sz w:val="22"/>
          <w:szCs w:val="22"/>
          <w:lang w:val="pl-PL" w:eastAsia="pl-PL" w:bidi="pl-PL"/>
        </w:rPr>
        <w:t xml:space="preserve">Załącznik </w:t>
      </w:r>
      <w:r w:rsidR="005C2597" w:rsidRPr="009C2B61">
        <w:rPr>
          <w:rFonts w:ascii="Arial" w:eastAsia="Century Gothic" w:hAnsi="Arial" w:cs="Arial"/>
          <w:sz w:val="22"/>
          <w:szCs w:val="22"/>
          <w:lang w:val="pl-PL" w:eastAsia="pl-PL" w:bidi="pl-PL"/>
        </w:rPr>
        <w:t>n</w:t>
      </w:r>
      <w:r w:rsidRPr="009C2B61">
        <w:rPr>
          <w:rFonts w:ascii="Arial" w:eastAsia="Century Gothic" w:hAnsi="Arial" w:cs="Arial"/>
          <w:sz w:val="22"/>
          <w:szCs w:val="22"/>
          <w:lang w:val="pl-PL" w:eastAsia="pl-PL" w:bidi="pl-PL"/>
        </w:rPr>
        <w:t xml:space="preserve">r </w:t>
      </w:r>
      <w:r w:rsidR="009C2B61" w:rsidRPr="009C2B61">
        <w:rPr>
          <w:rFonts w:ascii="Arial" w:eastAsia="Century Gothic" w:hAnsi="Arial" w:cs="Arial"/>
          <w:sz w:val="22"/>
          <w:szCs w:val="22"/>
          <w:lang w:val="pl-PL" w:eastAsia="pl-PL" w:bidi="pl-PL"/>
        </w:rPr>
        <w:t>6</w:t>
      </w:r>
      <w:r w:rsidRPr="009C2B61">
        <w:rPr>
          <w:rFonts w:ascii="Arial" w:eastAsia="Century Gothic" w:hAnsi="Arial" w:cs="Arial"/>
          <w:sz w:val="22"/>
          <w:szCs w:val="22"/>
          <w:lang w:val="pl-PL" w:eastAsia="pl-PL" w:bidi="pl-PL"/>
        </w:rPr>
        <w:t xml:space="preserve"> do Regulaminu </w:t>
      </w:r>
    </w:p>
    <w:p w14:paraId="2E51DF93" w14:textId="77777777" w:rsidR="00F71309" w:rsidRPr="009C2B61" w:rsidRDefault="008A58EC">
      <w:pPr>
        <w:suppressAutoHyphens/>
        <w:spacing w:before="20" w:after="40" w:line="264" w:lineRule="auto"/>
        <w:rPr>
          <w:rFonts w:ascii="Arial" w:eastAsia="Century Gothic" w:hAnsi="Arial" w:cs="Arial"/>
          <w:sz w:val="22"/>
          <w:szCs w:val="22"/>
          <w:lang w:val="pl-PL" w:eastAsia="pl-PL" w:bidi="pl-PL"/>
        </w:rPr>
      </w:pPr>
      <w:r w:rsidRPr="009C2B61">
        <w:rPr>
          <w:rFonts w:ascii="Arial" w:eastAsia="Century Gothic" w:hAnsi="Arial" w:cs="Arial"/>
          <w:sz w:val="22"/>
          <w:szCs w:val="22"/>
          <w:lang w:val="pl-PL" w:eastAsia="pl-PL" w:bidi="pl-PL"/>
        </w:rPr>
        <w:t xml:space="preserve"> </w:t>
      </w:r>
    </w:p>
    <w:p w14:paraId="5931BA67" w14:textId="51738B34" w:rsidR="006E52A1" w:rsidRPr="009C2B61" w:rsidRDefault="006E52A1" w:rsidP="006E52A1">
      <w:pPr>
        <w:suppressAutoHyphens/>
        <w:spacing w:before="20" w:after="40" w:line="264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  <w:t xml:space="preserve">UMOWA nr </w:t>
      </w:r>
      <w:r w:rsidR="002E72D6" w:rsidRPr="009C2B61"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  <w:t>……………………………</w:t>
      </w:r>
    </w:p>
    <w:p w14:paraId="7801527B" w14:textId="77777777" w:rsidR="002E72D6" w:rsidRPr="009C2B61" w:rsidRDefault="002E72D6" w:rsidP="002E72D6">
      <w:pPr>
        <w:widowControl/>
        <w:suppressAutoHyphens/>
        <w:spacing w:line="480" w:lineRule="auto"/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</w:pPr>
    </w:p>
    <w:p w14:paraId="2D7EAE68" w14:textId="3F3A525C" w:rsidR="006E52A1" w:rsidRPr="009C2B61" w:rsidRDefault="006E52A1" w:rsidP="009C2B61">
      <w:pPr>
        <w:widowControl/>
        <w:suppressAutoHyphens/>
        <w:spacing w:line="480" w:lineRule="auto"/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  <w:t xml:space="preserve">zawarta w dniu …………………. r. w </w:t>
      </w:r>
      <w:r w:rsidR="002E72D6" w:rsidRPr="009C2B61"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  <w:t>Śremie</w:t>
      </w:r>
      <w:r w:rsidR="009C2B61"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  <w:t xml:space="preserve"> </w:t>
      </w:r>
      <w:r w:rsidRPr="009C2B61"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  <w:t>pomiędzy:</w:t>
      </w:r>
    </w:p>
    <w:p w14:paraId="08F4C613" w14:textId="161793E2" w:rsidR="002E72D6" w:rsidRPr="009C2B61" w:rsidRDefault="002E72D6" w:rsidP="00676EEB">
      <w:pPr>
        <w:spacing w:line="276" w:lineRule="auto"/>
        <w:ind w:right="110"/>
        <w:rPr>
          <w:rFonts w:ascii="Arial" w:hAnsi="Arial" w:cs="Arial"/>
          <w:bCs/>
          <w:sz w:val="24"/>
          <w:szCs w:val="24"/>
        </w:rPr>
      </w:pPr>
      <w:r w:rsidRPr="009C2B61">
        <w:rPr>
          <w:rFonts w:ascii="Arial" w:hAnsi="Arial" w:cs="Arial"/>
          <w:bCs/>
          <w:sz w:val="24"/>
          <w:szCs w:val="24"/>
        </w:rPr>
        <w:t>Śremski</w:t>
      </w:r>
      <w:r w:rsidR="009C2B61">
        <w:rPr>
          <w:rFonts w:ascii="Arial" w:hAnsi="Arial" w:cs="Arial"/>
          <w:bCs/>
          <w:sz w:val="24"/>
          <w:szCs w:val="24"/>
        </w:rPr>
        <w:t>m</w:t>
      </w:r>
      <w:r w:rsidRPr="009C2B61">
        <w:rPr>
          <w:rFonts w:ascii="Arial" w:hAnsi="Arial" w:cs="Arial"/>
          <w:bCs/>
          <w:sz w:val="24"/>
          <w:szCs w:val="24"/>
        </w:rPr>
        <w:t xml:space="preserve"> TBS Spółk</w:t>
      </w:r>
      <w:r w:rsidR="009C2B61">
        <w:rPr>
          <w:rFonts w:ascii="Arial" w:hAnsi="Arial" w:cs="Arial"/>
          <w:bCs/>
          <w:sz w:val="24"/>
          <w:szCs w:val="24"/>
        </w:rPr>
        <w:t>ą</w:t>
      </w:r>
      <w:r w:rsidRPr="009C2B61">
        <w:rPr>
          <w:rFonts w:ascii="Arial" w:hAnsi="Arial" w:cs="Arial"/>
          <w:bCs/>
          <w:sz w:val="24"/>
          <w:szCs w:val="24"/>
        </w:rPr>
        <w:t xml:space="preserve"> z o.o.</w:t>
      </w:r>
      <w:r w:rsidR="00676EEB" w:rsidRPr="009C2B61">
        <w:rPr>
          <w:rFonts w:ascii="Arial" w:hAnsi="Arial" w:cs="Arial"/>
          <w:bCs/>
          <w:sz w:val="24"/>
          <w:szCs w:val="24"/>
        </w:rPr>
        <w:t xml:space="preserve"> z siedzibą</w:t>
      </w:r>
    </w:p>
    <w:p w14:paraId="3714AAD7" w14:textId="77777777" w:rsidR="002E72D6" w:rsidRPr="009C2B61" w:rsidRDefault="002E72D6" w:rsidP="00676EEB">
      <w:pPr>
        <w:ind w:right="3593"/>
        <w:rPr>
          <w:rFonts w:ascii="Arial" w:hAnsi="Arial" w:cs="Arial"/>
          <w:bCs/>
        </w:rPr>
      </w:pPr>
      <w:r w:rsidRPr="009C2B61">
        <w:rPr>
          <w:rFonts w:ascii="Arial" w:hAnsi="Arial" w:cs="Arial"/>
          <w:bCs/>
          <w:sz w:val="24"/>
          <w:szCs w:val="24"/>
        </w:rPr>
        <w:t xml:space="preserve">63-100 Śrem, ul. Leopolda Okulickiego </w:t>
      </w:r>
      <w:r w:rsidRPr="009C2B61">
        <w:rPr>
          <w:rFonts w:ascii="Arial" w:hAnsi="Arial" w:cs="Arial"/>
          <w:bCs/>
        </w:rPr>
        <w:t>3</w:t>
      </w:r>
    </w:p>
    <w:p w14:paraId="2CE45D04" w14:textId="68B67606" w:rsidR="006E52A1" w:rsidRPr="009C2B61" w:rsidRDefault="006E52A1" w:rsidP="002E72D6">
      <w:pPr>
        <w:widowControl/>
        <w:suppressAutoHyphens/>
        <w:spacing w:line="480" w:lineRule="auto"/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  <w:t>posiadając</w:t>
      </w:r>
      <w:r w:rsidR="009C2B61"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  <w:t>ą</w:t>
      </w:r>
      <w:r w:rsidRPr="009C2B61"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  <w:t xml:space="preserve"> NIP </w:t>
      </w:r>
      <w:r w:rsidR="002E72D6" w:rsidRPr="009C2B61"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  <w:t>………………………………………</w:t>
      </w:r>
    </w:p>
    <w:p w14:paraId="4FD12C42" w14:textId="77777777" w:rsidR="006E52A1" w:rsidRPr="009C2B61" w:rsidRDefault="006E52A1" w:rsidP="009C2B61">
      <w:pPr>
        <w:widowControl/>
        <w:suppressAutoHyphens/>
        <w:spacing w:line="276" w:lineRule="auto"/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  <w:t>osoba reprezentująca:</w:t>
      </w:r>
    </w:p>
    <w:p w14:paraId="269BB698" w14:textId="4CAC9474" w:rsidR="006E52A1" w:rsidRPr="009C2B61" w:rsidRDefault="006E52A1" w:rsidP="009C2B61">
      <w:pPr>
        <w:widowControl/>
        <w:suppressAutoHyphens/>
        <w:spacing w:line="276" w:lineRule="auto"/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  <w:t xml:space="preserve">Pan </w:t>
      </w:r>
      <w:r w:rsidR="002E72D6" w:rsidRPr="009C2B61"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  <w:t>Wiesław Małaszniak</w:t>
      </w:r>
      <w:r w:rsidRPr="009C2B61"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  <w:t xml:space="preserve"> – </w:t>
      </w:r>
      <w:r w:rsidR="002E72D6" w:rsidRPr="009C2B61">
        <w:rPr>
          <w:rFonts w:ascii="Arial" w:eastAsia="Times New Roman" w:hAnsi="Arial" w:cs="Arial"/>
          <w:bCs/>
          <w:kern w:val="0"/>
          <w:sz w:val="24"/>
          <w:szCs w:val="24"/>
          <w:lang w:val="pl-PL" w:eastAsia="ar-SA"/>
        </w:rPr>
        <w:t>Prezes</w:t>
      </w:r>
    </w:p>
    <w:p w14:paraId="3EB8BE29" w14:textId="77777777" w:rsidR="006E52A1" w:rsidRPr="009C2B61" w:rsidRDefault="006E52A1" w:rsidP="00676EEB">
      <w:pPr>
        <w:widowControl/>
        <w:suppressAutoHyphens/>
        <w:spacing w:line="480" w:lineRule="auto"/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  <w:t>zwanym w dalszej części Umowy „Zamawiającym”</w:t>
      </w:r>
    </w:p>
    <w:p w14:paraId="5063F5AC" w14:textId="77777777" w:rsidR="006E52A1" w:rsidRPr="009C2B61" w:rsidRDefault="006E52A1" w:rsidP="006E52A1">
      <w:pPr>
        <w:widowControl/>
        <w:suppressAutoHyphens/>
        <w:spacing w:line="48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  <w:t xml:space="preserve">a </w:t>
      </w:r>
    </w:p>
    <w:p w14:paraId="25D4ABF7" w14:textId="77777777" w:rsidR="006E52A1" w:rsidRPr="009C2B61" w:rsidRDefault="006E52A1" w:rsidP="009C2B61">
      <w:pPr>
        <w:widowControl/>
        <w:suppressAutoHyphens/>
        <w:spacing w:line="276" w:lineRule="auto"/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  <w:t xml:space="preserve">…………………………………. </w:t>
      </w:r>
    </w:p>
    <w:p w14:paraId="6AD5EC75" w14:textId="77777777" w:rsidR="006E52A1" w:rsidRPr="009C2B61" w:rsidRDefault="006E52A1" w:rsidP="009C2B61">
      <w:pPr>
        <w:widowControl/>
        <w:suppressAutoHyphens/>
        <w:spacing w:line="276" w:lineRule="auto"/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  <w:t>z siedzibą w …………………………………..</w:t>
      </w:r>
    </w:p>
    <w:p w14:paraId="2BDD3A84" w14:textId="77777777" w:rsidR="006E52A1" w:rsidRPr="009C2B61" w:rsidRDefault="006E52A1" w:rsidP="009C2B61">
      <w:pPr>
        <w:widowControl/>
        <w:suppressAutoHyphens/>
        <w:spacing w:line="276" w:lineRule="auto"/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  <w:t>wpisaną do Krajowego Rejestru Sądowego pod …………………………….</w:t>
      </w:r>
    </w:p>
    <w:p w14:paraId="611AB716" w14:textId="77777777" w:rsidR="006E52A1" w:rsidRPr="009C2B61" w:rsidRDefault="006E52A1" w:rsidP="009C2B61">
      <w:pPr>
        <w:widowControl/>
        <w:suppressAutoHyphens/>
        <w:spacing w:line="276" w:lineRule="auto"/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  <w:t>będącą podatnikiem VAT, posiadającą NIP: ………………….., REGON: ..……………</w:t>
      </w:r>
    </w:p>
    <w:p w14:paraId="58EEBEBA" w14:textId="77777777" w:rsidR="006E52A1" w:rsidRPr="009C2B61" w:rsidRDefault="006E52A1" w:rsidP="009C2B61">
      <w:pPr>
        <w:widowControl/>
        <w:suppressAutoHyphens/>
        <w:spacing w:line="276" w:lineRule="auto"/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  <w:t>osoba reprezentująca:</w:t>
      </w:r>
    </w:p>
    <w:p w14:paraId="5A17C973" w14:textId="77777777" w:rsidR="006E52A1" w:rsidRPr="009C2B61" w:rsidRDefault="006E52A1" w:rsidP="009C2B61">
      <w:pPr>
        <w:widowControl/>
        <w:suppressAutoHyphens/>
        <w:spacing w:line="276" w:lineRule="auto"/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  <w:t>……………………………….</w:t>
      </w:r>
    </w:p>
    <w:p w14:paraId="5D981F7C" w14:textId="7C397B70" w:rsidR="006E52A1" w:rsidRPr="009C2B61" w:rsidRDefault="006E52A1" w:rsidP="009C2B61">
      <w:pPr>
        <w:widowControl/>
        <w:suppressAutoHyphens/>
        <w:spacing w:line="276" w:lineRule="auto"/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  <w:t>zwaną w dalszej części Umowy „</w:t>
      </w:r>
      <w:r w:rsidR="00383AFE" w:rsidRPr="009C2B61"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  <w:t>Autorem</w:t>
      </w:r>
      <w:r w:rsidRPr="009C2B61"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  <w:t>”,</w:t>
      </w:r>
    </w:p>
    <w:p w14:paraId="2FFCC8AA" w14:textId="77777777" w:rsidR="006E52A1" w:rsidRPr="009C2B61" w:rsidRDefault="006E52A1" w:rsidP="00676EEB">
      <w:pPr>
        <w:widowControl/>
        <w:suppressAutoHyphens/>
        <w:spacing w:line="360" w:lineRule="auto"/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  <w:t>zwanymi w dalszej części Umowy „Stronami” lub odrębnie „Stroną”</w:t>
      </w:r>
    </w:p>
    <w:p w14:paraId="4E139E32" w14:textId="77777777" w:rsidR="006E52A1" w:rsidRPr="009C2B61" w:rsidRDefault="006E52A1" w:rsidP="006E52A1">
      <w:pPr>
        <w:widowControl/>
        <w:tabs>
          <w:tab w:val="left" w:pos="5924"/>
        </w:tabs>
        <w:suppressAutoHyphens/>
        <w:spacing w:line="360" w:lineRule="auto"/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kern w:val="0"/>
          <w:sz w:val="24"/>
          <w:szCs w:val="24"/>
          <w:lang w:val="pl-PL" w:eastAsia="ar-SA"/>
        </w:rPr>
        <w:tab/>
      </w:r>
    </w:p>
    <w:p w14:paraId="61A8CBB7" w14:textId="77777777" w:rsidR="006E52A1" w:rsidRPr="009C2B61" w:rsidRDefault="006E52A1" w:rsidP="006E52A1">
      <w:pPr>
        <w:widowControl/>
        <w:suppressAutoHyphens/>
        <w:spacing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val="pl-PL" w:eastAsia="ar-SA"/>
        </w:rPr>
      </w:pPr>
    </w:p>
    <w:p w14:paraId="239C065F" w14:textId="2246FEFF" w:rsidR="006E52A1" w:rsidRPr="009C2B61" w:rsidRDefault="006E52A1" w:rsidP="006E52A1">
      <w:pPr>
        <w:widowControl/>
        <w:suppressAutoHyphens/>
        <w:spacing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  <w:t>w wyniku postępowania o udzielenie zamówienia publicznego w trybie konkursu nieograniczonego jednoetapowego na podstawie ustawy Prawo zamówień publicznych z dnia 11 września 2019 r.  roku (dalej „ustawa PZP) zn</w:t>
      </w:r>
      <w:r w:rsidR="00022586"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  <w:t>ak</w:t>
      </w:r>
      <w:r w:rsidRPr="009C2B61"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  <w:t> spr</w:t>
      </w:r>
      <w:r w:rsidR="00022586"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  <w:t>awy</w:t>
      </w:r>
      <w:r w:rsidRPr="009C2B61"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  <w:t xml:space="preserve"> przedmiotowego postępowania: </w:t>
      </w:r>
      <w:r w:rsidR="00022586" w:rsidRPr="00022586"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  <w:t>KW/109/02/2023</w:t>
      </w:r>
      <w:r w:rsidRPr="009C2B61">
        <w:rPr>
          <w:rFonts w:ascii="Arial" w:eastAsia="Times New Roman" w:hAnsi="Arial" w:cs="Arial"/>
          <w:b/>
          <w:kern w:val="0"/>
          <w:sz w:val="24"/>
          <w:szCs w:val="24"/>
          <w:lang w:val="pl-PL" w:eastAsia="ar-SA"/>
        </w:rPr>
        <w:t xml:space="preserve"> </w:t>
      </w:r>
    </w:p>
    <w:p w14:paraId="19A58438" w14:textId="77777777" w:rsidR="00F71309" w:rsidRPr="009C2B61" w:rsidRDefault="008A58EC">
      <w:pPr>
        <w:suppressAutoHyphens/>
        <w:spacing w:before="20" w:after="40" w:line="264" w:lineRule="auto"/>
        <w:rPr>
          <w:rFonts w:ascii="Arial" w:eastAsia="Century Gothic" w:hAnsi="Arial" w:cs="Arial"/>
          <w:sz w:val="22"/>
          <w:szCs w:val="22"/>
          <w:lang w:val="pl-PL" w:eastAsia="pl-PL" w:bidi="pl-PL"/>
        </w:rPr>
      </w:pPr>
      <w:r w:rsidRPr="009C2B61">
        <w:rPr>
          <w:rFonts w:ascii="Arial" w:eastAsia="Century Gothic" w:hAnsi="Arial" w:cs="Arial"/>
          <w:sz w:val="22"/>
          <w:szCs w:val="22"/>
          <w:lang w:val="pl-PL" w:eastAsia="pl-PL" w:bidi="pl-PL"/>
        </w:rPr>
        <w:t xml:space="preserve"> </w:t>
      </w:r>
    </w:p>
    <w:p w14:paraId="7DCE1302" w14:textId="77777777" w:rsidR="00F71309" w:rsidRPr="009C2B61" w:rsidRDefault="008A58EC">
      <w:pPr>
        <w:suppressAutoHyphens/>
        <w:spacing w:before="20" w:after="40" w:line="264" w:lineRule="auto"/>
        <w:jc w:val="center"/>
        <w:rPr>
          <w:rFonts w:ascii="Arial" w:eastAsia="Century Gothic" w:hAnsi="Arial" w:cs="Arial"/>
          <w:b/>
          <w:bCs/>
          <w:sz w:val="24"/>
          <w:szCs w:val="24"/>
          <w:lang w:val="pl-PL" w:eastAsia="pl-PL" w:bidi="pl-PL"/>
        </w:rPr>
      </w:pPr>
      <w:r w:rsidRPr="009C2B61">
        <w:rPr>
          <w:rFonts w:ascii="Arial" w:eastAsia="Century Gothic" w:hAnsi="Arial" w:cs="Arial"/>
          <w:b/>
          <w:bCs/>
          <w:sz w:val="24"/>
          <w:szCs w:val="24"/>
          <w:lang w:val="pl-PL" w:eastAsia="pl-PL" w:bidi="pl-PL"/>
        </w:rPr>
        <w:t xml:space="preserve">§ 1 </w:t>
      </w:r>
    </w:p>
    <w:p w14:paraId="65BC3C8B" w14:textId="77777777" w:rsidR="00613F7B" w:rsidRPr="009C2B61" w:rsidRDefault="00613F7B">
      <w:pPr>
        <w:suppressAutoHyphens/>
        <w:spacing w:before="20" w:after="40" w:line="264" w:lineRule="auto"/>
        <w:jc w:val="center"/>
        <w:rPr>
          <w:rFonts w:ascii="Arial" w:eastAsia="Century Gothic" w:hAnsi="Arial" w:cs="Arial"/>
          <w:b/>
          <w:bCs/>
          <w:sz w:val="24"/>
          <w:szCs w:val="24"/>
          <w:lang w:val="pl-PL" w:eastAsia="pl-PL" w:bidi="pl-PL"/>
        </w:rPr>
      </w:pPr>
    </w:p>
    <w:p w14:paraId="178A01C1" w14:textId="4EAD9B13" w:rsidR="00543195" w:rsidRPr="009C2B61" w:rsidRDefault="008A58EC" w:rsidP="009B5EC6">
      <w:pPr>
        <w:pStyle w:val="Akapitzlist"/>
        <w:numPr>
          <w:ilvl w:val="0"/>
          <w:numId w:val="11"/>
        </w:numPr>
        <w:suppressAutoHyphens/>
        <w:spacing w:before="20" w:after="40" w:line="264" w:lineRule="auto"/>
        <w:jc w:val="both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Przedmiotem niniejszej umowy jest przeniesienie na Zamawiającego autorskich praw majątkowych do koncepcji architektonicznej </w:t>
      </w:r>
      <w:r w:rsidR="009B5EC6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opracowanej w pracy </w:t>
      </w: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nagrodzonej  </w:t>
      </w:r>
      <w:r w:rsidR="00543195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br/>
      </w: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w konkursie</w:t>
      </w:r>
      <w:r w:rsidRPr="009C2B61">
        <w:rPr>
          <w:rFonts w:ascii="Arial" w:eastAsia="Times New Roman" w:hAnsi="Arial" w:cs="Arial"/>
          <w:spacing w:val="-1"/>
          <w:kern w:val="0"/>
          <w:sz w:val="24"/>
          <w:szCs w:val="24"/>
          <w:lang w:val="pl-PL"/>
        </w:rPr>
        <w:t xml:space="preserve"> </w:t>
      </w:r>
      <w:bookmarkStart w:id="0" w:name="_Hlk115257024"/>
      <w:r w:rsidR="006E52A1" w:rsidRPr="009C2B61">
        <w:rPr>
          <w:rFonts w:ascii="Arial" w:eastAsia="Times New Roman" w:hAnsi="Arial" w:cs="Arial"/>
          <w:spacing w:val="-1"/>
          <w:kern w:val="0"/>
          <w:sz w:val="24"/>
          <w:szCs w:val="24"/>
          <w:lang w:val="pl-PL"/>
        </w:rPr>
        <w:t>pn. „</w:t>
      </w:r>
      <w:bookmarkEnd w:id="0"/>
      <w:r w:rsidR="00481CCF" w:rsidRPr="009C2B61">
        <w:rPr>
          <w:rFonts w:ascii="Arial" w:eastAsia="Times New Roman" w:hAnsi="Arial" w:cs="Arial"/>
          <w:b/>
          <w:bCs/>
          <w:i/>
          <w:iCs/>
          <w:spacing w:val="-1"/>
          <w:kern w:val="0"/>
          <w:sz w:val="24"/>
          <w:szCs w:val="24"/>
          <w:lang w:val="pl-PL"/>
        </w:rPr>
        <w:t>Opracowanie koncepcji urbanistyczno-architektonicznej zespołu zabudowy mieszkaniowej wielorodzinnej wraz z zagospodarowaniem terenu i niezbędną infrastrukturą</w:t>
      </w:r>
      <w:r w:rsidR="006E52A1" w:rsidRPr="009C2B61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:lang w:val="pl-PL"/>
        </w:rPr>
        <w:t>”</w:t>
      </w:r>
      <w:r w:rsidRPr="009C2B61">
        <w:rPr>
          <w:rFonts w:ascii="Arial" w:eastAsia="Century Gothic" w:hAnsi="Arial" w:cs="Arial"/>
          <w:spacing w:val="-3"/>
          <w:kern w:val="0"/>
          <w:sz w:val="24"/>
          <w:szCs w:val="24"/>
          <w:lang w:val="pl-PL"/>
        </w:rPr>
        <w:t xml:space="preserve">, </w:t>
      </w: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przysługujących Autorowi jako twórcy wyżej wymienionej pracy</w:t>
      </w:r>
      <w:r w:rsidR="009B5EC6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oraz autorskich praw majątkowych do pracy konkursowej.</w:t>
      </w:r>
      <w:r w:rsidR="00E10AFE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Strony zgodnie ustalają, że koncepcja architektoniczna będ</w:t>
      </w:r>
      <w:r w:rsidR="006E52A1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zie</w:t>
      </w:r>
      <w:r w:rsidR="00E10AFE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dalej zwan</w:t>
      </w:r>
      <w:r w:rsidR="006E52A1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a</w:t>
      </w:r>
      <w:r w:rsidR="00E10AFE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Utwor</w:t>
      </w:r>
      <w:r w:rsidR="006E52A1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em</w:t>
      </w:r>
      <w:r w:rsidR="00E10AFE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.</w:t>
      </w: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  </w:t>
      </w:r>
    </w:p>
    <w:p w14:paraId="5514995C" w14:textId="53007DE4" w:rsidR="008C237C" w:rsidRPr="009C2B61" w:rsidRDefault="008A58EC" w:rsidP="008C237C">
      <w:pPr>
        <w:pStyle w:val="Akapitzlist"/>
        <w:numPr>
          <w:ilvl w:val="0"/>
          <w:numId w:val="11"/>
        </w:numPr>
        <w:suppressAutoHyphens/>
        <w:spacing w:before="20" w:after="40" w:line="264" w:lineRule="auto"/>
        <w:jc w:val="both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lastRenderedPageBreak/>
        <w:t>Autor oświadcza, iż przysługują mu pełne autorskie prawa majątkowe do</w:t>
      </w:r>
      <w:r w:rsidR="00E10AFE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Utwor</w:t>
      </w:r>
      <w:r w:rsidR="006E52A1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u</w:t>
      </w:r>
      <w:r w:rsid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,</w:t>
      </w: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o któr</w:t>
      </w:r>
      <w:r w:rsidR="00E10AFE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y</w:t>
      </w:r>
      <w:r w:rsidR="006E52A1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m</w:t>
      </w: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mowa w ust.</w:t>
      </w:r>
      <w:r w:rsidR="00543195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</w:t>
      </w: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1 oraz, że zawarcie niniejszej umowy nie narusza praw osób trzecich.  </w:t>
      </w:r>
    </w:p>
    <w:p w14:paraId="2D78E158" w14:textId="54EA7516" w:rsidR="00F71309" w:rsidRPr="009C2B61" w:rsidRDefault="008A58EC" w:rsidP="009B5EC6">
      <w:pPr>
        <w:pStyle w:val="Akapitzlist"/>
        <w:numPr>
          <w:ilvl w:val="0"/>
          <w:numId w:val="11"/>
        </w:numPr>
        <w:suppressAutoHyphens/>
        <w:spacing w:before="20" w:after="40" w:line="264" w:lineRule="auto"/>
        <w:jc w:val="both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Autor przejmuje na siebie wszelką odpowiedzialność z tytułu roszczeń, z jakimi osoby trzecie mogłyby wystąpić przeciwko Zamawiającemu tytułu korzystania z należących do osób trzecich praw w odniesieniu do przedmiotowe</w:t>
      </w:r>
      <w:r w:rsidR="006E52A1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go Utworu</w:t>
      </w: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.  </w:t>
      </w:r>
    </w:p>
    <w:p w14:paraId="1169C979" w14:textId="77777777" w:rsidR="00F71309" w:rsidRPr="009C2B61" w:rsidRDefault="008A58EC">
      <w:pPr>
        <w:suppressAutoHyphens/>
        <w:spacing w:before="20" w:after="40" w:line="264" w:lineRule="auto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</w:t>
      </w:r>
    </w:p>
    <w:p w14:paraId="2262D048" w14:textId="77777777" w:rsidR="00F71309" w:rsidRPr="009C2B61" w:rsidRDefault="008A58EC">
      <w:pPr>
        <w:suppressAutoHyphens/>
        <w:spacing w:before="20" w:after="40" w:line="264" w:lineRule="auto"/>
        <w:jc w:val="center"/>
        <w:rPr>
          <w:rFonts w:ascii="Arial" w:eastAsia="Century Gothic" w:hAnsi="Arial" w:cs="Arial"/>
          <w:b/>
          <w:bCs/>
          <w:sz w:val="24"/>
          <w:szCs w:val="24"/>
          <w:lang w:val="pl-PL" w:eastAsia="pl-PL" w:bidi="pl-PL"/>
        </w:rPr>
      </w:pPr>
      <w:r w:rsidRPr="009C2B61">
        <w:rPr>
          <w:rFonts w:ascii="Arial" w:eastAsia="Century Gothic" w:hAnsi="Arial" w:cs="Arial"/>
          <w:b/>
          <w:bCs/>
          <w:sz w:val="24"/>
          <w:szCs w:val="24"/>
          <w:lang w:val="pl-PL" w:eastAsia="pl-PL" w:bidi="pl-PL"/>
        </w:rPr>
        <w:t xml:space="preserve">§ 2 </w:t>
      </w:r>
    </w:p>
    <w:p w14:paraId="43DD2785" w14:textId="77777777" w:rsidR="00E75208" w:rsidRPr="009C2B61" w:rsidRDefault="00E75208">
      <w:pPr>
        <w:suppressAutoHyphens/>
        <w:spacing w:before="20" w:after="40" w:line="264" w:lineRule="auto"/>
        <w:jc w:val="center"/>
        <w:rPr>
          <w:rFonts w:ascii="Arial" w:eastAsia="Century Gothic" w:hAnsi="Arial" w:cs="Arial"/>
          <w:b/>
          <w:bCs/>
          <w:sz w:val="24"/>
          <w:szCs w:val="24"/>
          <w:lang w:val="pl-PL" w:eastAsia="pl-PL" w:bidi="pl-PL"/>
        </w:rPr>
      </w:pPr>
    </w:p>
    <w:p w14:paraId="1641F4D8" w14:textId="63ABDA4F" w:rsidR="00E75208" w:rsidRPr="009C2B61" w:rsidRDefault="00E75208" w:rsidP="00E75208">
      <w:pPr>
        <w:pStyle w:val="Akapitzlist"/>
        <w:numPr>
          <w:ilvl w:val="0"/>
          <w:numId w:val="9"/>
        </w:numPr>
        <w:suppressAutoHyphens/>
        <w:spacing w:before="20" w:after="40" w:line="264" w:lineRule="auto"/>
        <w:jc w:val="both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Autor </w:t>
      </w:r>
      <w:r w:rsidR="008A58EC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przenosi na Zamawiającego </w:t>
      </w:r>
      <w:r w:rsidR="001A5397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nieodpłatnie</w:t>
      </w:r>
      <w:r w:rsidR="009B5EC6" w:rsidRPr="009C2B61">
        <w:rPr>
          <w:rFonts w:ascii="Arial" w:eastAsia="Times New Roman" w:hAnsi="Arial" w:cs="Arial"/>
          <w:spacing w:val="-1"/>
          <w:kern w:val="0"/>
          <w:sz w:val="24"/>
          <w:szCs w:val="24"/>
          <w:lang w:val="pl-PL"/>
        </w:rPr>
        <w:t xml:space="preserve"> </w:t>
      </w:r>
      <w:r w:rsidR="008A58EC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autorskie prawa majątkowe do</w:t>
      </w:r>
      <w:r w:rsidR="00E10AFE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Utwor</w:t>
      </w:r>
      <w:r w:rsidR="006E52A1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u.</w:t>
      </w:r>
      <w:r w:rsidR="009B5EC6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Wyżej wskazane przeniesienie autorskich praw majątkowych</w:t>
      </w:r>
      <w:r w:rsidR="008A58EC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</w:t>
      </w:r>
      <w:r w:rsidR="009B5EC6"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jest </w:t>
      </w:r>
      <w:r w:rsidR="009B5EC6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nieograniczone terytorialnie i czasowo. </w:t>
      </w:r>
      <w:r w:rsidR="00186408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Autor</w:t>
      </w:r>
      <w:r w:rsidR="009B5EC6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przenosi na Zamawiającego bezwarunkowo i na wyłączność całość przysługujących mu autorskich praw majątkowych do</w:t>
      </w:r>
      <w:r w:rsidR="00E10AFE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Utwor</w:t>
      </w:r>
      <w:r w:rsidR="006E52A1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u</w:t>
      </w:r>
      <w:r w:rsidR="009B5EC6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, bez dodatkowych oświadczeń woli stron w tym zakresie, </w:t>
      </w:r>
      <w:r w:rsid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br/>
      </w:r>
      <w:r w:rsidR="009B5EC6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w ramach nagrod</w:t>
      </w:r>
      <w:r w:rsidR="001A5397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y</w:t>
      </w:r>
      <w:r w:rsidR="009B5EC6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w Konkursie określonym w Regulaminie. Równocześnie </w:t>
      </w:r>
      <w:r w:rsidR="00186408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Autor</w:t>
      </w:r>
      <w:r w:rsidR="009B5EC6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przenosi na Zamawiającego własność wszelkich oryginalnych egzemplarzy</w:t>
      </w:r>
      <w:r w:rsid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,</w:t>
      </w:r>
      <w:r w:rsidR="009B5EC6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</w:t>
      </w:r>
      <w:r w:rsidR="00E10AFE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na których zostały utrwalon</w:t>
      </w:r>
      <w:r w:rsidR="006E52A1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y</w:t>
      </w:r>
      <w:r w:rsidR="00E10AFE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Utw</w:t>
      </w:r>
      <w:r w:rsidR="006E52A1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ór</w:t>
      </w:r>
      <w:r w:rsidR="00E10AFE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. </w:t>
      </w:r>
      <w:r w:rsidR="00BC3CA3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Przeniesienie praw obejmuje także przeniesienie prawa do wykonywania praw zależnych oraz do zezwalania na wykonywanie praw zależnych.</w:t>
      </w:r>
    </w:p>
    <w:p w14:paraId="6427DDE2" w14:textId="177D677C" w:rsidR="00E75208" w:rsidRPr="009C2B61" w:rsidRDefault="009B5EC6" w:rsidP="00E75208">
      <w:pPr>
        <w:pStyle w:val="Akapitzlist"/>
        <w:numPr>
          <w:ilvl w:val="0"/>
          <w:numId w:val="9"/>
        </w:numPr>
        <w:suppressAutoHyphens/>
        <w:spacing w:before="20" w:after="40" w:line="264" w:lineRule="auto"/>
        <w:jc w:val="both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Prawa autorskie majątkowe do </w:t>
      </w:r>
      <w:r w:rsidR="00E10AFE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U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twor</w:t>
      </w:r>
      <w:r w:rsidR="006E52A1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u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prze</w:t>
      </w:r>
      <w:r w:rsidR="00BC3CA3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jdą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będą na Zamawiającego </w:t>
      </w:r>
      <w:r w:rsidR="008C237C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br/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z chwilą </w:t>
      </w:r>
      <w:r w:rsidR="00E10AFE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podpisania niniejszej Umowy. 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Przejście nast</w:t>
      </w:r>
      <w:r w:rsidR="00BC3CA3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ąpi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automatycznie </w:t>
      </w:r>
      <w:r w:rsidR="008C237C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br/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z tą chwilą na wszystkich polach eksploatacji wymienionych w ust. 3 poniżej.</w:t>
      </w:r>
    </w:p>
    <w:p w14:paraId="61808FED" w14:textId="01815B6C" w:rsidR="00E75208" w:rsidRPr="009C2B61" w:rsidRDefault="00E10AFE" w:rsidP="00E75208">
      <w:pPr>
        <w:pStyle w:val="Akapitzlist"/>
        <w:numPr>
          <w:ilvl w:val="0"/>
          <w:numId w:val="9"/>
        </w:numPr>
        <w:suppressAutoHyphens/>
        <w:spacing w:before="20" w:after="40" w:line="264" w:lineRule="auto"/>
        <w:jc w:val="both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Przejście autorskich</w:t>
      </w:r>
      <w:r w:rsidR="001710D5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praw majątkowych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, o którym mowa w ust. 1 i 2 </w:t>
      </w:r>
      <w:r w:rsidR="00E75208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powyżej 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nastąpi na wszystkich polach eksploatacji wskazanych w art. 50 ustawy o prawie autorskim </w:t>
      </w:r>
      <w:r w:rsidR="008C237C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br/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i prawach pokrewnych, w tym </w:t>
      </w:r>
      <w:r w:rsidR="00E75208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polach eksploatacji 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obejmujących:</w:t>
      </w:r>
    </w:p>
    <w:p w14:paraId="0A3CFC2F" w14:textId="0A2D0B18" w:rsidR="008C237C" w:rsidRPr="009C2B61" w:rsidRDefault="0086647E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Arial" w:eastAsia="Times New Roman" w:hAnsi="Arial" w:cs="Arial"/>
          <w:bCs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wielokrotne udostępnianie i przekazywania osobom trzecim, w tym korzystanie z Utworów przed wszelkimi organami władzy i administracji państwowej 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br/>
        <w:t xml:space="preserve">lub samorządowej, sądami oraz agendami rządowymi, w tym organizacja wystaw, promocji oraz ekspozycji publicznych w celach informacyjnych 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br/>
        <w:t xml:space="preserve">o planowanej </w:t>
      </w:r>
      <w:r w:rsidR="00373A0A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lub przeprowadzonej 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budowie;</w:t>
      </w:r>
    </w:p>
    <w:p w14:paraId="066DBB31" w14:textId="77777777" w:rsidR="008C237C" w:rsidRPr="009C2B61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Arial" w:eastAsia="Times New Roman" w:hAnsi="Arial" w:cs="Arial"/>
          <w:bCs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zmiany i modyfikacje;</w:t>
      </w:r>
    </w:p>
    <w:p w14:paraId="618AC5E8" w14:textId="77777777" w:rsidR="008C237C" w:rsidRPr="009C2B61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Arial" w:eastAsia="Times New Roman" w:hAnsi="Arial" w:cs="Arial"/>
          <w:bCs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digitalizację, wpisanie do pamięci komputera, udostępnienie za pośrednictwem sieci komputerowych, w tym Internetu, intranetu i extranetu;</w:t>
      </w:r>
    </w:p>
    <w:p w14:paraId="71D579EB" w14:textId="77777777" w:rsidR="008C237C" w:rsidRPr="009C2B61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Arial" w:eastAsia="Times New Roman" w:hAnsi="Arial" w:cs="Arial"/>
          <w:bCs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wykorzystanie w celach multimedialnych;</w:t>
      </w:r>
    </w:p>
    <w:p w14:paraId="4CB520C0" w14:textId="77777777" w:rsidR="008C237C" w:rsidRPr="009C2B61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Arial" w:eastAsia="Times New Roman" w:hAnsi="Arial" w:cs="Arial"/>
          <w:bCs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utrwalenie, zwielokrotnienie za pomocą druku, technik drukarskich, reprograficznych, nośnika cyfrowego;</w:t>
      </w:r>
    </w:p>
    <w:p w14:paraId="0417C75E" w14:textId="77777777" w:rsidR="008C237C" w:rsidRPr="009C2B61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Arial" w:eastAsia="Times New Roman" w:hAnsi="Arial" w:cs="Arial"/>
          <w:bCs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inkorporowanie Utworów do utworu zbiorowego;</w:t>
      </w:r>
    </w:p>
    <w:p w14:paraId="4CF0C852" w14:textId="77777777" w:rsidR="008C237C" w:rsidRPr="009C2B61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Arial" w:eastAsia="Times New Roman" w:hAnsi="Arial" w:cs="Arial"/>
          <w:bCs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w zakresie obrotu oryginałem albo egzemplarzami, na których utwory utrwalono - wprowadzanie do obrotu, użyczenie lub najem oryginału </w:t>
      </w:r>
      <w:r w:rsidR="008C237C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br/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albo egzemplarzy;</w:t>
      </w:r>
    </w:p>
    <w:p w14:paraId="1A441799" w14:textId="77777777" w:rsidR="008C237C" w:rsidRPr="009C2B61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Arial" w:eastAsia="Times New Roman" w:hAnsi="Arial" w:cs="Arial"/>
          <w:bCs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wykonywanie oraz zezwalanie na wykonywanie przez osoby trzecie opracowań Utworów;</w:t>
      </w:r>
    </w:p>
    <w:p w14:paraId="3A495305" w14:textId="52E2FC03" w:rsidR="008C237C" w:rsidRPr="009C2B61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Arial" w:eastAsia="Times New Roman" w:hAnsi="Arial" w:cs="Arial"/>
          <w:bCs/>
          <w:sz w:val="24"/>
          <w:szCs w:val="24"/>
          <w:lang w:val="pl-PL" w:eastAsia="ar-SA"/>
        </w:rPr>
      </w:pPr>
      <w:r w:rsidRPr="009C2B61">
        <w:rPr>
          <w:rFonts w:ascii="Arial" w:hAnsi="Arial" w:cs="Arial"/>
          <w:sz w:val="24"/>
          <w:szCs w:val="24"/>
          <w:lang w:val="pl-PL"/>
        </w:rPr>
        <w:lastRenderedPageBreak/>
        <w:t xml:space="preserve">wykorzystywanie w jakichkolwiek celach budowlanych przez Zamawiającego związanych z </w:t>
      </w:r>
      <w:r w:rsidR="006E52A1" w:rsidRPr="009C2B61">
        <w:rPr>
          <w:rFonts w:ascii="Arial" w:hAnsi="Arial" w:cs="Arial"/>
          <w:sz w:val="24"/>
          <w:szCs w:val="24"/>
          <w:lang w:val="pl-PL"/>
        </w:rPr>
        <w:t xml:space="preserve">budową nowej siedziby, </w:t>
      </w:r>
      <w:r w:rsidRPr="009C2B61">
        <w:rPr>
          <w:rFonts w:ascii="Arial" w:hAnsi="Arial" w:cs="Arial"/>
          <w:sz w:val="24"/>
          <w:szCs w:val="24"/>
          <w:lang w:val="pl-PL"/>
        </w:rPr>
        <w:t>w tym wykorzystanie Utwor</w:t>
      </w:r>
      <w:r w:rsidR="006E52A1" w:rsidRPr="009C2B61">
        <w:rPr>
          <w:rFonts w:ascii="Arial" w:hAnsi="Arial" w:cs="Arial"/>
          <w:sz w:val="24"/>
          <w:szCs w:val="24"/>
          <w:lang w:val="pl-PL"/>
        </w:rPr>
        <w:t>u</w:t>
      </w:r>
      <w:r w:rsidRPr="009C2B61">
        <w:rPr>
          <w:rFonts w:ascii="Arial" w:hAnsi="Arial" w:cs="Arial"/>
          <w:sz w:val="24"/>
          <w:szCs w:val="24"/>
          <w:lang w:val="pl-PL"/>
        </w:rPr>
        <w:t xml:space="preserve"> do </w:t>
      </w:r>
      <w:r w:rsidR="006E52A1" w:rsidRPr="009C2B61">
        <w:rPr>
          <w:rFonts w:ascii="Arial" w:hAnsi="Arial" w:cs="Arial"/>
          <w:sz w:val="24"/>
          <w:szCs w:val="24"/>
          <w:lang w:val="pl-PL"/>
        </w:rPr>
        <w:t>budowy</w:t>
      </w:r>
      <w:r w:rsidRPr="009C2B61">
        <w:rPr>
          <w:rFonts w:ascii="Arial" w:hAnsi="Arial" w:cs="Arial"/>
          <w:sz w:val="24"/>
          <w:szCs w:val="24"/>
          <w:lang w:val="pl-PL"/>
        </w:rPr>
        <w:t xml:space="preserve"> oraz wszelkich innych konstrukcji, jakich dotyczyć będzie </w:t>
      </w:r>
      <w:r w:rsidR="006E52A1" w:rsidRPr="009C2B61">
        <w:rPr>
          <w:rFonts w:ascii="Arial" w:hAnsi="Arial" w:cs="Arial"/>
          <w:sz w:val="24"/>
          <w:szCs w:val="24"/>
          <w:lang w:val="pl-PL"/>
        </w:rPr>
        <w:t>U</w:t>
      </w:r>
      <w:r w:rsidRPr="009C2B61">
        <w:rPr>
          <w:rFonts w:ascii="Arial" w:hAnsi="Arial" w:cs="Arial"/>
          <w:sz w:val="24"/>
          <w:szCs w:val="24"/>
          <w:lang w:val="pl-PL"/>
        </w:rPr>
        <w:t xml:space="preserve">twór lub zmieniony </w:t>
      </w:r>
      <w:r w:rsidR="006E52A1" w:rsidRPr="009C2B61">
        <w:rPr>
          <w:rFonts w:ascii="Arial" w:hAnsi="Arial" w:cs="Arial"/>
          <w:sz w:val="24"/>
          <w:szCs w:val="24"/>
          <w:lang w:val="pl-PL"/>
        </w:rPr>
        <w:t>U</w:t>
      </w:r>
      <w:r w:rsidRPr="009C2B61">
        <w:rPr>
          <w:rFonts w:ascii="Arial" w:hAnsi="Arial" w:cs="Arial"/>
          <w:sz w:val="24"/>
          <w:szCs w:val="24"/>
          <w:lang w:val="pl-PL"/>
        </w:rPr>
        <w:t>twór po zrealizowaniu i odbiorze inwestycji</w:t>
      </w:r>
      <w:r w:rsidR="008C237C" w:rsidRPr="009C2B61">
        <w:rPr>
          <w:rFonts w:ascii="Arial" w:hAnsi="Arial" w:cs="Arial"/>
          <w:sz w:val="24"/>
          <w:szCs w:val="24"/>
          <w:lang w:val="pl-PL"/>
        </w:rPr>
        <w:t>;</w:t>
      </w:r>
    </w:p>
    <w:p w14:paraId="0D84F922" w14:textId="77777777" w:rsidR="008C237C" w:rsidRPr="009C2B61" w:rsidRDefault="008E7BC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Arial" w:eastAsia="Times New Roman" w:hAnsi="Arial" w:cs="Arial"/>
          <w:bCs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stworzenie projektu budowlanego;</w:t>
      </w:r>
    </w:p>
    <w:p w14:paraId="0A0664EF" w14:textId="77777777" w:rsidR="008C237C" w:rsidRPr="009C2B61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Arial" w:eastAsia="Times New Roman" w:hAnsi="Arial" w:cs="Arial"/>
          <w:bCs/>
          <w:sz w:val="24"/>
          <w:szCs w:val="24"/>
          <w:lang w:val="pl-PL" w:eastAsia="ar-SA"/>
        </w:rPr>
      </w:pPr>
      <w:r w:rsidRPr="009C2B61">
        <w:rPr>
          <w:rFonts w:ascii="Arial" w:hAnsi="Arial" w:cs="Arial"/>
          <w:sz w:val="24"/>
          <w:szCs w:val="24"/>
          <w:lang w:val="pl-PL"/>
        </w:rPr>
        <w:t xml:space="preserve">utrwalanie i zwielokrotnianie dowolną techniką na jakimkolwiek nośniku, </w:t>
      </w:r>
      <w:r w:rsidR="008C237C" w:rsidRPr="009C2B61">
        <w:rPr>
          <w:rFonts w:ascii="Arial" w:hAnsi="Arial" w:cs="Arial"/>
          <w:sz w:val="24"/>
          <w:szCs w:val="24"/>
          <w:lang w:val="pl-PL"/>
        </w:rPr>
        <w:br/>
      </w:r>
      <w:r w:rsidRPr="009C2B61">
        <w:rPr>
          <w:rFonts w:ascii="Arial" w:hAnsi="Arial" w:cs="Arial"/>
          <w:sz w:val="24"/>
          <w:szCs w:val="24"/>
          <w:lang w:val="pl-PL"/>
        </w:rPr>
        <w:t xml:space="preserve">w dowolnej skali, na potrzeby jakichkolwiek mediów, a w szczególności </w:t>
      </w:r>
      <w:r w:rsidR="008C237C" w:rsidRPr="009C2B61">
        <w:rPr>
          <w:rFonts w:ascii="Arial" w:hAnsi="Arial" w:cs="Arial"/>
          <w:sz w:val="24"/>
          <w:szCs w:val="24"/>
          <w:lang w:val="pl-PL"/>
        </w:rPr>
        <w:br/>
      </w:r>
      <w:r w:rsidRPr="009C2B61">
        <w:rPr>
          <w:rFonts w:ascii="Arial" w:hAnsi="Arial" w:cs="Arial"/>
          <w:sz w:val="24"/>
          <w:szCs w:val="24"/>
          <w:lang w:val="pl-PL"/>
        </w:rPr>
        <w:t>w postaci publikacji drukowanych, plansz, taśmy światłoczułej, magnetycznej, dyskach komputerowych oraz wszystkich typach nośników prz</w:t>
      </w:r>
      <w:r w:rsidR="008E7BC8" w:rsidRPr="009C2B61">
        <w:rPr>
          <w:rFonts w:ascii="Arial" w:hAnsi="Arial" w:cs="Arial"/>
          <w:sz w:val="24"/>
          <w:szCs w:val="24"/>
          <w:lang w:val="pl-PL"/>
        </w:rPr>
        <w:t>eznaczonych do zapisu cyfrowego;</w:t>
      </w:r>
      <w:r w:rsidRPr="009C2B61">
        <w:rPr>
          <w:rFonts w:ascii="Arial" w:hAnsi="Arial" w:cs="Arial"/>
          <w:sz w:val="24"/>
          <w:szCs w:val="24"/>
          <w:lang w:val="pl-PL"/>
        </w:rPr>
        <w:t xml:space="preserve">  </w:t>
      </w:r>
    </w:p>
    <w:p w14:paraId="249F7692" w14:textId="77777777" w:rsidR="008C237C" w:rsidRPr="009C2B61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Arial" w:eastAsia="Times New Roman" w:hAnsi="Arial" w:cs="Arial"/>
          <w:bCs/>
          <w:sz w:val="24"/>
          <w:szCs w:val="24"/>
          <w:lang w:val="pl-PL" w:eastAsia="ar-SA"/>
        </w:rPr>
      </w:pPr>
      <w:r w:rsidRPr="009C2B61">
        <w:rPr>
          <w:rFonts w:ascii="Arial" w:hAnsi="Arial" w:cs="Arial"/>
          <w:sz w:val="24"/>
          <w:szCs w:val="24"/>
          <w:lang w:val="pl-PL"/>
        </w:rPr>
        <w:t>umieszczenie i wykorzystywanie we wszelkich materiałach publikowanych dla celów promocyjnych Zamawiającego lub podmiotu wskazanego przez Zamawiającego</w:t>
      </w:r>
      <w:r w:rsidR="008E7BC8" w:rsidRPr="009C2B61">
        <w:rPr>
          <w:rFonts w:ascii="Arial" w:hAnsi="Arial" w:cs="Arial"/>
          <w:sz w:val="24"/>
          <w:szCs w:val="24"/>
          <w:lang w:val="pl-PL"/>
        </w:rPr>
        <w:t>;</w:t>
      </w:r>
    </w:p>
    <w:p w14:paraId="1D7F57EA" w14:textId="1A2AA185" w:rsidR="00E75208" w:rsidRPr="009C2B61" w:rsidRDefault="00E75208" w:rsidP="008C237C">
      <w:pPr>
        <w:widowControl/>
        <w:numPr>
          <w:ilvl w:val="1"/>
          <w:numId w:val="6"/>
        </w:numPr>
        <w:tabs>
          <w:tab w:val="left" w:pos="426"/>
        </w:tabs>
        <w:suppressAutoHyphens/>
        <w:ind w:left="1134"/>
        <w:jc w:val="both"/>
        <w:rPr>
          <w:rFonts w:ascii="Arial" w:eastAsia="Times New Roman" w:hAnsi="Arial" w:cs="Arial"/>
          <w:bCs/>
          <w:sz w:val="24"/>
          <w:szCs w:val="24"/>
          <w:lang w:val="pl-PL" w:eastAsia="ar-SA"/>
        </w:rPr>
      </w:pP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tworzenie i rozpowszechnianie utworów zależnych, w tym dalszych dokumentów opartych na Utwor</w:t>
      </w:r>
      <w:r w:rsidR="006E52A1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ze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lub ich poszczególnych elementach </w:t>
      </w:r>
      <w:r w:rsidR="008C237C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br/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i korzystanie z tak powstałych utworów zależnych w zakresie na zasadach i na wszystkich polach eksploatacji określonych w Umowie.</w:t>
      </w:r>
    </w:p>
    <w:p w14:paraId="03709F19" w14:textId="1D64ABEE" w:rsidR="00E75208" w:rsidRPr="009C2B61" w:rsidRDefault="00E10AFE" w:rsidP="00E75208">
      <w:pPr>
        <w:pStyle w:val="Akapitzlist"/>
        <w:numPr>
          <w:ilvl w:val="0"/>
          <w:numId w:val="9"/>
        </w:numPr>
        <w:suppressAutoHyphens/>
        <w:spacing w:before="20" w:after="40" w:line="264" w:lineRule="auto"/>
        <w:jc w:val="both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Autor</w:t>
      </w:r>
      <w:r w:rsidR="009B5EC6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w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yraża zgodę na wprowadzenie do U</w:t>
      </w:r>
      <w:r w:rsidR="009B5EC6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twor</w:t>
      </w:r>
      <w:r w:rsidR="006E52A1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u</w:t>
      </w:r>
      <w:r w:rsidR="009B5EC6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zmian zgodnych z przeznaczeniem przedmiotu Umowy. </w:t>
      </w:r>
    </w:p>
    <w:p w14:paraId="59CC2CA6" w14:textId="6CC64591" w:rsidR="00E75208" w:rsidRPr="009C2B61" w:rsidRDefault="00E10AFE" w:rsidP="00E75208">
      <w:pPr>
        <w:pStyle w:val="Akapitzlist"/>
        <w:numPr>
          <w:ilvl w:val="0"/>
          <w:numId w:val="9"/>
        </w:numPr>
        <w:suppressAutoHyphens/>
        <w:spacing w:before="20" w:after="40" w:line="264" w:lineRule="auto"/>
        <w:jc w:val="both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Autor</w:t>
      </w:r>
      <w:r w:rsidR="009B5EC6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oświadcza, że nie istnieją żadne ograniczenia, które uniemożliwiałyby </w:t>
      </w:r>
      <w:r w:rsidR="009859ED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Autorowi</w:t>
      </w:r>
      <w:r w:rsidR="009B5EC6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przeniesienie autorskich praw majątkowych do 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Utwor</w:t>
      </w:r>
      <w:r w:rsidR="006E52A1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u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</w:t>
      </w:r>
      <w:r w:rsidR="009B5EC6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na Zamawiającego. Autorskie prawa majątkowe do 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Utwor</w:t>
      </w:r>
      <w:r w:rsidR="006E52A1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u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</w:t>
      </w:r>
      <w:r w:rsidR="009B5EC6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nie będą przedmiotem zastawu lub innych praw na rzecz osób trzecich i zostaną przeniesione na Zamawiającego bez żadnych ograniczeń. </w:t>
      </w:r>
      <w:r w:rsidR="006E52A1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br/>
      </w:r>
      <w:r w:rsidR="009B5EC6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W celu uniknięcia wszelkich wątpliwości Strony potwierdzają, że w razie rozwiązania lub wygaśnięcia Umowy, Zamawiający zachowa prawa uzyskane na podstawie niniejszego paragrafu.</w:t>
      </w:r>
    </w:p>
    <w:p w14:paraId="230DDC8A" w14:textId="68EAEDD5" w:rsidR="004F42D2" w:rsidRPr="009C2B61" w:rsidRDefault="009B5EC6" w:rsidP="004F42D2">
      <w:pPr>
        <w:pStyle w:val="Akapitzlist"/>
        <w:numPr>
          <w:ilvl w:val="0"/>
          <w:numId w:val="9"/>
        </w:numPr>
        <w:suppressAutoHyphens/>
        <w:spacing w:before="20" w:after="40" w:line="264" w:lineRule="auto"/>
        <w:jc w:val="both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Strony ustalają, iż rozpowszechnianie</w:t>
      </w:r>
      <w:r w:rsidR="004F42D2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Utwor</w:t>
      </w:r>
      <w:r w:rsidR="00383AFE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u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na wyżej wymienionych polach eksploatacji może następować w całości, w części, fragmentach, samodzielnie, </w:t>
      </w:r>
      <w:r w:rsidR="008C237C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br/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w połączeniu z dziełami innych podmiotów, w tym jako cześć dzieła zbiorowego, po zarchiwizowaniu w formie elektronicznej i drukowanej, po dokonaniu opracowań, przystosowań, uzupeł</w:t>
      </w:r>
      <w:r w:rsidR="004F42D2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nień lub innych modyfikacji, w czasie i miejscu dowolnie wybranym przez Zamawiającego. </w:t>
      </w:r>
    </w:p>
    <w:p w14:paraId="50F24017" w14:textId="22ED19B8" w:rsidR="004F42D2" w:rsidRPr="009C2B61" w:rsidRDefault="00905FB3" w:rsidP="004F42D2">
      <w:pPr>
        <w:pStyle w:val="Akapitzlist"/>
        <w:numPr>
          <w:ilvl w:val="0"/>
          <w:numId w:val="9"/>
        </w:numPr>
        <w:suppressAutoHyphens/>
        <w:spacing w:before="20" w:after="40" w:line="264" w:lineRule="auto"/>
        <w:jc w:val="both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>
        <w:rPr>
          <w:rFonts w:ascii="Arial" w:eastAsia="Times New Roman" w:hAnsi="Arial" w:cs="Arial"/>
          <w:bCs/>
          <w:sz w:val="24"/>
          <w:szCs w:val="24"/>
          <w:lang w:val="pl-PL" w:eastAsia="ar-SA"/>
        </w:rPr>
        <w:t>Nagroda</w:t>
      </w:r>
      <w:r w:rsidR="00E10AFE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, o któr</w:t>
      </w:r>
      <w:r>
        <w:rPr>
          <w:rFonts w:ascii="Arial" w:eastAsia="Times New Roman" w:hAnsi="Arial" w:cs="Arial"/>
          <w:bCs/>
          <w:sz w:val="24"/>
          <w:szCs w:val="24"/>
          <w:lang w:val="pl-PL" w:eastAsia="ar-SA"/>
        </w:rPr>
        <w:t>ej</w:t>
      </w:r>
      <w:r w:rsidR="00E10AFE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mowa w</w:t>
      </w:r>
      <w:r w:rsidR="00E10AFE" w:rsidRPr="009C2B61">
        <w:rPr>
          <w:rFonts w:ascii="Arial" w:eastAsia="Times New Roman" w:hAnsi="Arial" w:cs="Arial"/>
          <w:sz w:val="24"/>
          <w:szCs w:val="24"/>
          <w:lang w:val="pl-PL" w:eastAsia="ar-SA"/>
        </w:rPr>
        <w:t xml:space="preserve"> § 2 ust. 1 </w:t>
      </w:r>
      <w:r w:rsidR="004F42D2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Umowy</w:t>
      </w:r>
      <w:r w:rsidR="00E10AFE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w całości zaspokaja </w:t>
      </w:r>
      <w:r w:rsidR="004F42D2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wszelkie </w:t>
      </w:r>
      <w:r w:rsidR="00E10AFE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roszczenia Autora z tytułu wykonania Utwor</w:t>
      </w:r>
      <w:r w:rsidR="00383AFE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u</w:t>
      </w:r>
      <w:r w:rsidR="00E10AFE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oraz z tytułu przeniesienia autorskich praw majątkowych</w:t>
      </w:r>
      <w:r w:rsidR="004F42D2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oraz praw zależnych</w:t>
      </w:r>
      <w:r w:rsidR="00E10AFE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do Utwor</w:t>
      </w:r>
      <w:r w:rsidR="00383AFE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u</w:t>
      </w:r>
      <w:r w:rsidR="00E10AFE"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zgodnie z Umową.</w:t>
      </w:r>
    </w:p>
    <w:p w14:paraId="4068A03C" w14:textId="5D6D0C3E" w:rsidR="00E75208" w:rsidRPr="009C2B61" w:rsidRDefault="00E10AFE" w:rsidP="008C237C">
      <w:pPr>
        <w:pStyle w:val="Akapitzlist"/>
        <w:numPr>
          <w:ilvl w:val="0"/>
          <w:numId w:val="9"/>
        </w:numPr>
        <w:suppressAutoHyphens/>
        <w:spacing w:before="20" w:after="40" w:line="264" w:lineRule="auto"/>
        <w:jc w:val="both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hAnsi="Arial" w:cs="Arial"/>
          <w:sz w:val="24"/>
          <w:szCs w:val="24"/>
          <w:lang w:val="pl-PL"/>
        </w:rPr>
        <w:t xml:space="preserve">Autor </w:t>
      </w:r>
      <w:r w:rsidR="009B5EC6" w:rsidRPr="009C2B61">
        <w:rPr>
          <w:rFonts w:ascii="Arial" w:hAnsi="Arial" w:cs="Arial"/>
          <w:sz w:val="24"/>
          <w:szCs w:val="24"/>
          <w:lang w:val="pl-PL"/>
        </w:rPr>
        <w:t xml:space="preserve">zobowiązuje się, w każdej chwili, na żądanie Zamawiającego, potwierdzić </w:t>
      </w:r>
      <w:r w:rsidR="008C237C" w:rsidRPr="009C2B61">
        <w:rPr>
          <w:rFonts w:ascii="Arial" w:hAnsi="Arial" w:cs="Arial"/>
          <w:sz w:val="24"/>
          <w:szCs w:val="24"/>
          <w:lang w:val="pl-PL"/>
        </w:rPr>
        <w:br/>
      </w:r>
      <w:r w:rsidR="009B5EC6" w:rsidRPr="009C2B61">
        <w:rPr>
          <w:rFonts w:ascii="Arial" w:hAnsi="Arial" w:cs="Arial"/>
          <w:sz w:val="24"/>
          <w:szCs w:val="24"/>
          <w:lang w:val="pl-PL"/>
        </w:rPr>
        <w:t xml:space="preserve">w dowolnej formie Zamawiającemu nabycie praw autorskich i praw zależnych do </w:t>
      </w:r>
      <w:r w:rsidR="00383AFE" w:rsidRPr="009C2B61">
        <w:rPr>
          <w:rFonts w:ascii="Arial" w:hAnsi="Arial" w:cs="Arial"/>
          <w:sz w:val="24"/>
          <w:szCs w:val="24"/>
          <w:lang w:val="pl-PL"/>
        </w:rPr>
        <w:t>Utworu</w:t>
      </w:r>
      <w:r w:rsidR="009B5EC6" w:rsidRPr="009C2B61">
        <w:rPr>
          <w:rFonts w:ascii="Arial" w:hAnsi="Arial" w:cs="Arial"/>
          <w:sz w:val="24"/>
          <w:szCs w:val="24"/>
          <w:lang w:val="pl-PL"/>
        </w:rPr>
        <w:t xml:space="preserve"> przez Zamawiającego w chwili ich przekazania Zamawiającemu. </w:t>
      </w:r>
    </w:p>
    <w:p w14:paraId="08D7FB29" w14:textId="77777777" w:rsidR="00E75208" w:rsidRPr="009C2B61" w:rsidRDefault="00E75208">
      <w:pPr>
        <w:suppressAutoHyphens/>
        <w:spacing w:before="20" w:after="40" w:line="264" w:lineRule="auto"/>
        <w:jc w:val="center"/>
        <w:rPr>
          <w:rFonts w:ascii="Arial" w:eastAsia="Century Gothic" w:hAnsi="Arial" w:cs="Arial"/>
          <w:b/>
          <w:bCs/>
          <w:sz w:val="24"/>
          <w:szCs w:val="24"/>
          <w:lang w:val="pl-PL" w:eastAsia="pl-PL" w:bidi="pl-PL"/>
        </w:rPr>
      </w:pPr>
    </w:p>
    <w:p w14:paraId="60CB13CF" w14:textId="77777777" w:rsidR="00F71309" w:rsidRPr="009C2B61" w:rsidRDefault="008A58EC">
      <w:pPr>
        <w:suppressAutoHyphens/>
        <w:spacing w:before="20" w:after="40" w:line="264" w:lineRule="auto"/>
        <w:jc w:val="center"/>
        <w:rPr>
          <w:rFonts w:ascii="Arial" w:eastAsia="Century Gothic" w:hAnsi="Arial" w:cs="Arial"/>
          <w:b/>
          <w:bCs/>
          <w:sz w:val="24"/>
          <w:szCs w:val="24"/>
          <w:lang w:val="pl-PL" w:eastAsia="pl-PL" w:bidi="pl-PL"/>
        </w:rPr>
      </w:pPr>
      <w:r w:rsidRPr="009C2B61">
        <w:rPr>
          <w:rFonts w:ascii="Arial" w:eastAsia="Century Gothic" w:hAnsi="Arial" w:cs="Arial"/>
          <w:b/>
          <w:bCs/>
          <w:sz w:val="24"/>
          <w:szCs w:val="24"/>
          <w:lang w:val="pl-PL" w:eastAsia="pl-PL" w:bidi="pl-PL"/>
        </w:rPr>
        <w:t xml:space="preserve">§ 3 </w:t>
      </w:r>
    </w:p>
    <w:p w14:paraId="16382351" w14:textId="46AFFD3C" w:rsidR="004F42D2" w:rsidRPr="009C2B61" w:rsidRDefault="004F42D2" w:rsidP="004F42D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9C2B61">
        <w:rPr>
          <w:rFonts w:ascii="Arial" w:hAnsi="Arial" w:cs="Arial"/>
          <w:sz w:val="24"/>
          <w:szCs w:val="24"/>
          <w:lang w:val="pl-PL"/>
        </w:rPr>
        <w:t xml:space="preserve">Autor zobowiązuje się do niewykonywania autorskich praw osobistych do Utworu </w:t>
      </w:r>
      <w:r w:rsidR="008C237C" w:rsidRPr="009C2B61">
        <w:rPr>
          <w:rFonts w:ascii="Arial" w:hAnsi="Arial" w:cs="Arial"/>
          <w:sz w:val="24"/>
          <w:szCs w:val="24"/>
          <w:lang w:val="pl-PL"/>
        </w:rPr>
        <w:br/>
      </w:r>
      <w:r w:rsidRPr="009C2B61">
        <w:rPr>
          <w:rFonts w:ascii="Arial" w:hAnsi="Arial" w:cs="Arial"/>
          <w:sz w:val="24"/>
          <w:szCs w:val="24"/>
          <w:lang w:val="pl-PL"/>
        </w:rPr>
        <w:t xml:space="preserve">w zakresie prawa do decydowania o nienaruszalności formy i treści Utworów oraz do ich rzetelnego wykorzystania (integralność) oraz do decydowania o nadzorze nad sposobem korzystania z Utworu.  </w:t>
      </w:r>
    </w:p>
    <w:p w14:paraId="25B83383" w14:textId="6892D0D1" w:rsidR="004F42D2" w:rsidRPr="009C2B61" w:rsidRDefault="004F42D2" w:rsidP="004F42D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9C2B61">
        <w:rPr>
          <w:rFonts w:ascii="Arial" w:hAnsi="Arial" w:cs="Arial"/>
          <w:sz w:val="24"/>
          <w:szCs w:val="24"/>
          <w:lang w:val="pl-PL"/>
        </w:rPr>
        <w:lastRenderedPageBreak/>
        <w:t xml:space="preserve">Autor gwarantuje, że nie wypowie umowy w zakresie, o którym w ustępie 1 powyżej.  W przypadku naruszenia postanowienia, o którym mowa powyżej Autor będzie </w:t>
      </w:r>
      <w:r w:rsidR="008C237C" w:rsidRPr="009C2B61">
        <w:rPr>
          <w:rFonts w:ascii="Arial" w:hAnsi="Arial" w:cs="Arial"/>
          <w:sz w:val="24"/>
          <w:szCs w:val="24"/>
          <w:lang w:val="pl-PL"/>
        </w:rPr>
        <w:br/>
      </w:r>
      <w:r w:rsidRPr="009C2B61">
        <w:rPr>
          <w:rFonts w:ascii="Arial" w:hAnsi="Arial" w:cs="Arial"/>
          <w:sz w:val="24"/>
          <w:szCs w:val="24"/>
          <w:lang w:val="pl-PL"/>
        </w:rPr>
        <w:t xml:space="preserve">ponosił odpowiedzialność odszkodowawczą. </w:t>
      </w:r>
    </w:p>
    <w:p w14:paraId="6D73A12A" w14:textId="3CF29D0D" w:rsidR="004F42D2" w:rsidRPr="009C2B61" w:rsidRDefault="004F42D2" w:rsidP="004F42D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9C2B61">
        <w:rPr>
          <w:rFonts w:ascii="Arial" w:hAnsi="Arial" w:cs="Arial"/>
          <w:sz w:val="24"/>
          <w:szCs w:val="24"/>
          <w:lang w:val="pl-PL"/>
        </w:rPr>
        <w:t xml:space="preserve">Przeniesienie praw, o którym mowa w </w:t>
      </w:r>
      <w:r w:rsidRPr="009C2B61">
        <w:rPr>
          <w:rFonts w:ascii="Arial" w:eastAsia="Times New Roman" w:hAnsi="Arial" w:cs="Arial"/>
          <w:sz w:val="24"/>
          <w:szCs w:val="24"/>
          <w:lang w:val="pl-PL" w:eastAsia="ar-SA"/>
        </w:rPr>
        <w:t xml:space="preserve">§ 2 ust. 1 </w:t>
      </w:r>
      <w:r w:rsidRPr="009C2B61">
        <w:rPr>
          <w:rFonts w:ascii="Arial" w:eastAsia="Times New Roman" w:hAnsi="Arial" w:cs="Arial"/>
          <w:bCs/>
          <w:sz w:val="24"/>
          <w:szCs w:val="24"/>
          <w:lang w:val="pl-PL" w:eastAsia="ar-SA"/>
        </w:rPr>
        <w:t>Umowy</w:t>
      </w:r>
      <w:r w:rsidRPr="009C2B61">
        <w:rPr>
          <w:rFonts w:ascii="Arial" w:hAnsi="Arial" w:cs="Arial"/>
          <w:sz w:val="24"/>
          <w:szCs w:val="24"/>
          <w:lang w:val="pl-PL"/>
        </w:rPr>
        <w:t xml:space="preserve"> powyżej nie będzie </w:t>
      </w:r>
      <w:r w:rsidR="00383AFE" w:rsidRPr="009C2B61">
        <w:rPr>
          <w:rFonts w:ascii="Arial" w:hAnsi="Arial" w:cs="Arial"/>
          <w:sz w:val="24"/>
          <w:szCs w:val="24"/>
          <w:lang w:val="pl-PL"/>
        </w:rPr>
        <w:t>ograniczać</w:t>
      </w:r>
      <w:r w:rsidRPr="009C2B61">
        <w:rPr>
          <w:rFonts w:ascii="Arial" w:hAnsi="Arial" w:cs="Arial"/>
          <w:sz w:val="24"/>
          <w:szCs w:val="24"/>
          <w:lang w:val="pl-PL"/>
        </w:rPr>
        <w:t xml:space="preserve"> Autora w korzystaniu z Utworu od momentu</w:t>
      </w:r>
      <w:r w:rsidR="000D6327" w:rsidRPr="009C2B61">
        <w:rPr>
          <w:rFonts w:ascii="Arial" w:hAnsi="Arial" w:cs="Arial"/>
          <w:sz w:val="24"/>
          <w:szCs w:val="24"/>
          <w:lang w:val="pl-PL"/>
        </w:rPr>
        <w:t xml:space="preserve"> ewentualnego </w:t>
      </w:r>
      <w:r w:rsidRPr="009C2B61">
        <w:rPr>
          <w:rFonts w:ascii="Arial" w:hAnsi="Arial" w:cs="Arial"/>
          <w:sz w:val="24"/>
          <w:szCs w:val="24"/>
          <w:lang w:val="pl-PL"/>
        </w:rPr>
        <w:t xml:space="preserve">podpisania pomiędzy </w:t>
      </w:r>
      <w:r w:rsidR="008C237C" w:rsidRPr="009C2B61">
        <w:rPr>
          <w:rFonts w:ascii="Arial" w:hAnsi="Arial" w:cs="Arial"/>
          <w:sz w:val="24"/>
          <w:szCs w:val="24"/>
          <w:lang w:val="pl-PL"/>
        </w:rPr>
        <w:br/>
      </w:r>
      <w:r w:rsidRPr="009C2B61">
        <w:rPr>
          <w:rFonts w:ascii="Arial" w:hAnsi="Arial" w:cs="Arial"/>
          <w:sz w:val="24"/>
          <w:szCs w:val="24"/>
          <w:lang w:val="pl-PL"/>
        </w:rPr>
        <w:t xml:space="preserve">Stronami umowy na wykonanie dokumentacji projektowej będącej szczegółowym opracowaniem pracy konkursowej. </w:t>
      </w:r>
    </w:p>
    <w:p w14:paraId="07FAB2BC" w14:textId="77777777" w:rsidR="004F42D2" w:rsidRPr="009C2B61" w:rsidRDefault="004F42D2">
      <w:pPr>
        <w:suppressAutoHyphens/>
        <w:spacing w:before="20" w:after="40" w:line="264" w:lineRule="auto"/>
        <w:jc w:val="center"/>
        <w:rPr>
          <w:rFonts w:ascii="Arial" w:eastAsia="Century Gothic" w:hAnsi="Arial" w:cs="Arial"/>
          <w:b/>
          <w:bCs/>
          <w:sz w:val="24"/>
          <w:szCs w:val="24"/>
          <w:lang w:val="pl-PL" w:eastAsia="pl-PL" w:bidi="pl-PL"/>
        </w:rPr>
      </w:pPr>
    </w:p>
    <w:p w14:paraId="37A78E1F" w14:textId="77777777" w:rsidR="00D93709" w:rsidRPr="009C2B61" w:rsidRDefault="00D93709" w:rsidP="00D93709">
      <w:pPr>
        <w:suppressAutoHyphens/>
        <w:spacing w:before="20" w:after="40" w:line="264" w:lineRule="auto"/>
        <w:jc w:val="center"/>
        <w:rPr>
          <w:rFonts w:ascii="Arial" w:eastAsia="Century Gothic" w:hAnsi="Arial" w:cs="Arial"/>
          <w:b/>
          <w:bCs/>
          <w:sz w:val="24"/>
          <w:szCs w:val="24"/>
          <w:lang w:val="pl-PL" w:eastAsia="pl-PL" w:bidi="pl-PL"/>
        </w:rPr>
      </w:pPr>
      <w:r w:rsidRPr="009C2B61">
        <w:rPr>
          <w:rFonts w:ascii="Arial" w:eastAsia="Century Gothic" w:hAnsi="Arial" w:cs="Arial"/>
          <w:b/>
          <w:bCs/>
          <w:sz w:val="24"/>
          <w:szCs w:val="24"/>
          <w:lang w:val="pl-PL" w:eastAsia="pl-PL" w:bidi="pl-PL"/>
        </w:rPr>
        <w:t xml:space="preserve">§ 4 </w:t>
      </w:r>
    </w:p>
    <w:p w14:paraId="42FE383A" w14:textId="2DBFDD97" w:rsidR="008C237C" w:rsidRPr="009C2B61" w:rsidRDefault="008A58EC" w:rsidP="009B5EC6">
      <w:pPr>
        <w:pStyle w:val="Akapitzlist"/>
        <w:numPr>
          <w:ilvl w:val="0"/>
          <w:numId w:val="12"/>
        </w:numPr>
        <w:suppressAutoHyphens/>
        <w:spacing w:before="20" w:after="40" w:line="264" w:lineRule="auto"/>
        <w:jc w:val="both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Wszelkie zmiany i uzupełnienia niniejszej umowy wymagają formy pisemnej pod rygorem nieważności. </w:t>
      </w:r>
    </w:p>
    <w:p w14:paraId="63F346FC" w14:textId="6361E2F3" w:rsidR="004C71A4" w:rsidRPr="009C2B61" w:rsidRDefault="008A58EC" w:rsidP="00D93709">
      <w:pPr>
        <w:pStyle w:val="Akapitzlist"/>
        <w:numPr>
          <w:ilvl w:val="0"/>
          <w:numId w:val="12"/>
        </w:numPr>
        <w:suppressAutoHyphens/>
        <w:spacing w:before="20" w:after="40" w:line="264" w:lineRule="auto"/>
        <w:jc w:val="both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W sprawach nieuregulowanych niniejszą umową mają zastosowanie przepisy ustawy z dnia 4 lutego 1994</w:t>
      </w:r>
      <w:r w:rsid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</w:t>
      </w: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r. o prawie autorskim i prawach pokrewnych oraz Kodeksu cywilnego. </w:t>
      </w:r>
    </w:p>
    <w:p w14:paraId="2EA4B54D" w14:textId="77777777" w:rsidR="004C71A4" w:rsidRPr="009C2B61" w:rsidRDefault="008A58EC" w:rsidP="004C71A4">
      <w:pPr>
        <w:pStyle w:val="Akapitzlist"/>
        <w:numPr>
          <w:ilvl w:val="0"/>
          <w:numId w:val="12"/>
        </w:numPr>
        <w:suppressAutoHyphens/>
        <w:spacing w:before="20" w:after="40" w:line="264" w:lineRule="auto"/>
        <w:jc w:val="both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>Do rozstrzygnięcia sporów mogących wyniknąć w związku z niniejszą umową, właściwy jest sąd powszechny miejscowo właściwy dla Zamawiającego.</w:t>
      </w:r>
    </w:p>
    <w:p w14:paraId="4A8E3DAC" w14:textId="62ECB9E7" w:rsidR="00F71309" w:rsidRPr="009C2B61" w:rsidRDefault="008A58EC" w:rsidP="004C71A4">
      <w:pPr>
        <w:pStyle w:val="Akapitzlist"/>
        <w:numPr>
          <w:ilvl w:val="0"/>
          <w:numId w:val="12"/>
        </w:numPr>
        <w:suppressAutoHyphens/>
        <w:spacing w:before="20" w:after="40" w:line="264" w:lineRule="auto"/>
        <w:jc w:val="both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Umowa została sporządzona w dwóch jednobrzmiących egzemplarzach, po jednym dla każdej ze stron. </w:t>
      </w:r>
    </w:p>
    <w:p w14:paraId="4DE0BD2F" w14:textId="77777777" w:rsidR="00F71309" w:rsidRPr="009C2B61" w:rsidRDefault="008A58EC">
      <w:pPr>
        <w:suppressAutoHyphens/>
        <w:spacing w:before="20" w:after="40" w:line="264" w:lineRule="auto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</w:t>
      </w:r>
    </w:p>
    <w:p w14:paraId="41C69BC6" w14:textId="77777777" w:rsidR="00F71309" w:rsidRPr="009C2B61" w:rsidRDefault="008A58EC">
      <w:pPr>
        <w:suppressAutoHyphens/>
        <w:spacing w:before="20" w:after="40" w:line="264" w:lineRule="auto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</w:t>
      </w:r>
    </w:p>
    <w:p w14:paraId="7B52E3C0" w14:textId="77777777" w:rsidR="00F71309" w:rsidRPr="009C2B61" w:rsidRDefault="008A58EC">
      <w:pPr>
        <w:suppressAutoHyphens/>
        <w:spacing w:before="20" w:after="40" w:line="264" w:lineRule="auto"/>
        <w:rPr>
          <w:rFonts w:ascii="Arial" w:eastAsia="Century Gothic" w:hAnsi="Arial" w:cs="Arial"/>
          <w:sz w:val="24"/>
          <w:szCs w:val="24"/>
          <w:lang w:val="pl-PL" w:eastAsia="pl-PL" w:bidi="pl-PL"/>
        </w:rPr>
      </w:pPr>
      <w:r w:rsidRPr="009C2B61">
        <w:rPr>
          <w:rFonts w:ascii="Arial" w:eastAsia="Century Gothic" w:hAnsi="Arial" w:cs="Arial"/>
          <w:sz w:val="24"/>
          <w:szCs w:val="24"/>
          <w:lang w:val="pl-PL" w:eastAsia="pl-PL" w:bidi="pl-PL"/>
        </w:rPr>
        <w:t xml:space="preserve"> </w:t>
      </w:r>
    </w:p>
    <w:p w14:paraId="3887A5F2" w14:textId="6D68BCE6" w:rsidR="00383AFE" w:rsidRPr="009C2B61" w:rsidRDefault="008A58EC">
      <w:pPr>
        <w:suppressAutoHyphens/>
        <w:spacing w:before="20" w:after="40" w:line="264" w:lineRule="auto"/>
        <w:rPr>
          <w:rFonts w:ascii="Arial" w:eastAsia="Century Gothic" w:hAnsi="Arial" w:cs="Arial"/>
          <w:lang w:val="pl-PL" w:eastAsia="pl-PL" w:bidi="pl-PL"/>
        </w:rPr>
      </w:pPr>
      <w:r w:rsidRPr="009C2B61">
        <w:rPr>
          <w:rFonts w:ascii="Arial" w:eastAsia="Century Gothic" w:hAnsi="Arial" w:cs="Arial"/>
          <w:lang w:val="pl-PL" w:eastAsia="pl-PL" w:bidi="pl-PL"/>
        </w:rPr>
        <w:t>....................................</w:t>
      </w:r>
      <w:r w:rsidRPr="009C2B61">
        <w:rPr>
          <w:rFonts w:ascii="Arial" w:eastAsia="Century Gothic" w:hAnsi="Arial" w:cs="Arial"/>
          <w:lang w:val="pl-PL" w:eastAsia="pl-PL" w:bidi="pl-PL"/>
        </w:rPr>
        <w:tab/>
      </w:r>
      <w:r w:rsidRPr="009C2B61">
        <w:rPr>
          <w:rFonts w:ascii="Arial" w:eastAsia="Century Gothic" w:hAnsi="Arial" w:cs="Arial"/>
          <w:lang w:val="pl-PL" w:eastAsia="pl-PL" w:bidi="pl-PL"/>
        </w:rPr>
        <w:tab/>
      </w:r>
      <w:r w:rsidR="009C2B61">
        <w:rPr>
          <w:rFonts w:ascii="Arial" w:eastAsia="Century Gothic" w:hAnsi="Arial" w:cs="Arial"/>
          <w:lang w:val="pl-PL" w:eastAsia="pl-PL" w:bidi="pl-PL"/>
        </w:rPr>
        <w:tab/>
      </w:r>
      <w:r w:rsidRPr="009C2B61">
        <w:rPr>
          <w:rFonts w:ascii="Arial" w:eastAsia="Century Gothic" w:hAnsi="Arial" w:cs="Arial"/>
          <w:lang w:val="pl-PL" w:eastAsia="pl-PL" w:bidi="pl-PL"/>
        </w:rPr>
        <w:tab/>
      </w:r>
      <w:r w:rsidRPr="009C2B61">
        <w:rPr>
          <w:rFonts w:ascii="Arial" w:eastAsia="Century Gothic" w:hAnsi="Arial" w:cs="Arial"/>
          <w:lang w:val="pl-PL" w:eastAsia="pl-PL" w:bidi="pl-PL"/>
        </w:rPr>
        <w:tab/>
      </w:r>
      <w:r w:rsidR="00E44F46" w:rsidRPr="009C2B61">
        <w:rPr>
          <w:rFonts w:ascii="Arial" w:eastAsia="Century Gothic" w:hAnsi="Arial" w:cs="Arial"/>
          <w:lang w:val="pl-PL" w:eastAsia="pl-PL" w:bidi="pl-PL"/>
        </w:rPr>
        <w:t xml:space="preserve">       </w:t>
      </w:r>
      <w:r w:rsidR="00383AFE" w:rsidRPr="009C2B61">
        <w:rPr>
          <w:rFonts w:ascii="Arial" w:eastAsia="Century Gothic" w:hAnsi="Arial" w:cs="Arial"/>
          <w:lang w:val="pl-PL" w:eastAsia="pl-PL" w:bidi="pl-PL"/>
        </w:rPr>
        <w:t xml:space="preserve">        </w:t>
      </w:r>
      <w:r w:rsidRPr="009C2B61">
        <w:rPr>
          <w:rFonts w:ascii="Arial" w:eastAsia="Century Gothic" w:hAnsi="Arial" w:cs="Arial"/>
          <w:lang w:val="pl-PL" w:eastAsia="pl-PL" w:bidi="pl-PL"/>
        </w:rPr>
        <w:t>...........</w:t>
      </w:r>
      <w:r w:rsidR="00383AFE" w:rsidRPr="009C2B61">
        <w:rPr>
          <w:rFonts w:ascii="Arial" w:eastAsia="Century Gothic" w:hAnsi="Arial" w:cs="Arial"/>
          <w:lang w:val="pl-PL" w:eastAsia="pl-PL" w:bidi="pl-PL"/>
        </w:rPr>
        <w:t>.........................</w:t>
      </w:r>
    </w:p>
    <w:p w14:paraId="35F84160" w14:textId="6623C794" w:rsidR="00F71309" w:rsidRPr="009C2B61" w:rsidRDefault="008A58EC">
      <w:pPr>
        <w:suppressAutoHyphens/>
        <w:spacing w:before="20" w:after="40" w:line="264" w:lineRule="auto"/>
        <w:rPr>
          <w:rFonts w:ascii="Arial" w:eastAsia="Century Gothic" w:hAnsi="Arial" w:cs="Arial"/>
          <w:lang w:val="pl-PL" w:eastAsia="pl-PL" w:bidi="pl-PL"/>
        </w:rPr>
      </w:pPr>
      <w:r w:rsidRPr="009C2B61">
        <w:rPr>
          <w:rFonts w:ascii="Arial" w:eastAsia="Century Gothic" w:hAnsi="Arial" w:cs="Arial"/>
          <w:lang w:val="pl-PL" w:eastAsia="pl-PL" w:bidi="pl-PL"/>
        </w:rPr>
        <w:t xml:space="preserve"> </w:t>
      </w:r>
      <w:r w:rsidR="00383AFE" w:rsidRPr="009C2B61">
        <w:rPr>
          <w:rFonts w:ascii="Arial" w:eastAsia="Century Gothic" w:hAnsi="Arial" w:cs="Arial"/>
          <w:lang w:val="pl-PL" w:eastAsia="pl-PL" w:bidi="pl-PL"/>
        </w:rPr>
        <w:t xml:space="preserve">       </w:t>
      </w:r>
      <w:r w:rsidRPr="009C2B61">
        <w:rPr>
          <w:rFonts w:ascii="Arial" w:eastAsia="Century Gothic" w:hAnsi="Arial" w:cs="Arial"/>
          <w:lang w:val="pl-PL" w:eastAsia="pl-PL" w:bidi="pl-PL"/>
        </w:rPr>
        <w:t xml:space="preserve">AUTOR                           </w:t>
      </w:r>
      <w:r w:rsidRPr="009C2B61">
        <w:rPr>
          <w:rFonts w:ascii="Arial" w:eastAsia="Century Gothic" w:hAnsi="Arial" w:cs="Arial"/>
          <w:lang w:val="pl-PL" w:eastAsia="pl-PL" w:bidi="pl-PL"/>
        </w:rPr>
        <w:tab/>
      </w:r>
      <w:r w:rsidRPr="009C2B61">
        <w:rPr>
          <w:rFonts w:ascii="Arial" w:eastAsia="Century Gothic" w:hAnsi="Arial" w:cs="Arial"/>
          <w:lang w:val="pl-PL" w:eastAsia="pl-PL" w:bidi="pl-PL"/>
        </w:rPr>
        <w:tab/>
      </w:r>
      <w:r w:rsidR="009C2B61">
        <w:rPr>
          <w:rFonts w:ascii="Arial" w:eastAsia="Century Gothic" w:hAnsi="Arial" w:cs="Arial"/>
          <w:lang w:val="pl-PL" w:eastAsia="pl-PL" w:bidi="pl-PL"/>
        </w:rPr>
        <w:tab/>
      </w:r>
      <w:r w:rsidRPr="009C2B61">
        <w:rPr>
          <w:rFonts w:ascii="Arial" w:eastAsia="Century Gothic" w:hAnsi="Arial" w:cs="Arial"/>
          <w:lang w:val="pl-PL" w:eastAsia="pl-PL" w:bidi="pl-PL"/>
        </w:rPr>
        <w:t xml:space="preserve"> </w:t>
      </w:r>
      <w:r w:rsidR="00E44F46" w:rsidRPr="009C2B61">
        <w:rPr>
          <w:rFonts w:ascii="Arial" w:eastAsia="Century Gothic" w:hAnsi="Arial" w:cs="Arial"/>
          <w:lang w:val="pl-PL" w:eastAsia="pl-PL" w:bidi="pl-PL"/>
        </w:rPr>
        <w:t xml:space="preserve">                               </w:t>
      </w:r>
      <w:r w:rsidRPr="009C2B61">
        <w:rPr>
          <w:rFonts w:ascii="Arial" w:eastAsia="Century Gothic" w:hAnsi="Arial" w:cs="Arial"/>
          <w:lang w:val="pl-PL" w:eastAsia="pl-PL" w:bidi="pl-PL"/>
        </w:rPr>
        <w:t>ZAMAWIAJĄCY</w:t>
      </w:r>
    </w:p>
    <w:sectPr w:rsidR="00F71309" w:rsidRPr="009C2B61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87E4" w14:textId="77777777" w:rsidR="008161B4" w:rsidRDefault="008161B4" w:rsidP="006E52A1">
      <w:r>
        <w:separator/>
      </w:r>
    </w:p>
  </w:endnote>
  <w:endnote w:type="continuationSeparator" w:id="0">
    <w:p w14:paraId="031DC5B4" w14:textId="77777777" w:rsidR="008161B4" w:rsidRDefault="008161B4" w:rsidP="006E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9A9C" w14:textId="77777777" w:rsidR="008161B4" w:rsidRDefault="008161B4" w:rsidP="006E52A1">
      <w:r>
        <w:separator/>
      </w:r>
    </w:p>
  </w:footnote>
  <w:footnote w:type="continuationSeparator" w:id="0">
    <w:p w14:paraId="16511D40" w14:textId="77777777" w:rsidR="008161B4" w:rsidRDefault="008161B4" w:rsidP="006E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BF5"/>
    <w:multiLevelType w:val="hybridMultilevel"/>
    <w:tmpl w:val="2C946FDC"/>
    <w:lvl w:ilvl="0" w:tplc="F284707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0D331CAA"/>
    <w:multiLevelType w:val="hybridMultilevel"/>
    <w:tmpl w:val="B70CE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20B2B"/>
    <w:multiLevelType w:val="hybridMultilevel"/>
    <w:tmpl w:val="2B025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A546E"/>
    <w:multiLevelType w:val="multilevel"/>
    <w:tmpl w:val="F9445BAA"/>
    <w:name w:val="Heading List 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01"/>
        </w:tabs>
        <w:ind w:left="501" w:hanging="501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642"/>
        </w:tabs>
        <w:ind w:left="642" w:hanging="642"/>
      </w:p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83"/>
      </w:pPr>
    </w:lvl>
    <w:lvl w:ilvl="4">
      <w:start w:val="1"/>
      <w:numFmt w:val="decimal"/>
      <w:lvlText w:val="%1.%2.%3.%4.%5."/>
      <w:lvlJc w:val="left"/>
      <w:pPr>
        <w:tabs>
          <w:tab w:val="num" w:pos="924"/>
        </w:tabs>
        <w:ind w:left="924" w:hanging="924"/>
      </w:pPr>
    </w:lvl>
    <w:lvl w:ilvl="5">
      <w:start w:val="1"/>
      <w:numFmt w:val="decimal"/>
      <w:lvlText w:val="%1.%2.%3.%4.%5.%6."/>
      <w:lvlJc w:val="left"/>
      <w:pPr>
        <w:tabs>
          <w:tab w:val="num" w:pos="1065"/>
        </w:tabs>
        <w:ind w:left="1065" w:hanging="1065"/>
      </w:pPr>
    </w:lvl>
    <w:lvl w:ilvl="6">
      <w:start w:val="1"/>
      <w:numFmt w:val="decimal"/>
      <w:lvlText w:val="%1.%2.%3.%4.%5.%6.%7."/>
      <w:lvlJc w:val="left"/>
      <w:pPr>
        <w:tabs>
          <w:tab w:val="num" w:pos="1206"/>
        </w:tabs>
        <w:ind w:left="1206" w:hanging="1206"/>
      </w:pPr>
    </w:lvl>
    <w:lvl w:ilvl="7">
      <w:start w:val="1"/>
      <w:numFmt w:val="decimal"/>
      <w:lvlText w:val="%1.%2.%3.%4.%5.%6.%7.%8."/>
      <w:lvlJc w:val="left"/>
      <w:pPr>
        <w:tabs>
          <w:tab w:val="num" w:pos="1347"/>
        </w:tabs>
        <w:ind w:left="1347" w:hanging="1347"/>
      </w:p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88"/>
      </w:pPr>
    </w:lvl>
  </w:abstractNum>
  <w:abstractNum w:abstractNumId="4" w15:restartNumberingAfterBreak="0">
    <w:nsid w:val="25EE4208"/>
    <w:multiLevelType w:val="hybridMultilevel"/>
    <w:tmpl w:val="FFF05452"/>
    <w:lvl w:ilvl="0" w:tplc="CF44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B22A9"/>
    <w:multiLevelType w:val="hybridMultilevel"/>
    <w:tmpl w:val="F3A0C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B655C"/>
    <w:multiLevelType w:val="singleLevel"/>
    <w:tmpl w:val="9A6CA9DC"/>
    <w:name w:val="Bullet 4"/>
    <w:lvl w:ilvl="0">
      <w:start w:val="1"/>
      <w:numFmt w:val="decimal"/>
      <w:lvlText w:val="%1"/>
      <w:lvlJc w:val="left"/>
      <w:pPr>
        <w:tabs>
          <w:tab w:val="num" w:pos="501"/>
        </w:tabs>
        <w:ind w:left="501" w:hanging="501"/>
      </w:pPr>
    </w:lvl>
  </w:abstractNum>
  <w:abstractNum w:abstractNumId="7" w15:restartNumberingAfterBreak="0">
    <w:nsid w:val="2B4B2878"/>
    <w:multiLevelType w:val="hybridMultilevel"/>
    <w:tmpl w:val="D1E6DA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B">
      <w:start w:val="1"/>
      <w:numFmt w:val="lowerRoman"/>
      <w:lvlText w:val="%2."/>
      <w:lvlJc w:val="right"/>
      <w:pPr>
        <w:ind w:left="1724" w:hanging="360"/>
      </w:pPr>
    </w:lvl>
    <w:lvl w:ilvl="2" w:tplc="5AC6E186">
      <w:start w:val="9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0314B3"/>
    <w:multiLevelType w:val="singleLevel"/>
    <w:tmpl w:val="7B3ADCAC"/>
    <w:name w:val="Bullet 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02310E"/>
    <w:multiLevelType w:val="singleLevel"/>
    <w:tmpl w:val="43628D64"/>
    <w:name w:val="Bullet 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EA4B2D"/>
    <w:multiLevelType w:val="hybridMultilevel"/>
    <w:tmpl w:val="CBD2E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F5839"/>
    <w:multiLevelType w:val="hybridMultilevel"/>
    <w:tmpl w:val="AF665D1A"/>
    <w:lvl w:ilvl="0" w:tplc="438CB81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A8A07F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286A50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82892D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1EEED6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B647E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64E650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62A8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5066B2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2115707401">
    <w:abstractNumId w:val="3"/>
  </w:num>
  <w:num w:numId="2" w16cid:durableId="2031178398">
    <w:abstractNumId w:val="9"/>
  </w:num>
  <w:num w:numId="3" w16cid:durableId="1315404046">
    <w:abstractNumId w:val="8"/>
  </w:num>
  <w:num w:numId="4" w16cid:durableId="1552031328">
    <w:abstractNumId w:val="6"/>
  </w:num>
  <w:num w:numId="5" w16cid:durableId="2038382709">
    <w:abstractNumId w:val="11"/>
  </w:num>
  <w:num w:numId="6" w16cid:durableId="939415348">
    <w:abstractNumId w:val="4"/>
  </w:num>
  <w:num w:numId="7" w16cid:durableId="842089811">
    <w:abstractNumId w:val="7"/>
  </w:num>
  <w:num w:numId="8" w16cid:durableId="471800558">
    <w:abstractNumId w:val="10"/>
  </w:num>
  <w:num w:numId="9" w16cid:durableId="1938101865">
    <w:abstractNumId w:val="5"/>
  </w:num>
  <w:num w:numId="10" w16cid:durableId="171188443">
    <w:abstractNumId w:val="0"/>
  </w:num>
  <w:num w:numId="11" w16cid:durableId="837503485">
    <w:abstractNumId w:val="2"/>
  </w:num>
  <w:num w:numId="12" w16cid:durableId="18587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09"/>
    <w:rsid w:val="00022586"/>
    <w:rsid w:val="000D6327"/>
    <w:rsid w:val="001710D5"/>
    <w:rsid w:val="00186408"/>
    <w:rsid w:val="001A5397"/>
    <w:rsid w:val="001B2A80"/>
    <w:rsid w:val="002430FB"/>
    <w:rsid w:val="002E72D6"/>
    <w:rsid w:val="0032132E"/>
    <w:rsid w:val="00373A0A"/>
    <w:rsid w:val="00383AFE"/>
    <w:rsid w:val="00481CCF"/>
    <w:rsid w:val="004C71A4"/>
    <w:rsid w:val="004D7332"/>
    <w:rsid w:val="004F42D2"/>
    <w:rsid w:val="00543195"/>
    <w:rsid w:val="005848B8"/>
    <w:rsid w:val="005C1097"/>
    <w:rsid w:val="005C2597"/>
    <w:rsid w:val="00613F7B"/>
    <w:rsid w:val="00676EEB"/>
    <w:rsid w:val="006E52A1"/>
    <w:rsid w:val="008161B4"/>
    <w:rsid w:val="0086647E"/>
    <w:rsid w:val="008A58EC"/>
    <w:rsid w:val="008C237C"/>
    <w:rsid w:val="008E7BC8"/>
    <w:rsid w:val="00905FB3"/>
    <w:rsid w:val="009859ED"/>
    <w:rsid w:val="009B5EC6"/>
    <w:rsid w:val="009C2B61"/>
    <w:rsid w:val="00B8684C"/>
    <w:rsid w:val="00BC3CA3"/>
    <w:rsid w:val="00CF247B"/>
    <w:rsid w:val="00D93709"/>
    <w:rsid w:val="00E10AFE"/>
    <w:rsid w:val="00E3016A"/>
    <w:rsid w:val="00E44F46"/>
    <w:rsid w:val="00E75208"/>
    <w:rsid w:val="00ED070D"/>
    <w:rsid w:val="00F32B44"/>
    <w:rsid w:val="00F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6ED0"/>
  <w15:docId w15:val="{8B48E687-2B9C-4E43-B94C-B3C21749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numPr>
        <w:ilvl w:val="1"/>
      </w:num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9B5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3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3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32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5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2A1"/>
  </w:style>
  <w:style w:type="paragraph" w:styleId="Stopka">
    <w:name w:val="footer"/>
    <w:basedOn w:val="Normalny"/>
    <w:link w:val="StopkaZnak"/>
    <w:uiPriority w:val="99"/>
    <w:unhideWhenUsed/>
    <w:rsid w:val="006E5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2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A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AFE"/>
  </w:style>
  <w:style w:type="character" w:styleId="Odwoanieprzypisudolnego">
    <w:name w:val="footnote reference"/>
    <w:basedOn w:val="Domylnaczcionkaakapitu"/>
    <w:uiPriority w:val="99"/>
    <w:semiHidden/>
    <w:unhideWhenUsed/>
    <w:rsid w:val="00383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77EC-4561-4D24-8865-0C5DE163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Mielke</dc:creator>
  <cp:keywords/>
  <dc:description/>
  <cp:lastModifiedBy>Ewa Bajor - TBS Śrem</cp:lastModifiedBy>
  <cp:revision>13</cp:revision>
  <dcterms:created xsi:type="dcterms:W3CDTF">2022-10-17T10:01:00Z</dcterms:created>
  <dcterms:modified xsi:type="dcterms:W3CDTF">2023-02-22T06:20:00Z</dcterms:modified>
</cp:coreProperties>
</file>