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71B" w:rsidRDefault="005B1D41">
      <w:pPr>
        <w:tabs>
          <w:tab w:val="center" w:pos="722"/>
          <w:tab w:val="center" w:pos="1430"/>
          <w:tab w:val="center" w:pos="2138"/>
          <w:tab w:val="center" w:pos="2847"/>
          <w:tab w:val="center" w:pos="3555"/>
          <w:tab w:val="center" w:pos="4263"/>
          <w:tab w:val="center" w:pos="4971"/>
          <w:tab w:val="center" w:pos="5679"/>
          <w:tab w:val="center" w:pos="6387"/>
          <w:tab w:val="center" w:pos="7988"/>
        </w:tabs>
        <w:spacing w:after="52"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r>
      <w:r>
        <w:rPr>
          <w:rFonts w:ascii="Times New Roman" w:eastAsia="Times New Roman" w:hAnsi="Times New Roman" w:cs="Times New Roman"/>
          <w:sz w:val="22"/>
        </w:rPr>
        <w:t xml:space="preserve">       </w:t>
      </w:r>
      <w:r>
        <w:rPr>
          <w:sz w:val="22"/>
        </w:rPr>
        <w:t xml:space="preserve">Załącznik Nr 1 </w:t>
      </w:r>
    </w:p>
    <w:p w:rsidR="009B271B" w:rsidRDefault="005B1D41">
      <w:pPr>
        <w:spacing w:after="0" w:line="259" w:lineRule="auto"/>
        <w:ind w:left="0" w:right="124" w:firstLine="0"/>
        <w:jc w:val="center"/>
      </w:pPr>
      <w:r>
        <w:rPr>
          <w:b/>
          <w:sz w:val="32"/>
        </w:rPr>
        <w:t xml:space="preserve"> </w:t>
      </w:r>
    </w:p>
    <w:p w:rsidR="009B271B" w:rsidRDefault="005B1D41">
      <w:pPr>
        <w:spacing w:after="0" w:line="259" w:lineRule="auto"/>
        <w:ind w:left="0" w:right="226" w:firstLine="0"/>
        <w:jc w:val="center"/>
      </w:pPr>
      <w:r>
        <w:rPr>
          <w:b/>
          <w:sz w:val="32"/>
          <w:u w:val="single" w:color="000000"/>
        </w:rPr>
        <w:t>OPIS PRZEDMIOTU ZAMÓWIENIA</w:t>
      </w:r>
      <w:r>
        <w:rPr>
          <w:b/>
          <w:sz w:val="32"/>
        </w:rPr>
        <w:t xml:space="preserve"> </w:t>
      </w:r>
      <w:r>
        <w:rPr>
          <w:sz w:val="32"/>
          <w:vertAlign w:val="subscript"/>
        </w:rPr>
        <w:t xml:space="preserve"> </w:t>
      </w:r>
    </w:p>
    <w:p w:rsidR="009B271B" w:rsidRDefault="005B1D41">
      <w:pPr>
        <w:spacing w:after="0" w:line="259" w:lineRule="auto"/>
        <w:ind w:left="14" w:right="0" w:firstLine="0"/>
        <w:jc w:val="left"/>
      </w:pPr>
      <w:r>
        <w:rPr>
          <w:sz w:val="24"/>
        </w:rPr>
        <w:t xml:space="preserve"> </w:t>
      </w:r>
      <w:r>
        <w:rPr>
          <w:sz w:val="22"/>
        </w:rPr>
        <w:t xml:space="preserve"> </w:t>
      </w:r>
    </w:p>
    <w:p w:rsidR="009B271B" w:rsidRDefault="005B1D41">
      <w:pPr>
        <w:ind w:left="17" w:right="234"/>
      </w:pPr>
      <w:r>
        <w:rPr>
          <w:b/>
        </w:rPr>
        <w:t xml:space="preserve">MIEJSKI ZAKŁAD KOMUNIKACJI Spółka z ograniczoną odpowiedzialnością </w:t>
      </w:r>
      <w:r>
        <w:t>z</w:t>
      </w:r>
      <w:r>
        <w:rPr>
          <w:b/>
        </w:rPr>
        <w:t xml:space="preserve"> </w:t>
      </w:r>
      <w:r>
        <w:t xml:space="preserve">siedzibą w Słupsku, przy ul. Bitwy Warszawskiej 1, 76-200 Słupsk, posiadający NIP 839-041-02-17, Regon 771 486 860, zwany dalej ZAMAWIAJĄCYM zaprasza do udziału w postępowaniu, którego przedmiotem jest objęcie ochroną ubezpieczeniową ZAMAWIAJĄCEGO w zakresie:  </w:t>
      </w:r>
    </w:p>
    <w:p w:rsidR="009B271B" w:rsidRDefault="005B1D41">
      <w:pPr>
        <w:numPr>
          <w:ilvl w:val="0"/>
          <w:numId w:val="1"/>
        </w:numPr>
        <w:ind w:left="735" w:right="234" w:hanging="365"/>
      </w:pPr>
      <w:proofErr w:type="gramStart"/>
      <w:r>
        <w:t>ubezpieczenia</w:t>
      </w:r>
      <w:proofErr w:type="gramEnd"/>
      <w:r>
        <w:t xml:space="preserve"> odpowiedzialności cywilnej posiadaczy pojazdów za szkody wyrządzone</w:t>
      </w:r>
      <w:r w:rsidR="00281EC3">
        <w:br/>
      </w:r>
      <w:r>
        <w:t xml:space="preserve">w związku z ruchem tych pojazdów w kraju;  </w:t>
      </w:r>
    </w:p>
    <w:p w:rsidR="009B271B" w:rsidRDefault="005B1D41">
      <w:pPr>
        <w:numPr>
          <w:ilvl w:val="0"/>
          <w:numId w:val="1"/>
        </w:numPr>
        <w:ind w:left="735" w:right="234" w:hanging="365"/>
      </w:pPr>
      <w:proofErr w:type="gramStart"/>
      <w:r>
        <w:t>ubezpieczenia</w:t>
      </w:r>
      <w:proofErr w:type="gramEnd"/>
      <w:r>
        <w:t xml:space="preserve"> autocasco wybranych autobusów;  </w:t>
      </w:r>
    </w:p>
    <w:p w:rsidR="009B271B" w:rsidRDefault="005B1D41">
      <w:pPr>
        <w:numPr>
          <w:ilvl w:val="0"/>
          <w:numId w:val="1"/>
        </w:numPr>
        <w:ind w:left="735" w:right="234" w:hanging="365"/>
      </w:pPr>
      <w:proofErr w:type="gramStart"/>
      <w:r>
        <w:t>ubezpieczenia</w:t>
      </w:r>
      <w:proofErr w:type="gramEnd"/>
      <w:r>
        <w:t xml:space="preserve"> następstw nieszczęśliwych wypadków;  </w:t>
      </w:r>
    </w:p>
    <w:p w:rsidR="009B271B" w:rsidRDefault="005B1D41">
      <w:pPr>
        <w:numPr>
          <w:ilvl w:val="0"/>
          <w:numId w:val="1"/>
        </w:numPr>
        <w:ind w:left="735" w:right="234" w:hanging="365"/>
      </w:pPr>
      <w:proofErr w:type="gramStart"/>
      <w:r>
        <w:t>ubezpieczenia</w:t>
      </w:r>
      <w:proofErr w:type="gramEnd"/>
      <w:r>
        <w:t xml:space="preserve"> mienia Spółki od wszystkich </w:t>
      </w:r>
      <w:proofErr w:type="spellStart"/>
      <w:r>
        <w:t>ryzyk</w:t>
      </w:r>
      <w:proofErr w:type="spellEnd"/>
      <w:r>
        <w:t xml:space="preserve">;  </w:t>
      </w:r>
    </w:p>
    <w:p w:rsidR="009B271B" w:rsidRDefault="005B1D41">
      <w:pPr>
        <w:numPr>
          <w:ilvl w:val="0"/>
          <w:numId w:val="1"/>
        </w:numPr>
        <w:ind w:left="735" w:right="234" w:hanging="365"/>
      </w:pPr>
      <w:proofErr w:type="gramStart"/>
      <w:r>
        <w:t>ubezpieczenia</w:t>
      </w:r>
      <w:proofErr w:type="gramEnd"/>
      <w:r>
        <w:t xml:space="preserve"> odpowiedzialności cywilnej ogólnej deliktowej i kontraktowej.  </w:t>
      </w:r>
    </w:p>
    <w:p w:rsidR="009B271B" w:rsidRDefault="005B1D41">
      <w:pPr>
        <w:spacing w:after="0" w:line="259" w:lineRule="auto"/>
        <w:ind w:left="14" w:right="0" w:firstLine="0"/>
        <w:jc w:val="left"/>
      </w:pPr>
      <w:r>
        <w:t xml:space="preserve">  </w:t>
      </w:r>
    </w:p>
    <w:p w:rsidR="009B271B" w:rsidRDefault="005B1D41">
      <w:pPr>
        <w:spacing w:after="0" w:line="259" w:lineRule="auto"/>
        <w:ind w:left="14" w:right="0" w:firstLine="0"/>
        <w:jc w:val="left"/>
      </w:pPr>
      <w:r>
        <w:t xml:space="preserve">  </w:t>
      </w:r>
    </w:p>
    <w:p w:rsidR="009B271B" w:rsidRDefault="005B1D41">
      <w:pPr>
        <w:pStyle w:val="Nagwek1"/>
        <w:spacing w:after="40"/>
        <w:ind w:left="2"/>
      </w:pPr>
      <w:r>
        <w:t>INFORMACJE O ZAMAWIAJĄCYM</w:t>
      </w:r>
      <w:r>
        <w:rPr>
          <w:b w:val="0"/>
        </w:rPr>
        <w:t xml:space="preserve">  </w:t>
      </w:r>
      <w:r>
        <w:t xml:space="preserve">  </w:t>
      </w:r>
    </w:p>
    <w:p w:rsidR="009B271B" w:rsidRDefault="005B1D41">
      <w:pPr>
        <w:spacing w:after="0" w:line="259" w:lineRule="auto"/>
        <w:ind w:left="-19" w:right="74" w:firstLine="0"/>
        <w:jc w:val="right"/>
      </w:pPr>
      <w:r>
        <w:rPr>
          <w:rFonts w:ascii="Calibri" w:eastAsia="Calibri" w:hAnsi="Calibri" w:cs="Calibri"/>
          <w:noProof/>
          <w:sz w:val="22"/>
        </w:rPr>
        <mc:AlternateContent>
          <mc:Choice Requires="wpg">
            <w:drawing>
              <wp:inline distT="0" distB="0" distL="0" distR="0">
                <wp:extent cx="5798185" cy="6096"/>
                <wp:effectExtent l="0" t="0" r="0" b="0"/>
                <wp:docPr id="18929" name="Group 18929"/>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62" name="Shape 262"/>
                        <wps:cNvSpPr/>
                        <wps:spPr>
                          <a:xfrm>
                            <a:off x="0" y="0"/>
                            <a:ext cx="5798185" cy="0"/>
                          </a:xfrm>
                          <a:custGeom>
                            <a:avLst/>
                            <a:gdLst/>
                            <a:ahLst/>
                            <a:cxnLst/>
                            <a:rect l="0" t="0" r="0" b="0"/>
                            <a:pathLst>
                              <a:path w="5798185">
                                <a:moveTo>
                                  <a:pt x="0" y="0"/>
                                </a:moveTo>
                                <a:lnTo>
                                  <a:pt x="5798185"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761CB6D" id="Group 18929" o:spid="_x0000_s1026" style="width:456.55pt;height:.5pt;mso-position-horizontal-relative:char;mso-position-vertical-relative:lin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">
                <v:shape id="Shape 262" o:spid="_x0000_s1027" style="position:absolute;width:57981;height:0;visibility:visible;mso-wrap-style:square;v-text-anchor:top" coordsize="57981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IklcMA&#10;AADcAAAADwAAAGRycy9kb3ducmV2LnhtbESPzWvCQBTE70L/h+UVvOmmEUSjqxRBSXvz49Lba/aZ&#10;z30bsqtJ//uuIHgcZuY3zHo7mEbcqXOlZQUf0wgEcWZ1ybmCy3k/WYBwHlljY5kU/JGD7eZttMZE&#10;256PdD/5XAQIuwQVFN63iZQuK8igm9qWOHhX2xn0QXa51B32AW4aGUfRXBosOSwU2NKuoKw+3YyC&#10;ZXT7rdLqOMP0uz7sv/oK659KqfH78LkC4Wnwr/CznWoF8TyGx5lwBO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IklcMAAADcAAAADwAAAAAAAAAAAAAAAACYAgAAZHJzL2Rv&#10;d25yZXYueG1sUEsFBgAAAAAEAAQA9QAAAIgDAAAAAA==&#10;" path="m,l5798185,e" filled="f" strokeweight=".48pt">
                  <v:path arrowok="t" textboxrect="0,0,5798185,0"/>
                </v:shape>
                <w10:anchorlock/>
              </v:group>
            </w:pict>
          </mc:Fallback>
        </mc:AlternateContent>
      </w:r>
      <w:r>
        <w:t xml:space="preserve">  </w:t>
      </w:r>
    </w:p>
    <w:p w:rsidR="009B271B" w:rsidRDefault="005B1D41">
      <w:pPr>
        <w:spacing w:after="0" w:line="259" w:lineRule="auto"/>
        <w:ind w:left="14" w:right="0" w:firstLine="0"/>
        <w:jc w:val="left"/>
      </w:pPr>
      <w:r>
        <w:t xml:space="preserve">  </w:t>
      </w:r>
    </w:p>
    <w:tbl>
      <w:tblPr>
        <w:tblStyle w:val="TableGrid"/>
        <w:tblW w:w="9218" w:type="dxa"/>
        <w:tblInd w:w="127" w:type="dxa"/>
        <w:tblCellMar>
          <w:top w:w="35" w:type="dxa"/>
          <w:right w:w="20" w:type="dxa"/>
        </w:tblCellMar>
        <w:tblLook w:val="04A0" w:firstRow="1" w:lastRow="0" w:firstColumn="1" w:lastColumn="0" w:noHBand="0" w:noVBand="1"/>
      </w:tblPr>
      <w:tblGrid>
        <w:gridCol w:w="2297"/>
        <w:gridCol w:w="6921"/>
      </w:tblGrid>
      <w:tr w:rsidR="009B271B">
        <w:trPr>
          <w:trHeight w:val="1745"/>
        </w:trPr>
        <w:tc>
          <w:tcPr>
            <w:tcW w:w="2297"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1" w:right="0" w:firstLine="0"/>
              <w:jc w:val="center"/>
            </w:pPr>
            <w:r>
              <w:rPr>
                <w:b/>
              </w:rPr>
              <w:t xml:space="preserve">UBEZPIECZAJĄCY </w:t>
            </w:r>
            <w:r>
              <w:t xml:space="preserve"> </w:t>
            </w:r>
          </w:p>
          <w:p w:rsidR="009B271B" w:rsidRDefault="005B1D41">
            <w:pPr>
              <w:spacing w:after="0" w:line="259" w:lineRule="auto"/>
              <w:ind w:left="336" w:right="0" w:firstLine="0"/>
              <w:jc w:val="left"/>
            </w:pPr>
            <w:r>
              <w:t xml:space="preserve">  </w:t>
            </w:r>
          </w:p>
          <w:p w:rsidR="009B271B" w:rsidRDefault="005B1D41">
            <w:pPr>
              <w:spacing w:after="0" w:line="259" w:lineRule="auto"/>
              <w:ind w:left="336" w:right="0" w:firstLine="0"/>
              <w:jc w:val="left"/>
            </w:pPr>
            <w:r>
              <w:t xml:space="preserve">  </w:t>
            </w:r>
          </w:p>
          <w:p w:rsidR="009B271B" w:rsidRDefault="005B1D41">
            <w:pPr>
              <w:spacing w:after="0" w:line="259" w:lineRule="auto"/>
              <w:ind w:left="336" w:right="0" w:firstLine="0"/>
              <w:jc w:val="left"/>
            </w:pPr>
            <w:r>
              <w:t xml:space="preserve">  </w:t>
            </w:r>
          </w:p>
        </w:tc>
        <w:tc>
          <w:tcPr>
            <w:tcW w:w="6920" w:type="dxa"/>
            <w:tcBorders>
              <w:top w:val="single" w:sz="4" w:space="0" w:color="000000"/>
              <w:left w:val="single" w:sz="4" w:space="0" w:color="000000"/>
              <w:bottom w:val="single" w:sz="4" w:space="0" w:color="000000"/>
              <w:right w:val="single" w:sz="4" w:space="0" w:color="000000"/>
            </w:tcBorders>
          </w:tcPr>
          <w:p w:rsidR="009B271B" w:rsidRDefault="005B1D41">
            <w:pPr>
              <w:spacing w:after="1" w:line="236" w:lineRule="auto"/>
              <w:ind w:left="118" w:right="827" w:firstLine="0"/>
              <w:jc w:val="left"/>
            </w:pPr>
            <w:r>
              <w:rPr>
                <w:b/>
              </w:rPr>
              <w:t>„</w:t>
            </w:r>
            <w:proofErr w:type="gramStart"/>
            <w:r>
              <w:rPr>
                <w:b/>
              </w:rPr>
              <w:t>MIEJSKI   ZAKŁAD</w:t>
            </w:r>
            <w:proofErr w:type="gramEnd"/>
            <w:r>
              <w:rPr>
                <w:b/>
              </w:rPr>
              <w:t xml:space="preserve">   KOMUNIKACJI”   Spółka   z   ograniczoną odpowiedzialnością  </w:t>
            </w:r>
            <w:r>
              <w:t xml:space="preserve">ul. Bitwy Warszawskiej 1  </w:t>
            </w:r>
          </w:p>
          <w:p w:rsidR="009B271B" w:rsidRDefault="005B1D41">
            <w:pPr>
              <w:spacing w:after="0" w:line="259" w:lineRule="auto"/>
              <w:ind w:left="118" w:right="0" w:firstLine="0"/>
              <w:jc w:val="left"/>
            </w:pPr>
            <w:r>
              <w:t xml:space="preserve">76-200 Słupsk  </w:t>
            </w:r>
          </w:p>
          <w:p w:rsidR="009B271B" w:rsidRDefault="005B1D41">
            <w:pPr>
              <w:spacing w:after="0" w:line="259" w:lineRule="auto"/>
              <w:ind w:left="118" w:right="0" w:firstLine="0"/>
              <w:jc w:val="left"/>
            </w:pPr>
            <w:r>
              <w:t xml:space="preserve">Regon:  771 486 860  </w:t>
            </w:r>
          </w:p>
          <w:p w:rsidR="009B271B" w:rsidRDefault="005B1D41">
            <w:pPr>
              <w:spacing w:after="0" w:line="259" w:lineRule="auto"/>
              <w:ind w:left="118" w:right="0" w:firstLine="0"/>
              <w:jc w:val="left"/>
            </w:pPr>
            <w:r>
              <w:t xml:space="preserve">NIP: 839 041 02 17  </w:t>
            </w:r>
          </w:p>
          <w:p w:rsidR="009B271B" w:rsidRDefault="005B1D41">
            <w:pPr>
              <w:spacing w:after="0" w:line="259" w:lineRule="auto"/>
              <w:ind w:left="118" w:right="0" w:firstLine="0"/>
              <w:jc w:val="left"/>
            </w:pPr>
            <w:r>
              <w:t xml:space="preserve">KRS: 0000002203  </w:t>
            </w:r>
          </w:p>
        </w:tc>
      </w:tr>
      <w:tr w:rsidR="009B271B">
        <w:trPr>
          <w:trHeight w:val="1748"/>
        </w:trPr>
        <w:tc>
          <w:tcPr>
            <w:tcW w:w="2297" w:type="dxa"/>
            <w:tcBorders>
              <w:top w:val="single" w:sz="4" w:space="0" w:color="000000"/>
              <w:left w:val="single" w:sz="4" w:space="0" w:color="000000"/>
              <w:bottom w:val="single" w:sz="8" w:space="0" w:color="000000"/>
              <w:right w:val="single" w:sz="4" w:space="0" w:color="000000"/>
            </w:tcBorders>
          </w:tcPr>
          <w:p w:rsidR="009B271B" w:rsidRDefault="005B1D41">
            <w:pPr>
              <w:spacing w:after="0" w:line="259" w:lineRule="auto"/>
              <w:ind w:left="0" w:right="77" w:firstLine="0"/>
              <w:jc w:val="center"/>
            </w:pPr>
            <w:r>
              <w:rPr>
                <w:b/>
              </w:rPr>
              <w:t xml:space="preserve">UBEZPIECZONY </w:t>
            </w:r>
            <w:r>
              <w:t xml:space="preserve"> </w:t>
            </w:r>
          </w:p>
          <w:p w:rsidR="009B271B" w:rsidRDefault="005B1D41">
            <w:pPr>
              <w:spacing w:after="0" w:line="259" w:lineRule="auto"/>
              <w:ind w:left="-5" w:right="0" w:firstLine="0"/>
              <w:jc w:val="left"/>
            </w:pPr>
            <w:r>
              <w:t xml:space="preserve">  </w:t>
            </w:r>
          </w:p>
          <w:p w:rsidR="009B271B" w:rsidRDefault="005B1D41">
            <w:pPr>
              <w:spacing w:after="0" w:line="259" w:lineRule="auto"/>
              <w:ind w:left="-5" w:right="0" w:firstLine="0"/>
              <w:jc w:val="left"/>
            </w:pPr>
            <w:r>
              <w:t xml:space="preserve">  </w:t>
            </w:r>
          </w:p>
          <w:p w:rsidR="009B271B" w:rsidRDefault="005B1D41">
            <w:pPr>
              <w:spacing w:after="0" w:line="259" w:lineRule="auto"/>
              <w:ind w:left="0" w:right="0" w:firstLine="0"/>
              <w:jc w:val="right"/>
            </w:pPr>
            <w:r>
              <w:t xml:space="preserve">   </w:t>
            </w:r>
            <w:r>
              <w:tab/>
              <w:t xml:space="preserve"> </w:t>
            </w:r>
          </w:p>
        </w:tc>
        <w:tc>
          <w:tcPr>
            <w:tcW w:w="6920" w:type="dxa"/>
            <w:tcBorders>
              <w:top w:val="single" w:sz="4" w:space="0" w:color="000000"/>
              <w:left w:val="single" w:sz="4" w:space="0" w:color="000000"/>
              <w:bottom w:val="single" w:sz="8" w:space="0" w:color="000000"/>
              <w:right w:val="single" w:sz="4" w:space="0" w:color="000000"/>
            </w:tcBorders>
          </w:tcPr>
          <w:p w:rsidR="009B271B" w:rsidRDefault="005B1D41">
            <w:pPr>
              <w:spacing w:after="0" w:line="238" w:lineRule="auto"/>
              <w:ind w:left="118" w:right="827" w:firstLine="0"/>
              <w:jc w:val="left"/>
            </w:pPr>
            <w:r>
              <w:rPr>
                <w:b/>
              </w:rPr>
              <w:t>„</w:t>
            </w:r>
            <w:proofErr w:type="gramStart"/>
            <w:r>
              <w:rPr>
                <w:b/>
              </w:rPr>
              <w:t>MIEJSKI   ZAKŁAD</w:t>
            </w:r>
            <w:proofErr w:type="gramEnd"/>
            <w:r>
              <w:rPr>
                <w:b/>
              </w:rPr>
              <w:t xml:space="preserve">   KOMUNIKACJI”   Spółka   z   ograniczoną odpowiedzialnością  </w:t>
            </w:r>
            <w:r>
              <w:t xml:space="preserve">ul. Bitwy Warszawskiej 1  </w:t>
            </w:r>
          </w:p>
          <w:p w:rsidR="009B271B" w:rsidRDefault="005B1D41">
            <w:pPr>
              <w:spacing w:after="0" w:line="259" w:lineRule="auto"/>
              <w:ind w:left="-22" w:right="0" w:firstLine="0"/>
              <w:jc w:val="left"/>
            </w:pPr>
            <w:r>
              <w:t xml:space="preserve"> 76-200 Słupsk  </w:t>
            </w:r>
          </w:p>
          <w:p w:rsidR="009B271B" w:rsidRDefault="005B1D41">
            <w:pPr>
              <w:spacing w:after="0" w:line="259" w:lineRule="auto"/>
              <w:ind w:left="118" w:right="0" w:firstLine="0"/>
              <w:jc w:val="left"/>
            </w:pPr>
            <w:r>
              <w:t xml:space="preserve">Regon:  771 486 860  </w:t>
            </w:r>
          </w:p>
          <w:p w:rsidR="009B271B" w:rsidRDefault="005B1D41">
            <w:pPr>
              <w:spacing w:after="0" w:line="259" w:lineRule="auto"/>
              <w:ind w:left="118" w:right="0" w:firstLine="0"/>
              <w:jc w:val="left"/>
            </w:pPr>
            <w:r>
              <w:t xml:space="preserve">NIP: 839 041 02 17  </w:t>
            </w:r>
          </w:p>
          <w:p w:rsidR="009B271B" w:rsidRDefault="005B1D41">
            <w:pPr>
              <w:spacing w:after="0" w:line="259" w:lineRule="auto"/>
              <w:ind w:left="118" w:right="0" w:firstLine="0"/>
              <w:jc w:val="left"/>
            </w:pPr>
            <w:r>
              <w:t xml:space="preserve">KRS: 0000002203  </w:t>
            </w:r>
          </w:p>
        </w:tc>
      </w:tr>
      <w:tr w:rsidR="009B271B">
        <w:trPr>
          <w:trHeight w:val="310"/>
        </w:trPr>
        <w:tc>
          <w:tcPr>
            <w:tcW w:w="2297" w:type="dxa"/>
            <w:tcBorders>
              <w:top w:val="single" w:sz="8" w:space="0" w:color="000000"/>
              <w:left w:val="single" w:sz="4" w:space="0" w:color="000000"/>
              <w:bottom w:val="single" w:sz="8" w:space="0" w:color="000000"/>
              <w:right w:val="single" w:sz="4" w:space="0" w:color="000000"/>
            </w:tcBorders>
          </w:tcPr>
          <w:p w:rsidR="009B271B" w:rsidRDefault="005B1D41">
            <w:pPr>
              <w:spacing w:after="0" w:line="259" w:lineRule="auto"/>
              <w:ind w:left="0" w:right="77" w:firstLine="0"/>
              <w:jc w:val="center"/>
            </w:pPr>
            <w:r>
              <w:rPr>
                <w:b/>
              </w:rPr>
              <w:t xml:space="preserve">PKD </w:t>
            </w:r>
            <w:r>
              <w:t xml:space="preserve"> </w:t>
            </w:r>
          </w:p>
        </w:tc>
        <w:tc>
          <w:tcPr>
            <w:tcW w:w="6920" w:type="dxa"/>
            <w:tcBorders>
              <w:top w:val="single" w:sz="8" w:space="0" w:color="000000"/>
              <w:left w:val="single" w:sz="4" w:space="0" w:color="000000"/>
              <w:bottom w:val="single" w:sz="8" w:space="0" w:color="000000"/>
              <w:right w:val="single" w:sz="4" w:space="0" w:color="000000"/>
            </w:tcBorders>
          </w:tcPr>
          <w:p w:rsidR="009B271B" w:rsidRDefault="005B1D41">
            <w:pPr>
              <w:spacing w:after="0" w:line="259" w:lineRule="auto"/>
              <w:ind w:left="118" w:right="0" w:firstLine="0"/>
              <w:jc w:val="left"/>
            </w:pPr>
            <w:r>
              <w:t xml:space="preserve">PODSTAWOWY 49.31Z  </w:t>
            </w:r>
          </w:p>
        </w:tc>
      </w:tr>
      <w:tr w:rsidR="009B271B">
        <w:trPr>
          <w:trHeight w:val="306"/>
        </w:trPr>
        <w:tc>
          <w:tcPr>
            <w:tcW w:w="2297" w:type="dxa"/>
            <w:tcBorders>
              <w:top w:val="single" w:sz="8" w:space="0" w:color="000000"/>
              <w:left w:val="single" w:sz="4" w:space="0" w:color="000000"/>
              <w:bottom w:val="nil"/>
              <w:right w:val="single" w:sz="4" w:space="0" w:color="000000"/>
            </w:tcBorders>
          </w:tcPr>
          <w:p w:rsidR="009B271B" w:rsidRDefault="005B1D41">
            <w:pPr>
              <w:spacing w:after="0" w:line="259" w:lineRule="auto"/>
              <w:ind w:left="0" w:right="81" w:firstLine="0"/>
              <w:jc w:val="center"/>
            </w:pPr>
            <w:r>
              <w:rPr>
                <w:b/>
              </w:rPr>
              <w:t xml:space="preserve">RODZAJ </w:t>
            </w:r>
            <w:r>
              <w:t xml:space="preserve"> </w:t>
            </w:r>
          </w:p>
        </w:tc>
        <w:tc>
          <w:tcPr>
            <w:tcW w:w="6920" w:type="dxa"/>
            <w:tcBorders>
              <w:top w:val="single" w:sz="8" w:space="0" w:color="000000"/>
              <w:left w:val="single" w:sz="4" w:space="0" w:color="000000"/>
              <w:bottom w:val="nil"/>
              <w:right w:val="single" w:sz="4" w:space="0" w:color="000000"/>
            </w:tcBorders>
          </w:tcPr>
          <w:p w:rsidR="009B271B" w:rsidRDefault="005B1D41">
            <w:pPr>
              <w:spacing w:after="0" w:line="259" w:lineRule="auto"/>
              <w:ind w:left="118" w:right="0" w:firstLine="0"/>
              <w:jc w:val="left"/>
            </w:pPr>
            <w:proofErr w:type="gramStart"/>
            <w:r>
              <w:t>przewozy</w:t>
            </w:r>
            <w:proofErr w:type="gramEnd"/>
            <w:r>
              <w:t xml:space="preserve"> pasażerskie na terenie miasta Słupska i przyległych  </w:t>
            </w:r>
          </w:p>
        </w:tc>
      </w:tr>
      <w:tr w:rsidR="009B271B">
        <w:trPr>
          <w:trHeight w:val="283"/>
        </w:trPr>
        <w:tc>
          <w:tcPr>
            <w:tcW w:w="2297" w:type="dxa"/>
            <w:tcBorders>
              <w:top w:val="nil"/>
              <w:left w:val="single" w:sz="4" w:space="0" w:color="000000"/>
              <w:bottom w:val="nil"/>
              <w:right w:val="single" w:sz="4" w:space="0" w:color="000000"/>
            </w:tcBorders>
          </w:tcPr>
          <w:p w:rsidR="009B271B" w:rsidRDefault="005B1D41">
            <w:pPr>
              <w:spacing w:after="0" w:line="259" w:lineRule="auto"/>
              <w:ind w:left="0" w:right="82" w:firstLine="0"/>
              <w:jc w:val="center"/>
            </w:pPr>
            <w:r>
              <w:rPr>
                <w:b/>
              </w:rPr>
              <w:t xml:space="preserve">WYKONYWANEJ </w:t>
            </w:r>
            <w:r>
              <w:t xml:space="preserve"> </w:t>
            </w:r>
          </w:p>
        </w:tc>
        <w:tc>
          <w:tcPr>
            <w:tcW w:w="6920" w:type="dxa"/>
            <w:tcBorders>
              <w:top w:val="nil"/>
              <w:left w:val="single" w:sz="4" w:space="0" w:color="000000"/>
              <w:bottom w:val="nil"/>
              <w:right w:val="single" w:sz="4" w:space="0" w:color="000000"/>
            </w:tcBorders>
          </w:tcPr>
          <w:p w:rsidR="009B271B" w:rsidRDefault="005B1D41">
            <w:pPr>
              <w:spacing w:after="0" w:line="259" w:lineRule="auto"/>
              <w:ind w:left="118" w:right="0" w:firstLine="0"/>
              <w:jc w:val="left"/>
            </w:pPr>
            <w:proofErr w:type="gramStart"/>
            <w:r>
              <w:t>gmin</w:t>
            </w:r>
            <w:proofErr w:type="gramEnd"/>
            <w:r>
              <w:t xml:space="preserve">, przewozy na zamówienie, sprzedaż detaliczna paliw do  </w:t>
            </w:r>
          </w:p>
        </w:tc>
      </w:tr>
      <w:tr w:rsidR="009B271B">
        <w:trPr>
          <w:trHeight w:val="539"/>
        </w:trPr>
        <w:tc>
          <w:tcPr>
            <w:tcW w:w="2297" w:type="dxa"/>
            <w:tcBorders>
              <w:top w:val="nil"/>
              <w:left w:val="single" w:sz="4" w:space="0" w:color="000000"/>
              <w:bottom w:val="single" w:sz="4" w:space="0" w:color="000000"/>
              <w:right w:val="single" w:sz="4" w:space="0" w:color="000000"/>
            </w:tcBorders>
          </w:tcPr>
          <w:p w:rsidR="009B271B" w:rsidRDefault="005B1D41">
            <w:pPr>
              <w:spacing w:after="0" w:line="259" w:lineRule="auto"/>
              <w:ind w:left="0" w:right="78" w:firstLine="0"/>
              <w:jc w:val="center"/>
            </w:pPr>
            <w:r>
              <w:rPr>
                <w:b/>
              </w:rPr>
              <w:t xml:space="preserve">DZIAŁALNOŚCI </w:t>
            </w:r>
            <w:r>
              <w:t xml:space="preserve"> </w:t>
            </w:r>
          </w:p>
          <w:p w:rsidR="009B271B" w:rsidRDefault="005B1D41">
            <w:pPr>
              <w:tabs>
                <w:tab w:val="center" w:pos="1172"/>
              </w:tabs>
              <w:spacing w:after="0" w:line="259" w:lineRule="auto"/>
              <w:ind w:left="0" w:right="0" w:firstLine="0"/>
              <w:jc w:val="left"/>
            </w:pPr>
            <w:r>
              <w:t xml:space="preserve"> </w:t>
            </w:r>
            <w:r>
              <w:tab/>
            </w:r>
            <w:r>
              <w:rPr>
                <w:b/>
              </w:rPr>
              <w:t xml:space="preserve">GOSPODARCZEJ  </w:t>
            </w:r>
            <w:r>
              <w:t xml:space="preserve"> </w:t>
            </w:r>
          </w:p>
        </w:tc>
        <w:tc>
          <w:tcPr>
            <w:tcW w:w="6920" w:type="dxa"/>
            <w:tcBorders>
              <w:top w:val="nil"/>
              <w:left w:val="single" w:sz="4" w:space="0" w:color="000000"/>
              <w:bottom w:val="single" w:sz="4" w:space="0" w:color="000000"/>
              <w:right w:val="single" w:sz="4" w:space="0" w:color="000000"/>
            </w:tcBorders>
          </w:tcPr>
          <w:p w:rsidR="009B271B" w:rsidRDefault="005B1D41">
            <w:pPr>
              <w:spacing w:after="0" w:line="259" w:lineRule="auto"/>
              <w:ind w:left="118" w:right="0" w:firstLine="0"/>
              <w:jc w:val="left"/>
            </w:pPr>
            <w:proofErr w:type="gramStart"/>
            <w:r>
              <w:t>pojazdów</w:t>
            </w:r>
            <w:proofErr w:type="gramEnd"/>
            <w:r>
              <w:t xml:space="preserve"> silnikowych  </w:t>
            </w:r>
          </w:p>
          <w:p w:rsidR="009B271B" w:rsidRDefault="005B1D41">
            <w:pPr>
              <w:spacing w:after="0" w:line="259" w:lineRule="auto"/>
              <w:ind w:left="-22" w:right="0" w:firstLine="0"/>
              <w:jc w:val="left"/>
            </w:pPr>
            <w:r>
              <w:t xml:space="preserve"> </w:t>
            </w:r>
          </w:p>
        </w:tc>
      </w:tr>
    </w:tbl>
    <w:p w:rsidR="009B271B" w:rsidRDefault="005B1D41">
      <w:pPr>
        <w:spacing w:after="0" w:line="259" w:lineRule="auto"/>
        <w:ind w:left="14" w:right="0" w:firstLine="0"/>
        <w:jc w:val="left"/>
      </w:pPr>
      <w:r>
        <w:t xml:space="preserve">  </w:t>
      </w:r>
    </w:p>
    <w:p w:rsidR="009B271B" w:rsidRDefault="005B1D41">
      <w:pPr>
        <w:spacing w:after="0" w:line="259" w:lineRule="auto"/>
        <w:ind w:left="14" w:right="0" w:firstLine="0"/>
        <w:jc w:val="left"/>
      </w:pPr>
      <w:r>
        <w:t xml:space="preserve">  </w:t>
      </w:r>
    </w:p>
    <w:p w:rsidR="009B271B" w:rsidRDefault="005B1D41">
      <w:pPr>
        <w:spacing w:after="0" w:line="259" w:lineRule="auto"/>
        <w:ind w:left="14" w:right="0" w:firstLine="0"/>
        <w:jc w:val="left"/>
      </w:pPr>
      <w:r>
        <w:t xml:space="preserve"> </w:t>
      </w:r>
    </w:p>
    <w:p w:rsidR="009B271B" w:rsidRDefault="005B1D41">
      <w:pPr>
        <w:spacing w:after="0" w:line="259" w:lineRule="auto"/>
        <w:ind w:left="14" w:right="0" w:firstLine="0"/>
        <w:jc w:val="left"/>
      </w:pPr>
      <w:r>
        <w:t xml:space="preserve">  </w:t>
      </w:r>
    </w:p>
    <w:p w:rsidR="00DB4E42" w:rsidRDefault="00DB4E42">
      <w:pPr>
        <w:spacing w:after="0" w:line="259" w:lineRule="auto"/>
        <w:ind w:left="14" w:right="0" w:firstLine="0"/>
        <w:jc w:val="left"/>
      </w:pPr>
    </w:p>
    <w:p w:rsidR="00DB4E42" w:rsidRDefault="00DB4E42">
      <w:pPr>
        <w:spacing w:after="0" w:line="259" w:lineRule="auto"/>
        <w:ind w:left="14" w:right="0" w:firstLine="0"/>
        <w:jc w:val="left"/>
      </w:pPr>
    </w:p>
    <w:p w:rsidR="00DB4E42" w:rsidRDefault="00DB4E42">
      <w:pPr>
        <w:spacing w:after="0" w:line="259" w:lineRule="auto"/>
        <w:ind w:left="14" w:right="0" w:firstLine="0"/>
        <w:jc w:val="left"/>
      </w:pPr>
    </w:p>
    <w:p w:rsidR="00DB4E42" w:rsidRDefault="00DB4E42">
      <w:pPr>
        <w:spacing w:after="0" w:line="259" w:lineRule="auto"/>
        <w:ind w:left="14" w:right="0" w:firstLine="0"/>
        <w:jc w:val="left"/>
      </w:pPr>
    </w:p>
    <w:p w:rsidR="00DB4E42" w:rsidRDefault="00DB4E42">
      <w:pPr>
        <w:spacing w:after="0" w:line="259" w:lineRule="auto"/>
        <w:ind w:left="14" w:right="0" w:firstLine="0"/>
        <w:jc w:val="left"/>
      </w:pPr>
    </w:p>
    <w:p w:rsidR="00DB4E42" w:rsidRDefault="00DB4E42">
      <w:pPr>
        <w:spacing w:after="0" w:line="259" w:lineRule="auto"/>
        <w:ind w:left="14" w:right="0" w:firstLine="0"/>
        <w:jc w:val="left"/>
      </w:pPr>
    </w:p>
    <w:p w:rsidR="00DB4E42" w:rsidRDefault="00DB4E42">
      <w:pPr>
        <w:spacing w:after="0" w:line="259" w:lineRule="auto"/>
        <w:ind w:left="14" w:right="0" w:firstLine="0"/>
        <w:jc w:val="left"/>
      </w:pPr>
    </w:p>
    <w:p w:rsidR="00DB4E42" w:rsidRDefault="00DB4E42">
      <w:pPr>
        <w:spacing w:after="0" w:line="259" w:lineRule="auto"/>
        <w:ind w:left="14" w:right="0" w:firstLine="0"/>
        <w:jc w:val="left"/>
      </w:pPr>
    </w:p>
    <w:p w:rsidR="00DB4E42" w:rsidRDefault="00DB4E42">
      <w:pPr>
        <w:spacing w:after="0" w:line="259" w:lineRule="auto"/>
        <w:ind w:left="14" w:right="0" w:firstLine="0"/>
        <w:jc w:val="left"/>
      </w:pPr>
    </w:p>
    <w:p w:rsidR="009B271B" w:rsidRDefault="005B1D41">
      <w:pPr>
        <w:pStyle w:val="Nagwek1"/>
        <w:spacing w:after="36"/>
        <w:ind w:left="2"/>
      </w:pPr>
      <w:r>
        <w:lastRenderedPageBreak/>
        <w:t>ZAKRES OCZEKIWANEJ OCHRONY UBEZPIECZENIOWEJ</w:t>
      </w:r>
      <w:r>
        <w:rPr>
          <w:b w:val="0"/>
          <w:vertAlign w:val="subscript"/>
        </w:rPr>
        <w:t xml:space="preserve">  </w:t>
      </w:r>
      <w:r>
        <w:t xml:space="preserve">  </w:t>
      </w:r>
    </w:p>
    <w:p w:rsidR="009B271B" w:rsidRDefault="005B1D41">
      <w:pPr>
        <w:spacing w:after="0" w:line="259" w:lineRule="auto"/>
        <w:ind w:left="-19" w:right="137" w:firstLine="0"/>
        <w:jc w:val="right"/>
      </w:pPr>
      <w:r>
        <w:rPr>
          <w:rFonts w:ascii="Calibri" w:eastAsia="Calibri" w:hAnsi="Calibri" w:cs="Calibri"/>
          <w:noProof/>
          <w:sz w:val="22"/>
        </w:rPr>
        <mc:AlternateContent>
          <mc:Choice Requires="wpg">
            <w:drawing>
              <wp:inline distT="0" distB="0" distL="0" distR="0">
                <wp:extent cx="5798185" cy="6095"/>
                <wp:effectExtent l="0" t="0" r="0" b="0"/>
                <wp:docPr id="18930" name="Group 18930"/>
                <wp:cNvGraphicFramePr/>
                <a:graphic xmlns:a="http://schemas.openxmlformats.org/drawingml/2006/main">
                  <a:graphicData uri="http://schemas.microsoft.com/office/word/2010/wordprocessingGroup">
                    <wpg:wgp>
                      <wpg:cNvGrpSpPr/>
                      <wpg:grpSpPr>
                        <a:xfrm>
                          <a:off x="0" y="0"/>
                          <a:ext cx="5798185" cy="6095"/>
                          <a:chOff x="0" y="0"/>
                          <a:chExt cx="5798185" cy="6095"/>
                        </a:xfrm>
                      </wpg:grpSpPr>
                      <wps:wsp>
                        <wps:cNvPr id="263" name="Shape 263"/>
                        <wps:cNvSpPr/>
                        <wps:spPr>
                          <a:xfrm>
                            <a:off x="0" y="0"/>
                            <a:ext cx="5798185" cy="0"/>
                          </a:xfrm>
                          <a:custGeom>
                            <a:avLst/>
                            <a:gdLst/>
                            <a:ahLst/>
                            <a:cxnLst/>
                            <a:rect l="0" t="0" r="0" b="0"/>
                            <a:pathLst>
                              <a:path w="5798185">
                                <a:moveTo>
                                  <a:pt x="0" y="0"/>
                                </a:moveTo>
                                <a:lnTo>
                                  <a:pt x="5798185" y="0"/>
                                </a:lnTo>
                              </a:path>
                            </a:pathLst>
                          </a:custGeom>
                          <a:ln w="609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47BB09E" id="Group 18930" o:spid="_x0000_s1026" style="width:456.55pt;height:.5pt;mso-position-horizontal-relative:char;mso-position-vertical-relative:lin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">
                <v:shape id="Shape 263" o:spid="_x0000_s1027" style="position:absolute;width:57981;height:0;visibility:visible;mso-wrap-style:square;v-text-anchor:top" coordsize="57981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Vm8sIA&#10;AADcAAAADwAAAGRycy9kb3ducmV2LnhtbESPQYvCMBSE74L/ITzB25qqi6zVKCIKIsiyKnh9NM+2&#10;2LyEJmrdX28EweMwM98w03ljKnGj2peWFfR7CQjizOqScwXHw/rrB4QPyBory6TgQR7ms3Zriqm2&#10;d/6j2z7kIkLYp6igCMGlUvqsIIO+Zx1x9M62NhiirHOpa7xHuKnkIElG0mDJcaFAR8uCssv+ahQE&#10;2rrf7N+Y3er73HfVSW+T8VipbqdZTEAEasIn/G5vtILBaAivM/EIyN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xWbywgAAANwAAAAPAAAAAAAAAAAAAAAAAJgCAABkcnMvZG93&#10;bnJldi54bWxQSwUGAAAAAAQABAD1AAAAhwMAAAAA&#10;" path="m,l5798185,e" filled="f" strokeweight=".16931mm">
                  <v:path arrowok="t" textboxrect="0,0,5798185,0"/>
                </v:shape>
                <w10:anchorlock/>
              </v:group>
            </w:pict>
          </mc:Fallback>
        </mc:AlternateContent>
      </w:r>
      <w:r>
        <w:t xml:space="preserve"> </w:t>
      </w:r>
    </w:p>
    <w:p w:rsidR="009B271B" w:rsidRDefault="005B1D41">
      <w:pPr>
        <w:spacing w:after="0" w:line="259" w:lineRule="auto"/>
        <w:ind w:left="14" w:right="0" w:firstLine="0"/>
        <w:jc w:val="left"/>
      </w:pPr>
      <w:r>
        <w:t xml:space="preserve">  </w:t>
      </w:r>
    </w:p>
    <w:p w:rsidR="009B271B" w:rsidRDefault="005B1D41">
      <w:pPr>
        <w:ind w:left="17" w:right="234"/>
      </w:pPr>
      <w:r>
        <w:t xml:space="preserve">Przedmiotem zamówienia jest program ubezpieczeniowy obejmujący następujące ryzyka:  </w:t>
      </w:r>
    </w:p>
    <w:p w:rsidR="009B271B" w:rsidRDefault="005B1D41">
      <w:pPr>
        <w:numPr>
          <w:ilvl w:val="0"/>
          <w:numId w:val="2"/>
        </w:numPr>
        <w:ind w:right="234" w:hanging="420"/>
      </w:pPr>
      <w:r>
        <w:t xml:space="preserve">Ubezpieczenie odpowiedzialności cywilnej posiadaczy pojazdów samochodowych za szkody wyrządzone w związku z ruchem tych pojazdów (pojazdy poruszają się wyłącznie po terenie RP);  </w:t>
      </w:r>
    </w:p>
    <w:p w:rsidR="009B271B" w:rsidRDefault="005B1D41">
      <w:pPr>
        <w:numPr>
          <w:ilvl w:val="0"/>
          <w:numId w:val="2"/>
        </w:numPr>
        <w:ind w:right="234" w:hanging="420"/>
      </w:pPr>
      <w:r>
        <w:t xml:space="preserve">Ubezpieczenie autocasco pojazdów samochodowych oraz wybranych autobusów;  </w:t>
      </w:r>
    </w:p>
    <w:p w:rsidR="009B271B" w:rsidRDefault="005B1D41">
      <w:pPr>
        <w:numPr>
          <w:ilvl w:val="0"/>
          <w:numId w:val="2"/>
        </w:numPr>
        <w:ind w:right="234" w:hanging="420"/>
      </w:pPr>
      <w:r>
        <w:t xml:space="preserve">Ubezpieczenie następstw nieszczęśliwych wypadków;  </w:t>
      </w:r>
    </w:p>
    <w:p w:rsidR="009B271B" w:rsidRDefault="005B1D41">
      <w:pPr>
        <w:numPr>
          <w:ilvl w:val="0"/>
          <w:numId w:val="2"/>
        </w:numPr>
        <w:ind w:right="234" w:hanging="420"/>
      </w:pPr>
      <w:r>
        <w:t xml:space="preserve">Ubezpieczenie mienia od wszystkich </w:t>
      </w:r>
      <w:proofErr w:type="spellStart"/>
      <w:r>
        <w:t>ryzyk</w:t>
      </w:r>
      <w:proofErr w:type="spellEnd"/>
      <w:r>
        <w:t xml:space="preserve">;  </w:t>
      </w:r>
    </w:p>
    <w:p w:rsidR="009B271B" w:rsidRDefault="005B1D41">
      <w:pPr>
        <w:numPr>
          <w:ilvl w:val="0"/>
          <w:numId w:val="2"/>
        </w:numPr>
        <w:ind w:right="234" w:hanging="420"/>
      </w:pPr>
      <w:r>
        <w:t xml:space="preserve">Ubezpieczenie sprzętu elektronicznego od wszystkich </w:t>
      </w:r>
      <w:proofErr w:type="spellStart"/>
      <w:r>
        <w:t>ryzyk</w:t>
      </w:r>
      <w:proofErr w:type="spellEnd"/>
      <w:r>
        <w:t xml:space="preserve">;  </w:t>
      </w:r>
    </w:p>
    <w:p w:rsidR="009B271B" w:rsidRDefault="005B1D41">
      <w:pPr>
        <w:numPr>
          <w:ilvl w:val="0"/>
          <w:numId w:val="2"/>
        </w:numPr>
        <w:spacing w:after="452"/>
        <w:ind w:right="234" w:hanging="420"/>
      </w:pPr>
      <w:r>
        <w:t xml:space="preserve">Ubezpieczenie odpowiedzialności cywilnej ogólnej deliktowej i kontraktowej.  </w:t>
      </w:r>
    </w:p>
    <w:p w:rsidR="009B271B" w:rsidRDefault="005B1D41">
      <w:pPr>
        <w:spacing w:after="0" w:line="259" w:lineRule="auto"/>
        <w:ind w:left="14" w:right="0" w:firstLine="0"/>
        <w:jc w:val="left"/>
      </w:pPr>
      <w:r>
        <w:rPr>
          <w:sz w:val="22"/>
        </w:rPr>
        <w:t xml:space="preserve"> </w:t>
      </w:r>
    </w:p>
    <w:p w:rsidR="009B271B" w:rsidRDefault="005B1D41">
      <w:pPr>
        <w:spacing w:after="0" w:line="259" w:lineRule="auto"/>
        <w:ind w:left="14" w:right="0" w:firstLine="0"/>
        <w:jc w:val="left"/>
      </w:pPr>
      <w:r>
        <w:t xml:space="preserve">     </w:t>
      </w:r>
    </w:p>
    <w:p w:rsidR="009B271B" w:rsidRDefault="005B1D41">
      <w:pPr>
        <w:spacing w:after="0" w:line="259" w:lineRule="auto"/>
        <w:ind w:left="14" w:right="0" w:firstLine="0"/>
        <w:jc w:val="left"/>
      </w:pPr>
      <w:r>
        <w:t xml:space="preserve">  </w:t>
      </w:r>
    </w:p>
    <w:p w:rsidR="009B271B" w:rsidRDefault="005B1D41">
      <w:pPr>
        <w:ind w:left="17" w:right="234"/>
      </w:pPr>
      <w:r>
        <w:t xml:space="preserve">Program ubezpieczeniowy w odniesieniu do wszystkich </w:t>
      </w:r>
      <w:proofErr w:type="spellStart"/>
      <w:r>
        <w:t>ryzyk</w:t>
      </w:r>
      <w:proofErr w:type="spellEnd"/>
      <w:r>
        <w:t xml:space="preserve"> opisanych powyżej obejmuje </w:t>
      </w:r>
      <w:r w:rsidR="009C563C">
        <w:t xml:space="preserve">okres </w:t>
      </w:r>
      <w:r w:rsidR="00281EC3">
        <w:rPr>
          <w:b/>
        </w:rPr>
        <w:t xml:space="preserve">od 01.01.2025 </w:t>
      </w:r>
      <w:proofErr w:type="gramStart"/>
      <w:r w:rsidR="00281EC3">
        <w:rPr>
          <w:b/>
        </w:rPr>
        <w:t>r</w:t>
      </w:r>
      <w:proofErr w:type="gramEnd"/>
      <w:r w:rsidR="00281EC3">
        <w:rPr>
          <w:b/>
        </w:rPr>
        <w:t>. do 31.12.2025</w:t>
      </w:r>
      <w:r>
        <w:rPr>
          <w:b/>
        </w:rPr>
        <w:t xml:space="preserve"> </w:t>
      </w:r>
      <w:proofErr w:type="gramStart"/>
      <w:r>
        <w:rPr>
          <w:b/>
        </w:rPr>
        <w:t>r</w:t>
      </w:r>
      <w:proofErr w:type="gramEnd"/>
      <w:r>
        <w:rPr>
          <w:b/>
        </w:rPr>
        <w:t>.</w:t>
      </w:r>
      <w:r>
        <w:t xml:space="preserve"> </w:t>
      </w:r>
    </w:p>
    <w:p w:rsidR="009B271B" w:rsidRDefault="005B1D41">
      <w:pPr>
        <w:numPr>
          <w:ilvl w:val="0"/>
          <w:numId w:val="3"/>
        </w:numPr>
        <w:ind w:right="234" w:hanging="355"/>
      </w:pPr>
      <w:r>
        <w:t>ul. Jolanty Szczypińskiej 36, 76-251 Kobylnica – baza MZK (zajezdnia, jeden budynek</w:t>
      </w:r>
      <w:proofErr w:type="gramStart"/>
      <w:r>
        <w:t>,</w:t>
      </w:r>
      <w:r w:rsidR="009C563C">
        <w:br/>
      </w:r>
      <w:r>
        <w:t>w</w:t>
      </w:r>
      <w:proofErr w:type="gramEnd"/>
      <w:r>
        <w:t xml:space="preserve"> którym mieszczą się: pomieszczenia administracyjne, warsztatowe, magazynowe, myjnia), portiernia, stacja paliw; </w:t>
      </w:r>
    </w:p>
    <w:p w:rsidR="009B271B" w:rsidRDefault="005B1D41">
      <w:pPr>
        <w:numPr>
          <w:ilvl w:val="0"/>
          <w:numId w:val="3"/>
        </w:numPr>
        <w:spacing w:after="55"/>
        <w:ind w:right="234" w:hanging="355"/>
      </w:pPr>
      <w:proofErr w:type="gramStart"/>
      <w:r>
        <w:t>ul</w:t>
      </w:r>
      <w:proofErr w:type="gramEnd"/>
      <w:r>
        <w:t xml:space="preserve">. Szczecińska 41A, 76-200 Słupsk – budynek administracyjny dyspozytornia;  </w:t>
      </w:r>
    </w:p>
    <w:p w:rsidR="009B271B" w:rsidRDefault="005B1D41">
      <w:pPr>
        <w:numPr>
          <w:ilvl w:val="0"/>
          <w:numId w:val="3"/>
        </w:numPr>
        <w:ind w:right="234" w:hanging="355"/>
      </w:pPr>
      <w:proofErr w:type="gramStart"/>
      <w:r>
        <w:t>ul</w:t>
      </w:r>
      <w:proofErr w:type="gramEnd"/>
      <w:r>
        <w:t>. Bitwy Warszawskiej 1, 76-200 Słupsk – dyspozytornia.</w:t>
      </w:r>
      <w:r>
        <w:rPr>
          <w:sz w:val="24"/>
        </w:rPr>
        <w:t xml:space="preserve">    </w:t>
      </w:r>
    </w:p>
    <w:p w:rsidR="009B271B" w:rsidRDefault="005B1D41">
      <w:pPr>
        <w:spacing w:after="0" w:line="259" w:lineRule="auto"/>
        <w:ind w:left="14" w:right="0" w:firstLine="0"/>
        <w:jc w:val="left"/>
      </w:pPr>
      <w:r>
        <w:rPr>
          <w:sz w:val="22"/>
        </w:rPr>
        <w:t xml:space="preserve"> </w:t>
      </w:r>
    </w:p>
    <w:p w:rsidR="009B271B" w:rsidRDefault="005B1D41">
      <w:pPr>
        <w:spacing w:after="0" w:line="259" w:lineRule="auto"/>
        <w:ind w:left="14" w:right="0" w:firstLine="0"/>
        <w:jc w:val="left"/>
      </w:pPr>
      <w:r>
        <w:rPr>
          <w:sz w:val="22"/>
        </w:rPr>
        <w:t xml:space="preserve"> </w:t>
      </w:r>
    </w:p>
    <w:p w:rsidR="00DB4E42" w:rsidRDefault="00DB4E42">
      <w:pPr>
        <w:pStyle w:val="Nagwek1"/>
        <w:tabs>
          <w:tab w:val="center" w:pos="5679"/>
        </w:tabs>
        <w:spacing w:after="39"/>
        <w:ind w:left="-1" w:firstLine="0"/>
      </w:pPr>
    </w:p>
    <w:p w:rsidR="009B271B" w:rsidRDefault="005B1D41" w:rsidP="00DB4E42">
      <w:pPr>
        <w:pStyle w:val="Nagwek1"/>
        <w:tabs>
          <w:tab w:val="center" w:pos="5679"/>
        </w:tabs>
        <w:spacing w:after="39"/>
        <w:ind w:left="0" w:firstLine="0"/>
      </w:pPr>
      <w:r>
        <w:t>ZAKRES OCZEKIWANEJ OCHRONY UBEZPIECZENIOWEJ</w:t>
      </w:r>
      <w:r>
        <w:rPr>
          <w:vertAlign w:val="subscript"/>
        </w:rPr>
        <w:t xml:space="preserve">  </w:t>
      </w:r>
      <w:r>
        <w:rPr>
          <w:vertAlign w:val="subscript"/>
        </w:rPr>
        <w:tab/>
      </w:r>
      <w:r>
        <w:t xml:space="preserve"> </w:t>
      </w:r>
      <w:r>
        <w:rPr>
          <w:b w:val="0"/>
        </w:rPr>
        <w:t xml:space="preserve"> </w:t>
      </w:r>
    </w:p>
    <w:p w:rsidR="009B271B" w:rsidRDefault="005B1D41">
      <w:pPr>
        <w:spacing w:after="0" w:line="259" w:lineRule="auto"/>
        <w:ind w:left="-19" w:right="137" w:firstLine="0"/>
        <w:jc w:val="right"/>
      </w:pPr>
      <w:r>
        <w:rPr>
          <w:rFonts w:ascii="Calibri" w:eastAsia="Calibri" w:hAnsi="Calibri" w:cs="Calibri"/>
          <w:noProof/>
          <w:sz w:val="22"/>
        </w:rPr>
        <mc:AlternateContent>
          <mc:Choice Requires="wpg">
            <w:drawing>
              <wp:inline distT="0" distB="0" distL="0" distR="0">
                <wp:extent cx="5798185" cy="6095"/>
                <wp:effectExtent l="0" t="0" r="0" b="0"/>
                <wp:docPr id="18544" name="Group 18544"/>
                <wp:cNvGraphicFramePr/>
                <a:graphic xmlns:a="http://schemas.openxmlformats.org/drawingml/2006/main">
                  <a:graphicData uri="http://schemas.microsoft.com/office/word/2010/wordprocessingGroup">
                    <wpg:wgp>
                      <wpg:cNvGrpSpPr/>
                      <wpg:grpSpPr>
                        <a:xfrm>
                          <a:off x="0" y="0"/>
                          <a:ext cx="5798185" cy="6095"/>
                          <a:chOff x="0" y="0"/>
                          <a:chExt cx="5798185" cy="6095"/>
                        </a:xfrm>
                      </wpg:grpSpPr>
                      <wps:wsp>
                        <wps:cNvPr id="510" name="Shape 510"/>
                        <wps:cNvSpPr/>
                        <wps:spPr>
                          <a:xfrm>
                            <a:off x="0" y="0"/>
                            <a:ext cx="5798185" cy="0"/>
                          </a:xfrm>
                          <a:custGeom>
                            <a:avLst/>
                            <a:gdLst/>
                            <a:ahLst/>
                            <a:cxnLst/>
                            <a:rect l="0" t="0" r="0" b="0"/>
                            <a:pathLst>
                              <a:path w="5798185">
                                <a:moveTo>
                                  <a:pt x="0" y="0"/>
                                </a:moveTo>
                                <a:lnTo>
                                  <a:pt x="5798185" y="0"/>
                                </a:lnTo>
                              </a:path>
                            </a:pathLst>
                          </a:custGeom>
                          <a:ln w="609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AA2CB64" id="Group 18544" o:spid="_x0000_s1026" style="width:456.55pt;height:.5pt;mso-position-horizontal-relative:char;mso-position-vertical-relative:lin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">
                <v:shape id="Shape 510" o:spid="_x0000_s1027" style="position:absolute;width:57981;height:0;visibility:visible;mso-wrap-style:square;v-text-anchor:top" coordsize="57981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tGncAA&#10;AADcAAAADwAAAGRycy9kb3ducmV2LnhtbERPTYvCMBC9C/sfwix407SiotUoIi6IsIh1Ya9DM7bF&#10;ZhKarFZ//eYgeHy87+W6M424UetrywrSYQKCuLC65lLBz/lrMAPhA7LGxjIpeJCH9eqjt8RM2zuf&#10;6JaHUsQQ9hkqqEJwmZS+qMigH1pHHLmLbQ2GCNtS6hbvMdw0cpQkU2mw5thQoaNtRcU1/zMKAh3c&#10;sXga870bX1LX/OpDMp8r1f/sNgsQgbrwFr/ce61gksb58Uw8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tGncAAAADcAAAADwAAAAAAAAAAAAAAAACYAgAAZHJzL2Rvd25y&#10;ZXYueG1sUEsFBgAAAAAEAAQA9QAAAIUDAAAAAA==&#10;" path="m,l5798185,e" filled="f" strokeweight=".16931mm">
                  <v:path arrowok="t" textboxrect="0,0,5798185,0"/>
                </v:shape>
                <w10:anchorlock/>
              </v:group>
            </w:pict>
          </mc:Fallback>
        </mc:AlternateContent>
      </w:r>
      <w:r>
        <w:t xml:space="preserve"> </w:t>
      </w:r>
    </w:p>
    <w:p w:rsidR="009B271B" w:rsidRDefault="005B1D41">
      <w:pPr>
        <w:spacing w:after="0" w:line="232" w:lineRule="auto"/>
        <w:ind w:left="14" w:right="9172" w:firstLine="0"/>
        <w:jc w:val="left"/>
      </w:pPr>
      <w:r>
        <w:t xml:space="preserve">  </w:t>
      </w:r>
      <w:r>
        <w:rPr>
          <w:sz w:val="24"/>
        </w:rPr>
        <w:t xml:space="preserve"> </w:t>
      </w:r>
    </w:p>
    <w:p w:rsidR="009B271B" w:rsidRDefault="005B1D41">
      <w:pPr>
        <w:pStyle w:val="Nagwek1"/>
        <w:spacing w:after="36"/>
        <w:ind w:left="2"/>
      </w:pPr>
      <w:r>
        <w:t>UBEZPIECZENIE FLOTY POJAZDÓW</w:t>
      </w:r>
      <w:r>
        <w:rPr>
          <w:vertAlign w:val="subscript"/>
        </w:rPr>
        <w:t xml:space="preserve">  </w:t>
      </w:r>
      <w:r>
        <w:t xml:space="preserve"> </w:t>
      </w:r>
      <w:r>
        <w:rPr>
          <w:b w:val="0"/>
        </w:rPr>
        <w:t xml:space="preserve"> </w:t>
      </w:r>
    </w:p>
    <w:p w:rsidR="009B271B" w:rsidRDefault="005B1D41">
      <w:pPr>
        <w:spacing w:after="20" w:line="216" w:lineRule="auto"/>
        <w:ind w:left="14" w:right="137" w:hanging="33"/>
        <w:jc w:val="left"/>
      </w:pPr>
      <w:r>
        <w:rPr>
          <w:rFonts w:ascii="Calibri" w:eastAsia="Calibri" w:hAnsi="Calibri" w:cs="Calibri"/>
          <w:noProof/>
          <w:sz w:val="22"/>
        </w:rPr>
        <mc:AlternateContent>
          <mc:Choice Requires="wpg">
            <w:drawing>
              <wp:inline distT="0" distB="0" distL="0" distR="0">
                <wp:extent cx="5798185" cy="6095"/>
                <wp:effectExtent l="0" t="0" r="0" b="0"/>
                <wp:docPr id="18545" name="Group 18545"/>
                <wp:cNvGraphicFramePr/>
                <a:graphic xmlns:a="http://schemas.openxmlformats.org/drawingml/2006/main">
                  <a:graphicData uri="http://schemas.microsoft.com/office/word/2010/wordprocessingGroup">
                    <wpg:wgp>
                      <wpg:cNvGrpSpPr/>
                      <wpg:grpSpPr>
                        <a:xfrm>
                          <a:off x="0" y="0"/>
                          <a:ext cx="5798185" cy="6095"/>
                          <a:chOff x="0" y="0"/>
                          <a:chExt cx="5798185" cy="6095"/>
                        </a:xfrm>
                      </wpg:grpSpPr>
                      <wps:wsp>
                        <wps:cNvPr id="511" name="Shape 511"/>
                        <wps:cNvSpPr/>
                        <wps:spPr>
                          <a:xfrm>
                            <a:off x="0" y="0"/>
                            <a:ext cx="5798185" cy="0"/>
                          </a:xfrm>
                          <a:custGeom>
                            <a:avLst/>
                            <a:gdLst/>
                            <a:ahLst/>
                            <a:cxnLst/>
                            <a:rect l="0" t="0" r="0" b="0"/>
                            <a:pathLst>
                              <a:path w="5798185">
                                <a:moveTo>
                                  <a:pt x="0" y="0"/>
                                </a:moveTo>
                                <a:lnTo>
                                  <a:pt x="5798185" y="0"/>
                                </a:lnTo>
                              </a:path>
                            </a:pathLst>
                          </a:custGeom>
                          <a:ln w="609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B142D47" id="Group 18545" o:spid="_x0000_s1026" style="width:456.55pt;height:.5pt;mso-position-horizontal-relative:char;mso-position-vertical-relative:lin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">
                <v:shape id="Shape 511" o:spid="_x0000_s1027" style="position:absolute;width:57981;height:0;visibility:visible;mso-wrap-style:square;v-text-anchor:top" coordsize="57981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fjBsMA&#10;AADcAAAADwAAAGRycy9kb3ducmV2LnhtbESP3YrCMBSE7wXfIRxh7zTt4opWo8iywiKI+APeHppj&#10;W2xOQpPV6tNvBMHLYWa+YWaL1tTiSo2vLCtIBwkI4tzqigsFx8OqPwbhA7LG2jIpuJOHxbzbmWGm&#10;7Y13dN2HQkQI+wwVlCG4TEqfl2TQD6wjjt7ZNgZDlE0hdYO3CDe1/EySkTRYcVwo0dF3Sfll/2cU&#10;BFq7bf4wZvMzPKeuPul1Mpko9dFrl1MQgdrwDr/av1rBV5rC80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fjBsMAAADcAAAADwAAAAAAAAAAAAAAAACYAgAAZHJzL2Rv&#10;d25yZXYueG1sUEsFBgAAAAAEAAQA9QAAAIgDAAAAAA==&#10;" path="m,l5798185,e" filled="f" strokeweight=".16931mm">
                  <v:path arrowok="t" textboxrect="0,0,5798185,0"/>
                </v:shape>
                <w10:anchorlock/>
              </v:group>
            </w:pict>
          </mc:Fallback>
        </mc:AlternateContent>
      </w:r>
      <w:r>
        <w:t xml:space="preserve">   </w:t>
      </w:r>
    </w:p>
    <w:p w:rsidR="009B271B" w:rsidRDefault="005B1D41">
      <w:pPr>
        <w:pStyle w:val="Nagwek1"/>
        <w:spacing w:after="36"/>
        <w:ind w:left="2"/>
      </w:pPr>
      <w:r>
        <w:t>UBEZPIECZENIE OC POSIADACZA POJAZDÓW MECHANICZNYCH ZA SZKODY WYRZĄDZONE W ZWIĄZKU Z RUCHEM TYCH POJAZDÓW</w:t>
      </w:r>
      <w:r>
        <w:rPr>
          <w:b w:val="0"/>
          <w:vertAlign w:val="subscript"/>
        </w:rPr>
        <w:t xml:space="preserve">  </w:t>
      </w:r>
      <w:r>
        <w:rPr>
          <w:b w:val="0"/>
          <w:vertAlign w:val="subscript"/>
        </w:rPr>
        <w:tab/>
      </w:r>
      <w:r>
        <w:t xml:space="preserve">  </w:t>
      </w:r>
    </w:p>
    <w:p w:rsidR="009B271B" w:rsidRDefault="005B1D41">
      <w:pPr>
        <w:spacing w:after="0" w:line="259" w:lineRule="auto"/>
        <w:ind w:left="-19" w:right="137" w:firstLine="0"/>
        <w:jc w:val="right"/>
      </w:pPr>
      <w:r>
        <w:rPr>
          <w:rFonts w:ascii="Calibri" w:eastAsia="Calibri" w:hAnsi="Calibri" w:cs="Calibri"/>
          <w:noProof/>
          <w:sz w:val="22"/>
        </w:rPr>
        <mc:AlternateContent>
          <mc:Choice Requires="wpg">
            <w:drawing>
              <wp:inline distT="0" distB="0" distL="0" distR="0">
                <wp:extent cx="5798185" cy="6096"/>
                <wp:effectExtent l="0" t="0" r="0" b="0"/>
                <wp:docPr id="18546" name="Group 18546"/>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512" name="Shape 512"/>
                        <wps:cNvSpPr/>
                        <wps:spPr>
                          <a:xfrm>
                            <a:off x="0" y="0"/>
                            <a:ext cx="5798185" cy="0"/>
                          </a:xfrm>
                          <a:custGeom>
                            <a:avLst/>
                            <a:gdLst/>
                            <a:ahLst/>
                            <a:cxnLst/>
                            <a:rect l="0" t="0" r="0" b="0"/>
                            <a:pathLst>
                              <a:path w="5798185">
                                <a:moveTo>
                                  <a:pt x="0" y="0"/>
                                </a:moveTo>
                                <a:lnTo>
                                  <a:pt x="5798185"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08E2ED8" id="Group 18546" o:spid="_x0000_s1026" style="width:456.55pt;height:.5pt;mso-position-horizontal-relative:char;mso-position-vertical-relative:lin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">
                <v:shape id="Shape 512" o:spid="_x0000_s1027" style="position:absolute;width:57981;height:0;visibility:visible;mso-wrap-style:square;v-text-anchor:top" coordsize="57981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6ajcQA&#10;AADcAAAADwAAAGRycy9kb3ducmV2LnhtbESPT2vCQBTE74V+h+UVems2pig1ukoRImlv2l68PbOv&#10;+btvQ3Y16bd3C0KPw8z8hllvJ9OJKw2utqxgFsUgiAuray4VfH9lL28gnEfW2FkmBb/kYLt5fFhj&#10;qu3IB7oefSkChF2KCirv+1RKV1Rk0EW2Jw7ejx0M+iCHUuoBxwA3nUzieCEN1hwWKuxpV1HRHi9G&#10;wTK+nJu8Obxi/tnus4+xwfbUKPX8NL2vQHia/H/43s61gvksgb8z4Qj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Omo3EAAAA3AAAAA8AAAAAAAAAAAAAAAAAmAIAAGRycy9k&#10;b3ducmV2LnhtbFBLBQYAAAAABAAEAPUAAACJAwAAAAA=&#10;" path="m,l5798185,e" filled="f" strokeweight=".48pt">
                  <v:path arrowok="t" textboxrect="0,0,5798185,0"/>
                </v:shape>
                <w10:anchorlock/>
              </v:group>
            </w:pict>
          </mc:Fallback>
        </mc:AlternateContent>
      </w:r>
      <w:r>
        <w:t xml:space="preserve"> </w:t>
      </w:r>
    </w:p>
    <w:p w:rsidR="009B271B" w:rsidRDefault="005B1D41">
      <w:pPr>
        <w:spacing w:after="0" w:line="259" w:lineRule="auto"/>
        <w:ind w:left="14" w:right="0" w:firstLine="0"/>
        <w:jc w:val="left"/>
      </w:pPr>
      <w:r>
        <w:t xml:space="preserve">  </w:t>
      </w:r>
    </w:p>
    <w:p w:rsidR="009B271B" w:rsidRDefault="005B1D41">
      <w:pPr>
        <w:spacing w:after="1" w:line="237" w:lineRule="auto"/>
        <w:ind w:left="17" w:right="110"/>
        <w:jc w:val="left"/>
      </w:pPr>
      <w:r>
        <w:t xml:space="preserve">Dla pojazdów zgłoszonych do ubezpieczenia zgodnie z załącznikiem numer 2 okres ubezpieczenia rozpoczyna się od dnia 01.01.2025 </w:t>
      </w:r>
      <w:proofErr w:type="gramStart"/>
      <w:r>
        <w:t>r</w:t>
      </w:r>
      <w:proofErr w:type="gramEnd"/>
      <w:r>
        <w:t xml:space="preserve">. i trwa przez okres od 01.01.2025 </w:t>
      </w:r>
      <w:proofErr w:type="gramStart"/>
      <w:r>
        <w:t>r</w:t>
      </w:r>
      <w:proofErr w:type="gramEnd"/>
      <w:r>
        <w:t xml:space="preserve">. do 31.12.2025 </w:t>
      </w:r>
      <w:proofErr w:type="gramStart"/>
      <w:r>
        <w:t>r</w:t>
      </w:r>
      <w:proofErr w:type="gramEnd"/>
      <w:r>
        <w:t xml:space="preserve">. Dla pojazdów nowych (zakupionych) okres ubezpieczenia rozpoczyna się od dnia zgłoszenia pojazdów do ubezpieczenia.  </w:t>
      </w:r>
    </w:p>
    <w:p w:rsidR="009B271B" w:rsidRDefault="005B1D41">
      <w:pPr>
        <w:spacing w:after="0"/>
        <w:ind w:left="17" w:right="234"/>
      </w:pPr>
      <w:r>
        <w:t xml:space="preserve">Dla pojazdów wyrejestrowanych okres ubezpieczenia kończy się w dniu, w którym nastąpiło wyrejestrowanie pojazdu.  </w:t>
      </w:r>
    </w:p>
    <w:p w:rsidR="009B271B" w:rsidRDefault="005B1D41">
      <w:pPr>
        <w:spacing w:after="0" w:line="259" w:lineRule="auto"/>
        <w:ind w:left="14" w:right="0" w:firstLine="0"/>
        <w:jc w:val="left"/>
      </w:pPr>
      <w:r>
        <w:t xml:space="preserve">  </w:t>
      </w:r>
    </w:p>
    <w:p w:rsidR="009B271B" w:rsidRDefault="005B1D41">
      <w:pPr>
        <w:tabs>
          <w:tab w:val="center" w:pos="394"/>
          <w:tab w:val="center" w:pos="3004"/>
        </w:tabs>
        <w:ind w:left="0" w:right="0" w:firstLine="0"/>
        <w:jc w:val="left"/>
      </w:pPr>
      <w:r>
        <w:t xml:space="preserve"> </w:t>
      </w:r>
      <w:r>
        <w:tab/>
      </w:r>
      <w:proofErr w:type="gramStart"/>
      <w:r>
        <w:t xml:space="preserve">-  </w:t>
      </w:r>
      <w:r>
        <w:tab/>
        <w:t>Wykaz</w:t>
      </w:r>
      <w:proofErr w:type="gramEnd"/>
      <w:r>
        <w:t xml:space="preserve"> pojazdów - zgodnie z załącznikiem nr 2  </w:t>
      </w:r>
    </w:p>
    <w:p w:rsidR="009B271B" w:rsidRDefault="005B1D41">
      <w:pPr>
        <w:spacing w:after="0" w:line="259" w:lineRule="auto"/>
        <w:ind w:left="14" w:right="0" w:firstLine="0"/>
        <w:jc w:val="left"/>
      </w:pPr>
      <w:r>
        <w:rPr>
          <w:sz w:val="20"/>
        </w:rPr>
        <w:t xml:space="preserve"> </w:t>
      </w:r>
      <w:r>
        <w:rPr>
          <w:sz w:val="22"/>
        </w:rPr>
        <w:t xml:space="preserve"> </w:t>
      </w:r>
    </w:p>
    <w:p w:rsidR="009B271B" w:rsidRDefault="005B1D41">
      <w:pPr>
        <w:pStyle w:val="Nagwek1"/>
        <w:spacing w:after="40" w:line="259" w:lineRule="auto"/>
        <w:ind w:left="2" w:hanging="10"/>
      </w:pPr>
      <w:r>
        <w:rPr>
          <w:sz w:val="22"/>
        </w:rPr>
        <w:t xml:space="preserve">UBEZPIECZENIE AUTOCASCO  </w:t>
      </w:r>
      <w:r>
        <w:rPr>
          <w:b w:val="0"/>
          <w:sz w:val="20"/>
        </w:rPr>
        <w:t xml:space="preserve"> </w:t>
      </w:r>
    </w:p>
    <w:p w:rsidR="009B271B" w:rsidRDefault="005B1D41">
      <w:pPr>
        <w:spacing w:after="0" w:line="259" w:lineRule="auto"/>
        <w:ind w:left="-19" w:right="134" w:firstLine="0"/>
        <w:jc w:val="right"/>
      </w:pPr>
      <w:r>
        <w:rPr>
          <w:rFonts w:ascii="Calibri" w:eastAsia="Calibri" w:hAnsi="Calibri" w:cs="Calibri"/>
          <w:noProof/>
          <w:sz w:val="22"/>
        </w:rPr>
        <mc:AlternateContent>
          <mc:Choice Requires="wpg">
            <w:drawing>
              <wp:inline distT="0" distB="0" distL="0" distR="0">
                <wp:extent cx="5798185" cy="6095"/>
                <wp:effectExtent l="0" t="0" r="0" b="0"/>
                <wp:docPr id="18547" name="Group 18547"/>
                <wp:cNvGraphicFramePr/>
                <a:graphic xmlns:a="http://schemas.openxmlformats.org/drawingml/2006/main">
                  <a:graphicData uri="http://schemas.microsoft.com/office/word/2010/wordprocessingGroup">
                    <wpg:wgp>
                      <wpg:cNvGrpSpPr/>
                      <wpg:grpSpPr>
                        <a:xfrm>
                          <a:off x="0" y="0"/>
                          <a:ext cx="5798185" cy="6095"/>
                          <a:chOff x="0" y="0"/>
                          <a:chExt cx="5798185" cy="6095"/>
                        </a:xfrm>
                      </wpg:grpSpPr>
                      <wps:wsp>
                        <wps:cNvPr id="513" name="Shape 513"/>
                        <wps:cNvSpPr/>
                        <wps:spPr>
                          <a:xfrm>
                            <a:off x="0" y="0"/>
                            <a:ext cx="5798185" cy="0"/>
                          </a:xfrm>
                          <a:custGeom>
                            <a:avLst/>
                            <a:gdLst/>
                            <a:ahLst/>
                            <a:cxnLst/>
                            <a:rect l="0" t="0" r="0" b="0"/>
                            <a:pathLst>
                              <a:path w="5798185">
                                <a:moveTo>
                                  <a:pt x="0" y="0"/>
                                </a:moveTo>
                                <a:lnTo>
                                  <a:pt x="5798185" y="0"/>
                                </a:lnTo>
                              </a:path>
                            </a:pathLst>
                          </a:custGeom>
                          <a:ln w="609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A8E60D3" id="Group 18547" o:spid="_x0000_s1026" style="width:456.55pt;height:.5pt;mso-position-horizontal-relative:char;mso-position-vertical-relative:lin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">
                <v:shape id="Shape 513" o:spid="_x0000_s1027" style="position:absolute;width:57981;height:0;visibility:visible;mso-wrap-style:square;v-text-anchor:top" coordsize="57981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nY6sUA&#10;AADcAAAADwAAAGRycy9kb3ducmV2LnhtbESP3WoCMRSE7wXfIRyhd5pdW4tuN4qUFoog0lXw9rA5&#10;+0M3J2GT6rZP3xQEL4eZ+YbJN4PpxIV631pWkM4SEMSl1S3XCk7H9+kShA/IGjvLpOCHPGzW41GO&#10;mbZX/qRLEWoRIewzVNCE4DIpfdmQQT+zjjh6le0Nhij7WuoerxFuOjlPkmdpsOW40KCj14bKr+Lb&#10;KAi0c4fy15j921OVuu6sd8lqpdTDZNi+gAg0hHv41v7QChbpI/yfiUd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djqxQAAANwAAAAPAAAAAAAAAAAAAAAAAJgCAABkcnMv&#10;ZG93bnJldi54bWxQSwUGAAAAAAQABAD1AAAAigMAAAAA&#10;" path="m,l5798185,e" filled="f" strokeweight=".16931mm">
                  <v:path arrowok="t" textboxrect="0,0,5798185,0"/>
                </v:shape>
                <w10:anchorlock/>
              </v:group>
            </w:pict>
          </mc:Fallback>
        </mc:AlternateContent>
      </w:r>
      <w:r>
        <w:rPr>
          <w:sz w:val="22"/>
        </w:rPr>
        <w:t xml:space="preserve"> </w:t>
      </w:r>
    </w:p>
    <w:p w:rsidR="009B271B" w:rsidRDefault="005B1D41">
      <w:pPr>
        <w:spacing w:after="0" w:line="259" w:lineRule="auto"/>
        <w:ind w:left="14" w:right="0" w:firstLine="0"/>
        <w:jc w:val="left"/>
      </w:pPr>
      <w:r>
        <w:rPr>
          <w:sz w:val="20"/>
        </w:rPr>
        <w:t xml:space="preserve">  </w:t>
      </w:r>
    </w:p>
    <w:p w:rsidR="009B271B" w:rsidRDefault="005B1D41">
      <w:pPr>
        <w:spacing w:after="5" w:line="248" w:lineRule="auto"/>
        <w:ind w:right="0"/>
        <w:jc w:val="left"/>
      </w:pPr>
      <w:r>
        <w:rPr>
          <w:sz w:val="20"/>
        </w:rPr>
        <w:t xml:space="preserve">Ubezpieczenie dotyczy wybranych autobusów i innych pojazdów wskazanych w załączniku numer 3. </w:t>
      </w:r>
    </w:p>
    <w:p w:rsidR="009B271B" w:rsidRDefault="005B1D41">
      <w:pPr>
        <w:spacing w:after="0" w:line="259" w:lineRule="auto"/>
        <w:ind w:left="14" w:right="0" w:firstLine="0"/>
        <w:jc w:val="left"/>
      </w:pPr>
      <w:r>
        <w:rPr>
          <w:sz w:val="22"/>
        </w:rPr>
        <w:t xml:space="preserve"> </w:t>
      </w:r>
    </w:p>
    <w:tbl>
      <w:tblPr>
        <w:tblStyle w:val="TableGrid"/>
        <w:tblW w:w="9244" w:type="dxa"/>
        <w:tblInd w:w="24" w:type="dxa"/>
        <w:tblCellMar>
          <w:top w:w="58" w:type="dxa"/>
          <w:left w:w="19" w:type="dxa"/>
        </w:tblCellMar>
        <w:tblLook w:val="04A0" w:firstRow="1" w:lastRow="0" w:firstColumn="1" w:lastColumn="0" w:noHBand="0" w:noVBand="1"/>
      </w:tblPr>
      <w:tblGrid>
        <w:gridCol w:w="3003"/>
        <w:gridCol w:w="6241"/>
      </w:tblGrid>
      <w:tr w:rsidR="009B271B">
        <w:trPr>
          <w:trHeight w:val="3214"/>
        </w:trPr>
        <w:tc>
          <w:tcPr>
            <w:tcW w:w="3003"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0" w:right="0" w:firstLine="0"/>
              <w:jc w:val="left"/>
            </w:pPr>
            <w:r>
              <w:lastRenderedPageBreak/>
              <w:t xml:space="preserve">  </w:t>
            </w:r>
          </w:p>
          <w:p w:rsidR="009B271B" w:rsidRDefault="005B1D41">
            <w:pPr>
              <w:spacing w:after="0" w:line="259" w:lineRule="auto"/>
              <w:ind w:left="0" w:right="0" w:firstLine="0"/>
              <w:jc w:val="left"/>
            </w:pPr>
            <w:r>
              <w:t xml:space="preserve">  </w:t>
            </w:r>
          </w:p>
          <w:p w:rsidR="009B271B" w:rsidRDefault="005B1D41">
            <w:pPr>
              <w:spacing w:after="0" w:line="259" w:lineRule="auto"/>
              <w:ind w:left="0" w:right="7" w:firstLine="0"/>
              <w:jc w:val="center"/>
            </w:pPr>
            <w:r>
              <w:t xml:space="preserve"> Przedmiot ubezpieczenia  </w:t>
            </w:r>
          </w:p>
          <w:p w:rsidR="009B271B" w:rsidRDefault="005B1D41">
            <w:pPr>
              <w:spacing w:after="0" w:line="259" w:lineRule="auto"/>
              <w:ind w:left="0" w:right="0" w:firstLine="0"/>
              <w:jc w:val="left"/>
            </w:pPr>
            <w:r>
              <w:t xml:space="preserve"> </w:t>
            </w:r>
          </w:p>
        </w:tc>
        <w:tc>
          <w:tcPr>
            <w:tcW w:w="6241" w:type="dxa"/>
            <w:tcBorders>
              <w:top w:val="single" w:sz="8" w:space="0" w:color="000000"/>
              <w:left w:val="single" w:sz="8" w:space="0" w:color="000000"/>
              <w:bottom w:val="single" w:sz="8" w:space="0" w:color="000000"/>
              <w:right w:val="single" w:sz="8" w:space="0" w:color="000000"/>
            </w:tcBorders>
          </w:tcPr>
          <w:p w:rsidR="009B271B" w:rsidRDefault="005B1D41">
            <w:pPr>
              <w:spacing w:after="1" w:line="237" w:lineRule="auto"/>
              <w:ind w:left="259" w:right="84" w:firstLine="0"/>
            </w:pPr>
            <w:r>
              <w:t xml:space="preserve">Przedmiotem ubezpieczenia są pojazdy mechaniczne wraz z wyposażeniem podstawowym będące własnością Ubezpieczającego oraz nowo nabyte pojazdy mechaniczne </w:t>
            </w:r>
            <w:proofErr w:type="gramStart"/>
            <w:r>
              <w:t>w  okresie</w:t>
            </w:r>
            <w:proofErr w:type="gramEnd"/>
            <w:r>
              <w:t xml:space="preserve">  obowiązywania  niniejszej  umowy  lub  będących w jego użytkowaniu w ramach umów leasingu, dzierżawy, najmu lub użyczenia.  </w:t>
            </w:r>
          </w:p>
          <w:p w:rsidR="009B271B" w:rsidRDefault="005B1D41">
            <w:pPr>
              <w:spacing w:after="0" w:line="237" w:lineRule="auto"/>
              <w:ind w:left="259" w:right="87" w:firstLine="0"/>
            </w:pPr>
            <w:r>
              <w:t xml:space="preserve">Okres ubezpieczenia dla pojazdów nowych (zakupionych) od </w:t>
            </w:r>
            <w:proofErr w:type="gramStart"/>
            <w:r>
              <w:t>dnia   zakupu</w:t>
            </w:r>
            <w:proofErr w:type="gramEnd"/>
            <w:r>
              <w:t xml:space="preserve">   pojazdu   (bez   konieczności   dokonywania oględzin) lub od chwili zgłoszenia (oględzin pojazdu) i jest zgodny  z  okresem  ubezpieczenia  komunikacyjnego.  Dla  </w:t>
            </w:r>
          </w:p>
          <w:p w:rsidR="009B271B" w:rsidRDefault="005B1D41">
            <w:pPr>
              <w:spacing w:after="0" w:line="259" w:lineRule="auto"/>
              <w:ind w:left="259" w:right="86" w:firstLine="0"/>
            </w:pPr>
            <w:proofErr w:type="gramStart"/>
            <w:r>
              <w:t>pojazdów  wyrejestrowanych</w:t>
            </w:r>
            <w:proofErr w:type="gramEnd"/>
            <w:r>
              <w:t xml:space="preserve"> / sprzedanych okres ubezpieczenia  kończy  się  w  dniu,  w  którym  nastąpiła sprzedaż/wyrejestrowanie pojazdu.   </w:t>
            </w:r>
          </w:p>
        </w:tc>
      </w:tr>
      <w:tr w:rsidR="009B271B">
        <w:trPr>
          <w:trHeight w:val="776"/>
        </w:trPr>
        <w:tc>
          <w:tcPr>
            <w:tcW w:w="3003"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43" w:right="0" w:firstLine="0"/>
              <w:jc w:val="center"/>
            </w:pPr>
            <w:r>
              <w:t xml:space="preserve">Zakres ubezpieczenia: </w:t>
            </w:r>
          </w:p>
        </w:tc>
        <w:tc>
          <w:tcPr>
            <w:tcW w:w="6241"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259" w:right="0" w:firstLine="0"/>
              <w:jc w:val="left"/>
            </w:pPr>
            <w:proofErr w:type="spellStart"/>
            <w:proofErr w:type="gramStart"/>
            <w:r>
              <w:t>all</w:t>
            </w:r>
            <w:proofErr w:type="spellEnd"/>
            <w:proofErr w:type="gramEnd"/>
            <w:r>
              <w:t xml:space="preserve"> </w:t>
            </w:r>
            <w:proofErr w:type="spellStart"/>
            <w:r>
              <w:t>risk</w:t>
            </w:r>
            <w:proofErr w:type="spellEnd"/>
            <w:r>
              <w:t xml:space="preserve"> bez ryzyka kradzieży  </w:t>
            </w:r>
          </w:p>
          <w:p w:rsidR="009B271B" w:rsidRDefault="005B1D41">
            <w:pPr>
              <w:spacing w:after="0" w:line="259" w:lineRule="auto"/>
              <w:ind w:left="259" w:right="0" w:firstLine="0"/>
            </w:pPr>
            <w:r>
              <w:t xml:space="preserve">Wyłączenie ryzyka kradzieży nie dotyczy wybranych pojazdów zakupionych ze wsparciem instytucji zewnętrznych </w:t>
            </w:r>
          </w:p>
        </w:tc>
      </w:tr>
    </w:tbl>
    <w:p w:rsidR="009B271B" w:rsidRDefault="009B271B">
      <w:pPr>
        <w:spacing w:after="0" w:line="259" w:lineRule="auto"/>
        <w:ind w:left="-1402" w:right="44" w:firstLine="0"/>
      </w:pPr>
    </w:p>
    <w:tbl>
      <w:tblPr>
        <w:tblStyle w:val="TableGrid"/>
        <w:tblW w:w="9244" w:type="dxa"/>
        <w:tblInd w:w="24" w:type="dxa"/>
        <w:tblCellMar>
          <w:top w:w="39" w:type="dxa"/>
          <w:left w:w="19" w:type="dxa"/>
          <w:right w:w="83" w:type="dxa"/>
        </w:tblCellMar>
        <w:tblLook w:val="04A0" w:firstRow="1" w:lastRow="0" w:firstColumn="1" w:lastColumn="0" w:noHBand="0" w:noVBand="1"/>
      </w:tblPr>
      <w:tblGrid>
        <w:gridCol w:w="3003"/>
        <w:gridCol w:w="2964"/>
        <w:gridCol w:w="3277"/>
      </w:tblGrid>
      <w:tr w:rsidR="009B271B">
        <w:trPr>
          <w:trHeight w:val="531"/>
        </w:trPr>
        <w:tc>
          <w:tcPr>
            <w:tcW w:w="3003"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26" w:right="0" w:firstLine="0"/>
              <w:jc w:val="center"/>
            </w:pPr>
            <w:r>
              <w:t xml:space="preserve">Wykaz pojazdów:  </w:t>
            </w:r>
          </w:p>
          <w:p w:rsidR="009B271B" w:rsidRDefault="005B1D41">
            <w:pPr>
              <w:spacing w:after="0" w:line="259" w:lineRule="auto"/>
              <w:ind w:left="0" w:right="0" w:firstLine="0"/>
              <w:jc w:val="left"/>
            </w:pPr>
            <w:r>
              <w:t xml:space="preserve">  </w:t>
            </w:r>
          </w:p>
        </w:tc>
        <w:tc>
          <w:tcPr>
            <w:tcW w:w="6241" w:type="dxa"/>
            <w:gridSpan w:val="2"/>
            <w:tcBorders>
              <w:top w:val="single" w:sz="8" w:space="0" w:color="000000"/>
              <w:left w:val="single" w:sz="8" w:space="0" w:color="000000"/>
              <w:bottom w:val="single" w:sz="8" w:space="0" w:color="000000"/>
              <w:right w:val="single" w:sz="8" w:space="0" w:color="000000"/>
            </w:tcBorders>
          </w:tcPr>
          <w:p w:rsidR="009B271B" w:rsidRDefault="005B1D41">
            <w:pPr>
              <w:tabs>
                <w:tab w:val="center" w:pos="1560"/>
                <w:tab w:val="center" w:pos="4667"/>
              </w:tabs>
              <w:spacing w:after="0" w:line="259" w:lineRule="auto"/>
              <w:ind w:left="0" w:right="0" w:firstLine="0"/>
              <w:jc w:val="left"/>
            </w:pPr>
            <w:r>
              <w:rPr>
                <w:rFonts w:ascii="Calibri" w:eastAsia="Calibri" w:hAnsi="Calibri" w:cs="Calibri"/>
                <w:sz w:val="22"/>
              </w:rPr>
              <w:tab/>
            </w:r>
            <w:proofErr w:type="gramStart"/>
            <w:r>
              <w:t>zgodnie</w:t>
            </w:r>
            <w:proofErr w:type="gramEnd"/>
            <w:r>
              <w:t xml:space="preserve"> z załącznikiem nr 3  </w:t>
            </w:r>
            <w:r>
              <w:tab/>
              <w:t xml:space="preserve">  </w:t>
            </w:r>
          </w:p>
          <w:p w:rsidR="009B271B" w:rsidRDefault="005B1D41">
            <w:pPr>
              <w:spacing w:after="0" w:line="259" w:lineRule="auto"/>
              <w:ind w:left="259" w:right="0" w:firstLine="0"/>
              <w:jc w:val="left"/>
            </w:pPr>
            <w:r>
              <w:t xml:space="preserve">  </w:t>
            </w:r>
          </w:p>
        </w:tc>
      </w:tr>
      <w:tr w:rsidR="009B271B">
        <w:trPr>
          <w:trHeight w:val="269"/>
        </w:trPr>
        <w:tc>
          <w:tcPr>
            <w:tcW w:w="3003"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81" w:right="0" w:firstLine="0"/>
              <w:jc w:val="left"/>
            </w:pPr>
            <w:r>
              <w:t xml:space="preserve">Zakres terytorialny:  </w:t>
            </w:r>
          </w:p>
        </w:tc>
        <w:tc>
          <w:tcPr>
            <w:tcW w:w="6241" w:type="dxa"/>
            <w:gridSpan w:val="2"/>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96" w:right="0" w:firstLine="0"/>
              <w:jc w:val="left"/>
            </w:pPr>
            <w:r>
              <w:t>Teren RP</w:t>
            </w:r>
            <w:r>
              <w:rPr>
                <w:color w:val="FF0000"/>
              </w:rPr>
              <w:t xml:space="preserve"> </w:t>
            </w:r>
          </w:p>
        </w:tc>
      </w:tr>
      <w:tr w:rsidR="009B271B">
        <w:trPr>
          <w:trHeight w:val="530"/>
        </w:trPr>
        <w:tc>
          <w:tcPr>
            <w:tcW w:w="3003"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0" w:right="0" w:firstLine="0"/>
              <w:jc w:val="center"/>
            </w:pPr>
            <w:r>
              <w:t xml:space="preserve">Franszyza integralna i redukcyjna: </w:t>
            </w:r>
          </w:p>
        </w:tc>
        <w:tc>
          <w:tcPr>
            <w:tcW w:w="6241" w:type="dxa"/>
            <w:gridSpan w:val="2"/>
            <w:tcBorders>
              <w:top w:val="single" w:sz="8" w:space="0" w:color="000000"/>
              <w:left w:val="single" w:sz="8" w:space="0" w:color="000000"/>
              <w:bottom w:val="single" w:sz="8" w:space="0" w:color="000000"/>
              <w:right w:val="single" w:sz="8" w:space="0" w:color="000000"/>
            </w:tcBorders>
            <w:vAlign w:val="center"/>
          </w:tcPr>
          <w:p w:rsidR="009B271B" w:rsidRDefault="005B1D41">
            <w:pPr>
              <w:tabs>
                <w:tab w:val="center" w:pos="337"/>
                <w:tab w:val="center" w:pos="1406"/>
                <w:tab w:val="center" w:pos="2115"/>
              </w:tabs>
              <w:spacing w:after="0" w:line="259" w:lineRule="auto"/>
              <w:ind w:left="0" w:right="0" w:firstLine="0"/>
              <w:jc w:val="left"/>
            </w:pPr>
            <w:r>
              <w:rPr>
                <w:rFonts w:ascii="Calibri" w:eastAsia="Calibri" w:hAnsi="Calibri" w:cs="Calibri"/>
                <w:sz w:val="22"/>
              </w:rPr>
              <w:tab/>
            </w:r>
            <w:r>
              <w:t xml:space="preserve">Brak  </w:t>
            </w:r>
            <w:r>
              <w:rPr>
                <w:vertAlign w:val="subscript"/>
              </w:rPr>
              <w:t xml:space="preserve">  </w:t>
            </w:r>
            <w:r>
              <w:rPr>
                <w:vertAlign w:val="subscript"/>
              </w:rPr>
              <w:tab/>
              <w:t xml:space="preserve"> </w:t>
            </w:r>
            <w:r>
              <w:t xml:space="preserve">  </w:t>
            </w:r>
            <w:r>
              <w:tab/>
              <w:t xml:space="preserve">  </w:t>
            </w:r>
          </w:p>
        </w:tc>
      </w:tr>
      <w:tr w:rsidR="009B271B">
        <w:trPr>
          <w:trHeight w:val="298"/>
        </w:trPr>
        <w:tc>
          <w:tcPr>
            <w:tcW w:w="3003"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8" w:right="0" w:firstLine="0"/>
              <w:jc w:val="center"/>
            </w:pPr>
            <w:r>
              <w:t xml:space="preserve">Udział własny:  </w:t>
            </w:r>
          </w:p>
        </w:tc>
        <w:tc>
          <w:tcPr>
            <w:tcW w:w="6241" w:type="dxa"/>
            <w:gridSpan w:val="2"/>
            <w:tcBorders>
              <w:top w:val="single" w:sz="8" w:space="0" w:color="000000"/>
              <w:left w:val="single" w:sz="8" w:space="0" w:color="000000"/>
              <w:bottom w:val="single" w:sz="8" w:space="0" w:color="000000"/>
              <w:right w:val="single" w:sz="8" w:space="0" w:color="000000"/>
            </w:tcBorders>
          </w:tcPr>
          <w:p w:rsidR="009B271B" w:rsidRDefault="005B1D41">
            <w:pPr>
              <w:tabs>
                <w:tab w:val="center" w:pos="337"/>
                <w:tab w:val="center" w:pos="1428"/>
              </w:tabs>
              <w:spacing w:after="0" w:line="259" w:lineRule="auto"/>
              <w:ind w:left="0" w:right="0" w:firstLine="0"/>
              <w:jc w:val="left"/>
            </w:pPr>
            <w:r>
              <w:rPr>
                <w:rFonts w:ascii="Calibri" w:eastAsia="Calibri" w:hAnsi="Calibri" w:cs="Calibri"/>
                <w:sz w:val="22"/>
              </w:rPr>
              <w:tab/>
            </w:r>
            <w:r>
              <w:t xml:space="preserve">Brak  </w:t>
            </w:r>
            <w:r>
              <w:tab/>
              <w:t xml:space="preserve"> </w:t>
            </w:r>
          </w:p>
        </w:tc>
      </w:tr>
      <w:tr w:rsidR="009B271B">
        <w:trPr>
          <w:trHeight w:val="530"/>
        </w:trPr>
        <w:tc>
          <w:tcPr>
            <w:tcW w:w="3003"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0" w:right="0" w:firstLine="0"/>
              <w:jc w:val="center"/>
            </w:pPr>
            <w:r>
              <w:t xml:space="preserve">Konsumpcja sumy ubezpieczenia </w:t>
            </w:r>
          </w:p>
        </w:tc>
        <w:tc>
          <w:tcPr>
            <w:tcW w:w="6241" w:type="dxa"/>
            <w:gridSpan w:val="2"/>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127" w:right="0" w:firstLine="0"/>
              <w:jc w:val="left"/>
            </w:pPr>
            <w:r>
              <w:t xml:space="preserve">Zniesiona </w:t>
            </w:r>
          </w:p>
        </w:tc>
      </w:tr>
      <w:tr w:rsidR="009B271B">
        <w:trPr>
          <w:trHeight w:val="3908"/>
        </w:trPr>
        <w:tc>
          <w:tcPr>
            <w:tcW w:w="3003"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5" w:right="0" w:firstLine="0"/>
              <w:jc w:val="center"/>
            </w:pPr>
            <w:r>
              <w:t xml:space="preserve">Postanowienia dodatkowe </w:t>
            </w:r>
          </w:p>
        </w:tc>
        <w:tc>
          <w:tcPr>
            <w:tcW w:w="6241" w:type="dxa"/>
            <w:gridSpan w:val="2"/>
            <w:tcBorders>
              <w:top w:val="single" w:sz="8" w:space="0" w:color="000000"/>
              <w:left w:val="single" w:sz="8" w:space="0" w:color="000000"/>
              <w:bottom w:val="single" w:sz="8" w:space="0" w:color="000000"/>
              <w:right w:val="single" w:sz="8" w:space="0" w:color="000000"/>
            </w:tcBorders>
            <w:vAlign w:val="bottom"/>
          </w:tcPr>
          <w:p w:rsidR="009B271B" w:rsidRDefault="005B1D41">
            <w:pPr>
              <w:numPr>
                <w:ilvl w:val="0"/>
                <w:numId w:val="9"/>
              </w:numPr>
              <w:spacing w:after="101" w:line="241" w:lineRule="auto"/>
              <w:ind w:right="63" w:hanging="360"/>
            </w:pPr>
            <w:r>
              <w:t xml:space="preserve">Przy ustalaniu kwot odszkodowań nie będą stosowane potrącenia z tytułu zużycia części zakwalifikowanych do wymiany w pojazdach eksploatowanych do 10 lat. </w:t>
            </w:r>
          </w:p>
          <w:p w:rsidR="009B271B" w:rsidRDefault="005B1D41">
            <w:pPr>
              <w:numPr>
                <w:ilvl w:val="0"/>
                <w:numId w:val="9"/>
              </w:numPr>
              <w:spacing w:after="103" w:line="240" w:lineRule="auto"/>
              <w:ind w:right="63" w:hanging="360"/>
            </w:pPr>
            <w:r>
              <w:t xml:space="preserve">Dla pojazdów nowych i w okresie eksploatacji do 12 miesiąca od daty pierwszej rejestracji wartość pojazdu w przypadku szkody całkowitej równa jest sumie ubezpieczenia (tj. wartości fakturowej brutto/netto). </w:t>
            </w:r>
          </w:p>
          <w:p w:rsidR="009B271B" w:rsidRDefault="005B1D41">
            <w:pPr>
              <w:numPr>
                <w:ilvl w:val="0"/>
                <w:numId w:val="9"/>
              </w:numPr>
              <w:spacing w:after="0" w:line="259" w:lineRule="auto"/>
              <w:ind w:right="63" w:hanging="360"/>
            </w:pPr>
            <w:r>
              <w:t xml:space="preserve">Ubezpieczyciel akceptuje podwyższenie limitu na odszkodowanie za holowanie i akcje ratowniczą do 10 tys. Euro dla jednego pojazdu na jedno zdarzenie. Do obliczenia równowartości w złotych kwoty określonej w innej walucie przyjmuje się średni kurs tej waluty ogłaszany przez Narodowy Bank Polski z dnia wystąpienia szkody lub z ostatniego dnia roboczego przed dniem wystąpienia szkody. </w:t>
            </w:r>
          </w:p>
        </w:tc>
      </w:tr>
      <w:tr w:rsidR="009B271B">
        <w:trPr>
          <w:trHeight w:val="775"/>
        </w:trPr>
        <w:tc>
          <w:tcPr>
            <w:tcW w:w="3003" w:type="dxa"/>
            <w:vMerge w:val="restart"/>
            <w:tcBorders>
              <w:top w:val="single" w:sz="8" w:space="0" w:color="000000"/>
              <w:left w:val="single" w:sz="8" w:space="0" w:color="000000"/>
              <w:bottom w:val="nil"/>
              <w:right w:val="single" w:sz="8" w:space="0" w:color="000000"/>
            </w:tcBorders>
            <w:vAlign w:val="center"/>
          </w:tcPr>
          <w:p w:rsidR="009B271B" w:rsidRDefault="005B1D41">
            <w:pPr>
              <w:spacing w:after="0" w:line="259" w:lineRule="auto"/>
              <w:ind w:left="338" w:right="0" w:firstLine="0"/>
              <w:jc w:val="left"/>
            </w:pPr>
            <w:r>
              <w:t xml:space="preserve">Klauzule dodatkowe </w:t>
            </w: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2" w:line="235" w:lineRule="auto"/>
              <w:ind w:left="120" w:right="0" w:firstLine="34"/>
              <w:jc w:val="left"/>
            </w:pPr>
            <w:r>
              <w:t xml:space="preserve">Klauzula zgłaszania pojazdów bez konieczności </w:t>
            </w:r>
          </w:p>
          <w:p w:rsidR="009B271B" w:rsidRDefault="005B1D41">
            <w:pPr>
              <w:spacing w:after="0" w:line="259" w:lineRule="auto"/>
              <w:ind w:left="120" w:right="0" w:firstLine="0"/>
              <w:jc w:val="left"/>
            </w:pPr>
            <w:proofErr w:type="gramStart"/>
            <w:r>
              <w:t>oględzin</w:t>
            </w:r>
            <w:proofErr w:type="gramEnd"/>
            <w:r>
              <w:t xml:space="preserve">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437" w:right="0" w:firstLine="0"/>
              <w:jc w:val="left"/>
            </w:pPr>
            <w:r>
              <w:t xml:space="preserve"> </w:t>
            </w:r>
          </w:p>
        </w:tc>
      </w:tr>
      <w:tr w:rsidR="009B271B">
        <w:trPr>
          <w:trHeight w:val="531"/>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20" w:right="0" w:firstLine="34"/>
              <w:jc w:val="left"/>
            </w:pPr>
            <w:r>
              <w:t xml:space="preserve">Klauzula ubezpieczenia nabytych pojazdów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437" w:right="0" w:firstLine="0"/>
              <w:jc w:val="left"/>
            </w:pPr>
            <w:r>
              <w:t xml:space="preserve"> </w:t>
            </w:r>
          </w:p>
        </w:tc>
      </w:tr>
      <w:tr w:rsidR="009B271B">
        <w:trPr>
          <w:trHeight w:val="775"/>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20" w:right="52" w:firstLine="34"/>
              <w:jc w:val="left"/>
            </w:pPr>
            <w:r>
              <w:t xml:space="preserve">Klauzula szkód spowodowanych przez osoby trzecie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32" w:right="0" w:firstLine="34"/>
              <w:jc w:val="left"/>
            </w:pPr>
            <w:r>
              <w:t xml:space="preserve">Brak oczekiwania na postępowanie regresowe </w:t>
            </w:r>
          </w:p>
        </w:tc>
      </w:tr>
      <w:tr w:rsidR="009B271B">
        <w:trPr>
          <w:trHeight w:val="1262"/>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20" w:right="0" w:firstLine="34"/>
              <w:jc w:val="left"/>
            </w:pPr>
            <w:r>
              <w:t xml:space="preserve">Klauzula rozliczania szkód częściowych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32" w:right="26" w:firstLine="34"/>
              <w:jc w:val="left"/>
            </w:pPr>
            <w:r>
              <w:t xml:space="preserve">Wypłata odszkodowania może być realizowana na rachunek Ubezpieczającego lub na rachunek zakładu naprawczego. </w:t>
            </w:r>
          </w:p>
        </w:tc>
      </w:tr>
      <w:tr w:rsidR="009B271B">
        <w:trPr>
          <w:trHeight w:val="530"/>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20" w:right="0" w:firstLine="34"/>
              <w:jc w:val="left"/>
            </w:pPr>
            <w:r>
              <w:t xml:space="preserve">Klauzula przekroczenia dopuszczalnej prędkości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66" w:right="0" w:firstLine="0"/>
              <w:jc w:val="left"/>
            </w:pPr>
            <w:r>
              <w:t xml:space="preserve"> </w:t>
            </w:r>
          </w:p>
        </w:tc>
      </w:tr>
      <w:tr w:rsidR="009B271B">
        <w:trPr>
          <w:trHeight w:val="298"/>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54" w:right="0" w:firstLine="0"/>
              <w:jc w:val="left"/>
            </w:pPr>
            <w:r>
              <w:t xml:space="preserve">Klauzula prolongaty składki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66" w:right="0" w:firstLine="0"/>
              <w:jc w:val="left"/>
            </w:pPr>
            <w:r>
              <w:t xml:space="preserve"> </w:t>
            </w:r>
          </w:p>
        </w:tc>
      </w:tr>
      <w:tr w:rsidR="009B271B">
        <w:trPr>
          <w:trHeight w:val="530"/>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20" w:right="0" w:firstLine="34"/>
              <w:jc w:val="left"/>
            </w:pPr>
            <w:r>
              <w:t xml:space="preserve">Klauzula niezmienności składek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66" w:right="0" w:firstLine="0"/>
              <w:jc w:val="left"/>
            </w:pPr>
            <w:r>
              <w:t xml:space="preserve"> </w:t>
            </w:r>
          </w:p>
        </w:tc>
      </w:tr>
      <w:tr w:rsidR="009B271B">
        <w:trPr>
          <w:trHeight w:val="1018"/>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20" w:right="0" w:firstLine="34"/>
              <w:jc w:val="left"/>
            </w:pPr>
            <w:r>
              <w:t xml:space="preserve">Klauzula rozstrzygania sporów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32" w:right="0" w:firstLine="34"/>
              <w:jc w:val="left"/>
            </w:pPr>
            <w:r>
              <w:t xml:space="preserve">Spory wynikające z umów ubezpieczeniowych rozpatrują sądy powszechne właściwe dla siedziby Ubezpieczającego. </w:t>
            </w:r>
          </w:p>
        </w:tc>
      </w:tr>
      <w:tr w:rsidR="009B271B">
        <w:trPr>
          <w:trHeight w:val="775"/>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20" w:right="0" w:firstLine="34"/>
              <w:jc w:val="left"/>
            </w:pPr>
            <w:r>
              <w:t xml:space="preserve">Klauzula przyjmująca istniejący system zabezpieczeń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66" w:right="0" w:firstLine="0"/>
              <w:jc w:val="left"/>
            </w:pPr>
            <w:r>
              <w:t xml:space="preserve"> </w:t>
            </w:r>
          </w:p>
        </w:tc>
      </w:tr>
      <w:tr w:rsidR="009B271B">
        <w:trPr>
          <w:trHeight w:val="1263"/>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20" w:right="46" w:firstLine="0"/>
              <w:jc w:val="left"/>
            </w:pPr>
            <w:r>
              <w:t xml:space="preserve">Klauzula badań technicznych i uprawnień do kierowania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32" w:right="0" w:firstLine="34"/>
              <w:jc w:val="left"/>
            </w:pPr>
            <w:r>
              <w:t xml:space="preserve">Ubezpieczyciel wypłaci odszkodowanie za szkodę zaistniałą z ubezpieczenia Autocasco, gdy w dniu powstania szkody pojazd nie </w:t>
            </w:r>
          </w:p>
        </w:tc>
      </w:tr>
      <w:tr w:rsidR="009B271B">
        <w:trPr>
          <w:trHeight w:val="1263"/>
        </w:trPr>
        <w:tc>
          <w:tcPr>
            <w:tcW w:w="3003" w:type="dxa"/>
            <w:vMerge w:val="restart"/>
            <w:tcBorders>
              <w:top w:val="nil"/>
              <w:left w:val="single" w:sz="8" w:space="0" w:color="000000"/>
              <w:bottom w:val="single" w:sz="8" w:space="0" w:color="000000"/>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9B271B">
            <w:pPr>
              <w:spacing w:after="160" w:line="259" w:lineRule="auto"/>
              <w:ind w:left="0" w:right="0" w:firstLine="0"/>
              <w:jc w:val="left"/>
            </w:pP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7" w:right="0" w:firstLine="0"/>
              <w:jc w:val="left"/>
            </w:pPr>
            <w:proofErr w:type="gramStart"/>
            <w:r>
              <w:t>posiadał</w:t>
            </w:r>
            <w:proofErr w:type="gramEnd"/>
            <w:r>
              <w:t xml:space="preserve"> badania technicznego lub/i kierujący pojazdem nie posiadał ustawowo wymaganych uprawnień do kierowania tym pojazdem. </w:t>
            </w:r>
          </w:p>
        </w:tc>
      </w:tr>
      <w:tr w:rsidR="009B271B">
        <w:trPr>
          <w:trHeight w:val="545"/>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 w:right="0" w:hanging="5"/>
            </w:pPr>
            <w:r>
              <w:t xml:space="preserve">Klauzula niezmienności wartości pojazdu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0" w:right="0" w:firstLine="0"/>
              <w:jc w:val="left"/>
            </w:pPr>
            <w:r>
              <w:t xml:space="preserve"> </w:t>
            </w:r>
          </w:p>
        </w:tc>
      </w:tr>
      <w:tr w:rsidR="009B271B">
        <w:trPr>
          <w:trHeight w:val="295"/>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 w:right="0" w:firstLine="0"/>
              <w:jc w:val="left"/>
            </w:pPr>
            <w:r>
              <w:t xml:space="preserve">Klauzula </w:t>
            </w:r>
            <w:proofErr w:type="gramStart"/>
            <w:r>
              <w:t>zasady    proporcji</w:t>
            </w:r>
            <w:proofErr w:type="gramEnd"/>
            <w:r>
              <w:t xml:space="preserve">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0" w:right="0" w:firstLine="0"/>
              <w:jc w:val="left"/>
            </w:pPr>
            <w:r>
              <w:t xml:space="preserve"> </w:t>
            </w:r>
          </w:p>
        </w:tc>
      </w:tr>
      <w:tr w:rsidR="009B271B">
        <w:trPr>
          <w:trHeight w:val="530"/>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 w:right="0" w:firstLine="0"/>
              <w:jc w:val="left"/>
            </w:pPr>
            <w:r>
              <w:t xml:space="preserve">Klauzula zawiadomienia o szkodzie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0" w:right="0" w:firstLine="0"/>
              <w:jc w:val="left"/>
            </w:pPr>
            <w:r>
              <w:t xml:space="preserve"> </w:t>
            </w:r>
          </w:p>
        </w:tc>
      </w:tr>
      <w:tr w:rsidR="009B271B">
        <w:trPr>
          <w:trHeight w:val="533"/>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 w:right="0" w:firstLine="34"/>
            </w:pPr>
            <w:r>
              <w:t xml:space="preserve">Klauzula terminu dokonywania oględzin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7" w:right="0" w:firstLine="34"/>
              <w:jc w:val="left"/>
            </w:pPr>
            <w:r>
              <w:t xml:space="preserve">48 godzin (dotyczy dni roboczych) </w:t>
            </w:r>
          </w:p>
        </w:tc>
      </w:tr>
      <w:tr w:rsidR="009B271B">
        <w:trPr>
          <w:trHeight w:val="3214"/>
        </w:trPr>
        <w:tc>
          <w:tcPr>
            <w:tcW w:w="0" w:type="auto"/>
            <w:vMerge/>
            <w:tcBorders>
              <w:top w:val="nil"/>
              <w:left w:val="single" w:sz="8" w:space="0" w:color="000000"/>
              <w:bottom w:val="single" w:sz="8" w:space="0" w:color="000000"/>
              <w:right w:val="single" w:sz="8" w:space="0" w:color="000000"/>
            </w:tcBorders>
          </w:tcPr>
          <w:p w:rsidR="009B271B" w:rsidRDefault="009B271B">
            <w:pPr>
              <w:spacing w:after="160" w:line="259" w:lineRule="auto"/>
              <w:ind w:left="0" w:right="0" w:firstLine="0"/>
              <w:jc w:val="left"/>
            </w:pPr>
          </w:p>
        </w:tc>
        <w:tc>
          <w:tcPr>
            <w:tcW w:w="2964"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5" w:right="0" w:firstLine="0"/>
              <w:jc w:val="left"/>
            </w:pPr>
            <w:r>
              <w:t xml:space="preserve">Klauzula uproszczonej likwidacji szkód </w:t>
            </w:r>
          </w:p>
        </w:tc>
        <w:tc>
          <w:tcPr>
            <w:tcW w:w="327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37" w:lineRule="auto"/>
              <w:ind w:left="17" w:right="0" w:firstLine="34"/>
              <w:jc w:val="left"/>
            </w:pPr>
            <w:r>
              <w:t xml:space="preserve">Naprawa szkód o wartości do 12 000 PLN dokonywana może być dokonana bez uprzednich oględzin pod warunkiem sporządzenia dokumentacji opisanej pod tabelą. </w:t>
            </w:r>
          </w:p>
          <w:p w:rsidR="009B271B" w:rsidRDefault="005B1D41">
            <w:pPr>
              <w:spacing w:after="0" w:line="259" w:lineRule="auto"/>
              <w:ind w:left="50" w:right="0" w:firstLine="0"/>
              <w:jc w:val="left"/>
            </w:pPr>
            <w:r>
              <w:t xml:space="preserve"> </w:t>
            </w:r>
          </w:p>
          <w:p w:rsidR="009B271B" w:rsidRDefault="005B1D41">
            <w:pPr>
              <w:spacing w:after="0" w:line="259" w:lineRule="auto"/>
              <w:ind w:left="17" w:right="0" w:firstLine="34"/>
              <w:jc w:val="left"/>
            </w:pPr>
            <w:r>
              <w:t xml:space="preserve">Dla szkód w szybach zamkach, elementach oświetlenia pojazdu i lusterkach zewnętrznych limit naprawy szkód bez dokonywania oględzin wynosi 12 000 PLN. </w:t>
            </w:r>
          </w:p>
        </w:tc>
      </w:tr>
    </w:tbl>
    <w:p w:rsidR="009B271B" w:rsidRDefault="005B1D41">
      <w:pPr>
        <w:spacing w:after="0" w:line="259" w:lineRule="auto"/>
        <w:ind w:left="14" w:right="0" w:firstLine="0"/>
        <w:jc w:val="left"/>
      </w:pPr>
      <w:r>
        <w:rPr>
          <w:sz w:val="22"/>
        </w:rPr>
        <w:t xml:space="preserve"> </w:t>
      </w:r>
    </w:p>
    <w:p w:rsidR="009B271B" w:rsidRDefault="005B1D41">
      <w:pPr>
        <w:spacing w:after="0" w:line="259" w:lineRule="auto"/>
        <w:ind w:left="14" w:right="0" w:firstLine="0"/>
        <w:jc w:val="left"/>
      </w:pPr>
      <w:r>
        <w:rPr>
          <w:sz w:val="22"/>
        </w:rPr>
        <w:t xml:space="preserve"> </w:t>
      </w:r>
    </w:p>
    <w:p w:rsidR="009B271B" w:rsidRDefault="005B1D41">
      <w:pPr>
        <w:spacing w:after="0" w:line="259" w:lineRule="auto"/>
        <w:ind w:left="14" w:right="0"/>
        <w:jc w:val="left"/>
      </w:pPr>
      <w:r>
        <w:rPr>
          <w:b/>
          <w:u w:val="single" w:color="000000"/>
        </w:rPr>
        <w:t>Procedura uproszczonej likwidacji szkód:</w:t>
      </w:r>
      <w:r>
        <w:rPr>
          <w:b/>
        </w:rPr>
        <w:t xml:space="preserve">  </w:t>
      </w:r>
    </w:p>
    <w:p w:rsidR="009B271B" w:rsidRDefault="005B1D41">
      <w:pPr>
        <w:spacing w:after="31" w:line="259" w:lineRule="auto"/>
        <w:ind w:left="14" w:right="0" w:firstLine="0"/>
        <w:jc w:val="left"/>
      </w:pPr>
      <w:r>
        <w:t xml:space="preserve"> </w:t>
      </w:r>
    </w:p>
    <w:p w:rsidR="009B271B" w:rsidRDefault="005B1D41">
      <w:pPr>
        <w:numPr>
          <w:ilvl w:val="0"/>
          <w:numId w:val="4"/>
        </w:numPr>
        <w:ind w:left="735" w:right="500" w:hanging="365"/>
      </w:pPr>
      <w:r>
        <w:rPr>
          <w:b/>
        </w:rPr>
        <w:lastRenderedPageBreak/>
        <w:t xml:space="preserve">Dokumentacja do uproszczonej likwidacji szkód </w:t>
      </w:r>
      <w:r>
        <w:t xml:space="preserve">obejmuje protokół </w:t>
      </w:r>
      <w:proofErr w:type="gramStart"/>
      <w:r>
        <w:t>zawierający:  a</w:t>
      </w:r>
      <w:proofErr w:type="gramEnd"/>
      <w:r>
        <w:t>)</w:t>
      </w:r>
      <w:r>
        <w:rPr>
          <w:rFonts w:ascii="Arial" w:eastAsia="Arial" w:hAnsi="Arial" w:cs="Arial"/>
        </w:rPr>
        <w:t xml:space="preserve"> </w:t>
      </w:r>
      <w:r>
        <w:t xml:space="preserve">datę sporządzenia,  </w:t>
      </w:r>
    </w:p>
    <w:p w:rsidR="009B271B" w:rsidRDefault="005B1D41">
      <w:pPr>
        <w:numPr>
          <w:ilvl w:val="1"/>
          <w:numId w:val="4"/>
        </w:numPr>
        <w:ind w:right="234" w:hanging="425"/>
      </w:pPr>
      <w:proofErr w:type="gramStart"/>
      <w:r>
        <w:t>dane</w:t>
      </w:r>
      <w:proofErr w:type="gramEnd"/>
      <w:r>
        <w:t xml:space="preserve"> osoby sporządzającej,  </w:t>
      </w:r>
    </w:p>
    <w:p w:rsidR="009B271B" w:rsidRDefault="005B1D41">
      <w:pPr>
        <w:numPr>
          <w:ilvl w:val="1"/>
          <w:numId w:val="4"/>
        </w:numPr>
        <w:ind w:right="234" w:hanging="425"/>
      </w:pPr>
      <w:proofErr w:type="gramStart"/>
      <w:r>
        <w:t>datę</w:t>
      </w:r>
      <w:proofErr w:type="gramEnd"/>
      <w:r>
        <w:t xml:space="preserve"> wystąpienia szkody,  </w:t>
      </w:r>
    </w:p>
    <w:p w:rsidR="009B271B" w:rsidRDefault="005B1D41">
      <w:pPr>
        <w:numPr>
          <w:ilvl w:val="1"/>
          <w:numId w:val="4"/>
        </w:numPr>
        <w:ind w:right="234" w:hanging="425"/>
      </w:pPr>
      <w:r>
        <w:t xml:space="preserve">przyczynę powstania szkody (w </w:t>
      </w:r>
      <w:proofErr w:type="gramStart"/>
      <w:r>
        <w:t>przypadku gdy</w:t>
      </w:r>
      <w:proofErr w:type="gramEnd"/>
      <w:r>
        <w:t xml:space="preserve"> jest to możliwe),  </w:t>
      </w:r>
    </w:p>
    <w:p w:rsidR="009B271B" w:rsidRDefault="005B1D41">
      <w:pPr>
        <w:numPr>
          <w:ilvl w:val="1"/>
          <w:numId w:val="4"/>
        </w:numPr>
        <w:ind w:right="234" w:hanging="425"/>
      </w:pPr>
      <w:proofErr w:type="gramStart"/>
      <w:r>
        <w:t>wykaz</w:t>
      </w:r>
      <w:proofErr w:type="gramEnd"/>
      <w:r>
        <w:t xml:space="preserve"> uszkodzonego mienia,  </w:t>
      </w:r>
    </w:p>
    <w:p w:rsidR="009B271B" w:rsidRDefault="005B1D41">
      <w:pPr>
        <w:numPr>
          <w:ilvl w:val="1"/>
          <w:numId w:val="4"/>
        </w:numPr>
        <w:ind w:right="234" w:hanging="425"/>
      </w:pPr>
      <w:proofErr w:type="gramStart"/>
      <w:r>
        <w:t>krótki</w:t>
      </w:r>
      <w:proofErr w:type="gramEnd"/>
      <w:r>
        <w:t xml:space="preserve"> opis zdarzenia ze szczególnym uwzględnieniem przyczyny szkody,  </w:t>
      </w:r>
    </w:p>
    <w:p w:rsidR="009B271B" w:rsidRDefault="005B1D41">
      <w:pPr>
        <w:numPr>
          <w:ilvl w:val="1"/>
          <w:numId w:val="4"/>
        </w:numPr>
        <w:ind w:right="234" w:hanging="425"/>
      </w:pPr>
      <w:proofErr w:type="gramStart"/>
      <w:r>
        <w:t>szacunkową</w:t>
      </w:r>
      <w:proofErr w:type="gramEnd"/>
      <w:r>
        <w:t xml:space="preserve"> wartość szkody, </w:t>
      </w:r>
    </w:p>
    <w:p w:rsidR="009B271B" w:rsidRDefault="005B1D41">
      <w:pPr>
        <w:numPr>
          <w:ilvl w:val="1"/>
          <w:numId w:val="4"/>
        </w:numPr>
        <w:ind w:right="234" w:hanging="425"/>
      </w:pPr>
      <w:proofErr w:type="gramStart"/>
      <w:r>
        <w:t>dokumentację</w:t>
      </w:r>
      <w:proofErr w:type="gramEnd"/>
      <w:r>
        <w:t xml:space="preserve"> fotograficzną, </w:t>
      </w:r>
    </w:p>
    <w:p w:rsidR="009B271B" w:rsidRDefault="005B1D41">
      <w:pPr>
        <w:numPr>
          <w:ilvl w:val="1"/>
          <w:numId w:val="4"/>
        </w:numPr>
        <w:ind w:right="234" w:hanging="425"/>
      </w:pPr>
      <w:proofErr w:type="gramStart"/>
      <w:r>
        <w:t>w</w:t>
      </w:r>
      <w:proofErr w:type="gramEnd"/>
      <w:r>
        <w:t xml:space="preserve"> przypadku szkód kradzieżowych dodatkowe poświadczenie z Policji o wszczęciu dochodzenia. </w:t>
      </w:r>
    </w:p>
    <w:p w:rsidR="009B271B" w:rsidRDefault="005B1D41">
      <w:pPr>
        <w:numPr>
          <w:ilvl w:val="0"/>
          <w:numId w:val="4"/>
        </w:numPr>
        <w:spacing w:after="0"/>
        <w:ind w:left="735" w:right="500" w:hanging="365"/>
      </w:pPr>
      <w:r>
        <w:t xml:space="preserve">Po dokonaniu naprawy/odtworzeniu mienia do stanu sprzed szkody Ubezpieczający dostarczy do Ubezpieczyciela inne dokumenty potwierdzające dokonanie naprawy pojazdu np. wykaz części niezbędnych do naprawy pojazdu oraz ilość roboczogodzin, bez konieczności przedłożenia oryginału faktur.  </w:t>
      </w:r>
    </w:p>
    <w:p w:rsidR="009B271B" w:rsidRDefault="005B1D41">
      <w:pPr>
        <w:spacing w:after="51" w:line="237" w:lineRule="auto"/>
        <w:ind w:left="725" w:right="110"/>
        <w:jc w:val="left"/>
      </w:pPr>
      <w:r>
        <w:t xml:space="preserve">Stawka godzinowa dla robót naprawczych będzie wynosić 150,00 PLN bez podatku VAT.  W przypadku, gdy szkoda posiada znamiona przestępstwa Ubezpieczony zobowiązuje się także do zawiadomienia stosownych organów Policji.  </w:t>
      </w:r>
    </w:p>
    <w:p w:rsidR="009B271B" w:rsidRDefault="005B1D41">
      <w:pPr>
        <w:numPr>
          <w:ilvl w:val="0"/>
          <w:numId w:val="4"/>
        </w:numPr>
        <w:spacing w:after="0"/>
        <w:ind w:left="735" w:right="500" w:hanging="365"/>
      </w:pPr>
      <w:r>
        <w:rPr>
          <w:b/>
        </w:rPr>
        <w:t xml:space="preserve">W przypadku szkód o szacunkowej wartości większej niż 12.000,00 PLN </w:t>
      </w:r>
      <w:r>
        <w:t xml:space="preserve">Ubezpieczyciel zobowiązuje się, że w ciągu 48 godzin od momentu zgłoszenia szkody do Ubezpieczyciela na miejsce przybędzie likwidator szkód lub niezależny ekspert powołany przez Ubezpieczyciela. W przypadku niedotrzymania terminu Ubezpieczający sam likwiduje szkodę przesyłając do Ubezpieczyciela zgłoszenie szkody oraz inne dokumenty, o których mowa w przypadku samolikwidacji </w:t>
      </w:r>
      <w:proofErr w:type="gramStart"/>
      <w:r>
        <w:t>szkody  do</w:t>
      </w:r>
      <w:proofErr w:type="gramEnd"/>
      <w:r>
        <w:t xml:space="preserve"> wartości 12 000,00 PLN.  </w:t>
      </w:r>
    </w:p>
    <w:p w:rsidR="009B271B" w:rsidRDefault="005B1D41">
      <w:pPr>
        <w:spacing w:after="0" w:line="259" w:lineRule="auto"/>
        <w:ind w:left="14" w:right="0" w:firstLine="0"/>
        <w:jc w:val="left"/>
      </w:pPr>
      <w:r>
        <w:t xml:space="preserve">  </w:t>
      </w:r>
    </w:p>
    <w:p w:rsidR="009B271B" w:rsidRDefault="005B1D41">
      <w:pPr>
        <w:spacing w:after="0" w:line="259" w:lineRule="auto"/>
        <w:ind w:left="14" w:right="0" w:firstLine="0"/>
        <w:jc w:val="left"/>
      </w:pPr>
      <w:r>
        <w:t xml:space="preserve"> </w:t>
      </w:r>
    </w:p>
    <w:p w:rsidR="009B271B" w:rsidRDefault="005B1D41">
      <w:pPr>
        <w:pStyle w:val="Nagwek2"/>
        <w:spacing w:after="0" w:line="259" w:lineRule="auto"/>
        <w:ind w:left="14" w:hanging="10"/>
      </w:pPr>
      <w:r>
        <w:rPr>
          <w:u w:val="single" w:color="000000"/>
        </w:rPr>
        <w:t>Procedura likwidacji szkód</w:t>
      </w:r>
      <w:r>
        <w:t xml:space="preserve"> </w:t>
      </w:r>
      <w:r>
        <w:rPr>
          <w:b w:val="0"/>
        </w:rPr>
        <w:t xml:space="preserve"> </w:t>
      </w:r>
    </w:p>
    <w:p w:rsidR="009B271B" w:rsidRDefault="005B1D41">
      <w:pPr>
        <w:spacing w:after="5" w:line="259" w:lineRule="auto"/>
        <w:ind w:left="14" w:right="0" w:firstLine="0"/>
        <w:jc w:val="left"/>
      </w:pPr>
      <w:r>
        <w:rPr>
          <w:sz w:val="20"/>
        </w:rPr>
        <w:t xml:space="preserve"> </w:t>
      </w:r>
      <w:r>
        <w:rPr>
          <w:sz w:val="22"/>
        </w:rPr>
        <w:t xml:space="preserve"> </w:t>
      </w:r>
    </w:p>
    <w:p w:rsidR="009B271B" w:rsidRDefault="005B1D41">
      <w:pPr>
        <w:numPr>
          <w:ilvl w:val="0"/>
          <w:numId w:val="5"/>
        </w:numPr>
        <w:ind w:left="735" w:right="516" w:hanging="365"/>
      </w:pPr>
      <w:r>
        <w:t xml:space="preserve">Wariant </w:t>
      </w:r>
      <w:r>
        <w:tab/>
        <w:t>serwisowy/warsztato</w:t>
      </w:r>
      <w:r w:rsidR="00281EC3">
        <w:t xml:space="preserve">wy </w:t>
      </w:r>
      <w:r w:rsidR="00281EC3">
        <w:tab/>
        <w:t xml:space="preserve">(wypłata </w:t>
      </w:r>
      <w:r w:rsidR="00281EC3">
        <w:tab/>
        <w:t xml:space="preserve">odszkodowania </w:t>
      </w:r>
      <w:r>
        <w:t xml:space="preserve">na podstawie przedstawionych faktur na uzgodniony zakres napraw bez podatku VAT).  </w:t>
      </w:r>
    </w:p>
    <w:p w:rsidR="009B271B" w:rsidRDefault="005B1D41">
      <w:pPr>
        <w:numPr>
          <w:ilvl w:val="0"/>
          <w:numId w:val="5"/>
        </w:numPr>
        <w:ind w:left="735" w:right="516" w:hanging="365"/>
      </w:pPr>
      <w:r>
        <w:t xml:space="preserve">Oględzin uszkodzonego pojazdu dokonuje Ubezpieczyciel w ciągu 48 </w:t>
      </w:r>
      <w:proofErr w:type="gramStart"/>
      <w:r>
        <w:t>godzin  od</w:t>
      </w:r>
      <w:proofErr w:type="gramEnd"/>
      <w:r>
        <w:t xml:space="preserve"> momentu zgłoszenia szkody, w przypadku braku oględzin, przyjmuje się zakres uszkodzeń zgodny z protokołem sporządzonym przez Ubezpieczającego, ubezpieczonego lub warsztat dokonujący naprawy.  </w:t>
      </w:r>
    </w:p>
    <w:p w:rsidR="009B271B" w:rsidRDefault="005B1D41">
      <w:pPr>
        <w:numPr>
          <w:ilvl w:val="0"/>
          <w:numId w:val="5"/>
        </w:numPr>
        <w:ind w:left="735" w:right="516" w:hanging="365"/>
      </w:pPr>
      <w:r>
        <w:t xml:space="preserve">Zatwierdzenia przedstawionego kosztorysu naprawy dokonuje Ubezpieczyciel w ciągu 3 dni roboczych od jego dostarczenia pisemnie lub drogą elektroniczną informując ubezpieczonego lub warsztat, w przypadku braku informacji ze strony Ubezpieczyciela, przedstawiony przez Zamawiającego kosztorys uznaje się za zatwierdzony.  </w:t>
      </w:r>
    </w:p>
    <w:p w:rsidR="009B271B" w:rsidRDefault="005B1D41">
      <w:pPr>
        <w:numPr>
          <w:ilvl w:val="0"/>
          <w:numId w:val="5"/>
        </w:numPr>
        <w:ind w:left="735" w:right="516" w:hanging="365"/>
      </w:pPr>
      <w:r>
        <w:t xml:space="preserve">Kopia </w:t>
      </w:r>
      <w:r>
        <w:tab/>
        <w:t xml:space="preserve">decyzji </w:t>
      </w:r>
      <w:r>
        <w:tab/>
        <w:t xml:space="preserve">zamykającej </w:t>
      </w:r>
      <w:r>
        <w:tab/>
        <w:t xml:space="preserve">szkodę </w:t>
      </w:r>
      <w:r>
        <w:tab/>
        <w:t xml:space="preserve">zostanie </w:t>
      </w:r>
      <w:r>
        <w:tab/>
        <w:t xml:space="preserve">przesłana </w:t>
      </w:r>
      <w:r>
        <w:tab/>
        <w:t xml:space="preserve">do </w:t>
      </w:r>
      <w:r>
        <w:tab/>
        <w:t xml:space="preserve">wiadomości Ubezpieczającego.  </w:t>
      </w:r>
    </w:p>
    <w:p w:rsidR="009B271B" w:rsidRDefault="005B1D41">
      <w:pPr>
        <w:numPr>
          <w:ilvl w:val="0"/>
          <w:numId w:val="5"/>
        </w:numPr>
        <w:ind w:left="735" w:right="516" w:hanging="365"/>
      </w:pPr>
      <w:r>
        <w:t xml:space="preserve">Naprawy autobusów o napędzie elektrycznym, po szkodzie dokonywane będą w warsztatach oddziału Scania Polska SA w Głobinie na mocy podpisanej umowy pomiędzy MZK a Scania Polska SA i będą stanowiły „Autoryzowaną Stację Obsługi Scania” zwaną dalej ASO, bądź tez w innych autoryzowanych stacjach obsługi Scania lub w warsztatach autoryzowanych producentów zespołów i podzespołów.  </w:t>
      </w:r>
    </w:p>
    <w:p w:rsidR="009B271B" w:rsidRDefault="005B1D41">
      <w:pPr>
        <w:numPr>
          <w:ilvl w:val="0"/>
          <w:numId w:val="5"/>
        </w:numPr>
        <w:ind w:left="735" w:right="516" w:hanging="365"/>
      </w:pPr>
      <w:r>
        <w:t>Ubezpieczyciel przy ustalaniu wysokości odszkodowania uwzględni ceny nowych i oryginalnych części zamiennych dostarczonych do ASO przez Scania Polska SA oraz uwzględni koszty robocizny obliczone przez ASO na podstawie katalogów norm czasowych dostarczonych przez Scania Polska SA i obowiązującej w Scania Polska SA stawki</w:t>
      </w:r>
      <w:r>
        <w:rPr>
          <w:strike/>
        </w:rPr>
        <w:t xml:space="preserve"> </w:t>
      </w:r>
      <w:r>
        <w:t xml:space="preserve">netto.  </w:t>
      </w:r>
    </w:p>
    <w:p w:rsidR="009B271B" w:rsidRDefault="005B1D41">
      <w:pPr>
        <w:numPr>
          <w:ilvl w:val="0"/>
          <w:numId w:val="5"/>
        </w:numPr>
        <w:ind w:left="735" w:right="516" w:hanging="365"/>
      </w:pPr>
      <w:r>
        <w:t xml:space="preserve">Ubezpieczyciel pokryje koszty obowiązkowego badania technicznego, wykonywanego w związku ze szkodą w zakresie elementów układu nośnego, hamulcowego lub </w:t>
      </w:r>
      <w:r>
        <w:lastRenderedPageBreak/>
        <w:t xml:space="preserve">kierowniczego mających wpływ na bezpieczeństwo ruchu drogowego, za którą uprzednio przyjął on odpowiedzialność.  </w:t>
      </w:r>
    </w:p>
    <w:p w:rsidR="009B271B" w:rsidRDefault="005B1D41">
      <w:pPr>
        <w:numPr>
          <w:ilvl w:val="0"/>
          <w:numId w:val="5"/>
        </w:numPr>
        <w:ind w:left="735" w:right="516" w:hanging="365"/>
      </w:pPr>
      <w:r>
        <w:t xml:space="preserve">Ubezpieczenie pojazdu na niższą niż wartość rynkowa wartość pojazdu, </w:t>
      </w:r>
      <w:proofErr w:type="gramStart"/>
      <w:r>
        <w:t>np. gdy</w:t>
      </w:r>
      <w:proofErr w:type="gramEnd"/>
      <w:r>
        <w:t xml:space="preserve"> pojazd został kupiony z rabatem, nie będzie podstawą do stosowania zasady proporcji przy wypłacie odszkodowania.  </w:t>
      </w:r>
    </w:p>
    <w:p w:rsidR="009B271B" w:rsidRDefault="005B1D41">
      <w:pPr>
        <w:numPr>
          <w:ilvl w:val="0"/>
          <w:numId w:val="5"/>
        </w:numPr>
        <w:ind w:left="735" w:right="516" w:hanging="365"/>
      </w:pPr>
      <w:r>
        <w:t xml:space="preserve">Na wysokość odszkodowania nie będzie miała wpływu prędkość, z jaką poruszał się dany pojazd w chwili zaistnienia szkody.  </w:t>
      </w:r>
    </w:p>
    <w:p w:rsidR="009B271B" w:rsidRDefault="005B1D41">
      <w:pPr>
        <w:spacing w:after="0" w:line="259" w:lineRule="auto"/>
        <w:ind w:left="14" w:right="0" w:firstLine="0"/>
        <w:jc w:val="left"/>
      </w:pPr>
      <w:r>
        <w:t xml:space="preserve"> </w:t>
      </w:r>
      <w:r>
        <w:rPr>
          <w:sz w:val="24"/>
        </w:rPr>
        <w:t xml:space="preserve"> </w:t>
      </w:r>
    </w:p>
    <w:p w:rsidR="009B271B" w:rsidRDefault="005B1D41">
      <w:pPr>
        <w:spacing w:after="0" w:line="259" w:lineRule="auto"/>
        <w:ind w:left="14" w:right="0" w:firstLine="0"/>
        <w:jc w:val="left"/>
      </w:pPr>
      <w:r>
        <w:rPr>
          <w:sz w:val="20"/>
        </w:rPr>
        <w:t xml:space="preserve"> </w:t>
      </w:r>
      <w:r>
        <w:rPr>
          <w:sz w:val="22"/>
        </w:rPr>
        <w:t xml:space="preserve"> </w:t>
      </w:r>
    </w:p>
    <w:p w:rsidR="009B271B" w:rsidRDefault="005B1D41">
      <w:pPr>
        <w:pStyle w:val="Nagwek1"/>
        <w:spacing w:after="40" w:line="259" w:lineRule="auto"/>
        <w:ind w:left="2" w:hanging="10"/>
      </w:pPr>
      <w:r>
        <w:rPr>
          <w:sz w:val="22"/>
        </w:rPr>
        <w:t>UBEZPIECZENIE NNW KIEROWCY I PASAŻERÓW POJAZDU MECHANICZNEGO</w:t>
      </w:r>
      <w:r>
        <w:rPr>
          <w:b w:val="0"/>
          <w:sz w:val="20"/>
        </w:rPr>
        <w:t xml:space="preserve">  </w:t>
      </w:r>
      <w:r>
        <w:rPr>
          <w:sz w:val="22"/>
        </w:rPr>
        <w:t xml:space="preserve">  </w:t>
      </w:r>
    </w:p>
    <w:p w:rsidR="009B271B" w:rsidRDefault="005B1D41">
      <w:pPr>
        <w:spacing w:after="0" w:line="259" w:lineRule="auto"/>
        <w:ind w:left="-19" w:right="134" w:firstLine="0"/>
        <w:jc w:val="right"/>
      </w:pPr>
      <w:r>
        <w:rPr>
          <w:rFonts w:ascii="Calibri" w:eastAsia="Calibri" w:hAnsi="Calibri" w:cs="Calibri"/>
          <w:noProof/>
          <w:sz w:val="22"/>
        </w:rPr>
        <mc:AlternateContent>
          <mc:Choice Requires="wpg">
            <w:drawing>
              <wp:inline distT="0" distB="0" distL="0" distR="0">
                <wp:extent cx="5798185" cy="6095"/>
                <wp:effectExtent l="0" t="0" r="0" b="0"/>
                <wp:docPr id="17613" name="Group 17613"/>
                <wp:cNvGraphicFramePr/>
                <a:graphic xmlns:a="http://schemas.openxmlformats.org/drawingml/2006/main">
                  <a:graphicData uri="http://schemas.microsoft.com/office/word/2010/wordprocessingGroup">
                    <wpg:wgp>
                      <wpg:cNvGrpSpPr/>
                      <wpg:grpSpPr>
                        <a:xfrm>
                          <a:off x="0" y="0"/>
                          <a:ext cx="5798185" cy="6095"/>
                          <a:chOff x="0" y="0"/>
                          <a:chExt cx="5798185" cy="6095"/>
                        </a:xfrm>
                      </wpg:grpSpPr>
                      <wps:wsp>
                        <wps:cNvPr id="1202" name="Shape 1202"/>
                        <wps:cNvSpPr/>
                        <wps:spPr>
                          <a:xfrm>
                            <a:off x="0" y="0"/>
                            <a:ext cx="5798185" cy="0"/>
                          </a:xfrm>
                          <a:custGeom>
                            <a:avLst/>
                            <a:gdLst/>
                            <a:ahLst/>
                            <a:cxnLst/>
                            <a:rect l="0" t="0" r="0" b="0"/>
                            <a:pathLst>
                              <a:path w="5798185">
                                <a:moveTo>
                                  <a:pt x="0" y="0"/>
                                </a:moveTo>
                                <a:lnTo>
                                  <a:pt x="5798185" y="0"/>
                                </a:lnTo>
                              </a:path>
                            </a:pathLst>
                          </a:custGeom>
                          <a:ln w="609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4D02D4D" id="Group 17613" o:spid="_x0000_s1026" style="width:456.55pt;height:.5pt;mso-position-horizontal-relative:char;mso-position-vertical-relative:lin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">
                <v:shape id="Shape 1202" o:spid="_x0000_s1027" style="position:absolute;width:57981;height:0;visibility:visible;mso-wrap-style:square;v-text-anchor:top" coordsize="57981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HshMMA&#10;AADdAAAADwAAAGRycy9kb3ducmV2LnhtbERP32vCMBB+F/Y/hBvsTROLyOxMi4wNRJCxKuz1aM62&#10;2FxCk2nnX28Gg73dx/fz1uVoe3GhIXSONcxnCgRx7UzHjYbj4X36DCJEZIO9Y9LwQwHK4mGyxty4&#10;K3/SpYqNSCEcctTQxuhzKUPdksUwc544cSc3WIwJDo00A15TuO1lptRSWuw4NbTo6bWl+lx9Ww2R&#10;dv6jvlm7f1uc5r7/Mju1Wmn99DhuXkBEGuO/+M+9NWl+pjL4/SadI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HshMMAAADdAAAADwAAAAAAAAAAAAAAAACYAgAAZHJzL2Rv&#10;d25yZXYueG1sUEsFBgAAAAAEAAQA9QAAAIgDAAAAAA==&#10;" path="m,l5798185,e" filled="f" strokeweight=".16931mm">
                  <v:path arrowok="t" textboxrect="0,0,5798185,0"/>
                </v:shape>
                <w10:anchorlock/>
              </v:group>
            </w:pict>
          </mc:Fallback>
        </mc:AlternateContent>
      </w:r>
      <w:r>
        <w:rPr>
          <w:sz w:val="22"/>
        </w:rPr>
        <w:t xml:space="preserve"> </w:t>
      </w:r>
    </w:p>
    <w:p w:rsidR="009B271B" w:rsidRDefault="005B1D41">
      <w:pPr>
        <w:spacing w:after="22" w:line="259" w:lineRule="auto"/>
        <w:ind w:left="14" w:right="0" w:firstLine="0"/>
        <w:jc w:val="left"/>
      </w:pPr>
      <w:r>
        <w:rPr>
          <w:sz w:val="20"/>
        </w:rPr>
        <w:t xml:space="preserve"> </w:t>
      </w:r>
      <w:r>
        <w:rPr>
          <w:sz w:val="22"/>
        </w:rPr>
        <w:t xml:space="preserve"> </w:t>
      </w:r>
    </w:p>
    <w:p w:rsidR="009B271B" w:rsidRDefault="005B1D41">
      <w:pPr>
        <w:numPr>
          <w:ilvl w:val="0"/>
          <w:numId w:val="6"/>
        </w:numPr>
        <w:ind w:left="372" w:right="234" w:hanging="365"/>
      </w:pPr>
      <w:r>
        <w:t xml:space="preserve">Suma ubezpieczenia: 10.000 PLN  </w:t>
      </w:r>
    </w:p>
    <w:p w:rsidR="009B271B" w:rsidRDefault="005B1D41">
      <w:pPr>
        <w:numPr>
          <w:ilvl w:val="0"/>
          <w:numId w:val="6"/>
        </w:numPr>
        <w:ind w:left="372" w:right="234" w:hanging="365"/>
      </w:pPr>
      <w:r>
        <w:t xml:space="preserve">Świadczenie za zgon: 100% sumy ubezpieczenia  </w:t>
      </w:r>
    </w:p>
    <w:p w:rsidR="009B271B" w:rsidRDefault="005B1D41">
      <w:pPr>
        <w:numPr>
          <w:ilvl w:val="0"/>
          <w:numId w:val="6"/>
        </w:numPr>
        <w:ind w:left="372" w:right="234" w:hanging="365"/>
      </w:pPr>
      <w:r>
        <w:t xml:space="preserve">Franszyza integralna: brak  </w:t>
      </w:r>
    </w:p>
    <w:p w:rsidR="009B271B" w:rsidRDefault="005B1D41">
      <w:pPr>
        <w:numPr>
          <w:ilvl w:val="0"/>
          <w:numId w:val="6"/>
        </w:numPr>
        <w:ind w:left="372" w:right="234" w:hanging="365"/>
      </w:pPr>
      <w:r>
        <w:t xml:space="preserve">Udział własny: brak  </w:t>
      </w:r>
    </w:p>
    <w:p w:rsidR="009B271B" w:rsidRDefault="005B1D41">
      <w:pPr>
        <w:numPr>
          <w:ilvl w:val="0"/>
          <w:numId w:val="6"/>
        </w:numPr>
        <w:ind w:left="372" w:right="234" w:hanging="365"/>
      </w:pPr>
      <w:r>
        <w:t xml:space="preserve">Wykaz pojazdów - zgodnie z załącznikiem nr 4  </w:t>
      </w:r>
    </w:p>
    <w:p w:rsidR="009B271B" w:rsidRDefault="005B1D41">
      <w:pPr>
        <w:spacing w:after="0" w:line="259" w:lineRule="auto"/>
        <w:ind w:left="19" w:right="0" w:firstLine="0"/>
        <w:jc w:val="left"/>
      </w:pPr>
      <w:r>
        <w:t xml:space="preserve"> </w:t>
      </w:r>
    </w:p>
    <w:p w:rsidR="009B271B" w:rsidRDefault="005B1D41">
      <w:pPr>
        <w:spacing w:after="0" w:line="259" w:lineRule="auto"/>
        <w:ind w:left="19" w:right="0" w:firstLine="0"/>
        <w:jc w:val="left"/>
      </w:pPr>
      <w:r>
        <w:t xml:space="preserve"> </w:t>
      </w:r>
    </w:p>
    <w:p w:rsidR="009B271B" w:rsidRDefault="005B1D41">
      <w:pPr>
        <w:pStyle w:val="Nagwek1"/>
        <w:spacing w:after="40" w:line="259" w:lineRule="auto"/>
        <w:ind w:left="2" w:hanging="10"/>
      </w:pPr>
      <w:r>
        <w:rPr>
          <w:sz w:val="22"/>
        </w:rPr>
        <w:t>WYPŁATA ODSZKODOWANIA</w:t>
      </w:r>
      <w:r>
        <w:rPr>
          <w:b w:val="0"/>
          <w:sz w:val="22"/>
        </w:rPr>
        <w:t xml:space="preserve"> </w:t>
      </w:r>
      <w:r>
        <w:rPr>
          <w:sz w:val="22"/>
        </w:rPr>
        <w:t xml:space="preserve"> </w:t>
      </w:r>
    </w:p>
    <w:p w:rsidR="009B271B" w:rsidRDefault="005B1D41">
      <w:pPr>
        <w:spacing w:after="0" w:line="259" w:lineRule="auto"/>
        <w:ind w:left="-2" w:right="117" w:firstLine="0"/>
        <w:jc w:val="right"/>
      </w:pPr>
      <w:r>
        <w:rPr>
          <w:rFonts w:ascii="Calibri" w:eastAsia="Calibri" w:hAnsi="Calibri" w:cs="Calibri"/>
          <w:noProof/>
          <w:sz w:val="22"/>
        </w:rPr>
        <mc:AlternateContent>
          <mc:Choice Requires="wpg">
            <w:drawing>
              <wp:inline distT="0" distB="0" distL="0" distR="0">
                <wp:extent cx="5798185" cy="6095"/>
                <wp:effectExtent l="0" t="0" r="0" b="0"/>
                <wp:docPr id="17614" name="Group 17614"/>
                <wp:cNvGraphicFramePr/>
                <a:graphic xmlns:a="http://schemas.openxmlformats.org/drawingml/2006/main">
                  <a:graphicData uri="http://schemas.microsoft.com/office/word/2010/wordprocessingGroup">
                    <wpg:wgp>
                      <wpg:cNvGrpSpPr/>
                      <wpg:grpSpPr>
                        <a:xfrm>
                          <a:off x="0" y="0"/>
                          <a:ext cx="5798185" cy="6095"/>
                          <a:chOff x="0" y="0"/>
                          <a:chExt cx="5798185" cy="6095"/>
                        </a:xfrm>
                      </wpg:grpSpPr>
                      <wps:wsp>
                        <wps:cNvPr id="1203" name="Shape 1203"/>
                        <wps:cNvSpPr/>
                        <wps:spPr>
                          <a:xfrm>
                            <a:off x="0" y="0"/>
                            <a:ext cx="5798185" cy="0"/>
                          </a:xfrm>
                          <a:custGeom>
                            <a:avLst/>
                            <a:gdLst/>
                            <a:ahLst/>
                            <a:cxnLst/>
                            <a:rect l="0" t="0" r="0" b="0"/>
                            <a:pathLst>
                              <a:path w="5798185">
                                <a:moveTo>
                                  <a:pt x="0" y="0"/>
                                </a:moveTo>
                                <a:lnTo>
                                  <a:pt x="5798185" y="0"/>
                                </a:lnTo>
                              </a:path>
                            </a:pathLst>
                          </a:custGeom>
                          <a:ln w="609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46951C8" id="Group 17614" o:spid="_x0000_s1026" style="width:456.55pt;height:.5pt;mso-position-horizontal-relative:char;mso-position-vertical-relative:lin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">
                <v:shape id="Shape 1203" o:spid="_x0000_s1027" style="position:absolute;width:57981;height:0;visibility:visible;mso-wrap-style:square;v-text-anchor:top" coordsize="57981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JH8IA&#10;AADdAAAADwAAAGRycy9kb3ducmV2LnhtbERP22oCMRB9F/yHMELfNNEWqetGKcVCEUrRCr4Om9kL&#10;biZhE3X165tCwbc5nOvk69624kJdaBxrmE4UCOLCmYYrDYefj/EriBCRDbaOScONAqxXw0GOmXFX&#10;3tFlHyuRQjhkqKGO0WdShqImi2HiPHHiStdZjAl2lTQdXlO4beVMqbm02HBqqNHTe03FaX+2GiJt&#10;/Xdxt/Zr81JOfXs0W7VYaP006t+WICL18SH+d3+aNH+mnuHvm3SC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LUkfwgAAAN0AAAAPAAAAAAAAAAAAAAAAAJgCAABkcnMvZG93&#10;bnJldi54bWxQSwUGAAAAAAQABAD1AAAAhwMAAAAA&#10;" path="m,l5798185,e" filled="f" strokeweight=".16931mm">
                  <v:path arrowok="t" textboxrect="0,0,5798185,0"/>
                </v:shape>
                <w10:anchorlock/>
              </v:group>
            </w:pict>
          </mc:Fallback>
        </mc:AlternateContent>
      </w:r>
      <w:r>
        <w:rPr>
          <w:sz w:val="22"/>
        </w:rPr>
        <w:t xml:space="preserve"> </w:t>
      </w:r>
    </w:p>
    <w:p w:rsidR="009B271B" w:rsidRDefault="005B1D41">
      <w:pPr>
        <w:spacing w:after="0" w:line="259" w:lineRule="auto"/>
        <w:ind w:left="14" w:right="0" w:firstLine="0"/>
        <w:jc w:val="left"/>
      </w:pPr>
      <w:r>
        <w:rPr>
          <w:sz w:val="20"/>
        </w:rPr>
        <w:t xml:space="preserve"> </w:t>
      </w:r>
      <w:r>
        <w:rPr>
          <w:sz w:val="22"/>
        </w:rPr>
        <w:t xml:space="preserve"> </w:t>
      </w:r>
    </w:p>
    <w:p w:rsidR="009B271B" w:rsidRDefault="005B1D41">
      <w:pPr>
        <w:spacing w:after="0"/>
        <w:ind w:left="17" w:right="234"/>
      </w:pPr>
      <w:r>
        <w:t xml:space="preserve">Ubezpieczyciel obowiązany jest do wypłaty odszkodowania w terminie 30 dni od daty otrzymania zgłoszenia szkody i dopełnienia przez Ubezpieczonego opisanych poniżej formalności.  Ubezpieczyciel, uwzględniając rodzaj i charakter szkody, najpóźniej w terminie 7 dni od dnia przyjęcia zawiadomienia o szkodzie określa dokumenty, które Ubezpieczony zobowiązany jest przedstawić w celu likwidacji szkody. W przypadku gdyby przesłane przez </w:t>
      </w:r>
    </w:p>
    <w:p w:rsidR="009B271B" w:rsidRDefault="005B1D41">
      <w:pPr>
        <w:spacing w:after="0"/>
        <w:ind w:left="17" w:right="234"/>
      </w:pPr>
      <w:r>
        <w:t xml:space="preserve">Ubezpieczającego/Ubezpieczonego dokumenty okazały się niewystarczające Ubezpieczyciel może w terminie 7 dni roboczych od momentu ich otrzymania zwrócić się po raz ostatni o uzupełnienie dokumentów. Jeżeli Ubezpieczyciel po raz kolejny zwróci się o przekazanie nowych dokumentów, o które nie zwracał się we wcześniejszej korespondencji, to Ubezpieczający/Ubezpieczony nie ma obowiązku przekazywania tych dokumentów Ubezpieczycielowi. Przyjmuje się, iż dostarczenie bądź niedostarczenie </w:t>
      </w:r>
      <w:proofErr w:type="gramStart"/>
      <w:r>
        <w:t>nowych  dokumentów</w:t>
      </w:r>
      <w:proofErr w:type="gramEnd"/>
      <w:r>
        <w:t xml:space="preserve">, o które zwrócił się Ubezpieczyciel po raz trzeci nie będzie miało wpływu  na ustalenie odpowiedzialności Ubezpieczyciela i wysokość wypłaconego odszkodowania. Jeżeli w terminie 30 dni od otrzymania zgłoszenia szkody wyjaśnienie okoliczności koniecznych do ustalenia odpowiedzialności Ubezpieczyciela albo wysokości odszkodowania okazało się niemożliwe odszkodowanie wypłaca się w terminie 14 dni od wyjaśnienia tych okoliczności, jednakże bezsporną część odszkodowania Ubezpieczyciel wypłaca w terminie 30 dni od daty otrzymania zgłoszenia szkody. Dotyczy wszystkich </w:t>
      </w:r>
      <w:proofErr w:type="spellStart"/>
      <w:r>
        <w:t>ryzyk</w:t>
      </w:r>
      <w:proofErr w:type="spellEnd"/>
      <w:r>
        <w:t xml:space="preserve">. </w:t>
      </w:r>
    </w:p>
    <w:p w:rsidR="009B271B" w:rsidRDefault="005B1D41">
      <w:pPr>
        <w:spacing w:after="0" w:line="259" w:lineRule="auto"/>
        <w:ind w:left="742" w:right="0" w:firstLine="0"/>
        <w:jc w:val="left"/>
      </w:pPr>
      <w:r>
        <w:t xml:space="preserve"> </w:t>
      </w:r>
    </w:p>
    <w:p w:rsidR="00281EC3" w:rsidRDefault="00281EC3">
      <w:pPr>
        <w:spacing w:after="0" w:line="259" w:lineRule="auto"/>
        <w:ind w:left="742" w:right="0" w:firstLine="0"/>
        <w:jc w:val="left"/>
      </w:pPr>
    </w:p>
    <w:p w:rsidR="00281EC3" w:rsidRDefault="00281EC3" w:rsidP="00DB4E42">
      <w:pPr>
        <w:spacing w:after="0" w:line="259" w:lineRule="auto"/>
        <w:ind w:left="0" w:right="0" w:firstLine="0"/>
        <w:jc w:val="left"/>
      </w:pPr>
      <w:bookmarkStart w:id="0" w:name="_GoBack"/>
      <w:bookmarkEnd w:id="0"/>
    </w:p>
    <w:p w:rsidR="00281EC3" w:rsidRDefault="00281EC3">
      <w:pPr>
        <w:spacing w:after="0" w:line="259" w:lineRule="auto"/>
        <w:ind w:left="742" w:right="0" w:firstLine="0"/>
        <w:jc w:val="left"/>
      </w:pPr>
    </w:p>
    <w:p w:rsidR="00281EC3" w:rsidRDefault="00281EC3">
      <w:pPr>
        <w:spacing w:after="0" w:line="259" w:lineRule="auto"/>
        <w:ind w:left="742" w:right="0" w:firstLine="0"/>
        <w:jc w:val="left"/>
      </w:pPr>
    </w:p>
    <w:p w:rsidR="00281EC3" w:rsidRDefault="00281EC3">
      <w:pPr>
        <w:spacing w:after="0" w:line="259" w:lineRule="auto"/>
        <w:ind w:left="742" w:right="0" w:firstLine="0"/>
        <w:jc w:val="left"/>
      </w:pPr>
    </w:p>
    <w:p w:rsidR="00281EC3" w:rsidRDefault="00281EC3">
      <w:pPr>
        <w:spacing w:after="0" w:line="259" w:lineRule="auto"/>
        <w:ind w:left="742" w:right="0" w:firstLine="0"/>
        <w:jc w:val="left"/>
      </w:pPr>
    </w:p>
    <w:p w:rsidR="00281EC3" w:rsidRDefault="00281EC3">
      <w:pPr>
        <w:spacing w:after="0" w:line="259" w:lineRule="auto"/>
        <w:ind w:left="742" w:right="0" w:firstLine="0"/>
        <w:jc w:val="left"/>
      </w:pPr>
    </w:p>
    <w:p w:rsidR="00281EC3" w:rsidRDefault="00281EC3">
      <w:pPr>
        <w:spacing w:after="0" w:line="259" w:lineRule="auto"/>
        <w:ind w:left="742" w:right="0" w:firstLine="0"/>
        <w:jc w:val="left"/>
      </w:pPr>
    </w:p>
    <w:p w:rsidR="00281EC3" w:rsidRDefault="00281EC3">
      <w:pPr>
        <w:spacing w:after="0" w:line="259" w:lineRule="auto"/>
        <w:ind w:left="742" w:right="0" w:firstLine="0"/>
        <w:jc w:val="left"/>
      </w:pPr>
    </w:p>
    <w:p w:rsidR="00281EC3" w:rsidRDefault="00281EC3">
      <w:pPr>
        <w:spacing w:after="0" w:line="259" w:lineRule="auto"/>
        <w:ind w:left="742" w:right="0" w:firstLine="0"/>
        <w:jc w:val="left"/>
      </w:pPr>
    </w:p>
    <w:p w:rsidR="009B271B" w:rsidRDefault="005B1D41">
      <w:pPr>
        <w:spacing w:after="0" w:line="259" w:lineRule="auto"/>
        <w:ind w:left="742" w:right="0" w:firstLine="0"/>
        <w:jc w:val="left"/>
      </w:pPr>
      <w:r>
        <w:t xml:space="preserve"> </w:t>
      </w:r>
    </w:p>
    <w:p w:rsidR="009B271B" w:rsidRDefault="005B1D41" w:rsidP="00DB4E42">
      <w:pPr>
        <w:pStyle w:val="Nagwek1"/>
        <w:spacing w:after="40" w:line="259" w:lineRule="auto"/>
        <w:ind w:left="0" w:firstLine="0"/>
      </w:pPr>
      <w:r>
        <w:rPr>
          <w:sz w:val="22"/>
        </w:rPr>
        <w:lastRenderedPageBreak/>
        <w:t>UBEZPIECZENIE MIENIA OD WSZYSTKICH RYZYK</w:t>
      </w:r>
      <w:r>
        <w:rPr>
          <w:b w:val="0"/>
          <w:sz w:val="22"/>
        </w:rPr>
        <w:t xml:space="preserve"> </w:t>
      </w:r>
      <w:r>
        <w:rPr>
          <w:sz w:val="22"/>
        </w:rPr>
        <w:t xml:space="preserve"> </w:t>
      </w:r>
    </w:p>
    <w:p w:rsidR="009B271B" w:rsidRDefault="005B1D41">
      <w:pPr>
        <w:spacing w:after="0" w:line="259" w:lineRule="auto"/>
        <w:ind w:left="14" w:right="134" w:hanging="33"/>
        <w:jc w:val="left"/>
      </w:pPr>
      <w:r>
        <w:rPr>
          <w:rFonts w:ascii="Calibri" w:eastAsia="Calibri" w:hAnsi="Calibri" w:cs="Calibri"/>
          <w:noProof/>
          <w:sz w:val="22"/>
        </w:rPr>
        <mc:AlternateContent>
          <mc:Choice Requires="wpg">
            <w:drawing>
              <wp:inline distT="0" distB="0" distL="0" distR="0">
                <wp:extent cx="5798185" cy="6096"/>
                <wp:effectExtent l="0" t="0" r="0" b="0"/>
                <wp:docPr id="22847" name="Group 22847"/>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1553" name="Shape 1553"/>
                        <wps:cNvSpPr/>
                        <wps:spPr>
                          <a:xfrm>
                            <a:off x="0" y="0"/>
                            <a:ext cx="5798185" cy="0"/>
                          </a:xfrm>
                          <a:custGeom>
                            <a:avLst/>
                            <a:gdLst/>
                            <a:ahLst/>
                            <a:cxnLst/>
                            <a:rect l="0" t="0" r="0" b="0"/>
                            <a:pathLst>
                              <a:path w="5798185">
                                <a:moveTo>
                                  <a:pt x="0" y="0"/>
                                </a:moveTo>
                                <a:lnTo>
                                  <a:pt x="5798185"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61ADAB0" id="Group 22847" o:spid="_x0000_s1026" style="width:456.55pt;height:.5pt;mso-position-horizontal-relative:char;mso-position-vertical-relative:lin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">
                <v:shape id="Shape 1553" o:spid="_x0000_s1027" style="position:absolute;width:57981;height:0;visibility:visible;mso-wrap-style:square;v-text-anchor:top" coordsize="57981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Q1kMIA&#10;AADdAAAADwAAAGRycy9kb3ducmV2LnhtbERPS2vCQBC+C/0PyxR6042KpU1dQylEoje1l96m2THP&#10;nQ3Z1aT/3hUK3ubje846GU0rrtS7yrKC+SwCQZxbXXGh4PuUTt9AOI+ssbVMCv7IQbJ5mqwx1nbg&#10;A12PvhAhhF2MCkrvu1hKl5dk0M1sRxy4s+0N+gD7QuoehxBuWrmIoldpsOLQUGJHXyXlzfFiFLxH&#10;l986qw9LzPbNNt0NNTY/tVIvz+PnBwhPo3+I/92ZDvNXqyXcvwknyM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hDWQwgAAAN0AAAAPAAAAAAAAAAAAAAAAAJgCAABkcnMvZG93&#10;bnJldi54bWxQSwUGAAAAAAQABAD1AAAAhwMAAAAA&#10;" path="m,l5798185,e" filled="f" strokeweight=".48pt">
                  <v:path arrowok="t" textboxrect="0,0,5798185,0"/>
                </v:shape>
                <w10:anchorlock/>
              </v:group>
            </w:pict>
          </mc:Fallback>
        </mc:AlternateContent>
      </w:r>
      <w:r>
        <w:rPr>
          <w:sz w:val="22"/>
        </w:rPr>
        <w:t xml:space="preserve"> </w:t>
      </w:r>
      <w:r>
        <w:rPr>
          <w:sz w:val="20"/>
        </w:rPr>
        <w:t xml:space="preserve"> </w:t>
      </w:r>
      <w:r>
        <w:rPr>
          <w:sz w:val="22"/>
        </w:rPr>
        <w:t xml:space="preserve"> </w:t>
      </w:r>
    </w:p>
    <w:tbl>
      <w:tblPr>
        <w:tblStyle w:val="TableGrid"/>
        <w:tblW w:w="9086" w:type="dxa"/>
        <w:tblInd w:w="43" w:type="dxa"/>
        <w:tblCellMar>
          <w:top w:w="39" w:type="dxa"/>
          <w:left w:w="10" w:type="dxa"/>
          <w:right w:w="8" w:type="dxa"/>
        </w:tblCellMar>
        <w:tblLook w:val="04A0" w:firstRow="1" w:lastRow="0" w:firstColumn="1" w:lastColumn="0" w:noHBand="0" w:noVBand="1"/>
      </w:tblPr>
      <w:tblGrid>
        <w:gridCol w:w="3039"/>
        <w:gridCol w:w="3620"/>
        <w:gridCol w:w="2427"/>
      </w:tblGrid>
      <w:tr w:rsidR="009B271B">
        <w:trPr>
          <w:trHeight w:val="1006"/>
        </w:trPr>
        <w:tc>
          <w:tcPr>
            <w:tcW w:w="3039"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30" w:right="0" w:firstLine="0"/>
              <w:jc w:val="left"/>
            </w:pPr>
            <w:r>
              <w:rPr>
                <w:b/>
              </w:rPr>
              <w:t xml:space="preserve">Zakres ubezpieczenia: </w:t>
            </w:r>
            <w:r>
              <w:t xml:space="preserve"> </w:t>
            </w:r>
          </w:p>
          <w:p w:rsidR="009B271B" w:rsidRDefault="005B1D41">
            <w:pPr>
              <w:spacing w:after="0" w:line="259" w:lineRule="auto"/>
              <w:ind w:left="10" w:right="0" w:firstLine="0"/>
              <w:jc w:val="left"/>
            </w:pPr>
            <w:r>
              <w:t xml:space="preserve">  </w:t>
            </w:r>
          </w:p>
          <w:p w:rsidR="009B271B" w:rsidRDefault="005B1D41">
            <w:pPr>
              <w:spacing w:after="0" w:line="259" w:lineRule="auto"/>
              <w:ind w:left="10" w:right="0" w:firstLine="0"/>
              <w:jc w:val="left"/>
            </w:pPr>
            <w:r>
              <w:t xml:space="preserve">  </w:t>
            </w:r>
          </w:p>
        </w:tc>
        <w:tc>
          <w:tcPr>
            <w:tcW w:w="6047" w:type="dxa"/>
            <w:gridSpan w:val="2"/>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01" w:right="668" w:firstLine="0"/>
              <w:jc w:val="left"/>
            </w:pPr>
            <w:r>
              <w:t xml:space="preserve">Ochroną ubezpieczeniową objęte są wszystkie szkody w ubezpieczonym mieniu, powstałe w okresie i miejscu ubezpieczenia, w wyniku zaistnienia </w:t>
            </w:r>
            <w:proofErr w:type="gramStart"/>
            <w:r>
              <w:t>jakichkolwiek  zdarzeń</w:t>
            </w:r>
            <w:proofErr w:type="gramEnd"/>
            <w:r>
              <w:t xml:space="preserve"> losowych – szczegółowy zakres opisany poniżej  </w:t>
            </w:r>
          </w:p>
        </w:tc>
      </w:tr>
      <w:tr w:rsidR="009B271B">
        <w:trPr>
          <w:trHeight w:val="761"/>
        </w:trPr>
        <w:tc>
          <w:tcPr>
            <w:tcW w:w="3039" w:type="dxa"/>
            <w:vMerge w:val="restart"/>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38" w:lineRule="auto"/>
              <w:ind w:left="130" w:right="0" w:firstLine="0"/>
              <w:jc w:val="left"/>
            </w:pPr>
            <w:r>
              <w:rPr>
                <w:b/>
              </w:rPr>
              <w:t xml:space="preserve">Przedmiot i sumy ubezpieczenia: </w:t>
            </w:r>
            <w:r>
              <w:t xml:space="preserve"> </w:t>
            </w:r>
          </w:p>
          <w:p w:rsidR="009B271B" w:rsidRDefault="005B1D41">
            <w:pPr>
              <w:spacing w:after="0" w:line="259" w:lineRule="auto"/>
              <w:ind w:left="0" w:right="0" w:firstLine="0"/>
              <w:jc w:val="left"/>
            </w:pPr>
            <w:r>
              <w:t xml:space="preserve"> </w:t>
            </w:r>
          </w:p>
          <w:p w:rsidR="009B271B" w:rsidRDefault="005B1D41">
            <w:pPr>
              <w:spacing w:after="0" w:line="259" w:lineRule="auto"/>
              <w:ind w:left="10" w:right="0" w:firstLine="0"/>
              <w:jc w:val="left"/>
            </w:pPr>
            <w:r>
              <w:t xml:space="preserve">  </w:t>
            </w:r>
          </w:p>
          <w:p w:rsidR="009B271B" w:rsidRDefault="005B1D41">
            <w:pPr>
              <w:spacing w:after="0" w:line="259" w:lineRule="auto"/>
              <w:ind w:left="10" w:right="0" w:firstLine="0"/>
              <w:jc w:val="left"/>
            </w:pPr>
            <w:r>
              <w:t xml:space="preserve">  </w:t>
            </w:r>
          </w:p>
          <w:p w:rsidR="009B271B" w:rsidRDefault="005B1D41">
            <w:pPr>
              <w:spacing w:after="0" w:line="259" w:lineRule="auto"/>
              <w:ind w:left="10" w:right="0" w:firstLine="0"/>
              <w:jc w:val="left"/>
            </w:pPr>
            <w:r>
              <w:t xml:space="preserve">  </w:t>
            </w: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01" w:right="0" w:firstLine="0"/>
              <w:jc w:val="left"/>
            </w:pPr>
            <w:r>
              <w:t xml:space="preserve">Budynki i budowle grupa I </w:t>
            </w:r>
            <w:proofErr w:type="spellStart"/>
            <w:r>
              <w:t>i</w:t>
            </w:r>
            <w:proofErr w:type="spellEnd"/>
            <w:r>
              <w:t xml:space="preserve"> II  </w:t>
            </w:r>
          </w:p>
          <w:p w:rsidR="009B271B" w:rsidRDefault="005B1D41">
            <w:pPr>
              <w:spacing w:after="0" w:line="259" w:lineRule="auto"/>
              <w:ind w:left="0" w:right="0" w:firstLine="0"/>
              <w:jc w:val="left"/>
            </w:pPr>
            <w:r>
              <w:t xml:space="preserve">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447" w:right="0" w:firstLine="0"/>
              <w:jc w:val="left"/>
            </w:pPr>
            <w:r>
              <w:t xml:space="preserve">12 116 070,61 PLN  </w:t>
            </w:r>
          </w:p>
          <w:p w:rsidR="009B271B" w:rsidRDefault="005B1D41">
            <w:pPr>
              <w:spacing w:after="0" w:line="259" w:lineRule="auto"/>
              <w:ind w:left="0" w:right="0" w:firstLine="0"/>
              <w:jc w:val="left"/>
            </w:pPr>
            <w:r>
              <w:t xml:space="preserve">  </w:t>
            </w:r>
            <w:r>
              <w:tab/>
              <w:t xml:space="preserve">  </w:t>
            </w:r>
          </w:p>
          <w:p w:rsidR="009B271B" w:rsidRDefault="005B1D41">
            <w:pPr>
              <w:spacing w:after="0" w:line="259" w:lineRule="auto"/>
              <w:ind w:left="0" w:right="0" w:firstLine="0"/>
              <w:jc w:val="left"/>
            </w:pPr>
            <w:r>
              <w:t xml:space="preserve">  </w:t>
            </w:r>
            <w:r>
              <w:tab/>
              <w:t xml:space="preserve">  </w:t>
            </w:r>
          </w:p>
        </w:tc>
      </w:tr>
      <w:tr w:rsidR="009B271B">
        <w:trPr>
          <w:trHeight w:val="1006"/>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01" w:right="0" w:firstLine="0"/>
              <w:jc w:val="left"/>
            </w:pPr>
            <w:r>
              <w:t xml:space="preserve">Maszyny, urządzenia,  </w:t>
            </w:r>
          </w:p>
          <w:p w:rsidR="009B271B" w:rsidRDefault="005B1D41">
            <w:pPr>
              <w:spacing w:after="0" w:line="259" w:lineRule="auto"/>
              <w:ind w:left="0" w:right="70" w:firstLine="101"/>
              <w:jc w:val="left"/>
            </w:pPr>
            <w:proofErr w:type="gramStart"/>
            <w:r>
              <w:t>wyposażenie</w:t>
            </w:r>
            <w:proofErr w:type="gramEnd"/>
            <w:r>
              <w:t xml:space="preserve"> – pozostałe nie ujęte w grupie I </w:t>
            </w:r>
            <w:proofErr w:type="spellStart"/>
            <w:r>
              <w:t>i</w:t>
            </w:r>
            <w:proofErr w:type="spellEnd"/>
            <w:r>
              <w:t xml:space="preserve"> II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0" w:right="0" w:firstLine="0"/>
              <w:jc w:val="left"/>
            </w:pPr>
            <w:r>
              <w:t xml:space="preserve">  </w:t>
            </w:r>
            <w:r>
              <w:tab/>
              <w:t xml:space="preserve">  </w:t>
            </w:r>
          </w:p>
          <w:p w:rsidR="009B271B" w:rsidRDefault="005B1D41">
            <w:pPr>
              <w:spacing w:after="0" w:line="259" w:lineRule="auto"/>
              <w:ind w:left="0" w:right="229" w:firstLine="0"/>
              <w:jc w:val="right"/>
            </w:pPr>
            <w:r>
              <w:t xml:space="preserve">3 595 121,52 PLN  </w:t>
            </w:r>
          </w:p>
          <w:p w:rsidR="009B271B" w:rsidRDefault="005B1D41">
            <w:pPr>
              <w:spacing w:after="0" w:line="259" w:lineRule="auto"/>
              <w:ind w:left="0" w:right="0" w:firstLine="0"/>
              <w:jc w:val="left"/>
            </w:pPr>
            <w:r>
              <w:t xml:space="preserve">  </w:t>
            </w:r>
            <w:r>
              <w:tab/>
              <w:t xml:space="preserve">  </w:t>
            </w:r>
          </w:p>
          <w:p w:rsidR="009B271B" w:rsidRDefault="005B1D41">
            <w:pPr>
              <w:spacing w:after="0" w:line="259" w:lineRule="auto"/>
              <w:ind w:left="0" w:right="0" w:firstLine="0"/>
              <w:jc w:val="left"/>
            </w:pPr>
            <w:r>
              <w:t xml:space="preserve">  </w:t>
            </w:r>
            <w:r>
              <w:tab/>
              <w:t xml:space="preserve">  </w:t>
            </w:r>
          </w:p>
        </w:tc>
      </w:tr>
      <w:tr w:rsidR="009B271B">
        <w:trPr>
          <w:trHeight w:val="1735"/>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42" w:lineRule="auto"/>
              <w:ind w:left="101" w:right="368" w:firstLine="0"/>
              <w:jc w:val="left"/>
            </w:pPr>
            <w:r>
              <w:t xml:space="preserve">Środki </w:t>
            </w:r>
            <w:r>
              <w:tab/>
              <w:t xml:space="preserve">obrotowe </w:t>
            </w:r>
            <w:r>
              <w:tab/>
              <w:t xml:space="preserve">(paliwa w zbiornikach, części zamienne i inne oraz części zamienne nie będące </w:t>
            </w:r>
            <w:r>
              <w:tab/>
              <w:t xml:space="preserve">własnością </w:t>
            </w:r>
            <w:proofErr w:type="gramStart"/>
            <w:r>
              <w:t>ubezpieczającego)  wg</w:t>
            </w:r>
            <w:proofErr w:type="gramEnd"/>
            <w:r>
              <w:t xml:space="preserve"> ceny zakupu lub wytworzenia  </w:t>
            </w:r>
          </w:p>
          <w:p w:rsidR="009B271B" w:rsidRDefault="005B1D41">
            <w:pPr>
              <w:spacing w:after="0" w:line="259" w:lineRule="auto"/>
              <w:ind w:left="0" w:right="0" w:firstLine="0"/>
              <w:jc w:val="left"/>
            </w:pPr>
            <w:r>
              <w:t xml:space="preserve">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233" w:right="0" w:firstLine="0"/>
              <w:jc w:val="left"/>
            </w:pPr>
            <w:r>
              <w:t xml:space="preserve">  </w:t>
            </w:r>
            <w:r>
              <w:tab/>
              <w:t xml:space="preserve">   </w:t>
            </w:r>
            <w:r>
              <w:tab/>
              <w:t xml:space="preserve">  </w:t>
            </w:r>
          </w:p>
          <w:p w:rsidR="009B271B" w:rsidRDefault="005B1D41">
            <w:pPr>
              <w:spacing w:after="0" w:line="259" w:lineRule="auto"/>
              <w:ind w:left="0" w:right="0" w:firstLine="0"/>
              <w:jc w:val="left"/>
            </w:pPr>
            <w:r>
              <w:t xml:space="preserve">  </w:t>
            </w:r>
            <w:r>
              <w:tab/>
              <w:t xml:space="preserve">  </w:t>
            </w:r>
          </w:p>
          <w:p w:rsidR="009B271B" w:rsidRDefault="005B1D41">
            <w:pPr>
              <w:spacing w:after="0" w:line="259" w:lineRule="auto"/>
              <w:ind w:left="0" w:right="188" w:firstLine="0"/>
              <w:jc w:val="right"/>
            </w:pPr>
            <w:r>
              <w:t xml:space="preserve">600.000,00PLN  </w:t>
            </w:r>
          </w:p>
          <w:p w:rsidR="009B271B" w:rsidRDefault="005B1D41">
            <w:pPr>
              <w:spacing w:after="0" w:line="259" w:lineRule="auto"/>
              <w:ind w:left="0" w:right="634" w:firstLine="0"/>
            </w:pPr>
            <w:r>
              <w:t xml:space="preserve">         </w:t>
            </w:r>
            <w:r>
              <w:tab/>
              <w:t xml:space="preserve">  </w:t>
            </w:r>
          </w:p>
        </w:tc>
      </w:tr>
      <w:tr w:rsidR="009B271B">
        <w:trPr>
          <w:trHeight w:val="986"/>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1" w:lineRule="auto"/>
              <w:ind w:left="101" w:right="0" w:firstLine="0"/>
              <w:jc w:val="left"/>
            </w:pPr>
            <w:proofErr w:type="spellStart"/>
            <w:r>
              <w:t>Niskocenne</w:t>
            </w:r>
            <w:proofErr w:type="spellEnd"/>
            <w:r>
              <w:t xml:space="preserve"> składniki majątku (wyposażenie, </w:t>
            </w:r>
            <w:r>
              <w:tab/>
              <w:t xml:space="preserve"> </w:t>
            </w:r>
            <w:r>
              <w:tab/>
              <w:t xml:space="preserve">materiały </w:t>
            </w:r>
          </w:p>
          <w:p w:rsidR="009B271B" w:rsidRDefault="005B1D41">
            <w:pPr>
              <w:spacing w:after="0" w:line="259" w:lineRule="auto"/>
              <w:ind w:left="101" w:right="0" w:firstLine="0"/>
              <w:jc w:val="left"/>
            </w:pPr>
            <w:proofErr w:type="gramStart"/>
            <w:r>
              <w:t>biurowe</w:t>
            </w:r>
            <w:proofErr w:type="gramEnd"/>
            <w:r>
              <w:t xml:space="preserve">, narzędzia i inne)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0" w:right="0" w:firstLine="0"/>
              <w:jc w:val="left"/>
            </w:pPr>
            <w:r>
              <w:t xml:space="preserve">  </w:t>
            </w:r>
            <w:r>
              <w:tab/>
              <w:t xml:space="preserve">  </w:t>
            </w:r>
          </w:p>
          <w:p w:rsidR="009B271B" w:rsidRDefault="005B1D41">
            <w:pPr>
              <w:spacing w:after="0" w:line="259" w:lineRule="auto"/>
              <w:ind w:left="0" w:right="188" w:firstLine="0"/>
              <w:jc w:val="right"/>
            </w:pPr>
            <w:r>
              <w:t xml:space="preserve">250.000,00PLN  </w:t>
            </w:r>
          </w:p>
        </w:tc>
      </w:tr>
      <w:tr w:rsidR="009B271B">
        <w:trPr>
          <w:trHeight w:val="1493"/>
        </w:trPr>
        <w:tc>
          <w:tcPr>
            <w:tcW w:w="0" w:type="auto"/>
            <w:vMerge/>
            <w:tcBorders>
              <w:top w:val="nil"/>
              <w:left w:val="single" w:sz="8" w:space="0" w:color="000000"/>
              <w:bottom w:val="single" w:sz="8" w:space="0" w:color="000000"/>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37" w:lineRule="auto"/>
              <w:ind w:left="101" w:right="0" w:firstLine="0"/>
              <w:jc w:val="left"/>
            </w:pPr>
            <w:r>
              <w:t xml:space="preserve">Wartości pieniężne (m.in. gotówka w kasie stacji paliw oraz gotówka w dziale księgowości oraz bilety)  </w:t>
            </w:r>
          </w:p>
          <w:p w:rsidR="009B271B" w:rsidRDefault="005B1D41">
            <w:pPr>
              <w:spacing w:after="0" w:line="259" w:lineRule="auto"/>
              <w:ind w:left="0" w:right="0" w:firstLine="0"/>
              <w:jc w:val="left"/>
            </w:pPr>
            <w:r>
              <w:t xml:space="preserve">  </w:t>
            </w:r>
          </w:p>
          <w:p w:rsidR="009B271B" w:rsidRDefault="005B1D41">
            <w:pPr>
              <w:spacing w:after="0" w:line="259" w:lineRule="auto"/>
              <w:ind w:left="0" w:right="0" w:firstLine="0"/>
              <w:jc w:val="left"/>
            </w:pPr>
            <w:r>
              <w:t xml:space="preserve"> </w:t>
            </w:r>
          </w:p>
          <w:p w:rsidR="009B271B" w:rsidRDefault="005B1D41">
            <w:pPr>
              <w:spacing w:after="0" w:line="259" w:lineRule="auto"/>
              <w:ind w:left="0" w:right="0" w:firstLine="0"/>
              <w:jc w:val="left"/>
            </w:pPr>
            <w:r>
              <w:t xml:space="preserve">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0" w:right="188" w:firstLine="0"/>
              <w:jc w:val="right"/>
            </w:pPr>
            <w:r>
              <w:t xml:space="preserve">150.000,00PLN   </w:t>
            </w:r>
          </w:p>
        </w:tc>
      </w:tr>
      <w:tr w:rsidR="009B271B">
        <w:trPr>
          <w:trHeight w:val="518"/>
        </w:trPr>
        <w:tc>
          <w:tcPr>
            <w:tcW w:w="3039" w:type="dxa"/>
            <w:vMerge w:val="restart"/>
            <w:tcBorders>
              <w:top w:val="single" w:sz="8" w:space="0" w:color="000000"/>
              <w:left w:val="single" w:sz="8" w:space="0" w:color="000000"/>
              <w:bottom w:val="single" w:sz="8" w:space="0" w:color="000000"/>
              <w:right w:val="single" w:sz="8" w:space="0" w:color="000000"/>
            </w:tcBorders>
          </w:tcPr>
          <w:p w:rsidR="009B271B" w:rsidRDefault="005B1D41">
            <w:pPr>
              <w:spacing w:after="0" w:line="237" w:lineRule="auto"/>
              <w:ind w:left="130" w:right="220" w:firstLine="0"/>
              <w:jc w:val="left"/>
            </w:pPr>
            <w:r>
              <w:rPr>
                <w:b/>
              </w:rPr>
              <w:t xml:space="preserve">Limit odpowiedzialności na ryzyko kradzieży z włamaniem, rabunku mienia z wandalizmem: </w:t>
            </w:r>
            <w:r>
              <w:t xml:space="preserve"> </w:t>
            </w:r>
          </w:p>
          <w:p w:rsidR="009B271B" w:rsidRDefault="005B1D41">
            <w:pPr>
              <w:spacing w:after="0" w:line="259" w:lineRule="auto"/>
              <w:ind w:left="10" w:right="0" w:firstLine="0"/>
              <w:jc w:val="left"/>
            </w:pPr>
            <w:r>
              <w:t xml:space="preserve"> </w:t>
            </w:r>
          </w:p>
          <w:p w:rsidR="009B271B" w:rsidRDefault="005B1D41">
            <w:pPr>
              <w:spacing w:after="0" w:line="259" w:lineRule="auto"/>
              <w:ind w:left="10" w:right="0" w:firstLine="0"/>
              <w:jc w:val="left"/>
            </w:pPr>
            <w:r>
              <w:t xml:space="preserve">  </w:t>
            </w:r>
          </w:p>
          <w:p w:rsidR="009B271B" w:rsidRDefault="005B1D41">
            <w:pPr>
              <w:spacing w:after="0" w:line="259" w:lineRule="auto"/>
              <w:ind w:left="10" w:right="0" w:firstLine="0"/>
              <w:jc w:val="left"/>
            </w:pPr>
            <w:r>
              <w:t xml:space="preserve">  </w:t>
            </w:r>
          </w:p>
          <w:p w:rsidR="009B271B" w:rsidRDefault="005B1D41">
            <w:pPr>
              <w:spacing w:after="0" w:line="259" w:lineRule="auto"/>
              <w:ind w:left="10" w:right="0" w:firstLine="0"/>
              <w:jc w:val="left"/>
            </w:pPr>
            <w:r>
              <w:t xml:space="preserve">  </w:t>
            </w:r>
          </w:p>
          <w:p w:rsidR="009B271B" w:rsidRDefault="005B1D41">
            <w:pPr>
              <w:spacing w:after="0" w:line="259" w:lineRule="auto"/>
              <w:ind w:left="10" w:right="0" w:firstLine="0"/>
              <w:jc w:val="left"/>
            </w:pPr>
            <w:r>
              <w:t xml:space="preserve">  </w:t>
            </w:r>
          </w:p>
          <w:p w:rsidR="009B271B" w:rsidRDefault="005B1D41">
            <w:pPr>
              <w:spacing w:after="0" w:line="259" w:lineRule="auto"/>
              <w:ind w:left="5" w:right="0" w:firstLine="0"/>
              <w:jc w:val="left"/>
            </w:pPr>
            <w:r>
              <w:t xml:space="preserve">  </w:t>
            </w: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329" w:right="0" w:hanging="283"/>
              <w:jc w:val="left"/>
            </w:pPr>
            <w:r>
              <w:t xml:space="preserve">1.  </w:t>
            </w:r>
            <w:proofErr w:type="gramStart"/>
            <w:r>
              <w:t>maszyny</w:t>
            </w:r>
            <w:proofErr w:type="gramEnd"/>
            <w:r>
              <w:t xml:space="preserve">, urządzenia, wyposażenie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0" w:right="186" w:firstLine="0"/>
              <w:jc w:val="right"/>
            </w:pPr>
            <w:r>
              <w:t xml:space="preserve">50.000,00 PLN  </w:t>
            </w:r>
          </w:p>
          <w:p w:rsidR="009B271B" w:rsidRDefault="005B1D41">
            <w:pPr>
              <w:spacing w:after="0" w:line="259" w:lineRule="auto"/>
              <w:ind w:left="0" w:right="0" w:firstLine="0"/>
              <w:jc w:val="left"/>
            </w:pPr>
            <w:r>
              <w:t xml:space="preserve">  </w:t>
            </w:r>
            <w:r>
              <w:tab/>
              <w:t xml:space="preserve">   </w:t>
            </w:r>
          </w:p>
        </w:tc>
      </w:tr>
      <w:tr w:rsidR="009B271B">
        <w:trPr>
          <w:trHeight w:val="518"/>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6047" w:type="dxa"/>
            <w:gridSpan w:val="2"/>
            <w:tcBorders>
              <w:top w:val="single" w:sz="8" w:space="0" w:color="000000"/>
              <w:left w:val="single" w:sz="8" w:space="0" w:color="000000"/>
              <w:bottom w:val="single" w:sz="8" w:space="0" w:color="000000"/>
              <w:right w:val="single" w:sz="8" w:space="0" w:color="000000"/>
            </w:tcBorders>
          </w:tcPr>
          <w:p w:rsidR="009B271B" w:rsidRDefault="005B1D41">
            <w:pPr>
              <w:tabs>
                <w:tab w:val="center" w:pos="3620"/>
                <w:tab w:val="center" w:pos="5444"/>
              </w:tabs>
              <w:spacing w:after="0" w:line="259" w:lineRule="auto"/>
              <w:ind w:left="0" w:right="0" w:firstLine="0"/>
              <w:jc w:val="left"/>
            </w:pPr>
            <w:r>
              <w:t xml:space="preserve"> 2. </w:t>
            </w:r>
            <w:proofErr w:type="gramStart"/>
            <w:r>
              <w:t>gotówka</w:t>
            </w:r>
            <w:proofErr w:type="gramEnd"/>
            <w:r>
              <w:t xml:space="preserve">  </w:t>
            </w:r>
            <w:r>
              <w:tab/>
              <w:t xml:space="preserve">  </w:t>
            </w:r>
            <w:r>
              <w:tab/>
              <w:t xml:space="preserve">  </w:t>
            </w:r>
          </w:p>
          <w:p w:rsidR="009B271B" w:rsidRDefault="005B1D41">
            <w:pPr>
              <w:spacing w:after="0" w:line="259" w:lineRule="auto"/>
              <w:ind w:left="0" w:right="0" w:firstLine="0"/>
              <w:jc w:val="left"/>
            </w:pPr>
            <w:r>
              <w:t xml:space="preserve">  </w:t>
            </w:r>
            <w:r>
              <w:tab/>
              <w:t xml:space="preserve">  </w:t>
            </w:r>
            <w:r>
              <w:tab/>
              <w:t xml:space="preserve">  </w:t>
            </w:r>
          </w:p>
        </w:tc>
      </w:tr>
      <w:tr w:rsidR="009B271B">
        <w:trPr>
          <w:trHeight w:val="518"/>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360" w:right="0" w:hanging="259"/>
              <w:jc w:val="left"/>
            </w:pPr>
            <w:proofErr w:type="gramStart"/>
            <w:r>
              <w:t>a</w:t>
            </w:r>
            <w:proofErr w:type="gramEnd"/>
            <w:r>
              <w:t xml:space="preserve">. od kradzieży z </w:t>
            </w:r>
            <w:proofErr w:type="gramStart"/>
            <w:r>
              <w:t>włamaniem  do</w:t>
            </w:r>
            <w:proofErr w:type="gramEnd"/>
            <w:r>
              <w:t xml:space="preserve"> lokalu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0" w:right="186" w:firstLine="0"/>
              <w:jc w:val="right"/>
            </w:pPr>
            <w:r>
              <w:t xml:space="preserve">150.000,00 PLN  </w:t>
            </w:r>
          </w:p>
          <w:p w:rsidR="009B271B" w:rsidRDefault="005B1D41">
            <w:pPr>
              <w:spacing w:after="0" w:line="259" w:lineRule="auto"/>
              <w:ind w:left="0" w:right="0" w:firstLine="0"/>
              <w:jc w:val="left"/>
            </w:pPr>
            <w:r>
              <w:t xml:space="preserve">  </w:t>
            </w:r>
            <w:r>
              <w:tab/>
              <w:t xml:space="preserve">  </w:t>
            </w:r>
            <w:r>
              <w:tab/>
              <w:t xml:space="preserve">  </w:t>
            </w:r>
          </w:p>
        </w:tc>
      </w:tr>
      <w:tr w:rsidR="009B271B">
        <w:trPr>
          <w:trHeight w:val="516"/>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01" w:right="0" w:firstLine="0"/>
              <w:jc w:val="left"/>
            </w:pPr>
            <w:proofErr w:type="gramStart"/>
            <w:r>
              <w:t>b</w:t>
            </w:r>
            <w:proofErr w:type="gramEnd"/>
            <w:r>
              <w:t xml:space="preserve">. od rabunku w lokalu  </w:t>
            </w:r>
          </w:p>
          <w:p w:rsidR="009B271B" w:rsidRDefault="005B1D41">
            <w:pPr>
              <w:spacing w:after="0" w:line="259" w:lineRule="auto"/>
              <w:ind w:left="101" w:right="0" w:firstLine="0"/>
              <w:jc w:val="left"/>
            </w:pPr>
            <w:r>
              <w:t xml:space="preserve">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0" w:right="186" w:firstLine="0"/>
              <w:jc w:val="right"/>
            </w:pPr>
            <w:r>
              <w:t xml:space="preserve">60.000 PLN  </w:t>
            </w:r>
          </w:p>
        </w:tc>
      </w:tr>
      <w:tr w:rsidR="009B271B">
        <w:trPr>
          <w:trHeight w:val="519"/>
        </w:trPr>
        <w:tc>
          <w:tcPr>
            <w:tcW w:w="0" w:type="auto"/>
            <w:vMerge/>
            <w:tcBorders>
              <w:top w:val="nil"/>
              <w:left w:val="single" w:sz="8" w:space="0" w:color="000000"/>
              <w:bottom w:val="single" w:sz="8" w:space="0" w:color="000000"/>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01" w:right="0" w:firstLine="0"/>
              <w:jc w:val="left"/>
            </w:pPr>
            <w:proofErr w:type="gramStart"/>
            <w:r>
              <w:t>bilety</w:t>
            </w:r>
            <w:proofErr w:type="gramEnd"/>
            <w:r>
              <w:t xml:space="preserve"> od rabunku w transporcie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0" w:right="186" w:firstLine="0"/>
              <w:jc w:val="right"/>
            </w:pPr>
            <w:r>
              <w:t xml:space="preserve">100.000 PLN  </w:t>
            </w:r>
          </w:p>
          <w:p w:rsidR="009B271B" w:rsidRDefault="005B1D41">
            <w:pPr>
              <w:spacing w:after="0" w:line="259" w:lineRule="auto"/>
              <w:ind w:left="0" w:right="0" w:firstLine="0"/>
              <w:jc w:val="left"/>
            </w:pPr>
            <w:r>
              <w:t xml:space="preserve"> </w:t>
            </w:r>
          </w:p>
        </w:tc>
      </w:tr>
    </w:tbl>
    <w:p w:rsidR="009B271B" w:rsidRDefault="009B271B">
      <w:pPr>
        <w:spacing w:after="0" w:line="259" w:lineRule="auto"/>
        <w:ind w:left="-1402" w:right="183" w:firstLine="0"/>
        <w:jc w:val="left"/>
      </w:pPr>
    </w:p>
    <w:tbl>
      <w:tblPr>
        <w:tblStyle w:val="TableGrid"/>
        <w:tblW w:w="9086" w:type="dxa"/>
        <w:tblInd w:w="43" w:type="dxa"/>
        <w:tblCellMar>
          <w:top w:w="15" w:type="dxa"/>
          <w:right w:w="35" w:type="dxa"/>
        </w:tblCellMar>
        <w:tblLook w:val="04A0" w:firstRow="1" w:lastRow="0" w:firstColumn="1" w:lastColumn="0" w:noHBand="0" w:noVBand="1"/>
      </w:tblPr>
      <w:tblGrid>
        <w:gridCol w:w="3039"/>
        <w:gridCol w:w="3620"/>
        <w:gridCol w:w="2427"/>
      </w:tblGrid>
      <w:tr w:rsidR="009B271B">
        <w:trPr>
          <w:trHeight w:val="332"/>
        </w:trPr>
        <w:tc>
          <w:tcPr>
            <w:tcW w:w="3039" w:type="dxa"/>
            <w:vMerge w:val="restart"/>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139" w:right="0" w:firstLine="0"/>
              <w:jc w:val="left"/>
            </w:pPr>
            <w:r>
              <w:rPr>
                <w:b/>
              </w:rPr>
              <w:t xml:space="preserve">System ubezpieczenia: </w:t>
            </w:r>
            <w:r>
              <w:t xml:space="preserve"> </w:t>
            </w:r>
          </w:p>
        </w:tc>
        <w:tc>
          <w:tcPr>
            <w:tcW w:w="6047" w:type="dxa"/>
            <w:gridSpan w:val="2"/>
            <w:tcBorders>
              <w:top w:val="single" w:sz="8" w:space="0" w:color="000000"/>
              <w:left w:val="single" w:sz="8" w:space="0" w:color="000000"/>
              <w:bottom w:val="single" w:sz="8" w:space="0" w:color="000000"/>
              <w:right w:val="single" w:sz="8" w:space="0" w:color="000000"/>
            </w:tcBorders>
          </w:tcPr>
          <w:p w:rsidR="009B271B" w:rsidRDefault="005B1D41">
            <w:pPr>
              <w:tabs>
                <w:tab w:val="center" w:pos="2018"/>
                <w:tab w:val="center" w:pos="5454"/>
              </w:tabs>
              <w:spacing w:after="0" w:line="259" w:lineRule="auto"/>
              <w:ind w:left="0" w:right="0" w:firstLine="0"/>
              <w:jc w:val="left"/>
            </w:pPr>
            <w:r>
              <w:rPr>
                <w:rFonts w:ascii="Calibri" w:eastAsia="Calibri" w:hAnsi="Calibri" w:cs="Calibri"/>
                <w:sz w:val="22"/>
              </w:rPr>
              <w:tab/>
            </w:r>
            <w:r>
              <w:t xml:space="preserve">Ubezpieczenie w systemie na sumy stałe:  </w:t>
            </w:r>
            <w:r>
              <w:tab/>
              <w:t xml:space="preserve">    </w:t>
            </w:r>
          </w:p>
        </w:tc>
      </w:tr>
      <w:tr w:rsidR="009B271B">
        <w:trPr>
          <w:trHeight w:val="518"/>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Budynki i budowle grupa I </w:t>
            </w:r>
            <w:proofErr w:type="spellStart"/>
            <w:r>
              <w:t>i</w:t>
            </w:r>
            <w:proofErr w:type="spellEnd"/>
            <w:r>
              <w:t xml:space="preserve"> II  </w:t>
            </w:r>
          </w:p>
          <w:p w:rsidR="009B271B" w:rsidRDefault="005B1D41">
            <w:pPr>
              <w:spacing w:after="0" w:line="259" w:lineRule="auto"/>
              <w:ind w:left="70" w:right="0" w:firstLine="0"/>
              <w:jc w:val="left"/>
            </w:pPr>
            <w:r>
              <w:t xml:space="preserve">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Wg. </w:t>
            </w:r>
            <w:proofErr w:type="gramStart"/>
            <w:r>
              <w:t>wartości   księgowej</w:t>
            </w:r>
            <w:proofErr w:type="gramEnd"/>
            <w:r>
              <w:t xml:space="preserve"> brutto   </w:t>
            </w:r>
          </w:p>
        </w:tc>
      </w:tr>
      <w:tr w:rsidR="009B271B">
        <w:trPr>
          <w:trHeight w:val="571"/>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65" w:right="54" w:firstLine="5"/>
            </w:pPr>
            <w:r>
              <w:t xml:space="preserve">Maszyny, urządzenia, </w:t>
            </w:r>
            <w:proofErr w:type="gramStart"/>
            <w:r>
              <w:t>wyposażenie  – pozostałe</w:t>
            </w:r>
            <w:proofErr w:type="gramEnd"/>
            <w:r>
              <w:t xml:space="preserve"> nie ujęte w grupie I </w:t>
            </w:r>
            <w:proofErr w:type="spellStart"/>
            <w:r>
              <w:t>i</w:t>
            </w:r>
            <w:proofErr w:type="spellEnd"/>
            <w:r>
              <w:t xml:space="preserve"> II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tabs>
                <w:tab w:val="center" w:pos="1834"/>
              </w:tabs>
              <w:spacing w:after="0" w:line="259" w:lineRule="auto"/>
              <w:ind w:left="-72" w:right="0" w:firstLine="0"/>
              <w:jc w:val="left"/>
            </w:pPr>
            <w:r>
              <w:t xml:space="preserve">Wg. wartości  </w:t>
            </w:r>
            <w:r>
              <w:tab/>
              <w:t xml:space="preserve">  </w:t>
            </w:r>
          </w:p>
          <w:p w:rsidR="009B271B" w:rsidRDefault="005B1D41">
            <w:pPr>
              <w:spacing w:after="0" w:line="259" w:lineRule="auto"/>
              <w:ind w:left="-72" w:right="0" w:firstLine="0"/>
              <w:jc w:val="left"/>
            </w:pPr>
            <w:proofErr w:type="gramStart"/>
            <w:r>
              <w:t>księgowej</w:t>
            </w:r>
            <w:proofErr w:type="gramEnd"/>
            <w:r>
              <w:t xml:space="preserve"> brutto   </w:t>
            </w:r>
          </w:p>
        </w:tc>
      </w:tr>
      <w:tr w:rsidR="009B271B">
        <w:trPr>
          <w:trHeight w:val="1493"/>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636" w:firstLine="0"/>
            </w:pPr>
            <w:r>
              <w:t xml:space="preserve">Środki obrotowe (paliwa </w:t>
            </w:r>
            <w:proofErr w:type="gramStart"/>
            <w:r>
              <w:t>w  zbiornikach</w:t>
            </w:r>
            <w:proofErr w:type="gramEnd"/>
            <w:r>
              <w:t xml:space="preserve">, części zamienne i inne oraz części zamienne nie będące własnością ubezpieczającego)  wg ceny  zakupu lub wytworzenia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proofErr w:type="gramStart"/>
            <w:r>
              <w:t>kosztów</w:t>
            </w:r>
            <w:proofErr w:type="gramEnd"/>
            <w:r>
              <w:t xml:space="preserve"> zakupu lub  </w:t>
            </w:r>
          </w:p>
          <w:p w:rsidR="009B271B" w:rsidRDefault="005B1D41">
            <w:pPr>
              <w:tabs>
                <w:tab w:val="center" w:pos="1834"/>
              </w:tabs>
              <w:spacing w:after="0" w:line="259" w:lineRule="auto"/>
              <w:ind w:left="-72" w:right="0" w:firstLine="0"/>
              <w:jc w:val="left"/>
            </w:pPr>
            <w:proofErr w:type="gramStart"/>
            <w:r>
              <w:t>wytworzenia</w:t>
            </w:r>
            <w:proofErr w:type="gramEnd"/>
            <w:r>
              <w:t xml:space="preserve">  </w:t>
            </w:r>
            <w:r>
              <w:tab/>
              <w:t xml:space="preserve">  </w:t>
            </w:r>
          </w:p>
          <w:p w:rsidR="009B271B" w:rsidRDefault="005B1D41">
            <w:pPr>
              <w:spacing w:after="0" w:line="259" w:lineRule="auto"/>
              <w:ind w:left="70" w:right="0" w:firstLine="0"/>
              <w:jc w:val="left"/>
            </w:pPr>
            <w:r>
              <w:t xml:space="preserve">  </w:t>
            </w:r>
            <w:r>
              <w:tab/>
              <w:t xml:space="preserve">  </w:t>
            </w:r>
          </w:p>
          <w:p w:rsidR="009B271B" w:rsidRDefault="005B1D41">
            <w:pPr>
              <w:spacing w:after="0" w:line="259" w:lineRule="auto"/>
              <w:ind w:left="70" w:right="0" w:firstLine="0"/>
              <w:jc w:val="left"/>
            </w:pPr>
            <w:r>
              <w:t xml:space="preserve">  </w:t>
            </w:r>
            <w:r>
              <w:tab/>
              <w:t xml:space="preserve">  </w:t>
            </w:r>
          </w:p>
          <w:p w:rsidR="009B271B" w:rsidRDefault="005B1D41">
            <w:pPr>
              <w:spacing w:after="0" w:line="259" w:lineRule="auto"/>
              <w:ind w:left="70" w:right="0" w:firstLine="0"/>
              <w:jc w:val="left"/>
            </w:pPr>
            <w:r>
              <w:t xml:space="preserve">  </w:t>
            </w:r>
            <w:r>
              <w:tab/>
              <w:t xml:space="preserve">  </w:t>
            </w:r>
          </w:p>
          <w:p w:rsidR="009B271B" w:rsidRDefault="005B1D41">
            <w:pPr>
              <w:spacing w:after="0" w:line="259" w:lineRule="auto"/>
              <w:ind w:left="70" w:right="0" w:firstLine="0"/>
              <w:jc w:val="left"/>
            </w:pPr>
            <w:r>
              <w:t xml:space="preserve"> </w:t>
            </w:r>
          </w:p>
        </w:tc>
      </w:tr>
      <w:tr w:rsidR="009B271B">
        <w:trPr>
          <w:trHeight w:val="365"/>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6047" w:type="dxa"/>
            <w:gridSpan w:val="2"/>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Ubezpieczenie w systemie na pierwsze ryzyko </w:t>
            </w:r>
          </w:p>
        </w:tc>
      </w:tr>
      <w:tr w:rsidR="009B271B">
        <w:trPr>
          <w:trHeight w:val="867"/>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proofErr w:type="spellStart"/>
            <w:r>
              <w:t>Niskocenne</w:t>
            </w:r>
            <w:proofErr w:type="spellEnd"/>
            <w:r>
              <w:t xml:space="preserve"> składniki majątku (wyposażenie, materiały biurowe, narzędzia pracy i inne)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119" w:firstLine="0"/>
            </w:pPr>
            <w:r>
              <w:t xml:space="preserve">Wg </w:t>
            </w:r>
            <w:proofErr w:type="gramStart"/>
            <w:r>
              <w:t>wartości  księgowej</w:t>
            </w:r>
            <w:proofErr w:type="gramEnd"/>
            <w:r>
              <w:t xml:space="preserve"> brutto </w:t>
            </w:r>
          </w:p>
        </w:tc>
      </w:tr>
      <w:tr w:rsidR="009B271B">
        <w:trPr>
          <w:trHeight w:val="274"/>
        </w:trPr>
        <w:tc>
          <w:tcPr>
            <w:tcW w:w="0" w:type="auto"/>
            <w:vMerge/>
            <w:tcBorders>
              <w:top w:val="nil"/>
              <w:left w:val="single" w:sz="8" w:space="0" w:color="000000"/>
              <w:bottom w:val="single" w:sz="8" w:space="0" w:color="000000"/>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Wartości pieniężne (m.in. bilety)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pPr>
            <w:r>
              <w:t xml:space="preserve">Wg wartości nominalnej </w:t>
            </w:r>
          </w:p>
        </w:tc>
      </w:tr>
      <w:tr w:rsidR="009B271B">
        <w:trPr>
          <w:trHeight w:val="410"/>
        </w:trPr>
        <w:tc>
          <w:tcPr>
            <w:tcW w:w="3039"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9" w:right="0" w:firstLine="0"/>
              <w:jc w:val="left"/>
            </w:pPr>
            <w:r>
              <w:rPr>
                <w:b/>
              </w:rPr>
              <w:t xml:space="preserve">Franszyza redukcyjna: </w:t>
            </w:r>
          </w:p>
        </w:tc>
        <w:tc>
          <w:tcPr>
            <w:tcW w:w="6047" w:type="dxa"/>
            <w:gridSpan w:val="2"/>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34" w:right="0" w:firstLine="0"/>
              <w:jc w:val="center"/>
            </w:pPr>
            <w:r>
              <w:t xml:space="preserve">BRAK </w:t>
            </w:r>
          </w:p>
        </w:tc>
      </w:tr>
      <w:tr w:rsidR="009B271B">
        <w:trPr>
          <w:trHeight w:val="410"/>
        </w:trPr>
        <w:tc>
          <w:tcPr>
            <w:tcW w:w="3039"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9" w:right="0" w:firstLine="0"/>
              <w:jc w:val="left"/>
            </w:pPr>
            <w:r>
              <w:rPr>
                <w:b/>
              </w:rPr>
              <w:t xml:space="preserve">Franszyza integralna: </w:t>
            </w:r>
          </w:p>
        </w:tc>
        <w:tc>
          <w:tcPr>
            <w:tcW w:w="6047" w:type="dxa"/>
            <w:gridSpan w:val="2"/>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32" w:right="0" w:firstLine="0"/>
              <w:jc w:val="center"/>
            </w:pPr>
            <w:r>
              <w:t xml:space="preserve">300,00 PLN </w:t>
            </w:r>
          </w:p>
        </w:tc>
      </w:tr>
      <w:tr w:rsidR="009B271B">
        <w:trPr>
          <w:trHeight w:val="410"/>
        </w:trPr>
        <w:tc>
          <w:tcPr>
            <w:tcW w:w="3039"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19" w:right="0" w:firstLine="0"/>
              <w:jc w:val="left"/>
            </w:pPr>
            <w:r>
              <w:rPr>
                <w:b/>
              </w:rPr>
              <w:t xml:space="preserve">Udział własny: </w:t>
            </w:r>
          </w:p>
        </w:tc>
        <w:tc>
          <w:tcPr>
            <w:tcW w:w="6047" w:type="dxa"/>
            <w:gridSpan w:val="2"/>
            <w:tcBorders>
              <w:top w:val="single" w:sz="8" w:space="0" w:color="000000"/>
              <w:left w:val="single" w:sz="8" w:space="0" w:color="000000"/>
              <w:bottom w:val="single" w:sz="8" w:space="0" w:color="000000"/>
              <w:right w:val="single" w:sz="4" w:space="0" w:color="000000"/>
            </w:tcBorders>
          </w:tcPr>
          <w:p w:rsidR="009B271B" w:rsidRDefault="005B1D41">
            <w:pPr>
              <w:spacing w:after="0" w:line="259" w:lineRule="auto"/>
              <w:ind w:left="96" w:right="0" w:firstLine="0"/>
              <w:jc w:val="center"/>
            </w:pPr>
            <w:r>
              <w:t xml:space="preserve">BRAK </w:t>
            </w:r>
          </w:p>
        </w:tc>
      </w:tr>
      <w:tr w:rsidR="009B271B">
        <w:trPr>
          <w:trHeight w:val="413"/>
        </w:trPr>
        <w:tc>
          <w:tcPr>
            <w:tcW w:w="3039" w:type="dxa"/>
            <w:vMerge w:val="restart"/>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19" w:right="0" w:firstLine="0"/>
              <w:jc w:val="left"/>
            </w:pPr>
            <w:r>
              <w:rPr>
                <w:b/>
              </w:rPr>
              <w:t xml:space="preserve">Klauzule dodatkowe: </w:t>
            </w:r>
          </w:p>
        </w:tc>
        <w:tc>
          <w:tcPr>
            <w:tcW w:w="3620" w:type="dxa"/>
            <w:tcBorders>
              <w:top w:val="single" w:sz="8" w:space="0" w:color="000000"/>
              <w:left w:val="single" w:sz="8" w:space="0" w:color="000000"/>
              <w:bottom w:val="single" w:sz="8" w:space="0" w:color="000000"/>
              <w:right w:val="single" w:sz="4" w:space="0" w:color="000000"/>
            </w:tcBorders>
            <w:vAlign w:val="center"/>
          </w:tcPr>
          <w:p w:rsidR="009B271B" w:rsidRDefault="005B1D41">
            <w:pPr>
              <w:spacing w:after="0" w:line="259" w:lineRule="auto"/>
              <w:ind w:left="70" w:right="0" w:firstLine="0"/>
              <w:jc w:val="left"/>
            </w:pPr>
            <w:r>
              <w:t xml:space="preserve">Klauzula stempla pocztowego </w:t>
            </w:r>
          </w:p>
        </w:tc>
        <w:tc>
          <w:tcPr>
            <w:tcW w:w="2427" w:type="dxa"/>
            <w:tcBorders>
              <w:top w:val="single" w:sz="8" w:space="0" w:color="000000"/>
              <w:left w:val="single" w:sz="4" w:space="0" w:color="000000"/>
              <w:bottom w:val="single" w:sz="8" w:space="0" w:color="000000"/>
              <w:right w:val="single" w:sz="4" w:space="0" w:color="000000"/>
            </w:tcBorders>
            <w:vAlign w:val="center"/>
          </w:tcPr>
          <w:p w:rsidR="009B271B" w:rsidRDefault="005B1D41">
            <w:pPr>
              <w:spacing w:after="0" w:line="259" w:lineRule="auto"/>
              <w:ind w:left="149" w:right="0" w:firstLine="0"/>
              <w:jc w:val="center"/>
            </w:pPr>
            <w:r>
              <w:t xml:space="preserve"> </w:t>
            </w:r>
          </w:p>
        </w:tc>
      </w:tr>
      <w:tr w:rsidR="009B271B">
        <w:trPr>
          <w:trHeight w:val="516"/>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Klauzula niepotrącania rat z odszkodowania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0" w:right="0" w:firstLine="0"/>
              <w:jc w:val="left"/>
            </w:pPr>
            <w:r>
              <w:t xml:space="preserve"> </w:t>
            </w:r>
          </w:p>
        </w:tc>
      </w:tr>
      <w:tr w:rsidR="009B271B">
        <w:trPr>
          <w:trHeight w:val="413"/>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0" w:right="0" w:firstLine="0"/>
              <w:jc w:val="left"/>
            </w:pPr>
            <w:r>
              <w:t xml:space="preserve">Klauzula </w:t>
            </w:r>
            <w:proofErr w:type="spellStart"/>
            <w:r>
              <w:t>Leeway</w:t>
            </w:r>
            <w:proofErr w:type="spellEnd"/>
            <w:r>
              <w:t xml:space="preserve">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0" w:right="0" w:firstLine="0"/>
              <w:jc w:val="left"/>
            </w:pPr>
            <w:r>
              <w:t xml:space="preserve">130% </w:t>
            </w:r>
          </w:p>
        </w:tc>
      </w:tr>
      <w:tr w:rsidR="009B271B">
        <w:trPr>
          <w:trHeight w:val="410"/>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Klauzula prolongaty płatności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 </w:t>
            </w:r>
          </w:p>
        </w:tc>
      </w:tr>
      <w:tr w:rsidR="009B271B">
        <w:trPr>
          <w:trHeight w:val="518"/>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Klauzula automatycznego pokrycia konsumpcji sumy ubezpieczenia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0" w:right="0" w:firstLine="0"/>
              <w:jc w:val="left"/>
            </w:pPr>
            <w:r>
              <w:t xml:space="preserve">Limit: 100 000 PLN </w:t>
            </w:r>
          </w:p>
        </w:tc>
      </w:tr>
      <w:tr w:rsidR="009B271B">
        <w:trPr>
          <w:trHeight w:val="516"/>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Klauzula automatycznego ubezpieczenia nowego mienia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0" w:right="0" w:firstLine="0"/>
              <w:jc w:val="left"/>
            </w:pPr>
            <w:r>
              <w:t xml:space="preserve"> </w:t>
            </w:r>
          </w:p>
        </w:tc>
      </w:tr>
      <w:tr w:rsidR="009B271B">
        <w:trPr>
          <w:trHeight w:val="410"/>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Klauzula lokalizacyjna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 </w:t>
            </w:r>
          </w:p>
        </w:tc>
      </w:tr>
      <w:tr w:rsidR="009B271B">
        <w:trPr>
          <w:trHeight w:val="518"/>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Klauzula ubezpieczenia pośredniego uderzenia pioruna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0" w:right="0" w:firstLine="0"/>
              <w:jc w:val="left"/>
            </w:pPr>
            <w:r>
              <w:t xml:space="preserve">Limit: 200 000 PLN </w:t>
            </w:r>
          </w:p>
        </w:tc>
      </w:tr>
      <w:tr w:rsidR="009B271B">
        <w:trPr>
          <w:trHeight w:val="410"/>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Klauzula dewastacji/wandalizmu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Limit: 50 000 PLN </w:t>
            </w:r>
          </w:p>
        </w:tc>
      </w:tr>
      <w:tr w:rsidR="009B271B">
        <w:trPr>
          <w:trHeight w:val="764"/>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Klauzula akceptacji zabezpieczeń przeciwpożarowych i </w:t>
            </w:r>
            <w:proofErr w:type="spellStart"/>
            <w:r>
              <w:t>przeciwkradzieżowych</w:t>
            </w:r>
            <w:proofErr w:type="spellEnd"/>
            <w:r>
              <w:t xml:space="preserve">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0" w:right="0" w:firstLine="0"/>
              <w:jc w:val="left"/>
            </w:pPr>
            <w:r>
              <w:t xml:space="preserve"> </w:t>
            </w:r>
          </w:p>
        </w:tc>
      </w:tr>
      <w:tr w:rsidR="009B271B">
        <w:trPr>
          <w:trHeight w:val="516"/>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Klauzula wyłączająca szkody wodnokanalizacyjne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0" w:right="0" w:firstLine="0"/>
              <w:jc w:val="left"/>
            </w:pPr>
            <w:r>
              <w:t xml:space="preserve">Limit: 50 000 PLN </w:t>
            </w:r>
          </w:p>
        </w:tc>
      </w:tr>
      <w:tr w:rsidR="009B271B">
        <w:trPr>
          <w:trHeight w:val="413"/>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rPr>
                <w:rFonts w:ascii="Arial" w:eastAsia="Arial" w:hAnsi="Arial" w:cs="Arial"/>
                <w:sz w:val="22"/>
              </w:rPr>
              <w:t xml:space="preserve">Klauzula reprezentantów </w:t>
            </w:r>
            <w:r>
              <w:t xml:space="preserve">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0" w:right="0" w:firstLine="0"/>
              <w:jc w:val="left"/>
            </w:pPr>
            <w:r>
              <w:t xml:space="preserve"> </w:t>
            </w:r>
          </w:p>
        </w:tc>
      </w:tr>
      <w:tr w:rsidR="009B271B">
        <w:trPr>
          <w:trHeight w:val="410"/>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rPr>
                <w:rFonts w:ascii="Arial" w:eastAsia="Arial" w:hAnsi="Arial" w:cs="Arial"/>
                <w:sz w:val="22"/>
              </w:rPr>
              <w:t xml:space="preserve">Klauzula zniesienia regresu </w:t>
            </w:r>
            <w:r>
              <w:t xml:space="preserve">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t xml:space="preserve"> </w:t>
            </w:r>
          </w:p>
        </w:tc>
      </w:tr>
      <w:tr w:rsidR="009B271B">
        <w:trPr>
          <w:trHeight w:val="535"/>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rPr>
                <w:rFonts w:ascii="Arial" w:eastAsia="Arial" w:hAnsi="Arial" w:cs="Arial"/>
                <w:sz w:val="22"/>
              </w:rPr>
              <w:t>Klauzula proporcjonalnej płatności składki (pro rata temporis)</w:t>
            </w:r>
            <w:r>
              <w:t xml:space="preserve">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0" w:right="0" w:firstLine="0"/>
              <w:jc w:val="left"/>
            </w:pPr>
            <w:r>
              <w:t xml:space="preserve"> </w:t>
            </w:r>
          </w:p>
        </w:tc>
      </w:tr>
      <w:tr w:rsidR="009B271B">
        <w:trPr>
          <w:trHeight w:val="790"/>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rPr>
                <w:rFonts w:ascii="Arial" w:eastAsia="Arial" w:hAnsi="Arial" w:cs="Arial"/>
                <w:sz w:val="22"/>
              </w:rPr>
              <w:t xml:space="preserve">Klauzula akceptacji zabezpieczeń przeciwpożarowych i przeciw kradzieżowych </w:t>
            </w:r>
            <w:r>
              <w:t xml:space="preserve">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0" w:right="0" w:firstLine="0"/>
              <w:jc w:val="left"/>
            </w:pPr>
            <w:r>
              <w:t xml:space="preserve"> </w:t>
            </w:r>
          </w:p>
        </w:tc>
      </w:tr>
      <w:tr w:rsidR="009B271B">
        <w:trPr>
          <w:trHeight w:val="538"/>
        </w:trPr>
        <w:tc>
          <w:tcPr>
            <w:tcW w:w="0" w:type="auto"/>
            <w:vMerge/>
            <w:tcBorders>
              <w:top w:val="nil"/>
              <w:left w:val="single" w:sz="8" w:space="0" w:color="000000"/>
              <w:bottom w:val="single" w:sz="8" w:space="0" w:color="000000"/>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70" w:right="0" w:firstLine="0"/>
              <w:jc w:val="left"/>
            </w:pPr>
            <w:r>
              <w:rPr>
                <w:rFonts w:ascii="Arial" w:eastAsia="Arial" w:hAnsi="Arial" w:cs="Arial"/>
                <w:sz w:val="22"/>
              </w:rPr>
              <w:t xml:space="preserve">Klauzula włączająca szkody wodnokanalizacyjne </w:t>
            </w:r>
            <w:r>
              <w:t xml:space="preserve">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70" w:right="0" w:firstLine="0"/>
              <w:jc w:val="left"/>
            </w:pPr>
            <w:r>
              <w:t xml:space="preserve"> </w:t>
            </w:r>
          </w:p>
        </w:tc>
      </w:tr>
      <w:tr w:rsidR="009B271B">
        <w:trPr>
          <w:trHeight w:val="411"/>
        </w:trPr>
        <w:tc>
          <w:tcPr>
            <w:tcW w:w="3039" w:type="dxa"/>
            <w:vMerge w:val="restart"/>
            <w:tcBorders>
              <w:top w:val="single" w:sz="8" w:space="0" w:color="000000"/>
              <w:left w:val="single" w:sz="8" w:space="0" w:color="000000"/>
              <w:bottom w:val="single" w:sz="8" w:space="0" w:color="000000"/>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 w:right="0" w:firstLine="0"/>
              <w:jc w:val="left"/>
            </w:pPr>
            <w:r>
              <w:rPr>
                <w:rFonts w:ascii="Arial" w:eastAsia="Arial" w:hAnsi="Arial" w:cs="Arial"/>
                <w:sz w:val="22"/>
              </w:rPr>
              <w:t xml:space="preserve">Klauzula rzeczoznawców </w:t>
            </w:r>
            <w:r>
              <w:t xml:space="preserve">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 w:right="0" w:firstLine="0"/>
              <w:jc w:val="left"/>
            </w:pPr>
            <w:r>
              <w:t xml:space="preserve"> </w:t>
            </w:r>
          </w:p>
        </w:tc>
      </w:tr>
      <w:tr w:rsidR="009B271B">
        <w:trPr>
          <w:trHeight w:val="538"/>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 w:right="0" w:firstLine="0"/>
              <w:jc w:val="left"/>
            </w:pPr>
            <w:r>
              <w:rPr>
                <w:rFonts w:ascii="Arial" w:eastAsia="Arial" w:hAnsi="Arial" w:cs="Arial"/>
                <w:sz w:val="22"/>
              </w:rPr>
              <w:t>Klauzula kosztów poszukiwania przyczyn szkody</w:t>
            </w:r>
            <w:r>
              <w:t xml:space="preserve">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5" w:right="0" w:firstLine="0"/>
              <w:jc w:val="left"/>
            </w:pPr>
            <w:r>
              <w:t xml:space="preserve"> </w:t>
            </w:r>
          </w:p>
        </w:tc>
      </w:tr>
      <w:tr w:rsidR="009B271B">
        <w:trPr>
          <w:trHeight w:val="410"/>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 w:right="0" w:firstLine="0"/>
              <w:jc w:val="left"/>
            </w:pPr>
            <w:r>
              <w:rPr>
                <w:rFonts w:ascii="Arial" w:eastAsia="Arial" w:hAnsi="Arial" w:cs="Arial"/>
                <w:sz w:val="22"/>
              </w:rPr>
              <w:t>Klauzula 72 godzin</w:t>
            </w:r>
            <w:r>
              <w:t xml:space="preserve">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5" w:right="0" w:firstLine="0"/>
              <w:jc w:val="left"/>
            </w:pPr>
            <w:r>
              <w:t xml:space="preserve"> </w:t>
            </w:r>
          </w:p>
        </w:tc>
      </w:tr>
      <w:tr w:rsidR="009B271B">
        <w:trPr>
          <w:trHeight w:val="410"/>
        </w:trPr>
        <w:tc>
          <w:tcPr>
            <w:tcW w:w="0" w:type="auto"/>
            <w:vMerge/>
            <w:tcBorders>
              <w:top w:val="nil"/>
              <w:left w:val="single" w:sz="8" w:space="0" w:color="000000"/>
              <w:bottom w:val="nil"/>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 w:right="0" w:firstLine="0"/>
              <w:jc w:val="left"/>
            </w:pPr>
            <w:r>
              <w:rPr>
                <w:rFonts w:ascii="Arial" w:eastAsia="Arial" w:hAnsi="Arial" w:cs="Arial"/>
                <w:sz w:val="22"/>
              </w:rPr>
              <w:t>Klauzula terminu zgłaszania szkód</w:t>
            </w:r>
            <w:r>
              <w:t xml:space="preserve"> </w:t>
            </w:r>
          </w:p>
        </w:tc>
        <w:tc>
          <w:tcPr>
            <w:tcW w:w="2427"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 w:right="0" w:firstLine="0"/>
              <w:jc w:val="left"/>
            </w:pPr>
            <w:r>
              <w:t xml:space="preserve"> </w:t>
            </w:r>
          </w:p>
        </w:tc>
      </w:tr>
      <w:tr w:rsidR="009B271B">
        <w:trPr>
          <w:trHeight w:val="518"/>
        </w:trPr>
        <w:tc>
          <w:tcPr>
            <w:tcW w:w="0" w:type="auto"/>
            <w:vMerge/>
            <w:tcBorders>
              <w:top w:val="nil"/>
              <w:left w:val="single" w:sz="8" w:space="0" w:color="000000"/>
              <w:bottom w:val="single" w:sz="8" w:space="0" w:color="000000"/>
              <w:right w:val="single" w:sz="8" w:space="0" w:color="000000"/>
            </w:tcBorders>
          </w:tcPr>
          <w:p w:rsidR="009B271B" w:rsidRDefault="009B271B">
            <w:pPr>
              <w:spacing w:after="160" w:line="259" w:lineRule="auto"/>
              <w:ind w:left="0" w:right="0" w:firstLine="0"/>
              <w:jc w:val="left"/>
            </w:pPr>
          </w:p>
        </w:tc>
        <w:tc>
          <w:tcPr>
            <w:tcW w:w="3620" w:type="dxa"/>
            <w:tcBorders>
              <w:top w:val="single" w:sz="8" w:space="0" w:color="000000"/>
              <w:left w:val="single" w:sz="8" w:space="0" w:color="000000"/>
              <w:bottom w:val="single" w:sz="8" w:space="0" w:color="000000"/>
              <w:right w:val="single" w:sz="8" w:space="0" w:color="000000"/>
            </w:tcBorders>
          </w:tcPr>
          <w:p w:rsidR="009B271B" w:rsidRDefault="005B1D41">
            <w:pPr>
              <w:spacing w:after="0" w:line="259" w:lineRule="auto"/>
              <w:ind w:left="5" w:right="0" w:hanging="5"/>
              <w:jc w:val="left"/>
            </w:pPr>
            <w:r>
              <w:t xml:space="preserve">Klauzula terminu dokonywania oględzin </w:t>
            </w:r>
          </w:p>
        </w:tc>
        <w:tc>
          <w:tcPr>
            <w:tcW w:w="2427" w:type="dxa"/>
            <w:tcBorders>
              <w:top w:val="single" w:sz="8" w:space="0" w:color="000000"/>
              <w:left w:val="single" w:sz="8" w:space="0" w:color="000000"/>
              <w:bottom w:val="single" w:sz="8" w:space="0" w:color="000000"/>
              <w:right w:val="single" w:sz="8" w:space="0" w:color="000000"/>
            </w:tcBorders>
            <w:vAlign w:val="center"/>
          </w:tcPr>
          <w:p w:rsidR="009B271B" w:rsidRDefault="005B1D41">
            <w:pPr>
              <w:spacing w:after="0" w:line="259" w:lineRule="auto"/>
              <w:ind w:left="0" w:right="0" w:firstLine="0"/>
              <w:jc w:val="left"/>
            </w:pPr>
            <w:r>
              <w:t xml:space="preserve">48 godzin </w:t>
            </w:r>
          </w:p>
        </w:tc>
      </w:tr>
    </w:tbl>
    <w:p w:rsidR="009B271B" w:rsidRDefault="005B1D41">
      <w:pPr>
        <w:spacing w:after="0" w:line="259" w:lineRule="auto"/>
        <w:ind w:left="14" w:right="0" w:firstLine="0"/>
        <w:jc w:val="left"/>
      </w:pPr>
      <w:r>
        <w:t xml:space="preserve">  </w:t>
      </w:r>
    </w:p>
    <w:p w:rsidR="009B271B" w:rsidRDefault="005B1D41">
      <w:pPr>
        <w:spacing w:after="0" w:line="259" w:lineRule="auto"/>
        <w:ind w:left="14" w:right="0" w:firstLine="0"/>
        <w:jc w:val="left"/>
      </w:pPr>
      <w:r>
        <w:t xml:space="preserve"> </w:t>
      </w:r>
      <w:r>
        <w:rPr>
          <w:sz w:val="22"/>
        </w:rPr>
        <w:t xml:space="preserve"> </w:t>
      </w:r>
    </w:p>
    <w:p w:rsidR="009B271B" w:rsidRDefault="005B1D41">
      <w:pPr>
        <w:spacing w:after="38" w:line="248" w:lineRule="auto"/>
        <w:ind w:right="0"/>
        <w:jc w:val="left"/>
      </w:pPr>
      <w:r>
        <w:rPr>
          <w:sz w:val="20"/>
        </w:rPr>
        <w:t xml:space="preserve">Opis zawierający informacje istotne dla oceny ryzyka ubezpieczeniowego budynków: </w:t>
      </w:r>
    </w:p>
    <w:p w:rsidR="009B271B" w:rsidRDefault="005B1D41">
      <w:pPr>
        <w:numPr>
          <w:ilvl w:val="0"/>
          <w:numId w:val="7"/>
        </w:numPr>
        <w:spacing w:after="5" w:line="248" w:lineRule="auto"/>
        <w:ind w:right="0" w:firstLine="358"/>
        <w:jc w:val="left"/>
      </w:pPr>
      <w:r>
        <w:rPr>
          <w:sz w:val="20"/>
        </w:rPr>
        <w:t xml:space="preserve">Budynek administracyjno-warsztatowy, </w:t>
      </w:r>
    </w:p>
    <w:p w:rsidR="009B271B" w:rsidRDefault="005B1D41">
      <w:pPr>
        <w:numPr>
          <w:ilvl w:val="0"/>
          <w:numId w:val="7"/>
        </w:numPr>
        <w:spacing w:after="5" w:line="248" w:lineRule="auto"/>
        <w:ind w:right="0" w:firstLine="358"/>
        <w:jc w:val="left"/>
      </w:pPr>
      <w:r>
        <w:rPr>
          <w:sz w:val="20"/>
        </w:rPr>
        <w:t xml:space="preserve">Budynek magazynowy, </w:t>
      </w:r>
    </w:p>
    <w:p w:rsidR="009B271B" w:rsidRDefault="005B1D41">
      <w:pPr>
        <w:numPr>
          <w:ilvl w:val="0"/>
          <w:numId w:val="7"/>
        </w:numPr>
        <w:spacing w:after="5" w:line="248" w:lineRule="auto"/>
        <w:ind w:right="0" w:firstLine="358"/>
        <w:jc w:val="left"/>
      </w:pPr>
      <w:r>
        <w:rPr>
          <w:sz w:val="20"/>
        </w:rPr>
        <w:t xml:space="preserve">Budynek portierni, </w:t>
      </w:r>
    </w:p>
    <w:p w:rsidR="009B271B" w:rsidRDefault="005B1D41">
      <w:pPr>
        <w:numPr>
          <w:ilvl w:val="0"/>
          <w:numId w:val="7"/>
        </w:numPr>
        <w:spacing w:after="5" w:line="248" w:lineRule="auto"/>
        <w:ind w:right="0" w:firstLine="358"/>
        <w:jc w:val="left"/>
      </w:pPr>
      <w:r>
        <w:rPr>
          <w:sz w:val="20"/>
        </w:rPr>
        <w:t xml:space="preserve">Budynek stacji paliw, </w:t>
      </w:r>
    </w:p>
    <w:p w:rsidR="009B271B" w:rsidRDefault="005B1D41">
      <w:pPr>
        <w:numPr>
          <w:ilvl w:val="0"/>
          <w:numId w:val="7"/>
        </w:numPr>
        <w:spacing w:after="5" w:line="248" w:lineRule="auto"/>
        <w:ind w:right="0" w:firstLine="358"/>
        <w:jc w:val="left"/>
      </w:pPr>
      <w:r>
        <w:rPr>
          <w:sz w:val="20"/>
        </w:rPr>
        <w:t xml:space="preserve">Budynek dyspozytorni, stanowi załącznik nr 9 do opisu przedmiotu zamówienia. </w:t>
      </w:r>
    </w:p>
    <w:p w:rsidR="009B271B" w:rsidRDefault="005B1D41">
      <w:pPr>
        <w:spacing w:after="0" w:line="259" w:lineRule="auto"/>
        <w:ind w:left="14" w:right="0" w:firstLine="0"/>
        <w:jc w:val="left"/>
      </w:pPr>
      <w:r>
        <w:rPr>
          <w:sz w:val="20"/>
        </w:rPr>
        <w:t xml:space="preserve"> </w:t>
      </w:r>
    </w:p>
    <w:p w:rsidR="009B271B" w:rsidRDefault="005B1D41">
      <w:pPr>
        <w:pStyle w:val="Nagwek2"/>
        <w:ind w:left="2"/>
      </w:pPr>
      <w:r>
        <w:t xml:space="preserve">Zakres ubezpieczenia </w:t>
      </w:r>
    </w:p>
    <w:p w:rsidR="009B271B" w:rsidRDefault="005B1D41">
      <w:pPr>
        <w:spacing w:after="0"/>
        <w:ind w:left="17" w:right="234"/>
      </w:pPr>
      <w:r>
        <w:t xml:space="preserve">Szkody polegające na utracie, uszkodzeniu lub zniszczeniu ubezpieczonego mienia, będące następstwem zdarzenia o charakterze losowym i niepewnym, które wystąpiło nagle, nieprzewidzianie i niezależnie od woli Ubezpieczającego. Zakres ubezpieczenia obejmuje w szczególności następujące ryzyka: ogień, działanie dymu sadzy, eksplozja, implozja, bezpośrednie uderzenie pioruna, pośrednie działanie wyładowań atmosferycznych, szkody powstałe wskutek skoków napięcia w instalacji elektrycznej, uderzenia pojazdu, powódź, silny wiatr, zapadanie i osuwanie się ziemi, awaria instalacji wodno-kanalizacyjnej, działanie człowieka, tj. niewłaściwe użytkowanie, nieostrożność, błędna obsługa, kradzież z włamaniem (w tym również z pojazdów – dot. np. radiotelefonów), rabunek, szkody powstałe wskutek dewastacji/wandalizmu, za które uważa się uszkodzenie lub zniszczenie mienia (w tym monitorów LCD) w wyniku działania osób trzecich wewnątrz lokalu jak i na zewnątrz lokalu bez zajścia kradzieży zwykłej, bądź kradzieży z włamaniem. </w:t>
      </w:r>
    </w:p>
    <w:p w:rsidR="009B271B" w:rsidRDefault="005B1D41">
      <w:pPr>
        <w:spacing w:after="0" w:line="259" w:lineRule="auto"/>
        <w:ind w:left="14" w:right="0" w:firstLine="0"/>
        <w:jc w:val="left"/>
      </w:pPr>
      <w:r>
        <w:t xml:space="preserve"> </w:t>
      </w:r>
    </w:p>
    <w:p w:rsidR="009B271B" w:rsidRDefault="005B1D41">
      <w:pPr>
        <w:spacing w:after="0"/>
        <w:ind w:left="17" w:right="234"/>
      </w:pPr>
      <w:r>
        <w:t xml:space="preserve">Za dewastację/wandalizm uważa się uszkodzenie lub zniszczenie mienia przez osoby trzecie. Ochrona ubezpieczeniowa obejmuje ryzyko dewastacji/wandalizmu nieruchomości oraz mienia ruchomego znajdującego się w pomieszczeniach, jak również poza nimi. </w:t>
      </w:r>
    </w:p>
    <w:p w:rsidR="009B271B" w:rsidRDefault="005B1D41">
      <w:pPr>
        <w:spacing w:after="0" w:line="259" w:lineRule="auto"/>
        <w:ind w:left="14" w:right="0" w:firstLine="0"/>
        <w:jc w:val="left"/>
      </w:pPr>
      <w:r>
        <w:t xml:space="preserve"> </w:t>
      </w:r>
    </w:p>
    <w:p w:rsidR="009B271B" w:rsidRDefault="005B1D41">
      <w:pPr>
        <w:pStyle w:val="Nagwek2"/>
        <w:ind w:left="2"/>
      </w:pPr>
      <w:r>
        <w:t xml:space="preserve">Zabezpieczenia przeciwpożarowe </w:t>
      </w:r>
    </w:p>
    <w:p w:rsidR="009B271B" w:rsidRDefault="005B1D41">
      <w:pPr>
        <w:spacing w:after="0"/>
        <w:ind w:left="17" w:right="234"/>
      </w:pPr>
      <w:r>
        <w:t xml:space="preserve">Mieszany system sygnalizacji typ BOSCH FPA-5000 (czujki automatyczne </w:t>
      </w:r>
      <w:proofErr w:type="spellStart"/>
      <w:r>
        <w:t>dymowotemperaturowe</w:t>
      </w:r>
      <w:proofErr w:type="spellEnd"/>
      <w:r>
        <w:t xml:space="preserve">). W pomieszczeniach biurowych i warsztatach (baza MZK) znajdują się gaśnice przewoźne 25 kg – 5 sztuk. </w:t>
      </w:r>
    </w:p>
    <w:p w:rsidR="009B271B" w:rsidRDefault="005B1D41">
      <w:pPr>
        <w:ind w:left="17" w:right="234"/>
      </w:pPr>
      <w:r>
        <w:t xml:space="preserve">Na terenie stacji paliw znajdują się 2 gaśnice przewoźne GP-25. </w:t>
      </w:r>
    </w:p>
    <w:p w:rsidR="009B271B" w:rsidRDefault="005B1D41">
      <w:pPr>
        <w:spacing w:after="0"/>
        <w:ind w:left="17" w:right="234"/>
      </w:pPr>
      <w:r>
        <w:t xml:space="preserve">Na terenie bazy MZK znajdują się 2 hydranty zewnętrzne, 5 hydrantów wewnętrznych. Ilość gaśnic: (baza MZK – GP- 6 – 45 sztuk), lokalizacja Szczecińska (GP-6 – 1 sztuka), lokalizacja Bitwy Warszawskiej (GP – 6 – 1 sztuka). </w:t>
      </w:r>
    </w:p>
    <w:p w:rsidR="009B271B" w:rsidRDefault="005B1D41">
      <w:pPr>
        <w:spacing w:after="0" w:line="259" w:lineRule="auto"/>
        <w:ind w:left="14" w:right="0" w:firstLine="0"/>
        <w:jc w:val="left"/>
      </w:pPr>
      <w:r>
        <w:rPr>
          <w:b/>
        </w:rPr>
        <w:t xml:space="preserve"> </w:t>
      </w:r>
    </w:p>
    <w:p w:rsidR="009B271B" w:rsidRDefault="005B1D41">
      <w:pPr>
        <w:pStyle w:val="Nagwek2"/>
        <w:ind w:left="2"/>
      </w:pPr>
      <w:r>
        <w:t xml:space="preserve">Odszkodowanie </w:t>
      </w:r>
    </w:p>
    <w:p w:rsidR="009B271B" w:rsidRDefault="005B1D41">
      <w:pPr>
        <w:ind w:left="17" w:right="234"/>
      </w:pPr>
      <w:r>
        <w:t xml:space="preserve">Odszkodowanie będzie wypłacane wg wartości: </w:t>
      </w:r>
    </w:p>
    <w:p w:rsidR="009B271B" w:rsidRDefault="005B1D41">
      <w:pPr>
        <w:numPr>
          <w:ilvl w:val="0"/>
          <w:numId w:val="8"/>
        </w:numPr>
        <w:ind w:right="234" w:hanging="355"/>
      </w:pPr>
      <w:proofErr w:type="gramStart"/>
      <w:r>
        <w:t>początkowej</w:t>
      </w:r>
      <w:proofErr w:type="gramEnd"/>
      <w:r>
        <w:t xml:space="preserve"> brutto dla środków trwałych, </w:t>
      </w:r>
    </w:p>
    <w:p w:rsidR="009B271B" w:rsidRDefault="005B1D41">
      <w:pPr>
        <w:numPr>
          <w:ilvl w:val="0"/>
          <w:numId w:val="8"/>
        </w:numPr>
        <w:ind w:right="234" w:hanging="355"/>
      </w:pPr>
      <w:proofErr w:type="gramStart"/>
      <w:r>
        <w:t>kosztów</w:t>
      </w:r>
      <w:proofErr w:type="gramEnd"/>
      <w:r>
        <w:t xml:space="preserve"> zakupu lub wytworzenia dla zapasów magazynowych, </w:t>
      </w:r>
    </w:p>
    <w:p w:rsidR="009B271B" w:rsidRDefault="005B1D41">
      <w:pPr>
        <w:numPr>
          <w:ilvl w:val="0"/>
          <w:numId w:val="8"/>
        </w:numPr>
        <w:ind w:right="234" w:hanging="355"/>
      </w:pPr>
      <w:proofErr w:type="gramStart"/>
      <w:r>
        <w:t>wartości</w:t>
      </w:r>
      <w:proofErr w:type="gramEnd"/>
      <w:r>
        <w:t xml:space="preserve"> nominalnej dla gotówki i biletów </w:t>
      </w:r>
    </w:p>
    <w:p w:rsidR="009B271B" w:rsidRDefault="005B1D41">
      <w:pPr>
        <w:spacing w:after="0" w:line="259" w:lineRule="auto"/>
        <w:ind w:left="14" w:right="0" w:firstLine="0"/>
        <w:jc w:val="left"/>
      </w:pPr>
      <w:r>
        <w:t xml:space="preserve"> </w:t>
      </w:r>
    </w:p>
    <w:p w:rsidR="009B271B" w:rsidRDefault="005B1D41">
      <w:pPr>
        <w:pStyle w:val="Nagwek2"/>
        <w:ind w:left="2"/>
      </w:pPr>
      <w:r>
        <w:t xml:space="preserve">Zabezpieczenia </w:t>
      </w:r>
      <w:proofErr w:type="spellStart"/>
      <w:r>
        <w:t>przeciwkradzieżowe</w:t>
      </w:r>
      <w:proofErr w:type="spellEnd"/>
      <w:r>
        <w:t xml:space="preserve"> </w:t>
      </w:r>
    </w:p>
    <w:p w:rsidR="009B271B" w:rsidRDefault="005B1D41">
      <w:pPr>
        <w:ind w:left="17" w:right="234"/>
      </w:pPr>
      <w:r>
        <w:t xml:space="preserve">Teren firmy jest ogrodzony, oświetlony w nocy, całodobowo dozorowany i monitorowany przez firmę posiadającą koncesję w zakresie usług ochrony osób i mienia (baza MZK i Stacja Paliw). </w:t>
      </w:r>
    </w:p>
    <w:p w:rsidR="009B271B" w:rsidRDefault="005B1D41">
      <w:pPr>
        <w:spacing w:after="0"/>
        <w:ind w:left="17" w:right="234"/>
      </w:pPr>
      <w:r>
        <w:lastRenderedPageBreak/>
        <w:t xml:space="preserve">Pojazdy wjeżdżające na teren firm i z niego wyjeżdżające są kontrolowane. Pomieszczenia warsztatowe monitorowane. </w:t>
      </w:r>
    </w:p>
    <w:p w:rsidR="005B1D41" w:rsidRDefault="005B1D41">
      <w:pPr>
        <w:spacing w:after="0"/>
        <w:ind w:left="17" w:right="234"/>
      </w:pPr>
    </w:p>
    <w:p w:rsidR="005B1D41" w:rsidRDefault="005B1D41">
      <w:pPr>
        <w:spacing w:after="0"/>
        <w:ind w:left="17" w:right="234"/>
      </w:pPr>
    </w:p>
    <w:p w:rsidR="005B1D41" w:rsidRDefault="005B1D41">
      <w:pPr>
        <w:spacing w:after="0"/>
        <w:ind w:left="17" w:right="234"/>
      </w:pPr>
    </w:p>
    <w:p w:rsidR="005B1D41" w:rsidRDefault="005B1D41">
      <w:pPr>
        <w:spacing w:after="0"/>
        <w:ind w:left="17" w:right="234"/>
      </w:pPr>
    </w:p>
    <w:p w:rsidR="005B1D41" w:rsidRDefault="005B1D41">
      <w:pPr>
        <w:spacing w:after="0"/>
        <w:ind w:left="17" w:right="234"/>
      </w:pPr>
    </w:p>
    <w:p w:rsidR="005B1D41" w:rsidRDefault="005B1D41">
      <w:pPr>
        <w:spacing w:after="0"/>
        <w:ind w:left="17" w:right="234"/>
      </w:pPr>
    </w:p>
    <w:p w:rsidR="009B271B" w:rsidRDefault="005B1D41">
      <w:pPr>
        <w:spacing w:after="0" w:line="259" w:lineRule="auto"/>
        <w:ind w:left="14" w:right="0" w:firstLine="0"/>
        <w:jc w:val="left"/>
      </w:pPr>
      <w:r>
        <w:t xml:space="preserve"> </w:t>
      </w: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9B271B" w:rsidRDefault="005B1D41">
      <w:pPr>
        <w:pStyle w:val="Nagwek2"/>
        <w:ind w:left="2"/>
      </w:pPr>
      <w:r>
        <w:lastRenderedPageBreak/>
        <w:t>UBEZPIECZENIE SPRZĘTU ELEKTRONICZNEGO OD WSZYSTKICH RYZYK</w:t>
      </w:r>
      <w:r>
        <w:rPr>
          <w:vertAlign w:val="subscript"/>
        </w:rPr>
        <w:t xml:space="preserve">  </w:t>
      </w:r>
    </w:p>
    <w:p w:rsidR="009B271B" w:rsidRDefault="005B1D41">
      <w:pPr>
        <w:spacing w:after="0" w:line="259" w:lineRule="auto"/>
        <w:ind w:left="14" w:right="0" w:firstLine="0"/>
        <w:jc w:val="left"/>
      </w:pPr>
      <w:r>
        <w:rPr>
          <w:b/>
          <w:sz w:val="14"/>
        </w:rPr>
        <w:t xml:space="preserve"> </w:t>
      </w:r>
    </w:p>
    <w:p w:rsidR="009B271B" w:rsidRDefault="005B1D41">
      <w:pPr>
        <w:spacing w:after="101" w:line="259" w:lineRule="auto"/>
        <w:ind w:left="-14" w:right="0" w:firstLine="0"/>
        <w:jc w:val="left"/>
      </w:pPr>
      <w:r>
        <w:rPr>
          <w:rFonts w:ascii="Calibri" w:eastAsia="Calibri" w:hAnsi="Calibri" w:cs="Calibri"/>
          <w:noProof/>
          <w:sz w:val="22"/>
        </w:rPr>
        <mc:AlternateContent>
          <mc:Choice Requires="wpg">
            <w:drawing>
              <wp:inline distT="0" distB="0" distL="0" distR="0">
                <wp:extent cx="5798185" cy="6096"/>
                <wp:effectExtent l="0" t="0" r="0" b="0"/>
                <wp:docPr id="21268" name="Group 21268"/>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5288" name="Shape 25288"/>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710AF27" id="Group 21268" o:spid="_x0000_s1026" style="width:456.55pt;height:.5pt;mso-position-horizontal-relative:char;mso-position-vertical-relative:lin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">
                <v:shape id="Shape 25288" o:spid="_x0000_s1027"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XHacIA&#10;AADeAAAADwAAAGRycy9kb3ducmV2LnhtbERP3WrCMBS+H/gO4Qi7m6mFjVJNixSElcFg6gMckmNT&#10;bE5qE7Xb0y8Xg11+fP/benaDuNMUes8K1qsMBLH2pudOwem4fylAhIhscPBMCr4pQF0tnrZYGv/g&#10;L7ofYidSCIcSFdgYx1LKoC05DCs/Eifu7CeHMcGpk2bCRwp3g8yz7E067Dk1WBypsaQvh5tT0N90&#10;buX1aDv98Vmcm5+2aX2r1PNy3m1ARJrjv/jP/W4U5K95kfamO+kKy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dcdpwgAAAN4AAAAPAAAAAAAAAAAAAAAAAJgCAABkcnMvZG93&#10;bnJldi54bWxQSwUGAAAAAAQABAD1AAAAhwMAAAAA&#10;" path="m,l5798185,r,9144l,9144,,e" fillcolor="black" stroked="f" strokeweight="0">
                  <v:stroke miterlimit="83231f" joinstyle="miter"/>
                  <v:path arrowok="t" textboxrect="0,0,5798185,9144"/>
                </v:shape>
                <w10:anchorlock/>
              </v:group>
            </w:pict>
          </mc:Fallback>
        </mc:AlternateContent>
      </w:r>
    </w:p>
    <w:p w:rsidR="009B271B" w:rsidRDefault="005B1D41">
      <w:pPr>
        <w:spacing w:after="0" w:line="259" w:lineRule="auto"/>
        <w:ind w:left="14" w:right="0" w:firstLine="0"/>
        <w:jc w:val="left"/>
      </w:pPr>
      <w:r>
        <w:rPr>
          <w:b/>
          <w:sz w:val="14"/>
        </w:rPr>
        <w:t xml:space="preserve"> </w:t>
      </w:r>
    </w:p>
    <w:tbl>
      <w:tblPr>
        <w:tblStyle w:val="TableGrid"/>
        <w:tblW w:w="9059" w:type="dxa"/>
        <w:tblInd w:w="24" w:type="dxa"/>
        <w:tblCellMar>
          <w:top w:w="34" w:type="dxa"/>
          <w:left w:w="106" w:type="dxa"/>
          <w:right w:w="44" w:type="dxa"/>
        </w:tblCellMar>
        <w:tblLook w:val="04A0" w:firstRow="1" w:lastRow="0" w:firstColumn="1" w:lastColumn="0" w:noHBand="0" w:noVBand="1"/>
      </w:tblPr>
      <w:tblGrid>
        <w:gridCol w:w="3022"/>
        <w:gridCol w:w="3017"/>
        <w:gridCol w:w="3020"/>
      </w:tblGrid>
      <w:tr w:rsidR="009B271B">
        <w:trPr>
          <w:trHeight w:val="986"/>
        </w:trPr>
        <w:tc>
          <w:tcPr>
            <w:tcW w:w="3022"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 w:right="0" w:firstLine="0"/>
              <w:jc w:val="left"/>
            </w:pPr>
            <w:r>
              <w:rPr>
                <w:b/>
              </w:rPr>
              <w:t xml:space="preserve">Zakres ubezpieczenia: </w:t>
            </w:r>
          </w:p>
        </w:tc>
        <w:tc>
          <w:tcPr>
            <w:tcW w:w="603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64" w:firstLine="0"/>
            </w:pPr>
            <w:r>
              <w:t xml:space="preserve">Ochroną ubezpieczeniową objęte są wszystkie szkody w ubezpieczonym mieniu, powstałe w okresie i miejscu ubezpieczenia, w wyniku zaistnienia jakichkolwiek zdarzeń losowych – szczegółowy zakres opisany poniżej </w:t>
            </w:r>
          </w:p>
        </w:tc>
      </w:tr>
      <w:tr w:rsidR="009B271B">
        <w:trPr>
          <w:trHeight w:val="497"/>
        </w:trPr>
        <w:tc>
          <w:tcPr>
            <w:tcW w:w="3022"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 w:right="0" w:firstLine="0"/>
              <w:jc w:val="left"/>
            </w:pPr>
            <w:r>
              <w:rPr>
                <w:b/>
              </w:rPr>
              <w:t xml:space="preserve">Przedmiot i sumy ubezpieczenia: </w:t>
            </w:r>
          </w:p>
        </w:tc>
        <w:tc>
          <w:tcPr>
            <w:tcW w:w="3017"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Sprzęt stacjonarny </w:t>
            </w:r>
          </w:p>
        </w:tc>
        <w:tc>
          <w:tcPr>
            <w:tcW w:w="3020"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 w:right="0" w:firstLine="0"/>
              <w:jc w:val="left"/>
            </w:pPr>
            <w:r>
              <w:t xml:space="preserve">234 545,41 PLN </w:t>
            </w:r>
          </w:p>
        </w:tc>
      </w:tr>
      <w:tr w:rsidR="009B271B">
        <w:trPr>
          <w:trHeight w:val="254"/>
        </w:trPr>
        <w:tc>
          <w:tcPr>
            <w:tcW w:w="3022"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 w:right="0" w:firstLine="0"/>
              <w:jc w:val="left"/>
            </w:pPr>
            <w:r>
              <w:rPr>
                <w:b/>
              </w:rPr>
              <w:t xml:space="preserve"> </w:t>
            </w:r>
          </w:p>
        </w:tc>
        <w:tc>
          <w:tcPr>
            <w:tcW w:w="3017"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Sprzęt przenośny </w:t>
            </w:r>
          </w:p>
        </w:tc>
        <w:tc>
          <w:tcPr>
            <w:tcW w:w="3020"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 w:right="0" w:firstLine="0"/>
              <w:jc w:val="left"/>
            </w:pPr>
            <w:r>
              <w:t xml:space="preserve">Nie dotyczy </w:t>
            </w:r>
          </w:p>
        </w:tc>
      </w:tr>
      <w:tr w:rsidR="009B271B">
        <w:trPr>
          <w:trHeight w:val="254"/>
        </w:trPr>
        <w:tc>
          <w:tcPr>
            <w:tcW w:w="3022"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 w:right="0" w:firstLine="0"/>
              <w:jc w:val="left"/>
            </w:pPr>
            <w:r>
              <w:rPr>
                <w:b/>
              </w:rPr>
              <w:t xml:space="preserve"> </w:t>
            </w:r>
          </w:p>
        </w:tc>
        <w:tc>
          <w:tcPr>
            <w:tcW w:w="3017"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Oprogramowanie </w:t>
            </w:r>
          </w:p>
        </w:tc>
        <w:tc>
          <w:tcPr>
            <w:tcW w:w="3020"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 w:right="0" w:firstLine="0"/>
              <w:jc w:val="left"/>
            </w:pPr>
            <w:r>
              <w:t xml:space="preserve">Nie dotyczy </w:t>
            </w:r>
          </w:p>
        </w:tc>
      </w:tr>
      <w:tr w:rsidR="009B271B">
        <w:trPr>
          <w:trHeight w:val="253"/>
        </w:trPr>
        <w:tc>
          <w:tcPr>
            <w:tcW w:w="3022"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 w:right="0" w:firstLine="0"/>
              <w:jc w:val="left"/>
            </w:pPr>
            <w:r>
              <w:rPr>
                <w:b/>
              </w:rPr>
              <w:t xml:space="preserve">System ubezpieczenia: </w:t>
            </w:r>
          </w:p>
        </w:tc>
        <w:tc>
          <w:tcPr>
            <w:tcW w:w="603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Ubezpieczenie w systemie na sumy stałe: </w:t>
            </w:r>
          </w:p>
        </w:tc>
      </w:tr>
      <w:tr w:rsidR="009B271B">
        <w:trPr>
          <w:trHeight w:val="499"/>
        </w:trPr>
        <w:tc>
          <w:tcPr>
            <w:tcW w:w="3022"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 w:right="0" w:firstLine="0"/>
              <w:jc w:val="left"/>
            </w:pPr>
            <w:r>
              <w:rPr>
                <w:b/>
              </w:rPr>
              <w:t xml:space="preserve"> </w:t>
            </w:r>
          </w:p>
        </w:tc>
        <w:tc>
          <w:tcPr>
            <w:tcW w:w="3017"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Sprzęt stacjonarny </w:t>
            </w:r>
          </w:p>
        </w:tc>
        <w:tc>
          <w:tcPr>
            <w:tcW w:w="3020"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 w:right="0" w:firstLine="0"/>
              <w:jc w:val="left"/>
            </w:pPr>
            <w:r>
              <w:t xml:space="preserve">Wg wartości odtworzeniowej (nowej) </w:t>
            </w:r>
          </w:p>
        </w:tc>
      </w:tr>
      <w:tr w:rsidR="009B271B">
        <w:trPr>
          <w:trHeight w:val="497"/>
        </w:trPr>
        <w:tc>
          <w:tcPr>
            <w:tcW w:w="3022"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 w:right="0" w:firstLine="0"/>
              <w:jc w:val="left"/>
            </w:pPr>
            <w:r>
              <w:rPr>
                <w:b/>
              </w:rPr>
              <w:t xml:space="preserve"> </w:t>
            </w:r>
          </w:p>
        </w:tc>
        <w:tc>
          <w:tcPr>
            <w:tcW w:w="3017"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Sprzęt przenośny </w:t>
            </w:r>
          </w:p>
        </w:tc>
        <w:tc>
          <w:tcPr>
            <w:tcW w:w="3020"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7" w:right="0" w:hanging="5"/>
              <w:jc w:val="left"/>
            </w:pPr>
            <w:r>
              <w:t>Wg wartości odtworzeniowej (nowej)</w:t>
            </w:r>
            <w:r>
              <w:rPr>
                <w:sz w:val="22"/>
              </w:rPr>
              <w:t xml:space="preserve"> </w:t>
            </w:r>
          </w:p>
        </w:tc>
      </w:tr>
      <w:tr w:rsidR="009B271B">
        <w:trPr>
          <w:trHeight w:val="497"/>
        </w:trPr>
        <w:tc>
          <w:tcPr>
            <w:tcW w:w="3022"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2" w:right="0" w:firstLine="0"/>
              <w:jc w:val="left"/>
            </w:pPr>
            <w:r>
              <w:rPr>
                <w:b/>
              </w:rPr>
              <w:t xml:space="preserve"> </w:t>
            </w:r>
          </w:p>
        </w:tc>
        <w:tc>
          <w:tcPr>
            <w:tcW w:w="3017"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Oprogramowanie </w:t>
            </w:r>
          </w:p>
        </w:tc>
        <w:tc>
          <w:tcPr>
            <w:tcW w:w="3020"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7" w:right="0" w:hanging="5"/>
              <w:jc w:val="left"/>
            </w:pPr>
            <w:r>
              <w:t>Wg wartości odtworzeniowej (nowej)</w:t>
            </w:r>
            <w:r>
              <w:rPr>
                <w:sz w:val="22"/>
              </w:rPr>
              <w:t xml:space="preserve"> </w:t>
            </w:r>
          </w:p>
        </w:tc>
      </w:tr>
      <w:tr w:rsidR="009B271B">
        <w:trPr>
          <w:trHeight w:val="254"/>
        </w:trPr>
        <w:tc>
          <w:tcPr>
            <w:tcW w:w="3022"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12" w:right="0" w:firstLine="0"/>
              <w:jc w:val="left"/>
            </w:pPr>
            <w:r>
              <w:rPr>
                <w:b/>
              </w:rPr>
              <w:t xml:space="preserve">Franszyza redukcyjna: </w:t>
            </w:r>
          </w:p>
        </w:tc>
        <w:tc>
          <w:tcPr>
            <w:tcW w:w="603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62" w:firstLine="0"/>
              <w:jc w:val="center"/>
            </w:pPr>
            <w:r>
              <w:t>BRAK</w:t>
            </w:r>
            <w:r>
              <w:rPr>
                <w:b/>
              </w:rPr>
              <w:t xml:space="preserve"> </w:t>
            </w:r>
          </w:p>
        </w:tc>
      </w:tr>
      <w:tr w:rsidR="009B271B">
        <w:trPr>
          <w:trHeight w:val="254"/>
        </w:trPr>
        <w:tc>
          <w:tcPr>
            <w:tcW w:w="3022"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12" w:right="0" w:firstLine="0"/>
              <w:jc w:val="left"/>
            </w:pPr>
            <w:r>
              <w:rPr>
                <w:b/>
              </w:rPr>
              <w:t xml:space="preserve">Franszyza integralna: </w:t>
            </w:r>
          </w:p>
        </w:tc>
        <w:tc>
          <w:tcPr>
            <w:tcW w:w="603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62" w:firstLine="0"/>
              <w:jc w:val="center"/>
            </w:pPr>
            <w:r>
              <w:t>BRAK</w:t>
            </w:r>
            <w:r>
              <w:rPr>
                <w:b/>
              </w:rPr>
              <w:t xml:space="preserve"> </w:t>
            </w:r>
          </w:p>
        </w:tc>
      </w:tr>
      <w:tr w:rsidR="009B271B">
        <w:trPr>
          <w:trHeight w:val="497"/>
        </w:trPr>
        <w:tc>
          <w:tcPr>
            <w:tcW w:w="3022" w:type="dxa"/>
            <w:tcBorders>
              <w:top w:val="single" w:sz="4" w:space="0" w:color="000000"/>
              <w:left w:val="single" w:sz="4" w:space="0" w:color="000000"/>
              <w:bottom w:val="single" w:sz="4" w:space="0" w:color="000000"/>
              <w:right w:val="single" w:sz="4" w:space="0" w:color="000000"/>
            </w:tcBorders>
            <w:vAlign w:val="center"/>
          </w:tcPr>
          <w:p w:rsidR="009B271B" w:rsidRDefault="005B1D41">
            <w:pPr>
              <w:spacing w:after="0" w:line="259" w:lineRule="auto"/>
              <w:ind w:left="12" w:right="0" w:firstLine="0"/>
              <w:jc w:val="left"/>
            </w:pPr>
            <w:r>
              <w:rPr>
                <w:b/>
              </w:rPr>
              <w:t xml:space="preserve">Udział własny: </w:t>
            </w:r>
          </w:p>
        </w:tc>
        <w:tc>
          <w:tcPr>
            <w:tcW w:w="603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pPr>
            <w:r>
              <w:t>2% sumy ubezpieczenia przedmiotu dotkniętego szkodą min. 200 PLN</w:t>
            </w:r>
            <w:r>
              <w:rPr>
                <w:b/>
              </w:rPr>
              <w:t xml:space="preserve"> </w:t>
            </w:r>
          </w:p>
        </w:tc>
      </w:tr>
      <w:tr w:rsidR="009B271B">
        <w:trPr>
          <w:trHeight w:val="3293"/>
        </w:trPr>
        <w:tc>
          <w:tcPr>
            <w:tcW w:w="3022" w:type="dxa"/>
            <w:tcBorders>
              <w:top w:val="single" w:sz="4" w:space="0" w:color="000000"/>
              <w:left w:val="single" w:sz="4" w:space="0" w:color="000000"/>
              <w:bottom w:val="single" w:sz="4" w:space="0" w:color="000000"/>
              <w:right w:val="single" w:sz="4" w:space="0" w:color="000000"/>
            </w:tcBorders>
            <w:vAlign w:val="center"/>
          </w:tcPr>
          <w:p w:rsidR="009B271B" w:rsidRDefault="005B1D41">
            <w:pPr>
              <w:spacing w:after="0" w:line="259" w:lineRule="auto"/>
              <w:ind w:left="12" w:right="0" w:firstLine="0"/>
              <w:jc w:val="left"/>
            </w:pPr>
            <w:r>
              <w:rPr>
                <w:b/>
              </w:rPr>
              <w:t xml:space="preserve">Klauzule dodatkowe: </w:t>
            </w:r>
          </w:p>
        </w:tc>
        <w:tc>
          <w:tcPr>
            <w:tcW w:w="603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1" w:lineRule="auto"/>
              <w:ind w:left="360" w:right="2577" w:hanging="360"/>
              <w:jc w:val="left"/>
            </w:pPr>
            <w:r>
              <w:rPr>
                <w:b/>
              </w:rPr>
              <w:t xml:space="preserve">Sprzęt stacjonarny i przenośny: </w:t>
            </w:r>
            <w:r>
              <w:rPr>
                <w:rFonts w:ascii="Segoe UI Symbol" w:eastAsia="Segoe UI Symbol" w:hAnsi="Segoe UI Symbol" w:cs="Segoe UI Symbol"/>
              </w:rPr>
              <w:t></w:t>
            </w:r>
            <w:r>
              <w:rPr>
                <w:rFonts w:ascii="Arial" w:eastAsia="Arial" w:hAnsi="Arial" w:cs="Arial"/>
              </w:rPr>
              <w:t xml:space="preserve"> </w:t>
            </w:r>
            <w:r>
              <w:t>Klauzula reprezentantów</w:t>
            </w:r>
            <w:r>
              <w:rPr>
                <w:b/>
              </w:rPr>
              <w:t xml:space="preserve"> </w:t>
            </w:r>
          </w:p>
          <w:p w:rsidR="009B271B" w:rsidRDefault="005B1D41">
            <w:pPr>
              <w:numPr>
                <w:ilvl w:val="0"/>
                <w:numId w:val="10"/>
              </w:numPr>
              <w:spacing w:after="0" w:line="259" w:lineRule="auto"/>
              <w:ind w:right="0" w:hanging="360"/>
              <w:jc w:val="left"/>
            </w:pPr>
            <w:r>
              <w:t>Klauzula zniesienia regresu</w:t>
            </w:r>
            <w:r>
              <w:rPr>
                <w:b/>
              </w:rPr>
              <w:t xml:space="preserve"> </w:t>
            </w:r>
          </w:p>
          <w:p w:rsidR="009B271B" w:rsidRDefault="005B1D41">
            <w:pPr>
              <w:numPr>
                <w:ilvl w:val="0"/>
                <w:numId w:val="10"/>
              </w:numPr>
              <w:spacing w:after="0" w:line="259" w:lineRule="auto"/>
              <w:ind w:right="0" w:hanging="360"/>
              <w:jc w:val="left"/>
            </w:pPr>
            <w:r>
              <w:rPr>
                <w:rFonts w:ascii="Arial" w:eastAsia="Arial" w:hAnsi="Arial" w:cs="Arial"/>
                <w:sz w:val="22"/>
              </w:rPr>
              <w:t xml:space="preserve">Klauzula </w:t>
            </w:r>
            <w:proofErr w:type="spellStart"/>
            <w:r>
              <w:rPr>
                <w:rFonts w:ascii="Arial" w:eastAsia="Arial" w:hAnsi="Arial" w:cs="Arial"/>
                <w:sz w:val="22"/>
              </w:rPr>
              <w:t>Leeway</w:t>
            </w:r>
            <w:proofErr w:type="spellEnd"/>
            <w:r>
              <w:rPr>
                <w:rFonts w:ascii="Arial" w:eastAsia="Arial" w:hAnsi="Arial" w:cs="Arial"/>
                <w:sz w:val="22"/>
              </w:rPr>
              <w:t xml:space="preserve"> – 130%</w:t>
            </w:r>
            <w:r>
              <w:rPr>
                <w:b/>
              </w:rPr>
              <w:t xml:space="preserve"> </w:t>
            </w:r>
          </w:p>
          <w:p w:rsidR="009B271B" w:rsidRDefault="005B1D41">
            <w:pPr>
              <w:numPr>
                <w:ilvl w:val="0"/>
                <w:numId w:val="10"/>
              </w:numPr>
              <w:spacing w:after="0" w:line="259" w:lineRule="auto"/>
              <w:ind w:right="0" w:hanging="360"/>
              <w:jc w:val="left"/>
            </w:pPr>
            <w:r>
              <w:t>Klauzula dokonania oględzin szkód – 48 godzin</w:t>
            </w:r>
            <w:r>
              <w:rPr>
                <w:b/>
              </w:rPr>
              <w:t xml:space="preserve"> </w:t>
            </w:r>
          </w:p>
          <w:p w:rsidR="009B271B" w:rsidRDefault="005B1D41">
            <w:pPr>
              <w:numPr>
                <w:ilvl w:val="0"/>
                <w:numId w:val="10"/>
              </w:numPr>
              <w:spacing w:after="0" w:line="249" w:lineRule="auto"/>
              <w:ind w:right="0" w:hanging="360"/>
              <w:jc w:val="left"/>
            </w:pPr>
            <w:r>
              <w:t>Niepotrącanie rat wymagalnych z odszkodowania</w:t>
            </w:r>
            <w:r>
              <w:rPr>
                <w:b/>
              </w:rPr>
              <w:t xml:space="preserve"> </w:t>
            </w:r>
            <w:r>
              <w:rPr>
                <w:rFonts w:ascii="Segoe UI Symbol" w:eastAsia="Segoe UI Symbol" w:hAnsi="Segoe UI Symbol" w:cs="Segoe UI Symbol"/>
              </w:rPr>
              <w:t></w:t>
            </w:r>
            <w:r>
              <w:rPr>
                <w:rFonts w:ascii="Arial" w:eastAsia="Arial" w:hAnsi="Arial" w:cs="Arial"/>
              </w:rPr>
              <w:t xml:space="preserve"> </w:t>
            </w:r>
            <w:r>
              <w:t>Automatycznego pokrycia</w:t>
            </w:r>
            <w:r>
              <w:rPr>
                <w:b/>
              </w:rPr>
              <w:t xml:space="preserve"> </w:t>
            </w:r>
          </w:p>
          <w:p w:rsidR="009B271B" w:rsidRDefault="005B1D41">
            <w:pPr>
              <w:spacing w:line="259" w:lineRule="auto"/>
              <w:ind w:left="720" w:right="0" w:firstLine="0"/>
              <w:jc w:val="left"/>
            </w:pPr>
            <w:r>
              <w:t>Limit na jedno i wszystkie zdarzenia: 20 000 PLN</w:t>
            </w:r>
            <w:r>
              <w:rPr>
                <w:b/>
              </w:rPr>
              <w:t xml:space="preserve"> </w:t>
            </w:r>
          </w:p>
          <w:p w:rsidR="009B271B" w:rsidRDefault="005B1D41">
            <w:pPr>
              <w:numPr>
                <w:ilvl w:val="0"/>
                <w:numId w:val="10"/>
              </w:numPr>
              <w:spacing w:after="47" w:line="238" w:lineRule="auto"/>
              <w:ind w:right="0" w:hanging="360"/>
              <w:jc w:val="left"/>
            </w:pPr>
            <w:r>
              <w:t>Klauzula ubezpieczenia sprzętu elektronicznego od kradzieży z włamaniem i rabunku</w:t>
            </w:r>
            <w:r>
              <w:rPr>
                <w:b/>
              </w:rPr>
              <w:t xml:space="preserve"> </w:t>
            </w:r>
          </w:p>
          <w:p w:rsidR="009B271B" w:rsidRDefault="005B1D41">
            <w:pPr>
              <w:numPr>
                <w:ilvl w:val="0"/>
                <w:numId w:val="10"/>
              </w:numPr>
              <w:spacing w:after="0" w:line="259" w:lineRule="auto"/>
              <w:ind w:right="0" w:hanging="360"/>
              <w:jc w:val="left"/>
            </w:pPr>
            <w:r>
              <w:t>Postanowienia szczególne dotyczące ubezpieczenia sprzętu elektronicznego od daty dostawy do daty planowej eksploatacji</w:t>
            </w:r>
            <w:r>
              <w:rPr>
                <w:b/>
              </w:rPr>
              <w:t xml:space="preserve"> </w:t>
            </w:r>
          </w:p>
        </w:tc>
      </w:tr>
    </w:tbl>
    <w:p w:rsidR="009B271B" w:rsidRDefault="005B1D41">
      <w:pPr>
        <w:spacing w:after="0" w:line="259" w:lineRule="auto"/>
        <w:ind w:left="14" w:right="0" w:firstLine="0"/>
        <w:jc w:val="left"/>
      </w:pPr>
      <w:r>
        <w:rPr>
          <w:b/>
          <w:sz w:val="22"/>
        </w:rPr>
        <w:t xml:space="preserve">  </w:t>
      </w:r>
    </w:p>
    <w:p w:rsidR="009B271B" w:rsidRDefault="005B1D41">
      <w:pPr>
        <w:pStyle w:val="Nagwek3"/>
        <w:ind w:left="2"/>
      </w:pPr>
      <w:r>
        <w:t xml:space="preserve">Zakres ubezpieczenia </w:t>
      </w:r>
    </w:p>
    <w:p w:rsidR="009B271B" w:rsidRDefault="005B1D41">
      <w:pPr>
        <w:spacing w:after="0" w:line="259" w:lineRule="auto"/>
        <w:ind w:left="14" w:right="0" w:firstLine="0"/>
        <w:jc w:val="left"/>
      </w:pPr>
      <w:r>
        <w:rPr>
          <w:b/>
        </w:rPr>
        <w:t xml:space="preserve"> </w:t>
      </w:r>
    </w:p>
    <w:p w:rsidR="009B271B" w:rsidRDefault="005B1D41">
      <w:pPr>
        <w:spacing w:after="0"/>
        <w:ind w:left="17" w:right="234"/>
      </w:pPr>
      <w:r>
        <w:t xml:space="preserve">Szkody polegające na utracie, uszkodzeniu lub zniszczeniu ubezpieczonego mienia, będące następstwem zdarzenia o charakterze losowym i niepewnym, które wystąpiło nagle, nieprzewidzianie i niezależnie od woli Ubezpieczającego. Zakres ubezpieczenia obejmuje w szczególności następujące ryzyka: ogień, działanie dymu sadzy, eksplozja, implozja, bezpośrednie uderzenie pioruna, pośrednie działanie wyładowań atmosferycznych, szkody powstałe wskutek skoków napięcia w instalacji elektrycznej, uderzenia pojazdu, powódź, silny wiatr, zapadanie i osuwanie się ziemi, awaria instalacji wodno-kanalizacyjnej, działanie człowieka, tj. niewłaściwe użytkowanie, nieostrożność, błędna obsługa, kradzież z włamaniem (w tym również z pojazdów – dot. np. radiotelefonów), rabunek, szkody powstałe wskutek dewastacji/wandalizmu, za które uważa się uszkodzenie lub zniszczenie mienia (w tym </w:t>
      </w:r>
      <w:r>
        <w:lastRenderedPageBreak/>
        <w:t xml:space="preserve">monitorów LCD) w wyniku działania osób trzecich wewnątrz lokalu jak i na zewnątrz lokalu bez zajścia kradzieży zwykłej, bądź kradzieży z włamaniem. </w:t>
      </w:r>
    </w:p>
    <w:p w:rsidR="009B271B" w:rsidRDefault="005B1D41">
      <w:pPr>
        <w:spacing w:after="0" w:line="259" w:lineRule="auto"/>
        <w:ind w:left="14" w:right="0" w:firstLine="0"/>
        <w:jc w:val="left"/>
      </w:pPr>
      <w:r>
        <w:t xml:space="preserve"> </w:t>
      </w:r>
    </w:p>
    <w:p w:rsidR="009B271B" w:rsidRDefault="005B1D41">
      <w:pPr>
        <w:spacing w:after="0" w:line="259" w:lineRule="auto"/>
        <w:ind w:left="14" w:right="0" w:firstLine="0"/>
        <w:jc w:val="left"/>
      </w:pPr>
      <w:r>
        <w:t xml:space="preserve"> </w:t>
      </w: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281EC3" w:rsidRDefault="00281EC3">
      <w:pPr>
        <w:spacing w:after="0" w:line="259" w:lineRule="auto"/>
        <w:ind w:left="14" w:right="0" w:firstLine="0"/>
        <w:jc w:val="left"/>
      </w:pPr>
    </w:p>
    <w:p w:rsidR="009B271B" w:rsidRDefault="005B1D41">
      <w:pPr>
        <w:spacing w:after="0" w:line="259" w:lineRule="auto"/>
        <w:ind w:left="14" w:right="0" w:firstLine="0"/>
        <w:jc w:val="left"/>
      </w:pPr>
      <w:r>
        <w:rPr>
          <w:sz w:val="10"/>
        </w:rPr>
        <w:t xml:space="preserve"> </w:t>
      </w:r>
    </w:p>
    <w:p w:rsidR="009B271B" w:rsidRDefault="005B1D41">
      <w:pPr>
        <w:pStyle w:val="Nagwek2"/>
        <w:ind w:left="2"/>
      </w:pPr>
      <w:r>
        <w:lastRenderedPageBreak/>
        <w:t xml:space="preserve">UBEZPIECZENIE ODPOWIEDZIALNOŚCI CYWILNEJ OGÓLNEJ, DELIKTOWEJ I KONTRAKTOWEJ </w:t>
      </w:r>
    </w:p>
    <w:p w:rsidR="009B271B" w:rsidRDefault="005B1D41">
      <w:pPr>
        <w:spacing w:after="0" w:line="259" w:lineRule="auto"/>
        <w:ind w:left="14" w:right="0" w:firstLine="0"/>
        <w:jc w:val="left"/>
      </w:pPr>
      <w:r>
        <w:rPr>
          <w:b/>
        </w:rPr>
        <w:t xml:space="preserve"> </w:t>
      </w:r>
    </w:p>
    <w:p w:rsidR="009B271B" w:rsidRDefault="005B1D41">
      <w:pPr>
        <w:spacing w:after="29" w:line="259" w:lineRule="auto"/>
        <w:ind w:left="-14" w:right="0" w:firstLine="0"/>
        <w:jc w:val="left"/>
      </w:pPr>
      <w:r>
        <w:rPr>
          <w:rFonts w:ascii="Calibri" w:eastAsia="Calibri" w:hAnsi="Calibri" w:cs="Calibri"/>
          <w:noProof/>
          <w:sz w:val="22"/>
        </w:rPr>
        <mc:AlternateContent>
          <mc:Choice Requires="wpg">
            <w:drawing>
              <wp:inline distT="0" distB="0" distL="0" distR="0">
                <wp:extent cx="5798185" cy="6096"/>
                <wp:effectExtent l="0" t="0" r="0" b="0"/>
                <wp:docPr id="22942" name="Group 22942"/>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5289" name="Shape 25289"/>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16275F7" id="Group 22942" o:spid="_x0000_s1026" style="width:456.55pt;height:.5pt;mso-position-horizontal-relative:char;mso-position-vertical-relative:lin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">
                <v:shape id="Shape 25289" o:spid="_x0000_s1027"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li8sYA&#10;AADeAAAADwAAAGRycy9kb3ducmV2LnhtbESPUWvCMBSF34X9h3AHe9N0hY2uM4oUBIswmPUHXJJr&#10;U2xuuiZqt19vBoM9Hs453+Es15PrxZXG0HlW8LzIQBBrbzpuFRyb7bwAESKywd4zKfimAOvVw2yJ&#10;pfE3/qTrIbYiQTiUqMDGOJRSBm3JYVj4gTh5Jz86jEmOrTQj3hLc9TLPslfpsOO0YHGgypI+Hy5O&#10;QXfRuZVfjW31/qM4VT91VftaqafHafMOItIU/8N/7Z1RkL/kxRv83klXQK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li8sYAAADeAAAADwAAAAAAAAAAAAAAAACYAgAAZHJz&#10;L2Rvd25yZXYueG1sUEsFBgAAAAAEAAQA9QAAAIsDAAAAAA==&#10;" path="m,l5798185,r,9144l,9144,,e" fillcolor="black" stroked="f" strokeweight="0">
                  <v:stroke miterlimit="83231f" joinstyle="miter"/>
                  <v:path arrowok="t" textboxrect="0,0,5798185,9144"/>
                </v:shape>
                <w10:anchorlock/>
              </v:group>
            </w:pict>
          </mc:Fallback>
        </mc:AlternateContent>
      </w:r>
    </w:p>
    <w:p w:rsidR="009B271B" w:rsidRDefault="005B1D41">
      <w:pPr>
        <w:spacing w:after="0" w:line="259" w:lineRule="auto"/>
        <w:ind w:left="14" w:right="0" w:firstLine="0"/>
        <w:jc w:val="left"/>
      </w:pPr>
      <w:r>
        <w:rPr>
          <w:b/>
        </w:rPr>
        <w:t xml:space="preserve">  </w:t>
      </w:r>
    </w:p>
    <w:p w:rsidR="009B271B" w:rsidRDefault="005B1D41">
      <w:pPr>
        <w:spacing w:after="0" w:line="259" w:lineRule="auto"/>
        <w:ind w:left="14" w:right="0" w:firstLine="0"/>
        <w:jc w:val="left"/>
      </w:pPr>
      <w:r>
        <w:rPr>
          <w:b/>
          <w:sz w:val="6"/>
        </w:rPr>
        <w:t xml:space="preserve"> </w:t>
      </w:r>
    </w:p>
    <w:tbl>
      <w:tblPr>
        <w:tblStyle w:val="TableGrid"/>
        <w:tblW w:w="9064" w:type="dxa"/>
        <w:tblInd w:w="19" w:type="dxa"/>
        <w:tblCellMar>
          <w:top w:w="34" w:type="dxa"/>
          <w:left w:w="108" w:type="dxa"/>
          <w:right w:w="44" w:type="dxa"/>
        </w:tblCellMar>
        <w:tblLook w:val="04A0" w:firstRow="1" w:lastRow="0" w:firstColumn="1" w:lastColumn="0" w:noHBand="0" w:noVBand="1"/>
      </w:tblPr>
      <w:tblGrid>
        <w:gridCol w:w="562"/>
        <w:gridCol w:w="2410"/>
        <w:gridCol w:w="3687"/>
        <w:gridCol w:w="2405"/>
      </w:tblGrid>
      <w:tr w:rsidR="009B271B">
        <w:trPr>
          <w:trHeight w:val="1474"/>
        </w:trPr>
        <w:tc>
          <w:tcPr>
            <w:tcW w:w="2972" w:type="dxa"/>
            <w:gridSpan w:val="2"/>
            <w:tcBorders>
              <w:top w:val="single" w:sz="4" w:space="0" w:color="000000"/>
              <w:left w:val="single" w:sz="4" w:space="0" w:color="000000"/>
              <w:bottom w:val="single" w:sz="4" w:space="0" w:color="000000"/>
              <w:right w:val="single" w:sz="4" w:space="0" w:color="000000"/>
            </w:tcBorders>
            <w:vAlign w:val="center"/>
          </w:tcPr>
          <w:p w:rsidR="009B271B" w:rsidRDefault="005B1D41">
            <w:pPr>
              <w:spacing w:after="0" w:line="259" w:lineRule="auto"/>
              <w:ind w:left="0" w:right="0" w:firstLine="0"/>
              <w:jc w:val="left"/>
            </w:pPr>
            <w:r>
              <w:rPr>
                <w:b/>
              </w:rPr>
              <w:t xml:space="preserve">Nazwa ubezpieczenia: </w:t>
            </w:r>
          </w:p>
        </w:tc>
        <w:tc>
          <w:tcPr>
            <w:tcW w:w="6092"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61" w:firstLine="0"/>
            </w:pPr>
            <w:r>
              <w:t xml:space="preserve">Odpowiedzialność cywilna deliktowa i kontraktowa za szkody na osobie lub w mieniu wyrządzone osobom trzecim w związku z posiadaniem lub używaniem mienia oraz w związku z prowadzeniem działalności gospodarczej i wprowadzaniem produktu do obrotu: odpowiedzialność zgodnie z zasadą pełnego odszkodowania (art. 361 § 2 KC) </w:t>
            </w:r>
          </w:p>
        </w:tc>
      </w:tr>
      <w:tr w:rsidR="009B271B">
        <w:trPr>
          <w:trHeight w:val="6872"/>
        </w:trPr>
        <w:tc>
          <w:tcPr>
            <w:tcW w:w="2972" w:type="dxa"/>
            <w:gridSpan w:val="2"/>
            <w:tcBorders>
              <w:top w:val="single" w:sz="4" w:space="0" w:color="000000"/>
              <w:left w:val="single" w:sz="4" w:space="0" w:color="000000"/>
              <w:bottom w:val="single" w:sz="4" w:space="0" w:color="000000"/>
              <w:right w:val="single" w:sz="4" w:space="0" w:color="000000"/>
            </w:tcBorders>
            <w:vAlign w:val="center"/>
          </w:tcPr>
          <w:p w:rsidR="009B271B" w:rsidRDefault="005B1D41">
            <w:pPr>
              <w:spacing w:after="0" w:line="259" w:lineRule="auto"/>
              <w:ind w:left="0" w:right="0" w:firstLine="0"/>
              <w:jc w:val="left"/>
            </w:pPr>
            <w:r>
              <w:rPr>
                <w:b/>
              </w:rPr>
              <w:t xml:space="preserve">Ubezpieczona działalność </w:t>
            </w:r>
          </w:p>
        </w:tc>
        <w:tc>
          <w:tcPr>
            <w:tcW w:w="6092"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82" w:line="259" w:lineRule="auto"/>
              <w:ind w:left="0" w:right="0" w:firstLine="0"/>
              <w:jc w:val="left"/>
            </w:pPr>
            <w:r>
              <w:t xml:space="preserve">Zakres prowadzonej działalności zgodnie z PKD: </w:t>
            </w:r>
            <w:r>
              <w:rPr>
                <w:color w:val="FF0000"/>
              </w:rPr>
              <w:t xml:space="preserve"> </w:t>
            </w:r>
          </w:p>
          <w:p w:rsidR="009B271B" w:rsidRDefault="005B1D41">
            <w:pPr>
              <w:numPr>
                <w:ilvl w:val="0"/>
                <w:numId w:val="11"/>
              </w:numPr>
              <w:spacing w:after="97" w:line="245" w:lineRule="auto"/>
              <w:ind w:right="0" w:hanging="360"/>
              <w:jc w:val="left"/>
            </w:pPr>
            <w:r>
              <w:t xml:space="preserve">49, 31, Z, TRANSPORT LĄDOWY PASAŻERSKI, MIEJSKI I PODMIEJSKI </w:t>
            </w:r>
          </w:p>
          <w:p w:rsidR="009B271B" w:rsidRDefault="005B1D41">
            <w:pPr>
              <w:numPr>
                <w:ilvl w:val="0"/>
                <w:numId w:val="11"/>
              </w:numPr>
              <w:spacing w:after="0" w:line="259" w:lineRule="auto"/>
              <w:ind w:right="0" w:hanging="360"/>
              <w:jc w:val="left"/>
            </w:pPr>
            <w:r>
              <w:t xml:space="preserve">49, 39, Z, POZOSTAŁY TRANSPORT LĄDOWY </w:t>
            </w:r>
          </w:p>
          <w:p w:rsidR="009B271B" w:rsidRDefault="005B1D41">
            <w:pPr>
              <w:spacing w:after="79" w:line="259" w:lineRule="auto"/>
              <w:ind w:left="720" w:right="0" w:firstLine="0"/>
              <w:jc w:val="left"/>
            </w:pPr>
            <w:r>
              <w:t xml:space="preserve">PASAŻERSKI, GDZIE INDZIEJ </w:t>
            </w:r>
          </w:p>
          <w:p w:rsidR="009B271B" w:rsidRDefault="005B1D41">
            <w:pPr>
              <w:numPr>
                <w:ilvl w:val="0"/>
                <w:numId w:val="11"/>
              </w:numPr>
              <w:spacing w:after="0" w:line="259" w:lineRule="auto"/>
              <w:ind w:right="0" w:hanging="360"/>
              <w:jc w:val="left"/>
            </w:pPr>
            <w:r>
              <w:t xml:space="preserve">NIESKLASYFIKOWANY </w:t>
            </w:r>
          </w:p>
          <w:p w:rsidR="009B271B" w:rsidRDefault="005B1D41">
            <w:pPr>
              <w:numPr>
                <w:ilvl w:val="0"/>
                <w:numId w:val="11"/>
              </w:numPr>
              <w:spacing w:after="0" w:line="259" w:lineRule="auto"/>
              <w:ind w:right="0" w:hanging="360"/>
              <w:jc w:val="left"/>
            </w:pPr>
            <w:r>
              <w:t xml:space="preserve">45, 20, Z, KONSERWACJA I NAPRAWA POJAZDÓW </w:t>
            </w:r>
          </w:p>
          <w:p w:rsidR="009B271B" w:rsidRDefault="005B1D41">
            <w:pPr>
              <w:spacing w:after="82" w:line="259" w:lineRule="auto"/>
              <w:ind w:left="720" w:right="0" w:firstLine="0"/>
              <w:jc w:val="left"/>
            </w:pPr>
            <w:r>
              <w:t xml:space="preserve">SAMOCHODOWYCH, Z WYŁĄCZENIEM MOTOCYKLI </w:t>
            </w:r>
          </w:p>
          <w:p w:rsidR="009B271B" w:rsidRDefault="005B1D41">
            <w:pPr>
              <w:numPr>
                <w:ilvl w:val="0"/>
                <w:numId w:val="11"/>
              </w:numPr>
              <w:spacing w:after="0" w:line="259" w:lineRule="auto"/>
              <w:ind w:right="0" w:hanging="360"/>
              <w:jc w:val="left"/>
            </w:pPr>
            <w:r>
              <w:t xml:space="preserve">52, 21, Z, DZIAŁALNOŚĆ USŁUGOWA WSPOMAGAJĄCA </w:t>
            </w:r>
          </w:p>
          <w:p w:rsidR="009B271B" w:rsidRDefault="005B1D41">
            <w:pPr>
              <w:spacing w:after="82" w:line="259" w:lineRule="auto"/>
              <w:ind w:left="720" w:right="0" w:firstLine="0"/>
              <w:jc w:val="left"/>
            </w:pPr>
            <w:r>
              <w:t xml:space="preserve">TRANSPORT LĄDOWY </w:t>
            </w:r>
          </w:p>
          <w:p w:rsidR="009B271B" w:rsidRDefault="005B1D41">
            <w:pPr>
              <w:numPr>
                <w:ilvl w:val="0"/>
                <w:numId w:val="11"/>
              </w:numPr>
              <w:spacing w:after="101" w:line="241" w:lineRule="auto"/>
              <w:ind w:right="0" w:hanging="360"/>
              <w:jc w:val="left"/>
            </w:pPr>
            <w:r>
              <w:t xml:space="preserve">45, 32, Z, SPRZEDAŻ DETALICZNA CZĘŚCI I AKCESORIÓW DO POJAZDÓW SAMOCHODOWYCH, Z WYŁĄCZENIEM MOTOCYKLI </w:t>
            </w:r>
          </w:p>
          <w:p w:rsidR="009B271B" w:rsidRDefault="005B1D41">
            <w:pPr>
              <w:numPr>
                <w:ilvl w:val="0"/>
                <w:numId w:val="11"/>
              </w:numPr>
              <w:spacing w:after="97" w:line="245" w:lineRule="auto"/>
              <w:ind w:right="0" w:hanging="360"/>
              <w:jc w:val="left"/>
            </w:pPr>
            <w:r>
              <w:t xml:space="preserve">47, 30, Z, SPRZEDAŻ DETALICZNA PALIW DO POJAZDÓW SILNIKOWYCH NA STACJACH PALIW </w:t>
            </w:r>
          </w:p>
          <w:p w:rsidR="009B271B" w:rsidRDefault="005B1D41">
            <w:pPr>
              <w:numPr>
                <w:ilvl w:val="0"/>
                <w:numId w:val="11"/>
              </w:numPr>
              <w:spacing w:after="0" w:line="259" w:lineRule="auto"/>
              <w:ind w:right="0" w:hanging="360"/>
              <w:jc w:val="left"/>
            </w:pPr>
            <w:r>
              <w:t xml:space="preserve">68, 20, Z, WYNAJEM I ZARZĄDZANIE </w:t>
            </w:r>
          </w:p>
          <w:p w:rsidR="009B271B" w:rsidRDefault="005B1D41">
            <w:pPr>
              <w:spacing w:after="80" w:line="259" w:lineRule="auto"/>
              <w:ind w:left="720" w:right="0" w:firstLine="0"/>
              <w:jc w:val="left"/>
            </w:pPr>
            <w:r>
              <w:t xml:space="preserve">NIERUCHOMOŚCIAMI WŁASNYMI LUB DZIERŻAWIONYMI </w:t>
            </w:r>
          </w:p>
          <w:p w:rsidR="009B271B" w:rsidRDefault="005B1D41">
            <w:pPr>
              <w:numPr>
                <w:ilvl w:val="0"/>
                <w:numId w:val="11"/>
              </w:numPr>
              <w:spacing w:after="0" w:line="259" w:lineRule="auto"/>
              <w:ind w:right="0" w:hanging="360"/>
              <w:jc w:val="left"/>
            </w:pPr>
            <w:r>
              <w:t xml:space="preserve">73, 12, D, POŚREDNICTWO W SPRZEDAŻY MIEJSCA NA </w:t>
            </w:r>
          </w:p>
          <w:p w:rsidR="009B271B" w:rsidRDefault="005B1D41">
            <w:pPr>
              <w:spacing w:after="80" w:line="259" w:lineRule="auto"/>
              <w:ind w:left="720" w:right="0" w:firstLine="0"/>
              <w:jc w:val="left"/>
            </w:pPr>
            <w:r>
              <w:t xml:space="preserve">CELE REKLAMOWE W POZOSTAŁYCH MEDIACH </w:t>
            </w:r>
          </w:p>
          <w:p w:rsidR="009B271B" w:rsidRDefault="005B1D41">
            <w:pPr>
              <w:numPr>
                <w:ilvl w:val="0"/>
                <w:numId w:val="11"/>
              </w:numPr>
              <w:spacing w:after="0" w:line="259" w:lineRule="auto"/>
              <w:ind w:right="0" w:hanging="360"/>
              <w:jc w:val="left"/>
            </w:pPr>
            <w:r>
              <w:t xml:space="preserve">47, 19, Z, POZOSTAŁA SPRZEDAŻ DETALICZNA </w:t>
            </w:r>
          </w:p>
          <w:p w:rsidR="009B271B" w:rsidRDefault="005B1D41">
            <w:pPr>
              <w:spacing w:after="102" w:line="238" w:lineRule="auto"/>
              <w:ind w:left="720" w:right="52" w:firstLine="0"/>
              <w:jc w:val="left"/>
            </w:pPr>
            <w:r>
              <w:t xml:space="preserve">PROWADZONA W NIEWYSPECJALIZOWANYCH SKLEPACH </w:t>
            </w:r>
          </w:p>
          <w:p w:rsidR="009B271B" w:rsidRDefault="005B1D41">
            <w:pPr>
              <w:numPr>
                <w:ilvl w:val="0"/>
                <w:numId w:val="11"/>
              </w:numPr>
              <w:spacing w:after="0" w:line="259" w:lineRule="auto"/>
              <w:ind w:right="0" w:hanging="360"/>
              <w:jc w:val="left"/>
            </w:pPr>
            <w:r>
              <w:t xml:space="preserve">47, 25, Z, SPRZEDAŻ DETALICZNA NAPOJÓW </w:t>
            </w:r>
          </w:p>
          <w:p w:rsidR="009B271B" w:rsidRDefault="005B1D41">
            <w:pPr>
              <w:spacing w:after="0" w:line="259" w:lineRule="auto"/>
              <w:ind w:left="720" w:right="0" w:firstLine="0"/>
              <w:jc w:val="left"/>
            </w:pPr>
            <w:r>
              <w:t xml:space="preserve">ALKOHOLOWYCH I BEZALKOHOLOWYCH PROWADZONA </w:t>
            </w:r>
          </w:p>
          <w:p w:rsidR="009B271B" w:rsidRDefault="005B1D41">
            <w:pPr>
              <w:spacing w:after="0" w:line="259" w:lineRule="auto"/>
              <w:ind w:left="720" w:right="0" w:firstLine="0"/>
              <w:jc w:val="left"/>
            </w:pPr>
            <w:r>
              <w:t xml:space="preserve">W WYSPECJALIZOWANYCH SKLEPACH </w:t>
            </w:r>
          </w:p>
        </w:tc>
      </w:tr>
      <w:tr w:rsidR="009B271B">
        <w:trPr>
          <w:trHeight w:val="254"/>
        </w:trPr>
        <w:tc>
          <w:tcPr>
            <w:tcW w:w="2972"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rPr>
                <w:b/>
              </w:rPr>
              <w:t xml:space="preserve">Liczba pracowników: </w:t>
            </w:r>
          </w:p>
        </w:tc>
        <w:tc>
          <w:tcPr>
            <w:tcW w:w="6092"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183 osób, w tym 131 kierowców </w:t>
            </w:r>
          </w:p>
        </w:tc>
      </w:tr>
      <w:tr w:rsidR="009B271B">
        <w:trPr>
          <w:trHeight w:val="742"/>
        </w:trPr>
        <w:tc>
          <w:tcPr>
            <w:tcW w:w="2972" w:type="dxa"/>
            <w:gridSpan w:val="2"/>
            <w:tcBorders>
              <w:top w:val="single" w:sz="4" w:space="0" w:color="000000"/>
              <w:left w:val="single" w:sz="4" w:space="0" w:color="000000"/>
              <w:bottom w:val="single" w:sz="4" w:space="0" w:color="000000"/>
              <w:right w:val="single" w:sz="4" w:space="0" w:color="000000"/>
            </w:tcBorders>
            <w:vAlign w:val="center"/>
          </w:tcPr>
          <w:p w:rsidR="009B271B" w:rsidRDefault="005B1D41">
            <w:pPr>
              <w:spacing w:after="0" w:line="259" w:lineRule="auto"/>
              <w:ind w:left="0" w:right="0" w:firstLine="0"/>
              <w:jc w:val="left"/>
            </w:pPr>
            <w:r>
              <w:rPr>
                <w:b/>
              </w:rPr>
              <w:t xml:space="preserve">Wysokość obrotów: </w:t>
            </w:r>
          </w:p>
        </w:tc>
        <w:tc>
          <w:tcPr>
            <w:tcW w:w="6092"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proofErr w:type="gramStart"/>
            <w:r>
              <w:t>wygenerowane</w:t>
            </w:r>
            <w:proofErr w:type="gramEnd"/>
            <w:r>
              <w:t xml:space="preserve"> obroty za trzy kwartały 2024 wynoszą </w:t>
            </w:r>
          </w:p>
          <w:p w:rsidR="009B271B" w:rsidRDefault="005B1D41">
            <w:pPr>
              <w:spacing w:after="0" w:line="259" w:lineRule="auto"/>
              <w:ind w:left="0" w:right="0" w:firstLine="0"/>
              <w:jc w:val="left"/>
            </w:pPr>
            <w:r>
              <w:t xml:space="preserve">42.250.000 PLN  </w:t>
            </w:r>
          </w:p>
          <w:p w:rsidR="009B271B" w:rsidRDefault="005B1D41">
            <w:pPr>
              <w:spacing w:after="0" w:line="259" w:lineRule="auto"/>
              <w:ind w:left="0" w:right="0" w:firstLine="0"/>
              <w:jc w:val="left"/>
            </w:pPr>
            <w:r>
              <w:t xml:space="preserve">Planowane obroty w 2025 roku to 56.500.000 PLN </w:t>
            </w:r>
          </w:p>
        </w:tc>
      </w:tr>
      <w:tr w:rsidR="009B271B">
        <w:trPr>
          <w:trHeight w:val="497"/>
        </w:trPr>
        <w:tc>
          <w:tcPr>
            <w:tcW w:w="2972" w:type="dxa"/>
            <w:gridSpan w:val="2"/>
            <w:tcBorders>
              <w:top w:val="single" w:sz="4" w:space="0" w:color="000000"/>
              <w:left w:val="single" w:sz="4" w:space="0" w:color="000000"/>
              <w:bottom w:val="single" w:sz="4" w:space="0" w:color="000000"/>
              <w:right w:val="single" w:sz="4" w:space="0" w:color="000000"/>
            </w:tcBorders>
            <w:vAlign w:val="center"/>
          </w:tcPr>
          <w:p w:rsidR="009B271B" w:rsidRDefault="005B1D41">
            <w:pPr>
              <w:spacing w:after="0" w:line="259" w:lineRule="auto"/>
              <w:ind w:left="0" w:right="0" w:firstLine="0"/>
              <w:jc w:val="left"/>
            </w:pPr>
            <w:r>
              <w:rPr>
                <w:b/>
              </w:rPr>
              <w:t xml:space="preserve">Suma gwarancyjna: </w:t>
            </w:r>
          </w:p>
        </w:tc>
        <w:tc>
          <w:tcPr>
            <w:tcW w:w="6092"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pPr>
            <w:r>
              <w:t xml:space="preserve">1 000 000,00 PLN (na jeden i wszystkie wypadki w okresie ubezpieczenia (kontrakt + delikt) </w:t>
            </w:r>
          </w:p>
        </w:tc>
      </w:tr>
      <w:tr w:rsidR="009B271B">
        <w:trPr>
          <w:trHeight w:val="254"/>
        </w:trPr>
        <w:tc>
          <w:tcPr>
            <w:tcW w:w="2972"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rPr>
                <w:b/>
              </w:rPr>
              <w:t xml:space="preserve">Franszyza redukcyjna: </w:t>
            </w:r>
          </w:p>
        </w:tc>
        <w:tc>
          <w:tcPr>
            <w:tcW w:w="6092"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BRAK </w:t>
            </w:r>
          </w:p>
        </w:tc>
      </w:tr>
      <w:tr w:rsidR="009B271B">
        <w:trPr>
          <w:trHeight w:val="252"/>
        </w:trPr>
        <w:tc>
          <w:tcPr>
            <w:tcW w:w="2972"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rPr>
                <w:b/>
              </w:rPr>
              <w:t xml:space="preserve">Franszyza integralna: </w:t>
            </w:r>
          </w:p>
        </w:tc>
        <w:tc>
          <w:tcPr>
            <w:tcW w:w="6092"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BRAK </w:t>
            </w:r>
          </w:p>
        </w:tc>
      </w:tr>
      <w:tr w:rsidR="009B271B">
        <w:trPr>
          <w:trHeight w:val="254"/>
        </w:trPr>
        <w:tc>
          <w:tcPr>
            <w:tcW w:w="2972"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rPr>
                <w:b/>
              </w:rPr>
              <w:t xml:space="preserve">Udział własny: </w:t>
            </w:r>
          </w:p>
        </w:tc>
        <w:tc>
          <w:tcPr>
            <w:tcW w:w="6092"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300,00 PLN </w:t>
            </w:r>
          </w:p>
        </w:tc>
      </w:tr>
      <w:tr w:rsidR="009B271B">
        <w:trPr>
          <w:trHeight w:val="986"/>
        </w:trPr>
        <w:tc>
          <w:tcPr>
            <w:tcW w:w="562" w:type="dxa"/>
            <w:vMerge w:val="restart"/>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92" w:right="0" w:firstLine="0"/>
              <w:jc w:val="left"/>
            </w:pPr>
            <w:r>
              <w:rPr>
                <w:rFonts w:ascii="Calibri" w:eastAsia="Calibri" w:hAnsi="Calibri" w:cs="Calibri"/>
                <w:noProof/>
                <w:sz w:val="22"/>
              </w:rPr>
              <w:lastRenderedPageBreak/>
              <mc:AlternateContent>
                <mc:Choice Requires="wpg">
                  <w:drawing>
                    <wp:inline distT="0" distB="0" distL="0" distR="0">
                      <wp:extent cx="128677" cy="1300969"/>
                      <wp:effectExtent l="0" t="0" r="0" b="0"/>
                      <wp:docPr id="22762" name="Group 22762"/>
                      <wp:cNvGraphicFramePr/>
                      <a:graphic xmlns:a="http://schemas.openxmlformats.org/drawingml/2006/main">
                        <a:graphicData uri="http://schemas.microsoft.com/office/word/2010/wordprocessingGroup">
                          <wpg:wgp>
                            <wpg:cNvGrpSpPr/>
                            <wpg:grpSpPr>
                              <a:xfrm>
                                <a:off x="0" y="0"/>
                                <a:ext cx="128677" cy="1300969"/>
                                <a:chOff x="0" y="0"/>
                                <a:chExt cx="128677" cy="1300969"/>
                              </a:xfrm>
                            </wpg:grpSpPr>
                            <wps:wsp>
                              <wps:cNvPr id="2837" name="Rectangle 2837"/>
                              <wps:cNvSpPr/>
                              <wps:spPr>
                                <a:xfrm rot="-5399999">
                                  <a:off x="-753031" y="376799"/>
                                  <a:ext cx="1677203" cy="171140"/>
                                </a:xfrm>
                                <a:prstGeom prst="rect">
                                  <a:avLst/>
                                </a:prstGeom>
                                <a:ln>
                                  <a:noFill/>
                                </a:ln>
                              </wps:spPr>
                              <wps:txbx>
                                <w:txbxContent>
                                  <w:p w:rsidR="009B271B" w:rsidRDefault="005B1D41">
                                    <w:pPr>
                                      <w:spacing w:after="160" w:line="259" w:lineRule="auto"/>
                                      <w:ind w:left="0" w:right="0" w:firstLine="0"/>
                                      <w:jc w:val="left"/>
                                    </w:pPr>
                                    <w:r>
                                      <w:rPr>
                                        <w:b/>
                                      </w:rPr>
                                      <w:t>Klauzule dodatkowe</w:t>
                                    </w:r>
                                  </w:p>
                                </w:txbxContent>
                              </wps:txbx>
                              <wps:bodyPr horzOverflow="overflow" vert="horz" lIns="0" tIns="0" rIns="0" bIns="0" rtlCol="0">
                                <a:noAutofit/>
                              </wps:bodyPr>
                            </wps:wsp>
                            <wps:wsp>
                              <wps:cNvPr id="2838" name="Rectangle 2838"/>
                              <wps:cNvSpPr/>
                              <wps:spPr>
                                <a:xfrm rot="-5399999">
                                  <a:off x="58725" y="-72046"/>
                                  <a:ext cx="53690" cy="171140"/>
                                </a:xfrm>
                                <a:prstGeom prst="rect">
                                  <a:avLst/>
                                </a:prstGeom>
                                <a:ln>
                                  <a:noFill/>
                                </a:ln>
                              </wps:spPr>
                              <wps:txbx>
                                <w:txbxContent>
                                  <w:p w:rsidR="009B271B" w:rsidRDefault="005B1D41">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w:pict>
                    <v:group id="Group 22762" o:spid="_x0000_s1026" style="width:10.15pt;height:102.45pt;mso-position-horizontal-relative:char;mso-position-vertical-relative:line" coordsize="1286,13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">
                      <v:rect id="Rectangle 2837" o:spid="_x0000_s1027" style="position:absolute;left:-7530;top:3768;width:16771;height:171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SZQccA&#10;AADdAAAADwAAAGRycy9kb3ducmV2LnhtbESPT2vCQBTE7wW/w/KE3upGW6qk2UgpSLwoVKt4fGZf&#10;/tDs25hdNf32riD0OMzMb5hk3ptGXKhztWUF41EEgji3uuZSwc928TID4TyyxsYyKfgjB/N08JRg&#10;rO2Vv+my8aUIEHYxKqi8b2MpXV6RQTeyLXHwCtsZ9EF2pdQdXgPcNHISRe/SYM1hocKWvirKfzdn&#10;o2A33p73mVsf+VCcpm8rn62LMlPqedh/foDw1Pv/8KO91Aoms9cp3N+EJy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l0mUHHAAAA3QAAAA8AAAAAAAAAAAAAAAAAmAIAAGRy&#10;cy9kb3ducmV2LnhtbFBLBQYAAAAABAAEAPUAAACMAwAAAAA=&#10;" filled="f" stroked="f">
                        <v:textbox inset="0,0,0,0">
                          <w:txbxContent>
                            <w:p w:rsidR="009B271B" w:rsidRDefault="005B1D41">
                              <w:pPr>
                                <w:spacing w:after="160" w:line="259" w:lineRule="auto"/>
                                <w:ind w:left="0" w:right="0" w:firstLine="0"/>
                                <w:jc w:val="left"/>
                              </w:pPr>
                              <w:r>
                                <w:rPr>
                                  <w:b/>
                                </w:rPr>
                                <w:t>Klauzule dodatkowe</w:t>
                              </w:r>
                            </w:p>
                          </w:txbxContent>
                        </v:textbox>
                      </v:rect>
                      <v:rect id="Rectangle 2838" o:spid="_x0000_s1028" style="position:absolute;left:588;top:-721;width:536;height:171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sNM8MA&#10;AADdAAAADwAAAGRycy9kb3ducmV2LnhtbERPy4rCMBTdC/5DuII7TX3gSMcow4DUjcLoKC6vze2D&#10;aW5qE7X+/WQhuDyc92LVmkrcqXGlZQWjYQSCOLW65FzB72E9mINwHlljZZkUPMnBatntLDDW9sE/&#10;dN/7XIQQdjEqKLyvYyldWpBBN7Q1ceAy2xj0ATa51A0+Qrip5DiKZtJgyaGhwJq+C0r/9jej4Dg6&#10;3E6J2134nF0/pluf7LI8Uarfa78+QXhq/Vv8cm+0gvF8EuaGN+EJ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sNM8MAAADdAAAADwAAAAAAAAAAAAAAAACYAgAAZHJzL2Rv&#10;d25yZXYueG1sUEsFBgAAAAAEAAQA9QAAAIgDAAAAAA==&#10;" filled="f" stroked="f">
                        <v:textbox inset="0,0,0,0">
                          <w:txbxContent>
                            <w:p w:rsidR="009B271B" w:rsidRDefault="005B1D41">
                              <w:pPr>
                                <w:spacing w:after="160" w:line="259" w:lineRule="auto"/>
                                <w:ind w:left="0" w:right="0" w:firstLine="0"/>
                                <w:jc w:val="left"/>
                              </w:pPr>
                              <w:r>
                                <w:rPr>
                                  <w:b/>
                                </w:rPr>
                                <w:t xml:space="preserve"> </w:t>
                              </w:r>
                            </w:p>
                          </w:txbxContent>
                        </v:textbox>
                      </v:rect>
                      <w10:anchorlock/>
                    </v:group>
                  </w:pict>
                </mc:Fallback>
              </mc:AlternateContent>
            </w:r>
          </w:p>
        </w:tc>
        <w:tc>
          <w:tcPr>
            <w:tcW w:w="609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64" w:firstLine="0"/>
              <w:jc w:val="center"/>
            </w:pPr>
            <w:r>
              <w:t xml:space="preserve">Nazwa klauzuli Limit </w:t>
            </w:r>
          </w:p>
        </w:tc>
        <w:tc>
          <w:tcPr>
            <w:tcW w:w="2405"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61" w:firstLine="0"/>
              <w:jc w:val="center"/>
            </w:pPr>
            <w:r>
              <w:t xml:space="preserve">Limit </w:t>
            </w:r>
          </w:p>
          <w:p w:rsidR="009B271B" w:rsidRDefault="005B1D41">
            <w:pPr>
              <w:spacing w:after="0" w:line="259" w:lineRule="auto"/>
              <w:ind w:left="0" w:right="0" w:firstLine="0"/>
              <w:jc w:val="center"/>
            </w:pPr>
            <w:r>
              <w:t>/na jedno i wszystkie zderzenia w okresie ubezpieczenia/</w:t>
            </w:r>
            <w:r>
              <w:rPr>
                <w:sz w:val="22"/>
              </w:rPr>
              <w:t xml:space="preserve"> </w:t>
            </w:r>
          </w:p>
        </w:tc>
      </w:tr>
      <w:tr w:rsidR="009B271B">
        <w:trPr>
          <w:trHeight w:val="742"/>
        </w:trPr>
        <w:tc>
          <w:tcPr>
            <w:tcW w:w="0" w:type="auto"/>
            <w:vMerge/>
            <w:tcBorders>
              <w:top w:val="nil"/>
              <w:left w:val="single" w:sz="4" w:space="0" w:color="000000"/>
              <w:bottom w:val="nil"/>
              <w:right w:val="single" w:sz="4" w:space="0" w:color="000000"/>
            </w:tcBorders>
          </w:tcPr>
          <w:p w:rsidR="009B271B" w:rsidRDefault="009B271B">
            <w:pPr>
              <w:spacing w:after="160" w:line="259" w:lineRule="auto"/>
              <w:ind w:left="0" w:right="0" w:firstLine="0"/>
              <w:jc w:val="left"/>
            </w:pPr>
          </w:p>
        </w:tc>
        <w:tc>
          <w:tcPr>
            <w:tcW w:w="609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Rozszerzenie zakresu odpowiedzialności o szkody wyrządzone pracownikom ubezpieczonego w związku z wypadkiem przy pracy (OC Pracodawcy) </w:t>
            </w:r>
          </w:p>
        </w:tc>
        <w:tc>
          <w:tcPr>
            <w:tcW w:w="2405" w:type="dxa"/>
            <w:tcBorders>
              <w:top w:val="single" w:sz="4" w:space="0" w:color="000000"/>
              <w:left w:val="single" w:sz="4" w:space="0" w:color="000000"/>
              <w:bottom w:val="single" w:sz="4" w:space="0" w:color="000000"/>
              <w:right w:val="single" w:sz="4" w:space="0" w:color="000000"/>
            </w:tcBorders>
            <w:vAlign w:val="center"/>
          </w:tcPr>
          <w:p w:rsidR="009B271B" w:rsidRDefault="005B1D41">
            <w:pPr>
              <w:spacing w:after="0" w:line="259" w:lineRule="auto"/>
              <w:ind w:left="0" w:right="0" w:firstLine="0"/>
              <w:jc w:val="left"/>
            </w:pPr>
            <w:proofErr w:type="spellStart"/>
            <w:r>
              <w:t>Podlimit</w:t>
            </w:r>
            <w:proofErr w:type="spellEnd"/>
            <w:r>
              <w:t xml:space="preserve">: </w:t>
            </w:r>
            <w:r>
              <w:rPr>
                <w:b/>
              </w:rPr>
              <w:t>500 000</w:t>
            </w:r>
            <w:r>
              <w:t xml:space="preserve"> PLN Franszyza: </w:t>
            </w:r>
            <w:r>
              <w:rPr>
                <w:b/>
              </w:rPr>
              <w:t>500</w:t>
            </w:r>
            <w:r>
              <w:t xml:space="preserve"> PLN </w:t>
            </w:r>
          </w:p>
        </w:tc>
      </w:tr>
      <w:tr w:rsidR="009B271B">
        <w:trPr>
          <w:trHeight w:val="742"/>
        </w:trPr>
        <w:tc>
          <w:tcPr>
            <w:tcW w:w="0" w:type="auto"/>
            <w:vMerge/>
            <w:tcBorders>
              <w:top w:val="nil"/>
              <w:left w:val="single" w:sz="4" w:space="0" w:color="000000"/>
              <w:bottom w:val="single" w:sz="4" w:space="0" w:color="000000"/>
              <w:right w:val="single" w:sz="4" w:space="0" w:color="000000"/>
            </w:tcBorders>
          </w:tcPr>
          <w:p w:rsidR="009B271B" w:rsidRDefault="009B271B">
            <w:pPr>
              <w:spacing w:after="160" w:line="259" w:lineRule="auto"/>
              <w:ind w:left="0" w:right="0" w:firstLine="0"/>
              <w:jc w:val="left"/>
            </w:pPr>
          </w:p>
        </w:tc>
        <w:tc>
          <w:tcPr>
            <w:tcW w:w="609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Rozszerzenie zakresu odpowiedzialności o szkody powstałe w związku z przedostaniem się niebezpiecznych substancji do powietrza, wody lub gruntu, a także wszelkie koszty związane </w:t>
            </w:r>
          </w:p>
        </w:tc>
        <w:tc>
          <w:tcPr>
            <w:tcW w:w="2405"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proofErr w:type="spellStart"/>
            <w:r>
              <w:t>Podlimit</w:t>
            </w:r>
            <w:proofErr w:type="spellEnd"/>
            <w:r>
              <w:t xml:space="preserve">: </w:t>
            </w:r>
            <w:r>
              <w:rPr>
                <w:b/>
              </w:rPr>
              <w:t>100 000</w:t>
            </w:r>
            <w:r>
              <w:t xml:space="preserve"> PLN Franszyza: </w:t>
            </w:r>
            <w:r>
              <w:rPr>
                <w:b/>
              </w:rPr>
              <w:t xml:space="preserve">10% wartości szkody nie </w:t>
            </w:r>
          </w:p>
        </w:tc>
      </w:tr>
      <w:tr w:rsidR="009B271B">
        <w:trPr>
          <w:trHeight w:val="497"/>
        </w:trPr>
        <w:tc>
          <w:tcPr>
            <w:tcW w:w="562" w:type="dxa"/>
            <w:vMerge w:val="restart"/>
            <w:tcBorders>
              <w:top w:val="single" w:sz="4" w:space="0" w:color="000000"/>
              <w:left w:val="single" w:sz="4" w:space="0" w:color="000000"/>
              <w:bottom w:val="single" w:sz="4" w:space="0" w:color="000000"/>
              <w:right w:val="single" w:sz="4" w:space="0" w:color="000000"/>
            </w:tcBorders>
          </w:tcPr>
          <w:p w:rsidR="009B271B" w:rsidRDefault="009B271B">
            <w:pPr>
              <w:spacing w:after="160" w:line="259" w:lineRule="auto"/>
              <w:ind w:left="0" w:right="0" w:firstLine="0"/>
              <w:jc w:val="left"/>
            </w:pPr>
          </w:p>
        </w:tc>
        <w:tc>
          <w:tcPr>
            <w:tcW w:w="609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proofErr w:type="gramStart"/>
            <w:r>
              <w:t>z</w:t>
            </w:r>
            <w:proofErr w:type="gramEnd"/>
            <w:r>
              <w:t xml:space="preserve"> usunięciem, oczyszczaniem i utylizacją jakichkolwiek zanieczyszczeń </w:t>
            </w:r>
          </w:p>
        </w:tc>
        <w:tc>
          <w:tcPr>
            <w:tcW w:w="2405"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1098" w:firstLine="0"/>
            </w:pPr>
            <w:r>
              <w:rPr>
                <w:b/>
              </w:rPr>
              <w:t xml:space="preserve">mniej </w:t>
            </w:r>
            <w:proofErr w:type="gramStart"/>
            <w:r>
              <w:rPr>
                <w:b/>
              </w:rPr>
              <w:t>niż 1 000  PLN</w:t>
            </w:r>
            <w:proofErr w:type="gramEnd"/>
            <w:r>
              <w:t xml:space="preserve"> </w:t>
            </w:r>
          </w:p>
        </w:tc>
      </w:tr>
      <w:tr w:rsidR="009B271B">
        <w:trPr>
          <w:trHeight w:val="986"/>
        </w:trPr>
        <w:tc>
          <w:tcPr>
            <w:tcW w:w="0" w:type="auto"/>
            <w:vMerge/>
            <w:tcBorders>
              <w:top w:val="nil"/>
              <w:left w:val="single" w:sz="4" w:space="0" w:color="000000"/>
              <w:bottom w:val="nil"/>
              <w:right w:val="single" w:sz="4" w:space="0" w:color="000000"/>
            </w:tcBorders>
          </w:tcPr>
          <w:p w:rsidR="009B271B" w:rsidRDefault="009B271B">
            <w:pPr>
              <w:spacing w:after="160" w:line="259" w:lineRule="auto"/>
              <w:ind w:left="0" w:right="0" w:firstLine="0"/>
              <w:jc w:val="left"/>
            </w:pPr>
          </w:p>
        </w:tc>
        <w:tc>
          <w:tcPr>
            <w:tcW w:w="609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Rozszerzenie zakresu odpowiedzialności o szkody powstałe na rzeczach ruchomych, z których ubezpieczony korzystał na podstawie umowy najmu, dzierżawy, użytkowania, leasingu lub innej podobnej formy korzystania z cudzej rzeczy </w:t>
            </w:r>
          </w:p>
        </w:tc>
        <w:tc>
          <w:tcPr>
            <w:tcW w:w="2405" w:type="dxa"/>
            <w:tcBorders>
              <w:top w:val="single" w:sz="4" w:space="0" w:color="000000"/>
              <w:left w:val="single" w:sz="4" w:space="0" w:color="000000"/>
              <w:bottom w:val="single" w:sz="4" w:space="0" w:color="000000"/>
              <w:right w:val="single" w:sz="4" w:space="0" w:color="000000"/>
            </w:tcBorders>
            <w:vAlign w:val="center"/>
          </w:tcPr>
          <w:p w:rsidR="009B271B" w:rsidRDefault="005B1D41">
            <w:pPr>
              <w:spacing w:after="0" w:line="259" w:lineRule="auto"/>
              <w:ind w:left="0" w:right="0" w:firstLine="0"/>
              <w:jc w:val="left"/>
            </w:pPr>
            <w:proofErr w:type="spellStart"/>
            <w:r>
              <w:t>Podlimit</w:t>
            </w:r>
            <w:proofErr w:type="spellEnd"/>
            <w:r>
              <w:t xml:space="preserve">: </w:t>
            </w:r>
            <w:r>
              <w:rPr>
                <w:b/>
              </w:rPr>
              <w:t>100 000</w:t>
            </w:r>
            <w:r>
              <w:t xml:space="preserve"> PLN Franszyza: </w:t>
            </w:r>
            <w:r>
              <w:rPr>
                <w:b/>
              </w:rPr>
              <w:t>500</w:t>
            </w:r>
            <w:r>
              <w:t xml:space="preserve"> PLN</w:t>
            </w:r>
            <w:r>
              <w:rPr>
                <w:sz w:val="22"/>
              </w:rPr>
              <w:t xml:space="preserve"> </w:t>
            </w:r>
          </w:p>
        </w:tc>
      </w:tr>
      <w:tr w:rsidR="009B271B">
        <w:trPr>
          <w:trHeight w:val="742"/>
        </w:trPr>
        <w:tc>
          <w:tcPr>
            <w:tcW w:w="0" w:type="auto"/>
            <w:vMerge/>
            <w:tcBorders>
              <w:top w:val="nil"/>
              <w:left w:val="single" w:sz="4" w:space="0" w:color="000000"/>
              <w:bottom w:val="nil"/>
              <w:right w:val="single" w:sz="4" w:space="0" w:color="000000"/>
            </w:tcBorders>
          </w:tcPr>
          <w:p w:rsidR="009B271B" w:rsidRDefault="009B271B">
            <w:pPr>
              <w:spacing w:after="160" w:line="259" w:lineRule="auto"/>
              <w:ind w:left="0" w:right="0" w:firstLine="0"/>
              <w:jc w:val="left"/>
            </w:pPr>
          </w:p>
        </w:tc>
        <w:tc>
          <w:tcPr>
            <w:tcW w:w="609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140" w:firstLine="0"/>
              <w:jc w:val="left"/>
            </w:pPr>
            <w:r>
              <w:t xml:space="preserve">Rozszerzenie zakresu odpowiedzialności o szkody powstałe w mieniu będącym przedmiotem obróbki, naprawy, czyszczenia lub innych usług o podobnym charakterze </w:t>
            </w:r>
          </w:p>
        </w:tc>
        <w:tc>
          <w:tcPr>
            <w:tcW w:w="2405"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proofErr w:type="spellStart"/>
            <w:r>
              <w:t>Podlimit</w:t>
            </w:r>
            <w:proofErr w:type="spellEnd"/>
            <w:r>
              <w:t xml:space="preserve">: </w:t>
            </w:r>
            <w:r>
              <w:rPr>
                <w:b/>
              </w:rPr>
              <w:t>100 000</w:t>
            </w:r>
            <w:r>
              <w:t xml:space="preserve"> PLN Franszyza: </w:t>
            </w:r>
            <w:r>
              <w:rPr>
                <w:b/>
              </w:rPr>
              <w:t>500</w:t>
            </w:r>
            <w:r>
              <w:t xml:space="preserve"> PLN</w:t>
            </w:r>
            <w:r>
              <w:rPr>
                <w:sz w:val="22"/>
              </w:rPr>
              <w:t xml:space="preserve"> </w:t>
            </w:r>
          </w:p>
        </w:tc>
      </w:tr>
      <w:tr w:rsidR="009B271B">
        <w:trPr>
          <w:trHeight w:val="1229"/>
        </w:trPr>
        <w:tc>
          <w:tcPr>
            <w:tcW w:w="0" w:type="auto"/>
            <w:vMerge/>
            <w:tcBorders>
              <w:top w:val="nil"/>
              <w:left w:val="single" w:sz="4" w:space="0" w:color="000000"/>
              <w:bottom w:val="single" w:sz="4" w:space="0" w:color="000000"/>
              <w:right w:val="single" w:sz="4" w:space="0" w:color="000000"/>
            </w:tcBorders>
          </w:tcPr>
          <w:p w:rsidR="009B271B" w:rsidRDefault="009B271B">
            <w:pPr>
              <w:spacing w:after="160" w:line="259" w:lineRule="auto"/>
              <w:ind w:left="0" w:right="0" w:firstLine="0"/>
              <w:jc w:val="left"/>
            </w:pPr>
          </w:p>
        </w:tc>
        <w:tc>
          <w:tcPr>
            <w:tcW w:w="6097" w:type="dxa"/>
            <w:gridSpan w:val="2"/>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Rozszerzenie zakresu odpowiedzialności o szkody wyrządzone przez producenta, w związku z wprowadzeniem produktu do obrotu (OC za produkt) </w:t>
            </w:r>
          </w:p>
        </w:tc>
        <w:tc>
          <w:tcPr>
            <w:tcW w:w="2405"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138" w:firstLine="0"/>
            </w:pPr>
            <w:proofErr w:type="spellStart"/>
            <w:r>
              <w:t>Podlimit</w:t>
            </w:r>
            <w:proofErr w:type="spellEnd"/>
            <w:r>
              <w:t xml:space="preserve"> </w:t>
            </w:r>
            <w:r>
              <w:rPr>
                <w:b/>
              </w:rPr>
              <w:t>100 000</w:t>
            </w:r>
            <w:r>
              <w:t xml:space="preserve"> PLN Franszyza: </w:t>
            </w:r>
            <w:r>
              <w:rPr>
                <w:b/>
              </w:rPr>
              <w:t xml:space="preserve">10% wartości szkody nie mniej </w:t>
            </w:r>
            <w:proofErr w:type="gramStart"/>
            <w:r>
              <w:rPr>
                <w:b/>
              </w:rPr>
              <w:t>niż 1 000  PLN</w:t>
            </w:r>
            <w:proofErr w:type="gramEnd"/>
            <w:r>
              <w:rPr>
                <w:sz w:val="22"/>
              </w:rPr>
              <w:t xml:space="preserve"> </w:t>
            </w:r>
          </w:p>
        </w:tc>
      </w:tr>
    </w:tbl>
    <w:p w:rsidR="009B271B" w:rsidRDefault="005B1D41">
      <w:pPr>
        <w:spacing w:after="0" w:line="259" w:lineRule="auto"/>
        <w:ind w:left="14" w:right="0" w:firstLine="0"/>
        <w:jc w:val="left"/>
      </w:pPr>
      <w:r>
        <w:rPr>
          <w:sz w:val="22"/>
        </w:rPr>
        <w:t xml:space="preserve"> </w:t>
      </w:r>
    </w:p>
    <w:p w:rsidR="009B271B" w:rsidRDefault="005B1D41">
      <w:pPr>
        <w:spacing w:after="0" w:line="259" w:lineRule="auto"/>
        <w:ind w:left="14" w:right="0" w:firstLine="0"/>
        <w:jc w:val="left"/>
      </w:pPr>
      <w:r>
        <w:rPr>
          <w:sz w:val="24"/>
        </w:rPr>
        <w:t xml:space="preserve"> </w:t>
      </w:r>
      <w:r>
        <w:rPr>
          <w:sz w:val="20"/>
        </w:rPr>
        <w:t xml:space="preserve">  </w:t>
      </w:r>
    </w:p>
    <w:p w:rsidR="009B271B" w:rsidRDefault="005B1D41">
      <w:pPr>
        <w:spacing w:after="0" w:line="259" w:lineRule="auto"/>
        <w:ind w:left="14" w:right="0" w:firstLine="0"/>
        <w:jc w:val="left"/>
      </w:pPr>
      <w:r>
        <w:rPr>
          <w:sz w:val="22"/>
        </w:rPr>
        <w:t xml:space="preserve"> </w:t>
      </w:r>
    </w:p>
    <w:p w:rsidR="009B271B" w:rsidRDefault="005B1D41">
      <w:pPr>
        <w:pStyle w:val="Nagwek2"/>
        <w:ind w:left="2"/>
      </w:pPr>
      <w:r>
        <w:t xml:space="preserve">KLAZULE WSPÓLNE DLA WSZYSTKICH </w:t>
      </w:r>
      <w:proofErr w:type="gramStart"/>
      <w:r>
        <w:t>RYZYK  Z</w:t>
      </w:r>
      <w:proofErr w:type="gramEnd"/>
      <w:r>
        <w:t xml:space="preserve"> WYŁĄCZENIEM UBEZPIECEZŃ OBOWIĄZKOWYCH </w:t>
      </w:r>
    </w:p>
    <w:p w:rsidR="009B271B" w:rsidRDefault="005B1D41" w:rsidP="00281EC3">
      <w:pPr>
        <w:spacing w:after="0" w:line="259" w:lineRule="auto"/>
        <w:ind w:left="14" w:right="0" w:firstLine="0"/>
        <w:jc w:val="left"/>
      </w:pPr>
      <w:r>
        <w:rPr>
          <w:b/>
        </w:rPr>
        <w:t xml:space="preserve"> </w:t>
      </w:r>
      <w:r>
        <w:rPr>
          <w:rFonts w:ascii="Calibri" w:eastAsia="Calibri" w:hAnsi="Calibri" w:cs="Calibri"/>
          <w:noProof/>
          <w:sz w:val="22"/>
        </w:rPr>
        <mc:AlternateContent>
          <mc:Choice Requires="wpg">
            <w:drawing>
              <wp:inline distT="0" distB="0" distL="0" distR="0">
                <wp:extent cx="5798185" cy="6096"/>
                <wp:effectExtent l="0" t="0" r="0" b="0"/>
                <wp:docPr id="23478" name="Group 23478"/>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5290" name="Shape 25290"/>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2C3CB6C" id="Group 23478" o:spid="_x0000_s1026" style="width:456.55pt;height:.5pt;mso-position-horizontal-relative:char;mso-position-vertical-relative:lin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">
                <v:shape id="Shape 25290" o:spid="_x0000_s1027"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pdssQA&#10;AADeAAAADwAAAGRycy9kb3ducmV2LnhtbESP32rCMBTG7wd7h3AGu5uphYnrmooUhBVhoO4BDsmx&#10;KWtOahO18+mXC8HLj+8fv3I1uV5caAydZwXzWQaCWHvTcavg57B5W4IIEdlg75kU/FGAVfX8VGJh&#10;/JV3dNnHVqQRDgUqsDEOhZRBW3IYZn4gTt7Rjw5jkmMrzYjXNO56mWfZQjrsOD1YHKi2pH/3Z6eg&#10;O+vcytPBtnr7vTzWt6ZufKPU68u0/gQRaYqP8L39ZRTk7/lHAkg4CQVk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aXbLEAAAA3gAAAA8AAAAAAAAAAAAAAAAAmAIAAGRycy9k&#10;b3ducmV2LnhtbFBLBQYAAAAABAAEAPUAAACJAwAAAAA=&#10;" path="m,l5798185,r,9144l,9144,,e" fillcolor="black" stroked="f" strokeweight="0">
                  <v:stroke miterlimit="83231f" joinstyle="miter"/>
                  <v:path arrowok="t" textboxrect="0,0,5798185,9144"/>
                </v:shape>
                <w10:anchorlock/>
              </v:group>
            </w:pict>
          </mc:Fallback>
        </mc:AlternateContent>
      </w:r>
    </w:p>
    <w:p w:rsidR="009B271B" w:rsidRDefault="005B1D41">
      <w:pPr>
        <w:spacing w:after="0" w:line="259" w:lineRule="auto"/>
        <w:ind w:left="14" w:right="0" w:firstLine="0"/>
        <w:jc w:val="left"/>
      </w:pPr>
      <w:r>
        <w:rPr>
          <w:sz w:val="24"/>
        </w:rPr>
        <w:t xml:space="preserve"> </w:t>
      </w:r>
      <w:r>
        <w:rPr>
          <w:sz w:val="22"/>
        </w:rPr>
        <w:t xml:space="preserve"> </w:t>
      </w:r>
    </w:p>
    <w:tbl>
      <w:tblPr>
        <w:tblStyle w:val="TableGrid"/>
        <w:tblW w:w="9064" w:type="dxa"/>
        <w:tblInd w:w="19" w:type="dxa"/>
        <w:tblCellMar>
          <w:top w:w="34" w:type="dxa"/>
          <w:left w:w="108" w:type="dxa"/>
          <w:right w:w="275" w:type="dxa"/>
        </w:tblCellMar>
        <w:tblLook w:val="04A0" w:firstRow="1" w:lastRow="0" w:firstColumn="1" w:lastColumn="0" w:noHBand="0" w:noVBand="1"/>
      </w:tblPr>
      <w:tblGrid>
        <w:gridCol w:w="3023"/>
        <w:gridCol w:w="3636"/>
        <w:gridCol w:w="2405"/>
      </w:tblGrid>
      <w:tr w:rsidR="009B271B">
        <w:trPr>
          <w:trHeight w:val="1229"/>
        </w:trPr>
        <w:tc>
          <w:tcPr>
            <w:tcW w:w="3022" w:type="dxa"/>
            <w:vMerge w:val="restart"/>
            <w:tcBorders>
              <w:top w:val="single" w:sz="4" w:space="0" w:color="000000"/>
              <w:left w:val="single" w:sz="4" w:space="0" w:color="000000"/>
              <w:bottom w:val="single" w:sz="4" w:space="0" w:color="000000"/>
              <w:right w:val="single" w:sz="4" w:space="0" w:color="000000"/>
            </w:tcBorders>
            <w:vAlign w:val="center"/>
          </w:tcPr>
          <w:p w:rsidR="009B271B" w:rsidRDefault="005B1D41">
            <w:pPr>
              <w:spacing w:after="0" w:line="259" w:lineRule="auto"/>
              <w:ind w:left="0" w:right="0" w:firstLine="0"/>
              <w:jc w:val="left"/>
            </w:pPr>
            <w:r>
              <w:rPr>
                <w:b/>
              </w:rPr>
              <w:t xml:space="preserve">Klauzule dodatkowe </w:t>
            </w:r>
          </w:p>
        </w:tc>
        <w:tc>
          <w:tcPr>
            <w:tcW w:w="3636" w:type="dxa"/>
            <w:tcBorders>
              <w:top w:val="single" w:sz="4" w:space="0" w:color="000000"/>
              <w:left w:val="single" w:sz="4" w:space="0" w:color="000000"/>
              <w:bottom w:val="single" w:sz="4" w:space="0" w:color="000000"/>
              <w:right w:val="single" w:sz="4" w:space="0" w:color="000000"/>
            </w:tcBorders>
            <w:vAlign w:val="center"/>
          </w:tcPr>
          <w:p w:rsidR="009B271B" w:rsidRDefault="005B1D41">
            <w:pPr>
              <w:spacing w:after="0" w:line="259" w:lineRule="auto"/>
              <w:ind w:left="0" w:right="0" w:firstLine="0"/>
              <w:jc w:val="left"/>
            </w:pPr>
            <w:r>
              <w:t xml:space="preserve">Prewencyjna suma ubezpieczenia </w:t>
            </w:r>
          </w:p>
        </w:tc>
        <w:tc>
          <w:tcPr>
            <w:tcW w:w="2405"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Limit: 100 000 PLN Limit wspólny dla całego programu na jedno i wszystkie ryzyka </w:t>
            </w:r>
          </w:p>
        </w:tc>
      </w:tr>
      <w:tr w:rsidR="009B271B">
        <w:trPr>
          <w:trHeight w:val="497"/>
        </w:trPr>
        <w:tc>
          <w:tcPr>
            <w:tcW w:w="0" w:type="auto"/>
            <w:vMerge/>
            <w:tcBorders>
              <w:top w:val="nil"/>
              <w:left w:val="single" w:sz="4" w:space="0" w:color="000000"/>
              <w:bottom w:val="nil"/>
              <w:right w:val="single" w:sz="4" w:space="0" w:color="000000"/>
            </w:tcBorders>
          </w:tcPr>
          <w:p w:rsidR="009B271B" w:rsidRDefault="009B271B">
            <w:pPr>
              <w:spacing w:after="160" w:line="259" w:lineRule="auto"/>
              <w:ind w:left="0" w:right="0" w:firstLine="0"/>
              <w:jc w:val="left"/>
            </w:pPr>
          </w:p>
        </w:tc>
        <w:tc>
          <w:tcPr>
            <w:tcW w:w="3636" w:type="dxa"/>
            <w:tcBorders>
              <w:top w:val="single" w:sz="4" w:space="0" w:color="000000"/>
              <w:left w:val="single" w:sz="4" w:space="0" w:color="000000"/>
              <w:bottom w:val="single" w:sz="4" w:space="0" w:color="000000"/>
              <w:right w:val="single" w:sz="4" w:space="0" w:color="000000"/>
            </w:tcBorders>
            <w:vAlign w:val="center"/>
          </w:tcPr>
          <w:p w:rsidR="009B271B" w:rsidRDefault="005B1D41">
            <w:pPr>
              <w:spacing w:after="0" w:line="259" w:lineRule="auto"/>
              <w:ind w:left="0" w:right="0" w:firstLine="0"/>
              <w:jc w:val="left"/>
            </w:pPr>
            <w:r>
              <w:t xml:space="preserve">Klauzula udziału w zysku </w:t>
            </w:r>
          </w:p>
        </w:tc>
        <w:tc>
          <w:tcPr>
            <w:tcW w:w="2405"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pPr>
            <w:r>
              <w:t xml:space="preserve">W wysokości % zapłaconej składki </w:t>
            </w:r>
          </w:p>
        </w:tc>
      </w:tr>
      <w:tr w:rsidR="009B271B">
        <w:trPr>
          <w:trHeight w:val="254"/>
        </w:trPr>
        <w:tc>
          <w:tcPr>
            <w:tcW w:w="0" w:type="auto"/>
            <w:vMerge/>
            <w:tcBorders>
              <w:top w:val="nil"/>
              <w:left w:val="single" w:sz="4" w:space="0" w:color="000000"/>
              <w:bottom w:val="single" w:sz="4" w:space="0" w:color="000000"/>
              <w:right w:val="single" w:sz="4" w:space="0" w:color="000000"/>
            </w:tcBorders>
          </w:tcPr>
          <w:p w:rsidR="009B271B" w:rsidRDefault="009B271B">
            <w:pPr>
              <w:spacing w:after="160" w:line="259" w:lineRule="auto"/>
              <w:ind w:left="0" w:right="0" w:firstLine="0"/>
              <w:jc w:val="left"/>
            </w:pPr>
          </w:p>
        </w:tc>
        <w:tc>
          <w:tcPr>
            <w:tcW w:w="3636"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Klauzula funduszu prewencyjnego </w:t>
            </w:r>
          </w:p>
        </w:tc>
        <w:tc>
          <w:tcPr>
            <w:tcW w:w="2405" w:type="dxa"/>
            <w:tcBorders>
              <w:top w:val="single" w:sz="4" w:space="0" w:color="000000"/>
              <w:left w:val="single" w:sz="4" w:space="0" w:color="000000"/>
              <w:bottom w:val="single" w:sz="4" w:space="0" w:color="000000"/>
              <w:right w:val="single" w:sz="4" w:space="0" w:color="000000"/>
            </w:tcBorders>
          </w:tcPr>
          <w:p w:rsidR="009B271B" w:rsidRDefault="005B1D41">
            <w:pPr>
              <w:spacing w:after="0" w:line="259" w:lineRule="auto"/>
              <w:ind w:left="0" w:right="0" w:firstLine="0"/>
              <w:jc w:val="left"/>
            </w:pPr>
            <w:r>
              <w:t xml:space="preserve"> </w:t>
            </w:r>
          </w:p>
        </w:tc>
      </w:tr>
    </w:tbl>
    <w:p w:rsidR="009B271B" w:rsidRDefault="005B1D41">
      <w:pPr>
        <w:spacing w:after="0" w:line="259" w:lineRule="auto"/>
        <w:ind w:left="14" w:right="0" w:firstLine="0"/>
        <w:jc w:val="left"/>
      </w:pPr>
      <w:r>
        <w:rPr>
          <w:sz w:val="22"/>
        </w:rPr>
        <w:t xml:space="preserve"> </w:t>
      </w:r>
    </w:p>
    <w:p w:rsidR="009B271B" w:rsidRDefault="005B1D41">
      <w:pPr>
        <w:spacing w:after="0" w:line="259" w:lineRule="auto"/>
        <w:ind w:left="14" w:right="0" w:firstLine="0"/>
        <w:jc w:val="left"/>
      </w:pPr>
      <w:r>
        <w:rPr>
          <w:sz w:val="24"/>
        </w:rPr>
        <w:t xml:space="preserve"> </w:t>
      </w:r>
    </w:p>
    <w:p w:rsidR="009B271B" w:rsidRDefault="005B1D41">
      <w:pPr>
        <w:ind w:left="17" w:right="234"/>
      </w:pPr>
      <w:r>
        <w:t xml:space="preserve">Klauzula prewencyjnej sumy ubezpieczenia ma charakter obligatoryjny. </w:t>
      </w:r>
    </w:p>
    <w:p w:rsidR="009B271B" w:rsidRDefault="005B1D41">
      <w:pPr>
        <w:spacing w:after="0" w:line="259" w:lineRule="auto"/>
        <w:ind w:left="14" w:right="0" w:firstLine="0"/>
        <w:jc w:val="left"/>
      </w:pPr>
      <w:r>
        <w:t xml:space="preserve"> </w:t>
      </w:r>
    </w:p>
    <w:p w:rsidR="009B271B" w:rsidRDefault="005B1D41">
      <w:pPr>
        <w:spacing w:after="1"/>
        <w:ind w:left="17" w:right="234"/>
      </w:pPr>
      <w:r>
        <w:t xml:space="preserve">Klauzula udziału w zysku i funduszu prewencyjnego ma charakter fakultatywny, dodatkowo punktowany przy ocenie oferty – treść zamieszczona jest poniżej. </w:t>
      </w:r>
    </w:p>
    <w:p w:rsidR="009B271B" w:rsidRDefault="005B1D41">
      <w:pPr>
        <w:spacing w:after="0" w:line="259" w:lineRule="auto"/>
        <w:ind w:left="14" w:right="0" w:firstLine="0"/>
        <w:jc w:val="left"/>
      </w:pPr>
      <w:r>
        <w:rPr>
          <w:sz w:val="22"/>
        </w:rPr>
        <w:t xml:space="preserve"> </w:t>
      </w:r>
    </w:p>
    <w:p w:rsidR="00281EC3" w:rsidRDefault="00281EC3">
      <w:pPr>
        <w:spacing w:after="5" w:line="254" w:lineRule="auto"/>
        <w:ind w:left="2" w:right="0" w:hanging="3"/>
        <w:jc w:val="left"/>
        <w:rPr>
          <w:b/>
        </w:rPr>
      </w:pPr>
    </w:p>
    <w:p w:rsidR="00281EC3" w:rsidRDefault="00281EC3">
      <w:pPr>
        <w:spacing w:after="5" w:line="254" w:lineRule="auto"/>
        <w:ind w:left="2" w:right="0" w:hanging="3"/>
        <w:jc w:val="left"/>
        <w:rPr>
          <w:b/>
        </w:rPr>
      </w:pPr>
    </w:p>
    <w:p w:rsidR="00281EC3" w:rsidRDefault="00281EC3">
      <w:pPr>
        <w:spacing w:after="5" w:line="254" w:lineRule="auto"/>
        <w:ind w:left="2" w:right="0" w:hanging="3"/>
        <w:jc w:val="left"/>
        <w:rPr>
          <w:b/>
        </w:rPr>
      </w:pPr>
    </w:p>
    <w:p w:rsidR="00281EC3" w:rsidRDefault="00281EC3">
      <w:pPr>
        <w:spacing w:after="5" w:line="254" w:lineRule="auto"/>
        <w:ind w:left="2" w:right="0" w:hanging="3"/>
        <w:jc w:val="left"/>
        <w:rPr>
          <w:b/>
        </w:rPr>
      </w:pPr>
    </w:p>
    <w:p w:rsidR="00281EC3" w:rsidRDefault="00281EC3">
      <w:pPr>
        <w:spacing w:after="5" w:line="254" w:lineRule="auto"/>
        <w:ind w:left="2" w:right="0" w:hanging="3"/>
        <w:jc w:val="left"/>
        <w:rPr>
          <w:b/>
        </w:rPr>
      </w:pPr>
    </w:p>
    <w:p w:rsidR="00281EC3" w:rsidRDefault="00281EC3">
      <w:pPr>
        <w:spacing w:after="5" w:line="254" w:lineRule="auto"/>
        <w:ind w:left="2" w:right="0" w:hanging="3"/>
        <w:jc w:val="left"/>
        <w:rPr>
          <w:b/>
        </w:rPr>
      </w:pPr>
    </w:p>
    <w:p w:rsidR="00281EC3" w:rsidRDefault="00281EC3">
      <w:pPr>
        <w:spacing w:after="5" w:line="254" w:lineRule="auto"/>
        <w:ind w:left="2" w:right="0" w:hanging="3"/>
        <w:jc w:val="left"/>
        <w:rPr>
          <w:b/>
        </w:rPr>
      </w:pPr>
    </w:p>
    <w:p w:rsidR="009B271B" w:rsidRDefault="005B1D41">
      <w:pPr>
        <w:spacing w:after="5" w:line="254" w:lineRule="auto"/>
        <w:ind w:left="2" w:right="0" w:hanging="3"/>
        <w:jc w:val="left"/>
      </w:pPr>
      <w:r>
        <w:rPr>
          <w:b/>
        </w:rPr>
        <w:lastRenderedPageBreak/>
        <w:t xml:space="preserve">KLAUZULE DODATKOWE:  </w:t>
      </w:r>
    </w:p>
    <w:p w:rsidR="009B271B" w:rsidRDefault="005B1D41">
      <w:pPr>
        <w:spacing w:after="0" w:line="259" w:lineRule="auto"/>
        <w:ind w:left="7" w:right="0" w:firstLine="0"/>
        <w:jc w:val="left"/>
      </w:pPr>
      <w:r>
        <w:t xml:space="preserve"> </w:t>
      </w:r>
    </w:p>
    <w:p w:rsidR="009B271B" w:rsidRDefault="005B1D41">
      <w:pPr>
        <w:spacing w:after="29" w:line="259" w:lineRule="auto"/>
        <w:ind w:left="-29" w:right="0" w:firstLine="0"/>
        <w:jc w:val="left"/>
      </w:pPr>
      <w:r>
        <w:rPr>
          <w:rFonts w:ascii="Calibri" w:eastAsia="Calibri" w:hAnsi="Calibri" w:cs="Calibri"/>
          <w:noProof/>
          <w:sz w:val="22"/>
        </w:rPr>
        <mc:AlternateContent>
          <mc:Choice Requires="wpg">
            <w:drawing>
              <wp:inline distT="0" distB="0" distL="0" distR="0">
                <wp:extent cx="5807329" cy="6096"/>
                <wp:effectExtent l="0" t="0" r="0" b="0"/>
                <wp:docPr id="23479" name="Group 23479"/>
                <wp:cNvGraphicFramePr/>
                <a:graphic xmlns:a="http://schemas.openxmlformats.org/drawingml/2006/main">
                  <a:graphicData uri="http://schemas.microsoft.com/office/word/2010/wordprocessingGroup">
                    <wpg:wgp>
                      <wpg:cNvGrpSpPr/>
                      <wpg:grpSpPr>
                        <a:xfrm>
                          <a:off x="0" y="0"/>
                          <a:ext cx="5807329" cy="6096"/>
                          <a:chOff x="0" y="0"/>
                          <a:chExt cx="5807329" cy="6096"/>
                        </a:xfrm>
                      </wpg:grpSpPr>
                      <wps:wsp>
                        <wps:cNvPr id="25291" name="Shape 25291"/>
                        <wps:cNvSpPr/>
                        <wps:spPr>
                          <a:xfrm>
                            <a:off x="0" y="0"/>
                            <a:ext cx="5807329" cy="9144"/>
                          </a:xfrm>
                          <a:custGeom>
                            <a:avLst/>
                            <a:gdLst/>
                            <a:ahLst/>
                            <a:cxnLst/>
                            <a:rect l="0" t="0" r="0" b="0"/>
                            <a:pathLst>
                              <a:path w="5807329" h="9144">
                                <a:moveTo>
                                  <a:pt x="0" y="0"/>
                                </a:moveTo>
                                <a:lnTo>
                                  <a:pt x="5807329" y="0"/>
                                </a:lnTo>
                                <a:lnTo>
                                  <a:pt x="58073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0092E25" id="Group 23479" o:spid="_x0000_s1026" style="width:457.25pt;height:.5pt;mso-position-horizontal-relative:char;mso-position-vertical-relative:line" coordsize="5807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">
                <v:shape id="Shape 25291" o:spid="_x0000_s1027" style="position:absolute;width:58073;height:91;visibility:visible;mso-wrap-style:square;v-text-anchor:top" coordsize="580732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ww88YA&#10;AADeAAAADwAAAGRycy9kb3ducmV2LnhtbESPQUvDQBSE74L/YXmCN7tJQNG02yJCQezJtoq9PbOv&#10;2WD2bdi3aeO/dwXB4zAz3zCL1eR7daIoXWAD5awARdwE23FrYL9b39yDkoRssQ9MBr5JYLW8vFhg&#10;bcOZX+m0Ta3KEJYaDbiUhlpraRx5lFkYiLN3DNFjyjK22kY8Z7jvdVUUd9pjx3nB4UBPjpqv7egN&#10;iPvYHOxLGd+73efIxzdZb0Yx5vpqepyDSjSl//Bf+9kaqG6rhxJ+7+Qro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ww88YAAADeAAAADwAAAAAAAAAAAAAAAACYAgAAZHJz&#10;L2Rvd25yZXYueG1sUEsFBgAAAAAEAAQA9QAAAIsDAAAAAA==&#10;" path="m,l5807329,r,9144l,9144,,e" fillcolor="black" stroked="f" strokeweight="0">
                  <v:stroke miterlimit="83231f" joinstyle="miter"/>
                  <v:path arrowok="t" textboxrect="0,0,5807329,9144"/>
                </v:shape>
                <w10:anchorlock/>
              </v:group>
            </w:pict>
          </mc:Fallback>
        </mc:AlternateContent>
      </w:r>
    </w:p>
    <w:p w:rsidR="009B271B" w:rsidRDefault="005B1D41">
      <w:pPr>
        <w:spacing w:after="0" w:line="259" w:lineRule="auto"/>
        <w:ind w:left="14" w:right="0" w:firstLine="0"/>
        <w:jc w:val="left"/>
      </w:pPr>
      <w:r>
        <w:t xml:space="preserve">  </w:t>
      </w:r>
    </w:p>
    <w:p w:rsidR="009B271B" w:rsidRDefault="005B1D41">
      <w:pPr>
        <w:spacing w:after="0"/>
        <w:ind w:left="17" w:right="234"/>
      </w:pPr>
      <w:r>
        <w:rPr>
          <w:b/>
        </w:rPr>
        <w:t xml:space="preserve">Klauzula funduszu prewencyjnego – </w:t>
      </w:r>
      <w:r>
        <w:t>Ubezpieczyciel stawia do dyspozycji Ubezpieczającego</w:t>
      </w:r>
      <w:r>
        <w:rPr>
          <w:b/>
        </w:rPr>
        <w:t xml:space="preserve"> </w:t>
      </w:r>
      <w:r>
        <w:t xml:space="preserve">fundusz prewencyjny w wysokości nie mniej niż 10% zaoferowanej w niniejszym przetargu zainkasowanych składek ze wszystkich rodzajów ubezpieczeń.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Pr>
          <w:i/>
        </w:rPr>
        <w:t>(dotyczy</w:t>
      </w:r>
      <w:r>
        <w:t xml:space="preserve"> </w:t>
      </w:r>
      <w:r>
        <w:rPr>
          <w:i/>
        </w:rPr>
        <w:t xml:space="preserve">wszystkich rodzajów ubezpieczeń). </w:t>
      </w:r>
      <w:r>
        <w:t xml:space="preserve"> </w:t>
      </w:r>
    </w:p>
    <w:p w:rsidR="009B271B" w:rsidRDefault="005B1D41">
      <w:pPr>
        <w:spacing w:after="0" w:line="259" w:lineRule="auto"/>
        <w:ind w:left="19" w:right="0" w:firstLine="0"/>
        <w:jc w:val="left"/>
      </w:pPr>
      <w:r>
        <w:t xml:space="preserve"> </w:t>
      </w:r>
    </w:p>
    <w:p w:rsidR="009B271B" w:rsidRDefault="005B1D41">
      <w:pPr>
        <w:spacing w:after="0"/>
        <w:ind w:left="17" w:right="234"/>
      </w:pPr>
      <w:r>
        <w:rPr>
          <w:b/>
        </w:rPr>
        <w:t xml:space="preserve">Klauzula udziału w zysku </w:t>
      </w:r>
      <w:r>
        <w:t>– Ubezpieczającemu po zakończeniu okresu ubezpieczenia</w:t>
      </w:r>
      <w:r>
        <w:rPr>
          <w:b/>
        </w:rPr>
        <w:t xml:space="preserve"> </w:t>
      </w:r>
      <w:r>
        <w:t xml:space="preserve">przysługuje zwrot składki ze wszystkich rodzajów ubezpieczeń z tytułu niskiej szkodowości (łączna wysokość szkód) w tym okresie. Zwrot składki za dany roczny okres ubezpieczenia będzie wynosił nie mniej niż 10% zapłaconej przez ubezpieczającego składki, o ile szkodowość w tym okresie nie przekroczy 60%. Ubezpieczyciel zobowiązany jest do wypłacenia na konto ubezpieczającego kwoty udziału w zysku wg następującego wzoru:  </w:t>
      </w:r>
    </w:p>
    <w:p w:rsidR="009B271B" w:rsidRDefault="005B1D41">
      <w:pPr>
        <w:spacing w:after="0" w:line="259" w:lineRule="auto"/>
        <w:ind w:left="14" w:right="0" w:firstLine="0"/>
        <w:jc w:val="left"/>
      </w:pPr>
      <w:r>
        <w:t xml:space="preserve">  </w:t>
      </w:r>
    </w:p>
    <w:p w:rsidR="009B271B" w:rsidRDefault="005B1D41">
      <w:pPr>
        <w:ind w:left="17" w:right="234"/>
      </w:pPr>
      <w:proofErr w:type="spellStart"/>
      <w:r>
        <w:t>Uz</w:t>
      </w:r>
      <w:proofErr w:type="spellEnd"/>
      <w:r>
        <w:t xml:space="preserve"> = …% x (</w:t>
      </w:r>
      <w:proofErr w:type="spellStart"/>
      <w:r>
        <w:t>Sk</w:t>
      </w:r>
      <w:proofErr w:type="spellEnd"/>
      <w:r>
        <w:t xml:space="preserve"> – (O +R)), gdzie:  </w:t>
      </w:r>
    </w:p>
    <w:p w:rsidR="009B271B" w:rsidRDefault="005B1D41">
      <w:pPr>
        <w:spacing w:after="0" w:line="259" w:lineRule="auto"/>
        <w:ind w:left="14" w:right="0" w:firstLine="0"/>
        <w:jc w:val="left"/>
      </w:pPr>
      <w:r>
        <w:t xml:space="preserve">  </w:t>
      </w:r>
    </w:p>
    <w:p w:rsidR="009B271B" w:rsidRDefault="005B1D41">
      <w:pPr>
        <w:ind w:left="17" w:right="234"/>
      </w:pPr>
      <w:proofErr w:type="spellStart"/>
      <w:r>
        <w:t>Uz</w:t>
      </w:r>
      <w:proofErr w:type="spellEnd"/>
      <w:r>
        <w:t xml:space="preserve"> – kwota składki do zwrotu na rzecz Ubezpieczającego  </w:t>
      </w:r>
    </w:p>
    <w:p w:rsidR="009B271B" w:rsidRDefault="005B1D41">
      <w:pPr>
        <w:spacing w:after="0" w:line="259" w:lineRule="auto"/>
        <w:ind w:left="14" w:right="0" w:firstLine="0"/>
        <w:jc w:val="left"/>
      </w:pPr>
      <w:r>
        <w:t xml:space="preserve">  </w:t>
      </w:r>
    </w:p>
    <w:p w:rsidR="009B271B" w:rsidRDefault="005B1D41">
      <w:pPr>
        <w:ind w:left="17" w:right="234"/>
      </w:pPr>
      <w:proofErr w:type="spellStart"/>
      <w:r>
        <w:t>Sk</w:t>
      </w:r>
      <w:proofErr w:type="spellEnd"/>
      <w:r>
        <w:t xml:space="preserve"> – łączna składka należna, zapłacona Ubezpieczycielowi za 12 miesięczny </w:t>
      </w:r>
      <w:proofErr w:type="gramStart"/>
      <w:r>
        <w:t xml:space="preserve">okres </w:t>
      </w:r>
      <w:r>
        <w:rPr>
          <w:vertAlign w:val="subscript"/>
        </w:rPr>
        <w:t xml:space="preserve"> </w:t>
      </w:r>
      <w:r>
        <w:t>ubezpieczenia</w:t>
      </w:r>
      <w:proofErr w:type="gramEnd"/>
      <w:r>
        <w:t xml:space="preserve">  </w:t>
      </w:r>
    </w:p>
    <w:p w:rsidR="009B271B" w:rsidRDefault="005B1D41">
      <w:pPr>
        <w:spacing w:after="0"/>
        <w:ind w:left="17" w:right="3751"/>
      </w:pPr>
      <w:r>
        <w:rPr>
          <w:sz w:val="14"/>
        </w:rPr>
        <w:t xml:space="preserve"> </w:t>
      </w:r>
      <w:r>
        <w:t xml:space="preserve">O – wysokość odszkodowań wypłaconych R – rezerwa na szkody zgłoszone a niewypłacone  </w:t>
      </w:r>
    </w:p>
    <w:p w:rsidR="009B271B" w:rsidRDefault="005B1D41">
      <w:pPr>
        <w:spacing w:after="0" w:line="259" w:lineRule="auto"/>
        <w:ind w:left="14" w:right="0" w:firstLine="0"/>
        <w:jc w:val="left"/>
      </w:pPr>
      <w:r>
        <w:t xml:space="preserve">  </w:t>
      </w:r>
    </w:p>
    <w:p w:rsidR="009B271B" w:rsidRDefault="005B1D41">
      <w:pPr>
        <w:spacing w:after="0"/>
        <w:ind w:left="17" w:right="234"/>
      </w:pPr>
      <w:r>
        <w:t xml:space="preserve">Zwrot składki za dany roczny okres ubezpieczenia będzie w wysokości zaoferowanej w niniejszym przetargu zapłaconej przez ubezpieczającego składki. Ubezpieczyciel dokona zwrotu składki w terminie 30 dni od daty zakończenia okresu ubezpieczenia. </w:t>
      </w:r>
      <w:r>
        <w:rPr>
          <w:i/>
        </w:rPr>
        <w:t>(</w:t>
      </w:r>
      <w:proofErr w:type="gramStart"/>
      <w:r>
        <w:rPr>
          <w:i/>
        </w:rPr>
        <w:t>dotyczy</w:t>
      </w:r>
      <w:proofErr w:type="gramEnd"/>
      <w:r>
        <w:t xml:space="preserve"> </w:t>
      </w:r>
      <w:r>
        <w:rPr>
          <w:i/>
        </w:rPr>
        <w:t xml:space="preserve">wszystkich rodzajów ubezpieczeń) </w:t>
      </w:r>
      <w:r>
        <w:t xml:space="preserve"> </w:t>
      </w:r>
    </w:p>
    <w:p w:rsidR="009B271B" w:rsidRDefault="005B1D41">
      <w:pPr>
        <w:spacing w:after="0" w:line="241" w:lineRule="auto"/>
        <w:ind w:left="14" w:right="9171" w:firstLine="0"/>
        <w:jc w:val="left"/>
      </w:pPr>
      <w:r>
        <w:t xml:space="preserve">  </w:t>
      </w:r>
      <w:r>
        <w:rPr>
          <w:sz w:val="20"/>
        </w:rPr>
        <w:t xml:space="preserve"> </w:t>
      </w:r>
      <w:r>
        <w:rPr>
          <w:sz w:val="22"/>
        </w:rPr>
        <w:t xml:space="preserve"> </w:t>
      </w:r>
    </w:p>
    <w:p w:rsidR="009B271B" w:rsidRDefault="005B1D41">
      <w:pPr>
        <w:pStyle w:val="Nagwek3"/>
        <w:spacing w:after="0" w:line="259" w:lineRule="auto"/>
        <w:ind w:left="14" w:hanging="10"/>
      </w:pPr>
      <w:r>
        <w:rPr>
          <w:sz w:val="20"/>
        </w:rPr>
        <w:t xml:space="preserve"> </w:t>
      </w:r>
      <w:r>
        <w:rPr>
          <w:u w:val="single" w:color="000000"/>
        </w:rPr>
        <w:t>INFORMACJA O SZKODOWOŚCI</w:t>
      </w:r>
      <w:r>
        <w:t xml:space="preserve">  </w:t>
      </w:r>
    </w:p>
    <w:p w:rsidR="009B271B" w:rsidRDefault="005B1D41">
      <w:pPr>
        <w:spacing w:after="0" w:line="259" w:lineRule="auto"/>
        <w:ind w:left="14" w:right="0" w:firstLine="0"/>
        <w:jc w:val="left"/>
      </w:pPr>
      <w:r>
        <w:rPr>
          <w:b/>
          <w:sz w:val="22"/>
        </w:rPr>
        <w:t xml:space="preserve"> </w:t>
      </w:r>
    </w:p>
    <w:p w:rsidR="009B271B" w:rsidRDefault="005B1D41">
      <w:pPr>
        <w:ind w:left="17" w:right="234"/>
      </w:pPr>
      <w:r>
        <w:rPr>
          <w:sz w:val="22"/>
        </w:rPr>
        <w:t xml:space="preserve"> </w:t>
      </w:r>
      <w:r>
        <w:t xml:space="preserve">Zgodnie z załącznikiem numer 6 - 8.  </w:t>
      </w:r>
    </w:p>
    <w:p w:rsidR="009B271B" w:rsidRDefault="005B1D41">
      <w:pPr>
        <w:spacing w:after="0" w:line="259" w:lineRule="auto"/>
        <w:ind w:left="14" w:right="0" w:firstLine="0"/>
        <w:jc w:val="left"/>
      </w:pPr>
      <w:r>
        <w:rPr>
          <w:sz w:val="20"/>
        </w:rPr>
        <w:t xml:space="preserve">  </w:t>
      </w:r>
      <w:r>
        <w:rPr>
          <w:sz w:val="22"/>
        </w:rPr>
        <w:t xml:space="preserve"> </w:t>
      </w:r>
    </w:p>
    <w:p w:rsidR="009B271B" w:rsidRDefault="005B1D41">
      <w:pPr>
        <w:spacing w:after="0" w:line="259" w:lineRule="auto"/>
        <w:ind w:left="14" w:right="0" w:firstLine="0"/>
        <w:jc w:val="left"/>
      </w:pPr>
      <w:r>
        <w:rPr>
          <w:sz w:val="20"/>
        </w:rPr>
        <w:t xml:space="preserve"> </w:t>
      </w:r>
      <w:r>
        <w:rPr>
          <w:sz w:val="22"/>
        </w:rPr>
        <w:t xml:space="preserve"> </w:t>
      </w:r>
    </w:p>
    <w:p w:rsidR="009B271B" w:rsidRDefault="005B1D41">
      <w:pPr>
        <w:spacing w:after="0" w:line="259" w:lineRule="auto"/>
        <w:ind w:left="14" w:right="0" w:firstLine="0"/>
        <w:jc w:val="left"/>
      </w:pPr>
      <w:r>
        <w:rPr>
          <w:sz w:val="20"/>
        </w:rPr>
        <w:t xml:space="preserve"> </w:t>
      </w:r>
      <w:r>
        <w:rPr>
          <w:b/>
          <w:sz w:val="20"/>
          <w:u w:val="single" w:color="000000"/>
        </w:rPr>
        <w:t>POSTANOWIENIA DODATKOWE</w:t>
      </w:r>
      <w:r>
        <w:rPr>
          <w:b/>
          <w:sz w:val="22"/>
        </w:rPr>
        <w:t xml:space="preserve"> </w:t>
      </w:r>
    </w:p>
    <w:p w:rsidR="009B271B" w:rsidRDefault="005B1D41">
      <w:pPr>
        <w:spacing w:after="0" w:line="259" w:lineRule="auto"/>
        <w:ind w:left="14" w:right="0" w:firstLine="0"/>
        <w:jc w:val="left"/>
      </w:pPr>
      <w:r>
        <w:rPr>
          <w:sz w:val="22"/>
        </w:rPr>
        <w:t xml:space="preserve"> </w:t>
      </w:r>
    </w:p>
    <w:p w:rsidR="009B271B" w:rsidRDefault="005B1D41">
      <w:pPr>
        <w:spacing w:after="0"/>
        <w:ind w:left="17" w:right="234"/>
      </w:pPr>
      <w:r>
        <w:t xml:space="preserve">ZAMAWIAJĄCY informuje, że dodatkowe dokumenty dotyczące zagadnień przewozu pasażerów zostaną przekazane Wykonawcom na ich wniosek. </w:t>
      </w:r>
    </w:p>
    <w:p w:rsidR="009B271B" w:rsidRDefault="005B1D41">
      <w:pPr>
        <w:spacing w:after="0" w:line="259" w:lineRule="auto"/>
        <w:ind w:left="14" w:right="0" w:firstLine="0"/>
        <w:jc w:val="left"/>
      </w:pPr>
      <w:r>
        <w:t xml:space="preserve"> </w:t>
      </w:r>
    </w:p>
    <w:p w:rsidR="009B271B" w:rsidRDefault="005B1D41">
      <w:pPr>
        <w:spacing w:after="0"/>
        <w:ind w:left="17" w:right="234"/>
      </w:pPr>
      <w:r>
        <w:t xml:space="preserve">ZAMAWIAJĄCY zastrzega sobie prawo swobodnego wyboru zakresu ubezpieczenia, w tym klauzul dodatkowych oraz prawo do dalszych negocjacji z wybranymi oferentami. </w:t>
      </w:r>
    </w:p>
    <w:p w:rsidR="009B271B" w:rsidRDefault="005B1D41">
      <w:pPr>
        <w:spacing w:after="0" w:line="259" w:lineRule="auto"/>
        <w:ind w:left="14" w:right="0" w:firstLine="0"/>
        <w:jc w:val="left"/>
      </w:pPr>
      <w:r>
        <w:t xml:space="preserve"> </w:t>
      </w:r>
    </w:p>
    <w:p w:rsidR="009B271B" w:rsidRDefault="005B1D41">
      <w:pPr>
        <w:spacing w:after="0" w:line="259" w:lineRule="auto"/>
        <w:ind w:left="14" w:right="0" w:firstLine="0"/>
        <w:jc w:val="left"/>
      </w:pPr>
      <w:r>
        <w:rPr>
          <w:sz w:val="22"/>
        </w:rPr>
        <w:t xml:space="preserve"> </w:t>
      </w:r>
    </w:p>
    <w:sectPr w:rsidR="009B271B">
      <w:footerReference w:type="even" r:id="rId7"/>
      <w:footerReference w:type="default" r:id="rId8"/>
      <w:footerReference w:type="first" r:id="rId9"/>
      <w:pgSz w:w="11906" w:h="16838"/>
      <w:pgMar w:top="1445" w:right="1192" w:bottom="899" w:left="1402"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CDD" w:rsidRDefault="005B1D41">
      <w:pPr>
        <w:spacing w:after="0" w:line="240" w:lineRule="auto"/>
      </w:pPr>
      <w:r>
        <w:separator/>
      </w:r>
    </w:p>
  </w:endnote>
  <w:endnote w:type="continuationSeparator" w:id="0">
    <w:p w:rsidR="000E2CDD" w:rsidRDefault="005B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Symbol">
    <w:panose1 w:val="020B0502040204020203"/>
    <w:charset w:val="00"/>
    <w:family w:val="swiss"/>
    <w:pitch w:val="variable"/>
    <w:sig w:usb0="800001E3" w:usb1="1200FFEF" w:usb2="00040000" w:usb3="00000000" w:csb0="00000001" w:csb1="00000000"/>
  </w:font>
  <w:font w:name="Arial">
    <w:altName w:val="Arial"/>
    <w:panose1 w:val="020B0604020202020204"/>
    <w:charset w:val="EE"/>
    <w:family w:val="swiss"/>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71B" w:rsidRDefault="005B1D41">
    <w:pPr>
      <w:spacing w:after="0" w:line="259" w:lineRule="auto"/>
      <w:ind w:left="0" w:right="223"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rsidR="009B271B" w:rsidRDefault="005B1D41">
    <w:pPr>
      <w:spacing w:after="0" w:line="259" w:lineRule="auto"/>
      <w:ind w:left="14" w:right="0" w:firstLine="0"/>
      <w:jc w:val="left"/>
    </w:pPr>
    <w:r>
      <w:rPr>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71B" w:rsidRDefault="005B1D41">
    <w:pPr>
      <w:spacing w:after="0" w:line="259" w:lineRule="auto"/>
      <w:ind w:left="0" w:right="223"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DB4E42">
      <w:rPr>
        <w:rFonts w:ascii="Calibri" w:eastAsia="Calibri" w:hAnsi="Calibri" w:cs="Calibri"/>
        <w:noProof/>
        <w:sz w:val="22"/>
      </w:rPr>
      <w:t>15</w:t>
    </w:r>
    <w:r>
      <w:rPr>
        <w:rFonts w:ascii="Calibri" w:eastAsia="Calibri" w:hAnsi="Calibri" w:cs="Calibri"/>
        <w:sz w:val="22"/>
      </w:rPr>
      <w:fldChar w:fldCharType="end"/>
    </w:r>
    <w:r>
      <w:rPr>
        <w:rFonts w:ascii="Calibri" w:eastAsia="Calibri" w:hAnsi="Calibri" w:cs="Calibri"/>
        <w:sz w:val="22"/>
      </w:rPr>
      <w:t xml:space="preserve"> </w:t>
    </w:r>
  </w:p>
  <w:p w:rsidR="009B271B" w:rsidRDefault="005B1D41">
    <w:pPr>
      <w:spacing w:after="0" w:line="259" w:lineRule="auto"/>
      <w:ind w:left="14" w:right="0" w:firstLine="0"/>
      <w:jc w:val="left"/>
    </w:pPr>
    <w:r>
      <w:rPr>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71B" w:rsidRDefault="009B271B">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CDD" w:rsidRDefault="005B1D41">
      <w:pPr>
        <w:spacing w:after="0" w:line="240" w:lineRule="auto"/>
      </w:pPr>
      <w:r>
        <w:separator/>
      </w:r>
    </w:p>
  </w:footnote>
  <w:footnote w:type="continuationSeparator" w:id="0">
    <w:p w:rsidR="000E2CDD" w:rsidRDefault="005B1D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F0CE5"/>
    <w:multiLevelType w:val="hybridMultilevel"/>
    <w:tmpl w:val="9B24224A"/>
    <w:lvl w:ilvl="0" w:tplc="DE109094">
      <w:start w:val="1"/>
      <w:numFmt w:val="bullet"/>
      <w:lvlText w:val=""/>
      <w:lvlJc w:val="left"/>
      <w:pPr>
        <w:ind w:left="7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1" w:tplc="FCD64126">
      <w:start w:val="1"/>
      <w:numFmt w:val="bullet"/>
      <w:lvlText w:val="o"/>
      <w:lvlJc w:val="left"/>
      <w:pPr>
        <w:ind w:left="154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A058E3B6">
      <w:start w:val="1"/>
      <w:numFmt w:val="bullet"/>
      <w:lvlText w:val="▪"/>
      <w:lvlJc w:val="left"/>
      <w:pPr>
        <w:ind w:left="226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57C6B26A">
      <w:start w:val="1"/>
      <w:numFmt w:val="bullet"/>
      <w:lvlText w:val="•"/>
      <w:lvlJc w:val="left"/>
      <w:pPr>
        <w:ind w:left="298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2C365DC2">
      <w:start w:val="1"/>
      <w:numFmt w:val="bullet"/>
      <w:lvlText w:val="o"/>
      <w:lvlJc w:val="left"/>
      <w:pPr>
        <w:ind w:left="370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721C0CD4">
      <w:start w:val="1"/>
      <w:numFmt w:val="bullet"/>
      <w:lvlText w:val="▪"/>
      <w:lvlJc w:val="left"/>
      <w:pPr>
        <w:ind w:left="442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A58EA940">
      <w:start w:val="1"/>
      <w:numFmt w:val="bullet"/>
      <w:lvlText w:val="•"/>
      <w:lvlJc w:val="left"/>
      <w:pPr>
        <w:ind w:left="514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8CAC4D34">
      <w:start w:val="1"/>
      <w:numFmt w:val="bullet"/>
      <w:lvlText w:val="o"/>
      <w:lvlJc w:val="left"/>
      <w:pPr>
        <w:ind w:left="586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1758FC2C">
      <w:start w:val="1"/>
      <w:numFmt w:val="bullet"/>
      <w:lvlText w:val="▪"/>
      <w:lvlJc w:val="left"/>
      <w:pPr>
        <w:ind w:left="658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17E03235"/>
    <w:multiLevelType w:val="hybridMultilevel"/>
    <w:tmpl w:val="C0AC1298"/>
    <w:lvl w:ilvl="0" w:tplc="8E7CBEAC">
      <w:start w:val="1"/>
      <w:numFmt w:val="decimal"/>
      <w:lvlText w:val="%1)"/>
      <w:lvlJc w:val="left"/>
      <w:pPr>
        <w:ind w:left="73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80E08B22">
      <w:start w:val="1"/>
      <w:numFmt w:val="lowerLetter"/>
      <w:lvlText w:val="%2"/>
      <w:lvlJc w:val="left"/>
      <w:pPr>
        <w:ind w:left="145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1A4AE67C">
      <w:start w:val="1"/>
      <w:numFmt w:val="lowerRoman"/>
      <w:lvlText w:val="%3"/>
      <w:lvlJc w:val="left"/>
      <w:pPr>
        <w:ind w:left="217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A0E61020">
      <w:start w:val="1"/>
      <w:numFmt w:val="decimal"/>
      <w:lvlText w:val="%4"/>
      <w:lvlJc w:val="left"/>
      <w:pPr>
        <w:ind w:left="289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0798B8DE">
      <w:start w:val="1"/>
      <w:numFmt w:val="lowerLetter"/>
      <w:lvlText w:val="%5"/>
      <w:lvlJc w:val="left"/>
      <w:pPr>
        <w:ind w:left="361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EC2C92E">
      <w:start w:val="1"/>
      <w:numFmt w:val="lowerRoman"/>
      <w:lvlText w:val="%6"/>
      <w:lvlJc w:val="left"/>
      <w:pPr>
        <w:ind w:left="433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86F6FAD8">
      <w:start w:val="1"/>
      <w:numFmt w:val="decimal"/>
      <w:lvlText w:val="%7"/>
      <w:lvlJc w:val="left"/>
      <w:pPr>
        <w:ind w:left="505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BD54D1CA">
      <w:start w:val="1"/>
      <w:numFmt w:val="lowerLetter"/>
      <w:lvlText w:val="%8"/>
      <w:lvlJc w:val="left"/>
      <w:pPr>
        <w:ind w:left="577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C75472A4">
      <w:start w:val="1"/>
      <w:numFmt w:val="lowerRoman"/>
      <w:lvlText w:val="%9"/>
      <w:lvlJc w:val="left"/>
      <w:pPr>
        <w:ind w:left="649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1205034"/>
    <w:multiLevelType w:val="hybridMultilevel"/>
    <w:tmpl w:val="3C26CFC8"/>
    <w:lvl w:ilvl="0" w:tplc="C07CF50E">
      <w:start w:val="1"/>
      <w:numFmt w:val="decimal"/>
      <w:lvlText w:val="%1)"/>
      <w:lvlJc w:val="left"/>
      <w:pPr>
        <w:ind w:left="715"/>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1" w:tplc="BC84C386">
      <w:start w:val="1"/>
      <w:numFmt w:val="lowerLetter"/>
      <w:lvlText w:val="%2"/>
      <w:lvlJc w:val="left"/>
      <w:pPr>
        <w:ind w:left="1375"/>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2" w:tplc="635C38B0">
      <w:start w:val="1"/>
      <w:numFmt w:val="lowerRoman"/>
      <w:lvlText w:val="%3"/>
      <w:lvlJc w:val="left"/>
      <w:pPr>
        <w:ind w:left="2095"/>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3" w:tplc="00D0AD50">
      <w:start w:val="1"/>
      <w:numFmt w:val="decimal"/>
      <w:lvlText w:val="%4"/>
      <w:lvlJc w:val="left"/>
      <w:pPr>
        <w:ind w:left="2815"/>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4" w:tplc="69B489E2">
      <w:start w:val="1"/>
      <w:numFmt w:val="lowerLetter"/>
      <w:lvlText w:val="%5"/>
      <w:lvlJc w:val="left"/>
      <w:pPr>
        <w:ind w:left="3535"/>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5" w:tplc="12D2678C">
      <w:start w:val="1"/>
      <w:numFmt w:val="lowerRoman"/>
      <w:lvlText w:val="%6"/>
      <w:lvlJc w:val="left"/>
      <w:pPr>
        <w:ind w:left="4255"/>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6" w:tplc="D28AB694">
      <w:start w:val="1"/>
      <w:numFmt w:val="decimal"/>
      <w:lvlText w:val="%7"/>
      <w:lvlJc w:val="left"/>
      <w:pPr>
        <w:ind w:left="4975"/>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7" w:tplc="C4686348">
      <w:start w:val="1"/>
      <w:numFmt w:val="lowerLetter"/>
      <w:lvlText w:val="%8"/>
      <w:lvlJc w:val="left"/>
      <w:pPr>
        <w:ind w:left="5695"/>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8" w:tplc="401CFF62">
      <w:start w:val="1"/>
      <w:numFmt w:val="lowerRoman"/>
      <w:lvlText w:val="%9"/>
      <w:lvlJc w:val="left"/>
      <w:pPr>
        <w:ind w:left="6415"/>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453B3C58"/>
    <w:multiLevelType w:val="hybridMultilevel"/>
    <w:tmpl w:val="731C79C8"/>
    <w:lvl w:ilvl="0" w:tplc="4CF60548">
      <w:start w:val="1"/>
      <w:numFmt w:val="bullet"/>
      <w:lvlText w:val="-"/>
      <w:lvlJc w:val="left"/>
      <w:pPr>
        <w:ind w:left="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3C01DEE">
      <w:start w:val="1"/>
      <w:numFmt w:val="bullet"/>
      <w:lvlText w:val="o"/>
      <w:lvlJc w:val="left"/>
      <w:pPr>
        <w:ind w:left="10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D229852">
      <w:start w:val="1"/>
      <w:numFmt w:val="bullet"/>
      <w:lvlText w:val="▪"/>
      <w:lvlJc w:val="left"/>
      <w:pPr>
        <w:ind w:left="18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23CB2B2">
      <w:start w:val="1"/>
      <w:numFmt w:val="bullet"/>
      <w:lvlText w:val="•"/>
      <w:lvlJc w:val="left"/>
      <w:pPr>
        <w:ind w:left="25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904CA4">
      <w:start w:val="1"/>
      <w:numFmt w:val="bullet"/>
      <w:lvlText w:val="o"/>
      <w:lvlJc w:val="left"/>
      <w:pPr>
        <w:ind w:left="3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486DBE">
      <w:start w:val="1"/>
      <w:numFmt w:val="bullet"/>
      <w:lvlText w:val="▪"/>
      <w:lvlJc w:val="left"/>
      <w:pPr>
        <w:ind w:left="3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5106352">
      <w:start w:val="1"/>
      <w:numFmt w:val="bullet"/>
      <w:lvlText w:val="•"/>
      <w:lvlJc w:val="left"/>
      <w:pPr>
        <w:ind w:left="46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6697EE">
      <w:start w:val="1"/>
      <w:numFmt w:val="bullet"/>
      <w:lvlText w:val="o"/>
      <w:lvlJc w:val="left"/>
      <w:pPr>
        <w:ind w:left="5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78536C">
      <w:start w:val="1"/>
      <w:numFmt w:val="bullet"/>
      <w:lvlText w:val="▪"/>
      <w:lvlJc w:val="left"/>
      <w:pPr>
        <w:ind w:left="6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C9D5841"/>
    <w:multiLevelType w:val="hybridMultilevel"/>
    <w:tmpl w:val="F086D220"/>
    <w:lvl w:ilvl="0" w:tplc="C71C3672">
      <w:start w:val="1"/>
      <w:numFmt w:val="bullet"/>
      <w:lvlText w:val="-"/>
      <w:lvlJc w:val="left"/>
      <w:pPr>
        <w:ind w:left="84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1" w:tplc="379CDFFE">
      <w:start w:val="1"/>
      <w:numFmt w:val="bullet"/>
      <w:lvlText w:val="o"/>
      <w:lvlJc w:val="left"/>
      <w:pPr>
        <w:ind w:left="1579"/>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2" w:tplc="C096EE7A">
      <w:start w:val="1"/>
      <w:numFmt w:val="bullet"/>
      <w:lvlText w:val="▪"/>
      <w:lvlJc w:val="left"/>
      <w:pPr>
        <w:ind w:left="2299"/>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3" w:tplc="59986F0A">
      <w:start w:val="1"/>
      <w:numFmt w:val="bullet"/>
      <w:lvlText w:val="•"/>
      <w:lvlJc w:val="left"/>
      <w:pPr>
        <w:ind w:left="3019"/>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4" w:tplc="51D837FE">
      <w:start w:val="1"/>
      <w:numFmt w:val="bullet"/>
      <w:lvlText w:val="o"/>
      <w:lvlJc w:val="left"/>
      <w:pPr>
        <w:ind w:left="3739"/>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5" w:tplc="73329E74">
      <w:start w:val="1"/>
      <w:numFmt w:val="bullet"/>
      <w:lvlText w:val="▪"/>
      <w:lvlJc w:val="left"/>
      <w:pPr>
        <w:ind w:left="4459"/>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6" w:tplc="4CCEFAC6">
      <w:start w:val="1"/>
      <w:numFmt w:val="bullet"/>
      <w:lvlText w:val="•"/>
      <w:lvlJc w:val="left"/>
      <w:pPr>
        <w:ind w:left="5179"/>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7" w:tplc="4B00A1FA">
      <w:start w:val="1"/>
      <w:numFmt w:val="bullet"/>
      <w:lvlText w:val="o"/>
      <w:lvlJc w:val="left"/>
      <w:pPr>
        <w:ind w:left="5899"/>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8" w:tplc="6ABC0DA6">
      <w:start w:val="1"/>
      <w:numFmt w:val="bullet"/>
      <w:lvlText w:val="▪"/>
      <w:lvlJc w:val="left"/>
      <w:pPr>
        <w:ind w:left="6619"/>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4D52087D"/>
    <w:multiLevelType w:val="hybridMultilevel"/>
    <w:tmpl w:val="8F88E2E6"/>
    <w:lvl w:ilvl="0" w:tplc="5204D05A">
      <w:start w:val="1"/>
      <w:numFmt w:val="decimal"/>
      <w:lvlText w:val="%1)"/>
      <w:lvlJc w:val="left"/>
      <w:pPr>
        <w:ind w:left="734"/>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1" w:tplc="A2F2A600">
      <w:start w:val="1"/>
      <w:numFmt w:val="lowerLetter"/>
      <w:lvlText w:val="%2"/>
      <w:lvlJc w:val="left"/>
      <w:pPr>
        <w:ind w:left="1450"/>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2" w:tplc="E94C9DF4">
      <w:start w:val="1"/>
      <w:numFmt w:val="lowerRoman"/>
      <w:lvlText w:val="%3"/>
      <w:lvlJc w:val="left"/>
      <w:pPr>
        <w:ind w:left="2170"/>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3" w:tplc="0B6CAA46">
      <w:start w:val="1"/>
      <w:numFmt w:val="decimal"/>
      <w:lvlText w:val="%4"/>
      <w:lvlJc w:val="left"/>
      <w:pPr>
        <w:ind w:left="2890"/>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4" w:tplc="BB7051EA">
      <w:start w:val="1"/>
      <w:numFmt w:val="lowerLetter"/>
      <w:lvlText w:val="%5"/>
      <w:lvlJc w:val="left"/>
      <w:pPr>
        <w:ind w:left="3610"/>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5" w:tplc="E64ED488">
      <w:start w:val="1"/>
      <w:numFmt w:val="lowerRoman"/>
      <w:lvlText w:val="%6"/>
      <w:lvlJc w:val="left"/>
      <w:pPr>
        <w:ind w:left="4330"/>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6" w:tplc="F61E95F4">
      <w:start w:val="1"/>
      <w:numFmt w:val="decimal"/>
      <w:lvlText w:val="%7"/>
      <w:lvlJc w:val="left"/>
      <w:pPr>
        <w:ind w:left="5050"/>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7" w:tplc="6070FCB0">
      <w:start w:val="1"/>
      <w:numFmt w:val="lowerLetter"/>
      <w:lvlText w:val="%8"/>
      <w:lvlJc w:val="left"/>
      <w:pPr>
        <w:ind w:left="5770"/>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8" w:tplc="9812563A">
      <w:start w:val="1"/>
      <w:numFmt w:val="lowerRoman"/>
      <w:lvlText w:val="%9"/>
      <w:lvlJc w:val="left"/>
      <w:pPr>
        <w:ind w:left="6490"/>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54A746B0"/>
    <w:multiLevelType w:val="hybridMultilevel"/>
    <w:tmpl w:val="29588DF6"/>
    <w:lvl w:ilvl="0" w:tplc="9D346608">
      <w:start w:val="1"/>
      <w:numFmt w:val="bullet"/>
      <w:lvlText w:val=""/>
      <w:lvlJc w:val="left"/>
      <w:pPr>
        <w:ind w:left="3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A58EA772">
      <w:start w:val="1"/>
      <w:numFmt w:val="bullet"/>
      <w:lvlText w:val="o"/>
      <w:lvlJc w:val="left"/>
      <w:pPr>
        <w:ind w:left="14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B5A4FA6">
      <w:start w:val="1"/>
      <w:numFmt w:val="bullet"/>
      <w:lvlText w:val="▪"/>
      <w:lvlJc w:val="left"/>
      <w:pPr>
        <w:ind w:left="21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FDE028C">
      <w:start w:val="1"/>
      <w:numFmt w:val="bullet"/>
      <w:lvlText w:val="•"/>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F2D28E">
      <w:start w:val="1"/>
      <w:numFmt w:val="bullet"/>
      <w:lvlText w:val="o"/>
      <w:lvlJc w:val="left"/>
      <w:pPr>
        <w:ind w:left="35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2A421AA">
      <w:start w:val="1"/>
      <w:numFmt w:val="bullet"/>
      <w:lvlText w:val="▪"/>
      <w:lvlJc w:val="left"/>
      <w:pPr>
        <w:ind w:left="43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2BE5488">
      <w:start w:val="1"/>
      <w:numFmt w:val="bullet"/>
      <w:lvlText w:val="•"/>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12F0E0">
      <w:start w:val="1"/>
      <w:numFmt w:val="bullet"/>
      <w:lvlText w:val="o"/>
      <w:lvlJc w:val="left"/>
      <w:pPr>
        <w:ind w:left="57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5F834BE">
      <w:start w:val="1"/>
      <w:numFmt w:val="bullet"/>
      <w:lvlText w:val="▪"/>
      <w:lvlJc w:val="left"/>
      <w:pPr>
        <w:ind w:left="64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7005F1D"/>
    <w:multiLevelType w:val="hybridMultilevel"/>
    <w:tmpl w:val="37FE55DA"/>
    <w:lvl w:ilvl="0" w:tplc="08E0F7B0">
      <w:start w:val="1"/>
      <w:numFmt w:val="bullet"/>
      <w:lvlText w:val="-"/>
      <w:lvlJc w:val="left"/>
      <w:pPr>
        <w:ind w:left="720"/>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1" w:tplc="D51C50D6">
      <w:start w:val="1"/>
      <w:numFmt w:val="bullet"/>
      <w:lvlText w:val="o"/>
      <w:lvlJc w:val="left"/>
      <w:pPr>
        <w:ind w:left="1548"/>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2" w:tplc="90767796">
      <w:start w:val="1"/>
      <w:numFmt w:val="bullet"/>
      <w:lvlText w:val="▪"/>
      <w:lvlJc w:val="left"/>
      <w:pPr>
        <w:ind w:left="2268"/>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3" w:tplc="5AEA5C92">
      <w:start w:val="1"/>
      <w:numFmt w:val="bullet"/>
      <w:lvlText w:val="•"/>
      <w:lvlJc w:val="left"/>
      <w:pPr>
        <w:ind w:left="2988"/>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4" w:tplc="D3285B78">
      <w:start w:val="1"/>
      <w:numFmt w:val="bullet"/>
      <w:lvlText w:val="o"/>
      <w:lvlJc w:val="left"/>
      <w:pPr>
        <w:ind w:left="3708"/>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5" w:tplc="9E221826">
      <w:start w:val="1"/>
      <w:numFmt w:val="bullet"/>
      <w:lvlText w:val="▪"/>
      <w:lvlJc w:val="left"/>
      <w:pPr>
        <w:ind w:left="4428"/>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6" w:tplc="BA12F53A">
      <w:start w:val="1"/>
      <w:numFmt w:val="bullet"/>
      <w:lvlText w:val="•"/>
      <w:lvlJc w:val="left"/>
      <w:pPr>
        <w:ind w:left="5148"/>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7" w:tplc="3E3CF9E6">
      <w:start w:val="1"/>
      <w:numFmt w:val="bullet"/>
      <w:lvlText w:val="o"/>
      <w:lvlJc w:val="left"/>
      <w:pPr>
        <w:ind w:left="5868"/>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lvl w:ilvl="8" w:tplc="6E1EFC70">
      <w:start w:val="1"/>
      <w:numFmt w:val="bullet"/>
      <w:lvlText w:val="▪"/>
      <w:lvlJc w:val="left"/>
      <w:pPr>
        <w:ind w:left="6588"/>
      </w:pPr>
      <w:rPr>
        <w:rFonts w:ascii="Arial Unicode MS" w:eastAsia="Arial Unicode MS" w:hAnsi="Arial Unicode MS" w:cs="Arial Unicode MS"/>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58A86236"/>
    <w:multiLevelType w:val="hybridMultilevel"/>
    <w:tmpl w:val="F5E262AC"/>
    <w:lvl w:ilvl="0" w:tplc="D8248006">
      <w:start w:val="1"/>
      <w:numFmt w:val="bullet"/>
      <w:lvlText w:val=""/>
      <w:lvlJc w:val="left"/>
      <w:pPr>
        <w:ind w:left="727"/>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1" w:tplc="EFB6C5AE">
      <w:start w:val="1"/>
      <w:numFmt w:val="bullet"/>
      <w:lvlText w:val="o"/>
      <w:lvlJc w:val="left"/>
      <w:pPr>
        <w:ind w:left="143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50C2967A">
      <w:start w:val="1"/>
      <w:numFmt w:val="bullet"/>
      <w:lvlText w:val="▪"/>
      <w:lvlJc w:val="left"/>
      <w:pPr>
        <w:ind w:left="215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683C3590">
      <w:start w:val="1"/>
      <w:numFmt w:val="bullet"/>
      <w:lvlText w:val="•"/>
      <w:lvlJc w:val="left"/>
      <w:pPr>
        <w:ind w:left="287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24C050C8">
      <w:start w:val="1"/>
      <w:numFmt w:val="bullet"/>
      <w:lvlText w:val="o"/>
      <w:lvlJc w:val="left"/>
      <w:pPr>
        <w:ind w:left="359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9E9AF012">
      <w:start w:val="1"/>
      <w:numFmt w:val="bullet"/>
      <w:lvlText w:val="▪"/>
      <w:lvlJc w:val="left"/>
      <w:pPr>
        <w:ind w:left="431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AB50D142">
      <w:start w:val="1"/>
      <w:numFmt w:val="bullet"/>
      <w:lvlText w:val="•"/>
      <w:lvlJc w:val="left"/>
      <w:pPr>
        <w:ind w:left="503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D80AD24">
      <w:start w:val="1"/>
      <w:numFmt w:val="bullet"/>
      <w:lvlText w:val="o"/>
      <w:lvlJc w:val="left"/>
      <w:pPr>
        <w:ind w:left="575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B39AA3BA">
      <w:start w:val="1"/>
      <w:numFmt w:val="bullet"/>
      <w:lvlText w:val="▪"/>
      <w:lvlJc w:val="left"/>
      <w:pPr>
        <w:ind w:left="647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68892737"/>
    <w:multiLevelType w:val="hybridMultilevel"/>
    <w:tmpl w:val="58FC2F50"/>
    <w:lvl w:ilvl="0" w:tplc="9BCA065E">
      <w:start w:val="1"/>
      <w:numFmt w:val="decimal"/>
      <w:lvlText w:val="%1)"/>
      <w:lvlJc w:val="left"/>
      <w:pPr>
        <w:ind w:left="734"/>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BBFEA8D0">
      <w:start w:val="2"/>
      <w:numFmt w:val="lowerLetter"/>
      <w:lvlText w:val="%2)"/>
      <w:lvlJc w:val="left"/>
      <w:pPr>
        <w:ind w:left="1147"/>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2" w:tplc="B78E6D32">
      <w:start w:val="1"/>
      <w:numFmt w:val="lowerRoman"/>
      <w:lvlText w:val="%3"/>
      <w:lvlJc w:val="left"/>
      <w:pPr>
        <w:ind w:left="1788"/>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3" w:tplc="6F4C2C50">
      <w:start w:val="1"/>
      <w:numFmt w:val="decimal"/>
      <w:lvlText w:val="%4"/>
      <w:lvlJc w:val="left"/>
      <w:pPr>
        <w:ind w:left="2508"/>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4" w:tplc="85324672">
      <w:start w:val="1"/>
      <w:numFmt w:val="lowerLetter"/>
      <w:lvlText w:val="%5"/>
      <w:lvlJc w:val="left"/>
      <w:pPr>
        <w:ind w:left="3228"/>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5" w:tplc="E86406C6">
      <w:start w:val="1"/>
      <w:numFmt w:val="lowerRoman"/>
      <w:lvlText w:val="%6"/>
      <w:lvlJc w:val="left"/>
      <w:pPr>
        <w:ind w:left="3948"/>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6" w:tplc="2B9079D2">
      <w:start w:val="1"/>
      <w:numFmt w:val="decimal"/>
      <w:lvlText w:val="%7"/>
      <w:lvlJc w:val="left"/>
      <w:pPr>
        <w:ind w:left="4668"/>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7" w:tplc="09E6333A">
      <w:start w:val="1"/>
      <w:numFmt w:val="lowerLetter"/>
      <w:lvlText w:val="%8"/>
      <w:lvlJc w:val="left"/>
      <w:pPr>
        <w:ind w:left="5388"/>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lvl w:ilvl="8" w:tplc="9E2C8526">
      <w:start w:val="1"/>
      <w:numFmt w:val="lowerRoman"/>
      <w:lvlText w:val="%9"/>
      <w:lvlJc w:val="left"/>
      <w:pPr>
        <w:ind w:left="6108"/>
      </w:pPr>
      <w:rPr>
        <w:rFonts w:ascii="Trebuchet MS" w:eastAsia="Trebuchet MS" w:hAnsi="Trebuchet MS" w:cs="Trebuchet MS"/>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78F92F86"/>
    <w:multiLevelType w:val="hybridMultilevel"/>
    <w:tmpl w:val="DBBA23D0"/>
    <w:lvl w:ilvl="0" w:tplc="30A22E46">
      <w:start w:val="1"/>
      <w:numFmt w:val="bullet"/>
      <w:lvlText w:val=""/>
      <w:lvlJc w:val="left"/>
      <w:pPr>
        <w:ind w:left="727"/>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1" w:tplc="7FC2C6F0">
      <w:start w:val="1"/>
      <w:numFmt w:val="bullet"/>
      <w:lvlText w:val="o"/>
      <w:lvlJc w:val="left"/>
      <w:pPr>
        <w:ind w:left="145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82EC36BA">
      <w:start w:val="1"/>
      <w:numFmt w:val="bullet"/>
      <w:lvlText w:val="▪"/>
      <w:lvlJc w:val="left"/>
      <w:pPr>
        <w:ind w:left="217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FAA8A2AA">
      <w:start w:val="1"/>
      <w:numFmt w:val="bullet"/>
      <w:lvlText w:val="•"/>
      <w:lvlJc w:val="left"/>
      <w:pPr>
        <w:ind w:left="289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D5696D8">
      <w:start w:val="1"/>
      <w:numFmt w:val="bullet"/>
      <w:lvlText w:val="o"/>
      <w:lvlJc w:val="left"/>
      <w:pPr>
        <w:ind w:left="361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52AAA62A">
      <w:start w:val="1"/>
      <w:numFmt w:val="bullet"/>
      <w:lvlText w:val="▪"/>
      <w:lvlJc w:val="left"/>
      <w:pPr>
        <w:ind w:left="433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4650C31A">
      <w:start w:val="1"/>
      <w:numFmt w:val="bullet"/>
      <w:lvlText w:val="•"/>
      <w:lvlJc w:val="left"/>
      <w:pPr>
        <w:ind w:left="505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6CE2777E">
      <w:start w:val="1"/>
      <w:numFmt w:val="bullet"/>
      <w:lvlText w:val="o"/>
      <w:lvlJc w:val="left"/>
      <w:pPr>
        <w:ind w:left="577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957C48E4">
      <w:start w:val="1"/>
      <w:numFmt w:val="bullet"/>
      <w:lvlText w:val="▪"/>
      <w:lvlJc w:val="left"/>
      <w:pPr>
        <w:ind w:left="649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num w:numId="1">
    <w:abstractNumId w:val="1"/>
  </w:num>
  <w:num w:numId="2">
    <w:abstractNumId w:val="2"/>
  </w:num>
  <w:num w:numId="3">
    <w:abstractNumId w:val="10"/>
  </w:num>
  <w:num w:numId="4">
    <w:abstractNumId w:val="9"/>
  </w:num>
  <w:num w:numId="5">
    <w:abstractNumId w:val="5"/>
  </w:num>
  <w:num w:numId="6">
    <w:abstractNumId w:val="3"/>
  </w:num>
  <w:num w:numId="7">
    <w:abstractNumId w:val="6"/>
  </w:num>
  <w:num w:numId="8">
    <w:abstractNumId w:val="8"/>
  </w:num>
  <w:num w:numId="9">
    <w:abstractNumId w:val="4"/>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71B"/>
    <w:rsid w:val="000E2CDD"/>
    <w:rsid w:val="00281EC3"/>
    <w:rsid w:val="005B1D41"/>
    <w:rsid w:val="009B271B"/>
    <w:rsid w:val="009C563C"/>
    <w:rsid w:val="00DB4E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4A8DC2-F12C-4184-8E8B-00435DA11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5" w:line="247" w:lineRule="auto"/>
      <w:ind w:left="24" w:right="222" w:hanging="10"/>
      <w:jc w:val="both"/>
    </w:pPr>
    <w:rPr>
      <w:rFonts w:ascii="Trebuchet MS" w:eastAsia="Trebuchet MS" w:hAnsi="Trebuchet MS" w:cs="Trebuchet MS"/>
      <w:color w:val="000000"/>
      <w:sz w:val="21"/>
    </w:rPr>
  </w:style>
  <w:style w:type="paragraph" w:styleId="Nagwek1">
    <w:name w:val="heading 1"/>
    <w:next w:val="Normalny"/>
    <w:link w:val="Nagwek1Znak"/>
    <w:uiPriority w:val="9"/>
    <w:unhideWhenUsed/>
    <w:qFormat/>
    <w:pPr>
      <w:keepNext/>
      <w:keepLines/>
      <w:spacing w:after="5" w:line="254" w:lineRule="auto"/>
      <w:ind w:left="3" w:hanging="3"/>
      <w:outlineLvl w:val="0"/>
    </w:pPr>
    <w:rPr>
      <w:rFonts w:ascii="Trebuchet MS" w:eastAsia="Trebuchet MS" w:hAnsi="Trebuchet MS" w:cs="Trebuchet MS"/>
      <w:b/>
      <w:color w:val="000000"/>
      <w:sz w:val="21"/>
    </w:rPr>
  </w:style>
  <w:style w:type="paragraph" w:styleId="Nagwek2">
    <w:name w:val="heading 2"/>
    <w:next w:val="Normalny"/>
    <w:link w:val="Nagwek2Znak"/>
    <w:uiPriority w:val="9"/>
    <w:unhideWhenUsed/>
    <w:qFormat/>
    <w:pPr>
      <w:keepNext/>
      <w:keepLines/>
      <w:spacing w:after="5" w:line="254" w:lineRule="auto"/>
      <w:ind w:left="3" w:hanging="3"/>
      <w:outlineLvl w:val="1"/>
    </w:pPr>
    <w:rPr>
      <w:rFonts w:ascii="Trebuchet MS" w:eastAsia="Trebuchet MS" w:hAnsi="Trebuchet MS" w:cs="Trebuchet MS"/>
      <w:b/>
      <w:color w:val="000000"/>
      <w:sz w:val="21"/>
    </w:rPr>
  </w:style>
  <w:style w:type="paragraph" w:styleId="Nagwek3">
    <w:name w:val="heading 3"/>
    <w:next w:val="Normalny"/>
    <w:link w:val="Nagwek3Znak"/>
    <w:uiPriority w:val="9"/>
    <w:unhideWhenUsed/>
    <w:qFormat/>
    <w:pPr>
      <w:keepNext/>
      <w:keepLines/>
      <w:spacing w:after="5" w:line="254" w:lineRule="auto"/>
      <w:ind w:left="3" w:hanging="3"/>
      <w:outlineLvl w:val="2"/>
    </w:pPr>
    <w:rPr>
      <w:rFonts w:ascii="Trebuchet MS" w:eastAsia="Trebuchet MS" w:hAnsi="Trebuchet MS" w:cs="Trebuchet MS"/>
      <w:b/>
      <w:color w:val="000000"/>
      <w:sz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rebuchet MS" w:eastAsia="Trebuchet MS" w:hAnsi="Trebuchet MS" w:cs="Trebuchet MS"/>
      <w:b/>
      <w:color w:val="000000"/>
      <w:sz w:val="21"/>
    </w:rPr>
  </w:style>
  <w:style w:type="character" w:customStyle="1" w:styleId="Nagwek3Znak">
    <w:name w:val="Nagłówek 3 Znak"/>
    <w:link w:val="Nagwek3"/>
    <w:rPr>
      <w:rFonts w:ascii="Trebuchet MS" w:eastAsia="Trebuchet MS" w:hAnsi="Trebuchet MS" w:cs="Trebuchet MS"/>
      <w:b/>
      <w:color w:val="000000"/>
      <w:sz w:val="21"/>
    </w:rPr>
  </w:style>
  <w:style w:type="character" w:customStyle="1" w:styleId="Nagwek1Znak">
    <w:name w:val="Nagłówek 1 Znak"/>
    <w:link w:val="Nagwek1"/>
    <w:rPr>
      <w:rFonts w:ascii="Trebuchet MS" w:eastAsia="Trebuchet MS" w:hAnsi="Trebuchet MS" w:cs="Trebuchet MS"/>
      <w:b/>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3763</Words>
  <Characters>22583</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Garbulski Bartłomiej</dc:creator>
  <cp:keywords/>
  <cp:lastModifiedBy>Jańczuk Krzysztof</cp:lastModifiedBy>
  <cp:revision>4</cp:revision>
  <dcterms:created xsi:type="dcterms:W3CDTF">2024-12-20T11:17:00Z</dcterms:created>
  <dcterms:modified xsi:type="dcterms:W3CDTF">2024-12-20T16:58:00Z</dcterms:modified>
</cp:coreProperties>
</file>