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B721A"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B721A">
        <w:rPr>
          <w:rFonts w:eastAsia="Times New Roman" w:cstheme="minorHAnsi"/>
          <w:b/>
          <w:bCs/>
          <w:sz w:val="36"/>
          <w:szCs w:val="32"/>
          <w:lang w:eastAsia="pl-PL"/>
        </w:rPr>
        <w:t>SPECYFIKACJA WARUNKÓW ZAMÓWIENIA</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668770C" w14:textId="3A9D251A" w:rsidR="00073CB1" w:rsidRPr="00CB721A" w:rsidRDefault="00736ED1" w:rsidP="00736ED1">
      <w:pPr>
        <w:spacing w:after="0" w:line="240" w:lineRule="auto"/>
        <w:ind w:right="204"/>
        <w:jc w:val="center"/>
        <w:rPr>
          <w:rFonts w:eastAsia="Times New Roman" w:cstheme="minorHAnsi"/>
          <w:sz w:val="28"/>
          <w:szCs w:val="28"/>
          <w:lang w:eastAsia="pl-PL"/>
        </w:rPr>
      </w:pPr>
      <w:r w:rsidRPr="00CB721A">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6A0914">
        <w:rPr>
          <w:rFonts w:eastAsia="Times New Roman" w:cstheme="minorHAnsi"/>
          <w:sz w:val="28"/>
          <w:szCs w:val="28"/>
          <w:lang w:eastAsia="pl-PL"/>
        </w:rPr>
        <w:t>t.j</w:t>
      </w:r>
      <w:proofErr w:type="spellEnd"/>
      <w:r w:rsidR="006A0914">
        <w:rPr>
          <w:rFonts w:eastAsia="Times New Roman" w:cstheme="minorHAnsi"/>
          <w:sz w:val="28"/>
          <w:szCs w:val="28"/>
          <w:lang w:eastAsia="pl-PL"/>
        </w:rPr>
        <w:t xml:space="preserve">. </w:t>
      </w:r>
      <w:r w:rsidRPr="00CB721A">
        <w:rPr>
          <w:rFonts w:eastAsia="Times New Roman" w:cstheme="minorHAnsi"/>
          <w:sz w:val="28"/>
          <w:szCs w:val="28"/>
          <w:lang w:eastAsia="pl-PL"/>
        </w:rPr>
        <w:t xml:space="preserve">Dz.U. z </w:t>
      </w:r>
      <w:r w:rsidR="006A0914">
        <w:rPr>
          <w:rFonts w:eastAsia="Times New Roman" w:cstheme="minorHAnsi"/>
          <w:sz w:val="28"/>
          <w:szCs w:val="28"/>
          <w:lang w:eastAsia="pl-PL"/>
        </w:rPr>
        <w:t>2021</w:t>
      </w:r>
      <w:r w:rsidRPr="00CB721A">
        <w:rPr>
          <w:rFonts w:eastAsia="Times New Roman" w:cstheme="minorHAnsi"/>
          <w:sz w:val="28"/>
          <w:szCs w:val="28"/>
          <w:lang w:eastAsia="pl-PL"/>
        </w:rPr>
        <w:t xml:space="preserve">r., poz. </w:t>
      </w:r>
      <w:r w:rsidR="006A0914">
        <w:rPr>
          <w:rFonts w:eastAsia="Times New Roman" w:cstheme="minorHAnsi"/>
          <w:sz w:val="28"/>
          <w:szCs w:val="28"/>
          <w:lang w:eastAsia="pl-PL"/>
        </w:rPr>
        <w:t>1129</w:t>
      </w:r>
      <w:r w:rsidRPr="00CB721A">
        <w:rPr>
          <w:rFonts w:eastAsia="Times New Roman" w:cstheme="minorHAnsi"/>
          <w:sz w:val="28"/>
          <w:szCs w:val="28"/>
          <w:lang w:eastAsia="pl-PL"/>
        </w:rPr>
        <w:t>)</w:t>
      </w:r>
    </w:p>
    <w:p w14:paraId="57675C46" w14:textId="334BD63A" w:rsidR="00073CB1" w:rsidRPr="00CB721A"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B721A" w:rsidRDefault="00073CB1" w:rsidP="00073CB1">
      <w:pPr>
        <w:spacing w:after="0" w:line="240" w:lineRule="auto"/>
        <w:ind w:right="204"/>
        <w:jc w:val="both"/>
        <w:rPr>
          <w:rFonts w:eastAsia="Times New Roman" w:cstheme="minorHAnsi"/>
          <w:sz w:val="28"/>
          <w:szCs w:val="28"/>
          <w:lang w:eastAsia="pl-PL"/>
        </w:rPr>
      </w:pPr>
    </w:p>
    <w:p w14:paraId="25695B25" w14:textId="388D4598" w:rsidR="00073CB1" w:rsidRPr="009357BC" w:rsidRDefault="009357BC" w:rsidP="009357BC">
      <w:pPr>
        <w:tabs>
          <w:tab w:val="center" w:pos="7380"/>
        </w:tabs>
        <w:spacing w:after="0" w:line="360" w:lineRule="auto"/>
        <w:ind w:right="204"/>
        <w:jc w:val="center"/>
        <w:rPr>
          <w:rFonts w:eastAsia="Times New Roman" w:cstheme="minorHAnsi"/>
          <w:b/>
          <w:sz w:val="28"/>
          <w:szCs w:val="28"/>
          <w:lang w:eastAsia="pl-PL"/>
        </w:rPr>
      </w:pPr>
      <w:r w:rsidRPr="009357BC">
        <w:rPr>
          <w:rFonts w:eastAsia="Times New Roman" w:cstheme="minorHAnsi"/>
          <w:b/>
          <w:color w:val="000000"/>
          <w:sz w:val="28"/>
          <w:szCs w:val="28"/>
          <w:lang w:eastAsia="pl-PL"/>
        </w:rPr>
        <w:t>Dostawa pomocy dydaktycznych w ramach Rządowego programu „Aktywna tablica” dla jednostek oświatowych Powiatu Głogowskiego</w:t>
      </w:r>
    </w:p>
    <w:p w14:paraId="3835E522" w14:textId="06A40BE4" w:rsidR="00073CB1" w:rsidRPr="00CB721A"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7E8DC47E" w14:textId="0B0F0E5F"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9357BC">
        <w:rPr>
          <w:rFonts w:cstheme="minorHAnsi"/>
          <w:b/>
          <w:bCs/>
        </w:rPr>
        <w:t>12</w:t>
      </w:r>
      <w:r w:rsidR="00571887" w:rsidRPr="00CB721A">
        <w:rPr>
          <w:rFonts w:cstheme="minorHAnsi"/>
          <w:b/>
          <w:bCs/>
        </w:rPr>
        <w:t>.2021</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10AC386B" w14:textId="39FD2A00" w:rsidR="00073CB1" w:rsidRPr="00CB721A" w:rsidRDefault="00073CB1" w:rsidP="00073CB1">
      <w:pPr>
        <w:tabs>
          <w:tab w:val="decimal" w:leader="dot" w:pos="9072"/>
        </w:tabs>
        <w:spacing w:after="0" w:line="240" w:lineRule="auto"/>
        <w:jc w:val="center"/>
        <w:rPr>
          <w:rFonts w:cstheme="minorHAnsi"/>
        </w:rPr>
      </w:pPr>
    </w:p>
    <w:p w14:paraId="404126A1" w14:textId="1E73C628" w:rsidR="00073CB1" w:rsidRPr="00CB721A" w:rsidRDefault="00073CB1" w:rsidP="00073CB1">
      <w:pPr>
        <w:tabs>
          <w:tab w:val="decimal" w:leader="dot" w:pos="9072"/>
        </w:tabs>
        <w:spacing w:after="0" w:line="240" w:lineRule="auto"/>
        <w:jc w:val="center"/>
        <w:rPr>
          <w:rFonts w:cstheme="minorHAnsi"/>
        </w:rPr>
      </w:pPr>
    </w:p>
    <w:p w14:paraId="5A85B3F0" w14:textId="5654DBFF" w:rsidR="00073CB1" w:rsidRPr="00CB721A" w:rsidRDefault="00073CB1" w:rsidP="00073CB1">
      <w:pPr>
        <w:tabs>
          <w:tab w:val="decimal" w:leader="dot" w:pos="9072"/>
        </w:tabs>
        <w:spacing w:after="0" w:line="240" w:lineRule="auto"/>
        <w:jc w:val="center"/>
        <w:rPr>
          <w:rFonts w:cstheme="minorHAnsi"/>
        </w:rPr>
      </w:pPr>
    </w:p>
    <w:p w14:paraId="1088AF5D" w14:textId="66BC4193" w:rsidR="00073CB1" w:rsidRPr="00CB721A" w:rsidRDefault="00073CB1" w:rsidP="00073CB1">
      <w:pPr>
        <w:tabs>
          <w:tab w:val="decimal" w:leader="dot" w:pos="9072"/>
        </w:tabs>
        <w:spacing w:after="0" w:line="240" w:lineRule="auto"/>
        <w:jc w:val="center"/>
        <w:rPr>
          <w:rFonts w:cstheme="minorHAnsi"/>
        </w:rPr>
      </w:pPr>
    </w:p>
    <w:p w14:paraId="5F2C867B" w14:textId="6E577239" w:rsidR="00073CB1" w:rsidRPr="00CB721A" w:rsidRDefault="00073CB1" w:rsidP="00073CB1">
      <w:pPr>
        <w:tabs>
          <w:tab w:val="decimal" w:leader="dot" w:pos="9072"/>
        </w:tabs>
        <w:spacing w:after="0" w:line="240" w:lineRule="auto"/>
        <w:jc w:val="both"/>
        <w:rPr>
          <w:rFonts w:cstheme="minorHAnsi"/>
        </w:rPr>
      </w:pPr>
      <w:r w:rsidRPr="00CB721A">
        <w:rPr>
          <w:rFonts w:cstheme="minorHAnsi"/>
        </w:rPr>
        <w:t>TRYB UDZIELENIA ZAMÓWIENIA: tryb podstawowy bez negocjacji</w:t>
      </w:r>
    </w:p>
    <w:p w14:paraId="2BC5EC12" w14:textId="62FE2FA6" w:rsidR="00073CB1" w:rsidRPr="00CB721A" w:rsidRDefault="00073CB1" w:rsidP="00073CB1">
      <w:pPr>
        <w:tabs>
          <w:tab w:val="decimal" w:leader="dot" w:pos="9072"/>
        </w:tabs>
        <w:spacing w:after="0" w:line="240" w:lineRule="auto"/>
        <w:jc w:val="both"/>
        <w:rPr>
          <w:rFonts w:cstheme="minorHAnsi"/>
        </w:rPr>
      </w:pPr>
    </w:p>
    <w:p w14:paraId="4C76ED96" w14:textId="09857E1E" w:rsidR="00073CB1" w:rsidRPr="00CB721A" w:rsidRDefault="00073CB1" w:rsidP="00073CB1">
      <w:pPr>
        <w:tabs>
          <w:tab w:val="decimal" w:leader="dot" w:pos="9072"/>
        </w:tabs>
        <w:spacing w:after="0" w:line="240" w:lineRule="auto"/>
        <w:jc w:val="both"/>
        <w:rPr>
          <w:rFonts w:cstheme="minorHAnsi"/>
        </w:rPr>
      </w:pPr>
    </w:p>
    <w:p w14:paraId="61440A94" w14:textId="1C7E966E" w:rsidR="00073CB1" w:rsidRPr="00CB721A" w:rsidRDefault="00073CB1" w:rsidP="00073CB1">
      <w:pPr>
        <w:tabs>
          <w:tab w:val="decimal" w:leader="dot" w:pos="9072"/>
        </w:tabs>
        <w:spacing w:after="0" w:line="240" w:lineRule="auto"/>
        <w:jc w:val="both"/>
        <w:rPr>
          <w:rFonts w:cstheme="minorHAnsi"/>
        </w:rPr>
      </w:pPr>
    </w:p>
    <w:p w14:paraId="268553AD" w14:textId="02AC5EC9" w:rsidR="00073CB1" w:rsidRPr="00CB721A" w:rsidRDefault="00073CB1" w:rsidP="00073CB1">
      <w:pPr>
        <w:tabs>
          <w:tab w:val="center" w:pos="7088"/>
          <w:tab w:val="decimal" w:leader="dot" w:pos="9072"/>
        </w:tabs>
        <w:spacing w:after="0" w:line="240" w:lineRule="auto"/>
        <w:jc w:val="both"/>
        <w:rPr>
          <w:rFonts w:cstheme="minorHAnsi"/>
        </w:rPr>
      </w:pPr>
    </w:p>
    <w:p w14:paraId="686D23BD" w14:textId="349A8BC9" w:rsidR="00073CB1" w:rsidRDefault="005A787C" w:rsidP="00664DAF">
      <w:pPr>
        <w:tabs>
          <w:tab w:val="center" w:pos="7088"/>
          <w:tab w:val="decimal" w:leader="dot" w:pos="9072"/>
        </w:tabs>
        <w:spacing w:after="0" w:line="240" w:lineRule="auto"/>
        <w:jc w:val="both"/>
        <w:rPr>
          <w:rFonts w:cstheme="minorHAnsi"/>
        </w:rPr>
      </w:pPr>
      <w:r>
        <w:rPr>
          <w:rFonts w:cstheme="minorHAnsi"/>
        </w:rPr>
        <w:tab/>
      </w:r>
    </w:p>
    <w:p w14:paraId="25766749" w14:textId="77777777" w:rsidR="00853DA7" w:rsidRPr="00853DA7" w:rsidRDefault="00853DA7" w:rsidP="00853DA7">
      <w:pPr>
        <w:tabs>
          <w:tab w:val="center" w:pos="7088"/>
          <w:tab w:val="decimal" w:leader="dot" w:pos="9072"/>
        </w:tabs>
        <w:spacing w:after="0" w:line="240" w:lineRule="auto"/>
        <w:jc w:val="both"/>
        <w:rPr>
          <w:rFonts w:cstheme="minorHAnsi"/>
          <w:b/>
          <w:bCs/>
        </w:rPr>
      </w:pPr>
      <w:r>
        <w:rPr>
          <w:rFonts w:cstheme="minorHAnsi"/>
        </w:rPr>
        <w:tab/>
      </w:r>
      <w:r w:rsidRPr="00853DA7">
        <w:rPr>
          <w:rFonts w:cstheme="minorHAnsi"/>
          <w:b/>
          <w:bCs/>
        </w:rPr>
        <w:t>STAROSTA</w:t>
      </w:r>
    </w:p>
    <w:p w14:paraId="37043AE3" w14:textId="233F0FD3" w:rsidR="00E034BB" w:rsidRPr="00853DA7" w:rsidRDefault="00853DA7" w:rsidP="00853DA7">
      <w:pPr>
        <w:tabs>
          <w:tab w:val="center" w:pos="7088"/>
          <w:tab w:val="decimal" w:leader="dot" w:pos="9072"/>
        </w:tabs>
        <w:spacing w:after="0" w:line="240" w:lineRule="auto"/>
        <w:jc w:val="both"/>
        <w:rPr>
          <w:rFonts w:cstheme="minorHAnsi"/>
          <w:b/>
          <w:bCs/>
        </w:rPr>
      </w:pPr>
      <w:r w:rsidRPr="00853DA7">
        <w:rPr>
          <w:rFonts w:cstheme="minorHAnsi"/>
          <w:b/>
          <w:bCs/>
        </w:rPr>
        <w:tab/>
        <w:t>(-)</w:t>
      </w:r>
    </w:p>
    <w:p w14:paraId="0A1418EE" w14:textId="37D16A16" w:rsidR="009357BC" w:rsidRPr="00853DA7" w:rsidRDefault="00853DA7" w:rsidP="009357BC">
      <w:pPr>
        <w:tabs>
          <w:tab w:val="center" w:pos="7088"/>
          <w:tab w:val="decimal" w:leader="dot" w:pos="9072"/>
        </w:tabs>
        <w:spacing w:after="0" w:line="240" w:lineRule="auto"/>
        <w:jc w:val="both"/>
        <w:rPr>
          <w:rFonts w:cstheme="minorHAnsi"/>
          <w:b/>
          <w:bCs/>
        </w:rPr>
      </w:pPr>
      <w:r w:rsidRPr="00853DA7">
        <w:rPr>
          <w:rFonts w:cstheme="minorHAnsi"/>
          <w:b/>
          <w:bCs/>
        </w:rPr>
        <w:tab/>
        <w:t xml:space="preserve">Jarosław </w:t>
      </w:r>
      <w:proofErr w:type="spellStart"/>
      <w:r w:rsidRPr="00853DA7">
        <w:rPr>
          <w:rFonts w:cstheme="minorHAnsi"/>
          <w:b/>
          <w:bCs/>
        </w:rPr>
        <w:t>Dudkowiak</w:t>
      </w:r>
      <w:proofErr w:type="spellEnd"/>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622D0CB5"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2244C2" w14:textId="0AC640DE" w:rsidR="00073CB1" w:rsidRPr="00CB721A"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6A6A3F">
        <w:rPr>
          <w:rFonts w:cstheme="minorHAnsi"/>
        </w:rPr>
        <w:t>20</w:t>
      </w:r>
      <w:r w:rsidR="009357BC">
        <w:rPr>
          <w:rFonts w:cstheme="minorHAnsi"/>
        </w:rPr>
        <w:t xml:space="preserve"> października</w:t>
      </w:r>
      <w:r w:rsidR="00F105B6" w:rsidRPr="00CB721A">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3A41C0">
            <w:pPr>
              <w:pStyle w:val="Akapitzlist"/>
              <w:numPr>
                <w:ilvl w:val="0"/>
                <w:numId w:val="40"/>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3A41C0">
            <w:pPr>
              <w:pStyle w:val="Akapitzlist"/>
              <w:numPr>
                <w:ilvl w:val="0"/>
                <w:numId w:val="40"/>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3A41C0">
            <w:pPr>
              <w:pStyle w:val="Akapitzlist"/>
              <w:numPr>
                <w:ilvl w:val="0"/>
                <w:numId w:val="40"/>
              </w:numPr>
              <w:ind w:left="306" w:hanging="284"/>
              <w:jc w:val="both"/>
              <w:rPr>
                <w:rFonts w:cstheme="minorHAnsi"/>
                <w:b/>
                <w:bCs/>
              </w:rPr>
            </w:pPr>
            <w:bookmarkStart w:id="0"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6728D74C" w14:textId="77777777" w:rsidR="00AF169C" w:rsidRPr="003948A1" w:rsidRDefault="00AF169C" w:rsidP="00AF169C">
      <w:pPr>
        <w:suppressAutoHyphens/>
        <w:autoSpaceDN w:val="0"/>
        <w:spacing w:after="0" w:line="276" w:lineRule="auto"/>
        <w:jc w:val="both"/>
        <w:textAlignment w:val="baseline"/>
        <w:rPr>
          <w:rFonts w:ascii="Calibri" w:eastAsia="Andale Sans UI" w:hAnsi="Calibri" w:cs="Calibri"/>
          <w:i/>
          <w:iCs/>
          <w:noProof/>
          <w:kern w:val="3"/>
          <w:lang w:bidi="en-US"/>
        </w:rPr>
      </w:pPr>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24D8614B" w14:textId="77777777"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1C193631" w14:textId="77777777"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0E40B545" w14:textId="77777777"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6376C5C5" w14:textId="77777777"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5E8E0F20" w14:textId="77777777" w:rsidR="00AF169C" w:rsidRPr="003948A1" w:rsidRDefault="00AF169C" w:rsidP="003A41C0">
      <w:pPr>
        <w:numPr>
          <w:ilvl w:val="1"/>
          <w:numId w:val="46"/>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0AE7226F" w14:textId="77777777" w:rsidR="00AF169C" w:rsidRPr="003948A1" w:rsidRDefault="00AF169C" w:rsidP="003A41C0">
      <w:pPr>
        <w:numPr>
          <w:ilvl w:val="1"/>
          <w:numId w:val="46"/>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6020ADB3" w14:textId="77777777"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60B4A0C4" w14:textId="77777777" w:rsidR="00AF169C" w:rsidRPr="003948A1" w:rsidRDefault="00AF169C" w:rsidP="003A41C0">
      <w:pPr>
        <w:numPr>
          <w:ilvl w:val="1"/>
          <w:numId w:val="46"/>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0C8858E5" w14:textId="77777777" w:rsidR="00AF169C" w:rsidRPr="003948A1" w:rsidRDefault="00AF169C" w:rsidP="003A41C0">
      <w:pPr>
        <w:numPr>
          <w:ilvl w:val="1"/>
          <w:numId w:val="46"/>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65C70CED" w14:textId="77777777"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2047C1BB" w14:textId="77777777"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7BDFF068" w14:textId="77777777"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5916BEF0" w14:textId="77777777" w:rsidR="00AF169C" w:rsidRPr="003948A1" w:rsidRDefault="00AF169C" w:rsidP="003A41C0">
      <w:pPr>
        <w:numPr>
          <w:ilvl w:val="1"/>
          <w:numId w:val="46"/>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58A7F273" w14:textId="77777777" w:rsidR="00AF169C" w:rsidRPr="003948A1" w:rsidRDefault="00AF169C" w:rsidP="003A41C0">
      <w:pPr>
        <w:numPr>
          <w:ilvl w:val="1"/>
          <w:numId w:val="46"/>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3E0D09E2" w14:textId="3B6A9BB8" w:rsidR="00AF169C" w:rsidRPr="003948A1" w:rsidRDefault="00AF169C" w:rsidP="003A41C0">
      <w:pPr>
        <w:numPr>
          <w:ilvl w:val="1"/>
          <w:numId w:val="46"/>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 xml:space="preserve">Prawo usunięcia danych w przypadku gdy dane osobowe nie są już niezbędne do celów, </w:t>
      </w:r>
      <w:r w:rsidR="003F3625">
        <w:rPr>
          <w:rFonts w:ascii="Calibri" w:eastAsia="Andale Sans UI" w:hAnsi="Calibri" w:cs="Calibri"/>
          <w:iCs/>
          <w:noProof/>
          <w:kern w:val="3"/>
          <w:lang w:bidi="en-US"/>
        </w:rPr>
        <w:br/>
      </w:r>
      <w:r w:rsidRPr="003948A1">
        <w:rPr>
          <w:rFonts w:ascii="Calibri" w:eastAsia="Andale Sans UI" w:hAnsi="Calibri" w:cs="Calibri"/>
          <w:iCs/>
          <w:noProof/>
          <w:kern w:val="3"/>
          <w:lang w:bidi="en-US"/>
        </w:rPr>
        <w:t>w których zostały zebrane lub w inny sposób przetwarzane.</w:t>
      </w:r>
    </w:p>
    <w:p w14:paraId="1540F05B" w14:textId="77777777" w:rsidR="00AF169C" w:rsidRPr="003948A1" w:rsidRDefault="00AF169C" w:rsidP="003A41C0">
      <w:pPr>
        <w:numPr>
          <w:ilvl w:val="1"/>
          <w:numId w:val="46"/>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75190F2" w14:textId="77777777"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Ma Pani/Pan prawo do wniesienia skargi do organu nadzorczego. W Polsce jest nim Prezes Urzędu Ochrony Danych Osobowych ul. Stawki 2, 00-913 Warszawa.</w:t>
      </w:r>
    </w:p>
    <w:p w14:paraId="0F329578" w14:textId="59D8EFB3"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 xml:space="preserve">Pani/Pana dane osobowe nie będą poddawane zautomatyzowanemu podejmowaniu decyzji, </w:t>
      </w:r>
      <w:r w:rsidR="003F3625">
        <w:rPr>
          <w:rFonts w:ascii="Calibri" w:eastAsia="Andale Sans UI" w:hAnsi="Calibri" w:cs="Calibri"/>
          <w:noProof/>
          <w:kern w:val="3"/>
          <w:lang w:val="en-US" w:bidi="en-US"/>
        </w:rPr>
        <w:br/>
      </w:r>
      <w:r w:rsidRPr="003948A1">
        <w:rPr>
          <w:rFonts w:ascii="Calibri" w:eastAsia="Andale Sans UI" w:hAnsi="Calibri" w:cs="Calibri"/>
          <w:noProof/>
          <w:kern w:val="3"/>
          <w:lang w:val="en-US" w:bidi="en-US"/>
        </w:rPr>
        <w:t>w tym również profilowaniu.</w:t>
      </w:r>
    </w:p>
    <w:p w14:paraId="229CD252" w14:textId="72709E6F"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noProof/>
          <w:kern w:val="3"/>
          <w:lang w:val="en-US" w:bidi="en-US"/>
        </w:rPr>
      </w:pPr>
      <w:r w:rsidRPr="003948A1">
        <w:rPr>
          <w:rFonts w:ascii="Calibri" w:eastAsia="Andale Sans UI" w:hAnsi="Calibri" w:cs="Calibri"/>
          <w:noProof/>
          <w:kern w:val="3"/>
          <w:lang w:val="en-US" w:bidi="en-US"/>
        </w:rPr>
        <w:t xml:space="preserve">Administrator nie zamierza przekazywać Pani/Pana danych osobowych do państw trzecich </w:t>
      </w:r>
      <w:r w:rsidR="003F3625">
        <w:rPr>
          <w:rFonts w:ascii="Calibri" w:eastAsia="Andale Sans UI" w:hAnsi="Calibri" w:cs="Calibri"/>
          <w:noProof/>
          <w:kern w:val="3"/>
          <w:lang w:val="en-US" w:bidi="en-US"/>
        </w:rPr>
        <w:br/>
      </w:r>
      <w:r w:rsidRPr="003948A1">
        <w:rPr>
          <w:rFonts w:ascii="Calibri" w:eastAsia="Andale Sans UI" w:hAnsi="Calibri" w:cs="Calibri"/>
          <w:noProof/>
          <w:kern w:val="3"/>
          <w:lang w:val="en-US" w:bidi="en-US"/>
        </w:rPr>
        <w:t xml:space="preserve">(tj. państw spoza Europejskiego Obszaru Gospodarczego obejmującego Unię Europejską, Norwegię, Liechtenstein i Islandię) lub do organizacji międzynarodowych. </w:t>
      </w:r>
    </w:p>
    <w:p w14:paraId="753D5054" w14:textId="77777777"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Podanie danych osobowych jest wymogiem ustawowym określonym w przepisach ustawy PZP, związanych z udziałem w postępowaniu o udzielenie zamówienia publicznego.</w:t>
      </w:r>
    </w:p>
    <w:p w14:paraId="4C3F9DBA" w14:textId="657B048E" w:rsidR="00AF169C" w:rsidRPr="003948A1" w:rsidRDefault="00AF169C" w:rsidP="003A41C0">
      <w:pPr>
        <w:numPr>
          <w:ilvl w:val="0"/>
          <w:numId w:val="46"/>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 xml:space="preserve">Konsekwencją niepodania danych osobowych będzie brak możliwości udziału w postępowaniu </w:t>
      </w:r>
      <w:r w:rsidR="003F3625">
        <w:rPr>
          <w:rFonts w:ascii="Calibri" w:eastAsia="Andale Sans UI" w:hAnsi="Calibri" w:cs="Calibri"/>
          <w:noProof/>
          <w:kern w:val="3"/>
          <w:lang w:val="en-US" w:bidi="en-US"/>
        </w:rPr>
        <w:br/>
      </w:r>
      <w:r w:rsidRPr="003948A1">
        <w:rPr>
          <w:rFonts w:ascii="Calibri" w:eastAsia="Andale Sans UI" w:hAnsi="Calibri" w:cs="Calibri"/>
          <w:noProof/>
          <w:kern w:val="3"/>
          <w:lang w:val="en-US" w:bidi="en-US"/>
        </w:rPr>
        <w:t>o udzielenie zamówienia publicznego.</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3A41C0">
            <w:pPr>
              <w:pStyle w:val="Akapitzlist"/>
              <w:numPr>
                <w:ilvl w:val="0"/>
                <w:numId w:val="40"/>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0"/>
    </w:tbl>
    <w:p w14:paraId="02B3F2BA" w14:textId="77777777" w:rsidR="00EE0312" w:rsidRPr="00CB721A" w:rsidRDefault="00EE0312" w:rsidP="00EE0312">
      <w:pPr>
        <w:spacing w:after="0" w:line="240" w:lineRule="auto"/>
        <w:jc w:val="both"/>
        <w:rPr>
          <w:rFonts w:cstheme="minorHAnsi"/>
        </w:rPr>
      </w:pPr>
    </w:p>
    <w:p w14:paraId="0034CC96" w14:textId="4F8429B8" w:rsidR="00FD0EA1" w:rsidRPr="00CB721A" w:rsidRDefault="00EE0312" w:rsidP="003A41C0">
      <w:pPr>
        <w:pStyle w:val="Akapitzlist"/>
        <w:numPr>
          <w:ilvl w:val="0"/>
          <w:numId w:val="16"/>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 xml:space="preserve">w trybie podstawowym, na podstawie art. 275 pkt 1 ustawy z dnia 11 września 2019r. Prawo zamówień publicznych (Dz.U. </w:t>
      </w:r>
      <w:r w:rsidR="00B00988" w:rsidRPr="00CB721A">
        <w:rPr>
          <w:rFonts w:cstheme="minorHAnsi"/>
        </w:rPr>
        <w:br/>
      </w:r>
      <w:r w:rsidR="00B65075" w:rsidRPr="00CB721A">
        <w:rPr>
          <w:rFonts w:cstheme="minorHAnsi"/>
        </w:rPr>
        <w:t xml:space="preserve">z </w:t>
      </w:r>
      <w:r w:rsidR="00664DAF">
        <w:rPr>
          <w:rFonts w:cstheme="minorHAnsi"/>
        </w:rPr>
        <w:t>2021</w:t>
      </w:r>
      <w:r w:rsidR="00B65075" w:rsidRPr="00CB721A">
        <w:rPr>
          <w:rFonts w:cstheme="minorHAnsi"/>
        </w:rPr>
        <w:t xml:space="preserve">r., poz. </w:t>
      </w:r>
      <w:r w:rsidR="00664DAF">
        <w:rPr>
          <w:rFonts w:cstheme="minorHAnsi"/>
        </w:rPr>
        <w:t>1129</w:t>
      </w:r>
      <w:r w:rsidR="00B65075" w:rsidRPr="00CB721A">
        <w:rPr>
          <w:rFonts w:cstheme="minorHAnsi"/>
        </w:rPr>
        <w:t>), zwanej dalej „</w:t>
      </w:r>
      <w:proofErr w:type="spellStart"/>
      <w:r w:rsidR="00B65075" w:rsidRPr="00CB721A">
        <w:rPr>
          <w:rFonts w:cstheme="minorHAnsi"/>
        </w:rPr>
        <w:t>Pzp</w:t>
      </w:r>
      <w:proofErr w:type="spellEnd"/>
      <w:r w:rsidR="00B65075" w:rsidRPr="00CB721A">
        <w:rPr>
          <w:rFonts w:cstheme="minorHAnsi"/>
        </w:rPr>
        <w:t>”</w:t>
      </w:r>
      <w:r w:rsidR="001011D8" w:rsidRPr="00CB721A">
        <w:rPr>
          <w:rFonts w:cstheme="minorHAnsi"/>
        </w:rPr>
        <w:t xml:space="preserve"> oraz niniejszej Specyfikacji Warunków Zamówienia, zwan</w:t>
      </w:r>
      <w:r w:rsidR="00186610" w:rsidRPr="00CB721A">
        <w:rPr>
          <w:rFonts w:cstheme="minorHAnsi"/>
        </w:rPr>
        <w:t>ej</w:t>
      </w:r>
      <w:r w:rsidR="001011D8" w:rsidRPr="00CB721A">
        <w:rPr>
          <w:rFonts w:cstheme="minorHAnsi"/>
        </w:rPr>
        <w:t xml:space="preserve"> dalej SWZ.</w:t>
      </w:r>
    </w:p>
    <w:p w14:paraId="08E6D3E3" w14:textId="77777777" w:rsidR="00E7692C" w:rsidRPr="00C47608" w:rsidRDefault="00E7692C" w:rsidP="003A41C0">
      <w:pPr>
        <w:pStyle w:val="Akapitzlist"/>
        <w:numPr>
          <w:ilvl w:val="0"/>
          <w:numId w:val="16"/>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1A5B5979" w14:textId="77777777" w:rsidR="00E7692C" w:rsidRPr="00C47608" w:rsidRDefault="00E7692C" w:rsidP="003A41C0">
      <w:pPr>
        <w:pStyle w:val="Akapitzlist"/>
        <w:numPr>
          <w:ilvl w:val="0"/>
          <w:numId w:val="16"/>
        </w:numPr>
        <w:spacing w:after="0" w:line="276" w:lineRule="auto"/>
        <w:ind w:left="284" w:hanging="284"/>
        <w:jc w:val="both"/>
        <w:rPr>
          <w:rFonts w:cstheme="minorHAnsi"/>
        </w:rPr>
      </w:pPr>
      <w:r w:rsidRPr="00C47608">
        <w:rPr>
          <w:rFonts w:cstheme="minorHAnsi"/>
        </w:rPr>
        <w:lastRenderedPageBreak/>
        <w:t>Zamawiający nie przewiduje wyboru najkorzystniejszej oferty z możliwością prowadzenia negocjacji.</w:t>
      </w:r>
    </w:p>
    <w:p w14:paraId="3D843EAA" w14:textId="77777777" w:rsidR="00E7692C" w:rsidRPr="00C47608" w:rsidRDefault="00E7692C" w:rsidP="003A41C0">
      <w:pPr>
        <w:pStyle w:val="Akapitzlist"/>
        <w:numPr>
          <w:ilvl w:val="0"/>
          <w:numId w:val="16"/>
        </w:numPr>
        <w:spacing w:after="0" w:line="276" w:lineRule="auto"/>
        <w:ind w:left="284" w:hanging="284"/>
        <w:jc w:val="both"/>
        <w:rPr>
          <w:rFonts w:cstheme="minorHAnsi"/>
        </w:rPr>
      </w:pPr>
      <w:r w:rsidRPr="00C47608">
        <w:rPr>
          <w:rFonts w:cstheme="minorHAnsi"/>
        </w:rPr>
        <w:t>Zamawiający nie przewiduje aukcji elektronicznej.</w:t>
      </w:r>
    </w:p>
    <w:p w14:paraId="5E14A119" w14:textId="06C9F8FE" w:rsidR="00337907" w:rsidRDefault="00337907" w:rsidP="003A41C0">
      <w:pPr>
        <w:pStyle w:val="Akapitzlist"/>
        <w:numPr>
          <w:ilvl w:val="0"/>
          <w:numId w:val="16"/>
        </w:numPr>
        <w:spacing w:after="0" w:line="276" w:lineRule="auto"/>
        <w:ind w:left="284" w:hanging="284"/>
        <w:jc w:val="both"/>
        <w:rPr>
          <w:rFonts w:cstheme="minorHAnsi"/>
        </w:rPr>
      </w:pPr>
      <w:r>
        <w:rPr>
          <w:rFonts w:cstheme="minorHAnsi"/>
        </w:rPr>
        <w:t>Zamawiający nie przewiduje możliwości składania ofert częściowych.</w:t>
      </w:r>
    </w:p>
    <w:p w14:paraId="1564D315" w14:textId="7F0AD830" w:rsidR="00E7692C" w:rsidRPr="00337907" w:rsidRDefault="00E7692C" w:rsidP="003A41C0">
      <w:pPr>
        <w:pStyle w:val="Akapitzlist"/>
        <w:numPr>
          <w:ilvl w:val="0"/>
          <w:numId w:val="16"/>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3A41C0">
      <w:pPr>
        <w:pStyle w:val="Akapitzlist"/>
        <w:numPr>
          <w:ilvl w:val="0"/>
          <w:numId w:val="16"/>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3A41C0">
      <w:pPr>
        <w:pStyle w:val="Akapitzlist"/>
        <w:numPr>
          <w:ilvl w:val="0"/>
          <w:numId w:val="16"/>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77777777" w:rsidR="00E7692C" w:rsidRPr="00C47608" w:rsidRDefault="00E7692C" w:rsidP="003A41C0">
      <w:pPr>
        <w:pStyle w:val="Akapitzlist"/>
        <w:numPr>
          <w:ilvl w:val="0"/>
          <w:numId w:val="16"/>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422D5295" w14:textId="77777777" w:rsidR="00E7692C" w:rsidRPr="00C47608" w:rsidRDefault="00E7692C" w:rsidP="003A41C0">
      <w:pPr>
        <w:pStyle w:val="Akapitzlist"/>
        <w:numPr>
          <w:ilvl w:val="0"/>
          <w:numId w:val="16"/>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5FC5E6BC" w14:textId="77777777" w:rsidR="00E7692C" w:rsidRPr="00C47608" w:rsidRDefault="00E7692C" w:rsidP="003A41C0">
      <w:pPr>
        <w:pStyle w:val="Akapitzlist"/>
        <w:numPr>
          <w:ilvl w:val="0"/>
          <w:numId w:val="16"/>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77777777" w:rsidR="00E7692C" w:rsidRPr="00C47608" w:rsidRDefault="00E7692C" w:rsidP="003A41C0">
      <w:pPr>
        <w:pStyle w:val="Akapitzlist"/>
        <w:numPr>
          <w:ilvl w:val="0"/>
          <w:numId w:val="16"/>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3A41C0">
            <w:pPr>
              <w:pStyle w:val="Akapitzlist"/>
              <w:numPr>
                <w:ilvl w:val="0"/>
                <w:numId w:val="40"/>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Default="008F085C" w:rsidP="008F085C">
      <w:pPr>
        <w:spacing w:after="0" w:line="276" w:lineRule="auto"/>
        <w:contextualSpacing/>
        <w:jc w:val="both"/>
        <w:rPr>
          <w:rFonts w:ascii="Calibri" w:hAnsi="Calibri" w:cs="Calibri"/>
        </w:rPr>
      </w:pPr>
      <w:r>
        <w:rPr>
          <w:rFonts w:ascii="Calibri" w:hAnsi="Calibri" w:cs="Calibri"/>
        </w:rPr>
        <w:t xml:space="preserve"> </w:t>
      </w:r>
    </w:p>
    <w:p w14:paraId="2C22911B" w14:textId="038BF2A8" w:rsidR="00C54FD2" w:rsidRPr="00413AE3" w:rsidRDefault="00C54FD2" w:rsidP="003F3625">
      <w:pPr>
        <w:pStyle w:val="Akapitzlist"/>
        <w:numPr>
          <w:ilvl w:val="1"/>
          <w:numId w:val="43"/>
        </w:numPr>
        <w:spacing w:after="0" w:line="276" w:lineRule="auto"/>
        <w:jc w:val="both"/>
        <w:rPr>
          <w:rFonts w:cstheme="minorHAnsi"/>
        </w:rPr>
      </w:pPr>
      <w:bookmarkStart w:id="1" w:name="_Hlk86153570"/>
      <w:r w:rsidRPr="003F3625">
        <w:rPr>
          <w:rFonts w:cstheme="minorHAnsi"/>
        </w:rPr>
        <w:t xml:space="preserve">Przedmiotem zamówienia jest: </w:t>
      </w:r>
      <w:r w:rsidR="00815498" w:rsidRPr="003F21DC">
        <w:rPr>
          <w:rFonts w:cstheme="minorHAnsi"/>
          <w:b/>
          <w:bCs/>
        </w:rPr>
        <w:t>Dostawa pomocy dydaktycznych w ramach Rządowego programu „Aktywna tablica” dla jednostek oświatowych Powiatu Głogowskiego</w:t>
      </w:r>
      <w:bookmarkEnd w:id="1"/>
      <w:r w:rsidR="00815498" w:rsidRPr="003F3625">
        <w:rPr>
          <w:rFonts w:cstheme="minorHAnsi"/>
        </w:rPr>
        <w:t>; w podziale na części, tj.:</w:t>
      </w:r>
    </w:p>
    <w:tbl>
      <w:tblPr>
        <w:tblStyle w:val="Tabela-Siatka"/>
        <w:tblW w:w="9923" w:type="dxa"/>
        <w:tblInd w:w="-431" w:type="dxa"/>
        <w:tblLook w:val="04A0" w:firstRow="1" w:lastRow="0" w:firstColumn="1" w:lastColumn="0" w:noHBand="0" w:noVBand="1"/>
      </w:tblPr>
      <w:tblGrid>
        <w:gridCol w:w="825"/>
        <w:gridCol w:w="3712"/>
        <w:gridCol w:w="4394"/>
        <w:gridCol w:w="992"/>
      </w:tblGrid>
      <w:tr w:rsidR="005F60DF" w14:paraId="6FF672DF" w14:textId="77777777" w:rsidTr="00F1203B">
        <w:trPr>
          <w:trHeight w:val="713"/>
        </w:trPr>
        <w:tc>
          <w:tcPr>
            <w:tcW w:w="825" w:type="dxa"/>
            <w:vAlign w:val="center"/>
          </w:tcPr>
          <w:p w14:paraId="5B691F5E" w14:textId="5AD02943" w:rsidR="00413AE3" w:rsidRPr="00413AE3" w:rsidRDefault="00413AE3" w:rsidP="00413AE3">
            <w:pPr>
              <w:jc w:val="center"/>
              <w:rPr>
                <w:b/>
                <w:bCs/>
                <w:caps/>
              </w:rPr>
            </w:pPr>
            <w:r>
              <w:rPr>
                <w:b/>
                <w:bCs/>
                <w:caps/>
              </w:rPr>
              <w:t>Nr części</w:t>
            </w:r>
          </w:p>
        </w:tc>
        <w:tc>
          <w:tcPr>
            <w:tcW w:w="3712" w:type="dxa"/>
            <w:vAlign w:val="center"/>
          </w:tcPr>
          <w:p w14:paraId="6AE544D1" w14:textId="7ECBCAAD" w:rsidR="00413AE3" w:rsidRPr="00413AE3" w:rsidRDefault="00413AE3" w:rsidP="00413AE3">
            <w:pPr>
              <w:jc w:val="center"/>
              <w:rPr>
                <w:b/>
                <w:bCs/>
                <w:caps/>
              </w:rPr>
            </w:pPr>
            <w:r w:rsidRPr="00413AE3">
              <w:rPr>
                <w:b/>
                <w:bCs/>
                <w:caps/>
              </w:rPr>
              <w:t>nazwa części</w:t>
            </w:r>
          </w:p>
        </w:tc>
        <w:tc>
          <w:tcPr>
            <w:tcW w:w="4394" w:type="dxa"/>
            <w:vAlign w:val="center"/>
          </w:tcPr>
          <w:p w14:paraId="788E06CD" w14:textId="6B8F27A2" w:rsidR="00413AE3" w:rsidRPr="00413AE3" w:rsidRDefault="00413AE3" w:rsidP="00413AE3">
            <w:pPr>
              <w:jc w:val="center"/>
              <w:rPr>
                <w:b/>
                <w:bCs/>
                <w:caps/>
              </w:rPr>
            </w:pPr>
            <w:r w:rsidRPr="00413AE3">
              <w:rPr>
                <w:b/>
                <w:bCs/>
                <w:caps/>
              </w:rPr>
              <w:t>Rodzaj pomocy dydaktycznych</w:t>
            </w:r>
          </w:p>
        </w:tc>
        <w:tc>
          <w:tcPr>
            <w:tcW w:w="992" w:type="dxa"/>
            <w:vAlign w:val="center"/>
          </w:tcPr>
          <w:p w14:paraId="7BA7D07E" w14:textId="2B023AF1" w:rsidR="00413AE3" w:rsidRPr="00413AE3" w:rsidRDefault="00413AE3" w:rsidP="00413AE3">
            <w:pPr>
              <w:jc w:val="center"/>
              <w:rPr>
                <w:b/>
                <w:bCs/>
                <w:caps/>
              </w:rPr>
            </w:pPr>
            <w:r w:rsidRPr="00413AE3">
              <w:rPr>
                <w:b/>
                <w:bCs/>
                <w:caps/>
              </w:rPr>
              <w:t>Ilość</w:t>
            </w:r>
          </w:p>
        </w:tc>
      </w:tr>
      <w:tr w:rsidR="005F60DF" w14:paraId="60DB5BE6" w14:textId="77777777" w:rsidTr="00F1203B">
        <w:trPr>
          <w:trHeight w:val="674"/>
        </w:trPr>
        <w:tc>
          <w:tcPr>
            <w:tcW w:w="825" w:type="dxa"/>
            <w:vAlign w:val="center"/>
          </w:tcPr>
          <w:p w14:paraId="5CA1D404" w14:textId="6FE620E2" w:rsidR="00413AE3" w:rsidRDefault="00413AE3" w:rsidP="001B14CB">
            <w:pPr>
              <w:jc w:val="center"/>
            </w:pPr>
            <w:r>
              <w:t>1</w:t>
            </w:r>
          </w:p>
        </w:tc>
        <w:tc>
          <w:tcPr>
            <w:tcW w:w="3712" w:type="dxa"/>
            <w:vAlign w:val="center"/>
          </w:tcPr>
          <w:p w14:paraId="474F72CC" w14:textId="1085965D" w:rsidR="00413AE3" w:rsidRPr="005F60DF" w:rsidRDefault="00413AE3" w:rsidP="00413AE3">
            <w:pPr>
              <w:rPr>
                <w:bCs/>
              </w:rPr>
            </w:pPr>
            <w:r w:rsidRPr="005F60DF">
              <w:rPr>
                <w:rFonts w:eastAsia="Times New Roman" w:cstheme="minorHAnsi"/>
                <w:bCs/>
                <w:lang w:eastAsia="pl-PL"/>
              </w:rPr>
              <w:t>Branżowa Szkoła I stopnia nr 3 w Zespole Szkół Ekonomicznych im. Jana Pawła II w Głogowie, ul. Karola Miarki 1, 67-200 Głogów</w:t>
            </w:r>
          </w:p>
        </w:tc>
        <w:tc>
          <w:tcPr>
            <w:tcW w:w="4394" w:type="dxa"/>
            <w:vAlign w:val="center"/>
          </w:tcPr>
          <w:p w14:paraId="4DF3D1AD" w14:textId="252058B2" w:rsidR="00413AE3" w:rsidRPr="005F60DF" w:rsidRDefault="005F60DF" w:rsidP="005F60DF">
            <w:pPr>
              <w:rPr>
                <w:bCs/>
              </w:rPr>
            </w:pPr>
            <w:r w:rsidRPr="005F60DF">
              <w:rPr>
                <w:rFonts w:eastAsia="Times New Roman" w:cstheme="minorHAnsi"/>
                <w:bCs/>
                <w:lang w:eastAsia="pl-PL"/>
              </w:rPr>
              <w:t xml:space="preserve">Tablica interaktywna z projektorem </w:t>
            </w:r>
          </w:p>
        </w:tc>
        <w:tc>
          <w:tcPr>
            <w:tcW w:w="992" w:type="dxa"/>
            <w:vAlign w:val="center"/>
          </w:tcPr>
          <w:p w14:paraId="1DBFC453" w14:textId="1CB18DAA" w:rsidR="00413AE3" w:rsidRDefault="00A76E06" w:rsidP="001B14CB">
            <w:pPr>
              <w:jc w:val="center"/>
            </w:pPr>
            <w:r>
              <w:t>2 szt.</w:t>
            </w:r>
          </w:p>
        </w:tc>
      </w:tr>
      <w:tr w:rsidR="00365E62" w14:paraId="2BF936B9" w14:textId="77777777" w:rsidTr="00F1203B">
        <w:trPr>
          <w:trHeight w:val="1075"/>
        </w:trPr>
        <w:tc>
          <w:tcPr>
            <w:tcW w:w="825" w:type="dxa"/>
            <w:vAlign w:val="center"/>
          </w:tcPr>
          <w:p w14:paraId="5A6165CA" w14:textId="7BBA7516" w:rsidR="00365E62" w:rsidRDefault="00365E62" w:rsidP="001B14CB">
            <w:pPr>
              <w:jc w:val="center"/>
            </w:pPr>
            <w:r>
              <w:t>2</w:t>
            </w:r>
          </w:p>
        </w:tc>
        <w:tc>
          <w:tcPr>
            <w:tcW w:w="3712" w:type="dxa"/>
            <w:vAlign w:val="center"/>
          </w:tcPr>
          <w:p w14:paraId="658ACB0D" w14:textId="4D6688C4" w:rsidR="00365E62" w:rsidRPr="005F60DF" w:rsidRDefault="00365E62" w:rsidP="00413AE3">
            <w:pPr>
              <w:rPr>
                <w:bCs/>
              </w:rPr>
            </w:pPr>
            <w:r w:rsidRPr="005F60DF">
              <w:rPr>
                <w:rFonts w:eastAsia="Times New Roman" w:cstheme="minorHAnsi"/>
                <w:bCs/>
                <w:lang w:eastAsia="pl-PL"/>
              </w:rPr>
              <w:t>Technikum nr 4 w Zespole Szkół Ekonomicznych im. Jana Pawła II w Głogowie ul. Karola Miarki 1, 67-200 Głogów</w:t>
            </w:r>
          </w:p>
        </w:tc>
        <w:tc>
          <w:tcPr>
            <w:tcW w:w="4394" w:type="dxa"/>
            <w:vAlign w:val="center"/>
          </w:tcPr>
          <w:p w14:paraId="189C954E" w14:textId="4001DC20" w:rsidR="00365E62" w:rsidRPr="00A76E06" w:rsidRDefault="00365E62" w:rsidP="00A76E06">
            <w:pPr>
              <w:keepNext/>
              <w:ind w:firstLine="30"/>
              <w:rPr>
                <w:rFonts w:eastAsia="Times New Roman" w:cstheme="minorHAnsi"/>
                <w:bCs/>
                <w:lang w:eastAsia="pl-PL"/>
              </w:rPr>
            </w:pPr>
            <w:r w:rsidRPr="005F60DF">
              <w:rPr>
                <w:rFonts w:eastAsia="Times New Roman" w:cstheme="minorHAnsi"/>
                <w:bCs/>
                <w:lang w:eastAsia="pl-PL"/>
              </w:rPr>
              <w:t xml:space="preserve">Monitor interaktywny </w:t>
            </w:r>
          </w:p>
        </w:tc>
        <w:tc>
          <w:tcPr>
            <w:tcW w:w="992" w:type="dxa"/>
            <w:vAlign w:val="center"/>
          </w:tcPr>
          <w:p w14:paraId="4A18942C" w14:textId="62947046" w:rsidR="00365E62" w:rsidRDefault="00365E62" w:rsidP="001B14CB">
            <w:pPr>
              <w:jc w:val="center"/>
            </w:pPr>
            <w:r>
              <w:t>2 szt.</w:t>
            </w:r>
          </w:p>
        </w:tc>
      </w:tr>
      <w:tr w:rsidR="00A76E06" w14:paraId="23CEE039" w14:textId="77777777" w:rsidTr="00F1203B">
        <w:trPr>
          <w:trHeight w:val="200"/>
        </w:trPr>
        <w:tc>
          <w:tcPr>
            <w:tcW w:w="825" w:type="dxa"/>
            <w:vMerge w:val="restart"/>
            <w:vAlign w:val="center"/>
          </w:tcPr>
          <w:p w14:paraId="12B52FC6" w14:textId="3B2ACCE5" w:rsidR="00A76E06" w:rsidRDefault="00A76E06" w:rsidP="001B14CB">
            <w:pPr>
              <w:jc w:val="center"/>
            </w:pPr>
            <w:r>
              <w:t>3</w:t>
            </w:r>
          </w:p>
        </w:tc>
        <w:tc>
          <w:tcPr>
            <w:tcW w:w="3712" w:type="dxa"/>
            <w:vMerge w:val="restart"/>
            <w:vAlign w:val="center"/>
          </w:tcPr>
          <w:p w14:paraId="4BF68D3B" w14:textId="5F5ACE89" w:rsidR="00A76E06" w:rsidRPr="005F60DF" w:rsidRDefault="00A76E06" w:rsidP="00413AE3">
            <w:pPr>
              <w:rPr>
                <w:bCs/>
              </w:rPr>
            </w:pPr>
            <w:r w:rsidRPr="005F60DF">
              <w:rPr>
                <w:rFonts w:eastAsia="Times New Roman" w:cstheme="minorHAnsi"/>
                <w:bCs/>
                <w:lang w:eastAsia="pl-PL"/>
              </w:rPr>
              <w:t>Technikum nr 5 w Zespole Szkół Samochodowych i Budowlanych im. Leonarda da Vinci w Głogowie, ul. Piastowska 2A, 67-200 Głogów</w:t>
            </w:r>
          </w:p>
        </w:tc>
        <w:tc>
          <w:tcPr>
            <w:tcW w:w="4394" w:type="dxa"/>
            <w:vAlign w:val="center"/>
          </w:tcPr>
          <w:p w14:paraId="4C94E327" w14:textId="2D0F04B6" w:rsidR="00A76E06" w:rsidRPr="005F60DF" w:rsidRDefault="00A76E06" w:rsidP="005F60DF">
            <w:pPr>
              <w:keepNext/>
              <w:ind w:left="30"/>
              <w:rPr>
                <w:bCs/>
              </w:rPr>
            </w:pPr>
            <w:r w:rsidRPr="005F60DF">
              <w:rPr>
                <w:rFonts w:eastAsia="Times New Roman" w:cstheme="minorHAnsi"/>
                <w:bCs/>
                <w:lang w:eastAsia="pl-PL"/>
              </w:rPr>
              <w:t>Interaktywny monitor dotykowy</w:t>
            </w:r>
          </w:p>
        </w:tc>
        <w:tc>
          <w:tcPr>
            <w:tcW w:w="992" w:type="dxa"/>
            <w:vAlign w:val="center"/>
          </w:tcPr>
          <w:p w14:paraId="06DB3D64" w14:textId="3F083B0F" w:rsidR="00A76E06" w:rsidRDefault="00A76E06" w:rsidP="001B14CB">
            <w:pPr>
              <w:jc w:val="center"/>
            </w:pPr>
            <w:r>
              <w:t>2 szt.</w:t>
            </w:r>
          </w:p>
        </w:tc>
      </w:tr>
      <w:tr w:rsidR="00A76E06" w14:paraId="201A79E3" w14:textId="77777777" w:rsidTr="00F1203B">
        <w:trPr>
          <w:trHeight w:val="1133"/>
        </w:trPr>
        <w:tc>
          <w:tcPr>
            <w:tcW w:w="825" w:type="dxa"/>
            <w:vMerge/>
            <w:vAlign w:val="center"/>
          </w:tcPr>
          <w:p w14:paraId="783FAAB2" w14:textId="77777777" w:rsidR="00A76E06" w:rsidRDefault="00A76E06" w:rsidP="001B14CB">
            <w:pPr>
              <w:jc w:val="center"/>
            </w:pPr>
          </w:p>
        </w:tc>
        <w:tc>
          <w:tcPr>
            <w:tcW w:w="3712" w:type="dxa"/>
            <w:vMerge/>
            <w:vAlign w:val="center"/>
          </w:tcPr>
          <w:p w14:paraId="3D84631A" w14:textId="77777777" w:rsidR="00A76E06" w:rsidRPr="005F60DF" w:rsidRDefault="00A76E06" w:rsidP="00413AE3">
            <w:pPr>
              <w:rPr>
                <w:rFonts w:eastAsia="Times New Roman" w:cstheme="minorHAnsi"/>
                <w:bCs/>
                <w:lang w:eastAsia="pl-PL"/>
              </w:rPr>
            </w:pPr>
          </w:p>
        </w:tc>
        <w:tc>
          <w:tcPr>
            <w:tcW w:w="4394" w:type="dxa"/>
            <w:vAlign w:val="center"/>
          </w:tcPr>
          <w:p w14:paraId="1ADAC0C7" w14:textId="085DAB7D" w:rsidR="00A76E06" w:rsidRPr="005F60DF" w:rsidRDefault="00A76E06" w:rsidP="00A76E06">
            <w:pPr>
              <w:keepNext/>
              <w:ind w:left="30"/>
              <w:rPr>
                <w:rFonts w:eastAsia="Times New Roman" w:cstheme="minorHAnsi"/>
                <w:bCs/>
                <w:lang w:eastAsia="pl-PL"/>
              </w:rPr>
            </w:pPr>
            <w:r w:rsidRPr="005F60DF">
              <w:rPr>
                <w:rFonts w:eastAsia="Times New Roman" w:cstheme="minorHAnsi"/>
                <w:bCs/>
                <w:lang w:eastAsia="pl-PL"/>
              </w:rPr>
              <w:t>Laptop wraz ze sprzętem umożliwiającym przetwarzanie wizerunku i głosu przez ucznia lub nauczyciela w czasie rzeczywistym za pośrednictwem transmisji audiowizualnej</w:t>
            </w:r>
          </w:p>
        </w:tc>
        <w:tc>
          <w:tcPr>
            <w:tcW w:w="992" w:type="dxa"/>
            <w:vAlign w:val="center"/>
          </w:tcPr>
          <w:p w14:paraId="55224E16" w14:textId="278A638C" w:rsidR="00A76E06" w:rsidRDefault="00A76E06" w:rsidP="001B14CB">
            <w:pPr>
              <w:jc w:val="center"/>
            </w:pPr>
            <w:r>
              <w:t>1 szt.</w:t>
            </w:r>
          </w:p>
        </w:tc>
      </w:tr>
      <w:tr w:rsidR="00A76E06" w14:paraId="14A1D375" w14:textId="77777777" w:rsidTr="00F1203B">
        <w:trPr>
          <w:trHeight w:val="186"/>
        </w:trPr>
        <w:tc>
          <w:tcPr>
            <w:tcW w:w="825" w:type="dxa"/>
            <w:vMerge w:val="restart"/>
            <w:vAlign w:val="center"/>
          </w:tcPr>
          <w:p w14:paraId="527CBBB4" w14:textId="7403496D" w:rsidR="00A76E06" w:rsidRDefault="00A76E06" w:rsidP="001B14CB">
            <w:pPr>
              <w:jc w:val="center"/>
            </w:pPr>
            <w:r>
              <w:t>4</w:t>
            </w:r>
          </w:p>
        </w:tc>
        <w:tc>
          <w:tcPr>
            <w:tcW w:w="3712" w:type="dxa"/>
            <w:vMerge w:val="restart"/>
            <w:vAlign w:val="center"/>
          </w:tcPr>
          <w:p w14:paraId="1639CFCB" w14:textId="452FFFFA" w:rsidR="00A76E06" w:rsidRPr="005F60DF" w:rsidRDefault="00A76E06" w:rsidP="00413AE3">
            <w:pPr>
              <w:rPr>
                <w:bCs/>
              </w:rPr>
            </w:pPr>
            <w:r w:rsidRPr="005F60DF">
              <w:rPr>
                <w:rFonts w:eastAsia="Times New Roman" w:cstheme="minorHAnsi"/>
                <w:bCs/>
                <w:lang w:eastAsia="pl-PL"/>
              </w:rPr>
              <w:t>Branżowa Szkoła I stopnia nr 4  w Zespole Szkół Samochodowych i Budowlanych im. Leonarda da Vinci w Głogowie, ul. Piastowska 2A, 67-200 Głogów</w:t>
            </w:r>
          </w:p>
        </w:tc>
        <w:tc>
          <w:tcPr>
            <w:tcW w:w="4394" w:type="dxa"/>
            <w:vAlign w:val="center"/>
          </w:tcPr>
          <w:p w14:paraId="42E56BB3" w14:textId="3D116C89" w:rsidR="00A76E06" w:rsidRPr="005F60DF" w:rsidRDefault="00A76E06" w:rsidP="00413AE3">
            <w:pPr>
              <w:rPr>
                <w:rFonts w:eastAsia="Times New Roman" w:cstheme="minorHAnsi"/>
                <w:bCs/>
                <w:lang w:eastAsia="pl-PL"/>
              </w:rPr>
            </w:pPr>
            <w:r>
              <w:t>Projektor</w:t>
            </w:r>
          </w:p>
        </w:tc>
        <w:tc>
          <w:tcPr>
            <w:tcW w:w="992" w:type="dxa"/>
            <w:vAlign w:val="center"/>
          </w:tcPr>
          <w:p w14:paraId="76617A68" w14:textId="21928661" w:rsidR="00A76E06" w:rsidRDefault="00A76E06" w:rsidP="001B14CB">
            <w:pPr>
              <w:jc w:val="center"/>
            </w:pPr>
            <w:r>
              <w:t>2 szt.</w:t>
            </w:r>
          </w:p>
        </w:tc>
      </w:tr>
      <w:tr w:rsidR="00A76E06" w14:paraId="4EF572FE" w14:textId="77777777" w:rsidTr="00F1203B">
        <w:trPr>
          <w:trHeight w:val="983"/>
        </w:trPr>
        <w:tc>
          <w:tcPr>
            <w:tcW w:w="825" w:type="dxa"/>
            <w:vMerge/>
            <w:vAlign w:val="center"/>
          </w:tcPr>
          <w:p w14:paraId="204BF9A7" w14:textId="77777777" w:rsidR="00A76E06" w:rsidRDefault="00A76E06" w:rsidP="001B14CB">
            <w:pPr>
              <w:jc w:val="center"/>
            </w:pPr>
          </w:p>
        </w:tc>
        <w:tc>
          <w:tcPr>
            <w:tcW w:w="3712" w:type="dxa"/>
            <w:vMerge/>
            <w:vAlign w:val="center"/>
          </w:tcPr>
          <w:p w14:paraId="1DB5366A" w14:textId="77777777" w:rsidR="00A76E06" w:rsidRPr="005F60DF" w:rsidRDefault="00A76E06" w:rsidP="00413AE3">
            <w:pPr>
              <w:rPr>
                <w:rFonts w:eastAsia="Times New Roman" w:cstheme="minorHAnsi"/>
                <w:bCs/>
                <w:lang w:eastAsia="pl-PL"/>
              </w:rPr>
            </w:pPr>
          </w:p>
        </w:tc>
        <w:tc>
          <w:tcPr>
            <w:tcW w:w="4394" w:type="dxa"/>
            <w:vAlign w:val="center"/>
          </w:tcPr>
          <w:p w14:paraId="4BF54391" w14:textId="55EACFCC" w:rsidR="00A76E06" w:rsidRDefault="00A76E06" w:rsidP="00A76E06">
            <w:pPr>
              <w:keepNext/>
              <w:ind w:left="30"/>
            </w:pPr>
            <w:r w:rsidRPr="005F60DF">
              <w:rPr>
                <w:rFonts w:eastAsia="Times New Roman" w:cstheme="minorHAnsi"/>
                <w:bCs/>
                <w:lang w:eastAsia="pl-PL"/>
              </w:rPr>
              <w:t>Laptop wraz ze sprzętem umożliwiającym przetwarzanie wizerunku i głosu przez ucznia lub nauczyciela w czasie rzeczywistym za pośrednictwem transmisji audiowizualnej</w:t>
            </w:r>
          </w:p>
        </w:tc>
        <w:tc>
          <w:tcPr>
            <w:tcW w:w="992" w:type="dxa"/>
            <w:vAlign w:val="center"/>
          </w:tcPr>
          <w:p w14:paraId="1B2E0152" w14:textId="0EB9BA63" w:rsidR="00A76E06" w:rsidRDefault="00A76E06" w:rsidP="001B14CB">
            <w:pPr>
              <w:jc w:val="center"/>
            </w:pPr>
            <w:r>
              <w:t>3 szt.</w:t>
            </w:r>
          </w:p>
        </w:tc>
      </w:tr>
      <w:tr w:rsidR="005F60DF" w14:paraId="6FD53C8D" w14:textId="77777777" w:rsidTr="00F1203B">
        <w:trPr>
          <w:trHeight w:val="713"/>
        </w:trPr>
        <w:tc>
          <w:tcPr>
            <w:tcW w:w="825" w:type="dxa"/>
            <w:vAlign w:val="center"/>
          </w:tcPr>
          <w:p w14:paraId="1E8FA715" w14:textId="6280DF30" w:rsidR="005F60DF" w:rsidRDefault="005F60DF" w:rsidP="001B14CB">
            <w:pPr>
              <w:jc w:val="center"/>
            </w:pPr>
            <w:r>
              <w:t>5</w:t>
            </w:r>
          </w:p>
        </w:tc>
        <w:tc>
          <w:tcPr>
            <w:tcW w:w="3712" w:type="dxa"/>
            <w:vAlign w:val="center"/>
          </w:tcPr>
          <w:p w14:paraId="0809A347" w14:textId="5182297F" w:rsidR="005F60DF" w:rsidRPr="005F60DF" w:rsidRDefault="005F60DF" w:rsidP="00413AE3">
            <w:pPr>
              <w:rPr>
                <w:rFonts w:eastAsia="Times New Roman" w:cstheme="minorHAnsi"/>
                <w:bCs/>
                <w:lang w:eastAsia="pl-PL"/>
              </w:rPr>
            </w:pPr>
            <w:r w:rsidRPr="005F60DF">
              <w:rPr>
                <w:rFonts w:eastAsia="Times New Roman" w:cstheme="minorHAnsi"/>
                <w:bCs/>
                <w:lang w:eastAsia="pl-PL"/>
              </w:rPr>
              <w:t>Technikum nr 3 w Zespole Szkół Politechnicznych w Głogowie, plac Jana z Głogowa 7, 67-200 Głogów</w:t>
            </w:r>
          </w:p>
        </w:tc>
        <w:tc>
          <w:tcPr>
            <w:tcW w:w="4394" w:type="dxa"/>
            <w:vAlign w:val="center"/>
          </w:tcPr>
          <w:p w14:paraId="74C99BAE" w14:textId="5D70B525" w:rsidR="005F60DF" w:rsidRDefault="005F60DF" w:rsidP="00413AE3">
            <w:r>
              <w:t>Monitor interaktywny</w:t>
            </w:r>
          </w:p>
        </w:tc>
        <w:tc>
          <w:tcPr>
            <w:tcW w:w="992" w:type="dxa"/>
            <w:vAlign w:val="center"/>
          </w:tcPr>
          <w:p w14:paraId="75664796" w14:textId="7D9E1DEC" w:rsidR="005F60DF" w:rsidRDefault="00A76E06" w:rsidP="001B14CB">
            <w:pPr>
              <w:jc w:val="center"/>
            </w:pPr>
            <w:r>
              <w:t>1 szt.</w:t>
            </w:r>
          </w:p>
        </w:tc>
      </w:tr>
      <w:tr w:rsidR="005F60DF" w14:paraId="6FC753A9" w14:textId="77777777" w:rsidTr="00F1203B">
        <w:trPr>
          <w:trHeight w:val="713"/>
        </w:trPr>
        <w:tc>
          <w:tcPr>
            <w:tcW w:w="825" w:type="dxa"/>
            <w:vAlign w:val="center"/>
          </w:tcPr>
          <w:p w14:paraId="1D762D50" w14:textId="6874DF30" w:rsidR="005F60DF" w:rsidRDefault="005F60DF" w:rsidP="001B14CB">
            <w:pPr>
              <w:jc w:val="center"/>
            </w:pPr>
            <w:r>
              <w:t>6</w:t>
            </w:r>
          </w:p>
        </w:tc>
        <w:tc>
          <w:tcPr>
            <w:tcW w:w="3712" w:type="dxa"/>
            <w:vAlign w:val="center"/>
          </w:tcPr>
          <w:p w14:paraId="59B51E5E" w14:textId="5E461041" w:rsidR="005F60DF" w:rsidRPr="005F60DF" w:rsidRDefault="005F60DF" w:rsidP="00413AE3">
            <w:pPr>
              <w:rPr>
                <w:rFonts w:eastAsia="Times New Roman" w:cstheme="minorHAnsi"/>
                <w:bCs/>
                <w:lang w:eastAsia="pl-PL"/>
              </w:rPr>
            </w:pPr>
            <w:r w:rsidRPr="005F60DF">
              <w:rPr>
                <w:rFonts w:eastAsia="Times New Roman" w:cstheme="minorHAnsi"/>
                <w:bCs/>
                <w:lang w:eastAsia="pl-PL"/>
              </w:rPr>
              <w:t>Specjalna Szkoła Podstawowa w Specjalnym Ośrodku Szkolno-Wychowawczym im. M. Konopnickiej w Zespole Placówek Szkolno-Wychowawczych w Głogowie, ul. Sportowa 1, 67-200 Głogów</w:t>
            </w:r>
          </w:p>
        </w:tc>
        <w:tc>
          <w:tcPr>
            <w:tcW w:w="4394" w:type="dxa"/>
            <w:vAlign w:val="center"/>
          </w:tcPr>
          <w:p w14:paraId="145AE0DB" w14:textId="5AEA9E36" w:rsidR="005F60DF" w:rsidRDefault="005F60DF" w:rsidP="00413AE3">
            <w:r>
              <w:t>Interaktywny monitor dotykowy</w:t>
            </w:r>
          </w:p>
        </w:tc>
        <w:tc>
          <w:tcPr>
            <w:tcW w:w="992" w:type="dxa"/>
            <w:vAlign w:val="center"/>
          </w:tcPr>
          <w:p w14:paraId="7D70E9D4" w14:textId="74AE95B6" w:rsidR="005F60DF" w:rsidRDefault="00A76E06" w:rsidP="001B14CB">
            <w:pPr>
              <w:jc w:val="center"/>
            </w:pPr>
            <w:r>
              <w:t>2 szt.</w:t>
            </w:r>
          </w:p>
        </w:tc>
      </w:tr>
      <w:tr w:rsidR="00A76E06" w14:paraId="57401A05" w14:textId="77777777" w:rsidTr="00F1203B">
        <w:trPr>
          <w:trHeight w:val="978"/>
        </w:trPr>
        <w:tc>
          <w:tcPr>
            <w:tcW w:w="825" w:type="dxa"/>
            <w:vMerge w:val="restart"/>
            <w:vAlign w:val="center"/>
          </w:tcPr>
          <w:p w14:paraId="4DADD49D" w14:textId="51331A57" w:rsidR="00A76E06" w:rsidRDefault="00A76E06" w:rsidP="001B14CB">
            <w:pPr>
              <w:jc w:val="center"/>
            </w:pPr>
            <w:r>
              <w:lastRenderedPageBreak/>
              <w:t>7</w:t>
            </w:r>
          </w:p>
        </w:tc>
        <w:tc>
          <w:tcPr>
            <w:tcW w:w="3712" w:type="dxa"/>
            <w:vMerge w:val="restart"/>
            <w:vAlign w:val="center"/>
          </w:tcPr>
          <w:p w14:paraId="20C25B49" w14:textId="4F2D1D9F" w:rsidR="00A76E06" w:rsidRPr="005F60DF" w:rsidRDefault="00A76E06" w:rsidP="00413AE3">
            <w:pPr>
              <w:rPr>
                <w:rFonts w:eastAsia="Times New Roman" w:cstheme="minorHAnsi"/>
                <w:bCs/>
                <w:lang w:eastAsia="pl-PL"/>
              </w:rPr>
            </w:pPr>
            <w:r w:rsidRPr="005F60DF">
              <w:rPr>
                <w:rFonts w:eastAsia="Times New Roman" w:cstheme="minorHAnsi"/>
                <w:bCs/>
                <w:lang w:eastAsia="pl-PL"/>
              </w:rPr>
              <w:t>Technikum nr 2 w Zespole Szkół Technicznych i Ogólnokształcących w Głogowie, ul. Perseusza 5, 67-200 Głogów</w:t>
            </w:r>
          </w:p>
        </w:tc>
        <w:tc>
          <w:tcPr>
            <w:tcW w:w="4394" w:type="dxa"/>
            <w:vAlign w:val="center"/>
          </w:tcPr>
          <w:p w14:paraId="5B34C799" w14:textId="75EE2363" w:rsidR="00A76E06" w:rsidRDefault="00A76E06" w:rsidP="00413AE3">
            <w:r w:rsidRPr="005F60DF">
              <w:rPr>
                <w:rFonts w:eastAsia="Times New Roman" w:cstheme="minorHAnsi"/>
                <w:bCs/>
                <w:lang w:eastAsia="pl-PL"/>
              </w:rPr>
              <w:t>Laptop wraz ze sprzętem umożliwiającym przetwarzanie wizerunku i głosu przez ucznia lub nauczyciela w czasie rzeczywistym za pośrednictwem transmisji audiowizualnej</w:t>
            </w:r>
          </w:p>
        </w:tc>
        <w:tc>
          <w:tcPr>
            <w:tcW w:w="992" w:type="dxa"/>
            <w:vAlign w:val="center"/>
          </w:tcPr>
          <w:p w14:paraId="12DA2EBF" w14:textId="70C8350E" w:rsidR="00A76E06" w:rsidRDefault="00A76E06" w:rsidP="001B14CB">
            <w:pPr>
              <w:jc w:val="center"/>
            </w:pPr>
            <w:r>
              <w:t>1 szt.</w:t>
            </w:r>
          </w:p>
        </w:tc>
      </w:tr>
      <w:tr w:rsidR="00A76E06" w14:paraId="5A771A20" w14:textId="77777777" w:rsidTr="00F1203B">
        <w:trPr>
          <w:trHeight w:val="452"/>
        </w:trPr>
        <w:tc>
          <w:tcPr>
            <w:tcW w:w="825" w:type="dxa"/>
            <w:vMerge/>
            <w:vAlign w:val="center"/>
          </w:tcPr>
          <w:p w14:paraId="3905C896" w14:textId="77777777" w:rsidR="00A76E06" w:rsidRDefault="00A76E06" w:rsidP="001B14CB">
            <w:pPr>
              <w:jc w:val="center"/>
            </w:pPr>
          </w:p>
        </w:tc>
        <w:tc>
          <w:tcPr>
            <w:tcW w:w="3712" w:type="dxa"/>
            <w:vMerge/>
            <w:vAlign w:val="center"/>
          </w:tcPr>
          <w:p w14:paraId="2DECEDDF" w14:textId="77777777" w:rsidR="00A76E06" w:rsidRPr="005F60DF" w:rsidRDefault="00A76E06" w:rsidP="00413AE3">
            <w:pPr>
              <w:rPr>
                <w:rFonts w:eastAsia="Times New Roman" w:cstheme="minorHAnsi"/>
                <w:bCs/>
                <w:lang w:eastAsia="pl-PL"/>
              </w:rPr>
            </w:pPr>
          </w:p>
        </w:tc>
        <w:tc>
          <w:tcPr>
            <w:tcW w:w="4394" w:type="dxa"/>
            <w:vAlign w:val="center"/>
          </w:tcPr>
          <w:p w14:paraId="756E5382" w14:textId="64F77369" w:rsidR="00A76E06" w:rsidRPr="005F60DF" w:rsidRDefault="00A76E06" w:rsidP="00A76E06">
            <w:pPr>
              <w:rPr>
                <w:rFonts w:eastAsia="Times New Roman" w:cstheme="minorHAnsi"/>
                <w:bCs/>
                <w:lang w:eastAsia="pl-PL"/>
              </w:rPr>
            </w:pPr>
            <w:r>
              <w:t xml:space="preserve">Tablica interaktywna z projektorem </w:t>
            </w:r>
          </w:p>
        </w:tc>
        <w:tc>
          <w:tcPr>
            <w:tcW w:w="992" w:type="dxa"/>
            <w:vAlign w:val="center"/>
          </w:tcPr>
          <w:p w14:paraId="248697B7" w14:textId="57EFDE39" w:rsidR="00A76E06" w:rsidRDefault="00A76E06" w:rsidP="001B14CB">
            <w:pPr>
              <w:jc w:val="center"/>
            </w:pPr>
            <w:r>
              <w:t>1 szt.</w:t>
            </w:r>
          </w:p>
        </w:tc>
      </w:tr>
      <w:tr w:rsidR="00A76E06" w14:paraId="238C41F1" w14:textId="77777777" w:rsidTr="00F1203B">
        <w:trPr>
          <w:trHeight w:val="394"/>
        </w:trPr>
        <w:tc>
          <w:tcPr>
            <w:tcW w:w="825" w:type="dxa"/>
            <w:vMerge/>
            <w:vAlign w:val="center"/>
          </w:tcPr>
          <w:p w14:paraId="3B3A7A9C" w14:textId="77777777" w:rsidR="00A76E06" w:rsidRDefault="00A76E06" w:rsidP="001B14CB">
            <w:pPr>
              <w:jc w:val="center"/>
            </w:pPr>
          </w:p>
        </w:tc>
        <w:tc>
          <w:tcPr>
            <w:tcW w:w="3712" w:type="dxa"/>
            <w:vMerge/>
            <w:vAlign w:val="center"/>
          </w:tcPr>
          <w:p w14:paraId="4D7E8684" w14:textId="77777777" w:rsidR="00A76E06" w:rsidRPr="005F60DF" w:rsidRDefault="00A76E06" w:rsidP="00413AE3">
            <w:pPr>
              <w:rPr>
                <w:rFonts w:eastAsia="Times New Roman" w:cstheme="minorHAnsi"/>
                <w:bCs/>
                <w:lang w:eastAsia="pl-PL"/>
              </w:rPr>
            </w:pPr>
          </w:p>
        </w:tc>
        <w:tc>
          <w:tcPr>
            <w:tcW w:w="4394" w:type="dxa"/>
            <w:vAlign w:val="center"/>
          </w:tcPr>
          <w:p w14:paraId="09FB599D" w14:textId="04137FAE" w:rsidR="00A76E06" w:rsidRDefault="00A76E06" w:rsidP="00A76E06">
            <w:r>
              <w:t xml:space="preserve">Tablica interaktywna bez projektora </w:t>
            </w:r>
          </w:p>
        </w:tc>
        <w:tc>
          <w:tcPr>
            <w:tcW w:w="992" w:type="dxa"/>
            <w:vAlign w:val="center"/>
          </w:tcPr>
          <w:p w14:paraId="0AA97F7B" w14:textId="5494FF05" w:rsidR="00A76E06" w:rsidRDefault="00A76E06" w:rsidP="001B14CB">
            <w:pPr>
              <w:jc w:val="center"/>
            </w:pPr>
            <w:r>
              <w:t>1 szt.</w:t>
            </w:r>
          </w:p>
        </w:tc>
      </w:tr>
      <w:tr w:rsidR="001B14CB" w14:paraId="1EB1C92B" w14:textId="77777777" w:rsidTr="00F1203B">
        <w:trPr>
          <w:trHeight w:val="924"/>
        </w:trPr>
        <w:tc>
          <w:tcPr>
            <w:tcW w:w="825" w:type="dxa"/>
            <w:vMerge w:val="restart"/>
            <w:vAlign w:val="center"/>
          </w:tcPr>
          <w:p w14:paraId="1D82C975" w14:textId="40D73395" w:rsidR="001B14CB" w:rsidRDefault="001B14CB" w:rsidP="001B14CB">
            <w:pPr>
              <w:jc w:val="center"/>
            </w:pPr>
            <w:r>
              <w:t>8</w:t>
            </w:r>
          </w:p>
        </w:tc>
        <w:tc>
          <w:tcPr>
            <w:tcW w:w="3712" w:type="dxa"/>
            <w:vMerge w:val="restart"/>
            <w:vAlign w:val="center"/>
          </w:tcPr>
          <w:p w14:paraId="3D7752F7" w14:textId="2A11F5CC" w:rsidR="001B14CB" w:rsidRPr="005F60DF" w:rsidRDefault="001B14CB" w:rsidP="001B14CB">
            <w:pPr>
              <w:rPr>
                <w:rFonts w:eastAsia="Times New Roman" w:cstheme="minorHAnsi"/>
                <w:bCs/>
                <w:lang w:eastAsia="pl-PL"/>
              </w:rPr>
            </w:pPr>
            <w:r w:rsidRPr="005F60DF">
              <w:rPr>
                <w:rFonts w:eastAsia="Times New Roman" w:cstheme="minorHAnsi"/>
                <w:bCs/>
                <w:lang w:eastAsia="pl-PL"/>
              </w:rPr>
              <w:t>IV Liceum Ogólnokształcące w Zespole Szkół Technicznych i Ogólnokształcących w Głogowie, ul. Perseusza 5, 67-200 Głogów</w:t>
            </w:r>
          </w:p>
        </w:tc>
        <w:tc>
          <w:tcPr>
            <w:tcW w:w="4394" w:type="dxa"/>
            <w:vAlign w:val="center"/>
          </w:tcPr>
          <w:p w14:paraId="25B68FD2" w14:textId="37898EEE" w:rsidR="001B14CB" w:rsidRDefault="001B14CB" w:rsidP="001B14CB">
            <w:r w:rsidRPr="005F60DF">
              <w:rPr>
                <w:rFonts w:eastAsia="Times New Roman" w:cstheme="minorHAnsi"/>
                <w:bCs/>
                <w:lang w:eastAsia="pl-PL"/>
              </w:rPr>
              <w:t>Laptop wraz ze sprzętem umożliwiającym przetwarzanie wizerunku i głosu przez ucznia lub nauczyciela w czasie rzeczywistym za pośrednictwem transmisji audiowizualnej</w:t>
            </w:r>
          </w:p>
        </w:tc>
        <w:tc>
          <w:tcPr>
            <w:tcW w:w="992" w:type="dxa"/>
            <w:vAlign w:val="center"/>
          </w:tcPr>
          <w:p w14:paraId="67B826B5" w14:textId="04A71C99" w:rsidR="001B14CB" w:rsidRDefault="001B14CB" w:rsidP="001B14CB">
            <w:pPr>
              <w:jc w:val="center"/>
            </w:pPr>
            <w:r>
              <w:t>1 szt.</w:t>
            </w:r>
          </w:p>
        </w:tc>
      </w:tr>
      <w:tr w:rsidR="001B14CB" w14:paraId="4D622880" w14:textId="77777777" w:rsidTr="00F1203B">
        <w:trPr>
          <w:trHeight w:val="512"/>
        </w:trPr>
        <w:tc>
          <w:tcPr>
            <w:tcW w:w="825" w:type="dxa"/>
            <w:vMerge/>
            <w:vAlign w:val="center"/>
          </w:tcPr>
          <w:p w14:paraId="159A46B6" w14:textId="77777777" w:rsidR="001B14CB" w:rsidRDefault="001B14CB" w:rsidP="001B14CB">
            <w:pPr>
              <w:jc w:val="center"/>
            </w:pPr>
          </w:p>
        </w:tc>
        <w:tc>
          <w:tcPr>
            <w:tcW w:w="3712" w:type="dxa"/>
            <w:vMerge/>
            <w:vAlign w:val="center"/>
          </w:tcPr>
          <w:p w14:paraId="5A975E4D" w14:textId="77777777" w:rsidR="001B14CB" w:rsidRPr="005F60DF" w:rsidRDefault="001B14CB" w:rsidP="001B14CB">
            <w:pPr>
              <w:rPr>
                <w:rFonts w:eastAsia="Times New Roman" w:cstheme="minorHAnsi"/>
                <w:bCs/>
                <w:lang w:eastAsia="pl-PL"/>
              </w:rPr>
            </w:pPr>
          </w:p>
        </w:tc>
        <w:tc>
          <w:tcPr>
            <w:tcW w:w="4394" w:type="dxa"/>
            <w:vAlign w:val="center"/>
          </w:tcPr>
          <w:p w14:paraId="7C0993EC" w14:textId="7B15E556" w:rsidR="001B14CB" w:rsidRPr="005F60DF" w:rsidRDefault="001B14CB" w:rsidP="001B14CB">
            <w:pPr>
              <w:rPr>
                <w:rFonts w:eastAsia="Times New Roman" w:cstheme="minorHAnsi"/>
                <w:bCs/>
                <w:lang w:eastAsia="pl-PL"/>
              </w:rPr>
            </w:pPr>
            <w:r>
              <w:t xml:space="preserve">Tablica interaktywna z projektorem </w:t>
            </w:r>
          </w:p>
        </w:tc>
        <w:tc>
          <w:tcPr>
            <w:tcW w:w="992" w:type="dxa"/>
            <w:vAlign w:val="center"/>
          </w:tcPr>
          <w:p w14:paraId="167CD0C7" w14:textId="1A00DB26" w:rsidR="001B14CB" w:rsidRDefault="001B14CB" w:rsidP="001B14CB">
            <w:pPr>
              <w:jc w:val="center"/>
            </w:pPr>
            <w:r>
              <w:t>1 szt.</w:t>
            </w:r>
          </w:p>
        </w:tc>
      </w:tr>
      <w:tr w:rsidR="001B14CB" w14:paraId="5F80A9E0" w14:textId="77777777" w:rsidTr="00F1203B">
        <w:trPr>
          <w:trHeight w:val="615"/>
        </w:trPr>
        <w:tc>
          <w:tcPr>
            <w:tcW w:w="825" w:type="dxa"/>
            <w:vMerge/>
            <w:vAlign w:val="center"/>
          </w:tcPr>
          <w:p w14:paraId="312BC5FF" w14:textId="77777777" w:rsidR="001B14CB" w:rsidRDefault="001B14CB" w:rsidP="001B14CB">
            <w:pPr>
              <w:jc w:val="center"/>
            </w:pPr>
          </w:p>
        </w:tc>
        <w:tc>
          <w:tcPr>
            <w:tcW w:w="3712" w:type="dxa"/>
            <w:vMerge/>
            <w:vAlign w:val="center"/>
          </w:tcPr>
          <w:p w14:paraId="77579E2D" w14:textId="77777777" w:rsidR="001B14CB" w:rsidRPr="005F60DF" w:rsidRDefault="001B14CB" w:rsidP="001B14CB">
            <w:pPr>
              <w:rPr>
                <w:rFonts w:eastAsia="Times New Roman" w:cstheme="minorHAnsi"/>
                <w:bCs/>
                <w:lang w:eastAsia="pl-PL"/>
              </w:rPr>
            </w:pPr>
          </w:p>
        </w:tc>
        <w:tc>
          <w:tcPr>
            <w:tcW w:w="4394" w:type="dxa"/>
            <w:vAlign w:val="center"/>
          </w:tcPr>
          <w:p w14:paraId="775C1CAE" w14:textId="120C1E1D" w:rsidR="001B14CB" w:rsidRDefault="001B14CB" w:rsidP="001B14CB">
            <w:r>
              <w:t xml:space="preserve">Tablica interaktywna bez projektora </w:t>
            </w:r>
          </w:p>
        </w:tc>
        <w:tc>
          <w:tcPr>
            <w:tcW w:w="992" w:type="dxa"/>
            <w:vAlign w:val="center"/>
          </w:tcPr>
          <w:p w14:paraId="23C534A0" w14:textId="2DE3F1CF" w:rsidR="001B14CB" w:rsidRDefault="001B14CB" w:rsidP="001B14CB">
            <w:pPr>
              <w:jc w:val="center"/>
            </w:pPr>
            <w:r>
              <w:t>1 szt.</w:t>
            </w:r>
          </w:p>
        </w:tc>
      </w:tr>
      <w:tr w:rsidR="001B14CB" w14:paraId="7A605FFB" w14:textId="77777777" w:rsidTr="00F1203B">
        <w:trPr>
          <w:trHeight w:val="928"/>
        </w:trPr>
        <w:tc>
          <w:tcPr>
            <w:tcW w:w="825" w:type="dxa"/>
            <w:vMerge w:val="restart"/>
            <w:vAlign w:val="center"/>
          </w:tcPr>
          <w:p w14:paraId="0766A443" w14:textId="1AE2ABAE" w:rsidR="001B14CB" w:rsidRDefault="001B14CB" w:rsidP="001B14CB">
            <w:pPr>
              <w:jc w:val="center"/>
            </w:pPr>
            <w:r>
              <w:t>9</w:t>
            </w:r>
          </w:p>
        </w:tc>
        <w:tc>
          <w:tcPr>
            <w:tcW w:w="3712" w:type="dxa"/>
            <w:vMerge w:val="restart"/>
            <w:vAlign w:val="center"/>
          </w:tcPr>
          <w:p w14:paraId="07B864C7" w14:textId="7C52CBCE" w:rsidR="001B14CB" w:rsidRPr="005F60DF" w:rsidRDefault="001B14CB" w:rsidP="001B14CB">
            <w:pPr>
              <w:rPr>
                <w:rFonts w:eastAsia="Times New Roman" w:cstheme="minorHAnsi"/>
                <w:bCs/>
                <w:lang w:eastAsia="pl-PL"/>
              </w:rPr>
            </w:pPr>
            <w:r w:rsidRPr="005F60DF">
              <w:rPr>
                <w:rFonts w:eastAsia="Times New Roman" w:cstheme="minorHAnsi"/>
                <w:bCs/>
              </w:rPr>
              <w:t xml:space="preserve">Branżowa Szkoła I stopnia nr 1 w Zespole Szkół Technicznych i Ogólnokształcących w Głogowie, </w:t>
            </w:r>
            <w:bookmarkStart w:id="2" w:name="_Hlk85719847"/>
            <w:r w:rsidRPr="005F60DF">
              <w:rPr>
                <w:rFonts w:eastAsia="Times New Roman" w:cstheme="minorHAnsi"/>
                <w:bCs/>
              </w:rPr>
              <w:t>ul. Perseusza 5, 67-200 Głogów</w:t>
            </w:r>
            <w:bookmarkEnd w:id="2"/>
          </w:p>
        </w:tc>
        <w:tc>
          <w:tcPr>
            <w:tcW w:w="4394" w:type="dxa"/>
            <w:vAlign w:val="center"/>
          </w:tcPr>
          <w:p w14:paraId="47FECFE1" w14:textId="3C335708" w:rsidR="001B14CB" w:rsidRDefault="001B14CB" w:rsidP="001B14CB">
            <w:r w:rsidRPr="005F60DF">
              <w:rPr>
                <w:rFonts w:eastAsia="Times New Roman" w:cstheme="minorHAnsi"/>
                <w:bCs/>
                <w:lang w:eastAsia="pl-PL"/>
              </w:rPr>
              <w:t>Laptop wraz ze sprzętem umożliwiającym przetwarzanie wizerunku i głosu przez ucznia lub nauczyciela w czasie rzeczywistym za pośrednictwem transmisji audiowizualnej</w:t>
            </w:r>
          </w:p>
        </w:tc>
        <w:tc>
          <w:tcPr>
            <w:tcW w:w="992" w:type="dxa"/>
            <w:vAlign w:val="center"/>
          </w:tcPr>
          <w:p w14:paraId="1579BD50" w14:textId="3C8B5BC0" w:rsidR="001B14CB" w:rsidRDefault="001B14CB" w:rsidP="001B14CB">
            <w:pPr>
              <w:jc w:val="center"/>
            </w:pPr>
            <w:r>
              <w:t>1 szt.</w:t>
            </w:r>
          </w:p>
        </w:tc>
      </w:tr>
      <w:tr w:rsidR="001B14CB" w14:paraId="6666FB42" w14:textId="77777777" w:rsidTr="00F1203B">
        <w:trPr>
          <w:trHeight w:val="527"/>
        </w:trPr>
        <w:tc>
          <w:tcPr>
            <w:tcW w:w="825" w:type="dxa"/>
            <w:vMerge/>
            <w:vAlign w:val="center"/>
          </w:tcPr>
          <w:p w14:paraId="30CD65CE" w14:textId="77777777" w:rsidR="001B14CB" w:rsidRDefault="001B14CB" w:rsidP="001B14CB"/>
        </w:tc>
        <w:tc>
          <w:tcPr>
            <w:tcW w:w="3712" w:type="dxa"/>
            <w:vMerge/>
            <w:vAlign w:val="center"/>
          </w:tcPr>
          <w:p w14:paraId="52C76674" w14:textId="77777777" w:rsidR="001B14CB" w:rsidRPr="005F60DF" w:rsidRDefault="001B14CB" w:rsidP="001B14CB">
            <w:pPr>
              <w:rPr>
                <w:rFonts w:eastAsia="Times New Roman" w:cstheme="minorHAnsi"/>
                <w:bCs/>
              </w:rPr>
            </w:pPr>
          </w:p>
        </w:tc>
        <w:tc>
          <w:tcPr>
            <w:tcW w:w="4394" w:type="dxa"/>
            <w:vAlign w:val="center"/>
          </w:tcPr>
          <w:p w14:paraId="46B24915" w14:textId="75EBFA66" w:rsidR="001B14CB" w:rsidRPr="005F60DF" w:rsidRDefault="001B14CB" w:rsidP="001B14CB">
            <w:pPr>
              <w:rPr>
                <w:rFonts w:eastAsia="Times New Roman" w:cstheme="minorHAnsi"/>
                <w:bCs/>
                <w:lang w:eastAsia="pl-PL"/>
              </w:rPr>
            </w:pPr>
            <w:r>
              <w:t xml:space="preserve">Tablica interaktywna z projektorem </w:t>
            </w:r>
          </w:p>
        </w:tc>
        <w:tc>
          <w:tcPr>
            <w:tcW w:w="992" w:type="dxa"/>
            <w:vAlign w:val="center"/>
          </w:tcPr>
          <w:p w14:paraId="40AA7568" w14:textId="494B9E2E" w:rsidR="001B14CB" w:rsidRDefault="001B14CB" w:rsidP="001B14CB">
            <w:pPr>
              <w:jc w:val="center"/>
            </w:pPr>
            <w:r>
              <w:t>1 szt.</w:t>
            </w:r>
          </w:p>
        </w:tc>
      </w:tr>
      <w:tr w:rsidR="001B14CB" w14:paraId="53224494" w14:textId="77777777" w:rsidTr="00F1203B">
        <w:trPr>
          <w:trHeight w:val="585"/>
        </w:trPr>
        <w:tc>
          <w:tcPr>
            <w:tcW w:w="825" w:type="dxa"/>
            <w:vMerge/>
            <w:vAlign w:val="center"/>
          </w:tcPr>
          <w:p w14:paraId="3F00DF6C" w14:textId="77777777" w:rsidR="001B14CB" w:rsidRDefault="001B14CB" w:rsidP="001B14CB"/>
        </w:tc>
        <w:tc>
          <w:tcPr>
            <w:tcW w:w="3712" w:type="dxa"/>
            <w:vMerge/>
            <w:vAlign w:val="center"/>
          </w:tcPr>
          <w:p w14:paraId="1F87FC0B" w14:textId="77777777" w:rsidR="001B14CB" w:rsidRPr="005F60DF" w:rsidRDefault="001B14CB" w:rsidP="001B14CB">
            <w:pPr>
              <w:rPr>
                <w:rFonts w:eastAsia="Times New Roman" w:cstheme="minorHAnsi"/>
                <w:bCs/>
              </w:rPr>
            </w:pPr>
          </w:p>
        </w:tc>
        <w:tc>
          <w:tcPr>
            <w:tcW w:w="4394" w:type="dxa"/>
            <w:vAlign w:val="center"/>
          </w:tcPr>
          <w:p w14:paraId="3EDCE240" w14:textId="78F22046" w:rsidR="001B14CB" w:rsidRDefault="001B14CB" w:rsidP="001B14CB">
            <w:r>
              <w:t xml:space="preserve">Tablica interaktywna bez projektora </w:t>
            </w:r>
          </w:p>
        </w:tc>
        <w:tc>
          <w:tcPr>
            <w:tcW w:w="992" w:type="dxa"/>
            <w:vAlign w:val="center"/>
          </w:tcPr>
          <w:p w14:paraId="3AE08A31" w14:textId="750024D9" w:rsidR="001B14CB" w:rsidRDefault="001B14CB" w:rsidP="001B14CB">
            <w:pPr>
              <w:jc w:val="center"/>
            </w:pPr>
            <w:r>
              <w:t>1 szt.</w:t>
            </w:r>
          </w:p>
        </w:tc>
      </w:tr>
    </w:tbl>
    <w:p w14:paraId="27BC18B9" w14:textId="760D3F21" w:rsidR="00413AE3" w:rsidRDefault="00413AE3" w:rsidP="00413AE3">
      <w:pPr>
        <w:rPr>
          <w:rFonts w:cstheme="minorHAnsi"/>
          <w:b/>
          <w:bCs/>
        </w:rPr>
      </w:pPr>
    </w:p>
    <w:p w14:paraId="070F7921" w14:textId="77777777" w:rsidR="005F60DF" w:rsidRDefault="00A32AA4" w:rsidP="005F60DF">
      <w:pPr>
        <w:pStyle w:val="Akapitzlist2"/>
        <w:numPr>
          <w:ilvl w:val="1"/>
          <w:numId w:val="43"/>
        </w:numPr>
        <w:spacing w:after="0"/>
        <w:ind w:right="-1"/>
        <w:jc w:val="both"/>
        <w:rPr>
          <w:rFonts w:asciiTheme="minorHAnsi" w:hAnsiTheme="minorHAnsi" w:cstheme="minorHAnsi"/>
          <w:b/>
          <w:bCs/>
        </w:rPr>
      </w:pPr>
      <w:r w:rsidRPr="003F3625">
        <w:rPr>
          <w:rFonts w:asciiTheme="minorHAnsi" w:hAnsiTheme="minorHAnsi" w:cstheme="minorHAnsi"/>
        </w:rPr>
        <w:t>Szczegółowy zakres obowiązków Wykonawcy określony został we wzorze umowy stanowiącej załącznik do SWZ.</w:t>
      </w:r>
    </w:p>
    <w:p w14:paraId="1D32581C" w14:textId="088F9338" w:rsidR="00A32AA4" w:rsidRPr="005F60DF" w:rsidRDefault="00A32AA4" w:rsidP="005F60DF">
      <w:pPr>
        <w:pStyle w:val="Akapitzlist2"/>
        <w:numPr>
          <w:ilvl w:val="1"/>
          <w:numId w:val="43"/>
        </w:numPr>
        <w:spacing w:after="0"/>
        <w:ind w:right="-1"/>
        <w:jc w:val="both"/>
        <w:rPr>
          <w:rFonts w:asciiTheme="minorHAnsi" w:hAnsiTheme="minorHAnsi" w:cstheme="minorHAnsi"/>
          <w:b/>
          <w:bCs/>
        </w:rPr>
      </w:pPr>
      <w:r w:rsidRPr="005F60DF">
        <w:rPr>
          <w:rFonts w:asciiTheme="minorHAnsi" w:hAnsiTheme="minorHAnsi" w:cstheme="minorHAnsi"/>
        </w:rPr>
        <w:t xml:space="preserve">Warunki płatności określone zostały we wzorze umowy stanowiącej załącznik do SWZ. </w:t>
      </w:r>
    </w:p>
    <w:p w14:paraId="0B111F08" w14:textId="6C2FAD02" w:rsidR="00A32AA4" w:rsidRPr="001B14CB" w:rsidRDefault="00F62186" w:rsidP="005F60DF">
      <w:pPr>
        <w:pStyle w:val="Akapitzlist2"/>
        <w:numPr>
          <w:ilvl w:val="0"/>
          <w:numId w:val="43"/>
        </w:numPr>
        <w:spacing w:after="0"/>
        <w:ind w:right="-1"/>
        <w:jc w:val="both"/>
        <w:rPr>
          <w:rFonts w:asciiTheme="minorHAnsi" w:hAnsiTheme="minorHAnsi" w:cstheme="minorHAnsi"/>
          <w:b/>
          <w:bCs/>
        </w:rPr>
      </w:pPr>
      <w:r w:rsidRPr="003F3625">
        <w:rPr>
          <w:rFonts w:asciiTheme="minorHAnsi" w:hAnsiTheme="minorHAnsi"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3F3625">
        <w:rPr>
          <w:rFonts w:asciiTheme="minorHAnsi" w:hAnsiTheme="minorHAnsi" w:cstheme="minorHAnsi"/>
          <w:lang w:eastAsia="pl-PL"/>
        </w:rPr>
        <w:t>Pzp</w:t>
      </w:r>
      <w:proofErr w:type="spellEnd"/>
      <w:r w:rsidRPr="003F3625">
        <w:rPr>
          <w:rFonts w:asciiTheme="minorHAnsi" w:hAnsiTheme="minorHAnsi" w:cstheme="minorHAnsi"/>
          <w:lang w:eastAsia="pl-PL"/>
        </w:rPr>
        <w:t>.</w:t>
      </w:r>
    </w:p>
    <w:p w14:paraId="7C0D1A50" w14:textId="77777777" w:rsidR="001B14CB" w:rsidRPr="003F3625" w:rsidRDefault="001B14CB" w:rsidP="001B14CB">
      <w:pPr>
        <w:pStyle w:val="Akapitzlist2"/>
        <w:spacing w:after="0"/>
        <w:ind w:left="360" w:right="-1"/>
        <w:jc w:val="both"/>
        <w:rPr>
          <w:rFonts w:asciiTheme="minorHAnsi" w:hAnsiTheme="minorHAnsi" w:cstheme="minorHAnsi"/>
          <w:b/>
          <w:bCs/>
        </w:rPr>
      </w:pPr>
    </w:p>
    <w:p w14:paraId="6B5DF535" w14:textId="30BE2EAB" w:rsidR="00A32AA4" w:rsidRPr="003F3625" w:rsidRDefault="00A32AA4" w:rsidP="005F60DF">
      <w:pPr>
        <w:pStyle w:val="Akapitzlist2"/>
        <w:numPr>
          <w:ilvl w:val="0"/>
          <w:numId w:val="43"/>
        </w:numPr>
        <w:spacing w:after="0"/>
        <w:ind w:right="-1"/>
        <w:jc w:val="both"/>
        <w:rPr>
          <w:rFonts w:asciiTheme="minorHAnsi" w:hAnsiTheme="minorHAnsi" w:cstheme="minorHAnsi"/>
          <w:b/>
          <w:bCs/>
        </w:rPr>
      </w:pPr>
      <w:r w:rsidRPr="003F3625">
        <w:rPr>
          <w:rFonts w:asciiTheme="minorHAnsi" w:hAnsiTheme="minorHAnsi" w:cstheme="minorHAnsi"/>
          <w:b/>
          <w:lang w:val="x-none" w:eastAsia="pl-PL"/>
        </w:rPr>
        <w:t xml:space="preserve">Szczegółowy zakres i warunki wykonania zamówienia określa: </w:t>
      </w:r>
    </w:p>
    <w:p w14:paraId="7E3B3CE4" w14:textId="004F94EC" w:rsidR="00A32AA4" w:rsidRPr="003F3625" w:rsidRDefault="00A32AA4" w:rsidP="003F3625">
      <w:pPr>
        <w:numPr>
          <w:ilvl w:val="0"/>
          <w:numId w:val="49"/>
        </w:numPr>
        <w:tabs>
          <w:tab w:val="left" w:pos="284"/>
        </w:tabs>
        <w:autoSpaceDE w:val="0"/>
        <w:autoSpaceDN w:val="0"/>
        <w:spacing w:after="0" w:line="276" w:lineRule="auto"/>
        <w:ind w:left="709" w:right="-1" w:hanging="142"/>
        <w:jc w:val="both"/>
        <w:rPr>
          <w:rFonts w:eastAsia="Times New Roman" w:cstheme="minorHAnsi"/>
          <w:noProof/>
          <w:color w:val="FF0000"/>
          <w:lang w:val="x-none" w:eastAsia="pl-PL"/>
        </w:rPr>
      </w:pPr>
      <w:r w:rsidRPr="003F3625">
        <w:rPr>
          <w:rFonts w:eastAsia="Times New Roman" w:cstheme="minorHAnsi"/>
          <w:noProof/>
          <w:lang w:val="x-none" w:eastAsia="pl-PL"/>
        </w:rPr>
        <w:t xml:space="preserve">Załącznik nr </w:t>
      </w:r>
      <w:r w:rsidR="005F60DF">
        <w:rPr>
          <w:rFonts w:eastAsia="Times New Roman" w:cstheme="minorHAnsi"/>
          <w:noProof/>
          <w:lang w:eastAsia="pl-PL"/>
        </w:rPr>
        <w:t>1a</w:t>
      </w:r>
      <w:r w:rsidR="003F3625">
        <w:rPr>
          <w:rFonts w:eastAsia="Times New Roman" w:cstheme="minorHAnsi"/>
          <w:noProof/>
          <w:lang w:eastAsia="pl-PL"/>
        </w:rPr>
        <w:t xml:space="preserve"> do</w:t>
      </w:r>
      <w:r w:rsidRPr="003F3625">
        <w:rPr>
          <w:rFonts w:eastAsia="Times New Roman" w:cstheme="minorHAnsi"/>
          <w:noProof/>
          <w:lang w:eastAsia="pl-PL"/>
        </w:rPr>
        <w:t xml:space="preserve"> SWZ </w:t>
      </w:r>
      <w:r w:rsidRPr="003F3625">
        <w:rPr>
          <w:rFonts w:eastAsia="Times New Roman" w:cstheme="minorHAnsi"/>
          <w:noProof/>
          <w:lang w:val="x-none" w:eastAsia="pl-PL"/>
        </w:rPr>
        <w:t>–</w:t>
      </w:r>
      <w:r w:rsidRPr="003F3625">
        <w:rPr>
          <w:rFonts w:eastAsia="Times New Roman" w:cstheme="minorHAnsi"/>
          <w:noProof/>
          <w:lang w:eastAsia="pl-PL"/>
        </w:rPr>
        <w:t xml:space="preserve"> </w:t>
      </w:r>
      <w:r w:rsidR="000A439F">
        <w:rPr>
          <w:rFonts w:eastAsia="Times New Roman" w:cstheme="minorHAnsi"/>
          <w:noProof/>
          <w:lang w:eastAsia="pl-PL"/>
        </w:rPr>
        <w:t>formularz cenowy wraz ze specyfikacja techniczną</w:t>
      </w:r>
    </w:p>
    <w:p w14:paraId="419BFF7F" w14:textId="4B67BB33" w:rsidR="00A32AA4" w:rsidRPr="003F3625" w:rsidRDefault="00A32AA4" w:rsidP="003F3625">
      <w:pPr>
        <w:numPr>
          <w:ilvl w:val="0"/>
          <w:numId w:val="49"/>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3F3625">
        <w:rPr>
          <w:rFonts w:eastAsia="Times New Roman" w:cstheme="minorHAnsi"/>
          <w:noProof/>
          <w:lang w:eastAsia="pl-PL"/>
        </w:rPr>
        <w:t xml:space="preserve">Załącznik nr </w:t>
      </w:r>
      <w:r w:rsidR="003E23DD">
        <w:rPr>
          <w:rFonts w:eastAsia="Times New Roman" w:cstheme="minorHAnsi"/>
          <w:noProof/>
          <w:lang w:eastAsia="pl-PL"/>
        </w:rPr>
        <w:t>2</w:t>
      </w:r>
      <w:r w:rsidRPr="003F3625">
        <w:rPr>
          <w:rFonts w:eastAsia="Times New Roman" w:cstheme="minorHAnsi"/>
          <w:noProof/>
          <w:lang w:eastAsia="pl-PL"/>
        </w:rPr>
        <w:t xml:space="preserve"> – projekt umowy,</w:t>
      </w:r>
    </w:p>
    <w:p w14:paraId="677EB5AB" w14:textId="107F0543" w:rsidR="00A32AA4" w:rsidRPr="003F3625" w:rsidRDefault="00A32AA4" w:rsidP="003F3625">
      <w:pPr>
        <w:tabs>
          <w:tab w:val="left" w:pos="284"/>
        </w:tabs>
        <w:autoSpaceDE w:val="0"/>
        <w:autoSpaceDN w:val="0"/>
        <w:spacing w:after="0" w:line="276" w:lineRule="auto"/>
        <w:ind w:left="709" w:right="-1"/>
        <w:jc w:val="both"/>
        <w:rPr>
          <w:rFonts w:eastAsia="Times New Roman" w:cstheme="minorHAnsi"/>
          <w:b/>
          <w:lang w:val="x-none" w:eastAsia="x-none"/>
        </w:rPr>
      </w:pPr>
    </w:p>
    <w:p w14:paraId="48488E00" w14:textId="77777777" w:rsidR="005F60DF" w:rsidRDefault="00A32AA4" w:rsidP="005F60DF">
      <w:pPr>
        <w:pStyle w:val="Akapitzlist"/>
        <w:widowControl w:val="0"/>
        <w:numPr>
          <w:ilvl w:val="0"/>
          <w:numId w:val="43"/>
        </w:numPr>
        <w:suppressAutoHyphens/>
        <w:autoSpaceDE w:val="0"/>
        <w:spacing w:after="0" w:line="276" w:lineRule="auto"/>
        <w:ind w:right="-1"/>
        <w:jc w:val="both"/>
        <w:rPr>
          <w:rFonts w:eastAsia="Times New Roman" w:cstheme="minorHAnsi"/>
          <w:b/>
          <w:lang w:val="x-none" w:eastAsia="x-none"/>
        </w:rPr>
      </w:pPr>
      <w:r w:rsidRPr="003F3625">
        <w:rPr>
          <w:rFonts w:eastAsia="Times New Roman" w:cstheme="minorHAnsi"/>
          <w:b/>
          <w:lang w:val="x-none" w:eastAsia="x-none"/>
        </w:rPr>
        <w:t>Istotne informacje dotyczące przedmiotu zamówienia:</w:t>
      </w:r>
    </w:p>
    <w:p w14:paraId="5815797B" w14:textId="180A3DCB" w:rsidR="00A32AA4" w:rsidRPr="005F60DF" w:rsidRDefault="00A32AA4" w:rsidP="005F60DF">
      <w:pPr>
        <w:pStyle w:val="Akapitzlist"/>
        <w:widowControl w:val="0"/>
        <w:numPr>
          <w:ilvl w:val="1"/>
          <w:numId w:val="54"/>
        </w:numPr>
        <w:suppressAutoHyphens/>
        <w:autoSpaceDE w:val="0"/>
        <w:spacing w:after="0" w:line="276" w:lineRule="auto"/>
        <w:ind w:right="-1"/>
        <w:jc w:val="both"/>
        <w:rPr>
          <w:rFonts w:eastAsia="Times New Roman" w:cstheme="minorHAnsi"/>
          <w:b/>
          <w:lang w:val="x-none" w:eastAsia="x-none"/>
        </w:rPr>
      </w:pPr>
      <w:r w:rsidRPr="005F60DF">
        <w:rPr>
          <w:rFonts w:eastAsia="Times New Roman" w:cstheme="minorHAnsi"/>
          <w:b/>
          <w:lang w:eastAsia="x-none"/>
        </w:rPr>
        <w:t>Wymagania dotyczące gwarancji i rękojmi:</w:t>
      </w:r>
    </w:p>
    <w:p w14:paraId="64A86793" w14:textId="77777777" w:rsidR="005F60DF" w:rsidRPr="001B14CB" w:rsidRDefault="00A32AA4" w:rsidP="005F60DF">
      <w:pPr>
        <w:spacing w:after="0" w:line="276" w:lineRule="auto"/>
        <w:ind w:left="426" w:right="-1"/>
        <w:jc w:val="both"/>
        <w:rPr>
          <w:rFonts w:eastAsia="Times New Roman" w:cstheme="minorHAnsi"/>
          <w:bCs/>
          <w:lang w:eastAsia="x-none"/>
        </w:rPr>
      </w:pPr>
      <w:r w:rsidRPr="001B14CB">
        <w:rPr>
          <w:rFonts w:eastAsia="Times New Roman" w:cstheme="minorHAnsi"/>
          <w:bCs/>
          <w:lang w:val="x-none" w:eastAsia="x-none"/>
        </w:rPr>
        <w:t xml:space="preserve">Zamawiający wymaga udzielenia gwarancji i rękojmi na </w:t>
      </w:r>
      <w:r w:rsidRPr="001B14CB">
        <w:rPr>
          <w:rFonts w:eastAsia="Times New Roman" w:cstheme="minorHAnsi"/>
          <w:bCs/>
          <w:lang w:eastAsia="x-none"/>
        </w:rPr>
        <w:t>przedmiot zamówienia na okres  24 miesięcy.</w:t>
      </w:r>
    </w:p>
    <w:p w14:paraId="73FF2256" w14:textId="278509F4" w:rsidR="005F60DF" w:rsidRPr="003E23DD" w:rsidRDefault="00A32AA4" w:rsidP="005F60DF">
      <w:pPr>
        <w:pStyle w:val="Akapitzlist"/>
        <w:numPr>
          <w:ilvl w:val="1"/>
          <w:numId w:val="54"/>
        </w:numPr>
        <w:spacing w:after="0" w:line="276" w:lineRule="auto"/>
        <w:ind w:right="-1"/>
        <w:jc w:val="both"/>
        <w:rPr>
          <w:rFonts w:eastAsia="Times New Roman" w:cstheme="minorHAnsi"/>
          <w:b/>
          <w:lang w:eastAsia="x-none"/>
        </w:rPr>
      </w:pPr>
      <w:r w:rsidRPr="005F60DF">
        <w:rPr>
          <w:rFonts w:eastAsia="Times New Roman" w:cstheme="minorHAnsi"/>
          <w:bCs/>
          <w:lang w:eastAsia="pl-PL"/>
        </w:rPr>
        <w:t>Zamawiający przewiduje możliwość składania ofert częściowych</w:t>
      </w:r>
      <w:r w:rsidR="003F3625" w:rsidRPr="005F60DF">
        <w:rPr>
          <w:rFonts w:eastAsia="Times New Roman" w:cstheme="minorHAnsi"/>
          <w:bCs/>
          <w:lang w:eastAsia="pl-PL"/>
        </w:rPr>
        <w:t xml:space="preserve">, o których mowa w pkt V.1 SWZ. </w:t>
      </w:r>
      <w:r w:rsidRPr="001B14CB">
        <w:rPr>
          <w:rFonts w:eastAsia="Times New Roman" w:cstheme="minorHAnsi"/>
          <w:bCs/>
          <w:lang w:val="x-none" w:eastAsia="x-none"/>
        </w:rPr>
        <w:t>Zamawiający nie ogranicza ilości części</w:t>
      </w:r>
      <w:r w:rsidRPr="001B14CB">
        <w:rPr>
          <w:rFonts w:eastAsia="Times New Roman" w:cstheme="minorHAnsi"/>
          <w:bCs/>
          <w:lang w:eastAsia="x-none"/>
        </w:rPr>
        <w:t xml:space="preserve">, </w:t>
      </w:r>
      <w:r w:rsidRPr="001B14CB">
        <w:rPr>
          <w:rFonts w:eastAsia="Times New Roman" w:cstheme="minorHAnsi"/>
          <w:bCs/>
          <w:lang w:val="x-none" w:eastAsia="x-none"/>
        </w:rPr>
        <w:t>na które wykonawca może złożyć oferty.</w:t>
      </w:r>
    </w:p>
    <w:p w14:paraId="106E8FC4" w14:textId="77777777" w:rsidR="007D33CB" w:rsidRPr="003E23DD" w:rsidRDefault="007D33CB" w:rsidP="003E23DD">
      <w:pPr>
        <w:spacing w:after="0" w:line="276" w:lineRule="auto"/>
        <w:ind w:right="-1"/>
        <w:jc w:val="both"/>
        <w:rPr>
          <w:rFonts w:eastAsia="Times New Roman" w:cstheme="minorHAnsi"/>
          <w:b/>
          <w:lang w:eastAsia="x-none"/>
        </w:rPr>
      </w:pPr>
    </w:p>
    <w:p w14:paraId="0234A5A9" w14:textId="1DB7612E" w:rsidR="005F60DF" w:rsidRPr="001B14CB" w:rsidRDefault="00B65075" w:rsidP="005F60DF">
      <w:pPr>
        <w:pStyle w:val="Akapitzlist"/>
        <w:numPr>
          <w:ilvl w:val="1"/>
          <w:numId w:val="54"/>
        </w:numPr>
        <w:spacing w:after="0" w:line="276" w:lineRule="auto"/>
        <w:ind w:right="-1"/>
        <w:jc w:val="both"/>
        <w:rPr>
          <w:rFonts w:eastAsia="Times New Roman" w:cstheme="minorHAnsi"/>
          <w:b/>
          <w:lang w:eastAsia="x-none"/>
        </w:rPr>
      </w:pPr>
      <w:r w:rsidRPr="005F60DF">
        <w:rPr>
          <w:rFonts w:cstheme="minorHAnsi"/>
          <w:b/>
          <w:bCs/>
        </w:rPr>
        <w:t>Nazwy i kody zamówienia według Wspólnego Słownika Zamówień (CPV):</w:t>
      </w:r>
    </w:p>
    <w:p w14:paraId="1F17EDC4" w14:textId="115002FD" w:rsidR="001B14CB" w:rsidRPr="003E23DD" w:rsidRDefault="003E23DD" w:rsidP="001B14CB">
      <w:pPr>
        <w:pStyle w:val="Akapitzlist"/>
        <w:spacing w:after="0" w:line="276" w:lineRule="auto"/>
        <w:ind w:left="360" w:right="-1"/>
        <w:jc w:val="both"/>
        <w:rPr>
          <w:rFonts w:eastAsia="Times New Roman" w:cstheme="minorHAnsi"/>
          <w:bCs/>
          <w:lang w:eastAsia="x-none"/>
        </w:rPr>
      </w:pPr>
      <w:r w:rsidRPr="003E23DD">
        <w:rPr>
          <w:rFonts w:eastAsia="Times New Roman" w:cstheme="minorHAnsi"/>
          <w:bCs/>
          <w:lang w:eastAsia="x-none"/>
        </w:rPr>
        <w:t>32322000 – 6 – urządzenia multimedialne;</w:t>
      </w:r>
    </w:p>
    <w:p w14:paraId="458F70A3" w14:textId="7F49C99D" w:rsidR="003E23DD" w:rsidRPr="003E23DD" w:rsidRDefault="003E23DD" w:rsidP="001B14CB">
      <w:pPr>
        <w:pStyle w:val="Akapitzlist"/>
        <w:spacing w:after="0" w:line="276" w:lineRule="auto"/>
        <w:ind w:left="360" w:right="-1"/>
        <w:jc w:val="both"/>
        <w:rPr>
          <w:rFonts w:eastAsia="Times New Roman" w:cstheme="minorHAnsi"/>
          <w:bCs/>
          <w:lang w:eastAsia="x-none"/>
        </w:rPr>
      </w:pPr>
      <w:r w:rsidRPr="003E23DD">
        <w:rPr>
          <w:rFonts w:eastAsia="Times New Roman" w:cstheme="minorHAnsi"/>
          <w:bCs/>
          <w:lang w:eastAsia="x-none"/>
        </w:rPr>
        <w:t>38</w:t>
      </w:r>
      <w:r w:rsidR="00060182">
        <w:rPr>
          <w:rFonts w:eastAsia="Times New Roman" w:cstheme="minorHAnsi"/>
          <w:bCs/>
          <w:lang w:eastAsia="x-none"/>
        </w:rPr>
        <w:t>6</w:t>
      </w:r>
      <w:r w:rsidRPr="003E23DD">
        <w:rPr>
          <w:rFonts w:eastAsia="Times New Roman" w:cstheme="minorHAnsi"/>
          <w:bCs/>
          <w:lang w:eastAsia="x-none"/>
        </w:rPr>
        <w:t>52100 – 1 projektory;</w:t>
      </w:r>
    </w:p>
    <w:p w14:paraId="188E942B" w14:textId="539A5189" w:rsidR="003E23DD" w:rsidRPr="003E23DD" w:rsidRDefault="003E23DD" w:rsidP="001B14CB">
      <w:pPr>
        <w:pStyle w:val="Akapitzlist"/>
        <w:spacing w:after="0" w:line="276" w:lineRule="auto"/>
        <w:ind w:left="360" w:right="-1"/>
        <w:jc w:val="both"/>
        <w:rPr>
          <w:rFonts w:eastAsia="Times New Roman" w:cstheme="minorHAnsi"/>
          <w:bCs/>
          <w:lang w:eastAsia="x-none"/>
        </w:rPr>
      </w:pPr>
      <w:r w:rsidRPr="003E23DD">
        <w:rPr>
          <w:rFonts w:eastAsia="Times New Roman" w:cstheme="minorHAnsi"/>
          <w:bCs/>
          <w:lang w:eastAsia="x-none"/>
        </w:rPr>
        <w:t>30213100 – 6 komputery przenośne;</w:t>
      </w:r>
    </w:p>
    <w:p w14:paraId="6236E815" w14:textId="65888051" w:rsidR="003E23DD" w:rsidRPr="003E23DD" w:rsidRDefault="003E23DD" w:rsidP="001B14CB">
      <w:pPr>
        <w:pStyle w:val="Akapitzlist"/>
        <w:spacing w:after="0" w:line="276" w:lineRule="auto"/>
        <w:ind w:left="360" w:right="-1"/>
        <w:jc w:val="both"/>
        <w:rPr>
          <w:rFonts w:eastAsia="Times New Roman" w:cstheme="minorHAnsi"/>
          <w:bCs/>
          <w:lang w:eastAsia="x-none"/>
        </w:rPr>
      </w:pPr>
      <w:r w:rsidRPr="003E23DD">
        <w:rPr>
          <w:rFonts w:eastAsia="Times New Roman" w:cstheme="minorHAnsi"/>
          <w:bCs/>
          <w:lang w:eastAsia="x-none"/>
        </w:rPr>
        <w:t>39162100 – 6 pomoce dydaktyczne;</w:t>
      </w:r>
    </w:p>
    <w:p w14:paraId="4DB80105" w14:textId="6EEFE226" w:rsidR="000C1F3E" w:rsidRPr="00AD2543" w:rsidRDefault="000C1F3E" w:rsidP="000C1F3E">
      <w:pPr>
        <w:pStyle w:val="Akapitzlist"/>
        <w:numPr>
          <w:ilvl w:val="1"/>
          <w:numId w:val="54"/>
        </w:numPr>
        <w:shd w:val="clear" w:color="auto" w:fill="FFFFFF"/>
        <w:tabs>
          <w:tab w:val="left" w:pos="240"/>
        </w:tabs>
        <w:adjustRightInd w:val="0"/>
        <w:spacing w:after="0" w:line="240" w:lineRule="auto"/>
        <w:jc w:val="both"/>
        <w:rPr>
          <w:rFonts w:eastAsia="Times New Roman" w:cstheme="minorHAnsi"/>
          <w:b/>
          <w:sz w:val="18"/>
          <w:szCs w:val="18"/>
          <w:lang w:eastAsia="pl-PL"/>
        </w:rPr>
      </w:pPr>
      <w:r w:rsidRPr="00C1261F">
        <w:rPr>
          <w:rFonts w:ascii="Calibri" w:eastAsia="Times New Roman" w:hAnsi="Calibri" w:cs="Calibri"/>
          <w:bCs/>
          <w:lang w:eastAsia="pl-PL"/>
        </w:rPr>
        <w:lastRenderedPageBreak/>
        <w:t>Wykonawca jest zobowiązany dostarczyć towar spełniający wymagania określone w załączniku nr 1a do SWZ.</w:t>
      </w:r>
      <w:r w:rsidRPr="000C1F3E">
        <w:rPr>
          <w:rFonts w:ascii="Calibri" w:eastAsia="Times New Roman" w:hAnsi="Calibri" w:cs="Calibri"/>
          <w:b/>
          <w:lang w:eastAsia="pl-PL"/>
        </w:rPr>
        <w:t xml:space="preserve"> </w:t>
      </w:r>
      <w:r w:rsidR="00AD2543" w:rsidRPr="00AD2543">
        <w:rPr>
          <w:rFonts w:cstheme="minorHAnsi"/>
        </w:rPr>
        <w:t>W arkuszu cenowym należy wskazać nazwę producenta oraz model oferowanego urządzenia, ceny jednostkowe</w:t>
      </w:r>
      <w:r w:rsidR="00926504">
        <w:rPr>
          <w:rFonts w:cstheme="minorHAnsi"/>
        </w:rPr>
        <w:t xml:space="preserve"> netto i</w:t>
      </w:r>
      <w:r w:rsidR="00AD2543" w:rsidRPr="00AD2543">
        <w:rPr>
          <w:rFonts w:cstheme="minorHAnsi"/>
        </w:rPr>
        <w:t xml:space="preserve"> brutto, wartość pozycji brutto oraz łączną wartość oferty brutto dla części, której arkusz dotyczy.</w:t>
      </w:r>
    </w:p>
    <w:p w14:paraId="540038CE" w14:textId="6E2BC383" w:rsidR="001378DC" w:rsidRPr="001378DC" w:rsidRDefault="001378DC" w:rsidP="000C1F3E">
      <w:pPr>
        <w:pStyle w:val="Akapitzlist"/>
        <w:numPr>
          <w:ilvl w:val="1"/>
          <w:numId w:val="54"/>
        </w:numPr>
        <w:shd w:val="clear" w:color="auto" w:fill="FFFFFF"/>
        <w:tabs>
          <w:tab w:val="left" w:pos="240"/>
        </w:tabs>
        <w:adjustRightInd w:val="0"/>
        <w:spacing w:after="0" w:line="240" w:lineRule="auto"/>
        <w:jc w:val="both"/>
        <w:rPr>
          <w:rFonts w:eastAsia="Times New Roman" w:cstheme="minorHAnsi"/>
          <w:b/>
          <w:sz w:val="18"/>
          <w:szCs w:val="18"/>
          <w:lang w:eastAsia="pl-PL"/>
        </w:rPr>
      </w:pPr>
      <w:r w:rsidRPr="001378DC">
        <w:rPr>
          <w:rFonts w:cstheme="minorHAnsi"/>
        </w:rPr>
        <w:t xml:space="preserve">Przedmiot dostawy ma być fabrycznie nowy, nieużywany, wolny od wad i kompletny tj. </w:t>
      </w:r>
      <w:r w:rsidRPr="001378DC">
        <w:rPr>
          <w:rFonts w:cstheme="minorHAnsi"/>
          <w:sz w:val="18"/>
          <w:szCs w:val="18"/>
        </w:rPr>
        <w:br/>
      </w:r>
      <w:r w:rsidRPr="001378DC">
        <w:rPr>
          <w:rFonts w:cstheme="minorHAnsi"/>
        </w:rPr>
        <w:t xml:space="preserve">posiadający wszelkie akcesoria, przewody, kable niezbędne do ich użytkowania. Zaoferowany </w:t>
      </w:r>
      <w:r w:rsidRPr="001378DC">
        <w:rPr>
          <w:rFonts w:cstheme="minorHAnsi"/>
          <w:sz w:val="18"/>
          <w:szCs w:val="18"/>
        </w:rPr>
        <w:br/>
      </w:r>
      <w:r w:rsidRPr="001378DC">
        <w:rPr>
          <w:rFonts w:cstheme="minorHAnsi"/>
        </w:rPr>
        <w:t>sprzęt musi być kompletny i gotowy do użytkowania bez dodatkowych zakupów.</w:t>
      </w:r>
    </w:p>
    <w:p w14:paraId="5238A0E6" w14:textId="08092AD4" w:rsidR="00004B99" w:rsidRPr="00004B99" w:rsidRDefault="001378DC" w:rsidP="00004B99">
      <w:pPr>
        <w:pStyle w:val="Akapitzlist"/>
        <w:numPr>
          <w:ilvl w:val="1"/>
          <w:numId w:val="54"/>
        </w:numPr>
        <w:shd w:val="clear" w:color="auto" w:fill="FFFFFF"/>
        <w:tabs>
          <w:tab w:val="left" w:pos="240"/>
        </w:tabs>
        <w:adjustRightInd w:val="0"/>
        <w:spacing w:after="0" w:line="240" w:lineRule="auto"/>
        <w:jc w:val="both"/>
        <w:rPr>
          <w:rFonts w:eastAsia="Times New Roman" w:cstheme="minorHAnsi"/>
          <w:b/>
          <w:sz w:val="18"/>
          <w:szCs w:val="18"/>
          <w:lang w:eastAsia="pl-PL"/>
        </w:rPr>
      </w:pPr>
      <w:r w:rsidRPr="001378DC">
        <w:rPr>
          <w:rFonts w:cstheme="minorHAnsi"/>
        </w:rPr>
        <w:t xml:space="preserve">Cały asortyment składający się na przedmiot zamówienia powinien być </w:t>
      </w:r>
      <w:bookmarkStart w:id="3" w:name="_Hlk86054191"/>
      <w:r w:rsidRPr="001378DC">
        <w:rPr>
          <w:rFonts w:cstheme="minorHAnsi"/>
          <w:b/>
          <w:bCs/>
        </w:rPr>
        <w:t>wyprodukowane najpóźniej 12 miesięcy przed datą złożenia oferty</w:t>
      </w:r>
      <w:bookmarkEnd w:id="3"/>
      <w:r w:rsidRPr="001378DC">
        <w:rPr>
          <w:rFonts w:cstheme="minorHAnsi"/>
        </w:rPr>
        <w:t>, być sprawn</w:t>
      </w:r>
      <w:r w:rsidR="00926504">
        <w:rPr>
          <w:rFonts w:cstheme="minorHAnsi"/>
        </w:rPr>
        <w:t>y</w:t>
      </w:r>
      <w:r w:rsidRPr="001378DC">
        <w:rPr>
          <w:rFonts w:cstheme="minorHAnsi"/>
        </w:rPr>
        <w:t xml:space="preserve"> i posiadać wyposażenie niezbędne do funkcjonalnego</w:t>
      </w:r>
      <w:r w:rsidR="004F206A">
        <w:rPr>
          <w:rFonts w:cstheme="minorHAnsi"/>
        </w:rPr>
        <w:t xml:space="preserve"> </w:t>
      </w:r>
      <w:r w:rsidRPr="001378DC">
        <w:rPr>
          <w:rFonts w:cstheme="minorHAnsi"/>
        </w:rPr>
        <w:t>działania. Dostarczony asortyment musi być odpowiednio zapakowany, aby zapobiec uszkodzeniu w czasie dostawy. Zamawiający wymaga, aby instrukcje do zamawianych towarów były w języku polskim</w:t>
      </w:r>
      <w:r w:rsidR="00004B99">
        <w:rPr>
          <w:rFonts w:cstheme="minorHAnsi"/>
        </w:rPr>
        <w:t>.</w:t>
      </w:r>
    </w:p>
    <w:p w14:paraId="1548AB48" w14:textId="6B6FEF34" w:rsidR="001378DC" w:rsidRPr="00004B99" w:rsidRDefault="001378DC" w:rsidP="00004B99">
      <w:pPr>
        <w:pStyle w:val="Akapitzlist"/>
        <w:numPr>
          <w:ilvl w:val="1"/>
          <w:numId w:val="54"/>
        </w:numPr>
        <w:shd w:val="clear" w:color="auto" w:fill="FFFFFF"/>
        <w:tabs>
          <w:tab w:val="left" w:pos="240"/>
        </w:tabs>
        <w:adjustRightInd w:val="0"/>
        <w:spacing w:after="0" w:line="240" w:lineRule="auto"/>
        <w:jc w:val="both"/>
        <w:rPr>
          <w:rFonts w:eastAsia="Times New Roman" w:cstheme="minorHAnsi"/>
          <w:b/>
          <w:sz w:val="18"/>
          <w:szCs w:val="18"/>
          <w:lang w:eastAsia="pl-PL"/>
        </w:rPr>
      </w:pPr>
      <w:r w:rsidRPr="00004B99">
        <w:rPr>
          <w:rFonts w:cstheme="minorHAnsi"/>
        </w:rPr>
        <w:t xml:space="preserve">Asortyment składający się na przedmiot zamówienia musi spełniać wszelkie wymogi norm </w:t>
      </w:r>
      <w:r w:rsidRPr="00004B99">
        <w:rPr>
          <w:rFonts w:cstheme="minorHAnsi"/>
          <w:sz w:val="18"/>
          <w:szCs w:val="18"/>
        </w:rPr>
        <w:br/>
      </w:r>
      <w:r w:rsidRPr="00004B99">
        <w:rPr>
          <w:rFonts w:cstheme="minorHAnsi"/>
        </w:rPr>
        <w:t>określonych obowiązującym prawem</w:t>
      </w:r>
      <w:r w:rsidR="00004B99" w:rsidRPr="00004B99">
        <w:rPr>
          <w:rFonts w:cstheme="minorHAnsi"/>
        </w:rPr>
        <w:t xml:space="preserve">, w szczególności </w:t>
      </w:r>
      <w:r w:rsidR="00004B99">
        <w:t>deklaracje CE oraz certyfikat ISO 9001 dla producenta.</w:t>
      </w:r>
    </w:p>
    <w:p w14:paraId="5CACD6B5" w14:textId="77777777" w:rsidR="001626BB" w:rsidRPr="001626BB" w:rsidRDefault="001626BB" w:rsidP="000C1F3E">
      <w:pPr>
        <w:pStyle w:val="Akapitzlist"/>
        <w:numPr>
          <w:ilvl w:val="1"/>
          <w:numId w:val="54"/>
        </w:numPr>
        <w:shd w:val="clear" w:color="auto" w:fill="FFFFFF"/>
        <w:tabs>
          <w:tab w:val="left" w:pos="240"/>
        </w:tabs>
        <w:adjustRightInd w:val="0"/>
        <w:spacing w:after="0" w:line="240" w:lineRule="auto"/>
        <w:jc w:val="both"/>
        <w:rPr>
          <w:rFonts w:ascii="Calibri" w:eastAsia="Times New Roman" w:hAnsi="Calibri" w:cs="Calibri"/>
          <w:bCs/>
          <w:lang w:eastAsia="pl-PL"/>
        </w:rPr>
      </w:pPr>
      <w:r w:rsidRPr="001626BB">
        <w:rPr>
          <w:rFonts w:ascii="Calibri" w:hAnsi="Calibri" w:cs="Calibri"/>
        </w:rPr>
        <w:t xml:space="preserve">Wykonawca zobowiązuje się do usunięcia na własny koszt wszelkich szkód spowodowanych </w:t>
      </w:r>
      <w:r w:rsidRPr="001626BB">
        <w:rPr>
          <w:rFonts w:ascii="Calibri" w:hAnsi="Calibri" w:cs="Calibri"/>
        </w:rPr>
        <w:br/>
        <w:t xml:space="preserve">przez wykonawcę i powstałych w trakcie realizacji zamówienia. </w:t>
      </w:r>
    </w:p>
    <w:p w14:paraId="204EDAA5" w14:textId="43451D29" w:rsidR="001626BB" w:rsidRPr="001626BB" w:rsidRDefault="001626BB" w:rsidP="000C1F3E">
      <w:pPr>
        <w:pStyle w:val="Akapitzlist"/>
        <w:numPr>
          <w:ilvl w:val="1"/>
          <w:numId w:val="54"/>
        </w:numPr>
        <w:shd w:val="clear" w:color="auto" w:fill="FFFFFF"/>
        <w:tabs>
          <w:tab w:val="left" w:pos="240"/>
        </w:tabs>
        <w:adjustRightInd w:val="0"/>
        <w:spacing w:after="0" w:line="240" w:lineRule="auto"/>
        <w:jc w:val="both"/>
        <w:rPr>
          <w:rFonts w:ascii="Calibri" w:eastAsia="Times New Roman" w:hAnsi="Calibri" w:cs="Calibri"/>
          <w:bCs/>
          <w:lang w:eastAsia="pl-PL"/>
        </w:rPr>
      </w:pPr>
      <w:r w:rsidRPr="001626BB">
        <w:rPr>
          <w:rFonts w:ascii="Calibri" w:hAnsi="Calibri" w:cs="Calibri"/>
        </w:rPr>
        <w:t xml:space="preserve">Wykonawca jest odpowiedzialny względem Zamawiającego za wady przedmiotu zamówienia </w:t>
      </w:r>
      <w:r w:rsidRPr="001626BB">
        <w:rPr>
          <w:rFonts w:ascii="Calibri" w:hAnsi="Calibri" w:cs="Calibri"/>
        </w:rPr>
        <w:br/>
        <w:t xml:space="preserve">zmniejszające jego wartość lub użyteczność i w przypadku poniesienia z tego powodu strat, </w:t>
      </w:r>
      <w:r w:rsidRPr="001626BB">
        <w:rPr>
          <w:rFonts w:ascii="Calibri" w:hAnsi="Calibri" w:cs="Calibri"/>
        </w:rPr>
        <w:br/>
        <w:t>Wykonawca zobowiązuje się do ich pokrycia</w:t>
      </w:r>
      <w:r w:rsidR="004F206A">
        <w:rPr>
          <w:rFonts w:ascii="Calibri" w:hAnsi="Calibri" w:cs="Calibri"/>
        </w:rPr>
        <w:t>.</w:t>
      </w:r>
    </w:p>
    <w:p w14:paraId="7D8E40A4" w14:textId="573AD11A" w:rsidR="000C1F3E" w:rsidRPr="00C1261F" w:rsidRDefault="001378DC" w:rsidP="001626BB">
      <w:pPr>
        <w:pStyle w:val="Akapitzlist"/>
        <w:numPr>
          <w:ilvl w:val="1"/>
          <w:numId w:val="54"/>
        </w:numPr>
        <w:shd w:val="clear" w:color="auto" w:fill="FFFFFF"/>
        <w:tabs>
          <w:tab w:val="left" w:pos="567"/>
        </w:tabs>
        <w:adjustRightInd w:val="0"/>
        <w:spacing w:after="0" w:line="240" w:lineRule="auto"/>
        <w:jc w:val="both"/>
        <w:rPr>
          <w:rFonts w:ascii="Calibri" w:eastAsia="Times New Roman" w:hAnsi="Calibri" w:cs="Calibri"/>
          <w:bCs/>
          <w:lang w:eastAsia="pl-PL"/>
        </w:rPr>
      </w:pPr>
      <w:r>
        <w:rPr>
          <w:rFonts w:ascii="Calibri" w:eastAsia="Times New Roman" w:hAnsi="Calibri" w:cs="Calibri"/>
          <w:bCs/>
          <w:lang w:eastAsia="pl-PL"/>
        </w:rPr>
        <w:t>Przedmiot zamówienia obejmuje zakup i dostawę (oraz wniesienie i montaż)</w:t>
      </w:r>
      <w:r w:rsidR="001D3351">
        <w:rPr>
          <w:rFonts w:ascii="Calibri" w:eastAsia="Times New Roman" w:hAnsi="Calibri" w:cs="Calibri"/>
          <w:bCs/>
          <w:lang w:eastAsia="pl-PL"/>
        </w:rPr>
        <w:t>.</w:t>
      </w:r>
      <w:r>
        <w:rPr>
          <w:rFonts w:ascii="Calibri" w:eastAsia="Times New Roman" w:hAnsi="Calibri" w:cs="Calibri"/>
          <w:bCs/>
          <w:lang w:eastAsia="pl-PL"/>
        </w:rPr>
        <w:t xml:space="preserve"> </w:t>
      </w:r>
      <w:r w:rsidR="000C1F3E" w:rsidRPr="00C1261F">
        <w:rPr>
          <w:rFonts w:ascii="Calibri" w:eastAsia="Times New Roman" w:hAnsi="Calibri" w:cs="Calibri"/>
          <w:bCs/>
          <w:lang w:eastAsia="pl-PL"/>
        </w:rPr>
        <w:t>Wykonawca jest zobowiązany do dostarczenia towaru na własny koszt w uzgodnionym z Zamawiającym terminie oraz rozładowania go i ustawienia we wskazanych przez Zamawiającego pomieszczeniach. Dostawa odbędzie się w godzinach od  8.00 do 14:00.</w:t>
      </w:r>
    </w:p>
    <w:p w14:paraId="47C9BBB7" w14:textId="77777777" w:rsidR="000C1F3E" w:rsidRPr="000C1F3E" w:rsidRDefault="000C1F3E" w:rsidP="000C1F3E">
      <w:pPr>
        <w:shd w:val="clear" w:color="auto" w:fill="FFFFFF"/>
        <w:tabs>
          <w:tab w:val="left" w:pos="240"/>
        </w:tabs>
        <w:adjustRightInd w:val="0"/>
        <w:spacing w:after="0" w:line="240" w:lineRule="auto"/>
        <w:jc w:val="both"/>
        <w:rPr>
          <w:rFonts w:ascii="Calibri" w:eastAsia="Times New Roman" w:hAnsi="Calibri" w:cs="Calibri"/>
          <w:b/>
          <w:lang w:eastAsia="pl-PL"/>
        </w:rPr>
      </w:pPr>
    </w:p>
    <w:p w14:paraId="54317578" w14:textId="1F1B8371" w:rsidR="000C1F3E" w:rsidRPr="000C1F3E" w:rsidRDefault="000C1F3E" w:rsidP="000C1F3E">
      <w:pPr>
        <w:pStyle w:val="Akapitzlist"/>
        <w:numPr>
          <w:ilvl w:val="1"/>
          <w:numId w:val="54"/>
        </w:numPr>
        <w:shd w:val="clear" w:color="auto" w:fill="FFFFFF"/>
        <w:tabs>
          <w:tab w:val="left" w:pos="240"/>
        </w:tabs>
        <w:adjustRightInd w:val="0"/>
        <w:spacing w:after="0" w:line="240" w:lineRule="auto"/>
        <w:jc w:val="both"/>
        <w:rPr>
          <w:rFonts w:ascii="Calibri" w:eastAsia="Times New Roman" w:hAnsi="Calibri" w:cs="Calibri"/>
          <w:b/>
          <w:lang w:eastAsia="pl-PL"/>
        </w:rPr>
      </w:pPr>
      <w:r w:rsidRPr="000C1F3E">
        <w:rPr>
          <w:rFonts w:ascii="Calibri" w:eastAsia="Times New Roman" w:hAnsi="Calibri" w:cs="Calibri"/>
          <w:b/>
          <w:lang w:eastAsia="pl-PL"/>
        </w:rPr>
        <w:t>Miejsca dostawy:</w:t>
      </w:r>
    </w:p>
    <w:p w14:paraId="30EE2449" w14:textId="6E4BBC46" w:rsidR="000C1F3E" w:rsidRPr="000C1F3E" w:rsidRDefault="000C1F3E" w:rsidP="000C1F3E">
      <w:pPr>
        <w:pStyle w:val="Akapitzlist"/>
        <w:numPr>
          <w:ilvl w:val="0"/>
          <w:numId w:val="57"/>
        </w:numPr>
        <w:spacing w:after="0" w:line="240" w:lineRule="auto"/>
        <w:jc w:val="both"/>
        <w:rPr>
          <w:rFonts w:ascii="Calibri" w:eastAsia="Times New Roman" w:hAnsi="Calibri" w:cs="Calibri"/>
          <w:b/>
          <w:lang w:eastAsia="pl-PL"/>
        </w:rPr>
      </w:pPr>
      <w:r>
        <w:rPr>
          <w:rFonts w:eastAsia="Times New Roman" w:cstheme="minorHAnsi"/>
          <w:bCs/>
          <w:lang w:eastAsia="pl-PL"/>
        </w:rPr>
        <w:t xml:space="preserve">CZĘŚĆ I </w:t>
      </w:r>
      <w:proofErr w:type="spellStart"/>
      <w:r>
        <w:rPr>
          <w:rFonts w:eastAsia="Times New Roman" w:cstheme="minorHAnsi"/>
          <w:bCs/>
          <w:lang w:eastAsia="pl-PL"/>
        </w:rPr>
        <w:t>i</w:t>
      </w:r>
      <w:proofErr w:type="spellEnd"/>
      <w:r>
        <w:rPr>
          <w:rFonts w:eastAsia="Times New Roman" w:cstheme="minorHAnsi"/>
          <w:bCs/>
          <w:lang w:eastAsia="pl-PL"/>
        </w:rPr>
        <w:t xml:space="preserve"> II – </w:t>
      </w:r>
      <w:r w:rsidRPr="000C1F3E">
        <w:rPr>
          <w:rFonts w:eastAsia="Times New Roman" w:cstheme="minorHAnsi"/>
          <w:bCs/>
          <w:lang w:eastAsia="pl-PL"/>
        </w:rPr>
        <w:t>ul. Karola Miarki 1, 67-200 Głogów</w:t>
      </w:r>
      <w:r>
        <w:rPr>
          <w:rFonts w:eastAsia="Times New Roman" w:cstheme="minorHAnsi"/>
          <w:bCs/>
          <w:lang w:eastAsia="pl-PL"/>
        </w:rPr>
        <w:t>,</w:t>
      </w:r>
    </w:p>
    <w:p w14:paraId="0460A74E" w14:textId="6A82B3AE" w:rsidR="000C1F3E" w:rsidRPr="000C1F3E" w:rsidRDefault="000C1F3E" w:rsidP="000C1F3E">
      <w:pPr>
        <w:pStyle w:val="Akapitzlist"/>
        <w:numPr>
          <w:ilvl w:val="0"/>
          <w:numId w:val="57"/>
        </w:numPr>
        <w:spacing w:after="0" w:line="240" w:lineRule="auto"/>
        <w:jc w:val="both"/>
        <w:rPr>
          <w:rFonts w:ascii="Calibri" w:eastAsia="Times New Roman" w:hAnsi="Calibri" w:cs="Calibri"/>
          <w:b/>
          <w:lang w:eastAsia="pl-PL"/>
        </w:rPr>
      </w:pPr>
      <w:r>
        <w:rPr>
          <w:rFonts w:eastAsia="Times New Roman" w:cstheme="minorHAnsi"/>
          <w:bCs/>
          <w:lang w:eastAsia="pl-PL"/>
        </w:rPr>
        <w:t>CZĘŚĆ III i IV –</w:t>
      </w:r>
      <w:r w:rsidRPr="000C1F3E">
        <w:rPr>
          <w:rFonts w:eastAsia="Times New Roman" w:cstheme="minorHAnsi"/>
          <w:bCs/>
          <w:lang w:eastAsia="pl-PL"/>
        </w:rPr>
        <w:t xml:space="preserve"> ul. Piastowska 2A, 67-200 Głogów</w:t>
      </w:r>
      <w:r>
        <w:rPr>
          <w:rFonts w:eastAsia="Times New Roman" w:cstheme="minorHAnsi"/>
          <w:bCs/>
          <w:lang w:eastAsia="pl-PL"/>
        </w:rPr>
        <w:t>,</w:t>
      </w:r>
    </w:p>
    <w:p w14:paraId="7534E824" w14:textId="3333FA7F" w:rsidR="000C1F3E" w:rsidRPr="000C1F3E" w:rsidRDefault="000C1F3E" w:rsidP="000C1F3E">
      <w:pPr>
        <w:pStyle w:val="Akapitzlist"/>
        <w:numPr>
          <w:ilvl w:val="0"/>
          <w:numId w:val="57"/>
        </w:numPr>
        <w:spacing w:after="0" w:line="240" w:lineRule="auto"/>
        <w:jc w:val="both"/>
        <w:rPr>
          <w:rFonts w:ascii="Calibri" w:eastAsia="Times New Roman" w:hAnsi="Calibri" w:cs="Calibri"/>
          <w:b/>
          <w:lang w:eastAsia="pl-PL"/>
        </w:rPr>
      </w:pPr>
      <w:r>
        <w:rPr>
          <w:rFonts w:eastAsia="Times New Roman" w:cstheme="minorHAnsi"/>
          <w:bCs/>
          <w:lang w:eastAsia="pl-PL"/>
        </w:rPr>
        <w:t xml:space="preserve">CZĘŚC V – </w:t>
      </w:r>
      <w:r w:rsidRPr="000C1F3E">
        <w:rPr>
          <w:rFonts w:eastAsia="Times New Roman" w:cstheme="minorHAnsi"/>
          <w:bCs/>
          <w:lang w:eastAsia="pl-PL"/>
        </w:rPr>
        <w:t>plac Jana z Głogowa 7, 67-200 Głogów</w:t>
      </w:r>
      <w:r>
        <w:rPr>
          <w:rFonts w:eastAsia="Times New Roman" w:cstheme="minorHAnsi"/>
          <w:bCs/>
          <w:lang w:eastAsia="pl-PL"/>
        </w:rPr>
        <w:t>,</w:t>
      </w:r>
    </w:p>
    <w:p w14:paraId="30878D4D" w14:textId="6C1D9D45" w:rsidR="000C1F3E" w:rsidRPr="000C1F3E" w:rsidRDefault="000C1F3E" w:rsidP="000C1F3E">
      <w:pPr>
        <w:pStyle w:val="Akapitzlist"/>
        <w:numPr>
          <w:ilvl w:val="0"/>
          <w:numId w:val="57"/>
        </w:numPr>
        <w:spacing w:after="0" w:line="240" w:lineRule="auto"/>
        <w:jc w:val="both"/>
        <w:rPr>
          <w:rFonts w:ascii="Calibri" w:eastAsia="Times New Roman" w:hAnsi="Calibri" w:cs="Calibri"/>
          <w:b/>
          <w:lang w:eastAsia="pl-PL"/>
        </w:rPr>
      </w:pPr>
      <w:r>
        <w:rPr>
          <w:rFonts w:eastAsia="Times New Roman" w:cstheme="minorHAnsi"/>
          <w:bCs/>
          <w:lang w:eastAsia="pl-PL"/>
        </w:rPr>
        <w:t>CZĘŚĆ VI –</w:t>
      </w:r>
      <w:r w:rsidRPr="000C1F3E">
        <w:rPr>
          <w:rFonts w:eastAsia="Times New Roman" w:cstheme="minorHAnsi"/>
          <w:bCs/>
          <w:lang w:eastAsia="pl-PL"/>
        </w:rPr>
        <w:t xml:space="preserve"> ul. Sportowa 1, 67-200 Głogów</w:t>
      </w:r>
      <w:r>
        <w:rPr>
          <w:rFonts w:eastAsia="Times New Roman" w:cstheme="minorHAnsi"/>
          <w:bCs/>
          <w:lang w:eastAsia="pl-PL"/>
        </w:rPr>
        <w:t>,</w:t>
      </w:r>
    </w:p>
    <w:p w14:paraId="744E6D1F" w14:textId="6A008877" w:rsidR="000C1F3E" w:rsidRPr="000C1F3E" w:rsidRDefault="000C1F3E" w:rsidP="000C1F3E">
      <w:pPr>
        <w:pStyle w:val="Akapitzlist"/>
        <w:numPr>
          <w:ilvl w:val="0"/>
          <w:numId w:val="57"/>
        </w:numPr>
        <w:spacing w:after="0" w:line="240" w:lineRule="auto"/>
        <w:jc w:val="both"/>
        <w:rPr>
          <w:rFonts w:ascii="Calibri" w:eastAsia="Times New Roman" w:hAnsi="Calibri" w:cs="Calibri"/>
          <w:b/>
          <w:lang w:eastAsia="pl-PL"/>
        </w:rPr>
      </w:pPr>
      <w:r>
        <w:rPr>
          <w:rFonts w:eastAsia="Times New Roman" w:cstheme="minorHAnsi"/>
          <w:bCs/>
          <w:lang w:eastAsia="pl-PL"/>
        </w:rPr>
        <w:t>CZĘŚĆ V</w:t>
      </w:r>
      <w:r w:rsidR="00296605">
        <w:rPr>
          <w:rFonts w:eastAsia="Times New Roman" w:cstheme="minorHAnsi"/>
          <w:bCs/>
          <w:lang w:eastAsia="pl-PL"/>
        </w:rPr>
        <w:t>II</w:t>
      </w:r>
      <w:r>
        <w:rPr>
          <w:rFonts w:eastAsia="Times New Roman" w:cstheme="minorHAnsi"/>
          <w:bCs/>
          <w:lang w:eastAsia="pl-PL"/>
        </w:rPr>
        <w:t xml:space="preserve">, VIII i IX – </w:t>
      </w:r>
      <w:r w:rsidRPr="005F60DF">
        <w:rPr>
          <w:rFonts w:eastAsia="Times New Roman" w:cstheme="minorHAnsi"/>
          <w:bCs/>
        </w:rPr>
        <w:t>ul. Perseusza 5, 67-200 Głogów</w:t>
      </w:r>
      <w:r>
        <w:rPr>
          <w:rFonts w:eastAsia="Times New Roman" w:cstheme="minorHAnsi"/>
          <w:bCs/>
        </w:rPr>
        <w:t>.</w:t>
      </w:r>
    </w:p>
    <w:p w14:paraId="65364B00" w14:textId="77777777" w:rsidR="000C1F3E" w:rsidRPr="000C1F3E" w:rsidRDefault="000C1F3E" w:rsidP="000C1F3E">
      <w:pPr>
        <w:pStyle w:val="Akapitzlist"/>
        <w:spacing w:after="0" w:line="240" w:lineRule="auto"/>
        <w:jc w:val="both"/>
        <w:rPr>
          <w:rFonts w:ascii="Calibri" w:eastAsia="Times New Roman" w:hAnsi="Calibri" w:cs="Calibri"/>
          <w:b/>
          <w:lang w:eastAsia="pl-PL"/>
        </w:rPr>
      </w:pPr>
    </w:p>
    <w:p w14:paraId="2E33C5D4" w14:textId="68CA3607" w:rsidR="005F60DF" w:rsidRPr="005F60DF" w:rsidRDefault="00715EF4" w:rsidP="008F3B6D">
      <w:pPr>
        <w:pStyle w:val="Akapitzlist"/>
        <w:numPr>
          <w:ilvl w:val="1"/>
          <w:numId w:val="54"/>
        </w:numPr>
        <w:spacing w:after="0" w:line="276" w:lineRule="auto"/>
        <w:ind w:left="567" w:right="-1" w:hanging="567"/>
        <w:jc w:val="both"/>
        <w:rPr>
          <w:rFonts w:eastAsia="Times New Roman" w:cstheme="minorHAnsi"/>
          <w:b/>
          <w:lang w:eastAsia="x-none"/>
        </w:rPr>
      </w:pPr>
      <w:r w:rsidRPr="005F60DF">
        <w:rPr>
          <w:rFonts w:cstheme="minorHAnsi"/>
          <w:b/>
          <w:bCs/>
        </w:rPr>
        <w:t xml:space="preserve">Zamawiający </w:t>
      </w:r>
      <w:r w:rsidR="00186610" w:rsidRPr="005F60DF">
        <w:rPr>
          <w:rFonts w:cstheme="minorHAnsi"/>
          <w:b/>
          <w:bCs/>
        </w:rPr>
        <w:t xml:space="preserve">nie </w:t>
      </w:r>
      <w:r w:rsidRPr="005F60DF">
        <w:rPr>
          <w:rFonts w:cstheme="minorHAnsi"/>
          <w:b/>
          <w:bCs/>
        </w:rPr>
        <w:t>przewiduje</w:t>
      </w:r>
      <w:r w:rsidR="00186610" w:rsidRPr="005F60DF">
        <w:rPr>
          <w:rFonts w:cstheme="minorHAnsi"/>
          <w:b/>
          <w:bCs/>
        </w:rPr>
        <w:t xml:space="preserve"> obowiązku</w:t>
      </w:r>
      <w:r w:rsidR="00C869D6" w:rsidRPr="005F60DF">
        <w:rPr>
          <w:rFonts w:cstheme="minorHAnsi"/>
          <w:b/>
          <w:bCs/>
        </w:rPr>
        <w:t xml:space="preserve"> odbycia przez Wykonawcę </w:t>
      </w:r>
      <w:r w:rsidRPr="005F60DF">
        <w:rPr>
          <w:rFonts w:cstheme="minorHAnsi"/>
          <w:b/>
          <w:bCs/>
        </w:rPr>
        <w:t>wizji lokalnej</w:t>
      </w:r>
      <w:r w:rsidR="0041457F" w:rsidRPr="005F60DF">
        <w:rPr>
          <w:rFonts w:cstheme="minorHAnsi"/>
          <w:b/>
          <w:bCs/>
        </w:rPr>
        <w:t>.</w:t>
      </w:r>
    </w:p>
    <w:p w14:paraId="4360FE5C" w14:textId="4E4977E8" w:rsidR="0041457F" w:rsidRPr="001378DC" w:rsidRDefault="0041457F" w:rsidP="008F3B6D">
      <w:pPr>
        <w:pStyle w:val="Akapitzlist"/>
        <w:numPr>
          <w:ilvl w:val="1"/>
          <w:numId w:val="54"/>
        </w:numPr>
        <w:spacing w:after="0" w:line="276" w:lineRule="auto"/>
        <w:ind w:left="567" w:right="-1" w:hanging="567"/>
        <w:jc w:val="both"/>
        <w:rPr>
          <w:rFonts w:eastAsia="Times New Roman" w:cstheme="minorHAnsi"/>
          <w:b/>
          <w:lang w:eastAsia="x-none"/>
        </w:rPr>
      </w:pPr>
      <w:r w:rsidRPr="005F60DF">
        <w:rPr>
          <w:rFonts w:ascii="Tahoma" w:eastAsia="Times New Roman" w:hAnsi="Tahoma" w:cs="Tahoma"/>
          <w:sz w:val="20"/>
          <w:szCs w:val="20"/>
          <w:lang w:eastAsia="pl-PL"/>
        </w:rPr>
        <w:t xml:space="preserve">Zamawiający nie określa  wymagań dotyczących zatrudnienia wynikających z art. </w:t>
      </w:r>
      <w:r w:rsidR="004E376B" w:rsidRPr="005F60DF">
        <w:rPr>
          <w:rFonts w:ascii="Tahoma" w:eastAsia="Times New Roman" w:hAnsi="Tahoma" w:cs="Tahoma"/>
          <w:sz w:val="20"/>
          <w:szCs w:val="20"/>
          <w:lang w:eastAsia="pl-PL"/>
        </w:rPr>
        <w:t>95 ust. 1</w:t>
      </w:r>
      <w:r w:rsidRPr="005F60DF">
        <w:rPr>
          <w:rFonts w:ascii="Tahoma" w:eastAsia="Times New Roman" w:hAnsi="Tahoma" w:cs="Tahoma"/>
          <w:sz w:val="20"/>
          <w:szCs w:val="20"/>
          <w:lang w:eastAsia="pl-PL"/>
        </w:rPr>
        <w:t xml:space="preserve"> ustawy </w:t>
      </w:r>
      <w:proofErr w:type="spellStart"/>
      <w:r w:rsidRPr="005F60DF">
        <w:rPr>
          <w:rFonts w:ascii="Tahoma" w:eastAsia="Times New Roman" w:hAnsi="Tahoma" w:cs="Tahoma"/>
          <w:sz w:val="20"/>
          <w:szCs w:val="20"/>
          <w:lang w:eastAsia="pl-PL"/>
        </w:rPr>
        <w:t>Pzp</w:t>
      </w:r>
      <w:proofErr w:type="spellEnd"/>
      <w:r w:rsidRPr="005F60DF">
        <w:rPr>
          <w:rFonts w:ascii="Tahoma" w:eastAsia="Times New Roman" w:hAnsi="Tahoma" w:cs="Tahoma"/>
          <w:sz w:val="20"/>
          <w:szCs w:val="20"/>
          <w:lang w:eastAsia="pl-PL"/>
        </w:rPr>
        <w:t>.</w:t>
      </w:r>
    </w:p>
    <w:p w14:paraId="306CBAE5" w14:textId="2CA97B82" w:rsidR="00EE50DB" w:rsidRPr="00F1203B" w:rsidRDefault="001378DC" w:rsidP="00F1203B">
      <w:pPr>
        <w:pStyle w:val="Akapitzlist"/>
        <w:numPr>
          <w:ilvl w:val="1"/>
          <w:numId w:val="54"/>
        </w:numPr>
        <w:spacing w:after="0" w:line="276" w:lineRule="auto"/>
        <w:ind w:left="567" w:right="-1" w:hanging="567"/>
        <w:jc w:val="both"/>
        <w:rPr>
          <w:rFonts w:eastAsia="Times New Roman" w:cstheme="minorHAnsi"/>
          <w:b/>
          <w:sz w:val="14"/>
          <w:szCs w:val="14"/>
          <w:lang w:eastAsia="x-none"/>
        </w:rPr>
      </w:pPr>
      <w:r w:rsidRPr="001378DC">
        <w:rPr>
          <w:rFonts w:cstheme="minorHAnsi"/>
        </w:rPr>
        <w:t>Ilekroć w opisie przedmiotu zamówienia wskazane zostały znaki towarowe, patenty,</w:t>
      </w:r>
      <w:r w:rsidR="004F206A">
        <w:rPr>
          <w:rFonts w:cstheme="minorHAnsi"/>
        </w:rPr>
        <w:t xml:space="preserve"> </w:t>
      </w:r>
      <w:r w:rsidRPr="001378DC">
        <w:rPr>
          <w:rFonts w:cstheme="minorHAnsi"/>
        </w:rPr>
        <w:t>pochodzenie, normy, aprobaty, specyfikacje techniczne i systemy referencji technicznych</w:t>
      </w:r>
      <w:r w:rsidR="004F206A">
        <w:rPr>
          <w:rFonts w:cstheme="minorHAnsi"/>
        </w:rPr>
        <w:t xml:space="preserve"> </w:t>
      </w:r>
      <w:r w:rsidRPr="001378DC">
        <w:rPr>
          <w:rFonts w:cstheme="minorHAnsi"/>
        </w:rPr>
        <w:t>Zamawiający dopuszcza rozwiązania równoważne. Równoważność polega na możliwości</w:t>
      </w:r>
      <w:r w:rsidR="004F206A">
        <w:rPr>
          <w:rFonts w:cstheme="minorHAnsi"/>
        </w:rPr>
        <w:t xml:space="preserve"> </w:t>
      </w:r>
      <w:r w:rsidRPr="001378DC">
        <w:rPr>
          <w:rFonts w:cstheme="minorHAnsi"/>
        </w:rPr>
        <w:t>zaoferowania przedmiotu zamówienia o nie gorszych parametrach technicznych,</w:t>
      </w:r>
      <w:r w:rsidR="004F206A">
        <w:rPr>
          <w:rFonts w:cstheme="minorHAnsi"/>
        </w:rPr>
        <w:t xml:space="preserve"> </w:t>
      </w:r>
      <w:r w:rsidRPr="001378DC">
        <w:rPr>
          <w:rFonts w:cstheme="minorHAnsi"/>
        </w:rPr>
        <w:t>konfiguracjach, wymaganiach normatywnych itp. Ewentualne nazwy własne producentów</w:t>
      </w:r>
      <w:r w:rsidR="004F206A">
        <w:rPr>
          <w:rFonts w:cstheme="minorHAnsi"/>
        </w:rPr>
        <w:t xml:space="preserve"> </w:t>
      </w:r>
      <w:r w:rsidRPr="001378DC">
        <w:rPr>
          <w:rFonts w:cstheme="minorHAnsi"/>
        </w:rPr>
        <w:t xml:space="preserve">materiałów i urządzeń podane w szczegółowym opisie należy rozumieć jako preferowanego </w:t>
      </w:r>
      <w:r w:rsidRPr="001378DC">
        <w:rPr>
          <w:rFonts w:cstheme="minorHAnsi"/>
          <w:sz w:val="18"/>
          <w:szCs w:val="18"/>
        </w:rPr>
        <w:br/>
      </w:r>
      <w:r w:rsidRPr="001378DC">
        <w:rPr>
          <w:rFonts w:cstheme="minorHAnsi"/>
        </w:rPr>
        <w:t>typu w zakresie określenia minimalnych wymagań jakościowych. Nie są one wiążące i można</w:t>
      </w:r>
      <w:r w:rsidR="004F206A">
        <w:rPr>
          <w:rFonts w:cstheme="minorHAnsi"/>
        </w:rPr>
        <w:t xml:space="preserve"> </w:t>
      </w:r>
      <w:r w:rsidRPr="001378DC">
        <w:rPr>
          <w:rFonts w:cstheme="minorHAnsi"/>
        </w:rPr>
        <w:t xml:space="preserve">dostarczyć elementy równoważne, które posiadają co najmniej takie same lub lepsze normy, </w:t>
      </w:r>
      <w:r w:rsidRPr="001378DC">
        <w:rPr>
          <w:rFonts w:cstheme="minorHAnsi"/>
          <w:sz w:val="18"/>
          <w:szCs w:val="18"/>
        </w:rPr>
        <w:br/>
      </w:r>
      <w:r w:rsidRPr="001378DC">
        <w:rPr>
          <w:rFonts w:cstheme="minorHAnsi"/>
        </w:rPr>
        <w:t xml:space="preserve">parametry techniczne, jakościowe, funkcjonalne, będą tożsame tematycznie i o takim samym </w:t>
      </w:r>
      <w:r w:rsidRPr="001378DC">
        <w:rPr>
          <w:rFonts w:cstheme="minorHAnsi"/>
          <w:sz w:val="18"/>
          <w:szCs w:val="18"/>
        </w:rPr>
        <w:br/>
      </w:r>
      <w:r w:rsidRPr="001378DC">
        <w:rPr>
          <w:rFonts w:cstheme="minorHAnsi"/>
        </w:rPr>
        <w:t xml:space="preserve">przeznaczeniu oraz nie obniżą określonych w opisie przedmiotu zamówienia standardów. </w:t>
      </w:r>
      <w:r w:rsidRPr="001378DC">
        <w:rPr>
          <w:rFonts w:cstheme="minorHAnsi"/>
          <w:sz w:val="18"/>
          <w:szCs w:val="18"/>
        </w:rPr>
        <w:br/>
      </w:r>
      <w:r w:rsidRPr="001378DC">
        <w:rPr>
          <w:rFonts w:cstheme="minorHAnsi"/>
        </w:rPr>
        <w:t>Wykonawca zobowiązany będzie przedstawić wraz z ofertą dowody równoważności</w:t>
      </w:r>
      <w:r>
        <w:rPr>
          <w:rFonts w:cstheme="minorHAnsi"/>
        </w:rPr>
        <w:t xml:space="preserve"> </w:t>
      </w:r>
      <w:r w:rsidRPr="001378DC">
        <w:rPr>
          <w:rFonts w:cstheme="minorHAnsi"/>
        </w:rPr>
        <w:t>oferowanych przez niego urządzeń w stosunku do tych określonych w dokumentacji zamówienia, w związku z czym musi złożyć z ofertą szczegółową specyfikację oferowanego asortymentu celem potwierdzenia zgodności z niniejszą specyfikacją, tak aby Zamawiający mógł stwierdzić czy przedmiot dostawy jest zgodny z opisem przedmiotu zamówienia i spełnia kategorie równoważności.</w:t>
      </w: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5E634BC" w:rsidR="00B65075" w:rsidRPr="00C03968" w:rsidRDefault="00B65075" w:rsidP="003A41C0">
            <w:pPr>
              <w:pStyle w:val="Akapitzlist"/>
              <w:numPr>
                <w:ilvl w:val="0"/>
                <w:numId w:val="40"/>
              </w:numPr>
              <w:ind w:left="306" w:hanging="284"/>
              <w:jc w:val="both"/>
              <w:rPr>
                <w:rFonts w:cstheme="minorHAnsi"/>
                <w:b/>
                <w:bCs/>
              </w:rPr>
            </w:pPr>
            <w:r w:rsidRPr="00C03968">
              <w:rPr>
                <w:rFonts w:cstheme="minorHAnsi"/>
                <w:b/>
                <w:bCs/>
                <w:sz w:val="24"/>
                <w:szCs w:val="24"/>
              </w:rPr>
              <w:lastRenderedPageBreak/>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CB721A" w:rsidRDefault="00B65075" w:rsidP="003A41C0">
      <w:pPr>
        <w:pStyle w:val="Akapitzlist"/>
        <w:numPr>
          <w:ilvl w:val="0"/>
          <w:numId w:val="18"/>
        </w:numPr>
        <w:tabs>
          <w:tab w:val="decimal" w:leader="dot" w:pos="9072"/>
        </w:tabs>
        <w:spacing w:after="120" w:line="276" w:lineRule="auto"/>
        <w:ind w:left="284" w:hanging="284"/>
        <w:jc w:val="both"/>
        <w:rPr>
          <w:rFonts w:cstheme="minorHAnsi"/>
        </w:rPr>
      </w:pPr>
      <w:r w:rsidRPr="00CB721A">
        <w:rPr>
          <w:rFonts w:cstheme="minorHAnsi"/>
        </w:rPr>
        <w:t>Wykonawca zobowiązany jest zrealizować przedmiot zamówienia w terminie</w:t>
      </w:r>
      <w:r w:rsidR="00B77F4B" w:rsidRPr="00CB721A">
        <w:rPr>
          <w:rFonts w:cstheme="minorHAnsi"/>
        </w:rPr>
        <w:t>:</w:t>
      </w:r>
    </w:p>
    <w:p w14:paraId="165DDCAD" w14:textId="174F4987" w:rsidR="00B77F4B" w:rsidRPr="00CB721A" w:rsidRDefault="00B77F4B" w:rsidP="00DD582F">
      <w:pPr>
        <w:tabs>
          <w:tab w:val="decimal" w:leader="dot" w:pos="6946"/>
        </w:tabs>
        <w:spacing w:after="0" w:line="276" w:lineRule="auto"/>
        <w:ind w:left="284"/>
        <w:jc w:val="both"/>
        <w:rPr>
          <w:rFonts w:cstheme="minorHAnsi"/>
        </w:rPr>
      </w:pPr>
      <w:r w:rsidRPr="00CB721A">
        <w:rPr>
          <w:rFonts w:cstheme="minorHAnsi"/>
        </w:rPr>
        <w:t>Rozpoczęcie:</w:t>
      </w:r>
      <w:r w:rsidR="00130502" w:rsidRPr="00CB721A">
        <w:rPr>
          <w:rFonts w:cstheme="minorHAnsi"/>
        </w:rPr>
        <w:t xml:space="preserve"> </w:t>
      </w:r>
      <w:r w:rsidR="004E376B">
        <w:rPr>
          <w:rFonts w:cstheme="minorHAnsi"/>
          <w:b/>
          <w:bCs/>
        </w:rPr>
        <w:t>od dnia udzielenia zamówienia</w:t>
      </w:r>
      <w:r w:rsidR="0041457F">
        <w:rPr>
          <w:rFonts w:cstheme="minorHAnsi"/>
          <w:b/>
          <w:bCs/>
        </w:rPr>
        <w:t>.</w:t>
      </w:r>
    </w:p>
    <w:p w14:paraId="2D861F8C" w14:textId="6A447CC9" w:rsidR="00130502" w:rsidRDefault="00B77F4B" w:rsidP="00DD582F">
      <w:pPr>
        <w:tabs>
          <w:tab w:val="decimal" w:leader="dot" w:pos="6946"/>
        </w:tabs>
        <w:spacing w:after="0" w:line="276" w:lineRule="auto"/>
        <w:ind w:left="284"/>
        <w:jc w:val="both"/>
        <w:rPr>
          <w:rFonts w:cstheme="minorHAnsi"/>
        </w:rPr>
      </w:pPr>
      <w:r w:rsidRPr="00CB721A">
        <w:rPr>
          <w:rFonts w:cstheme="minorHAnsi"/>
        </w:rPr>
        <w:t>Zakończenie:</w:t>
      </w:r>
      <w:r w:rsidR="00130502" w:rsidRPr="00CB721A">
        <w:rPr>
          <w:rFonts w:cstheme="minorHAnsi"/>
        </w:rPr>
        <w:t xml:space="preserve"> </w:t>
      </w:r>
      <w:r w:rsidR="000C1F3E">
        <w:rPr>
          <w:rFonts w:cstheme="minorHAnsi"/>
          <w:b/>
          <w:bCs/>
        </w:rPr>
        <w:t>15 grudnia 2021r</w:t>
      </w:r>
      <w:r w:rsidR="00130502" w:rsidRPr="00CB721A">
        <w:rPr>
          <w:rFonts w:cstheme="minorHAnsi"/>
        </w:rPr>
        <w:t>.</w:t>
      </w:r>
    </w:p>
    <w:p w14:paraId="688A8A18" w14:textId="25E0A92A" w:rsidR="003F3625" w:rsidRDefault="003F3625" w:rsidP="00DD582F">
      <w:pPr>
        <w:tabs>
          <w:tab w:val="decimal" w:leader="dot" w:pos="6946"/>
        </w:tabs>
        <w:spacing w:after="0" w:line="276" w:lineRule="auto"/>
        <w:ind w:left="284"/>
        <w:jc w:val="both"/>
        <w:rPr>
          <w:rFonts w:cstheme="minorHAnsi"/>
        </w:rPr>
      </w:pPr>
    </w:p>
    <w:p w14:paraId="36C6800F" w14:textId="053979A7" w:rsidR="003F3625" w:rsidRPr="00044143" w:rsidRDefault="003F3625" w:rsidP="00DD582F">
      <w:pPr>
        <w:tabs>
          <w:tab w:val="decimal" w:leader="dot" w:pos="6946"/>
        </w:tabs>
        <w:spacing w:after="0" w:line="276" w:lineRule="auto"/>
        <w:ind w:left="284"/>
        <w:jc w:val="both"/>
        <w:rPr>
          <w:rFonts w:cstheme="minorHAnsi"/>
          <w:b/>
          <w:bCs/>
        </w:rPr>
      </w:pPr>
      <w:r w:rsidRPr="00044143">
        <w:rPr>
          <w:rFonts w:cstheme="minorHAnsi"/>
          <w:b/>
          <w:bCs/>
        </w:rPr>
        <w:t xml:space="preserve">Zamawiający dopuszcza możliwość skrócenia terminu wykonania zamówienia. </w:t>
      </w:r>
      <w:r w:rsidR="00BE36E1" w:rsidRPr="00044143">
        <w:rPr>
          <w:rFonts w:cstheme="minorHAnsi"/>
          <w:b/>
          <w:bCs/>
        </w:rPr>
        <w:t xml:space="preserve">Skrócenie terminu wykonania zamówienia stanowi kryterium oceny ofert, które zostało opisane w pkt </w:t>
      </w:r>
      <w:r w:rsidR="003E23DD" w:rsidRPr="00044143">
        <w:rPr>
          <w:rFonts w:cstheme="minorHAnsi"/>
          <w:b/>
          <w:bCs/>
        </w:rPr>
        <w:t xml:space="preserve">XXIII </w:t>
      </w:r>
      <w:r w:rsidR="00BE36E1" w:rsidRPr="00044143">
        <w:rPr>
          <w:rFonts w:cstheme="minorHAnsi"/>
          <w:b/>
          <w:bCs/>
        </w:rPr>
        <w:t>SWZ</w:t>
      </w:r>
      <w:r w:rsidR="003E23DD" w:rsidRPr="00044143">
        <w:rPr>
          <w:rFonts w:cstheme="minorHAnsi"/>
          <w:b/>
          <w:bCs/>
        </w:rPr>
        <w:t>.</w:t>
      </w:r>
    </w:p>
    <w:p w14:paraId="0EE9D239" w14:textId="0D61EE2F" w:rsidR="00130502" w:rsidRDefault="00130502" w:rsidP="00DD582F">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3A41C0">
            <w:pPr>
              <w:pStyle w:val="Akapitzlist"/>
              <w:numPr>
                <w:ilvl w:val="0"/>
                <w:numId w:val="40"/>
              </w:numPr>
              <w:ind w:left="447" w:hanging="425"/>
              <w:jc w:val="both"/>
              <w:rPr>
                <w:rFonts w:cstheme="minorHAnsi"/>
                <w:b/>
                <w:bCs/>
              </w:rPr>
            </w:pPr>
            <w:r w:rsidRPr="00CB721A">
              <w:rPr>
                <w:rFonts w:cstheme="minorHAnsi"/>
                <w:b/>
                <w:bCs/>
                <w:sz w:val="24"/>
                <w:szCs w:val="24"/>
              </w:rPr>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6B08D35E" w14:textId="0F77E74D" w:rsidR="00B77F4B" w:rsidRPr="00CB721A" w:rsidRDefault="00B77F4B" w:rsidP="003A41C0">
      <w:pPr>
        <w:pStyle w:val="Akapitzlist"/>
        <w:numPr>
          <w:ilvl w:val="0"/>
          <w:numId w:val="21"/>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w:t>
      </w:r>
      <w:r w:rsidR="0031186C" w:rsidRPr="00CB721A">
        <w:rPr>
          <w:rFonts w:eastAsia="Times New Roman" w:cstheme="minorHAnsi"/>
          <w:lang w:eastAsia="pl-PL"/>
        </w:rPr>
        <w:t>ów, w stosunku do których zachodzi którakolwiek z okoliczności wskazanych</w:t>
      </w:r>
      <w:r w:rsidRPr="00CB721A">
        <w:rPr>
          <w:rFonts w:eastAsia="Times New Roman" w:cstheme="minorHAnsi"/>
          <w:lang w:eastAsia="pl-PL"/>
        </w:rPr>
        <w:t>:</w:t>
      </w:r>
    </w:p>
    <w:p w14:paraId="23E7C8E1" w14:textId="1A15967A" w:rsidR="0031186C" w:rsidRPr="00CB721A" w:rsidRDefault="0031186C" w:rsidP="003A41C0">
      <w:pPr>
        <w:pStyle w:val="Akapitzlist"/>
        <w:numPr>
          <w:ilvl w:val="0"/>
          <w:numId w:val="19"/>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108 ust. 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493A8F4D" w14:textId="5FBC1DCA" w:rsidR="0031186C" w:rsidRPr="00CB721A" w:rsidRDefault="0031186C" w:rsidP="003A41C0">
      <w:pPr>
        <w:pStyle w:val="Akapitzlist"/>
        <w:numPr>
          <w:ilvl w:val="0"/>
          <w:numId w:val="19"/>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w:t>
      </w:r>
      <w:r w:rsidR="00A8147E" w:rsidRPr="00CB721A">
        <w:rPr>
          <w:rFonts w:eastAsia="Times New Roman" w:cstheme="minorHAnsi"/>
          <w:lang w:eastAsia="pl-PL"/>
        </w:rPr>
        <w:t xml:space="preserve">i 8 </w:t>
      </w:r>
      <w:r w:rsidRPr="00CB721A">
        <w:rPr>
          <w:rFonts w:eastAsia="Times New Roman" w:cstheme="minorHAnsi"/>
          <w:lang w:eastAsia="pl-PL"/>
        </w:rPr>
        <w:t xml:space="preserve">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 tj.:</w:t>
      </w:r>
    </w:p>
    <w:p w14:paraId="6569DA89" w14:textId="3B620B88" w:rsidR="0031186C" w:rsidRPr="00CB721A" w:rsidRDefault="0031186C" w:rsidP="003A41C0">
      <w:pPr>
        <w:pStyle w:val="Akapitzlist"/>
        <w:numPr>
          <w:ilvl w:val="0"/>
          <w:numId w:val="20"/>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4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28F198DB" w14:textId="1E3DF9E4" w:rsidR="0031186C" w:rsidRPr="00CB721A" w:rsidRDefault="0031186C" w:rsidP="003A41C0">
      <w:pPr>
        <w:pStyle w:val="Akapitzlist"/>
        <w:numPr>
          <w:ilvl w:val="0"/>
          <w:numId w:val="20"/>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5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p>
    <w:p w14:paraId="5781D04A" w14:textId="4AA85E9E" w:rsidR="0031186C" w:rsidRPr="00CB721A" w:rsidRDefault="0031186C" w:rsidP="003A41C0">
      <w:pPr>
        <w:numPr>
          <w:ilvl w:val="0"/>
          <w:numId w:val="20"/>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7</w:t>
      </w:r>
      <w:r w:rsidR="009F3BD2" w:rsidRPr="00CB721A">
        <w:rPr>
          <w:rFonts w:eastAsia="Times New Roman" w:cstheme="minorHAnsi"/>
          <w:b/>
          <w:bCs/>
          <w:lang w:eastAsia="pl-PL"/>
        </w:rPr>
        <w:t xml:space="preserve">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5E9C8CF2" w14:textId="66BEC752" w:rsidR="000C33F9" w:rsidRPr="00CB721A" w:rsidRDefault="000C33F9" w:rsidP="003A41C0">
      <w:pPr>
        <w:numPr>
          <w:ilvl w:val="0"/>
          <w:numId w:val="20"/>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w:t>
      </w:r>
      <w:r w:rsidR="00062447" w:rsidRPr="00CB721A">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4" w:name="_Hlk69731694"/>
      <w:r w:rsidR="00062447" w:rsidRPr="00CB721A">
        <w:rPr>
          <w:rFonts w:eastAsia="Times New Roman" w:cstheme="minorHAnsi"/>
          <w:b/>
          <w:bCs/>
          <w:lang w:eastAsia="pl-PL"/>
        </w:rPr>
        <w:t xml:space="preserve">(art. 109 ust. 1 pkt 8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bookmarkEnd w:id="4"/>
    </w:p>
    <w:p w14:paraId="6108A458" w14:textId="5CF8AC5B" w:rsidR="00E56734" w:rsidRPr="00926504" w:rsidRDefault="00FD1396" w:rsidP="00926504">
      <w:pPr>
        <w:pStyle w:val="Akapitzlist"/>
        <w:numPr>
          <w:ilvl w:val="0"/>
          <w:numId w:val="21"/>
        </w:numPr>
        <w:tabs>
          <w:tab w:val="left" w:pos="284"/>
          <w:tab w:val="left" w:pos="1276"/>
        </w:tabs>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Wykluczenie Wykonawcy następuje zgodnie z art. 111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3A41C0">
            <w:pPr>
              <w:pStyle w:val="Akapitzlist"/>
              <w:numPr>
                <w:ilvl w:val="0"/>
                <w:numId w:val="40"/>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53E5548" w14:textId="1F895293" w:rsidR="00AC3325" w:rsidRPr="00BE36E1" w:rsidRDefault="00D422AC" w:rsidP="00BE36E1">
      <w:pPr>
        <w:spacing w:after="0" w:line="276" w:lineRule="auto"/>
        <w:jc w:val="both"/>
        <w:rPr>
          <w:rFonts w:eastAsia="Times New Roman" w:cstheme="minorHAnsi"/>
          <w:lang w:eastAsia="pl-PL"/>
        </w:rPr>
      </w:pPr>
      <w:r w:rsidRPr="00BE36E1">
        <w:rPr>
          <w:rFonts w:eastAsia="Times New Roman" w:cstheme="minorHAnsi"/>
          <w:lang w:eastAsia="pl-PL"/>
        </w:rPr>
        <w:t xml:space="preserve">W przedmiotowym postępowaniu </w:t>
      </w:r>
      <w:r w:rsidR="00BE36E1" w:rsidRPr="00BE36E1">
        <w:rPr>
          <w:rFonts w:eastAsia="Times New Roman" w:cstheme="minorHAnsi"/>
          <w:lang w:eastAsia="pl-PL"/>
        </w:rPr>
        <w:t xml:space="preserve">Zamawiający nie określa szczegółowych warunków udziału </w:t>
      </w:r>
      <w:r w:rsidR="004442C5">
        <w:rPr>
          <w:rFonts w:eastAsia="Times New Roman" w:cstheme="minorHAnsi"/>
          <w:lang w:eastAsia="pl-PL"/>
        </w:rPr>
        <w:br/>
      </w:r>
      <w:r w:rsidR="00BE36E1" w:rsidRPr="00BE36E1">
        <w:rPr>
          <w:rFonts w:eastAsia="Times New Roman" w:cstheme="minorHAnsi"/>
          <w:lang w:eastAsia="pl-PL"/>
        </w:rPr>
        <w:t>w postępowaniu.</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3A41C0">
            <w:pPr>
              <w:pStyle w:val="Akapitzlist"/>
              <w:numPr>
                <w:ilvl w:val="0"/>
                <w:numId w:val="40"/>
              </w:numPr>
              <w:ind w:left="447" w:hanging="447"/>
              <w:jc w:val="both"/>
              <w:rPr>
                <w:rFonts w:cstheme="minorHAnsi"/>
                <w:b/>
                <w:bCs/>
              </w:rPr>
            </w:pPr>
            <w:r w:rsidRPr="00CB721A">
              <w:rPr>
                <w:rFonts w:cstheme="minorHAnsi"/>
                <w:b/>
                <w:bCs/>
                <w:sz w:val="24"/>
                <w:szCs w:val="24"/>
              </w:rPr>
              <w:lastRenderedPageBreak/>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3A41C0">
      <w:pPr>
        <w:pStyle w:val="Akapitzlist"/>
        <w:numPr>
          <w:ilvl w:val="0"/>
          <w:numId w:val="17"/>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3A41C0">
      <w:pPr>
        <w:pStyle w:val="Akapitzlist"/>
        <w:numPr>
          <w:ilvl w:val="0"/>
          <w:numId w:val="17"/>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3A41C0">
      <w:pPr>
        <w:pStyle w:val="Akapitzlist"/>
        <w:numPr>
          <w:ilvl w:val="0"/>
          <w:numId w:val="17"/>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B721A" w:rsidRDefault="00C551BD" w:rsidP="003A41C0">
            <w:pPr>
              <w:pStyle w:val="Akapitzlist"/>
              <w:numPr>
                <w:ilvl w:val="0"/>
                <w:numId w:val="40"/>
              </w:numPr>
              <w:ind w:left="306" w:hanging="284"/>
              <w:jc w:val="both"/>
              <w:rPr>
                <w:rFonts w:cstheme="minorHAnsi"/>
                <w:b/>
                <w:bCs/>
                <w:sz w:val="24"/>
                <w:szCs w:val="24"/>
              </w:rPr>
            </w:pPr>
            <w:r w:rsidRPr="00CB721A">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776547DD" w:rsidR="00863907" w:rsidRPr="00CB721A" w:rsidRDefault="00BE36E1" w:rsidP="002328E6">
      <w:pPr>
        <w:pStyle w:val="Akapitzlist"/>
        <w:autoSpaceDE w:val="0"/>
        <w:autoSpaceDN w:val="0"/>
        <w:adjustRightInd w:val="0"/>
        <w:spacing w:after="0" w:line="276" w:lineRule="auto"/>
        <w:ind w:left="284"/>
        <w:jc w:val="both"/>
        <w:rPr>
          <w:rFonts w:eastAsia="Times New Roman" w:cstheme="minorHAnsi"/>
          <w:lang w:eastAsia="pl-PL"/>
        </w:rPr>
      </w:pPr>
      <w:r>
        <w:rPr>
          <w:rFonts w:eastAsia="Times New Roman" w:cstheme="minorHAnsi"/>
          <w:lang w:eastAsia="pl-PL"/>
        </w:rPr>
        <w:t>W przedmiotowym postępowaniu Zamawiający nie wymaga złożenia podmiotowych środków dowodowych potwierdzających spełnianie warunków udziału w postępowaniu.</w:t>
      </w:r>
    </w:p>
    <w:p w14:paraId="47E8E843" w14:textId="77777777" w:rsidR="00044143" w:rsidRPr="003E23DD" w:rsidRDefault="00044143" w:rsidP="003E23DD">
      <w:pPr>
        <w:autoSpaceDE w:val="0"/>
        <w:autoSpaceDN w:val="0"/>
        <w:adjustRightInd w:val="0"/>
        <w:spacing w:after="0" w:line="276" w:lineRule="auto"/>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B721A" w:rsidRDefault="00F85058" w:rsidP="003A41C0">
            <w:pPr>
              <w:pStyle w:val="Akapitzlist"/>
              <w:numPr>
                <w:ilvl w:val="0"/>
                <w:numId w:val="40"/>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C24391F" w:rsidR="00863907" w:rsidRPr="00CB721A" w:rsidRDefault="00863907" w:rsidP="003A41C0">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B721A" w:rsidRDefault="00863907" w:rsidP="003A41C0">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B721A" w:rsidRDefault="00F85058" w:rsidP="003A41C0">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E82A952" w:rsidR="00A17C2D" w:rsidRPr="00CB721A" w:rsidRDefault="005B3A8B" w:rsidP="003A41C0">
      <w:pPr>
        <w:pStyle w:val="Default"/>
        <w:numPr>
          <w:ilvl w:val="0"/>
          <w:numId w:val="3"/>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 xml:space="preserve">oświadczenia wykonawcy, w zakresie art. 108 ust. 1 pkt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12 i 13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3A41C0">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B721A" w:rsidRDefault="00A17C2D" w:rsidP="003A41C0">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oświadczenia wykonawcy o aktualności informacji zawartych w oświadczeniu, o którym mowa w </w:t>
      </w:r>
      <w:r w:rsidRPr="00CB721A">
        <w:rPr>
          <w:rFonts w:asciiTheme="minorHAnsi" w:hAnsiTheme="minorHAnsi" w:cstheme="minorHAnsi"/>
          <w:b/>
          <w:bCs/>
          <w:color w:val="auto"/>
          <w:sz w:val="22"/>
          <w:szCs w:val="22"/>
        </w:rPr>
        <w:t xml:space="preserve">art. 125 ust. 1 </w:t>
      </w:r>
      <w:proofErr w:type="spellStart"/>
      <w:r w:rsidRPr="00CB721A">
        <w:rPr>
          <w:rFonts w:asciiTheme="minorHAnsi" w:hAnsiTheme="minorHAnsi" w:cstheme="minorHAnsi"/>
          <w:b/>
          <w:bCs/>
          <w:color w:val="auto"/>
          <w:sz w:val="22"/>
          <w:szCs w:val="22"/>
        </w:rPr>
        <w:t>Pzp</w:t>
      </w:r>
      <w:proofErr w:type="spellEnd"/>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3A41C0">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742AEAD" w14:textId="77777777" w:rsidR="00A17C2D" w:rsidRPr="00CB721A" w:rsidRDefault="00A17C2D" w:rsidP="003A41C0">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B721A" w:rsidRDefault="00A17C2D" w:rsidP="003A41C0">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59B38D37" w14:textId="0830EEB2" w:rsidR="00A17C2D" w:rsidRPr="00CB721A" w:rsidRDefault="00A17C2D" w:rsidP="003A41C0">
      <w:pPr>
        <w:pStyle w:val="Default"/>
        <w:numPr>
          <w:ilvl w:val="0"/>
          <w:numId w:val="22"/>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 i 7</w:t>
      </w:r>
      <w:r w:rsidR="009E5E51" w:rsidRPr="00CB721A">
        <w:rPr>
          <w:rFonts w:asciiTheme="minorHAnsi" w:hAnsiTheme="minorHAnsi" w:cstheme="minorHAnsi"/>
          <w:color w:val="auto"/>
          <w:sz w:val="22"/>
          <w:szCs w:val="22"/>
        </w:rPr>
        <w:t xml:space="preserve"> i 8</w:t>
      </w:r>
      <w:r w:rsidRPr="00CB721A">
        <w:rPr>
          <w:rFonts w:asciiTheme="minorHAnsi" w:hAnsiTheme="minorHAnsi" w:cstheme="minorHAnsi"/>
          <w:color w:val="auto"/>
          <w:sz w:val="22"/>
          <w:szCs w:val="22"/>
        </w:rPr>
        <w:t xml:space="preserve">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3C60C046" w14:textId="0DCB2CE3"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stanowi </w:t>
      </w:r>
      <w:r w:rsidRPr="00CB721A">
        <w:rPr>
          <w:rFonts w:asciiTheme="minorHAnsi" w:hAnsiTheme="minorHAnsi" w:cstheme="minorHAnsi"/>
          <w:b/>
          <w:bCs/>
          <w:color w:val="auto"/>
          <w:sz w:val="22"/>
          <w:szCs w:val="22"/>
        </w:rPr>
        <w:t xml:space="preserve">Załącznik nr </w:t>
      </w:r>
      <w:r w:rsidR="00BF0E1B">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w:t>
      </w:r>
    </w:p>
    <w:p w14:paraId="7D3B9F30" w14:textId="0C3723E4" w:rsidR="00F85058" w:rsidRPr="00CB721A" w:rsidRDefault="00F85058" w:rsidP="003A41C0">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A33EA7" w:rsidRPr="00CB721A">
        <w:rPr>
          <w:rFonts w:eastAsia="Times New Roman" w:cstheme="minorHAnsi"/>
          <w:lang w:eastAsia="pl-PL"/>
        </w:rPr>
        <w:t xml:space="preserve"> </w:t>
      </w:r>
      <w:r w:rsidRPr="00CB721A">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3</w:t>
      </w:r>
      <w:r w:rsidRPr="00CB721A">
        <w:rPr>
          <w:rFonts w:eastAsia="Times New Roman" w:cstheme="minorHAnsi"/>
          <w:lang w:eastAsia="pl-PL"/>
        </w:rPr>
        <w:t xml:space="preserve"> pkt </w:t>
      </w:r>
      <w:r w:rsidR="00A33EA7" w:rsidRPr="00CB721A">
        <w:rPr>
          <w:rFonts w:eastAsia="Times New Roman" w:cstheme="minorHAnsi"/>
          <w:lang w:eastAsia="pl-PL"/>
        </w:rPr>
        <w:t>2</w:t>
      </w:r>
      <w:r w:rsidRPr="00CB721A">
        <w:rPr>
          <w:rFonts w:eastAsia="Times New Roman" w:cstheme="minorHAnsi"/>
          <w:lang w:eastAsia="pl-PL"/>
        </w:rPr>
        <w:t xml:space="preserve"> - składa dokument lub dokumenty wystawione w kraju, w którym wykonawca ma siedzibę lub miejsce zamieszkania, potwierdzające odpowiednio, że</w:t>
      </w:r>
      <w:r w:rsidR="00A33EA7" w:rsidRPr="00CB721A">
        <w:rPr>
          <w:rFonts w:eastAsia="Times New Roman" w:cstheme="minorHAnsi"/>
          <w:lang w:eastAsia="pl-PL"/>
        </w:rPr>
        <w:t xml:space="preserve"> </w:t>
      </w:r>
      <w:r w:rsidRPr="00CB721A">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B721A" w:rsidRDefault="00F85058" w:rsidP="003A41C0">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w:t>
      </w:r>
      <w:r w:rsidR="0072063A" w:rsidRPr="00CB721A">
        <w:rPr>
          <w:rFonts w:eastAsia="Times New Roman" w:cstheme="minorHAnsi"/>
          <w:lang w:eastAsia="pl-PL"/>
        </w:rPr>
        <w:t>y</w:t>
      </w:r>
      <w:r w:rsidRPr="00CB721A">
        <w:rPr>
          <w:rFonts w:eastAsia="Times New Roman" w:cstheme="minorHAnsi"/>
          <w:lang w:eastAsia="pl-PL"/>
        </w:rPr>
        <w: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4</w:t>
      </w:r>
      <w:r w:rsidRPr="00CB721A">
        <w:rPr>
          <w:rFonts w:eastAsia="Times New Roman" w:cstheme="minorHAnsi"/>
          <w:lang w:eastAsia="pl-PL"/>
        </w:rPr>
        <w:t>, powinn</w:t>
      </w:r>
      <w:r w:rsidR="0072063A" w:rsidRPr="00CB721A">
        <w:rPr>
          <w:rFonts w:eastAsia="Times New Roman" w:cstheme="minorHAnsi"/>
          <w:lang w:eastAsia="pl-PL"/>
        </w:rPr>
        <w:t>y</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4810AEAE" w14:textId="2F83A2C0" w:rsidR="007255F2" w:rsidRPr="00CB721A" w:rsidRDefault="007255F2" w:rsidP="003A41C0">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E42295">
        <w:t>5</w:t>
      </w:r>
      <w:r w:rsidRPr="00CB721A">
        <w:t xml:space="preserve"> stosuje się</w:t>
      </w:r>
      <w:r w:rsidR="00E42295">
        <w:t>.</w:t>
      </w:r>
      <w:r w:rsidRPr="00CB721A">
        <w:t xml:space="preserve"> </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3A41C0">
            <w:pPr>
              <w:pStyle w:val="Akapitzlist"/>
              <w:numPr>
                <w:ilvl w:val="0"/>
                <w:numId w:val="40"/>
              </w:numPr>
              <w:ind w:left="447" w:hanging="425"/>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3A41C0">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3A41C0">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23198E2" w:rsidR="00F85058" w:rsidRPr="00CB721A" w:rsidRDefault="00F85058" w:rsidP="003A41C0">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w:t>
      </w:r>
    </w:p>
    <w:p w14:paraId="28B93AC7" w14:textId="4621FEE6" w:rsidR="00F85058" w:rsidRPr="00CB721A" w:rsidRDefault="00F85058" w:rsidP="003A41C0">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3A41C0">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3A41C0">
            <w:pPr>
              <w:pStyle w:val="Akapitzlist"/>
              <w:numPr>
                <w:ilvl w:val="0"/>
                <w:numId w:val="40"/>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3A41C0">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3A41C0">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3A41C0">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3A41C0">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3A41C0">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w:t>
      </w:r>
      <w:proofErr w:type="spellStart"/>
      <w:r w:rsidR="0003495D" w:rsidRPr="00CB721A">
        <w:rPr>
          <w:rFonts w:eastAsia="Times New Roman" w:cstheme="minorHAnsi"/>
          <w:lang w:eastAsia="pl-PL"/>
        </w:rPr>
        <w:t>Pzp</w:t>
      </w:r>
      <w:proofErr w:type="spellEnd"/>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3A41C0">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3A41C0">
            <w:pPr>
              <w:pStyle w:val="Akapitzlist"/>
              <w:numPr>
                <w:ilvl w:val="0"/>
                <w:numId w:val="40"/>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77777777" w:rsidR="00CA3ADF" w:rsidRPr="00CB721A" w:rsidRDefault="005A4F77"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B721A">
        <w:rPr>
          <w:rFonts w:cs="Arial"/>
          <w:b/>
          <w:bCs/>
        </w:rPr>
        <w:t>„rozporządzenie</w:t>
      </w:r>
      <w:r w:rsidRPr="00CB721A">
        <w:rPr>
          <w:rFonts w:cs="Arial"/>
        </w:rPr>
        <w:t xml:space="preserve">”. </w:t>
      </w:r>
    </w:p>
    <w:p w14:paraId="0DB76F84" w14:textId="393AAB0E"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o którym mowa w art. 118 ust. 3 </w:t>
      </w:r>
      <w:proofErr w:type="spellStart"/>
      <w:r w:rsidRPr="00CB721A">
        <w:rPr>
          <w:rFonts w:cs="Arial"/>
        </w:rPr>
        <w:t>Pzp</w:t>
      </w:r>
      <w:proofErr w:type="spellEnd"/>
      <w:r w:rsidRPr="00CB721A">
        <w:rPr>
          <w:rFonts w:cs="Arial"/>
        </w:rPr>
        <w:t xml:space="preserve">, zwane dalej </w:t>
      </w:r>
      <w:r w:rsidRPr="00CB721A">
        <w:rPr>
          <w:rFonts w:cs="Arial"/>
          <w:b/>
          <w:bCs/>
        </w:rPr>
        <w:t>„zobowiązaniem podmiotu udostępniającego zasoby”</w:t>
      </w:r>
      <w:r w:rsidRPr="00CB721A">
        <w:rPr>
          <w:rFonts w:cs="Arial"/>
        </w:rPr>
        <w:t xml:space="preserve">, pełnomocnictwo, </w:t>
      </w:r>
      <w:r w:rsidRPr="00CB721A">
        <w:rPr>
          <w:rFonts w:cs="Arial"/>
          <w:b/>
          <w:bCs/>
        </w:rPr>
        <w:t xml:space="preserve">sporządza się w </w:t>
      </w:r>
      <w:r w:rsidRPr="00CB721A">
        <w:rPr>
          <w:rFonts w:cs="Arial"/>
          <w:b/>
          <w:bCs/>
        </w:rPr>
        <w:lastRenderedPageBreak/>
        <w:t>postaci elektronicznej, w formatach danych określonych w przepisach wydanych na podstawie art. 18 ustawy z dnia 17 lutego 2005 r. o informatyzacji działalności podmiotów realizujących zadania publiczne (</w:t>
      </w:r>
      <w:r w:rsidR="00721B9E">
        <w:rPr>
          <w:rFonts w:cs="Arial"/>
          <w:b/>
          <w:bCs/>
        </w:rPr>
        <w:t>Dz.U.2021r., poz. 670</w:t>
      </w:r>
      <w:r w:rsidRPr="00CB721A">
        <w:rPr>
          <w:rFonts w:cs="Arial"/>
          <w:b/>
          <w:bCs/>
        </w:rPr>
        <w:t xml:space="preserve">), </w:t>
      </w:r>
      <w:r w:rsidRPr="00CB721A">
        <w:rPr>
          <w:rFonts w:cs="Arial"/>
        </w:rPr>
        <w:t xml:space="preserve">z zastrzeżeniem formatów, o których mowa w art. 66 ust. 1 </w:t>
      </w:r>
      <w:proofErr w:type="spellStart"/>
      <w:r w:rsidRPr="00CB721A">
        <w:rPr>
          <w:rFonts w:cs="Arial"/>
        </w:rPr>
        <w:t>Pzp</w:t>
      </w:r>
      <w:proofErr w:type="spellEnd"/>
      <w:r w:rsidRPr="00CB721A">
        <w:rPr>
          <w:rFonts w:cs="Arial"/>
        </w:rPr>
        <w:t xml:space="preserve">, z uwzględnieniem rodzaju przekazywanych danych. </w:t>
      </w:r>
    </w:p>
    <w:p w14:paraId="75B2AF02"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B721A">
        <w:rPr>
          <w:rFonts w:cs="Arial"/>
        </w:rPr>
        <w:t>Pzp</w:t>
      </w:r>
      <w:proofErr w:type="spellEnd"/>
      <w:r w:rsidRPr="00CB721A">
        <w:rPr>
          <w:rFonts w:cs="Arial"/>
        </w:rPr>
        <w:t xml:space="preserve">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3A41C0">
      <w:pPr>
        <w:pStyle w:val="Akapitzlist"/>
        <w:numPr>
          <w:ilvl w:val="1"/>
          <w:numId w:val="40"/>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B721A" w:rsidRDefault="00CA3ADF" w:rsidP="003A41C0">
      <w:pPr>
        <w:pStyle w:val="Akapitzlist"/>
        <w:numPr>
          <w:ilvl w:val="1"/>
          <w:numId w:val="40"/>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lastRenderedPageBreak/>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3A41C0">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3A41C0">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w:t>
      </w:r>
      <w:proofErr w:type="spellStart"/>
      <w:r w:rsidRPr="00CB721A">
        <w:rPr>
          <w:rFonts w:cs="Arial"/>
        </w:rPr>
        <w:t>Pzp</w:t>
      </w:r>
      <w:proofErr w:type="spellEnd"/>
      <w:r w:rsidRPr="00CB721A">
        <w:rPr>
          <w:rFonts w:cs="Arial"/>
        </w:rPr>
        <w:t xml:space="preserve">, lub zobowiązania podmiotu udostępniającego zasoby - odpowiednio wykonawca lub wykonawca wspólnie ubiegający się o udzielenie zamówienia; </w:t>
      </w:r>
    </w:p>
    <w:p w14:paraId="79AAD3B9" w14:textId="77777777" w:rsidR="00CA3ADF" w:rsidRPr="00CB721A" w:rsidRDefault="00CA3ADF" w:rsidP="003A41C0">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3A41C0">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lastRenderedPageBreak/>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77777777" w:rsidR="00CA3ADF" w:rsidRPr="00CB721A" w:rsidRDefault="00CA3ADF" w:rsidP="003A41C0">
      <w:pPr>
        <w:pStyle w:val="Akapitzlist"/>
        <w:numPr>
          <w:ilvl w:val="2"/>
          <w:numId w:val="15"/>
        </w:numPr>
        <w:autoSpaceDE w:val="0"/>
        <w:autoSpaceDN w:val="0"/>
        <w:adjustRightInd w:val="0"/>
        <w:spacing w:after="0" w:line="276" w:lineRule="auto"/>
        <w:ind w:left="567" w:hanging="283"/>
        <w:jc w:val="both"/>
        <w:rPr>
          <w:rFonts w:cs="Arial"/>
        </w:rPr>
      </w:pPr>
      <w:r w:rsidRPr="00CB721A">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B721A" w:rsidRDefault="00CA3ADF" w:rsidP="003A41C0">
      <w:pPr>
        <w:pStyle w:val="Akapitzlist"/>
        <w:numPr>
          <w:ilvl w:val="2"/>
          <w:numId w:val="15"/>
        </w:numPr>
        <w:autoSpaceDE w:val="0"/>
        <w:autoSpaceDN w:val="0"/>
        <w:adjustRightInd w:val="0"/>
        <w:spacing w:after="0" w:line="276" w:lineRule="auto"/>
        <w:ind w:left="567" w:hanging="283"/>
        <w:jc w:val="both"/>
        <w:rPr>
          <w:rFonts w:cs="Arial"/>
        </w:rPr>
      </w:pPr>
      <w:r w:rsidRPr="00CB721A">
        <w:rPr>
          <w:rFonts w:cs="Arial"/>
        </w:rPr>
        <w:t xml:space="preserve">muszą umożliwiać prezentację treści w postaci elektronicznej, w szczególności przez wyświetlenie tej treści na monitorze ekranowym; </w:t>
      </w:r>
    </w:p>
    <w:p w14:paraId="04350E5C" w14:textId="77777777" w:rsidR="00CA3ADF" w:rsidRPr="00CB721A" w:rsidRDefault="00CA3ADF" w:rsidP="003A41C0">
      <w:pPr>
        <w:pStyle w:val="Akapitzlist"/>
        <w:numPr>
          <w:ilvl w:val="2"/>
          <w:numId w:val="15"/>
        </w:numPr>
        <w:autoSpaceDE w:val="0"/>
        <w:autoSpaceDN w:val="0"/>
        <w:adjustRightInd w:val="0"/>
        <w:spacing w:after="0" w:line="276" w:lineRule="auto"/>
        <w:ind w:left="567" w:hanging="283"/>
        <w:jc w:val="both"/>
        <w:rPr>
          <w:rFonts w:cs="Arial"/>
        </w:rPr>
      </w:pPr>
      <w:r w:rsidRPr="00CB721A">
        <w:rPr>
          <w:rFonts w:cs="Arial"/>
        </w:rPr>
        <w:t>muszą umożliwiać prezentację treści w postaci papierowej, w szczególności za pomocą wydruku;</w:t>
      </w:r>
    </w:p>
    <w:p w14:paraId="7237950D" w14:textId="30C1570B" w:rsidR="00CA3ADF" w:rsidRPr="00CB721A" w:rsidRDefault="00CA3ADF" w:rsidP="003A41C0">
      <w:pPr>
        <w:pStyle w:val="Akapitzlist"/>
        <w:numPr>
          <w:ilvl w:val="2"/>
          <w:numId w:val="15"/>
        </w:numPr>
        <w:autoSpaceDE w:val="0"/>
        <w:autoSpaceDN w:val="0"/>
        <w:adjustRightInd w:val="0"/>
        <w:spacing w:after="0" w:line="276" w:lineRule="auto"/>
        <w:ind w:left="567" w:hanging="283"/>
        <w:jc w:val="both"/>
        <w:rPr>
          <w:rFonts w:cs="Arial"/>
        </w:rPr>
      </w:pPr>
      <w:r w:rsidRPr="00CB721A">
        <w:rPr>
          <w:rFonts w:cs="Arial"/>
        </w:rPr>
        <w:t xml:space="preserve">muszą zawierać dane w układzie niepozostawiającym wątpliwości co do treści i kontekstu zapisanych informacji. </w:t>
      </w:r>
    </w:p>
    <w:p w14:paraId="5C55F418" w14:textId="77777777" w:rsidR="00CA3ADF" w:rsidRPr="00CB721A"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3A41C0">
            <w:pPr>
              <w:pStyle w:val="Akapitzlist"/>
              <w:numPr>
                <w:ilvl w:val="0"/>
                <w:numId w:val="40"/>
              </w:numPr>
              <w:ind w:left="447" w:hanging="44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3A877802" w14:textId="77777777" w:rsidR="00EE42B2" w:rsidRPr="00C47608" w:rsidRDefault="00EE42B2" w:rsidP="00EE42B2">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Wybrany Wykonawca jest zobowiązany do zawarcia umowy w sprawie zamówienia publicznego na warunkach określonych w projekcie umowy stanowiącym załącznik nr 2 do SWZ.</w:t>
      </w:r>
    </w:p>
    <w:p w14:paraId="7A13AC21" w14:textId="77777777" w:rsidR="00EE42B2" w:rsidRPr="00C47608" w:rsidRDefault="00EE42B2" w:rsidP="00EE42B2">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5FBF7229" w14:textId="089FC01F" w:rsidR="00EE42B2" w:rsidRPr="00C47608" w:rsidRDefault="00EE42B2" w:rsidP="00EE42B2">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 § </w:t>
      </w:r>
      <w:r w:rsidR="00926504">
        <w:rPr>
          <w:rFonts w:cstheme="minorHAnsi"/>
        </w:rPr>
        <w:t>10</w:t>
      </w:r>
      <w:r w:rsidRPr="00C47608">
        <w:rPr>
          <w:rFonts w:cstheme="minorHAnsi"/>
        </w:rPr>
        <w:t xml:space="preserve">, oraz § </w:t>
      </w:r>
      <w:r w:rsidR="00926504">
        <w:rPr>
          <w:rFonts w:cstheme="minorHAnsi"/>
        </w:rPr>
        <w:t>11</w:t>
      </w:r>
      <w:r w:rsidRPr="00C47608">
        <w:rPr>
          <w:rFonts w:cstheme="minorHAnsi"/>
        </w:rPr>
        <w:t>.</w:t>
      </w:r>
    </w:p>
    <w:p w14:paraId="4E8B789E" w14:textId="77777777" w:rsidR="00EE42B2" w:rsidRPr="00C47608" w:rsidRDefault="00EE42B2" w:rsidP="00EE42B2">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3A41C0">
            <w:pPr>
              <w:pStyle w:val="Akapitzlist"/>
              <w:numPr>
                <w:ilvl w:val="0"/>
                <w:numId w:val="40"/>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3A41C0">
      <w:pPr>
        <w:pStyle w:val="Akapitzlist"/>
        <w:numPr>
          <w:ilvl w:val="0"/>
          <w:numId w:val="14"/>
        </w:numPr>
        <w:autoSpaceDE w:val="0"/>
        <w:autoSpaceDN w:val="0"/>
        <w:adjustRightInd w:val="0"/>
        <w:spacing w:after="0" w:line="276" w:lineRule="auto"/>
        <w:ind w:left="284" w:hanging="284"/>
        <w:jc w:val="both"/>
        <w:rPr>
          <w:rFonts w:cs="Arial"/>
        </w:rPr>
      </w:pPr>
      <w:r w:rsidRPr="00CB721A">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B721A">
        <w:rPr>
          <w:rFonts w:cs="Arial"/>
        </w:rPr>
        <w:t>Pzp</w:t>
      </w:r>
      <w:proofErr w:type="spellEnd"/>
      <w:r w:rsidRPr="00CB721A">
        <w:rPr>
          <w:rFonts w:cs="Arial"/>
        </w:rPr>
        <w:t>, odbywa się przy użyciu środków komunikacji elektronicznej, tj.:</w:t>
      </w:r>
    </w:p>
    <w:p w14:paraId="14E15A7A" w14:textId="153E663D" w:rsidR="00F36F7B" w:rsidRPr="00CB721A" w:rsidRDefault="00F36F7B" w:rsidP="003A41C0">
      <w:pPr>
        <w:pStyle w:val="Akapitzlist"/>
        <w:numPr>
          <w:ilvl w:val="3"/>
          <w:numId w:val="15"/>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8">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35DA5AFD" w:rsidR="00F36F7B" w:rsidRPr="00CB721A" w:rsidRDefault="00F36F7B" w:rsidP="00EE12BE">
      <w:pPr>
        <w:pStyle w:val="Akapitzlist"/>
        <w:autoSpaceDE w:val="0"/>
        <w:autoSpaceDN w:val="0"/>
        <w:adjustRightInd w:val="0"/>
        <w:spacing w:after="0" w:line="276" w:lineRule="auto"/>
        <w:ind w:left="567"/>
        <w:jc w:val="both"/>
        <w:rPr>
          <w:rFonts w:cs="Arial"/>
        </w:rPr>
      </w:pPr>
      <w:bookmarkStart w:id="5" w:name="_Hlk69211952"/>
      <w:r w:rsidRPr="00CB721A">
        <w:rPr>
          <w:rFonts w:cstheme="minorHAnsi"/>
          <w:b/>
          <w:bCs/>
        </w:rPr>
        <w:t>https://platformazakupowa.pl/pn/powiat.glogow</w:t>
      </w:r>
    </w:p>
    <w:bookmarkEnd w:id="5"/>
    <w:p w14:paraId="7A41F4A0" w14:textId="1F129556" w:rsidR="00F36F7B" w:rsidRPr="00CB721A" w:rsidRDefault="00F36F7B" w:rsidP="003A41C0">
      <w:pPr>
        <w:pStyle w:val="Akapitzlist"/>
        <w:numPr>
          <w:ilvl w:val="3"/>
          <w:numId w:val="15"/>
        </w:numPr>
        <w:autoSpaceDE w:val="0"/>
        <w:autoSpaceDN w:val="0"/>
        <w:adjustRightInd w:val="0"/>
        <w:spacing w:after="0" w:line="276" w:lineRule="auto"/>
        <w:ind w:left="567" w:hanging="283"/>
        <w:jc w:val="both"/>
        <w:rPr>
          <w:rFonts w:cs="Arial"/>
        </w:rPr>
      </w:pPr>
      <w:r w:rsidRPr="00CB721A">
        <w:rPr>
          <w:rFonts w:cs="Arial"/>
        </w:rPr>
        <w:t>poczty elektronicznej: rz@powiat.glogow.pl</w:t>
      </w:r>
    </w:p>
    <w:p w14:paraId="3D0473D5" w14:textId="2AF233E2" w:rsidR="00AC25BC" w:rsidRPr="00CB721A" w:rsidRDefault="00AC25BC" w:rsidP="003A41C0">
      <w:pPr>
        <w:pStyle w:val="Akapitzlist"/>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B721A">
        <w:rPr>
          <w:rFonts w:ascii="Calibri" w:eastAsia="Calibri" w:hAnsi="Calibri" w:cs="Calibri"/>
          <w:b/>
          <w:bCs/>
        </w:rPr>
        <w:t>rz@powiat.glogow.pl</w:t>
      </w:r>
    </w:p>
    <w:p w14:paraId="2C4C24E0" w14:textId="0AE32D5D" w:rsidR="00AC25BC" w:rsidRPr="00CB721A" w:rsidRDefault="00AC25BC" w:rsidP="003A41C0">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B721A" w:rsidRDefault="00AC25BC" w:rsidP="003A41C0">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3A41C0">
      <w:pPr>
        <w:numPr>
          <w:ilvl w:val="0"/>
          <w:numId w:val="14"/>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3A41C0">
      <w:pPr>
        <w:numPr>
          <w:ilvl w:val="1"/>
          <w:numId w:val="25"/>
        </w:numPr>
        <w:spacing w:after="0" w:line="276" w:lineRule="auto"/>
        <w:ind w:left="567" w:hanging="283"/>
        <w:jc w:val="both"/>
        <w:rPr>
          <w:rFonts w:ascii="Calibri" w:eastAsia="Calibri" w:hAnsi="Calibri" w:cs="Calibri"/>
        </w:rPr>
      </w:pPr>
      <w:r w:rsidRPr="00CB721A">
        <w:rPr>
          <w:rFonts w:ascii="Calibri" w:eastAsia="Calibri" w:hAnsi="Calibri" w:cs="Calibri"/>
        </w:rPr>
        <w:t xml:space="preserve">stały dostęp do sieci Internet o gwarantowanej przepustowości nie mniejszej niż 512 </w:t>
      </w:r>
      <w:proofErr w:type="spellStart"/>
      <w:r w:rsidRPr="00CB721A">
        <w:rPr>
          <w:rFonts w:ascii="Calibri" w:eastAsia="Calibri" w:hAnsi="Calibri" w:cs="Calibri"/>
        </w:rPr>
        <w:t>kb</w:t>
      </w:r>
      <w:proofErr w:type="spellEnd"/>
      <w:r w:rsidRPr="00CB721A">
        <w:rPr>
          <w:rFonts w:ascii="Calibri" w:eastAsia="Calibri" w:hAnsi="Calibri" w:cs="Calibri"/>
        </w:rPr>
        <w:t>/s,</w:t>
      </w:r>
    </w:p>
    <w:p w14:paraId="686C7E3A" w14:textId="77777777" w:rsidR="00AC25BC" w:rsidRPr="00CB721A" w:rsidRDefault="00AC25BC" w:rsidP="003A41C0">
      <w:pPr>
        <w:numPr>
          <w:ilvl w:val="1"/>
          <w:numId w:val="25"/>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3A41C0">
      <w:pPr>
        <w:numPr>
          <w:ilvl w:val="1"/>
          <w:numId w:val="25"/>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3A41C0">
      <w:pPr>
        <w:numPr>
          <w:ilvl w:val="1"/>
          <w:numId w:val="25"/>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3A41C0">
      <w:pPr>
        <w:numPr>
          <w:ilvl w:val="1"/>
          <w:numId w:val="25"/>
        </w:numPr>
        <w:spacing w:after="0" w:line="276" w:lineRule="auto"/>
        <w:ind w:left="567" w:hanging="283"/>
        <w:jc w:val="both"/>
        <w:rPr>
          <w:rFonts w:ascii="Calibri" w:eastAsia="Calibri" w:hAnsi="Calibri" w:cs="Calibri"/>
        </w:rPr>
      </w:pPr>
      <w:r w:rsidRPr="00CB721A">
        <w:rPr>
          <w:rFonts w:ascii="Calibri" w:eastAsia="Calibri" w:hAnsi="Calibri" w:cs="Calibri"/>
        </w:rPr>
        <w:t xml:space="preserve">zainstalowany program Adobe </w:t>
      </w:r>
      <w:proofErr w:type="spellStart"/>
      <w:r w:rsidRPr="00CB721A">
        <w:rPr>
          <w:rFonts w:ascii="Calibri" w:eastAsia="Calibri" w:hAnsi="Calibri" w:cs="Calibri"/>
        </w:rPr>
        <w:t>Acrobat</w:t>
      </w:r>
      <w:proofErr w:type="spellEnd"/>
      <w:r w:rsidRPr="00CB721A">
        <w:rPr>
          <w:rFonts w:ascii="Calibri" w:eastAsia="Calibri" w:hAnsi="Calibri" w:cs="Calibri"/>
        </w:rPr>
        <w:t xml:space="preserve"> Reader lub inny obsługujący format plików .pdf,</w:t>
      </w:r>
    </w:p>
    <w:p w14:paraId="570D80B4" w14:textId="77777777" w:rsidR="00AC25BC" w:rsidRPr="00CB721A" w:rsidRDefault="00AC25BC" w:rsidP="003A41C0">
      <w:pPr>
        <w:numPr>
          <w:ilvl w:val="1"/>
          <w:numId w:val="25"/>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3A41C0">
      <w:pPr>
        <w:numPr>
          <w:ilvl w:val="1"/>
          <w:numId w:val="25"/>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w:t>
      </w:r>
      <w:proofErr w:type="spellStart"/>
      <w:r w:rsidRPr="00CB721A">
        <w:rPr>
          <w:rFonts w:ascii="Calibri" w:eastAsia="Calibri" w:hAnsi="Calibri" w:cs="Calibri"/>
        </w:rPr>
        <w:t>hh:mm:ss</w:t>
      </w:r>
      <w:proofErr w:type="spellEnd"/>
      <w:r w:rsidRPr="00CB721A">
        <w:rPr>
          <w:rFonts w:ascii="Calibri" w:eastAsia="Calibri" w:hAnsi="Calibri" w:cs="Calibri"/>
        </w:rPr>
        <w:t>) generowany wg. czasu lokalnego serwera synchronizowanego z zegarem Głównego Urzędu Miar.</w:t>
      </w:r>
    </w:p>
    <w:p w14:paraId="348B3E00" w14:textId="77777777" w:rsidR="00AC25BC" w:rsidRPr="00CB721A" w:rsidRDefault="00AC25BC" w:rsidP="003A41C0">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3A41C0">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9">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3A41C0">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10">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3A41C0">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 xml:space="preserve">ustawy </w:t>
      </w:r>
      <w:proofErr w:type="spellStart"/>
      <w:r w:rsidR="00443115" w:rsidRPr="00CB721A">
        <w:rPr>
          <w:rFonts w:ascii="Calibri" w:eastAsia="Calibri" w:hAnsi="Calibri" w:cs="Calibri"/>
        </w:rPr>
        <w:t>Pzp</w:t>
      </w:r>
      <w:proofErr w:type="spellEnd"/>
      <w:r w:rsidRPr="00CB721A">
        <w:rPr>
          <w:rFonts w:ascii="Calibri" w:eastAsia="Calibri" w:hAnsi="Calibri" w:cs="Calibri"/>
        </w:rPr>
        <w:t>.</w:t>
      </w:r>
    </w:p>
    <w:p w14:paraId="53BAB32F" w14:textId="47705C3F" w:rsidR="00157024" w:rsidRPr="00BB27F2" w:rsidRDefault="00AC25BC" w:rsidP="003A41C0">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r w:rsidRPr="00CB721A">
          <w:rPr>
            <w:rFonts w:ascii="Calibri" w:eastAsia="Calibri" w:hAnsi="Calibri" w:cs="Calibri"/>
            <w:u w:val="single"/>
          </w:rPr>
          <w:t>https://platformazakupowa.pl/strona/45-instrukcje</w:t>
        </w:r>
      </w:hyperlink>
    </w:p>
    <w:p w14:paraId="3C8FA98A" w14:textId="77777777" w:rsidR="00BB27F2" w:rsidRPr="00093644" w:rsidRDefault="00BB27F2" w:rsidP="00BB27F2">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3A41C0">
            <w:pPr>
              <w:pStyle w:val="Akapitzlist"/>
              <w:numPr>
                <w:ilvl w:val="0"/>
                <w:numId w:val="40"/>
              </w:numPr>
              <w:tabs>
                <w:tab w:val="left" w:pos="447"/>
              </w:tabs>
              <w:ind w:left="589" w:hanging="567"/>
              <w:jc w:val="both"/>
              <w:rPr>
                <w:rFonts w:cstheme="minorHAnsi"/>
                <w:b/>
                <w:bCs/>
                <w:caps/>
                <w:sz w:val="24"/>
                <w:szCs w:val="24"/>
              </w:rPr>
            </w:pPr>
            <w:r w:rsidRPr="00CB721A">
              <w:rPr>
                <w:rFonts w:cstheme="minorHAnsi"/>
                <w:b/>
                <w:bCs/>
                <w:caps/>
                <w:sz w:val="24"/>
                <w:szCs w:val="24"/>
              </w:rPr>
              <w:lastRenderedPageBreak/>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3A41C0">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3A41C0">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3A41C0">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2A86E057" w:rsidR="00157024" w:rsidRPr="00CB721A" w:rsidRDefault="000B68CF" w:rsidP="003A41C0">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 xml:space="preserve">Maciej </w:t>
      </w:r>
      <w:proofErr w:type="spellStart"/>
      <w:r>
        <w:rPr>
          <w:rFonts w:eastAsia="Times New Roman" w:cstheme="minorHAnsi"/>
          <w:b/>
          <w:bCs/>
          <w:lang w:eastAsia="pl-PL"/>
        </w:rPr>
        <w:t>Strama</w:t>
      </w:r>
      <w:proofErr w:type="spellEnd"/>
      <w:r w:rsidR="00C55D6D" w:rsidRPr="00CB721A">
        <w:rPr>
          <w:rFonts w:eastAsia="Times New Roman" w:cstheme="minorHAnsi"/>
          <w:b/>
          <w:bCs/>
          <w:lang w:eastAsia="pl-PL"/>
        </w:rPr>
        <w:t xml:space="preserve"> – </w:t>
      </w:r>
      <w:r>
        <w:rPr>
          <w:rFonts w:eastAsia="Times New Roman" w:cstheme="minorHAnsi"/>
          <w:b/>
          <w:bCs/>
          <w:lang w:eastAsia="pl-PL"/>
        </w:rPr>
        <w:t>Główny specjalista w</w:t>
      </w:r>
      <w:r w:rsidR="00C55D6D" w:rsidRPr="00CB721A">
        <w:rPr>
          <w:rFonts w:eastAsia="Times New Roman" w:cstheme="minorHAnsi"/>
          <w:b/>
          <w:bCs/>
          <w:lang w:eastAsia="pl-PL"/>
        </w:rPr>
        <w:t xml:space="preserve"> </w:t>
      </w:r>
      <w:r w:rsidRPr="00CB721A">
        <w:rPr>
          <w:rFonts w:eastAsia="Times New Roman" w:cstheme="minorHAnsi"/>
          <w:b/>
          <w:bCs/>
          <w:lang w:eastAsia="pl-PL"/>
        </w:rPr>
        <w:t>Wydzia</w:t>
      </w:r>
      <w:r>
        <w:rPr>
          <w:rFonts w:eastAsia="Times New Roman" w:cstheme="minorHAnsi"/>
          <w:b/>
          <w:bCs/>
          <w:lang w:eastAsia="pl-PL"/>
        </w:rPr>
        <w:t>le</w:t>
      </w:r>
      <w:r w:rsidRPr="00CB721A">
        <w:rPr>
          <w:rFonts w:eastAsia="Times New Roman" w:cstheme="minorHAnsi"/>
          <w:b/>
          <w:bCs/>
          <w:lang w:eastAsia="pl-PL"/>
        </w:rPr>
        <w:t xml:space="preserve"> Rozwoju Powiatu i Zamówień Publicznych</w:t>
      </w:r>
      <w:r w:rsidR="00C55D6D" w:rsidRPr="00CB721A">
        <w:rPr>
          <w:rFonts w:eastAsia="Times New Roman" w:cstheme="minorHAnsi"/>
          <w:b/>
          <w:bCs/>
          <w:lang w:eastAsia="pl-PL"/>
        </w:rPr>
        <w:t>;</w:t>
      </w:r>
    </w:p>
    <w:p w14:paraId="3AD3D9C7" w14:textId="68D857D2" w:rsidR="00157024" w:rsidRPr="00CB721A" w:rsidRDefault="00157024" w:rsidP="003A41C0">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0B68CF">
        <w:rPr>
          <w:rFonts w:eastAsia="Times New Roman" w:cstheme="minorHAnsi"/>
          <w:b/>
          <w:bCs/>
          <w:lang w:val="en-US" w:eastAsia="pl-PL"/>
        </w:rPr>
        <w:t>maciej.strama</w:t>
      </w:r>
      <w:r w:rsidR="00C55D6D" w:rsidRPr="00CB721A">
        <w:rPr>
          <w:rFonts w:eastAsia="Times New Roman" w:cstheme="minorHAnsi"/>
          <w:b/>
          <w:bCs/>
          <w:lang w:val="en-US" w:eastAsia="pl-PL"/>
        </w:rPr>
        <w:t>@powiat.glogow.pl</w:t>
      </w:r>
    </w:p>
    <w:p w14:paraId="2D07153D" w14:textId="2B9DC5E7" w:rsidR="00157024" w:rsidRPr="00CB721A" w:rsidRDefault="00157024" w:rsidP="003A41C0">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3A41C0">
            <w:pPr>
              <w:pStyle w:val="Akapitzlist"/>
              <w:numPr>
                <w:ilvl w:val="0"/>
                <w:numId w:val="40"/>
              </w:numPr>
              <w:ind w:left="447" w:hanging="425"/>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453CC86F" w:rsidR="00D22515" w:rsidRPr="00CB721A" w:rsidRDefault="00D22515" w:rsidP="003A41C0">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2328E6">
        <w:rPr>
          <w:rFonts w:cs="Arial"/>
        </w:rPr>
        <w:t>, tj. do dni</w:t>
      </w:r>
      <w:r w:rsidR="00090EC0">
        <w:rPr>
          <w:rFonts w:cs="Arial"/>
        </w:rPr>
        <w:t xml:space="preserve">a </w:t>
      </w:r>
      <w:r w:rsidR="00090EC0">
        <w:rPr>
          <w:rFonts w:cs="Arial"/>
        </w:rPr>
        <w:br/>
      </w:r>
      <w:r w:rsidR="00833784">
        <w:rPr>
          <w:rFonts w:cs="Arial"/>
          <w:b/>
          <w:bCs/>
        </w:rPr>
        <w:t>4</w:t>
      </w:r>
      <w:r w:rsidR="00182BE7">
        <w:rPr>
          <w:rFonts w:cs="Arial"/>
          <w:b/>
          <w:bCs/>
        </w:rPr>
        <w:t xml:space="preserve"> grudnia</w:t>
      </w:r>
      <w:r w:rsidR="00090EC0" w:rsidRPr="00090EC0">
        <w:rPr>
          <w:rFonts w:cs="Arial"/>
          <w:b/>
          <w:bCs/>
        </w:rPr>
        <w:t xml:space="preserve"> 2021r.</w:t>
      </w:r>
      <w:r w:rsidRPr="00090EC0">
        <w:rPr>
          <w:rFonts w:cs="Arial"/>
          <w:b/>
          <w:bCs/>
        </w:rPr>
        <w:t>,</w:t>
      </w:r>
      <w:r w:rsidRPr="00CB721A">
        <w:rPr>
          <w:rFonts w:cs="Arial"/>
        </w:rPr>
        <w:t xml:space="preserve"> przy czym pierwszym dniem terminu związania ofertą jest dzień, w którym upływa termin składania ofert. </w:t>
      </w:r>
    </w:p>
    <w:p w14:paraId="47FA9889" w14:textId="7EFCDEB9" w:rsidR="00D22515" w:rsidRPr="00CB721A" w:rsidRDefault="00D22515" w:rsidP="003A41C0">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3A41C0">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3A41C0">
      <w:pPr>
        <w:pStyle w:val="Akapitzlist"/>
        <w:numPr>
          <w:ilvl w:val="0"/>
          <w:numId w:val="26"/>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664D47DE" w14:textId="77777777" w:rsidR="00013C06" w:rsidRDefault="00013C06" w:rsidP="00013C06">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3A41C0">
            <w:pPr>
              <w:pStyle w:val="Akapitzlist"/>
              <w:numPr>
                <w:ilvl w:val="0"/>
                <w:numId w:val="40"/>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07B7B995" w:rsidR="00E00213" w:rsidRPr="00CB721A" w:rsidRDefault="00E00213" w:rsidP="003A41C0">
      <w:pPr>
        <w:numPr>
          <w:ilvl w:val="0"/>
          <w:numId w:val="13"/>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 lub w postaci elektronicznej</w:t>
      </w:r>
      <w:r w:rsidRPr="00CB721A">
        <w:rPr>
          <w:rFonts w:ascii="Calibri" w:eastAsia="Calibri" w:hAnsi="Calibri" w:cs="Calibri"/>
          <w:b/>
          <w:bCs/>
        </w:rPr>
        <w:t xml:space="preserve"> </w:t>
      </w:r>
      <w:r w:rsidR="00F9771B" w:rsidRPr="00CB721A">
        <w:rPr>
          <w:rFonts w:ascii="Calibri" w:eastAsia="Calibri" w:hAnsi="Calibri" w:cs="Calibri"/>
          <w:b/>
          <w:bCs/>
        </w:rPr>
        <w:t>oraz</w:t>
      </w:r>
      <w:r w:rsidRPr="00CB721A">
        <w:rPr>
          <w:rFonts w:ascii="Calibri" w:eastAsia="Calibri" w:hAnsi="Calibri" w:cs="Calibri"/>
          <w:b/>
          <w:bCs/>
        </w:rPr>
        <w:t xml:space="preserve"> podpisane</w:t>
      </w:r>
      <w:r w:rsidR="00542BDE" w:rsidRPr="00CB721A">
        <w:rPr>
          <w:rFonts w:ascii="Calibri" w:eastAsia="Calibri" w:hAnsi="Calibri" w:cs="Calibri"/>
        </w:rPr>
        <w:t xml:space="preserve"> </w:t>
      </w:r>
      <w:r w:rsidRPr="00CB721A">
        <w:rPr>
          <w:rFonts w:ascii="Calibri" w:eastAsia="Calibri" w:hAnsi="Calibri" w:cs="Calibri"/>
          <w:b/>
          <w:bCs/>
        </w:rPr>
        <w:t>kwalifikowanym podpisem</w:t>
      </w:r>
      <w:r w:rsidR="009F7EF5" w:rsidRPr="00CB721A">
        <w:rPr>
          <w:rFonts w:ascii="Calibri" w:eastAsia="Calibri" w:hAnsi="Calibri" w:cs="Calibri"/>
          <w:b/>
          <w:bCs/>
        </w:rPr>
        <w:t xml:space="preserve"> elektronicznym</w:t>
      </w:r>
      <w:r w:rsidRPr="00CB721A">
        <w:rPr>
          <w:rFonts w:ascii="Calibri" w:eastAsia="Calibri" w:hAnsi="Calibri" w:cs="Calibri"/>
          <w:b/>
          <w:bCs/>
        </w:rPr>
        <w:t xml:space="preserve"> lub podpisem zaufanym lub podpisem osobistym.</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77777777" w:rsidR="00E00213" w:rsidRPr="00CB721A" w:rsidRDefault="00E00213" w:rsidP="003A41C0">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B721A" w:rsidRDefault="00E00213" w:rsidP="003A41C0">
      <w:pPr>
        <w:numPr>
          <w:ilvl w:val="0"/>
          <w:numId w:val="13"/>
        </w:numPr>
        <w:spacing w:after="0" w:line="276" w:lineRule="auto"/>
        <w:ind w:left="284" w:hanging="284"/>
        <w:jc w:val="both"/>
        <w:rPr>
          <w:rFonts w:ascii="Calibri" w:eastAsia="Calibri" w:hAnsi="Calibri" w:cs="Calibri"/>
          <w:b/>
          <w:bCs/>
        </w:rPr>
      </w:pPr>
      <w:r w:rsidRPr="00CB721A">
        <w:rPr>
          <w:rFonts w:ascii="Calibri" w:eastAsia="Calibri" w:hAnsi="Calibri" w:cs="Calibri"/>
          <w:b/>
          <w:bCs/>
        </w:rPr>
        <w:t>Oferta powinna być:</w:t>
      </w:r>
    </w:p>
    <w:p w14:paraId="703A2EAB" w14:textId="65E7FFD0" w:rsidR="00E00213" w:rsidRPr="00CB721A" w:rsidRDefault="00E00213" w:rsidP="003A41C0">
      <w:pPr>
        <w:numPr>
          <w:ilvl w:val="1"/>
          <w:numId w:val="27"/>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3A41C0">
      <w:pPr>
        <w:numPr>
          <w:ilvl w:val="1"/>
          <w:numId w:val="27"/>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01FFB619" w:rsidR="00E00213" w:rsidRPr="00CB721A" w:rsidRDefault="00E00213" w:rsidP="003A41C0">
      <w:pPr>
        <w:numPr>
          <w:ilvl w:val="1"/>
          <w:numId w:val="27"/>
        </w:numPr>
        <w:spacing w:after="0" w:line="276" w:lineRule="auto"/>
        <w:ind w:left="567" w:hanging="283"/>
        <w:jc w:val="both"/>
        <w:rPr>
          <w:rFonts w:ascii="Calibri" w:eastAsia="Calibri" w:hAnsi="Calibri" w:cs="Calibri"/>
        </w:rPr>
      </w:pPr>
      <w:r w:rsidRPr="00CB721A">
        <w:rPr>
          <w:rFonts w:ascii="Calibri" w:eastAsia="Calibri" w:hAnsi="Calibri" w:cs="Calibri"/>
        </w:rPr>
        <w:lastRenderedPageBreak/>
        <w:t>podpisana kwalifikowanym podpisem elektronicznym lub podpisem zaufanym lub podpisem osobistym przez osobę/osoby upoważnioną/upoważnione</w:t>
      </w:r>
      <w:r w:rsidR="00F9771B" w:rsidRPr="00CB721A">
        <w:rPr>
          <w:rFonts w:ascii="Calibri" w:eastAsia="Calibri" w:hAnsi="Calibri" w:cs="Calibri"/>
        </w:rPr>
        <w:t>.</w:t>
      </w:r>
    </w:p>
    <w:p w14:paraId="30E50041" w14:textId="77777777" w:rsidR="00E00213" w:rsidRPr="00CB721A" w:rsidRDefault="00E00213" w:rsidP="003A41C0">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721A">
        <w:rPr>
          <w:rFonts w:ascii="Calibri" w:eastAsia="Calibri" w:hAnsi="Calibri" w:cs="Calibri"/>
        </w:rPr>
        <w:t>eIDAS</w:t>
      </w:r>
      <w:proofErr w:type="spellEnd"/>
      <w:r w:rsidRPr="00CB721A">
        <w:rPr>
          <w:rFonts w:ascii="Calibri" w:eastAsia="Calibri" w:hAnsi="Calibri" w:cs="Calibri"/>
        </w:rPr>
        <w:t>) (UE) nr 910/2014 - od 1 lipca 2016 roku”.</w:t>
      </w:r>
    </w:p>
    <w:p w14:paraId="5C47805F" w14:textId="385CD177" w:rsidR="00E00213" w:rsidRPr="00CB721A" w:rsidRDefault="00E00213" w:rsidP="003A41C0">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przypadku wykorzystania formatu podpisu </w:t>
      </w:r>
      <w:proofErr w:type="spellStart"/>
      <w:r w:rsidRPr="00CB721A">
        <w:rPr>
          <w:rFonts w:ascii="Calibri" w:eastAsia="Calibri" w:hAnsi="Calibri" w:cs="Calibri"/>
        </w:rPr>
        <w:t>XAdES</w:t>
      </w:r>
      <w:proofErr w:type="spellEnd"/>
      <w:r w:rsidRPr="00CB721A">
        <w:rPr>
          <w:rFonts w:ascii="Calibri" w:eastAsia="Calibri" w:hAnsi="Calibri" w:cs="Calibri"/>
        </w:rPr>
        <w:t xml:space="preserve"> zewnętrzny</w:t>
      </w:r>
      <w:r w:rsidR="00542BDE" w:rsidRPr="00CB721A">
        <w:rPr>
          <w:rFonts w:ascii="Calibri" w:eastAsia="Calibri" w:hAnsi="Calibri" w:cs="Calibri"/>
        </w:rPr>
        <w:t xml:space="preserve"> </w:t>
      </w:r>
      <w:r w:rsidRPr="00CB721A">
        <w:rPr>
          <w:rFonts w:ascii="Calibri" w:eastAsia="Calibri" w:hAnsi="Calibri" w:cs="Calibri"/>
        </w:rPr>
        <w:t xml:space="preserve">Zamawiający wymaga dołączenia odpowiedniej ilości plików tj. podpisywanych plików z danymi oraz plików podpisu w formacie </w:t>
      </w:r>
      <w:proofErr w:type="spellStart"/>
      <w:r w:rsidRPr="00CB721A">
        <w:rPr>
          <w:rFonts w:ascii="Calibri" w:eastAsia="Calibri" w:hAnsi="Calibri" w:cs="Calibri"/>
        </w:rPr>
        <w:t>XAdES</w:t>
      </w:r>
      <w:proofErr w:type="spellEnd"/>
      <w:r w:rsidRPr="00CB721A">
        <w:rPr>
          <w:rFonts w:ascii="Calibri" w:eastAsia="Calibri" w:hAnsi="Calibri" w:cs="Calibri"/>
        </w:rPr>
        <w:t>.</w:t>
      </w:r>
    </w:p>
    <w:p w14:paraId="3E14B6A5" w14:textId="77777777" w:rsidR="00E00213" w:rsidRPr="00CB721A" w:rsidRDefault="00E00213" w:rsidP="003A41C0">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Zgodnie z art. 18 ust. 3 ustawy </w:t>
      </w:r>
      <w:proofErr w:type="spellStart"/>
      <w:r w:rsidRPr="00CB721A">
        <w:rPr>
          <w:rFonts w:ascii="Calibri" w:eastAsia="Calibri" w:hAnsi="Calibri" w:cs="Calibri"/>
        </w:rPr>
        <w:t>Pzp</w:t>
      </w:r>
      <w:proofErr w:type="spellEnd"/>
      <w:r w:rsidRPr="00CB721A">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3A41C0">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A44863" w:rsidP="00542BDE">
      <w:pPr>
        <w:pStyle w:val="Akapitzlist"/>
        <w:spacing w:after="0" w:line="276" w:lineRule="auto"/>
        <w:ind w:left="284"/>
        <w:jc w:val="both"/>
        <w:rPr>
          <w:rFonts w:ascii="Calibri" w:eastAsia="Calibri" w:hAnsi="Calibri" w:cs="Calibri"/>
        </w:rPr>
      </w:pPr>
      <w:hyperlink r:id="rId12" w:history="1">
        <w:r w:rsidR="00542BDE" w:rsidRPr="00CB721A">
          <w:rPr>
            <w:rStyle w:val="Hipercze"/>
            <w:rFonts w:ascii="Calibri" w:eastAsia="Calibri" w:hAnsi="Calibri" w:cs="Calibri"/>
            <w:color w:val="auto"/>
          </w:rPr>
          <w:t>https://platformazakupowa.pl/strona/45-instrukcje</w:t>
        </w:r>
      </w:hyperlink>
    </w:p>
    <w:p w14:paraId="53B382C0" w14:textId="77777777" w:rsidR="00E00213" w:rsidRPr="00CB721A" w:rsidRDefault="00E00213" w:rsidP="003A41C0">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B721A" w:rsidRDefault="00E00213" w:rsidP="003A41C0">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3A41C0">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3A41C0">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3A41C0">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3A41C0">
      <w:pPr>
        <w:numPr>
          <w:ilvl w:val="0"/>
          <w:numId w:val="13"/>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Interoperacyjności, 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rekomenduje wykorzystanie formatów: .pdf .</w:t>
      </w:r>
      <w:proofErr w:type="spellStart"/>
      <w:r w:rsidRPr="00CB721A">
        <w:rPr>
          <w:rFonts w:eastAsia="ArialMT" w:cs="ArialMT"/>
        </w:rPr>
        <w:t>doc</w:t>
      </w:r>
      <w:proofErr w:type="spellEnd"/>
      <w:r w:rsidRPr="00CB721A">
        <w:rPr>
          <w:rFonts w:eastAsia="ArialMT" w:cs="ArialMT"/>
        </w:rPr>
        <w:t xml:space="preserve"> .</w:t>
      </w:r>
      <w:proofErr w:type="spellStart"/>
      <w:r w:rsidRPr="00CB721A">
        <w:rPr>
          <w:rFonts w:eastAsia="ArialMT" w:cs="ArialMT"/>
        </w:rPr>
        <w:t>docx</w:t>
      </w:r>
      <w:proofErr w:type="spellEnd"/>
      <w:r w:rsidRPr="00CB721A">
        <w:rPr>
          <w:rFonts w:eastAsia="ArialMT" w:cs="ArialMT"/>
        </w:rPr>
        <w:t xml:space="preserve"> .xls .</w:t>
      </w:r>
      <w:proofErr w:type="spellStart"/>
      <w:r w:rsidRPr="00CB721A">
        <w:rPr>
          <w:rFonts w:eastAsia="ArialMT" w:cs="ArialMT"/>
        </w:rPr>
        <w:t>xlsx</w:t>
      </w:r>
      <w:proofErr w:type="spellEnd"/>
      <w:r w:rsidRPr="00CB721A">
        <w:rPr>
          <w:rFonts w:eastAsia="ArialMT" w:cs="ArialMT"/>
        </w:rPr>
        <w:t xml:space="preserve"> .jpg (.</w:t>
      </w:r>
      <w:proofErr w:type="spellStart"/>
      <w:r w:rsidRPr="00CB721A">
        <w:rPr>
          <w:rFonts w:eastAsia="ArialMT" w:cs="ArialMT"/>
        </w:rPr>
        <w:t>jpeg</w:t>
      </w:r>
      <w:proofErr w:type="spellEnd"/>
      <w:r w:rsidRPr="00CB721A">
        <w:rPr>
          <w:rFonts w:eastAsia="ArialMT" w:cs="ArialMT"/>
        </w:rPr>
        <w:t xml:space="preserve">)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lastRenderedPageBreak/>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w:t>
      </w:r>
      <w:proofErr w:type="spellStart"/>
      <w:r w:rsidRPr="00CB721A">
        <w:rPr>
          <w:rFonts w:eastAsia="ArialMT" w:cs="ArialMT"/>
        </w:rPr>
        <w:t>rar</w:t>
      </w:r>
      <w:proofErr w:type="spellEnd"/>
      <w:r w:rsidRPr="00CB721A">
        <w:rPr>
          <w:rFonts w:eastAsia="ArialMT" w:cs="ArialMT"/>
        </w:rPr>
        <w:t xml:space="preserve"> .gif .</w:t>
      </w:r>
      <w:proofErr w:type="spellStart"/>
      <w:r w:rsidRPr="00CB721A">
        <w:rPr>
          <w:rFonts w:eastAsia="ArialMT" w:cs="ArialMT"/>
        </w:rPr>
        <w:t>bmp</w:t>
      </w:r>
      <w:proofErr w:type="spellEnd"/>
      <w:r w:rsidRPr="00CB721A">
        <w:rPr>
          <w:rFonts w:eastAsia="ArialMT" w:cs="ArialMT"/>
        </w:rPr>
        <w:t xml:space="preserve"> .</w:t>
      </w:r>
      <w:proofErr w:type="spellStart"/>
      <w:r w:rsidRPr="00CB721A">
        <w:rPr>
          <w:rFonts w:eastAsia="ArialMT" w:cs="ArialMT"/>
        </w:rPr>
        <w:t>numbers</w:t>
      </w:r>
      <w:proofErr w:type="spellEnd"/>
      <w:r w:rsidRPr="00CB721A">
        <w:rPr>
          <w:rFonts w:eastAsia="ArialMT" w:cs="ArialMT"/>
        </w:rPr>
        <w:t xml:space="preserve"> .</w:t>
      </w:r>
      <w:proofErr w:type="spellStart"/>
      <w:r w:rsidRPr="00CB721A">
        <w:rPr>
          <w:rFonts w:eastAsia="ArialMT" w:cs="ArialMT"/>
        </w:rPr>
        <w:t>pages</w:t>
      </w:r>
      <w:proofErr w:type="spellEnd"/>
      <w:r w:rsidRPr="00CB721A">
        <w:rPr>
          <w:rFonts w:eastAsia="ArialMT" w:cs="ArialMT"/>
        </w:rPr>
        <w:t xml:space="preserve">.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 xml:space="preserve">podpisywanych w aplikacji </w:t>
      </w:r>
      <w:proofErr w:type="spellStart"/>
      <w:r w:rsidRPr="00CB721A">
        <w:rPr>
          <w:rFonts w:eastAsia="ArialMT" w:cs="ArialMT"/>
        </w:rPr>
        <w:t>eDoApp</w:t>
      </w:r>
      <w:proofErr w:type="spellEnd"/>
      <w:r w:rsidRPr="00CB721A">
        <w:rPr>
          <w:rFonts w:eastAsia="ArialMT" w:cs="ArialMT"/>
        </w:rPr>
        <w:t xml:space="preserve">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 xml:space="preserve">podpisem kwalifikowanym w formacie </w:t>
      </w:r>
      <w:proofErr w:type="spellStart"/>
      <w:r w:rsidRPr="00CB721A">
        <w:rPr>
          <w:rFonts w:eastAsia="Arial-BoldMT" w:cs="Arial-BoldMT"/>
          <w:b/>
          <w:bCs/>
        </w:rPr>
        <w:t>PAdES</w:t>
      </w:r>
      <w:proofErr w:type="spellEnd"/>
      <w:r w:rsidRPr="00CB721A">
        <w:rPr>
          <w:rFonts w:eastAsia="Arial-BoldMT" w:cs="Arial-BoldMT"/>
          <w:b/>
          <w:bCs/>
        </w:rPr>
        <w:t>.</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proofErr w:type="spellStart"/>
      <w:r w:rsidRPr="00CB721A">
        <w:rPr>
          <w:rFonts w:eastAsia="Arial-BoldMT" w:cs="Arial-BoldMT"/>
          <w:b/>
          <w:bCs/>
        </w:rPr>
        <w:t>XAdES</w:t>
      </w:r>
      <w:proofErr w:type="spellEnd"/>
      <w:r w:rsidRPr="00CB721A">
        <w:rPr>
          <w:rFonts w:eastAsia="Arial-BoldMT" w:cs="Arial-BoldMT"/>
          <w:b/>
          <w:bCs/>
        </w:rPr>
        <w:t xml:space="preserve">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3DCB04D6" w:rsidR="00093644" w:rsidRPr="00013C06" w:rsidRDefault="005A0104" w:rsidP="003A41C0">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3A41C0">
            <w:pPr>
              <w:pStyle w:val="Akapitzlist"/>
              <w:numPr>
                <w:ilvl w:val="0"/>
                <w:numId w:val="40"/>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3A41C0">
      <w:pPr>
        <w:numPr>
          <w:ilvl w:val="0"/>
          <w:numId w:val="11"/>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CB721A" w:rsidRDefault="005A0104" w:rsidP="003A41C0">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61B5EDF0" w14:textId="55EF6DBF" w:rsidR="00E85991" w:rsidRDefault="00E85991" w:rsidP="003A41C0">
      <w:pPr>
        <w:pStyle w:val="Akapitzlist"/>
        <w:numPr>
          <w:ilvl w:val="1"/>
          <w:numId w:val="40"/>
        </w:numPr>
        <w:autoSpaceDE w:val="0"/>
        <w:autoSpaceDN w:val="0"/>
        <w:adjustRightInd w:val="0"/>
        <w:spacing w:after="0" w:line="276" w:lineRule="auto"/>
        <w:ind w:left="567" w:hanging="283"/>
        <w:jc w:val="both"/>
        <w:rPr>
          <w:rFonts w:cs="Arial"/>
        </w:rPr>
      </w:pPr>
      <w:r w:rsidRPr="00CB721A">
        <w:rPr>
          <w:rFonts w:cs="Arial"/>
        </w:rPr>
        <w:t xml:space="preserve">Formularz ofertowy </w:t>
      </w:r>
      <w:r w:rsidR="0080285F" w:rsidRPr="00CB721A">
        <w:rPr>
          <w:rFonts w:cs="Arial"/>
        </w:rPr>
        <w:t xml:space="preserve">– załącznik nr 1 do SWZ </w:t>
      </w:r>
      <w:r w:rsidRPr="00CB721A">
        <w:rPr>
          <w:rFonts w:cs="Arial"/>
        </w:rPr>
        <w:t xml:space="preserve">wraz z </w:t>
      </w:r>
      <w:r w:rsidR="005A0104" w:rsidRPr="00CB721A">
        <w:rPr>
          <w:rFonts w:cs="Arial"/>
          <w:b/>
          <w:bCs/>
        </w:rPr>
        <w:t>oświadczeni</w:t>
      </w:r>
      <w:r w:rsidR="00771FA0">
        <w:rPr>
          <w:rFonts w:cs="Arial"/>
          <w:b/>
          <w:bCs/>
        </w:rPr>
        <w:t>em</w:t>
      </w:r>
      <w:r w:rsidR="005A0104" w:rsidRPr="00CB721A">
        <w:rPr>
          <w:rFonts w:cs="Arial"/>
          <w:b/>
          <w:bCs/>
        </w:rPr>
        <w:t xml:space="preserve">, </w:t>
      </w:r>
      <w:r w:rsidR="0060454A" w:rsidRPr="00CB721A">
        <w:rPr>
          <w:rFonts w:cs="Arial"/>
          <w:b/>
          <w:bCs/>
        </w:rPr>
        <w:t xml:space="preserve">o braku podstaw do wykluczeniu, </w:t>
      </w:r>
      <w:r w:rsidR="005A0104" w:rsidRPr="00CB721A">
        <w:rPr>
          <w:rFonts w:cs="Arial"/>
          <w:b/>
          <w:bCs/>
        </w:rPr>
        <w:t>o który</w:t>
      </w:r>
      <w:r w:rsidR="00EE42B2">
        <w:rPr>
          <w:rFonts w:cs="Arial"/>
          <w:b/>
          <w:bCs/>
        </w:rPr>
        <w:t>m</w:t>
      </w:r>
      <w:r w:rsidR="0080285F" w:rsidRPr="00CB721A">
        <w:rPr>
          <w:rFonts w:cs="Arial"/>
          <w:b/>
          <w:bCs/>
        </w:rPr>
        <w:t xml:space="preserve"> </w:t>
      </w:r>
      <w:r w:rsidR="005A0104" w:rsidRPr="00CB721A">
        <w:rPr>
          <w:rFonts w:cs="Arial"/>
          <w:b/>
          <w:bCs/>
        </w:rPr>
        <w:t xml:space="preserve">mowa w art. 125 ust. 1 </w:t>
      </w:r>
      <w:proofErr w:type="spellStart"/>
      <w:r w:rsidR="005A0104" w:rsidRPr="00CB721A">
        <w:rPr>
          <w:rFonts w:cs="Arial"/>
          <w:b/>
          <w:bCs/>
        </w:rPr>
        <w:t>Pzp</w:t>
      </w:r>
      <w:proofErr w:type="spellEnd"/>
      <w:r w:rsidR="0080285F" w:rsidRPr="00CB721A">
        <w:rPr>
          <w:rFonts w:cs="Arial"/>
        </w:rPr>
        <w:t xml:space="preserve"> – w</w:t>
      </w:r>
      <w:r w:rsidRPr="00CB721A">
        <w:rPr>
          <w:rFonts w:cs="Arial"/>
        </w:rPr>
        <w:t>z</w:t>
      </w:r>
      <w:r w:rsidR="00771FA0">
        <w:rPr>
          <w:rFonts w:cs="Arial"/>
        </w:rPr>
        <w:t>ór</w:t>
      </w:r>
      <w:r w:rsidRPr="00CB721A">
        <w:rPr>
          <w:rFonts w:cs="Arial"/>
        </w:rPr>
        <w:t xml:space="preserve"> stanowi załączniki </w:t>
      </w:r>
      <w:r w:rsidR="0060454A" w:rsidRPr="00CB721A">
        <w:rPr>
          <w:rFonts w:cs="Arial"/>
        </w:rPr>
        <w:t xml:space="preserve">nr 3 </w:t>
      </w:r>
      <w:r w:rsidRPr="00CB721A">
        <w:rPr>
          <w:rFonts w:cs="Arial"/>
        </w:rPr>
        <w:t>do SWZ;</w:t>
      </w:r>
    </w:p>
    <w:p w14:paraId="15011772" w14:textId="4E844915" w:rsidR="00BF0E1B" w:rsidRPr="00CB721A" w:rsidRDefault="00BF0E1B" w:rsidP="003A41C0">
      <w:pPr>
        <w:pStyle w:val="Akapitzlist"/>
        <w:numPr>
          <w:ilvl w:val="1"/>
          <w:numId w:val="40"/>
        </w:numPr>
        <w:autoSpaceDE w:val="0"/>
        <w:autoSpaceDN w:val="0"/>
        <w:adjustRightInd w:val="0"/>
        <w:spacing w:after="0" w:line="276" w:lineRule="auto"/>
        <w:ind w:left="567" w:hanging="283"/>
        <w:jc w:val="both"/>
        <w:rPr>
          <w:rFonts w:cs="Arial"/>
        </w:rPr>
      </w:pPr>
      <w:r>
        <w:rPr>
          <w:rFonts w:cs="Arial"/>
        </w:rPr>
        <w:t>Formularz cenowy</w:t>
      </w:r>
      <w:r w:rsidR="00CA79A2">
        <w:rPr>
          <w:rFonts w:cs="Arial"/>
        </w:rPr>
        <w:t xml:space="preserve">, </w:t>
      </w:r>
      <w:r w:rsidR="00E24ADF">
        <w:rPr>
          <w:rFonts w:cs="Arial"/>
        </w:rPr>
        <w:t xml:space="preserve">dotyczący części zamówienia na którą Wykonawca składa ofertę </w:t>
      </w:r>
      <w:r>
        <w:rPr>
          <w:rFonts w:cs="Arial"/>
        </w:rPr>
        <w:t>– załącznik nr 1a do SWZ;</w:t>
      </w:r>
    </w:p>
    <w:p w14:paraId="0A55A4E9" w14:textId="6C80B430" w:rsidR="00E85991" w:rsidRPr="00CB721A" w:rsidRDefault="00E85991" w:rsidP="003A41C0">
      <w:pPr>
        <w:pStyle w:val="Akapitzlist"/>
        <w:numPr>
          <w:ilvl w:val="1"/>
          <w:numId w:val="40"/>
        </w:numPr>
        <w:autoSpaceDE w:val="0"/>
        <w:autoSpaceDN w:val="0"/>
        <w:adjustRightInd w:val="0"/>
        <w:spacing w:after="0" w:line="276" w:lineRule="auto"/>
        <w:ind w:left="567" w:hanging="283"/>
        <w:jc w:val="both"/>
        <w:rPr>
          <w:rFonts w:cs="Arial"/>
        </w:rPr>
      </w:pPr>
      <w:r w:rsidRPr="00CB721A">
        <w:rPr>
          <w:rFonts w:cs="Arial"/>
        </w:rPr>
        <w:t>pełnomocnictwo;</w:t>
      </w:r>
    </w:p>
    <w:p w14:paraId="53EF1F70" w14:textId="0461FE97" w:rsidR="005B5015" w:rsidRPr="00CB721A" w:rsidRDefault="005B5015" w:rsidP="003A41C0">
      <w:pPr>
        <w:pStyle w:val="Akapitzlist"/>
        <w:numPr>
          <w:ilvl w:val="1"/>
          <w:numId w:val="40"/>
        </w:numPr>
        <w:autoSpaceDE w:val="0"/>
        <w:autoSpaceDN w:val="0"/>
        <w:adjustRightInd w:val="0"/>
        <w:spacing w:after="0" w:line="276" w:lineRule="auto"/>
        <w:ind w:left="567" w:hanging="283"/>
        <w:jc w:val="both"/>
        <w:rPr>
          <w:rFonts w:cs="Arial"/>
        </w:rPr>
      </w:pPr>
      <w:r w:rsidRPr="00CB721A">
        <w:rPr>
          <w:rFonts w:cs="Arial"/>
        </w:rPr>
        <w:t xml:space="preserve">oświadczenie, o którym mowa w art. 117 ust. 4 ustawy </w:t>
      </w:r>
      <w:proofErr w:type="spellStart"/>
      <w:r w:rsidRPr="00CB721A">
        <w:rPr>
          <w:rFonts w:cs="Arial"/>
        </w:rPr>
        <w:t>Pzp</w:t>
      </w:r>
      <w:proofErr w:type="spellEnd"/>
      <w:r w:rsidR="0080285F" w:rsidRPr="00CB721A">
        <w:rPr>
          <w:rFonts w:cs="Arial"/>
        </w:rPr>
        <w:t xml:space="preserve"> – załącznik nr </w:t>
      </w:r>
      <w:r w:rsidR="00BF0E1B">
        <w:rPr>
          <w:rFonts w:cs="Arial"/>
        </w:rPr>
        <w:t>7</w:t>
      </w:r>
      <w:r w:rsidR="0080285F" w:rsidRPr="00CB721A">
        <w:rPr>
          <w:rFonts w:cs="Arial"/>
        </w:rPr>
        <w:t xml:space="preserve"> do SWZ;</w:t>
      </w:r>
    </w:p>
    <w:p w14:paraId="46478666" w14:textId="77777777" w:rsidR="005014CA" w:rsidRPr="00CB721A" w:rsidRDefault="005014CA" w:rsidP="003A41C0">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B721A" w:rsidRDefault="005014CA" w:rsidP="003A41C0">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13" w:history="1">
        <w:r w:rsidRPr="00CB721A">
          <w:rPr>
            <w:rStyle w:val="Hipercze"/>
            <w:rFonts w:cstheme="minorHAnsi"/>
            <w:b/>
            <w:bCs/>
            <w:color w:val="auto"/>
          </w:rPr>
          <w:t>https://platformazakupowa.pl/pn/powiat.glogow</w:t>
        </w:r>
      </w:hyperlink>
    </w:p>
    <w:p w14:paraId="540130CF" w14:textId="77777777" w:rsidR="005014CA" w:rsidRPr="00CB721A" w:rsidRDefault="005014CA" w:rsidP="003A41C0">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3A41C0">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Szczegółowa instrukcja dla Wykonawców dotycząca złożenia, zmiany i wycofania oferty znajduje się na stronie internetowej pod adresem:  </w:t>
      </w:r>
      <w:hyperlink r:id="rId14">
        <w:r w:rsidRPr="00CB721A">
          <w:rPr>
            <w:rFonts w:ascii="Calibri" w:eastAsia="Calibri" w:hAnsi="Calibri" w:cs="Calibri"/>
            <w:u w:val="single"/>
          </w:rPr>
          <w:t>https://platformazakupowa.pl/strona/45-instrukcje</w:t>
        </w:r>
      </w:hyperlink>
    </w:p>
    <w:p w14:paraId="48F44941" w14:textId="173CF940" w:rsidR="0070018B" w:rsidRPr="00CB721A" w:rsidRDefault="005A0104" w:rsidP="003A41C0">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w:t>
      </w:r>
      <w:proofErr w:type="spellStart"/>
      <w:r w:rsidRPr="00CB721A">
        <w:rPr>
          <w:rFonts w:cs="Arial"/>
        </w:rPr>
        <w:t>Pzp</w:t>
      </w:r>
      <w:proofErr w:type="spellEnd"/>
      <w:r w:rsidRPr="00CB721A">
        <w:rPr>
          <w:rFonts w:cs="Arial"/>
        </w:rPr>
        <w:t xml:space="preserve">, stanowi dowód potwierdzający brak podstaw wykluczenia, na dzień składania ofert, tymczasowo zastępujący wymagane przez zamawiającego podmiotowe środki dowodowe. Wzór oświadczenia o braku podstaw wykluczenia stanowi </w:t>
      </w:r>
      <w:r w:rsidRPr="00CB721A">
        <w:rPr>
          <w:rFonts w:cs="Arial"/>
          <w:b/>
          <w:bCs/>
        </w:rPr>
        <w:t xml:space="preserve">Załącznik nr 3 do SWZ. </w:t>
      </w:r>
    </w:p>
    <w:p w14:paraId="6B8B84AB" w14:textId="1932CC51" w:rsidR="0070018B" w:rsidRPr="00CB721A" w:rsidRDefault="006D305E" w:rsidP="003A41C0">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 przypadku wspólnego ubiegania się o zamówienie przez wykonawców, oświadczenie, o którym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składa każdy z wykonawców. Oświadczenia te potwierdzają brak podstaw wykluczenia. </w:t>
      </w:r>
    </w:p>
    <w:p w14:paraId="212FEA34" w14:textId="06BFB635" w:rsidR="0070018B" w:rsidRPr="00E24ADF" w:rsidRDefault="006D305E" w:rsidP="003A41C0">
      <w:pPr>
        <w:pStyle w:val="Akapitzlist"/>
        <w:numPr>
          <w:ilvl w:val="0"/>
          <w:numId w:val="12"/>
        </w:numPr>
        <w:autoSpaceDE w:val="0"/>
        <w:autoSpaceDN w:val="0"/>
        <w:adjustRightInd w:val="0"/>
        <w:spacing w:after="0" w:line="276" w:lineRule="auto"/>
        <w:ind w:left="284" w:hanging="284"/>
        <w:jc w:val="both"/>
        <w:rPr>
          <w:rFonts w:cs="Arial"/>
          <w:b/>
          <w:bCs/>
        </w:rPr>
      </w:pPr>
      <w:r w:rsidRPr="00E24ADF">
        <w:rPr>
          <w:rFonts w:eastAsia="Times New Roman" w:cstheme="minorHAnsi"/>
          <w:b/>
          <w:bCs/>
          <w:lang w:eastAsia="pl-PL"/>
        </w:rPr>
        <w:t xml:space="preserve">Ofertę </w:t>
      </w:r>
      <w:r w:rsidR="0070018B" w:rsidRPr="00E24ADF">
        <w:rPr>
          <w:rFonts w:eastAsia="Times New Roman" w:cstheme="minorHAnsi"/>
          <w:b/>
          <w:bCs/>
          <w:lang w:eastAsia="pl-PL"/>
        </w:rPr>
        <w:t>wraz z załącznikami</w:t>
      </w:r>
      <w:r w:rsidRPr="00E24ADF">
        <w:rPr>
          <w:rFonts w:eastAsia="Times New Roman" w:cstheme="minorHAnsi"/>
          <w:b/>
          <w:bCs/>
          <w:lang w:eastAsia="pl-PL"/>
        </w:rPr>
        <w:t xml:space="preserve">, składa się, pod rygorem nieważności, w formie elektronicznej lub w postaci elektronicznej opatrzonej </w:t>
      </w:r>
      <w:r w:rsidR="0060454A" w:rsidRPr="00E24ADF">
        <w:rPr>
          <w:rFonts w:eastAsia="Times New Roman" w:cstheme="minorHAnsi"/>
          <w:b/>
          <w:bCs/>
          <w:lang w:eastAsia="pl-PL"/>
        </w:rPr>
        <w:t xml:space="preserve">kwalifikowanym podpisem elektronicznym lub </w:t>
      </w:r>
      <w:r w:rsidRPr="00E24ADF">
        <w:rPr>
          <w:rFonts w:eastAsia="Times New Roman" w:cstheme="minorHAnsi"/>
          <w:b/>
          <w:bCs/>
          <w:lang w:eastAsia="pl-PL"/>
        </w:rPr>
        <w:t>podpisem zaufanym lub podpisem osobistym.</w:t>
      </w:r>
    </w:p>
    <w:p w14:paraId="59E74F1C" w14:textId="18789271" w:rsidR="0070018B" w:rsidRPr="00CB721A" w:rsidRDefault="006D305E" w:rsidP="003A41C0">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E24ADF">
        <w:rPr>
          <w:rFonts w:eastAsia="Times New Roman" w:cstheme="minorHAnsi"/>
          <w:lang w:eastAsia="pl-PL"/>
        </w:rPr>
        <w:t>ę</w:t>
      </w:r>
      <w:r w:rsidRPr="00CB721A">
        <w:rPr>
          <w:rFonts w:eastAsia="Times New Roman" w:cstheme="minorHAnsi"/>
          <w:lang w:eastAsia="pl-PL"/>
        </w:rPr>
        <w:t>, oświadczeni</w:t>
      </w:r>
      <w:r w:rsidR="00E24ADF">
        <w:rPr>
          <w:rFonts w:eastAsia="Times New Roman" w:cstheme="minorHAnsi"/>
          <w:lang w:eastAsia="pl-PL"/>
        </w:rPr>
        <w:t>e</w:t>
      </w:r>
      <w:r w:rsidRPr="00CB721A">
        <w:rPr>
          <w:rFonts w:eastAsia="Times New Roman" w:cstheme="minorHAnsi"/>
          <w:lang w:eastAsia="pl-PL"/>
        </w:rPr>
        <w:t>, o który</w:t>
      </w:r>
      <w:r w:rsidR="00E24ADF">
        <w:rPr>
          <w:rFonts w:eastAsia="Times New Roman" w:cstheme="minorHAnsi"/>
          <w:lang w:eastAsia="pl-PL"/>
        </w:rPr>
        <w:t>m</w:t>
      </w:r>
      <w:r w:rsidRPr="00CB721A">
        <w:rPr>
          <w:rFonts w:eastAsia="Times New Roman" w:cstheme="minorHAnsi"/>
          <w:lang w:eastAsia="pl-PL"/>
        </w:rPr>
        <w:t xml:space="preserve">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oświadczenie, o którym mowa w art. 117 ust. 4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z uwzględnieniem rodzaju przekazywanych danych.</w:t>
      </w:r>
    </w:p>
    <w:p w14:paraId="61C0A3F2" w14:textId="77777777" w:rsidR="00EE12BE" w:rsidRPr="00CB721A" w:rsidRDefault="00EE12BE" w:rsidP="00126991">
      <w:pPr>
        <w:autoSpaceDE w:val="0"/>
        <w:autoSpaceDN w:val="0"/>
        <w:adjustRightInd w:val="0"/>
        <w:spacing w:after="0" w:line="276" w:lineRule="auto"/>
        <w:jc w:val="both"/>
        <w:rPr>
          <w:rFonts w:cs="Arial"/>
        </w:rPr>
      </w:pPr>
    </w:p>
    <w:p w14:paraId="0504B541" w14:textId="279F7212" w:rsidR="006D305E" w:rsidRPr="00CB721A" w:rsidRDefault="0070018B" w:rsidP="003A41C0">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1362CD0E" w14:textId="74123857" w:rsidR="00013C06" w:rsidRDefault="005014CA" w:rsidP="00044143">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7D6B4D">
        <w:rPr>
          <w:rFonts w:eastAsia="Times New Roman" w:cstheme="minorHAnsi"/>
          <w:b/>
          <w:bCs/>
          <w:lang w:eastAsia="pl-PL"/>
        </w:rPr>
        <w:t>4</w:t>
      </w:r>
      <w:r w:rsidR="00182BE7">
        <w:rPr>
          <w:rFonts w:eastAsia="Times New Roman" w:cstheme="minorHAnsi"/>
          <w:b/>
          <w:bCs/>
          <w:lang w:eastAsia="pl-PL"/>
        </w:rPr>
        <w:t xml:space="preserve"> listopada</w:t>
      </w:r>
      <w:r w:rsidRPr="00CB721A">
        <w:rPr>
          <w:rFonts w:eastAsia="Times New Roman" w:cstheme="minorHAnsi"/>
          <w:b/>
          <w:bCs/>
          <w:lang w:eastAsia="pl-PL"/>
        </w:rPr>
        <w:t xml:space="preserve"> 2021r., do godziny 10:00</w:t>
      </w:r>
      <w:r w:rsidRPr="00CB721A">
        <w:rPr>
          <w:rFonts w:eastAsia="Times New Roman" w:cstheme="minorHAnsi"/>
          <w:lang w:eastAsia="pl-PL"/>
        </w:rPr>
        <w:t>.</w:t>
      </w:r>
    </w:p>
    <w:p w14:paraId="4BD6EDFB" w14:textId="77777777" w:rsidR="00D97E63" w:rsidRPr="004E376B" w:rsidRDefault="00D97E63" w:rsidP="00044143">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B721A" w:rsidRDefault="005014CA" w:rsidP="003A41C0">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cs="Arial"/>
          <w:b/>
          <w:bCs/>
          <w:u w:val="single"/>
        </w:rPr>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2CA8EA73" w:rsidR="005014CA" w:rsidRPr="00CB721A" w:rsidRDefault="005014CA" w:rsidP="003A41C0">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7D6B4D">
        <w:rPr>
          <w:rFonts w:eastAsia="ArialMT" w:cs="ArialMT"/>
          <w:b/>
          <w:bCs/>
        </w:rPr>
        <w:t>4</w:t>
      </w:r>
      <w:r w:rsidR="00182BE7">
        <w:rPr>
          <w:rFonts w:eastAsia="ArialMT" w:cs="ArialMT"/>
          <w:b/>
          <w:bCs/>
        </w:rPr>
        <w:t xml:space="preserve"> listopada</w:t>
      </w:r>
      <w:r w:rsidR="00BB27F2" w:rsidRPr="00992AD7">
        <w:rPr>
          <w:rFonts w:eastAsia="ArialMT" w:cs="ArialMT"/>
          <w:b/>
          <w:bCs/>
        </w:rPr>
        <w:t xml:space="preserve"> 2021r. o godz. 10:05</w:t>
      </w:r>
      <w:r w:rsidR="00BB27F2">
        <w:rPr>
          <w:rFonts w:eastAsia="ArialMT" w:cs="ArialMT"/>
        </w:rPr>
        <w:t>. Otwarcie ofert na Platformie dokonywane jest poprzez kliknięcie przycisku „Odszyfruj oferty”.</w:t>
      </w:r>
    </w:p>
    <w:p w14:paraId="35322026" w14:textId="77777777" w:rsidR="005014CA" w:rsidRPr="00CB721A" w:rsidRDefault="005014CA" w:rsidP="003A41C0">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3A41C0">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3A41C0">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3A41C0">
      <w:pPr>
        <w:pStyle w:val="Akapitzlist"/>
        <w:numPr>
          <w:ilvl w:val="0"/>
          <w:numId w:val="28"/>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3A41C0">
      <w:pPr>
        <w:pStyle w:val="Akapitzlist"/>
        <w:numPr>
          <w:ilvl w:val="0"/>
          <w:numId w:val="28"/>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3A41C0">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3A41C0">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lastRenderedPageBreak/>
        <w:t xml:space="preserve">W związku z tym, że Zamawiający nie odpowiada za ewentualną awarię </w:t>
      </w:r>
      <w:proofErr w:type="spellStart"/>
      <w:r>
        <w:rPr>
          <w:rFonts w:eastAsia="ArialMT" w:cs="ArialMT"/>
        </w:rPr>
        <w:t>internetu</w:t>
      </w:r>
      <w:proofErr w:type="spellEnd"/>
      <w:r>
        <w:rPr>
          <w:rFonts w:eastAsia="ArialMT" w:cs="ArialMT"/>
        </w:rPr>
        <w:t>, czy problemy techniczne powstałe u Wykonawcy, zaleca się zaplanowanie złożenia Oferty z odpowiednim wyprzedzeniem.</w:t>
      </w:r>
    </w:p>
    <w:p w14:paraId="7863FF53" w14:textId="1D46B981" w:rsidR="00992AD7" w:rsidRDefault="00992AD7" w:rsidP="003A41C0">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3A41C0">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3A41C0">
            <w:pPr>
              <w:pStyle w:val="Akapitzlist"/>
              <w:numPr>
                <w:ilvl w:val="0"/>
                <w:numId w:val="40"/>
              </w:numPr>
              <w:ind w:left="589" w:hanging="567"/>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77777777" w:rsidR="0047786A" w:rsidRPr="00CB721A" w:rsidRDefault="0047786A" w:rsidP="003A41C0">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3A41C0">
      <w:pPr>
        <w:pStyle w:val="Akapitzlist"/>
        <w:numPr>
          <w:ilvl w:val="1"/>
          <w:numId w:val="40"/>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3A41C0">
      <w:pPr>
        <w:pStyle w:val="Akapitzlist"/>
        <w:numPr>
          <w:ilvl w:val="1"/>
          <w:numId w:val="40"/>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3A41C0">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CB721A" w:rsidRDefault="0047786A" w:rsidP="003A41C0">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B721A"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3A41C0">
            <w:pPr>
              <w:pStyle w:val="Akapitzlist"/>
              <w:numPr>
                <w:ilvl w:val="0"/>
                <w:numId w:val="40"/>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52E3008" w14:textId="1C352F04" w:rsidR="00093644" w:rsidRPr="00093644" w:rsidRDefault="00093644" w:rsidP="003A41C0">
      <w:pPr>
        <w:pStyle w:val="Akapitzlist"/>
        <w:numPr>
          <w:ilvl w:val="1"/>
          <w:numId w:val="44"/>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69154697" w14:textId="77777777" w:rsidR="00093644" w:rsidRDefault="00093644" w:rsidP="003A41C0">
      <w:pPr>
        <w:numPr>
          <w:ilvl w:val="1"/>
          <w:numId w:val="44"/>
        </w:numPr>
        <w:spacing w:after="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1122D7D3" w14:textId="5252B1BC" w:rsidR="00093644" w:rsidRDefault="00093644" w:rsidP="003A41C0">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do SIWZ musi obejmować cały przedmiot zamówienia wyceniony w oparciu o wypełniony </w:t>
      </w:r>
      <w:r w:rsidRPr="00093644">
        <w:rPr>
          <w:rFonts w:eastAsia="Times New Roman" w:cstheme="minorHAnsi"/>
          <w:b/>
          <w:bCs/>
        </w:rPr>
        <w:t xml:space="preserve">Formularz cenowy </w:t>
      </w:r>
      <w:r w:rsidR="000A439F">
        <w:rPr>
          <w:rFonts w:eastAsia="Times New Roman" w:cstheme="minorHAnsi"/>
          <w:b/>
          <w:bCs/>
        </w:rPr>
        <w:t xml:space="preserve">wraz ze specyfikacja techniczną </w:t>
      </w:r>
      <w:r w:rsidRPr="00093644">
        <w:rPr>
          <w:rFonts w:eastAsia="Times New Roman" w:cstheme="minorHAnsi"/>
          <w:b/>
          <w:bCs/>
        </w:rPr>
        <w:t>stanowiący Załącznik nr 1a do SWZ i będący integralną częścią Formularza ofertowego.</w:t>
      </w:r>
    </w:p>
    <w:p w14:paraId="594E2D9E" w14:textId="125085D1" w:rsidR="00093644" w:rsidRPr="00090EC0" w:rsidRDefault="00093644" w:rsidP="003A41C0">
      <w:pPr>
        <w:numPr>
          <w:ilvl w:val="1"/>
          <w:numId w:val="44"/>
        </w:numPr>
        <w:spacing w:after="200" w:line="276" w:lineRule="auto"/>
        <w:ind w:left="284" w:right="204" w:hanging="284"/>
        <w:contextualSpacing/>
        <w:jc w:val="both"/>
        <w:rPr>
          <w:rFonts w:eastAsia="Times New Roman" w:cstheme="minorHAnsi"/>
        </w:rPr>
      </w:pPr>
      <w:r w:rsidRPr="00090EC0">
        <w:rPr>
          <w:rFonts w:eastAsia="Times New Roman" w:cstheme="minorHAnsi"/>
        </w:rPr>
        <w:lastRenderedPageBreak/>
        <w:t xml:space="preserve">Wartość objętą Formularzem cenowym należy obliczyć jako sumę iloczynów </w:t>
      </w:r>
      <w:r w:rsidR="00090EC0" w:rsidRPr="00090EC0">
        <w:rPr>
          <w:rFonts w:eastAsia="Times New Roman" w:cstheme="minorHAnsi"/>
        </w:rPr>
        <w:t>poszczególnych pozycji formularza cenowego, stanowiącego załącznik nr 1 a do SWZ.</w:t>
      </w:r>
    </w:p>
    <w:p w14:paraId="0252BB0C" w14:textId="1F348DB7" w:rsidR="00093644" w:rsidRPr="00090EC0" w:rsidRDefault="00093644" w:rsidP="003A41C0">
      <w:pPr>
        <w:numPr>
          <w:ilvl w:val="1"/>
          <w:numId w:val="44"/>
        </w:numPr>
        <w:spacing w:after="200" w:line="276" w:lineRule="auto"/>
        <w:ind w:left="284" w:right="204" w:hanging="284"/>
        <w:contextualSpacing/>
        <w:jc w:val="both"/>
        <w:rPr>
          <w:rFonts w:eastAsia="Times New Roman" w:cstheme="minorHAnsi"/>
        </w:rPr>
      </w:pPr>
      <w:r w:rsidRPr="00090EC0">
        <w:rPr>
          <w:rFonts w:eastAsia="Times New Roman" w:cstheme="minorHAnsi"/>
        </w:rPr>
        <w:t>Zsumowane wartości stanowią cenę oferty</w:t>
      </w:r>
      <w:r w:rsidR="00090EC0" w:rsidRPr="00090EC0">
        <w:rPr>
          <w:rFonts w:eastAsia="Times New Roman" w:cstheme="minorHAnsi"/>
        </w:rPr>
        <w:t>.</w:t>
      </w:r>
    </w:p>
    <w:p w14:paraId="06F2B000" w14:textId="77777777" w:rsidR="00093644" w:rsidRPr="00090EC0" w:rsidRDefault="00093644" w:rsidP="003A41C0">
      <w:pPr>
        <w:numPr>
          <w:ilvl w:val="1"/>
          <w:numId w:val="44"/>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6F87A74C" w:rsidR="00093644" w:rsidRPr="00090EC0" w:rsidRDefault="00093644" w:rsidP="003A41C0">
      <w:pPr>
        <w:numPr>
          <w:ilvl w:val="1"/>
          <w:numId w:val="44"/>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r w:rsidR="00090EC0" w:rsidRPr="00090EC0">
        <w:rPr>
          <w:rFonts w:eastAsia="Times New Roman" w:cstheme="minorHAnsi"/>
        </w:rPr>
        <w:t>.</w:t>
      </w:r>
    </w:p>
    <w:p w14:paraId="68559D65" w14:textId="77777777" w:rsidR="00093644" w:rsidRPr="00090EC0" w:rsidRDefault="00093644" w:rsidP="003A41C0">
      <w:pPr>
        <w:numPr>
          <w:ilvl w:val="1"/>
          <w:numId w:val="44"/>
        </w:numPr>
        <w:spacing w:after="200" w:line="276" w:lineRule="auto"/>
        <w:ind w:left="284" w:right="204" w:hanging="284"/>
        <w:contextualSpacing/>
        <w:jc w:val="both"/>
        <w:rPr>
          <w:rFonts w:eastAsia="Times New Roman" w:cstheme="minorHAnsi"/>
        </w:rPr>
      </w:pPr>
      <w:r w:rsidRPr="00090EC0">
        <w:rPr>
          <w:rFonts w:eastAsia="Times New Roman" w:cstheme="minorHAnsi"/>
        </w:rPr>
        <w:t>Wykonawca może złożyć ofertę na własnym formularzu, lecz jej treść i układ muszą być zgodne ze wzorem - Formularzem ofertowym załączonym do niniejszej Specyfikacji (Załącznik nr 1 ).</w:t>
      </w:r>
    </w:p>
    <w:p w14:paraId="176F57CC" w14:textId="77777777" w:rsidR="00090EC0" w:rsidRPr="00090EC0" w:rsidRDefault="00093644" w:rsidP="00090EC0">
      <w:pPr>
        <w:numPr>
          <w:ilvl w:val="1"/>
          <w:numId w:val="44"/>
        </w:numPr>
        <w:spacing w:after="200" w:line="276" w:lineRule="auto"/>
        <w:ind w:left="284" w:right="204" w:hanging="284"/>
        <w:contextualSpacing/>
        <w:jc w:val="both"/>
        <w:rPr>
          <w:rFonts w:eastAsia="Times New Roman" w:cstheme="minorHAnsi"/>
        </w:rPr>
      </w:pPr>
      <w:r w:rsidRPr="00090EC0">
        <w:rPr>
          <w:rFonts w:eastAsia="Times New Roman" w:cstheme="minorHAnsi"/>
        </w:rPr>
        <w:t xml:space="preserve">Cena podana w Formularzu oferty stanowi cenę brutto, to jest cenę netto powiększoną o obowiązującą w momencie składania oferty stawkę podatku od towarów i usług (VAT). </w:t>
      </w:r>
    </w:p>
    <w:p w14:paraId="4DCDA9C7" w14:textId="497966B2" w:rsidR="00090EC0" w:rsidRPr="00090EC0" w:rsidRDefault="00093644" w:rsidP="00090EC0">
      <w:pPr>
        <w:numPr>
          <w:ilvl w:val="1"/>
          <w:numId w:val="44"/>
        </w:numPr>
        <w:spacing w:after="200" w:line="276" w:lineRule="auto"/>
        <w:ind w:left="284" w:right="204" w:hanging="284"/>
        <w:contextualSpacing/>
        <w:jc w:val="both"/>
        <w:rPr>
          <w:rFonts w:eastAsia="Times New Roman" w:cstheme="minorHAnsi"/>
        </w:rPr>
      </w:pPr>
      <w:r w:rsidRPr="00090EC0">
        <w:rPr>
          <w:rFonts w:eastAsia="Times New Roman" w:cstheme="minorHAnsi"/>
          <w:lang w:eastAsia="pl-PL"/>
        </w:rPr>
        <w:t xml:space="preserve">Wykonawcy zabrania się pod rygorem odrzucenia oferty jako niezgodnej ze SWZ, modyfikacji Formularza cenowego zawartego w Załączniku 1a do SIWZ poprzez przesuniecie którejkolwiek pozycji lub dopisanie </w:t>
      </w:r>
      <w:r w:rsidR="00090EC0" w:rsidRPr="00090EC0">
        <w:rPr>
          <w:rFonts w:eastAsia="Times New Roman" w:cstheme="minorHAnsi"/>
          <w:lang w:eastAsia="pl-PL"/>
        </w:rPr>
        <w:t>pozycji</w:t>
      </w:r>
      <w:r w:rsidRPr="00090EC0">
        <w:rPr>
          <w:rFonts w:eastAsia="Times New Roman" w:cstheme="minorHAnsi"/>
          <w:lang w:eastAsia="pl-PL"/>
        </w:rPr>
        <w:t xml:space="preserve"> nie ujętych przez Zamawiającego.</w:t>
      </w:r>
    </w:p>
    <w:p w14:paraId="5DE9B42C" w14:textId="77777777" w:rsidR="00090EC0" w:rsidRDefault="00093644" w:rsidP="00090EC0">
      <w:pPr>
        <w:numPr>
          <w:ilvl w:val="1"/>
          <w:numId w:val="44"/>
        </w:numPr>
        <w:spacing w:after="200" w:line="276" w:lineRule="auto"/>
        <w:ind w:left="284" w:right="204" w:hanging="284"/>
        <w:contextualSpacing/>
        <w:jc w:val="both"/>
        <w:rPr>
          <w:rFonts w:eastAsia="Times New Roman" w:cstheme="minorHAnsi"/>
        </w:rPr>
      </w:pPr>
      <w:r w:rsidRPr="00090EC0">
        <w:rPr>
          <w:rFonts w:eastAsia="Times New Roman" w:cstheme="minorHAnsi"/>
        </w:rPr>
        <w:t>Rozliczenia między Zamawiającym a Wykonawcą prowadzone będą w polskich złotych.</w:t>
      </w:r>
    </w:p>
    <w:p w14:paraId="779FD3A2" w14:textId="77777777" w:rsidR="00090EC0" w:rsidRDefault="0047786A" w:rsidP="00090EC0">
      <w:pPr>
        <w:numPr>
          <w:ilvl w:val="1"/>
          <w:numId w:val="44"/>
        </w:numPr>
        <w:spacing w:after="200" w:line="276" w:lineRule="auto"/>
        <w:ind w:left="284" w:right="204" w:hanging="284"/>
        <w:contextualSpacing/>
        <w:jc w:val="both"/>
        <w:rPr>
          <w:rFonts w:eastAsia="Times New Roman" w:cstheme="minorHAnsi"/>
        </w:rPr>
      </w:pPr>
      <w:r w:rsidRPr="00090EC0">
        <w:rPr>
          <w:rFonts w:cstheme="minorHAnsi"/>
        </w:rPr>
        <w:t>Jeżeli została złożona oferta, której wybór prowadziłby do powstania u zamawiającego obowiązku podatkowego zgodnie z ustawą z dnia 11 marca 2004 r. o podatku od towarów i usług (Dz. U. z 20</w:t>
      </w:r>
      <w:r w:rsidR="00560C7D" w:rsidRPr="00090EC0">
        <w:rPr>
          <w:rFonts w:cstheme="minorHAnsi"/>
        </w:rPr>
        <w:t>21</w:t>
      </w:r>
      <w:r w:rsidRPr="00090EC0">
        <w:rPr>
          <w:rFonts w:cstheme="minorHAnsi"/>
        </w:rPr>
        <w:t xml:space="preserve">r. poz. </w:t>
      </w:r>
      <w:r w:rsidR="00560C7D" w:rsidRPr="00090EC0">
        <w:rPr>
          <w:rFonts w:cstheme="minorHAnsi"/>
        </w:rPr>
        <w:t>685</w:t>
      </w:r>
      <w:r w:rsidRPr="00090EC0">
        <w:rPr>
          <w:rFonts w:cstheme="minorHAnsi"/>
        </w:rPr>
        <w:t xml:space="preserve"> z </w:t>
      </w:r>
      <w:proofErr w:type="spellStart"/>
      <w:r w:rsidRPr="00090EC0">
        <w:rPr>
          <w:rFonts w:cstheme="minorHAnsi"/>
        </w:rPr>
        <w:t>późn</w:t>
      </w:r>
      <w:proofErr w:type="spellEnd"/>
      <w:r w:rsidRPr="00090EC0">
        <w:rPr>
          <w:rFonts w:cstheme="minorHAnsi"/>
        </w:rPr>
        <w:t xml:space="preserve">. zm.), dla celów zastosowania kryterium ceny lub kosztu zamawiający dolicza do przedstawionej w tej ofercie ceny kwotę podatku od towarów i usług, którą miałby obowiązek rozliczyć. </w:t>
      </w:r>
    </w:p>
    <w:p w14:paraId="30F08C84" w14:textId="7231B2A8" w:rsidR="0047786A" w:rsidRPr="00090EC0" w:rsidRDefault="0047786A" w:rsidP="00090EC0">
      <w:pPr>
        <w:numPr>
          <w:ilvl w:val="1"/>
          <w:numId w:val="44"/>
        </w:numPr>
        <w:spacing w:after="0" w:line="276" w:lineRule="auto"/>
        <w:ind w:left="284" w:right="204" w:hanging="284"/>
        <w:contextualSpacing/>
        <w:jc w:val="both"/>
        <w:rPr>
          <w:rFonts w:eastAsia="Times New Roman" w:cstheme="minorHAnsi"/>
        </w:rPr>
      </w:pPr>
      <w:r w:rsidRPr="00090EC0">
        <w:rPr>
          <w:rFonts w:cstheme="minorHAnsi"/>
        </w:rPr>
        <w:t xml:space="preserve">W ofercie, o której mowa w ust. </w:t>
      </w:r>
      <w:r w:rsidR="00BE2404" w:rsidRPr="00090EC0">
        <w:rPr>
          <w:rFonts w:cstheme="minorHAnsi"/>
        </w:rPr>
        <w:t>7</w:t>
      </w:r>
      <w:r w:rsidRPr="00090EC0">
        <w:rPr>
          <w:rFonts w:cstheme="minorHAnsi"/>
        </w:rPr>
        <w:t xml:space="preserve">, wykonawca ma obowiązek: </w:t>
      </w:r>
    </w:p>
    <w:p w14:paraId="42C0971F" w14:textId="77777777" w:rsidR="0047786A" w:rsidRPr="00093644" w:rsidRDefault="0047786A" w:rsidP="00090EC0">
      <w:pPr>
        <w:pStyle w:val="Akapitzlist"/>
        <w:numPr>
          <w:ilvl w:val="1"/>
          <w:numId w:val="40"/>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090EC0">
      <w:pPr>
        <w:pStyle w:val="Akapitzlist"/>
        <w:numPr>
          <w:ilvl w:val="1"/>
          <w:numId w:val="40"/>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3A41C0">
      <w:pPr>
        <w:pStyle w:val="Akapitzlist"/>
        <w:numPr>
          <w:ilvl w:val="1"/>
          <w:numId w:val="40"/>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92BCBDF" w14:textId="7BA3A49E" w:rsidR="00250EF6" w:rsidRDefault="0047786A" w:rsidP="003A41C0">
      <w:pPr>
        <w:pStyle w:val="Akapitzlist"/>
        <w:numPr>
          <w:ilvl w:val="1"/>
          <w:numId w:val="40"/>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3A41C0">
            <w:pPr>
              <w:pStyle w:val="Akapitzlist"/>
              <w:numPr>
                <w:ilvl w:val="0"/>
                <w:numId w:val="40"/>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0145FCED" w14:textId="77777777" w:rsidR="00AA2187" w:rsidRPr="00CB721A" w:rsidRDefault="00250EF6" w:rsidP="003A41C0">
      <w:pPr>
        <w:pStyle w:val="Akapitzlist"/>
        <w:numPr>
          <w:ilvl w:val="0"/>
          <w:numId w:val="30"/>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Pr="00CB721A">
        <w:rPr>
          <w:rFonts w:cstheme="minorHAnsi"/>
        </w:rPr>
        <w:t xml:space="preserve"> </w:t>
      </w:r>
    </w:p>
    <w:p w14:paraId="78464145" w14:textId="77777777" w:rsidR="00AA2187" w:rsidRPr="00CB721A" w:rsidRDefault="00250EF6" w:rsidP="003A41C0">
      <w:pPr>
        <w:pStyle w:val="Akapitzlist"/>
        <w:numPr>
          <w:ilvl w:val="1"/>
          <w:numId w:val="40"/>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0879D310" w14:textId="7CAC1FEB" w:rsidR="00250EF6" w:rsidRPr="00CB721A" w:rsidRDefault="00250EF6" w:rsidP="003A41C0">
      <w:pPr>
        <w:pStyle w:val="Akapitzlist"/>
        <w:numPr>
          <w:ilvl w:val="1"/>
          <w:numId w:val="40"/>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CB721A"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B721A" w:rsidRDefault="00250EF6" w:rsidP="00AA2187">
      <w:pPr>
        <w:autoSpaceDE w:val="0"/>
        <w:autoSpaceDN w:val="0"/>
        <w:adjustRightInd w:val="0"/>
        <w:spacing w:after="0" w:line="276" w:lineRule="auto"/>
        <w:jc w:val="center"/>
        <w:rPr>
          <w:rFonts w:cstheme="minorHAnsi"/>
        </w:rPr>
      </w:pPr>
      <w:r w:rsidRPr="00CB721A">
        <w:rPr>
          <w:rFonts w:cstheme="minorHAnsi"/>
          <w:b/>
          <w:bCs/>
        </w:rPr>
        <w:t>L</w:t>
      </w:r>
      <w:r w:rsidR="00AA2187" w:rsidRPr="00CB721A">
        <w:rPr>
          <w:rFonts w:cstheme="minorHAnsi"/>
          <w:b/>
          <w:bCs/>
        </w:rPr>
        <w:t xml:space="preserve"> </w:t>
      </w:r>
      <w:r w:rsidRPr="00CB721A">
        <w:rPr>
          <w:rFonts w:cstheme="minorHAnsi"/>
          <w:b/>
          <w:bCs/>
        </w:rPr>
        <w:t>cena = (C</w:t>
      </w:r>
      <w:r w:rsidR="00AA2187" w:rsidRPr="00CB721A">
        <w:rPr>
          <w:rFonts w:cstheme="minorHAnsi"/>
          <w:b/>
          <w:bCs/>
        </w:rPr>
        <w:t xml:space="preserve"> </w:t>
      </w:r>
      <w:r w:rsidRPr="00CB721A">
        <w:rPr>
          <w:rFonts w:cstheme="minorHAnsi"/>
          <w:b/>
          <w:bCs/>
        </w:rPr>
        <w:t>min / C)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337705D9" w:rsidR="00250EF6" w:rsidRPr="00CB721A" w:rsidRDefault="00250EF6" w:rsidP="003A41C0">
      <w:pPr>
        <w:numPr>
          <w:ilvl w:val="0"/>
          <w:numId w:val="31"/>
        </w:numPr>
        <w:autoSpaceDE w:val="0"/>
        <w:autoSpaceDN w:val="0"/>
        <w:adjustRightInd w:val="0"/>
        <w:spacing w:after="0" w:line="276" w:lineRule="auto"/>
        <w:jc w:val="both"/>
        <w:rPr>
          <w:rFonts w:cstheme="minorHAnsi"/>
        </w:rPr>
      </w:pPr>
      <w:r w:rsidRPr="00CB721A">
        <w:rPr>
          <w:rFonts w:cstheme="minorHAnsi"/>
        </w:rPr>
        <w:t>a) L</w:t>
      </w:r>
      <w:r w:rsidR="00AA2187" w:rsidRPr="00CB721A">
        <w:rPr>
          <w:rFonts w:cstheme="minorHAnsi"/>
        </w:rPr>
        <w:t xml:space="preserve"> </w:t>
      </w:r>
      <w:r w:rsidRPr="00CB721A">
        <w:rPr>
          <w:rFonts w:cstheme="minorHAnsi"/>
        </w:rPr>
        <w:t xml:space="preserve">cena - liczba uzyskanych punktów dla kryterium „Cena” ocenianej oferty; </w:t>
      </w:r>
    </w:p>
    <w:p w14:paraId="19C6324D" w14:textId="4BBBC04B" w:rsidR="00250EF6" w:rsidRPr="00CB721A" w:rsidRDefault="00250EF6" w:rsidP="003A41C0">
      <w:pPr>
        <w:numPr>
          <w:ilvl w:val="0"/>
          <w:numId w:val="31"/>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71EE9399" w14:textId="0C86ADDB" w:rsidR="00AA2187" w:rsidRPr="00CB721A" w:rsidRDefault="00250EF6" w:rsidP="003A41C0">
      <w:pPr>
        <w:numPr>
          <w:ilvl w:val="0"/>
          <w:numId w:val="31"/>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25C85AAA" w14:textId="0F748F0D" w:rsidR="00AA2187" w:rsidRDefault="00AA2187" w:rsidP="00D97E63">
      <w:pPr>
        <w:autoSpaceDE w:val="0"/>
        <w:autoSpaceDN w:val="0"/>
        <w:adjustRightInd w:val="0"/>
        <w:spacing w:after="0" w:line="276" w:lineRule="auto"/>
        <w:jc w:val="both"/>
        <w:rPr>
          <w:rFonts w:cstheme="minorHAnsi"/>
        </w:rPr>
      </w:pPr>
    </w:p>
    <w:p w14:paraId="05A0A989" w14:textId="77777777" w:rsidR="00D97E63" w:rsidRPr="00CB721A" w:rsidRDefault="00D97E63" w:rsidP="00D97E63">
      <w:pPr>
        <w:autoSpaceDE w:val="0"/>
        <w:autoSpaceDN w:val="0"/>
        <w:adjustRightInd w:val="0"/>
        <w:spacing w:after="0" w:line="276" w:lineRule="auto"/>
        <w:jc w:val="both"/>
        <w:rPr>
          <w:rFonts w:cstheme="minorHAnsi"/>
        </w:rPr>
      </w:pPr>
    </w:p>
    <w:p w14:paraId="7745296B" w14:textId="6A2B57C1" w:rsidR="00AA2187" w:rsidRPr="00CB721A" w:rsidRDefault="00250EF6" w:rsidP="003A41C0">
      <w:pPr>
        <w:pStyle w:val="Akapitzlist"/>
        <w:numPr>
          <w:ilvl w:val="0"/>
          <w:numId w:val="30"/>
        </w:numPr>
        <w:autoSpaceDE w:val="0"/>
        <w:autoSpaceDN w:val="0"/>
        <w:adjustRightInd w:val="0"/>
        <w:spacing w:after="0" w:line="276" w:lineRule="auto"/>
        <w:ind w:left="284" w:hanging="284"/>
        <w:jc w:val="both"/>
        <w:rPr>
          <w:rFonts w:cstheme="minorHAnsi"/>
        </w:rPr>
      </w:pPr>
      <w:r w:rsidRPr="00CB721A">
        <w:rPr>
          <w:rFonts w:cstheme="minorHAnsi"/>
          <w:b/>
          <w:bCs/>
        </w:rPr>
        <w:lastRenderedPageBreak/>
        <w:t>Kryterium „</w:t>
      </w:r>
      <w:r w:rsidR="000253C3">
        <w:rPr>
          <w:rFonts w:cstheme="minorHAnsi"/>
          <w:b/>
          <w:bCs/>
        </w:rPr>
        <w:t>Termin</w:t>
      </w:r>
      <w:r w:rsidR="003A41C0">
        <w:rPr>
          <w:rFonts w:cstheme="minorHAnsi"/>
          <w:b/>
          <w:bCs/>
        </w:rPr>
        <w:t xml:space="preserve"> wykonania zamówienia</w:t>
      </w:r>
      <w:r w:rsidR="00126991" w:rsidRPr="00CB721A">
        <w:rPr>
          <w:rFonts w:cstheme="minorHAnsi"/>
          <w:b/>
          <w:bCs/>
        </w:rPr>
        <w:t>”</w:t>
      </w:r>
      <w:r w:rsidR="00A54AAC">
        <w:rPr>
          <w:rFonts w:cstheme="minorHAnsi"/>
          <w:b/>
          <w:bCs/>
        </w:rPr>
        <w:t>:</w:t>
      </w:r>
    </w:p>
    <w:p w14:paraId="4C9B2B0D" w14:textId="518C5E49" w:rsidR="00434BC2" w:rsidRPr="00CB721A" w:rsidRDefault="00250EF6" w:rsidP="003A41C0">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sidR="00691B00">
        <w:rPr>
          <w:rFonts w:cstheme="minorHAnsi"/>
        </w:rPr>
        <w:t>4</w:t>
      </w:r>
      <w:r w:rsidRPr="00CB721A">
        <w:rPr>
          <w:rFonts w:cstheme="minorHAnsi"/>
        </w:rPr>
        <w:t xml:space="preserve">0%; </w:t>
      </w:r>
    </w:p>
    <w:p w14:paraId="4321CA17" w14:textId="37CD0B06" w:rsidR="00AA2187" w:rsidRPr="00CB721A" w:rsidRDefault="00250EF6" w:rsidP="003A41C0">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sidR="000253C3">
        <w:rPr>
          <w:rFonts w:cstheme="minorHAnsi"/>
          <w:b/>
          <w:bCs/>
        </w:rPr>
        <w:t>Termin</w:t>
      </w:r>
      <w:r w:rsidR="003A41C0">
        <w:rPr>
          <w:rFonts w:cstheme="minorHAnsi"/>
          <w:b/>
          <w:bCs/>
        </w:rPr>
        <w:t xml:space="preserve"> wykonania zamówienia</w:t>
      </w:r>
      <w:r w:rsidRPr="00CB721A">
        <w:rPr>
          <w:rFonts w:cstheme="minorHAnsi"/>
          <w:b/>
          <w:bCs/>
        </w:rPr>
        <w:t>”:</w:t>
      </w:r>
      <w:r w:rsidRPr="00CB721A">
        <w:rPr>
          <w:rFonts w:cstheme="minorHAnsi"/>
        </w:rPr>
        <w:t xml:space="preserve"> </w:t>
      </w:r>
    </w:p>
    <w:p w14:paraId="54BD89A5" w14:textId="77777777" w:rsidR="00126991" w:rsidRPr="00CB721A" w:rsidRDefault="00126991" w:rsidP="0012699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126991" w:rsidRPr="00CB721A" w14:paraId="2694F07A" w14:textId="77777777" w:rsidTr="00691B00">
        <w:trPr>
          <w:jc w:val="center"/>
        </w:trPr>
        <w:tc>
          <w:tcPr>
            <w:tcW w:w="5524" w:type="dxa"/>
            <w:vAlign w:val="center"/>
          </w:tcPr>
          <w:p w14:paraId="2165D917" w14:textId="4D4370B5" w:rsidR="00126991" w:rsidRPr="00691B00" w:rsidRDefault="000253C3" w:rsidP="00126991">
            <w:pPr>
              <w:pStyle w:val="Akapitzlist"/>
              <w:autoSpaceDE w:val="0"/>
              <w:autoSpaceDN w:val="0"/>
              <w:adjustRightInd w:val="0"/>
              <w:spacing w:line="276" w:lineRule="auto"/>
              <w:ind w:left="0"/>
              <w:jc w:val="center"/>
              <w:rPr>
                <w:rFonts w:cstheme="minorHAnsi"/>
                <w:b/>
                <w:bCs/>
                <w:sz w:val="20"/>
                <w:szCs w:val="20"/>
              </w:rPr>
            </w:pPr>
            <w:bookmarkStart w:id="6" w:name="_Hlk69986881"/>
            <w:r>
              <w:rPr>
                <w:rFonts w:cstheme="minorHAnsi"/>
                <w:b/>
                <w:bCs/>
                <w:sz w:val="20"/>
                <w:szCs w:val="20"/>
              </w:rPr>
              <w:t>T</w:t>
            </w:r>
            <w:r w:rsidR="00240217">
              <w:rPr>
                <w:rFonts w:cstheme="minorHAnsi"/>
                <w:b/>
                <w:bCs/>
                <w:sz w:val="20"/>
                <w:szCs w:val="20"/>
              </w:rPr>
              <w:t>ermin</w:t>
            </w:r>
            <w:r w:rsidR="003A41C0">
              <w:rPr>
                <w:rFonts w:cstheme="minorHAnsi"/>
                <w:b/>
                <w:bCs/>
                <w:sz w:val="20"/>
                <w:szCs w:val="20"/>
              </w:rPr>
              <w:t xml:space="preserve"> wykonania zamówienia</w:t>
            </w:r>
          </w:p>
        </w:tc>
        <w:tc>
          <w:tcPr>
            <w:tcW w:w="3402" w:type="dxa"/>
            <w:vAlign w:val="center"/>
          </w:tcPr>
          <w:p w14:paraId="5B45FA01" w14:textId="2B330159" w:rsidR="00126991" w:rsidRPr="00691B00" w:rsidRDefault="00126991" w:rsidP="00126991">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126991" w:rsidRPr="00CB721A" w14:paraId="3CE90DBA" w14:textId="77777777" w:rsidTr="00691B00">
        <w:trPr>
          <w:jc w:val="center"/>
        </w:trPr>
        <w:tc>
          <w:tcPr>
            <w:tcW w:w="5524" w:type="dxa"/>
            <w:vAlign w:val="center"/>
          </w:tcPr>
          <w:p w14:paraId="36BAB83A" w14:textId="1A1B8065" w:rsidR="00126991" w:rsidRPr="00691B00" w:rsidRDefault="00044143"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15 grudnia 2021r.</w:t>
            </w:r>
          </w:p>
        </w:tc>
        <w:tc>
          <w:tcPr>
            <w:tcW w:w="3402" w:type="dxa"/>
            <w:vAlign w:val="center"/>
          </w:tcPr>
          <w:p w14:paraId="343A5559" w14:textId="306A2F1D" w:rsidR="00126991" w:rsidRPr="00691B00" w:rsidRDefault="00BF6648"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126991" w:rsidRPr="00CB721A" w14:paraId="3BB28822" w14:textId="77777777" w:rsidTr="00691B00">
        <w:trPr>
          <w:jc w:val="center"/>
        </w:trPr>
        <w:tc>
          <w:tcPr>
            <w:tcW w:w="5524" w:type="dxa"/>
            <w:vAlign w:val="center"/>
          </w:tcPr>
          <w:p w14:paraId="53C05C9B" w14:textId="1CCCA068" w:rsidR="00126991" w:rsidRPr="00691B00" w:rsidRDefault="00044143"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13 grudnia 2021r.</w:t>
            </w:r>
          </w:p>
        </w:tc>
        <w:tc>
          <w:tcPr>
            <w:tcW w:w="3402" w:type="dxa"/>
            <w:vAlign w:val="center"/>
          </w:tcPr>
          <w:p w14:paraId="15AD7D74" w14:textId="201DB2B0" w:rsidR="00126991" w:rsidRPr="00691B00" w:rsidRDefault="00691B0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15</w:t>
            </w:r>
          </w:p>
        </w:tc>
      </w:tr>
      <w:tr w:rsidR="00126991" w:rsidRPr="00CB721A" w14:paraId="5AAAEE70" w14:textId="77777777" w:rsidTr="00691B00">
        <w:trPr>
          <w:jc w:val="center"/>
        </w:trPr>
        <w:tc>
          <w:tcPr>
            <w:tcW w:w="5524" w:type="dxa"/>
            <w:vAlign w:val="center"/>
          </w:tcPr>
          <w:p w14:paraId="4B1D54A5" w14:textId="3C0593D4" w:rsidR="00126991" w:rsidRPr="00691B00" w:rsidRDefault="00044143" w:rsidP="00691B00">
            <w:pPr>
              <w:pStyle w:val="Akapitzlist"/>
              <w:autoSpaceDE w:val="0"/>
              <w:autoSpaceDN w:val="0"/>
              <w:adjustRightInd w:val="0"/>
              <w:spacing w:line="276" w:lineRule="auto"/>
              <w:ind w:left="164"/>
              <w:jc w:val="center"/>
              <w:rPr>
                <w:rFonts w:cstheme="minorHAnsi"/>
                <w:sz w:val="20"/>
                <w:szCs w:val="20"/>
              </w:rPr>
            </w:pPr>
            <w:r>
              <w:rPr>
                <w:rFonts w:cstheme="minorHAnsi"/>
                <w:sz w:val="20"/>
                <w:szCs w:val="20"/>
              </w:rPr>
              <w:t>9 grudnia 2021r.</w:t>
            </w:r>
          </w:p>
        </w:tc>
        <w:tc>
          <w:tcPr>
            <w:tcW w:w="3402" w:type="dxa"/>
            <w:vAlign w:val="center"/>
          </w:tcPr>
          <w:p w14:paraId="3F45250B" w14:textId="202E175C" w:rsidR="00126991" w:rsidRPr="00691B00" w:rsidRDefault="00691B0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25</w:t>
            </w:r>
          </w:p>
        </w:tc>
      </w:tr>
      <w:tr w:rsidR="00691B00" w:rsidRPr="00CB721A" w14:paraId="3978D41D" w14:textId="77777777" w:rsidTr="00691B00">
        <w:trPr>
          <w:jc w:val="center"/>
        </w:trPr>
        <w:tc>
          <w:tcPr>
            <w:tcW w:w="5524" w:type="dxa"/>
            <w:vAlign w:val="center"/>
          </w:tcPr>
          <w:p w14:paraId="0C8410E5" w14:textId="6C532490" w:rsidR="00691B00" w:rsidRPr="00691B00" w:rsidRDefault="00044143" w:rsidP="00691B00">
            <w:pPr>
              <w:pStyle w:val="Akapitzlist"/>
              <w:autoSpaceDE w:val="0"/>
              <w:autoSpaceDN w:val="0"/>
              <w:adjustRightInd w:val="0"/>
              <w:spacing w:line="276" w:lineRule="auto"/>
              <w:ind w:left="164"/>
              <w:jc w:val="center"/>
              <w:rPr>
                <w:rFonts w:cstheme="minorHAnsi"/>
                <w:sz w:val="20"/>
                <w:szCs w:val="20"/>
              </w:rPr>
            </w:pPr>
            <w:r>
              <w:rPr>
                <w:rFonts w:cstheme="minorHAnsi"/>
                <w:sz w:val="20"/>
                <w:szCs w:val="20"/>
              </w:rPr>
              <w:t>7 grudnia 2021r.</w:t>
            </w:r>
          </w:p>
        </w:tc>
        <w:tc>
          <w:tcPr>
            <w:tcW w:w="3402" w:type="dxa"/>
            <w:vAlign w:val="center"/>
          </w:tcPr>
          <w:p w14:paraId="4188D5A4" w14:textId="56F9BD5F" w:rsidR="00691B00" w:rsidRPr="00691B00" w:rsidRDefault="00691B0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40</w:t>
            </w:r>
          </w:p>
        </w:tc>
      </w:tr>
      <w:bookmarkEnd w:id="6"/>
    </w:tbl>
    <w:p w14:paraId="34C8688C" w14:textId="77777777" w:rsidR="00126991" w:rsidRPr="00CB721A" w:rsidRDefault="00126991" w:rsidP="00126991">
      <w:pPr>
        <w:autoSpaceDE w:val="0"/>
        <w:autoSpaceDN w:val="0"/>
        <w:adjustRightInd w:val="0"/>
        <w:spacing w:after="0" w:line="276" w:lineRule="auto"/>
        <w:jc w:val="both"/>
        <w:rPr>
          <w:rFonts w:cstheme="minorHAnsi"/>
        </w:rPr>
      </w:pPr>
    </w:p>
    <w:p w14:paraId="3FF49CB9" w14:textId="2E127086" w:rsidR="00434BC2" w:rsidRPr="00CB721A" w:rsidRDefault="00434BC2" w:rsidP="003A41C0">
      <w:pPr>
        <w:pStyle w:val="Akapitzlist"/>
        <w:numPr>
          <w:ilvl w:val="0"/>
          <w:numId w:val="28"/>
        </w:numPr>
        <w:autoSpaceDE w:val="0"/>
        <w:autoSpaceDN w:val="0"/>
        <w:adjustRightInd w:val="0"/>
        <w:spacing w:after="0" w:line="276" w:lineRule="auto"/>
        <w:ind w:left="567" w:hanging="283"/>
        <w:jc w:val="both"/>
        <w:rPr>
          <w:rFonts w:cstheme="minorHAnsi"/>
          <w:b/>
          <w:bCs/>
        </w:rPr>
      </w:pPr>
      <w:r w:rsidRPr="00CB721A">
        <w:rPr>
          <w:rFonts w:cstheme="minorHAnsi"/>
          <w:b/>
          <w:bCs/>
        </w:rPr>
        <w:t xml:space="preserve">Wymagany </w:t>
      </w:r>
      <w:r w:rsidR="00691B00">
        <w:rPr>
          <w:rFonts w:cstheme="minorHAnsi"/>
          <w:b/>
          <w:bCs/>
        </w:rPr>
        <w:t>„</w:t>
      </w:r>
      <w:r w:rsidR="000253C3">
        <w:rPr>
          <w:rFonts w:cstheme="minorHAnsi"/>
          <w:b/>
          <w:bCs/>
        </w:rPr>
        <w:t>T</w:t>
      </w:r>
      <w:r w:rsidR="003A41C0">
        <w:rPr>
          <w:rFonts w:cstheme="minorHAnsi"/>
          <w:b/>
          <w:bCs/>
        </w:rPr>
        <w:t>ermin wykonania zamówienia</w:t>
      </w:r>
      <w:r w:rsidR="00691B00">
        <w:rPr>
          <w:rFonts w:cstheme="minorHAnsi"/>
          <w:b/>
          <w:bCs/>
        </w:rPr>
        <w:t xml:space="preserve">” </w:t>
      </w:r>
      <w:r w:rsidR="005A5340">
        <w:rPr>
          <w:rFonts w:cstheme="minorHAnsi"/>
          <w:b/>
          <w:bCs/>
        </w:rPr>
        <w:t xml:space="preserve">- </w:t>
      </w:r>
      <w:r w:rsidR="00044143">
        <w:rPr>
          <w:rFonts w:cstheme="minorHAnsi"/>
          <w:b/>
          <w:bCs/>
        </w:rPr>
        <w:t>15 grudnia 2021r</w:t>
      </w:r>
      <w:r w:rsidRPr="00CB721A">
        <w:rPr>
          <w:rFonts w:cstheme="minorHAnsi"/>
          <w:b/>
          <w:bCs/>
        </w:rPr>
        <w:t>.</w:t>
      </w:r>
    </w:p>
    <w:p w14:paraId="2626D658" w14:textId="7B960627" w:rsidR="00126991" w:rsidRPr="00CB721A" w:rsidRDefault="00250EF6" w:rsidP="003A41C0">
      <w:pPr>
        <w:pStyle w:val="Akapitzlist"/>
        <w:numPr>
          <w:ilvl w:val="0"/>
          <w:numId w:val="28"/>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sidR="00691B00">
        <w:rPr>
          <w:rFonts w:cstheme="minorHAnsi"/>
        </w:rPr>
        <w:t>„</w:t>
      </w:r>
      <w:r w:rsidR="000253C3">
        <w:rPr>
          <w:rFonts w:cstheme="minorHAnsi"/>
        </w:rPr>
        <w:t>T</w:t>
      </w:r>
      <w:r w:rsidR="003A41C0">
        <w:rPr>
          <w:rFonts w:cstheme="minorHAnsi"/>
        </w:rPr>
        <w:t>ermin wykonania zamówienia</w:t>
      </w:r>
      <w:r w:rsidR="00691B00">
        <w:rPr>
          <w:rFonts w:cstheme="minorHAnsi"/>
        </w:rPr>
        <w:t>”</w:t>
      </w:r>
      <w:r w:rsidRPr="00CB721A">
        <w:rPr>
          <w:rFonts w:cstheme="minorHAnsi"/>
        </w:rPr>
        <w:t xml:space="preserve"> w formularzu oferty stanowiącym </w:t>
      </w:r>
      <w:r w:rsidRPr="00CB721A">
        <w:rPr>
          <w:rFonts w:cstheme="minorHAnsi"/>
          <w:b/>
          <w:bCs/>
        </w:rPr>
        <w:t xml:space="preserve">Załącznik nr 1 do SWZ. </w:t>
      </w:r>
    </w:p>
    <w:p w14:paraId="7345263F" w14:textId="55966364" w:rsidR="00AA2187" w:rsidRPr="00CB721A" w:rsidRDefault="00250EF6" w:rsidP="003A41C0">
      <w:pPr>
        <w:pStyle w:val="Akapitzlist"/>
        <w:numPr>
          <w:ilvl w:val="0"/>
          <w:numId w:val="28"/>
        </w:numPr>
        <w:autoSpaceDE w:val="0"/>
        <w:autoSpaceDN w:val="0"/>
        <w:adjustRightInd w:val="0"/>
        <w:spacing w:after="0" w:line="276" w:lineRule="auto"/>
        <w:ind w:left="567" w:hanging="283"/>
        <w:jc w:val="both"/>
        <w:rPr>
          <w:rFonts w:cstheme="minorHAnsi"/>
        </w:rPr>
      </w:pPr>
      <w:r w:rsidRPr="00CB721A">
        <w:rPr>
          <w:rFonts w:cstheme="minorHAnsi"/>
        </w:rPr>
        <w:t xml:space="preserve">W przypadku </w:t>
      </w:r>
      <w:r w:rsidR="00A5013B" w:rsidRPr="00CB721A">
        <w:rPr>
          <w:rFonts w:cstheme="minorHAnsi"/>
        </w:rPr>
        <w:t>gdy Wykonawca nie określi</w:t>
      </w:r>
      <w:r w:rsidRPr="00CB721A">
        <w:rPr>
          <w:rFonts w:cstheme="minorHAnsi"/>
        </w:rPr>
        <w:t xml:space="preserve"> w formularzu </w:t>
      </w:r>
      <w:r w:rsidR="00691B00">
        <w:rPr>
          <w:rFonts w:cstheme="minorHAnsi"/>
        </w:rPr>
        <w:t>„</w:t>
      </w:r>
      <w:r w:rsidR="000253C3">
        <w:rPr>
          <w:rFonts w:cstheme="minorHAnsi"/>
        </w:rPr>
        <w:t>T</w:t>
      </w:r>
      <w:r w:rsidR="003A41C0">
        <w:rPr>
          <w:rFonts w:cstheme="minorHAnsi"/>
        </w:rPr>
        <w:t>erminu wykonania zamówienia</w:t>
      </w:r>
      <w:r w:rsidR="00691B00">
        <w:rPr>
          <w:rFonts w:cstheme="minorHAnsi"/>
        </w:rPr>
        <w:t>”</w:t>
      </w:r>
      <w:r w:rsidR="00A5013B" w:rsidRPr="00CB721A">
        <w:rPr>
          <w:rFonts w:cstheme="minorHAnsi"/>
        </w:rPr>
        <w:t xml:space="preserve"> </w:t>
      </w:r>
      <w:r w:rsidRPr="00CB721A">
        <w:rPr>
          <w:rFonts w:cstheme="minorHAnsi"/>
        </w:rPr>
        <w:t>do oceny ofert</w:t>
      </w:r>
      <w:r w:rsidR="00A5013B" w:rsidRPr="00CB721A">
        <w:rPr>
          <w:rFonts w:cstheme="minorHAnsi"/>
        </w:rPr>
        <w:t>y</w:t>
      </w:r>
      <w:r w:rsidRPr="00CB721A">
        <w:rPr>
          <w:rFonts w:cstheme="minorHAnsi"/>
        </w:rPr>
        <w:t xml:space="preserve"> zostanie przyjęt</w:t>
      </w:r>
      <w:r w:rsidR="00020775">
        <w:rPr>
          <w:rFonts w:cstheme="minorHAnsi"/>
        </w:rPr>
        <w:t>y</w:t>
      </w:r>
      <w:r w:rsidRPr="00CB721A">
        <w:rPr>
          <w:rFonts w:cstheme="minorHAnsi"/>
        </w:rPr>
        <w:t xml:space="preserve"> </w:t>
      </w:r>
      <w:r w:rsidR="00044143">
        <w:rPr>
          <w:rFonts w:cstheme="minorHAnsi"/>
        </w:rPr>
        <w:t>wymagany przez Zamawiającego</w:t>
      </w:r>
      <w:r w:rsidR="003A41C0">
        <w:rPr>
          <w:rFonts w:cstheme="minorHAnsi"/>
        </w:rPr>
        <w:t xml:space="preserve"> termin realizacji zamówienia</w:t>
      </w:r>
      <w:r w:rsidR="00020775">
        <w:rPr>
          <w:rFonts w:cstheme="minorHAnsi"/>
        </w:rPr>
        <w:t xml:space="preserve">, </w:t>
      </w:r>
      <w:r w:rsidR="00A5013B" w:rsidRPr="00CB721A">
        <w:rPr>
          <w:rFonts w:cstheme="minorHAnsi"/>
        </w:rPr>
        <w:t xml:space="preserve">tj. </w:t>
      </w:r>
      <w:r w:rsidR="00044143">
        <w:rPr>
          <w:rFonts w:cstheme="minorHAnsi"/>
        </w:rPr>
        <w:t>15 grudnia 2021r.</w:t>
      </w:r>
      <w:r w:rsidR="00B827B3" w:rsidRPr="00CB721A">
        <w:rPr>
          <w:rFonts w:cstheme="minorHAnsi"/>
        </w:rPr>
        <w:t xml:space="preserve"> i przyznana odpowiadająca temu ilość punktów.</w:t>
      </w:r>
    </w:p>
    <w:p w14:paraId="24C924F1" w14:textId="51E328F1" w:rsidR="00AA2187" w:rsidRDefault="003A41C0" w:rsidP="003A41C0">
      <w:pPr>
        <w:pStyle w:val="Akapitzlist"/>
        <w:numPr>
          <w:ilvl w:val="0"/>
          <w:numId w:val="28"/>
        </w:numPr>
        <w:autoSpaceDE w:val="0"/>
        <w:autoSpaceDN w:val="0"/>
        <w:adjustRightInd w:val="0"/>
        <w:spacing w:after="0" w:line="276" w:lineRule="auto"/>
        <w:ind w:left="567" w:hanging="283"/>
        <w:jc w:val="both"/>
        <w:rPr>
          <w:rFonts w:cstheme="minorHAnsi"/>
        </w:rPr>
      </w:pPr>
      <w:r>
        <w:rPr>
          <w:rFonts w:cstheme="minorHAnsi"/>
        </w:rPr>
        <w:t>Termin wykonania zamówienia</w:t>
      </w:r>
      <w:r w:rsidR="00BF5BB8" w:rsidRPr="00CB721A">
        <w:rPr>
          <w:rFonts w:cstheme="minorHAnsi"/>
        </w:rPr>
        <w:t>, wykazan</w:t>
      </w:r>
      <w:r w:rsidR="00DA42B3">
        <w:rPr>
          <w:rFonts w:cstheme="minorHAnsi"/>
        </w:rPr>
        <w:t>y</w:t>
      </w:r>
      <w:r w:rsidR="00BF5BB8" w:rsidRPr="00CB721A">
        <w:rPr>
          <w:rFonts w:cstheme="minorHAnsi"/>
        </w:rPr>
        <w:t xml:space="preserve"> w formularzu ofertowym, </w:t>
      </w:r>
      <w:r w:rsidR="00250EF6" w:rsidRPr="00CB721A">
        <w:rPr>
          <w:rFonts w:cstheme="minorHAnsi"/>
        </w:rPr>
        <w:t>zostanie wpisan</w:t>
      </w:r>
      <w:r w:rsidR="00DA42B3">
        <w:rPr>
          <w:rFonts w:cstheme="minorHAnsi"/>
        </w:rPr>
        <w:t>y</w:t>
      </w:r>
      <w:r w:rsidR="00250EF6" w:rsidRPr="00CB721A">
        <w:rPr>
          <w:rFonts w:cstheme="minorHAnsi"/>
        </w:rPr>
        <w:t xml:space="preserve"> </w:t>
      </w:r>
      <w:r w:rsidR="00BF5BB8" w:rsidRPr="00CB721A">
        <w:rPr>
          <w:rFonts w:cstheme="minorHAnsi"/>
        </w:rPr>
        <w:t>do umowy</w:t>
      </w:r>
      <w:r w:rsidR="00250EF6" w:rsidRPr="00CB721A">
        <w:rPr>
          <w:rFonts w:cstheme="minorHAnsi"/>
        </w:rPr>
        <w:t xml:space="preserve">. </w:t>
      </w:r>
    </w:p>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3A41C0">
            <w:pPr>
              <w:pStyle w:val="Akapitzlist"/>
              <w:numPr>
                <w:ilvl w:val="0"/>
                <w:numId w:val="40"/>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4D8893B7" w14:textId="5652A464" w:rsidR="00EE12BE" w:rsidRPr="003A41C0" w:rsidRDefault="003A41C0" w:rsidP="003A41C0">
      <w:pPr>
        <w:autoSpaceDE w:val="0"/>
        <w:autoSpaceDN w:val="0"/>
        <w:adjustRightInd w:val="0"/>
        <w:spacing w:after="0" w:line="276" w:lineRule="auto"/>
        <w:jc w:val="both"/>
        <w:rPr>
          <w:rFonts w:eastAsia="ArialMT" w:cstheme="minorHAnsi"/>
        </w:rPr>
      </w:pPr>
      <w:r w:rsidRPr="003A41C0">
        <w:rPr>
          <w:rFonts w:eastAsia="ArialMT" w:cstheme="minorHAnsi"/>
        </w:rPr>
        <w:t>Zamawiający nie wymaga wniesienia wadium w postępowaniu.</w:t>
      </w:r>
    </w:p>
    <w:p w14:paraId="57F0E140" w14:textId="77777777" w:rsidR="00D66F8B" w:rsidRPr="00CB721A"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3A41C0">
            <w:pPr>
              <w:pStyle w:val="Akapitzlist"/>
              <w:numPr>
                <w:ilvl w:val="0"/>
                <w:numId w:val="40"/>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0125547E" w:rsid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102710C9" w14:textId="77777777" w:rsidR="00D97E63" w:rsidRPr="00691B00" w:rsidRDefault="00D97E63" w:rsidP="005B6E36">
      <w:pPr>
        <w:spacing w:after="0" w:line="240" w:lineRule="auto"/>
        <w:ind w:right="-2"/>
        <w:jc w:val="both"/>
        <w:rPr>
          <w:rFonts w:ascii="Tahoma" w:eastAsia="Times New Roman" w:hAnsi="Tahoma" w:cs="Tahoma"/>
          <w:sz w:val="20"/>
          <w:szCs w:val="20"/>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07117E6E" w:rsidR="00D66F8B" w:rsidRPr="00CB721A" w:rsidRDefault="00D66F8B" w:rsidP="003A41C0">
            <w:pPr>
              <w:pStyle w:val="Akapitzlist"/>
              <w:numPr>
                <w:ilvl w:val="0"/>
                <w:numId w:val="40"/>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w:t>
            </w:r>
            <w:r w:rsidR="00E24ADF">
              <w:rPr>
                <w:rFonts w:cstheme="minorHAnsi"/>
                <w:b/>
                <w:bCs/>
                <w:sz w:val="24"/>
                <w:szCs w:val="24"/>
              </w:rPr>
              <w:t>8</w:t>
            </w:r>
            <w:r w:rsidRPr="00CB721A">
              <w:rPr>
                <w:rFonts w:cstheme="minorHAnsi"/>
                <w:b/>
                <w:bCs/>
                <w:sz w:val="24"/>
                <w:szCs w:val="24"/>
              </w:rPr>
              <w:t xml:space="preserve">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03172DFF" w14:textId="0AD79C1C" w:rsidR="003D3EF2" w:rsidRPr="003D3EF2" w:rsidRDefault="00E24ADF"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 xml:space="preserve">Zamawiający nie przewiduje udzielenia zamówień,  o których mowa w art. 214 ust. 1 pkt 8 ustawy </w:t>
      </w:r>
      <w:proofErr w:type="spellStart"/>
      <w:r>
        <w:rPr>
          <w:rFonts w:ascii="Tahoma" w:eastAsia="Times New Roman" w:hAnsi="Tahoma" w:cs="Tahoma"/>
          <w:sz w:val="20"/>
          <w:szCs w:val="20"/>
          <w:lang w:eastAsia="pl-PL"/>
        </w:rPr>
        <w:t>Pzp</w:t>
      </w:r>
      <w:proofErr w:type="spellEnd"/>
      <w:r w:rsidR="005B6E36">
        <w:rPr>
          <w:rFonts w:ascii="Tahoma" w:eastAsia="Times New Roman" w:hAnsi="Tahoma" w:cs="Tahoma"/>
          <w:sz w:val="20"/>
          <w:szCs w:val="20"/>
          <w:lang w:eastAsia="pl-PL"/>
        </w:rPr>
        <w:t>.</w:t>
      </w:r>
    </w:p>
    <w:p w14:paraId="4E52BDF7" w14:textId="765645F3" w:rsidR="00D66F8B" w:rsidRPr="00CB721A" w:rsidRDefault="00451A4F" w:rsidP="003D3EF2">
      <w:pPr>
        <w:tabs>
          <w:tab w:val="decimal" w:leader="dot" w:pos="9072"/>
        </w:tabs>
        <w:spacing w:after="0" w:line="276" w:lineRule="auto"/>
        <w:jc w:val="both"/>
        <w:rPr>
          <w:rFonts w:cs="Arial"/>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3A41C0">
            <w:pPr>
              <w:pStyle w:val="Akapitzlist"/>
              <w:numPr>
                <w:ilvl w:val="0"/>
                <w:numId w:val="40"/>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3A41C0">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3A41C0">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3A41C0">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3A41C0">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lastRenderedPageBreak/>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475E6CF4" w:rsidR="00C075E5" w:rsidRPr="00E24ADF" w:rsidRDefault="00E24ADF" w:rsidP="003A41C0">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b/>
          <w:bCs/>
        </w:rPr>
      </w:pPr>
      <w:r w:rsidRPr="00C47608">
        <w:rPr>
          <w:rFonts w:cstheme="minorHAnsi"/>
        </w:rPr>
        <w:t xml:space="preserve">Zawarcie umowy nastąpi wg wzoru </w:t>
      </w:r>
      <w:r w:rsidRPr="00E24ADF">
        <w:rPr>
          <w:rFonts w:cstheme="minorHAnsi"/>
        </w:rPr>
        <w:t>Zamawiającego</w:t>
      </w:r>
      <w:r w:rsidR="00C075E5" w:rsidRPr="00E24ADF">
        <w:rPr>
          <w:rFonts w:cstheme="minorHAnsi"/>
          <w:b/>
          <w:bCs/>
        </w:rPr>
        <w:t>.</w:t>
      </w:r>
    </w:p>
    <w:p w14:paraId="235CF454" w14:textId="528125F8" w:rsidR="00C075E5" w:rsidRPr="00CB721A" w:rsidRDefault="00C075E5" w:rsidP="003A41C0">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77777777" w:rsidR="002260D5" w:rsidRPr="00CB721A"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3A41C0">
            <w:pPr>
              <w:pStyle w:val="Akapitzlist"/>
              <w:numPr>
                <w:ilvl w:val="0"/>
                <w:numId w:val="40"/>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oraz Rzecznikowi Małych i Średnich Przedsiębiorców. </w:t>
      </w:r>
    </w:p>
    <w:p w14:paraId="7CC2F556"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3A41C0">
      <w:pPr>
        <w:pStyle w:val="Default"/>
        <w:numPr>
          <w:ilvl w:val="1"/>
          <w:numId w:val="40"/>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3A41C0">
      <w:pPr>
        <w:pStyle w:val="Default"/>
        <w:numPr>
          <w:ilvl w:val="1"/>
          <w:numId w:val="40"/>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3A41C0">
      <w:pPr>
        <w:pStyle w:val="Default"/>
        <w:numPr>
          <w:ilvl w:val="0"/>
          <w:numId w:val="33"/>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3A41C0">
      <w:pPr>
        <w:pStyle w:val="Default"/>
        <w:numPr>
          <w:ilvl w:val="0"/>
          <w:numId w:val="33"/>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3A41C0">
      <w:pPr>
        <w:pStyle w:val="Default"/>
        <w:numPr>
          <w:ilvl w:val="0"/>
          <w:numId w:val="34"/>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3A41C0">
      <w:pPr>
        <w:pStyle w:val="Default"/>
        <w:numPr>
          <w:ilvl w:val="0"/>
          <w:numId w:val="34"/>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CB721A" w:rsidRDefault="00D66F8B" w:rsidP="003A41C0">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6F59471" w14:textId="77777777" w:rsidR="005A5340" w:rsidRPr="00E24ADF" w:rsidRDefault="005A5340" w:rsidP="00E24ADF">
      <w:pPr>
        <w:autoSpaceDE w:val="0"/>
        <w:autoSpaceDN w:val="0"/>
        <w:adjustRightInd w:val="0"/>
        <w:spacing w:after="194"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3A41C0">
            <w:pPr>
              <w:pStyle w:val="Akapitzlist"/>
              <w:numPr>
                <w:ilvl w:val="0"/>
                <w:numId w:val="40"/>
              </w:numPr>
              <w:ind w:left="589" w:hanging="567"/>
              <w:jc w:val="both"/>
              <w:rPr>
                <w:rFonts w:cstheme="minorHAnsi"/>
                <w:b/>
                <w:bCs/>
              </w:rPr>
            </w:pPr>
            <w:r w:rsidRPr="00CB721A">
              <w:rPr>
                <w:rFonts w:cstheme="minorHAnsi"/>
                <w:b/>
                <w:bCs/>
                <w:sz w:val="24"/>
                <w:szCs w:val="24"/>
              </w:rPr>
              <w:t xml:space="preserve">WYKAZ ZAŁACZNIKÓW </w:t>
            </w:r>
          </w:p>
        </w:tc>
      </w:tr>
    </w:tbl>
    <w:p w14:paraId="3D4D5DCA" w14:textId="77777777" w:rsidR="00D66F8B" w:rsidRPr="00CB721A" w:rsidRDefault="00D66F8B" w:rsidP="00D66F8B">
      <w:pPr>
        <w:autoSpaceDE w:val="0"/>
        <w:autoSpaceDN w:val="0"/>
        <w:adjustRightInd w:val="0"/>
        <w:spacing w:after="0" w:line="276" w:lineRule="auto"/>
        <w:jc w:val="both"/>
        <w:rPr>
          <w:rFonts w:cs="Arial"/>
        </w:rPr>
      </w:pPr>
    </w:p>
    <w:p w14:paraId="47C9094E" w14:textId="77777777" w:rsidR="00D66F8B" w:rsidRPr="00CB721A" w:rsidRDefault="00D66F8B" w:rsidP="00D66F8B">
      <w:pPr>
        <w:pStyle w:val="Default"/>
        <w:rPr>
          <w:color w:val="auto"/>
        </w:rPr>
      </w:pPr>
    </w:p>
    <w:p w14:paraId="20B365CA" w14:textId="5FD9D892" w:rsidR="00563B7C" w:rsidRPr="008B4DC5" w:rsidRDefault="00563B7C" w:rsidP="003A41C0">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do SWZ – </w:t>
      </w:r>
      <w:r w:rsidRPr="00CB721A">
        <w:rPr>
          <w:rFonts w:asciiTheme="minorHAnsi" w:hAnsiTheme="minorHAnsi" w:cstheme="minorHAnsi"/>
          <w:color w:val="auto"/>
          <w:sz w:val="22"/>
          <w:szCs w:val="22"/>
        </w:rPr>
        <w:t>wzór formularza oferty;</w:t>
      </w:r>
    </w:p>
    <w:p w14:paraId="43564157" w14:textId="716B1059" w:rsidR="008B4DC5" w:rsidRPr="00CB721A" w:rsidRDefault="008B4DC5" w:rsidP="003A41C0">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r w:rsidR="00E24ADF">
        <w:rPr>
          <w:rFonts w:asciiTheme="minorHAnsi" w:hAnsiTheme="minorHAnsi" w:cstheme="minorHAnsi"/>
          <w:b/>
          <w:bCs/>
          <w:color w:val="auto"/>
          <w:sz w:val="22"/>
          <w:szCs w:val="22"/>
        </w:rPr>
        <w:t xml:space="preserve"> dla każdej części zamówienia odrębnie</w:t>
      </w:r>
    </w:p>
    <w:p w14:paraId="460163FF" w14:textId="28F102A8" w:rsidR="00563B7C" w:rsidRPr="00CB721A" w:rsidRDefault="00563B7C" w:rsidP="003A41C0">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7D2D7F">
        <w:rPr>
          <w:rFonts w:asciiTheme="minorHAnsi" w:hAnsiTheme="minorHAnsi" w:cstheme="minorHAnsi"/>
          <w:b/>
          <w:bCs/>
          <w:color w:val="auto"/>
          <w:sz w:val="22"/>
          <w:szCs w:val="22"/>
        </w:rPr>
        <w:t>projekt umowy</w:t>
      </w:r>
      <w:r w:rsidRPr="00CB721A">
        <w:rPr>
          <w:rFonts w:asciiTheme="minorHAnsi" w:hAnsiTheme="minorHAnsi" w:cstheme="minorHAnsi"/>
          <w:b/>
          <w:bCs/>
          <w:color w:val="auto"/>
          <w:sz w:val="22"/>
          <w:szCs w:val="22"/>
        </w:rPr>
        <w:t>;</w:t>
      </w:r>
    </w:p>
    <w:p w14:paraId="6C7214FA" w14:textId="2FEAFEE2" w:rsidR="00563B7C" w:rsidRPr="00CB721A" w:rsidRDefault="00563B7C" w:rsidP="003A41C0">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wzór oświadczenia o braku podstaw wykluczenia;</w:t>
      </w:r>
    </w:p>
    <w:p w14:paraId="6C83B2D2" w14:textId="68A477E6" w:rsidR="00563B7C" w:rsidRPr="00CB721A" w:rsidRDefault="00563B7C" w:rsidP="003A41C0">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o którym mowa w art. 117 ust.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68240C84" w14:textId="60AAA0B7" w:rsidR="00563B7C" w:rsidRPr="00CB721A" w:rsidRDefault="00563B7C" w:rsidP="003A41C0">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67D1157D" w14:textId="3127CA1C" w:rsidR="005E6790" w:rsidRPr="00CB721A" w:rsidRDefault="005E6790" w:rsidP="003A41C0">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6</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5991675B" w14:textId="0E12A0CD" w:rsidR="005E6790" w:rsidRPr="00CB721A" w:rsidRDefault="005E6790" w:rsidP="003A41C0">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94C63B5" w14:textId="1A75E57C" w:rsidR="00313F0B" w:rsidRPr="00CB721A" w:rsidRDefault="00313F0B" w:rsidP="003A41C0">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w:t>
      </w:r>
      <w:r w:rsidRPr="00CB721A">
        <w:rPr>
          <w:rFonts w:asciiTheme="minorHAnsi" w:hAnsiTheme="minorHAnsi" w:cstheme="minorHAnsi"/>
          <w:color w:val="auto"/>
          <w:sz w:val="22"/>
          <w:szCs w:val="22"/>
        </w:rPr>
        <w:t xml:space="preserve"> – instrukcja składania oferty na platformie zakupowej;</w:t>
      </w:r>
    </w:p>
    <w:p w14:paraId="10558D97" w14:textId="77777777" w:rsidR="002260D5" w:rsidRPr="00CB721A" w:rsidRDefault="002260D5" w:rsidP="00E565BE">
      <w:pPr>
        <w:pStyle w:val="Default"/>
        <w:spacing w:after="128"/>
        <w:rPr>
          <w:rFonts w:asciiTheme="minorHAnsi" w:hAnsiTheme="minorHAnsi" w:cstheme="minorHAnsi"/>
          <w:b/>
          <w:bCs/>
          <w:color w:val="auto"/>
          <w:sz w:val="22"/>
          <w:szCs w:val="22"/>
        </w:rPr>
      </w:pPr>
    </w:p>
    <w:p w14:paraId="2064F440" w14:textId="77777777" w:rsidR="003A2E3E" w:rsidRDefault="003A2E3E" w:rsidP="00296BAA">
      <w:pPr>
        <w:pStyle w:val="Default"/>
        <w:spacing w:after="128"/>
        <w:jc w:val="right"/>
        <w:rPr>
          <w:rFonts w:asciiTheme="minorHAnsi" w:hAnsiTheme="minorHAnsi" w:cstheme="minorHAnsi"/>
          <w:b/>
          <w:bCs/>
          <w:color w:val="auto"/>
          <w:sz w:val="22"/>
          <w:szCs w:val="22"/>
        </w:rPr>
      </w:pPr>
    </w:p>
    <w:p w14:paraId="0D2A424A" w14:textId="099389DE" w:rsidR="003A2E3E" w:rsidRDefault="003A2E3E" w:rsidP="00296BAA">
      <w:pPr>
        <w:pStyle w:val="Default"/>
        <w:spacing w:after="128"/>
        <w:jc w:val="right"/>
        <w:rPr>
          <w:rFonts w:asciiTheme="minorHAnsi" w:hAnsiTheme="minorHAnsi" w:cstheme="minorHAnsi"/>
          <w:b/>
          <w:bCs/>
          <w:color w:val="auto"/>
          <w:sz w:val="22"/>
          <w:szCs w:val="22"/>
        </w:rPr>
      </w:pPr>
    </w:p>
    <w:p w14:paraId="7C1CC836" w14:textId="7739BEA8" w:rsidR="000C654E" w:rsidRDefault="000C654E" w:rsidP="00296BAA">
      <w:pPr>
        <w:pStyle w:val="Default"/>
        <w:spacing w:after="128"/>
        <w:jc w:val="right"/>
        <w:rPr>
          <w:rFonts w:asciiTheme="minorHAnsi" w:hAnsiTheme="minorHAnsi" w:cstheme="minorHAnsi"/>
          <w:b/>
          <w:bCs/>
          <w:color w:val="auto"/>
          <w:sz w:val="22"/>
          <w:szCs w:val="22"/>
        </w:rPr>
      </w:pPr>
    </w:p>
    <w:p w14:paraId="7D541F00" w14:textId="77777777" w:rsidR="000C654E" w:rsidRDefault="000C654E" w:rsidP="00296BAA">
      <w:pPr>
        <w:pStyle w:val="Default"/>
        <w:spacing w:after="128"/>
        <w:jc w:val="right"/>
        <w:rPr>
          <w:rFonts w:asciiTheme="minorHAnsi" w:hAnsiTheme="minorHAnsi" w:cstheme="minorHAnsi"/>
          <w:b/>
          <w:bCs/>
          <w:color w:val="auto"/>
          <w:sz w:val="22"/>
          <w:szCs w:val="22"/>
        </w:rPr>
      </w:pPr>
    </w:p>
    <w:p w14:paraId="4032DFA6" w14:textId="77777777" w:rsidR="003A2E3E" w:rsidRDefault="003A2E3E" w:rsidP="00296BAA">
      <w:pPr>
        <w:pStyle w:val="Default"/>
        <w:spacing w:after="128"/>
        <w:jc w:val="right"/>
        <w:rPr>
          <w:rFonts w:asciiTheme="minorHAnsi" w:hAnsiTheme="minorHAnsi" w:cstheme="minorHAnsi"/>
          <w:b/>
          <w:bCs/>
          <w:color w:val="auto"/>
          <w:sz w:val="22"/>
          <w:szCs w:val="22"/>
        </w:rPr>
      </w:pPr>
    </w:p>
    <w:p w14:paraId="40EB98BF" w14:textId="22FF8405" w:rsidR="003A2E3E" w:rsidRDefault="003A2E3E" w:rsidP="005F6D20">
      <w:pPr>
        <w:pStyle w:val="Default"/>
        <w:spacing w:after="128"/>
        <w:rPr>
          <w:rFonts w:asciiTheme="minorHAnsi" w:hAnsiTheme="minorHAnsi" w:cstheme="minorHAnsi"/>
          <w:b/>
          <w:bCs/>
          <w:color w:val="auto"/>
          <w:sz w:val="22"/>
          <w:szCs w:val="22"/>
        </w:rPr>
      </w:pPr>
    </w:p>
    <w:p w14:paraId="3F786E7C" w14:textId="7F94AF01" w:rsidR="00B0010F" w:rsidRDefault="00B0010F" w:rsidP="005F6D20">
      <w:pPr>
        <w:pStyle w:val="Default"/>
        <w:spacing w:after="128"/>
        <w:rPr>
          <w:rFonts w:asciiTheme="minorHAnsi" w:hAnsiTheme="minorHAnsi" w:cstheme="minorHAnsi"/>
          <w:b/>
          <w:bCs/>
          <w:color w:val="auto"/>
          <w:sz w:val="22"/>
          <w:szCs w:val="22"/>
        </w:rPr>
      </w:pPr>
    </w:p>
    <w:p w14:paraId="060AA916" w14:textId="62055DDF" w:rsidR="00D97E63" w:rsidRDefault="00D97E63" w:rsidP="005F6D20">
      <w:pPr>
        <w:pStyle w:val="Default"/>
        <w:spacing w:after="128"/>
        <w:rPr>
          <w:rFonts w:asciiTheme="minorHAnsi" w:hAnsiTheme="minorHAnsi" w:cstheme="minorHAnsi"/>
          <w:b/>
          <w:bCs/>
          <w:color w:val="auto"/>
          <w:sz w:val="22"/>
          <w:szCs w:val="22"/>
        </w:rPr>
      </w:pPr>
    </w:p>
    <w:p w14:paraId="4372601A" w14:textId="77777777" w:rsidR="00D97E63" w:rsidRDefault="00D97E63" w:rsidP="005F6D20">
      <w:pPr>
        <w:pStyle w:val="Default"/>
        <w:spacing w:after="128"/>
        <w:rPr>
          <w:rFonts w:asciiTheme="minorHAnsi" w:hAnsiTheme="minorHAnsi" w:cstheme="minorHAnsi"/>
          <w:b/>
          <w:bCs/>
          <w:color w:val="auto"/>
          <w:sz w:val="22"/>
          <w:szCs w:val="22"/>
        </w:rPr>
      </w:pPr>
    </w:p>
    <w:p w14:paraId="6B1934D4" w14:textId="77777777" w:rsidR="00977D44" w:rsidRDefault="00977D44" w:rsidP="005F6D20">
      <w:pPr>
        <w:pStyle w:val="Default"/>
        <w:spacing w:after="128"/>
        <w:rPr>
          <w:rFonts w:asciiTheme="minorHAnsi" w:hAnsiTheme="minorHAnsi" w:cstheme="minorHAnsi"/>
          <w:b/>
          <w:bCs/>
          <w:color w:val="auto"/>
          <w:sz w:val="22"/>
          <w:szCs w:val="22"/>
        </w:rPr>
      </w:pPr>
    </w:p>
    <w:p w14:paraId="18E6D8BA" w14:textId="294FA7C9"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0C75CD7A" w14:textId="75ABE1CA"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WYKONAWCA LUB </w:t>
      </w:r>
    </w:p>
    <w:p w14:paraId="1E58704E"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WYKONAWCY WSPÓLNIE UBIEGAJĄCY SIĘ O UDZIELENIE ZAMÓWIENIA </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67B26E6" w14:textId="62B80422"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77777777" w:rsidR="007B2632" w:rsidRPr="00CB721A" w:rsidRDefault="007B2632" w:rsidP="00313F0B">
      <w:pPr>
        <w:autoSpaceDE w:val="0"/>
        <w:autoSpaceDN w:val="0"/>
        <w:adjustRightInd w:val="0"/>
        <w:spacing w:after="0" w:line="276" w:lineRule="auto"/>
        <w:jc w:val="both"/>
        <w:rPr>
          <w:rFonts w:cstheme="minorHAnsi"/>
          <w:b/>
          <w:bCs/>
        </w:rPr>
      </w:pPr>
    </w:p>
    <w:p w14:paraId="1D902EC2" w14:textId="7DDE326D"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3A41C0">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CB721A" w:rsidRDefault="007B2632" w:rsidP="00313F0B">
      <w:pPr>
        <w:autoSpaceDE w:val="0"/>
        <w:autoSpaceDN w:val="0"/>
        <w:adjustRightInd w:val="0"/>
        <w:spacing w:after="0" w:line="276" w:lineRule="auto"/>
        <w:jc w:val="both"/>
        <w:rPr>
          <w:rFonts w:cstheme="minorHAnsi"/>
          <w:b/>
          <w:bCs/>
        </w:rPr>
      </w:pPr>
    </w:p>
    <w:p w14:paraId="11F64EBB" w14:textId="33ABA157" w:rsidR="003D3EF2" w:rsidRDefault="00977D44" w:rsidP="003D3EF2">
      <w:pPr>
        <w:tabs>
          <w:tab w:val="center" w:pos="7380"/>
        </w:tabs>
        <w:spacing w:after="0" w:line="276" w:lineRule="auto"/>
        <w:ind w:right="204"/>
        <w:jc w:val="center"/>
        <w:rPr>
          <w:rFonts w:eastAsia="Times New Roman" w:cstheme="minorHAnsi"/>
          <w:b/>
          <w:i/>
          <w:iCs/>
          <w:lang w:eastAsia="pl-PL"/>
        </w:rPr>
      </w:pPr>
      <w:bookmarkStart w:id="7" w:name="_Hlk84942514"/>
      <w:r>
        <w:rPr>
          <w:rFonts w:eastAsia="Times New Roman" w:cstheme="minorHAnsi"/>
          <w:b/>
          <w:i/>
          <w:iCs/>
          <w:lang w:eastAsia="pl-PL"/>
        </w:rPr>
        <w:t xml:space="preserve">Dostawa pomocy dydaktycznych w ramach Rządowego programu „Aktywna tablica” dla jednostek oświatowych Powiatu Głogowskiego, w podziale na części; </w:t>
      </w:r>
    </w:p>
    <w:p w14:paraId="5A595641" w14:textId="18588BF5" w:rsidR="00977D44" w:rsidRPr="00977D44" w:rsidRDefault="00977D44" w:rsidP="003D3EF2">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Dotyczy części …………………………………………………………………………</w:t>
      </w:r>
      <w:bookmarkEnd w:id="7"/>
    </w:p>
    <w:p w14:paraId="60CA296B" w14:textId="77777777" w:rsidR="007B2632" w:rsidRPr="00CB721A" w:rsidRDefault="007B2632" w:rsidP="00313F0B">
      <w:pPr>
        <w:autoSpaceDE w:val="0"/>
        <w:autoSpaceDN w:val="0"/>
        <w:adjustRightInd w:val="0"/>
        <w:spacing w:after="0" w:line="276" w:lineRule="auto"/>
        <w:jc w:val="both"/>
        <w:rPr>
          <w:rFonts w:cstheme="minorHAnsi"/>
          <w:b/>
          <w:bCs/>
        </w:rPr>
      </w:pPr>
    </w:p>
    <w:p w14:paraId="1DDE51A8" w14:textId="4D0F438F"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977D44">
        <w:rPr>
          <w:rFonts w:cstheme="minorHAnsi"/>
          <w:b/>
          <w:bCs/>
        </w:rPr>
        <w:t>12</w:t>
      </w:r>
      <w:r w:rsidR="007B2632" w:rsidRPr="00CB721A">
        <w:rPr>
          <w:rFonts w:cstheme="minorHAnsi"/>
          <w:b/>
          <w:bCs/>
        </w:rPr>
        <w:t>.2021</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2660844E" w:rsidR="007B26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oferuję/oferujemy cenę</w:t>
      </w:r>
      <w:r w:rsidR="002502CA">
        <w:rPr>
          <w:rFonts w:cstheme="minorHAnsi"/>
          <w:b/>
          <w:bCs/>
        </w:rPr>
        <w:t xml:space="preserve"> brutto</w:t>
      </w:r>
      <w:r w:rsidRPr="00CB721A">
        <w:rPr>
          <w:rFonts w:cstheme="minorHAnsi"/>
          <w:b/>
          <w:bCs/>
        </w:rPr>
        <w:t xml:space="preserve"> </w:t>
      </w:r>
      <w:r w:rsidR="007B2632" w:rsidRPr="00CB721A">
        <w:rPr>
          <w:rFonts w:cstheme="minorHAnsi"/>
          <w:b/>
          <w:bCs/>
        </w:rPr>
        <w:tab/>
      </w:r>
      <w:r w:rsidRPr="00CB721A">
        <w:rPr>
          <w:rFonts w:cstheme="minorHAnsi"/>
          <w:b/>
          <w:bCs/>
        </w:rPr>
        <w:t xml:space="preserve">PLN, </w:t>
      </w:r>
    </w:p>
    <w:p w14:paraId="396655AB" w14:textId="10DC7F37"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2502CA">
      <w:pPr>
        <w:pStyle w:val="Akapitzlist"/>
        <w:autoSpaceDE w:val="0"/>
        <w:autoSpaceDN w:val="0"/>
        <w:adjustRightInd w:val="0"/>
        <w:spacing w:after="0" w:line="276" w:lineRule="auto"/>
        <w:ind w:left="284"/>
        <w:jc w:val="both"/>
        <w:rPr>
          <w:rFonts w:cstheme="minorHAnsi"/>
        </w:rPr>
      </w:pPr>
      <w:r w:rsidRPr="00CB721A">
        <w:rPr>
          <w:rFonts w:cstheme="minorHAnsi"/>
        </w:rPr>
        <w:t xml:space="preserve">cena netto …………………………………….…………… PLN (słownie: ……………………………. złotych); </w:t>
      </w:r>
    </w:p>
    <w:p w14:paraId="28887B2F" w14:textId="5FC061B3" w:rsidR="002502CA" w:rsidRDefault="00313F0B" w:rsidP="003A41C0">
      <w:pPr>
        <w:pStyle w:val="Akapitzlist"/>
        <w:numPr>
          <w:ilvl w:val="0"/>
          <w:numId w:val="35"/>
        </w:numPr>
        <w:autoSpaceDE w:val="0"/>
        <w:autoSpaceDN w:val="0"/>
        <w:adjustRightInd w:val="0"/>
        <w:spacing w:after="0" w:line="276" w:lineRule="auto"/>
        <w:ind w:left="284" w:firstLine="0"/>
        <w:jc w:val="both"/>
        <w:rPr>
          <w:rFonts w:cstheme="minorHAnsi"/>
          <w:b/>
          <w:bCs/>
        </w:rPr>
      </w:pPr>
      <w:r w:rsidRPr="002502CA">
        <w:rPr>
          <w:rFonts w:cstheme="minorHAnsi"/>
          <w:b/>
          <w:bCs/>
        </w:rPr>
        <w:t xml:space="preserve">stawka podatku VAT </w:t>
      </w:r>
      <w:r w:rsidR="002502CA" w:rsidRPr="002502CA">
        <w:rPr>
          <w:rFonts w:cstheme="minorHAnsi"/>
          <w:b/>
          <w:bCs/>
        </w:rPr>
        <w:t>23</w:t>
      </w:r>
      <w:r w:rsidRPr="002502CA">
        <w:rPr>
          <w:rFonts w:cstheme="minorHAnsi"/>
          <w:b/>
          <w:bCs/>
        </w:rPr>
        <w:t xml:space="preserve"> %</w:t>
      </w:r>
    </w:p>
    <w:p w14:paraId="72710729" w14:textId="77777777" w:rsidR="002502CA" w:rsidRPr="002502CA" w:rsidRDefault="002502CA" w:rsidP="002502CA">
      <w:pPr>
        <w:pStyle w:val="Akapitzlist"/>
        <w:autoSpaceDE w:val="0"/>
        <w:autoSpaceDN w:val="0"/>
        <w:adjustRightInd w:val="0"/>
        <w:spacing w:after="0" w:line="276" w:lineRule="auto"/>
        <w:ind w:left="284"/>
        <w:jc w:val="both"/>
        <w:rPr>
          <w:rFonts w:cstheme="minorHAnsi"/>
          <w:b/>
          <w:bCs/>
        </w:rPr>
      </w:pPr>
    </w:p>
    <w:p w14:paraId="065255BD" w14:textId="6640122C" w:rsidR="002502CA" w:rsidRPr="002502CA" w:rsidRDefault="002502CA" w:rsidP="002502CA">
      <w:pPr>
        <w:pStyle w:val="Akapitzlist"/>
        <w:autoSpaceDE w:val="0"/>
        <w:autoSpaceDN w:val="0"/>
        <w:adjustRightInd w:val="0"/>
        <w:spacing w:after="0" w:line="276" w:lineRule="auto"/>
        <w:jc w:val="both"/>
        <w:rPr>
          <w:rFonts w:cstheme="minorHAnsi"/>
        </w:rPr>
      </w:pPr>
      <w:r w:rsidRPr="00CB721A">
        <w:rPr>
          <w:rFonts w:cstheme="minorHAnsi"/>
        </w:rPr>
        <w:t xml:space="preserve">kwota podatku VAT …………………………… PLN (słownie: ……………………………. złotych); </w:t>
      </w:r>
    </w:p>
    <w:p w14:paraId="4D52CD81" w14:textId="77777777" w:rsidR="002502CA" w:rsidRDefault="002502CA" w:rsidP="003A41C0">
      <w:pPr>
        <w:pStyle w:val="Akapitzlist"/>
        <w:numPr>
          <w:ilvl w:val="0"/>
          <w:numId w:val="35"/>
        </w:numPr>
        <w:autoSpaceDE w:val="0"/>
        <w:autoSpaceDN w:val="0"/>
        <w:adjustRightInd w:val="0"/>
        <w:spacing w:after="0" w:line="276" w:lineRule="auto"/>
        <w:ind w:left="284" w:firstLine="0"/>
        <w:jc w:val="both"/>
        <w:rPr>
          <w:rFonts w:cstheme="minorHAnsi"/>
          <w:b/>
          <w:bCs/>
        </w:rPr>
      </w:pPr>
      <w:r w:rsidRPr="002502CA">
        <w:rPr>
          <w:rFonts w:cstheme="minorHAnsi"/>
          <w:b/>
          <w:bCs/>
        </w:rPr>
        <w:t>stawka podatku VAT 0%</w:t>
      </w:r>
    </w:p>
    <w:p w14:paraId="68AE58FC" w14:textId="752CA8C0" w:rsidR="007B2632" w:rsidRPr="002502CA" w:rsidRDefault="002502CA" w:rsidP="002502CA">
      <w:pPr>
        <w:pStyle w:val="Akapitzlist"/>
        <w:autoSpaceDE w:val="0"/>
        <w:autoSpaceDN w:val="0"/>
        <w:adjustRightInd w:val="0"/>
        <w:spacing w:after="0" w:line="276" w:lineRule="auto"/>
        <w:ind w:left="284"/>
        <w:jc w:val="both"/>
        <w:rPr>
          <w:rFonts w:cstheme="minorHAnsi"/>
          <w:b/>
          <w:bCs/>
        </w:rPr>
      </w:pPr>
      <w:r w:rsidRPr="002502CA">
        <w:rPr>
          <w:rFonts w:cstheme="minorHAnsi"/>
          <w:b/>
          <w:bCs/>
        </w:rPr>
        <w:t xml:space="preserve"> </w:t>
      </w:r>
    </w:p>
    <w:p w14:paraId="68FE285E" w14:textId="77777777" w:rsidR="002502CA" w:rsidRPr="00CB721A" w:rsidRDefault="002502CA" w:rsidP="002502CA">
      <w:pPr>
        <w:pStyle w:val="Akapitzlist"/>
        <w:autoSpaceDE w:val="0"/>
        <w:autoSpaceDN w:val="0"/>
        <w:adjustRightInd w:val="0"/>
        <w:spacing w:after="0" w:line="276" w:lineRule="auto"/>
        <w:jc w:val="both"/>
        <w:rPr>
          <w:rFonts w:cstheme="minorHAnsi"/>
        </w:rPr>
      </w:pPr>
      <w:r w:rsidRPr="00CB721A">
        <w:rPr>
          <w:rFonts w:cstheme="minorHAnsi"/>
        </w:rPr>
        <w:t xml:space="preserve">kwota podatku VAT …………………………… PLN (słownie: ……………………………. złotych); </w:t>
      </w:r>
    </w:p>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780AD5E8" w14:textId="14C5CDAF" w:rsidR="007B2632" w:rsidRPr="00CB721A" w:rsidRDefault="00904564" w:rsidP="003A41C0">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sidR="003D3EF2">
        <w:rPr>
          <w:rFonts w:cstheme="minorHAnsi"/>
          <w:b/>
          <w:bCs/>
        </w:rPr>
        <w:t>„</w:t>
      </w:r>
      <w:r w:rsidR="000253C3">
        <w:rPr>
          <w:rFonts w:cstheme="minorHAnsi"/>
          <w:b/>
          <w:bCs/>
        </w:rPr>
        <w:t>Termin wykonania</w:t>
      </w:r>
      <w:r w:rsidR="00977D44">
        <w:rPr>
          <w:rFonts w:cstheme="minorHAnsi"/>
          <w:b/>
          <w:bCs/>
        </w:rPr>
        <w:t xml:space="preserve"> zamówienia</w:t>
      </w:r>
      <w:r w:rsidR="003D3EF2">
        <w:rPr>
          <w:rFonts w:cstheme="minorHAnsi"/>
          <w:b/>
          <w:bCs/>
        </w:rPr>
        <w:t>”</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8" w:name="_Hlk69988858"/>
      <w:r w:rsidRPr="00CB721A">
        <w:rPr>
          <w:rFonts w:cstheme="minorHAnsi"/>
          <w:sz w:val="16"/>
          <w:szCs w:val="16"/>
        </w:rPr>
        <w:t>(Właściwy wybór należy zaznaczyć wpisując w pole prostokąta znak X)</w:t>
      </w:r>
    </w:p>
    <w:bookmarkEnd w:id="8"/>
    <w:p w14:paraId="757FC702" w14:textId="59D270E9"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B0010F">
        <w:rPr>
          <w:rFonts w:cstheme="minorHAnsi"/>
        </w:rPr>
        <w:t>15 grudnia 2021r.</w:t>
      </w:r>
    </w:p>
    <w:p w14:paraId="2E4FEA4C" w14:textId="29A92040"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B0010F">
        <w:rPr>
          <w:rFonts w:cstheme="minorHAnsi"/>
        </w:rPr>
        <w:t xml:space="preserve">13 grudnia 2021r. </w:t>
      </w:r>
    </w:p>
    <w:p w14:paraId="6FF9F53C" w14:textId="43CC1682" w:rsidR="00B26954" w:rsidRPr="004D2AEA" w:rsidRDefault="00904564" w:rsidP="00B2695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B0010F">
        <w:rPr>
          <w:rFonts w:cstheme="minorHAnsi"/>
        </w:rPr>
        <w:t>9 grudnia 2021r.</w:t>
      </w:r>
    </w:p>
    <w:p w14:paraId="235125E4" w14:textId="109FA2E3" w:rsidR="00AB371B" w:rsidRPr="004D2AEA" w:rsidRDefault="00AB371B" w:rsidP="00AB371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B0010F">
        <w:rPr>
          <w:rFonts w:cstheme="minorHAnsi"/>
        </w:rPr>
        <w:t>7 grudnia 2021r.</w:t>
      </w:r>
    </w:p>
    <w:p w14:paraId="1E22CBB2" w14:textId="77777777" w:rsidR="00AB371B" w:rsidRPr="003D3EF2" w:rsidRDefault="00AB371B" w:rsidP="00B26954">
      <w:pPr>
        <w:pStyle w:val="Akapitzlist"/>
        <w:autoSpaceDE w:val="0"/>
        <w:autoSpaceDN w:val="0"/>
        <w:adjustRightInd w:val="0"/>
        <w:spacing w:after="0" w:line="276" w:lineRule="auto"/>
        <w:ind w:left="284"/>
        <w:jc w:val="both"/>
        <w:rPr>
          <w:rFonts w:cstheme="minorHAnsi"/>
          <w:color w:val="FF0000"/>
        </w:rPr>
      </w:pPr>
    </w:p>
    <w:p w14:paraId="08CA27D6" w14:textId="78F13D30" w:rsidR="00EA73B5" w:rsidRPr="00E628C6" w:rsidRDefault="00EA73B5" w:rsidP="003A41C0">
      <w:pPr>
        <w:pStyle w:val="Akapitzlist"/>
        <w:numPr>
          <w:ilvl w:val="0"/>
          <w:numId w:val="42"/>
        </w:numPr>
        <w:autoSpaceDE w:val="0"/>
        <w:autoSpaceDN w:val="0"/>
        <w:adjustRightInd w:val="0"/>
        <w:spacing w:after="0" w:line="276" w:lineRule="auto"/>
        <w:ind w:left="284" w:hanging="284"/>
        <w:jc w:val="both"/>
        <w:rPr>
          <w:rFonts w:cstheme="minorHAnsi"/>
        </w:rPr>
      </w:pPr>
      <w:r w:rsidRPr="00E628C6">
        <w:rPr>
          <w:rFonts w:cstheme="minorHAnsi"/>
        </w:rPr>
        <w:t xml:space="preserve">Oświadczam że zaoferowany sprzęt został wyprodukowany </w:t>
      </w:r>
      <w:r w:rsidR="00E628C6" w:rsidRPr="00E628C6">
        <w:rPr>
          <w:rFonts w:cstheme="minorHAnsi"/>
        </w:rPr>
        <w:t>najpóźniej 12 miesięcy przed datą złożenia oferty</w:t>
      </w:r>
      <w:r w:rsidRPr="00E628C6">
        <w:rPr>
          <w:rFonts w:cstheme="minorHAnsi"/>
        </w:rPr>
        <w:t>.</w:t>
      </w:r>
    </w:p>
    <w:p w14:paraId="77BC5475" w14:textId="25C16EF3" w:rsidR="007B2632" w:rsidRPr="003E0FFD" w:rsidRDefault="00313F0B" w:rsidP="003A41C0">
      <w:pPr>
        <w:pStyle w:val="Akapitzlist"/>
        <w:numPr>
          <w:ilvl w:val="0"/>
          <w:numId w:val="42"/>
        </w:numPr>
        <w:autoSpaceDE w:val="0"/>
        <w:autoSpaceDN w:val="0"/>
        <w:adjustRightInd w:val="0"/>
        <w:spacing w:after="0" w:line="276" w:lineRule="auto"/>
        <w:ind w:left="284" w:hanging="284"/>
        <w:jc w:val="both"/>
        <w:rPr>
          <w:rFonts w:cstheme="minorHAnsi"/>
        </w:rPr>
      </w:pPr>
      <w:r w:rsidRPr="003E0FFD">
        <w:rPr>
          <w:rFonts w:cstheme="minorHAnsi"/>
        </w:rPr>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3A41C0">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9DA05CE" w:rsidR="00B26954" w:rsidRPr="00AB371B" w:rsidRDefault="00313F0B" w:rsidP="003A41C0">
      <w:pPr>
        <w:pStyle w:val="Akapitzlist"/>
        <w:numPr>
          <w:ilvl w:val="0"/>
          <w:numId w:val="42"/>
        </w:numPr>
        <w:autoSpaceDE w:val="0"/>
        <w:autoSpaceDN w:val="0"/>
        <w:adjustRightInd w:val="0"/>
        <w:spacing w:after="0" w:line="276" w:lineRule="auto"/>
        <w:ind w:left="284" w:hanging="284"/>
        <w:jc w:val="both"/>
        <w:rPr>
          <w:rFonts w:cstheme="minorHAnsi"/>
        </w:rPr>
      </w:pPr>
      <w:r w:rsidRPr="003E0FFD">
        <w:rPr>
          <w:rFonts w:cstheme="minorHAnsi"/>
        </w:rPr>
        <w:lastRenderedPageBreak/>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1121D096" w:rsidR="00313F0B" w:rsidRPr="00253381" w:rsidRDefault="00313F0B" w:rsidP="003A41C0">
      <w:pPr>
        <w:pStyle w:val="Akapitzlist"/>
        <w:numPr>
          <w:ilvl w:val="0"/>
          <w:numId w:val="42"/>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r w:rsidR="007B2632" w:rsidRPr="00CB721A">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3A41C0">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3A41C0">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w:t>
      </w:r>
      <w:proofErr w:type="spellStart"/>
      <w:r w:rsidRPr="00CB721A">
        <w:rPr>
          <w:rFonts w:cstheme="minorHAnsi"/>
        </w:rPr>
        <w:t>Pzp</w:t>
      </w:r>
      <w:proofErr w:type="spellEnd"/>
      <w:r w:rsidRPr="00CB721A">
        <w:rPr>
          <w:rFonts w:cstheme="minorHAnsi"/>
        </w:rPr>
        <w:t xml:space="preserve">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3A41C0">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3A41C0">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4F957607" w14:textId="151843AE" w:rsidR="00EF4D39" w:rsidRPr="00CB721A" w:rsidRDefault="00EF4D39" w:rsidP="003A41C0">
      <w:pPr>
        <w:pStyle w:val="Default"/>
        <w:numPr>
          <w:ilvl w:val="0"/>
          <w:numId w:val="42"/>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CB721A" w:rsidRDefault="0018122A" w:rsidP="0018122A">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BDF75EA" w14:textId="7CF3225C" w:rsidR="00EF4D39" w:rsidRPr="00CB721A" w:rsidRDefault="00EF4D39" w:rsidP="0018122A">
      <w:pPr>
        <w:autoSpaceDE w:val="0"/>
        <w:autoSpaceDN w:val="0"/>
        <w:adjustRightInd w:val="0"/>
        <w:spacing w:after="0" w:line="276" w:lineRule="auto"/>
        <w:jc w:val="both"/>
        <w:rPr>
          <w:rFonts w:cstheme="minorHAnsi"/>
          <w:b/>
          <w:bCs/>
        </w:rPr>
      </w:pPr>
    </w:p>
    <w:p w14:paraId="2A375B0A" w14:textId="2D4BF820" w:rsidR="0018122A" w:rsidRPr="00CB721A" w:rsidRDefault="0018122A" w:rsidP="003A41C0">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w:t>
      </w:r>
      <w:proofErr w:type="spellStart"/>
      <w:r w:rsidRPr="00CB721A">
        <w:rPr>
          <w:rFonts w:cstheme="minorHAnsi"/>
        </w:rPr>
        <w:t>Pzp</w:t>
      </w:r>
      <w:proofErr w:type="spellEnd"/>
      <w:r w:rsidRPr="00CB721A">
        <w:rPr>
          <w:rFonts w:cstheme="minorHAnsi"/>
        </w:rPr>
        <w:t xml:space="preserve">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proofErr w:type="spellStart"/>
      <w:r w:rsidR="00ED158B">
        <w:rPr>
          <w:rFonts w:cstheme="minorHAnsi"/>
        </w:rPr>
        <w:t>t.j</w:t>
      </w:r>
      <w:proofErr w:type="spellEnd"/>
      <w:r w:rsidR="00ED158B">
        <w:rPr>
          <w:rFonts w:cstheme="minorHAnsi"/>
        </w:rPr>
        <w:t>. Dz.U. 2020r., poz. 1913)</w:t>
      </w:r>
      <w:r w:rsidRPr="00CB721A">
        <w:rPr>
          <w:rFonts w:cstheme="minorHAnsi"/>
        </w:rPr>
        <w:t>:</w:t>
      </w:r>
    </w:p>
    <w:p w14:paraId="50F1EC07" w14:textId="7EA1E126" w:rsidR="0018122A" w:rsidRPr="00CB721A" w:rsidRDefault="0018122A" w:rsidP="003A41C0">
      <w:pPr>
        <w:pStyle w:val="Akapitzlist"/>
        <w:numPr>
          <w:ilvl w:val="1"/>
          <w:numId w:val="40"/>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3A41C0">
      <w:pPr>
        <w:pStyle w:val="Akapitzlist"/>
        <w:numPr>
          <w:ilvl w:val="1"/>
          <w:numId w:val="40"/>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9CB7749" w14:textId="63BFA707" w:rsidR="00B06B94" w:rsidRPr="00CA2D4C" w:rsidRDefault="00B06B94" w:rsidP="003A41C0">
      <w:pPr>
        <w:pStyle w:val="normaltableau"/>
        <w:numPr>
          <w:ilvl w:val="0"/>
          <w:numId w:val="42"/>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lastRenderedPageBreak/>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3A41C0">
      <w:pPr>
        <w:pStyle w:val="normaltableau"/>
        <w:numPr>
          <w:ilvl w:val="0"/>
          <w:numId w:val="42"/>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3A41C0">
      <w:pPr>
        <w:pStyle w:val="normaltableau"/>
        <w:numPr>
          <w:ilvl w:val="0"/>
          <w:numId w:val="42"/>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wypełniłem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obowiązki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publicznego</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niniejszym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postępowaniu</w:t>
      </w:r>
      <w:proofErr w:type="spellEnd"/>
      <w:r w:rsidRPr="00CA2D4C">
        <w:rPr>
          <w:rFonts w:asciiTheme="minorHAnsi" w:hAnsiTheme="minorHAnsi" w:cstheme="minorHAnsi"/>
          <w:b/>
        </w:rPr>
        <w:t>.***</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E68F8FF" w14:textId="77777777" w:rsidR="00B06B94" w:rsidRPr="00CA2D4C" w:rsidRDefault="00B06B94" w:rsidP="003A41C0">
      <w:pPr>
        <w:pStyle w:val="normaltableau"/>
        <w:numPr>
          <w:ilvl w:val="0"/>
          <w:numId w:val="42"/>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zapoznałem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z </w:t>
      </w:r>
      <w:proofErr w:type="spellStart"/>
      <w:r w:rsidRPr="00CA2D4C">
        <w:rPr>
          <w:rFonts w:asciiTheme="minorHAnsi" w:hAnsiTheme="minorHAnsi" w:cstheme="minorHAnsi"/>
          <w:b/>
        </w:rPr>
        <w:t>zapisami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klauzuli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w:t>
      </w:r>
      <w:proofErr w:type="spellStart"/>
      <w:r w:rsidRPr="00CA2D4C">
        <w:rPr>
          <w:rFonts w:asciiTheme="minorHAnsi" w:hAnsiTheme="minorHAnsi" w:cstheme="minorHAnsi"/>
          <w:b/>
        </w:rPr>
        <w:t>dołączonej</w:t>
      </w:r>
      <w:proofErr w:type="spellEnd"/>
      <w:r w:rsidRPr="00CA2D4C">
        <w:rPr>
          <w:rFonts w:asciiTheme="minorHAnsi" w:hAnsiTheme="minorHAnsi" w:cstheme="minorHAnsi"/>
          <w:b/>
        </w:rPr>
        <w:t xml:space="preserve"> do SIWZ.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4DB50E1" w14:textId="5CBAA4B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F4E3701" w14:textId="76A10D7B"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B8F2C16" w14:textId="5E9AF9F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A747ED9" w14:textId="6233504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59BA0F6" w14:textId="1E7AF02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D5C12DC" w14:textId="004C6415"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DA82B4F" w14:textId="0792399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FB80711" w14:textId="21F3DF7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23D09E6C" w14:textId="155A582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45F46526" w14:textId="4BD93740"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72960EC" w14:textId="3978334C"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354C439" w14:textId="75F8A1D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E65747E" w14:textId="7532F96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F962F38" w14:textId="7F9E52AE"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7D6C728" w14:textId="706DA5F0"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983D7E8" w14:textId="11FEB288" w:rsidR="00EB577F" w:rsidRDefault="00EB577F" w:rsidP="003C3752">
      <w:pPr>
        <w:tabs>
          <w:tab w:val="decimal" w:leader="dot" w:pos="9072"/>
        </w:tabs>
        <w:autoSpaceDE w:val="0"/>
        <w:autoSpaceDN w:val="0"/>
        <w:adjustRightInd w:val="0"/>
        <w:spacing w:after="0" w:line="276" w:lineRule="auto"/>
        <w:ind w:left="284"/>
        <w:jc w:val="right"/>
        <w:rPr>
          <w:rFonts w:cstheme="minorHAnsi"/>
          <w:b/>
          <w:bCs/>
        </w:rPr>
      </w:pPr>
    </w:p>
    <w:p w14:paraId="7313B750" w14:textId="566C62D6" w:rsidR="00EB577F" w:rsidRDefault="00EB577F" w:rsidP="003C3752">
      <w:pPr>
        <w:tabs>
          <w:tab w:val="decimal" w:leader="dot" w:pos="9072"/>
        </w:tabs>
        <w:autoSpaceDE w:val="0"/>
        <w:autoSpaceDN w:val="0"/>
        <w:adjustRightInd w:val="0"/>
        <w:spacing w:after="0" w:line="276" w:lineRule="auto"/>
        <w:ind w:left="284"/>
        <w:jc w:val="right"/>
        <w:rPr>
          <w:rFonts w:cstheme="minorHAnsi"/>
          <w:b/>
          <w:bCs/>
        </w:rPr>
      </w:pPr>
    </w:p>
    <w:p w14:paraId="27B1D6EA" w14:textId="77777777" w:rsidR="00AB371B" w:rsidRDefault="00AB371B" w:rsidP="00A44863">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9"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9"/>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Oświadczenie o braku podstaw wykluczenia z postępowania wykonawcy</w:t>
      </w:r>
    </w:p>
    <w:p w14:paraId="035A91DE" w14:textId="080B65EC"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składane na podstawie art. 125 ust. 1 ustawy z dnia 11 września 2019 r.</w:t>
      </w:r>
    </w:p>
    <w:p w14:paraId="449AB4EF" w14:textId="69A90252" w:rsidR="00E22F27" w:rsidRPr="00CB721A" w:rsidRDefault="00E22F27" w:rsidP="007159BE">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Prawo zamówień publicznych (</w:t>
      </w:r>
      <w:bookmarkStart w:id="10" w:name="_Hlk82085465"/>
      <w:r w:rsidR="005F5266" w:rsidRPr="005F5266">
        <w:rPr>
          <w:rFonts w:asciiTheme="minorHAnsi" w:hAnsiTheme="minorHAnsi" w:cstheme="minorHAnsi"/>
          <w:b/>
          <w:bCs/>
          <w:sz w:val="22"/>
          <w:szCs w:val="22"/>
        </w:rPr>
        <w:t>Dz.U. z 2021r., poz. 1129</w:t>
      </w:r>
      <w:bookmarkEnd w:id="10"/>
      <w:r w:rsidRPr="005F5266">
        <w:rPr>
          <w:rFonts w:asciiTheme="minorHAnsi" w:hAnsiTheme="minorHAnsi" w:cstheme="minorHAnsi"/>
          <w:b/>
          <w:bCs/>
          <w:color w:val="auto"/>
          <w:sz w:val="22"/>
          <w:szCs w:val="22"/>
        </w:rPr>
        <w:t>)</w:t>
      </w:r>
    </w:p>
    <w:p w14:paraId="2AB97E68" w14:textId="1654247B" w:rsidR="003C3752" w:rsidRPr="00CB721A" w:rsidRDefault="003C3752" w:rsidP="003C3752">
      <w:pPr>
        <w:pStyle w:val="Default"/>
        <w:jc w:val="center"/>
        <w:rPr>
          <w:color w:val="auto"/>
          <w:sz w:val="20"/>
          <w:szCs w:val="20"/>
        </w:rPr>
      </w:pPr>
    </w:p>
    <w:p w14:paraId="485A1502" w14:textId="1416F9E5" w:rsidR="003C3752" w:rsidRPr="00AB371B" w:rsidRDefault="00E22F27" w:rsidP="00977D44">
      <w:pPr>
        <w:tabs>
          <w:tab w:val="center" w:pos="7380"/>
        </w:tabs>
        <w:spacing w:after="0" w:line="276" w:lineRule="auto"/>
        <w:ind w:right="204"/>
        <w:jc w:val="both"/>
        <w:rPr>
          <w:rFonts w:eastAsia="Times New Roman" w:cstheme="minorHAnsi"/>
          <w:b/>
          <w:i/>
          <w:iCs/>
          <w:lang w:eastAsia="pl-PL"/>
        </w:rPr>
      </w:pPr>
      <w:r w:rsidRPr="00CB721A">
        <w:rPr>
          <w:rFonts w:cstheme="minorHAnsi"/>
        </w:rPr>
        <w:t xml:space="preserve">Uprawniony do reprezentowania wykonawcy ………………………… w postępowaniu o udzielenie zamówienia publicznego na </w:t>
      </w:r>
      <w:bookmarkStart w:id="11" w:name="_Hlk84942750"/>
      <w:r w:rsidR="00977D44">
        <w:rPr>
          <w:rFonts w:eastAsia="Times New Roman" w:cstheme="minorHAnsi"/>
          <w:b/>
          <w:i/>
          <w:iCs/>
          <w:lang w:eastAsia="pl-PL"/>
        </w:rPr>
        <w:t xml:space="preserve">Dostawa pomocy dydaktycznych w ramach Rządowego programu „Aktywna tablica” dla jednostek oświatowych Powiatu Głogowskiego, w podziale na części; dotyczy części ……………………………… </w:t>
      </w:r>
      <w:r w:rsidR="007159BE" w:rsidRPr="00AB371B">
        <w:rPr>
          <w:rFonts w:cstheme="minorHAnsi"/>
        </w:rPr>
        <w:t>– o</w:t>
      </w:r>
      <w:r w:rsidRPr="00AB371B">
        <w:rPr>
          <w:rFonts w:cstheme="minorHAnsi"/>
        </w:rPr>
        <w:t xml:space="preserve">znaczenie sprawy: </w:t>
      </w:r>
      <w:r w:rsidR="003C3752" w:rsidRPr="00AB371B">
        <w:rPr>
          <w:rFonts w:cstheme="minorHAnsi"/>
          <w:b/>
          <w:bCs/>
        </w:rPr>
        <w:t>RZ.272.</w:t>
      </w:r>
      <w:r w:rsidR="00977D44">
        <w:rPr>
          <w:rFonts w:cstheme="minorHAnsi"/>
          <w:b/>
          <w:bCs/>
        </w:rPr>
        <w:t>12</w:t>
      </w:r>
      <w:r w:rsidR="003C3752" w:rsidRPr="00AB371B">
        <w:rPr>
          <w:rFonts w:cstheme="minorHAnsi"/>
          <w:b/>
          <w:bCs/>
        </w:rPr>
        <w:t>.2021</w:t>
      </w:r>
      <w:bookmarkEnd w:id="11"/>
      <w:r w:rsidRPr="00AB371B">
        <w:rPr>
          <w:rFonts w:cstheme="minorHAnsi"/>
        </w:rPr>
        <w:t xml:space="preserve">, prowadzonym przez </w:t>
      </w:r>
      <w:r w:rsidR="003C3752" w:rsidRPr="00AB371B">
        <w:rPr>
          <w:rFonts w:cstheme="minorHAnsi"/>
          <w:b/>
          <w:bCs/>
        </w:rPr>
        <w:t>Powiat Głogowski, reprezentowany przez Zarząd Powiatu Głogowskiego</w:t>
      </w:r>
      <w:r w:rsidR="007159BE" w:rsidRPr="00AB371B">
        <w:rPr>
          <w:rFonts w:cstheme="minorHAnsi"/>
        </w:rPr>
        <w:t>:</w:t>
      </w:r>
      <w:r w:rsidRPr="00AB371B">
        <w:rPr>
          <w:rFonts w:cstheme="minorHAnsi"/>
        </w:rPr>
        <w:t xml:space="preserve"> </w:t>
      </w:r>
    </w:p>
    <w:p w14:paraId="7E1C1301" w14:textId="208A94AF" w:rsidR="00E22F27" w:rsidRPr="00CB721A" w:rsidRDefault="00E22F27" w:rsidP="003A41C0">
      <w:pPr>
        <w:pStyle w:val="Akapitzlist"/>
        <w:numPr>
          <w:ilvl w:val="0"/>
          <w:numId w:val="37"/>
        </w:numPr>
        <w:tabs>
          <w:tab w:val="decimal" w:leader="dot" w:pos="9072"/>
        </w:tabs>
        <w:spacing w:after="0" w:line="276" w:lineRule="auto"/>
        <w:ind w:left="567" w:hanging="283"/>
        <w:jc w:val="both"/>
        <w:rPr>
          <w:rFonts w:cstheme="minorHAnsi"/>
          <w:b/>
          <w:bCs/>
          <w:i/>
          <w:iCs/>
        </w:rPr>
      </w:pPr>
      <w:r w:rsidRPr="00CB721A">
        <w:rPr>
          <w:rFonts w:cstheme="minorHAnsi"/>
          <w:b/>
          <w:bCs/>
        </w:rPr>
        <w:t xml:space="preserve">oświadczam, że nie podlegam wykluczeniu z postępowania </w:t>
      </w:r>
      <w:r w:rsidRPr="00CB721A">
        <w:rPr>
          <w:rFonts w:cstheme="minorHAnsi"/>
        </w:rPr>
        <w:t xml:space="preserve">w zakresie podstaw wykluczenia wymienionych w art. 108 ust. 1 oraz art. 109 ust. 1 pkt </w:t>
      </w:r>
      <w:r w:rsidR="007701B0" w:rsidRPr="00CB721A">
        <w:rPr>
          <w:rFonts w:cstheme="minorHAnsi"/>
        </w:rPr>
        <w:t>4, 5, 7 i 8</w:t>
      </w:r>
      <w:r w:rsidRPr="00CB721A">
        <w:rPr>
          <w:rFonts w:cstheme="minorHAnsi"/>
        </w:rPr>
        <w:t xml:space="preserve"> ustawy z dnia 11 września 2019r. - Prawo zamówień publicznych. </w:t>
      </w:r>
    </w:p>
    <w:p w14:paraId="161219EE" w14:textId="77777777" w:rsidR="00E22F27" w:rsidRPr="00CB721A" w:rsidRDefault="00E22F27" w:rsidP="003C3752">
      <w:pPr>
        <w:pStyle w:val="Default"/>
        <w:spacing w:line="276" w:lineRule="auto"/>
        <w:rPr>
          <w:rFonts w:asciiTheme="minorHAnsi" w:hAnsiTheme="minorHAnsi" w:cstheme="minorHAnsi"/>
          <w:color w:val="auto"/>
          <w:sz w:val="22"/>
          <w:szCs w:val="22"/>
        </w:rPr>
      </w:pPr>
    </w:p>
    <w:p w14:paraId="4F799002" w14:textId="3F8FCB51"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spośród wskazanych przez zamawiającego wymienionych w art. 109 ust. 1 pkt </w:t>
      </w:r>
      <w:r w:rsidR="007159BE" w:rsidRPr="00CB721A">
        <w:rPr>
          <w:rFonts w:asciiTheme="minorHAnsi" w:hAnsiTheme="minorHAnsi" w:cstheme="minorHAnsi"/>
          <w:i/>
          <w:iCs/>
          <w:color w:val="auto"/>
          <w:sz w:val="18"/>
          <w:szCs w:val="18"/>
        </w:rPr>
        <w:t>4,5,7</w:t>
      </w:r>
      <w:r w:rsidRPr="00CB721A">
        <w:rPr>
          <w:rFonts w:asciiTheme="minorHAnsi" w:hAnsiTheme="minorHAnsi" w:cstheme="minorHAnsi"/>
          <w:i/>
          <w:iCs/>
          <w:color w:val="auto"/>
          <w:sz w:val="18"/>
          <w:szCs w:val="18"/>
        </w:rPr>
        <w:t xml:space="preserve"> </w:t>
      </w:r>
      <w:r w:rsidR="007701B0" w:rsidRPr="00CB721A">
        <w:rPr>
          <w:rFonts w:asciiTheme="minorHAnsi" w:hAnsiTheme="minorHAnsi" w:cstheme="minorHAnsi"/>
          <w:i/>
          <w:iCs/>
          <w:color w:val="auto"/>
          <w:sz w:val="18"/>
          <w:szCs w:val="18"/>
        </w:rPr>
        <w:t xml:space="preserve">i 8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w:t>
      </w:r>
    </w:p>
    <w:p w14:paraId="79D378E3" w14:textId="3A858FEC" w:rsidR="00E22F27" w:rsidRPr="00CB721A" w:rsidRDefault="00E22F27" w:rsidP="007159BE">
      <w:pPr>
        <w:pStyle w:val="Default"/>
        <w:spacing w:line="276" w:lineRule="auto"/>
        <w:jc w:val="center"/>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wykonawca wypełnia ust. 2 niniejszego oświadczenia (poniżej)</w:t>
      </w:r>
    </w:p>
    <w:p w14:paraId="7015F573" w14:textId="77777777" w:rsidR="007159BE" w:rsidRPr="00CB721A" w:rsidRDefault="007159BE" w:rsidP="003C3752">
      <w:pPr>
        <w:pStyle w:val="Default"/>
        <w:spacing w:line="276" w:lineRule="auto"/>
        <w:rPr>
          <w:rFonts w:asciiTheme="minorHAnsi" w:hAnsiTheme="minorHAnsi" w:cstheme="minorHAnsi"/>
          <w:color w:val="auto"/>
          <w:sz w:val="18"/>
          <w:szCs w:val="18"/>
        </w:rPr>
      </w:pPr>
    </w:p>
    <w:p w14:paraId="5550BDB9" w14:textId="038DE07F" w:rsidR="007159BE" w:rsidRPr="00CB721A" w:rsidRDefault="007159BE" w:rsidP="003A41C0">
      <w:pPr>
        <w:pStyle w:val="Default"/>
        <w:numPr>
          <w:ilvl w:val="5"/>
          <w:numId w:val="38"/>
        </w:numPr>
        <w:tabs>
          <w:tab w:val="clear" w:pos="4320"/>
          <w:tab w:val="num" w:pos="284"/>
        </w:tabs>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U</w:t>
      </w:r>
      <w:r w:rsidR="00E22F27" w:rsidRPr="00CB721A">
        <w:rPr>
          <w:rFonts w:asciiTheme="minorHAnsi" w:hAnsiTheme="minorHAnsi" w:cstheme="minorHAnsi"/>
          <w:color w:val="auto"/>
          <w:sz w:val="22"/>
          <w:szCs w:val="22"/>
        </w:rPr>
        <w:t xml:space="preserve">prawniony do reprezentowania wykonawcy ………………………… w postępowaniu o udzielenie zamówienia publicznego na </w:t>
      </w:r>
      <w:r w:rsidR="00977D44" w:rsidRPr="00977D44">
        <w:rPr>
          <w:rFonts w:ascii="Calibri" w:eastAsia="Times New Roman" w:hAnsi="Calibri" w:cs="Calibri"/>
          <w:b/>
          <w:i/>
          <w:iCs/>
          <w:sz w:val="22"/>
          <w:szCs w:val="22"/>
          <w:lang w:eastAsia="pl-PL"/>
        </w:rPr>
        <w:t xml:space="preserve">Dostawa pomocy dydaktycznych w ramach Rządowego programu „Aktywna tablica” dla jednostek oświatowych Powiatu Głogowskiego, w podziale na części; dotyczy części ……………………………… </w:t>
      </w:r>
      <w:r w:rsidR="00977D44" w:rsidRPr="00977D44">
        <w:rPr>
          <w:rFonts w:ascii="Calibri" w:hAnsi="Calibri" w:cs="Calibri"/>
          <w:sz w:val="22"/>
          <w:szCs w:val="22"/>
        </w:rPr>
        <w:t xml:space="preserve">– oznaczenie sprawy: </w:t>
      </w:r>
      <w:r w:rsidR="00977D44" w:rsidRPr="00977D44">
        <w:rPr>
          <w:rFonts w:ascii="Calibri" w:hAnsi="Calibri" w:cs="Calibri"/>
          <w:b/>
          <w:bCs/>
          <w:sz w:val="22"/>
          <w:szCs w:val="22"/>
        </w:rPr>
        <w:t>RZ.272.12.2021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457F502" w14:textId="77777777" w:rsidR="007159BE" w:rsidRPr="00CB721A" w:rsidRDefault="00E22F27" w:rsidP="003A41C0">
      <w:pPr>
        <w:pStyle w:val="Default"/>
        <w:numPr>
          <w:ilvl w:val="0"/>
          <w:numId w:val="37"/>
        </w:numPr>
        <w:spacing w:line="276" w:lineRule="auto"/>
        <w:ind w:left="567" w:hanging="283"/>
        <w:jc w:val="both"/>
        <w:rPr>
          <w:rFonts w:asciiTheme="minorHAnsi" w:hAnsiTheme="minorHAnsi" w:cstheme="minorHAnsi"/>
          <w:color w:val="auto"/>
          <w:sz w:val="18"/>
          <w:szCs w:val="18"/>
        </w:rPr>
      </w:pPr>
      <w:r w:rsidRPr="00CB721A">
        <w:rPr>
          <w:rFonts w:asciiTheme="minorHAnsi" w:hAnsiTheme="minorHAnsi" w:cstheme="minorHAnsi"/>
          <w:b/>
          <w:bCs/>
          <w:color w:val="auto"/>
          <w:sz w:val="22"/>
          <w:szCs w:val="22"/>
        </w:rPr>
        <w:t xml:space="preserve">oświadczam, że zachodzą w stosunku do mnie podstawy wykluczenia z postępowania </w:t>
      </w:r>
      <w:r w:rsidRPr="00CB721A">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r w:rsidRPr="00CB721A">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58BC9D7B" w14:textId="77777777" w:rsidR="007159BE" w:rsidRPr="00CB721A"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B721A" w:rsidRDefault="00E22F27" w:rsidP="007159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Jednocześnie oświadczam, że na podstawie art. 110 ust. 2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06EB18A" w14:textId="219DC5C3"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4F49514" w14:textId="77777777" w:rsidR="007159BE" w:rsidRPr="00CB721A" w:rsidRDefault="007159BE" w:rsidP="003C3752">
      <w:pPr>
        <w:pStyle w:val="Default"/>
        <w:spacing w:line="276" w:lineRule="auto"/>
        <w:rPr>
          <w:rFonts w:asciiTheme="minorHAnsi" w:hAnsiTheme="minorHAnsi" w:cstheme="minorHAnsi"/>
          <w:b/>
          <w:bCs/>
          <w:color w:val="auto"/>
          <w:sz w:val="22"/>
          <w:szCs w:val="22"/>
        </w:rPr>
      </w:pPr>
    </w:p>
    <w:p w14:paraId="398D4163" w14:textId="28AD5D98" w:rsidR="00E22F27" w:rsidRPr="00CB721A" w:rsidRDefault="00E22F27" w:rsidP="003C3752">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OŚWIADCZENIE DOTYCZĄCE PODANYCH INFORMACJI:</w:t>
      </w:r>
      <w:r w:rsidRPr="00CB721A">
        <w:rPr>
          <w:rFonts w:asciiTheme="minorHAnsi" w:hAnsiTheme="minorHAnsi" w:cstheme="minorHAnsi"/>
          <w:b/>
          <w:bCs/>
          <w:color w:val="auto"/>
          <w:sz w:val="22"/>
          <w:szCs w:val="22"/>
        </w:rPr>
        <w:t xml:space="preserve"> </w:t>
      </w:r>
    </w:p>
    <w:p w14:paraId="59B1541D" w14:textId="7F76C2BB" w:rsidR="00725EA3" w:rsidRPr="00AB371B" w:rsidRDefault="00E22F27" w:rsidP="00AB371B">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066DEA7" w14:textId="557863E4" w:rsidR="007547EF" w:rsidRPr="00CB721A" w:rsidRDefault="007547EF" w:rsidP="00EC0B54">
      <w:pPr>
        <w:pStyle w:val="Default"/>
        <w:tabs>
          <w:tab w:val="decimal" w:leader="dot" w:pos="4820"/>
        </w:tabs>
        <w:spacing w:line="276" w:lineRule="auto"/>
        <w:rPr>
          <w:rFonts w:asciiTheme="minorHAnsi" w:hAnsiTheme="minorHAnsi" w:cstheme="minorHAnsi"/>
          <w:color w:val="auto"/>
          <w:sz w:val="22"/>
          <w:szCs w:val="22"/>
        </w:rPr>
      </w:pPr>
    </w:p>
    <w:p w14:paraId="069CF6A7" w14:textId="78F6C98E"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wzór oświadczenia, o którym mowa w art. 117 ust. 4 </w:t>
      </w:r>
      <w:proofErr w:type="spellStart"/>
      <w:r w:rsidRPr="00CB721A">
        <w:rPr>
          <w:rFonts w:asciiTheme="minorHAnsi" w:hAnsiTheme="minorHAnsi" w:cstheme="minorHAnsi"/>
          <w:b/>
          <w:bCs/>
          <w:color w:val="auto"/>
          <w:sz w:val="22"/>
          <w:szCs w:val="22"/>
        </w:rPr>
        <w:t>Pzp</w:t>
      </w:r>
      <w:proofErr w:type="spellEnd"/>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5927B5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w:t>
      </w:r>
    </w:p>
    <w:p w14:paraId="6D6EDA4A" w14:textId="53A0E051"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977D44">
        <w:rPr>
          <w:rFonts w:asciiTheme="minorHAnsi" w:hAnsiTheme="minorHAnsi"/>
          <w:b/>
          <w:bCs/>
          <w:color w:val="auto"/>
          <w:sz w:val="22"/>
          <w:szCs w:val="22"/>
        </w:rPr>
        <w:t xml:space="preserve">dostawy </w:t>
      </w:r>
      <w:r w:rsidRPr="00CB721A">
        <w:rPr>
          <w:rFonts w:asciiTheme="minorHAnsi" w:hAnsiTheme="minorHAnsi"/>
          <w:b/>
          <w:bCs/>
          <w:color w:val="auto"/>
          <w:sz w:val="22"/>
          <w:szCs w:val="22"/>
        </w:rPr>
        <w:t>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50AB5C3F"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977D44" w:rsidRPr="00977D44">
        <w:rPr>
          <w:rFonts w:asciiTheme="minorHAnsi" w:eastAsia="Times New Roman" w:hAnsiTheme="minorHAnsi" w:cstheme="minorHAnsi"/>
          <w:b/>
          <w:i/>
          <w:iCs/>
          <w:sz w:val="22"/>
          <w:szCs w:val="22"/>
          <w:lang w:eastAsia="pl-PL"/>
        </w:rPr>
        <w:t xml:space="preserve">Dostawa pomocy dydaktycznych w ramach Rządowego programu „Aktywna tablica” dla jednostek oświatowych Powiatu Głogowskiego, w podziale na części; dotyczy części ……………………………… </w:t>
      </w:r>
      <w:r w:rsidR="00977D44" w:rsidRPr="00977D44">
        <w:rPr>
          <w:rFonts w:asciiTheme="minorHAnsi" w:hAnsiTheme="minorHAnsi" w:cstheme="minorHAnsi"/>
          <w:sz w:val="22"/>
          <w:szCs w:val="22"/>
        </w:rPr>
        <w:t xml:space="preserve">– oznaczenie sprawy: </w:t>
      </w:r>
      <w:r w:rsidR="00977D44" w:rsidRPr="00977D44">
        <w:rPr>
          <w:rFonts w:asciiTheme="minorHAnsi" w:hAnsiTheme="minorHAnsi" w:cstheme="minorHAnsi"/>
          <w:b/>
          <w:bCs/>
          <w:sz w:val="22"/>
          <w:szCs w:val="22"/>
        </w:rPr>
        <w:t>RZ.272.12.2021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3A41C0">
      <w:pPr>
        <w:pStyle w:val="Default"/>
        <w:numPr>
          <w:ilvl w:val="0"/>
          <w:numId w:val="37"/>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F826407" w14:textId="6844154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6F1B34B" w14:textId="5177FDF1"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2D1E8374"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w:t>
      </w:r>
      <w:proofErr w:type="spellStart"/>
      <w:r w:rsidRPr="00CB721A">
        <w:rPr>
          <w:rFonts w:asciiTheme="minorHAnsi" w:hAnsiTheme="minorHAnsi" w:cstheme="minorHAnsi"/>
          <w:b/>
          <w:bCs/>
          <w:color w:val="auto"/>
          <w:sz w:val="22"/>
          <w:szCs w:val="22"/>
        </w:rPr>
        <w:t>Pzp</w:t>
      </w:r>
      <w:proofErr w:type="spellEnd"/>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4CF62E12"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39E9CE89"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wykonawcy ………………………… w postępowaniu o udzielenie zamówienia publicznego na </w:t>
      </w:r>
      <w:r w:rsidR="00977D44" w:rsidRPr="00977D44">
        <w:rPr>
          <w:rFonts w:asciiTheme="minorHAnsi" w:eastAsia="Times New Roman" w:hAnsiTheme="minorHAnsi" w:cstheme="minorHAnsi"/>
          <w:b/>
          <w:i/>
          <w:iCs/>
          <w:sz w:val="22"/>
          <w:szCs w:val="22"/>
          <w:lang w:eastAsia="pl-PL"/>
        </w:rPr>
        <w:t xml:space="preserve">Dostawa pomocy dydaktycznych w ramach Rządowego programu „Aktywna tablica” dla jednostek oświatowych Powiatu Głogowskiego, w podziale na części; dotyczy części ……………………………… </w:t>
      </w:r>
      <w:r w:rsidR="00977D44" w:rsidRPr="00977D44">
        <w:rPr>
          <w:rFonts w:asciiTheme="minorHAnsi" w:hAnsiTheme="minorHAnsi" w:cstheme="minorHAnsi"/>
          <w:sz w:val="22"/>
          <w:szCs w:val="22"/>
        </w:rPr>
        <w:t xml:space="preserve">– oznaczenie sprawy: </w:t>
      </w:r>
      <w:r w:rsidR="00977D44" w:rsidRPr="00977D44">
        <w:rPr>
          <w:rFonts w:asciiTheme="minorHAnsi" w:hAnsiTheme="minorHAnsi" w:cstheme="minorHAnsi"/>
          <w:b/>
          <w:bCs/>
          <w:sz w:val="22"/>
          <w:szCs w:val="22"/>
        </w:rPr>
        <w:t>RZ.272.12.2021</w:t>
      </w:r>
      <w:r w:rsidRPr="00977D44">
        <w:rPr>
          <w:rFonts w:asciiTheme="minorHAnsi" w:hAnsiTheme="minorHAnsi" w:cstheme="minorHAnsi"/>
          <w:color w:val="auto"/>
          <w:sz w:val="22"/>
          <w:szCs w:val="22"/>
        </w:rPr>
        <w:t>, prowadzonym</w:t>
      </w:r>
      <w:r w:rsidRPr="00CB721A">
        <w:rPr>
          <w:rFonts w:asciiTheme="minorHAnsi" w:hAnsiTheme="minorHAnsi" w:cstheme="minorHAnsi"/>
          <w:color w:val="auto"/>
          <w:sz w:val="22"/>
          <w:szCs w:val="22"/>
        </w:rPr>
        <w:t xml:space="preserve">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F13E60A" w:rsidR="00C15B35" w:rsidRPr="00CB721A" w:rsidRDefault="00C15B35" w:rsidP="003A41C0">
      <w:pPr>
        <w:pStyle w:val="Default"/>
        <w:numPr>
          <w:ilvl w:val="0"/>
          <w:numId w:val="37"/>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557E50B5"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9EB17C1" w14:textId="77777777" w:rsidR="002D4424" w:rsidRPr="00CB721A" w:rsidRDefault="002D4424" w:rsidP="00C15B35">
      <w:pPr>
        <w:pStyle w:val="Default"/>
        <w:tabs>
          <w:tab w:val="decimal" w:leader="dot" w:pos="4820"/>
        </w:tabs>
        <w:spacing w:line="276" w:lineRule="auto"/>
        <w:jc w:val="both"/>
        <w:rPr>
          <w:rFonts w:asciiTheme="minorHAnsi" w:hAnsiTheme="minorHAnsi"/>
          <w:color w:val="auto"/>
          <w:sz w:val="22"/>
          <w:szCs w:val="22"/>
        </w:rPr>
      </w:pPr>
    </w:p>
    <w:p w14:paraId="2110B5FE" w14:textId="1922850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77739C18" w14:textId="202BF4EC"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6</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7C68B053"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977D44" w:rsidRPr="00977D44">
        <w:rPr>
          <w:rFonts w:asciiTheme="minorHAnsi" w:eastAsia="Times New Roman" w:hAnsiTheme="minorHAnsi" w:cstheme="minorHAnsi"/>
          <w:b/>
          <w:i/>
          <w:iCs/>
          <w:sz w:val="22"/>
          <w:szCs w:val="22"/>
          <w:lang w:eastAsia="pl-PL"/>
        </w:rPr>
        <w:t xml:space="preserve">Dostawa pomocy dydaktycznych w ramach Rządowego programu „Aktywna tablica” dla jednostek oświatowych Powiatu Głogowskiego, w podziale na części; dotyczy części ……………………………… </w:t>
      </w:r>
      <w:r w:rsidR="00977D44" w:rsidRPr="00977D44">
        <w:rPr>
          <w:rFonts w:asciiTheme="minorHAnsi" w:hAnsiTheme="minorHAnsi" w:cstheme="minorHAnsi"/>
          <w:sz w:val="22"/>
          <w:szCs w:val="22"/>
        </w:rPr>
        <w:t xml:space="preserve">– oznaczenie sprawy: </w:t>
      </w:r>
      <w:r w:rsidR="00977D44" w:rsidRPr="00977D44">
        <w:rPr>
          <w:rFonts w:asciiTheme="minorHAnsi" w:hAnsiTheme="minorHAnsi" w:cstheme="minorHAnsi"/>
          <w:b/>
          <w:bCs/>
          <w:sz w:val="22"/>
          <w:szCs w:val="22"/>
        </w:rPr>
        <w:t>RZ.272.12.2021</w:t>
      </w:r>
      <w:r w:rsidRPr="00977D4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12" w:name="_Hlk82084802"/>
      <w:r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bookmarkEnd w:id="12"/>
      <w:proofErr w:type="spellEnd"/>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3875B7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ACC61AE"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616F7680"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2B2F49AE"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977D44" w:rsidRPr="00977D44">
        <w:rPr>
          <w:rFonts w:asciiTheme="minorHAnsi" w:eastAsia="Times New Roman" w:hAnsiTheme="minorHAnsi" w:cstheme="minorHAnsi"/>
          <w:b/>
          <w:i/>
          <w:iCs/>
          <w:sz w:val="22"/>
          <w:szCs w:val="22"/>
          <w:lang w:eastAsia="pl-PL"/>
        </w:rPr>
        <w:t xml:space="preserve">Dostawa pomocy dydaktycznych w ramach Rządowego programu „Aktywna tablica” dla jednostek oświatowych Powiatu Głogowskiego, w podziale na części; dotyczy części ……………………………… </w:t>
      </w:r>
      <w:r w:rsidR="00977D44" w:rsidRPr="00977D44">
        <w:rPr>
          <w:rFonts w:asciiTheme="minorHAnsi" w:hAnsiTheme="minorHAnsi" w:cstheme="minorHAnsi"/>
          <w:sz w:val="22"/>
          <w:szCs w:val="22"/>
        </w:rPr>
        <w:t xml:space="preserve">– oznaczenie sprawy: </w:t>
      </w:r>
      <w:r w:rsidR="00977D44" w:rsidRPr="00977D44">
        <w:rPr>
          <w:rFonts w:asciiTheme="minorHAnsi" w:hAnsiTheme="minorHAnsi" w:cstheme="minorHAnsi"/>
          <w:b/>
          <w:bCs/>
          <w:sz w:val="22"/>
          <w:szCs w:val="22"/>
        </w:rPr>
        <w:t>RZ.272.12.2021</w:t>
      </w:r>
      <w:r w:rsidRPr="00977D4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proofErr w:type="spellEnd"/>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1B8F562" w14:textId="22C2E6C7" w:rsidR="00DA1B80" w:rsidRPr="00DA1B80" w:rsidRDefault="00DA1B80"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p w14:paraId="30FD10A0" w14:textId="50959698"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5BF2E45" w14:textId="625ED9DE" w:rsidR="0087273F" w:rsidRDefault="0087273F"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BD8FA74" w14:textId="7E0D280D" w:rsidR="0087273F" w:rsidRDefault="0087273F" w:rsidP="00B64D3D">
      <w:pPr>
        <w:pStyle w:val="Default"/>
        <w:tabs>
          <w:tab w:val="decimal" w:leader="dot" w:pos="4820"/>
        </w:tabs>
        <w:spacing w:line="276" w:lineRule="auto"/>
        <w:jc w:val="both"/>
        <w:rPr>
          <w:rFonts w:asciiTheme="minorHAnsi" w:hAnsiTheme="minorHAnsi" w:cstheme="minorHAnsi"/>
          <w:b/>
          <w:bCs/>
          <w:color w:val="auto"/>
          <w:sz w:val="28"/>
          <w:szCs w:val="28"/>
        </w:rPr>
      </w:pPr>
    </w:p>
    <w:sectPr w:rsidR="0087273F" w:rsidSect="0067453A">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39DD3A89"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9357BC">
      <w:rPr>
        <w:rFonts w:eastAsia="Times New Roman" w:cstheme="minorHAnsi"/>
        <w:sz w:val="16"/>
        <w:szCs w:val="16"/>
        <w:lang w:eastAsia="pl-PL"/>
      </w:rPr>
      <w:t>12</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5C1C7F40" w:rsidR="005C17B5" w:rsidRPr="009357BC" w:rsidRDefault="009357BC" w:rsidP="00664DAF">
    <w:pPr>
      <w:tabs>
        <w:tab w:val="center" w:pos="7380"/>
      </w:tabs>
      <w:spacing w:after="0" w:line="360" w:lineRule="auto"/>
      <w:ind w:right="204"/>
      <w:jc w:val="center"/>
      <w:rPr>
        <w:rFonts w:eastAsia="Times New Roman" w:cstheme="minorHAnsi"/>
        <w:bCs/>
        <w:sz w:val="16"/>
        <w:szCs w:val="16"/>
        <w:lang w:eastAsia="pl-PL"/>
      </w:rPr>
    </w:pPr>
    <w:bookmarkStart w:id="13" w:name="_Hlk84840475"/>
    <w:bookmarkStart w:id="14" w:name="_Hlk84840476"/>
    <w:r>
      <w:rPr>
        <w:rFonts w:eastAsia="Times New Roman" w:cstheme="minorHAnsi"/>
        <w:bCs/>
        <w:color w:val="000000"/>
        <w:sz w:val="16"/>
        <w:szCs w:val="16"/>
        <w:lang w:eastAsia="pl-PL"/>
      </w:rPr>
      <w:t>Dostawa pomocy dydaktycznych w ramach Rządowego programu „Aktywna tablica” dla jednostek oświatowych Powiatu Głogowskiego</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4B00389"/>
    <w:multiLevelType w:val="hybridMultilevel"/>
    <w:tmpl w:val="C2224DAE"/>
    <w:lvl w:ilvl="0" w:tplc="B1F2048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260E4"/>
    <w:multiLevelType w:val="hybridMultilevel"/>
    <w:tmpl w:val="994092C8"/>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91B4A03"/>
    <w:multiLevelType w:val="multilevel"/>
    <w:tmpl w:val="D3EA4EF6"/>
    <w:lvl w:ilvl="0">
      <w:start w:val="1"/>
      <w:numFmt w:val="decimal"/>
      <w:lvlText w:val="%1."/>
      <w:lvlJc w:val="left"/>
      <w:pPr>
        <w:ind w:left="615" w:hanging="360"/>
      </w:pPr>
      <w:rPr>
        <w:b/>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14"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003A1D"/>
    <w:multiLevelType w:val="hybridMultilevel"/>
    <w:tmpl w:val="9A7E395A"/>
    <w:lvl w:ilvl="0" w:tplc="0415000F">
      <w:start w:val="1"/>
      <w:numFmt w:val="decimal"/>
      <w:lvlText w:val="%1."/>
      <w:lvlJc w:val="left"/>
      <w:pPr>
        <w:ind w:left="720" w:hanging="360"/>
      </w:pPr>
    </w:lvl>
    <w:lvl w:ilvl="1" w:tplc="93744C82">
      <w:numFmt w:val="bullet"/>
      <w:lvlText w:val=""/>
      <w:lvlJc w:val="left"/>
      <w:pPr>
        <w:ind w:left="1440" w:hanging="360"/>
      </w:pPr>
      <w:rPr>
        <w:rFonts w:ascii="Symbol" w:eastAsia="Times New Roman" w:hAnsi="Symbol" w:cs="Tahom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2234A"/>
    <w:multiLevelType w:val="multilevel"/>
    <w:tmpl w:val="7738F9BA"/>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9782994"/>
    <w:multiLevelType w:val="multilevel"/>
    <w:tmpl w:val="CD3E3CD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0" w15:restartNumberingAfterBreak="0">
    <w:nsid w:val="2EDC71DD"/>
    <w:multiLevelType w:val="hybridMultilevel"/>
    <w:tmpl w:val="0AC8D79C"/>
    <w:lvl w:ilvl="0" w:tplc="01A2E30A">
      <w:start w:val="1"/>
      <w:numFmt w:val="decimal"/>
      <w:lvlText w:val="%1)"/>
      <w:lvlJc w:val="left"/>
      <w:pPr>
        <w:ind w:left="1069" w:hanging="360"/>
      </w:pPr>
      <w:rPr>
        <w:rFonts w:ascii="Arial Narrow" w:eastAsia="Calibri" w:hAnsi="Arial Narrow"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F25669D"/>
    <w:multiLevelType w:val="hybridMultilevel"/>
    <w:tmpl w:val="CE0C289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A40754F"/>
    <w:multiLevelType w:val="hybridMultilevel"/>
    <w:tmpl w:val="5F62AE6A"/>
    <w:lvl w:ilvl="0" w:tplc="B5B8DB5E">
      <w:start w:val="1"/>
      <w:numFmt w:val="bullet"/>
      <w:lvlText w:val="-"/>
      <w:lvlJc w:val="left"/>
      <w:pPr>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6"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51658F"/>
    <w:multiLevelType w:val="multilevel"/>
    <w:tmpl w:val="4A74A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08B2E2B"/>
    <w:multiLevelType w:val="hybridMultilevel"/>
    <w:tmpl w:val="3E36E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0F3654"/>
    <w:multiLevelType w:val="hybridMultilevel"/>
    <w:tmpl w:val="44C25A4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F05349"/>
    <w:multiLevelType w:val="multilevel"/>
    <w:tmpl w:val="AE6AB0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203853"/>
    <w:multiLevelType w:val="hybridMultilevel"/>
    <w:tmpl w:val="94B2E204"/>
    <w:lvl w:ilvl="0" w:tplc="B1F2048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2"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53"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7F50039E"/>
    <w:multiLevelType w:val="multilevel"/>
    <w:tmpl w:val="F8AA13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5"/>
  </w:num>
  <w:num w:numId="3">
    <w:abstractNumId w:val="25"/>
  </w:num>
  <w:num w:numId="4">
    <w:abstractNumId w:val="34"/>
  </w:num>
  <w:num w:numId="5">
    <w:abstractNumId w:val="11"/>
  </w:num>
  <w:num w:numId="6">
    <w:abstractNumId w:val="28"/>
  </w:num>
  <w:num w:numId="7">
    <w:abstractNumId w:val="23"/>
  </w:num>
  <w:num w:numId="8">
    <w:abstractNumId w:val="19"/>
  </w:num>
  <w:num w:numId="9">
    <w:abstractNumId w:val="51"/>
  </w:num>
  <w:num w:numId="10">
    <w:abstractNumId w:val="18"/>
  </w:num>
  <w:num w:numId="11">
    <w:abstractNumId w:val="1"/>
  </w:num>
  <w:num w:numId="12">
    <w:abstractNumId w:val="2"/>
  </w:num>
  <w:num w:numId="13">
    <w:abstractNumId w:val="4"/>
  </w:num>
  <w:num w:numId="14">
    <w:abstractNumId w:val="32"/>
  </w:num>
  <w:num w:numId="15">
    <w:abstractNumId w:val="14"/>
  </w:num>
  <w:num w:numId="16">
    <w:abstractNumId w:val="44"/>
  </w:num>
  <w:num w:numId="17">
    <w:abstractNumId w:val="53"/>
  </w:num>
  <w:num w:numId="18">
    <w:abstractNumId w:val="47"/>
  </w:num>
  <w:num w:numId="19">
    <w:abstractNumId w:val="27"/>
  </w:num>
  <w:num w:numId="20">
    <w:abstractNumId w:val="54"/>
  </w:num>
  <w:num w:numId="21">
    <w:abstractNumId w:val="7"/>
  </w:num>
  <w:num w:numId="22">
    <w:abstractNumId w:val="24"/>
  </w:num>
  <w:num w:numId="23">
    <w:abstractNumId w:val="46"/>
  </w:num>
  <w:num w:numId="24">
    <w:abstractNumId w:val="40"/>
  </w:num>
  <w:num w:numId="25">
    <w:abstractNumId w:val="10"/>
  </w:num>
  <w:num w:numId="26">
    <w:abstractNumId w:val="3"/>
  </w:num>
  <w:num w:numId="27">
    <w:abstractNumId w:val="43"/>
  </w:num>
  <w:num w:numId="28">
    <w:abstractNumId w:val="36"/>
  </w:num>
  <w:num w:numId="29">
    <w:abstractNumId w:val="0"/>
  </w:num>
  <w:num w:numId="30">
    <w:abstractNumId w:val="9"/>
  </w:num>
  <w:num w:numId="31">
    <w:abstractNumId w:val="21"/>
  </w:num>
  <w:num w:numId="32">
    <w:abstractNumId w:val="42"/>
  </w:num>
  <w:num w:numId="33">
    <w:abstractNumId w:val="5"/>
  </w:num>
  <w:num w:numId="34">
    <w:abstractNumId w:val="49"/>
  </w:num>
  <w:num w:numId="35">
    <w:abstractNumId w:val="8"/>
  </w:num>
  <w:num w:numId="36">
    <w:abstractNumId w:val="33"/>
  </w:num>
  <w:num w:numId="37">
    <w:abstractNumId w:val="31"/>
  </w:num>
  <w:num w:numId="38">
    <w:abstractNumId w:val="55"/>
  </w:num>
  <w:num w:numId="39">
    <w:abstractNumId w:val="16"/>
  </w:num>
  <w:num w:numId="40">
    <w:abstractNumId w:val="37"/>
  </w:num>
  <w:num w:numId="41">
    <w:abstractNumId w:val="39"/>
  </w:num>
  <w:num w:numId="42">
    <w:abstractNumId w:val="29"/>
  </w:num>
  <w:num w:numId="43">
    <w:abstractNumId w:val="17"/>
  </w:num>
  <w:num w:numId="44">
    <w:abstractNumId w:val="30"/>
  </w:num>
  <w:num w:numId="45">
    <w:abstractNumId w:val="20"/>
  </w:num>
  <w:num w:numId="46">
    <w:abstractNumId w:val="50"/>
  </w:num>
  <w:num w:numId="47">
    <w:abstractNumId w:val="38"/>
  </w:num>
  <w:num w:numId="48">
    <w:abstractNumId w:val="13"/>
  </w:num>
  <w:num w:numId="49">
    <w:abstractNumId w:val="52"/>
  </w:num>
  <w:num w:numId="50">
    <w:abstractNumId w:val="41"/>
  </w:num>
  <w:num w:numId="51">
    <w:abstractNumId w:val="48"/>
  </w:num>
  <w:num w:numId="52">
    <w:abstractNumId w:val="6"/>
  </w:num>
  <w:num w:numId="53">
    <w:abstractNumId w:val="56"/>
  </w:num>
  <w:num w:numId="54">
    <w:abstractNumId w:val="45"/>
  </w:num>
  <w:num w:numId="5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4B99"/>
    <w:rsid w:val="000123D0"/>
    <w:rsid w:val="00013C06"/>
    <w:rsid w:val="000173C9"/>
    <w:rsid w:val="00017EAF"/>
    <w:rsid w:val="00020775"/>
    <w:rsid w:val="000229EE"/>
    <w:rsid w:val="000253C3"/>
    <w:rsid w:val="00025EF9"/>
    <w:rsid w:val="000272B7"/>
    <w:rsid w:val="0003495D"/>
    <w:rsid w:val="00036174"/>
    <w:rsid w:val="000433EF"/>
    <w:rsid w:val="00044143"/>
    <w:rsid w:val="0004489E"/>
    <w:rsid w:val="00056834"/>
    <w:rsid w:val="00060182"/>
    <w:rsid w:val="00062447"/>
    <w:rsid w:val="0006563C"/>
    <w:rsid w:val="00073519"/>
    <w:rsid w:val="00073794"/>
    <w:rsid w:val="00073CB1"/>
    <w:rsid w:val="00086F35"/>
    <w:rsid w:val="00090EC0"/>
    <w:rsid w:val="00093644"/>
    <w:rsid w:val="00097BF1"/>
    <w:rsid w:val="000A1332"/>
    <w:rsid w:val="000A37FD"/>
    <w:rsid w:val="000A439F"/>
    <w:rsid w:val="000A6501"/>
    <w:rsid w:val="000B049F"/>
    <w:rsid w:val="000B1B5E"/>
    <w:rsid w:val="000B68CF"/>
    <w:rsid w:val="000C000B"/>
    <w:rsid w:val="000C1F3E"/>
    <w:rsid w:val="000C33F9"/>
    <w:rsid w:val="000C654E"/>
    <w:rsid w:val="000C79D2"/>
    <w:rsid w:val="000D186D"/>
    <w:rsid w:val="000D5ACC"/>
    <w:rsid w:val="000D5E4B"/>
    <w:rsid w:val="000D7C4E"/>
    <w:rsid w:val="000E1D9A"/>
    <w:rsid w:val="001011D8"/>
    <w:rsid w:val="00126991"/>
    <w:rsid w:val="00130502"/>
    <w:rsid w:val="001378DC"/>
    <w:rsid w:val="001415BB"/>
    <w:rsid w:val="00141A73"/>
    <w:rsid w:val="00146435"/>
    <w:rsid w:val="00157024"/>
    <w:rsid w:val="00157A53"/>
    <w:rsid w:val="001626BB"/>
    <w:rsid w:val="00164413"/>
    <w:rsid w:val="00177A3E"/>
    <w:rsid w:val="0018122A"/>
    <w:rsid w:val="00182BE7"/>
    <w:rsid w:val="00186610"/>
    <w:rsid w:val="001B14CB"/>
    <w:rsid w:val="001D3351"/>
    <w:rsid w:val="001F2702"/>
    <w:rsid w:val="00203063"/>
    <w:rsid w:val="00210409"/>
    <w:rsid w:val="00216C3B"/>
    <w:rsid w:val="002260D5"/>
    <w:rsid w:val="002328E6"/>
    <w:rsid w:val="00240217"/>
    <w:rsid w:val="00243CEE"/>
    <w:rsid w:val="002502CA"/>
    <w:rsid w:val="00250EF6"/>
    <w:rsid w:val="00253381"/>
    <w:rsid w:val="0026399E"/>
    <w:rsid w:val="002702DC"/>
    <w:rsid w:val="002810EA"/>
    <w:rsid w:val="00293F36"/>
    <w:rsid w:val="00296605"/>
    <w:rsid w:val="00296BAA"/>
    <w:rsid w:val="002B6ED4"/>
    <w:rsid w:val="002C13EB"/>
    <w:rsid w:val="002D4424"/>
    <w:rsid w:val="002D52E6"/>
    <w:rsid w:val="002E69D8"/>
    <w:rsid w:val="002F77D7"/>
    <w:rsid w:val="00310106"/>
    <w:rsid w:val="0031186C"/>
    <w:rsid w:val="00313F0B"/>
    <w:rsid w:val="00337907"/>
    <w:rsid w:val="00343C32"/>
    <w:rsid w:val="00365E62"/>
    <w:rsid w:val="003660D6"/>
    <w:rsid w:val="00382295"/>
    <w:rsid w:val="00392BCE"/>
    <w:rsid w:val="00394C79"/>
    <w:rsid w:val="003976F8"/>
    <w:rsid w:val="003A2E3E"/>
    <w:rsid w:val="003A41C0"/>
    <w:rsid w:val="003B338C"/>
    <w:rsid w:val="003B3818"/>
    <w:rsid w:val="003C16B1"/>
    <w:rsid w:val="003C24C1"/>
    <w:rsid w:val="003C3752"/>
    <w:rsid w:val="003D3EF2"/>
    <w:rsid w:val="003D6E46"/>
    <w:rsid w:val="003E0FFD"/>
    <w:rsid w:val="003E23DD"/>
    <w:rsid w:val="003F0D85"/>
    <w:rsid w:val="003F21DC"/>
    <w:rsid w:val="003F3625"/>
    <w:rsid w:val="003F4F6E"/>
    <w:rsid w:val="00413AE3"/>
    <w:rsid w:val="00413EBF"/>
    <w:rsid w:val="0041457F"/>
    <w:rsid w:val="004248AE"/>
    <w:rsid w:val="0042729F"/>
    <w:rsid w:val="00431F5B"/>
    <w:rsid w:val="0043366B"/>
    <w:rsid w:val="0043438E"/>
    <w:rsid w:val="00434BC2"/>
    <w:rsid w:val="00443115"/>
    <w:rsid w:val="004442C5"/>
    <w:rsid w:val="00451A4F"/>
    <w:rsid w:val="00461753"/>
    <w:rsid w:val="00463EDF"/>
    <w:rsid w:val="004767E7"/>
    <w:rsid w:val="0047786A"/>
    <w:rsid w:val="00477FDC"/>
    <w:rsid w:val="00491439"/>
    <w:rsid w:val="0049666D"/>
    <w:rsid w:val="004A7785"/>
    <w:rsid w:val="004B0913"/>
    <w:rsid w:val="004D1E8E"/>
    <w:rsid w:val="004D2AEA"/>
    <w:rsid w:val="004E376B"/>
    <w:rsid w:val="004F206A"/>
    <w:rsid w:val="005014CA"/>
    <w:rsid w:val="00507C3F"/>
    <w:rsid w:val="005255EA"/>
    <w:rsid w:val="00527B52"/>
    <w:rsid w:val="00542BDE"/>
    <w:rsid w:val="00545A36"/>
    <w:rsid w:val="00547193"/>
    <w:rsid w:val="00552E27"/>
    <w:rsid w:val="00560C7D"/>
    <w:rsid w:val="00563B7C"/>
    <w:rsid w:val="00566A5B"/>
    <w:rsid w:val="00571887"/>
    <w:rsid w:val="00571C8D"/>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4806"/>
    <w:rsid w:val="005E1BE7"/>
    <w:rsid w:val="005E2921"/>
    <w:rsid w:val="005E6790"/>
    <w:rsid w:val="005F4C63"/>
    <w:rsid w:val="005F5266"/>
    <w:rsid w:val="005F60DF"/>
    <w:rsid w:val="005F6A98"/>
    <w:rsid w:val="005F6D20"/>
    <w:rsid w:val="005F73A8"/>
    <w:rsid w:val="006034F8"/>
    <w:rsid w:val="0060454A"/>
    <w:rsid w:val="00605E72"/>
    <w:rsid w:val="00620960"/>
    <w:rsid w:val="00630900"/>
    <w:rsid w:val="006327AB"/>
    <w:rsid w:val="00642785"/>
    <w:rsid w:val="006468B7"/>
    <w:rsid w:val="00664DAF"/>
    <w:rsid w:val="0067453A"/>
    <w:rsid w:val="00675CBB"/>
    <w:rsid w:val="0067665E"/>
    <w:rsid w:val="00677EDC"/>
    <w:rsid w:val="00681AF4"/>
    <w:rsid w:val="006825DB"/>
    <w:rsid w:val="00685B41"/>
    <w:rsid w:val="00691B00"/>
    <w:rsid w:val="00695020"/>
    <w:rsid w:val="006A0914"/>
    <w:rsid w:val="006A32DF"/>
    <w:rsid w:val="006A474D"/>
    <w:rsid w:val="006A6A3F"/>
    <w:rsid w:val="006B686D"/>
    <w:rsid w:val="006C4BB1"/>
    <w:rsid w:val="006C4D7C"/>
    <w:rsid w:val="006C64A5"/>
    <w:rsid w:val="006D305E"/>
    <w:rsid w:val="0070018B"/>
    <w:rsid w:val="00706D3B"/>
    <w:rsid w:val="00712265"/>
    <w:rsid w:val="007159BE"/>
    <w:rsid w:val="00715EF4"/>
    <w:rsid w:val="00715F31"/>
    <w:rsid w:val="0072063A"/>
    <w:rsid w:val="00720755"/>
    <w:rsid w:val="00721B9E"/>
    <w:rsid w:val="007255F2"/>
    <w:rsid w:val="00725EA3"/>
    <w:rsid w:val="00736B5C"/>
    <w:rsid w:val="00736ED1"/>
    <w:rsid w:val="00737788"/>
    <w:rsid w:val="007410F1"/>
    <w:rsid w:val="007547EF"/>
    <w:rsid w:val="007557F6"/>
    <w:rsid w:val="00765A4A"/>
    <w:rsid w:val="007701B0"/>
    <w:rsid w:val="00771FA0"/>
    <w:rsid w:val="0078631C"/>
    <w:rsid w:val="007B2632"/>
    <w:rsid w:val="007C0EF7"/>
    <w:rsid w:val="007C2D0B"/>
    <w:rsid w:val="007D2D7F"/>
    <w:rsid w:val="007D33CB"/>
    <w:rsid w:val="007D6A0F"/>
    <w:rsid w:val="007D6B4D"/>
    <w:rsid w:val="007E46E7"/>
    <w:rsid w:val="0080285F"/>
    <w:rsid w:val="00815498"/>
    <w:rsid w:val="00831095"/>
    <w:rsid w:val="00833784"/>
    <w:rsid w:val="00853DA7"/>
    <w:rsid w:val="00855229"/>
    <w:rsid w:val="00863907"/>
    <w:rsid w:val="0087273F"/>
    <w:rsid w:val="00881DD7"/>
    <w:rsid w:val="00891403"/>
    <w:rsid w:val="00891E83"/>
    <w:rsid w:val="008A0E26"/>
    <w:rsid w:val="008A31E9"/>
    <w:rsid w:val="008B4DC5"/>
    <w:rsid w:val="008B6557"/>
    <w:rsid w:val="008C3D84"/>
    <w:rsid w:val="008C46F5"/>
    <w:rsid w:val="008C6EF7"/>
    <w:rsid w:val="008C7CEC"/>
    <w:rsid w:val="008E5FF1"/>
    <w:rsid w:val="008F085C"/>
    <w:rsid w:val="008F3B6D"/>
    <w:rsid w:val="0090173B"/>
    <w:rsid w:val="00904564"/>
    <w:rsid w:val="00920D31"/>
    <w:rsid w:val="00926504"/>
    <w:rsid w:val="009357BC"/>
    <w:rsid w:val="009448D1"/>
    <w:rsid w:val="00964D0E"/>
    <w:rsid w:val="00971046"/>
    <w:rsid w:val="00972D7B"/>
    <w:rsid w:val="009771AF"/>
    <w:rsid w:val="00977D44"/>
    <w:rsid w:val="00984ED6"/>
    <w:rsid w:val="0098701A"/>
    <w:rsid w:val="00992A1B"/>
    <w:rsid w:val="00992AD7"/>
    <w:rsid w:val="00996FA1"/>
    <w:rsid w:val="009A5566"/>
    <w:rsid w:val="009E5E51"/>
    <w:rsid w:val="009E7E09"/>
    <w:rsid w:val="009F3BD2"/>
    <w:rsid w:val="009F7EF5"/>
    <w:rsid w:val="00A01FFA"/>
    <w:rsid w:val="00A1484F"/>
    <w:rsid w:val="00A15C5E"/>
    <w:rsid w:val="00A17C2D"/>
    <w:rsid w:val="00A20302"/>
    <w:rsid w:val="00A2385E"/>
    <w:rsid w:val="00A324AE"/>
    <w:rsid w:val="00A32AA4"/>
    <w:rsid w:val="00A33EA7"/>
    <w:rsid w:val="00A447C8"/>
    <w:rsid w:val="00A44863"/>
    <w:rsid w:val="00A5013B"/>
    <w:rsid w:val="00A52190"/>
    <w:rsid w:val="00A52F72"/>
    <w:rsid w:val="00A54AAC"/>
    <w:rsid w:val="00A6223B"/>
    <w:rsid w:val="00A76E06"/>
    <w:rsid w:val="00A8147E"/>
    <w:rsid w:val="00A85717"/>
    <w:rsid w:val="00A874E3"/>
    <w:rsid w:val="00A94315"/>
    <w:rsid w:val="00AA2187"/>
    <w:rsid w:val="00AA630E"/>
    <w:rsid w:val="00AB1DF1"/>
    <w:rsid w:val="00AB371B"/>
    <w:rsid w:val="00AB4D45"/>
    <w:rsid w:val="00AC25BC"/>
    <w:rsid w:val="00AC3325"/>
    <w:rsid w:val="00AC7C8E"/>
    <w:rsid w:val="00AD0B6C"/>
    <w:rsid w:val="00AD2543"/>
    <w:rsid w:val="00AF169C"/>
    <w:rsid w:val="00B0010F"/>
    <w:rsid w:val="00B00988"/>
    <w:rsid w:val="00B04503"/>
    <w:rsid w:val="00B06B94"/>
    <w:rsid w:val="00B20B54"/>
    <w:rsid w:val="00B26954"/>
    <w:rsid w:val="00B3174F"/>
    <w:rsid w:val="00B55743"/>
    <w:rsid w:val="00B64D3D"/>
    <w:rsid w:val="00B65075"/>
    <w:rsid w:val="00B77F4B"/>
    <w:rsid w:val="00B827B3"/>
    <w:rsid w:val="00B835E8"/>
    <w:rsid w:val="00BA57B1"/>
    <w:rsid w:val="00BA5BAA"/>
    <w:rsid w:val="00BA6858"/>
    <w:rsid w:val="00BB27F2"/>
    <w:rsid w:val="00BC554C"/>
    <w:rsid w:val="00BE2404"/>
    <w:rsid w:val="00BE36E1"/>
    <w:rsid w:val="00BE636C"/>
    <w:rsid w:val="00BF0E1B"/>
    <w:rsid w:val="00BF3677"/>
    <w:rsid w:val="00BF5BB8"/>
    <w:rsid w:val="00BF6648"/>
    <w:rsid w:val="00BF689E"/>
    <w:rsid w:val="00C03968"/>
    <w:rsid w:val="00C075E5"/>
    <w:rsid w:val="00C1261F"/>
    <w:rsid w:val="00C12E1E"/>
    <w:rsid w:val="00C15B35"/>
    <w:rsid w:val="00C22263"/>
    <w:rsid w:val="00C30027"/>
    <w:rsid w:val="00C328BC"/>
    <w:rsid w:val="00C402EA"/>
    <w:rsid w:val="00C40E68"/>
    <w:rsid w:val="00C537D8"/>
    <w:rsid w:val="00C54FD2"/>
    <w:rsid w:val="00C551BD"/>
    <w:rsid w:val="00C55D6D"/>
    <w:rsid w:val="00C55F90"/>
    <w:rsid w:val="00C66086"/>
    <w:rsid w:val="00C8633E"/>
    <w:rsid w:val="00C869D6"/>
    <w:rsid w:val="00CA3ADF"/>
    <w:rsid w:val="00CA3F0C"/>
    <w:rsid w:val="00CA79A2"/>
    <w:rsid w:val="00CA7E21"/>
    <w:rsid w:val="00CB66BD"/>
    <w:rsid w:val="00CB721A"/>
    <w:rsid w:val="00CC6A15"/>
    <w:rsid w:val="00CE0F95"/>
    <w:rsid w:val="00CF196E"/>
    <w:rsid w:val="00CF5039"/>
    <w:rsid w:val="00D06D21"/>
    <w:rsid w:val="00D22515"/>
    <w:rsid w:val="00D23DB8"/>
    <w:rsid w:val="00D25CBE"/>
    <w:rsid w:val="00D2642A"/>
    <w:rsid w:val="00D266E3"/>
    <w:rsid w:val="00D32C0A"/>
    <w:rsid w:val="00D3399E"/>
    <w:rsid w:val="00D40FE9"/>
    <w:rsid w:val="00D422AC"/>
    <w:rsid w:val="00D52D07"/>
    <w:rsid w:val="00D53AB0"/>
    <w:rsid w:val="00D57486"/>
    <w:rsid w:val="00D57DE9"/>
    <w:rsid w:val="00D66F8B"/>
    <w:rsid w:val="00D75BF7"/>
    <w:rsid w:val="00D8125A"/>
    <w:rsid w:val="00D90AFE"/>
    <w:rsid w:val="00D97E63"/>
    <w:rsid w:val="00DA0DD2"/>
    <w:rsid w:val="00DA1B80"/>
    <w:rsid w:val="00DA306D"/>
    <w:rsid w:val="00DA3121"/>
    <w:rsid w:val="00DA42B3"/>
    <w:rsid w:val="00DA5059"/>
    <w:rsid w:val="00DC7CBF"/>
    <w:rsid w:val="00DD582F"/>
    <w:rsid w:val="00DD7AFD"/>
    <w:rsid w:val="00DD7E14"/>
    <w:rsid w:val="00DE04F5"/>
    <w:rsid w:val="00E00213"/>
    <w:rsid w:val="00E034BB"/>
    <w:rsid w:val="00E16401"/>
    <w:rsid w:val="00E22F27"/>
    <w:rsid w:val="00E24ADF"/>
    <w:rsid w:val="00E30B1B"/>
    <w:rsid w:val="00E42295"/>
    <w:rsid w:val="00E54F7F"/>
    <w:rsid w:val="00E565BE"/>
    <w:rsid w:val="00E56734"/>
    <w:rsid w:val="00E628C6"/>
    <w:rsid w:val="00E720A2"/>
    <w:rsid w:val="00E7692C"/>
    <w:rsid w:val="00E80098"/>
    <w:rsid w:val="00E85991"/>
    <w:rsid w:val="00EA04BB"/>
    <w:rsid w:val="00EA6650"/>
    <w:rsid w:val="00EA73B5"/>
    <w:rsid w:val="00EB577F"/>
    <w:rsid w:val="00EC0B54"/>
    <w:rsid w:val="00ED158B"/>
    <w:rsid w:val="00ED5185"/>
    <w:rsid w:val="00EE0312"/>
    <w:rsid w:val="00EE12BE"/>
    <w:rsid w:val="00EE42B2"/>
    <w:rsid w:val="00EE50DB"/>
    <w:rsid w:val="00EF020C"/>
    <w:rsid w:val="00EF4D39"/>
    <w:rsid w:val="00F105B6"/>
    <w:rsid w:val="00F1203B"/>
    <w:rsid w:val="00F12593"/>
    <w:rsid w:val="00F17142"/>
    <w:rsid w:val="00F20CEB"/>
    <w:rsid w:val="00F36F7B"/>
    <w:rsid w:val="00F455FB"/>
    <w:rsid w:val="00F5086B"/>
    <w:rsid w:val="00F545FE"/>
    <w:rsid w:val="00F55F6C"/>
    <w:rsid w:val="00F6212D"/>
    <w:rsid w:val="00F62186"/>
    <w:rsid w:val="00F73AC8"/>
    <w:rsid w:val="00F83E31"/>
    <w:rsid w:val="00F83E94"/>
    <w:rsid w:val="00F85058"/>
    <w:rsid w:val="00F96E83"/>
    <w:rsid w:val="00F9771B"/>
    <w:rsid w:val="00FA1EDC"/>
    <w:rsid w:val="00FA7575"/>
    <w:rsid w:val="00FB6E5B"/>
    <w:rsid w:val="00FC1825"/>
    <w:rsid w:val="00FC3338"/>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34"/>
    <w:rsid w:val="00A3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31</Pages>
  <Words>11055</Words>
  <Characters>66330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160</cp:revision>
  <cp:lastPrinted>2021-10-20T07:40:00Z</cp:lastPrinted>
  <dcterms:created xsi:type="dcterms:W3CDTF">2021-04-21T06:50:00Z</dcterms:created>
  <dcterms:modified xsi:type="dcterms:W3CDTF">2021-10-27T10:48:00Z</dcterms:modified>
</cp:coreProperties>
</file>