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01" w:rsidRPr="00C12B10" w:rsidRDefault="00972801" w:rsidP="00972801">
      <w:pPr>
        <w:jc w:val="center"/>
        <w:rPr>
          <w:b/>
        </w:rPr>
      </w:pPr>
      <w:r w:rsidRPr="00C12B10">
        <w:rPr>
          <w:b/>
        </w:rPr>
        <w:t xml:space="preserve">FORMULARZ </w:t>
      </w:r>
      <w:r w:rsidRPr="005F401C">
        <w:rPr>
          <w:b/>
          <w:bCs/>
          <w:szCs w:val="20"/>
        </w:rPr>
        <w:t>KALKULACJI CENOWEJ</w:t>
      </w:r>
    </w:p>
    <w:p w:rsidR="00972801" w:rsidRPr="005F401C" w:rsidRDefault="00972801" w:rsidP="00972801">
      <w:pPr>
        <w:jc w:val="center"/>
        <w:rPr>
          <w:b/>
          <w:bCs/>
          <w:i/>
          <w:iCs/>
          <w:szCs w:val="20"/>
        </w:rPr>
      </w:pPr>
      <w:r w:rsidRPr="005F401C">
        <w:rPr>
          <w:b/>
          <w:bCs/>
          <w:i/>
          <w:iCs/>
          <w:szCs w:val="20"/>
        </w:rPr>
        <w:t>ZAŁĄCZNIK NR 1 DO FORMULARZA OFERTY</w:t>
      </w:r>
    </w:p>
    <w:tbl>
      <w:tblPr>
        <w:tblStyle w:val="Tabela-Siatka"/>
        <w:tblW w:w="15163" w:type="dxa"/>
        <w:tblInd w:w="0" w:type="dxa"/>
        <w:tblLook w:val="04A0" w:firstRow="1" w:lastRow="0" w:firstColumn="1" w:lastColumn="0" w:noHBand="0" w:noVBand="1"/>
      </w:tblPr>
      <w:tblGrid>
        <w:gridCol w:w="480"/>
        <w:gridCol w:w="2425"/>
        <w:gridCol w:w="2714"/>
        <w:gridCol w:w="2059"/>
        <w:gridCol w:w="1871"/>
        <w:gridCol w:w="1871"/>
        <w:gridCol w:w="1871"/>
        <w:gridCol w:w="1872"/>
      </w:tblGrid>
      <w:tr w:rsidR="00972801" w:rsidTr="00FF766B"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25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Czynność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Krotność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jednostkowa netto </w:t>
            </w:r>
            <w:r>
              <w:rPr>
                <w:rFonts w:asciiTheme="minorHAnsi" w:hAnsiTheme="minorHAnsi" w:cstheme="minorHAnsi"/>
              </w:rPr>
              <w:br/>
              <w:t>w zł</w:t>
            </w:r>
          </w:p>
        </w:tc>
        <w:tc>
          <w:tcPr>
            <w:tcW w:w="1871" w:type="dxa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netto </w:t>
            </w:r>
            <w:r>
              <w:rPr>
                <w:rFonts w:asciiTheme="minorHAnsi" w:hAnsiTheme="minorHAnsi" w:cstheme="minorHAnsi"/>
              </w:rPr>
              <w:br/>
              <w:t>w zł</w:t>
            </w:r>
          </w:p>
        </w:tc>
        <w:tc>
          <w:tcPr>
            <w:tcW w:w="1871" w:type="dxa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podatku VAT </w:t>
            </w:r>
            <w:r>
              <w:rPr>
                <w:rFonts w:asciiTheme="minorHAnsi" w:hAnsiTheme="minorHAnsi" w:cstheme="minorHAnsi"/>
              </w:rPr>
              <w:br/>
              <w:t>w zł</w:t>
            </w:r>
          </w:p>
        </w:tc>
        <w:tc>
          <w:tcPr>
            <w:tcW w:w="1872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Wartość</w:t>
            </w:r>
            <w:r>
              <w:rPr>
                <w:rFonts w:asciiTheme="minorHAnsi" w:hAnsiTheme="minorHAnsi" w:cstheme="minorHAnsi"/>
              </w:rPr>
              <w:t xml:space="preserve"> brutto </w:t>
            </w:r>
            <w:r>
              <w:rPr>
                <w:rFonts w:asciiTheme="minorHAnsi" w:hAnsiTheme="minorHAnsi" w:cstheme="minorHAnsi"/>
              </w:rPr>
              <w:br/>
              <w:t>w zł</w:t>
            </w: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25" w:type="dxa"/>
            <w:vMerge w:val="restart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 xml:space="preserve">Suwnica 12 ton </w:t>
            </w:r>
            <w:r>
              <w:rPr>
                <w:rFonts w:asciiTheme="minorHAnsi" w:hAnsiTheme="minorHAnsi" w:cstheme="minorHAnsi"/>
              </w:rPr>
              <w:br/>
            </w:r>
            <w:r w:rsidRPr="00C36E12">
              <w:rPr>
                <w:rFonts w:asciiTheme="minorHAnsi" w:hAnsiTheme="minorHAnsi" w:cstheme="minorHAnsi"/>
              </w:rPr>
              <w:t>w bunkrze</w:t>
            </w: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Konserwacja bieżąca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Badania UDT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Przegląd roczny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Pomiary elektryczne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Hlk62634332"/>
            <w:r w:rsidRPr="00C36E1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25" w:type="dxa"/>
            <w:vMerge w:val="restart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 xml:space="preserve">Suwnica 14 ton </w:t>
            </w:r>
            <w:r>
              <w:rPr>
                <w:rFonts w:asciiTheme="minorHAnsi" w:hAnsiTheme="minorHAnsi" w:cstheme="minorHAnsi"/>
              </w:rPr>
              <w:br/>
            </w:r>
            <w:r w:rsidRPr="00C36E12">
              <w:rPr>
                <w:rFonts w:asciiTheme="minorHAnsi" w:hAnsiTheme="minorHAnsi" w:cstheme="minorHAnsi"/>
              </w:rPr>
              <w:t>w budynku cyklu termicznego</w:t>
            </w: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Konserwacja bieżąca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Badania UDT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Przegląd roczny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Pomiary elektryczne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25" w:type="dxa"/>
            <w:vMerge w:val="restart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 xml:space="preserve">Wciągnik </w:t>
            </w:r>
            <w:r>
              <w:rPr>
                <w:rFonts w:asciiTheme="minorHAnsi" w:hAnsiTheme="minorHAnsi" w:cstheme="minorHAnsi"/>
              </w:rPr>
              <w:t>łańcuchowy</w:t>
            </w:r>
            <w:r w:rsidRPr="00C36E12">
              <w:rPr>
                <w:rFonts w:asciiTheme="minorHAnsi" w:hAnsiTheme="minorHAnsi" w:cstheme="minorHAnsi"/>
              </w:rPr>
              <w:t xml:space="preserve"> 0,5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6E12">
              <w:rPr>
                <w:rFonts w:asciiTheme="minorHAnsi" w:hAnsiTheme="minorHAnsi" w:cstheme="minorHAnsi"/>
              </w:rPr>
              <w:t>tony</w:t>
            </w: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Konserwacja bieżąca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Badania UDT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Przegląd roczny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Pomiary elektryczne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425" w:type="dxa"/>
            <w:vMerge w:val="restart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 xml:space="preserve">Żuraw przyścienny </w:t>
            </w:r>
            <w:r>
              <w:rPr>
                <w:rFonts w:asciiTheme="minorHAnsi" w:hAnsiTheme="minorHAnsi" w:cstheme="minorHAnsi"/>
              </w:rPr>
              <w:br/>
            </w:r>
            <w:r w:rsidRPr="00C36E12">
              <w:rPr>
                <w:rFonts w:asciiTheme="minorHAnsi" w:hAnsiTheme="minorHAnsi" w:cstheme="minorHAnsi"/>
              </w:rPr>
              <w:t>1 tona</w:t>
            </w: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Konserwacja bieżąca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Badania UDT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Przegląd roczny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Pomiary elektryczne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425" w:type="dxa"/>
            <w:vMerge w:val="restart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 xml:space="preserve">Żuraw przyścienny </w:t>
            </w:r>
            <w:r>
              <w:rPr>
                <w:rFonts w:asciiTheme="minorHAnsi" w:hAnsiTheme="minorHAnsi" w:cstheme="minorHAnsi"/>
              </w:rPr>
              <w:br/>
            </w:r>
            <w:r w:rsidRPr="00C36E12">
              <w:rPr>
                <w:rFonts w:asciiTheme="minorHAnsi" w:hAnsiTheme="minorHAnsi" w:cstheme="minorHAnsi"/>
              </w:rPr>
              <w:t>0,5 tony</w:t>
            </w: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Konserwacja bieżąca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Badania UDT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Przegląd roczny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425" w:type="dxa"/>
            <w:vMerge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Pomiary elektryczne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425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Żuraw słupowy 1 tona</w:t>
            </w: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Konserwacja bieżąca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425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Roboczogodzina</w:t>
            </w:r>
          </w:p>
        </w:tc>
        <w:tc>
          <w:tcPr>
            <w:tcW w:w="2714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Naprawy doraźne</w:t>
            </w:r>
          </w:p>
        </w:tc>
        <w:tc>
          <w:tcPr>
            <w:tcW w:w="2059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36E12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871" w:type="dxa"/>
            <w:vAlign w:val="center"/>
          </w:tcPr>
          <w:p w:rsidR="00972801" w:rsidRPr="00C36E12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1" w:type="dxa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72801" w:rsidRPr="00F11E36" w:rsidRDefault="00972801" w:rsidP="0097280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2801" w:rsidRPr="00F11E36" w:rsidTr="00972801">
        <w:trPr>
          <w:trHeight w:val="227"/>
        </w:trPr>
        <w:tc>
          <w:tcPr>
            <w:tcW w:w="480" w:type="dxa"/>
            <w:vAlign w:val="center"/>
          </w:tcPr>
          <w:p w:rsidR="00972801" w:rsidRDefault="00972801" w:rsidP="0097280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2811" w:type="dxa"/>
            <w:gridSpan w:val="6"/>
            <w:vAlign w:val="center"/>
          </w:tcPr>
          <w:p w:rsidR="00972801" w:rsidRPr="00796054" w:rsidRDefault="00972801" w:rsidP="00972801">
            <w:pPr>
              <w:spacing w:after="0" w:line="240" w:lineRule="auto"/>
              <w:jc w:val="right"/>
              <w:rPr>
                <w:b/>
              </w:rPr>
            </w:pPr>
            <w:r w:rsidRPr="00796054">
              <w:rPr>
                <w:b/>
              </w:rPr>
              <w:t>Wartość oferty brutto:</w:t>
            </w:r>
          </w:p>
        </w:tc>
        <w:tc>
          <w:tcPr>
            <w:tcW w:w="1872" w:type="dxa"/>
            <w:vAlign w:val="center"/>
          </w:tcPr>
          <w:p w:rsidR="00972801" w:rsidRPr="00796054" w:rsidRDefault="00972801" w:rsidP="0097280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72801" w:rsidRDefault="00972801" w:rsidP="00972801"/>
    <w:p w:rsidR="00972801" w:rsidRDefault="00972801" w:rsidP="00972801"/>
    <w:p w:rsidR="00972801" w:rsidRDefault="00972801" w:rsidP="00972801">
      <w:pPr>
        <w:ind w:left="4820"/>
        <w:rPr>
          <w:vertAlign w:val="superscript"/>
        </w:rPr>
      </w:pPr>
      <w:r w:rsidRPr="0041425E">
        <w:t>……................................................................</w:t>
      </w:r>
    </w:p>
    <w:p w:rsidR="00EF29BA" w:rsidRPr="00972801" w:rsidRDefault="00972801" w:rsidP="00972801">
      <w:pPr>
        <w:ind w:left="4820"/>
      </w:pPr>
      <w:r w:rsidRPr="003937F2">
        <w:rPr>
          <w:sz w:val="16"/>
        </w:rPr>
        <w:t>(</w:t>
      </w:r>
      <w:r>
        <w:rPr>
          <w:sz w:val="16"/>
        </w:rPr>
        <w:t xml:space="preserve">miejsce, data, </w:t>
      </w:r>
      <w:r w:rsidRPr="003937F2">
        <w:rPr>
          <w:sz w:val="16"/>
        </w:rPr>
        <w:t>podpisy upełnomocnionych przedstawicieli Wykonawcy)</w:t>
      </w:r>
      <w:bookmarkStart w:id="1" w:name="_GoBack"/>
      <w:bookmarkEnd w:id="1"/>
    </w:p>
    <w:sectPr w:rsidR="00EF29BA" w:rsidRPr="00972801" w:rsidSect="00972801">
      <w:headerReference w:type="default" r:id="rId5"/>
      <w:headerReference w:type="firs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A" w:rsidRPr="00BE0155" w:rsidRDefault="00972801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 xml:space="preserve">2a </w:t>
    </w:r>
    <w:r>
      <w:rPr>
        <w:b/>
      </w:rPr>
      <w:t>do SWZ</w:t>
    </w:r>
  </w:p>
  <w:p w:rsidR="00594F3A" w:rsidRPr="00D9110A" w:rsidRDefault="00972801" w:rsidP="008B3D81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</w:rPr>
    </w:pPr>
    <w:r w:rsidRPr="00A20244">
      <w:rPr>
        <w:rFonts w:asciiTheme="minorHAnsi" w:hAnsiTheme="minorHAnsi" w:cstheme="minorHAnsi"/>
        <w:b/>
        <w:color w:val="7F7F7F" w:themeColor="text1" w:themeTint="80"/>
        <w:sz w:val="22"/>
      </w:rPr>
      <w:fldChar w:fldCharType="begin"/>
    </w:r>
    <w:r w:rsidRPr="00A20244">
      <w:rPr>
        <w:rFonts w:asciiTheme="minorHAnsi" w:hAnsiTheme="minorHAnsi" w:cstheme="minorHAnsi"/>
        <w:color w:val="7F7F7F" w:themeColor="text1" w:themeTint="80"/>
        <w:sz w:val="22"/>
      </w:rPr>
      <w:instrText xml:space="preserve"> REF Nr_referencyjny \h </w:instrText>
    </w:r>
    <w:r w:rsidRPr="00A20244">
      <w:rPr>
        <w:rFonts w:asciiTheme="minorHAnsi" w:hAnsiTheme="minorHAnsi" w:cstheme="minorHAnsi"/>
        <w:b/>
        <w:color w:val="7F7F7F" w:themeColor="text1" w:themeTint="80"/>
        <w:sz w:val="22"/>
      </w:rPr>
      <w:instrText xml:space="preserve"> \* MERGEFORMAT </w:instrText>
    </w:r>
    <w:r w:rsidRPr="00A20244">
      <w:rPr>
        <w:rFonts w:asciiTheme="minorHAnsi" w:hAnsiTheme="minorHAnsi" w:cstheme="minorHAnsi"/>
        <w:b/>
        <w:color w:val="7F7F7F" w:themeColor="text1" w:themeTint="80"/>
        <w:sz w:val="22"/>
      </w:rPr>
    </w:r>
    <w:r w:rsidRPr="00A20244">
      <w:rPr>
        <w:rFonts w:asciiTheme="minorHAnsi" w:hAnsiTheme="minorHAnsi" w:cstheme="minorHAnsi"/>
        <w:b/>
        <w:color w:val="7F7F7F" w:themeColor="text1" w:themeTint="80"/>
        <w:sz w:val="22"/>
      </w:rPr>
      <w:fldChar w:fldCharType="separate"/>
    </w:r>
    <w:r w:rsidRPr="00266A0D">
      <w:rPr>
        <w:rFonts w:asciiTheme="minorHAnsi" w:hAnsiTheme="minorHAnsi" w:cstheme="minorHAnsi"/>
        <w:b/>
        <w:color w:val="7F7F7F" w:themeColor="text1" w:themeTint="80"/>
        <w:sz w:val="22"/>
      </w:rPr>
      <w:t>MKUO ProNatura ZP/</w:t>
    </w:r>
    <w:r w:rsidRPr="00266A0D">
      <w:rPr>
        <w:rFonts w:asciiTheme="minorHAnsi" w:hAnsiTheme="minorHAnsi" w:cstheme="minorHAnsi"/>
        <w:b/>
        <w:color w:val="7F7F7F" w:themeColor="text1" w:themeTint="80"/>
        <w:sz w:val="22"/>
      </w:rPr>
      <w:t>TP/</w:t>
    </w:r>
    <w:r w:rsidRPr="00266A0D">
      <w:rPr>
        <w:rFonts w:asciiTheme="minorHAnsi" w:hAnsiTheme="minorHAnsi" w:cstheme="minorHAnsi"/>
        <w:b/>
        <w:color w:val="7F7F7F" w:themeColor="text1" w:themeTint="80"/>
        <w:sz w:val="22"/>
      </w:rPr>
      <w:t>42</w:t>
    </w:r>
    <w:r w:rsidRPr="00266A0D">
      <w:rPr>
        <w:rFonts w:asciiTheme="minorHAnsi" w:hAnsiTheme="minorHAnsi" w:cstheme="minorHAnsi"/>
        <w:b/>
        <w:color w:val="7F7F7F" w:themeColor="text1" w:themeTint="80"/>
        <w:sz w:val="22"/>
      </w:rPr>
      <w:t>/2</w:t>
    </w:r>
    <w:r w:rsidRPr="00266A0D">
      <w:rPr>
        <w:rFonts w:asciiTheme="minorHAnsi" w:hAnsiTheme="minorHAnsi" w:cstheme="minorHAnsi"/>
        <w:b/>
        <w:color w:val="7F7F7F" w:themeColor="text1" w:themeTint="80"/>
        <w:sz w:val="22"/>
      </w:rPr>
      <w:t>2</w:t>
    </w:r>
    <w:r w:rsidRPr="00A20244">
      <w:rPr>
        <w:rFonts w:asciiTheme="minorHAnsi" w:hAnsiTheme="minorHAnsi" w:cstheme="minorHAnsi"/>
        <w:b/>
        <w:color w:val="7F7F7F" w:themeColor="text1" w:themeTint="8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3A" w:rsidRDefault="00972801" w:rsidP="00BE0155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2a do SWZ</w:t>
    </w:r>
  </w:p>
  <w:p w:rsidR="00594F3A" w:rsidRPr="00BE0155" w:rsidRDefault="00972801" w:rsidP="00BE0155">
    <w:pPr>
      <w:jc w:val="right"/>
      <w:rPr>
        <w:b/>
      </w:rPr>
    </w:pPr>
    <w:r w:rsidRPr="003678FD">
      <w:rPr>
        <w:rFonts w:asciiTheme="minorHAnsi" w:hAnsiTheme="minorHAnsi" w:cstheme="minorHAnsi"/>
        <w:b/>
        <w:color w:val="7F7F7F" w:themeColor="text1" w:themeTint="80"/>
      </w:rPr>
      <w:t>MKUO ProNatura ZP/TP/42/22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01"/>
    <w:rsid w:val="00132950"/>
    <w:rsid w:val="001723CE"/>
    <w:rsid w:val="001B5B3D"/>
    <w:rsid w:val="001E414C"/>
    <w:rsid w:val="004B0D60"/>
    <w:rsid w:val="00972801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27BA-038E-4401-A4C1-0E56358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50"/>
    <w:pPr>
      <w:spacing w:after="160" w:line="259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line="240" w:lineRule="auto"/>
    </w:pPr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aliases w:val="Nagłówek strony 1"/>
    <w:basedOn w:val="Normalny"/>
    <w:link w:val="NagwekZnak"/>
    <w:unhideWhenUsed/>
    <w:rsid w:val="001329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1 Znak1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</w:pPr>
    <w:rPr>
      <w:rFonts w:cs="font181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ind w:left="720"/>
      <w:contextualSpacing/>
    </w:p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</w:pPr>
    <w:rPr>
      <w:color w:val="000000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 w:line="240" w:lineRule="auto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 w:line="240" w:lineRule="auto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 w:line="240" w:lineRule="auto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 w:line="240" w:lineRule="auto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 w:line="240" w:lineRule="auto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132950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 w:line="240" w:lineRule="auto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3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2022-06-30T11:48:00Z</dcterms:created>
  <dcterms:modified xsi:type="dcterms:W3CDTF">2022-06-30T11:52:00Z</dcterms:modified>
</cp:coreProperties>
</file>