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17219D0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10951">
        <w:rPr>
          <w:rFonts w:ascii="Times New Roman" w:eastAsia="Times New Roman" w:hAnsi="Times New Roman"/>
          <w:b/>
          <w:sz w:val="24"/>
          <w:szCs w:val="24"/>
          <w:lang w:eastAsia="pl-PL"/>
        </w:rPr>
        <w:t>31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10951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EF035D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EF035D" w:rsidRDefault="00DA66A8" w:rsidP="007109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6284AE7" w14:textId="77777777" w:rsidR="00710951" w:rsidRDefault="00710951" w:rsidP="00710951">
      <w:pPr>
        <w:suppressAutoHyphens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10951">
        <w:rPr>
          <w:rFonts w:ascii="Times New Roman" w:hAnsi="Times New Roman"/>
          <w:b/>
          <w:bCs/>
          <w:sz w:val="24"/>
          <w:szCs w:val="24"/>
          <w:lang w:eastAsia="pl-PL"/>
        </w:rPr>
        <w:t>Dostawa wraz z montażem wyposażenia meblowego dla Wydziału Nauk Społecznych Uniwersytetu Szczecińskiego – pokój numer 136</w:t>
      </w:r>
    </w:p>
    <w:p w14:paraId="7E343D3A" w14:textId="77777777" w:rsidR="00710951" w:rsidRDefault="00710951" w:rsidP="00A4717B">
      <w:pPr>
        <w:suppressAutoHyphens/>
        <w:spacing w:after="0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CD584ED" w14:textId="42CE44DA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951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Kamila Forlańska</cp:lastModifiedBy>
  <cp:revision>5</cp:revision>
  <cp:lastPrinted>2021-02-01T10:14:00Z</cp:lastPrinted>
  <dcterms:created xsi:type="dcterms:W3CDTF">2023-01-12T07:49:00Z</dcterms:created>
  <dcterms:modified xsi:type="dcterms:W3CDTF">2023-03-31T11:20:00Z</dcterms:modified>
</cp:coreProperties>
</file>