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1E10" w14:textId="77777777" w:rsidR="009352C5" w:rsidRDefault="00DD7922">
      <w:pPr>
        <w:shd w:val="clear" w:color="auto" w:fill="FFFFFF"/>
        <w:jc w:val="center"/>
        <w:rPr>
          <w:rFonts w:asciiTheme="majorHAnsi" w:eastAsia="Times New Roman" w:hAnsiTheme="majorHAnsi" w:cstheme="majorHAnsi"/>
          <w:b/>
          <w:bCs/>
          <w:color w:val="666666"/>
          <w:sz w:val="21"/>
          <w:szCs w:val="21"/>
          <w:lang w:eastAsia="pl-PL"/>
        </w:rPr>
      </w:pPr>
      <w:r>
        <w:rPr>
          <w:rFonts w:asciiTheme="majorHAnsi" w:eastAsia="Times New Roman" w:hAnsiTheme="majorHAnsi" w:cstheme="majorHAnsi"/>
          <w:b/>
          <w:bCs/>
          <w:color w:val="666666"/>
          <w:sz w:val="21"/>
          <w:szCs w:val="21"/>
          <w:lang w:eastAsia="pl-PL"/>
        </w:rPr>
        <w:t>ZAPROSZENIE DO ZŁOŻENIA OFERTY</w:t>
      </w:r>
    </w:p>
    <w:p w14:paraId="744733A9" w14:textId="77777777" w:rsidR="009352C5" w:rsidRDefault="009352C5">
      <w:pPr>
        <w:shd w:val="clear" w:color="auto" w:fill="FFFFFF"/>
        <w:rPr>
          <w:rFonts w:asciiTheme="majorHAnsi" w:eastAsia="Times New Roman" w:hAnsiTheme="majorHAnsi" w:cstheme="majorHAnsi"/>
          <w:b/>
          <w:bCs/>
          <w:color w:val="666666"/>
          <w:sz w:val="21"/>
          <w:szCs w:val="21"/>
          <w:lang w:eastAsia="pl-PL"/>
        </w:rPr>
      </w:pPr>
    </w:p>
    <w:p w14:paraId="6A95D127" w14:textId="77777777" w:rsidR="009352C5" w:rsidRDefault="00DD7922">
      <w:pPr>
        <w:numPr>
          <w:ilvl w:val="0"/>
          <w:numId w:val="2"/>
        </w:numPr>
        <w:spacing w:after="160" w:line="259" w:lineRule="auto"/>
        <w:contextualSpacing/>
        <w:jc w:val="both"/>
        <w:rPr>
          <w:rFonts w:asciiTheme="majorHAnsi" w:eastAsia="Calibri" w:hAnsiTheme="majorHAnsi" w:cstheme="majorHAnsi"/>
          <w:b/>
        </w:rPr>
      </w:pPr>
      <w:r>
        <w:rPr>
          <w:rFonts w:asciiTheme="majorHAnsi" w:eastAsia="Calibri" w:hAnsiTheme="majorHAnsi" w:cstheme="majorHAnsi"/>
          <w:b/>
        </w:rPr>
        <w:t xml:space="preserve">ZAMAWIAJĄCY: </w:t>
      </w:r>
    </w:p>
    <w:p w14:paraId="1085C1A1" w14:textId="77777777" w:rsidR="009352C5" w:rsidRDefault="00DD7922">
      <w:pPr>
        <w:ind w:left="1080"/>
        <w:contextualSpacing/>
        <w:jc w:val="both"/>
        <w:rPr>
          <w:rFonts w:asciiTheme="majorHAnsi" w:eastAsia="Calibri" w:hAnsiTheme="majorHAnsi" w:cstheme="majorHAnsi"/>
        </w:rPr>
      </w:pPr>
      <w:r>
        <w:rPr>
          <w:rFonts w:asciiTheme="majorHAnsi" w:eastAsia="Calibri" w:hAnsiTheme="majorHAnsi" w:cstheme="majorHAnsi"/>
        </w:rPr>
        <w:t>Krajowy Ośrodek Psychiatrii Sądowej dla Nieletnich w Garwolinie</w:t>
      </w:r>
    </w:p>
    <w:p w14:paraId="7661E5A6" w14:textId="77777777" w:rsidR="009352C5" w:rsidRDefault="00DD7922">
      <w:pPr>
        <w:ind w:left="1080"/>
        <w:contextualSpacing/>
        <w:jc w:val="both"/>
        <w:rPr>
          <w:rFonts w:asciiTheme="majorHAnsi" w:eastAsia="Calibri" w:hAnsiTheme="majorHAnsi" w:cstheme="majorHAnsi"/>
        </w:rPr>
      </w:pPr>
      <w:r>
        <w:rPr>
          <w:rFonts w:asciiTheme="majorHAnsi" w:eastAsia="Calibri" w:hAnsiTheme="majorHAnsi" w:cstheme="majorHAnsi"/>
        </w:rPr>
        <w:t>Aleja Legionów 11, 08-400 Garwolin, REGON: 712573029 ,NIP:8262022343</w:t>
      </w:r>
    </w:p>
    <w:p w14:paraId="24B3F8EF" w14:textId="77777777" w:rsidR="009352C5" w:rsidRDefault="009352C5">
      <w:pPr>
        <w:ind w:left="1080"/>
        <w:contextualSpacing/>
        <w:jc w:val="both"/>
        <w:rPr>
          <w:rFonts w:asciiTheme="majorHAnsi" w:eastAsia="Calibri" w:hAnsiTheme="majorHAnsi" w:cstheme="majorHAnsi"/>
          <w:b/>
        </w:rPr>
      </w:pPr>
    </w:p>
    <w:p w14:paraId="2761A465" w14:textId="77777777" w:rsidR="009352C5" w:rsidRDefault="00DD7922">
      <w:pPr>
        <w:numPr>
          <w:ilvl w:val="0"/>
          <w:numId w:val="2"/>
        </w:numPr>
        <w:suppressAutoHyphens/>
        <w:spacing w:after="160" w:line="259" w:lineRule="auto"/>
        <w:jc w:val="both"/>
        <w:rPr>
          <w:rFonts w:asciiTheme="majorHAnsi" w:eastAsia="Times New Roman" w:hAnsiTheme="majorHAnsi" w:cstheme="majorHAnsi"/>
          <w:b/>
          <w:lang w:eastAsia="pl-PL"/>
        </w:rPr>
      </w:pPr>
      <w:r>
        <w:rPr>
          <w:rFonts w:asciiTheme="majorHAnsi" w:eastAsia="Times New Roman" w:hAnsiTheme="majorHAnsi" w:cstheme="majorHAnsi"/>
          <w:b/>
          <w:lang w:eastAsia="pl-PL"/>
        </w:rPr>
        <w:t>Tryb udzielenia zamówienia</w:t>
      </w:r>
    </w:p>
    <w:p w14:paraId="30DA4701" w14:textId="3F42B5BD" w:rsidR="009352C5" w:rsidRDefault="00DD7922" w:rsidP="002C5A3F">
      <w:pPr>
        <w:suppressAutoHyphens/>
        <w:ind w:left="1080"/>
        <w:jc w:val="both"/>
        <w:rPr>
          <w:rFonts w:asciiTheme="majorHAnsi" w:eastAsia="Calibri" w:hAnsiTheme="majorHAnsi" w:cstheme="majorHAnsi"/>
        </w:rPr>
      </w:pPr>
      <w:r>
        <w:rPr>
          <w:rFonts w:asciiTheme="majorHAnsi" w:eastAsia="Times New Roman" w:hAnsiTheme="majorHAnsi" w:cstheme="majorHAnsi"/>
          <w:lang w:eastAsia="pl-PL"/>
        </w:rPr>
        <w:t xml:space="preserve">Zamówienie udzielane jest w trybie zapytania ofertowego przy wartości zamówienia nie przekraczającego kwoty  130 000,00 PLN  (netto) i jest wyłączone ze stosowania ustawy PZP </w:t>
      </w:r>
      <w:r>
        <w:rPr>
          <w:rFonts w:asciiTheme="majorHAnsi" w:eastAsia="Calibri" w:hAnsiTheme="majorHAnsi" w:cstheme="majorHAnsi"/>
          <w:b/>
        </w:rPr>
        <w:t>Przedmiot zamówienia:</w:t>
      </w:r>
      <w:r>
        <w:rPr>
          <w:rFonts w:asciiTheme="majorHAnsi" w:eastAsia="Calibri" w:hAnsiTheme="majorHAnsi" w:cstheme="majorHAnsi"/>
        </w:rPr>
        <w:t xml:space="preserve"> </w:t>
      </w:r>
    </w:p>
    <w:p w14:paraId="40E2C06A" w14:textId="77777777" w:rsidR="009352C5" w:rsidRDefault="009352C5">
      <w:pPr>
        <w:ind w:firstLine="708"/>
        <w:rPr>
          <w:rFonts w:asciiTheme="majorHAnsi" w:hAnsiTheme="majorHAnsi" w:cstheme="majorHAnsi"/>
        </w:rPr>
      </w:pPr>
    </w:p>
    <w:p w14:paraId="55FC6E2F" w14:textId="77777777" w:rsidR="009352C5" w:rsidRDefault="00DD7922">
      <w:pPr>
        <w:ind w:firstLine="708"/>
        <w:rPr>
          <w:rFonts w:asciiTheme="majorHAnsi" w:hAnsiTheme="majorHAnsi" w:cstheme="majorHAnsi"/>
        </w:rPr>
      </w:pPr>
      <w:r>
        <w:rPr>
          <w:rFonts w:asciiTheme="majorHAnsi" w:hAnsiTheme="majorHAnsi" w:cstheme="majorHAnsi"/>
        </w:rPr>
        <w:t>Przedmiotem zamówienia jest ubezpieczenie mienia:</w:t>
      </w:r>
    </w:p>
    <w:p w14:paraId="501BEC72" w14:textId="77777777" w:rsidR="009352C5" w:rsidRDefault="009352C5">
      <w:pPr>
        <w:ind w:firstLine="708"/>
        <w:rPr>
          <w:rFonts w:asciiTheme="majorHAnsi" w:hAnsiTheme="majorHAnsi" w:cstheme="majorHAnsi"/>
        </w:rPr>
      </w:pPr>
    </w:p>
    <w:p w14:paraId="5A4AB66B" w14:textId="77777777" w:rsidR="009352C5" w:rsidRDefault="00DD7922">
      <w:pPr>
        <w:pStyle w:val="Akapitzlist"/>
        <w:numPr>
          <w:ilvl w:val="0"/>
          <w:numId w:val="1"/>
        </w:numPr>
        <w:rPr>
          <w:rFonts w:asciiTheme="majorHAnsi" w:hAnsiTheme="majorHAnsi" w:cstheme="majorHAnsi"/>
          <w:b/>
          <w:bCs/>
        </w:rPr>
      </w:pPr>
      <w:r>
        <w:rPr>
          <w:rFonts w:asciiTheme="majorHAnsi" w:hAnsiTheme="majorHAnsi" w:cstheme="majorHAnsi"/>
          <w:b/>
          <w:bCs/>
        </w:rPr>
        <w:t xml:space="preserve">ubezpieczenie sprzętu elektronicznego </w:t>
      </w:r>
    </w:p>
    <w:p w14:paraId="7F44FB03" w14:textId="77777777" w:rsidR="009352C5" w:rsidRDefault="00DD7922">
      <w:pPr>
        <w:pStyle w:val="Akapitzlist"/>
        <w:numPr>
          <w:ilvl w:val="0"/>
          <w:numId w:val="1"/>
        </w:numPr>
        <w:rPr>
          <w:rFonts w:asciiTheme="majorHAnsi" w:hAnsiTheme="majorHAnsi" w:cstheme="majorHAnsi"/>
          <w:b/>
          <w:bCs/>
        </w:rPr>
      </w:pPr>
      <w:r>
        <w:rPr>
          <w:rFonts w:asciiTheme="majorHAnsi" w:hAnsiTheme="majorHAnsi" w:cstheme="majorHAnsi"/>
          <w:b/>
          <w:bCs/>
        </w:rPr>
        <w:t xml:space="preserve">ubezpieczenie mienia od wszystkich </w:t>
      </w:r>
      <w:proofErr w:type="spellStart"/>
      <w:r>
        <w:rPr>
          <w:rFonts w:asciiTheme="majorHAnsi" w:hAnsiTheme="majorHAnsi" w:cstheme="majorHAnsi"/>
          <w:b/>
          <w:bCs/>
        </w:rPr>
        <w:t>ryzyk</w:t>
      </w:r>
      <w:proofErr w:type="spellEnd"/>
      <w:r>
        <w:rPr>
          <w:rFonts w:asciiTheme="majorHAnsi" w:hAnsiTheme="majorHAnsi" w:cstheme="majorHAnsi"/>
          <w:b/>
          <w:bCs/>
        </w:rPr>
        <w:t xml:space="preserve"> </w:t>
      </w:r>
    </w:p>
    <w:p w14:paraId="145EA19F" w14:textId="77777777" w:rsidR="009352C5" w:rsidRDefault="00DD7922">
      <w:pPr>
        <w:pStyle w:val="Akapitzlist"/>
        <w:ind w:left="1440"/>
        <w:rPr>
          <w:rFonts w:asciiTheme="majorHAnsi" w:hAnsiTheme="majorHAnsi" w:cstheme="majorHAnsi"/>
          <w:b/>
          <w:bCs/>
        </w:rPr>
      </w:pPr>
      <w:r>
        <w:rPr>
          <w:rFonts w:asciiTheme="majorHAnsi" w:hAnsiTheme="majorHAnsi" w:cstheme="majorHAnsi"/>
          <w:b/>
          <w:bCs/>
        </w:rPr>
        <w:t>Szczegóły oraz opis przedmiotu zamówienia znajdują się w zał. 1</w:t>
      </w:r>
    </w:p>
    <w:p w14:paraId="0D6B0A3C" w14:textId="77777777" w:rsidR="009352C5" w:rsidRDefault="009352C5">
      <w:pPr>
        <w:pStyle w:val="Akapitzlist"/>
        <w:ind w:left="1788"/>
        <w:rPr>
          <w:rFonts w:asciiTheme="majorHAnsi" w:hAnsiTheme="majorHAnsi" w:cstheme="majorHAnsi"/>
        </w:rPr>
      </w:pPr>
    </w:p>
    <w:p w14:paraId="13CA9D05" w14:textId="77777777" w:rsidR="009352C5" w:rsidRDefault="00DD7922">
      <w:pPr>
        <w:pStyle w:val="Akapitzlist"/>
        <w:widowControl w:val="0"/>
        <w:numPr>
          <w:ilvl w:val="0"/>
          <w:numId w:val="2"/>
        </w:numPr>
        <w:suppressLineNumbers/>
        <w:suppressAutoHyphens/>
        <w:spacing w:after="160" w:line="259" w:lineRule="auto"/>
        <w:jc w:val="both"/>
        <w:rPr>
          <w:rFonts w:asciiTheme="majorHAnsi" w:eastAsia="Times New Roman" w:hAnsiTheme="majorHAnsi" w:cstheme="majorHAnsi"/>
          <w:b/>
          <w:color w:val="000000"/>
        </w:rPr>
      </w:pPr>
      <w:r>
        <w:rPr>
          <w:rFonts w:asciiTheme="majorHAnsi" w:eastAsia="Times New Roman" w:hAnsiTheme="majorHAnsi" w:cstheme="majorHAnsi"/>
          <w:b/>
          <w:color w:val="000000"/>
        </w:rPr>
        <w:t>WYMAGANIA DOTYCZĄCE PRZEDMIOTU ZAMÓWIENIA</w:t>
      </w:r>
    </w:p>
    <w:p w14:paraId="5EF695FE" w14:textId="77777777" w:rsidR="009352C5" w:rsidRDefault="009352C5">
      <w:pPr>
        <w:numPr>
          <w:ilvl w:val="0"/>
          <w:numId w:val="6"/>
        </w:numPr>
        <w:spacing w:after="160" w:line="259" w:lineRule="auto"/>
        <w:contextualSpacing/>
        <w:rPr>
          <w:rFonts w:asciiTheme="majorHAnsi" w:hAnsiTheme="majorHAnsi" w:cstheme="majorHAnsi"/>
          <w:vanish/>
        </w:rPr>
      </w:pPr>
    </w:p>
    <w:p w14:paraId="34E50E8F" w14:textId="77777777" w:rsidR="009352C5" w:rsidRDefault="009352C5">
      <w:pPr>
        <w:numPr>
          <w:ilvl w:val="0"/>
          <w:numId w:val="6"/>
        </w:numPr>
        <w:spacing w:after="160" w:line="259" w:lineRule="auto"/>
        <w:contextualSpacing/>
        <w:rPr>
          <w:rFonts w:asciiTheme="majorHAnsi" w:hAnsiTheme="majorHAnsi" w:cstheme="majorHAnsi"/>
          <w:vanish/>
        </w:rPr>
      </w:pPr>
    </w:p>
    <w:p w14:paraId="526C6342" w14:textId="77777777" w:rsidR="009352C5" w:rsidRDefault="00DD7922">
      <w:pPr>
        <w:numPr>
          <w:ilvl w:val="1"/>
          <w:numId w:val="6"/>
        </w:numPr>
        <w:spacing w:after="160" w:line="259" w:lineRule="auto"/>
        <w:contextualSpacing/>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O udzielenie zamówienia mogą się ubiegać Wykonawcy, którzy posiadają uprawnienia do wykonywania działalności ubezpieczeniowej, a w szczególności prowadzą działalność ubezpieczeniową zgodnie z ustawą z dnia 22 maja 2003 roku o działalności ubezpieczeniowej (tekst jednolity Dz. U. z 2010 r., Nr 11. poz. 66 z </w:t>
      </w:r>
      <w:proofErr w:type="spellStart"/>
      <w:r>
        <w:rPr>
          <w:rFonts w:asciiTheme="majorHAnsi" w:eastAsia="Times New Roman" w:hAnsiTheme="majorHAnsi" w:cstheme="majorHAnsi"/>
          <w:sz w:val="24"/>
          <w:szCs w:val="24"/>
          <w:lang w:eastAsia="pl-PL"/>
        </w:rPr>
        <w:t>późn</w:t>
      </w:r>
      <w:proofErr w:type="spellEnd"/>
      <w:r>
        <w:rPr>
          <w:rFonts w:asciiTheme="majorHAnsi" w:eastAsia="Times New Roman" w:hAnsiTheme="majorHAnsi" w:cstheme="majorHAnsi"/>
          <w:sz w:val="24"/>
          <w:szCs w:val="24"/>
          <w:lang w:eastAsia="pl-PL"/>
        </w:rPr>
        <w:t>. zm.</w:t>
      </w:r>
    </w:p>
    <w:p w14:paraId="2328B69E" w14:textId="77777777" w:rsidR="009352C5" w:rsidRDefault="00DD7922">
      <w:pPr>
        <w:numPr>
          <w:ilvl w:val="1"/>
          <w:numId w:val="6"/>
        </w:numPr>
        <w:spacing w:after="160" w:line="259" w:lineRule="auto"/>
        <w:contextualSpacing/>
        <w:rPr>
          <w:rFonts w:asciiTheme="majorHAnsi" w:hAnsiTheme="majorHAnsi" w:cstheme="majorHAnsi"/>
        </w:rPr>
      </w:pPr>
      <w:r>
        <w:rPr>
          <w:rFonts w:asciiTheme="majorHAnsi" w:eastAsia="Times New Roman" w:hAnsiTheme="majorHAnsi" w:cstheme="majorHAnsi"/>
          <w:sz w:val="24"/>
          <w:szCs w:val="24"/>
          <w:lang w:eastAsia="pl-PL"/>
        </w:rPr>
        <w:t>Wykonawca spełni warunek, jeżeli okaże na żądanie Zamawiającego, że posiada zezwolenie właściwego organu na prowadzenie działalności ubezpieczeniowej w zakresie tożsamym z przedmiotem zamówienia lub zaświadczenie właściwego organu nadzoru, że Wykonawca prowadzi działalność ubezpieczeniową w wymaganym zakresie.</w:t>
      </w:r>
    </w:p>
    <w:p w14:paraId="6BF2847E" w14:textId="77777777" w:rsidR="009352C5" w:rsidRDefault="009352C5">
      <w:pPr>
        <w:rPr>
          <w:rFonts w:asciiTheme="majorHAnsi" w:eastAsia="Times New Roman" w:hAnsiTheme="majorHAnsi" w:cstheme="majorHAnsi"/>
          <w:lang w:eastAsia="pl-PL"/>
        </w:rPr>
      </w:pPr>
    </w:p>
    <w:p w14:paraId="51D1BF59" w14:textId="77777777" w:rsidR="009352C5" w:rsidRDefault="00DD7922">
      <w:pPr>
        <w:numPr>
          <w:ilvl w:val="0"/>
          <w:numId w:val="2"/>
        </w:numPr>
        <w:spacing w:after="160" w:line="259" w:lineRule="auto"/>
        <w:jc w:val="both"/>
        <w:rPr>
          <w:rFonts w:asciiTheme="majorHAnsi" w:eastAsia="Times New Roman" w:hAnsiTheme="majorHAnsi" w:cstheme="majorHAnsi"/>
          <w:b/>
          <w:lang w:eastAsia="pl-PL"/>
        </w:rPr>
      </w:pPr>
      <w:r>
        <w:rPr>
          <w:rFonts w:asciiTheme="majorHAnsi" w:eastAsia="Times New Roman" w:hAnsiTheme="majorHAnsi" w:cstheme="majorHAnsi"/>
          <w:b/>
          <w:lang w:eastAsia="pl-PL"/>
        </w:rPr>
        <w:t xml:space="preserve">TERMIN </w:t>
      </w:r>
    </w:p>
    <w:p w14:paraId="76A6909F" w14:textId="77777777" w:rsidR="009352C5" w:rsidRDefault="00DD7922">
      <w:pPr>
        <w:spacing w:after="160" w:line="259" w:lineRule="auto"/>
        <w:ind w:left="720"/>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t>OKRES UBEZPIECZENIA: 2022.01.03.-.2023.01.02</w:t>
      </w:r>
    </w:p>
    <w:p w14:paraId="6F07150D" w14:textId="77777777" w:rsidR="009352C5" w:rsidRDefault="009352C5">
      <w:pPr>
        <w:contextualSpacing/>
        <w:jc w:val="both"/>
        <w:rPr>
          <w:rFonts w:asciiTheme="majorHAnsi" w:eastAsia="Calibri" w:hAnsiTheme="majorHAnsi" w:cstheme="majorHAnsi"/>
          <w:bCs/>
        </w:rPr>
      </w:pPr>
    </w:p>
    <w:p w14:paraId="7DBF8622" w14:textId="77777777" w:rsidR="009352C5" w:rsidRDefault="00DD7922">
      <w:pPr>
        <w:pStyle w:val="Akapitzlist"/>
        <w:numPr>
          <w:ilvl w:val="0"/>
          <w:numId w:val="2"/>
        </w:numPr>
        <w:jc w:val="both"/>
        <w:rPr>
          <w:rFonts w:asciiTheme="majorHAnsi" w:eastAsia="Calibri" w:hAnsiTheme="majorHAnsi" w:cstheme="majorHAnsi"/>
          <w:b/>
        </w:rPr>
      </w:pPr>
      <w:r>
        <w:rPr>
          <w:rFonts w:asciiTheme="majorHAnsi" w:eastAsia="Calibri" w:hAnsiTheme="majorHAnsi" w:cstheme="majorHAnsi"/>
          <w:b/>
        </w:rPr>
        <w:t>KRYTERIA OCENY OFERT</w:t>
      </w:r>
    </w:p>
    <w:p w14:paraId="3789D4A4" w14:textId="77777777" w:rsidR="009352C5" w:rsidRDefault="00DD7922">
      <w:pPr>
        <w:rPr>
          <w:rFonts w:asciiTheme="majorHAnsi" w:hAnsiTheme="majorHAnsi" w:cstheme="majorHAnsi"/>
        </w:rPr>
      </w:pPr>
      <w:r>
        <w:rPr>
          <w:rFonts w:asciiTheme="majorHAnsi" w:hAnsiTheme="majorHAnsi" w:cstheme="majorHAnsi"/>
        </w:rPr>
        <w:t>W postępowaniu ocena ofert dokonana będzie wyłącznie w oparciu o poprawnie złożone oferty  poprzez platformę zakupową.</w:t>
      </w:r>
    </w:p>
    <w:p w14:paraId="3DAF6F05" w14:textId="77777777" w:rsidR="009352C5" w:rsidRDefault="009352C5">
      <w:pPr>
        <w:rPr>
          <w:rFonts w:asciiTheme="majorHAnsi" w:hAnsiTheme="majorHAnsi" w:cstheme="majorHAnsi"/>
        </w:rPr>
      </w:pPr>
    </w:p>
    <w:p w14:paraId="0E42EBAF" w14:textId="77777777" w:rsidR="009352C5" w:rsidRDefault="00DD7922">
      <w:pPr>
        <w:tabs>
          <w:tab w:val="left" w:pos="709"/>
          <w:tab w:val="left" w:pos="5954"/>
        </w:tabs>
        <w:ind w:left="567"/>
        <w:jc w:val="both"/>
        <w:rPr>
          <w:rFonts w:asciiTheme="majorHAnsi" w:eastAsia="Times New Roman" w:hAnsiTheme="majorHAnsi" w:cstheme="majorHAnsi"/>
          <w:b/>
          <w:bCs/>
          <w:i/>
          <w:iCs/>
          <w:sz w:val="24"/>
          <w:szCs w:val="24"/>
          <w:lang w:eastAsia="pl-PL"/>
        </w:rPr>
      </w:pPr>
      <w:r>
        <w:rPr>
          <w:rFonts w:asciiTheme="majorHAnsi" w:eastAsia="Times New Roman" w:hAnsiTheme="majorHAnsi" w:cstheme="majorHAnsi"/>
          <w:b/>
          <w:bCs/>
          <w:i/>
          <w:iCs/>
          <w:sz w:val="24"/>
          <w:szCs w:val="24"/>
          <w:lang w:eastAsia="pl-PL"/>
        </w:rPr>
        <w:t>Jedynym kryterium oceny ofert jest cena:</w:t>
      </w:r>
    </w:p>
    <w:p w14:paraId="38585C63" w14:textId="77777777" w:rsidR="009352C5" w:rsidRDefault="009352C5">
      <w:pPr>
        <w:jc w:val="both"/>
        <w:rPr>
          <w:rFonts w:asciiTheme="majorHAnsi" w:eastAsia="Times New Roman" w:hAnsiTheme="majorHAnsi" w:cstheme="majorHAnsi"/>
          <w:b/>
          <w:bCs/>
          <w:i/>
          <w:iCs/>
          <w:sz w:val="24"/>
          <w:szCs w:val="24"/>
          <w:lang w:eastAsia="pl-PL"/>
        </w:rPr>
      </w:pPr>
    </w:p>
    <w:p w14:paraId="30DD0434" w14:textId="77777777" w:rsidR="009352C5" w:rsidRDefault="00DD7922">
      <w:pPr>
        <w:jc w:val="both"/>
        <w:rPr>
          <w:rFonts w:asciiTheme="majorHAnsi" w:eastAsia="Times New Roman" w:hAnsiTheme="majorHAnsi" w:cstheme="majorHAnsi"/>
          <w:i/>
          <w:iCs/>
          <w:sz w:val="24"/>
          <w:szCs w:val="24"/>
          <w:lang w:eastAsia="pl-PL"/>
        </w:rPr>
      </w:pPr>
      <w:r>
        <w:rPr>
          <w:rFonts w:asciiTheme="majorHAnsi" w:eastAsia="Times New Roman" w:hAnsiTheme="majorHAnsi" w:cstheme="majorHAnsi"/>
          <w:i/>
          <w:iCs/>
          <w:sz w:val="24"/>
          <w:szCs w:val="24"/>
          <w:lang w:eastAsia="pl-PL"/>
        </w:rPr>
        <w:t xml:space="preserve">                     Cena najniższej oferty</w:t>
      </w:r>
    </w:p>
    <w:p w14:paraId="29F7083F" w14:textId="77777777" w:rsidR="009352C5" w:rsidRDefault="00DD7922">
      <w:pPr>
        <w:jc w:val="both"/>
        <w:rPr>
          <w:rFonts w:asciiTheme="majorHAnsi" w:eastAsia="Times New Roman" w:hAnsiTheme="majorHAnsi" w:cstheme="majorHAnsi"/>
          <w:i/>
          <w:iCs/>
          <w:sz w:val="24"/>
          <w:szCs w:val="24"/>
          <w:lang w:eastAsia="pl-PL"/>
        </w:rPr>
      </w:pPr>
      <w:r>
        <w:rPr>
          <w:rFonts w:asciiTheme="majorHAnsi" w:eastAsia="Times New Roman" w:hAnsiTheme="majorHAnsi" w:cstheme="majorHAnsi"/>
          <w:i/>
          <w:iCs/>
          <w:sz w:val="24"/>
          <w:szCs w:val="24"/>
          <w:lang w:eastAsia="pl-PL"/>
        </w:rPr>
        <w:t xml:space="preserve">         A =   ----------------------------------   x  100 =    ………  punktów</w:t>
      </w:r>
    </w:p>
    <w:p w14:paraId="05042C10" w14:textId="77777777" w:rsidR="009352C5" w:rsidRDefault="00DD7922">
      <w:pPr>
        <w:jc w:val="both"/>
        <w:rPr>
          <w:rFonts w:asciiTheme="majorHAnsi" w:eastAsia="Times New Roman" w:hAnsiTheme="majorHAnsi" w:cstheme="majorHAnsi"/>
          <w:i/>
          <w:iCs/>
          <w:sz w:val="24"/>
          <w:szCs w:val="24"/>
          <w:lang w:eastAsia="pl-PL"/>
        </w:rPr>
      </w:pPr>
      <w:r>
        <w:rPr>
          <w:rFonts w:asciiTheme="majorHAnsi" w:eastAsia="Times New Roman" w:hAnsiTheme="majorHAnsi" w:cstheme="majorHAnsi"/>
          <w:i/>
          <w:iCs/>
          <w:sz w:val="24"/>
          <w:szCs w:val="24"/>
          <w:lang w:eastAsia="pl-PL"/>
        </w:rPr>
        <w:t xml:space="preserve">                      cena oferty ocenianej</w:t>
      </w:r>
    </w:p>
    <w:p w14:paraId="0C1B06C1" w14:textId="77777777" w:rsidR="009352C5" w:rsidRDefault="009352C5">
      <w:pPr>
        <w:jc w:val="both"/>
        <w:rPr>
          <w:rFonts w:asciiTheme="majorHAnsi" w:eastAsia="Times New Roman" w:hAnsiTheme="majorHAnsi" w:cstheme="majorHAnsi"/>
          <w:i/>
          <w:iCs/>
          <w:sz w:val="24"/>
          <w:szCs w:val="24"/>
          <w:lang w:eastAsia="pl-PL"/>
        </w:rPr>
      </w:pPr>
    </w:p>
    <w:p w14:paraId="03DEE2A6" w14:textId="77777777" w:rsidR="009352C5" w:rsidRDefault="00DD7922">
      <w:pPr>
        <w:rPr>
          <w:rFonts w:asciiTheme="majorHAnsi" w:hAnsiTheme="majorHAnsi" w:cstheme="majorHAnsi"/>
          <w:u w:val="single"/>
        </w:rPr>
      </w:pPr>
      <w:r>
        <w:rPr>
          <w:rFonts w:asciiTheme="majorHAnsi" w:hAnsiTheme="majorHAnsi" w:cstheme="majorHAnsi"/>
          <w:u w:val="single"/>
        </w:rPr>
        <w:t>Zastrzegamy, że postępowanie może zakończyć się brakiem wyboru oferty.</w:t>
      </w:r>
    </w:p>
    <w:p w14:paraId="18A9A731" w14:textId="77777777" w:rsidR="009352C5" w:rsidRDefault="009352C5">
      <w:pPr>
        <w:ind w:left="720"/>
        <w:jc w:val="both"/>
        <w:rPr>
          <w:rFonts w:asciiTheme="majorHAnsi" w:eastAsia="Times New Roman" w:hAnsiTheme="majorHAnsi" w:cstheme="majorHAnsi"/>
          <w:lang w:eastAsia="pl-PL"/>
        </w:rPr>
      </w:pPr>
    </w:p>
    <w:p w14:paraId="3F7FAEB6" w14:textId="77777777" w:rsidR="009352C5" w:rsidRDefault="00DD7922">
      <w:pPr>
        <w:pStyle w:val="Akapitzlist"/>
        <w:numPr>
          <w:ilvl w:val="0"/>
          <w:numId w:val="2"/>
        </w:numPr>
        <w:jc w:val="both"/>
        <w:rPr>
          <w:rFonts w:asciiTheme="majorHAnsi" w:eastAsia="Calibri" w:hAnsiTheme="majorHAnsi" w:cstheme="majorHAnsi"/>
        </w:rPr>
      </w:pPr>
      <w:r>
        <w:rPr>
          <w:rFonts w:asciiTheme="majorHAnsi" w:eastAsia="Calibri" w:hAnsiTheme="majorHAnsi" w:cstheme="majorHAnsi"/>
          <w:b/>
        </w:rPr>
        <w:t>OPIS SPOSOBU PRZYGOTOWYWANIA OFERT</w:t>
      </w:r>
      <w:r>
        <w:rPr>
          <w:rFonts w:asciiTheme="majorHAnsi" w:eastAsia="Calibri" w:hAnsiTheme="majorHAnsi" w:cstheme="majorHAnsi"/>
        </w:rPr>
        <w:t>:</w:t>
      </w:r>
    </w:p>
    <w:p w14:paraId="205E4087" w14:textId="0CF9E98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 xml:space="preserve">​Oferta powinna zostać sporządzona zgodnie z formularzem oferty stanowiącym załącznik nr </w:t>
      </w:r>
      <w:r w:rsidR="002C5A3F">
        <w:rPr>
          <w:rFonts w:asciiTheme="majorHAnsi" w:eastAsia="Calibri" w:hAnsiTheme="majorHAnsi" w:cstheme="majorHAnsi"/>
        </w:rPr>
        <w:t>2</w:t>
      </w:r>
      <w:r>
        <w:rPr>
          <w:rFonts w:asciiTheme="majorHAnsi" w:eastAsia="Calibri" w:hAnsiTheme="majorHAnsi" w:cstheme="majorHAnsi"/>
        </w:rPr>
        <w:t xml:space="preserve"> do zapytania ofertowego i powinna być podpisana przez osobę/y uprawnioną/e do reprezentowania WYKONAWCY (proszę załączyć podpisany skan)</w:t>
      </w:r>
    </w:p>
    <w:p w14:paraId="5ADE4EA9" w14:textId="77777777" w:rsidR="009352C5" w:rsidRDefault="00DD7922">
      <w:pPr>
        <w:numPr>
          <w:ilvl w:val="0"/>
          <w:numId w:val="3"/>
        </w:numPr>
        <w:spacing w:after="160" w:line="259" w:lineRule="auto"/>
        <w:contextualSpacing/>
        <w:jc w:val="both"/>
        <w:rPr>
          <w:rFonts w:asciiTheme="majorHAnsi" w:eastAsia="Calibri" w:hAnsiTheme="majorHAnsi" w:cstheme="majorHAnsi"/>
          <w:b/>
          <w:bCs/>
        </w:rPr>
      </w:pPr>
      <w:r>
        <w:rPr>
          <w:rFonts w:asciiTheme="majorHAnsi" w:eastAsia="Calibri" w:hAnsiTheme="majorHAnsi" w:cstheme="majorHAnsi"/>
        </w:rPr>
        <w:lastRenderedPageBreak/>
        <w:t xml:space="preserve">Oferta powinna być przesłana za pośrednictwem </w:t>
      </w:r>
      <w:r>
        <w:rPr>
          <w:rFonts w:asciiTheme="majorHAnsi" w:eastAsia="Calibri" w:hAnsiTheme="majorHAnsi" w:cstheme="majorHAnsi"/>
          <w:b/>
          <w:bCs/>
        </w:rPr>
        <w:t xml:space="preserve">Platformy Zakupowej platformazakupowa.pl </w:t>
      </w:r>
    </w:p>
    <w:p w14:paraId="1D7C9E83" w14:textId="22F7DB35" w:rsidR="009352C5" w:rsidRDefault="00DD7922">
      <w:pPr>
        <w:ind w:left="1428"/>
        <w:contextualSpacing/>
        <w:jc w:val="both"/>
        <w:rPr>
          <w:rFonts w:asciiTheme="majorHAnsi" w:eastAsia="Calibri" w:hAnsiTheme="majorHAnsi" w:cstheme="majorHAnsi"/>
        </w:rPr>
      </w:pPr>
      <w:r>
        <w:rPr>
          <w:rFonts w:asciiTheme="majorHAnsi" w:eastAsia="Calibri" w:hAnsiTheme="majorHAnsi" w:cstheme="majorHAnsi"/>
        </w:rPr>
        <w:t>do dnia</w:t>
      </w:r>
      <w:r w:rsidRPr="002C5A3F">
        <w:rPr>
          <w:rFonts w:asciiTheme="majorHAnsi" w:eastAsia="Calibri" w:hAnsiTheme="majorHAnsi" w:cstheme="majorHAnsi"/>
        </w:rPr>
        <w:t xml:space="preserve">: </w:t>
      </w:r>
      <w:r w:rsidRPr="002C5A3F">
        <w:rPr>
          <w:rFonts w:asciiTheme="majorHAnsi" w:eastAsia="Calibri" w:hAnsiTheme="majorHAnsi" w:cstheme="majorHAnsi"/>
          <w:b/>
        </w:rPr>
        <w:t>2021-12-</w:t>
      </w:r>
      <w:r w:rsidR="002C5A3F">
        <w:rPr>
          <w:rFonts w:asciiTheme="majorHAnsi" w:eastAsia="Calibri" w:hAnsiTheme="majorHAnsi" w:cstheme="majorHAnsi"/>
          <w:b/>
        </w:rPr>
        <w:t>30</w:t>
      </w:r>
      <w:r>
        <w:rPr>
          <w:rFonts w:asciiTheme="majorHAnsi" w:eastAsia="Calibri" w:hAnsiTheme="majorHAnsi" w:cstheme="majorHAnsi"/>
          <w:b/>
        </w:rPr>
        <w:t xml:space="preserve"> </w:t>
      </w:r>
      <w:r>
        <w:rPr>
          <w:rFonts w:asciiTheme="majorHAnsi" w:eastAsia="Calibri" w:hAnsiTheme="majorHAnsi" w:cstheme="majorHAnsi"/>
        </w:rPr>
        <w:t xml:space="preserve">do godziny </w:t>
      </w:r>
      <w:r>
        <w:rPr>
          <w:rFonts w:asciiTheme="majorHAnsi" w:eastAsia="Calibri" w:hAnsiTheme="majorHAnsi" w:cstheme="majorHAnsi"/>
          <w:b/>
        </w:rPr>
        <w:t>10.00</w:t>
      </w:r>
      <w:r>
        <w:rPr>
          <w:rFonts w:asciiTheme="majorHAnsi" w:eastAsia="Calibri" w:hAnsiTheme="majorHAnsi" w:cstheme="majorHAnsi"/>
        </w:rPr>
        <w:t xml:space="preserve"> </w:t>
      </w:r>
    </w:p>
    <w:p w14:paraId="50D9B765"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Oferty złożone po terminie nie będą rozpatrywane.</w:t>
      </w:r>
    </w:p>
    <w:p w14:paraId="4B5D732F"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WYKONAWCA może przed upływem terminu składania ofert zmienić lub wycofać swoją ofertę.</w:t>
      </w:r>
    </w:p>
    <w:p w14:paraId="5B18B594"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Każdy WYKONAWCA może złożyć tylko jedną ofertę, w której może być zaproponowana tylko jedna cena.</w:t>
      </w:r>
    </w:p>
    <w:p w14:paraId="5DFAD0FF"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Postępowanie prowadzone jest w języku polskim. Wszelkie dokumenty składane w trakcie postępowania sporządzone w języku obcym należy składać wraz z tłumaczeniem na język polski.</w:t>
      </w:r>
    </w:p>
    <w:p w14:paraId="7A30A57E"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Wszelkie miejsca w ofercie, w których WYKONAWCA naniósł poprawki lub zmiany wpisanej przez siebie treści muszą być parafowane przez osobę uprawnioną do reprezentacji WYKONAWCY.</w:t>
      </w:r>
    </w:p>
    <w:p w14:paraId="3749D154"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bez przeprowadzania ich ponownej oceny.</w:t>
      </w:r>
    </w:p>
    <w:p w14:paraId="25F0556A"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Przed upływem terminu składania ofert, w szczególnie uzasadnionych przypadkach ZAMAWIAJĄCY może zmodyfikować treść zapytania ofertowego. Dokonana modyfikacja zostanie niezwłocznie zamieszczona na Platformie Zakupowej w formie Komunikatu Publicznego.</w:t>
      </w:r>
    </w:p>
    <w:p w14:paraId="10098B71"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ZAMAWIAJĄCY może zamknąć postępowanie bez wybrania żadnej oferty w przypadku, gdy żadna ze złożonych ofert nie odpowiada warunkom określonym przez ZAMAWIAJĄCEGO.</w:t>
      </w:r>
    </w:p>
    <w:p w14:paraId="59372FE9"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Oferty niekompletne i nie potwierdzające spełniania warunków udziału w postępowaniu, nie będą rozpatrywane.</w:t>
      </w:r>
    </w:p>
    <w:p w14:paraId="3535F0E3"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oferty.</w:t>
      </w:r>
    </w:p>
    <w:p w14:paraId="7166F5E0"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15F3822C"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ZAMAWIAJĄCY zastrzega sobie prawo do odstąpienia od dokonania zakupu w przypadku wątpliwości dotyczących rzetelności oferty i prawdziwości danych.</w:t>
      </w:r>
    </w:p>
    <w:p w14:paraId="39D585C3"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Oferty składane w formie papierowej lub elektronicznej na adresy e-mail Zamawiającego nie będą brane pod uwagę.</w:t>
      </w:r>
    </w:p>
    <w:p w14:paraId="4F795105" w14:textId="77777777" w:rsidR="009352C5" w:rsidRDefault="00DD7922">
      <w:pPr>
        <w:numPr>
          <w:ilvl w:val="0"/>
          <w:numId w:val="3"/>
        </w:numPr>
        <w:spacing w:after="160" w:line="259" w:lineRule="auto"/>
        <w:contextualSpacing/>
        <w:jc w:val="both"/>
        <w:rPr>
          <w:rFonts w:asciiTheme="majorHAnsi" w:eastAsia="Calibri" w:hAnsiTheme="majorHAnsi" w:cstheme="majorHAnsi"/>
        </w:rPr>
      </w:pPr>
      <w:r>
        <w:rPr>
          <w:rFonts w:asciiTheme="majorHAnsi" w:eastAsia="Calibri" w:hAnsiTheme="majorHAnsi" w:cstheme="majorHAnsi"/>
        </w:rPr>
        <w:t>Zamawiający zaleca Wykonawcom dokonanie rejestracji na platformie zakupowej w zakładce „zostań wykonawcą”. Uprości to Wykonawcy składanie ofert oraz otrzymywanie na bieżąco informacji o statusie postępowania. Rejestracja jest całkowicie darmowa.</w:t>
      </w:r>
    </w:p>
    <w:p w14:paraId="7C261C15" w14:textId="77777777" w:rsidR="009352C5" w:rsidRDefault="009352C5">
      <w:pPr>
        <w:contextualSpacing/>
        <w:jc w:val="both"/>
        <w:rPr>
          <w:rFonts w:asciiTheme="majorHAnsi" w:eastAsia="Calibri" w:hAnsiTheme="majorHAnsi" w:cstheme="majorHAnsi"/>
        </w:rPr>
      </w:pPr>
    </w:p>
    <w:p w14:paraId="5D1047B7" w14:textId="77777777" w:rsidR="009352C5" w:rsidRDefault="00DD7922">
      <w:pPr>
        <w:numPr>
          <w:ilvl w:val="0"/>
          <w:numId w:val="2"/>
        </w:numPr>
        <w:spacing w:after="160" w:line="259" w:lineRule="auto"/>
        <w:contextualSpacing/>
        <w:jc w:val="both"/>
        <w:rPr>
          <w:rFonts w:asciiTheme="majorHAnsi" w:eastAsia="Calibri" w:hAnsiTheme="majorHAnsi" w:cstheme="majorHAnsi"/>
          <w:b/>
        </w:rPr>
      </w:pPr>
      <w:r>
        <w:rPr>
          <w:rFonts w:asciiTheme="majorHAnsi" w:eastAsia="Calibri" w:hAnsiTheme="majorHAnsi" w:cstheme="majorHAnsi"/>
          <w:b/>
        </w:rPr>
        <w:t>Miejsce oraz termin składania i otwarcia ofert:</w:t>
      </w:r>
    </w:p>
    <w:p w14:paraId="549C1B82" w14:textId="54095A9A" w:rsidR="009352C5" w:rsidRDefault="00DD7922">
      <w:pPr>
        <w:numPr>
          <w:ilvl w:val="0"/>
          <w:numId w:val="4"/>
        </w:numPr>
        <w:spacing w:after="160" w:line="259" w:lineRule="auto"/>
        <w:contextualSpacing/>
        <w:jc w:val="both"/>
        <w:rPr>
          <w:rFonts w:asciiTheme="majorHAnsi" w:eastAsia="Calibri" w:hAnsiTheme="majorHAnsi" w:cstheme="majorHAnsi"/>
          <w:kern w:val="2"/>
        </w:rPr>
      </w:pPr>
      <w:r>
        <w:rPr>
          <w:rFonts w:asciiTheme="majorHAnsi" w:eastAsia="Calibri" w:hAnsiTheme="majorHAnsi" w:cstheme="majorHAnsi"/>
          <w:kern w:val="2"/>
        </w:rPr>
        <w:t xml:space="preserve">Ocena  ofert nastąpi </w:t>
      </w:r>
      <w:r w:rsidR="002C5A3F">
        <w:rPr>
          <w:rFonts w:asciiTheme="majorHAnsi" w:eastAsia="Calibri" w:hAnsiTheme="majorHAnsi" w:cstheme="majorHAnsi"/>
          <w:b/>
          <w:bCs/>
          <w:kern w:val="2"/>
        </w:rPr>
        <w:t>30</w:t>
      </w:r>
      <w:r w:rsidRPr="002C5A3F">
        <w:rPr>
          <w:rFonts w:asciiTheme="majorHAnsi" w:eastAsia="Calibri" w:hAnsiTheme="majorHAnsi" w:cstheme="majorHAnsi"/>
          <w:b/>
          <w:kern w:val="2"/>
        </w:rPr>
        <w:t>.12.2021</w:t>
      </w:r>
      <w:r>
        <w:rPr>
          <w:rFonts w:asciiTheme="majorHAnsi" w:eastAsia="Calibri" w:hAnsiTheme="majorHAnsi" w:cstheme="majorHAnsi"/>
          <w:kern w:val="2"/>
        </w:rPr>
        <w:t xml:space="preserve"> o godz. 10.10</w:t>
      </w:r>
    </w:p>
    <w:p w14:paraId="03D836E0" w14:textId="77777777" w:rsidR="009352C5" w:rsidRDefault="00DD7922">
      <w:pPr>
        <w:numPr>
          <w:ilvl w:val="0"/>
          <w:numId w:val="4"/>
        </w:numPr>
        <w:spacing w:after="160" w:line="259" w:lineRule="auto"/>
        <w:contextualSpacing/>
        <w:jc w:val="both"/>
        <w:rPr>
          <w:rFonts w:asciiTheme="majorHAnsi" w:eastAsia="Calibri" w:hAnsiTheme="majorHAnsi" w:cstheme="majorHAnsi"/>
          <w:kern w:val="2"/>
        </w:rPr>
      </w:pPr>
      <w:r>
        <w:rPr>
          <w:rFonts w:asciiTheme="majorHAnsi" w:eastAsia="Calibri" w:hAnsiTheme="majorHAnsi" w:cstheme="majorHAnsi"/>
        </w:rPr>
        <w:t>Informację o wyborze najkorzystniejszej oferty ZAMAWIAJĄCY przekaże za pośrednictwem Platformy zakupowej</w:t>
      </w:r>
    </w:p>
    <w:p w14:paraId="18BDF164" w14:textId="77777777" w:rsidR="009352C5" w:rsidRDefault="009352C5">
      <w:pPr>
        <w:ind w:left="1080"/>
        <w:contextualSpacing/>
        <w:jc w:val="both"/>
        <w:rPr>
          <w:rFonts w:asciiTheme="majorHAnsi" w:eastAsia="Calibri" w:hAnsiTheme="majorHAnsi" w:cstheme="majorHAnsi"/>
          <w:b/>
        </w:rPr>
      </w:pPr>
    </w:p>
    <w:p w14:paraId="49E23DC7" w14:textId="77777777" w:rsidR="009352C5" w:rsidRDefault="00DD7922">
      <w:pPr>
        <w:numPr>
          <w:ilvl w:val="0"/>
          <w:numId w:val="2"/>
        </w:numPr>
        <w:spacing w:after="160" w:line="259" w:lineRule="auto"/>
        <w:contextualSpacing/>
        <w:jc w:val="both"/>
        <w:rPr>
          <w:rFonts w:asciiTheme="majorHAnsi" w:eastAsia="Calibri" w:hAnsiTheme="majorHAnsi" w:cstheme="majorHAnsi"/>
          <w:b/>
        </w:rPr>
      </w:pPr>
      <w:r>
        <w:rPr>
          <w:rFonts w:asciiTheme="majorHAnsi" w:eastAsia="Calibri" w:hAnsiTheme="majorHAnsi" w:cstheme="majorHAnsi"/>
          <w:b/>
        </w:rPr>
        <w:t>Pozostałe postanowienia:</w:t>
      </w:r>
    </w:p>
    <w:p w14:paraId="0768DAD5" w14:textId="77777777" w:rsidR="009352C5" w:rsidRDefault="00DD7922">
      <w:pPr>
        <w:numPr>
          <w:ilvl w:val="0"/>
          <w:numId w:val="5"/>
        </w:numPr>
        <w:spacing w:after="160" w:line="259" w:lineRule="auto"/>
        <w:ind w:left="1077"/>
        <w:contextualSpacing/>
        <w:jc w:val="both"/>
        <w:rPr>
          <w:rFonts w:asciiTheme="majorHAnsi" w:eastAsia="Calibri" w:hAnsiTheme="majorHAnsi" w:cstheme="majorHAnsi"/>
          <w:bCs/>
          <w:kern w:val="2"/>
        </w:rPr>
      </w:pPr>
      <w:r>
        <w:rPr>
          <w:rFonts w:asciiTheme="majorHAnsi" w:eastAsia="Calibri" w:hAnsiTheme="majorHAnsi" w:cstheme="majorHAnsi"/>
          <w:bCs/>
          <w:kern w:val="2"/>
        </w:rPr>
        <w:t xml:space="preserve">Przeprowadzone postępowanie </w:t>
      </w:r>
      <w:r>
        <w:rPr>
          <w:rFonts w:asciiTheme="majorHAnsi" w:eastAsia="Calibri" w:hAnsiTheme="majorHAnsi" w:cstheme="majorHAnsi"/>
          <w:bCs/>
          <w:color w:val="FF0000"/>
          <w:kern w:val="2"/>
          <w:sz w:val="24"/>
          <w:szCs w:val="24"/>
        </w:rPr>
        <w:t>NIE MUSI ZAKOŃCZYĆ SIĘ WYBOREM DOSTAWCY</w:t>
      </w:r>
    </w:p>
    <w:p w14:paraId="5C9FC131" w14:textId="77777777" w:rsidR="009352C5" w:rsidRDefault="00DD7922">
      <w:pPr>
        <w:numPr>
          <w:ilvl w:val="0"/>
          <w:numId w:val="5"/>
        </w:numPr>
        <w:spacing w:after="160" w:line="259" w:lineRule="auto"/>
        <w:ind w:left="1077"/>
        <w:contextualSpacing/>
        <w:jc w:val="both"/>
        <w:rPr>
          <w:rFonts w:asciiTheme="majorHAnsi" w:eastAsia="Calibri" w:hAnsiTheme="majorHAnsi" w:cstheme="majorHAnsi"/>
          <w:bCs/>
          <w:kern w:val="2"/>
        </w:rPr>
      </w:pPr>
      <w:r>
        <w:rPr>
          <w:rFonts w:asciiTheme="majorHAnsi" w:eastAsia="Calibri" w:hAnsiTheme="majorHAnsi" w:cstheme="majorHAnsi"/>
          <w:bCs/>
          <w:kern w:val="2"/>
        </w:rPr>
        <w:t xml:space="preserve">Wszystkie dokumenty dotyczące niniejszego postępowania są udostępnione na: </w:t>
      </w:r>
      <w:hyperlink r:id="rId7">
        <w:r>
          <w:rPr>
            <w:rFonts w:asciiTheme="majorHAnsi" w:eastAsia="Times New Roman" w:hAnsiTheme="majorHAnsi" w:cstheme="majorHAnsi"/>
            <w:color w:val="0000FF"/>
            <w:sz w:val="24"/>
            <w:szCs w:val="24"/>
            <w:u w:val="single"/>
            <w:lang w:eastAsia="pl-PL"/>
          </w:rPr>
          <w:t>Profil Nabywcy - Krajowy Ośrodek Psychiatrii Sądowej dla Nieletnich w Garwolinie (platformazakupowa.pl)</w:t>
        </w:r>
      </w:hyperlink>
    </w:p>
    <w:p w14:paraId="77C36E42" w14:textId="77777777" w:rsidR="009352C5" w:rsidRDefault="00DD7922">
      <w:pPr>
        <w:numPr>
          <w:ilvl w:val="0"/>
          <w:numId w:val="5"/>
        </w:numPr>
        <w:spacing w:after="160" w:line="259" w:lineRule="auto"/>
        <w:ind w:left="1077"/>
        <w:contextualSpacing/>
        <w:jc w:val="both"/>
        <w:rPr>
          <w:rFonts w:asciiTheme="majorHAnsi" w:eastAsia="Calibri" w:hAnsiTheme="majorHAnsi" w:cstheme="majorHAnsi"/>
          <w:bCs/>
          <w:kern w:val="2"/>
        </w:rPr>
      </w:pPr>
      <w:r>
        <w:rPr>
          <w:rFonts w:asciiTheme="majorHAnsi" w:eastAsia="Calibri" w:hAnsiTheme="majorHAnsi" w:cstheme="majorHAnsi"/>
          <w:bCs/>
          <w:kern w:val="2"/>
        </w:rPr>
        <w:t>ZAMAWIAJĄCY nie dopuszcza składania ofert częściowych.</w:t>
      </w:r>
    </w:p>
    <w:p w14:paraId="1F69C4AD" w14:textId="77777777" w:rsidR="009352C5" w:rsidRDefault="009352C5">
      <w:pPr>
        <w:ind w:left="1080"/>
        <w:contextualSpacing/>
        <w:rPr>
          <w:rFonts w:asciiTheme="majorHAnsi" w:hAnsiTheme="majorHAnsi" w:cstheme="majorHAnsi"/>
          <w:b/>
          <w:bCs/>
        </w:rPr>
      </w:pPr>
    </w:p>
    <w:p w14:paraId="37AAED80" w14:textId="77777777" w:rsidR="009352C5" w:rsidRDefault="00DD7922">
      <w:pPr>
        <w:ind w:left="1080"/>
        <w:contextualSpacing/>
        <w:rPr>
          <w:rFonts w:asciiTheme="majorHAnsi" w:hAnsiTheme="majorHAnsi" w:cstheme="majorHAnsi"/>
          <w:b/>
          <w:bCs/>
        </w:rPr>
      </w:pPr>
      <w:r>
        <w:rPr>
          <w:rFonts w:asciiTheme="majorHAnsi" w:hAnsiTheme="majorHAnsi" w:cstheme="majorHAnsi"/>
          <w:b/>
          <w:bCs/>
        </w:rPr>
        <w:t xml:space="preserve">W przypadku pytań: </w:t>
      </w:r>
    </w:p>
    <w:p w14:paraId="33661A5F" w14:textId="77777777" w:rsidR="009352C5" w:rsidRDefault="00DD7922">
      <w:pPr>
        <w:ind w:left="708" w:firstLine="708"/>
        <w:rPr>
          <w:rFonts w:asciiTheme="majorHAnsi" w:hAnsiTheme="majorHAnsi" w:cstheme="majorHAnsi"/>
        </w:rPr>
      </w:pPr>
      <w:r>
        <w:rPr>
          <w:rFonts w:asciiTheme="majorHAnsi" w:hAnsiTheme="majorHAnsi" w:cstheme="majorHAnsi"/>
        </w:rPr>
        <w:t>Merytorycznych, proszę o kontakt za pośrednictwem przycisku w prawym, dolnym rogu formularza "Wyślij wiadomość" lub pod nr tel. 25 682 22 55 od poniedziałku do piątku w godzinach: poniedziałek: 8:00-15:30</w:t>
      </w:r>
    </w:p>
    <w:p w14:paraId="6F0E844D" w14:textId="77777777" w:rsidR="009352C5" w:rsidRDefault="00DD7922">
      <w:pPr>
        <w:ind w:left="708" w:firstLine="708"/>
        <w:rPr>
          <w:rFonts w:asciiTheme="majorHAnsi" w:hAnsiTheme="majorHAnsi" w:cstheme="majorHAnsi"/>
        </w:rPr>
      </w:pPr>
      <w:r>
        <w:rPr>
          <w:rFonts w:asciiTheme="majorHAnsi" w:hAnsiTheme="majorHAnsi" w:cstheme="majorHAnsi"/>
        </w:rPr>
        <w:t xml:space="preserve">Związanych z obsługą platformy, proszę o kontakt z Centrum Wsparcia Klienta platformy zakupowej Open </w:t>
      </w:r>
      <w:proofErr w:type="spellStart"/>
      <w:r>
        <w:rPr>
          <w:rFonts w:asciiTheme="majorHAnsi" w:hAnsiTheme="majorHAnsi" w:cstheme="majorHAnsi"/>
        </w:rPr>
        <w:t>Nexus</w:t>
      </w:r>
      <w:proofErr w:type="spellEnd"/>
      <w:r>
        <w:rPr>
          <w:rFonts w:asciiTheme="majorHAnsi" w:hAnsiTheme="majorHAnsi" w:cstheme="majorHAnsi"/>
        </w:rPr>
        <w:t xml:space="preserve"> pod nr 22 101 02 02, czynnym od poniedziałku do piątku w godzinach 7:00 do 17:00.</w:t>
      </w:r>
    </w:p>
    <w:p w14:paraId="1AF67D5A" w14:textId="6C350075" w:rsidR="009352C5" w:rsidRDefault="00DD7922">
      <w:pPr>
        <w:ind w:left="360" w:firstLine="708"/>
        <w:contextualSpacing/>
        <w:jc w:val="both"/>
        <w:rPr>
          <w:rFonts w:asciiTheme="majorHAnsi" w:eastAsia="Calibri" w:hAnsiTheme="majorHAnsi" w:cstheme="majorHAnsi"/>
        </w:rPr>
      </w:pPr>
      <w:r>
        <w:rPr>
          <w:rFonts w:asciiTheme="majorHAnsi" w:eastAsia="Calibri" w:hAnsiTheme="majorHAnsi" w:cstheme="majorHAnsi"/>
        </w:rPr>
        <w:t xml:space="preserve">Dodatkowych informacji udziela osoba upoważniona do kontaktu: </w:t>
      </w:r>
      <w:r w:rsidR="002C5A3F">
        <w:rPr>
          <w:rFonts w:asciiTheme="majorHAnsi" w:eastAsia="Calibri" w:hAnsiTheme="majorHAnsi" w:cstheme="majorHAnsi"/>
        </w:rPr>
        <w:t>Marcin Pasik tel. 693-529-436</w:t>
      </w:r>
    </w:p>
    <w:p w14:paraId="7D33B770" w14:textId="55899E70" w:rsidR="009352C5" w:rsidRDefault="009352C5">
      <w:pPr>
        <w:ind w:left="717"/>
        <w:contextualSpacing/>
        <w:jc w:val="both"/>
        <w:rPr>
          <w:rFonts w:asciiTheme="majorHAnsi" w:eastAsia="Calibri" w:hAnsiTheme="majorHAnsi" w:cstheme="majorHAnsi"/>
          <w:bCs/>
          <w:kern w:val="2"/>
        </w:rPr>
      </w:pPr>
    </w:p>
    <w:p w14:paraId="1B900E4C" w14:textId="5BE8FC45" w:rsidR="00EF63F2" w:rsidRDefault="00EF63F2">
      <w:pPr>
        <w:ind w:left="717"/>
        <w:contextualSpacing/>
        <w:jc w:val="both"/>
        <w:rPr>
          <w:rFonts w:asciiTheme="majorHAnsi" w:eastAsia="Calibri" w:hAnsiTheme="majorHAnsi" w:cstheme="majorHAnsi"/>
          <w:bCs/>
          <w:kern w:val="2"/>
        </w:rPr>
      </w:pPr>
      <w:r>
        <w:rPr>
          <w:rFonts w:asciiTheme="majorHAnsi" w:eastAsia="Calibri" w:hAnsiTheme="majorHAnsi" w:cstheme="majorHAnsi"/>
          <w:bCs/>
          <w:kern w:val="2"/>
        </w:rPr>
        <w:t>Załączniki:</w:t>
      </w:r>
    </w:p>
    <w:p w14:paraId="026D5770" w14:textId="117CF398" w:rsidR="00EF63F2" w:rsidRDefault="00EF63F2" w:rsidP="00EF63F2">
      <w:pPr>
        <w:pStyle w:val="Akapitzlist"/>
        <w:numPr>
          <w:ilvl w:val="3"/>
          <w:numId w:val="5"/>
        </w:numPr>
        <w:ind w:left="709" w:firstLine="0"/>
        <w:jc w:val="both"/>
        <w:rPr>
          <w:rFonts w:asciiTheme="majorHAnsi" w:eastAsia="Calibri" w:hAnsiTheme="majorHAnsi" w:cstheme="majorHAnsi"/>
          <w:bCs/>
          <w:kern w:val="2"/>
        </w:rPr>
      </w:pPr>
      <w:r>
        <w:rPr>
          <w:rFonts w:asciiTheme="majorHAnsi" w:eastAsia="Calibri" w:hAnsiTheme="majorHAnsi" w:cstheme="majorHAnsi"/>
          <w:bCs/>
          <w:kern w:val="2"/>
        </w:rPr>
        <w:t>Opis przedmiotu zamówienia</w:t>
      </w:r>
    </w:p>
    <w:p w14:paraId="0199C2AC" w14:textId="5D379813" w:rsidR="00EF63F2" w:rsidRDefault="00EF63F2" w:rsidP="00EF63F2">
      <w:pPr>
        <w:pStyle w:val="Akapitzlist"/>
        <w:numPr>
          <w:ilvl w:val="3"/>
          <w:numId w:val="5"/>
        </w:numPr>
        <w:ind w:left="709" w:firstLine="0"/>
        <w:jc w:val="both"/>
        <w:rPr>
          <w:rFonts w:asciiTheme="majorHAnsi" w:eastAsia="Calibri" w:hAnsiTheme="majorHAnsi" w:cstheme="majorHAnsi"/>
          <w:bCs/>
          <w:kern w:val="2"/>
        </w:rPr>
      </w:pPr>
      <w:r>
        <w:rPr>
          <w:rFonts w:asciiTheme="majorHAnsi" w:eastAsia="Calibri" w:hAnsiTheme="majorHAnsi" w:cstheme="majorHAnsi"/>
          <w:bCs/>
          <w:kern w:val="2"/>
        </w:rPr>
        <w:t>Wykaz elektroniki objętej ubezpieczeniem</w:t>
      </w:r>
    </w:p>
    <w:p w14:paraId="38D1F60E" w14:textId="5C7A250C" w:rsidR="00EF63F2" w:rsidRDefault="00EF63F2" w:rsidP="00EF63F2">
      <w:pPr>
        <w:pStyle w:val="Akapitzlist"/>
        <w:numPr>
          <w:ilvl w:val="3"/>
          <w:numId w:val="5"/>
        </w:numPr>
        <w:ind w:left="709" w:firstLine="0"/>
        <w:jc w:val="both"/>
        <w:rPr>
          <w:rFonts w:asciiTheme="majorHAnsi" w:eastAsia="Calibri" w:hAnsiTheme="majorHAnsi" w:cstheme="majorHAnsi"/>
          <w:bCs/>
          <w:kern w:val="2"/>
        </w:rPr>
      </w:pPr>
      <w:r>
        <w:rPr>
          <w:rFonts w:asciiTheme="majorHAnsi" w:eastAsia="Calibri" w:hAnsiTheme="majorHAnsi" w:cstheme="majorHAnsi"/>
          <w:bCs/>
          <w:kern w:val="2"/>
        </w:rPr>
        <w:t>Wykaz nakładów inwestycyjnych</w:t>
      </w:r>
    </w:p>
    <w:p w14:paraId="54EC2F79" w14:textId="31B12284" w:rsidR="00EF63F2" w:rsidRDefault="00EF63F2" w:rsidP="00EF63F2">
      <w:pPr>
        <w:pStyle w:val="Akapitzlist"/>
        <w:numPr>
          <w:ilvl w:val="3"/>
          <w:numId w:val="5"/>
        </w:numPr>
        <w:ind w:left="709" w:firstLine="0"/>
        <w:jc w:val="both"/>
        <w:rPr>
          <w:rFonts w:asciiTheme="majorHAnsi" w:eastAsia="Calibri" w:hAnsiTheme="majorHAnsi" w:cstheme="majorHAnsi"/>
          <w:bCs/>
          <w:kern w:val="2"/>
        </w:rPr>
      </w:pPr>
      <w:r>
        <w:rPr>
          <w:rFonts w:asciiTheme="majorHAnsi" w:eastAsia="Calibri" w:hAnsiTheme="majorHAnsi" w:cstheme="majorHAnsi"/>
          <w:bCs/>
          <w:kern w:val="2"/>
        </w:rPr>
        <w:t>Formularz oferty</w:t>
      </w:r>
    </w:p>
    <w:p w14:paraId="7385E3D0" w14:textId="3F527472" w:rsidR="00EF63F2" w:rsidRDefault="00EF63F2" w:rsidP="00EF63F2">
      <w:pPr>
        <w:jc w:val="both"/>
        <w:rPr>
          <w:rFonts w:asciiTheme="majorHAnsi" w:eastAsia="Calibri" w:hAnsiTheme="majorHAnsi" w:cstheme="majorHAnsi"/>
          <w:bCs/>
          <w:kern w:val="2"/>
        </w:rPr>
      </w:pPr>
    </w:p>
    <w:p w14:paraId="594A1713" w14:textId="0A640FB1" w:rsidR="00EF63F2" w:rsidRDefault="00EF63F2" w:rsidP="00EF63F2">
      <w:pPr>
        <w:jc w:val="both"/>
        <w:rPr>
          <w:rFonts w:asciiTheme="majorHAnsi" w:eastAsia="Calibri" w:hAnsiTheme="majorHAnsi" w:cstheme="majorHAnsi"/>
          <w:bCs/>
          <w:kern w:val="2"/>
        </w:rPr>
      </w:pPr>
    </w:p>
    <w:p w14:paraId="3BBAC055" w14:textId="06715E37" w:rsidR="00EF63F2" w:rsidRDefault="00EF63F2" w:rsidP="00EF63F2">
      <w:pPr>
        <w:jc w:val="both"/>
        <w:rPr>
          <w:rFonts w:asciiTheme="majorHAnsi" w:eastAsia="Calibri" w:hAnsiTheme="majorHAnsi" w:cstheme="majorHAnsi"/>
          <w:bCs/>
          <w:kern w:val="2"/>
        </w:rPr>
      </w:pPr>
    </w:p>
    <w:p w14:paraId="46381595" w14:textId="70A0D868" w:rsidR="00EF63F2" w:rsidRDefault="00EF63F2" w:rsidP="00EF63F2">
      <w:pPr>
        <w:jc w:val="both"/>
        <w:rPr>
          <w:rFonts w:asciiTheme="majorHAnsi" w:eastAsia="Calibri" w:hAnsiTheme="majorHAnsi" w:cstheme="majorHAnsi"/>
          <w:bCs/>
          <w:kern w:val="2"/>
        </w:rPr>
      </w:pPr>
    </w:p>
    <w:p w14:paraId="659B0178" w14:textId="069443D2" w:rsidR="00EF63F2" w:rsidRDefault="00EF63F2" w:rsidP="00EF63F2">
      <w:pPr>
        <w:jc w:val="both"/>
        <w:rPr>
          <w:rFonts w:asciiTheme="majorHAnsi" w:eastAsia="Calibri" w:hAnsiTheme="majorHAnsi" w:cstheme="majorHAnsi"/>
          <w:bCs/>
          <w:kern w:val="2"/>
        </w:rPr>
      </w:pPr>
    </w:p>
    <w:p w14:paraId="00FA7FFF" w14:textId="250D0FA9" w:rsidR="00EF63F2" w:rsidRDefault="00EF63F2" w:rsidP="00EF63F2">
      <w:pPr>
        <w:jc w:val="both"/>
        <w:rPr>
          <w:rFonts w:asciiTheme="majorHAnsi" w:eastAsia="Calibri" w:hAnsiTheme="majorHAnsi" w:cstheme="majorHAnsi"/>
          <w:bCs/>
          <w:kern w:val="2"/>
        </w:rPr>
      </w:pPr>
    </w:p>
    <w:p w14:paraId="011E9ED1" w14:textId="0EBF5D6E" w:rsidR="00EF63F2" w:rsidRDefault="00EF63F2" w:rsidP="00EF63F2">
      <w:pPr>
        <w:jc w:val="both"/>
        <w:rPr>
          <w:rFonts w:asciiTheme="majorHAnsi" w:eastAsia="Calibri" w:hAnsiTheme="majorHAnsi" w:cstheme="majorHAnsi"/>
          <w:bCs/>
          <w:kern w:val="2"/>
        </w:rPr>
      </w:pPr>
    </w:p>
    <w:p w14:paraId="5E700835" w14:textId="0AF7D2A4" w:rsidR="00EF63F2" w:rsidRDefault="00EF63F2" w:rsidP="00EF63F2">
      <w:pPr>
        <w:jc w:val="both"/>
        <w:rPr>
          <w:rFonts w:asciiTheme="majorHAnsi" w:eastAsia="Calibri" w:hAnsiTheme="majorHAnsi" w:cstheme="majorHAnsi"/>
          <w:bCs/>
          <w:kern w:val="2"/>
        </w:rPr>
      </w:pPr>
    </w:p>
    <w:p w14:paraId="60589AF1" w14:textId="77777777" w:rsidR="00EF63F2" w:rsidRPr="00EF63F2" w:rsidRDefault="00EF63F2" w:rsidP="00EF63F2">
      <w:pPr>
        <w:jc w:val="both"/>
        <w:rPr>
          <w:rFonts w:asciiTheme="majorHAnsi" w:eastAsia="Calibri" w:hAnsiTheme="majorHAnsi" w:cstheme="majorHAnsi"/>
          <w:bCs/>
          <w:kern w:val="2"/>
        </w:rPr>
      </w:pPr>
    </w:p>
    <w:p w14:paraId="7B1DC373" w14:textId="77777777" w:rsidR="00EF63F2" w:rsidRPr="00F77D4F" w:rsidRDefault="00EF63F2">
      <w:pPr>
        <w:ind w:left="717"/>
        <w:contextualSpacing/>
        <w:jc w:val="both"/>
        <w:rPr>
          <w:rFonts w:asciiTheme="majorHAnsi" w:eastAsia="Calibri" w:hAnsiTheme="majorHAnsi" w:cstheme="majorHAnsi"/>
          <w:bCs/>
          <w:kern w:val="2"/>
        </w:rPr>
      </w:pPr>
    </w:p>
    <w:p w14:paraId="7F24B493"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b/>
          <w:sz w:val="24"/>
          <w:szCs w:val="24"/>
        </w:rPr>
        <w:t xml:space="preserve">KLAUZULA INFORMACYJNA </w:t>
      </w:r>
      <w:r w:rsidRPr="00F77D4F">
        <w:rPr>
          <w:rFonts w:asciiTheme="majorHAnsi" w:hAnsiTheme="majorHAnsi" w:cstheme="majorHAnsi"/>
          <w:b/>
          <w:bCs/>
          <w:sz w:val="24"/>
          <w:szCs w:val="24"/>
        </w:rPr>
        <w:t xml:space="preserve">INFORMACJA RODO DLA OFERENTA </w:t>
      </w:r>
    </w:p>
    <w:p w14:paraId="3E306E4D" w14:textId="77777777" w:rsidR="00F77D4F" w:rsidRPr="00F77D4F" w:rsidRDefault="00F77D4F" w:rsidP="00F77D4F">
      <w:pPr>
        <w:rPr>
          <w:rFonts w:asciiTheme="majorHAnsi" w:hAnsiTheme="majorHAnsi" w:cstheme="majorHAnsi"/>
          <w:b/>
          <w:bCs/>
          <w:sz w:val="24"/>
          <w:szCs w:val="24"/>
        </w:rPr>
      </w:pPr>
    </w:p>
    <w:p w14:paraId="63046666"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Na podstawie art. 13 Rozporządzenia Parlamentu Europejskiego i Rady (UE) 2016/679 z dnia 27 kwietnia 2016r w sprawie ochrony osób fizycznych w związku z przetwarzaniem danych osobowych i w sprawie swobodnego przepływu takich danych oraz uchylenia dyrektywy 95/46/WE (RODO),informuje się o przetwarzaniu danych oraz prawach związanych z przetwarzaniem tych danych:</w:t>
      </w:r>
    </w:p>
    <w:p w14:paraId="3AD93C82"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b/>
          <w:bCs/>
          <w:sz w:val="24"/>
          <w:szCs w:val="24"/>
        </w:rPr>
        <w:t xml:space="preserve">Administrator Danych </w:t>
      </w:r>
    </w:p>
    <w:p w14:paraId="3AF31ED2"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xml:space="preserve">Administratorem Pani / Pana danych osobowych jest Krajowy Ośrodek Psychiatrii Sądowej dla Nieletnich w Garwolinie, Al. Legionów 11 08-400 Garwolin. </w:t>
      </w:r>
    </w:p>
    <w:p w14:paraId="1BF21EBB"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b/>
          <w:bCs/>
          <w:sz w:val="24"/>
          <w:szCs w:val="24"/>
        </w:rPr>
        <w:t xml:space="preserve">Dane kontaktowe Inspektora Ochrony Danych </w:t>
      </w:r>
    </w:p>
    <w:p w14:paraId="3291A781"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Kontakt z Inspektorem Ochrony Danych tel. 693-529-436, e-mail: iod@kopsn.pl</w:t>
      </w:r>
    </w:p>
    <w:p w14:paraId="18D3C2DA"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b/>
          <w:bCs/>
          <w:sz w:val="24"/>
          <w:szCs w:val="24"/>
        </w:rPr>
        <w:t xml:space="preserve">Podstawa i cel przetwarzania danych </w:t>
      </w:r>
    </w:p>
    <w:p w14:paraId="0EE6E783"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xml:space="preserve">Pani / Pana dane osobowe zawarte w ofertach  a także dane znajdujące się w publicznie dostępnych rejestrach (Krajowy Rejestr Sądowy, Centralna Ewidencja i Informacja o Działalności Gospodarczej RP, Krajowy Rejestr Karny) będą przetwarzane w celu w celu </w:t>
      </w:r>
      <w:r w:rsidRPr="00F77D4F">
        <w:rPr>
          <w:rFonts w:asciiTheme="majorHAnsi" w:hAnsiTheme="majorHAnsi" w:cstheme="majorHAnsi"/>
          <w:sz w:val="24"/>
          <w:szCs w:val="24"/>
        </w:rPr>
        <w:lastRenderedPageBreak/>
        <w:t xml:space="preserve">związanym z postępowaniem / rozpatrzenia oferty oraz podjęcia działań przed  zawarciem ewentualnej umowy. </w:t>
      </w:r>
    </w:p>
    <w:p w14:paraId="4B4C368D"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xml:space="preserve">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z dnia 11 września 2019 </w:t>
      </w:r>
      <w:proofErr w:type="spellStart"/>
      <w:r w:rsidRPr="00F77D4F">
        <w:rPr>
          <w:rFonts w:asciiTheme="majorHAnsi" w:hAnsiTheme="majorHAnsi" w:cstheme="majorHAnsi"/>
          <w:sz w:val="24"/>
          <w:szCs w:val="24"/>
        </w:rPr>
        <w:t>rprawo</w:t>
      </w:r>
      <w:proofErr w:type="spellEnd"/>
      <w:r w:rsidRPr="00F77D4F">
        <w:rPr>
          <w:rFonts w:asciiTheme="majorHAnsi" w:hAnsiTheme="majorHAnsi" w:cstheme="majorHAnsi"/>
          <w:sz w:val="24"/>
          <w:szCs w:val="24"/>
        </w:rPr>
        <w:t xml:space="preserve"> zamówień publicznych (dalej zwaną  „</w:t>
      </w:r>
      <w:proofErr w:type="spellStart"/>
      <w:r w:rsidRPr="00F77D4F">
        <w:rPr>
          <w:rFonts w:asciiTheme="majorHAnsi" w:hAnsiTheme="majorHAnsi" w:cstheme="majorHAnsi"/>
          <w:sz w:val="24"/>
          <w:szCs w:val="24"/>
        </w:rPr>
        <w:t>Pzp</w:t>
      </w:r>
      <w:proofErr w:type="spellEnd"/>
      <w:r w:rsidRPr="00F77D4F">
        <w:rPr>
          <w:rFonts w:asciiTheme="majorHAnsi" w:hAnsiTheme="majorHAnsi" w:cstheme="majorHAnsi"/>
          <w:sz w:val="24"/>
          <w:szCs w:val="24"/>
        </w:rPr>
        <w:t>”),</w:t>
      </w:r>
    </w:p>
    <w:p w14:paraId="45D58E46" w14:textId="77777777" w:rsidR="00F77D4F" w:rsidRPr="00F77D4F" w:rsidRDefault="00F77D4F" w:rsidP="00F77D4F">
      <w:pPr>
        <w:ind w:firstLine="708"/>
        <w:rPr>
          <w:rFonts w:asciiTheme="majorHAnsi" w:hAnsiTheme="majorHAnsi" w:cstheme="majorHAnsi"/>
          <w:sz w:val="24"/>
          <w:szCs w:val="24"/>
        </w:rPr>
      </w:pPr>
      <w:r w:rsidRPr="00F77D4F">
        <w:rPr>
          <w:rFonts w:asciiTheme="majorHAnsi" w:hAnsiTheme="majorHAnsi" w:cstheme="majorHAnsi"/>
          <w:sz w:val="24"/>
          <w:szCs w:val="24"/>
        </w:rPr>
        <w:t xml:space="preserve">W przypadku wyboru oferty dane zamieszczone w dokumentacji z nią związanej, będą przetwarzane w celach związanych z realizacją zadania,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ustawy z dnia 15 kwietnia 2011r o działalności leczniczej. </w:t>
      </w:r>
    </w:p>
    <w:p w14:paraId="2CBFDF1C" w14:textId="77777777" w:rsidR="00F77D4F" w:rsidRPr="00F77D4F" w:rsidRDefault="00F77D4F" w:rsidP="00F77D4F">
      <w:pPr>
        <w:ind w:firstLine="708"/>
        <w:rPr>
          <w:rFonts w:asciiTheme="majorHAnsi" w:hAnsiTheme="majorHAnsi" w:cstheme="majorHAnsi"/>
          <w:sz w:val="24"/>
          <w:szCs w:val="24"/>
        </w:rPr>
      </w:pPr>
      <w:r w:rsidRPr="00F77D4F">
        <w:rPr>
          <w:rFonts w:asciiTheme="majorHAnsi" w:hAnsiTheme="majorHAnsi" w:cstheme="majorHAnsi"/>
          <w:sz w:val="24"/>
          <w:szCs w:val="24"/>
        </w:rPr>
        <w:t xml:space="preserve">Obowiązek podania danych osobowych bezpośrednio Pani / Pana dotyczących jest wymogiem ustawowym. Konsekwencje niepodania określonych danych mogą wynikać z </w:t>
      </w:r>
      <w:proofErr w:type="spellStart"/>
      <w:r w:rsidRPr="00F77D4F">
        <w:rPr>
          <w:rFonts w:asciiTheme="majorHAnsi" w:hAnsiTheme="majorHAnsi" w:cstheme="majorHAnsi"/>
          <w:sz w:val="24"/>
          <w:szCs w:val="24"/>
        </w:rPr>
        <w:t>Pzp</w:t>
      </w:r>
      <w:proofErr w:type="spellEnd"/>
      <w:r w:rsidRPr="00F77D4F">
        <w:rPr>
          <w:rFonts w:asciiTheme="majorHAnsi" w:hAnsiTheme="majorHAnsi" w:cstheme="majorHAnsi"/>
          <w:sz w:val="24"/>
          <w:szCs w:val="24"/>
        </w:rPr>
        <w:t xml:space="preserve"> lub mogą skutkować brakiem możliwości rozpatrzenia oferty oraz zawarcia ewentualnej umowy.</w:t>
      </w:r>
    </w:p>
    <w:p w14:paraId="57DEFA2E" w14:textId="77777777" w:rsidR="00F77D4F" w:rsidRPr="00F77D4F" w:rsidRDefault="00F77D4F" w:rsidP="00F77D4F">
      <w:pPr>
        <w:rPr>
          <w:rFonts w:asciiTheme="majorHAnsi" w:hAnsiTheme="majorHAnsi" w:cstheme="majorHAnsi"/>
          <w:b/>
          <w:bCs/>
          <w:sz w:val="24"/>
          <w:szCs w:val="24"/>
        </w:rPr>
      </w:pPr>
    </w:p>
    <w:p w14:paraId="20309BB7"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b/>
          <w:bCs/>
          <w:sz w:val="24"/>
          <w:szCs w:val="24"/>
        </w:rPr>
        <w:t xml:space="preserve">Informacja o przekazywaniu danych </w:t>
      </w:r>
    </w:p>
    <w:p w14:paraId="03D28FA1"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 Dane osobowe nie będą podlegać zautomatyzowanemu podejmowaniu decyzji lub profilowaniu.</w:t>
      </w:r>
    </w:p>
    <w:p w14:paraId="3FDCC64A"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b/>
          <w:bCs/>
          <w:sz w:val="24"/>
          <w:szCs w:val="24"/>
        </w:rPr>
        <w:t xml:space="preserve">Czas przechowywania danych </w:t>
      </w:r>
    </w:p>
    <w:p w14:paraId="13AFE492"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xml:space="preserve">Dane osobowe przechowywane będą przez okres przechowywania dokumentacji postępowania o udzielenie zamówienia publicznego tj.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5DE066CA"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b/>
          <w:bCs/>
          <w:sz w:val="24"/>
          <w:szCs w:val="24"/>
        </w:rPr>
        <w:t xml:space="preserve">Odbiorca danych osobowych </w:t>
      </w:r>
    </w:p>
    <w:p w14:paraId="04D4449A"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xml:space="preserve">Odbiorcami danych osobowych będą osoby lub podmioty, którym udostępniona zostanie dokumentacja postępowania w oparciu o ustawę  z dnia 11 września 2019 r Prawo zamówień publicznych. 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5E588D07" w14:textId="77777777" w:rsidR="00F77D4F" w:rsidRPr="00F77D4F" w:rsidRDefault="00F77D4F" w:rsidP="00F77D4F">
      <w:pPr>
        <w:rPr>
          <w:rFonts w:asciiTheme="majorHAnsi" w:hAnsiTheme="majorHAnsi" w:cstheme="majorHAnsi"/>
          <w:b/>
          <w:bCs/>
          <w:sz w:val="24"/>
          <w:szCs w:val="24"/>
        </w:rPr>
      </w:pPr>
      <w:r w:rsidRPr="00F77D4F">
        <w:rPr>
          <w:rFonts w:asciiTheme="majorHAnsi" w:hAnsiTheme="majorHAnsi" w:cstheme="majorHAnsi"/>
          <w:sz w:val="24"/>
          <w:szCs w:val="24"/>
        </w:rPr>
        <w:t xml:space="preserve"> </w:t>
      </w:r>
      <w:r w:rsidRPr="00F77D4F">
        <w:rPr>
          <w:rFonts w:asciiTheme="majorHAnsi" w:hAnsiTheme="majorHAnsi" w:cstheme="majorHAnsi"/>
          <w:b/>
          <w:bCs/>
          <w:sz w:val="24"/>
          <w:szCs w:val="24"/>
        </w:rPr>
        <w:t xml:space="preserve">Prawa związane z przetwarzaniem danych </w:t>
      </w:r>
    </w:p>
    <w:p w14:paraId="06273185" w14:textId="77777777" w:rsidR="00F77D4F" w:rsidRPr="00F77D4F" w:rsidRDefault="00F77D4F" w:rsidP="00F77D4F">
      <w:pPr>
        <w:rPr>
          <w:rFonts w:asciiTheme="majorHAnsi" w:hAnsiTheme="majorHAnsi" w:cstheme="majorHAnsi"/>
          <w:sz w:val="24"/>
          <w:szCs w:val="24"/>
        </w:rPr>
      </w:pPr>
      <w:r w:rsidRPr="00F77D4F">
        <w:rPr>
          <w:rFonts w:ascii="Segoe UI Symbol" w:hAnsi="Segoe UI Symbol" w:cs="Segoe UI Symbol"/>
          <w:sz w:val="24"/>
          <w:szCs w:val="24"/>
        </w:rPr>
        <w:t>➢</w:t>
      </w:r>
      <w:r w:rsidRPr="00F77D4F">
        <w:rPr>
          <w:rFonts w:asciiTheme="majorHAnsi" w:hAnsiTheme="majorHAnsi" w:cstheme="majorHAnsi"/>
          <w:sz w:val="24"/>
          <w:szCs w:val="24"/>
        </w:rPr>
        <w:t xml:space="preserve"> 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t>
      </w:r>
      <w:r w:rsidRPr="00F77D4F">
        <w:rPr>
          <w:rFonts w:asciiTheme="majorHAnsi" w:hAnsiTheme="majorHAnsi" w:cstheme="majorHAnsi"/>
          <w:sz w:val="24"/>
          <w:szCs w:val="24"/>
        </w:rPr>
        <w:lastRenderedPageBreak/>
        <w:t xml:space="preserve">wskazania dodatkowych informacji mających na celu sprecyzowanie żądania, w szczególności podania nazwy lub daty postępowania o udzielenie zamówienia publicznego lub konkursu; </w:t>
      </w:r>
    </w:p>
    <w:p w14:paraId="28A364FA" w14:textId="77777777" w:rsidR="00F77D4F" w:rsidRPr="00F77D4F" w:rsidRDefault="00F77D4F" w:rsidP="00F77D4F">
      <w:pPr>
        <w:rPr>
          <w:rFonts w:asciiTheme="majorHAnsi" w:hAnsiTheme="majorHAnsi" w:cstheme="majorHAnsi"/>
          <w:sz w:val="24"/>
          <w:szCs w:val="24"/>
        </w:rPr>
      </w:pPr>
      <w:r w:rsidRPr="00F77D4F">
        <w:rPr>
          <w:rFonts w:ascii="Segoe UI Symbol" w:hAnsi="Segoe UI Symbol" w:cs="Segoe UI Symbol"/>
          <w:sz w:val="24"/>
          <w:szCs w:val="24"/>
        </w:rPr>
        <w:t>➢</w:t>
      </w:r>
      <w:r w:rsidRPr="00F77D4F">
        <w:rPr>
          <w:rFonts w:asciiTheme="majorHAnsi" w:hAnsiTheme="majorHAnsi" w:cstheme="majorHAnsi"/>
          <w:sz w:val="24"/>
          <w:szCs w:val="24"/>
        </w:rPr>
        <w:t xml:space="preserve"> 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1F65A45D" w14:textId="77777777" w:rsidR="00F77D4F" w:rsidRPr="00F77D4F" w:rsidRDefault="00F77D4F" w:rsidP="00F77D4F">
      <w:pPr>
        <w:rPr>
          <w:rFonts w:asciiTheme="majorHAnsi" w:hAnsiTheme="majorHAnsi" w:cstheme="majorHAnsi"/>
          <w:sz w:val="24"/>
          <w:szCs w:val="24"/>
        </w:rPr>
      </w:pPr>
      <w:r w:rsidRPr="00F77D4F">
        <w:rPr>
          <w:rFonts w:ascii="Segoe UI Symbol" w:hAnsi="Segoe UI Symbol" w:cs="Segoe UI Symbol"/>
          <w:sz w:val="24"/>
          <w:szCs w:val="24"/>
        </w:rPr>
        <w:t>➢</w:t>
      </w:r>
      <w:r w:rsidRPr="00F77D4F">
        <w:rPr>
          <w:rFonts w:asciiTheme="majorHAnsi" w:hAnsiTheme="majorHAnsi" w:cstheme="majorHAnsi"/>
          <w:sz w:val="24"/>
          <w:szCs w:val="24"/>
        </w:rPr>
        <w:t xml:space="preserve"> na podstawie art. 17 RODO prawo do usunięcia danych przetwarzanych bezpodstawnie, </w:t>
      </w:r>
    </w:p>
    <w:p w14:paraId="195F3996" w14:textId="77777777" w:rsidR="00F77D4F" w:rsidRPr="00F77D4F" w:rsidRDefault="00F77D4F" w:rsidP="00F77D4F">
      <w:pPr>
        <w:rPr>
          <w:rFonts w:asciiTheme="majorHAnsi" w:hAnsiTheme="majorHAnsi" w:cstheme="majorHAnsi"/>
          <w:sz w:val="24"/>
          <w:szCs w:val="24"/>
        </w:rPr>
      </w:pPr>
      <w:r w:rsidRPr="00F77D4F">
        <w:rPr>
          <w:rFonts w:ascii="Segoe UI Symbol" w:hAnsi="Segoe UI Symbol" w:cs="Segoe UI Symbol"/>
          <w:sz w:val="24"/>
          <w:szCs w:val="24"/>
        </w:rPr>
        <w:t>➢</w:t>
      </w:r>
      <w:r w:rsidRPr="00F77D4F">
        <w:rPr>
          <w:rFonts w:asciiTheme="majorHAnsi" w:hAnsiTheme="majorHAnsi" w:cstheme="majorHAnsi"/>
          <w:sz w:val="24"/>
          <w:szCs w:val="24"/>
        </w:rPr>
        <w:t xml:space="preserve"> 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530F300" w14:textId="77777777" w:rsidR="00F77D4F" w:rsidRPr="00F77D4F" w:rsidRDefault="00F77D4F" w:rsidP="00F77D4F">
      <w:pPr>
        <w:rPr>
          <w:rFonts w:asciiTheme="majorHAnsi" w:hAnsiTheme="majorHAnsi" w:cstheme="majorHAnsi"/>
          <w:sz w:val="24"/>
          <w:szCs w:val="24"/>
        </w:rPr>
      </w:pPr>
      <w:r w:rsidRPr="00F77D4F">
        <w:rPr>
          <w:rFonts w:ascii="Segoe UI Symbol" w:hAnsi="Segoe UI Symbol" w:cs="Segoe UI Symbol"/>
          <w:sz w:val="24"/>
          <w:szCs w:val="24"/>
        </w:rPr>
        <w:t>➢</w:t>
      </w:r>
      <w:r w:rsidRPr="00F77D4F">
        <w:rPr>
          <w:rFonts w:asciiTheme="majorHAnsi" w:hAnsiTheme="majorHAnsi" w:cstheme="majorHAnsi"/>
          <w:sz w:val="24"/>
          <w:szCs w:val="24"/>
        </w:rPr>
        <w:t xml:space="preserve"> mają Państwo prawo wniesienia skargi do organu nadzorczego, tj. Prezesa Urzędu Ochrony Danych Osobowych, w tych przypadkach, gdy przetwarzanie Państwa danych narusza przepisy prawa. </w:t>
      </w:r>
    </w:p>
    <w:p w14:paraId="71E73A16" w14:textId="77777777" w:rsidR="00F77D4F" w:rsidRPr="00F77D4F" w:rsidRDefault="00F77D4F" w:rsidP="00F77D4F">
      <w:pPr>
        <w:rPr>
          <w:rFonts w:asciiTheme="majorHAnsi" w:hAnsiTheme="majorHAnsi" w:cstheme="majorHAnsi"/>
          <w:sz w:val="24"/>
          <w:szCs w:val="24"/>
        </w:rPr>
      </w:pPr>
      <w:r w:rsidRPr="00F77D4F">
        <w:rPr>
          <w:rFonts w:ascii="Segoe UI Symbol" w:hAnsi="Segoe UI Symbol" w:cs="Segoe UI Symbol"/>
          <w:sz w:val="24"/>
          <w:szCs w:val="24"/>
        </w:rPr>
        <w:t>➢</w:t>
      </w:r>
      <w:r w:rsidRPr="00F77D4F">
        <w:rPr>
          <w:rFonts w:asciiTheme="majorHAnsi" w:hAnsiTheme="majorHAnsi" w:cstheme="majorHAnsi"/>
          <w:sz w:val="24"/>
          <w:szCs w:val="24"/>
        </w:rPr>
        <w:t xml:space="preserve"> nie przysługuje Państwu:</w:t>
      </w:r>
    </w:p>
    <w:p w14:paraId="4EAC5E32"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w związku z art. 17 ust. 3 lit. b, d lub e RODO prawo do usunięcia danych osobowych;</w:t>
      </w:r>
    </w:p>
    <w:p w14:paraId="45A675E9"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xml:space="preserve">− prawo do przenoszenia danych osobowych, o którym mowa w art. 20 RODO; </w:t>
      </w:r>
    </w:p>
    <w:p w14:paraId="1E064C01" w14:textId="77777777" w:rsidR="00F77D4F" w:rsidRPr="00F77D4F" w:rsidRDefault="00F77D4F" w:rsidP="00F77D4F">
      <w:pPr>
        <w:rPr>
          <w:rFonts w:asciiTheme="majorHAnsi" w:hAnsiTheme="majorHAnsi" w:cstheme="majorHAnsi"/>
          <w:sz w:val="24"/>
          <w:szCs w:val="24"/>
        </w:rPr>
      </w:pPr>
      <w:r w:rsidRPr="00F77D4F">
        <w:rPr>
          <w:rFonts w:asciiTheme="majorHAnsi" w:hAnsiTheme="majorHAnsi" w:cstheme="majorHAnsi"/>
          <w:sz w:val="24"/>
          <w:szCs w:val="24"/>
        </w:rPr>
        <w:t xml:space="preserve">− na podstawie art. 21 RODO prawo sprzeciwu, wobec przetwarzania danych osobowych, gdyż podstawą prawną przetwarzania Pani/Pana danych osobowych jest art. 6 ust. 1 lit. c RODO. </w:t>
      </w:r>
    </w:p>
    <w:p w14:paraId="729E8C77" w14:textId="77777777" w:rsidR="00F77D4F" w:rsidRPr="00F77D4F" w:rsidRDefault="00F77D4F" w:rsidP="00F77D4F">
      <w:pPr>
        <w:rPr>
          <w:rFonts w:asciiTheme="majorHAnsi" w:hAnsiTheme="majorHAnsi" w:cstheme="majorHAnsi"/>
          <w:sz w:val="24"/>
          <w:szCs w:val="24"/>
        </w:rPr>
      </w:pPr>
      <w:r w:rsidRPr="00F77D4F">
        <w:rPr>
          <w:rFonts w:ascii="Segoe UI Symbol" w:hAnsi="Segoe UI Symbol" w:cs="Segoe UI Symbol"/>
          <w:sz w:val="24"/>
          <w:szCs w:val="24"/>
        </w:rPr>
        <w:t>➢</w:t>
      </w:r>
      <w:r w:rsidRPr="00F77D4F">
        <w:rPr>
          <w:rFonts w:asciiTheme="majorHAnsi" w:hAnsiTheme="majorHAnsi" w:cstheme="majorHAnsi"/>
          <w:sz w:val="24"/>
          <w:szCs w:val="24"/>
        </w:rPr>
        <w:t xml:space="preserve"> Administrator nie będzie podejmować decyzji w sposób zautomatyzowany, w tym profilować na podstawie przetwarzanych</w:t>
      </w:r>
    </w:p>
    <w:p w14:paraId="477FA3B9" w14:textId="77777777" w:rsidR="00F77D4F" w:rsidRPr="00F77D4F" w:rsidRDefault="00F77D4F" w:rsidP="00F77D4F">
      <w:pPr>
        <w:rPr>
          <w:rFonts w:asciiTheme="majorHAnsi" w:hAnsiTheme="majorHAnsi" w:cstheme="majorHAnsi"/>
        </w:rPr>
      </w:pPr>
    </w:p>
    <w:p w14:paraId="06B8B8AB" w14:textId="77777777" w:rsidR="00F77D4F" w:rsidRPr="00F77D4F" w:rsidRDefault="00F77D4F" w:rsidP="00F77D4F">
      <w:pPr>
        <w:rPr>
          <w:rFonts w:asciiTheme="majorHAnsi" w:hAnsiTheme="majorHAnsi" w:cstheme="majorHAnsi"/>
        </w:rPr>
      </w:pPr>
    </w:p>
    <w:p w14:paraId="44114A69" w14:textId="77777777" w:rsidR="009352C5" w:rsidRDefault="009352C5"/>
    <w:sectPr w:rsidR="009352C5">
      <w:headerReference w:type="default" r:id="rId8"/>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9150" w14:textId="77777777" w:rsidR="000C6FE5" w:rsidRDefault="000C6FE5">
      <w:r>
        <w:separator/>
      </w:r>
    </w:p>
  </w:endnote>
  <w:endnote w:type="continuationSeparator" w:id="0">
    <w:p w14:paraId="2F56A651" w14:textId="77777777" w:rsidR="000C6FE5" w:rsidRDefault="000C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4479"/>
      <w:docPartObj>
        <w:docPartGallery w:val="Page Numbers (Bottom of Page)"/>
        <w:docPartUnique/>
      </w:docPartObj>
    </w:sdtPr>
    <w:sdtEndPr/>
    <w:sdtContent>
      <w:p w14:paraId="740063EA" w14:textId="77777777" w:rsidR="009352C5" w:rsidRDefault="00DD7922">
        <w:pPr>
          <w:pStyle w:val="Stopka"/>
          <w:jc w:val="right"/>
        </w:pPr>
        <w:r>
          <w:fldChar w:fldCharType="begin"/>
        </w:r>
        <w:r>
          <w:instrText>PAGE</w:instrText>
        </w:r>
        <w:r>
          <w:fldChar w:fldCharType="separate"/>
        </w:r>
        <w:r>
          <w:t>3</w:t>
        </w:r>
        <w:r>
          <w:fldChar w:fldCharType="end"/>
        </w:r>
      </w:p>
    </w:sdtContent>
  </w:sdt>
  <w:p w14:paraId="4E060CC8" w14:textId="77777777" w:rsidR="009352C5" w:rsidRDefault="009352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E743" w14:textId="77777777" w:rsidR="000C6FE5" w:rsidRDefault="000C6FE5">
      <w:r>
        <w:separator/>
      </w:r>
    </w:p>
  </w:footnote>
  <w:footnote w:type="continuationSeparator" w:id="0">
    <w:p w14:paraId="47FBA212" w14:textId="77777777" w:rsidR="000C6FE5" w:rsidRDefault="000C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02BA" w14:textId="153577D4" w:rsidR="002C5A3F" w:rsidRDefault="002C5A3F">
    <w:pPr>
      <w:pStyle w:val="Nagwek"/>
    </w:pPr>
    <w:r>
      <w:t>KOPSN/ZO17/2021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4D9"/>
    <w:multiLevelType w:val="multilevel"/>
    <w:tmpl w:val="3D4A8F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6616CB"/>
    <w:multiLevelType w:val="multilevel"/>
    <w:tmpl w:val="2D2EB0DE"/>
    <w:lvl w:ilvl="0">
      <w:start w:val="1"/>
      <w:numFmt w:val="decimal"/>
      <w:lvlText w:val="%1."/>
      <w:lvlJc w:val="lef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36FC1179"/>
    <w:multiLevelType w:val="multilevel"/>
    <w:tmpl w:val="1B8642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D2838C3"/>
    <w:multiLevelType w:val="multilevel"/>
    <w:tmpl w:val="B97A2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85E0F"/>
    <w:multiLevelType w:val="multilevel"/>
    <w:tmpl w:val="3968ADDC"/>
    <w:lvl w:ilvl="0">
      <w:start w:val="1"/>
      <w:numFmt w:val="upperRoman"/>
      <w:lvlText w:val="%1."/>
      <w:lvlJc w:val="left"/>
      <w:pPr>
        <w:ind w:left="720" w:hanging="720"/>
      </w:pPr>
      <w:rPr>
        <w:b/>
      </w:rPr>
    </w:lvl>
    <w:lvl w:ilvl="1">
      <w:start w:val="1"/>
      <w:numFmt w:val="decimal"/>
      <w:lvlText w:val="%2."/>
      <w:lvlJc w:val="left"/>
      <w:pPr>
        <w:ind w:left="1425" w:hanging="7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A0828A0"/>
    <w:multiLevelType w:val="multilevel"/>
    <w:tmpl w:val="5A6C6834"/>
    <w:lvl w:ilvl="0">
      <w:start w:val="1"/>
      <w:numFmt w:val="decimal"/>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 w15:restartNumberingAfterBreak="0">
    <w:nsid w:val="7FA53F7C"/>
    <w:multiLevelType w:val="multilevel"/>
    <w:tmpl w:val="5486EDD2"/>
    <w:lvl w:ilvl="0">
      <w:start w:val="1"/>
      <w:numFmt w:val="decimal"/>
      <w:lvlText w:val="%1."/>
      <w:lvlJc w:val="left"/>
      <w:pPr>
        <w:ind w:left="78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C5"/>
    <w:rsid w:val="00050E3B"/>
    <w:rsid w:val="000C6FE5"/>
    <w:rsid w:val="002C5A3F"/>
    <w:rsid w:val="003E259E"/>
    <w:rsid w:val="00861ACF"/>
    <w:rsid w:val="009352C5"/>
    <w:rsid w:val="00DD7922"/>
    <w:rsid w:val="00EF63F2"/>
    <w:rsid w:val="00F51236"/>
    <w:rsid w:val="00F77D4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0E4C"/>
  <w15:docId w15:val="{31F54B0C-F32D-43ED-B9A3-92116C25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FA"/>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54E95"/>
  </w:style>
  <w:style w:type="character" w:customStyle="1" w:styleId="StopkaZnak">
    <w:name w:val="Stopka Znak"/>
    <w:basedOn w:val="Domylnaczcionkaakapitu"/>
    <w:link w:val="Stopka"/>
    <w:uiPriority w:val="99"/>
    <w:qFormat/>
    <w:rsid w:val="00B54E95"/>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B54E9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F65DD8"/>
    <w:pPr>
      <w:ind w:left="720"/>
      <w:contextualSpacing/>
    </w:pPr>
  </w:style>
  <w:style w:type="paragraph" w:customStyle="1" w:styleId="Default">
    <w:name w:val="Default"/>
    <w:qFormat/>
    <w:rsid w:val="00C92FDC"/>
    <w:rPr>
      <w:rFonts w:ascii="Liberation Sans" w:eastAsia="Calibri" w:hAnsi="Liberation Sans" w:cs="Liberation Sans"/>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54E9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kopsn/procee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10380</Characters>
  <Application>Microsoft Office Word</Application>
  <DocSecurity>0</DocSecurity>
  <Lines>86</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dc:description/>
  <cp:lastModifiedBy>JKW</cp:lastModifiedBy>
  <cp:revision>4</cp:revision>
  <cp:lastPrinted>2021-12-28T12:09:00Z</cp:lastPrinted>
  <dcterms:created xsi:type="dcterms:W3CDTF">2021-12-28T11:49:00Z</dcterms:created>
  <dcterms:modified xsi:type="dcterms:W3CDTF">2021-12-28T12:09:00Z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