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54C1">
      <w:pPr>
        <w:snapToGrid w:val="0"/>
        <w:spacing w:line="200" w:lineRule="atLeast"/>
        <w:rPr>
          <w:rFonts w:hint="default" w:ascii="Calibri" w:hAnsi="Calibri" w:cs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C0A0A53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 xml:space="preserve">Wolbrom, dnia </w:t>
      </w:r>
      <w:r>
        <w:rPr>
          <w:rFonts w:hint="default" w:ascii="Calibri" w:hAnsi="Calibri" w:cs="Calibri"/>
          <w:sz w:val="22"/>
          <w:szCs w:val="22"/>
          <w:lang w:val="pl-PL"/>
        </w:rPr>
        <w:t>16</w:t>
      </w:r>
      <w:r>
        <w:rPr>
          <w:rFonts w:hint="default" w:ascii="Calibri" w:hAnsi="Calibri" w:cs="Calibri"/>
          <w:sz w:val="22"/>
          <w:szCs w:val="22"/>
        </w:rPr>
        <w:t>.0</w:t>
      </w:r>
      <w:r>
        <w:rPr>
          <w:rFonts w:hint="default" w:ascii="Calibri" w:hAnsi="Calibri" w:cs="Calibri"/>
          <w:sz w:val="22"/>
          <w:szCs w:val="22"/>
          <w:lang w:val="pl-PL"/>
        </w:rPr>
        <w:t>9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1381C482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</w:p>
    <w:p w14:paraId="5FB54C8D">
      <w:pPr>
        <w:snapToGrid w:val="0"/>
        <w:spacing w:line="200" w:lineRule="atLeast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color w:val="000000"/>
          <w:sz w:val="22"/>
          <w:szCs w:val="22"/>
        </w:rPr>
        <w:t>WTI.271.2.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26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.202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.ZP</w:t>
      </w:r>
    </w:p>
    <w:p w14:paraId="73BA418E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5C44DED4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390F0736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INFORMACJA Z OTWARCIA OFERT </w:t>
      </w:r>
    </w:p>
    <w:p w14:paraId="2558CC7A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w postępowaniu pod nazwą: 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33283099">
      <w:pPr>
        <w:pStyle w:val="5"/>
        <w:spacing w:line="200" w:lineRule="atLeast"/>
        <w:jc w:val="center"/>
        <w:rPr>
          <w:rFonts w:hint="default" w:ascii="Calibri" w:hAnsi="Calibri" w:cs="Calibri"/>
          <w:sz w:val="22"/>
          <w:szCs w:val="22"/>
          <w:u w:val="single"/>
        </w:rPr>
      </w:pPr>
      <w:r>
        <w:rPr>
          <w:rFonts w:hint="default" w:ascii="Calibri" w:hAnsi="Calibri" w:cs="Calibri"/>
          <w:b/>
          <w:bCs/>
          <w:iCs/>
          <w:sz w:val="22"/>
          <w:szCs w:val="22"/>
        </w:rPr>
        <w:t>„Modernizacja remizy strażackiej OSP Domaniewice”.</w:t>
      </w:r>
    </w:p>
    <w:p w14:paraId="14BCD99C">
      <w:pPr>
        <w:pStyle w:val="5"/>
        <w:spacing w:line="200" w:lineRule="atLeast"/>
        <w:rPr>
          <w:rFonts w:hint="default" w:ascii="Calibri" w:hAnsi="Calibri" w:cs="Calibri"/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909"/>
        <w:gridCol w:w="4152"/>
      </w:tblGrid>
      <w:tr w14:paraId="25B703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BCBA40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Numer</w:t>
            </w:r>
          </w:p>
          <w:p w14:paraId="5B92C47D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ED152D0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E444451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brutto -zł</w:t>
            </w:r>
          </w:p>
        </w:tc>
      </w:tr>
      <w:tr w14:paraId="72DD4D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DB9421E">
            <w:pPr>
              <w:snapToGrid w:val="0"/>
              <w:jc w:val="center"/>
              <w:rPr>
                <w:rFonts w:hint="default" w:ascii="Calibri" w:hAnsi="Calibri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437F7EF">
            <w:pPr>
              <w:snapToGrid w:val="0"/>
              <w:spacing w:line="240" w:lineRule="auto"/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color w:val="000000" w:themeColor="text1"/>
                <w:sz w:val="22"/>
                <w:szCs w:val="22"/>
                <w:lang w:val="pl-PL"/>
              </w:rPr>
              <w:t>Zakład Remontowo-Budowlany "BUD-MAX" Wojciech Cież</w:t>
            </w:r>
          </w:p>
          <w:p w14:paraId="52995603">
            <w:pPr>
              <w:snapToGrid w:val="0"/>
              <w:spacing w:line="240" w:lineRule="auto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Pcim 316</w:t>
            </w:r>
          </w:p>
          <w:p w14:paraId="41EB828A">
            <w:pPr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32-432 Pcim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57DAF4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6B572BE9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l-PL"/>
              </w:rPr>
              <w:t>258 397,80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zł</w:t>
            </w:r>
          </w:p>
        </w:tc>
      </w:tr>
      <w:tr w14:paraId="3EE3FC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0C7B99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F721FB9">
            <w:pPr>
              <w:pStyle w:val="5"/>
              <w:snapToGrid w:val="0"/>
              <w:spacing w:line="240" w:lineRule="auto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DACHY-Galiński </w:t>
            </w:r>
          </w:p>
          <w:p w14:paraId="1C30942A">
            <w:pPr>
              <w:pStyle w:val="5"/>
              <w:snapToGrid w:val="0"/>
              <w:spacing w:line="240" w:lineRule="auto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Zbigniew Galiński</w:t>
            </w:r>
          </w:p>
          <w:p w14:paraId="45D424F3">
            <w:pPr>
              <w:pStyle w:val="5"/>
              <w:snapToGrid w:val="0"/>
              <w:spacing w:line="240" w:lineRule="auto"/>
              <w:rPr>
                <w:rFonts w:ascii="Trebuchet MS" w:hAnsi="Trebuchet MS" w:cs="Arial"/>
                <w:b w:val="0"/>
                <w:bCs/>
                <w:sz w:val="20"/>
              </w:rPr>
            </w:pPr>
            <w:r>
              <w:rPr>
                <w:rFonts w:ascii="Trebuchet MS" w:hAnsi="Trebuchet MS" w:cs="Arial"/>
                <w:b w:val="0"/>
                <w:bCs/>
                <w:sz w:val="20"/>
              </w:rPr>
              <w:t>Słupia 207b</w:t>
            </w:r>
          </w:p>
          <w:p w14:paraId="76545E04">
            <w:pPr>
              <w:pStyle w:val="5"/>
              <w:snapToGrid w:val="0"/>
              <w:spacing w:line="240" w:lineRule="auto"/>
              <w:rPr>
                <w:rFonts w:hint="default" w:ascii="Trebuchet MS" w:hAnsi="Trebuchet MS" w:cs="Arial"/>
                <w:b/>
                <w:sz w:val="20"/>
                <w:lang w:val="pl-PL"/>
              </w:rPr>
            </w:pPr>
            <w:r>
              <w:rPr>
                <w:rFonts w:ascii="Trebuchet MS" w:hAnsi="Trebuchet MS" w:cs="Arial"/>
                <w:b w:val="0"/>
                <w:bCs/>
                <w:sz w:val="20"/>
              </w:rPr>
              <w:t>28-350 Słupia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3EC347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6FBDC7D3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239 000,00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  <w:tr w14:paraId="6407A3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C504216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A798B4A">
            <w:pPr>
              <w:pStyle w:val="5"/>
              <w:snapToGrid w:val="0"/>
              <w:spacing w:line="240" w:lineRule="auto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CC SYSTEMS SPÓŁKA Z O.O. </w:t>
            </w:r>
          </w:p>
          <w:p w14:paraId="772EA2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Calibri" w:hAnsi="Calibri" w:eastAsia="SimSun" w:cs="Calibri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ul.</w:t>
            </w:r>
            <w:r>
              <w:rPr>
                <w:rFonts w:hint="default" w:ascii="Calibri" w:hAnsi="Calibri" w:eastAsia="SimSun" w:cs="Calibri"/>
                <w:b w:val="0"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 xml:space="preserve"> Leszczyńska 65</w:t>
            </w:r>
          </w:p>
          <w:p w14:paraId="6F41B8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SimSun" w:cs="Calibri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43-300</w:t>
            </w:r>
            <w:r>
              <w:rPr>
                <w:rFonts w:hint="default" w:ascii="Calibri" w:hAnsi="Calibri" w:eastAsia="SimSun" w:cs="Calibri"/>
                <w:b w:val="0"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 xml:space="preserve"> Bielsko - Biała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9DC3B2B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DE5C6BD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208 781,41 zł</w:t>
            </w:r>
          </w:p>
        </w:tc>
      </w:tr>
    </w:tbl>
    <w:p w14:paraId="1A5FC3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Calibri" w:hAnsi="Calibri" w:cs="Calibri"/>
          <w:spacing w:val="9"/>
          <w:sz w:val="22"/>
          <w:szCs w:val="22"/>
        </w:rPr>
      </w:pPr>
      <w:r>
        <w:rPr>
          <w:rFonts w:hint="default" w:ascii="Calibri" w:hAnsi="Calibri" w:cs="Calibri"/>
          <w:spacing w:val="9"/>
          <w:sz w:val="22"/>
          <w:szCs w:val="22"/>
        </w:rPr>
        <w:tab/>
      </w:r>
    </w:p>
    <w:p w14:paraId="54509C41">
      <w:pPr>
        <w:rPr>
          <w:rFonts w:hint="default" w:ascii="Calibri" w:hAnsi="Calibri" w:cs="Calibri"/>
          <w:sz w:val="22"/>
          <w:szCs w:val="22"/>
        </w:rPr>
      </w:pPr>
    </w:p>
    <w:p w14:paraId="067B31B2">
      <w:pPr>
        <w:rPr>
          <w:rFonts w:hint="default" w:ascii="Calibri" w:hAnsi="Calibri" w:cs="Calibri"/>
          <w:sz w:val="22"/>
          <w:szCs w:val="22"/>
        </w:rPr>
      </w:pPr>
    </w:p>
    <w:p w14:paraId="39655E2E">
      <w:pPr>
        <w:spacing w:line="360" w:lineRule="auto"/>
        <w:jc w:val="right"/>
        <w:rPr>
          <w:rFonts w:hint="default" w:ascii="Calibri" w:hAnsi="Calibri" w:cs="Calibri"/>
          <w:i/>
          <w:iCs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</w:rPr>
        <w:t>Krzysztof Wolczyński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i/>
          <w:iCs/>
          <w:sz w:val="22"/>
          <w:szCs w:val="22"/>
        </w:rPr>
        <w:t>Naczelnik Wydziału Techniczno-Inwestycyjnego</w:t>
      </w:r>
    </w:p>
    <w:p w14:paraId="5C17FEBC">
      <w:pPr>
        <w:rPr>
          <w:rFonts w:hint="default" w:ascii="Calibri" w:hAnsi="Calibri" w:cs="Calibri"/>
          <w:sz w:val="22"/>
          <w:szCs w:val="22"/>
        </w:rPr>
      </w:pPr>
    </w:p>
    <w:p w14:paraId="15C2C824">
      <w:pPr>
        <w:rPr>
          <w:rFonts w:hint="default" w:ascii="Calibri" w:hAnsi="Calibri" w:cs="Calibri"/>
          <w:sz w:val="22"/>
          <w:szCs w:val="22"/>
        </w:rPr>
      </w:pPr>
    </w:p>
    <w:p w14:paraId="249FF7A2">
      <w:pPr>
        <w:rPr>
          <w:rFonts w:hint="default" w:ascii="Calibri" w:hAnsi="Calibri" w:cs="Calibri"/>
          <w:sz w:val="22"/>
          <w:szCs w:val="22"/>
        </w:rPr>
      </w:pPr>
    </w:p>
    <w:p w14:paraId="3043DFFC">
      <w:pPr>
        <w:rPr>
          <w:rFonts w:hint="default" w:ascii="Calibri" w:hAnsi="Calibri" w:cs="Calibri"/>
          <w:sz w:val="22"/>
          <w:szCs w:val="22"/>
        </w:rPr>
      </w:pPr>
    </w:p>
    <w:p w14:paraId="4D3063ED">
      <w:pPr>
        <w:rPr>
          <w:rFonts w:hint="default" w:ascii="Calibri" w:hAnsi="Calibri" w:cs="Calibri"/>
          <w:sz w:val="22"/>
          <w:szCs w:val="22"/>
        </w:rPr>
      </w:pPr>
    </w:p>
    <w:p w14:paraId="25E41D24">
      <w:pPr>
        <w:rPr>
          <w:rFonts w:hint="default" w:ascii="Calibri" w:hAnsi="Calibri" w:cs="Calibri"/>
          <w:sz w:val="22"/>
          <w:szCs w:val="22"/>
        </w:rPr>
      </w:pPr>
    </w:p>
    <w:p w14:paraId="5CBF45C4">
      <w:pPr>
        <w:spacing w:line="360" w:lineRule="auto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</w:rPr>
        <w:t>Rozdzielnik:</w:t>
      </w:r>
      <w:r>
        <w:rPr>
          <w:rFonts w:hint="default" w:ascii="Calibri" w:hAnsi="Calibri" w:cs="Calibri"/>
          <w:b/>
          <w:bCs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 Platforma przetargowa Zamawiającego;</w:t>
      </w:r>
      <w:r>
        <w:rPr>
          <w:rFonts w:hint="default" w:ascii="Calibri" w:hAnsi="Calibri" w:cs="Calibri"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-aa.</w:t>
      </w:r>
    </w:p>
    <w:p w14:paraId="7A2ECDE2">
      <w:pPr>
        <w:rPr>
          <w:rFonts w:hint="default" w:ascii="Calibri" w:hAnsi="Calibri" w:cs="Calibri"/>
          <w:sz w:val="22"/>
          <w:szCs w:val="22"/>
        </w:rPr>
      </w:pPr>
    </w:p>
    <w:sectPr>
      <w:footerReference r:id="rId3" w:type="default"/>
      <w:pgSz w:w="11906" w:h="16838"/>
      <w:pgMar w:top="9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0E08">
    <w:pPr>
      <w:pStyle w:val="7"/>
    </w:pPr>
    <w:r>
      <w:t xml:space="preserve">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5C40203"/>
    <w:rsid w:val="0F371F5B"/>
    <w:rsid w:val="131F396E"/>
    <w:rsid w:val="19794F42"/>
    <w:rsid w:val="1BB870C9"/>
    <w:rsid w:val="1F8C7450"/>
    <w:rsid w:val="3620456A"/>
    <w:rsid w:val="3ABB5673"/>
    <w:rsid w:val="484B1266"/>
    <w:rsid w:val="52CF79E9"/>
    <w:rsid w:val="753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16</TotalTime>
  <ScaleCrop>false</ScaleCrop>
  <LinksUpToDate>false</LinksUpToDate>
  <CharactersWithSpaces>1040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2024-09-16T09:34:02Z</cp:lastPrinted>
  <dcterms:modified xsi:type="dcterms:W3CDTF">2024-09-16T09:40:28Z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1045-12.2.0.17562</vt:lpwstr>
  </property>
  <property fmtid="{D5CDD505-2E9C-101B-9397-08002B2CF9AE}" pid="9" name="ICV">
    <vt:lpwstr>98191860BF1143E58EF2C163B428D84F</vt:lpwstr>
  </property>
</Properties>
</file>