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F89C56" w14:textId="77777777" w:rsidR="009C2AD7" w:rsidRPr="002F3A85" w:rsidRDefault="009C2AD7" w:rsidP="009C2AD7">
      <w:pPr>
        <w:spacing w:line="276" w:lineRule="auto"/>
        <w:ind w:left="-426"/>
        <w:jc w:val="right"/>
        <w:rPr>
          <w:szCs w:val="20"/>
        </w:rPr>
      </w:pPr>
      <w:r w:rsidRPr="002F3A85">
        <w:rPr>
          <w:szCs w:val="20"/>
        </w:rPr>
        <w:t xml:space="preserve">Załącznik nr </w:t>
      </w:r>
      <w:r w:rsidR="00FE19E2">
        <w:rPr>
          <w:szCs w:val="20"/>
        </w:rPr>
        <w:t xml:space="preserve">6 </w:t>
      </w:r>
      <w:r w:rsidRPr="002F3A85">
        <w:rPr>
          <w:szCs w:val="20"/>
        </w:rPr>
        <w:t>do SWZ</w:t>
      </w:r>
    </w:p>
    <w:p w14:paraId="5792603D" w14:textId="77777777" w:rsidR="009C2AD7" w:rsidRPr="002F3A85" w:rsidRDefault="009C2AD7" w:rsidP="009C2AD7">
      <w:pPr>
        <w:spacing w:line="276" w:lineRule="auto"/>
        <w:jc w:val="center"/>
        <w:rPr>
          <w:b/>
          <w:sz w:val="24"/>
        </w:rPr>
      </w:pPr>
    </w:p>
    <w:p w14:paraId="2582EB90" w14:textId="77777777" w:rsidR="009C2AD7" w:rsidRPr="002F3A85" w:rsidRDefault="009C2AD7" w:rsidP="002D2C1F">
      <w:pPr>
        <w:spacing w:line="276" w:lineRule="auto"/>
        <w:jc w:val="center"/>
        <w:rPr>
          <w:b/>
          <w:sz w:val="24"/>
        </w:rPr>
      </w:pPr>
      <w:r w:rsidRPr="002F3A85">
        <w:rPr>
          <w:b/>
          <w:sz w:val="24"/>
        </w:rPr>
        <w:t>OPIS PRZEDMIOTU ZAMÓWIENIA</w:t>
      </w:r>
    </w:p>
    <w:p w14:paraId="2A93C044" w14:textId="77777777" w:rsidR="009C2AD7" w:rsidRPr="002F3A85" w:rsidRDefault="009C2AD7" w:rsidP="002D2C1F">
      <w:pPr>
        <w:spacing w:line="276" w:lineRule="auto"/>
        <w:jc w:val="center"/>
        <w:rPr>
          <w:b/>
          <w:sz w:val="24"/>
        </w:rPr>
      </w:pPr>
    </w:p>
    <w:p w14:paraId="0143B917" w14:textId="77777777" w:rsidR="009C2AD7" w:rsidRPr="00997A91" w:rsidRDefault="009C2AD7" w:rsidP="00D35169">
      <w:pPr>
        <w:autoSpaceDE w:val="0"/>
        <w:autoSpaceDN w:val="0"/>
        <w:adjustRightInd w:val="0"/>
        <w:spacing w:line="276" w:lineRule="auto"/>
        <w:jc w:val="both"/>
        <w:rPr>
          <w:rStyle w:val="Pogrubienie"/>
          <w:b w:val="0"/>
          <w:bCs w:val="0"/>
          <w:szCs w:val="20"/>
        </w:rPr>
      </w:pPr>
      <w:r w:rsidRPr="002F3A85">
        <w:t xml:space="preserve">Przedmiotem zamówienia </w:t>
      </w:r>
      <w:r w:rsidR="006078F1">
        <w:t>są</w:t>
      </w:r>
      <w:r w:rsidRPr="002F3A85">
        <w:t>:</w:t>
      </w:r>
      <w:bookmarkStart w:id="0" w:name="_Hlk32308964"/>
      <w:bookmarkStart w:id="1" w:name="_Hlk114826869"/>
      <w:r w:rsidR="006078F1">
        <w:t xml:space="preserve"> </w:t>
      </w:r>
      <w:r w:rsidRPr="002F3A85">
        <w:rPr>
          <w:b/>
        </w:rPr>
        <w:t>„</w:t>
      </w:r>
      <w:bookmarkStart w:id="2" w:name="_Hlk180672564"/>
      <w:bookmarkStart w:id="3" w:name="_Hlk115695434"/>
      <w:r w:rsidR="00CC181A" w:rsidRPr="00CC181A">
        <w:rPr>
          <w:b/>
        </w:rPr>
        <w:t>Ułożenie wykładziny PCV na posadzce w Przedszkolu w Łęgu -</w:t>
      </w:r>
      <w:r w:rsidR="00CC181A">
        <w:t xml:space="preserve"> </w:t>
      </w:r>
      <w:r w:rsidR="00CC181A">
        <w:rPr>
          <w:b/>
        </w:rPr>
        <w:t>p</w:t>
      </w:r>
      <w:r w:rsidR="00D83818">
        <w:rPr>
          <w:b/>
        </w:rPr>
        <w:t>race naprawcze</w:t>
      </w:r>
      <w:bookmarkEnd w:id="2"/>
      <w:r w:rsidRPr="00D83818">
        <w:rPr>
          <w:rStyle w:val="Pogrubienie"/>
          <w:color w:val="333333"/>
          <w:szCs w:val="20"/>
          <w:shd w:val="clear" w:color="auto" w:fill="FFFFFF"/>
        </w:rPr>
        <w:t>"</w:t>
      </w:r>
      <w:bookmarkEnd w:id="0"/>
      <w:bookmarkEnd w:id="3"/>
      <w:r w:rsidR="00320A34" w:rsidRPr="00D83818">
        <w:rPr>
          <w:rStyle w:val="Pogrubienie"/>
          <w:color w:val="333333"/>
          <w:szCs w:val="20"/>
          <w:shd w:val="clear" w:color="auto" w:fill="FFFFFF"/>
        </w:rPr>
        <w:t>.</w:t>
      </w:r>
    </w:p>
    <w:bookmarkEnd w:id="1"/>
    <w:p w14:paraId="1E20464E" w14:textId="77777777" w:rsidR="009C2AD7" w:rsidRPr="00997A91" w:rsidRDefault="009C2AD7" w:rsidP="00D35169">
      <w:pPr>
        <w:autoSpaceDE w:val="0"/>
        <w:autoSpaceDN w:val="0"/>
        <w:adjustRightInd w:val="0"/>
        <w:spacing w:line="276" w:lineRule="auto"/>
        <w:rPr>
          <w:b/>
          <w:bCs/>
          <w:szCs w:val="20"/>
        </w:rPr>
      </w:pPr>
    </w:p>
    <w:p w14:paraId="5735D27C" w14:textId="77777777" w:rsidR="009C2AD7" w:rsidRPr="00997A91" w:rsidRDefault="009C2AD7" w:rsidP="00D35169">
      <w:pPr>
        <w:pStyle w:val="Akapitzlist"/>
        <w:numPr>
          <w:ilvl w:val="0"/>
          <w:numId w:val="31"/>
        </w:numPr>
        <w:spacing w:after="0"/>
        <w:ind w:left="284" w:hanging="284"/>
        <w:rPr>
          <w:rFonts w:ascii="Arial" w:hAnsi="Arial" w:cs="Arial"/>
          <w:b/>
          <w:bCs/>
          <w:sz w:val="20"/>
          <w:szCs w:val="20"/>
          <w:u w:val="single"/>
        </w:rPr>
      </w:pPr>
      <w:r w:rsidRPr="00997A91">
        <w:rPr>
          <w:rFonts w:ascii="Arial" w:hAnsi="Arial" w:cs="Arial"/>
          <w:b/>
          <w:bCs/>
          <w:sz w:val="20"/>
          <w:szCs w:val="20"/>
          <w:u w:val="single"/>
        </w:rPr>
        <w:t>Zakres zadania</w:t>
      </w:r>
    </w:p>
    <w:p w14:paraId="46D8D492" w14:textId="77777777" w:rsidR="00E97089" w:rsidRDefault="00E97089" w:rsidP="00D35169">
      <w:pPr>
        <w:spacing w:line="276" w:lineRule="auto"/>
        <w:jc w:val="both"/>
        <w:rPr>
          <w:szCs w:val="20"/>
        </w:rPr>
      </w:pPr>
      <w:bookmarkStart w:id="4" w:name="_Hlk114431382"/>
    </w:p>
    <w:p w14:paraId="075FCE64" w14:textId="77777777" w:rsidR="00D35169" w:rsidRDefault="00D35169" w:rsidP="00D35169">
      <w:pPr>
        <w:spacing w:line="276" w:lineRule="auto"/>
        <w:rPr>
          <w:rFonts w:eastAsia="Times New Roman"/>
          <w:szCs w:val="20"/>
        </w:rPr>
      </w:pPr>
      <w:r>
        <w:rPr>
          <w:rFonts w:eastAsia="Times New Roman"/>
          <w:szCs w:val="20"/>
        </w:rPr>
        <w:t xml:space="preserve">1. </w:t>
      </w:r>
      <w:r w:rsidR="00CC181A" w:rsidRPr="00CC181A">
        <w:rPr>
          <w:rFonts w:eastAsia="Times New Roman"/>
          <w:szCs w:val="20"/>
        </w:rPr>
        <w:t>Przygotowanie posadzki pod wykonanie wylewki samopoziomującej (wygładzającej)</w:t>
      </w:r>
      <w:r>
        <w:rPr>
          <w:rFonts w:eastAsia="Times New Roman"/>
          <w:szCs w:val="20"/>
        </w:rPr>
        <w:t>.</w:t>
      </w:r>
    </w:p>
    <w:p w14:paraId="017D94A5" w14:textId="77777777" w:rsidR="00CC181A" w:rsidRPr="00CC181A" w:rsidRDefault="00D35169" w:rsidP="00D35169">
      <w:pPr>
        <w:spacing w:line="276" w:lineRule="auto"/>
        <w:rPr>
          <w:rFonts w:eastAsia="Times New Roman"/>
          <w:szCs w:val="20"/>
        </w:rPr>
      </w:pPr>
      <w:r>
        <w:rPr>
          <w:rFonts w:eastAsia="Times New Roman"/>
          <w:szCs w:val="20"/>
        </w:rPr>
        <w:t>2.</w:t>
      </w:r>
      <w:r w:rsidR="00CC181A" w:rsidRPr="00CC181A">
        <w:rPr>
          <w:rFonts w:eastAsia="Times New Roman"/>
          <w:szCs w:val="20"/>
        </w:rPr>
        <w:t xml:space="preserve"> Wykonanie wylewki samopoziomującej (wygładzającej)</w:t>
      </w:r>
      <w:r>
        <w:rPr>
          <w:rFonts w:eastAsia="Times New Roman"/>
          <w:szCs w:val="20"/>
        </w:rPr>
        <w:t>.</w:t>
      </w:r>
      <w:r w:rsidR="00CC181A" w:rsidRPr="00CC181A">
        <w:rPr>
          <w:rFonts w:eastAsia="Times New Roman"/>
          <w:szCs w:val="20"/>
        </w:rPr>
        <w:t xml:space="preserve"> </w:t>
      </w:r>
    </w:p>
    <w:p w14:paraId="49BC27E7" w14:textId="77777777" w:rsidR="00CC181A" w:rsidRPr="00CC181A" w:rsidRDefault="00CC181A" w:rsidP="00D35169">
      <w:pPr>
        <w:spacing w:line="276" w:lineRule="auto"/>
        <w:rPr>
          <w:rFonts w:eastAsia="Times New Roman"/>
          <w:szCs w:val="20"/>
        </w:rPr>
      </w:pPr>
      <w:r w:rsidRPr="00CC181A">
        <w:rPr>
          <w:rFonts w:eastAsia="Times New Roman"/>
          <w:szCs w:val="20"/>
        </w:rPr>
        <w:t>3</w:t>
      </w:r>
      <w:r w:rsidR="00D35169">
        <w:rPr>
          <w:rFonts w:eastAsia="Times New Roman"/>
          <w:szCs w:val="20"/>
        </w:rPr>
        <w:t>.</w:t>
      </w:r>
      <w:r w:rsidRPr="00CC181A">
        <w:rPr>
          <w:rFonts w:eastAsia="Times New Roman"/>
          <w:szCs w:val="20"/>
        </w:rPr>
        <w:t xml:space="preserve"> Szlifowanie wylewki samopoziomującej</w:t>
      </w:r>
      <w:r w:rsidR="00D35169">
        <w:rPr>
          <w:rFonts w:eastAsia="Times New Roman"/>
          <w:szCs w:val="20"/>
        </w:rPr>
        <w:t>.</w:t>
      </w:r>
      <w:r w:rsidRPr="00CC181A">
        <w:rPr>
          <w:rFonts w:eastAsia="Times New Roman"/>
          <w:szCs w:val="20"/>
        </w:rPr>
        <w:t xml:space="preserve"> </w:t>
      </w:r>
    </w:p>
    <w:p w14:paraId="525397F8" w14:textId="77777777" w:rsidR="00CC181A" w:rsidRPr="00CC181A" w:rsidRDefault="00CC181A" w:rsidP="00D35169">
      <w:pPr>
        <w:spacing w:line="276" w:lineRule="auto"/>
        <w:rPr>
          <w:rFonts w:eastAsia="Times New Roman"/>
          <w:szCs w:val="20"/>
        </w:rPr>
      </w:pPr>
      <w:r w:rsidRPr="00CC181A">
        <w:rPr>
          <w:rFonts w:eastAsia="Times New Roman"/>
          <w:szCs w:val="20"/>
        </w:rPr>
        <w:t>4</w:t>
      </w:r>
      <w:r w:rsidR="00D35169">
        <w:rPr>
          <w:rFonts w:eastAsia="Times New Roman"/>
          <w:szCs w:val="20"/>
        </w:rPr>
        <w:t>.</w:t>
      </w:r>
      <w:r w:rsidRPr="00CC181A">
        <w:rPr>
          <w:rFonts w:eastAsia="Times New Roman"/>
          <w:szCs w:val="20"/>
        </w:rPr>
        <w:t xml:space="preserve"> Ułożenie z wklejeniem wykładziny PCV i połączeniem (spawaniem). </w:t>
      </w:r>
    </w:p>
    <w:p w14:paraId="6BF9DC3C" w14:textId="77777777" w:rsidR="00CC181A" w:rsidRDefault="00CC181A" w:rsidP="00D35169">
      <w:pPr>
        <w:spacing w:line="276" w:lineRule="auto"/>
        <w:jc w:val="both"/>
        <w:rPr>
          <w:szCs w:val="20"/>
        </w:rPr>
      </w:pPr>
    </w:p>
    <w:p w14:paraId="6B82CD26" w14:textId="77777777" w:rsidR="00D35169" w:rsidRDefault="00D35169" w:rsidP="00D35169">
      <w:pPr>
        <w:spacing w:line="276" w:lineRule="auto"/>
        <w:jc w:val="both"/>
        <w:rPr>
          <w:szCs w:val="20"/>
        </w:rPr>
      </w:pPr>
      <w:r>
        <w:rPr>
          <w:szCs w:val="20"/>
        </w:rPr>
        <w:t>W załącznikach nr 1 i 2 do OPZ określono metraże i układ ułożenia wykładziny, a także rodzaje wykładziny na poszczególne elementy.</w:t>
      </w:r>
    </w:p>
    <w:p w14:paraId="1405259D" w14:textId="77777777" w:rsidR="00D35169" w:rsidRDefault="00D35169" w:rsidP="00D35169">
      <w:pPr>
        <w:spacing w:line="276" w:lineRule="auto"/>
        <w:jc w:val="both"/>
        <w:rPr>
          <w:szCs w:val="20"/>
        </w:rPr>
      </w:pPr>
    </w:p>
    <w:p w14:paraId="2480C6C9" w14:textId="77777777" w:rsidR="00D35169" w:rsidRPr="00D35169" w:rsidRDefault="00D35169" w:rsidP="00D35169">
      <w:pPr>
        <w:autoSpaceDE w:val="0"/>
        <w:autoSpaceDN w:val="0"/>
        <w:adjustRightInd w:val="0"/>
        <w:spacing w:line="276" w:lineRule="auto"/>
        <w:jc w:val="both"/>
        <w:rPr>
          <w:rFonts w:eastAsia="Times New Roman"/>
          <w:bCs/>
          <w:szCs w:val="20"/>
        </w:rPr>
      </w:pPr>
      <w:r w:rsidRPr="00D35169">
        <w:rPr>
          <w:rFonts w:eastAsia="Times New Roman"/>
          <w:b/>
          <w:bCs/>
          <w:szCs w:val="20"/>
        </w:rPr>
        <w:t>Uwaga.</w:t>
      </w:r>
      <w:r>
        <w:rPr>
          <w:rFonts w:eastAsia="Times New Roman"/>
          <w:bCs/>
          <w:szCs w:val="20"/>
        </w:rPr>
        <w:t xml:space="preserve"> C</w:t>
      </w:r>
      <w:r w:rsidRPr="00D35169">
        <w:rPr>
          <w:rFonts w:eastAsia="Times New Roman"/>
          <w:bCs/>
          <w:szCs w:val="20"/>
        </w:rPr>
        <w:t>okoły należy wywinąć z wykładzin</w:t>
      </w:r>
      <w:r w:rsidRPr="0020381D">
        <w:rPr>
          <w:rFonts w:eastAsia="Times New Roman"/>
          <w:bCs/>
          <w:szCs w:val="20"/>
        </w:rPr>
        <w:t>y #2,</w:t>
      </w:r>
      <w:r w:rsidRPr="00D35169">
        <w:rPr>
          <w:rFonts w:eastAsia="Times New Roman"/>
          <w:bCs/>
          <w:szCs w:val="20"/>
        </w:rPr>
        <w:t xml:space="preserve"> tj. błękitnej na wys. 10 cm. </w:t>
      </w:r>
      <w:r>
        <w:rPr>
          <w:rFonts w:eastAsia="Times New Roman"/>
          <w:bCs/>
          <w:szCs w:val="20"/>
        </w:rPr>
        <w:t>Podane m</w:t>
      </w:r>
      <w:r w:rsidRPr="00D35169">
        <w:rPr>
          <w:rFonts w:eastAsia="Times New Roman"/>
          <w:bCs/>
          <w:szCs w:val="20"/>
        </w:rPr>
        <w:t>etraże nie</w:t>
      </w:r>
      <w:r>
        <w:rPr>
          <w:rFonts w:eastAsia="Times New Roman"/>
          <w:bCs/>
          <w:szCs w:val="20"/>
        </w:rPr>
        <w:t xml:space="preserve"> </w:t>
      </w:r>
      <w:r w:rsidRPr="00D35169">
        <w:rPr>
          <w:rFonts w:eastAsia="Times New Roman"/>
          <w:bCs/>
          <w:szCs w:val="20"/>
        </w:rPr>
        <w:t xml:space="preserve">uwzględniają materiału na cokoły oraz zapasu wynikającego z kompozycji posadzki. </w:t>
      </w:r>
      <w:r>
        <w:rPr>
          <w:rFonts w:eastAsia="Times New Roman"/>
          <w:bCs/>
          <w:szCs w:val="20"/>
        </w:rPr>
        <w:t xml:space="preserve">Jest to </w:t>
      </w:r>
      <w:r w:rsidRPr="00D35169">
        <w:rPr>
          <w:rFonts w:eastAsia="Times New Roman"/>
          <w:bCs/>
          <w:szCs w:val="20"/>
        </w:rPr>
        <w:t>do</w:t>
      </w:r>
      <w:r>
        <w:rPr>
          <w:rFonts w:eastAsia="Times New Roman"/>
          <w:bCs/>
          <w:szCs w:val="20"/>
        </w:rPr>
        <w:t xml:space="preserve"> </w:t>
      </w:r>
      <w:r w:rsidRPr="00D35169">
        <w:rPr>
          <w:rFonts w:eastAsia="Times New Roman"/>
          <w:bCs/>
          <w:szCs w:val="20"/>
        </w:rPr>
        <w:t>określenia przez wykonawcę</w:t>
      </w:r>
      <w:r>
        <w:rPr>
          <w:rFonts w:eastAsia="Times New Roman"/>
          <w:bCs/>
          <w:szCs w:val="20"/>
        </w:rPr>
        <w:t>.</w:t>
      </w:r>
    </w:p>
    <w:p w14:paraId="7B56E32F" w14:textId="77777777" w:rsidR="00D35169" w:rsidRDefault="00D35169" w:rsidP="00D35169">
      <w:pPr>
        <w:spacing w:line="276" w:lineRule="auto"/>
        <w:jc w:val="both"/>
        <w:rPr>
          <w:szCs w:val="20"/>
        </w:rPr>
      </w:pPr>
    </w:p>
    <w:p w14:paraId="4F567DEE" w14:textId="77777777" w:rsidR="00D35169" w:rsidRDefault="00D35169" w:rsidP="00D35169">
      <w:pPr>
        <w:spacing w:line="276" w:lineRule="auto"/>
        <w:jc w:val="both"/>
        <w:rPr>
          <w:szCs w:val="20"/>
        </w:rPr>
      </w:pPr>
      <w:r w:rsidRPr="00D35169">
        <w:rPr>
          <w:b/>
          <w:szCs w:val="20"/>
        </w:rPr>
        <w:t>Uwaga.</w:t>
      </w:r>
      <w:r>
        <w:rPr>
          <w:szCs w:val="20"/>
        </w:rPr>
        <w:t xml:space="preserve"> Wykładzina PCV była już ułożona na posadzce, ale została usunięta z uwagi na długotrwałe </w:t>
      </w:r>
    </w:p>
    <w:p w14:paraId="4429F70A" w14:textId="77777777" w:rsidR="00CC181A" w:rsidRDefault="00D35169" w:rsidP="00D35169">
      <w:pPr>
        <w:spacing w:line="276" w:lineRule="auto"/>
        <w:jc w:val="both"/>
        <w:rPr>
          <w:szCs w:val="20"/>
        </w:rPr>
      </w:pPr>
      <w:r>
        <w:rPr>
          <w:szCs w:val="20"/>
        </w:rPr>
        <w:t>zawilgocenie posadzki.</w:t>
      </w:r>
    </w:p>
    <w:p w14:paraId="18F723D6" w14:textId="77777777" w:rsidR="00CC181A" w:rsidRDefault="00CC181A" w:rsidP="002D2C1F">
      <w:pPr>
        <w:spacing w:line="276" w:lineRule="auto"/>
        <w:jc w:val="both"/>
        <w:rPr>
          <w:szCs w:val="20"/>
        </w:rPr>
      </w:pPr>
    </w:p>
    <w:p w14:paraId="5C267D1E" w14:textId="77777777" w:rsidR="00813B76" w:rsidRDefault="00813B76" w:rsidP="002D2C1F">
      <w:pPr>
        <w:tabs>
          <w:tab w:val="left" w:pos="426"/>
        </w:tabs>
        <w:spacing w:line="276" w:lineRule="auto"/>
        <w:jc w:val="both"/>
        <w:rPr>
          <w:b/>
          <w:szCs w:val="20"/>
        </w:rPr>
      </w:pPr>
      <w:r>
        <w:rPr>
          <w:b/>
          <w:szCs w:val="20"/>
        </w:rPr>
        <w:t xml:space="preserve">Uwaga. </w:t>
      </w:r>
      <w:r>
        <w:rPr>
          <w:szCs w:val="20"/>
        </w:rPr>
        <w:t>Wykonawca wykona przygotowanie i wylewkę samopoziomującą po wykonaniu naprawy tynków wewnętrznych przez wykonawcę, wyłonionego w odrębnym postępowaniu o udzielenie zamówienia publicznego.</w:t>
      </w:r>
    </w:p>
    <w:p w14:paraId="4B9AC077" w14:textId="77777777" w:rsidR="00813B76" w:rsidRDefault="00813B76" w:rsidP="002D2C1F">
      <w:pPr>
        <w:tabs>
          <w:tab w:val="left" w:pos="426"/>
        </w:tabs>
        <w:spacing w:line="276" w:lineRule="auto"/>
        <w:jc w:val="both"/>
        <w:rPr>
          <w:b/>
          <w:szCs w:val="20"/>
        </w:rPr>
      </w:pPr>
    </w:p>
    <w:p w14:paraId="0AD66389" w14:textId="77777777" w:rsidR="007E0324" w:rsidRDefault="00737C5B" w:rsidP="002D2C1F">
      <w:pPr>
        <w:tabs>
          <w:tab w:val="left" w:pos="426"/>
        </w:tabs>
        <w:spacing w:line="276" w:lineRule="auto"/>
        <w:jc w:val="both"/>
        <w:rPr>
          <w:szCs w:val="20"/>
        </w:rPr>
      </w:pPr>
      <w:r>
        <w:rPr>
          <w:b/>
          <w:szCs w:val="20"/>
        </w:rPr>
        <w:t xml:space="preserve">Uwaga. </w:t>
      </w:r>
      <w:r>
        <w:rPr>
          <w:szCs w:val="20"/>
        </w:rPr>
        <w:t xml:space="preserve">Wykonawca </w:t>
      </w:r>
      <w:r w:rsidR="00813B76">
        <w:rPr>
          <w:szCs w:val="20"/>
        </w:rPr>
        <w:t>wykona ułożenie wykładziny po wykonaniu prac malarskich przez wykonawcę, wyłonionego w odrębnym postępowaniu o udzielenie zamówienia publicznego.</w:t>
      </w:r>
    </w:p>
    <w:p w14:paraId="5DB52B20" w14:textId="77777777" w:rsidR="007E0324" w:rsidRDefault="007E0324" w:rsidP="002D2C1F">
      <w:pPr>
        <w:tabs>
          <w:tab w:val="left" w:pos="426"/>
        </w:tabs>
        <w:spacing w:line="276" w:lineRule="auto"/>
        <w:jc w:val="both"/>
        <w:rPr>
          <w:szCs w:val="20"/>
        </w:rPr>
      </w:pPr>
    </w:p>
    <w:p w14:paraId="0A4458D9" w14:textId="77777777" w:rsidR="00870D44" w:rsidRDefault="00870D44" w:rsidP="00870D44">
      <w:pPr>
        <w:tabs>
          <w:tab w:val="left" w:pos="426"/>
        </w:tabs>
        <w:spacing w:line="276" w:lineRule="auto"/>
        <w:jc w:val="both"/>
        <w:rPr>
          <w:szCs w:val="20"/>
        </w:rPr>
      </w:pPr>
      <w:r>
        <w:rPr>
          <w:szCs w:val="20"/>
        </w:rPr>
        <w:t>O</w:t>
      </w:r>
      <w:r w:rsidRPr="00870D44">
        <w:rPr>
          <w:szCs w:val="20"/>
        </w:rPr>
        <w:t>pisane powyżej prace remontowo – naprawcze</w:t>
      </w:r>
      <w:r>
        <w:rPr>
          <w:szCs w:val="20"/>
        </w:rPr>
        <w:t xml:space="preserve"> należy prowadzić pod </w:t>
      </w:r>
      <w:r w:rsidRPr="00870D44">
        <w:rPr>
          <w:szCs w:val="20"/>
        </w:rPr>
        <w:t>nadzorem osoby posiadającej wymagane upra</w:t>
      </w:r>
      <w:r>
        <w:rPr>
          <w:szCs w:val="20"/>
        </w:rPr>
        <w:t xml:space="preserve">wnienia budowlane i w oparciu o </w:t>
      </w:r>
      <w:r w:rsidRPr="00870D44">
        <w:rPr>
          <w:szCs w:val="20"/>
        </w:rPr>
        <w:t xml:space="preserve">wytyczne producentów materiałów </w:t>
      </w:r>
      <w:r>
        <w:rPr>
          <w:szCs w:val="20"/>
        </w:rPr>
        <w:t xml:space="preserve">budowlanych określone w kartach </w:t>
      </w:r>
      <w:r w:rsidRPr="00870D44">
        <w:rPr>
          <w:szCs w:val="20"/>
        </w:rPr>
        <w:t>technicznych produktów.</w:t>
      </w:r>
    </w:p>
    <w:p w14:paraId="7B1137B9" w14:textId="77777777" w:rsidR="00E442FB" w:rsidRPr="00383A18" w:rsidRDefault="00E442FB" w:rsidP="002D2C1F">
      <w:pPr>
        <w:tabs>
          <w:tab w:val="left" w:pos="426"/>
        </w:tabs>
        <w:spacing w:line="276" w:lineRule="auto"/>
        <w:jc w:val="both"/>
        <w:rPr>
          <w:szCs w:val="20"/>
        </w:rPr>
      </w:pPr>
    </w:p>
    <w:p w14:paraId="5E93AB91" w14:textId="77777777" w:rsidR="000F3677" w:rsidRPr="00997A91" w:rsidRDefault="000F3677" w:rsidP="002D2C1F">
      <w:pPr>
        <w:pStyle w:val="Akapitzlist"/>
        <w:numPr>
          <w:ilvl w:val="0"/>
          <w:numId w:val="34"/>
        </w:numPr>
        <w:spacing w:after="0"/>
        <w:ind w:left="284" w:hanging="284"/>
        <w:rPr>
          <w:rFonts w:ascii="Arial" w:hAnsi="Arial" w:cs="Arial"/>
          <w:b/>
          <w:bCs/>
          <w:color w:val="000000" w:themeColor="text1"/>
          <w:sz w:val="20"/>
          <w:szCs w:val="20"/>
          <w:u w:val="single"/>
        </w:rPr>
      </w:pPr>
      <w:r w:rsidRPr="00997A91">
        <w:rPr>
          <w:rFonts w:ascii="Arial" w:hAnsi="Arial" w:cs="Arial"/>
          <w:b/>
          <w:bCs/>
          <w:color w:val="000000" w:themeColor="text1"/>
          <w:sz w:val="20"/>
          <w:szCs w:val="20"/>
          <w:u w:val="single"/>
        </w:rPr>
        <w:t>Opis pozostałych czynności Wykonawcy</w:t>
      </w:r>
    </w:p>
    <w:p w14:paraId="6229C126" w14:textId="77777777"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bCs/>
          <w:sz w:val="20"/>
          <w:szCs w:val="20"/>
        </w:rPr>
        <w:t>Zamawiający wymaga, aby ciągi komunikacyjne i ewakuacyjne</w:t>
      </w:r>
      <w:r w:rsidR="00AC5013">
        <w:rPr>
          <w:rFonts w:ascii="Arial" w:hAnsi="Arial" w:cs="Arial"/>
          <w:bCs/>
          <w:sz w:val="20"/>
          <w:szCs w:val="20"/>
        </w:rPr>
        <w:t xml:space="preserve"> </w:t>
      </w:r>
      <w:r w:rsidRPr="00FE5737">
        <w:rPr>
          <w:rFonts w:ascii="Arial" w:hAnsi="Arial" w:cs="Arial"/>
          <w:bCs/>
          <w:sz w:val="20"/>
          <w:szCs w:val="20"/>
        </w:rPr>
        <w:t>były wolne od przeszkód, materiałów budowlanych i sprzętu budowlanego.</w:t>
      </w:r>
    </w:p>
    <w:p w14:paraId="76E3C916" w14:textId="1A1F764B" w:rsidR="00FE5737" w:rsidRPr="00887F2D" w:rsidRDefault="00887F2D" w:rsidP="00887F2D">
      <w:pPr>
        <w:pStyle w:val="Bezodstpw"/>
        <w:numPr>
          <w:ilvl w:val="0"/>
          <w:numId w:val="28"/>
        </w:numPr>
        <w:spacing w:line="276" w:lineRule="auto"/>
        <w:ind w:left="426" w:hanging="426"/>
        <w:jc w:val="both"/>
        <w:rPr>
          <w:rFonts w:ascii="Arial" w:hAnsi="Arial" w:cs="Arial"/>
          <w:bCs/>
          <w:sz w:val="20"/>
          <w:szCs w:val="20"/>
        </w:rPr>
      </w:pPr>
      <w:r w:rsidRPr="00887F2D">
        <w:rPr>
          <w:rFonts w:ascii="Arial" w:hAnsi="Arial" w:cs="Arial"/>
          <w:bCs/>
          <w:sz w:val="20"/>
          <w:szCs w:val="20"/>
        </w:rPr>
        <w:t>Wykonawca we własnym zakresie i na własny koszt w miejscu wskazanym przez Zamawiającego ustawi kontener na odpady materiałów budowlanych, które potem na własny koszt zutylizuje</w:t>
      </w:r>
      <w:r w:rsidR="00FE5737" w:rsidRPr="00887F2D">
        <w:rPr>
          <w:rFonts w:ascii="Arial" w:hAnsi="Arial" w:cs="Arial"/>
          <w:bCs/>
          <w:sz w:val="20"/>
          <w:szCs w:val="20"/>
        </w:rPr>
        <w:t>.</w:t>
      </w:r>
    </w:p>
    <w:p w14:paraId="5349E228" w14:textId="77777777" w:rsidR="00FE5737" w:rsidRPr="00887F2D" w:rsidRDefault="00FE5737" w:rsidP="002D2C1F">
      <w:pPr>
        <w:pStyle w:val="Bezodstpw"/>
        <w:numPr>
          <w:ilvl w:val="0"/>
          <w:numId w:val="28"/>
        </w:numPr>
        <w:spacing w:line="276" w:lineRule="auto"/>
        <w:ind w:left="426" w:hanging="426"/>
        <w:jc w:val="both"/>
        <w:rPr>
          <w:rFonts w:ascii="Arial" w:hAnsi="Arial" w:cs="Arial"/>
          <w:bCs/>
          <w:sz w:val="20"/>
          <w:szCs w:val="20"/>
        </w:rPr>
      </w:pPr>
      <w:r w:rsidRPr="00887F2D">
        <w:rPr>
          <w:rFonts w:ascii="Arial" w:hAnsi="Arial" w:cs="Arial"/>
          <w:bCs/>
          <w:sz w:val="20"/>
          <w:szCs w:val="20"/>
        </w:rPr>
        <w:t>Ostateczną kolorystykę elementów budowlanych Wykonawca uzgodni z Zamawiaj</w:t>
      </w:r>
      <w:r w:rsidR="00E573B9" w:rsidRPr="00887F2D">
        <w:rPr>
          <w:rFonts w:ascii="Arial" w:hAnsi="Arial" w:cs="Arial"/>
          <w:bCs/>
          <w:sz w:val="20"/>
          <w:szCs w:val="20"/>
        </w:rPr>
        <w:t>ą</w:t>
      </w:r>
      <w:r w:rsidRPr="00887F2D">
        <w:rPr>
          <w:rFonts w:ascii="Arial" w:hAnsi="Arial" w:cs="Arial"/>
          <w:bCs/>
          <w:sz w:val="20"/>
          <w:szCs w:val="20"/>
        </w:rPr>
        <w:t>cym</w:t>
      </w:r>
      <w:r w:rsidR="00A22C61" w:rsidRPr="00887F2D">
        <w:rPr>
          <w:rFonts w:ascii="Arial" w:hAnsi="Arial" w:cs="Arial"/>
          <w:bCs/>
          <w:sz w:val="20"/>
          <w:szCs w:val="20"/>
        </w:rPr>
        <w:t>.</w:t>
      </w:r>
    </w:p>
    <w:p w14:paraId="5475F67E" w14:textId="77777777" w:rsidR="000F3677" w:rsidRPr="00E573B9"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u w:val="single"/>
        </w:rPr>
      </w:pPr>
      <w:r w:rsidRPr="00FE5737">
        <w:rPr>
          <w:rFonts w:ascii="Arial" w:hAnsi="Arial" w:cs="Arial"/>
          <w:color w:val="000000" w:themeColor="text1"/>
          <w:sz w:val="20"/>
          <w:szCs w:val="20"/>
        </w:rPr>
        <w:t>O ile w opisie przedmiotu zamówienia, dokumentacji projektowej, specyfikacjach technicznych wykonania i</w:t>
      </w:r>
      <w:r w:rsidRPr="00997A91">
        <w:rPr>
          <w:rFonts w:ascii="Arial" w:hAnsi="Arial" w:cs="Arial"/>
          <w:color w:val="000000" w:themeColor="text1"/>
          <w:sz w:val="20"/>
          <w:szCs w:val="20"/>
        </w:rPr>
        <w:t xml:space="preserve"> odbioru robót, przedmiarze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w:t>
      </w:r>
      <w:r w:rsidRPr="00E573B9">
        <w:rPr>
          <w:rFonts w:ascii="Arial" w:hAnsi="Arial" w:cs="Arial"/>
          <w:color w:val="000000" w:themeColor="text1"/>
          <w:sz w:val="20"/>
          <w:szCs w:val="20"/>
          <w:u w:val="single"/>
        </w:rPr>
        <w:t xml:space="preserve">Zamawiający opisując przedmiot zamówienia przez odniesienie do norm, ocen technicznych, specyfikacji technicznych i systemów referencji technicznych, o których mowa w art. 101 ust. 1 pkt 2 oraz </w:t>
      </w:r>
      <w:r w:rsidRPr="00E573B9">
        <w:rPr>
          <w:rFonts w:ascii="Arial" w:hAnsi="Arial" w:cs="Arial"/>
          <w:color w:val="000000" w:themeColor="text1"/>
          <w:sz w:val="20"/>
          <w:szCs w:val="20"/>
          <w:u w:val="single"/>
        </w:rPr>
        <w:lastRenderedPageBreak/>
        <w:t xml:space="preserve">ust. 3 ustawy </w:t>
      </w:r>
      <w:proofErr w:type="spellStart"/>
      <w:r w:rsidRPr="00E573B9">
        <w:rPr>
          <w:rFonts w:ascii="Arial" w:hAnsi="Arial" w:cs="Arial"/>
          <w:color w:val="000000" w:themeColor="text1"/>
          <w:sz w:val="20"/>
          <w:szCs w:val="20"/>
          <w:u w:val="single"/>
        </w:rPr>
        <w:t>Pzp</w:t>
      </w:r>
      <w:proofErr w:type="spellEnd"/>
      <w:r w:rsidRPr="00E573B9">
        <w:rPr>
          <w:rFonts w:ascii="Arial" w:hAnsi="Arial" w:cs="Arial"/>
          <w:color w:val="000000" w:themeColor="text1"/>
          <w:sz w:val="20"/>
          <w:szCs w:val="20"/>
          <w:u w:val="single"/>
        </w:rPr>
        <w:t xml:space="preserve"> dopuszcza rozwiązania równoważne opisywanym, a odniesieniu takiemu towarzyszą wyrazy „lub równoważne”.</w:t>
      </w:r>
    </w:p>
    <w:p w14:paraId="4C7E1112" w14:textId="77777777" w:rsidR="000F3677" w:rsidRPr="00997A91"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997A91">
        <w:rPr>
          <w:rFonts w:ascii="Arial" w:hAnsi="Arial" w:cs="Arial"/>
          <w:color w:val="000000" w:themeColor="text1"/>
          <w:sz w:val="20"/>
          <w:szCs w:val="20"/>
        </w:rPr>
        <w:t>Wszystkie określenia i nazwy materiałów służą jedynie do określenia parametrów jakościowych użytych materiałów. Brak określenia szczególnych wymogów przez Zamawiającego w przedmiocie standardu wykonania (jakości materiałów, sprzętu, urządzeń, itp.) oznacza, że Wykonawca wywiąże się ze swoich obowiązków, kiedy zachowa średni standard wykonania, po jego akceptacji przez Zamawiającego.</w:t>
      </w:r>
    </w:p>
    <w:p w14:paraId="1B61BC74" w14:textId="77777777" w:rsidR="000F3677" w:rsidRPr="00997A91"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997A91">
        <w:rPr>
          <w:rFonts w:ascii="Arial" w:hAnsi="Arial" w:cs="Arial"/>
          <w:color w:val="000000" w:themeColor="text1"/>
          <w:sz w:val="20"/>
          <w:szCs w:val="20"/>
        </w:rPr>
        <w:t xml:space="preserve">Zamawiający uzna, że oferta jest równoważna, jeżeli przedstawia przedmiot zamówienia </w:t>
      </w:r>
      <w:r w:rsidRPr="00997A91">
        <w:rPr>
          <w:rFonts w:ascii="Arial" w:hAnsi="Arial" w:cs="Arial"/>
          <w:color w:val="000000" w:themeColor="text1"/>
          <w:sz w:val="20"/>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0F876A9C" w14:textId="77777777" w:rsidR="000F3677" w:rsidRPr="00997A91"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u w:val="single"/>
        </w:rPr>
      </w:pPr>
      <w:r w:rsidRPr="00997A91">
        <w:rPr>
          <w:rFonts w:ascii="Arial" w:hAnsi="Arial" w:cs="Arial"/>
          <w:color w:val="000000" w:themeColor="text1"/>
          <w:sz w:val="20"/>
          <w:szCs w:val="20"/>
          <w:u w:val="single"/>
        </w:rPr>
        <w:t xml:space="preserve">Zamawiający, zgodnie z zapisami art. 95 ustawy </w:t>
      </w:r>
      <w:proofErr w:type="spellStart"/>
      <w:r w:rsidRPr="00997A91">
        <w:rPr>
          <w:rFonts w:ascii="Arial" w:hAnsi="Arial" w:cs="Arial"/>
          <w:color w:val="000000" w:themeColor="text1"/>
          <w:sz w:val="20"/>
          <w:szCs w:val="20"/>
          <w:u w:val="single"/>
        </w:rPr>
        <w:t>Pzp</w:t>
      </w:r>
      <w:proofErr w:type="spellEnd"/>
      <w:r w:rsidRPr="00997A91">
        <w:rPr>
          <w:rFonts w:ascii="Arial" w:hAnsi="Arial" w:cs="Arial"/>
          <w:color w:val="000000" w:themeColor="text1"/>
          <w:sz w:val="20"/>
          <w:szCs w:val="20"/>
          <w:u w:val="single"/>
        </w:rPr>
        <w:t xml:space="preserve"> wymaga zatrudnienia przez wykonawcę lub podwykonawcę na podstawie umowy o pracę osób wykonujących następujące czynności w zakresie realizacji zamówienia, jeżeli wykonanie tych czynności polega na wykonywaniu pracy w sposób określony w art. 22 § 1 ustawy z dnia 26 czerwca 1974 r. Kodeks pracy:</w:t>
      </w:r>
    </w:p>
    <w:p w14:paraId="5911AC8D" w14:textId="77777777"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14:paraId="16157AD0" w14:textId="77777777"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14:paraId="51152C04" w14:textId="77777777"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14:paraId="344686F8" w14:textId="77777777"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14:paraId="10B4B90E"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002C0337"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33840024"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6A063088"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0A80B643"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06DCEE8D"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64B85244"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0E38D9A4"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36022160"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0AC72D94"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162C481B"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3BD6F645"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40B29354" w14:textId="77777777"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14:paraId="1DCAC453" w14:textId="77777777" w:rsidR="00025711" w:rsidRPr="00887F2D" w:rsidRDefault="000F3677" w:rsidP="00887F2D">
      <w:pPr>
        <w:pStyle w:val="Bezodstpw"/>
        <w:numPr>
          <w:ilvl w:val="1"/>
          <w:numId w:val="28"/>
        </w:numPr>
        <w:spacing w:line="276" w:lineRule="auto"/>
        <w:jc w:val="both"/>
        <w:rPr>
          <w:rFonts w:ascii="Arial" w:hAnsi="Arial" w:cs="Arial"/>
          <w:color w:val="000000" w:themeColor="text1"/>
          <w:sz w:val="20"/>
          <w:szCs w:val="20"/>
        </w:rPr>
      </w:pPr>
      <w:bookmarkStart w:id="5" w:name="_Hlk180672694"/>
      <w:r w:rsidRPr="00887F2D">
        <w:rPr>
          <w:rFonts w:ascii="Arial" w:hAnsi="Arial" w:cs="Arial"/>
          <w:color w:val="000000" w:themeColor="text1"/>
          <w:sz w:val="20"/>
          <w:szCs w:val="20"/>
        </w:rPr>
        <w:t>Wykonanie robót przygotowawczych.</w:t>
      </w:r>
    </w:p>
    <w:p w14:paraId="06DA7095" w14:textId="77777777" w:rsidR="00025711" w:rsidRPr="00887F2D" w:rsidRDefault="00025711" w:rsidP="00887F2D">
      <w:pPr>
        <w:pStyle w:val="Bezodstpw"/>
        <w:numPr>
          <w:ilvl w:val="1"/>
          <w:numId w:val="28"/>
        </w:numPr>
        <w:spacing w:line="276" w:lineRule="auto"/>
        <w:jc w:val="both"/>
        <w:rPr>
          <w:rFonts w:ascii="Arial" w:hAnsi="Arial" w:cs="Arial"/>
          <w:color w:val="000000" w:themeColor="text1"/>
          <w:sz w:val="20"/>
          <w:szCs w:val="20"/>
        </w:rPr>
      </w:pPr>
      <w:r w:rsidRPr="00887F2D">
        <w:rPr>
          <w:rFonts w:ascii="Arial" w:hAnsi="Arial" w:cs="Arial"/>
          <w:color w:val="000000" w:themeColor="text1"/>
          <w:sz w:val="20"/>
          <w:szCs w:val="20"/>
        </w:rPr>
        <w:t>Wykonywanie robót ogólnobudowlanych.</w:t>
      </w:r>
    </w:p>
    <w:p w14:paraId="051DC219" w14:textId="77777777" w:rsidR="00025711" w:rsidRPr="00887F2D" w:rsidRDefault="00025711" w:rsidP="00887F2D">
      <w:pPr>
        <w:pStyle w:val="Bezodstpw"/>
        <w:numPr>
          <w:ilvl w:val="1"/>
          <w:numId w:val="28"/>
        </w:numPr>
        <w:spacing w:line="276" w:lineRule="auto"/>
        <w:jc w:val="both"/>
        <w:rPr>
          <w:rFonts w:ascii="Arial" w:hAnsi="Arial" w:cs="Arial"/>
          <w:color w:val="000000" w:themeColor="text1"/>
          <w:sz w:val="20"/>
          <w:szCs w:val="20"/>
        </w:rPr>
      </w:pPr>
      <w:r w:rsidRPr="00887F2D">
        <w:rPr>
          <w:rFonts w:ascii="Arial" w:hAnsi="Arial" w:cs="Arial"/>
          <w:color w:val="000000" w:themeColor="text1"/>
          <w:sz w:val="20"/>
          <w:szCs w:val="20"/>
        </w:rPr>
        <w:t>Wykonywanie robót wykończeniowych.</w:t>
      </w:r>
    </w:p>
    <w:bookmarkEnd w:id="5"/>
    <w:p w14:paraId="61ABF4E0" w14:textId="77777777" w:rsidR="000F3677" w:rsidRPr="00997A91" w:rsidRDefault="000F3677" w:rsidP="002D2C1F">
      <w:pPr>
        <w:pStyle w:val="Nagwek4"/>
        <w:spacing w:line="276" w:lineRule="auto"/>
        <w:ind w:left="407"/>
        <w:rPr>
          <w:rFonts w:ascii="Arial" w:hAnsi="Arial" w:cs="Arial"/>
          <w:b w:val="0"/>
          <w:bCs/>
          <w:color w:val="000000" w:themeColor="text1"/>
          <w:sz w:val="20"/>
          <w:lang w:eastAsia="pl-PL"/>
        </w:rPr>
      </w:pPr>
      <w:r w:rsidRPr="00997A91">
        <w:rPr>
          <w:rFonts w:ascii="Arial" w:hAnsi="Arial" w:cs="Arial"/>
          <w:b w:val="0"/>
          <w:bCs/>
          <w:color w:val="000000" w:themeColor="text1"/>
          <w:sz w:val="20"/>
          <w:lang w:eastAsia="pl-PL"/>
        </w:rPr>
        <w:t>Obowiązki Wykonawcy z tytułu spełnienia niniejszego wymogu określają Projektowane Postanowienia Umowy (PPU).</w:t>
      </w:r>
    </w:p>
    <w:p w14:paraId="1CDE0D45" w14:textId="77777777" w:rsidR="000F3677" w:rsidRDefault="000F3677" w:rsidP="002D2C1F">
      <w:pPr>
        <w:pStyle w:val="Akapitzlist"/>
        <w:spacing w:after="0"/>
        <w:ind w:left="284"/>
        <w:rPr>
          <w:rFonts w:ascii="Arial" w:hAnsi="Arial" w:cs="Arial"/>
          <w:b/>
          <w:bCs/>
          <w:sz w:val="20"/>
          <w:szCs w:val="20"/>
        </w:rPr>
      </w:pPr>
    </w:p>
    <w:bookmarkEnd w:id="4"/>
    <w:p w14:paraId="0DAFC605" w14:textId="77777777" w:rsidR="009C2AD7" w:rsidRPr="00C26E0D" w:rsidRDefault="009C2AD7" w:rsidP="002D2C1F">
      <w:pPr>
        <w:spacing w:line="276" w:lineRule="auto"/>
        <w:jc w:val="both"/>
        <w:rPr>
          <w:color w:val="000000" w:themeColor="text1"/>
          <w:szCs w:val="20"/>
        </w:rPr>
      </w:pPr>
    </w:p>
    <w:p w14:paraId="2B4C58E7" w14:textId="77777777" w:rsidR="009C2AD7" w:rsidRPr="00C26E0D" w:rsidRDefault="009C2AD7" w:rsidP="009C2AD7">
      <w:pPr>
        <w:spacing w:line="276" w:lineRule="auto"/>
        <w:jc w:val="both"/>
        <w:rPr>
          <w:color w:val="000000" w:themeColor="text1"/>
          <w:szCs w:val="20"/>
        </w:rPr>
      </w:pPr>
      <w:r w:rsidRPr="00C26E0D">
        <w:rPr>
          <w:color w:val="000000" w:themeColor="text1"/>
          <w:szCs w:val="20"/>
        </w:rPr>
        <w:t>Sporządził:</w:t>
      </w:r>
    </w:p>
    <w:p w14:paraId="2AFB5A67" w14:textId="77777777" w:rsidR="009C2AD7" w:rsidRDefault="009C2AD7" w:rsidP="009C2AD7">
      <w:pPr>
        <w:spacing w:line="276" w:lineRule="auto"/>
        <w:jc w:val="both"/>
        <w:rPr>
          <w:color w:val="000000" w:themeColor="text1"/>
          <w:szCs w:val="20"/>
        </w:rPr>
      </w:pPr>
    </w:p>
    <w:p w14:paraId="07C7FC03" w14:textId="77777777" w:rsidR="009C2AD7" w:rsidRDefault="009C2AD7" w:rsidP="009C2AD7">
      <w:pPr>
        <w:spacing w:line="276" w:lineRule="auto"/>
        <w:jc w:val="both"/>
        <w:rPr>
          <w:color w:val="000000" w:themeColor="text1"/>
          <w:szCs w:val="20"/>
        </w:rPr>
      </w:pPr>
    </w:p>
    <w:p w14:paraId="1E1BA35C" w14:textId="77777777" w:rsidR="009C2AD7" w:rsidRPr="00C26E0D" w:rsidRDefault="009C2AD7" w:rsidP="009C2AD7">
      <w:pPr>
        <w:spacing w:line="276" w:lineRule="auto"/>
        <w:jc w:val="both"/>
        <w:rPr>
          <w:color w:val="000000" w:themeColor="text1"/>
          <w:sz w:val="16"/>
          <w:szCs w:val="16"/>
        </w:rPr>
      </w:pPr>
      <w:r w:rsidRPr="00C26E0D">
        <w:rPr>
          <w:color w:val="000000" w:themeColor="text1"/>
          <w:szCs w:val="20"/>
        </w:rPr>
        <w:t>……………………………………</w:t>
      </w:r>
      <w:r w:rsidRPr="00C26E0D">
        <w:rPr>
          <w:color w:val="000000" w:themeColor="text1"/>
          <w:szCs w:val="20"/>
        </w:rPr>
        <w:br/>
      </w:r>
      <w:r w:rsidRPr="00C26E0D">
        <w:rPr>
          <w:color w:val="000000" w:themeColor="text1"/>
          <w:sz w:val="16"/>
          <w:szCs w:val="16"/>
        </w:rPr>
        <w:t>(podpis/pieczęć imienna)</w:t>
      </w:r>
    </w:p>
    <w:p w14:paraId="2556B09A" w14:textId="77777777" w:rsidR="004A0B39" w:rsidRPr="009C2AD7" w:rsidRDefault="004A0B39" w:rsidP="009C2AD7"/>
    <w:sectPr w:rsidR="004A0B39" w:rsidRPr="009C2AD7" w:rsidSect="00E573B9">
      <w:headerReference w:type="even" r:id="rId9"/>
      <w:headerReference w:type="default" r:id="rId10"/>
      <w:footerReference w:type="even" r:id="rId11"/>
      <w:footerReference w:type="default" r:id="rId12"/>
      <w:headerReference w:type="first" r:id="rId13"/>
      <w:footerReference w:type="first" r:id="rId14"/>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996F1" w14:textId="77777777" w:rsidR="00152681" w:rsidRDefault="00152681" w:rsidP="00A73AAE">
      <w:r>
        <w:separator/>
      </w:r>
    </w:p>
  </w:endnote>
  <w:endnote w:type="continuationSeparator" w:id="0">
    <w:p w14:paraId="598BB9DD" w14:textId="77777777" w:rsidR="00152681" w:rsidRDefault="00152681"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1A88B" w14:textId="77777777"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BE24E1" w14:textId="77777777" w:rsidR="00A73AAE" w:rsidRDefault="00000000" w:rsidP="00A73AAE">
    <w:pPr>
      <w:pStyle w:val="Stopka"/>
      <w:jc w:val="center"/>
    </w:pPr>
    <w:r>
      <w:rPr>
        <w:noProof/>
      </w:rPr>
      <w:pict w14:anchorId="49FEA62B">
        <v:shapetype id="_x0000_t32" coordsize="21600,21600" o:spt="32" o:oned="t" path="m,l21600,21600e" filled="f">
          <v:path arrowok="t" fillok="f" o:connecttype="none"/>
          <o:lock v:ext="edit" shapetype="t"/>
        </v:shapetype>
        <v:shape id="_x0000_s1032"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r>
      <w:rPr>
        <w:noProof/>
      </w:rPr>
      <w:pict w14:anchorId="4939AAC5">
        <v:shape id="_x0000_s1028"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w14:anchorId="445917AA">
        <v:shape id="_x0000_s1027"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w14:anchorId="28EDB544">
        <v:shape id="Łącznik prosty ze strzałką 6" o:spid="_x0000_s1026"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14:paraId="5D99759F" w14:textId="77777777"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B394E" w14:textId="77777777" w:rsidR="00A73AAE" w:rsidRDefault="00BB7DA8">
    <w:pPr>
      <w:pStyle w:val="Stopka"/>
    </w:pPr>
    <w:r>
      <w:rPr>
        <w:noProof/>
      </w:rPr>
      <w:drawing>
        <wp:inline distT="0" distB="0" distL="0" distR="0" wp14:anchorId="712A4872" wp14:editId="7E2A3752">
          <wp:extent cx="5274310" cy="360304"/>
          <wp:effectExtent l="0" t="0" r="0" b="0"/>
          <wp:docPr id="1142811715" name="Obraz 114281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14:paraId="2E8267F0" w14:textId="77777777"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AB3A1" w14:textId="77777777" w:rsidR="00152681" w:rsidRDefault="00152681" w:rsidP="00A73AAE">
      <w:r>
        <w:separator/>
      </w:r>
    </w:p>
  </w:footnote>
  <w:footnote w:type="continuationSeparator" w:id="0">
    <w:p w14:paraId="00BA0DC9" w14:textId="77777777" w:rsidR="00152681" w:rsidRDefault="00152681"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58BA2" w14:textId="77777777"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916D6" w14:textId="77777777" w:rsidR="00A73AAE" w:rsidRDefault="00000000">
    <w:pPr>
      <w:pStyle w:val="Nagwek"/>
    </w:pPr>
    <w:r>
      <w:rPr>
        <w:noProof/>
      </w:rPr>
      <w:pict w14:anchorId="30550DC9">
        <v:shapetype id="_x0000_t32" coordsize="21600,21600" o:spt="32" o:oned="t" path="m,l21600,21600e" filled="f">
          <v:path arrowok="t" fillok="f" o:connecttype="none"/>
          <o:lock v:ext="edit" shapetype="t"/>
        </v:shapetype>
        <v:shape id="Łącznik prosty ze strzałką 16" o:spid="_x0000_s1031"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180F" w14:textId="77777777" w:rsidR="00BB7DA8" w:rsidRDefault="00BB7DA8" w:rsidP="00BB7DA8">
    <w:pPr>
      <w:pStyle w:val="Nagwek"/>
      <w:jc w:val="both"/>
      <w:rPr>
        <w:rFonts w:ascii="Barlow" w:hAnsi="Barlow"/>
        <w:sz w:val="40"/>
        <w:szCs w:val="40"/>
      </w:rPr>
    </w:pPr>
    <w:r>
      <w:rPr>
        <w:noProof/>
      </w:rPr>
      <w:drawing>
        <wp:inline distT="0" distB="0" distL="0" distR="0" wp14:anchorId="424FC9BE" wp14:editId="09FB6846">
          <wp:extent cx="1621790" cy="612140"/>
          <wp:effectExtent l="0" t="0" r="0" b="0"/>
          <wp:docPr id="1029285254" name="Obraz 1029285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14:paraId="5DBC95B8" w14:textId="77777777" w:rsidR="00BB7DA8" w:rsidRPr="00A74331" w:rsidRDefault="00000000" w:rsidP="00BB7DA8">
    <w:r>
      <w:rPr>
        <w:noProof/>
      </w:rPr>
      <w:pict w14:anchorId="0CDC0EA3">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p>
  <w:p w14:paraId="26C89C5F" w14:textId="77777777"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71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5"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45087E"/>
    <w:multiLevelType w:val="multilevel"/>
    <w:tmpl w:val="BDC013EC"/>
    <w:lvl w:ilvl="0">
      <w:start w:val="1"/>
      <w:numFmt w:val="decimal"/>
      <w:lvlText w:val="%1"/>
      <w:lvlJc w:val="left"/>
      <w:pPr>
        <w:ind w:left="485"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63"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9" w15:restartNumberingAfterBreak="0">
    <w:nsid w:val="234C5E5B"/>
    <w:multiLevelType w:val="hybridMultilevel"/>
    <w:tmpl w:val="27A2ED2C"/>
    <w:lvl w:ilvl="0" w:tplc="FFFFFFFF">
      <w:start w:val="1"/>
      <w:numFmt w:val="decimal"/>
      <w:lvlText w:val="%1."/>
      <w:lvlJc w:val="left"/>
      <w:pPr>
        <w:tabs>
          <w:tab w:val="num" w:pos="2062"/>
        </w:tabs>
        <w:ind w:left="206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8C36C66"/>
    <w:multiLevelType w:val="multilevel"/>
    <w:tmpl w:val="0E9A9826"/>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3"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4" w15:restartNumberingAfterBreak="0">
    <w:nsid w:val="3A3D67FB"/>
    <w:multiLevelType w:val="multilevel"/>
    <w:tmpl w:val="FEA6B916"/>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614F4D"/>
    <w:multiLevelType w:val="multilevel"/>
    <w:tmpl w:val="1848C0D6"/>
    <w:lvl w:ilvl="0">
      <w:start w:val="19"/>
      <w:numFmt w:val="decimal"/>
      <w:lvlText w:val="%1."/>
      <w:lvlJc w:val="left"/>
      <w:pPr>
        <w:ind w:left="407"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3275" w:hanging="1080"/>
      </w:pPr>
      <w:rPr>
        <w:rFonts w:hint="default"/>
      </w:rPr>
    </w:lvl>
    <w:lvl w:ilvl="4">
      <w:start w:val="1"/>
      <w:numFmt w:val="decimal"/>
      <w:isLgl/>
      <w:lvlText w:val="%1.%2.%3.%4.%5."/>
      <w:lvlJc w:val="left"/>
      <w:pPr>
        <w:ind w:left="3991" w:hanging="1080"/>
      </w:pPr>
      <w:rPr>
        <w:rFonts w:hint="default"/>
      </w:rPr>
    </w:lvl>
    <w:lvl w:ilvl="5">
      <w:start w:val="1"/>
      <w:numFmt w:val="decimal"/>
      <w:isLgl/>
      <w:lvlText w:val="%1.%2.%3.%4.%5.%6."/>
      <w:lvlJc w:val="left"/>
      <w:pPr>
        <w:ind w:left="5067" w:hanging="1440"/>
      </w:pPr>
      <w:rPr>
        <w:rFonts w:hint="default"/>
      </w:rPr>
    </w:lvl>
    <w:lvl w:ilvl="6">
      <w:start w:val="1"/>
      <w:numFmt w:val="decimal"/>
      <w:isLgl/>
      <w:lvlText w:val="%1.%2.%3.%4.%5.%6.%7."/>
      <w:lvlJc w:val="left"/>
      <w:pPr>
        <w:ind w:left="5783" w:hanging="1440"/>
      </w:pPr>
      <w:rPr>
        <w:rFonts w:hint="default"/>
      </w:rPr>
    </w:lvl>
    <w:lvl w:ilvl="7">
      <w:start w:val="1"/>
      <w:numFmt w:val="decimal"/>
      <w:isLgl/>
      <w:lvlText w:val="%1.%2.%3.%4.%5.%6.%7.%8."/>
      <w:lvlJc w:val="left"/>
      <w:pPr>
        <w:ind w:left="6859" w:hanging="1800"/>
      </w:pPr>
      <w:rPr>
        <w:rFonts w:hint="default"/>
      </w:rPr>
    </w:lvl>
    <w:lvl w:ilvl="8">
      <w:start w:val="1"/>
      <w:numFmt w:val="decimal"/>
      <w:isLgl/>
      <w:lvlText w:val="%1.%2.%3.%4.%5.%6.%7.%8.%9."/>
      <w:lvlJc w:val="left"/>
      <w:pPr>
        <w:ind w:left="7575" w:hanging="1800"/>
      </w:pPr>
      <w:rPr>
        <w:rFonts w:hint="default"/>
      </w:rPr>
    </w:lvl>
  </w:abstractNum>
  <w:abstractNum w:abstractNumId="17"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18"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467737F"/>
    <w:multiLevelType w:val="multilevel"/>
    <w:tmpl w:val="B42A553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CEE176F"/>
    <w:multiLevelType w:val="multilevel"/>
    <w:tmpl w:val="95267392"/>
    <w:lvl w:ilvl="0">
      <w:start w:val="1"/>
      <w:numFmt w:val="decimal"/>
      <w:lvlText w:val="%1."/>
      <w:lvlJc w:val="left"/>
      <w:pPr>
        <w:ind w:left="407"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3275" w:hanging="1080"/>
      </w:pPr>
      <w:rPr>
        <w:rFonts w:hint="default"/>
      </w:rPr>
    </w:lvl>
    <w:lvl w:ilvl="4">
      <w:start w:val="1"/>
      <w:numFmt w:val="decimal"/>
      <w:isLgl/>
      <w:lvlText w:val="%1.%2.%3.%4.%5."/>
      <w:lvlJc w:val="left"/>
      <w:pPr>
        <w:ind w:left="3991" w:hanging="1080"/>
      </w:pPr>
      <w:rPr>
        <w:rFonts w:hint="default"/>
      </w:rPr>
    </w:lvl>
    <w:lvl w:ilvl="5">
      <w:start w:val="1"/>
      <w:numFmt w:val="decimal"/>
      <w:isLgl/>
      <w:lvlText w:val="%1.%2.%3.%4.%5.%6."/>
      <w:lvlJc w:val="left"/>
      <w:pPr>
        <w:ind w:left="5067" w:hanging="1440"/>
      </w:pPr>
      <w:rPr>
        <w:rFonts w:hint="default"/>
      </w:rPr>
    </w:lvl>
    <w:lvl w:ilvl="6">
      <w:start w:val="1"/>
      <w:numFmt w:val="decimal"/>
      <w:isLgl/>
      <w:lvlText w:val="%1.%2.%3.%4.%5.%6.%7."/>
      <w:lvlJc w:val="left"/>
      <w:pPr>
        <w:ind w:left="5783" w:hanging="1440"/>
      </w:pPr>
      <w:rPr>
        <w:rFonts w:hint="default"/>
      </w:rPr>
    </w:lvl>
    <w:lvl w:ilvl="7">
      <w:start w:val="1"/>
      <w:numFmt w:val="decimal"/>
      <w:isLgl/>
      <w:lvlText w:val="%1.%2.%3.%4.%5.%6.%7.%8."/>
      <w:lvlJc w:val="left"/>
      <w:pPr>
        <w:ind w:left="6859" w:hanging="1800"/>
      </w:pPr>
      <w:rPr>
        <w:rFonts w:hint="default"/>
      </w:rPr>
    </w:lvl>
    <w:lvl w:ilvl="8">
      <w:start w:val="1"/>
      <w:numFmt w:val="decimal"/>
      <w:isLgl/>
      <w:lvlText w:val="%1.%2.%3.%4.%5.%6.%7.%8.%9."/>
      <w:lvlJc w:val="left"/>
      <w:pPr>
        <w:ind w:left="7575" w:hanging="1800"/>
      </w:pPr>
      <w:rPr>
        <w:rFonts w:hint="default"/>
      </w:rPr>
    </w:lvl>
  </w:abstractNum>
  <w:abstractNum w:abstractNumId="22"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2FF3D83"/>
    <w:multiLevelType w:val="multilevel"/>
    <w:tmpl w:val="CFE8B80E"/>
    <w:lvl w:ilvl="0">
      <w:start w:val="1"/>
      <w:numFmt w:val="upperRoman"/>
      <w:lvlText w:val="%1."/>
      <w:lvlJc w:val="left"/>
      <w:pPr>
        <w:ind w:left="1080" w:hanging="720"/>
      </w:pPr>
      <w:rPr>
        <w:rFonts w:hint="default"/>
      </w:rPr>
    </w:lvl>
    <w:lvl w:ilvl="1">
      <w:start w:val="1"/>
      <w:numFmt w:val="decimal"/>
      <w:lvlText w:val="%2."/>
      <w:lvlJc w:val="right"/>
      <w:pPr>
        <w:ind w:left="720" w:hanging="360"/>
      </w:pPr>
      <w:rPr>
        <w:rFonts w:ascii="Arial" w:hAnsi="Arial"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43A77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7"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947185"/>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610B2036"/>
    <w:multiLevelType w:val="multilevel"/>
    <w:tmpl w:val="3678EC1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2EB2A94"/>
    <w:multiLevelType w:val="hybridMultilevel"/>
    <w:tmpl w:val="1804A9EE"/>
    <w:lvl w:ilvl="0" w:tplc="B68820C8">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8BC488D"/>
    <w:multiLevelType w:val="multilevel"/>
    <w:tmpl w:val="DB90DC68"/>
    <w:lvl w:ilvl="0">
      <w:start w:val="1"/>
      <w:numFmt w:val="upperRoman"/>
      <w:lvlText w:val="%1."/>
      <w:lvlJc w:val="left"/>
      <w:pPr>
        <w:ind w:left="1080" w:hanging="720"/>
      </w:pPr>
      <w:rPr>
        <w:rFonts w:hint="default"/>
      </w:rPr>
    </w:lvl>
    <w:lvl w:ilvl="1">
      <w:start w:val="1"/>
      <w:numFmt w:val="decimal"/>
      <w:lvlText w:val="%2."/>
      <w:lvlJc w:val="right"/>
      <w:pPr>
        <w:ind w:left="720" w:hanging="360"/>
      </w:pPr>
      <w:rPr>
        <w:rFonts w:ascii="Arial" w:hAnsi="Arial"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6EE9364A"/>
    <w:multiLevelType w:val="multilevel"/>
    <w:tmpl w:val="0E9A9826"/>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1237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38"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2E800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41" w15:restartNumberingAfterBreak="0">
    <w:nsid w:val="7B41328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4727482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7595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7417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31381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13010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7430033">
    <w:abstractNumId w:val="26"/>
    <w:lvlOverride w:ilvl="0">
      <w:startOverride w:val="1"/>
    </w:lvlOverride>
    <w:lvlOverride w:ilvl="1"/>
    <w:lvlOverride w:ilvl="2"/>
    <w:lvlOverride w:ilvl="3"/>
    <w:lvlOverride w:ilvl="4"/>
    <w:lvlOverride w:ilvl="5"/>
    <w:lvlOverride w:ilvl="6"/>
    <w:lvlOverride w:ilvl="7"/>
    <w:lvlOverride w:ilvl="8"/>
  </w:num>
  <w:num w:numId="7" w16cid:durableId="19881248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966498">
    <w:abstractNumId w:val="10"/>
  </w:num>
  <w:num w:numId="9" w16cid:durableId="2118865938">
    <w:abstractNumId w:val="17"/>
  </w:num>
  <w:num w:numId="10" w16cid:durableId="238372341">
    <w:abstractNumId w:val="7"/>
  </w:num>
  <w:num w:numId="11" w16cid:durableId="93867999">
    <w:abstractNumId w:val="3"/>
  </w:num>
  <w:num w:numId="12" w16cid:durableId="613361720">
    <w:abstractNumId w:val="38"/>
  </w:num>
  <w:num w:numId="13" w16cid:durableId="1658072997">
    <w:abstractNumId w:val="34"/>
  </w:num>
  <w:num w:numId="14" w16cid:durableId="1294677511">
    <w:abstractNumId w:val="25"/>
  </w:num>
  <w:num w:numId="15" w16cid:durableId="1466198414">
    <w:abstractNumId w:val="20"/>
  </w:num>
  <w:num w:numId="16" w16cid:durableId="32392833">
    <w:abstractNumId w:val="2"/>
  </w:num>
  <w:num w:numId="17" w16cid:durableId="589047667">
    <w:abstractNumId w:val="28"/>
  </w:num>
  <w:num w:numId="18" w16cid:durableId="94063053">
    <w:abstractNumId w:val="29"/>
  </w:num>
  <w:num w:numId="19" w16cid:durableId="607661868">
    <w:abstractNumId w:val="1"/>
  </w:num>
  <w:num w:numId="20" w16cid:durableId="1609237070">
    <w:abstractNumId w:val="15"/>
  </w:num>
  <w:num w:numId="21" w16cid:durableId="1017123301">
    <w:abstractNumId w:val="22"/>
  </w:num>
  <w:num w:numId="22" w16cid:durableId="1104350694">
    <w:abstractNumId w:val="5"/>
  </w:num>
  <w:num w:numId="23" w16cid:durableId="886642259">
    <w:abstractNumId w:val="18"/>
  </w:num>
  <w:num w:numId="24" w16cid:durableId="567888520">
    <w:abstractNumId w:val="19"/>
  </w:num>
  <w:num w:numId="25" w16cid:durableId="1174344910">
    <w:abstractNumId w:val="14"/>
  </w:num>
  <w:num w:numId="26" w16cid:durableId="576280271">
    <w:abstractNumId w:val="6"/>
  </w:num>
  <w:num w:numId="27" w16cid:durableId="1007706677">
    <w:abstractNumId w:val="21"/>
  </w:num>
  <w:num w:numId="28" w16cid:durableId="1113524625">
    <w:abstractNumId w:val="0"/>
  </w:num>
  <w:num w:numId="29" w16cid:durableId="1780443863">
    <w:abstractNumId w:val="39"/>
  </w:num>
  <w:num w:numId="30" w16cid:durableId="1243294423">
    <w:abstractNumId w:val="36"/>
  </w:num>
  <w:num w:numId="31" w16cid:durableId="1119302143">
    <w:abstractNumId w:val="33"/>
  </w:num>
  <w:num w:numId="32" w16cid:durableId="2083864678">
    <w:abstractNumId w:val="32"/>
  </w:num>
  <w:num w:numId="33" w16cid:durableId="132068440">
    <w:abstractNumId w:val="23"/>
  </w:num>
  <w:num w:numId="34" w16cid:durableId="1797721047">
    <w:abstractNumId w:val="11"/>
  </w:num>
  <w:num w:numId="35" w16cid:durableId="2077896626">
    <w:abstractNumId w:val="31"/>
  </w:num>
  <w:num w:numId="36" w16cid:durableId="826633257">
    <w:abstractNumId w:val="24"/>
  </w:num>
  <w:num w:numId="37" w16cid:durableId="1727412598">
    <w:abstractNumId w:val="35"/>
  </w:num>
  <w:num w:numId="38" w16cid:durableId="681205057">
    <w:abstractNumId w:val="16"/>
  </w:num>
  <w:num w:numId="39" w16cid:durableId="843283562">
    <w:abstractNumId w:val="27"/>
  </w:num>
  <w:num w:numId="40" w16cid:durableId="1618172571">
    <w:abstractNumId w:val="41"/>
  </w:num>
  <w:num w:numId="41" w16cid:durableId="1781684713">
    <w:abstractNumId w:val="30"/>
  </w:num>
  <w:num w:numId="42" w16cid:durableId="16789212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Łącznik prosty ze strzałką 5"/>
        <o:r id="V:Rule2" type="connector" idref="#Łącznik prosty ze strzałką 16"/>
        <o:r id="V:Rule3" type="connector" idref="#_x0000_s1027"/>
        <o:r id="V:Rule4" type="connector" idref="#_x0000_s1032"/>
        <o:r id="V:Rule5" type="connector" idref="#Łącznik prosty ze strzałką 6"/>
        <o:r id="V:Rule6" type="connector" idref="#_x0000_s1028"/>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370C"/>
    <w:rsid w:val="00003F50"/>
    <w:rsid w:val="00005E4D"/>
    <w:rsid w:val="00017BC8"/>
    <w:rsid w:val="00017C00"/>
    <w:rsid w:val="00021531"/>
    <w:rsid w:val="00025711"/>
    <w:rsid w:val="000377A5"/>
    <w:rsid w:val="00055352"/>
    <w:rsid w:val="0007185B"/>
    <w:rsid w:val="000B0E59"/>
    <w:rsid w:val="000B57C8"/>
    <w:rsid w:val="000C0399"/>
    <w:rsid w:val="000C167A"/>
    <w:rsid w:val="000C2803"/>
    <w:rsid w:val="000E710E"/>
    <w:rsid w:val="000F3677"/>
    <w:rsid w:val="000F4B8D"/>
    <w:rsid w:val="000F5484"/>
    <w:rsid w:val="000F5840"/>
    <w:rsid w:val="00111E8C"/>
    <w:rsid w:val="00114039"/>
    <w:rsid w:val="00120661"/>
    <w:rsid w:val="0013515F"/>
    <w:rsid w:val="00135BB7"/>
    <w:rsid w:val="0013622A"/>
    <w:rsid w:val="00145737"/>
    <w:rsid w:val="00152681"/>
    <w:rsid w:val="00152B58"/>
    <w:rsid w:val="001539AB"/>
    <w:rsid w:val="00154EDF"/>
    <w:rsid w:val="00160474"/>
    <w:rsid w:val="00167F24"/>
    <w:rsid w:val="001817AC"/>
    <w:rsid w:val="001905E7"/>
    <w:rsid w:val="00194960"/>
    <w:rsid w:val="0019694C"/>
    <w:rsid w:val="001970DE"/>
    <w:rsid w:val="001A31C4"/>
    <w:rsid w:val="001B147D"/>
    <w:rsid w:val="001B31E7"/>
    <w:rsid w:val="001B63B8"/>
    <w:rsid w:val="001D3D28"/>
    <w:rsid w:val="001D3DEC"/>
    <w:rsid w:val="001E1249"/>
    <w:rsid w:val="001E2BED"/>
    <w:rsid w:val="001E4FA0"/>
    <w:rsid w:val="001E727C"/>
    <w:rsid w:val="0020381D"/>
    <w:rsid w:val="00214725"/>
    <w:rsid w:val="00215466"/>
    <w:rsid w:val="00215700"/>
    <w:rsid w:val="002162F0"/>
    <w:rsid w:val="0021661A"/>
    <w:rsid w:val="00245C45"/>
    <w:rsid w:val="00245DDC"/>
    <w:rsid w:val="002513A2"/>
    <w:rsid w:val="00251E58"/>
    <w:rsid w:val="0025213D"/>
    <w:rsid w:val="0026713F"/>
    <w:rsid w:val="00272E0B"/>
    <w:rsid w:val="00274C90"/>
    <w:rsid w:val="00283D2D"/>
    <w:rsid w:val="00295C48"/>
    <w:rsid w:val="002A4C03"/>
    <w:rsid w:val="002B08F8"/>
    <w:rsid w:val="002B7AD1"/>
    <w:rsid w:val="002C4A71"/>
    <w:rsid w:val="002D2C1F"/>
    <w:rsid w:val="002F12C1"/>
    <w:rsid w:val="002F3A85"/>
    <w:rsid w:val="002F62E0"/>
    <w:rsid w:val="00312654"/>
    <w:rsid w:val="00320A34"/>
    <w:rsid w:val="00336408"/>
    <w:rsid w:val="00340465"/>
    <w:rsid w:val="00350A59"/>
    <w:rsid w:val="00351019"/>
    <w:rsid w:val="003606D0"/>
    <w:rsid w:val="00365F5A"/>
    <w:rsid w:val="003749A6"/>
    <w:rsid w:val="0038140E"/>
    <w:rsid w:val="00383A18"/>
    <w:rsid w:val="00387993"/>
    <w:rsid w:val="00392F7F"/>
    <w:rsid w:val="0039410E"/>
    <w:rsid w:val="00394BB9"/>
    <w:rsid w:val="003D1E8B"/>
    <w:rsid w:val="003D572E"/>
    <w:rsid w:val="003D6B7A"/>
    <w:rsid w:val="003D74FC"/>
    <w:rsid w:val="003D7CA9"/>
    <w:rsid w:val="003E43C4"/>
    <w:rsid w:val="003F2CF8"/>
    <w:rsid w:val="00401F4F"/>
    <w:rsid w:val="004026D5"/>
    <w:rsid w:val="004040D0"/>
    <w:rsid w:val="0040786D"/>
    <w:rsid w:val="00410B4B"/>
    <w:rsid w:val="00412A10"/>
    <w:rsid w:val="004130C9"/>
    <w:rsid w:val="0041326E"/>
    <w:rsid w:val="0042538B"/>
    <w:rsid w:val="00425915"/>
    <w:rsid w:val="00427003"/>
    <w:rsid w:val="00427056"/>
    <w:rsid w:val="00435B66"/>
    <w:rsid w:val="00450BEA"/>
    <w:rsid w:val="00456969"/>
    <w:rsid w:val="004632F2"/>
    <w:rsid w:val="004638C1"/>
    <w:rsid w:val="004659B9"/>
    <w:rsid w:val="00475FEE"/>
    <w:rsid w:val="004814CD"/>
    <w:rsid w:val="00482330"/>
    <w:rsid w:val="00493082"/>
    <w:rsid w:val="00493B94"/>
    <w:rsid w:val="00496512"/>
    <w:rsid w:val="004A0B39"/>
    <w:rsid w:val="004A4C8F"/>
    <w:rsid w:val="004A5E05"/>
    <w:rsid w:val="004B40E4"/>
    <w:rsid w:val="004D0C40"/>
    <w:rsid w:val="004D2BCD"/>
    <w:rsid w:val="004E2925"/>
    <w:rsid w:val="004F64A1"/>
    <w:rsid w:val="00533A95"/>
    <w:rsid w:val="005343B6"/>
    <w:rsid w:val="00536F3F"/>
    <w:rsid w:val="005446B6"/>
    <w:rsid w:val="00544DD5"/>
    <w:rsid w:val="005629C5"/>
    <w:rsid w:val="00570D36"/>
    <w:rsid w:val="00574891"/>
    <w:rsid w:val="00580AF0"/>
    <w:rsid w:val="00586395"/>
    <w:rsid w:val="0059100E"/>
    <w:rsid w:val="005954A6"/>
    <w:rsid w:val="005A09BF"/>
    <w:rsid w:val="005B2A2C"/>
    <w:rsid w:val="005C21EC"/>
    <w:rsid w:val="005C3E0B"/>
    <w:rsid w:val="005D426C"/>
    <w:rsid w:val="005D58C4"/>
    <w:rsid w:val="005D60C8"/>
    <w:rsid w:val="005E3DE8"/>
    <w:rsid w:val="005F13E0"/>
    <w:rsid w:val="005F565F"/>
    <w:rsid w:val="00600D68"/>
    <w:rsid w:val="00602BD1"/>
    <w:rsid w:val="006078F1"/>
    <w:rsid w:val="00613184"/>
    <w:rsid w:val="00622240"/>
    <w:rsid w:val="00627217"/>
    <w:rsid w:val="00627E48"/>
    <w:rsid w:val="00641036"/>
    <w:rsid w:val="00641E99"/>
    <w:rsid w:val="00643CE3"/>
    <w:rsid w:val="00654693"/>
    <w:rsid w:val="0065652E"/>
    <w:rsid w:val="006669AC"/>
    <w:rsid w:val="0066767E"/>
    <w:rsid w:val="00673473"/>
    <w:rsid w:val="0068345D"/>
    <w:rsid w:val="00691895"/>
    <w:rsid w:val="00695641"/>
    <w:rsid w:val="006976B7"/>
    <w:rsid w:val="006A3868"/>
    <w:rsid w:val="006A6DA8"/>
    <w:rsid w:val="006A7397"/>
    <w:rsid w:val="006B6E75"/>
    <w:rsid w:val="006C20C1"/>
    <w:rsid w:val="006C3149"/>
    <w:rsid w:val="006C656A"/>
    <w:rsid w:val="006D3633"/>
    <w:rsid w:val="006E2878"/>
    <w:rsid w:val="006E5278"/>
    <w:rsid w:val="006F0A55"/>
    <w:rsid w:val="006F1585"/>
    <w:rsid w:val="006F748D"/>
    <w:rsid w:val="006F78F7"/>
    <w:rsid w:val="006F7F25"/>
    <w:rsid w:val="00705352"/>
    <w:rsid w:val="0070594B"/>
    <w:rsid w:val="007114E5"/>
    <w:rsid w:val="00721E69"/>
    <w:rsid w:val="007279E4"/>
    <w:rsid w:val="00737437"/>
    <w:rsid w:val="00737C5B"/>
    <w:rsid w:val="007404AC"/>
    <w:rsid w:val="0074242A"/>
    <w:rsid w:val="00747F20"/>
    <w:rsid w:val="00765302"/>
    <w:rsid w:val="00785259"/>
    <w:rsid w:val="007907DE"/>
    <w:rsid w:val="0079469D"/>
    <w:rsid w:val="007B4A7A"/>
    <w:rsid w:val="007D1EAE"/>
    <w:rsid w:val="007E0324"/>
    <w:rsid w:val="007F5466"/>
    <w:rsid w:val="00805951"/>
    <w:rsid w:val="00810CB5"/>
    <w:rsid w:val="00813710"/>
    <w:rsid w:val="00813B76"/>
    <w:rsid w:val="00834F4A"/>
    <w:rsid w:val="0086670F"/>
    <w:rsid w:val="00870D44"/>
    <w:rsid w:val="008875B5"/>
    <w:rsid w:val="00887F2D"/>
    <w:rsid w:val="00895A45"/>
    <w:rsid w:val="00896BCF"/>
    <w:rsid w:val="0089743B"/>
    <w:rsid w:val="008B4104"/>
    <w:rsid w:val="008C11CA"/>
    <w:rsid w:val="008D2562"/>
    <w:rsid w:val="008D3FFF"/>
    <w:rsid w:val="008D5432"/>
    <w:rsid w:val="008E295E"/>
    <w:rsid w:val="00902ACE"/>
    <w:rsid w:val="00910F59"/>
    <w:rsid w:val="0092417D"/>
    <w:rsid w:val="00927EA9"/>
    <w:rsid w:val="00930988"/>
    <w:rsid w:val="0094609C"/>
    <w:rsid w:val="00946416"/>
    <w:rsid w:val="00957909"/>
    <w:rsid w:val="00961265"/>
    <w:rsid w:val="00961C35"/>
    <w:rsid w:val="00963907"/>
    <w:rsid w:val="00964F50"/>
    <w:rsid w:val="00970C8C"/>
    <w:rsid w:val="0097251B"/>
    <w:rsid w:val="00972531"/>
    <w:rsid w:val="009779A5"/>
    <w:rsid w:val="00984918"/>
    <w:rsid w:val="00991DEB"/>
    <w:rsid w:val="00997A91"/>
    <w:rsid w:val="009A0D82"/>
    <w:rsid w:val="009A12CC"/>
    <w:rsid w:val="009B425C"/>
    <w:rsid w:val="009C284A"/>
    <w:rsid w:val="009C2AD7"/>
    <w:rsid w:val="009D059F"/>
    <w:rsid w:val="009D1A0F"/>
    <w:rsid w:val="009D3A06"/>
    <w:rsid w:val="009D5274"/>
    <w:rsid w:val="009D6B46"/>
    <w:rsid w:val="009F3E5A"/>
    <w:rsid w:val="009F678E"/>
    <w:rsid w:val="00A01CFC"/>
    <w:rsid w:val="00A05DB5"/>
    <w:rsid w:val="00A07E5D"/>
    <w:rsid w:val="00A12102"/>
    <w:rsid w:val="00A13DC4"/>
    <w:rsid w:val="00A22C61"/>
    <w:rsid w:val="00A372A5"/>
    <w:rsid w:val="00A40EC6"/>
    <w:rsid w:val="00A5502A"/>
    <w:rsid w:val="00A5559C"/>
    <w:rsid w:val="00A6536B"/>
    <w:rsid w:val="00A65E2C"/>
    <w:rsid w:val="00A71ABB"/>
    <w:rsid w:val="00A73AAE"/>
    <w:rsid w:val="00A77F9E"/>
    <w:rsid w:val="00A836DB"/>
    <w:rsid w:val="00A94126"/>
    <w:rsid w:val="00AA05B8"/>
    <w:rsid w:val="00AA6A67"/>
    <w:rsid w:val="00AB1056"/>
    <w:rsid w:val="00AB30FF"/>
    <w:rsid w:val="00AB3791"/>
    <w:rsid w:val="00AB3812"/>
    <w:rsid w:val="00AB53ED"/>
    <w:rsid w:val="00AB5ED7"/>
    <w:rsid w:val="00AC0558"/>
    <w:rsid w:val="00AC5013"/>
    <w:rsid w:val="00AC5F0D"/>
    <w:rsid w:val="00AC6679"/>
    <w:rsid w:val="00AE20AE"/>
    <w:rsid w:val="00AE49C0"/>
    <w:rsid w:val="00AE646E"/>
    <w:rsid w:val="00AF71F1"/>
    <w:rsid w:val="00B1785C"/>
    <w:rsid w:val="00B40F1B"/>
    <w:rsid w:val="00B4312C"/>
    <w:rsid w:val="00B44E99"/>
    <w:rsid w:val="00B54C0A"/>
    <w:rsid w:val="00B56C05"/>
    <w:rsid w:val="00B67EBE"/>
    <w:rsid w:val="00B746A9"/>
    <w:rsid w:val="00B74F16"/>
    <w:rsid w:val="00B83CBF"/>
    <w:rsid w:val="00B90E25"/>
    <w:rsid w:val="00BA141C"/>
    <w:rsid w:val="00BA48AF"/>
    <w:rsid w:val="00BB10EB"/>
    <w:rsid w:val="00BB2D59"/>
    <w:rsid w:val="00BB7DA8"/>
    <w:rsid w:val="00BC123E"/>
    <w:rsid w:val="00BC3F1A"/>
    <w:rsid w:val="00BE35F5"/>
    <w:rsid w:val="00BF330A"/>
    <w:rsid w:val="00C02974"/>
    <w:rsid w:val="00C110C0"/>
    <w:rsid w:val="00C16E46"/>
    <w:rsid w:val="00C20088"/>
    <w:rsid w:val="00C207AB"/>
    <w:rsid w:val="00C30BB9"/>
    <w:rsid w:val="00C323B1"/>
    <w:rsid w:val="00C43C14"/>
    <w:rsid w:val="00C469AA"/>
    <w:rsid w:val="00C517B3"/>
    <w:rsid w:val="00C67C72"/>
    <w:rsid w:val="00C74674"/>
    <w:rsid w:val="00C75BED"/>
    <w:rsid w:val="00C76A0C"/>
    <w:rsid w:val="00C851C5"/>
    <w:rsid w:val="00C87857"/>
    <w:rsid w:val="00CA2B1D"/>
    <w:rsid w:val="00CA7EC1"/>
    <w:rsid w:val="00CB33A0"/>
    <w:rsid w:val="00CB451B"/>
    <w:rsid w:val="00CC181A"/>
    <w:rsid w:val="00CC2671"/>
    <w:rsid w:val="00CC479B"/>
    <w:rsid w:val="00CC4F49"/>
    <w:rsid w:val="00CD041C"/>
    <w:rsid w:val="00CD0B92"/>
    <w:rsid w:val="00CD505B"/>
    <w:rsid w:val="00CE1A11"/>
    <w:rsid w:val="00CF14DA"/>
    <w:rsid w:val="00D079A7"/>
    <w:rsid w:val="00D13680"/>
    <w:rsid w:val="00D1643F"/>
    <w:rsid w:val="00D164D5"/>
    <w:rsid w:val="00D30D0F"/>
    <w:rsid w:val="00D343DB"/>
    <w:rsid w:val="00D35169"/>
    <w:rsid w:val="00D42AEC"/>
    <w:rsid w:val="00D604F8"/>
    <w:rsid w:val="00D6757F"/>
    <w:rsid w:val="00D73560"/>
    <w:rsid w:val="00D818E5"/>
    <w:rsid w:val="00D83818"/>
    <w:rsid w:val="00D87351"/>
    <w:rsid w:val="00D907AC"/>
    <w:rsid w:val="00DA54EC"/>
    <w:rsid w:val="00DA5F86"/>
    <w:rsid w:val="00DB18F4"/>
    <w:rsid w:val="00DB39AB"/>
    <w:rsid w:val="00DC23E1"/>
    <w:rsid w:val="00DC2A31"/>
    <w:rsid w:val="00DC6526"/>
    <w:rsid w:val="00DD668E"/>
    <w:rsid w:val="00DE41A3"/>
    <w:rsid w:val="00DE74E7"/>
    <w:rsid w:val="00DF214D"/>
    <w:rsid w:val="00DF2201"/>
    <w:rsid w:val="00E019CA"/>
    <w:rsid w:val="00E06486"/>
    <w:rsid w:val="00E25B6E"/>
    <w:rsid w:val="00E31336"/>
    <w:rsid w:val="00E34CFA"/>
    <w:rsid w:val="00E414A7"/>
    <w:rsid w:val="00E418C2"/>
    <w:rsid w:val="00E442FB"/>
    <w:rsid w:val="00E52AF0"/>
    <w:rsid w:val="00E573B9"/>
    <w:rsid w:val="00E62F81"/>
    <w:rsid w:val="00E7574B"/>
    <w:rsid w:val="00E75D3A"/>
    <w:rsid w:val="00E83B71"/>
    <w:rsid w:val="00E84CA9"/>
    <w:rsid w:val="00E9440E"/>
    <w:rsid w:val="00E95A6C"/>
    <w:rsid w:val="00E95BF9"/>
    <w:rsid w:val="00E97089"/>
    <w:rsid w:val="00EA24F8"/>
    <w:rsid w:val="00EA3F82"/>
    <w:rsid w:val="00EA63A8"/>
    <w:rsid w:val="00EB5776"/>
    <w:rsid w:val="00EC3188"/>
    <w:rsid w:val="00EC49E7"/>
    <w:rsid w:val="00ED5E64"/>
    <w:rsid w:val="00EE51CA"/>
    <w:rsid w:val="00F00701"/>
    <w:rsid w:val="00F01183"/>
    <w:rsid w:val="00F11CAE"/>
    <w:rsid w:val="00F20942"/>
    <w:rsid w:val="00F223C1"/>
    <w:rsid w:val="00F33250"/>
    <w:rsid w:val="00F354B5"/>
    <w:rsid w:val="00F35ADC"/>
    <w:rsid w:val="00F65D80"/>
    <w:rsid w:val="00F73E5D"/>
    <w:rsid w:val="00F755AC"/>
    <w:rsid w:val="00F825F9"/>
    <w:rsid w:val="00F84816"/>
    <w:rsid w:val="00F90D63"/>
    <w:rsid w:val="00F9450F"/>
    <w:rsid w:val="00F96246"/>
    <w:rsid w:val="00FA59A3"/>
    <w:rsid w:val="00FB06DC"/>
    <w:rsid w:val="00FB0EAD"/>
    <w:rsid w:val="00FC4AE4"/>
    <w:rsid w:val="00FD31D8"/>
    <w:rsid w:val="00FE19E2"/>
    <w:rsid w:val="00FE5737"/>
    <w:rsid w:val="00FE7EC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9CD86A"/>
  <w15:docId w15:val="{6F6AA799-74CA-4CCB-90A5-769F1F8B3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1"/>
    <w:qFormat/>
    <w:rsid w:val="005F13E0"/>
    <w:pPr>
      <w:spacing w:after="200" w:line="276" w:lineRule="auto"/>
      <w:ind w:left="720"/>
      <w:contextualSpacing/>
    </w:pPr>
    <w:rPr>
      <w:rFonts w:ascii="Calibri" w:eastAsia="Calibri" w:hAnsi="Calibri" w:cs="Times New Roman"/>
      <w:sz w:val="22"/>
      <w:szCs w:val="22"/>
      <w:lang w:eastAsia="en-US"/>
    </w:rPr>
  </w:style>
  <w:style w:type="paragraph" w:styleId="Bezodstpw">
    <w:name w:val="No Spacing"/>
    <w:uiPriority w:val="1"/>
    <w:qFormat/>
    <w:rsid w:val="009C2AD7"/>
    <w:rPr>
      <w:rFonts w:asciiTheme="minorHAnsi" w:eastAsiaTheme="minorHAnsi" w:hAnsiTheme="minorHAnsi" w:cstheme="minorBidi"/>
      <w:sz w:val="22"/>
      <w:szCs w:val="22"/>
      <w:lang w:eastAsia="en-US"/>
    </w:rPr>
  </w:style>
  <w:style w:type="paragraph" w:styleId="Tekstprzypisukocowego">
    <w:name w:val="endnote text"/>
    <w:basedOn w:val="Normalny"/>
    <w:link w:val="TekstprzypisukocowegoZnak"/>
    <w:semiHidden/>
    <w:unhideWhenUsed/>
    <w:rsid w:val="000F3677"/>
    <w:rPr>
      <w:szCs w:val="20"/>
    </w:rPr>
  </w:style>
  <w:style w:type="character" w:customStyle="1" w:styleId="TekstprzypisukocowegoZnak">
    <w:name w:val="Tekst przypisu końcowego Znak"/>
    <w:basedOn w:val="Domylnaczcionkaakapitu"/>
    <w:link w:val="Tekstprzypisukocowego"/>
    <w:semiHidden/>
    <w:rsid w:val="000F3677"/>
    <w:rPr>
      <w:rFonts w:ascii="Arial" w:eastAsia="Arial" w:hAnsi="Arial" w:cs="Arial"/>
    </w:rPr>
  </w:style>
  <w:style w:type="character" w:styleId="Odwoanieprzypisukocowego">
    <w:name w:val="endnote reference"/>
    <w:basedOn w:val="Domylnaczcionkaakapitu"/>
    <w:semiHidden/>
    <w:unhideWhenUsed/>
    <w:rsid w:val="000F3677"/>
    <w:rPr>
      <w:vertAlign w:val="superscript"/>
    </w:rPr>
  </w:style>
  <w:style w:type="character" w:customStyle="1" w:styleId="description">
    <w:name w:val="description"/>
    <w:basedOn w:val="Domylnaczcionkaakapitu"/>
    <w:rsid w:val="00FE5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18065">
      <w:bodyDiv w:val="1"/>
      <w:marLeft w:val="0"/>
      <w:marRight w:val="0"/>
      <w:marTop w:val="0"/>
      <w:marBottom w:val="0"/>
      <w:divBdr>
        <w:top w:val="none" w:sz="0" w:space="0" w:color="auto"/>
        <w:left w:val="none" w:sz="0" w:space="0" w:color="auto"/>
        <w:bottom w:val="none" w:sz="0" w:space="0" w:color="auto"/>
        <w:right w:val="none" w:sz="0" w:space="0" w:color="auto"/>
      </w:divBdr>
      <w:divsChild>
        <w:div w:id="1623534003">
          <w:marLeft w:val="0"/>
          <w:marRight w:val="0"/>
          <w:marTop w:val="0"/>
          <w:marBottom w:val="0"/>
          <w:divBdr>
            <w:top w:val="none" w:sz="0" w:space="0" w:color="auto"/>
            <w:left w:val="none" w:sz="0" w:space="0" w:color="auto"/>
            <w:bottom w:val="none" w:sz="0" w:space="0" w:color="auto"/>
            <w:right w:val="none" w:sz="0" w:space="0" w:color="auto"/>
          </w:divBdr>
        </w:div>
        <w:div w:id="1508058366">
          <w:marLeft w:val="0"/>
          <w:marRight w:val="0"/>
          <w:marTop w:val="0"/>
          <w:marBottom w:val="0"/>
          <w:divBdr>
            <w:top w:val="none" w:sz="0" w:space="0" w:color="auto"/>
            <w:left w:val="none" w:sz="0" w:space="0" w:color="auto"/>
            <w:bottom w:val="none" w:sz="0" w:space="0" w:color="auto"/>
            <w:right w:val="none" w:sz="0" w:space="0" w:color="auto"/>
          </w:divBdr>
        </w:div>
        <w:div w:id="996111401">
          <w:marLeft w:val="0"/>
          <w:marRight w:val="0"/>
          <w:marTop w:val="0"/>
          <w:marBottom w:val="0"/>
          <w:divBdr>
            <w:top w:val="none" w:sz="0" w:space="0" w:color="auto"/>
            <w:left w:val="none" w:sz="0" w:space="0" w:color="auto"/>
            <w:bottom w:val="none" w:sz="0" w:space="0" w:color="auto"/>
            <w:right w:val="none" w:sz="0" w:space="0" w:color="auto"/>
          </w:divBdr>
        </w:div>
        <w:div w:id="104423014">
          <w:marLeft w:val="0"/>
          <w:marRight w:val="0"/>
          <w:marTop w:val="0"/>
          <w:marBottom w:val="0"/>
          <w:divBdr>
            <w:top w:val="none" w:sz="0" w:space="0" w:color="auto"/>
            <w:left w:val="none" w:sz="0" w:space="0" w:color="auto"/>
            <w:bottom w:val="none" w:sz="0" w:space="0" w:color="auto"/>
            <w:right w:val="none" w:sz="0" w:space="0" w:color="auto"/>
          </w:divBdr>
        </w:div>
      </w:divsChild>
    </w:div>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Props1.xml><?xml version="1.0" encoding="utf-8"?>
<ds:datastoreItem xmlns:ds="http://schemas.openxmlformats.org/officeDocument/2006/customXml" ds:itemID="{EA073F62-7746-428F-B3A8-FAF943B12FB1}">
  <ds:schemaRefs>
    <ds:schemaRef ds:uri="http://schemas.openxmlformats.org/officeDocument/2006/bibliography"/>
  </ds:schemaRefs>
</ds:datastoreItem>
</file>

<file path=customXml/itemProps2.xml><?xml version="1.0" encoding="utf-8"?>
<ds:datastoreItem xmlns:ds="http://schemas.openxmlformats.org/officeDocument/2006/customXml" ds:itemID="{ADEBA231-3668-4B0C-AB63-5A1C62E436A6}">
  <ds:schemaRefs>
    <ds:schemaRef ds:uri="http://schemas.microsoft.com/vsto/kwantum"/>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742</TotalTime>
  <Pages>1</Pages>
  <Words>593</Words>
  <Characters>3558</Characters>
  <Application>Microsoft Office Word</Application>
  <DocSecurity>0</DocSecurity>
  <Lines>29</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82</cp:revision>
  <cp:lastPrinted>2024-11-20T07:19:00Z</cp:lastPrinted>
  <dcterms:created xsi:type="dcterms:W3CDTF">2023-02-11T18:18:00Z</dcterms:created>
  <dcterms:modified xsi:type="dcterms:W3CDTF">2024-11-20T08:52:00Z</dcterms:modified>
</cp:coreProperties>
</file>