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88D9" w14:textId="78712FD6" w:rsidR="001F30AF" w:rsidRPr="0096224F" w:rsidRDefault="001F30AF" w:rsidP="006B7786">
      <w:pPr>
        <w:pStyle w:val="Tytu"/>
        <w:spacing w:before="1200" w:line="360" w:lineRule="auto"/>
        <w:rPr>
          <w:rFonts w:asciiTheme="minorHAnsi" w:hAnsiTheme="minorHAnsi" w:cstheme="minorHAnsi"/>
          <w:sz w:val="32"/>
        </w:rPr>
      </w:pPr>
      <w:r w:rsidRPr="0096224F">
        <w:rPr>
          <w:rFonts w:asciiTheme="minorHAnsi" w:hAnsiTheme="minorHAnsi" w:cstheme="minorHAnsi"/>
          <w:sz w:val="32"/>
        </w:rPr>
        <w:t>SPECYFIKACJA WARUNKÓW ZAMÓWIENIA</w:t>
      </w:r>
    </w:p>
    <w:p w14:paraId="388DD022" w14:textId="357DC19D" w:rsidR="001F30AF" w:rsidRPr="0096224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 xml:space="preserve">dalej </w:t>
      </w:r>
      <w:r w:rsidR="00FE435B">
        <w:rPr>
          <w:rFonts w:asciiTheme="minorHAnsi" w:hAnsiTheme="minorHAnsi" w:cstheme="minorHAnsi"/>
          <w:b w:val="0"/>
          <w:i/>
          <w:sz w:val="24"/>
        </w:rPr>
        <w:t>SWZ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 - opracowana na podstawie ustawy z dnia </w:t>
      </w:r>
      <w:r w:rsidR="00801585">
        <w:rPr>
          <w:rFonts w:asciiTheme="minorHAnsi" w:hAnsiTheme="minorHAnsi" w:cstheme="minorHAnsi"/>
          <w:b w:val="0"/>
          <w:i/>
          <w:sz w:val="24"/>
        </w:rPr>
        <w:t xml:space="preserve">11 września 2019 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r. </w:t>
      </w:r>
      <w:r w:rsidRPr="0096224F">
        <w:rPr>
          <w:rFonts w:asciiTheme="minorHAnsi" w:hAnsiTheme="minorHAnsi" w:cstheme="minorHAnsi"/>
          <w:b w:val="0"/>
          <w:i/>
          <w:sz w:val="24"/>
        </w:rPr>
        <w:br/>
        <w:t>Prawo zamówień</w:t>
      </w:r>
      <w:r w:rsidR="006D0E83">
        <w:rPr>
          <w:rFonts w:asciiTheme="minorHAnsi" w:hAnsiTheme="minorHAnsi" w:cstheme="minorHAnsi"/>
          <w:b w:val="0"/>
          <w:i/>
          <w:sz w:val="24"/>
        </w:rPr>
        <w:t xml:space="preserve"> publicznych - dalej ustawa </w:t>
      </w:r>
      <w:proofErr w:type="spellStart"/>
      <w:r w:rsidR="006D0E83">
        <w:rPr>
          <w:rFonts w:asciiTheme="minorHAnsi" w:hAnsiTheme="minorHAnsi" w:cstheme="minorHAnsi"/>
          <w:b w:val="0"/>
          <w:i/>
          <w:sz w:val="24"/>
        </w:rPr>
        <w:t>Pzp</w:t>
      </w:r>
      <w:proofErr w:type="spellEnd"/>
      <w:r w:rsidR="006D0E83" w:rsidRPr="0096224F">
        <w:rPr>
          <w:rFonts w:asciiTheme="minorHAnsi" w:hAnsiTheme="minorHAnsi" w:cstheme="minorHAnsi"/>
          <w:b w:val="0"/>
          <w:i/>
          <w:sz w:val="24"/>
        </w:rPr>
        <w:t xml:space="preserve"> (Dz. U. z </w:t>
      </w:r>
      <w:r w:rsidR="006D0E83">
        <w:rPr>
          <w:rFonts w:asciiTheme="minorHAnsi" w:hAnsiTheme="minorHAnsi" w:cstheme="minorHAnsi"/>
          <w:b w:val="0"/>
          <w:i/>
          <w:sz w:val="24"/>
        </w:rPr>
        <w:t>2022</w:t>
      </w:r>
      <w:r w:rsidR="006D0E83" w:rsidRPr="0096224F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6D0E83">
        <w:rPr>
          <w:rFonts w:asciiTheme="minorHAnsi" w:hAnsiTheme="minorHAnsi" w:cstheme="minorHAnsi"/>
          <w:b w:val="0"/>
          <w:i/>
          <w:sz w:val="24"/>
        </w:rPr>
        <w:t>r.</w:t>
      </w:r>
      <w:r w:rsidR="006D0E83">
        <w:rPr>
          <w:rFonts w:asciiTheme="minorHAnsi" w:hAnsiTheme="minorHAnsi" w:cstheme="minorHAnsi"/>
          <w:b w:val="0"/>
          <w:i/>
          <w:sz w:val="24"/>
        </w:rPr>
        <w:br/>
      </w:r>
      <w:r w:rsidR="006D0E83" w:rsidRPr="0096224F">
        <w:rPr>
          <w:rFonts w:asciiTheme="minorHAnsi" w:hAnsiTheme="minorHAnsi" w:cstheme="minorHAnsi"/>
          <w:b w:val="0"/>
          <w:i/>
          <w:sz w:val="24"/>
        </w:rPr>
        <w:t xml:space="preserve">poz. </w:t>
      </w:r>
      <w:r w:rsidR="006D0E83">
        <w:rPr>
          <w:rFonts w:asciiTheme="minorHAnsi" w:hAnsiTheme="minorHAnsi" w:cstheme="minorHAnsi"/>
          <w:b w:val="0"/>
          <w:i/>
          <w:sz w:val="24"/>
        </w:rPr>
        <w:t>1710</w:t>
      </w:r>
      <w:r w:rsidR="006D0E83" w:rsidRPr="0096224F">
        <w:rPr>
          <w:rFonts w:asciiTheme="minorHAnsi" w:hAnsiTheme="minorHAnsi" w:cstheme="minorHAnsi"/>
          <w:b w:val="0"/>
          <w:i/>
          <w:sz w:val="24"/>
        </w:rPr>
        <w:t xml:space="preserve"> z </w:t>
      </w:r>
      <w:proofErr w:type="spellStart"/>
      <w:r w:rsidR="006D0E83" w:rsidRPr="0096224F">
        <w:rPr>
          <w:rFonts w:asciiTheme="minorHAnsi" w:hAnsiTheme="minorHAnsi" w:cstheme="minorHAnsi"/>
          <w:b w:val="0"/>
          <w:i/>
          <w:sz w:val="24"/>
        </w:rPr>
        <w:t>późn</w:t>
      </w:r>
      <w:proofErr w:type="spellEnd"/>
      <w:r w:rsidR="006D0E83" w:rsidRPr="0096224F">
        <w:rPr>
          <w:rFonts w:asciiTheme="minorHAnsi" w:hAnsiTheme="minorHAnsi" w:cstheme="minorHAnsi"/>
          <w:b w:val="0"/>
          <w:i/>
          <w:sz w:val="24"/>
        </w:rPr>
        <w:t>. zm.</w:t>
      </w:r>
      <w:r w:rsidRPr="0096224F">
        <w:rPr>
          <w:rFonts w:asciiTheme="minorHAnsi" w:hAnsiTheme="minorHAnsi" w:cstheme="minorHAnsi"/>
          <w:b w:val="0"/>
          <w:i/>
          <w:sz w:val="24"/>
        </w:rPr>
        <w:t>),</w:t>
      </w:r>
    </w:p>
    <w:p w14:paraId="33766DD0" w14:textId="77777777" w:rsidR="001F30AF" w:rsidRPr="0096224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>określająca warunki udzielenia zamówienia publicznego pod nazwą:</w:t>
      </w:r>
    </w:p>
    <w:p w14:paraId="389ABD4A" w14:textId="0D6621B3" w:rsidR="001F30AF" w:rsidRPr="0096224F" w:rsidRDefault="00D152D2" w:rsidP="00370AA5">
      <w:pPr>
        <w:spacing w:before="1800" w:line="360" w:lineRule="auto"/>
        <w:ind w:right="62"/>
        <w:jc w:val="center"/>
        <w:rPr>
          <w:rFonts w:asciiTheme="minorHAnsi" w:hAnsiTheme="minorHAnsi" w:cstheme="minorHAnsi"/>
          <w:b/>
          <w:i/>
          <w:spacing w:val="-6"/>
          <w:sz w:val="36"/>
          <w:szCs w:val="36"/>
          <w:lang w:eastAsia="en-US"/>
        </w:rPr>
      </w:pP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Budowa </w:t>
      </w:r>
      <w:r w:rsidR="00370AA5">
        <w:rPr>
          <w:rFonts w:asciiTheme="minorHAnsi" w:hAnsiTheme="minorHAnsi" w:cstheme="minorHAnsi"/>
          <w:b/>
          <w:bCs/>
          <w:color w:val="0070C0"/>
          <w:sz w:val="36"/>
          <w:szCs w:val="36"/>
        </w:rPr>
        <w:t>oświetlenia dróg na terenie Gminy Białe Błota w ramach z</w:t>
      </w:r>
      <w:r w:rsidR="006D0E83">
        <w:rPr>
          <w:rFonts w:asciiTheme="minorHAnsi" w:hAnsiTheme="minorHAnsi" w:cstheme="minorHAnsi"/>
          <w:b/>
          <w:bCs/>
          <w:color w:val="0070C0"/>
          <w:sz w:val="36"/>
          <w:szCs w:val="36"/>
        </w:rPr>
        <w:t>adania inwestycyjnego</w:t>
      </w:r>
      <w:r w:rsidR="00370AA5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pn. „Projekty i budowa oświetlenia dróg na te</w:t>
      </w:r>
      <w:r w:rsidR="006D0E83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renie Gminy Białe Błota – etap </w:t>
      </w:r>
      <w:r w:rsidR="00370AA5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V” </w:t>
      </w:r>
    </w:p>
    <w:p w14:paraId="2B954C7B" w14:textId="1347A114" w:rsidR="001F30AF" w:rsidRPr="0096224F" w:rsidRDefault="001F30AF" w:rsidP="00370AA5">
      <w:pPr>
        <w:pStyle w:val="data"/>
        <w:keepNext w:val="0"/>
        <w:spacing w:before="1920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>Specyfikację warunków zamówienia</w:t>
      </w:r>
    </w:p>
    <w:p w14:paraId="19A3D9A9" w14:textId="08F00BAE" w:rsidR="00624000" w:rsidRPr="00F35694" w:rsidRDefault="001F30AF" w:rsidP="00624000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96224F">
        <w:rPr>
          <w:rFonts w:asciiTheme="minorHAnsi" w:hAnsiTheme="minorHAnsi" w:cstheme="minorHAnsi"/>
          <w:b/>
        </w:rPr>
        <w:t>zatwierdził</w:t>
      </w:r>
      <w:r w:rsidRPr="00EF0DED">
        <w:rPr>
          <w:rFonts w:asciiTheme="minorHAnsi" w:hAnsiTheme="minorHAnsi" w:cstheme="minorHAnsi"/>
          <w:b/>
          <w:color w:val="auto"/>
        </w:rPr>
        <w:t>:</w:t>
      </w:r>
      <w:r w:rsidR="00624000" w:rsidRPr="00EF0DE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</w:t>
      </w:r>
      <w:r w:rsidR="00624000" w:rsidRPr="00F35694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z up. Wójta </w:t>
      </w:r>
    </w:p>
    <w:p w14:paraId="3B752474" w14:textId="77777777" w:rsidR="00521829" w:rsidRDefault="00521829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1B33C7F" w14:textId="04624FE6" w:rsidR="00521829" w:rsidRDefault="00521829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F6F158" w14:textId="77777777" w:rsidR="00637774" w:rsidRDefault="00637774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3777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podpis nieczytelny – </w:t>
      </w:r>
    </w:p>
    <w:p w14:paraId="630F31A3" w14:textId="77777777" w:rsidR="00637774" w:rsidRDefault="00637774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3777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 up. Wójta </w:t>
      </w:r>
    </w:p>
    <w:p w14:paraId="0EFBC62E" w14:textId="77777777" w:rsidR="00637774" w:rsidRDefault="00637774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3777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Zastępca Wójta </w:t>
      </w:r>
    </w:p>
    <w:p w14:paraId="347965E6" w14:textId="6BEE8B21" w:rsidR="006D0E83" w:rsidRPr="00637774" w:rsidRDefault="00637774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3777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Paweł </w:t>
      </w:r>
      <w:proofErr w:type="spellStart"/>
      <w:r w:rsidRPr="00637774">
        <w:rPr>
          <w:rFonts w:asciiTheme="minorHAnsi" w:hAnsiTheme="minorHAnsi" w:cstheme="minorHAnsi"/>
          <w:color w:val="000000" w:themeColor="text1"/>
          <w:sz w:val="16"/>
          <w:szCs w:val="16"/>
        </w:rPr>
        <w:t>Zuehlke</w:t>
      </w:r>
      <w:proofErr w:type="spellEnd"/>
    </w:p>
    <w:p w14:paraId="4D1107A0" w14:textId="53A9A95E" w:rsidR="00624000" w:rsidRPr="00F134FB" w:rsidRDefault="00624000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</w:t>
      </w:r>
    </w:p>
    <w:p w14:paraId="41B90962" w14:textId="77777777" w:rsidR="00EF0DED" w:rsidRDefault="001F30AF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  <w:r w:rsidRPr="0096224F">
        <w:rPr>
          <w:rFonts w:asciiTheme="minorHAnsi" w:hAnsiTheme="minorHAnsi" w:cstheme="minorHAnsi"/>
          <w:i/>
          <w:sz w:val="20"/>
        </w:rPr>
        <w:t>(data i podpis Kierownika Zamawiającego)</w:t>
      </w:r>
    </w:p>
    <w:p w14:paraId="60ED4A78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40B1CDB0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3278E902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7F1A77D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  <w:bookmarkStart w:id="0" w:name="_GoBack"/>
      <w:bookmarkEnd w:id="0"/>
    </w:p>
    <w:p w14:paraId="4F5B774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143F90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0D1C68E" w14:textId="7544270F" w:rsidR="001F30AF" w:rsidRPr="00EF0DED" w:rsidRDefault="001F30AF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  <w:r w:rsidRPr="0096224F">
        <w:rPr>
          <w:rFonts w:asciiTheme="minorHAnsi" w:hAnsiTheme="minorHAnsi" w:cstheme="minorHAnsi"/>
        </w:rPr>
        <w:t>Białe Błota</w:t>
      </w:r>
      <w:r w:rsidR="00A25BF2" w:rsidRPr="0096224F">
        <w:rPr>
          <w:rFonts w:asciiTheme="minorHAnsi" w:hAnsiTheme="minorHAnsi" w:cstheme="minorHAnsi"/>
        </w:rPr>
        <w:t xml:space="preserve"> </w:t>
      </w:r>
      <w:r w:rsidRPr="0096224F">
        <w:rPr>
          <w:rFonts w:asciiTheme="minorHAnsi" w:hAnsiTheme="minorHAnsi" w:cstheme="minorHAnsi"/>
        </w:rPr>
        <w:t xml:space="preserve">– </w:t>
      </w:r>
      <w:r w:rsidR="000D11C4">
        <w:rPr>
          <w:rFonts w:asciiTheme="minorHAnsi" w:hAnsiTheme="minorHAnsi" w:cstheme="minorHAnsi"/>
        </w:rPr>
        <w:t>październik 2022</w:t>
      </w:r>
      <w:r w:rsidRPr="0096224F">
        <w:rPr>
          <w:rFonts w:asciiTheme="minorHAnsi" w:hAnsiTheme="minorHAnsi" w:cstheme="minorHAnsi"/>
        </w:rPr>
        <w:t xml:space="preserve"> roku</w:t>
      </w:r>
    </w:p>
    <w:p w14:paraId="09B51DBA" w14:textId="77777777" w:rsidR="00743139" w:rsidRPr="0096224F" w:rsidRDefault="00743139" w:rsidP="001F30AF">
      <w:pPr>
        <w:jc w:val="center"/>
        <w:rPr>
          <w:rFonts w:asciiTheme="minorHAnsi" w:hAnsiTheme="minorHAnsi" w:cstheme="minorHAnsi"/>
        </w:rPr>
      </w:pPr>
    </w:p>
    <w:p w14:paraId="46B7F6E9" w14:textId="1F8BAEDF" w:rsidR="00CF1A3C" w:rsidRDefault="00CF1A3C" w:rsidP="001F30AF">
      <w:pPr>
        <w:jc w:val="center"/>
        <w:rPr>
          <w:rFonts w:asciiTheme="minorHAnsi" w:hAnsiTheme="minorHAnsi" w:cstheme="minorHAnsi"/>
        </w:rPr>
      </w:pPr>
    </w:p>
    <w:p w14:paraId="529B5AFE" w14:textId="77777777" w:rsidR="000D11C4" w:rsidRDefault="000D11C4" w:rsidP="001F30AF">
      <w:pPr>
        <w:jc w:val="center"/>
        <w:rPr>
          <w:rFonts w:asciiTheme="minorHAnsi" w:hAnsiTheme="minorHAnsi" w:cstheme="minorHAnsi"/>
        </w:rPr>
      </w:pPr>
    </w:p>
    <w:p w14:paraId="2CFE9585" w14:textId="77777777" w:rsidR="000D11C4" w:rsidRDefault="000D11C4" w:rsidP="001F30AF">
      <w:pPr>
        <w:jc w:val="center"/>
        <w:rPr>
          <w:rFonts w:asciiTheme="minorHAnsi" w:hAnsiTheme="minorHAnsi" w:cstheme="minorHAnsi"/>
        </w:rPr>
      </w:pPr>
    </w:p>
    <w:p w14:paraId="3DBAE197" w14:textId="77777777" w:rsidR="000D11C4" w:rsidRDefault="000D11C4" w:rsidP="001F30AF">
      <w:pPr>
        <w:jc w:val="center"/>
        <w:rPr>
          <w:rFonts w:asciiTheme="minorHAnsi" w:hAnsiTheme="minorHAnsi" w:cstheme="minorHAnsi"/>
        </w:rPr>
      </w:pPr>
    </w:p>
    <w:p w14:paraId="4ABAFD97" w14:textId="0FB90E83" w:rsidR="00E26828" w:rsidRPr="0096224F" w:rsidRDefault="00E26828" w:rsidP="00E26828">
      <w:pPr>
        <w:pStyle w:val="Teksttreci50"/>
        <w:shd w:val="clear" w:color="auto" w:fill="auto"/>
        <w:spacing w:after="120"/>
        <w:ind w:left="60"/>
        <w:rPr>
          <w:rFonts w:asciiTheme="minorHAnsi" w:hAnsiTheme="minorHAnsi" w:cstheme="minorHAnsi"/>
          <w:b/>
          <w:sz w:val="24"/>
          <w:szCs w:val="24"/>
        </w:rPr>
      </w:pPr>
      <w:r w:rsidRPr="0096224F">
        <w:rPr>
          <w:rFonts w:asciiTheme="minorHAnsi" w:hAnsiTheme="minorHAnsi" w:cstheme="minorHAnsi"/>
          <w:b/>
          <w:sz w:val="24"/>
          <w:szCs w:val="24"/>
        </w:rPr>
        <w:lastRenderedPageBreak/>
        <w:t>Specyfikacja Warunków Zamówienia zawiera:</w:t>
      </w:r>
    </w:p>
    <w:tbl>
      <w:tblPr>
        <w:tblStyle w:val="Tabela-Siatka"/>
        <w:tblW w:w="9662" w:type="dxa"/>
        <w:tblInd w:w="60" w:type="dxa"/>
        <w:tblLook w:val="04A0" w:firstRow="1" w:lastRow="0" w:firstColumn="1" w:lastColumn="0" w:noHBand="0" w:noVBand="1"/>
      </w:tblPr>
      <w:tblGrid>
        <w:gridCol w:w="1736"/>
        <w:gridCol w:w="1885"/>
        <w:gridCol w:w="6041"/>
      </w:tblGrid>
      <w:tr w:rsidR="00E26828" w:rsidRPr="0096224F" w14:paraId="31C62079" w14:textId="77777777" w:rsidTr="00E26828">
        <w:tc>
          <w:tcPr>
            <w:tcW w:w="1736" w:type="dxa"/>
          </w:tcPr>
          <w:p w14:paraId="029F790E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</w:t>
            </w:r>
          </w:p>
        </w:tc>
        <w:tc>
          <w:tcPr>
            <w:tcW w:w="7926" w:type="dxa"/>
            <w:gridSpan w:val="2"/>
          </w:tcPr>
          <w:p w14:paraId="3AF3B0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INSTRUKCJA  DLA  WYKONAWCÓW</w:t>
            </w:r>
          </w:p>
        </w:tc>
      </w:tr>
      <w:tr w:rsidR="00E26828" w:rsidRPr="0096224F" w14:paraId="25677191" w14:textId="77777777" w:rsidTr="00E26828">
        <w:tc>
          <w:tcPr>
            <w:tcW w:w="1736" w:type="dxa"/>
          </w:tcPr>
          <w:p w14:paraId="18D89EDF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1</w:t>
            </w:r>
          </w:p>
        </w:tc>
        <w:tc>
          <w:tcPr>
            <w:tcW w:w="7926" w:type="dxa"/>
            <w:gridSpan w:val="2"/>
          </w:tcPr>
          <w:p w14:paraId="49538D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Instrukcja dla Wykonawców (IDW)</w:t>
            </w:r>
          </w:p>
        </w:tc>
      </w:tr>
      <w:tr w:rsidR="00E26828" w:rsidRPr="0096224F" w14:paraId="3956B807" w14:textId="77777777" w:rsidTr="00E26828">
        <w:tc>
          <w:tcPr>
            <w:tcW w:w="1736" w:type="dxa"/>
          </w:tcPr>
          <w:p w14:paraId="0C7C7EE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2</w:t>
            </w:r>
          </w:p>
        </w:tc>
        <w:tc>
          <w:tcPr>
            <w:tcW w:w="7926" w:type="dxa"/>
            <w:gridSpan w:val="2"/>
          </w:tcPr>
          <w:p w14:paraId="1F1D126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Oferta wraz z formularzami</w:t>
            </w:r>
          </w:p>
        </w:tc>
      </w:tr>
      <w:tr w:rsidR="00E26828" w:rsidRPr="0096224F" w14:paraId="1685AD6F" w14:textId="77777777" w:rsidTr="00E26828">
        <w:tc>
          <w:tcPr>
            <w:tcW w:w="1736" w:type="dxa"/>
          </w:tcPr>
          <w:p w14:paraId="4EDEC58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34B9AF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Ofertowy – wzór</w:t>
            </w:r>
          </w:p>
        </w:tc>
      </w:tr>
      <w:tr w:rsidR="00E26828" w:rsidRPr="0096224F" w14:paraId="1BF101D8" w14:textId="77777777" w:rsidTr="00E26828">
        <w:tc>
          <w:tcPr>
            <w:tcW w:w="1736" w:type="dxa"/>
          </w:tcPr>
          <w:p w14:paraId="215B46C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45B716C3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Kosztorys ofertowy (Formularz 2.1)</w:t>
            </w:r>
          </w:p>
        </w:tc>
      </w:tr>
      <w:tr w:rsidR="00E26828" w:rsidRPr="0096224F" w14:paraId="114E76DB" w14:textId="77777777" w:rsidTr="00E26828">
        <w:tc>
          <w:tcPr>
            <w:tcW w:w="1736" w:type="dxa"/>
          </w:tcPr>
          <w:p w14:paraId="07E08E7E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3</w:t>
            </w:r>
          </w:p>
        </w:tc>
        <w:tc>
          <w:tcPr>
            <w:tcW w:w="7926" w:type="dxa"/>
            <w:gridSpan w:val="2"/>
          </w:tcPr>
          <w:p w14:paraId="4CC73524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Formularze dotyczące spełniania przez Wykonawcę warunków udziału w postępowaniu  / wykazania braku podstaw do wykluczenia Wykonawcy z postępowania:</w:t>
            </w:r>
          </w:p>
        </w:tc>
      </w:tr>
      <w:tr w:rsidR="00E26828" w:rsidRPr="0096224F" w14:paraId="2FBC7EE8" w14:textId="77777777" w:rsidTr="00E26828">
        <w:tc>
          <w:tcPr>
            <w:tcW w:w="1736" w:type="dxa"/>
          </w:tcPr>
          <w:p w14:paraId="0A325BB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F46E9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041" w:type="dxa"/>
          </w:tcPr>
          <w:p w14:paraId="64446AA7" w14:textId="61481B5E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E26828" w:rsidRPr="0096224F" w14:paraId="7621E1AD" w14:textId="77777777" w:rsidTr="00E26828">
        <w:tc>
          <w:tcPr>
            <w:tcW w:w="1736" w:type="dxa"/>
          </w:tcPr>
          <w:p w14:paraId="6D5D55E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B4A382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041" w:type="dxa"/>
          </w:tcPr>
          <w:p w14:paraId="1CF174FD" w14:textId="7E56FFCB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E26828" w:rsidRPr="0096224F" w14:paraId="6C579D17" w14:textId="77777777" w:rsidTr="00E26828">
        <w:tc>
          <w:tcPr>
            <w:tcW w:w="1736" w:type="dxa"/>
          </w:tcPr>
          <w:p w14:paraId="0061A68A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3EB4DB" w14:textId="03F1CF68" w:rsidR="00E26828" w:rsidRPr="0096224F" w:rsidRDefault="001D64C6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041" w:type="dxa"/>
          </w:tcPr>
          <w:p w14:paraId="29ACFC4B" w14:textId="16FD6DF6" w:rsidR="00E26828" w:rsidRPr="0096224F" w:rsidRDefault="00E26828" w:rsidP="001D64C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</w:t>
            </w:r>
            <w:r w:rsidR="001E3AA7" w:rsidRPr="0096224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WRAZ Z OFERTĄ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JEŻELI WYSTĘPUJE PODMIOT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E26828" w:rsidRPr="0096224F" w14:paraId="0FBE9C2F" w14:textId="77777777" w:rsidTr="00E26828">
        <w:tc>
          <w:tcPr>
            <w:tcW w:w="1736" w:type="dxa"/>
          </w:tcPr>
          <w:p w14:paraId="32B43A89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</w:t>
            </w:r>
          </w:p>
        </w:tc>
        <w:tc>
          <w:tcPr>
            <w:tcW w:w="7926" w:type="dxa"/>
            <w:gridSpan w:val="2"/>
          </w:tcPr>
          <w:p w14:paraId="473678A1" w14:textId="4769741D" w:rsidR="00E26828" w:rsidRPr="0096224F" w:rsidRDefault="00BE38CC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Projektowane postanowienia</w:t>
            </w:r>
            <w:r w:rsidR="001E3AA7"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umowy</w:t>
            </w:r>
          </w:p>
        </w:tc>
      </w:tr>
      <w:tr w:rsidR="001E3AA7" w:rsidRPr="0096224F" w14:paraId="3B4A1EDA" w14:textId="77777777" w:rsidTr="00E26828">
        <w:tc>
          <w:tcPr>
            <w:tcW w:w="1736" w:type="dxa"/>
          </w:tcPr>
          <w:p w14:paraId="1E7A7139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A564962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Projekt umowy</w:t>
            </w:r>
          </w:p>
        </w:tc>
      </w:tr>
      <w:tr w:rsidR="00E26828" w:rsidRPr="0096224F" w14:paraId="5F536836" w14:textId="77777777" w:rsidTr="00E26828">
        <w:tc>
          <w:tcPr>
            <w:tcW w:w="1736" w:type="dxa"/>
          </w:tcPr>
          <w:p w14:paraId="258E5A6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III</w:t>
            </w:r>
          </w:p>
        </w:tc>
        <w:tc>
          <w:tcPr>
            <w:tcW w:w="7926" w:type="dxa"/>
            <w:gridSpan w:val="2"/>
          </w:tcPr>
          <w:p w14:paraId="612EE6A6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Opis przedmiotu zamówienia</w:t>
            </w:r>
          </w:p>
        </w:tc>
      </w:tr>
      <w:tr w:rsidR="00406485" w:rsidRPr="0096224F" w14:paraId="793FA31B" w14:textId="77777777" w:rsidTr="00E26828">
        <w:tc>
          <w:tcPr>
            <w:tcW w:w="1736" w:type="dxa"/>
          </w:tcPr>
          <w:p w14:paraId="1DD1CDC4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14CF8C22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OPZ</w:t>
            </w:r>
          </w:p>
        </w:tc>
      </w:tr>
      <w:tr w:rsidR="00370AA5" w:rsidRPr="0096224F" w14:paraId="587C4032" w14:textId="77777777" w:rsidTr="00E26828">
        <w:tc>
          <w:tcPr>
            <w:tcW w:w="1736" w:type="dxa"/>
          </w:tcPr>
          <w:p w14:paraId="0D1FC3A8" w14:textId="77777777" w:rsidR="00370AA5" w:rsidRPr="0096224F" w:rsidRDefault="00370AA5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16A1CE83" w14:textId="3F927D01" w:rsidR="00370AA5" w:rsidRPr="0096224F" w:rsidRDefault="00D61546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Dokumentacja projektowa</w:t>
            </w:r>
          </w:p>
        </w:tc>
      </w:tr>
    </w:tbl>
    <w:p w14:paraId="4B04086B" w14:textId="78E4DEA5" w:rsidR="00E26828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F3E5E31" w14:textId="77777777" w:rsidR="00697D94" w:rsidRPr="0096224F" w:rsidRDefault="00697D94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4C3DD5D" w14:textId="77777777" w:rsidR="00E26828" w:rsidRPr="0096224F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19103997" w14:textId="77777777" w:rsidR="004E0E55" w:rsidRDefault="004E0E55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4C04CA15" w14:textId="77777777" w:rsidR="001D1F6D" w:rsidRDefault="001D1F6D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6EC95939" w14:textId="77777777" w:rsidR="001D1F6D" w:rsidRDefault="001D1F6D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43E04F46" w14:textId="77777777" w:rsidR="002072AA" w:rsidRPr="0096224F" w:rsidRDefault="002072AA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1E7E12A0" w14:textId="128E1C77" w:rsidR="00F407CF" w:rsidRDefault="00F407CF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5D33EC0E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Tom I INSTRUKCJA DLA WYKONAWCÓW</w:t>
      </w:r>
    </w:p>
    <w:p w14:paraId="2BF3AB68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Rozdział 1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br/>
        <w:t>Instrukcja dla Wykonawców (IDW)</w:t>
      </w:r>
    </w:p>
    <w:p w14:paraId="3E0371D9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bookmark2"/>
      <w:bookmarkStart w:id="2" w:name="bookmark3"/>
      <w:r w:rsidRPr="0096224F">
        <w:rPr>
          <w:rFonts w:asciiTheme="minorHAnsi" w:hAnsiTheme="minorHAnsi" w:cstheme="minorHAnsi"/>
          <w:sz w:val="24"/>
          <w:szCs w:val="24"/>
        </w:rPr>
        <w:t>ZAMAWIAJĄCY</w:t>
      </w:r>
      <w:bookmarkEnd w:id="1"/>
      <w:bookmarkEnd w:id="2"/>
    </w:p>
    <w:p w14:paraId="25336D19" w14:textId="77777777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Gmina Białe Błota </w:t>
      </w:r>
    </w:p>
    <w:p w14:paraId="40ED14B3" w14:textId="77777777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Adres: ul. Szubińska 7; 86-005 Białe Błota</w:t>
      </w:r>
    </w:p>
    <w:p w14:paraId="623FEED7" w14:textId="33B55346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96224F">
        <w:rPr>
          <w:rFonts w:asciiTheme="minorHAnsi" w:hAnsiTheme="minorHAnsi" w:cstheme="minorHAnsi"/>
          <w:sz w:val="24"/>
          <w:szCs w:val="24"/>
          <w:lang w:val="en-US"/>
        </w:rPr>
        <w:t>telefon</w:t>
      </w:r>
      <w:proofErr w:type="spellEnd"/>
      <w:r w:rsidRPr="0096224F">
        <w:rPr>
          <w:rFonts w:asciiTheme="minorHAnsi" w:hAnsiTheme="minorHAnsi" w:cstheme="minorHAnsi"/>
          <w:sz w:val="24"/>
          <w:szCs w:val="24"/>
          <w:lang w:val="en-US"/>
        </w:rPr>
        <w:t>: 52</w:t>
      </w:r>
      <w:r w:rsidR="00007E22">
        <w:rPr>
          <w:rFonts w:asciiTheme="minorHAnsi" w:hAnsiTheme="minorHAnsi" w:cstheme="minorHAnsi"/>
          <w:sz w:val="24"/>
          <w:szCs w:val="24"/>
          <w:lang w:val="en-US"/>
        </w:rPr>
        <w:t> 31</w:t>
      </w:r>
      <w:r w:rsidR="00104A5E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007E22">
        <w:rPr>
          <w:rFonts w:asciiTheme="minorHAnsi" w:hAnsiTheme="minorHAnsi" w:cstheme="minorHAnsi"/>
          <w:sz w:val="24"/>
          <w:szCs w:val="24"/>
          <w:lang w:val="en-US"/>
        </w:rPr>
        <w:t xml:space="preserve"> 1</w:t>
      </w:r>
      <w:r w:rsidR="00104A5E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007E22">
        <w:rPr>
          <w:rFonts w:asciiTheme="minorHAnsi" w:hAnsiTheme="minorHAnsi" w:cstheme="minorHAnsi"/>
          <w:sz w:val="24"/>
          <w:szCs w:val="24"/>
          <w:lang w:val="en-US"/>
        </w:rPr>
        <w:t xml:space="preserve"> 00</w:t>
      </w:r>
    </w:p>
    <w:p w14:paraId="49BAA9D0" w14:textId="77777777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96224F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8" w:history="1">
        <w:r w:rsidRPr="0096224F">
          <w:rPr>
            <w:rStyle w:val="Hipercze"/>
            <w:rFonts w:asciiTheme="minorHAnsi" w:hAnsiTheme="minorHAnsi" w:cstheme="minorHAnsi"/>
            <w:sz w:val="24"/>
            <w:szCs w:val="24"/>
            <w:lang w:val="en-US" w:bidi="en-US"/>
          </w:rPr>
          <w:t>inwestycje@bialeblota.eu</w:t>
        </w:r>
      </w:hyperlink>
    </w:p>
    <w:p w14:paraId="19116622" w14:textId="3046051E" w:rsidR="007B3EDD" w:rsidRDefault="00E46F4E" w:rsidP="00080BB3">
      <w:pPr>
        <w:pStyle w:val="Teksttreci0"/>
        <w:shd w:val="clear" w:color="auto" w:fill="auto"/>
        <w:spacing w:after="0" w:line="360" w:lineRule="auto"/>
        <w:ind w:left="709"/>
        <w:rPr>
          <w:rStyle w:val="Hipercze"/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adres strony internetowej </w:t>
      </w:r>
      <w:r w:rsidR="002303A5">
        <w:rPr>
          <w:rFonts w:asciiTheme="minorHAnsi" w:hAnsiTheme="minorHAnsi" w:cstheme="minorHAnsi"/>
          <w:sz w:val="24"/>
          <w:szCs w:val="24"/>
        </w:rPr>
        <w:t xml:space="preserve">Zamawiającego </w:t>
      </w:r>
      <w:hyperlink r:id="rId9" w:history="1">
        <w:r w:rsidRPr="0096224F">
          <w:rPr>
            <w:rStyle w:val="Hipercze"/>
            <w:rFonts w:asciiTheme="minorHAnsi" w:hAnsiTheme="minorHAnsi" w:cstheme="minorHAnsi"/>
            <w:sz w:val="24"/>
            <w:szCs w:val="24"/>
          </w:rPr>
          <w:t>www.bip.bialeblota.pl</w:t>
        </w:r>
      </w:hyperlink>
    </w:p>
    <w:p w14:paraId="1D9C8BAB" w14:textId="0D8335A2" w:rsidR="002303A5" w:rsidRPr="002303A5" w:rsidRDefault="00A84C15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A84C15">
        <w:rPr>
          <w:rFonts w:ascii="Calibri" w:hAnsi="Calibri" w:cs="Calibri"/>
          <w:color w:val="auto"/>
          <w:sz w:val="24"/>
          <w:szCs w:val="24"/>
        </w:rPr>
        <w:t xml:space="preserve">adres strony internetowej prowadzonego postępowania, na której udostępniona została SWZ oraz udostępniane będą dokumenty postępowania:  </w:t>
      </w:r>
      <w:r w:rsidR="002303A5" w:rsidRPr="002303A5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 </w:t>
      </w:r>
      <w:hyperlink r:id="rId10" w:history="1">
        <w:r w:rsidR="002303A5" w:rsidRPr="00FE435B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</w:p>
    <w:p w14:paraId="4B87EA76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" w:name="bookmark4"/>
      <w:bookmarkStart w:id="4" w:name="bookmark5"/>
      <w:r w:rsidRPr="0096224F">
        <w:rPr>
          <w:rFonts w:asciiTheme="minorHAnsi" w:hAnsiTheme="minorHAnsi" w:cstheme="minorHAnsi"/>
          <w:sz w:val="24"/>
          <w:szCs w:val="24"/>
        </w:rPr>
        <w:t>OZNACZENIE POSTĘPOWANIA</w:t>
      </w:r>
      <w:bookmarkEnd w:id="3"/>
      <w:bookmarkEnd w:id="4"/>
    </w:p>
    <w:p w14:paraId="383A8EFA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Postępowanie, którego dotyczy niniejszy dokument oznaczone jest znakiem:</w:t>
      </w:r>
    </w:p>
    <w:p w14:paraId="398BEC0E" w14:textId="48D3320D" w:rsidR="007B3EDD" w:rsidRPr="0096224F" w:rsidRDefault="00A25BF2" w:rsidP="00080BB3">
      <w:pPr>
        <w:pStyle w:val="Teksttreci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RZP.271.</w:t>
      </w:r>
      <w:r w:rsidR="00D61546">
        <w:rPr>
          <w:rFonts w:asciiTheme="minorHAnsi" w:hAnsiTheme="minorHAnsi" w:cstheme="minorHAnsi"/>
          <w:b/>
          <w:bCs/>
          <w:sz w:val="24"/>
          <w:szCs w:val="24"/>
        </w:rPr>
        <w:t>65</w:t>
      </w:r>
      <w:r w:rsidR="00E46F4E" w:rsidRPr="0096224F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42110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6154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46F4E" w:rsidRPr="0096224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61546">
        <w:rPr>
          <w:rFonts w:asciiTheme="minorHAnsi" w:hAnsiTheme="minorHAnsi" w:cstheme="minorHAnsi"/>
          <w:b/>
          <w:bCs/>
          <w:sz w:val="24"/>
          <w:szCs w:val="24"/>
        </w:rPr>
        <w:t>KZP</w:t>
      </w:r>
    </w:p>
    <w:p w14:paraId="47EBA9C1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Wykonawcy powinni we wszelkich kontaktach z Zamawiającym powoływać się na wyżej podane oznaczenie.</w:t>
      </w:r>
    </w:p>
    <w:p w14:paraId="36DC34B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5" w:name="bookmark6"/>
      <w:bookmarkStart w:id="6" w:name="bookmark7"/>
      <w:r w:rsidRPr="0096224F">
        <w:rPr>
          <w:rFonts w:asciiTheme="minorHAnsi" w:hAnsiTheme="minorHAnsi" w:cstheme="minorHAnsi"/>
          <w:sz w:val="24"/>
          <w:szCs w:val="24"/>
        </w:rPr>
        <w:t>TRYB POSTĘPOWANIA</w:t>
      </w:r>
      <w:bookmarkEnd w:id="5"/>
      <w:bookmarkEnd w:id="6"/>
    </w:p>
    <w:p w14:paraId="38DE5380" w14:textId="11950990" w:rsidR="007B3EDD" w:rsidRDefault="001F30AF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Postępowanie o udzielenie zamówienia </w:t>
      </w:r>
      <w:r w:rsidR="002303A5">
        <w:rPr>
          <w:rFonts w:asciiTheme="minorHAnsi" w:hAnsiTheme="minorHAnsi" w:cstheme="minorHAnsi"/>
          <w:sz w:val="24"/>
          <w:szCs w:val="24"/>
        </w:rPr>
        <w:t xml:space="preserve">klasycznego o wartości mniejszej niż progi unijne </w:t>
      </w:r>
      <w:r w:rsidRPr="0096224F">
        <w:rPr>
          <w:rFonts w:asciiTheme="minorHAnsi" w:hAnsiTheme="minorHAnsi" w:cstheme="minorHAnsi"/>
          <w:sz w:val="24"/>
          <w:szCs w:val="24"/>
        </w:rPr>
        <w:t xml:space="preserve">prowadzone jest w trybie </w:t>
      </w:r>
      <w:r w:rsidR="00007E22">
        <w:rPr>
          <w:rFonts w:asciiTheme="minorHAnsi" w:hAnsiTheme="minorHAnsi" w:cstheme="minorHAnsi"/>
          <w:sz w:val="24"/>
          <w:szCs w:val="24"/>
        </w:rPr>
        <w:t>podstawowym</w:t>
      </w:r>
      <w:r w:rsidR="00FE435B">
        <w:rPr>
          <w:rFonts w:asciiTheme="minorHAnsi" w:hAnsiTheme="minorHAnsi" w:cstheme="minorHAnsi"/>
          <w:sz w:val="24"/>
          <w:szCs w:val="24"/>
        </w:rPr>
        <w:t>, o którym mowa w art. 275 pkt.1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Prawo zamówień publicznych zwanej dalej „ustawą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".</w:t>
      </w:r>
    </w:p>
    <w:p w14:paraId="729DBE08" w14:textId="3CBE3D72" w:rsidR="009C47FE" w:rsidRPr="0096224F" w:rsidRDefault="009C47FE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C47FE">
        <w:rPr>
          <w:rFonts w:asciiTheme="minorHAnsi" w:hAnsiTheme="minorHAnsi" w:cstheme="minorHAnsi"/>
          <w:b/>
          <w:sz w:val="24"/>
          <w:szCs w:val="24"/>
        </w:rPr>
        <w:t>nie przewiduje</w:t>
      </w:r>
      <w:r>
        <w:rPr>
          <w:rFonts w:asciiTheme="minorHAnsi" w:hAnsiTheme="minorHAnsi" w:cstheme="minorHAnsi"/>
          <w:sz w:val="24"/>
          <w:szCs w:val="24"/>
        </w:rPr>
        <w:t xml:space="preserve"> wyboru najkorzystniejszej oferty z możliwością prowadzenia negocjacji.</w:t>
      </w:r>
    </w:p>
    <w:p w14:paraId="4436303D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7" w:name="bookmark8"/>
      <w:bookmarkStart w:id="8" w:name="bookmark9"/>
      <w:r w:rsidRPr="0096224F">
        <w:rPr>
          <w:rFonts w:asciiTheme="minorHAnsi" w:hAnsiTheme="minorHAnsi" w:cstheme="minorHAnsi"/>
          <w:sz w:val="24"/>
          <w:szCs w:val="24"/>
        </w:rPr>
        <w:t>ŹRÓDŁA FINANSOWANIA</w:t>
      </w:r>
      <w:bookmarkEnd w:id="7"/>
      <w:bookmarkEnd w:id="8"/>
    </w:p>
    <w:p w14:paraId="6DE56CB9" w14:textId="2FA8DF02" w:rsidR="00E60F11" w:rsidRPr="0096224F" w:rsidRDefault="00E60F11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color w:val="auto"/>
          <w:sz w:val="24"/>
          <w:szCs w:val="24"/>
        </w:rPr>
      </w:pPr>
      <w:r w:rsidRPr="0096224F">
        <w:rPr>
          <w:rFonts w:asciiTheme="minorHAnsi" w:hAnsiTheme="minorHAnsi" w:cstheme="minorHAnsi"/>
          <w:color w:val="auto"/>
          <w:sz w:val="24"/>
          <w:szCs w:val="24"/>
        </w:rPr>
        <w:t xml:space="preserve">Zamówienie będzie </w:t>
      </w:r>
      <w:r w:rsidR="004E0E55" w:rsidRPr="0096224F">
        <w:rPr>
          <w:rFonts w:asciiTheme="minorHAnsi" w:hAnsiTheme="minorHAnsi" w:cstheme="minorHAnsi"/>
          <w:color w:val="auto"/>
          <w:sz w:val="24"/>
          <w:szCs w:val="24"/>
        </w:rPr>
        <w:t>finanso</w:t>
      </w:r>
      <w:r w:rsidR="00653CB2">
        <w:rPr>
          <w:rFonts w:asciiTheme="minorHAnsi" w:hAnsiTheme="minorHAnsi" w:cstheme="minorHAnsi"/>
          <w:color w:val="auto"/>
          <w:sz w:val="24"/>
          <w:szCs w:val="24"/>
        </w:rPr>
        <w:t>wane z budżetu Gminy Białe Błota</w:t>
      </w:r>
      <w:r w:rsidRPr="0096224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88E9E0" w14:textId="52FE489E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9" w:name="bookmark10"/>
      <w:bookmarkStart w:id="10" w:name="bookmark11"/>
      <w:r w:rsidRPr="0096224F">
        <w:rPr>
          <w:rFonts w:asciiTheme="minorHAnsi" w:hAnsiTheme="minorHAnsi" w:cstheme="minorHAnsi"/>
          <w:sz w:val="24"/>
          <w:szCs w:val="24"/>
        </w:rPr>
        <w:t>PRZEDMIOT ZAMÓWIENIA</w:t>
      </w:r>
      <w:bookmarkEnd w:id="9"/>
      <w:bookmarkEnd w:id="10"/>
    </w:p>
    <w:p w14:paraId="43964480" w14:textId="310B740E" w:rsidR="00AC1C73" w:rsidRPr="0096224F" w:rsidRDefault="00AC1C73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Nazwa zadania nadana przez Zamawiającego:</w:t>
      </w:r>
    </w:p>
    <w:p w14:paraId="77A2AA5B" w14:textId="07298B30" w:rsidR="00F74FE3" w:rsidRPr="0034066E" w:rsidRDefault="002F1168" w:rsidP="00F74FE3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2F1168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Budowa </w:t>
      </w:r>
      <w:r w:rsidR="00370AA5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oświetlenia dróg na terenie </w:t>
      </w:r>
      <w:r w:rsidR="00D61546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Gminy Białe Błota w ramach zadania inwestycyjnego</w:t>
      </w:r>
      <w:r w:rsidR="00370AA5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 pn. „Projekty i budowa oświetlenia dróg na te</w:t>
      </w:r>
      <w:r w:rsidR="00681D75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renie Gminy Białe Błota – etap </w:t>
      </w:r>
      <w:r w:rsidR="00370AA5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V”</w:t>
      </w:r>
      <w:r w:rsidR="007A2D8B" w:rsidRPr="0034066E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.</w:t>
      </w:r>
      <w:r w:rsidR="00F74FE3" w:rsidRPr="0034066E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 </w:t>
      </w:r>
    </w:p>
    <w:p w14:paraId="0DF8C2BA" w14:textId="6F84B26D" w:rsidR="002F1168" w:rsidRPr="00F807AE" w:rsidRDefault="001F30AF" w:rsidP="00F807AE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8E7BAE">
        <w:rPr>
          <w:rFonts w:asciiTheme="minorHAnsi" w:hAnsiTheme="minorHAnsi" w:cstheme="minorHAnsi"/>
          <w:spacing w:val="-6"/>
          <w:sz w:val="24"/>
          <w:szCs w:val="24"/>
        </w:rPr>
        <w:t xml:space="preserve">Przedmiotem zamówienia </w:t>
      </w:r>
      <w:r w:rsidR="00950126" w:rsidRPr="008E7BAE">
        <w:rPr>
          <w:rFonts w:asciiTheme="minorHAnsi" w:hAnsiTheme="minorHAnsi" w:cstheme="minorHAnsi"/>
          <w:spacing w:val="-6"/>
          <w:sz w:val="24"/>
          <w:szCs w:val="24"/>
        </w:rPr>
        <w:t>są roboty budowlane polegające</w:t>
      </w:r>
      <w:r w:rsidR="008E7BAE" w:rsidRPr="008E7BAE">
        <w:rPr>
          <w:rFonts w:asciiTheme="minorHAnsi" w:hAnsiTheme="minorHAnsi" w:cstheme="minorHAnsi"/>
          <w:spacing w:val="-6"/>
          <w:sz w:val="24"/>
          <w:szCs w:val="24"/>
        </w:rPr>
        <w:t xml:space="preserve"> na </w:t>
      </w:r>
      <w:bookmarkStart w:id="11" w:name="bookmark12"/>
      <w:bookmarkStart w:id="12" w:name="bookmark13"/>
      <w:r w:rsidR="00C910A6">
        <w:rPr>
          <w:rFonts w:asciiTheme="minorHAnsi" w:hAnsiTheme="minorHAnsi" w:cstheme="minorHAnsi"/>
          <w:spacing w:val="-6"/>
          <w:sz w:val="24"/>
          <w:szCs w:val="24"/>
        </w:rPr>
        <w:t>b</w:t>
      </w:r>
      <w:r w:rsidR="00C910A6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>udowie</w:t>
      </w:r>
      <w:r w:rsidR="00C910A6" w:rsidRPr="00C910A6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 xml:space="preserve"> oświetlenia dróg na terenie Gminy Białe Błota w ramach </w:t>
      </w:r>
      <w:r w:rsidR="00681D75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 xml:space="preserve">zadania inwestycyjnego pn. </w:t>
      </w:r>
      <w:r w:rsidR="00C910A6" w:rsidRPr="00C910A6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 xml:space="preserve"> „Projekty i budowa oświetlenia dróg na te</w:t>
      </w:r>
      <w:r w:rsidR="00681D75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 xml:space="preserve">renie Gminy Białe Błota – etap </w:t>
      </w:r>
      <w:r w:rsidR="00C910A6" w:rsidRPr="00C910A6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>V</w:t>
      </w:r>
      <w:r w:rsidR="00C910A6" w:rsidRPr="00681D75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 xml:space="preserve">”. </w:t>
      </w:r>
      <w:r w:rsidR="00681D75" w:rsidRPr="00681D75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t xml:space="preserve"> Przedmiot zamówienia obejmuje m.in. budowę oświetlenia Gminy Białe Błota w tym montaż słupów oraz opraw oświetleniowych wraz z linią </w:t>
      </w:r>
      <w:r w:rsidR="00681D75" w:rsidRPr="00681D75">
        <w:rPr>
          <w:rFonts w:asciiTheme="minorHAnsi" w:hAnsiTheme="minorHAnsi" w:cstheme="minorHAnsi"/>
          <w:bCs/>
          <w:color w:val="auto"/>
          <w:spacing w:val="-8"/>
          <w:sz w:val="24"/>
          <w:szCs w:val="24"/>
        </w:rPr>
        <w:lastRenderedPageBreak/>
        <w:t>kablową układaną w wykopie.</w:t>
      </w:r>
    </w:p>
    <w:p w14:paraId="6E9563B7" w14:textId="54BDBC97" w:rsidR="006C46A3" w:rsidRPr="00F74FE3" w:rsidRDefault="006C46A3" w:rsidP="00F74FE3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FE435B">
        <w:rPr>
          <w:rFonts w:asciiTheme="minorHAnsi" w:hAnsiTheme="minorHAnsi" w:cstheme="minorHAnsi"/>
          <w:sz w:val="24"/>
          <w:szCs w:val="24"/>
        </w:rPr>
        <w:t xml:space="preserve">Specyfikację Warunków Zamówienia oraz wszelkie dokumenty stanowiące jej załączniki Zamawiający udostępnia na stronie dedykowanej platformy zakupowej pod linkiem </w:t>
      </w:r>
      <w:hyperlink r:id="rId11" w:history="1">
        <w:r w:rsidR="000E5237" w:rsidRPr="00FE435B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  <w:r w:rsidR="000E52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329878" w14:textId="77777777" w:rsidR="00F74F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CPV (Wspólny Słownik Zamówień):</w:t>
      </w:r>
      <w:bookmarkEnd w:id="11"/>
      <w:bookmarkEnd w:id="12"/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0BFA2" w14:textId="77777777" w:rsidR="00F74FE3" w:rsidRDefault="001F30AF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080BB3">
        <w:rPr>
          <w:rFonts w:asciiTheme="minorHAnsi" w:hAnsiTheme="minorHAnsi" w:cstheme="minorHAnsi"/>
          <w:b/>
          <w:sz w:val="24"/>
          <w:szCs w:val="24"/>
        </w:rPr>
        <w:t>Główny przedmiot:</w:t>
      </w:r>
      <w:r w:rsidR="0096224F" w:rsidRPr="00080BB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91ED81" w14:textId="5C4CDD3E" w:rsidR="00697D94" w:rsidRDefault="00697D94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spacing w:val="-6"/>
          <w:sz w:val="24"/>
          <w:szCs w:val="24"/>
        </w:rPr>
      </w:pPr>
      <w:r>
        <w:rPr>
          <w:rFonts w:asciiTheme="minorHAnsi" w:eastAsia="Courier New" w:hAnsiTheme="minorHAnsi" w:cstheme="minorHAnsi"/>
          <w:spacing w:val="-6"/>
          <w:sz w:val="24"/>
          <w:szCs w:val="24"/>
        </w:rPr>
        <w:t>45</w:t>
      </w:r>
      <w:r w:rsidR="00C910A6">
        <w:rPr>
          <w:rFonts w:asciiTheme="minorHAnsi" w:eastAsia="Courier New" w:hAnsiTheme="minorHAnsi" w:cstheme="minorHAnsi"/>
          <w:spacing w:val="-6"/>
          <w:sz w:val="24"/>
          <w:szCs w:val="24"/>
        </w:rPr>
        <w:t>31611</w:t>
      </w:r>
      <w:r>
        <w:rPr>
          <w:rFonts w:asciiTheme="minorHAnsi" w:eastAsia="Courier New" w:hAnsiTheme="minorHAnsi" w:cstheme="minorHAnsi"/>
          <w:spacing w:val="-6"/>
          <w:sz w:val="24"/>
          <w:szCs w:val="24"/>
        </w:rPr>
        <w:t>0-</w:t>
      </w:r>
      <w:r w:rsidR="00C910A6">
        <w:rPr>
          <w:rFonts w:asciiTheme="minorHAnsi" w:eastAsia="Courier New" w:hAnsiTheme="minorHAnsi" w:cstheme="minorHAnsi"/>
          <w:spacing w:val="-6"/>
          <w:sz w:val="24"/>
          <w:szCs w:val="24"/>
        </w:rPr>
        <w:t>9</w:t>
      </w:r>
      <w:r>
        <w:rPr>
          <w:rFonts w:asciiTheme="minorHAnsi" w:eastAsia="Courier New" w:hAnsiTheme="minorHAnsi" w:cstheme="minorHAnsi"/>
          <w:spacing w:val="-6"/>
          <w:sz w:val="24"/>
          <w:szCs w:val="24"/>
        </w:rPr>
        <w:t xml:space="preserve"> –   </w:t>
      </w:r>
      <w:r w:rsidR="00C910A6">
        <w:rPr>
          <w:rFonts w:asciiTheme="minorHAnsi" w:eastAsia="Courier New" w:hAnsiTheme="minorHAnsi" w:cstheme="minorHAnsi"/>
          <w:spacing w:val="-6"/>
          <w:sz w:val="24"/>
          <w:szCs w:val="24"/>
        </w:rPr>
        <w:t>Instalowanie urządzeń oświetlenia drogowego</w:t>
      </w:r>
    </w:p>
    <w:p w14:paraId="63960007" w14:textId="5D161234" w:rsidR="0096224F" w:rsidRP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Specyfikacja Warunków</w:t>
      </w:r>
      <w:r w:rsidR="00FE435B">
        <w:rPr>
          <w:rFonts w:asciiTheme="minorHAnsi" w:hAnsiTheme="minorHAnsi" w:cstheme="minorHAnsi"/>
          <w:sz w:val="24"/>
          <w:szCs w:val="24"/>
        </w:rPr>
        <w:t xml:space="preserve"> Zamówienia zwana jest dalej „S</w:t>
      </w:r>
      <w:r w:rsidRPr="00080BB3">
        <w:rPr>
          <w:rFonts w:asciiTheme="minorHAnsi" w:hAnsiTheme="minorHAnsi" w:cstheme="minorHAnsi"/>
          <w:sz w:val="24"/>
          <w:szCs w:val="24"/>
        </w:rPr>
        <w:t>WZ" lub „Specyfikacją".</w:t>
      </w:r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C5B09" w14:textId="229629A3" w:rsidR="00CD5344" w:rsidRDefault="00CD5344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przedmiotu zamówienia.</w:t>
      </w:r>
    </w:p>
    <w:p w14:paraId="446CF23F" w14:textId="10B41298" w:rsidR="00CD5344" w:rsidRDefault="00CD5344" w:rsidP="00CD534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Szczegółowo przedmiot zamówienia został opisany w </w:t>
      </w:r>
      <w:r w:rsidR="00130118">
        <w:rPr>
          <w:rFonts w:asciiTheme="minorHAnsi" w:hAnsiTheme="minorHAnsi" w:cstheme="minorHAnsi"/>
          <w:sz w:val="24"/>
          <w:szCs w:val="24"/>
        </w:rPr>
        <w:t>kosztorysie ofertowym oraz tomach</w:t>
      </w:r>
      <w:r>
        <w:rPr>
          <w:rFonts w:asciiTheme="minorHAnsi" w:hAnsiTheme="minorHAnsi" w:cstheme="minorHAnsi"/>
          <w:sz w:val="24"/>
          <w:szCs w:val="24"/>
        </w:rPr>
        <w:t xml:space="preserve"> II i I</w:t>
      </w:r>
      <w:r w:rsidR="0067610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 niniejszego SWZ</w:t>
      </w:r>
      <w:r w:rsidR="00130118">
        <w:rPr>
          <w:rFonts w:asciiTheme="minorHAnsi" w:hAnsiTheme="minorHAnsi" w:cstheme="minorHAnsi"/>
          <w:sz w:val="24"/>
          <w:szCs w:val="24"/>
        </w:rPr>
        <w:t>.</w:t>
      </w:r>
    </w:p>
    <w:p w14:paraId="57E74DD1" w14:textId="68DF2F78" w:rsidR="0096224F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częściowych.</w:t>
      </w:r>
      <w:r w:rsidR="0096224F" w:rsidRPr="009622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2D0CEC" w14:textId="249B7831" w:rsidR="001B40F4" w:rsidRPr="001B40F4" w:rsidRDefault="001B40F4" w:rsidP="001B40F4">
      <w:pPr>
        <w:spacing w:line="360" w:lineRule="auto"/>
        <w:ind w:left="709" w:right="108"/>
        <w:jc w:val="both"/>
        <w:rPr>
          <w:rFonts w:ascii="Calibri" w:eastAsia="Verdana" w:hAnsi="Calibri" w:cs="Calibri"/>
        </w:rPr>
      </w:pPr>
      <w:r w:rsidRPr="001B40F4">
        <w:rPr>
          <w:rFonts w:ascii="Calibri" w:eastAsia="Verdana" w:hAnsi="Calibri" w:cs="Calibri"/>
        </w:rPr>
        <w:t>Zakres i charakter robót objętych zamówieniem narzuca konieczność ujęcia jej w ramach jednego zadania z uwagi na szczególny charakter prac. Zadania wymagają koordynacji robót pomiędzy pracownikami, podziałem sprzętu i materiału. Organizacja robót musi odbywać się w ramach jednej firmy by zapewnić sprawna realizację zadania.</w:t>
      </w:r>
      <w:r w:rsidRPr="00790773">
        <w:rPr>
          <w:rFonts w:ascii="Calibri" w:eastAsia="Verdana" w:hAnsi="Calibri" w:cs="Calibri"/>
        </w:rPr>
        <w:t xml:space="preserve"> </w:t>
      </w:r>
    </w:p>
    <w:p w14:paraId="639EDCF5" w14:textId="77777777" w:rsid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wariantowych.</w:t>
      </w:r>
    </w:p>
    <w:p w14:paraId="37B3A968" w14:textId="23EDE006" w:rsidR="007B3EDD" w:rsidRP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Realizacja zamówienia podlega prawu polskiemu, w tym w szczególności ustawie Prawo budowlane, ustawie Kodeks cywilny i ustawie Prawo zamówień publicznych.</w:t>
      </w:r>
    </w:p>
    <w:p w14:paraId="3E385525" w14:textId="41E61645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będzie zobowiązany do wykonania robót budowlanych zgodnie z prawem polskim, w szczególności z przepisami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techniczno</w:t>
      </w:r>
      <w:proofErr w:type="spellEnd"/>
      <w:r w:rsidR="000F67C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-</w:t>
      </w:r>
      <w:r w:rsidR="002303A5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budowlanymi, przepisami dotyczącymi samodzielnych funkcji technicznych</w:t>
      </w:r>
      <w:r w:rsidR="00953783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w budownictwie oraz przepisami dotyczącymi wyrobów, materiałów stosowanych</w:t>
      </w:r>
      <w:r w:rsidR="00953783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w budownictwie.</w:t>
      </w:r>
    </w:p>
    <w:p w14:paraId="12273CFE" w14:textId="4FE78E5C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nie przewiduje możliwości udzielenia zamówień, o których mowa w art. </w:t>
      </w:r>
      <w:r w:rsidR="00FE435B">
        <w:rPr>
          <w:rFonts w:asciiTheme="minorHAnsi" w:hAnsiTheme="minorHAnsi" w:cstheme="minorHAnsi"/>
          <w:sz w:val="24"/>
          <w:szCs w:val="24"/>
        </w:rPr>
        <w:t>214 ust. 1 pkt 7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65B99DE" w14:textId="13F0AB82" w:rsidR="007B3EDD" w:rsidRDefault="00A632CB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B02865">
        <w:rPr>
          <w:rFonts w:asciiTheme="minorHAnsi" w:hAnsiTheme="minorHAnsi" w:cstheme="minorHAnsi"/>
          <w:color w:val="auto"/>
          <w:sz w:val="24"/>
          <w:szCs w:val="24"/>
        </w:rPr>
        <w:t xml:space="preserve">Zamawiający </w:t>
      </w:r>
      <w:r w:rsidRPr="00702EC0">
        <w:rPr>
          <w:rFonts w:asciiTheme="minorHAnsi" w:hAnsiTheme="minorHAnsi" w:cstheme="minorHAnsi"/>
          <w:b/>
          <w:color w:val="auto"/>
          <w:sz w:val="24"/>
          <w:szCs w:val="24"/>
        </w:rPr>
        <w:t>nie wymaga</w:t>
      </w:r>
      <w:r w:rsidRPr="00B02865">
        <w:rPr>
          <w:rFonts w:asciiTheme="minorHAnsi" w:hAnsiTheme="minorHAnsi" w:cstheme="minorHAnsi"/>
          <w:color w:val="auto"/>
          <w:sz w:val="24"/>
          <w:szCs w:val="24"/>
        </w:rPr>
        <w:t xml:space="preserve"> od Wykonawców przeprowadzenia przed złożeniem oferty </w:t>
      </w:r>
      <w:r w:rsidRPr="00702EC0">
        <w:rPr>
          <w:rFonts w:asciiTheme="minorHAnsi" w:hAnsiTheme="minorHAnsi" w:cstheme="minorHAnsi"/>
          <w:b/>
          <w:color w:val="auto"/>
          <w:sz w:val="24"/>
          <w:szCs w:val="24"/>
        </w:rPr>
        <w:t>wizji lokalnej</w:t>
      </w:r>
      <w:r w:rsidRPr="00B02865">
        <w:rPr>
          <w:rFonts w:asciiTheme="minorHAnsi" w:hAnsiTheme="minorHAnsi" w:cstheme="minorHAnsi"/>
          <w:color w:val="auto"/>
          <w:sz w:val="24"/>
          <w:szCs w:val="24"/>
        </w:rPr>
        <w:t xml:space="preserve">, o której mowa w art. 131 ust. 2 ustawy </w:t>
      </w:r>
      <w:proofErr w:type="spellStart"/>
      <w:r w:rsidRPr="00B02865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="001F30AF" w:rsidRPr="00B0286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2F04AC8" w14:textId="64912B8D" w:rsidR="008C1042" w:rsidRPr="008C1042" w:rsidRDefault="008C1042" w:rsidP="008C1042">
      <w:pPr>
        <w:spacing w:line="360" w:lineRule="auto"/>
        <w:ind w:left="703"/>
        <w:rPr>
          <w:rFonts w:ascii="Calibri" w:eastAsia="Verdana" w:hAnsi="Calibri" w:cs="Calibri"/>
          <w:color w:val="C00000"/>
        </w:rPr>
      </w:pPr>
      <w:r w:rsidRPr="008C1042">
        <w:rPr>
          <w:rFonts w:ascii="Calibri" w:eastAsia="Verdana" w:hAnsi="Calibri" w:cs="Calibri"/>
        </w:rPr>
        <w:t xml:space="preserve">Zamawiający zaleca przeprowadzenie wizji lokalnej miejsc, gdzie będą prowadzone roboty budowlane objęte niniejszym zamówieniem celem sprawdzenia warunków placu budowy oraz warunków związanych z wykonaniem prac będących przedmiotem niniejszego postępowania oraz celem uzyskania jakichkolwiek dodatkowych informacji koniecznych </w:t>
      </w:r>
      <w:r w:rsidRPr="008C1042">
        <w:rPr>
          <w:rFonts w:ascii="Calibri" w:eastAsia="Verdana" w:hAnsi="Calibri" w:cs="Calibri"/>
        </w:rPr>
        <w:br/>
        <w:t>i przydatnych do wyceny oferty.</w:t>
      </w:r>
      <w:r w:rsidRPr="001E2341">
        <w:rPr>
          <w:rFonts w:ascii="Calibri" w:eastAsia="Verdana" w:hAnsi="Calibri" w:cs="Calibri"/>
        </w:rPr>
        <w:t xml:space="preserve"> </w:t>
      </w:r>
    </w:p>
    <w:p w14:paraId="6F51B231" w14:textId="77777777" w:rsidR="00BE38CC" w:rsidRPr="0096224F" w:rsidRDefault="00BE38CC" w:rsidP="00BE38CC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Wymagania zatrudnienia przez Wykonawcę lub podwykonawcę na podstawie </w:t>
      </w:r>
      <w:r>
        <w:rPr>
          <w:rFonts w:asciiTheme="minorHAnsi" w:hAnsiTheme="minorHAnsi" w:cstheme="minorHAnsi"/>
          <w:sz w:val="24"/>
          <w:szCs w:val="24"/>
        </w:rPr>
        <w:t xml:space="preserve">stosunku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pracy </w:t>
      </w:r>
      <w:r w:rsidRPr="0096224F">
        <w:rPr>
          <w:rFonts w:asciiTheme="minorHAnsi" w:hAnsiTheme="minorHAnsi" w:cstheme="minorHAnsi"/>
          <w:sz w:val="24"/>
          <w:szCs w:val="24"/>
        </w:rPr>
        <w:t>osób wykonujących wskazane przez Zamawiającego czynności w zakresie realizacji zamówienia zosta</w:t>
      </w:r>
      <w:r>
        <w:rPr>
          <w:rFonts w:asciiTheme="minorHAnsi" w:hAnsiTheme="minorHAnsi" w:cstheme="minorHAnsi"/>
          <w:sz w:val="24"/>
          <w:szCs w:val="24"/>
        </w:rPr>
        <w:t>ły określone w dalszej części S</w:t>
      </w:r>
      <w:r w:rsidRPr="0096224F">
        <w:rPr>
          <w:rFonts w:asciiTheme="minorHAnsi" w:hAnsiTheme="minorHAnsi" w:cstheme="minorHAnsi"/>
          <w:sz w:val="24"/>
          <w:szCs w:val="24"/>
        </w:rPr>
        <w:t>WZ.</w:t>
      </w:r>
    </w:p>
    <w:p w14:paraId="2C2DF604" w14:textId="77777777" w:rsidR="00BE38CC" w:rsidRPr="0096224F" w:rsidRDefault="00BE38CC" w:rsidP="00BE38CC">
      <w:pPr>
        <w:pStyle w:val="Teksttreci0"/>
        <w:shd w:val="clear" w:color="auto" w:fill="auto"/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Powyższe wymagania określają w szczególności:</w:t>
      </w:r>
    </w:p>
    <w:p w14:paraId="7A43C6CD" w14:textId="77777777" w:rsidR="00BE38CC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czynności związanych z realizacją zamówienia, których dotyczą wymagania zatrudnienia na podstawie stosunku pracy przez Wykonawcę lub Podwykonawcę osób wykonujących czynności w trakcie realizacji zamówienia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152E8E07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weryfikacji zatrudnienia tych osób,</w:t>
      </w:r>
    </w:p>
    <w:p w14:paraId="360B5738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uprawnienia Zamawiającego w zakresie kontroli spełniania przez Wykonawcę wymagań </w:t>
      </w:r>
      <w:r>
        <w:rPr>
          <w:rFonts w:asciiTheme="minorHAnsi" w:hAnsiTheme="minorHAnsi" w:cstheme="minorHAnsi"/>
          <w:sz w:val="24"/>
          <w:szCs w:val="24"/>
        </w:rPr>
        <w:t>związanych z zatrudnianiem tych osób oraz sankcji z tytułu niespełnienia tych wymagań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6C1DCD6B" w14:textId="4D5E7D67" w:rsidR="00BE38CC" w:rsidRPr="00902C88" w:rsidRDefault="00BE38CC" w:rsidP="00BE38CC">
      <w:pPr>
        <w:pStyle w:val="Teksttreci0"/>
        <w:shd w:val="clear" w:color="auto" w:fill="auto"/>
        <w:spacing w:after="0" w:line="360" w:lineRule="auto"/>
        <w:ind w:left="680" w:firstLine="20"/>
        <w:rPr>
          <w:rFonts w:asciiTheme="minorHAnsi" w:hAnsiTheme="minorHAnsi" w:cstheme="minorHAnsi"/>
          <w:spacing w:val="-12"/>
          <w:sz w:val="24"/>
          <w:szCs w:val="24"/>
        </w:rPr>
      </w:pPr>
      <w:r w:rsidRPr="00902C88">
        <w:rPr>
          <w:rFonts w:asciiTheme="minorHAnsi" w:hAnsiTheme="minorHAnsi" w:cstheme="minorHAnsi"/>
          <w:spacing w:val="-12"/>
          <w:sz w:val="24"/>
          <w:szCs w:val="24"/>
        </w:rPr>
        <w:t>Zamawiający wymaga zatrudnienia na podstawie umowy o pracę przez wykonawcę lub podwykonawcę osób wykonujących wszystkie prace fizyczne związane z wykonywaniem wszystkich czynności objętych zamówieniem i opisanych w OPZ, których wykonanie polega na wykonywaniu pracy w sposób określony w art. 22 § 1 ustawy z dnia 26 czerwca 1974 r. - Kodeks pracy</w:t>
      </w:r>
      <w:r w:rsidR="00702EC0">
        <w:rPr>
          <w:rFonts w:asciiTheme="minorHAnsi" w:hAnsiTheme="minorHAnsi" w:cstheme="minorHAnsi"/>
          <w:spacing w:val="-12"/>
          <w:sz w:val="24"/>
          <w:szCs w:val="24"/>
        </w:rPr>
        <w:t xml:space="preserve"> – tj. pracownicy robót drogowych, operator koparki, operator  koparko – ładowarki, operator zagęszczarki, kierowca samochodu ciężarowego, pracownik robót elektrycznych</w:t>
      </w:r>
      <w:r w:rsidRPr="00902C88">
        <w:rPr>
          <w:rFonts w:asciiTheme="minorHAnsi" w:hAnsiTheme="minorHAnsi" w:cstheme="minorHAnsi"/>
          <w:spacing w:val="-12"/>
          <w:sz w:val="24"/>
          <w:szCs w:val="24"/>
        </w:rPr>
        <w:t xml:space="preserve">. Obowiązek, </w:t>
      </w:r>
      <w:r w:rsidR="00CA3921">
        <w:rPr>
          <w:rFonts w:asciiTheme="minorHAnsi" w:hAnsiTheme="minorHAnsi" w:cstheme="minorHAnsi"/>
          <w:spacing w:val="-12"/>
          <w:sz w:val="24"/>
          <w:szCs w:val="24"/>
        </w:rPr>
        <w:br/>
      </w:r>
      <w:r w:rsidRPr="00902C88">
        <w:rPr>
          <w:rFonts w:asciiTheme="minorHAnsi" w:hAnsiTheme="minorHAnsi" w:cstheme="minorHAnsi"/>
          <w:spacing w:val="-12"/>
          <w:sz w:val="24"/>
          <w:szCs w:val="24"/>
        </w:rPr>
        <w:t xml:space="preserve">o którym mowa w zdaniu poprzednim nie dotyczy osób pełniących samodzielne funkcje techniczne </w:t>
      </w:r>
      <w:r w:rsidR="00CA3921">
        <w:rPr>
          <w:rFonts w:asciiTheme="minorHAnsi" w:hAnsiTheme="minorHAnsi" w:cstheme="minorHAnsi"/>
          <w:spacing w:val="-12"/>
          <w:sz w:val="24"/>
          <w:szCs w:val="24"/>
        </w:rPr>
        <w:br/>
      </w:r>
      <w:r w:rsidRPr="00902C88">
        <w:rPr>
          <w:rFonts w:asciiTheme="minorHAnsi" w:hAnsiTheme="minorHAnsi" w:cstheme="minorHAnsi"/>
          <w:spacing w:val="-12"/>
          <w:sz w:val="24"/>
          <w:szCs w:val="24"/>
        </w:rPr>
        <w:t>w budownictwie w rozumieniu ustawy z dnia 7 lipca 1994 r. Prawo budowlane.</w:t>
      </w:r>
    </w:p>
    <w:p w14:paraId="7E6C9335" w14:textId="4E5E660D" w:rsidR="00BE38CC" w:rsidRPr="00902C88" w:rsidRDefault="00BE38CC" w:rsidP="00BE38CC">
      <w:pPr>
        <w:pStyle w:val="Teksttreci0"/>
        <w:shd w:val="clear" w:color="auto" w:fill="auto"/>
        <w:tabs>
          <w:tab w:val="left" w:pos="696"/>
        </w:tabs>
        <w:spacing w:after="0" w:line="360" w:lineRule="auto"/>
        <w:ind w:left="680"/>
        <w:rPr>
          <w:rFonts w:asciiTheme="minorHAnsi" w:hAnsiTheme="minorHAnsi" w:cstheme="minorHAnsi"/>
          <w:spacing w:val="-8"/>
          <w:sz w:val="24"/>
          <w:szCs w:val="24"/>
        </w:rPr>
      </w:pPr>
      <w:r w:rsidRPr="00902C88">
        <w:rPr>
          <w:rFonts w:asciiTheme="minorHAnsi" w:hAnsiTheme="minorHAnsi" w:cstheme="minorHAnsi"/>
          <w:spacing w:val="-8"/>
          <w:sz w:val="24"/>
          <w:szCs w:val="24"/>
        </w:rPr>
        <w:t>Sposób weryfikacji zatrudnienia osób wykonujących pracę w sposób określony w art. 22 § 1 ustawy z dnia 26 czerwca 1974 r. - Kodeks pracy oraz uprawnienia Zamawiającego w zakresie kontroli spełniania przez Wykonawcę wymagań związanych z zatrudnianiem tych osób oraz sankcji z tytułu niespełnienia tych wymagań, określone zostały w projekcie umowy, stanowiącym integralną część SWZ.</w:t>
      </w:r>
    </w:p>
    <w:p w14:paraId="3AF81F22" w14:textId="77777777" w:rsidR="00BE38CC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>nie określa</w:t>
      </w:r>
      <w:r>
        <w:rPr>
          <w:rFonts w:asciiTheme="minorHAnsi" w:hAnsiTheme="minorHAnsi" w:cstheme="minorHAnsi"/>
          <w:sz w:val="24"/>
          <w:szCs w:val="24"/>
        </w:rPr>
        <w:t xml:space="preserve"> wymagań, o których mowa w art. 96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32A98F8" w14:textId="4BB71CE2" w:rsidR="007B3EDD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="00E04B88">
        <w:rPr>
          <w:rFonts w:asciiTheme="minorHAnsi" w:hAnsiTheme="minorHAnsi" w:cstheme="minorHAnsi"/>
          <w:b/>
          <w:sz w:val="24"/>
          <w:szCs w:val="24"/>
        </w:rPr>
        <w:t>zastrzega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4B88">
        <w:rPr>
          <w:rFonts w:asciiTheme="minorHAnsi" w:hAnsiTheme="minorHAnsi" w:cstheme="minorHAnsi"/>
          <w:sz w:val="24"/>
          <w:szCs w:val="24"/>
        </w:rPr>
        <w:t>możliwości ubiegania się o udzielenie zamówienia wyłącznie wykonawców</w:t>
      </w:r>
      <w:r>
        <w:rPr>
          <w:rFonts w:asciiTheme="minorHAnsi" w:hAnsiTheme="minorHAnsi" w:cstheme="minorHAnsi"/>
          <w:sz w:val="24"/>
          <w:szCs w:val="24"/>
        </w:rPr>
        <w:t xml:space="preserve">, o których mowa w art. 94 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86E031" w14:textId="7643AB8D" w:rsidR="001C1F94" w:rsidRDefault="001C1F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1C1F94">
        <w:rPr>
          <w:rFonts w:asciiTheme="minorHAnsi" w:hAnsiTheme="minorHAnsi" w:cstheme="minorHAnsi"/>
          <w:sz w:val="24"/>
          <w:szCs w:val="24"/>
        </w:rPr>
        <w:t>Zamawiający nie wymaga składania z ofertą katalogów elektronicznych.</w:t>
      </w:r>
    </w:p>
    <w:p w14:paraId="3BEAF045" w14:textId="40725C98" w:rsidR="00BE38CC" w:rsidRPr="008B1957" w:rsidRDefault="0086096E" w:rsidP="008B1957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przewiduje rozliczenia w walutach obcych.</w:t>
      </w:r>
    </w:p>
    <w:p w14:paraId="4A979706" w14:textId="77777777" w:rsidR="007B3EDD" w:rsidRPr="0096224F" w:rsidRDefault="00F407CF" w:rsidP="006F2F32">
      <w:pPr>
        <w:pStyle w:val="Nagwek40"/>
        <w:keepNext/>
        <w:keepLines/>
        <w:numPr>
          <w:ilvl w:val="1"/>
          <w:numId w:val="1"/>
        </w:numPr>
        <w:pBdr>
          <w:top w:val="single" w:sz="4" w:space="0" w:color="auto"/>
        </w:pBd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3" w:name="bookmark14"/>
      <w:bookmarkStart w:id="14" w:name="bookmark15"/>
      <w:r w:rsidRPr="0096224F">
        <w:rPr>
          <w:rFonts w:asciiTheme="minorHAnsi" w:hAnsiTheme="minorHAnsi" w:cstheme="minorHAnsi"/>
          <w:sz w:val="24"/>
          <w:szCs w:val="24"/>
        </w:rPr>
        <w:t>POD</w:t>
      </w:r>
      <w:r w:rsidR="001F30AF" w:rsidRPr="0096224F">
        <w:rPr>
          <w:rFonts w:asciiTheme="minorHAnsi" w:hAnsiTheme="minorHAnsi" w:cstheme="minorHAnsi"/>
          <w:sz w:val="24"/>
          <w:szCs w:val="24"/>
        </w:rPr>
        <w:t>WYKONAWSTWO I CZĘŚCI KLUCZOWE ZAMÓWIENIA:</w:t>
      </w:r>
      <w:bookmarkEnd w:id="13"/>
      <w:bookmarkEnd w:id="14"/>
    </w:p>
    <w:p w14:paraId="3489A12A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Zamawiający nie zastrzega obowiązku osobistego wykonania przez Wykonawcę kluczowych części zamówienia.</w:t>
      </w:r>
    </w:p>
    <w:p w14:paraId="1EF895E3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powierzyć wykonanie części zamówienia podwykonawcy.</w:t>
      </w:r>
    </w:p>
    <w:p w14:paraId="419ADFD6" w14:textId="1CBF1A21" w:rsidR="00F407CF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żąda wskazania przez Wykonawcę części zamówienia, których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wykonanie zamierza powierzyć podwykonawcom, i podania przez Wykonawcę firm podwykonawców, </w:t>
      </w:r>
      <w:r w:rsidR="000D22CD">
        <w:rPr>
          <w:rFonts w:asciiTheme="minorHAnsi" w:hAnsiTheme="minorHAnsi" w:cstheme="minorHAnsi"/>
          <w:sz w:val="24"/>
          <w:szCs w:val="24"/>
        </w:rPr>
        <w:t xml:space="preserve">jeśli są znane, </w:t>
      </w:r>
      <w:r w:rsidRPr="0096224F">
        <w:rPr>
          <w:rFonts w:asciiTheme="minorHAnsi" w:hAnsiTheme="minorHAnsi" w:cstheme="minorHAnsi"/>
          <w:sz w:val="24"/>
          <w:szCs w:val="24"/>
        </w:rPr>
        <w:t>zgodnie z pkt 10.9 IDW.</w:t>
      </w:r>
    </w:p>
    <w:p w14:paraId="6D89DB52" w14:textId="5AB8B24B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Pozostałe wymagania dotyczące podwykonawstwa zostały określone w Tomie II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EF5D3A" w:rsidRPr="0096224F">
        <w:rPr>
          <w:rFonts w:asciiTheme="minorHAnsi" w:hAnsiTheme="minorHAnsi" w:cstheme="minorHAnsi"/>
          <w:sz w:val="24"/>
          <w:szCs w:val="24"/>
        </w:rPr>
        <w:t xml:space="preserve"> – </w:t>
      </w:r>
      <w:r w:rsidR="00E04B88">
        <w:rPr>
          <w:rFonts w:asciiTheme="minorHAnsi" w:hAnsiTheme="minorHAnsi" w:cstheme="minorHAnsi"/>
          <w:sz w:val="24"/>
          <w:szCs w:val="24"/>
        </w:rPr>
        <w:t>projektowane postanowienia umowy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CAFDD09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5" w:name="bookmark16"/>
      <w:bookmarkStart w:id="16" w:name="bookmark17"/>
      <w:r w:rsidRPr="0096224F">
        <w:rPr>
          <w:rFonts w:asciiTheme="minorHAnsi" w:hAnsiTheme="minorHAnsi" w:cstheme="minorHAnsi"/>
          <w:sz w:val="24"/>
          <w:szCs w:val="24"/>
        </w:rPr>
        <w:t>TERMIN REALIZACJI ROBÓT</w:t>
      </w:r>
      <w:bookmarkEnd w:id="15"/>
      <w:bookmarkEnd w:id="16"/>
    </w:p>
    <w:p w14:paraId="52D27A30" w14:textId="6C3EF90D" w:rsidR="00111D14" w:rsidRPr="008B1957" w:rsidRDefault="001F30AF" w:rsidP="008B1957">
      <w:pPr>
        <w:pStyle w:val="Teksttreci0"/>
        <w:shd w:val="clear" w:color="auto" w:fill="auto"/>
        <w:spacing w:after="0" w:line="360" w:lineRule="auto"/>
        <w:ind w:left="709" w:firstLine="23"/>
        <w:rPr>
          <w:rFonts w:asciiTheme="minorHAnsi" w:hAnsiTheme="minorHAnsi" w:cstheme="minorHAnsi"/>
          <w:bCs/>
          <w:spacing w:val="-16"/>
          <w:sz w:val="24"/>
          <w:szCs w:val="24"/>
        </w:rPr>
      </w:pP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Zamawiający wymaga, aby roboty zostały ukończone w terminie: </w:t>
      </w:r>
      <w:r w:rsidR="00702EC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10</w:t>
      </w:r>
      <w:r w:rsidR="008B1957" w:rsidRPr="008B1957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miesięc</w:t>
      </w:r>
      <w:r w:rsidR="00697D94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y</w:t>
      </w:r>
      <w:r w:rsidR="008B1957" w:rsidRPr="008B1957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od dnia podpisania Umowy</w:t>
      </w:r>
    </w:p>
    <w:p w14:paraId="642C6631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7" w:name="bookmark18"/>
      <w:bookmarkStart w:id="18" w:name="bookmark19"/>
      <w:r w:rsidRPr="0096224F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7"/>
      <w:bookmarkEnd w:id="18"/>
    </w:p>
    <w:p w14:paraId="16595479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7C0A644B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35B6963F" w14:textId="77777777" w:rsidR="007B3EDD" w:rsidRPr="0096224F" w:rsidRDefault="001F30AF" w:rsidP="007204D9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680" w:hanging="380"/>
        <w:rPr>
          <w:rFonts w:asciiTheme="minorHAnsi" w:hAnsiTheme="minorHAnsi" w:cstheme="minorHAnsi"/>
          <w:sz w:val="24"/>
          <w:szCs w:val="24"/>
        </w:rPr>
      </w:pPr>
      <w:bookmarkStart w:id="19" w:name="bookmark20"/>
      <w:bookmarkStart w:id="20" w:name="bookmark21"/>
      <w:r w:rsidRPr="0096224F">
        <w:rPr>
          <w:rFonts w:asciiTheme="minorHAnsi" w:hAnsiTheme="minorHAnsi" w:cstheme="minorHAnsi"/>
          <w:sz w:val="24"/>
          <w:szCs w:val="24"/>
        </w:rPr>
        <w:t>kompetencji lub uprawnień do prowadzenia określonej działalności zawodowej, o ile wynika to z odrębnych przepisów:</w:t>
      </w:r>
      <w:bookmarkEnd w:id="19"/>
      <w:bookmarkEnd w:id="20"/>
    </w:p>
    <w:p w14:paraId="38AEB23F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0F9000B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bookmarkStart w:id="21" w:name="bookmark22"/>
      <w:bookmarkStart w:id="22" w:name="bookmark23"/>
      <w:r w:rsidRPr="0096224F">
        <w:rPr>
          <w:rFonts w:asciiTheme="minorHAnsi" w:hAnsiTheme="minorHAnsi" w:cstheme="minorHAnsi"/>
          <w:sz w:val="24"/>
          <w:szCs w:val="24"/>
        </w:rPr>
        <w:t>sytuacji ekonomicznej lub finansowej:</w:t>
      </w:r>
      <w:bookmarkEnd w:id="21"/>
      <w:bookmarkEnd w:id="22"/>
    </w:p>
    <w:p w14:paraId="0B8361B8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A487A67" w14:textId="77777777" w:rsidR="007B3EDD" w:rsidRPr="0096224F" w:rsidRDefault="001F30AF" w:rsidP="006F2F32">
      <w:pPr>
        <w:pStyle w:val="Teksttreci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zdolności technicznej lub zawodowej:</w:t>
      </w:r>
    </w:p>
    <w:p w14:paraId="5435C485" w14:textId="0813E431" w:rsidR="004B5E1E" w:rsidRPr="004B5E1E" w:rsidRDefault="004B5E1E" w:rsidP="007204D9">
      <w:pPr>
        <w:pStyle w:val="Teksttreci0"/>
        <w:numPr>
          <w:ilvl w:val="0"/>
          <w:numId w:val="34"/>
        </w:numPr>
        <w:tabs>
          <w:tab w:val="left" w:pos="28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t>Wykonawcy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795E600E" w14:textId="7DCD9E10" w:rsidR="004B5E1E" w:rsidRPr="00B1428A" w:rsidRDefault="004B5E1E" w:rsidP="007204D9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1428A">
        <w:rPr>
          <w:rFonts w:asciiTheme="minorHAnsi" w:hAnsiTheme="minorHAnsi" w:cstheme="minorHAnsi"/>
          <w:b/>
          <w:color w:val="auto"/>
          <w:sz w:val="24"/>
          <w:szCs w:val="24"/>
        </w:rPr>
        <w:t>Wiedza i doświadczenie</w:t>
      </w:r>
    </w:p>
    <w:p w14:paraId="52DFC8CB" w14:textId="69764C66" w:rsidR="00E04D2A" w:rsidRPr="00C201A9" w:rsidRDefault="00521829" w:rsidP="00FF048B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color w:val="FF0000"/>
          <w:spacing w:val="-10"/>
          <w:sz w:val="24"/>
          <w:szCs w:val="24"/>
        </w:rPr>
      </w:pPr>
      <w:r w:rsidRPr="00B1428A">
        <w:rPr>
          <w:rFonts w:asciiTheme="minorHAnsi" w:hAnsiTheme="minorHAnsi" w:cstheme="minorHAnsi"/>
          <w:color w:val="auto"/>
          <w:spacing w:val="-10"/>
          <w:sz w:val="24"/>
          <w:szCs w:val="24"/>
        </w:rPr>
        <w:t xml:space="preserve">Wykonawca zobowiązany jest wykazać się doświadczeniem w wykonaniu, w okresie ostatnich 5 lat przed upływem terminu składania ofert, </w:t>
      </w:r>
      <w:r w:rsidR="00B1428A">
        <w:rPr>
          <w:rFonts w:ascii="Calibri" w:hAnsi="Calibri" w:cs="Calibri"/>
          <w:spacing w:val="-10"/>
          <w:sz w:val="24"/>
          <w:szCs w:val="24"/>
        </w:rPr>
        <w:t xml:space="preserve">a jeżeli okres prowadzenia działalności jest krótszy – w tym okresie, </w:t>
      </w:r>
      <w:r w:rsidR="00B1428A">
        <w:rPr>
          <w:rFonts w:ascii="Calibri" w:hAnsi="Calibri" w:cs="Calibri"/>
          <w:sz w:val="24"/>
          <w:szCs w:val="24"/>
        </w:rPr>
        <w:t xml:space="preserve">co najmniej </w:t>
      </w:r>
      <w:r w:rsidR="00B1428A">
        <w:rPr>
          <w:rFonts w:ascii="Calibri" w:hAnsi="Calibri" w:cs="Calibri"/>
          <w:b/>
          <w:bCs/>
          <w:sz w:val="24"/>
          <w:szCs w:val="24"/>
        </w:rPr>
        <w:t>dwóch robót budowlanych</w:t>
      </w:r>
      <w:r w:rsidR="00B1428A">
        <w:rPr>
          <w:rFonts w:ascii="Calibri" w:hAnsi="Calibri" w:cs="Calibri"/>
          <w:sz w:val="24"/>
          <w:szCs w:val="24"/>
        </w:rPr>
        <w:t>, polegających na budowie lub rozbudowie lub przebudowie oświetlenia drogowego o war</w:t>
      </w:r>
      <w:r w:rsidR="00702EC0">
        <w:rPr>
          <w:rFonts w:ascii="Calibri" w:hAnsi="Calibri" w:cs="Calibri"/>
          <w:sz w:val="24"/>
          <w:szCs w:val="24"/>
        </w:rPr>
        <w:t>tości brutto nie mniejszej niż 5</w:t>
      </w:r>
      <w:r w:rsidR="00B1428A">
        <w:rPr>
          <w:rFonts w:ascii="Calibri" w:hAnsi="Calibri" w:cs="Calibri"/>
          <w:sz w:val="24"/>
          <w:szCs w:val="24"/>
        </w:rPr>
        <w:t xml:space="preserve">00 000 zł </w:t>
      </w:r>
      <w:r w:rsidR="00702EC0">
        <w:rPr>
          <w:rFonts w:ascii="Calibri" w:hAnsi="Calibri" w:cs="Calibri"/>
          <w:sz w:val="24"/>
          <w:szCs w:val="24"/>
        </w:rPr>
        <w:t xml:space="preserve">brutto </w:t>
      </w:r>
      <w:r w:rsidR="00B1428A">
        <w:rPr>
          <w:rFonts w:ascii="Calibri" w:hAnsi="Calibri" w:cs="Calibri"/>
          <w:sz w:val="24"/>
          <w:szCs w:val="24"/>
        </w:rPr>
        <w:t xml:space="preserve">dla każdego zadania. </w:t>
      </w:r>
      <w:r w:rsidRPr="00C201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4B9D9BD2" w14:textId="01512373" w:rsidR="004F3D36" w:rsidRDefault="004F3D36" w:rsidP="004F3D36">
      <w:pPr>
        <w:autoSpaceDE w:val="0"/>
        <w:autoSpaceDN w:val="0"/>
        <w:adjustRightInd w:val="0"/>
        <w:spacing w:before="60" w:line="360" w:lineRule="auto"/>
        <w:ind w:left="709"/>
        <w:jc w:val="both"/>
        <w:rPr>
          <w:rFonts w:asciiTheme="minorHAnsi" w:eastAsia="Verdana" w:hAnsiTheme="minorHAnsi" w:cstheme="minorHAnsi"/>
        </w:rPr>
      </w:pPr>
      <w:r w:rsidRPr="00B1428A">
        <w:rPr>
          <w:rFonts w:asciiTheme="minorHAnsi" w:eastAsia="Verdana" w:hAnsiTheme="minorHAnsi" w:cstheme="minorHAnsi"/>
          <w:color w:val="auto"/>
        </w:rPr>
        <w:t>Wykonawcy wspólnie ubiegający się o udzielenie zamówienia (np. konsorcjum, spółka cywilna), ww. warunek udziału w postępowaniu spełniają następująco: przynajmniej jeden z tych wykonawców musi posiadać doświa</w:t>
      </w:r>
      <w:r w:rsidR="00C77B2D" w:rsidRPr="00B1428A">
        <w:rPr>
          <w:rFonts w:asciiTheme="minorHAnsi" w:eastAsia="Verdana" w:hAnsiTheme="minorHAnsi" w:cstheme="minorHAnsi"/>
          <w:color w:val="auto"/>
        </w:rPr>
        <w:t xml:space="preserve">dczenie w zakresie określonym </w:t>
      </w:r>
      <w:r w:rsidR="00C77B2D">
        <w:rPr>
          <w:rFonts w:asciiTheme="minorHAnsi" w:eastAsia="Verdana" w:hAnsiTheme="minorHAnsi" w:cstheme="minorHAnsi"/>
        </w:rPr>
        <w:t xml:space="preserve">powyżej </w:t>
      </w:r>
      <w:r w:rsidRPr="004F3D36">
        <w:rPr>
          <w:rFonts w:asciiTheme="minorHAnsi" w:eastAsia="Verdana" w:hAnsiTheme="minorHAnsi" w:cstheme="minorHAnsi"/>
        </w:rPr>
        <w:t>z tym</w:t>
      </w:r>
      <w:r w:rsidR="00C77B2D">
        <w:rPr>
          <w:rFonts w:asciiTheme="minorHAnsi" w:eastAsia="Verdana" w:hAnsiTheme="minorHAnsi" w:cstheme="minorHAnsi"/>
        </w:rPr>
        <w:t>,</w:t>
      </w:r>
      <w:r w:rsidRPr="004F3D36">
        <w:rPr>
          <w:rFonts w:asciiTheme="minorHAnsi" w:eastAsia="Verdana" w:hAnsiTheme="minorHAnsi" w:cstheme="minorHAnsi"/>
        </w:rPr>
        <w:t xml:space="preserve"> że wymóg posiadania ww. doświadczenia dotyczy wykonawców zamierzających bezpośrednio realizować zamówienie.</w:t>
      </w:r>
    </w:p>
    <w:p w14:paraId="2CE53BBA" w14:textId="51322D28" w:rsidR="001C083F" w:rsidRDefault="001C083F" w:rsidP="004F3D36">
      <w:pPr>
        <w:autoSpaceDE w:val="0"/>
        <w:autoSpaceDN w:val="0"/>
        <w:adjustRightInd w:val="0"/>
        <w:spacing w:before="60" w:line="360" w:lineRule="auto"/>
        <w:ind w:left="709"/>
        <w:jc w:val="both"/>
        <w:rPr>
          <w:rFonts w:ascii="Calibri" w:hAnsi="Calibri" w:cs="Calibri"/>
        </w:rPr>
      </w:pPr>
      <w:r w:rsidRPr="00E04D2A">
        <w:rPr>
          <w:rFonts w:ascii="Calibri" w:hAnsi="Calibri" w:cs="Calibri"/>
        </w:rPr>
        <w:t xml:space="preserve">W przypadku, o którym mowa w art. 117 ust. 2 i 3, wykonawcy wspólnie ubiegający się </w:t>
      </w:r>
      <w:r w:rsidR="00E04D2A">
        <w:rPr>
          <w:rFonts w:ascii="Calibri" w:hAnsi="Calibri" w:cs="Calibri"/>
        </w:rPr>
        <w:br/>
      </w:r>
      <w:r w:rsidRPr="00E04D2A">
        <w:rPr>
          <w:rFonts w:ascii="Calibri" w:hAnsi="Calibri" w:cs="Calibri"/>
        </w:rPr>
        <w:t>o udzielenie zamówienia dołączają do oferty oświadczenie, z którego wynika, które roboty budowlane, dostawy lub usługi wykonają poszczególni wykonawcy</w:t>
      </w:r>
      <w:r w:rsidR="00E04D2A">
        <w:rPr>
          <w:rFonts w:ascii="Calibri" w:hAnsi="Calibri" w:cs="Calibri"/>
        </w:rPr>
        <w:t>.</w:t>
      </w:r>
    </w:p>
    <w:p w14:paraId="3D70D87E" w14:textId="77777777" w:rsidR="001D1F6D" w:rsidRPr="00E04D2A" w:rsidRDefault="001D1F6D" w:rsidP="004F3D36">
      <w:pPr>
        <w:autoSpaceDE w:val="0"/>
        <w:autoSpaceDN w:val="0"/>
        <w:adjustRightInd w:val="0"/>
        <w:spacing w:before="60" w:line="360" w:lineRule="auto"/>
        <w:ind w:left="709"/>
        <w:jc w:val="both"/>
        <w:rPr>
          <w:rFonts w:asciiTheme="minorHAnsi" w:eastAsia="Verdana" w:hAnsiTheme="minorHAnsi" w:cstheme="minorHAnsi"/>
        </w:rPr>
      </w:pPr>
    </w:p>
    <w:p w14:paraId="598CA1D9" w14:textId="3C781A10" w:rsidR="007B3EDD" w:rsidRPr="0096224F" w:rsidRDefault="001F0EDC" w:rsidP="00C47638">
      <w:pPr>
        <w:pStyle w:val="Teksttreci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osób</w:t>
      </w:r>
      <w:r w:rsidR="001F30AF" w:rsidRPr="0096224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85AAC0B" w14:textId="77777777" w:rsidR="001F0EDC" w:rsidRPr="0096224F" w:rsidRDefault="001F0EDC" w:rsidP="00080BB3">
      <w:pPr>
        <w:pStyle w:val="Teksttreci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Potencjał kadrowy</w:t>
      </w:r>
    </w:p>
    <w:p w14:paraId="03EDE47E" w14:textId="77777777" w:rsidR="00CF0AED" w:rsidRPr="00CF0AED" w:rsidRDefault="00CF0AED" w:rsidP="00CF0AED">
      <w:pPr>
        <w:widowControl/>
        <w:shd w:val="clear" w:color="auto" w:fill="FFFFFF"/>
        <w:spacing w:line="360" w:lineRule="auto"/>
        <w:ind w:left="720" w:firstLine="20"/>
        <w:rPr>
          <w:rFonts w:ascii="Calibri" w:hAnsi="Calibri" w:cs="Calibri"/>
          <w:color w:val="auto"/>
        </w:rPr>
      </w:pPr>
      <w:r w:rsidRPr="00CF0AED">
        <w:rPr>
          <w:rFonts w:ascii="Calibri" w:hAnsi="Calibri" w:cs="Calibri"/>
          <w:color w:val="auto"/>
        </w:rPr>
        <w:t>Wykonawca musi wskazać osoby, które będą uczestniczyć w wykonywaniu zamówienia, legitymujące się kwalifikacjami zawodowymi i doświadczeniem odpowiednimi do funkcji, jakie zostaną im powierzone.</w:t>
      </w:r>
    </w:p>
    <w:p w14:paraId="586377EF" w14:textId="77777777" w:rsidR="00CF0AED" w:rsidRPr="00CF0AED" w:rsidRDefault="00CF0AED" w:rsidP="00CF0AED">
      <w:pPr>
        <w:widowControl/>
        <w:shd w:val="clear" w:color="auto" w:fill="FFFFFF"/>
        <w:spacing w:line="360" w:lineRule="auto"/>
        <w:ind w:left="720" w:firstLine="20"/>
        <w:rPr>
          <w:rFonts w:ascii="Calibri" w:hAnsi="Calibri" w:cs="Calibri"/>
          <w:color w:val="auto"/>
        </w:rPr>
      </w:pPr>
      <w:r w:rsidRPr="00CF0AED">
        <w:rPr>
          <w:rFonts w:ascii="Calibri" w:hAnsi="Calibri" w:cs="Calibri"/>
          <w:color w:val="auto"/>
        </w:rPr>
        <w:t>Wykonawca, na każdą funkcję wymienioną poniżej, wskaże osoby, które musi mieć dostępne na etapie realizacji zamówienia, spełniające następujące wymagania:</w:t>
      </w:r>
    </w:p>
    <w:p w14:paraId="7AFCF492" w14:textId="77777777" w:rsidR="00CF0AED" w:rsidRPr="00CF0AED" w:rsidRDefault="00CF0AED" w:rsidP="00CF0AED">
      <w:pPr>
        <w:widowControl/>
        <w:numPr>
          <w:ilvl w:val="0"/>
          <w:numId w:val="38"/>
        </w:numPr>
        <w:shd w:val="clear" w:color="auto" w:fill="FFFFFF"/>
        <w:spacing w:line="360" w:lineRule="auto"/>
        <w:ind w:left="1276"/>
        <w:rPr>
          <w:rFonts w:ascii="Calibri" w:hAnsi="Calibri" w:cs="Calibri"/>
          <w:color w:val="auto"/>
        </w:rPr>
      </w:pPr>
      <w:r w:rsidRPr="00CF0AED">
        <w:rPr>
          <w:rFonts w:ascii="Calibri" w:hAnsi="Calibri" w:cs="Calibri"/>
          <w:b/>
          <w:bCs/>
          <w:color w:val="auto"/>
        </w:rPr>
        <w:t xml:space="preserve">osoba proponowana do pełnienia funkcji Kierownik Budowy </w:t>
      </w:r>
    </w:p>
    <w:p w14:paraId="553F82B1" w14:textId="77777777" w:rsidR="00CF0AED" w:rsidRPr="00CF0AED" w:rsidRDefault="00CF0AED" w:rsidP="00CF0AED">
      <w:pPr>
        <w:widowControl/>
        <w:shd w:val="clear" w:color="auto" w:fill="FFFFFF"/>
        <w:spacing w:line="360" w:lineRule="auto"/>
        <w:ind w:firstLine="720"/>
        <w:rPr>
          <w:rFonts w:ascii="Calibri" w:hAnsi="Calibri" w:cs="Calibri"/>
          <w:color w:val="auto"/>
        </w:rPr>
      </w:pPr>
      <w:r w:rsidRPr="00CF0AED">
        <w:rPr>
          <w:rFonts w:ascii="Calibri" w:hAnsi="Calibri" w:cs="Calibri"/>
          <w:color w:val="auto"/>
        </w:rPr>
        <w:t xml:space="preserve">wymagana liczba osób: </w:t>
      </w:r>
      <w:r w:rsidRPr="00CF0AED">
        <w:rPr>
          <w:rFonts w:ascii="Calibri" w:hAnsi="Calibri" w:cs="Calibri"/>
          <w:b/>
          <w:bCs/>
          <w:color w:val="auto"/>
        </w:rPr>
        <w:t>1</w:t>
      </w:r>
    </w:p>
    <w:p w14:paraId="0085B1AC" w14:textId="77777777" w:rsidR="00CF0AED" w:rsidRPr="00CF0AED" w:rsidRDefault="00CF0AED" w:rsidP="00CF0AED">
      <w:pPr>
        <w:widowControl/>
        <w:shd w:val="clear" w:color="auto" w:fill="FFFFFF"/>
        <w:spacing w:line="360" w:lineRule="auto"/>
        <w:ind w:firstLine="720"/>
        <w:rPr>
          <w:rFonts w:ascii="Calibri" w:hAnsi="Calibri" w:cs="Calibri"/>
          <w:color w:val="auto"/>
        </w:rPr>
      </w:pPr>
      <w:r w:rsidRPr="00CF0AED">
        <w:rPr>
          <w:rFonts w:ascii="Calibri" w:hAnsi="Calibri" w:cs="Calibri"/>
          <w:color w:val="auto"/>
          <w:u w:val="single"/>
        </w:rPr>
        <w:t>Kwalifikacje zawodowe:</w:t>
      </w:r>
    </w:p>
    <w:p w14:paraId="23FDC025" w14:textId="0010612F" w:rsidR="00CF0AED" w:rsidRPr="00CF0AED" w:rsidRDefault="00CF0AED" w:rsidP="00CF0AED">
      <w:pPr>
        <w:widowControl/>
        <w:shd w:val="clear" w:color="auto" w:fill="FFFFFF"/>
        <w:spacing w:line="360" w:lineRule="auto"/>
        <w:ind w:left="720" w:firstLine="20"/>
        <w:rPr>
          <w:rFonts w:ascii="Calibri" w:hAnsi="Calibri" w:cs="Calibri"/>
          <w:color w:val="auto"/>
        </w:rPr>
      </w:pPr>
      <w:r w:rsidRPr="00CF0AED">
        <w:rPr>
          <w:rFonts w:ascii="Calibri" w:hAnsi="Calibri" w:cs="Calibri"/>
          <w:color w:val="auto"/>
        </w:rPr>
        <w:t xml:space="preserve">Uprawnienia budowlane </w:t>
      </w:r>
      <w:r w:rsidRPr="00CF0AED">
        <w:rPr>
          <w:rFonts w:ascii="Calibri" w:hAnsi="Calibri" w:cs="Calibri"/>
          <w:color w:val="0070C0"/>
        </w:rPr>
        <w:t xml:space="preserve">do kierowania robotami </w:t>
      </w:r>
      <w:r w:rsidRPr="00CF0AED">
        <w:rPr>
          <w:rFonts w:ascii="Calibri" w:hAnsi="Calibri" w:cs="Calibri"/>
          <w:color w:val="0070C0"/>
          <w:spacing w:val="-4"/>
        </w:rPr>
        <w:t>w specjalności instalacyjnej w zakresie sieci, instalacji i urządzeń elektrycznych i elektroenergetycznych</w:t>
      </w:r>
      <w:r w:rsidRPr="00CF0AED">
        <w:rPr>
          <w:rFonts w:ascii="Calibri" w:hAnsi="Calibri" w:cs="Calibri"/>
          <w:color w:val="0070C0"/>
        </w:rPr>
        <w:t xml:space="preserve"> </w:t>
      </w:r>
      <w:r w:rsidRPr="00CF0AED">
        <w:rPr>
          <w:rFonts w:ascii="Calibri" w:hAnsi="Calibri" w:cs="Calibri"/>
          <w:color w:val="auto"/>
        </w:rPr>
        <w:t>lub odpowiadające im ważne uprawnienia budowlane wydane na podstawie wcześniej obowiązujących przepisów.</w:t>
      </w:r>
    </w:p>
    <w:p w14:paraId="76456ECC" w14:textId="6238157A" w:rsidR="007B3EDD" w:rsidRPr="0007701D" w:rsidRDefault="001F0EDC" w:rsidP="0007701D">
      <w:pPr>
        <w:pStyle w:val="Teksttreci0"/>
        <w:numPr>
          <w:ilvl w:val="1"/>
          <w:numId w:val="1"/>
        </w:numPr>
        <w:shd w:val="clear" w:color="auto" w:fill="auto"/>
        <w:tabs>
          <w:tab w:val="left" w:pos="566"/>
        </w:tabs>
        <w:spacing w:after="0" w:line="360" w:lineRule="auto"/>
        <w:ind w:left="580" w:hanging="5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Wykonawcy wspólnie ubiegający się o udzielenie zamówienia </w:t>
      </w:r>
      <w:r w:rsidR="00916C88">
        <w:rPr>
          <w:rFonts w:asciiTheme="minorHAnsi" w:hAnsiTheme="minorHAnsi" w:cstheme="minorHAnsi"/>
          <w:sz w:val="24"/>
          <w:szCs w:val="24"/>
        </w:rPr>
        <w:t>w odniesieniu do warunków dotyczących wykształcenia, kwalifikacji zawodowych lub doświadczenia mogą polegać na zdolnościach tych Wykonawców, którzy wykonają roboty budowlane lub usługi, do realizacji których zdolności te są wymagane</w:t>
      </w:r>
      <w:r w:rsidR="00B912D4">
        <w:rPr>
          <w:rFonts w:asciiTheme="minorHAnsi" w:hAnsiTheme="minorHAnsi" w:cstheme="minorHAnsi"/>
          <w:sz w:val="24"/>
          <w:szCs w:val="24"/>
        </w:rPr>
        <w:t xml:space="preserve"> (art. 117 ust 3</w:t>
      </w:r>
      <w:r w:rsidR="00B912D4" w:rsidRPr="0007701D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B912D4" w:rsidRPr="0007701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912D4" w:rsidRPr="0007701D">
        <w:rPr>
          <w:rFonts w:asciiTheme="minorHAnsi" w:hAnsiTheme="minorHAnsi" w:cstheme="minorHAnsi"/>
          <w:sz w:val="24"/>
          <w:szCs w:val="24"/>
        </w:rPr>
        <w:t xml:space="preserve">). Oceniając zdolność techniczną lub zawodową, </w:t>
      </w:r>
      <w:r w:rsidR="001F30AF" w:rsidRPr="0007701D">
        <w:rPr>
          <w:rFonts w:asciiTheme="minorHAnsi" w:hAnsiTheme="minorHAnsi" w:cstheme="minorHAnsi"/>
          <w:sz w:val="24"/>
          <w:szCs w:val="24"/>
        </w:rPr>
        <w:t xml:space="preserve">Zamawiający może, na każdym etapie postępowania, uznać, że Wykonawca nie posiada wymaganych zdolności, jeżeli </w:t>
      </w:r>
      <w:r w:rsidR="00B912D4" w:rsidRPr="0007701D">
        <w:rPr>
          <w:rFonts w:asciiTheme="minorHAnsi" w:hAnsiTheme="minorHAnsi" w:cstheme="minorHAnsi"/>
          <w:sz w:val="24"/>
          <w:szCs w:val="24"/>
        </w:rPr>
        <w:t xml:space="preserve">posiadanie przez Wykonawcę sprzecznych interesów, w szczególności </w:t>
      </w:r>
      <w:r w:rsidR="001F30AF" w:rsidRPr="0007701D">
        <w:rPr>
          <w:rFonts w:asciiTheme="minorHAnsi" w:hAnsiTheme="minorHAnsi" w:cstheme="minorHAnsi"/>
          <w:sz w:val="24"/>
          <w:szCs w:val="24"/>
        </w:rPr>
        <w:t>zaangażowanie zasobów technicznych lub zawodowych Wykonawcy w inne przedsięwzięcia gospodarcze Wykonawcy może mieć negatywny</w:t>
      </w:r>
      <w:r w:rsidR="00B912D4" w:rsidRPr="0007701D">
        <w:rPr>
          <w:rFonts w:asciiTheme="minorHAnsi" w:hAnsiTheme="minorHAnsi" w:cstheme="minorHAnsi"/>
          <w:sz w:val="24"/>
          <w:szCs w:val="24"/>
        </w:rPr>
        <w:t xml:space="preserve"> wpływ na realizację zamówienia (art. 116</w:t>
      </w:r>
      <w:r w:rsidR="0007701D">
        <w:rPr>
          <w:rFonts w:asciiTheme="minorHAnsi" w:hAnsiTheme="minorHAnsi" w:cstheme="minorHAnsi"/>
          <w:sz w:val="24"/>
          <w:szCs w:val="24"/>
        </w:rPr>
        <w:t xml:space="preserve"> ust 2 ustawy </w:t>
      </w:r>
      <w:proofErr w:type="spellStart"/>
      <w:r w:rsidR="0007701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07701D">
        <w:rPr>
          <w:rFonts w:asciiTheme="minorHAnsi" w:hAnsiTheme="minorHAnsi" w:cstheme="minorHAnsi"/>
          <w:sz w:val="24"/>
          <w:szCs w:val="24"/>
        </w:rPr>
        <w:t>)</w:t>
      </w:r>
    </w:p>
    <w:p w14:paraId="60B871AF" w14:textId="77777777" w:rsidR="007B3EDD" w:rsidRPr="0096224F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PRZESŁANKI WYKLUCZENIA WYKONAWCÓW</w:t>
      </w:r>
    </w:p>
    <w:p w14:paraId="1EEE1DDE" w14:textId="6412DA47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ind w:left="620" w:hanging="620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Z postępowania o udzielenie zamówienia wyklucza się Wykonawcę, w stosunku do którego zachodzi którakolwiek z okoliczności, o których mowa w art. </w:t>
      </w:r>
      <w:r w:rsidR="0007701D">
        <w:rPr>
          <w:rFonts w:asciiTheme="minorHAnsi" w:hAnsiTheme="minorHAnsi" w:cstheme="minorHAnsi"/>
          <w:spacing w:val="-8"/>
          <w:sz w:val="24"/>
          <w:szCs w:val="24"/>
        </w:rPr>
        <w:t xml:space="preserve">108 </w:t>
      </w: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ust. 1 ustawy </w:t>
      </w:r>
      <w:proofErr w:type="spellStart"/>
      <w:r w:rsidRPr="0096224F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2FFC9894" w14:textId="5C9BFFFA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ind w:left="567" w:hanging="567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Dodatkowo Zamawiający wykluczy Wykonawcę</w:t>
      </w:r>
      <w:r w:rsidR="000865B2"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na podstawie art. 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109 ust. 1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pkt </w:t>
      </w:r>
      <w:r w:rsidR="002C6C65">
        <w:rPr>
          <w:rFonts w:asciiTheme="minorHAnsi" w:hAnsiTheme="minorHAnsi" w:cstheme="minorHAnsi"/>
          <w:bCs/>
          <w:spacing w:val="-6"/>
          <w:sz w:val="24"/>
          <w:szCs w:val="24"/>
        </w:rPr>
        <w:t>4-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stawy </w:t>
      </w:r>
      <w:proofErr w:type="spellStart"/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087631D2" w14:textId="4C31601B" w:rsidR="007B3EDD" w:rsidRPr="0096224F" w:rsidRDefault="001F30AF" w:rsidP="006F2F32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stosunku do którego otwarto likwidację, </w:t>
      </w:r>
      <w:r w:rsidR="002C6C65">
        <w:rPr>
          <w:rFonts w:asciiTheme="minorHAnsi" w:hAnsiTheme="minorHAnsi" w:cstheme="minorHAnsi"/>
          <w:sz w:val="24"/>
          <w:szCs w:val="24"/>
        </w:rPr>
        <w:t>ogłoszono upadłość, którego aktywami zarządza likwidator lub sad, zawarł układ z wierzycielami, którego działalność gospodarcza jest zawieszona albo znajduje się on w innej tego rodzaju sytuacji wynikającej z podobnej procedury przewidzianej w przepisach miejsca wszczęcia tej procedury</w:t>
      </w:r>
      <w:r w:rsidRPr="0096224F">
        <w:rPr>
          <w:rFonts w:asciiTheme="minorHAnsi" w:hAnsiTheme="minorHAnsi" w:cstheme="minorHAnsi"/>
          <w:sz w:val="24"/>
          <w:szCs w:val="24"/>
        </w:rPr>
        <w:t>;</w:t>
      </w:r>
    </w:p>
    <w:p w14:paraId="1A497EA6" w14:textId="77777777" w:rsidR="002C6C65" w:rsidRDefault="001F30AF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który </w:t>
      </w:r>
      <w:r w:rsidR="002C6C65">
        <w:rPr>
          <w:rFonts w:asciiTheme="minorHAnsi" w:hAnsiTheme="minorHAnsi" w:cstheme="minorHAnsi"/>
          <w:sz w:val="24"/>
          <w:szCs w:val="24"/>
        </w:rPr>
        <w:t xml:space="preserve">w sposób zawiniony poważnie naruszył obowiązki zawodowe, co podważa jego uczciwość, w szczególności gdy Wykonawca w wyniku zamierzonego działania lub </w:t>
      </w:r>
      <w:r w:rsidR="002C6C65">
        <w:rPr>
          <w:rFonts w:asciiTheme="minorHAnsi" w:hAnsiTheme="minorHAnsi" w:cstheme="minorHAnsi"/>
          <w:sz w:val="24"/>
          <w:szCs w:val="24"/>
        </w:rPr>
        <w:lastRenderedPageBreak/>
        <w:t>rażącego niedbalstwa nie wykonał lub nienależycie wykonał zamówienia, co Zamawiający jest w stanie wykazać za pomocą stosownych dowodów;</w:t>
      </w:r>
    </w:p>
    <w:p w14:paraId="0DB4240C" w14:textId="77777777" w:rsidR="002C6C65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występuje konflikt interesów w rozumieniu art. 56 ust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 którego nie można skutecznie wyeliminować w inny sposób, niż przez wykluczenie Wykonawcy;</w:t>
      </w:r>
    </w:p>
    <w:p w14:paraId="713A2EA7" w14:textId="77777777" w:rsidR="00BA727B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z przyczyn leżących po jego stronie, w znacznym stopniu lub zakresie nie wykona</w:t>
      </w:r>
      <w:r w:rsidR="00BA727B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 lub nienależycie wykonał albo długotrwale nienależycie wykonywał</w:t>
      </w:r>
      <w:r w:rsidR="00BA727B">
        <w:rPr>
          <w:rFonts w:asciiTheme="minorHAnsi" w:hAnsiTheme="minorHAnsi" w:cstheme="minorHAnsi"/>
          <w:sz w:val="24"/>
          <w:szCs w:val="24"/>
        </w:rPr>
        <w:t xml:space="preserve">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9AB41F9" w14:textId="77777777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4FD74E6" w14:textId="51B29445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który bezprawnie wpływał lub próbował wpływać na czynności Zamawiającego lub próbował pozyskać lub pozyskał informacje poufne, mogące dać mu przewagę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postępowaniu o udzielenie zamówienia;</w:t>
      </w:r>
    </w:p>
    <w:p w14:paraId="1CBE601D" w14:textId="4E07E500" w:rsidR="002C6C65" w:rsidRPr="002C6C65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który w wyniku lekkomyślności lub niedbalstwa przedstawił informacje wprowadzające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błąd, co mogło mieć istotny wpływ na dec</w:t>
      </w:r>
      <w:r w:rsidR="002063A9">
        <w:rPr>
          <w:rFonts w:asciiTheme="minorHAnsi" w:hAnsiTheme="minorHAnsi" w:cstheme="minorHAnsi"/>
          <w:sz w:val="24"/>
          <w:szCs w:val="24"/>
        </w:rPr>
        <w:t>yzje podejmowane przez Zamawiają</w:t>
      </w:r>
      <w:r>
        <w:rPr>
          <w:rFonts w:asciiTheme="minorHAnsi" w:hAnsiTheme="minorHAnsi" w:cstheme="minorHAnsi"/>
          <w:sz w:val="24"/>
          <w:szCs w:val="24"/>
        </w:rPr>
        <w:t xml:space="preserve">cego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postępowaniu o udzielenie zamówienia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46FB38FF" w14:textId="1FE92152" w:rsidR="000976D8" w:rsidRPr="00FC708B" w:rsidRDefault="000976D8" w:rsidP="000976D8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09" w:hanging="709"/>
        <w:rPr>
          <w:rFonts w:asciiTheme="minorHAnsi" w:hAnsiTheme="minorHAnsi" w:cstheme="minorHAnsi"/>
          <w:spacing w:val="-8"/>
          <w:sz w:val="24"/>
          <w:szCs w:val="24"/>
        </w:rPr>
      </w:pP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Zgodnie z art. 109 ust 3 ustawy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, w przypadkach, o których mowa w pkt. 8.2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. 1, 2 i 4, Zamawiający może nie wykluczać Wykonawcy, jeżeli wykluczenie byłoby w sposób oczywisty  nieproporcjonalne, w szczególności gdy sytuacja ekonomiczna lub finansowa Wykonawcy, </w:t>
      </w:r>
      <w:r w:rsidR="00CA3921">
        <w:rPr>
          <w:rFonts w:asciiTheme="minorHAnsi" w:hAnsiTheme="minorHAnsi" w:cstheme="minorHAnsi"/>
          <w:spacing w:val="-8"/>
          <w:sz w:val="24"/>
          <w:szCs w:val="24"/>
        </w:rPr>
        <w:br/>
      </w: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o którym mowa w pkt. 8.2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>. 1, jest wystarczająca do wykonania zamówienia.</w:t>
      </w:r>
    </w:p>
    <w:p w14:paraId="00AAD0B2" w14:textId="06A6C5B4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Wykluczenie Wykonawcy następuje zgodnie z art. </w:t>
      </w:r>
      <w:r w:rsidR="000976D8">
        <w:rPr>
          <w:rFonts w:asciiTheme="minorHAnsi" w:hAnsiTheme="minorHAnsi" w:cstheme="minorHAnsi"/>
          <w:sz w:val="24"/>
          <w:szCs w:val="24"/>
        </w:rPr>
        <w:t>111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A6A572D" w14:textId="7A0DAC2E" w:rsidR="000976D8" w:rsidRPr="00982365" w:rsidRDefault="00565FC7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565FC7">
        <w:rPr>
          <w:rFonts w:asciiTheme="minorHAnsi" w:hAnsiTheme="minorHAnsi" w:cstheme="minorHAnsi"/>
          <w:sz w:val="24"/>
          <w:szCs w:val="24"/>
        </w:rPr>
        <w:t xml:space="preserve">Wykonawca nie podlega wykluczeniu w okolicznościach określonych w art. 108 ust. 1 pkt 1, 2, 5 lub art. 109 ust. 1 pkt 5 i 7-10, jeżeli udowodni Zamawiającemu, że spełnił łącznie </w:t>
      </w:r>
      <w:r w:rsidR="000976D8" w:rsidRPr="00982365">
        <w:rPr>
          <w:rFonts w:asciiTheme="minorHAnsi" w:hAnsiTheme="minorHAnsi" w:cstheme="minorHAnsi"/>
          <w:sz w:val="24"/>
          <w:szCs w:val="24"/>
        </w:rPr>
        <w:t>następujące przesłanki:</w:t>
      </w:r>
    </w:p>
    <w:p w14:paraId="6E6CCE60" w14:textId="3A2DB492" w:rsidR="002C67A3" w:rsidRPr="00982365" w:rsidRDefault="00D117E1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Naprawił, lub zobowiąza</w:t>
      </w:r>
      <w:r w:rsidR="002C67A3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się do naprawienia </w:t>
      </w:r>
      <w:r w:rsidR="002C67A3" w:rsidRPr="00982365">
        <w:rPr>
          <w:rFonts w:asciiTheme="minorHAnsi" w:hAnsiTheme="minorHAnsi" w:cstheme="minorHAnsi"/>
          <w:sz w:val="24"/>
          <w:szCs w:val="24"/>
        </w:rPr>
        <w:t>szkody wyrządzonej przestępstwem, wykroczeniem lub swoim nieprawidłowym postępowaniem, w tym poprzez zadośćuczynienie pieniężne;</w:t>
      </w:r>
    </w:p>
    <w:p w14:paraId="732D8078" w14:textId="45FB88AA" w:rsidR="002C67A3" w:rsidRPr="00982365" w:rsidRDefault="002063A9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Wyczerpująco wyjaśnił</w:t>
      </w:r>
      <w:r w:rsidR="002C67A3" w:rsidRPr="00982365">
        <w:rPr>
          <w:rFonts w:asciiTheme="minorHAnsi" w:hAnsiTheme="minorHAnsi" w:cstheme="minorHAnsi"/>
          <w:sz w:val="24"/>
          <w:szCs w:val="24"/>
        </w:rPr>
        <w:t xml:space="preserve"> fakty i okoliczności związane z przestępstwem, wykroczeniem </w:t>
      </w:r>
      <w:r w:rsidR="002C67A3" w:rsidRPr="00982365">
        <w:rPr>
          <w:rFonts w:asciiTheme="minorHAnsi" w:hAnsiTheme="minorHAnsi" w:cstheme="minorHAnsi"/>
          <w:sz w:val="24"/>
          <w:szCs w:val="24"/>
        </w:rPr>
        <w:lastRenderedPageBreak/>
        <w:t>lub swoim nieprawidłowym postępowaniem oraz spowodowanymi przez nie szkodami, aktywnie współpracując odpowiednio z właściwymi organami, w tym organami ścigania, lub Zamawiającym;</w:t>
      </w:r>
    </w:p>
    <w:p w14:paraId="2D061D95" w14:textId="77777777" w:rsidR="00B4429E" w:rsidRPr="00982365" w:rsidRDefault="002C67A3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Podjął konkretne środki techniczne, organizacyjne i kadrowe</w:t>
      </w:r>
      <w:r w:rsidR="00B4429E" w:rsidRPr="00982365">
        <w:rPr>
          <w:rFonts w:asciiTheme="minorHAnsi" w:hAnsiTheme="minorHAnsi" w:cstheme="minorHAnsi"/>
          <w:sz w:val="24"/>
          <w:szCs w:val="24"/>
        </w:rPr>
        <w:t>, odpowiednie dla zapobiegania dalszym przestępstwom, wykroczeniom lub nieprawidłowemu postępowaniu, w szczególności:</w:t>
      </w:r>
    </w:p>
    <w:p w14:paraId="078CDB0A" w14:textId="3BA7581F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Zerwa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wszelkie powiązania z osobami lub podmiotami odpowiedzialnymi za nieprawidłowe postępowanie wykonawcy,</w:t>
      </w:r>
    </w:p>
    <w:p w14:paraId="601578BF" w14:textId="208C5173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Zreorganizowa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personel,</w:t>
      </w:r>
    </w:p>
    <w:p w14:paraId="72820B44" w14:textId="7EDD9B80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Wdroży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system sprawozdawczości i kontroli,</w:t>
      </w:r>
    </w:p>
    <w:p w14:paraId="45B5B89E" w14:textId="77777777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Utworzył struktury audytu wewnętrznego do monitorowania przestrzegania przepisów, wewnętrznych regulacji lub standardów,</w:t>
      </w:r>
    </w:p>
    <w:p w14:paraId="3414EC52" w14:textId="0049412D" w:rsidR="007B3EDD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Wprowadzi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wewnętrzne regulacje dotyczące odpowiedzialności i odszkodowań za nieprzestrzeganie przepisów, wewnętrznych regulacji lub standardów</w:t>
      </w:r>
      <w:r w:rsidR="001F30AF" w:rsidRPr="00982365">
        <w:rPr>
          <w:rFonts w:asciiTheme="minorHAnsi" w:hAnsiTheme="minorHAnsi" w:cstheme="minorHAnsi"/>
          <w:sz w:val="24"/>
          <w:szCs w:val="24"/>
        </w:rPr>
        <w:t>.</w:t>
      </w:r>
    </w:p>
    <w:p w14:paraId="7E93ABD8" w14:textId="074ED12C" w:rsidR="00982365" w:rsidRDefault="00982365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oceni, czy podjęte przez Wykonawcę czynności, o których mowa w pkt. 8.5. są wystarczające do wykazania jego rzetelności, uwzględniając wagę i szczególne okoliczności czynu Wykonawcy. Jeśli podjęte przez Wykonawcę czynności, o których mowa w pkt. 8.5 nie są wystarczające do wykazania jego rzetelności, Zamawiaj</w:t>
      </w:r>
      <w:r w:rsidR="009B2CA3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cy wykluczy Wykonawcę.</w:t>
      </w:r>
    </w:p>
    <w:p w14:paraId="1664A038" w14:textId="36E005BB" w:rsidR="007B3EDD" w:rsidRPr="0068095B" w:rsidRDefault="000976D8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może zostać wykluczony przez Zamawiającego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na każdym etapie </w:t>
      </w:r>
      <w:r w:rsidR="001F30AF" w:rsidRPr="0068095B">
        <w:rPr>
          <w:rFonts w:asciiTheme="minorHAnsi" w:hAnsiTheme="minorHAnsi" w:cstheme="minorHAnsi"/>
          <w:sz w:val="24"/>
          <w:szCs w:val="24"/>
        </w:rPr>
        <w:t>postępowania o udzielenie zamówienia.</w:t>
      </w:r>
    </w:p>
    <w:p w14:paraId="2D634E1D" w14:textId="45C6BAE6" w:rsidR="007B3EDD" w:rsidRPr="0068095B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OŚWIADCZENIA I DOKUMENTY, JAKIE ZOBOWIĄZANI SĄ </w:t>
      </w:r>
      <w:r w:rsidR="009B2CA3"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ZŁOŻYĆ </w:t>
      </w:r>
      <w:r w:rsidRPr="0068095B">
        <w:rPr>
          <w:rFonts w:asciiTheme="minorHAnsi" w:hAnsiTheme="minorHAnsi" w:cstheme="minorHAnsi"/>
          <w:b/>
          <w:bCs/>
          <w:sz w:val="24"/>
          <w:szCs w:val="24"/>
        </w:rPr>
        <w:t>WYKONAWCY W CELU WYKAZANIA BRAKU PODSTAW WYKLUCZENIA ORAZ POTWIERDZENIA SPEŁNIANIA WARUNKÓW UDZIAŁU W POSTĘPOWANIU</w:t>
      </w:r>
    </w:p>
    <w:p w14:paraId="4313906B" w14:textId="77777777" w:rsidR="00401A11" w:rsidRDefault="00BC547B" w:rsidP="00BC547B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oferty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Wykonawca zobowiązany jest </w:t>
      </w:r>
      <w:r>
        <w:rPr>
          <w:rFonts w:asciiTheme="minorHAnsi" w:hAnsiTheme="minorHAnsi" w:cstheme="minorHAnsi"/>
          <w:sz w:val="24"/>
          <w:szCs w:val="24"/>
        </w:rPr>
        <w:t>dołączyć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2223B">
        <w:rPr>
          <w:rFonts w:asciiTheme="minorHAnsi" w:hAnsiTheme="minorHAnsi" w:cstheme="minorHAnsi"/>
          <w:sz w:val="24"/>
          <w:szCs w:val="24"/>
        </w:rPr>
        <w:t xml:space="preserve">aktualne na dzień złożenia oferty, </w:t>
      </w:r>
      <w:r>
        <w:rPr>
          <w:rFonts w:asciiTheme="minorHAnsi" w:hAnsiTheme="minorHAnsi" w:cstheme="minorHAnsi"/>
          <w:sz w:val="24"/>
          <w:szCs w:val="24"/>
        </w:rPr>
        <w:t>oświadczenia o</w:t>
      </w:r>
      <w:r w:rsidR="00401A11">
        <w:rPr>
          <w:rFonts w:asciiTheme="minorHAnsi" w:hAnsiTheme="minorHAnsi" w:cstheme="minorHAnsi"/>
          <w:sz w:val="24"/>
          <w:szCs w:val="24"/>
        </w:rPr>
        <w:t>:</w:t>
      </w:r>
    </w:p>
    <w:p w14:paraId="7D3DBEAC" w14:textId="6ED8454B" w:rsidR="00401A11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niepodleganiu wykluczeniu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B058BFE" w14:textId="77777777" w:rsidR="00401A11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spełnianiu warunków udziału w postępowaniu, </w:t>
      </w:r>
    </w:p>
    <w:p w14:paraId="2BFE9710" w14:textId="6DDE24F6" w:rsidR="007B3EDD" w:rsidRPr="00BC547B" w:rsidRDefault="00156720" w:rsidP="00401A11">
      <w:pPr>
        <w:pStyle w:val="Teksttreci0"/>
        <w:shd w:val="clear" w:color="auto" w:fill="auto"/>
        <w:tabs>
          <w:tab w:val="left" w:pos="705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zakresie wskazanym w S</w:t>
      </w:r>
      <w:r w:rsidR="00BC547B">
        <w:rPr>
          <w:rFonts w:asciiTheme="minorHAnsi" w:hAnsiTheme="minorHAnsi" w:cstheme="minorHAnsi"/>
          <w:sz w:val="24"/>
          <w:szCs w:val="24"/>
        </w:rPr>
        <w:t>WZ oraz ogłoszeniu o zamówieniu.</w:t>
      </w:r>
    </w:p>
    <w:p w14:paraId="60F6175A" w14:textId="40CAB498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  <w:tab w:val="right" w:pos="3990"/>
          <w:tab w:val="right" w:pos="4336"/>
          <w:tab w:val="right" w:pos="900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Oświadczenia, o których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mowa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w</w:t>
      </w:r>
      <w:r w:rsidRPr="0096224F">
        <w:rPr>
          <w:rFonts w:asciiTheme="minorHAnsi" w:hAnsiTheme="minorHAnsi" w:cstheme="minorHAnsi"/>
          <w:sz w:val="24"/>
          <w:szCs w:val="24"/>
        </w:rPr>
        <w:tab/>
        <w:t>pkt 9.1. IDW Wykonawca zobowiązany jest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złożyć wraz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="00E04D2A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Ofertą zgodnie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z</w:t>
      </w:r>
      <w:r w:rsidRPr="0096224F">
        <w:rPr>
          <w:rFonts w:asciiTheme="minorHAnsi" w:hAnsiTheme="minorHAnsi" w:cstheme="minorHAnsi"/>
          <w:sz w:val="24"/>
          <w:szCs w:val="24"/>
        </w:rPr>
        <w:tab/>
        <w:t>wzorem Formularza 3.1 i Formularza 3.2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zamieszczonych w Rozdziale 3 Tomu I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C2DED4D" w14:textId="33DF2A95" w:rsidR="007B3EDD" w:rsidRPr="001D1F6D" w:rsidRDefault="00C27A52" w:rsidP="00201CD8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Theme="minorHAnsi" w:hAnsiTheme="minorHAnsi" w:cstheme="minorHAnsi"/>
          <w:b/>
          <w:sz w:val="24"/>
          <w:szCs w:val="24"/>
        </w:rPr>
      </w:pPr>
      <w:r w:rsidRPr="001D1F6D">
        <w:rPr>
          <w:rFonts w:asciiTheme="minorHAnsi" w:hAnsiTheme="minorHAnsi" w:cstheme="minorHAnsi"/>
          <w:b/>
          <w:sz w:val="24"/>
          <w:szCs w:val="24"/>
        </w:rPr>
        <w:t xml:space="preserve">W celu potwierdzenia spełniania przez Wykonawcę warunków udziału w postępowaniu </w:t>
      </w:r>
      <w:r w:rsidRPr="001D1F6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dotyczących zdolności technicznej lub zawodowej, </w:t>
      </w:r>
      <w:r w:rsidR="00201CD8" w:rsidRPr="001D1F6D">
        <w:rPr>
          <w:rFonts w:asciiTheme="minorHAnsi" w:hAnsiTheme="minorHAnsi" w:cstheme="minorHAnsi"/>
          <w:b/>
          <w:sz w:val="24"/>
          <w:szCs w:val="24"/>
        </w:rPr>
        <w:t xml:space="preserve">o których mowa w pkt. 7.2.3) IDW, </w:t>
      </w:r>
      <w:r w:rsidR="001D1F6D" w:rsidRPr="001D1F6D">
        <w:rPr>
          <w:rFonts w:asciiTheme="minorHAnsi" w:hAnsiTheme="minorHAnsi" w:cstheme="minorHAnsi"/>
          <w:b/>
          <w:sz w:val="24"/>
          <w:szCs w:val="24"/>
        </w:rPr>
        <w:t>Oświadczenie wstępne, o którym mowa w pkt 9.1.b) IDW, jest jednocześnie oświadczeniem ostatecznym. Zamawiający nie żąda od Wykonawcy złożenia podmiotowych środków dowodowych w tym zakresie.</w:t>
      </w:r>
    </w:p>
    <w:p w14:paraId="647F2021" w14:textId="1CFB907F" w:rsidR="00C221C6" w:rsidRPr="00C221C6" w:rsidRDefault="00C221C6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8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221C6">
        <w:rPr>
          <w:rFonts w:asciiTheme="minorHAnsi" w:hAnsiTheme="minorHAnsi" w:cstheme="minorHAnsi"/>
          <w:spacing w:val="-8"/>
          <w:sz w:val="24"/>
          <w:szCs w:val="24"/>
        </w:rPr>
        <w:t>W celu potwierdzenia braku podstaw do wykluczenia Wykonawcy z udziału w postępowaniu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: </w:t>
      </w:r>
    </w:p>
    <w:p w14:paraId="2495AC31" w14:textId="2BF47B3B" w:rsidR="00C221C6" w:rsidRDefault="00C221C6" w:rsidP="00C221C6">
      <w:pPr>
        <w:pStyle w:val="Teksttreci0"/>
        <w:shd w:val="clear" w:color="auto" w:fill="auto"/>
        <w:tabs>
          <w:tab w:val="left" w:pos="708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Oświadczenie wstępne, o którym mowa w pkt 9.1.a) </w:t>
      </w:r>
      <w:r>
        <w:rPr>
          <w:rFonts w:asciiTheme="minorHAnsi" w:hAnsiTheme="minorHAnsi" w:cstheme="minorHAnsi"/>
          <w:sz w:val="24"/>
          <w:szCs w:val="24"/>
        </w:rPr>
        <w:t>IDW</w:t>
      </w:r>
      <w:r w:rsidRPr="0096224F">
        <w:rPr>
          <w:rFonts w:asciiTheme="minorHAnsi" w:hAnsiTheme="minorHAnsi" w:cstheme="minorHAnsi"/>
          <w:sz w:val="24"/>
          <w:szCs w:val="24"/>
        </w:rPr>
        <w:t>, jest jednocześnie oświadczeniem ostatecznym.</w:t>
      </w:r>
      <w:r>
        <w:rPr>
          <w:rFonts w:asciiTheme="minorHAnsi" w:hAnsiTheme="minorHAnsi" w:cstheme="minorHAnsi"/>
          <w:sz w:val="24"/>
          <w:szCs w:val="24"/>
        </w:rPr>
        <w:t xml:space="preserve"> Zamawiający nie żąda od Wykonawcy złożenia podmiotowych środków dowodowych w tym zakresie.</w:t>
      </w:r>
    </w:p>
    <w:p w14:paraId="7BD5A05F" w14:textId="05028068" w:rsidR="007B3EDD" w:rsidRPr="0096224F" w:rsidRDefault="001D1F6D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8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</w:t>
      </w:r>
      <w:r w:rsidR="001F30AF" w:rsidRPr="0096224F">
        <w:rPr>
          <w:rFonts w:asciiTheme="minorHAnsi" w:hAnsiTheme="minorHAnsi" w:cstheme="minorHAnsi"/>
          <w:sz w:val="24"/>
          <w:szCs w:val="24"/>
        </w:rPr>
        <w:t>oświadczenia lub inne złożone przez Wykonawcę dokumenty, o których mowa w pkt 9.</w:t>
      </w:r>
      <w:r w:rsidR="00991AAE">
        <w:rPr>
          <w:rFonts w:asciiTheme="minorHAnsi" w:hAnsiTheme="minorHAnsi" w:cstheme="minorHAnsi"/>
          <w:sz w:val="24"/>
          <w:szCs w:val="24"/>
        </w:rPr>
        <w:t>3.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IDW budzą wątpliwości zamawiającego, może on zwrócić się bezpośrednio do właściwego podmiotu, na rzecz którego roboty budowlane, były wykonane, o dodatkowe informacje lub dokumenty w tym zakresie.</w:t>
      </w:r>
    </w:p>
    <w:p w14:paraId="4D764F3A" w14:textId="02D70D5F" w:rsidR="007B3EDD" w:rsidRPr="0096224F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INFORMACJA DLA WYKONAWCÓW POLEGAJĄCYCH NA ZASOBACH INNYCH PODMIOTÓW, NA ZASADACH OKREŚLONYCH W ART. 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>118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 USTAWY PZP ORAZ ZAMIERZAJĄCYCH POWIERZYĆ WYKONANIE CZĘŚCI ZAMÓWIENIA PODWYKONAWCOM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 xml:space="preserve"> NIEBĘDĄCYM PODMIOTAMI UDOSTĘPNIAJĄCYMI ZASOBY</w:t>
      </w:r>
    </w:p>
    <w:p w14:paraId="4ECA4181" w14:textId="3C5B92B4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w celu potwierdzenia spełniania warunków udziału w postępowaniu,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stosownych sytuacjach oraz w odniesieniu do zamówienia, lub jego części, polegać na zdolnościach technicznych lub zawodowych podmiotów</w:t>
      </w:r>
      <w:r w:rsidR="0068095B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, niezależnie od charakteru prawnego łączących go z nim stosunków prawnych.</w:t>
      </w:r>
    </w:p>
    <w:p w14:paraId="7C433A52" w14:textId="48F1D9A3" w:rsidR="000400B2" w:rsidRPr="005E2BFE" w:rsidRDefault="00A1361D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odniesieniu do warunków dotyczących wyksztalcenia, kwalifikacji zawodowych lub doświadczenia Wykonawcy mogą polegać na zdolnościach podmiotów udostępniających zasoby, jeśli podmioty te wykonają roboty budowlane lub usługi, do których te zdolności </w:t>
      </w:r>
      <w:r w:rsidRPr="005E2BFE">
        <w:rPr>
          <w:rFonts w:asciiTheme="minorHAnsi" w:hAnsiTheme="minorHAnsi" w:cstheme="minorHAnsi"/>
          <w:sz w:val="24"/>
          <w:szCs w:val="24"/>
        </w:rPr>
        <w:t>są wymagane.</w:t>
      </w:r>
    </w:p>
    <w:p w14:paraId="403FDF1C" w14:textId="023EBA3D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5E2BFE">
        <w:rPr>
          <w:rFonts w:asciiTheme="minorHAnsi" w:hAnsiTheme="minorHAnsi" w:cstheme="minorHAnsi"/>
          <w:sz w:val="24"/>
          <w:szCs w:val="24"/>
        </w:rPr>
        <w:t>Wykonawca, który polega na zdolnościach podmiotów</w:t>
      </w:r>
      <w:r w:rsidR="000400B2" w:rsidRPr="005E2BFE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5E2BFE">
        <w:rPr>
          <w:rFonts w:asciiTheme="minorHAnsi" w:hAnsiTheme="minorHAnsi" w:cstheme="minorHAnsi"/>
          <w:sz w:val="24"/>
          <w:szCs w:val="24"/>
        </w:rPr>
        <w:t xml:space="preserve">, </w:t>
      </w:r>
      <w:r w:rsidR="00A1361D" w:rsidRPr="005E2BFE">
        <w:rPr>
          <w:rFonts w:asciiTheme="minorHAnsi" w:hAnsiTheme="minorHAnsi" w:cstheme="minorHAnsi"/>
          <w:sz w:val="24"/>
          <w:szCs w:val="24"/>
        </w:rPr>
        <w:t>składa wraz z ofertą, zobowiązanie podmiotu udostępniającego zasoby do oddania mu do dyspozycji niezbędnych</w:t>
      </w:r>
      <w:r w:rsidR="00A1361D">
        <w:rPr>
          <w:rFonts w:asciiTheme="minorHAnsi" w:hAnsiTheme="minorHAnsi" w:cstheme="minorHAnsi"/>
          <w:sz w:val="24"/>
          <w:szCs w:val="24"/>
        </w:rPr>
        <w:t xml:space="preserve"> zasobów na potrzeby realizacji zamówienia</w:t>
      </w:r>
      <w:r w:rsidR="005E2BFE">
        <w:rPr>
          <w:rFonts w:asciiTheme="minorHAnsi" w:hAnsiTheme="minorHAnsi" w:cstheme="minorHAnsi"/>
          <w:sz w:val="24"/>
          <w:szCs w:val="24"/>
        </w:rPr>
        <w:t xml:space="preserve"> lub inny podmiotowy środek dowodowy potwierdzający, że Wykonawca realizując zamówienie, będzie dysponował niezbędnymi zasobami tych podmiotów.</w:t>
      </w:r>
    </w:p>
    <w:p w14:paraId="6D5F0891" w14:textId="77EC550C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i/>
          <w:iCs/>
          <w:sz w:val="24"/>
          <w:szCs w:val="24"/>
        </w:rPr>
        <w:t xml:space="preserve">Propozycję treści zobowiązania stanowi Formularz  zamieszczony w Rozdziale 3 Tomu I niniejszej </w:t>
      </w:r>
      <w:r w:rsidR="00FE435B">
        <w:rPr>
          <w:rFonts w:asciiTheme="minorHAnsi" w:hAnsiTheme="minorHAnsi" w:cstheme="minorHAnsi"/>
          <w:i/>
          <w:iCs/>
          <w:sz w:val="24"/>
          <w:szCs w:val="24"/>
        </w:rPr>
        <w:t>SWZ</w:t>
      </w:r>
      <w:r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FD2625E" w14:textId="544832CB" w:rsidR="005E2BFE" w:rsidRDefault="007829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Zobowiązanie podmiotu udostępniającego zasoby, o którym mowa w pkt. 10.3., potwierdza, że stosunek łączący wykonawcę z podmiotami udostępniającymi zasoby  </w:t>
      </w:r>
      <w:r>
        <w:rPr>
          <w:rFonts w:asciiTheme="minorHAnsi" w:hAnsiTheme="minorHAnsi" w:cstheme="minorHAnsi"/>
          <w:sz w:val="24"/>
          <w:szCs w:val="24"/>
        </w:rPr>
        <w:lastRenderedPageBreak/>
        <w:t>gwarantuje rzeczywisty dostęp do tych zasobów oraz określa w szczególności:</w:t>
      </w:r>
    </w:p>
    <w:p w14:paraId="70D16E62" w14:textId="3A38A01C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dostępnych Wykonawcy zasobów podmiotu udostępniającego zasoby,</w:t>
      </w:r>
    </w:p>
    <w:p w14:paraId="2963226C" w14:textId="536ED4BD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Sposób i okres </w:t>
      </w:r>
      <w:r w:rsidR="00A15CD6">
        <w:rPr>
          <w:rFonts w:asciiTheme="minorHAnsi" w:hAnsiTheme="minorHAnsi" w:cstheme="minorHAnsi"/>
          <w:sz w:val="24"/>
          <w:szCs w:val="24"/>
        </w:rPr>
        <w:t>udostępnienia Wykonawcy i wykorzystania przez niego zasobów podmiotu udostępniającego te zasoby przy wykonywaniu zamówienia</w:t>
      </w:r>
    </w:p>
    <w:p w14:paraId="76BB208F" w14:textId="0FF9426B" w:rsidR="00A15CD6" w:rsidRDefault="00A15CD6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dotyczą.</w:t>
      </w:r>
    </w:p>
    <w:p w14:paraId="71D882E2" w14:textId="7D0C1997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oceni, czy udostępniane Wykonawcy przez inne podmioty zdolności techniczne lub zawodowe, pozwalają na wykazanie przez Wykonawcę spełniania warunków udziału w postępowaniu oraz zbada, czy nie zachodzą wobec tego podmiotu podstawy wykluczenia, </w:t>
      </w:r>
      <w:r w:rsidR="00A15CD6">
        <w:rPr>
          <w:rFonts w:asciiTheme="minorHAnsi" w:hAnsiTheme="minorHAnsi" w:cstheme="minorHAnsi"/>
          <w:sz w:val="24"/>
          <w:szCs w:val="24"/>
        </w:rPr>
        <w:t xml:space="preserve">które zostały przewidziane względem </w:t>
      </w:r>
      <w:r w:rsidR="00E34521">
        <w:rPr>
          <w:rFonts w:asciiTheme="minorHAnsi" w:hAnsiTheme="minorHAnsi" w:cstheme="minorHAnsi"/>
          <w:sz w:val="24"/>
          <w:szCs w:val="24"/>
        </w:rPr>
        <w:t>Wykonawcy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9D44B49" w14:textId="4DB004FB" w:rsidR="007B3EDD" w:rsidRPr="002E3F86" w:rsidRDefault="001F30AF" w:rsidP="00C221C6">
      <w:pPr>
        <w:pStyle w:val="Teksttreci0"/>
        <w:numPr>
          <w:ilvl w:val="0"/>
          <w:numId w:val="8"/>
        </w:numPr>
        <w:shd w:val="clear" w:color="auto" w:fill="auto"/>
        <w:tabs>
          <w:tab w:val="left" w:pos="695"/>
        </w:tabs>
        <w:spacing w:after="0" w:line="360" w:lineRule="auto"/>
        <w:ind w:left="1120" w:hanging="400"/>
        <w:rPr>
          <w:rFonts w:asciiTheme="minorHAnsi" w:hAnsiTheme="minorHAnsi" w:cstheme="minorHAnsi"/>
          <w:sz w:val="24"/>
          <w:szCs w:val="24"/>
        </w:rPr>
      </w:pPr>
      <w:r w:rsidRPr="002E3F86">
        <w:rPr>
          <w:rFonts w:asciiTheme="minorHAnsi" w:hAnsiTheme="minorHAnsi" w:cstheme="minorHAnsi"/>
          <w:sz w:val="24"/>
          <w:szCs w:val="24"/>
        </w:rPr>
        <w:t>Jeżeli zdolności techniczne lub zawodowe podmiotu</w:t>
      </w:r>
      <w:r w:rsidR="00E34521" w:rsidRPr="002E3F86">
        <w:rPr>
          <w:rFonts w:asciiTheme="minorHAnsi" w:hAnsiTheme="minorHAnsi" w:cstheme="minorHAnsi"/>
          <w:sz w:val="24"/>
          <w:szCs w:val="24"/>
        </w:rPr>
        <w:t xml:space="preserve"> udostępniającego zasoby </w:t>
      </w:r>
      <w:r w:rsidRPr="002E3F86">
        <w:rPr>
          <w:rFonts w:asciiTheme="minorHAnsi" w:hAnsiTheme="minorHAnsi" w:cstheme="minorHAnsi"/>
          <w:sz w:val="24"/>
          <w:szCs w:val="24"/>
        </w:rPr>
        <w:t xml:space="preserve">nie potwierdzają spełnienia przez Wykonawcę warunków udziału </w:t>
      </w:r>
      <w:r w:rsidR="00E34521" w:rsidRPr="002E3F86">
        <w:rPr>
          <w:rFonts w:asciiTheme="minorHAnsi" w:hAnsiTheme="minorHAnsi" w:cstheme="minorHAnsi"/>
          <w:sz w:val="24"/>
          <w:szCs w:val="24"/>
        </w:rPr>
        <w:t>w postepowaniu, lub zachodzą wobec tego podmiotu podstawy wykluczenia</w:t>
      </w:r>
      <w:r w:rsidR="002E3F86" w:rsidRPr="002E3F86">
        <w:rPr>
          <w:rFonts w:asciiTheme="minorHAnsi" w:hAnsiTheme="minorHAnsi" w:cstheme="minorHAnsi"/>
          <w:sz w:val="24"/>
          <w:szCs w:val="24"/>
        </w:rPr>
        <w:t xml:space="preserve">, Zamawiający zażąda, aby Wykonawca </w:t>
      </w:r>
      <w:r w:rsidRPr="002E3F86">
        <w:rPr>
          <w:rFonts w:asciiTheme="minorHAnsi" w:hAnsiTheme="minorHAnsi" w:cstheme="minorHAnsi"/>
          <w:sz w:val="24"/>
          <w:szCs w:val="24"/>
        </w:rPr>
        <w:t>w terminie określonym przez Zamawiającego</w:t>
      </w:r>
      <w:r w:rsidR="002E3F86">
        <w:rPr>
          <w:rFonts w:asciiTheme="minorHAnsi" w:hAnsiTheme="minorHAnsi" w:cstheme="minorHAnsi"/>
          <w:sz w:val="24"/>
          <w:szCs w:val="24"/>
        </w:rPr>
        <w:t xml:space="preserve"> </w:t>
      </w:r>
      <w:r w:rsidRPr="002E3F86">
        <w:rPr>
          <w:rFonts w:asciiTheme="minorHAnsi" w:hAnsiTheme="minorHAnsi" w:cstheme="minorHAnsi"/>
          <w:sz w:val="24"/>
          <w:szCs w:val="24"/>
        </w:rPr>
        <w:t xml:space="preserve">zastąpił ten podmiot innym podmiotem lub podmiotami </w:t>
      </w:r>
      <w:r w:rsidR="002E3F86">
        <w:rPr>
          <w:rFonts w:asciiTheme="minorHAnsi" w:hAnsiTheme="minorHAnsi" w:cstheme="minorHAnsi"/>
          <w:sz w:val="24"/>
          <w:szCs w:val="24"/>
        </w:rPr>
        <w:t>al</w:t>
      </w:r>
      <w:r w:rsidR="00152274">
        <w:rPr>
          <w:rFonts w:asciiTheme="minorHAnsi" w:hAnsiTheme="minorHAnsi" w:cstheme="minorHAnsi"/>
          <w:sz w:val="24"/>
          <w:szCs w:val="24"/>
        </w:rPr>
        <w:t>bo wykazał, że samodzielnie speł</w:t>
      </w:r>
      <w:r w:rsidR="002E3F86">
        <w:rPr>
          <w:rFonts w:asciiTheme="minorHAnsi" w:hAnsiTheme="minorHAnsi" w:cstheme="minorHAnsi"/>
          <w:sz w:val="24"/>
          <w:szCs w:val="24"/>
        </w:rPr>
        <w:t xml:space="preserve">nia warunki udziału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="002E3F86">
        <w:rPr>
          <w:rFonts w:asciiTheme="minorHAnsi" w:hAnsiTheme="minorHAnsi" w:cstheme="minorHAnsi"/>
          <w:sz w:val="24"/>
          <w:szCs w:val="24"/>
        </w:rPr>
        <w:t>w postępowaniu.</w:t>
      </w:r>
    </w:p>
    <w:p w14:paraId="431D184E" w14:textId="74BBE1E1" w:rsidR="007B3EDD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97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</w:t>
      </w:r>
      <w:r w:rsidR="00497016">
        <w:rPr>
          <w:rFonts w:asciiTheme="minorHAnsi" w:hAnsiTheme="minorHAnsi" w:cstheme="minorHAnsi"/>
          <w:sz w:val="24"/>
          <w:szCs w:val="24"/>
        </w:rPr>
        <w:t xml:space="preserve"> nie może</w:t>
      </w:r>
      <w:r w:rsidR="002E3F86">
        <w:rPr>
          <w:rFonts w:asciiTheme="minorHAnsi" w:hAnsiTheme="minorHAnsi" w:cstheme="minorHAnsi"/>
          <w:sz w:val="24"/>
          <w:szCs w:val="24"/>
        </w:rPr>
        <w:t xml:space="preserve">, po upływie terminu składania ofert, powoływać się na zdolności podmiotów udostępniających zasoby, jeżeli na etapie </w:t>
      </w:r>
      <w:r w:rsidR="00BF2AA0">
        <w:rPr>
          <w:rFonts w:asciiTheme="minorHAnsi" w:hAnsiTheme="minorHAnsi" w:cstheme="minorHAnsi"/>
          <w:sz w:val="24"/>
          <w:szCs w:val="24"/>
        </w:rPr>
        <w:t>składania ofert nie polega</w:t>
      </w:r>
      <w:r w:rsidR="00152274">
        <w:rPr>
          <w:rFonts w:asciiTheme="minorHAnsi" w:hAnsiTheme="minorHAnsi" w:cstheme="minorHAnsi"/>
          <w:sz w:val="24"/>
          <w:szCs w:val="24"/>
        </w:rPr>
        <w:t>ł</w:t>
      </w:r>
      <w:r w:rsidR="00BF2AA0">
        <w:rPr>
          <w:rFonts w:asciiTheme="minorHAnsi" w:hAnsiTheme="minorHAnsi" w:cstheme="minorHAnsi"/>
          <w:sz w:val="24"/>
          <w:szCs w:val="24"/>
        </w:rPr>
        <w:t xml:space="preserve"> on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="00BF2AA0">
        <w:rPr>
          <w:rFonts w:asciiTheme="minorHAnsi" w:hAnsiTheme="minorHAnsi" w:cstheme="minorHAnsi"/>
          <w:sz w:val="24"/>
          <w:szCs w:val="24"/>
        </w:rPr>
        <w:t>w danym zakresie  na zdolnościach lub podmiotów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B20AF3" w14:textId="0D60900D" w:rsidR="00152274" w:rsidRPr="0096224F" w:rsidRDefault="0015227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97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Wykonawca, w przypadku polegania na zdolnościach lub sytuacji podmiotów udostępniających zasoby, przedstawia, wraz z oświadczeniami, o których mowa w pkt. 9.1. (art. 125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), także </w:t>
      </w:r>
      <w:r w:rsidR="003700E0">
        <w:rPr>
          <w:rFonts w:asciiTheme="minorHAnsi" w:hAnsiTheme="minorHAnsi" w:cstheme="minorHAnsi"/>
          <w:sz w:val="24"/>
          <w:szCs w:val="24"/>
        </w:rPr>
        <w:t>oświadczenia podmiotu udostępniającego zasoby, potwierdzające brak podstaw wykluczenia tego podmiotu oraz odpowiednio spełnianie warunków udziału w postępowaniu, w zakresie w jakim Wykonawca powołuje się na jego zasoby.</w:t>
      </w:r>
    </w:p>
    <w:p w14:paraId="4E3A3BCE" w14:textId="12F3C7A1" w:rsidR="007B3EDD" w:rsidRPr="00152274" w:rsidRDefault="001F30AF" w:rsidP="00080BB3">
      <w:pPr>
        <w:pStyle w:val="Teksttreci20"/>
        <w:shd w:val="clear" w:color="auto" w:fill="auto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b/>
          <w:bCs/>
          <w:sz w:val="24"/>
          <w:szCs w:val="24"/>
        </w:rPr>
        <w:t>11. INFORMACJA DLA WYKONAWCÓW WSPÓLNIE UBIEGAJĄCYCH SIĘ O UDZIELENIE ZAMÓW</w:t>
      </w:r>
      <w:r w:rsidR="00152274" w:rsidRPr="00152274">
        <w:rPr>
          <w:rFonts w:asciiTheme="minorHAnsi" w:hAnsiTheme="minorHAnsi" w:cstheme="minorHAnsi"/>
          <w:b/>
          <w:bCs/>
          <w:sz w:val="24"/>
          <w:szCs w:val="24"/>
        </w:rPr>
        <w:t>IENIA.</w:t>
      </w:r>
    </w:p>
    <w:p w14:paraId="2B153504" w14:textId="77777777" w:rsidR="007B3EDD" w:rsidRPr="00152274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 xml:space="preserve">o udzielenie zamówienia albo reprezentowania w postępowaniu i zawarcia umowy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>w sprawie zamówienia publicznego.</w:t>
      </w:r>
    </w:p>
    <w:p w14:paraId="679F927F" w14:textId="65D2C763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W przypadku Wykonawców wspólnie ubiegających się o udzielenie zamówienia, żaden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nich nie może podlegać</w:t>
      </w:r>
      <w:r w:rsidR="00152274">
        <w:rPr>
          <w:rFonts w:asciiTheme="minorHAnsi" w:hAnsiTheme="minorHAnsi" w:cstheme="minorHAnsi"/>
          <w:sz w:val="24"/>
          <w:szCs w:val="24"/>
        </w:rPr>
        <w:t xml:space="preserve"> wykluczeniu na podstawie art. 108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ust. 1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, oraz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przypadkach, o których mowa w pkt 8.2. IDW, natomiast spełnianie warunków udziału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postępowaniu Wykonawcy wykazują zgodnie z pkt 7.2. IDW.</w:t>
      </w:r>
    </w:p>
    <w:p w14:paraId="6FC40D3E" w14:textId="59BD462B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wspólnego ubiegania się o zamówienie przez Wykonawców, oświadczenia,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których mowa w pkt. 9.2. IDW składa każdy z Wykonawców</w:t>
      </w:r>
      <w:r w:rsidR="00152274">
        <w:rPr>
          <w:rFonts w:asciiTheme="minorHAnsi" w:hAnsiTheme="minorHAnsi" w:cstheme="minorHAnsi"/>
          <w:sz w:val="24"/>
          <w:szCs w:val="24"/>
        </w:rPr>
        <w:t xml:space="preserve"> (art. 125 ustawy </w:t>
      </w:r>
      <w:proofErr w:type="spellStart"/>
      <w:r w:rsidR="0015227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52274">
        <w:rPr>
          <w:rFonts w:asciiTheme="minorHAnsi" w:hAnsiTheme="minorHAnsi" w:cstheme="minorHAnsi"/>
          <w:sz w:val="24"/>
          <w:szCs w:val="24"/>
        </w:rPr>
        <w:t>)</w:t>
      </w:r>
      <w:r w:rsidRPr="0096224F">
        <w:rPr>
          <w:rFonts w:asciiTheme="minorHAnsi" w:hAnsiTheme="minorHAnsi" w:cstheme="minorHAnsi"/>
          <w:sz w:val="24"/>
          <w:szCs w:val="24"/>
        </w:rPr>
        <w:t xml:space="preserve">. </w:t>
      </w:r>
      <w:r w:rsidR="00152274">
        <w:rPr>
          <w:rFonts w:asciiTheme="minorHAnsi" w:hAnsiTheme="minorHAnsi" w:cstheme="minorHAnsi"/>
          <w:sz w:val="24"/>
          <w:szCs w:val="24"/>
        </w:rPr>
        <w:t>Oświadczenia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te potwierdzają</w:t>
      </w:r>
      <w:r w:rsidR="00152274">
        <w:rPr>
          <w:rFonts w:asciiTheme="minorHAnsi" w:hAnsiTheme="minorHAnsi" w:cstheme="minorHAnsi"/>
          <w:sz w:val="24"/>
          <w:szCs w:val="24"/>
        </w:rPr>
        <w:t xml:space="preserve"> </w:t>
      </w:r>
      <w:r w:rsidR="00152274" w:rsidRPr="0096224F">
        <w:rPr>
          <w:rFonts w:asciiTheme="minorHAnsi" w:hAnsiTheme="minorHAnsi" w:cstheme="minorHAnsi"/>
          <w:sz w:val="24"/>
          <w:szCs w:val="24"/>
        </w:rPr>
        <w:t>brak podstaw wykluczenia</w:t>
      </w:r>
      <w:r w:rsidR="00152274">
        <w:rPr>
          <w:rFonts w:asciiTheme="minorHAnsi" w:hAnsiTheme="minorHAnsi" w:cstheme="minorHAnsi"/>
          <w:sz w:val="24"/>
          <w:szCs w:val="24"/>
        </w:rPr>
        <w:t xml:space="preserve"> oraz</w:t>
      </w:r>
      <w:r w:rsidRPr="0096224F">
        <w:rPr>
          <w:rFonts w:asciiTheme="minorHAnsi" w:hAnsiTheme="minorHAnsi" w:cstheme="minorHAnsi"/>
          <w:sz w:val="24"/>
          <w:szCs w:val="24"/>
        </w:rPr>
        <w:t xml:space="preserve"> spełnianie waru</w:t>
      </w:r>
      <w:r w:rsidR="00152274">
        <w:rPr>
          <w:rFonts w:asciiTheme="minorHAnsi" w:hAnsiTheme="minorHAnsi" w:cstheme="minorHAnsi"/>
          <w:sz w:val="24"/>
          <w:szCs w:val="24"/>
        </w:rPr>
        <w:t>nków udziału w postępowaniu</w:t>
      </w:r>
      <w:r w:rsidRPr="0096224F">
        <w:rPr>
          <w:rFonts w:asciiTheme="minorHAnsi" w:hAnsiTheme="minorHAnsi" w:cstheme="minorHAnsi"/>
          <w:sz w:val="24"/>
          <w:szCs w:val="24"/>
        </w:rPr>
        <w:t xml:space="preserve"> w zakresie, w </w:t>
      </w:r>
      <w:r w:rsidR="00152274">
        <w:rPr>
          <w:rFonts w:asciiTheme="minorHAnsi" w:hAnsiTheme="minorHAnsi" w:cstheme="minorHAnsi"/>
          <w:sz w:val="24"/>
          <w:szCs w:val="24"/>
        </w:rPr>
        <w:t>jakim</w:t>
      </w:r>
      <w:r w:rsidRPr="0096224F">
        <w:rPr>
          <w:rFonts w:asciiTheme="minorHAnsi" w:hAnsiTheme="minorHAnsi" w:cstheme="minorHAnsi"/>
          <w:sz w:val="24"/>
          <w:szCs w:val="24"/>
        </w:rPr>
        <w:t xml:space="preserve"> każdy z Wykonawców wykazuje spełnianie warunków udziału w postępowan</w:t>
      </w:r>
      <w:r w:rsidR="00152274">
        <w:rPr>
          <w:rFonts w:asciiTheme="minorHAnsi" w:hAnsiTheme="minorHAnsi" w:cstheme="minorHAnsi"/>
          <w:sz w:val="24"/>
          <w:szCs w:val="24"/>
        </w:rPr>
        <w:t>iu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2E579691" w14:textId="77777777" w:rsidR="00E13B1D" w:rsidRPr="00E13B1D" w:rsidRDefault="00E13B1D" w:rsidP="00E13B1D">
      <w:pPr>
        <w:numPr>
          <w:ilvl w:val="0"/>
          <w:numId w:val="10"/>
        </w:numPr>
        <w:tabs>
          <w:tab w:val="left" w:pos="0"/>
        </w:tabs>
        <w:spacing w:line="360" w:lineRule="auto"/>
        <w:ind w:left="709" w:hanging="709"/>
        <w:rPr>
          <w:rFonts w:ascii="Calibri" w:eastAsia="Verdana" w:hAnsi="Calibri" w:cs="Calibri"/>
        </w:rPr>
      </w:pPr>
      <w:r w:rsidRPr="00E13B1D">
        <w:rPr>
          <w:rFonts w:ascii="Calibri" w:eastAsia="Verdana" w:hAnsi="Calibri" w:cs="Calibri"/>
        </w:rPr>
        <w:t xml:space="preserve">Oświadczenia podmiotów składających ofertę wspólnie składane są </w:t>
      </w:r>
      <w:r w:rsidRPr="00E13B1D">
        <w:rPr>
          <w:rFonts w:ascii="Calibri" w:eastAsia="Verdana" w:hAnsi="Calibri" w:cs="Calibri"/>
          <w:b/>
          <w:bCs/>
        </w:rPr>
        <w:t xml:space="preserve">w formie elektronicznej  lub w postaci elektronicznej opatrzonej </w:t>
      </w:r>
      <w:r w:rsidRPr="00E13B1D">
        <w:rPr>
          <w:rFonts w:ascii="Calibri" w:eastAsia="Verdana" w:hAnsi="Calibri" w:cs="Calibri"/>
          <w:b/>
        </w:rPr>
        <w:t>podpisem zaufanym lub podpisem osobistym</w:t>
      </w:r>
      <w:r w:rsidRPr="00E13B1D">
        <w:rPr>
          <w:rFonts w:ascii="Calibri" w:eastAsia="Verdana" w:hAnsi="Calibri" w:cs="Calibri"/>
        </w:rPr>
        <w:t xml:space="preserve"> przez każdego z nich w zakresie, w jakim potwierdzają okoliczności, o których mowa w art. 125 ust 1 ustawy </w:t>
      </w:r>
      <w:proofErr w:type="spellStart"/>
      <w:r w:rsidRPr="00E13B1D">
        <w:rPr>
          <w:rFonts w:ascii="Calibri" w:eastAsia="Verdana" w:hAnsi="Calibri" w:cs="Calibri"/>
        </w:rPr>
        <w:t>Pzp</w:t>
      </w:r>
      <w:proofErr w:type="spellEnd"/>
      <w:r w:rsidRPr="00E13B1D">
        <w:rPr>
          <w:rFonts w:ascii="Calibri" w:eastAsia="Verdana" w:hAnsi="Calibri" w:cs="Calibri"/>
        </w:rPr>
        <w:t>.</w:t>
      </w:r>
    </w:p>
    <w:p w14:paraId="6F860DC4" w14:textId="3CE52425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 przypadku wspólnego ubiegania się o zamówienie przez Wykonawców są oni zobowiązani złożyć dokumenty i oświa</w:t>
      </w:r>
      <w:r w:rsidR="00C221C6">
        <w:rPr>
          <w:rFonts w:asciiTheme="minorHAnsi" w:hAnsiTheme="minorHAnsi" w:cstheme="minorHAnsi"/>
          <w:sz w:val="24"/>
          <w:szCs w:val="24"/>
        </w:rPr>
        <w:t>dczenia o których mowa w pkt 9</w:t>
      </w:r>
      <w:r w:rsidRPr="0096224F">
        <w:rPr>
          <w:rFonts w:asciiTheme="minorHAnsi" w:hAnsiTheme="minorHAnsi" w:cstheme="minorHAnsi"/>
          <w:sz w:val="24"/>
          <w:szCs w:val="24"/>
        </w:rPr>
        <w:t>, przy czym :</w:t>
      </w:r>
    </w:p>
    <w:p w14:paraId="04CB0142" w14:textId="66D566A1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left="1060" w:hanging="3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odpowiednio Wykonawca / Wykonawcy, który/którzy wykazuje/ą spełnianie warunku, w zakresie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na zasadach opisanych w pkt 7.2 IDW.</w:t>
      </w:r>
    </w:p>
    <w:p w14:paraId="7AFBE790" w14:textId="20D2C050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firstLine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9.4.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każdy z nich.</w:t>
      </w:r>
    </w:p>
    <w:p w14:paraId="2CEF6E0F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bookmarkStart w:id="23" w:name="bookmark24"/>
      <w:bookmarkStart w:id="24" w:name="bookmark25"/>
      <w:r w:rsidRPr="0096224F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3"/>
      <w:bookmarkEnd w:id="24"/>
    </w:p>
    <w:p w14:paraId="5DB8F18B" w14:textId="196B462C" w:rsidR="00731B61" w:rsidRPr="00276C5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postępowaniu komunikacja między Zamawiającym a Wykonawcami </w:t>
      </w:r>
      <w:r w:rsidR="00B66C5E">
        <w:rPr>
          <w:rFonts w:asciiTheme="minorHAnsi" w:hAnsiTheme="minorHAnsi" w:cstheme="minorHAnsi"/>
          <w:sz w:val="24"/>
          <w:szCs w:val="24"/>
        </w:rPr>
        <w:t xml:space="preserve">, w tym składanie wszelkich oświadczeń, wniosków, zawiadomień oraz informacji 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odbywa się elektronicznie za pośrednictwem platformy zakupowej </w:t>
      </w:r>
      <w:proofErr w:type="spellStart"/>
      <w:r w:rsidR="00B66C5E" w:rsidRPr="00276C58">
        <w:rPr>
          <w:rFonts w:asciiTheme="minorHAnsi" w:hAnsiTheme="minorHAnsi" w:cstheme="minorHAnsi"/>
          <w:sz w:val="24"/>
          <w:szCs w:val="24"/>
        </w:rPr>
        <w:t>OpenNexus</w:t>
      </w:r>
      <w:proofErr w:type="spellEnd"/>
      <w:r w:rsidR="00B66C5E" w:rsidRPr="00276C58">
        <w:rPr>
          <w:rFonts w:asciiTheme="minorHAnsi" w:hAnsiTheme="minorHAnsi" w:cstheme="minorHAnsi"/>
          <w:sz w:val="24"/>
          <w:szCs w:val="24"/>
        </w:rPr>
        <w:t xml:space="preserve"> dostępnej pod adresem </w:t>
      </w:r>
      <w:hyperlink r:id="rId12" w:history="1">
        <w:r w:rsidR="00B66C5E" w:rsidRPr="00276C58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i formularza „WYŚLIJ WIADOMOŚĆ” dostępnego na stronie dotyczącej danego postępowania.</w:t>
      </w:r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Za datę wpływu oświadczeń, wniosk</w:t>
      </w:r>
      <w:r w:rsidR="000E5237" w:rsidRPr="00276C58">
        <w:rPr>
          <w:rFonts w:asciiTheme="minorHAnsi" w:hAnsiTheme="minorHAnsi" w:cstheme="minorHAnsi"/>
          <w:sz w:val="24"/>
          <w:szCs w:val="24"/>
        </w:rPr>
        <w:t>ó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w, zawiadomień oraz informacji przyjmuje się datę ich wczytania na platformie. </w:t>
      </w:r>
      <w:r w:rsidR="00E04D2A">
        <w:rPr>
          <w:rFonts w:asciiTheme="minorHAnsi" w:hAnsiTheme="minorHAnsi" w:cstheme="minorHAnsi"/>
          <w:sz w:val="24"/>
          <w:szCs w:val="24"/>
        </w:rPr>
        <w:br/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W korespondencji kierowanej do Zamawiającego </w:t>
      </w:r>
      <w:r w:rsidR="00731B61" w:rsidRPr="00276C58">
        <w:rPr>
          <w:rFonts w:asciiTheme="minorHAnsi" w:hAnsiTheme="minorHAnsi" w:cstheme="minorHAnsi"/>
          <w:sz w:val="24"/>
          <w:szCs w:val="24"/>
        </w:rPr>
        <w:t xml:space="preserve">Wykonawca powinien posługiwać się numerem sprawy określonym w </w:t>
      </w:r>
      <w:r w:rsidR="00FE435B" w:rsidRPr="00276C58">
        <w:rPr>
          <w:rFonts w:asciiTheme="minorHAnsi" w:hAnsiTheme="minorHAnsi" w:cstheme="minorHAnsi"/>
          <w:sz w:val="24"/>
          <w:szCs w:val="24"/>
        </w:rPr>
        <w:t>SWZ</w:t>
      </w:r>
      <w:r w:rsidR="00731B61" w:rsidRPr="00276C58">
        <w:rPr>
          <w:rFonts w:asciiTheme="minorHAnsi" w:hAnsiTheme="minorHAnsi" w:cstheme="minorHAnsi"/>
          <w:sz w:val="24"/>
          <w:szCs w:val="24"/>
        </w:rPr>
        <w:t>.</w:t>
      </w:r>
    </w:p>
    <w:p w14:paraId="785DFAE8" w14:textId="0370E8C4" w:rsidR="007B3EDD" w:rsidRDefault="00731B61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Jednocześnie Zamawiający dopuszcza przekazywanie zawiadomień, oświadczeń, wniosków oraz informacji za pośrednictwem poczty elektronicznej na adresy </w:t>
      </w:r>
      <w:hyperlink r:id="rId13" w:history="1">
        <w:r w:rsidR="007F4E20" w:rsidRPr="00A8064E">
          <w:rPr>
            <w:rStyle w:val="Hipercze"/>
            <w:rFonts w:asciiTheme="minorHAnsi" w:hAnsiTheme="minorHAnsi" w:cstheme="minorHAnsi"/>
            <w:sz w:val="24"/>
            <w:szCs w:val="24"/>
          </w:rPr>
          <w:t>monika.dominikowska@bialeblota.eu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oraz </w:t>
      </w:r>
      <w:hyperlink r:id="rId14" w:history="1">
        <w:r w:rsidRPr="007B1666">
          <w:rPr>
            <w:rStyle w:val="Hipercze"/>
            <w:rFonts w:asciiTheme="minorHAnsi" w:hAnsiTheme="minorHAnsi" w:cstheme="minorHAnsi"/>
            <w:sz w:val="24"/>
            <w:szCs w:val="24"/>
          </w:rPr>
          <w:t>inwestycje@bialeblota.eu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486F7EBB" w14:textId="77777777" w:rsidR="00B04088" w:rsidRPr="00731B61" w:rsidRDefault="001F30AF" w:rsidP="00990B8A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31B61">
        <w:rPr>
          <w:rFonts w:asciiTheme="minorHAnsi" w:hAnsiTheme="minorHAnsi" w:cstheme="minorHAnsi"/>
          <w:sz w:val="24"/>
          <w:szCs w:val="24"/>
        </w:rPr>
        <w:t xml:space="preserve">Zamawiający wyznacza </w:t>
      </w:r>
      <w:r w:rsidR="00B04088" w:rsidRPr="00731B61">
        <w:rPr>
          <w:rFonts w:asciiTheme="minorHAnsi" w:hAnsiTheme="minorHAnsi" w:cstheme="minorHAnsi"/>
          <w:sz w:val="24"/>
          <w:szCs w:val="24"/>
        </w:rPr>
        <w:t>do kontaktowania się z Wykonawcami:</w:t>
      </w:r>
    </w:p>
    <w:p w14:paraId="785DADDD" w14:textId="5D26AC9C" w:rsidR="007B3EDD" w:rsidRPr="00A167FD" w:rsidRDefault="001F30AF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lastRenderedPageBreak/>
        <w:t xml:space="preserve">Panią </w:t>
      </w:r>
      <w:r w:rsidR="007F4E20">
        <w:rPr>
          <w:rFonts w:asciiTheme="minorHAnsi" w:hAnsiTheme="minorHAnsi" w:cstheme="minorHAnsi"/>
          <w:sz w:val="24"/>
          <w:szCs w:val="24"/>
        </w:rPr>
        <w:t xml:space="preserve">Monikę </w:t>
      </w:r>
      <w:proofErr w:type="spellStart"/>
      <w:r w:rsidR="007F4E20">
        <w:rPr>
          <w:rFonts w:asciiTheme="minorHAnsi" w:hAnsiTheme="minorHAnsi" w:cstheme="minorHAnsi"/>
          <w:sz w:val="24"/>
          <w:szCs w:val="24"/>
        </w:rPr>
        <w:t>Dominikowską</w:t>
      </w:r>
      <w:proofErr w:type="spellEnd"/>
    </w:p>
    <w:p w14:paraId="3CE3E0A3" w14:textId="4803BBC5" w:rsidR="007B3EDD" w:rsidRPr="0096224F" w:rsidRDefault="00B04088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>tel. 52</w:t>
      </w:r>
      <w:r w:rsidR="003924FD">
        <w:rPr>
          <w:rFonts w:asciiTheme="minorHAnsi" w:hAnsiTheme="minorHAnsi" w:cstheme="minorHAnsi"/>
          <w:sz w:val="24"/>
          <w:szCs w:val="24"/>
        </w:rPr>
        <w:t> 311 17</w:t>
      </w:r>
      <w:r w:rsidRPr="00A167FD">
        <w:rPr>
          <w:rFonts w:asciiTheme="minorHAnsi" w:hAnsiTheme="minorHAnsi" w:cstheme="minorHAnsi"/>
          <w:sz w:val="24"/>
          <w:szCs w:val="24"/>
        </w:rPr>
        <w:t xml:space="preserve"> </w:t>
      </w:r>
      <w:r w:rsidR="00626645" w:rsidRPr="00A167FD">
        <w:rPr>
          <w:rFonts w:asciiTheme="minorHAnsi" w:hAnsiTheme="minorHAnsi" w:cstheme="minorHAnsi"/>
          <w:sz w:val="24"/>
          <w:szCs w:val="24"/>
        </w:rPr>
        <w:t>6</w:t>
      </w:r>
      <w:r w:rsidR="007F4E20">
        <w:rPr>
          <w:rFonts w:asciiTheme="minorHAnsi" w:hAnsiTheme="minorHAnsi" w:cstheme="minorHAnsi"/>
          <w:sz w:val="24"/>
          <w:szCs w:val="24"/>
        </w:rPr>
        <w:t>4</w:t>
      </w:r>
      <w:r w:rsidRPr="00A167FD">
        <w:rPr>
          <w:rFonts w:asciiTheme="minorHAnsi" w:hAnsiTheme="minorHAnsi" w:cstheme="minorHAnsi"/>
          <w:sz w:val="24"/>
          <w:szCs w:val="24"/>
        </w:rPr>
        <w:t xml:space="preserve">, </w:t>
      </w:r>
      <w:hyperlink r:id="rId15" w:history="1">
        <w:r w:rsidR="007F4E20" w:rsidRPr="007F4E20">
          <w:t xml:space="preserve"> </w:t>
        </w:r>
        <w:proofErr w:type="spellStart"/>
        <w:r w:rsidR="007F4E20" w:rsidRPr="007F4E20">
          <w:rPr>
            <w:rStyle w:val="Hipercze"/>
            <w:rFonts w:asciiTheme="minorHAnsi" w:hAnsiTheme="minorHAnsi" w:cstheme="minorHAnsi"/>
            <w:sz w:val="24"/>
            <w:szCs w:val="24"/>
          </w:rPr>
          <w:t>monika.dominikowska</w:t>
        </w:r>
        <w:proofErr w:type="spellEnd"/>
        <w:r w:rsidR="007F4E20" w:rsidRPr="007F4E20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</w:t>
        </w:r>
        <w:r w:rsidR="000A27DC" w:rsidRPr="00F10EF9">
          <w:rPr>
            <w:rStyle w:val="Hipercze"/>
            <w:rFonts w:asciiTheme="minorHAnsi" w:hAnsiTheme="minorHAnsi" w:cstheme="minorHAnsi"/>
            <w:sz w:val="24"/>
            <w:szCs w:val="24"/>
          </w:rPr>
          <w:t>@bialeblota.eu</w:t>
        </w:r>
      </w:hyperlink>
      <w:r w:rsidR="00B339E7" w:rsidRPr="00A167FD">
        <w:rPr>
          <w:rFonts w:asciiTheme="minorHAnsi" w:hAnsiTheme="minorHAnsi" w:cstheme="minorHAnsi"/>
          <w:sz w:val="24"/>
          <w:szCs w:val="24"/>
        </w:rPr>
        <w:t>,</w:t>
      </w:r>
      <w:r w:rsidR="00B339E7" w:rsidRPr="009622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2D8FAE" w14:textId="55C5B5A0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Jeżeli Zamawiający lub Wykonawca przekazują oświadczenia, wnioski, </w:t>
      </w:r>
      <w:r w:rsidR="00276C58">
        <w:rPr>
          <w:rFonts w:asciiTheme="minorHAnsi" w:hAnsiTheme="minorHAnsi" w:cstheme="minorHAnsi"/>
          <w:sz w:val="24"/>
          <w:szCs w:val="24"/>
        </w:rPr>
        <w:t>zawiadomienia oraz informacje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 użyciu środków komunikacji elektronicznej w rozumieniu ustawy </w:t>
      </w:r>
      <w:r w:rsidR="00E04D2A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świadczeniu usług drogą elektroniczną, każda ze stron na żądanie drugiej strony niezwłocznie potwierdza fakt ich otrzymania.</w:t>
      </w:r>
    </w:p>
    <w:p w14:paraId="3B40CECA" w14:textId="33FC0992" w:rsid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 xml:space="preserve">Oświadczenia, o których mowa w pkt 9.1 IDW, Wykonawca zobowiązany jest złożyć </w:t>
      </w:r>
      <w:r w:rsidR="00E04D2A">
        <w:rPr>
          <w:rFonts w:asciiTheme="minorHAnsi" w:hAnsiTheme="minorHAnsi" w:cstheme="minorHAnsi"/>
          <w:sz w:val="24"/>
          <w:szCs w:val="24"/>
        </w:rPr>
        <w:br/>
      </w:r>
      <w:r w:rsidRPr="00DE16AA">
        <w:rPr>
          <w:rFonts w:asciiTheme="minorHAnsi" w:hAnsiTheme="minorHAnsi" w:cstheme="minorHAnsi"/>
          <w:b/>
          <w:sz w:val="24"/>
          <w:szCs w:val="24"/>
        </w:rPr>
        <w:t xml:space="preserve">w oryginale 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 lub w postaci elektronicznej opatrzonej </w:t>
      </w:r>
      <w:r w:rsidRPr="00DE16AA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DE16AA">
        <w:rPr>
          <w:rFonts w:asciiTheme="minorHAnsi" w:hAnsiTheme="minorHAnsi" w:cstheme="minorHAnsi"/>
          <w:sz w:val="24"/>
          <w:szCs w:val="24"/>
        </w:rPr>
        <w:t xml:space="preserve"> wraz z Ofertą.</w:t>
      </w:r>
    </w:p>
    <w:p w14:paraId="74CD2262" w14:textId="6707EB58" w:rsidR="00DE16AA" w:rsidRP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="Calibri" w:hAnsi="Calibri" w:cs="Calibri"/>
          <w:color w:val="auto"/>
          <w:sz w:val="24"/>
          <w:szCs w:val="24"/>
        </w:rPr>
        <w:t xml:space="preserve">Ofertę składa się pod rygorem nieważności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 xml:space="preserve">w oryginale </w:t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formie elektronicznej  lub </w:t>
      </w:r>
      <w:r w:rsidR="00E04D2A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postaci elektronicznej opatrzonej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>podpisem zaufanym lub podpisem osobistym</w:t>
      </w:r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84E9B70" w14:textId="2AD5C24F" w:rsidR="00DE16AA" w:rsidRPr="00DE16AA" w:rsidRDefault="001F30AF" w:rsidP="00DE16AA">
      <w:pPr>
        <w:numPr>
          <w:ilvl w:val="1"/>
          <w:numId w:val="12"/>
        </w:numPr>
        <w:tabs>
          <w:tab w:val="left" w:pos="567"/>
        </w:tabs>
        <w:spacing w:line="360" w:lineRule="auto"/>
        <w:ind w:left="567" w:hanging="567"/>
        <w:rPr>
          <w:rFonts w:ascii="Calibri" w:eastAsia="Verdana" w:hAnsi="Calibri" w:cs="Calibri"/>
          <w:color w:val="auto"/>
        </w:rPr>
      </w:pPr>
      <w:r w:rsidRPr="00DE16AA">
        <w:rPr>
          <w:rFonts w:asciiTheme="minorHAnsi" w:hAnsiTheme="minorHAnsi" w:cstheme="minorHAnsi"/>
        </w:rPr>
        <w:t xml:space="preserve">Oświadczenia lub dokumenty, o których mowa w </w:t>
      </w:r>
      <w:r w:rsidR="00053310" w:rsidRPr="00DE16AA">
        <w:rPr>
          <w:rFonts w:asciiTheme="minorHAnsi" w:hAnsiTheme="minorHAnsi" w:cstheme="minorHAnsi"/>
        </w:rPr>
        <w:t xml:space="preserve">rozporządzeniu Ministra Rozwoju, Pracy </w:t>
      </w:r>
      <w:r w:rsidR="00F63C29">
        <w:rPr>
          <w:rFonts w:asciiTheme="minorHAnsi" w:hAnsiTheme="minorHAnsi" w:cstheme="minorHAnsi"/>
        </w:rPr>
        <w:br/>
      </w:r>
      <w:r w:rsidR="00053310" w:rsidRPr="00DE16AA">
        <w:rPr>
          <w:rFonts w:asciiTheme="minorHAnsi" w:hAnsiTheme="minorHAnsi" w:cstheme="minorHAnsi"/>
        </w:rPr>
        <w:t xml:space="preserve">i Technologii </w:t>
      </w:r>
      <w:r w:rsidRPr="00DE16AA">
        <w:rPr>
          <w:rFonts w:asciiTheme="minorHAnsi" w:hAnsiTheme="minorHAnsi" w:cstheme="minorHAnsi"/>
        </w:rPr>
        <w:t xml:space="preserve">z dnia </w:t>
      </w:r>
      <w:r w:rsidR="00053310" w:rsidRPr="00DE16AA">
        <w:rPr>
          <w:rFonts w:asciiTheme="minorHAnsi" w:hAnsiTheme="minorHAnsi" w:cstheme="minorHAnsi"/>
        </w:rPr>
        <w:t>23 grudnia 2020 roku</w:t>
      </w:r>
      <w:r w:rsidRPr="00DE16AA">
        <w:rPr>
          <w:rFonts w:asciiTheme="minorHAnsi" w:hAnsiTheme="minorHAnsi" w:cstheme="minorHAnsi"/>
        </w:rPr>
        <w:t xml:space="preserve"> r. w sprawie </w:t>
      </w:r>
      <w:r w:rsidR="00053310" w:rsidRPr="00DE16AA">
        <w:rPr>
          <w:rFonts w:asciiTheme="minorHAnsi" w:hAnsiTheme="minorHAnsi" w:cstheme="minorHAnsi"/>
        </w:rPr>
        <w:t xml:space="preserve">podmiotowych środków dowodowych lub oświadczeń, </w:t>
      </w:r>
      <w:r w:rsidRPr="00DE16AA">
        <w:rPr>
          <w:rFonts w:asciiTheme="minorHAnsi" w:hAnsiTheme="minorHAnsi" w:cstheme="minorHAnsi"/>
        </w:rPr>
        <w:t xml:space="preserve">jakich może żądać zamawiający od Wykonawcy, zwanym dalej „rozporządzeniem", należy złożyć </w:t>
      </w:r>
      <w:r w:rsidR="00DE16AA" w:rsidRPr="00DE16AA">
        <w:rPr>
          <w:rFonts w:ascii="Calibri" w:eastAsia="Verdana" w:hAnsi="Calibri" w:cs="Calibri"/>
          <w:b/>
          <w:color w:val="auto"/>
        </w:rPr>
        <w:t>w formie elektronicznej, w postaci elektronicznej opatrzonej podpisem zaufanym lub podpisem osobistym</w:t>
      </w:r>
      <w:r w:rsidR="00DE16AA" w:rsidRPr="00DE16AA">
        <w:rPr>
          <w:rFonts w:ascii="Calibri" w:eastAsia="Verdana" w:hAnsi="Calibri" w:cs="Calibri"/>
          <w:b/>
          <w:bCs/>
          <w:color w:val="auto"/>
        </w:rPr>
        <w:t>.</w:t>
      </w:r>
    </w:p>
    <w:p w14:paraId="6589D800" w14:textId="1FBCD8CC" w:rsidR="007B3EDD" w:rsidRPr="00DE16AA" w:rsidRDefault="001F30AF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>Zobowiązanie, o którym mowa w p</w:t>
      </w:r>
      <w:r w:rsidR="00590128" w:rsidRPr="00DE16AA">
        <w:rPr>
          <w:rFonts w:asciiTheme="minorHAnsi" w:hAnsiTheme="minorHAnsi" w:cstheme="minorHAnsi"/>
          <w:sz w:val="24"/>
          <w:szCs w:val="24"/>
        </w:rPr>
        <w:t>kt 10.4</w:t>
      </w:r>
      <w:r w:rsidRPr="00DE16AA">
        <w:rPr>
          <w:rFonts w:asciiTheme="minorHAnsi" w:hAnsiTheme="minorHAnsi" w:cstheme="minorHAnsi"/>
          <w:sz w:val="24"/>
          <w:szCs w:val="24"/>
        </w:rPr>
        <w:t xml:space="preserve">. IDW należy złożyć </w:t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 xml:space="preserve">w formie elektronicznej, </w:t>
      </w:r>
      <w:r w:rsidR="00F63C29">
        <w:rPr>
          <w:rFonts w:asciiTheme="minorHAnsi" w:hAnsiTheme="minorHAnsi" w:cstheme="minorHAnsi"/>
          <w:b/>
          <w:sz w:val="24"/>
          <w:szCs w:val="24"/>
        </w:rPr>
        <w:br/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>w postaci elektronicznej opatrzonej podpisem zaufanym lub podpisem osobistym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305A27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DFF886B" w14:textId="7A9ED43C" w:rsidR="007B3EDD" w:rsidRPr="00B64660" w:rsidRDefault="001F30AF" w:rsidP="00455D4B">
      <w:pPr>
        <w:pStyle w:val="Teksttreci0"/>
        <w:shd w:val="clear" w:color="auto" w:fill="auto"/>
        <w:spacing w:after="0" w:line="360" w:lineRule="auto"/>
        <w:ind w:left="700" w:firstLine="9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Poświadczenie za zgodność z oryginałem </w:t>
      </w:r>
      <w:r w:rsidR="005B6D98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elektronicznej kopii dokumentu lub oświadczenia następuje przy użyciu </w:t>
      </w:r>
      <w:r w:rsidR="00455D4B" w:rsidRPr="007E31D1">
        <w:rPr>
          <w:rFonts w:asciiTheme="minorHAnsi" w:hAnsiTheme="minorHAnsi" w:cstheme="minorHAnsi"/>
          <w:b/>
          <w:bCs/>
          <w:sz w:val="24"/>
          <w:szCs w:val="24"/>
        </w:rPr>
        <w:t>kwalifikowanego podpisu elektronicznego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podpisu zaufanego lub podpisu osobistego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8CFF91" w14:textId="61771011" w:rsidR="00455D4B" w:rsidRPr="007E31D1" w:rsidRDefault="00B64660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E31D1">
        <w:rPr>
          <w:rFonts w:asciiTheme="minorHAnsi" w:hAnsiTheme="minorHAnsi" w:cstheme="minorHAnsi"/>
          <w:sz w:val="24"/>
          <w:szCs w:val="24"/>
        </w:rPr>
        <w:t xml:space="preserve">Sposób sporządzania dokumentów elektronicznych, oświadczeń lub elektronicznych kopii dokumentów i oświadczeń musi być zgodny z wymaganiami określonymi w Rozporządzeniu Prezesa Rady Ministrów z dnia </w:t>
      </w:r>
      <w:r w:rsidR="007E31D1" w:rsidRPr="007E31D1">
        <w:rPr>
          <w:rFonts w:asciiTheme="minorHAnsi" w:hAnsiTheme="minorHAnsi" w:cstheme="minorHAnsi"/>
          <w:sz w:val="24"/>
          <w:szCs w:val="24"/>
        </w:rPr>
        <w:t>30 grudnia 2020 roku</w:t>
      </w:r>
      <w:r w:rsidRPr="007E31D1">
        <w:rPr>
          <w:rFonts w:asciiTheme="minorHAnsi" w:hAnsiTheme="minorHAnsi" w:cstheme="minorHAnsi"/>
          <w:sz w:val="24"/>
          <w:szCs w:val="24"/>
        </w:rPr>
        <w:t xml:space="preserve"> w sprawie </w:t>
      </w:r>
      <w:r w:rsidR="007E31D1" w:rsidRPr="007E31D1">
        <w:rPr>
          <w:rFonts w:asciiTheme="minorHAnsi" w:hAnsiTheme="minorHAnsi" w:cstheme="minorHAnsi"/>
          <w:sz w:val="24"/>
          <w:szCs w:val="24"/>
        </w:rPr>
        <w:t>sposobu sporządzania i przekazywania informacji oraz wymagań technicznych dla dokumentów elektronicznych oraz środków komunikacji elektronicznej w postępowaniu o udzielenie zamówienia publicznego lub konkursie</w:t>
      </w:r>
      <w:r w:rsidRPr="007E31D1">
        <w:rPr>
          <w:rFonts w:asciiTheme="minorHAnsi" w:hAnsiTheme="minorHAnsi" w:cstheme="minorHAnsi"/>
          <w:sz w:val="24"/>
          <w:szCs w:val="24"/>
        </w:rPr>
        <w:t>.</w:t>
      </w:r>
    </w:p>
    <w:p w14:paraId="1982FD4E" w14:textId="7AC0A4EF" w:rsidR="009355E1" w:rsidRPr="007E31D1" w:rsidRDefault="009355E1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Oświadczenia i dokumenty potwierdzające okoliczności , o których mowa w art. 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25 </w:t>
      </w:r>
      <w:r w:rsidR="00CA3921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ust 1 ustawy </w:t>
      </w:r>
      <w:proofErr w:type="spellStart"/>
      <w:r w:rsidRPr="007E31D1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E31D1">
        <w:rPr>
          <w:rFonts w:asciiTheme="minorHAnsi" w:hAnsiTheme="minorHAnsi" w:cstheme="minorHAnsi"/>
          <w:b/>
          <w:bCs/>
          <w:sz w:val="24"/>
          <w:szCs w:val="24"/>
        </w:rPr>
        <w:t>, opatrzone kwalifikowanym podpisem elektronicznym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 xml:space="preserve">podpisem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lastRenderedPageBreak/>
        <w:t>zaufanym lub podpisem osobistym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należy wczytać na dedykowanej stronie platformy zakupowej pod linkiem </w:t>
      </w:r>
      <w:hyperlink r:id="rId16" w:history="1">
        <w:r w:rsidRPr="007E31D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poprzez polecenie „WYŚLIJ WIADOMOŚĆ”, jako załącznik. Za datę wpływu oświadczeń i </w:t>
      </w:r>
      <w:r w:rsidR="00F9469C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dokumentów przyjmuje się datę ich wczytania do systemu. Zamawiający dopuszcza również możliwość składania dokumentów elektronicznych, oświadczeń lub elektronicznych kopii dokumentów lub oświadczeń za pomocą poczty elektronicznej na adres: </w:t>
      </w:r>
      <w:hyperlink r:id="rId17" w:history="1">
        <w:r w:rsidR="000A27DC" w:rsidRPr="000A27DC">
          <w:rPr>
            <w:rStyle w:val="Hipercze"/>
            <w:rFonts w:asciiTheme="minorHAnsi" w:hAnsiTheme="minorHAnsi" w:cstheme="minorHAnsi"/>
            <w:b/>
            <w:sz w:val="24"/>
            <w:szCs w:val="24"/>
          </w:rPr>
          <w:t>katarzyna.mazur-skoczylas@bialeblota.eu</w:t>
        </w:r>
      </w:hyperlink>
      <w:r w:rsidR="00F9469C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hyperlink r:id="rId18" w:history="1">
        <w:r w:rsidR="00F9469C" w:rsidRPr="007E31D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inwestycje@bialeblota.eu</w:t>
        </w:r>
      </w:hyperlink>
      <w:r w:rsidR="00F9469C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1B4BF3" w14:textId="32F6BF0E" w:rsidR="007B3EDD" w:rsidRPr="00A67D20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A67D20">
        <w:rPr>
          <w:rFonts w:asciiTheme="minorHAnsi" w:hAnsiTheme="minorHAnsi" w:cstheme="minorHAnsi"/>
          <w:spacing w:val="-8"/>
          <w:sz w:val="24"/>
          <w:szCs w:val="24"/>
        </w:rPr>
        <w:t>Dokumenty sporządzone w języku obcym są składane wraz z tłumaczeniem na język polski.</w:t>
      </w:r>
    </w:p>
    <w:p w14:paraId="773D59C1" w14:textId="3A90E17C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25" w:name="bookmark26"/>
      <w:bookmarkStart w:id="26" w:name="bookmark27"/>
      <w:r w:rsidRPr="0096224F">
        <w:rPr>
          <w:rFonts w:asciiTheme="minorHAnsi" w:hAnsiTheme="minorHAnsi" w:cstheme="minorHAnsi"/>
          <w:sz w:val="24"/>
          <w:szCs w:val="24"/>
        </w:rPr>
        <w:t xml:space="preserve">UDZIELANIE WYJAŚNIEŃ TREŚCI </w:t>
      </w:r>
      <w:bookmarkEnd w:id="25"/>
      <w:bookmarkEnd w:id="26"/>
      <w:r w:rsidR="003E257E">
        <w:rPr>
          <w:rFonts w:asciiTheme="minorHAnsi" w:hAnsiTheme="minorHAnsi" w:cstheme="minorHAnsi"/>
          <w:sz w:val="24"/>
          <w:szCs w:val="24"/>
        </w:rPr>
        <w:t>DOKUMENTÓW ZAMÓWIENIA</w:t>
      </w:r>
    </w:p>
    <w:p w14:paraId="51A8B009" w14:textId="6E3A847E" w:rsidR="00731B61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zwrócić się do Zamawiającego </w:t>
      </w:r>
      <w:r w:rsidR="00A53A4C">
        <w:rPr>
          <w:rFonts w:asciiTheme="minorHAnsi" w:hAnsiTheme="minorHAnsi" w:cstheme="minorHAnsi"/>
          <w:sz w:val="24"/>
          <w:szCs w:val="24"/>
        </w:rPr>
        <w:t xml:space="preserve">z wnioskiem </w:t>
      </w:r>
      <w:r w:rsidRPr="0096224F">
        <w:rPr>
          <w:rFonts w:asciiTheme="minorHAnsi" w:hAnsiTheme="minorHAnsi" w:cstheme="minorHAnsi"/>
          <w:sz w:val="24"/>
          <w:szCs w:val="24"/>
        </w:rPr>
        <w:t>o wyjaśnienie treści specyfikacji warunków zamówienia (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)</w:t>
      </w:r>
      <w:r w:rsidR="00731B61">
        <w:rPr>
          <w:rFonts w:asciiTheme="minorHAnsi" w:hAnsiTheme="minorHAnsi" w:cstheme="minorHAnsi"/>
          <w:sz w:val="24"/>
          <w:szCs w:val="24"/>
        </w:rPr>
        <w:t>.</w:t>
      </w:r>
    </w:p>
    <w:p w14:paraId="07A92EF6" w14:textId="0989406E" w:rsidR="007B3EDD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Składanie wniosków o wyjaśnienie treści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odbywa się </w:t>
      </w:r>
      <w:bookmarkStart w:id="27" w:name="_Hlk53647379"/>
      <w:bookmarkStart w:id="28" w:name="_Hlk53647336"/>
      <w:r w:rsidRPr="003B2588">
        <w:rPr>
          <w:rFonts w:asciiTheme="minorHAnsi" w:hAnsiTheme="minorHAnsi" w:cstheme="minorHAnsi"/>
          <w:sz w:val="24"/>
          <w:szCs w:val="24"/>
        </w:rPr>
        <w:t xml:space="preserve">za pośrednictwem platformy zakupowej, poprzez polecenie „WYŚLIJ WIADOMOŚĆ” jako załącznik, dostępne przy zamieszczonym postępowaniu (prawy dolny róg) w formie umożliwiającej kopiowanie treści pisma i wklejenie jej do innego dokumentu. Zamawiający dopuszcza również przekazywanie wniosków za pośrednictwem poczty elektronicznej </w:t>
      </w:r>
      <w:bookmarkEnd w:id="27"/>
      <w:r w:rsidRPr="003B2588">
        <w:rPr>
          <w:rFonts w:asciiTheme="minorHAnsi" w:hAnsiTheme="minorHAnsi" w:cstheme="minorHAnsi"/>
          <w:sz w:val="24"/>
          <w:szCs w:val="24"/>
        </w:rPr>
        <w:t>na adres</w:t>
      </w:r>
      <w:r w:rsidR="001F30AF" w:rsidRPr="003B2588">
        <w:rPr>
          <w:rFonts w:asciiTheme="minorHAnsi" w:hAnsiTheme="minorHAnsi" w:cstheme="minorHAnsi"/>
          <w:sz w:val="24"/>
          <w:szCs w:val="24"/>
        </w:rPr>
        <w:t>:</w:t>
      </w:r>
    </w:p>
    <w:p w14:paraId="007B51F0" w14:textId="7AB7FBD6" w:rsidR="00B339E7" w:rsidRPr="003B2588" w:rsidRDefault="00637774" w:rsidP="00B64660">
      <w:pPr>
        <w:pStyle w:val="Nagwek40"/>
        <w:keepNext/>
        <w:keepLines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hyperlink r:id="rId19" w:history="1">
        <w:r w:rsidR="000A27DC" w:rsidRPr="00F10EF9">
          <w:rPr>
            <w:rStyle w:val="Hipercze"/>
            <w:rFonts w:asciiTheme="minorHAnsi" w:hAnsiTheme="minorHAnsi" w:cstheme="minorHAnsi"/>
            <w:sz w:val="24"/>
            <w:szCs w:val="24"/>
          </w:rPr>
          <w:t>katarzyna.mazur-skoczylas@bialeblota.eu</w:t>
        </w:r>
      </w:hyperlink>
      <w:r w:rsidR="00B339E7" w:rsidRPr="003B2588">
        <w:rPr>
          <w:rFonts w:asciiTheme="minorHAnsi" w:hAnsiTheme="minorHAnsi" w:cstheme="minorHAnsi"/>
          <w:sz w:val="24"/>
          <w:szCs w:val="24"/>
        </w:rPr>
        <w:t xml:space="preserve"> </w:t>
      </w:r>
      <w:r w:rsidR="00130662" w:rsidRPr="003B2588">
        <w:rPr>
          <w:rFonts w:asciiTheme="minorHAnsi" w:hAnsiTheme="minorHAnsi" w:cstheme="minorHAnsi"/>
          <w:sz w:val="24"/>
          <w:szCs w:val="24"/>
        </w:rPr>
        <w:t xml:space="preserve">i </w:t>
      </w:r>
      <w:hyperlink r:id="rId20" w:history="1">
        <w:r w:rsidR="00990B8A" w:rsidRPr="003B2588">
          <w:rPr>
            <w:rStyle w:val="Hipercze"/>
            <w:rFonts w:asciiTheme="minorHAnsi" w:hAnsiTheme="minorHAnsi" w:cstheme="minorHAnsi"/>
            <w:sz w:val="24"/>
            <w:szCs w:val="24"/>
          </w:rPr>
          <w:t>inwestycje@bialeblota.eu</w:t>
        </w:r>
      </w:hyperlink>
      <w:bookmarkEnd w:id="28"/>
      <w:r w:rsidR="00990B8A" w:rsidRPr="003B25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030B01" w14:textId="77777777" w:rsidR="007B3EDD" w:rsidRPr="003B2588" w:rsidRDefault="001F30AF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Zamawiający prosi o </w:t>
      </w:r>
      <w:r w:rsidRPr="003B2588">
        <w:rPr>
          <w:rFonts w:asciiTheme="minorHAnsi" w:hAnsiTheme="minorHAnsi" w:cstheme="minorHAnsi"/>
          <w:sz w:val="24"/>
          <w:szCs w:val="24"/>
          <w:u w:val="single"/>
        </w:rPr>
        <w:t xml:space="preserve">przekazywanie pytań </w:t>
      </w:r>
      <w:r w:rsidR="00B339E7" w:rsidRPr="003B2588">
        <w:rPr>
          <w:rFonts w:asciiTheme="minorHAnsi" w:hAnsiTheme="minorHAnsi" w:cstheme="minorHAnsi"/>
          <w:sz w:val="24"/>
          <w:szCs w:val="24"/>
          <w:u w:val="single"/>
        </w:rPr>
        <w:t>na adres wskazany powyżej</w:t>
      </w:r>
      <w:r w:rsidRPr="003B2588">
        <w:rPr>
          <w:rFonts w:asciiTheme="minorHAnsi" w:hAnsiTheme="minorHAnsi" w:cstheme="minorHAnsi"/>
          <w:sz w:val="24"/>
          <w:szCs w:val="24"/>
        </w:rPr>
        <w:t xml:space="preserve"> </w:t>
      </w:r>
      <w:r w:rsidRPr="003B2588">
        <w:rPr>
          <w:rFonts w:asciiTheme="minorHAnsi" w:hAnsiTheme="minorHAnsi" w:cstheme="minorHAnsi"/>
          <w:b/>
          <w:sz w:val="24"/>
          <w:szCs w:val="24"/>
          <w:u w:val="single"/>
        </w:rPr>
        <w:t>w formie edytowalnej</w:t>
      </w:r>
      <w:r w:rsidRPr="003B2588">
        <w:rPr>
          <w:rFonts w:asciiTheme="minorHAnsi" w:hAnsiTheme="minorHAnsi" w:cstheme="minorHAnsi"/>
          <w:sz w:val="24"/>
          <w:szCs w:val="24"/>
        </w:rPr>
        <w:t>, gdyż skróci to czas udzielania wyjaśnień.</w:t>
      </w:r>
    </w:p>
    <w:p w14:paraId="14AD2282" w14:textId="41DD822A" w:rsidR="00130662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Wymagania tech</w:t>
      </w:r>
      <w:r w:rsidR="00BB2918" w:rsidRPr="003B2588">
        <w:rPr>
          <w:rFonts w:asciiTheme="minorHAnsi" w:hAnsiTheme="minorHAnsi" w:cstheme="minorHAnsi"/>
          <w:sz w:val="24"/>
          <w:szCs w:val="24"/>
        </w:rPr>
        <w:t>n</w:t>
      </w:r>
      <w:r w:rsidRPr="003B2588">
        <w:rPr>
          <w:rFonts w:asciiTheme="minorHAnsi" w:hAnsiTheme="minorHAnsi" w:cstheme="minorHAnsi"/>
          <w:sz w:val="24"/>
          <w:szCs w:val="24"/>
        </w:rPr>
        <w:t xml:space="preserve">iczne i organizacyjne wysyłania i odbierania dokumentów elektronicznych, elektronicznych kopii dokumentów i oświadczeń oraz 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informacji przekazywanych przy użyciu opisane zostały w Regulaminie Internetowej Platformy zakupowej platformazakupowa.pl Open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="00BB2918" w:rsidRPr="003B2588">
        <w:rPr>
          <w:rFonts w:asciiTheme="minorHAnsi" w:hAnsiTheme="minorHAnsi" w:cstheme="minorHAnsi"/>
          <w:sz w:val="24"/>
          <w:szCs w:val="24"/>
        </w:rPr>
        <w:t xml:space="preserve"> Sp. z o.o. (</w:t>
      </w:r>
      <w:hyperlink r:id="rId21" w:history="1">
        <w:r w:rsidR="00BB2918" w:rsidRPr="003B25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http://platformazakupowa.pl/strona/1-regulamin</w:t>
        </w:r>
      </w:hyperlink>
      <w:r w:rsidR="00BB2918" w:rsidRPr="003B258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9D76337" w14:textId="7EF1F1F5" w:rsidR="00BB2918" w:rsidRPr="003B2588" w:rsidRDefault="00BB2918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Minimalne wymagania</w:t>
      </w:r>
      <w:r w:rsidR="003B2588">
        <w:rPr>
          <w:rFonts w:asciiTheme="minorHAnsi" w:hAnsiTheme="minorHAnsi" w:cstheme="minorHAnsi"/>
          <w:sz w:val="24"/>
          <w:szCs w:val="24"/>
        </w:rPr>
        <w:t xml:space="preserve"> techniczne umożliwiające korzy</w:t>
      </w:r>
      <w:r w:rsidRPr="003B2588">
        <w:rPr>
          <w:rFonts w:asciiTheme="minorHAnsi" w:hAnsiTheme="minorHAnsi" w:cstheme="minorHAnsi"/>
          <w:sz w:val="24"/>
          <w:szCs w:val="24"/>
        </w:rPr>
        <w:t xml:space="preserve">stanie ze strony platformazakupowa.pl to: </w:t>
      </w:r>
    </w:p>
    <w:p w14:paraId="62F23896" w14:textId="1FC3F41A" w:rsidR="00BB2918" w:rsidRPr="003B2588" w:rsidRDefault="00BB291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Przeglądarka internetowa Internet Explorer, Chrome i FireFox w najnowszej dostępnej wersji</w:t>
      </w:r>
    </w:p>
    <w:p w14:paraId="3B783BA6" w14:textId="78AA0621" w:rsidR="00BB2918" w:rsidRPr="003B2588" w:rsidRDefault="003B258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Włączona obsł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uga języka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Java</w:t>
      </w:r>
      <w:r w:rsidR="00A411D6" w:rsidRPr="003B2588">
        <w:rPr>
          <w:rFonts w:asciiTheme="minorHAnsi" w:hAnsiTheme="minorHAnsi" w:cstheme="minorHAnsi"/>
          <w:sz w:val="24"/>
          <w:szCs w:val="24"/>
        </w:rPr>
        <w:t>script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, akceptująca pliki typu „</w:t>
      </w:r>
      <w:proofErr w:type="spellStart"/>
      <w:r w:rsidR="00A411D6" w:rsidRPr="003B2588">
        <w:rPr>
          <w:rFonts w:asciiTheme="minorHAnsi" w:hAnsiTheme="minorHAnsi" w:cstheme="minorHAnsi"/>
          <w:sz w:val="24"/>
          <w:szCs w:val="24"/>
        </w:rPr>
        <w:t>cookies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”</w:t>
      </w:r>
    </w:p>
    <w:p w14:paraId="646435CD" w14:textId="4BFB5F27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Łącze internetowe o przepustowości co najmniej 256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>/s</w:t>
      </w:r>
    </w:p>
    <w:p w14:paraId="057E2820" w14:textId="122ABB3D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Zai</w:t>
      </w:r>
      <w:r w:rsidR="004E4FB2">
        <w:rPr>
          <w:rFonts w:asciiTheme="minorHAnsi" w:hAnsiTheme="minorHAnsi" w:cstheme="minorHAnsi"/>
          <w:sz w:val="24"/>
          <w:szCs w:val="24"/>
        </w:rPr>
        <w:t xml:space="preserve">nstalowany program </w:t>
      </w:r>
      <w:proofErr w:type="spellStart"/>
      <w:r w:rsidR="004E4FB2">
        <w:rPr>
          <w:rFonts w:asciiTheme="minorHAnsi" w:hAnsiTheme="minorHAnsi" w:cstheme="minorHAnsi"/>
          <w:sz w:val="24"/>
          <w:szCs w:val="24"/>
        </w:rPr>
        <w:t>AcrobatReader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 lub inny odczytujący pliki pdf</w:t>
      </w:r>
    </w:p>
    <w:p w14:paraId="59FBAF8A" w14:textId="13AF6A35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Zainstalowany program Microsoft Office lub inny odczytujący pliki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xls,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xlsx</w:t>
      </w:r>
      <w:proofErr w:type="spellEnd"/>
    </w:p>
    <w:p w14:paraId="4B8A424E" w14:textId="3118C52E" w:rsidR="00A411D6" w:rsidRDefault="00A411D6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lastRenderedPageBreak/>
        <w:t>Platformazakupowa.pl jest zoptymalizowana dla minimalnej rozdzielczości ekranu 1024x768 pikseli</w:t>
      </w:r>
    </w:p>
    <w:p w14:paraId="0DC9DC4A" w14:textId="5467F594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jest obowiązany udzielić wyjaśnień niezwłocznie, jednak nie później niż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na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2 dni </w:t>
      </w:r>
      <w:r w:rsidRPr="0096224F">
        <w:rPr>
          <w:rFonts w:asciiTheme="minorHAnsi" w:hAnsiTheme="minorHAnsi" w:cstheme="minorHAnsi"/>
          <w:sz w:val="24"/>
          <w:szCs w:val="24"/>
        </w:rPr>
        <w:t xml:space="preserve">przed upływem terminu składania ofert - pod warunkiem, że wniosek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o wyjaśnienie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wpłynął do Zamawiającego nie później niż </w:t>
      </w:r>
      <w:r w:rsidR="003B2588">
        <w:rPr>
          <w:rFonts w:asciiTheme="minorHAnsi" w:hAnsiTheme="minorHAnsi" w:cstheme="minorHAnsi"/>
          <w:sz w:val="24"/>
          <w:szCs w:val="24"/>
        </w:rPr>
        <w:t xml:space="preserve">na 4 dni przed upływem </w:t>
      </w:r>
      <w:r w:rsidRPr="0096224F">
        <w:rPr>
          <w:rFonts w:asciiTheme="minorHAnsi" w:hAnsiTheme="minorHAnsi" w:cstheme="minorHAnsi"/>
          <w:sz w:val="24"/>
          <w:szCs w:val="24"/>
        </w:rPr>
        <w:t>terminu składania ofert.</w:t>
      </w:r>
    </w:p>
    <w:p w14:paraId="5F8F08BD" w14:textId="77777777" w:rsidR="003B2588" w:rsidRPr="003B2588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Jeżeli Zamawiający nie udzieli wyjaśnień w terminie, o którym mowa w pkt. 13.4., przedłuży termin składania ofert o czas niezbędny do zapoznania się wszystkich zainteresowanych Wykonawców z wyjaśnieniami niezbędnymi do należytego przygotowania i złożenia ofert.</w:t>
      </w:r>
    </w:p>
    <w:p w14:paraId="1414C755" w14:textId="634B3C04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Jeżeli wniosek o wyjaśnie</w:t>
      </w:r>
      <w:r w:rsidR="003B2588">
        <w:rPr>
          <w:rFonts w:asciiTheme="minorHAnsi" w:hAnsiTheme="minorHAnsi" w:cstheme="minorHAnsi"/>
          <w:spacing w:val="-6"/>
          <w:sz w:val="24"/>
          <w:szCs w:val="24"/>
        </w:rPr>
        <w:t>nie treści specyfikacji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warunków zamówienia wpłynął po upływie terminu składania wniosku, o którym mowa w pkt 13.2, lub dotyczy udzielonych wyjaśnień, Zamawiający może udzielić wyjaśnień albo pozostawić wniosek bez</w:t>
      </w:r>
      <w:r w:rsidRPr="0096224F">
        <w:rPr>
          <w:rFonts w:asciiTheme="minorHAnsi" w:hAnsiTheme="minorHAnsi" w:cstheme="minorHAnsi"/>
          <w:sz w:val="24"/>
          <w:szCs w:val="24"/>
        </w:rPr>
        <w:t xml:space="preserve"> rozpoznania.</w:t>
      </w:r>
    </w:p>
    <w:p w14:paraId="7C2FCBC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Przedłużenie terminu składania ofert nie wpływa na bieg terminu składania wniosku, o którym mowa w pkt 13.2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0AA5758" w14:textId="7400D8EE" w:rsidR="007B3EDD" w:rsidRPr="0096224F" w:rsidRDefault="000E523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Wyjaśnienia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>
        <w:rPr>
          <w:rFonts w:asciiTheme="minorHAnsi" w:hAnsiTheme="minorHAnsi" w:cstheme="minorHAnsi"/>
          <w:sz w:val="24"/>
          <w:szCs w:val="24"/>
        </w:rPr>
        <w:t xml:space="preserve"> oraz jej ewentualne zmiany będą dokonywane zgodnie z art. </w:t>
      </w:r>
      <w:r w:rsidR="003B2588">
        <w:rPr>
          <w:rFonts w:asciiTheme="minorHAnsi" w:hAnsiTheme="minorHAnsi" w:cstheme="minorHAnsi"/>
          <w:sz w:val="24"/>
          <w:szCs w:val="24"/>
        </w:rPr>
        <w:t>284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 Treść zapytań, bez ujawniania ich źród</w:t>
      </w:r>
      <w:r w:rsidR="00857251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a, wraz z wyjaśnieniami, </w:t>
      </w:r>
      <w:r w:rsidR="00857251">
        <w:rPr>
          <w:rFonts w:asciiTheme="minorHAnsi" w:hAnsiTheme="minorHAnsi" w:cstheme="minorHAnsi"/>
          <w:sz w:val="24"/>
          <w:szCs w:val="24"/>
        </w:rPr>
        <w:t xml:space="preserve">a także informacje o dokonaniu zmian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857251">
        <w:rPr>
          <w:rFonts w:asciiTheme="minorHAnsi" w:hAnsiTheme="minorHAnsi" w:cstheme="minorHAnsi"/>
          <w:sz w:val="24"/>
          <w:szCs w:val="24"/>
        </w:rPr>
        <w:t xml:space="preserve"> Zamawiający przekaże Wykonawcom za pośrednictwem platformy zakupowej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E5A15D" w14:textId="6F144A86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rozbieżności pomiędzy treścią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a treścią udzielonych wyjaśnień lub zmian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jako obowiązującą należy przyjąć treść pisma zawierającego późniejsze oświadczenie Zamawiającego.</w:t>
      </w:r>
    </w:p>
    <w:p w14:paraId="516C30D2" w14:textId="35A41850" w:rsidR="007B3EDD" w:rsidRPr="003B258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W uzasadnionych przypadkach Zamawiający może przed upływem terminu składania ofert zmienić treść </w:t>
      </w:r>
      <w:r w:rsidR="003B2588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. Dokonaną zmianę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Zamawiający udostępni </w:t>
      </w:r>
      <w:r w:rsidR="00857251" w:rsidRPr="003B2588">
        <w:rPr>
          <w:rFonts w:asciiTheme="minorHAnsi" w:hAnsiTheme="minorHAnsi" w:cstheme="minorHAnsi"/>
          <w:sz w:val="24"/>
          <w:szCs w:val="24"/>
        </w:rPr>
        <w:t xml:space="preserve">na stronie dedykowanej platformy zakupowej w miejscu udostępnienia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>.</w:t>
      </w:r>
    </w:p>
    <w:p w14:paraId="3E99BF6E" w14:textId="33450EFA" w:rsidR="007B3EDD" w:rsidRPr="0096224F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 zmiana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będzie istotna dla sporządzenia oferty lub będzie wymagała od </w:t>
      </w:r>
      <w:r w:rsidRPr="003E257E">
        <w:rPr>
          <w:rFonts w:asciiTheme="minorHAnsi" w:hAnsiTheme="minorHAnsi" w:cstheme="minorHAnsi"/>
          <w:sz w:val="24"/>
          <w:szCs w:val="24"/>
        </w:rPr>
        <w:t xml:space="preserve">Wykonawców dodatkowego czasu na zapoznanie się ze zmianą treści SWZ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3E257E">
        <w:rPr>
          <w:rFonts w:asciiTheme="minorHAnsi" w:hAnsiTheme="minorHAnsi" w:cstheme="minorHAnsi"/>
          <w:sz w:val="24"/>
          <w:szCs w:val="24"/>
        </w:rPr>
        <w:t xml:space="preserve">i przygotowanie ofert,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Zamawiający przedłuży termin składania ofert </w:t>
      </w:r>
      <w:r w:rsidR="003E257E" w:rsidRPr="003E257E">
        <w:rPr>
          <w:rFonts w:asciiTheme="minorHAnsi" w:hAnsiTheme="minorHAnsi" w:cstheme="minorHAnsi"/>
          <w:sz w:val="24"/>
          <w:szCs w:val="24"/>
        </w:rPr>
        <w:t xml:space="preserve">o czas niezbędny na ich przygotowanie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i poinformuje o tym Wykonawców </w:t>
      </w:r>
      <w:bookmarkStart w:id="29" w:name="_Hlk53647537"/>
      <w:r w:rsidR="00857251" w:rsidRPr="003E257E">
        <w:rPr>
          <w:rFonts w:asciiTheme="minorHAnsi" w:hAnsiTheme="minorHAnsi" w:cstheme="minorHAnsi"/>
          <w:sz w:val="24"/>
          <w:szCs w:val="24"/>
        </w:rPr>
        <w:t>na stronie dedykowanej platformy zakupowej</w:t>
      </w:r>
      <w:bookmarkEnd w:id="29"/>
      <w:r w:rsidR="00857251" w:rsidRPr="003E257E">
        <w:rPr>
          <w:rFonts w:asciiTheme="minorHAnsi" w:hAnsiTheme="minorHAnsi" w:cstheme="minorHAnsi"/>
          <w:sz w:val="24"/>
          <w:szCs w:val="24"/>
        </w:rPr>
        <w:t xml:space="preserve"> w miejscu udostępnienia </w:t>
      </w:r>
      <w:r w:rsidR="00FE435B" w:rsidRPr="003E257E">
        <w:rPr>
          <w:rFonts w:asciiTheme="minorHAnsi" w:hAnsiTheme="minorHAnsi" w:cstheme="minorHAnsi"/>
          <w:sz w:val="24"/>
          <w:szCs w:val="24"/>
        </w:rPr>
        <w:t>SWZ</w:t>
      </w:r>
      <w:r w:rsidR="00653F2D" w:rsidRPr="003E257E">
        <w:rPr>
          <w:rFonts w:asciiTheme="minorHAnsi" w:hAnsiTheme="minorHAnsi" w:cstheme="minorHAnsi"/>
          <w:sz w:val="24"/>
          <w:szCs w:val="24"/>
        </w:rPr>
        <w:t>, pod linkiem</w:t>
      </w:r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hyperlink r:id="rId22" w:history="1">
        <w:r w:rsidR="003E257E" w:rsidRPr="00CB40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  <w:r w:rsidR="003E257E">
        <w:rPr>
          <w:rFonts w:asciiTheme="minorHAnsi" w:hAnsiTheme="minorHAnsi" w:cstheme="minorHAnsi"/>
          <w:sz w:val="24"/>
          <w:szCs w:val="24"/>
        </w:rPr>
        <w:t xml:space="preserve"> Informacje o przedłużonym terminie składania ofert Zamawiający zamieści w ogłoszeniu o zmianie ogłoszenia.</w:t>
      </w:r>
    </w:p>
    <w:p w14:paraId="2B51C251" w14:textId="7B5C48FC" w:rsidR="007B3EDD" w:rsidRPr="0096224F" w:rsidRDefault="003E257E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gdy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zmiana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będzie prowadziła do zmiany treści ogłoszenia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o zamówieniu, Zamawiający dokona zmiany treści ogłoszenia o zamówieniu.</w:t>
      </w:r>
    </w:p>
    <w:p w14:paraId="7A9871B8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751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zamierza </w:t>
      </w:r>
      <w:r w:rsidRPr="0096224F">
        <w:rPr>
          <w:rFonts w:asciiTheme="minorHAnsi" w:hAnsiTheme="minorHAnsi" w:cstheme="minorHAnsi"/>
          <w:sz w:val="24"/>
          <w:szCs w:val="24"/>
        </w:rPr>
        <w:t>zwoływać zebrania Wykonawców przed składaniem ofert.</w:t>
      </w:r>
    </w:p>
    <w:p w14:paraId="454F86F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0" w:name="bookmark30"/>
      <w:bookmarkStart w:id="31" w:name="bookmark31"/>
      <w:r w:rsidRPr="0096224F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30"/>
      <w:bookmarkEnd w:id="31"/>
    </w:p>
    <w:p w14:paraId="3A9547CD" w14:textId="6EA64CC9" w:rsidR="00F63C2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7CDCAD82" w14:textId="2C8B3C34" w:rsidR="00363900" w:rsidRPr="002338BD" w:rsidRDefault="00363900" w:rsidP="00363900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38BD">
        <w:rPr>
          <w:rFonts w:asciiTheme="minorHAnsi" w:hAnsiTheme="minorHAnsi" w:cstheme="minorHAnsi"/>
          <w:sz w:val="24"/>
          <w:szCs w:val="24"/>
        </w:rPr>
        <w:t>Oferta musi być zabezpieczona wadium.</w:t>
      </w:r>
    </w:p>
    <w:p w14:paraId="1F63B5CC" w14:textId="77777777" w:rsidR="00F63C29" w:rsidRPr="0096224F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Ofertę stanowi wypełniony Formularz „Oferta" oraz niżej wymienione wypełnione dokumenty:</w:t>
      </w:r>
    </w:p>
    <w:p w14:paraId="4F42150C" w14:textId="77777777" w:rsidR="00F63C29" w:rsidRPr="0096224F" w:rsidRDefault="00F63C29" w:rsidP="00F63C29">
      <w:pPr>
        <w:pStyle w:val="Teksttreci0"/>
        <w:numPr>
          <w:ilvl w:val="0"/>
          <w:numId w:val="13"/>
        </w:numPr>
        <w:shd w:val="clear" w:color="auto" w:fill="auto"/>
        <w:tabs>
          <w:tab w:val="left" w:pos="1177"/>
        </w:tabs>
        <w:spacing w:after="0" w:line="36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Kosztorys ofertowy;</w:t>
      </w:r>
    </w:p>
    <w:p w14:paraId="352E4135" w14:textId="77777777" w:rsidR="00F63C29" w:rsidRPr="0096224F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Wraz z ofertą powinny być złożone:</w:t>
      </w:r>
    </w:p>
    <w:p w14:paraId="4A884B8C" w14:textId="77777777" w:rsidR="00F63C29" w:rsidRPr="0096224F" w:rsidRDefault="00F63C29" w:rsidP="00F63C29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 wymagane postanowieniami pkt 9.1 IDW;</w:t>
      </w:r>
    </w:p>
    <w:p w14:paraId="69C703A9" w14:textId="77777777" w:rsidR="00F63C29" w:rsidRPr="0096224F" w:rsidRDefault="00F63C29" w:rsidP="00F63C29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Zobowiązania w</w:t>
      </w:r>
      <w:r>
        <w:rPr>
          <w:rFonts w:asciiTheme="minorHAnsi" w:hAnsiTheme="minorHAnsi" w:cstheme="minorHAnsi"/>
          <w:sz w:val="24"/>
          <w:szCs w:val="24"/>
        </w:rPr>
        <w:t>ymagane postanowieniami pkt 10.4</w:t>
      </w:r>
      <w:r w:rsidRPr="0096224F">
        <w:rPr>
          <w:rFonts w:asciiTheme="minorHAnsi" w:hAnsiTheme="minorHAnsi" w:cstheme="minorHAnsi"/>
          <w:sz w:val="24"/>
          <w:szCs w:val="24"/>
        </w:rPr>
        <w:t>. IDW, w przypadku gdy Wykonawca polega na zdolnościach innych podmiotów w celu potwierdzenia spełniania warunków udziału w postępowaniu;</w:t>
      </w:r>
    </w:p>
    <w:p w14:paraId="12E46761" w14:textId="1E68E648" w:rsidR="00F63C29" w:rsidRPr="0096224F" w:rsidRDefault="00F63C29" w:rsidP="00F63C29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Pełnomocnictwo do reprezentowania wszystkich Wykonawców wspólnie ubiegających się o udzielenie zamówienia, ewentualnie umowa o współdziałaniu,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której będzie wynikać przedmiotowe pełnomocnictwo. Pełnomocnik może być ustanowiony do reprezentowania Wykonawców w postępowaniu albo do reprezentowania w postępowaniu i zawarcia umowy</w:t>
      </w:r>
      <w:r w:rsidRPr="00497016">
        <w:rPr>
          <w:rFonts w:asciiTheme="minorHAnsi" w:hAnsiTheme="minorHAnsi" w:cstheme="minorHAnsi"/>
          <w:sz w:val="24"/>
          <w:szCs w:val="24"/>
        </w:rPr>
        <w:t>. Pełnomocnictwo należy sporządzić pod rygorem nieważności w postaci elektronicznej i opatrzyć kwalifikowanym podpisem elektronicznym</w:t>
      </w:r>
      <w:r w:rsidRPr="0049701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497016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F5EA6D0" w14:textId="39572003" w:rsidR="00F63C29" w:rsidRPr="00F63C29" w:rsidRDefault="00F63C29" w:rsidP="00F63C29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Dokumenty, z których wynika prawo do podpisania oferty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6224F">
        <w:rPr>
          <w:rFonts w:asciiTheme="minorHAnsi" w:hAnsiTheme="minorHAnsi" w:cstheme="minorHAnsi"/>
          <w:sz w:val="24"/>
          <w:szCs w:val="24"/>
        </w:rPr>
        <w:t xml:space="preserve">względnie do podpisania </w:t>
      </w:r>
      <w:r w:rsidRPr="00F63C29">
        <w:rPr>
          <w:rFonts w:asciiTheme="minorHAnsi" w:hAnsiTheme="minorHAnsi" w:cstheme="minorHAnsi"/>
          <w:sz w:val="24"/>
          <w:szCs w:val="24"/>
        </w:rPr>
        <w:t xml:space="preserve">innych oświadczeń lub dokumentów składanych wraz z ofertą, chyba, że Zamawiający może je uzyskać w szczególności za pomocą bezpłatnych i ogólnodostępnych baz danych, w szczególności rejestrów publicznych w rozumieniu ustawy o informatyzacji działalności podmiotów realizujących zadania publiczne,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F63C29">
        <w:rPr>
          <w:rFonts w:asciiTheme="minorHAnsi" w:hAnsiTheme="minorHAnsi" w:cstheme="minorHAnsi"/>
          <w:sz w:val="24"/>
          <w:szCs w:val="24"/>
        </w:rPr>
        <w:t>a Wykonawca wskazał to wraz ze złożeniem oferty;</w:t>
      </w:r>
    </w:p>
    <w:p w14:paraId="0240B0EF" w14:textId="2AEA5EBA" w:rsidR="00363900" w:rsidRPr="002338BD" w:rsidRDefault="00363900" w:rsidP="00363900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2338BD">
        <w:rPr>
          <w:rFonts w:asciiTheme="minorHAnsi" w:hAnsiTheme="minorHAnsi" w:cstheme="minorHAnsi"/>
          <w:sz w:val="24"/>
          <w:szCs w:val="24"/>
        </w:rPr>
        <w:t xml:space="preserve">Oryginał gwarancji lub poręczenia, jeśli wadium wnoszone jest w innej formie niż pieniądz, </w:t>
      </w:r>
      <w:r w:rsidRPr="002338BD">
        <w:rPr>
          <w:rFonts w:asciiTheme="minorHAnsi" w:hAnsiTheme="minorHAnsi" w:cstheme="minorHAnsi"/>
          <w:bCs/>
          <w:sz w:val="24"/>
          <w:szCs w:val="24"/>
        </w:rPr>
        <w:t>z uwzględnieniem postanowień pkt 16.3. IDW</w:t>
      </w:r>
      <w:r w:rsidRPr="002338BD">
        <w:rPr>
          <w:rFonts w:asciiTheme="minorHAnsi" w:hAnsiTheme="minorHAnsi" w:cstheme="minorHAnsi"/>
          <w:sz w:val="24"/>
          <w:szCs w:val="24"/>
        </w:rPr>
        <w:t>;</w:t>
      </w:r>
    </w:p>
    <w:p w14:paraId="22345FDF" w14:textId="17C52C49" w:rsidR="00F63C29" w:rsidRPr="00F63C29" w:rsidRDefault="00F63C29" w:rsidP="00F63C29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F63C29">
        <w:rPr>
          <w:rFonts w:asciiTheme="minorHAnsi" w:hAnsiTheme="minorHAnsi" w:cstheme="minorHAnsi"/>
          <w:sz w:val="24"/>
          <w:szCs w:val="24"/>
        </w:rPr>
        <w:t>Oświadczenia dla podmiotów, na zdolnościach lub sytuacji których polega Wykonawca, wymagane postanowieniami pkt 10.7. IDW.</w:t>
      </w:r>
    </w:p>
    <w:p w14:paraId="4E4EB7BE" w14:textId="77777777" w:rsidR="00F63C29" w:rsidRPr="00793F8B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bCs/>
          <w:sz w:val="24"/>
          <w:szCs w:val="24"/>
          <w:u w:val="single"/>
        </w:rPr>
        <w:t>Nie dołączenie do oferty:</w:t>
      </w:r>
    </w:p>
    <w:p w14:paraId="09B07712" w14:textId="77777777" w:rsidR="00363900" w:rsidRDefault="00363900" w:rsidP="00363900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bCs/>
        </w:rPr>
      </w:pPr>
      <w:r w:rsidRPr="00363900">
        <w:rPr>
          <w:rFonts w:asciiTheme="minorHAnsi" w:hAnsiTheme="minorHAnsi" w:cstheme="minorHAnsi"/>
          <w:bCs/>
        </w:rPr>
        <w:t xml:space="preserve">dokumentów wymienionych w pkt 14.3. </w:t>
      </w:r>
      <w:r w:rsidRPr="00363900">
        <w:rPr>
          <w:rFonts w:asciiTheme="minorHAnsi" w:hAnsiTheme="minorHAnsi" w:cstheme="minorHAnsi"/>
          <w:bCs/>
          <w:spacing w:val="-2"/>
        </w:rPr>
        <w:t xml:space="preserve">SWZ skutkuje odrzuceniem oferty na podstawie art. 226 ust 1  ustawy </w:t>
      </w:r>
      <w:proofErr w:type="spellStart"/>
      <w:r w:rsidRPr="00363900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363900">
        <w:rPr>
          <w:rFonts w:asciiTheme="minorHAnsi" w:hAnsiTheme="minorHAnsi" w:cstheme="minorHAnsi"/>
          <w:bCs/>
          <w:spacing w:val="-2"/>
        </w:rPr>
        <w:t>,</w:t>
      </w:r>
      <w:r w:rsidRPr="00363900">
        <w:rPr>
          <w:rFonts w:asciiTheme="minorHAnsi" w:hAnsiTheme="minorHAnsi" w:cstheme="minorHAnsi"/>
          <w:bCs/>
        </w:rPr>
        <w:t xml:space="preserve"> </w:t>
      </w:r>
    </w:p>
    <w:p w14:paraId="5EE54783" w14:textId="77777777" w:rsidR="00363900" w:rsidRPr="002338BD" w:rsidRDefault="00363900" w:rsidP="00363900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bCs/>
        </w:rPr>
      </w:pPr>
      <w:r w:rsidRPr="002338BD">
        <w:rPr>
          <w:rFonts w:asciiTheme="minorHAnsi" w:hAnsiTheme="minorHAnsi" w:cstheme="minorHAnsi"/>
        </w:rPr>
        <w:lastRenderedPageBreak/>
        <w:t xml:space="preserve">dokumentu wymienionego w pkt 14.4.5) SWZ - w przypadku wadium wnoszonego </w:t>
      </w:r>
      <w:r w:rsidRPr="002338BD">
        <w:rPr>
          <w:rFonts w:asciiTheme="minorHAnsi" w:hAnsiTheme="minorHAnsi" w:cstheme="minorHAnsi"/>
        </w:rPr>
        <w:br/>
        <w:t>w innej formie ni</w:t>
      </w:r>
      <w:r w:rsidRPr="002338BD">
        <w:rPr>
          <w:rFonts w:asciiTheme="minorHAnsi" w:eastAsia="TimesNewRoman" w:hAnsiTheme="minorHAnsi" w:cstheme="minorHAnsi"/>
        </w:rPr>
        <w:t xml:space="preserve">ż </w:t>
      </w:r>
      <w:r w:rsidRPr="002338BD">
        <w:rPr>
          <w:rFonts w:asciiTheme="minorHAnsi" w:hAnsiTheme="minorHAnsi" w:cstheme="minorHAnsi"/>
        </w:rPr>
        <w:t>pieni</w:t>
      </w:r>
      <w:r w:rsidRPr="002338BD">
        <w:rPr>
          <w:rFonts w:asciiTheme="minorHAnsi" w:eastAsia="TimesNewRoman" w:hAnsiTheme="minorHAnsi" w:cstheme="minorHAnsi"/>
        </w:rPr>
        <w:t>ą</w:t>
      </w:r>
      <w:r w:rsidRPr="002338BD">
        <w:rPr>
          <w:rFonts w:asciiTheme="minorHAnsi" w:hAnsiTheme="minorHAnsi" w:cstheme="minorHAnsi"/>
        </w:rPr>
        <w:t xml:space="preserve">dz skutkuje odrzuceniem oferty na podstawie art. 226 </w:t>
      </w:r>
      <w:r w:rsidRPr="002338BD">
        <w:rPr>
          <w:rFonts w:asciiTheme="minorHAnsi" w:hAnsiTheme="minorHAnsi" w:cstheme="minorHAnsi"/>
        </w:rPr>
        <w:br/>
        <w:t xml:space="preserve">ust 1 ustawy </w:t>
      </w:r>
      <w:proofErr w:type="spellStart"/>
      <w:r w:rsidRPr="002338BD">
        <w:rPr>
          <w:rFonts w:asciiTheme="minorHAnsi" w:hAnsiTheme="minorHAnsi" w:cstheme="minorHAnsi"/>
        </w:rPr>
        <w:t>Pzp</w:t>
      </w:r>
      <w:proofErr w:type="spellEnd"/>
      <w:r w:rsidRPr="002338BD">
        <w:rPr>
          <w:rFonts w:asciiTheme="minorHAnsi" w:hAnsiTheme="minorHAnsi" w:cstheme="minorHAnsi"/>
        </w:rPr>
        <w:t>,</w:t>
      </w:r>
    </w:p>
    <w:p w14:paraId="06E35EAB" w14:textId="77777777" w:rsidR="00363900" w:rsidRDefault="00363900" w:rsidP="00363900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bCs/>
        </w:rPr>
      </w:pPr>
      <w:r w:rsidRPr="00363900">
        <w:rPr>
          <w:rFonts w:asciiTheme="minorHAnsi" w:hAnsiTheme="minorHAnsi" w:cstheme="minorHAnsi"/>
          <w:bCs/>
        </w:rPr>
        <w:t>pełnomocnictwa, o którym mowa w pkt 14.4.3) i 4)</w:t>
      </w:r>
      <w:r w:rsidRPr="00363900">
        <w:rPr>
          <w:rFonts w:asciiTheme="minorHAnsi" w:hAnsiTheme="minorHAnsi" w:cstheme="minorHAnsi"/>
          <w:bCs/>
          <w:spacing w:val="-2"/>
        </w:rPr>
        <w:t xml:space="preserve"> SWZ, </w:t>
      </w:r>
      <w:r w:rsidRPr="00363900">
        <w:rPr>
          <w:rFonts w:asciiTheme="minorHAnsi" w:hAnsiTheme="minorHAnsi" w:cstheme="minorHAnsi"/>
          <w:bCs/>
        </w:rPr>
        <w:t xml:space="preserve">lub złożenie wadliwego pełnomocnictwa, jeżeli winno być ono złożone, skutkuje nieważnością oferty, </w:t>
      </w:r>
      <w:r w:rsidRPr="00363900">
        <w:rPr>
          <w:rFonts w:asciiTheme="minorHAnsi" w:hAnsiTheme="minorHAnsi" w:cstheme="minorHAnsi"/>
          <w:bCs/>
        </w:rPr>
        <w:br/>
        <w:t>z zastrzeżeniem</w:t>
      </w:r>
      <w:r w:rsidRPr="00363900">
        <w:rPr>
          <w:rFonts w:asciiTheme="minorHAnsi" w:hAnsiTheme="minorHAnsi" w:cstheme="minorHAnsi"/>
          <w:bCs/>
          <w:spacing w:val="-2"/>
        </w:rPr>
        <w:t xml:space="preserve"> art. 128 ustawy </w:t>
      </w:r>
      <w:proofErr w:type="spellStart"/>
      <w:r w:rsidRPr="00363900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363900">
        <w:rPr>
          <w:rFonts w:asciiTheme="minorHAnsi" w:hAnsiTheme="minorHAnsi" w:cstheme="minorHAnsi"/>
          <w:bCs/>
          <w:spacing w:val="-2"/>
        </w:rPr>
        <w:t>,</w:t>
      </w:r>
      <w:r w:rsidRPr="00363900">
        <w:rPr>
          <w:rFonts w:asciiTheme="minorHAnsi" w:hAnsiTheme="minorHAnsi" w:cstheme="minorHAnsi"/>
          <w:bCs/>
        </w:rPr>
        <w:t xml:space="preserve"> </w:t>
      </w:r>
    </w:p>
    <w:p w14:paraId="6A510A8A" w14:textId="3132DA09" w:rsidR="00363900" w:rsidRPr="00363900" w:rsidRDefault="00363900" w:rsidP="00363900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bCs/>
        </w:rPr>
      </w:pPr>
      <w:r w:rsidRPr="00363900">
        <w:rPr>
          <w:rFonts w:asciiTheme="minorHAnsi" w:hAnsiTheme="minorHAnsi" w:cstheme="minorHAnsi"/>
          <w:bCs/>
          <w:spacing w:val="-4"/>
        </w:rPr>
        <w:t>dokumentów wymienionych w pkt 14.4.1), 2) i 6) SWZ skutkuje</w:t>
      </w:r>
      <w:r w:rsidRPr="00363900">
        <w:rPr>
          <w:rFonts w:asciiTheme="minorHAnsi" w:hAnsiTheme="minorHAnsi" w:cstheme="minorHAnsi"/>
          <w:spacing w:val="-4"/>
        </w:rPr>
        <w:t xml:space="preserve"> odrzuceniem oferty Wykonawcy</w:t>
      </w:r>
      <w:r w:rsidRPr="00363900">
        <w:rPr>
          <w:rFonts w:asciiTheme="minorHAnsi" w:hAnsiTheme="minorHAnsi" w:cstheme="minorHAnsi"/>
          <w:bCs/>
          <w:spacing w:val="-2"/>
        </w:rPr>
        <w:t xml:space="preserve">, z zastrzeżeniem art. 128 ustawy </w:t>
      </w:r>
      <w:proofErr w:type="spellStart"/>
      <w:r w:rsidRPr="00363900">
        <w:rPr>
          <w:rFonts w:asciiTheme="minorHAnsi" w:hAnsiTheme="minorHAnsi" w:cstheme="minorHAnsi"/>
          <w:bCs/>
          <w:spacing w:val="-2"/>
        </w:rPr>
        <w:t>Pzp</w:t>
      </w:r>
      <w:proofErr w:type="spellEnd"/>
    </w:p>
    <w:p w14:paraId="1958E0F1" w14:textId="77777777" w:rsidR="00F63C29" w:rsidRPr="0096224F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Oferta oraz oświadczenie, o którym mowa w pkt 9.1. IDW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1BA4B55" w14:textId="77777777" w:rsidR="00F63C29" w:rsidRPr="0096224F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Oferta oraz pozostałe oświadczenia i dokumenty, dla których Zamawiający określił wzory w formie formularzy zamieszczonych w Rozdziale 2 i w Rozdziale 3 Tomu I </w:t>
      </w:r>
      <w:r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powinny być sporządzone zgodnie z tymi wzorami, co do treści oraz opisu kolumn i wierszy.</w:t>
      </w:r>
    </w:p>
    <w:p w14:paraId="62E89DD2" w14:textId="77777777" w:rsidR="00F63C29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Oferta powinna być sporządzona w języku polskim, z zachowaniem postaci elektronicznej w formacie danych .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 , .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 , PDF , xls , 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 i podpisana kwalifikowanym podpisem elektronicznym przez upoważnionego przedstawiciela Wykonawcy. Sposób złożenia oferty opisany został w instrukcji na stronie platformazakupowa.pl . Ofertę należy złożyć w oryginale. </w:t>
      </w:r>
    </w:p>
    <w:p w14:paraId="10FB6600" w14:textId="77777777" w:rsidR="00F63C29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2063A9">
        <w:rPr>
          <w:rFonts w:asciiTheme="minorHAnsi" w:hAnsiTheme="minorHAnsi" w:cstheme="minorHAnsi"/>
          <w:sz w:val="24"/>
          <w:szCs w:val="24"/>
        </w:rPr>
        <w:t>a wszelkie negatywne skutki nieprawidłowego zabezpieczenia i złożenia oferty odpowiedzialność ponosi Wykonawca.</w:t>
      </w:r>
    </w:p>
    <w:p w14:paraId="1784B6EA" w14:textId="77777777" w:rsidR="00F63C29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Maksymalna wielkość plików przekazywanych za pośrednictwem platformy zakupowej wynosi 1GB, przy maksymalnej liczbie plików (lub spakowanych folderów) równej 20. Maksymalny rozmiar pojedynczego pliku to 75 MB.</w:t>
      </w:r>
    </w:p>
    <w:p w14:paraId="5969E93A" w14:textId="77777777" w:rsidR="00F63C29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Zamawiający informuje, iż zgodnie z art. 18 ust. 3 ustawy 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, nie ujawnia się informacji stanowiących tajemnicę przedsiębiorstwa, w rozumieniu przepisów </w:t>
      </w:r>
      <w:r w:rsidRPr="002063A9">
        <w:rPr>
          <w:rFonts w:asciiTheme="minorHAnsi" w:hAnsiTheme="minorHAnsi" w:cstheme="minorHAnsi"/>
          <w:sz w:val="24"/>
          <w:szCs w:val="24"/>
        </w:rPr>
        <w:br/>
        <w:t xml:space="preserve">o zwalczaniu nieuczciwej konkurencji, jeżeli Wykonawca, nie później niż w terminie składania ofert, w sposób niebudzący wątpliwości zastrzegł, że nie mogą być one udostępniane </w:t>
      </w:r>
      <w:r w:rsidRPr="002063A9">
        <w:rPr>
          <w:rFonts w:asciiTheme="minorHAnsi" w:hAnsiTheme="minorHAnsi" w:cstheme="minorHAnsi"/>
          <w:b/>
          <w:sz w:val="24"/>
          <w:szCs w:val="24"/>
        </w:rPr>
        <w:t>oraz wykazał, załączając stosowne wyjaśnienia, iż zastrzeżone informacje stanowią tajemnicę przedsiębiorstwa</w:t>
      </w:r>
      <w:r w:rsidRPr="002063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F253514" w14:textId="7637D052" w:rsidR="00F63C29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Wszelkie informacje stanowiące tajemnicę przedsiębiorstwa w rozumieniu ustawy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lastRenderedPageBreak/>
        <w:t>o zwalczaniu nieuczciwej konkurencji</w:t>
      </w:r>
      <w:r w:rsidRPr="002063A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063A9">
        <w:rPr>
          <w:rFonts w:asciiTheme="minorHAnsi" w:hAnsiTheme="minorHAnsi" w:cstheme="minorHAnsi"/>
          <w:sz w:val="24"/>
          <w:szCs w:val="24"/>
        </w:rPr>
        <w:t xml:space="preserve">, które Wykonawca pragnie zastrzec jako tajemnicę przedsiębiorstwa, winny być załączone na Platformie w osobnym pliku wraz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z jednoczesnym zaznaczeniem </w:t>
      </w:r>
      <w:r w:rsidRPr="002063A9">
        <w:rPr>
          <w:rFonts w:asciiTheme="minorHAnsi" w:hAnsiTheme="minorHAnsi" w:cstheme="minorHAnsi"/>
          <w:b/>
          <w:sz w:val="24"/>
          <w:szCs w:val="24"/>
        </w:rPr>
        <w:t>polecenia „Załącznik stanowiący tajemnicę przedsiębiorstwa”.</w:t>
      </w:r>
    </w:p>
    <w:p w14:paraId="61722664" w14:textId="77777777" w:rsidR="00F63C29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1E57950E" w14:textId="2EE95421" w:rsidR="00F316A4" w:rsidRPr="002063A9" w:rsidRDefault="00F63C29" w:rsidP="00F63C29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Wykonawca po upływie terminu do składania ofert nie może skutecznie dokonać zmiany ani wycofać złożonej oferty (załączników)</w:t>
      </w:r>
      <w:r>
        <w:rPr>
          <w:rFonts w:asciiTheme="minorHAnsi" w:hAnsiTheme="minorHAnsi" w:cstheme="minorHAnsi"/>
          <w:sz w:val="24"/>
          <w:szCs w:val="24"/>
        </w:rPr>
        <w:t>.</w:t>
      </w:r>
      <w:r w:rsidR="00420267" w:rsidRPr="002063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61E618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OPIS SPOSOBU OBLICZENIA CENY OFERTY</w:t>
      </w:r>
    </w:p>
    <w:p w14:paraId="5BC4E2A9" w14:textId="563FC888" w:rsidR="00245831" w:rsidRPr="0096224F" w:rsidRDefault="00245831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567" w:hanging="720"/>
        <w:rPr>
          <w:rFonts w:asciiTheme="minorHAnsi" w:hAnsiTheme="minorHAnsi" w:cstheme="minorHAnsi"/>
          <w:sz w:val="24"/>
        </w:rPr>
      </w:pPr>
      <w:r w:rsidRPr="0096224F">
        <w:rPr>
          <w:rFonts w:asciiTheme="minorHAnsi" w:hAnsiTheme="minorHAnsi" w:cstheme="minorHAnsi"/>
          <w:color w:val="002060"/>
          <w:sz w:val="24"/>
        </w:rPr>
        <w:t xml:space="preserve">Cena oferty zostanie podana przez wykonawcę w formularzu ofertowym. Cena oferty zostanie obliczona w oparciu o kosztorys ofertowy, </w:t>
      </w:r>
      <w:r w:rsidRPr="0096224F">
        <w:rPr>
          <w:rFonts w:asciiTheme="minorHAnsi" w:hAnsiTheme="minorHAnsi" w:cstheme="minorHAnsi"/>
          <w:color w:val="002060"/>
          <w:sz w:val="24"/>
          <w:szCs w:val="24"/>
        </w:rPr>
        <w:t>którego wzór stanowi Formularz 2.1. Cena oferty jest ceną brutto, czyli zawiera VAT (nie dotyczy wykonawców zagranicznych, którzy nie są płatnikami VAT w Polsce) oraz inne podatki i daniny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publiczne, </w:t>
      </w:r>
      <w:r w:rsidRPr="0096224F">
        <w:rPr>
          <w:rFonts w:asciiTheme="minorHAnsi" w:hAnsiTheme="minorHAnsi" w:cstheme="minorHAnsi"/>
          <w:b/>
          <w:color w:val="002060"/>
          <w:sz w:val="24"/>
        </w:rPr>
        <w:t xml:space="preserve">wyrażoną </w:t>
      </w:r>
      <w:r w:rsidR="00CA3921">
        <w:rPr>
          <w:rFonts w:asciiTheme="minorHAnsi" w:hAnsiTheme="minorHAnsi" w:cstheme="minorHAnsi"/>
          <w:b/>
          <w:color w:val="002060"/>
          <w:sz w:val="24"/>
        </w:rPr>
        <w:br/>
      </w:r>
      <w:r w:rsidRPr="0096224F">
        <w:rPr>
          <w:rFonts w:asciiTheme="minorHAnsi" w:hAnsiTheme="minorHAnsi" w:cstheme="minorHAnsi"/>
          <w:b/>
          <w:color w:val="002060"/>
          <w:sz w:val="24"/>
        </w:rPr>
        <w:t>w PLN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(nowych złotych polskich) </w:t>
      </w:r>
      <w:r w:rsidRPr="0096224F">
        <w:rPr>
          <w:rFonts w:asciiTheme="minorHAnsi" w:hAnsiTheme="minorHAnsi" w:cstheme="minorHAnsi"/>
          <w:b/>
          <w:color w:val="002060"/>
          <w:sz w:val="24"/>
        </w:rPr>
        <w:t>z dokładnością do dwóch miejsc po przecinku</w:t>
      </w:r>
      <w:r w:rsidRPr="0096224F">
        <w:rPr>
          <w:rFonts w:asciiTheme="minorHAnsi" w:hAnsiTheme="minorHAnsi" w:cstheme="minorHAnsi"/>
          <w:sz w:val="24"/>
        </w:rPr>
        <w:t>.</w:t>
      </w:r>
    </w:p>
    <w:p w14:paraId="2B385339" w14:textId="77777777" w:rsidR="00245831" w:rsidRPr="0096224F" w:rsidRDefault="00245831" w:rsidP="00080BB3">
      <w:pPr>
        <w:pStyle w:val="Teksttreci20"/>
        <w:shd w:val="clear" w:color="auto" w:fill="auto"/>
        <w:tabs>
          <w:tab w:val="left" w:pos="1134"/>
        </w:tabs>
        <w:spacing w:after="0" w:line="360" w:lineRule="auto"/>
        <w:ind w:left="567" w:firstLine="0"/>
        <w:rPr>
          <w:rFonts w:asciiTheme="minorHAnsi" w:hAnsiTheme="minorHAnsi" w:cstheme="minorHAnsi"/>
          <w:color w:val="002060"/>
          <w:sz w:val="24"/>
          <w:szCs w:val="24"/>
        </w:rPr>
      </w:pPr>
      <w:r w:rsidRPr="0096224F">
        <w:rPr>
          <w:rFonts w:asciiTheme="minorHAnsi" w:hAnsiTheme="minorHAnsi" w:cstheme="minorHAnsi"/>
          <w:color w:val="002060"/>
          <w:sz w:val="24"/>
          <w:szCs w:val="24"/>
        </w:rPr>
        <w:t>Kosztorys ofertowy, o którym mowa powyżej należy wypełnić ściśle według kolejności pozycji wyszczególnionych w tym formularzu. Wykonawca określi ceny jednostkowe netto oraz wartości netto dla wszystkich pozycji wymienionych w kosztorysie ofertowym.</w:t>
      </w:r>
    </w:p>
    <w:p w14:paraId="2ADD85C7" w14:textId="77777777" w:rsidR="00245831" w:rsidRPr="0096224F" w:rsidRDefault="00245831" w:rsidP="00080BB3">
      <w:pPr>
        <w:pStyle w:val="Teksttreci20"/>
        <w:shd w:val="clear" w:color="auto" w:fill="auto"/>
        <w:tabs>
          <w:tab w:val="left" w:pos="686"/>
        </w:tabs>
        <w:spacing w:after="0" w:line="360" w:lineRule="auto"/>
        <w:ind w:left="567" w:firstLine="0"/>
        <w:rPr>
          <w:rFonts w:asciiTheme="minorHAnsi" w:hAnsiTheme="minorHAnsi" w:cstheme="minorHAnsi"/>
          <w:spacing w:val="-12"/>
          <w:sz w:val="24"/>
          <w:szCs w:val="24"/>
        </w:rPr>
      </w:pPr>
      <w:r w:rsidRPr="0096224F">
        <w:rPr>
          <w:rFonts w:asciiTheme="minorHAnsi" w:hAnsiTheme="minorHAnsi" w:cstheme="minorHAnsi"/>
          <w:color w:val="002060"/>
          <w:spacing w:val="-12"/>
          <w:sz w:val="24"/>
          <w:szCs w:val="24"/>
        </w:rPr>
        <w:t>Wykonawca obliczając cenę oferty musi uwzglę</w:t>
      </w:r>
      <w:r w:rsidR="008073E8" w:rsidRPr="0096224F">
        <w:rPr>
          <w:rFonts w:asciiTheme="minorHAnsi" w:hAnsiTheme="minorHAnsi" w:cstheme="minorHAnsi"/>
          <w:color w:val="002060"/>
          <w:spacing w:val="-12"/>
          <w:sz w:val="24"/>
          <w:szCs w:val="24"/>
        </w:rPr>
        <w:t xml:space="preserve">dnić wszystkie pozycje opisane </w:t>
      </w:r>
      <w:r w:rsidRPr="0096224F">
        <w:rPr>
          <w:rFonts w:asciiTheme="minorHAnsi" w:hAnsiTheme="minorHAnsi" w:cstheme="minorHAnsi"/>
          <w:color w:val="002060"/>
          <w:spacing w:val="-12"/>
          <w:sz w:val="24"/>
          <w:szCs w:val="24"/>
        </w:rPr>
        <w:t xml:space="preserve">w kosztorysie ofertowym. </w:t>
      </w:r>
    </w:p>
    <w:p w14:paraId="0F61F57E" w14:textId="3CC33A29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obliczając Cenę Ofert</w:t>
      </w:r>
      <w:r w:rsidR="00245831" w:rsidRPr="0096224F">
        <w:rPr>
          <w:rFonts w:asciiTheme="minorHAnsi" w:hAnsiTheme="minorHAnsi" w:cstheme="minorHAnsi"/>
          <w:sz w:val="24"/>
          <w:szCs w:val="24"/>
        </w:rPr>
        <w:t>y musi uwzględnić w Kosztorysie ofertowym</w:t>
      </w:r>
      <w:r w:rsidRPr="0096224F">
        <w:rPr>
          <w:rFonts w:asciiTheme="minorHAnsi" w:hAnsiTheme="minorHAnsi" w:cstheme="minorHAnsi"/>
          <w:sz w:val="24"/>
          <w:szCs w:val="24"/>
        </w:rPr>
        <w:t xml:space="preserve"> wszystkie podane tam i opisane pozycje. </w:t>
      </w:r>
      <w:r w:rsidR="00245831" w:rsidRPr="0096224F">
        <w:rPr>
          <w:rFonts w:asciiTheme="minorHAnsi" w:hAnsiTheme="minorHAnsi" w:cstheme="minorHAnsi"/>
          <w:color w:val="002060"/>
          <w:sz w:val="24"/>
          <w:szCs w:val="24"/>
        </w:rPr>
        <w:t>Wykonawca nie może samodzielnie wprowadzać żadnych zmian do kosztorysu ofertowego, w szczególności w zakresie opisu kolumn i wierszy</w:t>
      </w:r>
      <w:r w:rsidRPr="0096224F">
        <w:rPr>
          <w:rFonts w:asciiTheme="minorHAnsi" w:hAnsiTheme="minorHAnsi" w:cstheme="minorHAnsi"/>
          <w:sz w:val="24"/>
          <w:szCs w:val="24"/>
        </w:rPr>
        <w:t xml:space="preserve">.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razie jakichkolwiek wątpliwości wynikających np. z błędów w sumowaniu poszczególnych elementów rozliczeniowych, przy ocenie ofert brana będzie pod uwagę Cena Oferty po poprawieniu omyłki zgodnie z art. </w:t>
      </w:r>
      <w:r w:rsidR="00CB024D">
        <w:rPr>
          <w:rFonts w:asciiTheme="minorHAnsi" w:hAnsiTheme="minorHAnsi" w:cstheme="minorHAnsi"/>
          <w:sz w:val="24"/>
          <w:szCs w:val="24"/>
        </w:rPr>
        <w:t>223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C13A037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powinien wyliczyć cenę oferty brutto, tj. wraz z należnym podatkiem VAT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wysokości przewidzianej ustawowo.</w:t>
      </w:r>
    </w:p>
    <w:p w14:paraId="57F635B8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Cena oferty powinna być wyrażona w złotych polskich (PLN) z dokładnością do dwóch miejsc po przecinku i obejmować całkowity koszt wykonania zamówienia.</w:t>
      </w:r>
    </w:p>
    <w:p w14:paraId="1B77C896" w14:textId="235FBC7C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Tam, gdzie w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, zostało </w:t>
      </w:r>
      <w:r w:rsidR="00075FC5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wskazane pochodzenie (marka, znak towarowy, producent, dostawca) materiałów lub normy, ap</w:t>
      </w:r>
      <w:r w:rsidR="002063A9">
        <w:rPr>
          <w:rFonts w:asciiTheme="minorHAnsi" w:hAnsiTheme="minorHAnsi" w:cstheme="minorHAnsi"/>
          <w:sz w:val="24"/>
          <w:szCs w:val="24"/>
        </w:rPr>
        <w:t>robaty, specyfikacje i systemy</w:t>
      </w:r>
      <w:r w:rsidRPr="0096224F">
        <w:rPr>
          <w:rFonts w:asciiTheme="minorHAnsi" w:hAnsiTheme="minorHAnsi" w:cstheme="minorHAnsi"/>
          <w:sz w:val="24"/>
          <w:szCs w:val="24"/>
        </w:rPr>
        <w:t xml:space="preserve">, Zamawiający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dopuszcza oferowanie materiałów lub rozwiązań równoważnych pod warunkiem, że zagwarantują one realizację robót w zgodzie z wydanym pozwoleniem na budowę oraz zapewnią uzyskanie parametrów technicznych nie gorszych od założonych w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D56D5D1" w14:textId="6142BBE6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Cena oferty powinna obejmować całkowity koszt wykonania przedmiotu zamówienia </w:t>
      </w:r>
      <w:r w:rsidR="00F63C29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tym również wszelkie koszty towarzyszące wykonaniu, o których mowa w Tomach II-I</w:t>
      </w:r>
      <w:r w:rsidR="00245831" w:rsidRPr="0096224F">
        <w:rPr>
          <w:rFonts w:asciiTheme="minorHAnsi" w:hAnsiTheme="minorHAnsi" w:cstheme="minorHAnsi"/>
          <w:sz w:val="24"/>
          <w:szCs w:val="24"/>
        </w:rPr>
        <w:t>II</w:t>
      </w:r>
      <w:r w:rsidRPr="0096224F">
        <w:rPr>
          <w:rFonts w:asciiTheme="minorHAnsi" w:hAnsiTheme="minorHAnsi" w:cstheme="minorHAnsi"/>
          <w:sz w:val="24"/>
          <w:szCs w:val="24"/>
        </w:rPr>
        <w:t xml:space="preserve">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. Koszty towarzyszące wykonaniu przedmiotu zamówienia, których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color w:val="0070C0"/>
          <w:sz w:val="24"/>
          <w:szCs w:val="24"/>
        </w:rPr>
        <w:t xml:space="preserve">nie ujęto w </w:t>
      </w:r>
      <w:r w:rsidR="00F86CBE" w:rsidRPr="0096224F">
        <w:rPr>
          <w:rFonts w:asciiTheme="minorHAnsi" w:hAnsiTheme="minorHAnsi" w:cstheme="minorHAnsi"/>
          <w:color w:val="0070C0"/>
          <w:sz w:val="24"/>
          <w:szCs w:val="24"/>
        </w:rPr>
        <w:t xml:space="preserve">kosztorysie ofertowym w </w:t>
      </w:r>
      <w:r w:rsidRPr="0096224F">
        <w:rPr>
          <w:rFonts w:asciiTheme="minorHAnsi" w:hAnsiTheme="minorHAnsi" w:cstheme="minorHAnsi"/>
          <w:sz w:val="24"/>
          <w:szCs w:val="24"/>
        </w:rPr>
        <w:t xml:space="preserve">odrębnych pozycjach, Wykonawca powinien ująć </w:t>
      </w:r>
      <w:r w:rsidR="00F63C29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cenach jednostkowych pozycji opisanych w </w:t>
      </w:r>
      <w:r w:rsidR="00F86CBE" w:rsidRPr="0096224F">
        <w:rPr>
          <w:rFonts w:asciiTheme="minorHAnsi" w:hAnsiTheme="minorHAnsi" w:cstheme="minorHAnsi"/>
          <w:color w:val="0070C0"/>
          <w:sz w:val="24"/>
          <w:szCs w:val="24"/>
        </w:rPr>
        <w:t>kosztorysie ofertowym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7559D06" w14:textId="77777777" w:rsidR="007B3EDD" w:rsidRPr="0096224F" w:rsidRDefault="001F30AF" w:rsidP="006F2F32">
      <w:pPr>
        <w:pStyle w:val="Teksttreci20"/>
        <w:numPr>
          <w:ilvl w:val="0"/>
          <w:numId w:val="15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>Jeżeli złożona zostanie oferta, której wybór prowadzić będzie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75D0CF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WYMAGANIA DOTYCZĄCE WADIUM</w:t>
      </w:r>
    </w:p>
    <w:p w14:paraId="3A86B0B9" w14:textId="056AC632" w:rsidR="002338BD" w:rsidRPr="00184E36" w:rsidRDefault="002338BD" w:rsidP="002338BD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184E36">
        <w:rPr>
          <w:rFonts w:asciiTheme="minorHAnsi" w:hAnsiTheme="minorHAnsi" w:cstheme="minorHAnsi"/>
          <w:sz w:val="24"/>
          <w:szCs w:val="24"/>
        </w:rPr>
        <w:t xml:space="preserve">Wykonawca jest zobowiązany do wniesienia wadium w wysokości </w:t>
      </w:r>
      <w:r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184E36">
        <w:rPr>
          <w:rFonts w:asciiTheme="minorHAnsi" w:hAnsiTheme="minorHAnsi" w:cstheme="minorHAnsi"/>
          <w:b/>
          <w:bCs/>
          <w:sz w:val="24"/>
          <w:szCs w:val="24"/>
        </w:rPr>
        <w:t xml:space="preserve"> 000,00 PLN </w:t>
      </w:r>
      <w:r w:rsidRPr="00184E36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54423C">
        <w:rPr>
          <w:rFonts w:asciiTheme="minorHAnsi" w:hAnsiTheme="minorHAnsi" w:cstheme="minorHAnsi"/>
          <w:sz w:val="24"/>
          <w:szCs w:val="24"/>
        </w:rPr>
        <w:t xml:space="preserve">piętnaście </w:t>
      </w:r>
      <w:r w:rsidRPr="00184E36">
        <w:rPr>
          <w:rFonts w:asciiTheme="minorHAnsi" w:hAnsiTheme="minorHAnsi" w:cstheme="minorHAnsi"/>
          <w:sz w:val="24"/>
          <w:szCs w:val="24"/>
        </w:rPr>
        <w:t>tysięcy 00/100).</w:t>
      </w:r>
    </w:p>
    <w:p w14:paraId="5C3685F8" w14:textId="77777777" w:rsidR="002338BD" w:rsidRPr="00184E36" w:rsidRDefault="002338BD" w:rsidP="002338BD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184E36">
        <w:rPr>
          <w:rFonts w:asciiTheme="minorHAnsi" w:hAnsiTheme="minorHAnsi" w:cstheme="minorHAnsi"/>
          <w:sz w:val="24"/>
          <w:szCs w:val="24"/>
        </w:rPr>
        <w:t>Wadium musi być wniesione przed upływem terminu składania ofert w jednej lub kilku następujących formach, w zależności od wyboru Wykonawcy:</w:t>
      </w:r>
    </w:p>
    <w:p w14:paraId="32BE4FFD" w14:textId="77777777" w:rsidR="002338BD" w:rsidRPr="00184E36" w:rsidRDefault="002338BD" w:rsidP="002338BD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after="0" w:line="360" w:lineRule="auto"/>
        <w:ind w:left="0" w:firstLine="680"/>
        <w:rPr>
          <w:rFonts w:asciiTheme="minorHAnsi" w:hAnsiTheme="minorHAnsi" w:cstheme="minorHAnsi"/>
          <w:sz w:val="24"/>
          <w:szCs w:val="24"/>
        </w:rPr>
      </w:pPr>
      <w:r w:rsidRPr="00184E36">
        <w:rPr>
          <w:rFonts w:asciiTheme="minorHAnsi" w:hAnsiTheme="minorHAnsi" w:cstheme="minorHAnsi"/>
          <w:sz w:val="24"/>
          <w:szCs w:val="24"/>
        </w:rPr>
        <w:t>pieniądzu, przelewem na rachunek bankowy:</w:t>
      </w:r>
    </w:p>
    <w:p w14:paraId="4A0F6F08" w14:textId="77777777" w:rsidR="002338BD" w:rsidRPr="00184E36" w:rsidRDefault="002338BD" w:rsidP="002338BD">
      <w:pPr>
        <w:pStyle w:val="Teksttreci20"/>
        <w:shd w:val="clear" w:color="auto" w:fill="auto"/>
        <w:spacing w:after="0" w:line="360" w:lineRule="auto"/>
        <w:ind w:left="1120" w:firstLine="0"/>
        <w:rPr>
          <w:rFonts w:asciiTheme="minorHAnsi" w:hAnsiTheme="minorHAnsi" w:cstheme="minorHAnsi"/>
          <w:sz w:val="24"/>
          <w:szCs w:val="24"/>
        </w:rPr>
      </w:pPr>
      <w:r w:rsidRPr="00184E36">
        <w:rPr>
          <w:rFonts w:asciiTheme="minorHAnsi" w:hAnsiTheme="minorHAnsi" w:cstheme="minorHAnsi"/>
          <w:b/>
          <w:bCs/>
          <w:spacing w:val="-6"/>
          <w:sz w:val="24"/>
          <w:szCs w:val="24"/>
        </w:rPr>
        <w:t>Gmina Białe Błota w Białych Błotach, ul. Szubi</w:t>
      </w:r>
      <w:r w:rsidRPr="00184E36">
        <w:rPr>
          <w:rFonts w:asciiTheme="minorHAnsi" w:eastAsia="TimesNewRoman,Bold" w:hAnsiTheme="minorHAnsi" w:cstheme="minorHAnsi"/>
          <w:b/>
          <w:bCs/>
          <w:spacing w:val="-6"/>
          <w:sz w:val="24"/>
          <w:szCs w:val="24"/>
        </w:rPr>
        <w:t>ń</w:t>
      </w:r>
      <w:r w:rsidRPr="00184E36">
        <w:rPr>
          <w:rFonts w:asciiTheme="minorHAnsi" w:hAnsiTheme="minorHAnsi" w:cstheme="minorHAnsi"/>
          <w:b/>
          <w:bCs/>
          <w:spacing w:val="-6"/>
          <w:sz w:val="24"/>
          <w:szCs w:val="24"/>
        </w:rPr>
        <w:t>ska 7, 86-005</w:t>
      </w:r>
      <w:r w:rsidRPr="00184E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84E36">
        <w:rPr>
          <w:rFonts w:asciiTheme="minorHAnsi" w:hAnsiTheme="minorHAnsi" w:cstheme="minorHAnsi"/>
          <w:b/>
          <w:bCs/>
          <w:spacing w:val="-6"/>
          <w:sz w:val="24"/>
          <w:szCs w:val="24"/>
        </w:rPr>
        <w:t>Białe Błota</w:t>
      </w:r>
    </w:p>
    <w:p w14:paraId="4D2362BE" w14:textId="77777777" w:rsidR="002338BD" w:rsidRPr="00184E36" w:rsidRDefault="002338BD" w:rsidP="002338BD">
      <w:pPr>
        <w:tabs>
          <w:tab w:val="left" w:pos="851"/>
        </w:tabs>
        <w:spacing w:line="360" w:lineRule="auto"/>
        <w:ind w:left="851" w:firstLine="283"/>
        <w:rPr>
          <w:rFonts w:asciiTheme="minorHAnsi" w:hAnsiTheme="minorHAnsi" w:cstheme="minorHAnsi"/>
          <w:b/>
          <w:bCs/>
        </w:rPr>
      </w:pPr>
      <w:r w:rsidRPr="00184E36">
        <w:rPr>
          <w:rFonts w:asciiTheme="minorHAnsi" w:hAnsiTheme="minorHAnsi" w:cstheme="minorHAnsi"/>
          <w:b/>
          <w:bCs/>
        </w:rPr>
        <w:t>Nr konta 45 8142 1020 0000 3098 5000 0004</w:t>
      </w:r>
    </w:p>
    <w:p w14:paraId="618FEEE2" w14:textId="349B4151" w:rsidR="002338BD" w:rsidRPr="0096224F" w:rsidRDefault="002338BD" w:rsidP="002338BD">
      <w:pPr>
        <w:pStyle w:val="Teksttreci20"/>
        <w:shd w:val="clear" w:color="auto" w:fill="auto"/>
        <w:spacing w:after="0" w:line="360" w:lineRule="auto"/>
        <w:ind w:left="1120" w:firstLine="0"/>
        <w:rPr>
          <w:rFonts w:asciiTheme="minorHAnsi" w:hAnsiTheme="minorHAnsi" w:cstheme="minorHAnsi"/>
          <w:sz w:val="24"/>
          <w:szCs w:val="24"/>
        </w:rPr>
      </w:pPr>
      <w:r w:rsidRPr="00184E36">
        <w:rPr>
          <w:rFonts w:asciiTheme="minorHAnsi" w:hAnsiTheme="minorHAnsi" w:cstheme="minorHAnsi"/>
          <w:bCs/>
          <w:sz w:val="24"/>
          <w:szCs w:val="24"/>
        </w:rPr>
        <w:t xml:space="preserve">z adnotacją: WADIUM – </w:t>
      </w:r>
      <w:r w:rsidRPr="00184E36">
        <w:rPr>
          <w:rFonts w:asciiTheme="minorHAnsi" w:hAnsiTheme="minorHAnsi" w:cstheme="minorHAnsi"/>
          <w:b/>
          <w:bCs/>
          <w:sz w:val="24"/>
          <w:szCs w:val="24"/>
        </w:rPr>
        <w:t>„Nr postępowania RZP.271.</w:t>
      </w:r>
      <w:r>
        <w:rPr>
          <w:rFonts w:asciiTheme="minorHAnsi" w:hAnsiTheme="minorHAnsi" w:cstheme="minorHAnsi"/>
          <w:b/>
          <w:bCs/>
          <w:sz w:val="24"/>
          <w:szCs w:val="24"/>
        </w:rPr>
        <w:t>65</w:t>
      </w:r>
      <w:r w:rsidRPr="00184E36">
        <w:rPr>
          <w:rFonts w:asciiTheme="minorHAnsi" w:hAnsiTheme="minorHAnsi" w:cstheme="minorHAnsi"/>
          <w:b/>
          <w:bCs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184E3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KZP</w:t>
      </w:r>
      <w:r w:rsidRPr="00184E36">
        <w:rPr>
          <w:rFonts w:asciiTheme="minorHAnsi" w:hAnsiTheme="minorHAnsi" w:cstheme="minorHAnsi"/>
          <w:b/>
          <w:bCs/>
          <w:sz w:val="24"/>
          <w:szCs w:val="24"/>
        </w:rPr>
        <w:t>"</w:t>
      </w:r>
    </w:p>
    <w:p w14:paraId="69CC4877" w14:textId="77777777" w:rsidR="002338BD" w:rsidRPr="0096224F" w:rsidRDefault="002338BD" w:rsidP="002338BD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after="0" w:line="360" w:lineRule="auto"/>
        <w:ind w:left="0"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gwarancjach bankowych;</w:t>
      </w:r>
    </w:p>
    <w:p w14:paraId="5D04DA71" w14:textId="77777777" w:rsidR="002338BD" w:rsidRPr="0096224F" w:rsidRDefault="002338BD" w:rsidP="002338BD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after="0" w:line="360" w:lineRule="auto"/>
        <w:ind w:left="0"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gwarancjach ubezpieczeniowych;</w:t>
      </w:r>
    </w:p>
    <w:p w14:paraId="1E3CF965" w14:textId="77777777" w:rsidR="002338BD" w:rsidRPr="0096224F" w:rsidRDefault="002338BD" w:rsidP="002338BD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after="0" w:line="360" w:lineRule="auto"/>
        <w:ind w:left="11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poręczeniach udzielanych przez podmioty, o których mowa w art. 6b ust. 5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pkt 2 ustawy z dnia 9 listopada 2000 roku o utworzeniu Polskiej Agencji Rozwoju Przedsiębiorczości.</w:t>
      </w:r>
    </w:p>
    <w:p w14:paraId="24385117" w14:textId="77777777" w:rsidR="002338BD" w:rsidRPr="003D28D6" w:rsidRDefault="002338BD" w:rsidP="002338BD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3D28D6">
        <w:rPr>
          <w:rFonts w:asciiTheme="minorHAnsi" w:hAnsiTheme="minorHAnsi" w:cstheme="minorHAnsi"/>
          <w:sz w:val="24"/>
          <w:szCs w:val="24"/>
        </w:rPr>
        <w:t xml:space="preserve">Wadium wnoszone w formie poręczeń lub gwarancji powinno być złożone w oryginale </w:t>
      </w:r>
      <w:r w:rsidRPr="003D28D6">
        <w:rPr>
          <w:rFonts w:asciiTheme="minorHAnsi" w:hAnsiTheme="minorHAnsi" w:cstheme="minorHAnsi"/>
          <w:sz w:val="24"/>
          <w:szCs w:val="24"/>
        </w:rPr>
        <w:br/>
      </w:r>
      <w:r w:rsidRPr="003D28D6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w postaci dokumentu elektronicznego i musi obejmować cały okres związania ofertą. Oryginał wadium, sporządzony w postaci dokumentu elektronicznego podpisanego kwalifikowanym podpisem elektronicznym przez Gwaranta, nie może zawierać </w:t>
      </w:r>
      <w:r w:rsidRPr="003D28D6">
        <w:rPr>
          <w:rFonts w:asciiTheme="minorHAnsi" w:hAnsiTheme="minorHAnsi" w:cstheme="minorHAnsi"/>
          <w:spacing w:val="4"/>
          <w:sz w:val="24"/>
          <w:szCs w:val="24"/>
          <w:lang w:eastAsia="ar-SA"/>
        </w:rPr>
        <w:lastRenderedPageBreak/>
        <w:t>postanowień uzależniających jego dalsze obowiązywanie do zwrotu oryginału dokumentu gwarancyjnego do gwaranta</w:t>
      </w:r>
      <w:r w:rsidRPr="003D28D6">
        <w:rPr>
          <w:rFonts w:asciiTheme="minorHAnsi" w:hAnsiTheme="minorHAnsi" w:cstheme="minorHAnsi"/>
          <w:sz w:val="24"/>
          <w:szCs w:val="24"/>
        </w:rPr>
        <w:t>.</w:t>
      </w:r>
    </w:p>
    <w:p w14:paraId="1F8B9814" w14:textId="77777777" w:rsidR="002338BD" w:rsidRPr="003D28D6" w:rsidRDefault="002338BD" w:rsidP="002338BD">
      <w:pPr>
        <w:pStyle w:val="Teksttreci20"/>
        <w:shd w:val="clear" w:color="auto" w:fill="auto"/>
        <w:spacing w:after="0" w:line="360" w:lineRule="auto"/>
        <w:ind w:firstLine="20"/>
        <w:rPr>
          <w:rFonts w:asciiTheme="minorHAnsi" w:hAnsiTheme="minorHAnsi" w:cstheme="minorHAnsi"/>
          <w:sz w:val="24"/>
          <w:szCs w:val="24"/>
        </w:rPr>
      </w:pPr>
      <w:r w:rsidRPr="003D28D6">
        <w:rPr>
          <w:rFonts w:asciiTheme="minorHAnsi" w:hAnsiTheme="minorHAnsi" w:cstheme="minorHAnsi"/>
          <w:sz w:val="24"/>
          <w:szCs w:val="24"/>
        </w:rPr>
        <w:t xml:space="preserve">Jako Beneficjenta wadium wnoszonego w formie poręczeń lub gwarancji należy wskazać </w:t>
      </w:r>
      <w:r w:rsidRPr="003D28D6">
        <w:rPr>
          <w:rFonts w:asciiTheme="minorHAnsi" w:hAnsiTheme="minorHAnsi" w:cstheme="minorHAnsi"/>
          <w:b/>
          <w:bCs/>
          <w:spacing w:val="-6"/>
          <w:sz w:val="24"/>
          <w:szCs w:val="24"/>
        </w:rPr>
        <w:t>Zamawiaj</w:t>
      </w:r>
      <w:r w:rsidRPr="003D28D6">
        <w:rPr>
          <w:rFonts w:asciiTheme="minorHAnsi" w:eastAsia="TimesNewRoman,Bold" w:hAnsiTheme="minorHAnsi" w:cstheme="minorHAnsi"/>
          <w:b/>
          <w:bCs/>
          <w:spacing w:val="-6"/>
          <w:sz w:val="24"/>
          <w:szCs w:val="24"/>
        </w:rPr>
        <w:t>ą</w:t>
      </w:r>
      <w:r w:rsidRPr="003D28D6">
        <w:rPr>
          <w:rFonts w:asciiTheme="minorHAnsi" w:hAnsiTheme="minorHAnsi" w:cstheme="minorHAnsi"/>
          <w:b/>
          <w:bCs/>
          <w:spacing w:val="-6"/>
          <w:sz w:val="24"/>
          <w:szCs w:val="24"/>
        </w:rPr>
        <w:t>cego, tj. Gmina Białe Błota w Białych Błotach, ul. Szubi</w:t>
      </w:r>
      <w:r w:rsidRPr="003D28D6">
        <w:rPr>
          <w:rFonts w:asciiTheme="minorHAnsi" w:eastAsia="TimesNewRoman,Bold" w:hAnsiTheme="minorHAnsi" w:cstheme="minorHAnsi"/>
          <w:b/>
          <w:bCs/>
          <w:spacing w:val="-6"/>
          <w:sz w:val="24"/>
          <w:szCs w:val="24"/>
        </w:rPr>
        <w:t>ń</w:t>
      </w:r>
      <w:r w:rsidRPr="003D28D6">
        <w:rPr>
          <w:rFonts w:asciiTheme="minorHAnsi" w:hAnsiTheme="minorHAnsi" w:cstheme="minorHAnsi"/>
          <w:b/>
          <w:bCs/>
          <w:spacing w:val="-6"/>
          <w:sz w:val="24"/>
          <w:szCs w:val="24"/>
        </w:rPr>
        <w:t>ska 7, 86-005</w:t>
      </w:r>
      <w:r w:rsidRPr="003D28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D28D6">
        <w:rPr>
          <w:rFonts w:asciiTheme="minorHAnsi" w:hAnsiTheme="minorHAnsi" w:cstheme="minorHAnsi"/>
          <w:b/>
          <w:bCs/>
          <w:spacing w:val="-6"/>
          <w:sz w:val="24"/>
          <w:szCs w:val="24"/>
        </w:rPr>
        <w:t>Białe Błota</w:t>
      </w:r>
      <w:r w:rsidRPr="003D28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955FDFF" w14:textId="77777777" w:rsidR="002338BD" w:rsidRPr="003D28D6" w:rsidRDefault="002338BD" w:rsidP="002338BD">
      <w:pPr>
        <w:spacing w:line="360" w:lineRule="auto"/>
        <w:ind w:left="709" w:firstLine="11"/>
        <w:jc w:val="both"/>
        <w:rPr>
          <w:rFonts w:asciiTheme="minorHAnsi" w:hAnsiTheme="minorHAnsi" w:cstheme="minorHAnsi"/>
          <w:lang w:eastAsia="zh-CN"/>
        </w:rPr>
      </w:pPr>
      <w:r w:rsidRPr="003D28D6">
        <w:rPr>
          <w:rFonts w:asciiTheme="minorHAnsi" w:hAnsiTheme="minorHAnsi" w:cstheme="minorHAnsi"/>
          <w:spacing w:val="4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46 ust. 4a i 5 ustawy </w:t>
      </w:r>
      <w:proofErr w:type="spellStart"/>
      <w:r w:rsidRPr="003D28D6">
        <w:rPr>
          <w:rFonts w:asciiTheme="minorHAnsi" w:hAnsiTheme="minorHAnsi" w:cstheme="minorHAnsi"/>
          <w:spacing w:val="4"/>
          <w:lang w:eastAsia="ar-SA"/>
        </w:rPr>
        <w:t>Pzp</w:t>
      </w:r>
      <w:proofErr w:type="spellEnd"/>
      <w:r w:rsidRPr="003D28D6">
        <w:rPr>
          <w:rFonts w:asciiTheme="minorHAnsi" w:hAnsiTheme="minorHAnsi" w:cstheme="minorHAnsi"/>
          <w:spacing w:val="4"/>
          <w:lang w:eastAsia="ar-SA"/>
        </w:rPr>
        <w:t xml:space="preserve">. </w:t>
      </w:r>
    </w:p>
    <w:p w14:paraId="02FE0B76" w14:textId="77777777" w:rsidR="002338BD" w:rsidRPr="003D28D6" w:rsidRDefault="002338BD" w:rsidP="002338BD">
      <w:pPr>
        <w:spacing w:before="60" w:line="360" w:lineRule="auto"/>
        <w:ind w:left="705"/>
        <w:jc w:val="both"/>
        <w:rPr>
          <w:rFonts w:asciiTheme="minorHAnsi" w:hAnsiTheme="minorHAnsi" w:cstheme="minorHAnsi"/>
        </w:rPr>
      </w:pPr>
      <w:r w:rsidRPr="003D28D6">
        <w:rPr>
          <w:rFonts w:asciiTheme="minorHAnsi" w:hAnsiTheme="minorHAnsi" w:cstheme="minorHAnsi"/>
          <w:spacing w:val="4"/>
          <w:lang w:eastAsia="ar-SA"/>
        </w:rPr>
        <w:t xml:space="preserve">Gwarancja lub poręczenie musi zawierać w swojej treści </w:t>
      </w:r>
      <w:r w:rsidRPr="003D28D6">
        <w:rPr>
          <w:rFonts w:asciiTheme="minorHAnsi" w:hAnsiTheme="minorHAnsi" w:cstheme="minorHAnsi"/>
          <w:b/>
          <w:spacing w:val="4"/>
          <w:lang w:eastAsia="ar-SA"/>
        </w:rPr>
        <w:t xml:space="preserve">nieodwołalne i bezwarunkowe </w:t>
      </w:r>
      <w:r w:rsidRPr="003D28D6">
        <w:rPr>
          <w:rFonts w:asciiTheme="minorHAnsi" w:hAnsiTheme="minorHAnsi" w:cstheme="minorHAnsi"/>
          <w:spacing w:val="4"/>
          <w:lang w:eastAsia="ar-SA"/>
        </w:rPr>
        <w:t>zobowiązanie wystawcy dokumentu do zapłaty na rzecz Zamawiającego kwoty wadium płatne na pierwsze pisemne żądanie Zamawiającego.</w:t>
      </w:r>
      <w:r w:rsidRPr="003D28D6">
        <w:rPr>
          <w:rFonts w:asciiTheme="minorHAnsi" w:hAnsiTheme="minorHAnsi" w:cstheme="minorHAnsi"/>
          <w:bCs/>
          <w:spacing w:val="4"/>
          <w:lang w:eastAsia="ar-SA"/>
        </w:rPr>
        <w:t xml:space="preserve"> </w:t>
      </w:r>
    </w:p>
    <w:p w14:paraId="670A6FF4" w14:textId="77777777" w:rsidR="002338BD" w:rsidRPr="00C27C2B" w:rsidRDefault="002338BD" w:rsidP="002338BD">
      <w:pPr>
        <w:pStyle w:val="Teksttreci20"/>
        <w:shd w:val="clear" w:color="auto" w:fill="auto"/>
        <w:spacing w:after="0" w:line="360" w:lineRule="auto"/>
        <w:ind w:firstLine="20"/>
        <w:rPr>
          <w:rFonts w:asciiTheme="minorHAnsi" w:hAnsiTheme="minorHAnsi" w:cstheme="minorHAnsi"/>
          <w:sz w:val="24"/>
          <w:szCs w:val="24"/>
        </w:rPr>
      </w:pPr>
      <w:r w:rsidRPr="003D28D6">
        <w:rPr>
          <w:rFonts w:asciiTheme="minorHAnsi" w:hAnsiTheme="minorHAnsi" w:cstheme="minorHAnsi"/>
          <w:bCs/>
          <w:spacing w:val="4"/>
          <w:sz w:val="24"/>
          <w:szCs w:val="24"/>
          <w:lang w:eastAsia="ar-SA"/>
        </w:rPr>
        <w:t xml:space="preserve">Wadium wniesione w formie gwarancji  (bankowej czy ubezpieczeniowej) musi mieć taką samą płynność jak wadium wniesione w pieniądzu – dochodzenie roszczenia </w:t>
      </w:r>
      <w:r>
        <w:rPr>
          <w:rFonts w:asciiTheme="minorHAnsi" w:hAnsiTheme="minorHAnsi" w:cstheme="minorHAnsi"/>
          <w:bCs/>
          <w:spacing w:val="4"/>
          <w:sz w:val="24"/>
          <w:szCs w:val="24"/>
          <w:lang w:eastAsia="ar-SA"/>
        </w:rPr>
        <w:br/>
      </w:r>
      <w:r w:rsidRPr="003D28D6">
        <w:rPr>
          <w:rFonts w:asciiTheme="minorHAnsi" w:hAnsiTheme="minorHAnsi" w:cstheme="minorHAnsi"/>
          <w:bCs/>
          <w:spacing w:val="4"/>
          <w:sz w:val="24"/>
          <w:szCs w:val="24"/>
          <w:lang w:eastAsia="ar-SA"/>
        </w:rPr>
        <w:t>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</w:t>
      </w:r>
      <w:r w:rsidRPr="003D28D6">
        <w:rPr>
          <w:rFonts w:asciiTheme="minorHAnsi" w:hAnsiTheme="minorHAnsi" w:cstheme="minorHAnsi"/>
          <w:sz w:val="24"/>
          <w:szCs w:val="24"/>
        </w:rPr>
        <w:t>.</w:t>
      </w:r>
    </w:p>
    <w:p w14:paraId="1675C56D" w14:textId="77777777" w:rsidR="002338BD" w:rsidRPr="0096224F" w:rsidRDefault="002338BD" w:rsidP="002338BD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Wadium wniesione w pieniądzu przelewem na rachunek bankowy musi wpłynąć na wskazany w pkt. 16.2.a) IDW rachunek bankowy Zamawiającego, najpóźniej przed upływem terminu składania ofert.</w:t>
      </w:r>
    </w:p>
    <w:p w14:paraId="3F23B2A6" w14:textId="77777777" w:rsidR="002338BD" w:rsidRPr="0096224F" w:rsidRDefault="002338BD" w:rsidP="002338BD">
      <w:pPr>
        <w:pStyle w:val="Teksttreci20"/>
        <w:shd w:val="clear" w:color="auto" w:fill="auto"/>
        <w:spacing w:after="0" w:line="360" w:lineRule="auto"/>
        <w:ind w:firstLine="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Ze względu na ryzyko związane z czasem trwania okresu rozliczeń międzybankowych Zamawiający zaleca dokonanie przelewu ze stosownym wyprzedzeniem.</w:t>
      </w:r>
    </w:p>
    <w:p w14:paraId="57897227" w14:textId="77777777" w:rsidR="002338BD" w:rsidRDefault="002338BD" w:rsidP="002338BD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dokona zwrotu wadium na zasadach określonych w art. </w:t>
      </w:r>
      <w:r>
        <w:rPr>
          <w:rFonts w:asciiTheme="minorHAnsi" w:hAnsiTheme="minorHAnsi" w:cstheme="minorHAnsi"/>
          <w:sz w:val="24"/>
          <w:szCs w:val="24"/>
        </w:rPr>
        <w:t>98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A77104F" w14:textId="74B9937E" w:rsidR="002338BD" w:rsidRPr="0096224F" w:rsidRDefault="002338BD" w:rsidP="002338BD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zatrzyma wadium wraz z odsetkami, w przypadkach określonych w art. </w:t>
      </w:r>
      <w:r>
        <w:rPr>
          <w:rFonts w:asciiTheme="minorHAnsi" w:hAnsiTheme="minorHAnsi" w:cstheme="minorHAnsi"/>
          <w:sz w:val="24"/>
          <w:szCs w:val="24"/>
        </w:rPr>
        <w:t>98 ust. 6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</w:p>
    <w:p w14:paraId="2B506274" w14:textId="0E5C3F17" w:rsidR="007B3EDD" w:rsidRPr="00573014" w:rsidRDefault="001F30AF" w:rsidP="002338BD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73014">
        <w:rPr>
          <w:rFonts w:asciiTheme="minorHAnsi" w:hAnsiTheme="minorHAnsi" w:cstheme="minorHAnsi"/>
          <w:b/>
          <w:bCs/>
          <w:sz w:val="24"/>
          <w:szCs w:val="24"/>
        </w:rPr>
        <w:t>MIEJSCE ORAZ TERMIN SKŁADANIA I OTWARCIA OFERT</w:t>
      </w:r>
    </w:p>
    <w:p w14:paraId="2858B538" w14:textId="3F3BD672" w:rsidR="002065FE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Oferty należy złożyć za pośrednictwem formularza dostępnego na platformie zakupowej. Przy składaniu oferty należy postępować zgodnie z instrukcjami wyświetlanymi na platformie zakupowej. Ryzyko błędnego przeslania oferty obciąża Wykonawcę.</w:t>
      </w:r>
    </w:p>
    <w:p w14:paraId="0179F86B" w14:textId="7CC8A623" w:rsidR="008D4E57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Termin składania ofert: </w:t>
      </w:r>
      <w:r w:rsidR="00082EAC" w:rsidRPr="00573014">
        <w:rPr>
          <w:rFonts w:asciiTheme="minorHAnsi" w:hAnsiTheme="minorHAnsi" w:cstheme="minorHAnsi"/>
        </w:rPr>
        <w:t xml:space="preserve">do dnia </w:t>
      </w:r>
      <w:r w:rsidR="002338BD">
        <w:rPr>
          <w:rFonts w:asciiTheme="minorHAnsi" w:hAnsiTheme="minorHAnsi" w:cstheme="minorHAnsi"/>
          <w:b/>
          <w:highlight w:val="yellow"/>
        </w:rPr>
        <w:t>08.11</w:t>
      </w:r>
      <w:r w:rsidR="00584DFE">
        <w:rPr>
          <w:rFonts w:asciiTheme="minorHAnsi" w:hAnsiTheme="minorHAnsi" w:cstheme="minorHAnsi"/>
          <w:b/>
          <w:highlight w:val="yellow"/>
        </w:rPr>
        <w:t>.2022</w:t>
      </w:r>
      <w:r w:rsidR="006B107F" w:rsidRPr="00063230">
        <w:rPr>
          <w:rFonts w:asciiTheme="minorHAnsi" w:hAnsiTheme="minorHAnsi" w:cstheme="minorHAnsi"/>
          <w:b/>
          <w:highlight w:val="yellow"/>
        </w:rPr>
        <w:t xml:space="preserve"> r.</w:t>
      </w:r>
      <w:r w:rsidR="00082EAC" w:rsidRPr="00063230">
        <w:rPr>
          <w:rFonts w:asciiTheme="minorHAnsi" w:hAnsiTheme="minorHAnsi" w:cstheme="minorHAnsi"/>
          <w:b/>
          <w:highlight w:val="yellow"/>
        </w:rPr>
        <w:t xml:space="preserve"> do godziny 10:00</w:t>
      </w:r>
      <w:r w:rsidR="00082EAC" w:rsidRPr="00573014">
        <w:rPr>
          <w:rFonts w:asciiTheme="minorHAnsi" w:hAnsiTheme="minorHAnsi" w:cstheme="minorHAnsi"/>
        </w:rPr>
        <w:t>.</w:t>
      </w:r>
    </w:p>
    <w:p w14:paraId="504D100A" w14:textId="1B7C9442" w:rsidR="00082EAC" w:rsidRPr="00573014" w:rsidRDefault="00082EAC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Za datę przekazania oferty przyjmuje się datę jej przekazania w systemie (platformie) wraz z wgraniem paczki w formacie XML w drugim kroku składania oferty poprzez kliknięcie przycisku „ZŁÓŻ OFERTĘ” dostępnego pod zamieszczonym przez Zamawiającego </w:t>
      </w:r>
      <w:r w:rsidRPr="00573014">
        <w:rPr>
          <w:rFonts w:asciiTheme="minorHAnsi" w:hAnsiTheme="minorHAnsi" w:cstheme="minorHAnsi"/>
        </w:rPr>
        <w:lastRenderedPageBreak/>
        <w:t xml:space="preserve">postępowaniem i wyświetlenie się komunikatu, że oferta została </w:t>
      </w:r>
      <w:r w:rsidR="00F03E68" w:rsidRPr="00573014">
        <w:rPr>
          <w:rFonts w:asciiTheme="minorHAnsi" w:hAnsiTheme="minorHAnsi" w:cstheme="minorHAnsi"/>
        </w:rPr>
        <w:t>złożona</w:t>
      </w:r>
      <w:r w:rsidRPr="00573014">
        <w:rPr>
          <w:rFonts w:asciiTheme="minorHAnsi" w:hAnsiTheme="minorHAnsi" w:cstheme="minorHAnsi"/>
        </w:rPr>
        <w:t>.</w:t>
      </w:r>
    </w:p>
    <w:p w14:paraId="716F8D25" w14:textId="3EA096FB" w:rsidR="00082EAC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Wykonawca, który nie ma konta na platformazakupowa.pl i składa ofertę bez zakładania konta ma obowiązek potwierdzić do czasu zakończenia zbierania ofert adres mailowy podany w formularzu poprzez kliknięcie w link aktywacyjny </w:t>
      </w:r>
      <w:r w:rsidR="004E5732" w:rsidRPr="00573014">
        <w:rPr>
          <w:rFonts w:asciiTheme="minorHAnsi" w:hAnsiTheme="minorHAnsi" w:cstheme="minorHAnsi"/>
        </w:rPr>
        <w:t>wysłany</w:t>
      </w:r>
      <w:r w:rsidRPr="00573014">
        <w:rPr>
          <w:rFonts w:asciiTheme="minorHAnsi" w:hAnsiTheme="minorHAnsi" w:cstheme="minorHAnsi"/>
        </w:rPr>
        <w:t xml:space="preserve"> w mailu potwierdzającym złożenie oferty.</w:t>
      </w:r>
    </w:p>
    <w:p w14:paraId="76627AA2" w14:textId="582CC219" w:rsidR="006615CF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Za datę przekazania oferty, a także wszelkich wniosk</w:t>
      </w:r>
      <w:r w:rsidR="00D41D36" w:rsidRPr="00573014">
        <w:rPr>
          <w:rFonts w:asciiTheme="minorHAnsi" w:hAnsiTheme="minorHAnsi" w:cstheme="minorHAnsi"/>
        </w:rPr>
        <w:t>ó</w:t>
      </w:r>
      <w:r w:rsidRPr="00573014">
        <w:rPr>
          <w:rFonts w:asciiTheme="minorHAnsi" w:hAnsiTheme="minorHAnsi" w:cstheme="minorHAnsi"/>
        </w:rPr>
        <w:t>w, zawiadomień, dokumentów elektronicznych, oświadczeń i elektronicznych kopii dokumentów oraz innych informacji przyjmuje się datę ich przekazania na platformę zakupową Zamawiającego</w:t>
      </w:r>
      <w:r w:rsidR="009B18D8" w:rsidRPr="00573014">
        <w:rPr>
          <w:rFonts w:asciiTheme="minorHAnsi" w:hAnsiTheme="minorHAnsi" w:cstheme="minorHAnsi"/>
        </w:rPr>
        <w:t xml:space="preserve">. Oznacza to, </w:t>
      </w:r>
      <w:r w:rsidR="00CA3921">
        <w:rPr>
          <w:rFonts w:asciiTheme="minorHAnsi" w:hAnsiTheme="minorHAnsi" w:cstheme="minorHAnsi"/>
        </w:rPr>
        <w:br/>
      </w:r>
      <w:r w:rsidR="009B18D8" w:rsidRPr="00573014">
        <w:rPr>
          <w:rFonts w:asciiTheme="minorHAnsi" w:hAnsiTheme="minorHAnsi" w:cstheme="minorHAnsi"/>
        </w:rPr>
        <w:t>iż godzina określona na platformie zakupowej jest godziną przyjętą przez Zamawiającego przy określeniu terminu wpływu oferty, wniosków, dokumentów i oświadczeń.</w:t>
      </w:r>
    </w:p>
    <w:p w14:paraId="42C34C65" w14:textId="0630F996" w:rsidR="009B18D8" w:rsidRPr="00573014" w:rsidRDefault="00DA1B3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Plik z ofertą za</w:t>
      </w:r>
      <w:r w:rsidR="00D41D36" w:rsidRPr="00573014">
        <w:rPr>
          <w:rFonts w:asciiTheme="minorHAnsi" w:hAnsiTheme="minorHAnsi" w:cstheme="minorHAnsi"/>
        </w:rPr>
        <w:t>ł</w:t>
      </w:r>
      <w:r w:rsidRPr="00573014">
        <w:rPr>
          <w:rFonts w:asciiTheme="minorHAnsi" w:hAnsiTheme="minorHAnsi" w:cstheme="minorHAnsi"/>
        </w:rPr>
        <w:t xml:space="preserve">ączony przez Wykonawcę na platformie zakupowej i zapisany istnieje </w:t>
      </w:r>
      <w:r w:rsidR="00F63C29">
        <w:rPr>
          <w:rFonts w:asciiTheme="minorHAnsi" w:hAnsiTheme="minorHAnsi" w:cstheme="minorHAnsi"/>
        </w:rPr>
        <w:br/>
      </w:r>
      <w:r w:rsidRPr="00573014">
        <w:rPr>
          <w:rFonts w:asciiTheme="minorHAnsi" w:hAnsiTheme="minorHAnsi" w:cstheme="minorHAnsi"/>
        </w:rPr>
        <w:t xml:space="preserve">w systemie jako zaszyfrowany i nie jest widoczny dla Zamawiającego. Otwarcie pliku jest możliwe dopiero po upływie terminu składania ofert i po odszyfrowaniu przez Zamawiającego. Oznaczenie czasu odbioru danych (oferty) przez platformę stanowi przypiętą do dokumentu elektronicznego datę oraz dokładny czas </w:t>
      </w:r>
      <w:r w:rsidR="00A80E13" w:rsidRPr="00573014">
        <w:rPr>
          <w:rFonts w:asciiTheme="minorHAnsi" w:hAnsiTheme="minorHAnsi" w:cstheme="minorHAnsi"/>
        </w:rPr>
        <w:t>, znajdujące się poniżej złożonej oferty w wierszu „data złożenia oferty”.</w:t>
      </w:r>
    </w:p>
    <w:p w14:paraId="20ABC317" w14:textId="1BC0E942" w:rsidR="00A80E13" w:rsidRPr="00573014" w:rsidRDefault="00A80E13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Otwarcie ofert jest jawne i nastąpi poprzez automatyczne odszyfrowanie ofert za pośrednictwem platformy zakupowej w dn</w:t>
      </w:r>
      <w:r w:rsidR="00FB4B5D">
        <w:rPr>
          <w:rFonts w:asciiTheme="minorHAnsi" w:hAnsiTheme="minorHAnsi" w:cstheme="minorHAnsi"/>
        </w:rPr>
        <w:t xml:space="preserve">iu </w:t>
      </w:r>
      <w:r w:rsidR="00584DFE">
        <w:rPr>
          <w:rFonts w:asciiTheme="minorHAnsi" w:hAnsiTheme="minorHAnsi" w:cstheme="minorHAnsi"/>
          <w:b/>
          <w:highlight w:val="yellow"/>
        </w:rPr>
        <w:t>08.11</w:t>
      </w:r>
      <w:r w:rsidR="00834044" w:rsidRPr="00CA3921">
        <w:rPr>
          <w:rFonts w:asciiTheme="minorHAnsi" w:hAnsiTheme="minorHAnsi" w:cstheme="minorHAnsi"/>
          <w:b/>
          <w:highlight w:val="yellow"/>
        </w:rPr>
        <w:t>.</w:t>
      </w:r>
      <w:r w:rsidR="00FB4B5D" w:rsidRPr="00CA3921">
        <w:rPr>
          <w:rFonts w:asciiTheme="minorHAnsi" w:hAnsiTheme="minorHAnsi" w:cstheme="minorHAnsi"/>
          <w:b/>
          <w:highlight w:val="yellow"/>
        </w:rPr>
        <w:t>202</w:t>
      </w:r>
      <w:r w:rsidR="00584DFE">
        <w:rPr>
          <w:rFonts w:asciiTheme="minorHAnsi" w:hAnsiTheme="minorHAnsi" w:cstheme="minorHAnsi"/>
          <w:b/>
          <w:highlight w:val="yellow"/>
        </w:rPr>
        <w:t>2</w:t>
      </w:r>
      <w:r w:rsidR="00FB4B5D" w:rsidRPr="00CA3921">
        <w:rPr>
          <w:rFonts w:asciiTheme="minorHAnsi" w:hAnsiTheme="minorHAnsi" w:cstheme="minorHAnsi"/>
          <w:b/>
          <w:highlight w:val="yellow"/>
        </w:rPr>
        <w:t xml:space="preserve"> roku</w:t>
      </w:r>
      <w:r w:rsidR="00CA3921" w:rsidRPr="00CA3921">
        <w:rPr>
          <w:rFonts w:asciiTheme="minorHAnsi" w:hAnsiTheme="minorHAnsi" w:cstheme="minorHAnsi"/>
          <w:b/>
          <w:highlight w:val="yellow"/>
        </w:rPr>
        <w:t xml:space="preserve"> o godzinie 10:15</w:t>
      </w:r>
      <w:r w:rsidRPr="00573014">
        <w:rPr>
          <w:rFonts w:asciiTheme="minorHAnsi" w:hAnsiTheme="minorHAnsi" w:cstheme="minorHAnsi"/>
        </w:rPr>
        <w:t xml:space="preserve">, </w:t>
      </w:r>
      <w:r w:rsidR="00F63C29">
        <w:rPr>
          <w:rFonts w:asciiTheme="minorHAnsi" w:hAnsiTheme="minorHAnsi" w:cstheme="minorHAnsi"/>
        </w:rPr>
        <w:br/>
      </w:r>
      <w:r w:rsidRPr="00573014">
        <w:rPr>
          <w:rFonts w:asciiTheme="minorHAnsi" w:hAnsiTheme="minorHAnsi" w:cstheme="minorHAnsi"/>
        </w:rPr>
        <w:t xml:space="preserve">w siedzibie Zamawiającego , w pomieszczeniach Referatu Zamówień Publicznych </w:t>
      </w:r>
      <w:r w:rsidR="00F63C29">
        <w:rPr>
          <w:rFonts w:asciiTheme="minorHAnsi" w:hAnsiTheme="minorHAnsi" w:cstheme="minorHAnsi"/>
        </w:rPr>
        <w:br/>
      </w:r>
      <w:r w:rsidRPr="00573014">
        <w:rPr>
          <w:rFonts w:asciiTheme="minorHAnsi" w:hAnsiTheme="minorHAnsi" w:cstheme="minorHAnsi"/>
        </w:rPr>
        <w:t>i Pozyskiwania Funduszy, przy ul. Guliwera 11a, (wejście od ulicy Arlekina) przez pracownik</w:t>
      </w:r>
      <w:r w:rsidR="004A7BB4" w:rsidRPr="00573014">
        <w:rPr>
          <w:rFonts w:asciiTheme="minorHAnsi" w:hAnsiTheme="minorHAnsi" w:cstheme="minorHAnsi"/>
        </w:rPr>
        <w:t>a</w:t>
      </w:r>
      <w:r w:rsidRPr="00573014">
        <w:rPr>
          <w:rFonts w:asciiTheme="minorHAnsi" w:hAnsiTheme="minorHAnsi" w:cstheme="minorHAnsi"/>
        </w:rPr>
        <w:t xml:space="preserve"> Referatu </w:t>
      </w:r>
      <w:r w:rsidR="001A66AF" w:rsidRPr="00573014">
        <w:rPr>
          <w:rFonts w:asciiTheme="minorHAnsi" w:hAnsiTheme="minorHAnsi" w:cstheme="minorHAnsi"/>
        </w:rPr>
        <w:t>Zamówień Publicznych będąc</w:t>
      </w:r>
      <w:r w:rsidR="004A7BB4" w:rsidRPr="00573014">
        <w:rPr>
          <w:rFonts w:asciiTheme="minorHAnsi" w:hAnsiTheme="minorHAnsi" w:cstheme="minorHAnsi"/>
        </w:rPr>
        <w:t>ego</w:t>
      </w:r>
      <w:r w:rsidR="001A66AF" w:rsidRPr="00573014">
        <w:rPr>
          <w:rFonts w:asciiTheme="minorHAnsi" w:hAnsiTheme="minorHAnsi" w:cstheme="minorHAnsi"/>
        </w:rPr>
        <w:t xml:space="preserve"> członk</w:t>
      </w:r>
      <w:r w:rsidR="004A7BB4" w:rsidRPr="00573014">
        <w:rPr>
          <w:rFonts w:asciiTheme="minorHAnsi" w:hAnsiTheme="minorHAnsi" w:cstheme="minorHAnsi"/>
        </w:rPr>
        <w:t>iem</w:t>
      </w:r>
      <w:r w:rsidR="001A66AF" w:rsidRPr="00573014">
        <w:rPr>
          <w:rFonts w:asciiTheme="minorHAnsi" w:hAnsiTheme="minorHAnsi" w:cstheme="minorHAnsi"/>
        </w:rPr>
        <w:t xml:space="preserve"> komisji przetargowej </w:t>
      </w:r>
      <w:r w:rsidR="00F63C29">
        <w:rPr>
          <w:rFonts w:asciiTheme="minorHAnsi" w:hAnsiTheme="minorHAnsi" w:cstheme="minorHAnsi"/>
        </w:rPr>
        <w:br/>
      </w:r>
      <w:r w:rsidR="001A66AF" w:rsidRPr="00573014">
        <w:rPr>
          <w:rFonts w:asciiTheme="minorHAnsi" w:hAnsiTheme="minorHAnsi" w:cstheme="minorHAnsi"/>
        </w:rPr>
        <w:t>w niniejszym postępowaniu.</w:t>
      </w:r>
    </w:p>
    <w:p w14:paraId="0C265699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35D4F17E" w14:textId="5DB6F797" w:rsidR="007B3EDD" w:rsidRPr="009521E7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b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Termin związania ofertą </w:t>
      </w:r>
      <w:r w:rsidR="00573014">
        <w:rPr>
          <w:rFonts w:asciiTheme="minorHAnsi" w:hAnsiTheme="minorHAnsi" w:cstheme="minorHAnsi"/>
          <w:sz w:val="24"/>
          <w:szCs w:val="24"/>
        </w:rPr>
        <w:t xml:space="preserve">: </w:t>
      </w:r>
      <w:r w:rsidR="00573014" w:rsidRPr="009521E7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584DFE">
        <w:rPr>
          <w:rFonts w:asciiTheme="minorHAnsi" w:hAnsiTheme="minorHAnsi" w:cstheme="minorHAnsi"/>
          <w:b/>
          <w:sz w:val="24"/>
          <w:szCs w:val="24"/>
        </w:rPr>
        <w:t>06.12.2022</w:t>
      </w:r>
      <w:r w:rsidR="00066C5B" w:rsidRPr="009521E7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4541344F" w14:textId="3B42819A" w:rsidR="007B3EDD" w:rsidRPr="0096224F" w:rsidRDefault="002A28F9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wybór najkorzystniejszej oferty nie nastąpi przed upływem terminu związania ofertą określonego w pkt. 18.1., zamawiający zwróci się do Wykonawców </w:t>
      </w:r>
      <w:r w:rsidR="00F63C2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o wyrażenie zgody  na przedłużenie tego terminu, zgodnie z art. 307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3AE72BD" w14:textId="2402D987" w:rsidR="00363900" w:rsidRPr="00584DFE" w:rsidRDefault="00363900" w:rsidP="006617A8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584DFE">
        <w:rPr>
          <w:rFonts w:asciiTheme="minorHAnsi" w:hAnsiTheme="minorHAnsi" w:cstheme="minorHAnsi"/>
          <w:sz w:val="24"/>
          <w:szCs w:val="24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68CC67DD" w14:textId="77777777" w:rsidR="007B3EDD" w:rsidRPr="008B43A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pacing w:val="-10"/>
          <w:sz w:val="24"/>
          <w:szCs w:val="24"/>
        </w:rPr>
      </w:pPr>
      <w:r w:rsidRPr="008B43AF">
        <w:rPr>
          <w:rFonts w:asciiTheme="minorHAnsi" w:hAnsiTheme="minorHAnsi" w:cstheme="minorHAnsi"/>
          <w:b/>
          <w:bCs/>
          <w:spacing w:val="-10"/>
          <w:sz w:val="24"/>
          <w:szCs w:val="24"/>
        </w:rPr>
        <w:t>KRYTERIA WYBORU I SPOSÓB OCENY OFERT ORAZ UDZIELENIE ZAMÓWIENIA</w:t>
      </w:r>
    </w:p>
    <w:p w14:paraId="04B9849F" w14:textId="77777777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5C217A7D" w14:textId="77777777" w:rsidR="00FA4F67" w:rsidRPr="0096224F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Kryterium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cena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(oznaczenie C) – znaczenie wagi i maksymalna liczba punktów – </w:t>
      </w:r>
      <w:r w:rsidRPr="0096224F">
        <w:rPr>
          <w:rFonts w:asciiTheme="minorHAnsi" w:hAnsiTheme="minorHAnsi" w:cstheme="minorHAnsi"/>
          <w:bCs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60 %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</w:p>
    <w:p w14:paraId="0B64E621" w14:textId="37947F19" w:rsidR="00FA4F67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okres udzielenia gwarancji jakości na wykonane roboty budowlane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– (oznaczenie G) znaczenie wagi i maksymalna liczba punktów – </w:t>
      </w:r>
      <w:r w:rsidR="00B1428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  <w:r w:rsidR="00BB7C21" w:rsidRPr="0096224F">
        <w:rPr>
          <w:rFonts w:asciiTheme="minorHAnsi" w:hAnsiTheme="minorHAnsi" w:cstheme="minorHAnsi"/>
          <w:bCs/>
          <w:sz w:val="24"/>
          <w:szCs w:val="24"/>
        </w:rPr>
        <w:t>,</w:t>
      </w:r>
    </w:p>
    <w:p w14:paraId="196829C4" w14:textId="77777777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>Sposób oceny ofert:</w:t>
      </w:r>
    </w:p>
    <w:p w14:paraId="4C170CCF" w14:textId="481F1492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 xml:space="preserve">Zamawiający, dokona oceny ofert, a następnie zbada czy wykonawca, którego oferta została oceniona najwyżej, nie podlega wykluczeniu oraz spełnia warunki udziału </w:t>
      </w:r>
      <w:r w:rsidR="00CA3921">
        <w:rPr>
          <w:rFonts w:asciiTheme="minorHAnsi" w:hAnsiTheme="minorHAnsi" w:cstheme="minorHAnsi"/>
        </w:rPr>
        <w:br/>
      </w:r>
      <w:r w:rsidRPr="0096224F">
        <w:rPr>
          <w:rFonts w:asciiTheme="minorHAnsi" w:hAnsiTheme="minorHAnsi" w:cstheme="minorHAnsi"/>
        </w:rPr>
        <w:t>w postępowaniu.</w:t>
      </w:r>
    </w:p>
    <w:p w14:paraId="2B533B6A" w14:textId="65DC4544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Ocenie według kryteriów, o których mowa w pkt.</w:t>
      </w:r>
      <w:r w:rsidR="00E76124" w:rsidRPr="0096224F">
        <w:rPr>
          <w:rFonts w:asciiTheme="minorHAnsi" w:hAnsiTheme="minorHAnsi" w:cstheme="minorHAnsi"/>
          <w:bCs/>
        </w:rPr>
        <w:t xml:space="preserve"> </w:t>
      </w:r>
      <w:r w:rsidR="00DE59C1" w:rsidRPr="0096224F">
        <w:rPr>
          <w:rFonts w:asciiTheme="minorHAnsi" w:hAnsiTheme="minorHAnsi" w:cstheme="minorHAnsi"/>
          <w:bCs/>
        </w:rPr>
        <w:t>19</w:t>
      </w:r>
      <w:r w:rsidRPr="0096224F">
        <w:rPr>
          <w:rFonts w:asciiTheme="minorHAnsi" w:hAnsiTheme="minorHAnsi" w:cstheme="minorHAnsi"/>
          <w:bCs/>
        </w:rPr>
        <w:t xml:space="preserve">.1 </w:t>
      </w:r>
      <w:r w:rsidR="00FE435B">
        <w:rPr>
          <w:rFonts w:asciiTheme="minorHAnsi" w:hAnsiTheme="minorHAnsi" w:cstheme="minorHAnsi"/>
          <w:bCs/>
        </w:rPr>
        <w:t>SWZ</w:t>
      </w:r>
      <w:r w:rsidRPr="0096224F">
        <w:rPr>
          <w:rFonts w:asciiTheme="minorHAnsi" w:hAnsiTheme="minorHAnsi" w:cstheme="minorHAnsi"/>
          <w:bCs/>
        </w:rPr>
        <w:t>, poddane zostaną jedynie oferty nieodrzucone.</w:t>
      </w:r>
      <w:r w:rsidR="000252EA" w:rsidRPr="0096224F">
        <w:rPr>
          <w:rFonts w:asciiTheme="minorHAnsi" w:hAnsiTheme="minorHAnsi" w:cstheme="minorHAnsi"/>
          <w:bCs/>
        </w:rPr>
        <w:t xml:space="preserve"> </w:t>
      </w:r>
    </w:p>
    <w:p w14:paraId="331B1FA9" w14:textId="77777777" w:rsidR="00FA4F67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Z</w:t>
      </w:r>
      <w:r w:rsidRPr="0096224F">
        <w:rPr>
          <w:rFonts w:asciiTheme="minorHAnsi" w:hAnsiTheme="minorHAnsi" w:cstheme="minorHAnsi"/>
          <w:bCs/>
          <w:spacing w:val="-6"/>
        </w:rPr>
        <w:t>amawiający dokona oceny ofert w oparciu o kryteria oceny ofert, przyznając każdej z nich ilość punktów obliczoną następująco</w:t>
      </w:r>
      <w:r w:rsidR="000252EA" w:rsidRPr="0096224F">
        <w:rPr>
          <w:rFonts w:asciiTheme="minorHAnsi" w:hAnsiTheme="minorHAnsi" w:cstheme="minorHAnsi"/>
          <w:bCs/>
          <w:spacing w:val="-6"/>
        </w:rPr>
        <w:t>:</w:t>
      </w:r>
    </w:p>
    <w:p w14:paraId="329A5B2E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66A8C3CF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 w:hanging="284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1)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opis kryterium </w:t>
      </w:r>
      <w:r w:rsidRPr="0096224F">
        <w:rPr>
          <w:rFonts w:asciiTheme="minorHAnsi" w:hAnsiTheme="minorHAnsi" w:cstheme="minorHAnsi"/>
          <w:b/>
          <w:color w:val="auto"/>
        </w:rPr>
        <w:t>cena:</w:t>
      </w:r>
      <w:r w:rsidRPr="0096224F">
        <w:rPr>
          <w:rFonts w:asciiTheme="minorHAnsi" w:hAnsiTheme="minorHAnsi" w:cstheme="minorHAnsi"/>
          <w:bCs/>
          <w:color w:val="auto"/>
        </w:rPr>
        <w:t xml:space="preserve"> </w:t>
      </w:r>
    </w:p>
    <w:p w14:paraId="736CBCB4" w14:textId="77777777" w:rsidR="000252EA" w:rsidRPr="0096224F" w:rsidRDefault="000252EA" w:rsidP="00080BB3">
      <w:pPr>
        <w:tabs>
          <w:tab w:val="left" w:pos="-3261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cena </w:t>
      </w:r>
      <w:r w:rsidRPr="0096224F">
        <w:rPr>
          <w:rFonts w:asciiTheme="minorHAnsi" w:hAnsiTheme="minorHAnsi" w:cstheme="minorHAnsi"/>
          <w:bCs/>
          <w:color w:val="auto"/>
        </w:rPr>
        <w:t>rozpatrywana będzie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24F">
        <w:rPr>
          <w:rFonts w:asciiTheme="minorHAnsi" w:hAnsiTheme="minorHAnsi" w:cstheme="minorHAnsi"/>
          <w:bCs/>
          <w:color w:val="auto"/>
        </w:rPr>
        <w:t>na podstawie ceny brutto za wykonanie przedmiotu zamówienia, zaoferowanej przez wykonawcę w formularzu ofertowym.</w:t>
      </w:r>
    </w:p>
    <w:p w14:paraId="2D9043CC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60 punktów. </w:t>
      </w:r>
    </w:p>
    <w:p w14:paraId="1285AD13" w14:textId="637DF378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Liczba punktów w kryterium: </w:t>
      </w:r>
      <w:r w:rsidRPr="0096224F">
        <w:rPr>
          <w:rFonts w:asciiTheme="minorHAnsi" w:hAnsiTheme="minorHAnsi" w:cstheme="minorHAnsi"/>
          <w:bCs/>
          <w:color w:val="auto"/>
          <w:spacing w:val="-4"/>
        </w:rPr>
        <w:t>„</w:t>
      </w:r>
      <w:r w:rsidRPr="0096224F">
        <w:rPr>
          <w:rFonts w:asciiTheme="minorHAnsi" w:hAnsiTheme="minorHAnsi" w:cstheme="minorHAnsi"/>
          <w:bCs/>
          <w:i/>
          <w:color w:val="auto"/>
        </w:rPr>
        <w:t xml:space="preserve">cena”, </w:t>
      </w:r>
      <w:r w:rsidRPr="0096224F">
        <w:rPr>
          <w:rFonts w:asciiTheme="minorHAnsi" w:hAnsiTheme="minorHAnsi" w:cstheme="minorHAnsi"/>
          <w:bCs/>
          <w:color w:val="auto"/>
        </w:rPr>
        <w:t>zostani</w:t>
      </w:r>
      <w:r w:rsidR="00CA3921">
        <w:rPr>
          <w:rFonts w:asciiTheme="minorHAnsi" w:hAnsiTheme="minorHAnsi" w:cstheme="minorHAnsi"/>
          <w:bCs/>
          <w:color w:val="auto"/>
        </w:rPr>
        <w:t>e obliczona w ten sam sposób, według</w:t>
      </w:r>
      <w:r w:rsidRPr="0096224F">
        <w:rPr>
          <w:rFonts w:asciiTheme="minorHAnsi" w:hAnsiTheme="minorHAnsi" w:cstheme="minorHAnsi"/>
          <w:bCs/>
          <w:color w:val="auto"/>
        </w:rPr>
        <w:t xml:space="preserve"> następujących wzorów:</w:t>
      </w:r>
    </w:p>
    <w:tbl>
      <w:tblPr>
        <w:tblW w:w="0" w:type="auto"/>
        <w:tblInd w:w="2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E42C8" w:rsidRPr="0096224F" w14:paraId="31DC6BE1" w14:textId="77777777" w:rsidTr="005E42C8">
        <w:trPr>
          <w:trHeight w:val="559"/>
        </w:trPr>
        <w:tc>
          <w:tcPr>
            <w:tcW w:w="850" w:type="dxa"/>
            <w:vAlign w:val="center"/>
          </w:tcPr>
          <w:p w14:paraId="2D4D5BB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  =</w:t>
            </w:r>
          </w:p>
        </w:tc>
        <w:tc>
          <w:tcPr>
            <w:tcW w:w="988" w:type="dxa"/>
            <w:vAlign w:val="center"/>
          </w:tcPr>
          <w:p w14:paraId="0BC43C99" w14:textId="77777777" w:rsidR="000252EA" w:rsidRPr="0096224F" w:rsidRDefault="000252EA" w:rsidP="00080BB3">
            <w:pPr>
              <w:pStyle w:val="Tekstpodstawowy3"/>
              <w:spacing w:after="0" w:line="36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proofErr w:type="spellStart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2556724" w14:textId="45535833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ind w:left="-418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vertAlign w:val="subscript"/>
              </w:rPr>
              <w:t>o</w:t>
            </w:r>
            <w:r w:rsidRPr="0096224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6617A8">
              <w:rPr>
                <w:rFonts w:asciiTheme="minorHAnsi" w:hAnsiTheme="minorHAnsi" w:cstheme="minorHAnsi"/>
                <w:b/>
                <w:color w:val="auto"/>
              </w:rPr>
              <w:t xml:space="preserve">    </w:t>
            </w:r>
            <w:proofErr w:type="spellStart"/>
            <w:r w:rsidR="006617A8">
              <w:rPr>
                <w:rFonts w:asciiTheme="minorHAnsi" w:hAnsiTheme="minorHAnsi" w:cstheme="minorHAnsi"/>
                <w:b/>
                <w:color w:val="auto"/>
              </w:rPr>
              <w:t>Co</w:t>
            </w:r>
            <w:proofErr w:type="spellEnd"/>
          </w:p>
        </w:tc>
        <w:tc>
          <w:tcPr>
            <w:tcW w:w="425" w:type="dxa"/>
            <w:vAlign w:val="center"/>
          </w:tcPr>
          <w:p w14:paraId="2162945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96224F">
              <w:rPr>
                <w:rFonts w:asciiTheme="minorHAnsi" w:hAnsiTheme="minorHAnsi" w:cstheme="minorHAnsi"/>
                <w:color w:val="auto"/>
              </w:rPr>
              <w:t>x</w:t>
            </w:r>
          </w:p>
        </w:tc>
        <w:tc>
          <w:tcPr>
            <w:tcW w:w="992" w:type="dxa"/>
            <w:vAlign w:val="center"/>
          </w:tcPr>
          <w:p w14:paraId="5DE1934A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96224F">
              <w:rPr>
                <w:rFonts w:asciiTheme="minorHAnsi" w:hAnsiTheme="minorHAnsi" w:cstheme="minorHAnsi"/>
                <w:bCs/>
                <w:color w:val="auto"/>
              </w:rPr>
              <w:t>60 pkt</w:t>
            </w:r>
          </w:p>
        </w:tc>
      </w:tr>
    </w:tbl>
    <w:p w14:paraId="70236316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Gdzie :</w:t>
      </w:r>
    </w:p>
    <w:p w14:paraId="189D46B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proofErr w:type="spellStart"/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>min</w:t>
      </w:r>
      <w:proofErr w:type="spellEnd"/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 </w:t>
      </w:r>
      <w:r w:rsidRPr="0096224F">
        <w:rPr>
          <w:rFonts w:asciiTheme="minorHAnsi" w:hAnsiTheme="minorHAnsi" w:cstheme="minorHAnsi"/>
          <w:bCs/>
          <w:i/>
          <w:color w:val="auto"/>
        </w:rPr>
        <w:t>– najniższa cena spośród nieodrzuconych ofert,</w:t>
      </w:r>
    </w:p>
    <w:p w14:paraId="64AEC0E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o </w:t>
      </w:r>
      <w:r w:rsidRPr="0096224F">
        <w:rPr>
          <w:rFonts w:asciiTheme="minorHAnsi" w:hAnsiTheme="minorHAnsi" w:cstheme="minorHAnsi"/>
          <w:bCs/>
          <w:i/>
          <w:color w:val="auto"/>
        </w:rPr>
        <w:t>– cena ocenianej oferty,</w:t>
      </w:r>
    </w:p>
    <w:p w14:paraId="1F2B69BD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Przyznane punkty wg wzorów zostaną zaokrąglone do dwóch miejsc po przecinku.</w:t>
      </w:r>
    </w:p>
    <w:p w14:paraId="1FD529C6" w14:textId="77777777" w:rsidR="00325733" w:rsidRPr="0096224F" w:rsidRDefault="00325733" w:rsidP="00325733">
      <w:pPr>
        <w:tabs>
          <w:tab w:val="left" w:pos="1276"/>
        </w:tabs>
        <w:spacing w:line="360" w:lineRule="auto"/>
        <w:ind w:left="993" w:hanging="284"/>
        <w:rPr>
          <w:rFonts w:asciiTheme="minorHAnsi" w:hAnsiTheme="minorHAnsi" w:cstheme="minorHAnsi"/>
          <w:b/>
          <w:bCs/>
          <w:color w:val="auto"/>
          <w:spacing w:val="-8"/>
        </w:rPr>
      </w:pPr>
      <w:r w:rsidRPr="0096224F">
        <w:rPr>
          <w:rFonts w:asciiTheme="minorHAnsi" w:hAnsiTheme="minorHAnsi" w:cstheme="minorHAnsi"/>
          <w:bCs/>
          <w:color w:val="auto"/>
        </w:rPr>
        <w:t>2)</w:t>
      </w:r>
      <w:r w:rsidRPr="0096224F">
        <w:rPr>
          <w:rFonts w:asciiTheme="minorHAnsi" w:hAnsiTheme="minorHAnsi" w:cstheme="minorHAnsi"/>
          <w:bCs/>
          <w:color w:val="auto"/>
        </w:rPr>
        <w:tab/>
      </w:r>
      <w:r w:rsidRPr="0096224F">
        <w:rPr>
          <w:rFonts w:asciiTheme="minorHAnsi" w:hAnsiTheme="minorHAnsi" w:cstheme="minorHAnsi"/>
          <w:bCs/>
          <w:color w:val="auto"/>
          <w:spacing w:val="-8"/>
        </w:rPr>
        <w:t xml:space="preserve">opis kryterium </w:t>
      </w:r>
      <w:r w:rsidRPr="0096224F">
        <w:rPr>
          <w:rFonts w:asciiTheme="minorHAnsi" w:hAnsiTheme="minorHAnsi" w:cstheme="minorHAnsi"/>
          <w:b/>
          <w:bCs/>
          <w:color w:val="auto"/>
          <w:spacing w:val="-8"/>
        </w:rPr>
        <w:t>okres udzielenia gwarancji jakości na wykonane roboty budowlane (G):</w:t>
      </w:r>
    </w:p>
    <w:p w14:paraId="4FB04F7F" w14:textId="77777777" w:rsidR="00325733" w:rsidRPr="0096224F" w:rsidRDefault="00325733" w:rsidP="00325733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Kryterium rozpatrywane będzie na podstawie okresu gwarancji jakości na wykonane roboty budowlane udzielonej Zamawiającemu przez wykonawcę w formularzu ofertowym, w pełnych latach, 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>w okresie od min. 3 do max. 5 lat</w:t>
      </w:r>
      <w:r w:rsidRPr="0096224F">
        <w:rPr>
          <w:rFonts w:asciiTheme="minorHAnsi" w:hAnsiTheme="minorHAnsi" w:cstheme="minorHAnsi"/>
          <w:bCs/>
          <w:color w:val="auto"/>
        </w:rPr>
        <w:t>, licząc od daty odbioru końcowego robót, zgodnie z postanowieniami wzoru Umowy.</w:t>
      </w:r>
    </w:p>
    <w:p w14:paraId="39E68850" w14:textId="71ECFB2E" w:rsidR="00325733" w:rsidRPr="0096224F" w:rsidRDefault="00325733" w:rsidP="00325733">
      <w:pPr>
        <w:tabs>
          <w:tab w:val="left" w:pos="-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</w:t>
      </w:r>
      <w:r w:rsidR="00B1428A">
        <w:rPr>
          <w:rFonts w:asciiTheme="minorHAnsi" w:hAnsiTheme="minorHAnsi" w:cstheme="minorHAnsi"/>
          <w:bCs/>
          <w:color w:val="auto"/>
          <w:u w:val="single"/>
        </w:rPr>
        <w:t>4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>0 punktów.</w:t>
      </w:r>
    </w:p>
    <w:p w14:paraId="5C084259" w14:textId="77777777" w:rsidR="00325733" w:rsidRPr="0096224F" w:rsidRDefault="00325733" w:rsidP="00325733">
      <w:pPr>
        <w:tabs>
          <w:tab w:val="left" w:pos="-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  <w:u w:val="single"/>
        </w:rPr>
        <w:t>Ilość punktów (G) w tym kryterium zostanie obliczona następująco</w:t>
      </w:r>
      <w:r w:rsidRPr="0096224F">
        <w:rPr>
          <w:rFonts w:asciiTheme="minorHAnsi" w:hAnsiTheme="minorHAnsi" w:cstheme="minorHAnsi"/>
          <w:bCs/>
          <w:color w:val="auto"/>
        </w:rPr>
        <w:t>:</w:t>
      </w:r>
    </w:p>
    <w:p w14:paraId="43E62FA4" w14:textId="77777777" w:rsidR="00325733" w:rsidRPr="0096224F" w:rsidRDefault="00325733" w:rsidP="00325733">
      <w:pPr>
        <w:tabs>
          <w:tab w:val="left" w:pos="-993"/>
        </w:tabs>
        <w:spacing w:line="360" w:lineRule="auto"/>
        <w:ind w:left="1276" w:firstLine="425"/>
        <w:rPr>
          <w:rFonts w:asciiTheme="minorHAnsi" w:hAnsiTheme="minorHAnsi" w:cstheme="minorHAnsi"/>
          <w:b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lastRenderedPageBreak/>
        <w:t xml:space="preserve">a) okres udzielonej gwarancji 3 lata – </w:t>
      </w:r>
      <w:r w:rsidRPr="0096224F">
        <w:rPr>
          <w:rFonts w:asciiTheme="minorHAnsi" w:hAnsiTheme="minorHAnsi" w:cstheme="minorHAnsi"/>
          <w:b/>
          <w:bCs/>
          <w:color w:val="auto"/>
        </w:rPr>
        <w:t>0 pkt,</w:t>
      </w:r>
    </w:p>
    <w:p w14:paraId="70BE8236" w14:textId="5E45F25A" w:rsidR="00325733" w:rsidRPr="0096224F" w:rsidRDefault="00325733" w:rsidP="00325733">
      <w:pPr>
        <w:tabs>
          <w:tab w:val="left" w:pos="-993"/>
        </w:tabs>
        <w:spacing w:line="360" w:lineRule="auto"/>
        <w:ind w:left="1276" w:firstLine="425"/>
        <w:rPr>
          <w:rFonts w:asciiTheme="minorHAnsi" w:hAnsiTheme="minorHAnsi" w:cstheme="minorHAnsi"/>
          <w:b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b) okres udzielonej gwarancji 4 lata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Pr="0096224F">
        <w:rPr>
          <w:rFonts w:asciiTheme="minorHAnsi" w:hAnsiTheme="minorHAnsi" w:cstheme="minorHAnsi"/>
          <w:bCs/>
          <w:color w:val="auto"/>
        </w:rPr>
        <w:t xml:space="preserve">– </w:t>
      </w:r>
      <w:r w:rsidR="00B1428A">
        <w:rPr>
          <w:rFonts w:asciiTheme="minorHAnsi" w:hAnsiTheme="minorHAnsi" w:cstheme="minorHAnsi"/>
          <w:b/>
          <w:bCs/>
          <w:color w:val="auto"/>
        </w:rPr>
        <w:t>2</w:t>
      </w:r>
      <w:r w:rsidRPr="0096224F">
        <w:rPr>
          <w:rFonts w:asciiTheme="minorHAnsi" w:hAnsiTheme="minorHAnsi" w:cstheme="minorHAnsi"/>
          <w:b/>
          <w:bCs/>
          <w:color w:val="auto"/>
        </w:rPr>
        <w:t>0 pkt,</w:t>
      </w:r>
    </w:p>
    <w:p w14:paraId="57965770" w14:textId="7B523515" w:rsidR="00325733" w:rsidRPr="0096224F" w:rsidRDefault="00325733" w:rsidP="00325733">
      <w:pPr>
        <w:tabs>
          <w:tab w:val="left" w:pos="-993"/>
        </w:tabs>
        <w:spacing w:line="360" w:lineRule="auto"/>
        <w:ind w:left="1276" w:firstLine="425"/>
        <w:rPr>
          <w:rFonts w:asciiTheme="minorHAnsi" w:hAnsiTheme="minorHAnsi" w:cstheme="minorHAnsi"/>
          <w:b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c) okres udzielonej gwarancji 5 lat – </w:t>
      </w:r>
      <w:r w:rsidR="00B1428A">
        <w:rPr>
          <w:rFonts w:asciiTheme="minorHAnsi" w:hAnsiTheme="minorHAnsi" w:cstheme="minorHAnsi"/>
          <w:b/>
          <w:bCs/>
          <w:color w:val="auto"/>
        </w:rPr>
        <w:t>4</w:t>
      </w:r>
      <w:r w:rsidRPr="0096224F">
        <w:rPr>
          <w:rFonts w:asciiTheme="minorHAnsi" w:hAnsiTheme="minorHAnsi" w:cstheme="minorHAnsi"/>
          <w:b/>
          <w:bCs/>
          <w:color w:val="auto"/>
        </w:rPr>
        <w:t>0</w:t>
      </w:r>
      <w:r>
        <w:rPr>
          <w:rFonts w:asciiTheme="minorHAnsi" w:hAnsiTheme="minorHAnsi" w:cstheme="minorHAnsi"/>
          <w:b/>
          <w:bCs/>
          <w:color w:val="auto"/>
        </w:rPr>
        <w:t xml:space="preserve"> pkt.</w:t>
      </w:r>
    </w:p>
    <w:p w14:paraId="3DA54D69" w14:textId="77777777" w:rsidR="00325733" w:rsidRPr="0096224F" w:rsidRDefault="00325733" w:rsidP="00325733">
      <w:pPr>
        <w:pStyle w:val="Teksttreci20"/>
        <w:shd w:val="clear" w:color="auto" w:fill="auto"/>
        <w:spacing w:after="0" w:line="360" w:lineRule="auto"/>
        <w:ind w:left="820" w:firstLine="20"/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</w:pPr>
      <w:r w:rsidRPr="0096224F"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  <w:t>W przypadku błędnego wypełnienia formularza w zakresie okresu gwarancji jakości, tj. braku wskazania, bądź wskazania innego, niż opisany powyżej okres gwarancji, oferta w danym kryterium otrzyma 0 pkt, a okres gwarancji jakości zostanie przyjęty jako minimalny (3 lata).</w:t>
      </w:r>
    </w:p>
    <w:p w14:paraId="09979A4D" w14:textId="77777777" w:rsidR="00325733" w:rsidRDefault="00325733" w:rsidP="00325733">
      <w:pPr>
        <w:tabs>
          <w:tab w:val="left" w:pos="-993"/>
        </w:tabs>
        <w:spacing w:line="360" w:lineRule="auto"/>
        <w:ind w:left="851"/>
        <w:rPr>
          <w:rFonts w:asciiTheme="minorHAnsi" w:hAnsiTheme="minorHAnsi" w:cstheme="minorHAnsi"/>
          <w:i/>
          <w:color w:val="C00000"/>
          <w:spacing w:val="-6"/>
          <w:sz w:val="22"/>
          <w:szCs w:val="22"/>
          <w:u w:val="single"/>
        </w:rPr>
      </w:pPr>
      <w:r w:rsidRPr="0096224F">
        <w:rPr>
          <w:rFonts w:asciiTheme="minorHAnsi" w:hAnsiTheme="minorHAnsi" w:cstheme="minorHAnsi"/>
          <w:i/>
          <w:color w:val="C00000"/>
          <w:spacing w:val="-6"/>
          <w:sz w:val="22"/>
          <w:szCs w:val="22"/>
          <w:u w:val="single"/>
        </w:rPr>
        <w:t>Zaoferowany przez Wykonawcę okres gwarancji jakości zostanie uwzględniony w umowie z Wykonawcą</w:t>
      </w:r>
    </w:p>
    <w:p w14:paraId="31CE1FEB" w14:textId="73212807" w:rsidR="00325733" w:rsidRPr="0096224F" w:rsidRDefault="00325733" w:rsidP="00325733">
      <w:pPr>
        <w:pStyle w:val="Akapitzlist"/>
        <w:numPr>
          <w:ilvl w:val="0"/>
          <w:numId w:val="23"/>
        </w:numPr>
        <w:tabs>
          <w:tab w:val="left" w:pos="1843"/>
        </w:tabs>
        <w:spacing w:before="240" w:line="360" w:lineRule="auto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za najkorzystniejszą zostanie uznana oferta, która uzyska łącznie największą liczbę punktów, wyliczoną zgodnie z wzorem: 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P = C + G </w:t>
      </w:r>
      <w:r w:rsidRPr="0096224F">
        <w:rPr>
          <w:rFonts w:asciiTheme="minorHAnsi" w:hAnsiTheme="minorHAnsi" w:cstheme="minorHAnsi"/>
          <w:bCs/>
          <w:color w:val="auto"/>
        </w:rPr>
        <w:t>gdzie</w:t>
      </w:r>
    </w:p>
    <w:p w14:paraId="4BAB4D9E" w14:textId="77777777" w:rsidR="00325733" w:rsidRPr="0096224F" w:rsidRDefault="00325733" w:rsidP="00325733">
      <w:pPr>
        <w:spacing w:line="360" w:lineRule="auto"/>
        <w:ind w:left="1985" w:hanging="425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P –</w:t>
      </w:r>
      <w:r w:rsidRPr="0096224F">
        <w:rPr>
          <w:rFonts w:asciiTheme="minorHAnsi" w:hAnsiTheme="minorHAnsi" w:cstheme="minorHAnsi"/>
          <w:bCs/>
          <w:color w:val="auto"/>
        </w:rPr>
        <w:tab/>
        <w:t>łączna liczba punktów oferty ocenianej,</w:t>
      </w:r>
    </w:p>
    <w:p w14:paraId="05CD78AC" w14:textId="77777777" w:rsidR="00325733" w:rsidRPr="0096224F" w:rsidRDefault="00325733" w:rsidP="00325733">
      <w:pPr>
        <w:spacing w:line="360" w:lineRule="auto"/>
        <w:ind w:left="1985" w:hanging="425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C –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liczba punktów uzyskanych w kryterium </w:t>
      </w:r>
      <w:r w:rsidRPr="0096224F">
        <w:rPr>
          <w:rFonts w:asciiTheme="minorHAnsi" w:hAnsiTheme="minorHAnsi" w:cstheme="minorHAnsi"/>
          <w:b/>
          <w:bCs/>
          <w:color w:val="auto"/>
        </w:rPr>
        <w:t>cena,</w:t>
      </w:r>
    </w:p>
    <w:p w14:paraId="369B22E5" w14:textId="77777777" w:rsidR="00325733" w:rsidRDefault="00325733" w:rsidP="00325733">
      <w:pPr>
        <w:tabs>
          <w:tab w:val="left" w:pos="1560"/>
        </w:tabs>
        <w:spacing w:line="360" w:lineRule="auto"/>
        <w:ind w:left="1985" w:hanging="42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G –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liczba punktów uzyskanych w kryterium </w:t>
      </w:r>
      <w:r w:rsidRPr="0096224F">
        <w:rPr>
          <w:rFonts w:asciiTheme="minorHAnsi" w:hAnsiTheme="minorHAnsi" w:cstheme="minorHAnsi"/>
          <w:b/>
          <w:bCs/>
          <w:color w:val="auto"/>
          <w:spacing w:val="-8"/>
        </w:rPr>
        <w:t>okres udzielenia gwarancji jakości na wykonane roboty budowlane</w:t>
      </w:r>
      <w:r w:rsidRPr="0096224F">
        <w:rPr>
          <w:rFonts w:asciiTheme="minorHAnsi" w:hAnsiTheme="minorHAnsi" w:cstheme="minorHAnsi"/>
          <w:bCs/>
          <w:i/>
          <w:color w:val="auto"/>
        </w:rPr>
        <w:t>,</w:t>
      </w:r>
    </w:p>
    <w:p w14:paraId="18363F35" w14:textId="28DEE230" w:rsidR="00B57D5F" w:rsidRDefault="000252EA" w:rsidP="00325733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j</w:t>
      </w:r>
      <w:r w:rsidRPr="0096224F">
        <w:rPr>
          <w:rFonts w:asciiTheme="minorHAnsi" w:hAnsiTheme="minorHAnsi" w:cstheme="minorHAnsi"/>
          <w:color w:val="auto"/>
        </w:rPr>
        <w:t xml:space="preserve">eżeli Zamawiający nie będzie mógł wybrać oferty najkorzystniejszej z uwagi na to, że dwie lub więcej ofert przedstawia taki sam bilans ceny i innych kryteriów oceny ofert, Zamawiający spośród tych ofert wybierze ofertę </w:t>
      </w:r>
      <w:r w:rsidR="00B57D5F">
        <w:rPr>
          <w:rFonts w:asciiTheme="minorHAnsi" w:hAnsiTheme="minorHAnsi" w:cstheme="minorHAnsi"/>
          <w:color w:val="auto"/>
        </w:rPr>
        <w:t>, która otrzymała najwyższą ocenę w kryterium o najwyższej wadze. Jeżeli oferty otrzymały taką samą ocenę w kryterium o najwyższej wadze, Zamawiający wybierze ofertę z najniższą ceną lub najniższym kosztem.</w:t>
      </w:r>
    </w:p>
    <w:p w14:paraId="3A724EAC" w14:textId="1115F23D" w:rsidR="000252EA" w:rsidRPr="0096224F" w:rsidRDefault="00B57D5F" w:rsidP="00325733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Jeżeli nie będzie można dokonać wyboru w sposób określony w </w:t>
      </w:r>
      <w:proofErr w:type="spellStart"/>
      <w:r>
        <w:rPr>
          <w:rFonts w:asciiTheme="minorHAnsi" w:hAnsiTheme="minorHAnsi" w:cstheme="minorHAnsi"/>
          <w:color w:val="auto"/>
        </w:rPr>
        <w:t>ppkt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  <w:r w:rsidR="00325733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>, Zamawiający wezwie</w:t>
      </w:r>
      <w:r w:rsidR="000252EA" w:rsidRPr="0096224F">
        <w:rPr>
          <w:rFonts w:asciiTheme="minorHAnsi" w:hAnsiTheme="minorHAnsi" w:cstheme="minorHAnsi"/>
          <w:color w:val="auto"/>
        </w:rPr>
        <w:t xml:space="preserve"> </w:t>
      </w:r>
      <w:r w:rsidR="000252EA" w:rsidRPr="0096224F">
        <w:rPr>
          <w:rFonts w:asciiTheme="minorHAnsi" w:hAnsiTheme="minorHAnsi" w:cstheme="minorHAnsi"/>
          <w:color w:val="auto"/>
          <w:spacing w:val="-2"/>
        </w:rPr>
        <w:t>wykonawców, którzy złożyli te oferty, do złożenia w terminie określonym przez Zamawiającego</w:t>
      </w:r>
      <w:r w:rsidR="000252EA" w:rsidRPr="0096224F">
        <w:rPr>
          <w:rFonts w:asciiTheme="minorHAnsi" w:hAnsiTheme="minorHAnsi" w:cstheme="minorHAnsi"/>
          <w:color w:val="auto"/>
        </w:rPr>
        <w:t xml:space="preserve"> ofert dodatkowych.</w:t>
      </w:r>
    </w:p>
    <w:p w14:paraId="2952E73C" w14:textId="720698C6" w:rsidR="007B3EDD" w:rsidRPr="00C2188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Zamawiający poinformuje niezwłocznie wszystkich Wykonawców</w:t>
      </w:r>
      <w:r w:rsidR="004A7BB4" w:rsidRPr="00C21883">
        <w:rPr>
          <w:rFonts w:asciiTheme="minorHAnsi" w:hAnsiTheme="minorHAnsi" w:cstheme="minorHAnsi"/>
          <w:sz w:val="24"/>
          <w:szCs w:val="24"/>
        </w:rPr>
        <w:t xml:space="preserve"> poprzez stronę dedykowaną platformy zakupowej</w:t>
      </w:r>
      <w:r w:rsidRPr="00C21883">
        <w:rPr>
          <w:rFonts w:asciiTheme="minorHAnsi" w:hAnsiTheme="minorHAnsi" w:cstheme="minorHAnsi"/>
          <w:sz w:val="24"/>
          <w:szCs w:val="24"/>
        </w:rPr>
        <w:t xml:space="preserve"> o:</w:t>
      </w:r>
    </w:p>
    <w:p w14:paraId="6C7DB91E" w14:textId="77777777" w:rsidR="007B3EDD" w:rsidRPr="0096224F" w:rsidRDefault="001F30AF" w:rsidP="006F2F32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90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38801925" w14:textId="77777777" w:rsidR="00C21883" w:rsidRDefault="001F30AF" w:rsidP="004B5E1E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Wykonawcach, których oferty zostały odrzucone, powodach odrzuce</w:t>
      </w:r>
      <w:r w:rsidR="00C21883">
        <w:rPr>
          <w:rFonts w:asciiTheme="minorHAnsi" w:hAnsiTheme="minorHAnsi" w:cstheme="minorHAnsi"/>
          <w:sz w:val="24"/>
          <w:szCs w:val="24"/>
        </w:rPr>
        <w:t>nia oferty,</w:t>
      </w:r>
    </w:p>
    <w:p w14:paraId="43343DAA" w14:textId="77777777" w:rsidR="00C21883" w:rsidRDefault="001F30AF" w:rsidP="004B5E1E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 xml:space="preserve">unieważnieniu postępowania </w:t>
      </w:r>
    </w:p>
    <w:p w14:paraId="223176E8" w14:textId="462E6BBD" w:rsidR="007B3EDD" w:rsidRPr="00C21883" w:rsidRDefault="001F30AF" w:rsidP="00C21883">
      <w:pPr>
        <w:pStyle w:val="Teksttreci20"/>
        <w:shd w:val="clear" w:color="auto" w:fill="auto"/>
        <w:tabs>
          <w:tab w:val="left" w:pos="895"/>
        </w:tabs>
        <w:spacing w:after="0" w:line="360" w:lineRule="auto"/>
        <w:ind w:left="460" w:firstLine="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lastRenderedPageBreak/>
        <w:t>- podając uzasadnienie faktyczne i prawne.</w:t>
      </w:r>
    </w:p>
    <w:p w14:paraId="6C43FDEA" w14:textId="0C89F909" w:rsidR="007B3EDD" w:rsidRPr="00B8033E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B8033E">
        <w:rPr>
          <w:rFonts w:asciiTheme="minorHAnsi" w:hAnsiTheme="minorHAnsi" w:cstheme="minorHAnsi"/>
          <w:b/>
          <w:bCs/>
          <w:sz w:val="24"/>
          <w:szCs w:val="24"/>
        </w:rPr>
        <w:t xml:space="preserve">INFORMACJE O FORMALNOŚCIACH, JAKICH NALEŻY DOPEŁNIĆ PO WYBORZE OFERTY </w:t>
      </w:r>
      <w:r w:rsidR="007228E0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8033E">
        <w:rPr>
          <w:rFonts w:asciiTheme="minorHAnsi" w:hAnsiTheme="minorHAnsi" w:cstheme="minorHAnsi"/>
          <w:b/>
          <w:bCs/>
          <w:sz w:val="24"/>
          <w:szCs w:val="24"/>
        </w:rPr>
        <w:t>W CELU ZAWARCIA UMOWY</w:t>
      </w:r>
    </w:p>
    <w:p w14:paraId="3C89702F" w14:textId="10936DCA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</w:t>
      </w:r>
      <w:r w:rsidR="00CA3921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art. 577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, w terminie nie krótszym niż 5 dni od dnia przesłania zawiadomienia </w:t>
      </w:r>
      <w:r w:rsidR="007228E0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>o wyborze najkorzystniejszej oferty</w:t>
      </w:r>
      <w:r w:rsidR="001F30AF" w:rsidRPr="00C76196">
        <w:rPr>
          <w:rFonts w:asciiTheme="minorHAnsi" w:hAnsiTheme="minorHAnsi" w:cstheme="minorHAnsi"/>
          <w:sz w:val="24"/>
          <w:szCs w:val="24"/>
        </w:rPr>
        <w:t>.</w:t>
      </w:r>
    </w:p>
    <w:p w14:paraId="3FFE48E8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Zamawiający może zawrzeć umowę w sprawie zamówienia publicznego przed upływem terminu, o którym mowa w pkt 18.1, jeżeli w postępowaniu o udzielenia zamówienia publicznego prowadzonym w trybie podstawowym złożono tylko jedną ofertę.</w:t>
      </w:r>
    </w:p>
    <w:p w14:paraId="5792ADBD" w14:textId="397D0733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W przypadku wyboru oferty złożonej przez Wykonawców wspólnie ubiegających się </w:t>
      </w:r>
      <w:r w:rsidR="007228E0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o zamówienie Zamawiający zastrzega sobie prawo żądania przed zawarciem umowy </w:t>
      </w:r>
      <w:r w:rsidR="007228E0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w sprawie zamówienia publicznego umowę regulującą współpracę tych podmiotów. </w:t>
      </w:r>
    </w:p>
    <w:p w14:paraId="4C1841A6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Wykonawca będzie zobowiązany do podpisania umowy w miejscu i terminie wskazanym przez Zamawiającego.</w:t>
      </w:r>
    </w:p>
    <w:p w14:paraId="3A9C6209" w14:textId="599B612F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Wybrany Wykonawca jest zobowiązany do zawarcia umowy w sprawie zamówienia publicznego na warunkach określonych w załączniku nr 2 do niniejszej SWZ.</w:t>
      </w:r>
    </w:p>
    <w:p w14:paraId="240B409A" w14:textId="2C905B82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 oraz w dziale II SWZ.</w:t>
      </w:r>
    </w:p>
    <w:p w14:paraId="64A6AC92" w14:textId="0729B18F" w:rsidR="007B3EDD" w:rsidRPr="0096224F" w:rsidRDefault="001F30AF" w:rsidP="00C76196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ZABEZPIECZENIE NALEŻYTEGO WYKONANIA UMOWY</w:t>
      </w:r>
    </w:p>
    <w:p w14:paraId="693750CD" w14:textId="1E23373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zobowiązany jest do wniesienia zabezpieczenia należytego wykonania umowy na kwotę stanowiącą </w:t>
      </w:r>
      <w:r w:rsidR="00D40FA0" w:rsidRPr="0096224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 % ceny brutto podanej w ofercie </w:t>
      </w:r>
      <w:r w:rsidR="00C76196">
        <w:rPr>
          <w:rFonts w:asciiTheme="minorHAnsi" w:hAnsiTheme="minorHAnsi" w:cstheme="minorHAnsi"/>
          <w:sz w:val="24"/>
          <w:szCs w:val="24"/>
        </w:rPr>
        <w:t xml:space="preserve">w formach określonych w art. 450 ust. 1 </w:t>
      </w:r>
      <w:r w:rsidRPr="0096224F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A23BAAB" w14:textId="02E79336" w:rsidR="007B3EDD" w:rsidRPr="00C76196" w:rsidRDefault="001F30AF" w:rsidP="00080BB3">
      <w:pPr>
        <w:pStyle w:val="Teksttreci2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W przypadku wnoszenia zabezpieczenia należytego wykonania umowy w formie niepieniężnej jako Beneficjenta gwarancji należy wskazać: </w:t>
      </w:r>
      <w:r w:rsidR="00D40FA0" w:rsidRPr="00C76196">
        <w:rPr>
          <w:rFonts w:asciiTheme="minorHAnsi" w:hAnsiTheme="minorHAnsi" w:cstheme="minorHAnsi"/>
          <w:b/>
          <w:bCs/>
          <w:sz w:val="24"/>
          <w:szCs w:val="24"/>
        </w:rPr>
        <w:t xml:space="preserve">Gminę Białe Błota, </w:t>
      </w:r>
      <w:r w:rsidR="00CA392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D40FA0" w:rsidRPr="00C76196">
        <w:rPr>
          <w:rFonts w:asciiTheme="minorHAnsi" w:hAnsiTheme="minorHAnsi" w:cstheme="minorHAnsi"/>
          <w:b/>
          <w:bCs/>
          <w:sz w:val="24"/>
          <w:szCs w:val="24"/>
        </w:rPr>
        <w:t>ul. Szubińska 7, 86-005 Białe Błota</w:t>
      </w:r>
      <w:r w:rsidRPr="00C7619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7BCDEB5" w14:textId="2F1FBB1A" w:rsidR="007B3EDD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nie wyraża zgody na wniesienie zabezpieczenia w formach przewidzianych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="00C76196">
        <w:rPr>
          <w:rFonts w:asciiTheme="minorHAnsi" w:hAnsiTheme="minorHAnsi" w:cstheme="minorHAnsi"/>
          <w:sz w:val="24"/>
          <w:szCs w:val="24"/>
        </w:rPr>
        <w:t>w art. 450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ust.2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F5997E1" w14:textId="10FC0AED" w:rsidR="00363900" w:rsidRPr="00584DFE" w:rsidRDefault="00363900" w:rsidP="00363900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584DFE">
        <w:rPr>
          <w:rFonts w:asciiTheme="minorHAnsi" w:hAnsiTheme="minorHAnsi" w:cstheme="minorHAnsi"/>
          <w:sz w:val="24"/>
          <w:szCs w:val="24"/>
        </w:rPr>
        <w:t>W przypadku wniesienia wadium w pieniądzu Wykonawca może wyrazić zgodę na zaliczenie kwoty wadium na poczet zabezpieczenia.</w:t>
      </w:r>
    </w:p>
    <w:p w14:paraId="177FB911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Dokument gwarancji (bankowej lub ubezpieczeniowej) musi reprezentować nieodwołalną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bezwarunkową gwarancję płatną na pierwsze pisemne żądanie Zamawiającego</w:t>
      </w:r>
    </w:p>
    <w:p w14:paraId="19EB6CF0" w14:textId="265F212C" w:rsidR="00D40FA0" w:rsidRPr="0096224F" w:rsidRDefault="00D40FA0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Zabezpieczenie wnoszone w pieni</w:t>
      </w:r>
      <w:r w:rsidRPr="0096224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6224F">
        <w:rPr>
          <w:rFonts w:asciiTheme="minorHAnsi" w:hAnsiTheme="minorHAnsi" w:cstheme="minorHAnsi"/>
          <w:sz w:val="24"/>
          <w:szCs w:val="24"/>
        </w:rPr>
        <w:t>dzu, nale</w:t>
      </w:r>
      <w:r w:rsidRPr="0096224F">
        <w:rPr>
          <w:rFonts w:asciiTheme="minorHAnsi" w:eastAsia="TimesNewRoman" w:hAnsiTheme="minorHAnsi" w:cstheme="minorHAnsi"/>
          <w:sz w:val="24"/>
          <w:szCs w:val="24"/>
        </w:rPr>
        <w:t>ż</w:t>
      </w:r>
      <w:r w:rsidRPr="0096224F">
        <w:rPr>
          <w:rFonts w:asciiTheme="minorHAnsi" w:hAnsiTheme="minorHAnsi" w:cstheme="minorHAnsi"/>
          <w:sz w:val="24"/>
          <w:szCs w:val="24"/>
        </w:rPr>
        <w:t>y wpłaci</w:t>
      </w:r>
      <w:r w:rsidRPr="0096224F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96224F">
        <w:rPr>
          <w:rFonts w:asciiTheme="minorHAnsi" w:hAnsiTheme="minorHAnsi" w:cstheme="minorHAnsi"/>
          <w:sz w:val="24"/>
          <w:szCs w:val="24"/>
        </w:rPr>
        <w:t>przelewem na rachunek bankowy Zamawiaj</w:t>
      </w:r>
      <w:r w:rsidRPr="0096224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6224F">
        <w:rPr>
          <w:rFonts w:asciiTheme="minorHAnsi" w:hAnsiTheme="minorHAnsi" w:cstheme="minorHAnsi"/>
          <w:sz w:val="24"/>
          <w:szCs w:val="24"/>
        </w:rPr>
        <w:t xml:space="preserve">cego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Nr konta 45 8142 1020 0000 3098 5000 0004</w:t>
      </w:r>
      <w:r w:rsidRPr="0096224F">
        <w:rPr>
          <w:rFonts w:asciiTheme="minorHAnsi" w:hAnsiTheme="minorHAnsi" w:cstheme="minorHAnsi"/>
          <w:sz w:val="24"/>
          <w:szCs w:val="24"/>
        </w:rPr>
        <w:t xml:space="preserve"> z adnotacj</w:t>
      </w:r>
      <w:r w:rsidRPr="0096224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6224F">
        <w:rPr>
          <w:rFonts w:asciiTheme="minorHAnsi" w:hAnsiTheme="minorHAnsi" w:cstheme="minorHAnsi"/>
          <w:sz w:val="24"/>
          <w:szCs w:val="24"/>
        </w:rPr>
        <w:t xml:space="preserve">: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>„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ZA</w:t>
      </w:r>
      <w:r w:rsidR="00A25BF2"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BEZPIECZENIE – </w:t>
      </w:r>
      <w:proofErr w:type="spellStart"/>
      <w:r w:rsidR="00A25BF2" w:rsidRPr="0096224F">
        <w:rPr>
          <w:rFonts w:asciiTheme="minorHAnsi" w:hAnsiTheme="minorHAnsi" w:cstheme="minorHAnsi"/>
          <w:b/>
          <w:bCs/>
          <w:sz w:val="24"/>
          <w:szCs w:val="24"/>
        </w:rPr>
        <w:t>spr</w:t>
      </w:r>
      <w:proofErr w:type="spellEnd"/>
      <w:r w:rsidR="00A25BF2" w:rsidRPr="0096224F">
        <w:rPr>
          <w:rFonts w:asciiTheme="minorHAnsi" w:hAnsiTheme="minorHAnsi" w:cstheme="minorHAnsi"/>
          <w:b/>
          <w:bCs/>
          <w:sz w:val="24"/>
          <w:szCs w:val="24"/>
        </w:rPr>
        <w:t>. nr RZP.271.</w:t>
      </w:r>
      <w:r w:rsidR="00584DFE">
        <w:rPr>
          <w:rFonts w:asciiTheme="minorHAnsi" w:hAnsiTheme="minorHAnsi" w:cstheme="minorHAnsi"/>
          <w:b/>
          <w:bCs/>
          <w:sz w:val="24"/>
          <w:szCs w:val="24"/>
        </w:rPr>
        <w:t>65</w:t>
      </w:r>
      <w:r w:rsidR="00B47778" w:rsidRPr="0096224F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584DF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84DFE">
        <w:rPr>
          <w:rFonts w:asciiTheme="minorHAnsi" w:hAnsiTheme="minorHAnsi" w:cstheme="minorHAnsi"/>
          <w:b/>
          <w:bCs/>
          <w:sz w:val="24"/>
          <w:szCs w:val="24"/>
        </w:rPr>
        <w:t>KZP</w:t>
      </w:r>
    </w:p>
    <w:p w14:paraId="77BEE9A8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</w:t>
      </w:r>
    </w:p>
    <w:p w14:paraId="7216D441" w14:textId="7FC116A0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Zamawiający zwróci zabezpieczenie należytego wykonania umowy w terminie i na warunkach określonych w Tomie II</w:t>
      </w:r>
      <w:r w:rsidR="00B8033E">
        <w:rPr>
          <w:rFonts w:asciiTheme="minorHAnsi" w:hAnsiTheme="minorHAnsi" w:cstheme="minorHAnsi"/>
          <w:sz w:val="24"/>
          <w:szCs w:val="24"/>
        </w:rPr>
        <w:t xml:space="preserve"> SWZ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70D9B620" w14:textId="77777777" w:rsidR="00D40FA0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Jeżeli okres na jaki ma zostać wniesione zabezpieczenie przekracza 5 lat, zabezpieczenie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B2CD4D8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2" w:name="bookmark32"/>
      <w:bookmarkStart w:id="33" w:name="bookmark33"/>
      <w:r w:rsidRPr="0096224F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2"/>
      <w:bookmarkEnd w:id="33"/>
    </w:p>
    <w:p w14:paraId="31EE5FFA" w14:textId="13B2346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., przysługują środki ochrony prawnej określone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="00B8033E">
        <w:rPr>
          <w:rFonts w:asciiTheme="minorHAnsi" w:hAnsiTheme="minorHAnsi" w:cstheme="minorHAnsi"/>
          <w:sz w:val="24"/>
          <w:szCs w:val="24"/>
        </w:rPr>
        <w:t>w Dziale IX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 Środki ochrony prawnej wobec ogłoszenia o zamówieniu oraz </w:t>
      </w:r>
      <w:r w:rsidR="00B8033E">
        <w:rPr>
          <w:rFonts w:asciiTheme="minorHAnsi" w:hAnsiTheme="minorHAnsi" w:cstheme="minorHAnsi"/>
          <w:sz w:val="24"/>
          <w:szCs w:val="24"/>
        </w:rPr>
        <w:t>dokumentów zamówienia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przysługują również organizacjom wpisanym na listę, o której mowa w ar</w:t>
      </w:r>
      <w:r w:rsidR="00B8033E">
        <w:rPr>
          <w:rFonts w:asciiTheme="minorHAnsi" w:hAnsiTheme="minorHAnsi" w:cstheme="minorHAnsi"/>
          <w:sz w:val="24"/>
          <w:szCs w:val="24"/>
        </w:rPr>
        <w:t>t. 469</w:t>
      </w:r>
      <w:r w:rsidRPr="0096224F">
        <w:rPr>
          <w:rFonts w:asciiTheme="minorHAnsi" w:hAnsiTheme="minorHAnsi" w:cstheme="minorHAnsi"/>
          <w:sz w:val="24"/>
          <w:szCs w:val="24"/>
        </w:rPr>
        <w:t xml:space="preserve"> pkt </w:t>
      </w:r>
      <w:r w:rsidR="00B8033E">
        <w:rPr>
          <w:rFonts w:asciiTheme="minorHAnsi" w:hAnsiTheme="minorHAnsi" w:cstheme="minorHAnsi"/>
          <w:sz w:val="24"/>
          <w:szCs w:val="24"/>
        </w:rPr>
        <w:t>1</w:t>
      </w:r>
      <w:r w:rsidRPr="0096224F">
        <w:rPr>
          <w:rFonts w:asciiTheme="minorHAnsi" w:hAnsiTheme="minorHAnsi" w:cstheme="minorHAnsi"/>
          <w:sz w:val="24"/>
          <w:szCs w:val="24"/>
        </w:rPr>
        <w:t xml:space="preserve">5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, oraz Rzecznikowi Małych i Średnich Przedsiębiorców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AD5749B" w14:textId="18DE4D01" w:rsidR="007B3EDD" w:rsidRPr="0096224F" w:rsidRDefault="00B8033E" w:rsidP="00B8033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Odwołanie przysługuje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wobec czynności</w:t>
      </w:r>
      <w:r>
        <w:rPr>
          <w:rFonts w:asciiTheme="minorHAnsi" w:hAnsiTheme="minorHAnsi" w:cstheme="minorHAnsi"/>
          <w:sz w:val="24"/>
          <w:szCs w:val="24"/>
        </w:rPr>
        <w:t xml:space="preserve"> określonych w art. 513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9E711B6" w14:textId="0907344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Odwołanie </w:t>
      </w:r>
      <w:r w:rsidR="00B8033E">
        <w:rPr>
          <w:rFonts w:asciiTheme="minorHAnsi" w:hAnsiTheme="minorHAnsi" w:cstheme="minorHAnsi"/>
          <w:sz w:val="24"/>
          <w:szCs w:val="24"/>
        </w:rPr>
        <w:t xml:space="preserve">wnosi się w terminach określonych w art. 515 ustawy </w:t>
      </w:r>
      <w:proofErr w:type="spellStart"/>
      <w:r w:rsidR="00B8033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.</w:t>
      </w:r>
    </w:p>
    <w:p w14:paraId="709F3DD1" w14:textId="6CD6C66D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Odwołan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ie wnosi się do Prezesa 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Izby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. Odwołujący przekazuje kopię odwołania Zamawiającemu przed upływem terminu na wniesienie odwołania w taki sposób, aby mógł on zapoznać się </w:t>
      </w:r>
      <w:r w:rsidR="007228E0">
        <w:rPr>
          <w:rFonts w:asciiTheme="minorHAnsi" w:hAnsiTheme="minorHAnsi" w:cstheme="minorHAnsi"/>
          <w:spacing w:val="-6"/>
          <w:sz w:val="24"/>
          <w:szCs w:val="24"/>
        </w:rPr>
        <w:br/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>z jego treścią przed upływem tego terminu.</w:t>
      </w:r>
    </w:p>
    <w:p w14:paraId="25A4B937" w14:textId="7DFA0E0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Szczegółowe zasady postępowania po wniesieniu odwołania, określ</w:t>
      </w:r>
      <w:r w:rsidR="0095615C">
        <w:rPr>
          <w:rFonts w:asciiTheme="minorHAnsi" w:hAnsiTheme="minorHAnsi" w:cstheme="minorHAnsi"/>
          <w:sz w:val="24"/>
          <w:szCs w:val="24"/>
        </w:rPr>
        <w:t xml:space="preserve">ają stosowne przepisy Działu IX </w:t>
      </w:r>
      <w:r w:rsidRPr="0096224F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B623691" w14:textId="7588C9D6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63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Na orzeczenie Izby </w:t>
      </w:r>
      <w:r w:rsidR="0095615C">
        <w:rPr>
          <w:rFonts w:asciiTheme="minorHAnsi" w:hAnsiTheme="minorHAnsi" w:cstheme="minorHAnsi"/>
          <w:sz w:val="24"/>
          <w:szCs w:val="24"/>
        </w:rPr>
        <w:t>oraz  postanowienie Prezesa Izby</w:t>
      </w:r>
      <w:r w:rsidRPr="0096224F">
        <w:rPr>
          <w:rFonts w:asciiTheme="minorHAnsi" w:hAnsiTheme="minorHAnsi" w:cstheme="minorHAnsi"/>
          <w:sz w:val="24"/>
          <w:szCs w:val="24"/>
        </w:rPr>
        <w:t>, stronom oraz uczestnikom postępowania odwo</w:t>
      </w:r>
      <w:r w:rsidR="0095615C">
        <w:rPr>
          <w:rFonts w:asciiTheme="minorHAnsi" w:hAnsiTheme="minorHAnsi" w:cstheme="minorHAnsi"/>
          <w:sz w:val="24"/>
          <w:szCs w:val="24"/>
        </w:rPr>
        <w:t>ławczego przysługuje skarga.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41D42C5F" w14:textId="503ABDA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Skargę wnosi się do </w:t>
      </w:r>
      <w:r w:rsidR="0095615C">
        <w:rPr>
          <w:rFonts w:asciiTheme="minorHAnsi" w:hAnsiTheme="minorHAnsi" w:cstheme="minorHAnsi"/>
          <w:sz w:val="24"/>
          <w:szCs w:val="24"/>
        </w:rPr>
        <w:t>S</w:t>
      </w:r>
      <w:r w:rsidR="0095615C" w:rsidRPr="0096224F">
        <w:rPr>
          <w:rFonts w:asciiTheme="minorHAnsi" w:hAnsiTheme="minorHAnsi" w:cstheme="minorHAnsi"/>
          <w:sz w:val="24"/>
          <w:szCs w:val="24"/>
        </w:rPr>
        <w:t>ądu</w:t>
      </w:r>
      <w:r w:rsidR="0095615C">
        <w:rPr>
          <w:rFonts w:asciiTheme="minorHAnsi" w:hAnsiTheme="minorHAnsi" w:cstheme="minorHAnsi"/>
          <w:sz w:val="24"/>
          <w:szCs w:val="24"/>
        </w:rPr>
        <w:t xml:space="preserve"> Okręgowego w Warszawie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  <w:r w:rsidR="009561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70E3C" w14:textId="06872921" w:rsidR="007B3EDD" w:rsidRDefault="0095615C" w:rsidP="0095615C">
      <w:pPr>
        <w:pStyle w:val="Teksttreci2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za pośrednictwem Prezesa Izby </w:t>
      </w:r>
      <w:r>
        <w:rPr>
          <w:rFonts w:asciiTheme="minorHAnsi" w:hAnsiTheme="minorHAnsi" w:cstheme="minorHAnsi"/>
          <w:sz w:val="24"/>
          <w:szCs w:val="24"/>
        </w:rPr>
        <w:t>w terminie 14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dni od dnia doręczenia orzeczenia Izby</w:t>
      </w:r>
      <w:r>
        <w:rPr>
          <w:rFonts w:asciiTheme="minorHAnsi" w:hAnsiTheme="minorHAnsi" w:cstheme="minorHAnsi"/>
          <w:sz w:val="24"/>
          <w:szCs w:val="24"/>
        </w:rPr>
        <w:t xml:space="preserve"> lub postanowienia Prezesa Izby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przesyłając jednocześnie jej odpis przeciwnikowi skargi. Złożenie skargi w placówce pocztowej operatora wyznaczonego w rozumieniu ustawy </w:t>
      </w:r>
      <w:r w:rsidR="007228E0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z dnia 23 listop</w:t>
      </w:r>
      <w:r w:rsidR="00E00DA3" w:rsidRPr="0096224F">
        <w:rPr>
          <w:rFonts w:asciiTheme="minorHAnsi" w:hAnsiTheme="minorHAnsi" w:cstheme="minorHAnsi"/>
          <w:sz w:val="24"/>
          <w:szCs w:val="24"/>
        </w:rPr>
        <w:t>ada 2012 r. - Prawo pocztowe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jest równoznaczne z jej wniesieniem.</w:t>
      </w:r>
    </w:p>
    <w:p w14:paraId="4998ED8A" w14:textId="77777777" w:rsidR="004042ED" w:rsidRPr="0096224F" w:rsidRDefault="004042ED" w:rsidP="0095615C">
      <w:pPr>
        <w:pStyle w:val="Teksttreci2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0A9BF7B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OCHRONA DANYCH OSOBOWYCH</w:t>
      </w:r>
    </w:p>
    <w:p w14:paraId="2B23A78E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informuje, że Administratorem danych osobowych Wykonawcy jest </w:t>
      </w:r>
      <w:r w:rsidR="00D40FA0" w:rsidRPr="0096224F">
        <w:rPr>
          <w:rFonts w:asciiTheme="minorHAnsi" w:hAnsiTheme="minorHAnsi" w:cstheme="minorHAnsi"/>
          <w:bCs/>
          <w:sz w:val="24"/>
          <w:szCs w:val="24"/>
        </w:rPr>
        <w:t>Gmina Białe Błota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1DFAC35" w14:textId="0A418F43" w:rsidR="007B3EDD" w:rsidRPr="0096224F" w:rsidRDefault="00D40FA0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Gmina zapewnia kontakt z Inspektorem Ochrony Danych w Gminie za pośrednictwem adresu poczty elektronicznej </w:t>
      </w:r>
      <w:r w:rsidRPr="0096224F">
        <w:rPr>
          <w:rFonts w:asciiTheme="minorHAnsi" w:hAnsiTheme="minorHAnsi" w:cstheme="minorHAnsi"/>
          <w:bCs/>
          <w:color w:val="333333"/>
          <w:sz w:val="24"/>
          <w:szCs w:val="24"/>
        </w:rPr>
        <w:t>iod@bialeblota.eu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lub drogą pocztową pod adresem administratora danych osobowych. Szczegółowe informacje dotyczące Inspektora Ochrony Danych znajdują się na stronie internetowej www. www.bip.bialeblota.pl oraz </w:t>
      </w:r>
      <w:r w:rsidR="007228E0">
        <w:rPr>
          <w:rFonts w:asciiTheme="minorHAnsi" w:hAnsiTheme="minorHAnsi" w:cstheme="minorHAnsi"/>
          <w:bCs/>
          <w:sz w:val="24"/>
          <w:szCs w:val="24"/>
        </w:rPr>
        <w:br/>
      </w:r>
      <w:r w:rsidRPr="0096224F">
        <w:rPr>
          <w:rFonts w:asciiTheme="minorHAnsi" w:hAnsiTheme="minorHAnsi" w:cstheme="minorHAnsi"/>
          <w:bCs/>
          <w:sz w:val="24"/>
          <w:szCs w:val="24"/>
        </w:rPr>
        <w:t>w miejscu powszechnie dostępnym w siedzibie Urzędu Gminy Białe Błota</w:t>
      </w:r>
      <w:r w:rsidR="001F30AF" w:rsidRPr="0096224F">
        <w:rPr>
          <w:rFonts w:asciiTheme="minorHAnsi" w:hAnsiTheme="minorHAnsi" w:cstheme="minorHAnsi"/>
          <w:sz w:val="24"/>
          <w:szCs w:val="24"/>
          <w:lang w:val="en-US" w:eastAsia="en-US" w:bidi="en-US"/>
        </w:rPr>
        <w:t>.</w:t>
      </w:r>
    </w:p>
    <w:p w14:paraId="4CDE3AE1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przetwarzane w celu przeprowadzenia postępowania o udzielenie zamówienia publicznego oraz w celu archiwizacji.</w:t>
      </w:r>
    </w:p>
    <w:p w14:paraId="0485AA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>Podstawę prawną przetwarzania danych osobowych stanowi ustawa Prawo zamówień publicznych.</w:t>
      </w:r>
    </w:p>
    <w:p w14:paraId="16E9AA8B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ujawniane wykonawcom oraz wszystkim zainteresowanym, a także podmiotom przetwarzającym dane na podstawie zawartych umów.</w:t>
      </w:r>
    </w:p>
    <w:p w14:paraId="1D404E0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Dane osobowe Wykonawcy będą przechowywane przez okres obowiązywania umowy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a następnie 5 lat, albo 15 lat w przypadku zamówień współfinansowanych ze środków UE, począwszy od 1 stycznia roku kalendarzowego następującego po zakończeniu okresu obowiązywania umowy. Okresy te dotyczą również Wykonawców, którzy złożyli oferty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nie zostały one uznane, jako najkorzystniejsze (nie zawarto z tymi Wykonawcami umowy).</w:t>
      </w:r>
    </w:p>
    <w:p w14:paraId="46FDE02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Osobie, której dane dotyczą przysługuje prawo dostępu do danych a także, na warunkach określonych w przepisach Rozporządzenia Parlamentu i Rady (UE) 2016/679 z dnia 27 kwietnia 2016 r. w sprawie ochrony osób fizycznych w związku z przetwarzaniem danych osobowych i w sprawie swobodnego przepływu</w:t>
      </w:r>
      <w:r w:rsidR="000636E4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takich danych oraz uchylenia dyrektywy 95/46/WE, prawo sprostowania danych, ich usunięcia oraz ograniczenia przetwarzania. Osobie, której dane dotyczą przysługuje prawo wniesienia skargi do organu nadzorczego.</w:t>
      </w:r>
    </w:p>
    <w:p w14:paraId="148CCC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06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</w:t>
      </w:r>
      <w:r w:rsidR="00F407CF" w:rsidRPr="0096224F">
        <w:rPr>
          <w:rFonts w:asciiTheme="minorHAnsi" w:hAnsiTheme="minorHAnsi" w:cstheme="minorHAnsi"/>
          <w:sz w:val="24"/>
          <w:szCs w:val="24"/>
        </w:rPr>
        <w:t>nia lub odrzuceniem jego oferty.</w:t>
      </w:r>
    </w:p>
    <w:sectPr w:rsidR="007B3EDD" w:rsidRPr="0096224F" w:rsidSect="00187010">
      <w:headerReference w:type="default" r:id="rId23"/>
      <w:footerReference w:type="default" r:id="rId24"/>
      <w:pgSz w:w="11900" w:h="16840"/>
      <w:pgMar w:top="993" w:right="1134" w:bottom="1134" w:left="1259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D8F02" w14:textId="77777777" w:rsidR="00370AA5" w:rsidRDefault="00370AA5">
      <w:r>
        <w:separator/>
      </w:r>
    </w:p>
  </w:endnote>
  <w:endnote w:type="continuationSeparator" w:id="0">
    <w:p w14:paraId="3B953FED" w14:textId="77777777" w:rsidR="00370AA5" w:rsidRDefault="003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3664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0070C0"/>
        <w:sz w:val="22"/>
        <w:szCs w:val="22"/>
      </w:rPr>
    </w:sdtEndPr>
    <w:sdtContent>
      <w:p w14:paraId="7A8A79FE" w14:textId="4DC42F15" w:rsidR="00370AA5" w:rsidRDefault="00370AA5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  <w:r w:rsidRPr="00E26828">
          <w:rPr>
            <w:rFonts w:eastAsiaTheme="majorEastAsia"/>
            <w:i/>
            <w:color w:val="0070C0"/>
            <w:sz w:val="22"/>
            <w:szCs w:val="22"/>
          </w:rPr>
          <w:t xml:space="preserve">str. </w: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begin"/>
        </w:r>
        <w:r w:rsidRPr="00E26828">
          <w:rPr>
            <w:i/>
            <w:color w:val="0070C0"/>
            <w:sz w:val="22"/>
            <w:szCs w:val="22"/>
          </w:rPr>
          <w:instrText>PAGE    \* MERGEFORMAT</w:instrTex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separate"/>
        </w:r>
        <w:r w:rsidR="00637774" w:rsidRPr="00637774">
          <w:rPr>
            <w:rFonts w:eastAsiaTheme="majorEastAsia"/>
            <w:i/>
            <w:noProof/>
            <w:color w:val="0070C0"/>
            <w:sz w:val="22"/>
            <w:szCs w:val="22"/>
          </w:rPr>
          <w:t>21</w:t>
        </w:r>
        <w:r w:rsidRPr="00E26828">
          <w:rPr>
            <w:rFonts w:eastAsiaTheme="majorEastAsia"/>
            <w:i/>
            <w:color w:val="0070C0"/>
            <w:sz w:val="22"/>
            <w:szCs w:val="22"/>
          </w:rPr>
          <w:fldChar w:fldCharType="end"/>
        </w:r>
      </w:p>
      <w:p w14:paraId="2D7707CD" w14:textId="77777777" w:rsidR="00370AA5" w:rsidRDefault="00370AA5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  <w:p w14:paraId="4A730722" w14:textId="77777777" w:rsidR="00370AA5" w:rsidRPr="00E26828" w:rsidRDefault="00637774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</w:sdtContent>
  </w:sdt>
  <w:p w14:paraId="39E57E04" w14:textId="77777777" w:rsidR="00370AA5" w:rsidRDefault="00370AA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607F" w14:textId="77777777" w:rsidR="00370AA5" w:rsidRDefault="00370AA5">
      <w:r>
        <w:separator/>
      </w:r>
    </w:p>
  </w:footnote>
  <w:footnote w:type="continuationSeparator" w:id="0">
    <w:p w14:paraId="7E4732DE" w14:textId="77777777" w:rsidR="00370AA5" w:rsidRDefault="00370AA5">
      <w:r>
        <w:continuationSeparator/>
      </w:r>
    </w:p>
  </w:footnote>
  <w:footnote w:id="1">
    <w:p w14:paraId="46F13775" w14:textId="77777777" w:rsidR="00370AA5" w:rsidRDefault="00370AA5" w:rsidP="00F63C2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Ustawa z dnia 16 kwietnia 1993 r. – o zwalczaniu nieuczciwej konkurencji (Dz. U. z 2019 r. poz. 1010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6D6A1" w14:textId="77777777" w:rsidR="00370AA5" w:rsidRDefault="00370AA5">
    <w:pPr>
      <w:pStyle w:val="Nagwek"/>
    </w:pPr>
  </w:p>
  <w:p w14:paraId="02B49AE2" w14:textId="77777777" w:rsidR="00370AA5" w:rsidRDefault="00370AA5">
    <w:pPr>
      <w:pStyle w:val="Nagwek"/>
    </w:pPr>
  </w:p>
  <w:p w14:paraId="65A69303" w14:textId="77777777" w:rsidR="00370AA5" w:rsidRDefault="00370AA5" w:rsidP="001F30AF">
    <w:pPr>
      <w:pStyle w:val="Nagwek"/>
      <w:tabs>
        <w:tab w:val="clear" w:pos="9072"/>
        <w:tab w:val="right" w:pos="9639"/>
      </w:tabs>
      <w:rPr>
        <w:i/>
      </w:rPr>
    </w:pPr>
  </w:p>
  <w:p w14:paraId="4262BBCD" w14:textId="5321A6AD" w:rsidR="00370AA5" w:rsidRPr="00B25348" w:rsidRDefault="00370AA5" w:rsidP="001F30AF">
    <w:pPr>
      <w:pStyle w:val="Nagwek"/>
      <w:tabs>
        <w:tab w:val="clear" w:pos="9072"/>
        <w:tab w:val="right" w:pos="9639"/>
      </w:tabs>
      <w:rPr>
        <w:i/>
      </w:rPr>
    </w:pPr>
    <w:r w:rsidRPr="00B25348">
      <w:rPr>
        <w:i/>
      </w:rPr>
      <w:t>Nr sprawy RZP.</w:t>
    </w:r>
    <w:r w:rsidR="006D0E83">
      <w:rPr>
        <w:i/>
      </w:rPr>
      <w:t>271.65</w:t>
    </w:r>
    <w:r>
      <w:rPr>
        <w:i/>
      </w:rPr>
      <w:t>.202</w:t>
    </w:r>
    <w:r w:rsidR="006D0E83">
      <w:rPr>
        <w:i/>
      </w:rPr>
      <w:t>2.KZP</w:t>
    </w:r>
  </w:p>
  <w:p w14:paraId="60CB6C8E" w14:textId="77777777" w:rsidR="00370AA5" w:rsidRDefault="00370AA5">
    <w:pPr>
      <w:pStyle w:val="Nagwek"/>
    </w:pPr>
    <w:r>
      <w:t>-------------------------------------------------------------------------------------------------------------------------------</w:t>
    </w:r>
  </w:p>
  <w:p w14:paraId="77106F8E" w14:textId="77777777" w:rsidR="00370AA5" w:rsidRDefault="00370AA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36C469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189104D"/>
    <w:multiLevelType w:val="multilevel"/>
    <w:tmpl w:val="B7EEDF1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446"/>
    <w:multiLevelType w:val="hybridMultilevel"/>
    <w:tmpl w:val="8EF6E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921"/>
    <w:multiLevelType w:val="multilevel"/>
    <w:tmpl w:val="F81629C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34C56"/>
    <w:multiLevelType w:val="hybridMultilevel"/>
    <w:tmpl w:val="65FA8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3CEE"/>
    <w:multiLevelType w:val="hybridMultilevel"/>
    <w:tmpl w:val="C874B69C"/>
    <w:lvl w:ilvl="0" w:tplc="F328F9B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4368F5"/>
    <w:multiLevelType w:val="multilevel"/>
    <w:tmpl w:val="E86C226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05E68"/>
    <w:multiLevelType w:val="multilevel"/>
    <w:tmpl w:val="9C24C254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91038"/>
    <w:multiLevelType w:val="multilevel"/>
    <w:tmpl w:val="97D42A4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12F3A"/>
    <w:multiLevelType w:val="hybridMultilevel"/>
    <w:tmpl w:val="F3FC943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46D0FB2"/>
    <w:multiLevelType w:val="multilevel"/>
    <w:tmpl w:val="537C496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973FD5"/>
    <w:multiLevelType w:val="hybridMultilevel"/>
    <w:tmpl w:val="4EFED016"/>
    <w:lvl w:ilvl="0" w:tplc="96107C3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55F05"/>
    <w:multiLevelType w:val="hybridMultilevel"/>
    <w:tmpl w:val="6CA2D9C6"/>
    <w:lvl w:ilvl="0" w:tplc="2C38D55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13E7"/>
    <w:multiLevelType w:val="multilevel"/>
    <w:tmpl w:val="5C6AACA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66A6F"/>
    <w:multiLevelType w:val="multilevel"/>
    <w:tmpl w:val="EDC2D49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C7FF8"/>
    <w:multiLevelType w:val="multilevel"/>
    <w:tmpl w:val="19B0FC5E"/>
    <w:lvl w:ilvl="0">
      <w:start w:val="9"/>
      <w:numFmt w:val="decimal"/>
      <w:lvlText w:val="1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96206"/>
    <w:multiLevelType w:val="multilevel"/>
    <w:tmpl w:val="D2409C6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E84FDD"/>
    <w:multiLevelType w:val="hybridMultilevel"/>
    <w:tmpl w:val="A64E7C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371FCC"/>
    <w:multiLevelType w:val="multilevel"/>
    <w:tmpl w:val="18C6C1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247512"/>
    <w:multiLevelType w:val="multilevel"/>
    <w:tmpl w:val="AB485E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037700"/>
    <w:multiLevelType w:val="multilevel"/>
    <w:tmpl w:val="8AC294F0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FC15DB"/>
    <w:multiLevelType w:val="hybridMultilevel"/>
    <w:tmpl w:val="43BCF92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F7927"/>
    <w:multiLevelType w:val="hybridMultilevel"/>
    <w:tmpl w:val="4614F8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15D23E3"/>
    <w:multiLevelType w:val="multilevel"/>
    <w:tmpl w:val="12CC5C28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CC7680"/>
    <w:multiLevelType w:val="hybridMultilevel"/>
    <w:tmpl w:val="A3045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8" w15:restartNumberingAfterBreak="0">
    <w:nsid w:val="567C154D"/>
    <w:multiLevelType w:val="hybridMultilevel"/>
    <w:tmpl w:val="6904564A"/>
    <w:lvl w:ilvl="0" w:tplc="87C2AFE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BC6284"/>
    <w:multiLevelType w:val="multilevel"/>
    <w:tmpl w:val="342E1D58"/>
    <w:lvl w:ilvl="0">
      <w:start w:val="1"/>
      <w:numFmt w:val="decimal"/>
      <w:lvlText w:val="11.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C64A0"/>
    <w:multiLevelType w:val="multilevel"/>
    <w:tmpl w:val="08B2D09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B706E5"/>
    <w:multiLevelType w:val="hybridMultilevel"/>
    <w:tmpl w:val="46323C9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6F210855"/>
    <w:multiLevelType w:val="multilevel"/>
    <w:tmpl w:val="2D7EBAFC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8758C"/>
    <w:multiLevelType w:val="multilevel"/>
    <w:tmpl w:val="B790C396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046B4"/>
    <w:multiLevelType w:val="multilevel"/>
    <w:tmpl w:val="D912342C"/>
    <w:lvl w:ilvl="0">
      <w:start w:val="4"/>
      <w:numFmt w:val="decimal"/>
      <w:lvlText w:val="22.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BC6F51"/>
    <w:multiLevelType w:val="multilevel"/>
    <w:tmpl w:val="13E804F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6"/>
  </w:num>
  <w:num w:numId="5">
    <w:abstractNumId w:val="36"/>
  </w:num>
  <w:num w:numId="6">
    <w:abstractNumId w:val="32"/>
  </w:num>
  <w:num w:numId="7">
    <w:abstractNumId w:val="3"/>
  </w:num>
  <w:num w:numId="8">
    <w:abstractNumId w:val="10"/>
  </w:num>
  <w:num w:numId="9">
    <w:abstractNumId w:val="1"/>
  </w:num>
  <w:num w:numId="10">
    <w:abstractNumId w:val="29"/>
  </w:num>
  <w:num w:numId="11">
    <w:abstractNumId w:val="15"/>
  </w:num>
  <w:num w:numId="12">
    <w:abstractNumId w:val="23"/>
  </w:num>
  <w:num w:numId="13">
    <w:abstractNumId w:val="17"/>
  </w:num>
  <w:num w:numId="14">
    <w:abstractNumId w:val="33"/>
  </w:num>
  <w:num w:numId="15">
    <w:abstractNumId w:val="16"/>
  </w:num>
  <w:num w:numId="16">
    <w:abstractNumId w:val="19"/>
  </w:num>
  <w:num w:numId="17">
    <w:abstractNumId w:val="7"/>
  </w:num>
  <w:num w:numId="18">
    <w:abstractNumId w:val="14"/>
  </w:num>
  <w:num w:numId="19">
    <w:abstractNumId w:val="35"/>
  </w:num>
  <w:num w:numId="20">
    <w:abstractNumId w:val="8"/>
  </w:num>
  <w:num w:numId="21">
    <w:abstractNumId w:val="27"/>
  </w:num>
  <w:num w:numId="22">
    <w:abstractNumId w:val="20"/>
  </w:num>
  <w:num w:numId="23">
    <w:abstractNumId w:val="28"/>
  </w:num>
  <w:num w:numId="24">
    <w:abstractNumId w:val="13"/>
  </w:num>
  <w:num w:numId="25">
    <w:abstractNumId w:val="34"/>
  </w:num>
  <w:num w:numId="26">
    <w:abstractNumId w:val="2"/>
  </w:num>
  <w:num w:numId="27">
    <w:abstractNumId w:val="5"/>
  </w:num>
  <w:num w:numId="28">
    <w:abstractNumId w:val="9"/>
  </w:num>
  <w:num w:numId="29">
    <w:abstractNumId w:val="26"/>
  </w:num>
  <w:num w:numId="30">
    <w:abstractNumId w:val="24"/>
  </w:num>
  <w:num w:numId="31">
    <w:abstractNumId w:val="22"/>
  </w:num>
  <w:num w:numId="32">
    <w:abstractNumId w:val="31"/>
  </w:num>
  <w:num w:numId="33">
    <w:abstractNumId w:val="0"/>
  </w:num>
  <w:num w:numId="34">
    <w:abstractNumId w:val="12"/>
  </w:num>
  <w:num w:numId="35">
    <w:abstractNumId w:val="11"/>
  </w:num>
  <w:num w:numId="36">
    <w:abstractNumId w:val="4"/>
  </w:num>
  <w:num w:numId="37">
    <w:abstractNumId w:val="1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D"/>
    <w:rsid w:val="00002A79"/>
    <w:rsid w:val="000067BA"/>
    <w:rsid w:val="00007E22"/>
    <w:rsid w:val="00024D8C"/>
    <w:rsid w:val="000252EA"/>
    <w:rsid w:val="000400B2"/>
    <w:rsid w:val="00042112"/>
    <w:rsid w:val="00044F9B"/>
    <w:rsid w:val="000503A1"/>
    <w:rsid w:val="00053310"/>
    <w:rsid w:val="000553A1"/>
    <w:rsid w:val="00061B8C"/>
    <w:rsid w:val="00061BCE"/>
    <w:rsid w:val="00063230"/>
    <w:rsid w:val="000636BE"/>
    <w:rsid w:val="000636E4"/>
    <w:rsid w:val="00065D27"/>
    <w:rsid w:val="00066C5B"/>
    <w:rsid w:val="00067646"/>
    <w:rsid w:val="00072F94"/>
    <w:rsid w:val="00074472"/>
    <w:rsid w:val="00075FC5"/>
    <w:rsid w:val="0007701D"/>
    <w:rsid w:val="00080BB3"/>
    <w:rsid w:val="00082EAC"/>
    <w:rsid w:val="000865B2"/>
    <w:rsid w:val="00094616"/>
    <w:rsid w:val="000976D8"/>
    <w:rsid w:val="000A27DC"/>
    <w:rsid w:val="000B03B1"/>
    <w:rsid w:val="000C2978"/>
    <w:rsid w:val="000D11C4"/>
    <w:rsid w:val="000D22CD"/>
    <w:rsid w:val="000D7AE0"/>
    <w:rsid w:val="000E5237"/>
    <w:rsid w:val="000E5D47"/>
    <w:rsid w:val="000F67C2"/>
    <w:rsid w:val="0010155B"/>
    <w:rsid w:val="00104A5E"/>
    <w:rsid w:val="00111D14"/>
    <w:rsid w:val="00120BDA"/>
    <w:rsid w:val="00127143"/>
    <w:rsid w:val="00130118"/>
    <w:rsid w:val="00130662"/>
    <w:rsid w:val="001321CB"/>
    <w:rsid w:val="00143266"/>
    <w:rsid w:val="001463D3"/>
    <w:rsid w:val="00147681"/>
    <w:rsid w:val="00152274"/>
    <w:rsid w:val="00153FE6"/>
    <w:rsid w:val="00156720"/>
    <w:rsid w:val="0016574D"/>
    <w:rsid w:val="00172731"/>
    <w:rsid w:val="0018306A"/>
    <w:rsid w:val="00184E36"/>
    <w:rsid w:val="00187010"/>
    <w:rsid w:val="00191A63"/>
    <w:rsid w:val="00196D72"/>
    <w:rsid w:val="001A0F1F"/>
    <w:rsid w:val="001A66AF"/>
    <w:rsid w:val="001B40F4"/>
    <w:rsid w:val="001B7F9B"/>
    <w:rsid w:val="001C083F"/>
    <w:rsid w:val="001C1F94"/>
    <w:rsid w:val="001C3851"/>
    <w:rsid w:val="001C5DBA"/>
    <w:rsid w:val="001D1F6D"/>
    <w:rsid w:val="001D64C6"/>
    <w:rsid w:val="001D7F69"/>
    <w:rsid w:val="001E3AA7"/>
    <w:rsid w:val="001E7E0A"/>
    <w:rsid w:val="001F0EDC"/>
    <w:rsid w:val="001F30AF"/>
    <w:rsid w:val="00201CD8"/>
    <w:rsid w:val="002063A9"/>
    <w:rsid w:val="002065FE"/>
    <w:rsid w:val="002072AA"/>
    <w:rsid w:val="00207F54"/>
    <w:rsid w:val="00217A20"/>
    <w:rsid w:val="00217F54"/>
    <w:rsid w:val="00227D22"/>
    <w:rsid w:val="002303A5"/>
    <w:rsid w:val="00230AC8"/>
    <w:rsid w:val="00231077"/>
    <w:rsid w:val="002338BD"/>
    <w:rsid w:val="00234E54"/>
    <w:rsid w:val="002358C3"/>
    <w:rsid w:val="00236A51"/>
    <w:rsid w:val="0024060A"/>
    <w:rsid w:val="00241066"/>
    <w:rsid w:val="00245831"/>
    <w:rsid w:val="002654CF"/>
    <w:rsid w:val="0027107E"/>
    <w:rsid w:val="00276C58"/>
    <w:rsid w:val="002801A3"/>
    <w:rsid w:val="002913EC"/>
    <w:rsid w:val="002A0201"/>
    <w:rsid w:val="002A28F9"/>
    <w:rsid w:val="002A61CE"/>
    <w:rsid w:val="002C42EA"/>
    <w:rsid w:val="002C67A3"/>
    <w:rsid w:val="002C6C65"/>
    <w:rsid w:val="002E02D2"/>
    <w:rsid w:val="002E3F86"/>
    <w:rsid w:val="002E531C"/>
    <w:rsid w:val="002E57D4"/>
    <w:rsid w:val="002E66D3"/>
    <w:rsid w:val="002F1168"/>
    <w:rsid w:val="002F1C4D"/>
    <w:rsid w:val="002F2FAC"/>
    <w:rsid w:val="002F4411"/>
    <w:rsid w:val="00306137"/>
    <w:rsid w:val="0030681D"/>
    <w:rsid w:val="003072A4"/>
    <w:rsid w:val="00310922"/>
    <w:rsid w:val="00325733"/>
    <w:rsid w:val="00332387"/>
    <w:rsid w:val="0034066E"/>
    <w:rsid w:val="00363900"/>
    <w:rsid w:val="003700E0"/>
    <w:rsid w:val="00370AA5"/>
    <w:rsid w:val="00371CA8"/>
    <w:rsid w:val="003731B5"/>
    <w:rsid w:val="00384A68"/>
    <w:rsid w:val="00390CAB"/>
    <w:rsid w:val="00392437"/>
    <w:rsid w:val="003924FD"/>
    <w:rsid w:val="00395E83"/>
    <w:rsid w:val="003A4746"/>
    <w:rsid w:val="003A6E7A"/>
    <w:rsid w:val="003A7ECF"/>
    <w:rsid w:val="003B2588"/>
    <w:rsid w:val="003C70C6"/>
    <w:rsid w:val="003D143E"/>
    <w:rsid w:val="003D28D6"/>
    <w:rsid w:val="003D48E0"/>
    <w:rsid w:val="003D5F42"/>
    <w:rsid w:val="003E257E"/>
    <w:rsid w:val="003F3463"/>
    <w:rsid w:val="00401A11"/>
    <w:rsid w:val="004040E2"/>
    <w:rsid w:val="004042ED"/>
    <w:rsid w:val="00404E8F"/>
    <w:rsid w:val="00406485"/>
    <w:rsid w:val="004127E5"/>
    <w:rsid w:val="0041348F"/>
    <w:rsid w:val="00420267"/>
    <w:rsid w:val="0042110A"/>
    <w:rsid w:val="00427214"/>
    <w:rsid w:val="0043680E"/>
    <w:rsid w:val="00437D77"/>
    <w:rsid w:val="00455D4B"/>
    <w:rsid w:val="004626E2"/>
    <w:rsid w:val="0046463C"/>
    <w:rsid w:val="0047200A"/>
    <w:rsid w:val="00473825"/>
    <w:rsid w:val="00482A38"/>
    <w:rsid w:val="004940EB"/>
    <w:rsid w:val="00497016"/>
    <w:rsid w:val="004A00FC"/>
    <w:rsid w:val="004A7BB4"/>
    <w:rsid w:val="004B5E1E"/>
    <w:rsid w:val="004D7890"/>
    <w:rsid w:val="004E0E55"/>
    <w:rsid w:val="004E4FB2"/>
    <w:rsid w:val="004E5732"/>
    <w:rsid w:val="004E5FC0"/>
    <w:rsid w:val="004F2798"/>
    <w:rsid w:val="004F3D36"/>
    <w:rsid w:val="004F5E00"/>
    <w:rsid w:val="004F72C6"/>
    <w:rsid w:val="0051053B"/>
    <w:rsid w:val="00521829"/>
    <w:rsid w:val="0052223B"/>
    <w:rsid w:val="0052643D"/>
    <w:rsid w:val="0054423C"/>
    <w:rsid w:val="00550578"/>
    <w:rsid w:val="005540E3"/>
    <w:rsid w:val="00557CC1"/>
    <w:rsid w:val="00565FC7"/>
    <w:rsid w:val="00573014"/>
    <w:rsid w:val="00584DFE"/>
    <w:rsid w:val="005878A0"/>
    <w:rsid w:val="00590128"/>
    <w:rsid w:val="005B1788"/>
    <w:rsid w:val="005B1E6E"/>
    <w:rsid w:val="005B6D98"/>
    <w:rsid w:val="005C1FC1"/>
    <w:rsid w:val="005D7BBD"/>
    <w:rsid w:val="005E2BFE"/>
    <w:rsid w:val="005E42C8"/>
    <w:rsid w:val="005E4FEE"/>
    <w:rsid w:val="005E7775"/>
    <w:rsid w:val="005F5099"/>
    <w:rsid w:val="005F786F"/>
    <w:rsid w:val="00601B70"/>
    <w:rsid w:val="00612A7D"/>
    <w:rsid w:val="00621CB1"/>
    <w:rsid w:val="00624000"/>
    <w:rsid w:val="00626645"/>
    <w:rsid w:val="00627B3B"/>
    <w:rsid w:val="0063107F"/>
    <w:rsid w:val="00633D48"/>
    <w:rsid w:val="00636CBF"/>
    <w:rsid w:val="00637774"/>
    <w:rsid w:val="00637F02"/>
    <w:rsid w:val="00652D0E"/>
    <w:rsid w:val="00653CB2"/>
    <w:rsid w:val="00653F2D"/>
    <w:rsid w:val="006615CF"/>
    <w:rsid w:val="006617A8"/>
    <w:rsid w:val="006656C4"/>
    <w:rsid w:val="00667C9B"/>
    <w:rsid w:val="00670739"/>
    <w:rsid w:val="006713BF"/>
    <w:rsid w:val="00673C14"/>
    <w:rsid w:val="00676100"/>
    <w:rsid w:val="0068095B"/>
    <w:rsid w:val="00681D75"/>
    <w:rsid w:val="00697D94"/>
    <w:rsid w:val="006A20F4"/>
    <w:rsid w:val="006A26B0"/>
    <w:rsid w:val="006A6826"/>
    <w:rsid w:val="006B107F"/>
    <w:rsid w:val="006B7786"/>
    <w:rsid w:val="006C46A3"/>
    <w:rsid w:val="006D0E83"/>
    <w:rsid w:val="006D3A67"/>
    <w:rsid w:val="006D3CE2"/>
    <w:rsid w:val="006F2F32"/>
    <w:rsid w:val="00702EC0"/>
    <w:rsid w:val="0070787F"/>
    <w:rsid w:val="0071287E"/>
    <w:rsid w:val="007143EB"/>
    <w:rsid w:val="007204D9"/>
    <w:rsid w:val="007210FE"/>
    <w:rsid w:val="007228E0"/>
    <w:rsid w:val="00727193"/>
    <w:rsid w:val="00730BA7"/>
    <w:rsid w:val="00731B61"/>
    <w:rsid w:val="00740000"/>
    <w:rsid w:val="00741C56"/>
    <w:rsid w:val="00743139"/>
    <w:rsid w:val="0076291D"/>
    <w:rsid w:val="00766E4C"/>
    <w:rsid w:val="00770437"/>
    <w:rsid w:val="00782994"/>
    <w:rsid w:val="00786569"/>
    <w:rsid w:val="007915AA"/>
    <w:rsid w:val="00791BB8"/>
    <w:rsid w:val="00793F8B"/>
    <w:rsid w:val="00795D1B"/>
    <w:rsid w:val="007A2D8B"/>
    <w:rsid w:val="007B0F29"/>
    <w:rsid w:val="007B253E"/>
    <w:rsid w:val="007B3EDD"/>
    <w:rsid w:val="007B5924"/>
    <w:rsid w:val="007C1154"/>
    <w:rsid w:val="007C1B47"/>
    <w:rsid w:val="007C1E27"/>
    <w:rsid w:val="007C6607"/>
    <w:rsid w:val="007D6E42"/>
    <w:rsid w:val="007E31D1"/>
    <w:rsid w:val="007F3651"/>
    <w:rsid w:val="007F4E20"/>
    <w:rsid w:val="00801585"/>
    <w:rsid w:val="008073E8"/>
    <w:rsid w:val="00812130"/>
    <w:rsid w:val="00812D6F"/>
    <w:rsid w:val="00825C4D"/>
    <w:rsid w:val="00831B3F"/>
    <w:rsid w:val="00834044"/>
    <w:rsid w:val="008375C7"/>
    <w:rsid w:val="0084334F"/>
    <w:rsid w:val="00843480"/>
    <w:rsid w:val="00857251"/>
    <w:rsid w:val="0086096E"/>
    <w:rsid w:val="00864DD5"/>
    <w:rsid w:val="00866F8E"/>
    <w:rsid w:val="00872CB1"/>
    <w:rsid w:val="00886C4B"/>
    <w:rsid w:val="00887A02"/>
    <w:rsid w:val="008927C4"/>
    <w:rsid w:val="00892D5B"/>
    <w:rsid w:val="0089579A"/>
    <w:rsid w:val="008A2BB5"/>
    <w:rsid w:val="008A44D8"/>
    <w:rsid w:val="008B1957"/>
    <w:rsid w:val="008B43AF"/>
    <w:rsid w:val="008C1042"/>
    <w:rsid w:val="008D1E96"/>
    <w:rsid w:val="008D4E57"/>
    <w:rsid w:val="008E22C6"/>
    <w:rsid w:val="008E67EC"/>
    <w:rsid w:val="008E7BAE"/>
    <w:rsid w:val="008F327C"/>
    <w:rsid w:val="00902C88"/>
    <w:rsid w:val="00904209"/>
    <w:rsid w:val="00905A3D"/>
    <w:rsid w:val="009067E8"/>
    <w:rsid w:val="00916C88"/>
    <w:rsid w:val="009355E1"/>
    <w:rsid w:val="009357F9"/>
    <w:rsid w:val="00941A0E"/>
    <w:rsid w:val="00950126"/>
    <w:rsid w:val="009521E7"/>
    <w:rsid w:val="00952551"/>
    <w:rsid w:val="00953783"/>
    <w:rsid w:val="0095615C"/>
    <w:rsid w:val="00957163"/>
    <w:rsid w:val="0096224F"/>
    <w:rsid w:val="00971486"/>
    <w:rsid w:val="00973379"/>
    <w:rsid w:val="00973754"/>
    <w:rsid w:val="0097564C"/>
    <w:rsid w:val="00982365"/>
    <w:rsid w:val="00987554"/>
    <w:rsid w:val="00990B8A"/>
    <w:rsid w:val="00991141"/>
    <w:rsid w:val="00991AAE"/>
    <w:rsid w:val="009946B2"/>
    <w:rsid w:val="009A7A0D"/>
    <w:rsid w:val="009B18D8"/>
    <w:rsid w:val="009B1A9F"/>
    <w:rsid w:val="009B2CA3"/>
    <w:rsid w:val="009C16AB"/>
    <w:rsid w:val="009C2AD7"/>
    <w:rsid w:val="009C47FE"/>
    <w:rsid w:val="009C6000"/>
    <w:rsid w:val="009C7271"/>
    <w:rsid w:val="009D325A"/>
    <w:rsid w:val="009F2D17"/>
    <w:rsid w:val="009F3A0A"/>
    <w:rsid w:val="00A04F2A"/>
    <w:rsid w:val="00A1361D"/>
    <w:rsid w:val="00A15CD6"/>
    <w:rsid w:val="00A167FD"/>
    <w:rsid w:val="00A16EC4"/>
    <w:rsid w:val="00A213A3"/>
    <w:rsid w:val="00A25BF2"/>
    <w:rsid w:val="00A411D6"/>
    <w:rsid w:val="00A41EE3"/>
    <w:rsid w:val="00A52F7A"/>
    <w:rsid w:val="00A53A4C"/>
    <w:rsid w:val="00A54F60"/>
    <w:rsid w:val="00A620E4"/>
    <w:rsid w:val="00A628B4"/>
    <w:rsid w:val="00A632CB"/>
    <w:rsid w:val="00A67D20"/>
    <w:rsid w:val="00A730E6"/>
    <w:rsid w:val="00A80E13"/>
    <w:rsid w:val="00A810C5"/>
    <w:rsid w:val="00A83373"/>
    <w:rsid w:val="00A840FC"/>
    <w:rsid w:val="00A84C15"/>
    <w:rsid w:val="00A96CB7"/>
    <w:rsid w:val="00AB2CF9"/>
    <w:rsid w:val="00AC1C73"/>
    <w:rsid w:val="00AF16E4"/>
    <w:rsid w:val="00AF395A"/>
    <w:rsid w:val="00B02865"/>
    <w:rsid w:val="00B036FD"/>
    <w:rsid w:val="00B04088"/>
    <w:rsid w:val="00B05B20"/>
    <w:rsid w:val="00B1428A"/>
    <w:rsid w:val="00B15509"/>
    <w:rsid w:val="00B234F3"/>
    <w:rsid w:val="00B23F75"/>
    <w:rsid w:val="00B2747C"/>
    <w:rsid w:val="00B32F36"/>
    <w:rsid w:val="00B33392"/>
    <w:rsid w:val="00B339E7"/>
    <w:rsid w:val="00B35CFE"/>
    <w:rsid w:val="00B40ED3"/>
    <w:rsid w:val="00B4429E"/>
    <w:rsid w:val="00B47778"/>
    <w:rsid w:val="00B57D5F"/>
    <w:rsid w:val="00B6422A"/>
    <w:rsid w:val="00B64660"/>
    <w:rsid w:val="00B66C5E"/>
    <w:rsid w:val="00B771AA"/>
    <w:rsid w:val="00B8033E"/>
    <w:rsid w:val="00B8269A"/>
    <w:rsid w:val="00B912D4"/>
    <w:rsid w:val="00B96FD3"/>
    <w:rsid w:val="00BA727B"/>
    <w:rsid w:val="00BB2918"/>
    <w:rsid w:val="00BB3902"/>
    <w:rsid w:val="00BB3E9C"/>
    <w:rsid w:val="00BB7C21"/>
    <w:rsid w:val="00BC547B"/>
    <w:rsid w:val="00BC6AD2"/>
    <w:rsid w:val="00BD6C86"/>
    <w:rsid w:val="00BE38CC"/>
    <w:rsid w:val="00BF137C"/>
    <w:rsid w:val="00BF2AA0"/>
    <w:rsid w:val="00BF623C"/>
    <w:rsid w:val="00C201A9"/>
    <w:rsid w:val="00C21883"/>
    <w:rsid w:val="00C221C6"/>
    <w:rsid w:val="00C26A0F"/>
    <w:rsid w:val="00C27A52"/>
    <w:rsid w:val="00C27C2B"/>
    <w:rsid w:val="00C37592"/>
    <w:rsid w:val="00C43D2E"/>
    <w:rsid w:val="00C46806"/>
    <w:rsid w:val="00C47638"/>
    <w:rsid w:val="00C53C6D"/>
    <w:rsid w:val="00C55F45"/>
    <w:rsid w:val="00C60395"/>
    <w:rsid w:val="00C63285"/>
    <w:rsid w:val="00C64068"/>
    <w:rsid w:val="00C738C4"/>
    <w:rsid w:val="00C76196"/>
    <w:rsid w:val="00C77B2D"/>
    <w:rsid w:val="00C871AB"/>
    <w:rsid w:val="00C90776"/>
    <w:rsid w:val="00C910A6"/>
    <w:rsid w:val="00C92C9E"/>
    <w:rsid w:val="00C97D5E"/>
    <w:rsid w:val="00CA3921"/>
    <w:rsid w:val="00CB024D"/>
    <w:rsid w:val="00CB30DB"/>
    <w:rsid w:val="00CC62AF"/>
    <w:rsid w:val="00CD0BDB"/>
    <w:rsid w:val="00CD4694"/>
    <w:rsid w:val="00CD5344"/>
    <w:rsid w:val="00CE7317"/>
    <w:rsid w:val="00CF0AED"/>
    <w:rsid w:val="00CF1A3C"/>
    <w:rsid w:val="00D117E1"/>
    <w:rsid w:val="00D152D2"/>
    <w:rsid w:val="00D27F7D"/>
    <w:rsid w:val="00D32880"/>
    <w:rsid w:val="00D40FA0"/>
    <w:rsid w:val="00D41D36"/>
    <w:rsid w:val="00D50D36"/>
    <w:rsid w:val="00D50E62"/>
    <w:rsid w:val="00D61546"/>
    <w:rsid w:val="00D81FF3"/>
    <w:rsid w:val="00D84B16"/>
    <w:rsid w:val="00D912C1"/>
    <w:rsid w:val="00D9215B"/>
    <w:rsid w:val="00DA1B37"/>
    <w:rsid w:val="00DA23FA"/>
    <w:rsid w:val="00DA46FC"/>
    <w:rsid w:val="00DB0338"/>
    <w:rsid w:val="00DC090D"/>
    <w:rsid w:val="00DD3BD9"/>
    <w:rsid w:val="00DE16AA"/>
    <w:rsid w:val="00DE3411"/>
    <w:rsid w:val="00DE59C1"/>
    <w:rsid w:val="00DE7B81"/>
    <w:rsid w:val="00DF0147"/>
    <w:rsid w:val="00E00DA3"/>
    <w:rsid w:val="00E04B88"/>
    <w:rsid w:val="00E04D2A"/>
    <w:rsid w:val="00E13B1D"/>
    <w:rsid w:val="00E1547F"/>
    <w:rsid w:val="00E16E1A"/>
    <w:rsid w:val="00E26828"/>
    <w:rsid w:val="00E34521"/>
    <w:rsid w:val="00E4020F"/>
    <w:rsid w:val="00E404F0"/>
    <w:rsid w:val="00E4265E"/>
    <w:rsid w:val="00E46F4E"/>
    <w:rsid w:val="00E47FD7"/>
    <w:rsid w:val="00E5169B"/>
    <w:rsid w:val="00E57F87"/>
    <w:rsid w:val="00E60F11"/>
    <w:rsid w:val="00E65843"/>
    <w:rsid w:val="00E72CFA"/>
    <w:rsid w:val="00E76124"/>
    <w:rsid w:val="00E823E4"/>
    <w:rsid w:val="00E85F7D"/>
    <w:rsid w:val="00E91567"/>
    <w:rsid w:val="00E97FC9"/>
    <w:rsid w:val="00EA08A4"/>
    <w:rsid w:val="00EA145D"/>
    <w:rsid w:val="00EA2B2B"/>
    <w:rsid w:val="00EB2AFD"/>
    <w:rsid w:val="00EB7BD3"/>
    <w:rsid w:val="00EC6F40"/>
    <w:rsid w:val="00ED1873"/>
    <w:rsid w:val="00ED5582"/>
    <w:rsid w:val="00ED61E0"/>
    <w:rsid w:val="00EE64FA"/>
    <w:rsid w:val="00EF0DED"/>
    <w:rsid w:val="00EF5D3A"/>
    <w:rsid w:val="00F03E68"/>
    <w:rsid w:val="00F134FB"/>
    <w:rsid w:val="00F201D2"/>
    <w:rsid w:val="00F316A4"/>
    <w:rsid w:val="00F35694"/>
    <w:rsid w:val="00F407CF"/>
    <w:rsid w:val="00F411BF"/>
    <w:rsid w:val="00F52E45"/>
    <w:rsid w:val="00F555D3"/>
    <w:rsid w:val="00F56848"/>
    <w:rsid w:val="00F6261E"/>
    <w:rsid w:val="00F62E58"/>
    <w:rsid w:val="00F63C29"/>
    <w:rsid w:val="00F7003E"/>
    <w:rsid w:val="00F70CDE"/>
    <w:rsid w:val="00F73078"/>
    <w:rsid w:val="00F74FE3"/>
    <w:rsid w:val="00F76F08"/>
    <w:rsid w:val="00F807AE"/>
    <w:rsid w:val="00F86CBE"/>
    <w:rsid w:val="00F90FE6"/>
    <w:rsid w:val="00F92AA2"/>
    <w:rsid w:val="00F9469C"/>
    <w:rsid w:val="00F9652E"/>
    <w:rsid w:val="00FA4F67"/>
    <w:rsid w:val="00FA5306"/>
    <w:rsid w:val="00FB1FD9"/>
    <w:rsid w:val="00FB4B5D"/>
    <w:rsid w:val="00FC4372"/>
    <w:rsid w:val="00FC5F63"/>
    <w:rsid w:val="00FC708B"/>
    <w:rsid w:val="00FC740A"/>
    <w:rsid w:val="00FD4C81"/>
    <w:rsid w:val="00FE044F"/>
    <w:rsid w:val="00FE435B"/>
    <w:rsid w:val="00FE4D30"/>
    <w:rsid w:val="00FE5F2F"/>
    <w:rsid w:val="00FF048B"/>
    <w:rsid w:val="00FF2AC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421CB8"/>
  <w15:docId w15:val="{97CAC73C-6128-46FD-9853-5E41F581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637"/>
      <w:sz w:val="96"/>
      <w:szCs w:val="96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color w:val="F37637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color w:val="F37637"/>
      <w:sz w:val="96"/>
      <w:szCs w:val="9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 w:line="230" w:lineRule="auto"/>
      <w:outlineLvl w:val="0"/>
    </w:pPr>
    <w:rPr>
      <w:rFonts w:ascii="Verdana" w:eastAsia="Verdana" w:hAnsi="Verdana" w:cs="Verdana"/>
      <w:b/>
      <w:bCs/>
      <w:color w:val="F37637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20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00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48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300"/>
    </w:pPr>
    <w:rPr>
      <w:rFonts w:ascii="Verdana" w:eastAsia="Verdana" w:hAnsi="Verdana" w:cs="Verdana"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10"/>
      <w:ind w:left="2150"/>
      <w:outlineLvl w:val="2"/>
    </w:pPr>
    <w:rPr>
      <w:rFonts w:ascii="Verdana" w:eastAsia="Verdana" w:hAnsi="Verdana" w:cs="Verdana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1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gwekZnak">
    <w:name w:val="Nagłówek Znak"/>
    <w:basedOn w:val="Domylnaczcionkaakapitu"/>
    <w:uiPriority w:val="99"/>
    <w:rsid w:val="001F30AF"/>
    <w:rPr>
      <w:color w:val="000000"/>
    </w:rPr>
  </w:style>
  <w:style w:type="character" w:customStyle="1" w:styleId="NagwekZnak1">
    <w:name w:val="Nagłówek Znak1"/>
    <w:aliases w:val="Nagłówek strony Znak"/>
    <w:link w:val="Nagwek"/>
    <w:uiPriority w:val="99"/>
    <w:locked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0">
    <w:name w:val="footer"/>
    <w:basedOn w:val="Normalny"/>
    <w:link w:val="StopkaZnak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umerstrony">
    <w:name w:val="page number"/>
    <w:uiPriority w:val="99"/>
    <w:semiHidden/>
    <w:rsid w:val="001F30AF"/>
    <w:rPr>
      <w:rFonts w:cs="Times New Roman"/>
    </w:rPr>
  </w:style>
  <w:style w:type="paragraph" w:styleId="Tekstpodstawowy">
    <w:name w:val="Body Text"/>
    <w:aliases w:val="Treść"/>
    <w:basedOn w:val="Normalny"/>
    <w:link w:val="TekstpodstawowyZnak1"/>
    <w:uiPriority w:val="99"/>
    <w:rsid w:val="001F30AF"/>
    <w:pPr>
      <w:widowControl/>
      <w:ind w:right="-142"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30AF"/>
    <w:rPr>
      <w:color w:val="000000"/>
    </w:rPr>
  </w:style>
  <w:style w:type="character" w:customStyle="1" w:styleId="TekstpodstawowyZnak1">
    <w:name w:val="Tekst podstawowy Znak1"/>
    <w:aliases w:val="Treść Znak"/>
    <w:link w:val="Tekstpodstawowy"/>
    <w:uiPriority w:val="99"/>
    <w:locked/>
    <w:rsid w:val="001F30AF"/>
    <w:rPr>
      <w:rFonts w:ascii="Arial" w:eastAsia="Times New Roman" w:hAnsi="Arial" w:cs="Times New Roman"/>
      <w:sz w:val="22"/>
      <w:szCs w:val="20"/>
      <w:lang w:bidi="ar-SA"/>
    </w:rPr>
  </w:style>
  <w:style w:type="paragraph" w:styleId="Tytu">
    <w:name w:val="Title"/>
    <w:basedOn w:val="Normalny"/>
    <w:link w:val="TytuZnak"/>
    <w:uiPriority w:val="99"/>
    <w:qFormat/>
    <w:rsid w:val="001F30A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30AF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1F30A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">
    <w:name w:val="tekst"/>
    <w:basedOn w:val="Normalny"/>
    <w:uiPriority w:val="99"/>
    <w:rsid w:val="001F30AF"/>
    <w:pPr>
      <w:widowControl/>
      <w:suppressLineNumbers/>
      <w:suppressAutoHyphen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ata">
    <w:name w:val="data"/>
    <w:basedOn w:val="Normalny"/>
    <w:uiPriority w:val="99"/>
    <w:rsid w:val="001F30AF"/>
    <w:pPr>
      <w:keepNext/>
      <w:widowControl/>
      <w:spacing w:before="240"/>
    </w:pPr>
    <w:rPr>
      <w:rFonts w:ascii="Arial" w:eastAsia="Times New Roman" w:hAnsi="Arial" w:cs="Times New Roman"/>
      <w:color w:val="auto"/>
      <w:szCs w:val="20"/>
      <w:lang w:bidi="ar-SA"/>
    </w:rPr>
  </w:style>
  <w:style w:type="table" w:styleId="Tabela-Siatka">
    <w:name w:val="Table Grid"/>
    <w:basedOn w:val="Standardowy"/>
    <w:uiPriority w:val="59"/>
    <w:rsid w:val="00E26828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A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E46F4E"/>
    <w:rPr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D47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58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5831"/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245831"/>
    <w:pPr>
      <w:widowControl/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065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F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F67"/>
    <w:rPr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A2BB5"/>
    <w:rPr>
      <w:color w:val="000000"/>
    </w:rPr>
  </w:style>
  <w:style w:type="paragraph" w:styleId="Lista">
    <w:name w:val="List"/>
    <w:basedOn w:val="Tekstpodstawowy"/>
    <w:rsid w:val="00A41EE3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B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5E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267"/>
    <w:rPr>
      <w:color w:val="00000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20267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20267"/>
    <w:pPr>
      <w:widowControl/>
      <w:suppressAutoHyphens/>
    </w:pPr>
    <w:rPr>
      <w:color w:val="auto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267"/>
    <w:rPr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420267"/>
    <w:rPr>
      <w:vertAlign w:val="superscript"/>
    </w:rPr>
  </w:style>
  <w:style w:type="paragraph" w:styleId="Bezodstpw">
    <w:name w:val="No Spacing"/>
    <w:uiPriority w:val="1"/>
    <w:qFormat/>
    <w:rsid w:val="0032573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bialeblota.eu" TargetMode="External"/><Relationship Id="rId13" Type="http://schemas.openxmlformats.org/officeDocument/2006/relationships/hyperlink" Target="mailto:monika.dominikowska@bialeblota.eu" TargetMode="External"/><Relationship Id="rId18" Type="http://schemas.openxmlformats.org/officeDocument/2006/relationships/hyperlink" Target="mailto:inwestycje@bialeblota.e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/pn/bialeblota" TargetMode="External"/><Relationship Id="rId17" Type="http://schemas.openxmlformats.org/officeDocument/2006/relationships/hyperlink" Target="mailto:katarzyna.mazur-skoczylas@bialeblota.e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/pn/bialeblota" TargetMode="External"/><Relationship Id="rId20" Type="http://schemas.openxmlformats.org/officeDocument/2006/relationships/hyperlink" Target="mailto:inwestycje@bialeblot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pn/bialeblot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atarzyna.mazur-skoczylas@bialeblota.e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latformazakupowa.pl/pn/bialeblota" TargetMode="External"/><Relationship Id="rId19" Type="http://schemas.openxmlformats.org/officeDocument/2006/relationships/hyperlink" Target="mailto:katarzyna.mazur-skoczylas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hyperlink" Target="mailto:inwestycje@bialeblota.eu" TargetMode="External"/><Relationship Id="rId22" Type="http://schemas.openxmlformats.org/officeDocument/2006/relationships/hyperlink" Target="http://platformazakupowa.pl/pn/bialeblo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3A9A-A115-4FDB-B1E8-959A20BB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26</Pages>
  <Words>7854</Words>
  <Characters>47125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Robotnikowska</dc:creator>
  <cp:lastModifiedBy>Monika MD. Dominikowska</cp:lastModifiedBy>
  <cp:revision>75</cp:revision>
  <cp:lastPrinted>2021-06-29T08:54:00Z</cp:lastPrinted>
  <dcterms:created xsi:type="dcterms:W3CDTF">2021-03-10T10:26:00Z</dcterms:created>
  <dcterms:modified xsi:type="dcterms:W3CDTF">2022-10-21T11:14:00Z</dcterms:modified>
</cp:coreProperties>
</file>