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  <w:r w:rsidRPr="00633AE8"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  <w:t>OŚWIADCZENIE SKŁADANE PRZEZ WYKONAWCĘ WRAZ Z OFERTĄ</w:t>
      </w:r>
    </w:p>
    <w:p w:rsidR="00633AE8" w:rsidRP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</w:p>
    <w:p w:rsidR="005D0E20" w:rsidRPr="00633AE8" w:rsidRDefault="00633AE8" w:rsidP="00633AE8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Nr sprawy: </w:t>
      </w:r>
      <w:r w:rsidR="006960B9">
        <w:rPr>
          <w:rFonts w:ascii="Cambria" w:eastAsia="Times New Roman" w:hAnsi="Cambria"/>
          <w:b/>
          <w:sz w:val="20"/>
          <w:szCs w:val="20"/>
          <w:lang w:eastAsia="zh-CN"/>
        </w:rPr>
        <w:t>KP-272-PNK-</w:t>
      </w:r>
      <w:r w:rsidR="000050A7">
        <w:rPr>
          <w:rFonts w:ascii="Cambria" w:eastAsia="Times New Roman" w:hAnsi="Cambria"/>
          <w:b/>
          <w:sz w:val="20"/>
          <w:szCs w:val="20"/>
          <w:lang w:eastAsia="zh-CN"/>
        </w:rPr>
        <w:t>66</w:t>
      </w:r>
      <w:r w:rsidRPr="00633AE8">
        <w:rPr>
          <w:rFonts w:ascii="Cambria" w:eastAsia="Times New Roman" w:hAnsi="Cambria"/>
          <w:b/>
          <w:sz w:val="20"/>
          <w:szCs w:val="20"/>
          <w:lang w:eastAsia="zh-CN"/>
        </w:rPr>
        <w:t>/2022</w:t>
      </w:r>
      <w:r>
        <w:rPr>
          <w:rFonts w:ascii="Cambria" w:eastAsia="Times New Roman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5D0E20"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>Załącznik nr 3 do SWZ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5D0E20" w:rsidRPr="00633AE8" w:rsidRDefault="005D0E20" w:rsidP="005D0E20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633AE8">
        <w:rPr>
          <w:rFonts w:ascii="Cambria" w:hAnsi="Cambria"/>
          <w:b/>
          <w:sz w:val="20"/>
          <w:szCs w:val="20"/>
        </w:rPr>
        <w:t>Wykonawca: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eastAsia="Times New Roman" w:hAnsi="Cambria"/>
          <w:sz w:val="20"/>
          <w:szCs w:val="20"/>
          <w:lang w:eastAsia="pl-PL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633AE8">
        <w:rPr>
          <w:rFonts w:ascii="Cambria" w:hAnsi="Cambria"/>
          <w:i/>
          <w:sz w:val="20"/>
          <w:szCs w:val="20"/>
        </w:rPr>
        <w:t>CEiDG</w:t>
      </w:r>
      <w:proofErr w:type="spellEnd"/>
      <w:r w:rsidRPr="00633AE8">
        <w:rPr>
          <w:rFonts w:ascii="Cambria" w:hAnsi="Cambria"/>
          <w:i/>
          <w:sz w:val="20"/>
          <w:szCs w:val="20"/>
        </w:rPr>
        <w:t>)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633AE8">
        <w:rPr>
          <w:rFonts w:ascii="Cambria" w:hAnsi="Cambria"/>
          <w:sz w:val="20"/>
          <w:szCs w:val="20"/>
          <w:u w:val="single"/>
        </w:rPr>
        <w:t>reprezentowany przez: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3200FA" w:rsidRDefault="003200FA" w:rsidP="005D0E20">
      <w:pPr>
        <w:jc w:val="center"/>
        <w:rPr>
          <w:rFonts w:ascii="Cambria" w:hAnsi="Cambria"/>
          <w:b/>
          <w:sz w:val="28"/>
          <w:szCs w:val="20"/>
          <w:lang w:eastAsia="ar-SA"/>
        </w:rPr>
      </w:pPr>
    </w:p>
    <w:p w:rsidR="005D0E20" w:rsidRPr="00633AE8" w:rsidRDefault="005D0E20" w:rsidP="005D0E20">
      <w:pPr>
        <w:jc w:val="center"/>
        <w:rPr>
          <w:rFonts w:ascii="Cambria" w:hAnsi="Cambria"/>
          <w:sz w:val="28"/>
          <w:szCs w:val="20"/>
          <w:lang w:eastAsia="ar-SA"/>
        </w:rPr>
      </w:pPr>
      <w:r w:rsidRPr="00633AE8">
        <w:rPr>
          <w:rFonts w:ascii="Cambria" w:hAnsi="Cambria"/>
          <w:b/>
          <w:sz w:val="28"/>
          <w:szCs w:val="20"/>
          <w:lang w:eastAsia="ar-SA"/>
        </w:rPr>
        <w:t>OŚWIADCZENIE WYKONAWCY</w:t>
      </w:r>
    </w:p>
    <w:p w:rsidR="005D0E20" w:rsidRPr="00633AE8" w:rsidRDefault="005D0E20" w:rsidP="005D0E20">
      <w:pPr>
        <w:jc w:val="center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2021 r., poz. 1129 ze zm.) zwanej dalej „ustawą Pzp”</w:t>
      </w:r>
    </w:p>
    <w:p w:rsidR="005D0E20" w:rsidRPr="00633AE8" w:rsidRDefault="005D0E20" w:rsidP="005D0E20">
      <w:pPr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633AE8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PODS</w:t>
      </w:r>
      <w:r w:rsidR="003200FA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TAW WYKLUCZENIA Z POSTĘPOWANIA</w:t>
      </w:r>
    </w:p>
    <w:p w:rsidR="005D0E20" w:rsidRPr="00633AE8" w:rsidRDefault="005D0E20" w:rsidP="006859EE">
      <w:pPr>
        <w:jc w:val="both"/>
        <w:rPr>
          <w:rFonts w:ascii="Cambria" w:hAnsi="Cambria"/>
          <w:b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Na potrzeby</w:t>
      </w:r>
      <w:r w:rsidRPr="00633AE8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0050A7" w:rsidRPr="000050A7">
        <w:rPr>
          <w:rFonts w:ascii="Cambria" w:hAnsi="Cambria"/>
          <w:b/>
          <w:bCs/>
          <w:sz w:val="20"/>
          <w:szCs w:val="20"/>
          <w:lang w:eastAsia="ar-SA"/>
        </w:rPr>
        <w:t>Dostawa urządzenia pamięci masowej na potrzeby Politechnik Lubelskiej</w:t>
      </w:r>
      <w:r w:rsidRPr="00633AE8">
        <w:rPr>
          <w:rFonts w:ascii="Cambria" w:hAnsi="Cambria"/>
          <w:bCs/>
          <w:sz w:val="20"/>
          <w:szCs w:val="20"/>
          <w:lang w:eastAsia="ar-SA"/>
        </w:rPr>
        <w:t xml:space="preserve">, </w:t>
      </w:r>
      <w:r w:rsidRPr="00633AE8"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OŚWIADCZENIA DOTYCZĄCE WYKONAWCY: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633AE8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bookmarkStart w:id="0" w:name="_Hlk71035670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postępowania na podstawie art. 108 ust. 1 ustawy Pzp</w:t>
      </w:r>
      <w:bookmarkEnd w:id="0"/>
      <w:r w:rsidR="00633AE8"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 oraz art. 109 ust.1.</w:t>
      </w:r>
    </w:p>
    <w:p w:rsidR="005D0E20" w:rsidRPr="003200FA" w:rsidRDefault="005D0E20" w:rsidP="003200FA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postepowania na podstawie art.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7 U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>stawy z dnia 13 kwietnia 2022</w:t>
      </w:r>
      <w:r w:rsidR="00E431BE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r.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o szczególnych rozwiązaniach w zakresie przeciwdziałania wspierania agresji na Ukrainę oraz służących ochronie bezpieczeństwa narodowego (Dz.U. z 2022r. poz. 835).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/>
          <w:sz w:val="20"/>
          <w:szCs w:val="20"/>
        </w:rPr>
      </w:pPr>
    </w:p>
    <w:p w:rsidR="005D0E20" w:rsidRPr="00633AE8" w:rsidRDefault="005D0E20" w:rsidP="00633AE8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  <w:lang w:eastAsia="zh-CN"/>
        </w:rPr>
      </w:pPr>
      <w:r w:rsidRPr="00633AE8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 Pzp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1"/>
      </w:r>
      <w:r w:rsidRPr="00633AE8">
        <w:rPr>
          <w:rFonts w:ascii="Cambria" w:hAnsi="Cambria"/>
          <w:sz w:val="20"/>
          <w:szCs w:val="20"/>
        </w:rPr>
        <w:t xml:space="preserve"> </w:t>
      </w:r>
      <w:r w:rsidRPr="00633AE8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ust. 1 pkt 4,5,7,8,9,10 ustawy</w:t>
      </w:r>
      <w:r w:rsidR="00633AE8"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 xml:space="preserve"> Pzp</w:t>
      </w:r>
      <w:r w:rsid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633AE8">
        <w:rPr>
          <w:rFonts w:ascii="Cambria" w:hAnsi="Cambria" w:cs="Calibri"/>
          <w:b/>
          <w:i/>
          <w:color w:val="000000"/>
          <w:kern w:val="144"/>
          <w:sz w:val="20"/>
          <w:szCs w:val="20"/>
          <w:lang w:eastAsia="zh-CN"/>
        </w:rPr>
        <w:t>.</w:t>
      </w:r>
    </w:p>
    <w:p w:rsidR="005D0E20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eastAsia="Calibri" w:hAnsi="Cambria" w:cs="Arial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2"/>
      </w:r>
      <w:r w:rsidRPr="00633AE8"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33AE8" w:rsidRPr="00633AE8" w:rsidRDefault="00633AE8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OŚWIADCZENIE DOTYCZĄCE PODANYCH INFORMACJI: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wszystkie informacje podane w powyższych oświadczeniach są aktualne </w:t>
      </w:r>
      <w:r w:rsidRPr="00633AE8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33AE8">
        <w:rPr>
          <w:rFonts w:ascii="Cambria" w:hAnsi="Cambria" w:cs="Arial"/>
          <w:sz w:val="20"/>
          <w:szCs w:val="20"/>
        </w:rPr>
        <w:br/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i zgodne z prawdą oraz </w:t>
      </w:r>
      <w:bookmarkEnd w:id="3"/>
      <w:r w:rsidRPr="00633AE8">
        <w:rPr>
          <w:rStyle w:val="normaltextrun"/>
          <w:rFonts w:ascii="Cambria" w:eastAsia="Calibri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INFORMACJA DOTYCZĄCA PODMIOTOWYCH ŚRODKÓW DOWODOWYCH: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="Arial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lastRenderedPageBreak/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Oświadczam, że w celu wykazania spełniania warunków udziału w postępowaniu, określonych przez Zamawiającego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Rozdziale 6 polega</w:t>
      </w:r>
      <w:r w:rsidR="00633AE8">
        <w:rPr>
          <w:rFonts w:ascii="Cambria" w:hAnsi="Cambria" w:cs="Arial"/>
          <w:sz w:val="20"/>
          <w:szCs w:val="20"/>
          <w:lang w:eastAsia="ar-SA"/>
        </w:rPr>
        <w:t>m na zasobach następującego/</w:t>
      </w:r>
      <w:proofErr w:type="spellStart"/>
      <w:r w:rsidR="00633AE8">
        <w:rPr>
          <w:rFonts w:ascii="Cambria" w:hAnsi="Cambria" w:cs="Arial"/>
          <w:sz w:val="20"/>
          <w:szCs w:val="20"/>
          <w:lang w:eastAsia="ar-SA"/>
        </w:rPr>
        <w:t>ych</w:t>
      </w:r>
      <w:proofErr w:type="spellEnd"/>
      <w:r w:rsidR="00633AE8"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podmiotu/ów:………………………………………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następującym zakresie…………………………….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5D0E20" w:rsidRPr="00633AE8" w:rsidRDefault="005D0E20" w:rsidP="005D0E20">
      <w:pPr>
        <w:jc w:val="center"/>
        <w:rPr>
          <w:rFonts w:ascii="Cambria" w:hAnsi="Cambria" w:cs="Arial"/>
          <w:i/>
          <w:sz w:val="20"/>
          <w:szCs w:val="20"/>
          <w:lang w:eastAsia="ar-SA"/>
        </w:rPr>
      </w:pPr>
      <w:r w:rsidRPr="00633AE8">
        <w:rPr>
          <w:rFonts w:ascii="Cambria" w:hAnsi="Cambria" w:cs="Arial"/>
          <w:i/>
          <w:sz w:val="20"/>
          <w:szCs w:val="20"/>
          <w:lang w:eastAsia="ar-SA"/>
        </w:rPr>
        <w:t>(wskazać podmiot i określić odpowiedni zakres dla wskazanego podmiotu)</w:t>
      </w: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spacing w:before="120" w:after="120"/>
        <w:ind w:left="5670"/>
        <w:jc w:val="center"/>
        <w:rPr>
          <w:rFonts w:ascii="Cambria" w:hAnsi="Cambria"/>
          <w:sz w:val="20"/>
          <w:szCs w:val="20"/>
        </w:rPr>
      </w:pPr>
    </w:p>
    <w:p w:rsidR="00252313" w:rsidRPr="00633AE8" w:rsidRDefault="00252313" w:rsidP="00252313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33AE8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 w:rsidRPr="00633AE8"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</w:t>
      </w:r>
      <w:r w:rsidR="00633AE8">
        <w:rPr>
          <w:rFonts w:ascii="Cambria" w:hAnsi="Cambria"/>
          <w:bCs/>
          <w:i/>
          <w:sz w:val="16"/>
          <w:szCs w:val="16"/>
        </w:rPr>
        <w:br/>
      </w:r>
      <w:r w:rsidRPr="00633AE8">
        <w:rPr>
          <w:rFonts w:ascii="Cambria" w:hAnsi="Cambria"/>
          <w:bCs/>
          <w:i/>
          <w:sz w:val="16"/>
          <w:szCs w:val="16"/>
        </w:rPr>
        <w:t>do reprezentowania Wykonawcy</w:t>
      </w:r>
    </w:p>
    <w:p w:rsidR="00252313" w:rsidRPr="00633AE8" w:rsidRDefault="00252313" w:rsidP="00252313">
      <w:pPr>
        <w:rPr>
          <w:rFonts w:ascii="Cambria" w:hAnsi="Cambria"/>
          <w:sz w:val="20"/>
          <w:szCs w:val="20"/>
        </w:rPr>
      </w:pPr>
    </w:p>
    <w:p w:rsidR="0033159C" w:rsidRPr="00633AE8" w:rsidRDefault="0033159C" w:rsidP="00DB76B8">
      <w:pPr>
        <w:rPr>
          <w:rFonts w:ascii="Cambria" w:hAnsi="Cambria"/>
          <w:sz w:val="20"/>
          <w:szCs w:val="20"/>
        </w:rPr>
      </w:pPr>
    </w:p>
    <w:sectPr w:rsidR="0033159C" w:rsidRPr="00633AE8" w:rsidSect="00633AE8">
      <w:headerReference w:type="default" r:id="rId8"/>
      <w:footerReference w:type="default" r:id="rId9"/>
      <w:pgSz w:w="11906" w:h="16838"/>
      <w:pgMar w:top="809" w:right="1133" w:bottom="1079" w:left="1276" w:header="773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0C" w:rsidRDefault="0003420C" w:rsidP="00360833">
      <w:pPr>
        <w:spacing w:after="0" w:line="240" w:lineRule="auto"/>
      </w:pPr>
      <w:r>
        <w:separator/>
      </w:r>
    </w:p>
  </w:endnote>
  <w:endnote w:type="continuationSeparator" w:id="0">
    <w:p w:rsidR="0003420C" w:rsidRDefault="0003420C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A7" w:rsidRPr="00915C04" w:rsidRDefault="000050A7" w:rsidP="000050A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4"/>
      </w:rPr>
    </w:pPr>
    <w:r w:rsidRPr="00915C04">
      <w:rPr>
        <w:rFonts w:ascii="Arial" w:eastAsia="Arial" w:hAnsi="Arial" w:cs="Arial"/>
        <w:color w:val="231F20"/>
        <w:sz w:val="14"/>
      </w:rPr>
      <w:t>Politechnika</w:t>
    </w:r>
    <w:r w:rsidRPr="00915C04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Lubelska</w:t>
    </w:r>
    <w:r w:rsidRPr="00915C04">
      <w:rPr>
        <w:rFonts w:ascii="Arial" w:eastAsia="Arial" w:hAnsi="Arial" w:cs="Arial"/>
        <w:color w:val="231F20"/>
        <w:spacing w:val="-5"/>
        <w:sz w:val="14"/>
      </w:rPr>
      <w:t>,</w:t>
    </w:r>
    <w:r w:rsidRPr="00915C04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ul.</w:t>
    </w:r>
    <w:r w:rsidRPr="00915C04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Nadbystrzycka 38D,</w:t>
    </w:r>
    <w:r w:rsidRPr="00915C04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20-618</w:t>
    </w:r>
    <w:r w:rsidRPr="00915C04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Lublin,</w:t>
    </w:r>
    <w:r w:rsidRPr="00915C04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915C04">
        <w:rPr>
          <w:rFonts w:ascii="Arial" w:eastAsia="Arial" w:hAnsi="Arial" w:cs="Arial"/>
          <w:color w:val="231F20"/>
          <w:sz w:val="14"/>
        </w:rPr>
        <w:t>www.pollub.pl</w:t>
      </w:r>
    </w:hyperlink>
  </w:p>
  <w:p w:rsidR="000050A7" w:rsidRPr="00915C04" w:rsidRDefault="000050A7" w:rsidP="000050A7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pacing w:val="-3"/>
        <w:sz w:val="14"/>
        <w:lang w:val="en-GB"/>
      </w:rPr>
    </w:pPr>
    <w:r w:rsidRPr="00915C04">
      <w:rPr>
        <w:rFonts w:ascii="Arial" w:eastAsia="Arial" w:hAnsi="Arial" w:cs="Arial"/>
        <w:color w:val="231F20"/>
        <w:sz w:val="14"/>
        <w:lang w:val="en-GB"/>
      </w:rPr>
      <w:t>tel.:</w:t>
    </w:r>
    <w:r w:rsidRPr="00915C04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915C04">
      <w:rPr>
        <w:rFonts w:ascii="Arial" w:eastAsia="Arial" w:hAnsi="Arial" w:cs="Arial"/>
        <w:color w:val="231F20"/>
        <w:sz w:val="14"/>
        <w:lang w:val="en-GB"/>
      </w:rPr>
      <w:t>+48</w:t>
    </w:r>
    <w:r w:rsidRPr="00915C04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915C04">
      <w:rPr>
        <w:rFonts w:ascii="Arial" w:eastAsia="Arial" w:hAnsi="Arial" w:cs="Arial"/>
        <w:color w:val="231F20"/>
        <w:sz w:val="14"/>
        <w:lang w:val="en-GB"/>
      </w:rPr>
      <w:t>(81)</w:t>
    </w:r>
    <w:r w:rsidRPr="00915C04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915C04">
      <w:rPr>
        <w:rFonts w:ascii="Arial" w:eastAsia="Arial" w:hAnsi="Arial" w:cs="Arial"/>
        <w:color w:val="231F20"/>
        <w:sz w:val="14"/>
        <w:lang w:val="en-GB"/>
      </w:rPr>
      <w:t>538 41 03,</w:t>
    </w:r>
    <w:r w:rsidRPr="00915C04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915C04">
      <w:rPr>
        <w:rFonts w:ascii="Arial" w:eastAsia="Arial" w:hAnsi="Arial" w:cs="Arial"/>
        <w:color w:val="231F20"/>
        <w:sz w:val="14"/>
        <w:lang w:val="en-GB"/>
      </w:rPr>
      <w:t>e-mail:</w:t>
    </w:r>
    <w:r w:rsidRPr="00915C04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915C04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:rsidR="000050A7" w:rsidRPr="00915C04" w:rsidRDefault="000050A7" w:rsidP="000050A7">
    <w:pPr>
      <w:widowControl w:val="0"/>
      <w:autoSpaceDE w:val="0"/>
      <w:autoSpaceDN w:val="0"/>
      <w:spacing w:before="19" w:after="0" w:line="240" w:lineRule="auto"/>
      <w:rPr>
        <w:rFonts w:ascii="Arial" w:eastAsia="Arial" w:hAnsi="Arial" w:cs="Arial"/>
        <w:color w:val="231F20"/>
        <w:sz w:val="14"/>
      </w:rPr>
    </w:pPr>
    <w:r w:rsidRPr="00915C04">
      <w:rPr>
        <w:rFonts w:ascii="Arial" w:eastAsia="Arial" w:hAnsi="Arial" w:cs="Arial"/>
        <w:color w:val="231F20"/>
        <w:sz w:val="14"/>
      </w:rPr>
      <w:t>NIP:</w:t>
    </w:r>
    <w:r w:rsidRPr="00915C04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71201004651,</w:t>
    </w:r>
    <w:r w:rsidRPr="00915C04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REGON:</w:t>
    </w:r>
    <w:r w:rsidRPr="00915C04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915C04">
      <w:rPr>
        <w:rFonts w:ascii="Arial" w:eastAsia="Arial" w:hAnsi="Arial" w:cs="Arial"/>
        <w:color w:val="231F20"/>
        <w:sz w:val="14"/>
      </w:rPr>
      <w:t>000001726</w:t>
    </w:r>
  </w:p>
  <w:p w:rsidR="00633AE8" w:rsidRDefault="00633AE8" w:rsidP="000050A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7A4D5F5">
          <wp:simplePos x="0" y="0"/>
          <wp:positionH relativeFrom="column">
            <wp:posOffset>608965</wp:posOffset>
          </wp:positionH>
          <wp:positionV relativeFrom="paragraph">
            <wp:posOffset>5076825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992869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0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0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0C" w:rsidRDefault="0003420C" w:rsidP="00360833">
      <w:pPr>
        <w:spacing w:after="0" w:line="240" w:lineRule="auto"/>
      </w:pPr>
      <w:r>
        <w:separator/>
      </w:r>
    </w:p>
  </w:footnote>
  <w:footnote w:type="continuationSeparator" w:id="0">
    <w:p w:rsidR="0003420C" w:rsidRDefault="0003420C" w:rsidP="00360833">
      <w:pPr>
        <w:spacing w:after="0" w:line="240" w:lineRule="auto"/>
      </w:pPr>
      <w:r>
        <w:continuationSeparator/>
      </w:r>
    </w:p>
  </w:footnote>
  <w:footnote w:id="1">
    <w:p w:rsidR="005D0E20" w:rsidRPr="00633AE8" w:rsidRDefault="005D0E20" w:rsidP="005D0E20">
      <w:pPr>
        <w:pStyle w:val="Tekstprzypisudolnego"/>
        <w:rPr>
          <w:rFonts w:ascii="Cambria" w:hAnsi="Cambria" w:cs="Calibri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D0E20" w:rsidRDefault="005D0E20" w:rsidP="005D0E20">
      <w:pPr>
        <w:pStyle w:val="Tekstprzypisudolnego"/>
        <w:rPr>
          <w:rFonts w:ascii="Cambria" w:hAnsi="Cambria"/>
          <w:i/>
          <w:sz w:val="16"/>
          <w:szCs w:val="16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  <w:p w:rsidR="000050A7" w:rsidRDefault="000050A7" w:rsidP="005D0E20">
      <w:pPr>
        <w:pStyle w:val="Tekstprzypisudolnego"/>
        <w:rPr>
          <w:rFonts w:ascii="Calibri" w:hAnsi="Calibri" w:cs="Arial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50A7" w:rsidRPr="000050A7" w:rsidTr="00E610C3">
      <w:trPr>
        <w:trHeight w:hRule="exact" w:val="432"/>
      </w:trPr>
      <w:tc>
        <w:tcPr>
          <w:tcW w:w="1762" w:type="dxa"/>
          <w:vAlign w:val="center"/>
        </w:tcPr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  <w:r w:rsidRPr="000050A7">
            <w:rPr>
              <w:rFonts w:ascii="Cambria" w:eastAsia="Cambria" w:hAnsi="Cambria"/>
              <w:lang w:val="en-GB"/>
            </w:rPr>
            <w:tab/>
          </w: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  <w:r w:rsidRPr="000050A7">
            <w:rPr>
              <w:rFonts w:ascii="Cambria" w:eastAsia="Cambria" w:hAnsi="Cambria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C887B8" id="Grupa 5" o:spid="_x0000_s1026" style="position:absolute;margin-left:132.3pt;margin-top:6.55pt;width:70.85pt;height:18.55pt;z-index:251660288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0050A7">
            <w:rPr>
              <w:rFonts w:ascii="Cambria" w:eastAsia="Cambria" w:hAnsi="Cambria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4A6218" id="Dowolny kształt 4" o:spid="_x0000_s1026" style="position:absolute;margin-left:42.5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0050A7">
            <w:rPr>
              <w:rFonts w:ascii="Cambria" w:eastAsia="Cambria" w:hAnsi="Cambria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B4C55F" id="Dowolny kształt 3" o:spid="_x0000_s1026" style="position:absolute;margin-left:84.1pt;margin-top:5.6pt;width:37.9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</w:rPr>
          </w:pPr>
        </w:p>
      </w:tc>
      <w:tc>
        <w:tcPr>
          <w:tcW w:w="8768" w:type="dxa"/>
          <w:vAlign w:val="center"/>
        </w:tcPr>
        <w:p w:rsidR="000050A7" w:rsidRPr="000050A7" w:rsidRDefault="000050A7" w:rsidP="000050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/>
              <w:lang w:val="en-GB"/>
            </w:rPr>
          </w:pPr>
          <w:r w:rsidRPr="000050A7">
            <w:rPr>
              <w:rFonts w:ascii="Cambria" w:eastAsia="Cambria" w:hAnsi="Cambria"/>
              <w:lang w:val="de-DE"/>
            </w:rPr>
            <w:t xml:space="preserve"> </w:t>
          </w:r>
        </w:p>
      </w:tc>
    </w:tr>
  </w:tbl>
  <w:p w:rsidR="00633AE8" w:rsidRDefault="00633AE8" w:rsidP="006960B9">
    <w:pPr>
      <w:pStyle w:val="Nagwek"/>
    </w:pPr>
  </w:p>
  <w:p w:rsidR="000050A7" w:rsidRDefault="000050A7" w:rsidP="0069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DDA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28"/>
  </w:num>
  <w:num w:numId="6">
    <w:abstractNumId w:val="16"/>
  </w:num>
  <w:num w:numId="7">
    <w:abstractNumId w:val="15"/>
  </w:num>
  <w:num w:numId="8">
    <w:abstractNumId w:val="17"/>
  </w:num>
  <w:num w:numId="9">
    <w:abstractNumId w:val="27"/>
  </w:num>
  <w:num w:numId="10">
    <w:abstractNumId w:val="13"/>
  </w:num>
  <w:num w:numId="11">
    <w:abstractNumId w:val="9"/>
  </w:num>
  <w:num w:numId="12">
    <w:abstractNumId w:val="31"/>
  </w:num>
  <w:num w:numId="13">
    <w:abstractNumId w:val="34"/>
  </w:num>
  <w:num w:numId="14">
    <w:abstractNumId w:val="25"/>
  </w:num>
  <w:num w:numId="15">
    <w:abstractNumId w:val="29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5"/>
  </w:num>
  <w:num w:numId="23">
    <w:abstractNumId w:val="10"/>
  </w:num>
  <w:num w:numId="24">
    <w:abstractNumId w:val="33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004826"/>
    <w:rsid w:val="000050A7"/>
    <w:rsid w:val="00015DAB"/>
    <w:rsid w:val="0003420C"/>
    <w:rsid w:val="000433CE"/>
    <w:rsid w:val="00045F08"/>
    <w:rsid w:val="000477B7"/>
    <w:rsid w:val="00055341"/>
    <w:rsid w:val="00080B84"/>
    <w:rsid w:val="000A0DC4"/>
    <w:rsid w:val="000C5513"/>
    <w:rsid w:val="000E5FF3"/>
    <w:rsid w:val="000E7A6C"/>
    <w:rsid w:val="001056A8"/>
    <w:rsid w:val="001142D7"/>
    <w:rsid w:val="00116326"/>
    <w:rsid w:val="001224C6"/>
    <w:rsid w:val="00163E6B"/>
    <w:rsid w:val="00175C62"/>
    <w:rsid w:val="00183A31"/>
    <w:rsid w:val="001E433F"/>
    <w:rsid w:val="001E6195"/>
    <w:rsid w:val="0020379D"/>
    <w:rsid w:val="002224E2"/>
    <w:rsid w:val="002257C0"/>
    <w:rsid w:val="00252313"/>
    <w:rsid w:val="00261993"/>
    <w:rsid w:val="002830D3"/>
    <w:rsid w:val="00291B76"/>
    <w:rsid w:val="002A251C"/>
    <w:rsid w:val="002B241D"/>
    <w:rsid w:val="002D43EC"/>
    <w:rsid w:val="003068F7"/>
    <w:rsid w:val="003200FA"/>
    <w:rsid w:val="003273F1"/>
    <w:rsid w:val="0033159C"/>
    <w:rsid w:val="00356AC2"/>
    <w:rsid w:val="00360833"/>
    <w:rsid w:val="00362149"/>
    <w:rsid w:val="003657D3"/>
    <w:rsid w:val="00386D43"/>
    <w:rsid w:val="003941BE"/>
    <w:rsid w:val="003A64F3"/>
    <w:rsid w:val="003E2B5C"/>
    <w:rsid w:val="00405BEC"/>
    <w:rsid w:val="00425290"/>
    <w:rsid w:val="004538F3"/>
    <w:rsid w:val="0046426B"/>
    <w:rsid w:val="004645EF"/>
    <w:rsid w:val="004742CD"/>
    <w:rsid w:val="0048204B"/>
    <w:rsid w:val="0048401D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D0E20"/>
    <w:rsid w:val="005D6335"/>
    <w:rsid w:val="005F4850"/>
    <w:rsid w:val="00627D1D"/>
    <w:rsid w:val="00630696"/>
    <w:rsid w:val="00633AE8"/>
    <w:rsid w:val="00633F59"/>
    <w:rsid w:val="0065778A"/>
    <w:rsid w:val="006805E4"/>
    <w:rsid w:val="006859EE"/>
    <w:rsid w:val="00686EED"/>
    <w:rsid w:val="00692FB8"/>
    <w:rsid w:val="006960B9"/>
    <w:rsid w:val="006A2FE9"/>
    <w:rsid w:val="007045B6"/>
    <w:rsid w:val="00714FF5"/>
    <w:rsid w:val="00723505"/>
    <w:rsid w:val="00733C69"/>
    <w:rsid w:val="00754995"/>
    <w:rsid w:val="00792589"/>
    <w:rsid w:val="00795FF0"/>
    <w:rsid w:val="00797370"/>
    <w:rsid w:val="007B6665"/>
    <w:rsid w:val="007C73CB"/>
    <w:rsid w:val="007E0CAF"/>
    <w:rsid w:val="008077E4"/>
    <w:rsid w:val="00814E3D"/>
    <w:rsid w:val="00826EBC"/>
    <w:rsid w:val="00831CBD"/>
    <w:rsid w:val="008458B9"/>
    <w:rsid w:val="00882A3A"/>
    <w:rsid w:val="008C2D7E"/>
    <w:rsid w:val="008F1C61"/>
    <w:rsid w:val="00900D53"/>
    <w:rsid w:val="00936D63"/>
    <w:rsid w:val="00961CBF"/>
    <w:rsid w:val="0096208D"/>
    <w:rsid w:val="00971FBD"/>
    <w:rsid w:val="00981423"/>
    <w:rsid w:val="00994028"/>
    <w:rsid w:val="009A2A31"/>
    <w:rsid w:val="009B083F"/>
    <w:rsid w:val="009F598E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34385"/>
    <w:rsid w:val="00B47016"/>
    <w:rsid w:val="00B84B43"/>
    <w:rsid w:val="00B944FF"/>
    <w:rsid w:val="00B948AA"/>
    <w:rsid w:val="00BD066D"/>
    <w:rsid w:val="00BF3455"/>
    <w:rsid w:val="00C00E52"/>
    <w:rsid w:val="00C169E6"/>
    <w:rsid w:val="00C4415E"/>
    <w:rsid w:val="00C57280"/>
    <w:rsid w:val="00C75665"/>
    <w:rsid w:val="00C85687"/>
    <w:rsid w:val="00C931DA"/>
    <w:rsid w:val="00CC17D2"/>
    <w:rsid w:val="00CE1F6E"/>
    <w:rsid w:val="00CE24F6"/>
    <w:rsid w:val="00D016EC"/>
    <w:rsid w:val="00D0258F"/>
    <w:rsid w:val="00D11344"/>
    <w:rsid w:val="00D34689"/>
    <w:rsid w:val="00D37D8C"/>
    <w:rsid w:val="00D439DB"/>
    <w:rsid w:val="00D5601F"/>
    <w:rsid w:val="00D57E69"/>
    <w:rsid w:val="00D629E5"/>
    <w:rsid w:val="00D65729"/>
    <w:rsid w:val="00D82E2B"/>
    <w:rsid w:val="00D856DD"/>
    <w:rsid w:val="00D914D4"/>
    <w:rsid w:val="00DB76B8"/>
    <w:rsid w:val="00E15A3F"/>
    <w:rsid w:val="00E17EE6"/>
    <w:rsid w:val="00E26148"/>
    <w:rsid w:val="00E31EB5"/>
    <w:rsid w:val="00E431BE"/>
    <w:rsid w:val="00E43583"/>
    <w:rsid w:val="00E5420D"/>
    <w:rsid w:val="00E54714"/>
    <w:rsid w:val="00E61A66"/>
    <w:rsid w:val="00E74501"/>
    <w:rsid w:val="00E81366"/>
    <w:rsid w:val="00EC2476"/>
    <w:rsid w:val="00ED315B"/>
    <w:rsid w:val="00F01151"/>
    <w:rsid w:val="00F07B21"/>
    <w:rsid w:val="00F21B5A"/>
    <w:rsid w:val="00F3070D"/>
    <w:rsid w:val="00F31E90"/>
    <w:rsid w:val="00F46B65"/>
    <w:rsid w:val="00F628DE"/>
    <w:rsid w:val="00F83D71"/>
    <w:rsid w:val="00F876C9"/>
    <w:rsid w:val="00FC2339"/>
    <w:rsid w:val="00FD4518"/>
    <w:rsid w:val="00FF575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DAEF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qFormat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paragraph" w:customStyle="1" w:styleId="paragraph">
    <w:name w:val="paragraph"/>
    <w:basedOn w:val="Normalny"/>
    <w:rsid w:val="005D0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D0E20"/>
  </w:style>
  <w:style w:type="character" w:customStyle="1" w:styleId="eop">
    <w:name w:val="eop"/>
    <w:basedOn w:val="Domylnaczcionkaakapitu"/>
    <w:rsid w:val="005D0E20"/>
  </w:style>
  <w:style w:type="character" w:customStyle="1" w:styleId="scxw174579145">
    <w:name w:val="scxw174579145"/>
    <w:basedOn w:val="Domylnaczcionkaakapitu"/>
    <w:rsid w:val="005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BAC1-CE4F-4532-8CD2-F5B3399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Piotr Sękowski</cp:lastModifiedBy>
  <cp:revision>12</cp:revision>
  <cp:lastPrinted>2021-03-09T10:37:00Z</cp:lastPrinted>
  <dcterms:created xsi:type="dcterms:W3CDTF">2022-04-23T18:22:00Z</dcterms:created>
  <dcterms:modified xsi:type="dcterms:W3CDTF">2022-08-11T11:12:00Z</dcterms:modified>
</cp:coreProperties>
</file>