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4F" w:rsidRDefault="0030544F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</w:rPr>
      </w:pPr>
      <w:r w:rsidRPr="009B3F9A">
        <w:rPr>
          <w:rFonts w:asciiTheme="majorHAnsi" w:hAnsiTheme="majorHAnsi" w:cstheme="majorHAnsi"/>
          <w:b/>
        </w:rPr>
        <w:t>OPIS PRZEDMIOTU ZAMÓWIENIA</w:t>
      </w:r>
    </w:p>
    <w:p w:rsidR="0030544F" w:rsidRDefault="00992DDD" w:rsidP="0030544F">
      <w:pPr>
        <w:tabs>
          <w:tab w:val="left" w:pos="7920"/>
        </w:tabs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Uruchomienie usługi </w:t>
      </w:r>
      <w:r w:rsidR="00673173">
        <w:rPr>
          <w:rFonts w:asciiTheme="majorHAnsi" w:hAnsiTheme="majorHAnsi" w:cstheme="majorHAnsi"/>
          <w:b/>
          <w:sz w:val="20"/>
          <w:szCs w:val="20"/>
        </w:rPr>
        <w:t xml:space="preserve">i obsługa </w:t>
      </w: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0"/>
        </w:rPr>
        <w:t>serwera pocztowego dla KW PSP Poznań</w:t>
      </w:r>
    </w:p>
    <w:p w:rsidR="0030544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30544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992DDD" w:rsidRPr="00992DDD" w:rsidRDefault="00992DDD" w:rsidP="00992DDD">
      <w:pPr>
        <w:pStyle w:val="v1msolistparagraph"/>
        <w:shd w:val="clear" w:color="auto" w:fill="BFBFBF" w:themeFill="background1" w:themeFillShade="B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92DDD">
        <w:rPr>
          <w:rFonts w:ascii="Calibri" w:hAnsi="Calibri" w:cs="Calibri"/>
          <w:b/>
          <w:color w:val="000000"/>
          <w:sz w:val="22"/>
          <w:szCs w:val="22"/>
        </w:rPr>
        <w:t xml:space="preserve">Funkcjonalność oczekiwana </w:t>
      </w:r>
    </w:p>
    <w:p w:rsidR="00992DDD" w:rsidRPr="00992DDD" w:rsidRDefault="00992DDD" w:rsidP="00992DDD">
      <w:pPr>
        <w:pStyle w:val="v1msolistparagraph"/>
        <w:shd w:val="clear" w:color="auto" w:fill="BFBFBF" w:themeFill="background1" w:themeFillShade="B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92DDD">
        <w:rPr>
          <w:rFonts w:ascii="Calibri" w:hAnsi="Calibri" w:cs="Calibri"/>
          <w:b/>
          <w:color w:val="000000"/>
          <w:sz w:val="22"/>
          <w:szCs w:val="22"/>
        </w:rPr>
        <w:t>„Nowego serwera poczty elektronicznej dla KW PSP w Poznaniu”</w:t>
      </w:r>
    </w:p>
    <w:p w:rsidR="00992DDD" w:rsidRDefault="00992DDD" w:rsidP="00992DDD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992DDD" w:rsidRDefault="00992DDD" w:rsidP="00992DDD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Oczekiwana funkcjonalność serwera pocztowego: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Zapewnienie hostingu serwera pocztowego u zewnętrznego dostawcy,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zarzadzanie po stronie dostawcy,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Oprogramowanie serwera pocztowego z obsługą: IMAP/POP3/SMTP/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Webmail</w:t>
      </w:r>
      <w:proofErr w:type="spellEnd"/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Obsługa delegacji kont pocztowych z możliwością wysyłania w imieniu udostępnionego konta,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Serwer kalendarzy z obsługą protokołu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CalDAV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Synchronizacja kont z AD PSP – autoryzacja użytkownika za pomocą AD (RODC udostępniony dla serwera pocztowego),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Dedykowana aplikacja do obsługi delegacji,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Obsługa hostingu i przekierowania indywidualnych stron www,</w:t>
      </w:r>
    </w:p>
    <w:p w:rsidR="00992DDD" w:rsidRDefault="00992DDD" w:rsidP="00992DDD">
      <w:pPr>
        <w:pStyle w:val="v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Wsparcie techniczne oraz zapewnienie ciągłości usług,</w:t>
      </w:r>
    </w:p>
    <w:p w:rsidR="00992DDD" w:rsidRDefault="00992DDD" w:rsidP="00992DDD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992DDD" w:rsidRPr="00177205" w:rsidRDefault="00992DDD" w:rsidP="00992DDD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77205">
        <w:rPr>
          <w:rFonts w:ascii="Calibri" w:hAnsi="Calibri" w:cs="Calibri"/>
          <w:color w:val="000000"/>
          <w:sz w:val="22"/>
          <w:szCs w:val="22"/>
        </w:rPr>
        <w:t>Moduł Delegacje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Aplikacja www do obsługi delegacji wszystkich pracowników KW PSP. Logowanie do aplikacji zintegrowane z logowaniem do kont pocztowych. Zarządzanie uprawnieniami dostępu odbywa się poprzez grupy AD, dzięki synchronizacji z katalogiem AD KW PSP.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Aplikacja posiada wbudowane i zarządzane słowniki celów podróży oraz środków lokomocji. Lista pracowników jest pobierana bezpośrednio z synchronizowanej z AD bazy użytkowników.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Dodanie nowej delegacji wymaga uzupełnienia: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okresu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miejscowości docelowej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celu podróży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środka lokomocji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osoby delegowanej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stanowiska służbowego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- numeru oraz daty zaproszenia 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Rozliczanie delegacji odbywa się poprzez wskazanie etapów podróży oraz określenia dodatkowych czynności, czy udogodnień z jakich korzystał delegowany. 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Aplikacja zapewnia różne poziomy uprawnień w zależności od roli użytkownika w procesie jej obsługi</w:t>
      </w:r>
    </w:p>
    <w:p w:rsidR="00992DDD" w:rsidRPr="00177205" w:rsidRDefault="00992DDD" w:rsidP="00992DDD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pl-PL"/>
        </w:rPr>
      </w:pPr>
      <w:r w:rsidRPr="00177205">
        <w:rPr>
          <w:rFonts w:ascii="Calibri" w:eastAsia="Times New Roman" w:hAnsi="Calibri" w:cs="Calibri"/>
          <w:color w:val="000000"/>
          <w:lang w:eastAsia="pl-PL"/>
        </w:rPr>
        <w:t>Aplikacja jest dostępna z dowolnej lokalizacji podobnie jak poczta elektroniczna poprzez stronę WWW</w:t>
      </w:r>
    </w:p>
    <w:p w:rsidR="00992DDD" w:rsidRDefault="00992DDD" w:rsidP="00992DDD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992DDD" w:rsidRDefault="00992DDD" w:rsidP="00992DDD">
      <w:pPr>
        <w:pStyle w:val="v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Implementacja</w:t>
      </w:r>
    </w:p>
    <w:p w:rsidR="00992DDD" w:rsidRDefault="00992DDD" w:rsidP="00992DDD">
      <w:pPr>
        <w:pStyle w:val="v1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Oprogramowanie serwera pocztowego bazujące na rozwiązaniu: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Mailcow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7" w:tgtFrame="_blank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https://mailcow.email/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992DDD" w:rsidRDefault="00992DDD" w:rsidP="00992DDD">
      <w:pPr>
        <w:pStyle w:val="v1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SOGo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aplikacja do obsługi poczty oraz kalendarzy poprzez www + serwer kalendarzy,</w:t>
      </w:r>
    </w:p>
    <w:p w:rsidR="00992DDD" w:rsidRDefault="00992DDD" w:rsidP="00992DDD">
      <w:pPr>
        <w:pStyle w:val="v1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Roundcube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dodatkowa aplikacja do obsługi poczty przez www – aplikacja alternatywna nie posiadająca wszystkich funkcjonalności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992DDD" w:rsidRDefault="00992DDD" w:rsidP="00992DDD">
      <w:pPr>
        <w:pStyle w:val="v1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Rspamd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Zarzadzanie filtrowaniem niechcianej poczty,</w:t>
      </w:r>
    </w:p>
    <w:p w:rsidR="00992DDD" w:rsidRDefault="00992DDD" w:rsidP="00992DDD">
      <w:pPr>
        <w:pStyle w:val="v1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Zaawansowany interfejs WEB do zarządzania konfiguracją aplikacji, domenami i kontami (panel administracyjny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Mailcow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992DDD" w:rsidRDefault="00992DDD" w:rsidP="00992DDD">
      <w:pPr>
        <w:pStyle w:val="v1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Integracja kont pocztowych serwera z AD PSP poprzez dedykowany RODC lub inne alternatywne rozwiązanie (do przetestowania i omówienia w trakcie wdrożenia).</w:t>
      </w:r>
    </w:p>
    <w:p w:rsidR="00992DDD" w:rsidRDefault="00992DDD" w:rsidP="00992DDD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992DDD" w:rsidRDefault="00992DDD" w:rsidP="00992DDD">
      <w:pPr>
        <w:pStyle w:val="v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Prace do wykonania: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Konfiguracja nowego serwera pocztowego, podłączenie do kontrolera domeny, 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zabezpieczenie danych przed rozpoczęciem prac migracyjnych, </w:t>
      </w:r>
    </w:p>
    <w:p w:rsidR="00992DDD" w:rsidRPr="00441050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migracja danych dotychczasowego serwera pocztowego,</w:t>
      </w:r>
    </w:p>
    <w:p w:rsidR="00992DDD" w:rsidRDefault="00992DDD" w:rsidP="00992DDD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992DDD" w:rsidRDefault="00992DDD" w:rsidP="00992DDD">
      <w:pPr>
        <w:pStyle w:val="v1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Oczekiwana obsługa serwera: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1050">
        <w:rPr>
          <w:rFonts w:ascii="Calibri" w:hAnsi="Calibri" w:cs="Calibri"/>
          <w:color w:val="000000"/>
          <w:sz w:val="22"/>
          <w:szCs w:val="22"/>
        </w:rPr>
        <w:t>dzier</w:t>
      </w:r>
      <w:r>
        <w:rPr>
          <w:rFonts w:ascii="Calibri" w:hAnsi="Calibri" w:cs="Calibri"/>
          <w:color w:val="000000"/>
          <w:sz w:val="22"/>
          <w:szCs w:val="22"/>
        </w:rPr>
        <w:t>żawa</w:t>
      </w:r>
      <w:r w:rsidRPr="00441050">
        <w:rPr>
          <w:rFonts w:ascii="Calibri" w:hAnsi="Calibri" w:cs="Calibri"/>
          <w:color w:val="000000"/>
          <w:sz w:val="22"/>
          <w:szCs w:val="22"/>
        </w:rPr>
        <w:t xml:space="preserve"> serwera pocztowego,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1050">
        <w:rPr>
          <w:rFonts w:ascii="Calibri" w:hAnsi="Calibri" w:cs="Calibri"/>
          <w:color w:val="000000"/>
          <w:sz w:val="22"/>
          <w:szCs w:val="22"/>
        </w:rPr>
        <w:t>zarz</w:t>
      </w:r>
      <w:r>
        <w:rPr>
          <w:rFonts w:ascii="Calibri" w:hAnsi="Calibri" w:cs="Calibri"/>
          <w:color w:val="000000"/>
          <w:sz w:val="22"/>
          <w:szCs w:val="22"/>
        </w:rPr>
        <w:t>ą</w:t>
      </w:r>
      <w:r w:rsidRPr="00441050">
        <w:rPr>
          <w:rFonts w:ascii="Calibri" w:hAnsi="Calibri" w:cs="Calibri"/>
          <w:color w:val="000000"/>
          <w:sz w:val="22"/>
          <w:szCs w:val="22"/>
        </w:rPr>
        <w:t>dzanie serwerem hostingu (w sieci PSP)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zarzadzanie backupem danych, </w:t>
      </w:r>
      <w:proofErr w:type="spellStart"/>
      <w:r w:rsidRPr="00441050">
        <w:rPr>
          <w:rFonts w:ascii="Calibri" w:hAnsi="Calibri" w:cs="Calibri"/>
          <w:color w:val="000000"/>
          <w:sz w:val="22"/>
          <w:szCs w:val="22"/>
        </w:rPr>
        <w:t>disaster</w:t>
      </w:r>
      <w:proofErr w:type="spellEnd"/>
      <w:r w:rsidRPr="0044105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1050">
        <w:rPr>
          <w:rFonts w:ascii="Calibri" w:hAnsi="Calibri" w:cs="Calibri"/>
          <w:color w:val="000000"/>
          <w:sz w:val="22"/>
          <w:szCs w:val="22"/>
        </w:rPr>
        <w:t>recovery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1050">
        <w:rPr>
          <w:rFonts w:ascii="Calibri" w:hAnsi="Calibri" w:cs="Calibri"/>
          <w:color w:val="000000"/>
          <w:sz w:val="22"/>
          <w:szCs w:val="22"/>
        </w:rPr>
        <w:t>utrzymanie usług, umowa SLA,</w:t>
      </w:r>
    </w:p>
    <w:p w:rsidR="00992DDD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1050">
        <w:rPr>
          <w:rFonts w:ascii="Calibri" w:hAnsi="Calibri" w:cs="Calibri"/>
          <w:color w:val="000000"/>
          <w:sz w:val="22"/>
          <w:szCs w:val="22"/>
        </w:rPr>
        <w:t>aktualizacje oprogramowania w przypadku wykrytych podatności,</w:t>
      </w:r>
    </w:p>
    <w:p w:rsidR="009D3221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1050">
        <w:rPr>
          <w:rFonts w:ascii="Calibri" w:hAnsi="Calibri" w:cs="Calibri"/>
          <w:color w:val="000000"/>
          <w:sz w:val="22"/>
          <w:szCs w:val="22"/>
        </w:rPr>
        <w:t>wsparcie techniczne dla działu IT KW PSP w Poznaniu (WIŁ),</w:t>
      </w:r>
    </w:p>
    <w:p w:rsidR="00952F2D" w:rsidRPr="007205B5" w:rsidRDefault="00992DDD" w:rsidP="00992DDD">
      <w:pPr>
        <w:pStyle w:val="v1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3221">
        <w:rPr>
          <w:rFonts w:ascii="Calibri" w:hAnsi="Calibri" w:cs="Calibri"/>
          <w:color w:val="000000"/>
        </w:rPr>
        <w:t>możliwość rozbudowy konfiguracji o dodatkowe usługi/aplikacje dedykowane</w:t>
      </w:r>
    </w:p>
    <w:p w:rsidR="007205B5" w:rsidRDefault="007205B5" w:rsidP="007205B5">
      <w:pPr>
        <w:pStyle w:val="v1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205B5" w:rsidRPr="009D3221" w:rsidRDefault="007205B5" w:rsidP="007205B5">
      <w:pPr>
        <w:pStyle w:val="v1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7205B5" w:rsidRPr="009D32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4F" w:rsidRDefault="0030544F" w:rsidP="0030544F">
      <w:pPr>
        <w:spacing w:after="0" w:line="240" w:lineRule="auto"/>
      </w:pPr>
      <w:r>
        <w:separator/>
      </w:r>
    </w:p>
  </w:endnote>
  <w:end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855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44BA" w:rsidRPr="00C044BA" w:rsidRDefault="00C044B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4BA">
          <w:rPr>
            <w:rFonts w:asciiTheme="majorHAnsi" w:hAnsiTheme="majorHAnsi" w:cstheme="majorHAnsi"/>
            <w:sz w:val="20"/>
          </w:rPr>
          <w:t xml:space="preserve">Strona | </w:t>
        </w:r>
        <w:r w:rsidRPr="00C044BA">
          <w:rPr>
            <w:rFonts w:asciiTheme="majorHAnsi" w:hAnsiTheme="majorHAnsi" w:cstheme="majorHAnsi"/>
            <w:sz w:val="20"/>
          </w:rPr>
          <w:fldChar w:fldCharType="begin"/>
        </w:r>
        <w:r w:rsidRPr="00C044BA">
          <w:rPr>
            <w:rFonts w:asciiTheme="majorHAnsi" w:hAnsiTheme="majorHAnsi" w:cstheme="majorHAnsi"/>
            <w:sz w:val="20"/>
          </w:rPr>
          <w:instrText>PAGE   \* MERGEFORMAT</w:instrText>
        </w:r>
        <w:r w:rsidRPr="00C044BA">
          <w:rPr>
            <w:rFonts w:asciiTheme="majorHAnsi" w:hAnsiTheme="majorHAnsi" w:cstheme="majorHAnsi"/>
            <w:sz w:val="20"/>
          </w:rPr>
          <w:fldChar w:fldCharType="separate"/>
        </w:r>
        <w:r w:rsidR="00673173">
          <w:rPr>
            <w:rFonts w:asciiTheme="majorHAnsi" w:hAnsiTheme="majorHAnsi" w:cstheme="majorHAnsi"/>
            <w:noProof/>
            <w:sz w:val="20"/>
          </w:rPr>
          <w:t>2</w:t>
        </w:r>
        <w:r w:rsidRPr="00C044BA">
          <w:rPr>
            <w:rFonts w:asciiTheme="majorHAnsi" w:hAnsiTheme="majorHAnsi" w:cstheme="majorHAnsi"/>
            <w:sz w:val="20"/>
          </w:rPr>
          <w:fldChar w:fldCharType="end"/>
        </w:r>
        <w:r w:rsidRPr="00C044BA">
          <w:rPr>
            <w:rFonts w:asciiTheme="majorHAnsi" w:hAnsiTheme="majorHAnsi" w:cstheme="majorHAnsi"/>
            <w:sz w:val="20"/>
          </w:rPr>
          <w:t xml:space="preserve"> </w:t>
        </w:r>
      </w:p>
    </w:sdtContent>
  </w:sdt>
  <w:p w:rsidR="00B95416" w:rsidRDefault="00B9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4F" w:rsidRDefault="0030544F" w:rsidP="0030544F">
      <w:pPr>
        <w:spacing w:after="0" w:line="240" w:lineRule="auto"/>
      </w:pPr>
      <w:r>
        <w:separator/>
      </w:r>
    </w:p>
  </w:footnote>
  <w:foot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3</w:t>
    </w:r>
    <w:r w:rsidRPr="00B225E2">
      <w:rPr>
        <w:rFonts w:ascii="Calibri Light" w:hAnsi="Calibri Light" w:cs="Calibri Light"/>
        <w:sz w:val="16"/>
        <w:szCs w:val="16"/>
      </w:rPr>
      <w:t xml:space="preserve"> DO ZAPROSZENIA</w:t>
    </w:r>
  </w:p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 w:rsidRPr="00B225E2">
      <w:rPr>
        <w:rFonts w:ascii="Calibri Light" w:hAnsi="Calibri Light" w:cs="Calibri Light"/>
        <w:sz w:val="16"/>
        <w:szCs w:val="16"/>
      </w:rPr>
      <w:t>NR SPRAWY WT.2370.0</w:t>
    </w:r>
    <w:r w:rsidR="00992DDD">
      <w:rPr>
        <w:rFonts w:ascii="Calibri Light" w:hAnsi="Calibri Light" w:cs="Calibri Light"/>
        <w:sz w:val="16"/>
        <w:szCs w:val="16"/>
      </w:rPr>
      <w:t>7</w:t>
    </w:r>
    <w:r w:rsidRPr="00B225E2">
      <w:rPr>
        <w:rFonts w:ascii="Calibri Light" w:hAnsi="Calibri Light" w:cs="Calibri Light"/>
        <w:sz w:val="16"/>
        <w:szCs w:val="16"/>
      </w:rPr>
      <w:t>.2022</w:t>
    </w:r>
  </w:p>
  <w:p w:rsidR="0030544F" w:rsidRDefault="00305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882"/>
    <w:multiLevelType w:val="multilevel"/>
    <w:tmpl w:val="431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3"/>
    <w:rsid w:val="00040AB6"/>
    <w:rsid w:val="0030544F"/>
    <w:rsid w:val="004A70D3"/>
    <w:rsid w:val="00673173"/>
    <w:rsid w:val="007205B5"/>
    <w:rsid w:val="00992DDD"/>
    <w:rsid w:val="009D3221"/>
    <w:rsid w:val="00B95416"/>
    <w:rsid w:val="00C044BA"/>
    <w:rsid w:val="00C354D6"/>
    <w:rsid w:val="00C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9405"/>
  <w15:chartTrackingRefBased/>
  <w15:docId w15:val="{F9ACF0FE-20EF-4D1D-8944-EE3A03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4F"/>
  </w:style>
  <w:style w:type="paragraph" w:styleId="Nagwek7">
    <w:name w:val="heading 7"/>
    <w:basedOn w:val="Normalny"/>
    <w:next w:val="Normalny"/>
    <w:link w:val="Nagwek7Znak"/>
    <w:uiPriority w:val="9"/>
    <w:qFormat/>
    <w:rsid w:val="0030544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4F"/>
  </w:style>
  <w:style w:type="paragraph" w:styleId="Stopka">
    <w:name w:val="footer"/>
    <w:basedOn w:val="Normalny"/>
    <w:link w:val="Stopka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4F"/>
  </w:style>
  <w:style w:type="character" w:customStyle="1" w:styleId="Nagwek7Znak">
    <w:name w:val="Nagłówek 7 Znak"/>
    <w:basedOn w:val="Domylnaczcionkaakapitu"/>
    <w:link w:val="Nagwek7"/>
    <w:uiPriority w:val="9"/>
    <w:rsid w:val="0030544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5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44F"/>
    <w:pPr>
      <w:ind w:left="720"/>
      <w:contextualSpacing/>
    </w:pPr>
  </w:style>
  <w:style w:type="paragraph" w:customStyle="1" w:styleId="v1msolistparagraph">
    <w:name w:val="v1msolistparagraph"/>
    <w:basedOn w:val="Normalny"/>
    <w:rsid w:val="009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cow.em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9</cp:revision>
  <dcterms:created xsi:type="dcterms:W3CDTF">2022-03-17T11:36:00Z</dcterms:created>
  <dcterms:modified xsi:type="dcterms:W3CDTF">2022-04-26T08:17:00Z</dcterms:modified>
</cp:coreProperties>
</file>