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CE67B6" w:rsidP="00B64495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B64495"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7C6A" w:rsidRDefault="00B64495" w:rsidP="00CE67B6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CE67B6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CE67B6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</w:t>
      </w:r>
      <w:r w:rsidR="00CE67B6">
        <w:rPr>
          <w:sz w:val="24"/>
          <w:szCs w:val="24"/>
        </w:rPr>
        <w:t>ze</w:t>
      </w:r>
      <w:r w:rsidRPr="00B64495">
        <w:rPr>
          <w:sz w:val="24"/>
          <w:szCs w:val="24"/>
        </w:rPr>
        <w:t xml:space="preserve">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</w:t>
      </w:r>
      <w:r w:rsidR="00CE67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DO MAGAZYNU ŻYWNOŚCIOWEGO ZAMAWIAJĄCEGO </w:t>
      </w:r>
      <w:r w:rsidR="00CE67B6">
        <w:rPr>
          <w:sz w:val="24"/>
          <w:szCs w:val="24"/>
        </w:rPr>
        <w:tab/>
        <w:t>PIECZYWA ORAZ PRODUKTÓW PIEKARSKICH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>ostępowanie”), tj.</w:t>
      </w:r>
    </w:p>
    <w:p w:rsidR="00B64495" w:rsidRDefault="00B64495" w:rsidP="00CE67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1F44D0" w:rsidRDefault="001F44D0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na potrzeby spełnienia przez Wykonawcę następujących warunków udziału w </w:t>
      </w:r>
      <w:r w:rsidR="001B7C6A">
        <w:rPr>
          <w:sz w:val="24"/>
          <w:szCs w:val="24"/>
        </w:rPr>
        <w:t>p</w:t>
      </w:r>
      <w:r w:rsidRPr="00B64495">
        <w:rPr>
          <w:sz w:val="24"/>
          <w:szCs w:val="24"/>
        </w:rPr>
        <w:t>ostępowaniu:</w:t>
      </w:r>
    </w:p>
    <w:p w:rsidR="00B64495" w:rsidRDefault="00B64495" w:rsidP="001F44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4D0">
        <w:rPr>
          <w:sz w:val="24"/>
          <w:szCs w:val="24"/>
        </w:rPr>
        <w:t>………………………………………………</w:t>
      </w:r>
      <w:r w:rsidRPr="00B64495">
        <w:rPr>
          <w:sz w:val="24"/>
          <w:szCs w:val="24"/>
        </w:rPr>
        <w:t xml:space="preserve"> </w:t>
      </w:r>
      <w:r w:rsidR="001F44D0">
        <w:rPr>
          <w:sz w:val="24"/>
          <w:szCs w:val="24"/>
        </w:rPr>
        <w:tab/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1B7C6A">
        <w:rPr>
          <w:sz w:val="24"/>
          <w:szCs w:val="24"/>
        </w:rPr>
        <w:br/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1F44D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1B7C6A" w:rsidRPr="001B7C6A" w:rsidRDefault="001B7C6A" w:rsidP="001B7C6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</w:pPr>
      <w:r w:rsidRPr="001B7C6A">
        <w:rPr>
          <w:rFonts w:ascii="Calibri" w:eastAsia="SimSun" w:hAnsi="Calibri" w:cs="Times New Roman"/>
          <w:b/>
          <w:iCs/>
          <w:color w:val="FF0000"/>
          <w:lang w:eastAsia="zh-CN"/>
        </w:rPr>
        <w:t>Dokument ten</w:t>
      </w:r>
      <w:r w:rsidRPr="001B7C6A">
        <w:rPr>
          <w:rFonts w:ascii="Calibri" w:eastAsia="SimSun" w:hAnsi="Calibri" w:cs="Times New Roman"/>
          <w:b/>
          <w:iCs/>
          <w:color w:val="FF0000"/>
          <w:lang w:eastAsia="zh-CN"/>
        </w:rPr>
        <w:t xml:space="preserve"> należy złożyć </w:t>
      </w:r>
      <w:r w:rsidRPr="001B7C6A">
        <w:rPr>
          <w:rFonts w:ascii="Calibri" w:eastAsia="SimSun" w:hAnsi="Calibri" w:cs="Times New Roman"/>
          <w:b/>
          <w:bCs/>
          <w:iCs/>
          <w:color w:val="FF0000"/>
          <w:lang w:eastAsia="zh-CN"/>
        </w:rPr>
        <w:t xml:space="preserve">w formie elektronicznej (opatrzonej kwalifikowanym podpisem elektronicznym) lub w postaci elektronicznej opatrzonej podpisem zaufanym lub podpisem osobistym </w:t>
      </w:r>
      <w:r w:rsidRPr="001B7C6A">
        <w:rPr>
          <w:rFonts w:ascii="Calibri" w:eastAsia="SimSun" w:hAnsi="Calibri" w:cs="Times New Roman"/>
          <w:b/>
          <w:iCs/>
          <w:color w:val="FF0000"/>
          <w:lang w:eastAsia="zh-CN"/>
        </w:rPr>
        <w:t>pod rygorem nieważności.</w:t>
      </w:r>
      <w:r w:rsidRPr="001B7C6A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Uwaga! Nanoszenie jakichkolwiek zmian w treści dokumentu po opatrzeniu </w:t>
      </w:r>
      <w:proofErr w:type="spellStart"/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>w.w</w:t>
      </w:r>
      <w:proofErr w:type="spellEnd"/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. podpisem może skutkować naruszeniem integralności podpisu, </w:t>
      </w:r>
      <w:r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                            </w:t>
      </w:r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>a w konsekwencji skutkować odrzuceniem oferty.</w:t>
      </w:r>
    </w:p>
    <w:p w:rsidR="00B64495" w:rsidRPr="001B7C6A" w:rsidRDefault="00B64495" w:rsidP="00B64495"/>
    <w:sectPr w:rsidR="00B64495" w:rsidRPr="001B7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B5" w:rsidRDefault="00FB68B5" w:rsidP="001F44D0">
      <w:pPr>
        <w:spacing w:after="0" w:line="240" w:lineRule="auto"/>
      </w:pPr>
      <w:r>
        <w:separator/>
      </w:r>
    </w:p>
  </w:endnote>
  <w:endnote w:type="continuationSeparator" w:id="0">
    <w:p w:rsidR="00FB68B5" w:rsidRDefault="00FB68B5" w:rsidP="001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B5" w:rsidRDefault="00FB68B5" w:rsidP="001F44D0">
      <w:pPr>
        <w:spacing w:after="0" w:line="240" w:lineRule="auto"/>
      </w:pPr>
      <w:r>
        <w:separator/>
      </w:r>
    </w:p>
  </w:footnote>
  <w:footnote w:type="continuationSeparator" w:id="0">
    <w:p w:rsidR="00FB68B5" w:rsidRDefault="00FB68B5" w:rsidP="001F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D0" w:rsidRDefault="001F44D0" w:rsidP="001F44D0">
    <w:pPr>
      <w:pStyle w:val="Nagwek"/>
      <w:jc w:val="center"/>
    </w:pPr>
    <w:r w:rsidRPr="001F44D0">
      <w:rPr>
        <w:b/>
        <w:bCs/>
      </w:rPr>
      <w:t xml:space="preserve">Załącznik Nr </w:t>
    </w:r>
    <w:r>
      <w:rPr>
        <w:b/>
        <w:bCs/>
      </w:rPr>
      <w:t>4</w:t>
    </w:r>
    <w:r w:rsidRPr="001F44D0">
      <w:rPr>
        <w:b/>
        <w:bCs/>
      </w:rPr>
      <w:t xml:space="preserve"> – </w:t>
    </w:r>
    <w:r>
      <w:rPr>
        <w:b/>
        <w:bCs/>
      </w:rPr>
      <w:t xml:space="preserve">Zobowiązanie do oddania wykonawcy do dyspozycji niezbędnych zasobów </w:t>
    </w:r>
    <w:r>
      <w:rPr>
        <w:b/>
        <w:bCs/>
      </w:rPr>
      <w:br/>
      <w:t>na potrzeby wykonania zamówienia</w:t>
    </w:r>
  </w:p>
  <w:p w:rsidR="001F44D0" w:rsidRDefault="001F44D0" w:rsidP="001F44D0">
    <w:pPr>
      <w:pStyle w:val="Nagwek"/>
      <w:jc w:val="center"/>
    </w:pPr>
    <w:r w:rsidRPr="001F44D0">
      <w:rPr>
        <w:i/>
        <w:iCs/>
      </w:rPr>
      <w:t>do SWZ (dotyczy zamówienia publicznego realizowanego w trybie podstawowym na sukcesywne dostawy</w:t>
    </w:r>
    <w:r>
      <w:t xml:space="preserve"> </w:t>
    </w:r>
    <w:r w:rsidRPr="001F44D0">
      <w:rPr>
        <w:i/>
        <w:iCs/>
      </w:rPr>
      <w:t xml:space="preserve">do magazynu Zamawiającego pieczywa i wyrobów piekarskich, </w:t>
    </w:r>
    <w:r>
      <w:rPr>
        <w:i/>
        <w:iCs/>
      </w:rPr>
      <w:br/>
    </w:r>
    <w:r w:rsidRPr="001F44D0">
      <w:rPr>
        <w:i/>
        <w:iCs/>
      </w:rPr>
      <w:t>znak sprawy: DKw.2232.13.2021)</w:t>
    </w:r>
  </w:p>
  <w:p w:rsidR="001F44D0" w:rsidRDefault="001F4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B7C6A"/>
    <w:rsid w:val="001C0D34"/>
    <w:rsid w:val="001F44D0"/>
    <w:rsid w:val="00273ED1"/>
    <w:rsid w:val="004F240A"/>
    <w:rsid w:val="008C111F"/>
    <w:rsid w:val="00B64495"/>
    <w:rsid w:val="00CE67B6"/>
    <w:rsid w:val="00E0718F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D0"/>
  </w:style>
  <w:style w:type="paragraph" w:styleId="Stopka">
    <w:name w:val="footer"/>
    <w:basedOn w:val="Normalny"/>
    <w:link w:val="Stopka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D0"/>
  </w:style>
  <w:style w:type="paragraph" w:styleId="Tekstdymka">
    <w:name w:val="Balloon Text"/>
    <w:basedOn w:val="Normalny"/>
    <w:link w:val="TekstdymkaZnak"/>
    <w:uiPriority w:val="99"/>
    <w:semiHidden/>
    <w:unhideWhenUsed/>
    <w:rsid w:val="001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44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D0"/>
  </w:style>
  <w:style w:type="paragraph" w:styleId="Stopka">
    <w:name w:val="footer"/>
    <w:basedOn w:val="Normalny"/>
    <w:link w:val="Stopka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D0"/>
  </w:style>
  <w:style w:type="paragraph" w:styleId="Tekstdymka">
    <w:name w:val="Balloon Text"/>
    <w:basedOn w:val="Normalny"/>
    <w:link w:val="TekstdymkaZnak"/>
    <w:uiPriority w:val="99"/>
    <w:semiHidden/>
    <w:unhideWhenUsed/>
    <w:rsid w:val="001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4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7</cp:revision>
  <cp:lastPrinted>2021-03-14T15:05:00Z</cp:lastPrinted>
  <dcterms:created xsi:type="dcterms:W3CDTF">2021-04-03T10:57:00Z</dcterms:created>
  <dcterms:modified xsi:type="dcterms:W3CDTF">2021-09-29T07:18:00Z</dcterms:modified>
</cp:coreProperties>
</file>