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23544F5A"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0023B8">
        <w:rPr>
          <w:sz w:val="20"/>
          <w:szCs w:val="20"/>
        </w:rPr>
        <w:t>2</w:t>
      </w:r>
      <w:r>
        <w:rPr>
          <w:sz w:val="20"/>
          <w:szCs w:val="20"/>
        </w:rPr>
        <w:t xml:space="preserve"> r. poz. 1</w:t>
      </w:r>
      <w:r w:rsidR="000023B8">
        <w:rPr>
          <w:sz w:val="20"/>
          <w:szCs w:val="20"/>
        </w:rPr>
        <w:t>7</w:t>
      </w:r>
      <w:r w:rsidR="00E30465">
        <w:rPr>
          <w:sz w:val="20"/>
          <w:szCs w:val="20"/>
        </w:rPr>
        <w:t>1</w:t>
      </w:r>
      <w:r w:rsidR="000023B8">
        <w:rPr>
          <w:sz w:val="20"/>
          <w:szCs w:val="20"/>
        </w:rPr>
        <w:t>0</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25344551" w14:textId="6E931E46" w:rsidR="006E0692" w:rsidRPr="006E0692" w:rsidRDefault="006E0692" w:rsidP="006E0692">
      <w:pPr>
        <w:pStyle w:val="Default"/>
        <w:jc w:val="center"/>
        <w:rPr>
          <w:b/>
          <w:color w:val="auto"/>
        </w:rPr>
      </w:pPr>
      <w:r w:rsidRPr="006E0692">
        <w:rPr>
          <w:b/>
        </w:rPr>
        <w:t xml:space="preserve">„Budowa urządzeń i obiektów lecznictwa uzdrowiskowego i małej architektury, wchodzących w skład wyposażenia lasu ochronnego uzdrowiskowego Doliny </w:t>
      </w:r>
      <w:proofErr w:type="spellStart"/>
      <w:r w:rsidRPr="006E0692">
        <w:rPr>
          <w:b/>
        </w:rPr>
        <w:t>Elmy</w:t>
      </w:r>
      <w:proofErr w:type="spellEnd"/>
      <w:r w:rsidRPr="006E0692">
        <w:rPr>
          <w:b/>
        </w:rPr>
        <w:t xml:space="preserve"> we wsi Nowa Wieś Iławecka w Obszarze Ochrony Uzdrowiskowej Górowo Iławeckie – strefa „A”” – część I</w:t>
      </w:r>
      <w:r w:rsidR="002343DB">
        <w:rPr>
          <w:b/>
        </w:rPr>
        <w:t xml:space="preserve">I – </w:t>
      </w:r>
      <w:r w:rsidR="000023B8">
        <w:rPr>
          <w:b/>
        </w:rPr>
        <w:t xml:space="preserve">instalacja gazowa </w:t>
      </w:r>
      <w:r w:rsidR="00181D17">
        <w:rPr>
          <w:b/>
        </w:rPr>
        <w:t>i wentylacyjna</w:t>
      </w:r>
    </w:p>
    <w:p w14:paraId="00000010" w14:textId="77777777" w:rsidR="0085776F" w:rsidRDefault="0085776F">
      <w:pPr>
        <w:jc w:val="center"/>
        <w:rPr>
          <w:sz w:val="16"/>
          <w:szCs w:val="16"/>
        </w:rPr>
      </w:pPr>
    </w:p>
    <w:p w14:paraId="00000011" w14:textId="71E7F621" w:rsidR="0085776F" w:rsidRDefault="00F85078">
      <w:pPr>
        <w:jc w:val="center"/>
        <w:rPr>
          <w:b/>
          <w:color w:val="FF9900"/>
        </w:rPr>
      </w:pPr>
      <w:r>
        <w:t xml:space="preserve">Nr postępowania: </w:t>
      </w:r>
      <w:r w:rsidR="00E00031">
        <w:t>RIZ.271.1.</w:t>
      </w:r>
      <w:r w:rsidR="00181D17">
        <w:t>8.2</w:t>
      </w:r>
      <w:r w:rsidR="006A1689">
        <w:t>.</w:t>
      </w:r>
      <w:r w:rsidR="00E00031">
        <w:t>202</w:t>
      </w:r>
      <w:r w:rsidR="000023B8">
        <w:t>3</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531FF9A1" w:rsidR="0085776F" w:rsidRDefault="000023B8">
      <w:pPr>
        <w:jc w:val="center"/>
        <w:rPr>
          <w:b/>
        </w:rPr>
      </w:pPr>
      <w:r>
        <w:rPr>
          <w:b/>
        </w:rPr>
        <w:t>2</w:t>
      </w:r>
      <w:r w:rsidR="00181D17">
        <w:rPr>
          <w:b/>
        </w:rPr>
        <w:t>0</w:t>
      </w:r>
      <w:r w:rsidR="00E00031">
        <w:rPr>
          <w:b/>
        </w:rPr>
        <w:t>.</w:t>
      </w:r>
      <w:r w:rsidR="00181D17">
        <w:rPr>
          <w:b/>
        </w:rPr>
        <w:t>1</w:t>
      </w:r>
      <w:r w:rsidR="00E00031">
        <w:rPr>
          <w:b/>
        </w:rPr>
        <w:t>0.</w:t>
      </w:r>
      <w:r w:rsidR="00F85078">
        <w:rPr>
          <w:b/>
        </w:rPr>
        <w:t>202</w:t>
      </w:r>
      <w:r>
        <w:rPr>
          <w:b/>
        </w:rPr>
        <w:t>3</w:t>
      </w:r>
      <w:r w:rsidR="00E00031">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End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4976A2">
            <w:rPr>
              <w:noProof/>
            </w:rPr>
            <w:t>3</w:t>
          </w:r>
          <w:r>
            <w:fldChar w:fldCharType="end"/>
          </w:r>
        </w:p>
        <w:p w14:paraId="0000002D" w14:textId="77777777" w:rsidR="0085776F" w:rsidRDefault="00D363B4">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4976A2">
            <w:rPr>
              <w:noProof/>
            </w:rPr>
            <w:t>3</w:t>
          </w:r>
          <w:r w:rsidR="00F85078">
            <w:fldChar w:fldCharType="end"/>
          </w:r>
        </w:p>
        <w:p w14:paraId="0000002E" w14:textId="77777777" w:rsidR="0085776F" w:rsidRDefault="00D363B4">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F85078">
            <w:fldChar w:fldCharType="begin"/>
          </w:r>
          <w:r w:rsidR="00F85078">
            <w:instrText xml:space="preserve"> PAGEREF _epsepounxnv1 \h </w:instrText>
          </w:r>
          <w:r w:rsidR="00F85078">
            <w:fldChar w:fldCharType="separate"/>
          </w:r>
          <w:r w:rsidR="004976A2">
            <w:rPr>
              <w:noProof/>
            </w:rPr>
            <w:t>3</w:t>
          </w:r>
          <w:r w:rsidR="00F85078">
            <w:fldChar w:fldCharType="end"/>
          </w:r>
        </w:p>
        <w:p w14:paraId="0000002F" w14:textId="77777777" w:rsidR="0085776F" w:rsidRDefault="00D363B4">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4976A2">
            <w:rPr>
              <w:noProof/>
            </w:rPr>
            <w:t>5</w:t>
          </w:r>
          <w:r w:rsidR="00F85078">
            <w:fldChar w:fldCharType="end"/>
          </w:r>
        </w:p>
        <w:p w14:paraId="00000030" w14:textId="77777777" w:rsidR="0085776F" w:rsidRDefault="00D363B4">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F85078">
            <w:fldChar w:fldCharType="begin"/>
          </w:r>
          <w:r w:rsidR="00F85078">
            <w:instrText xml:space="preserve"> PAGEREF _s0i9odf430x7 \h </w:instrText>
          </w:r>
          <w:r w:rsidR="00F85078">
            <w:fldChar w:fldCharType="separate"/>
          </w:r>
          <w:r w:rsidR="004976A2">
            <w:rPr>
              <w:noProof/>
            </w:rPr>
            <w:t>7</w:t>
          </w:r>
          <w:r w:rsidR="00F85078">
            <w:fldChar w:fldCharType="end"/>
          </w:r>
        </w:p>
        <w:p w14:paraId="00000031" w14:textId="77777777" w:rsidR="0085776F" w:rsidRDefault="00D363B4">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F85078">
            <w:fldChar w:fldCharType="begin"/>
          </w:r>
          <w:r w:rsidR="00F85078">
            <w:instrText xml:space="preserve"> PAGEREF _l3y36xf8w2mt \h </w:instrText>
          </w:r>
          <w:r w:rsidR="00F85078">
            <w:fldChar w:fldCharType="separate"/>
          </w:r>
          <w:r w:rsidR="004976A2">
            <w:rPr>
              <w:noProof/>
            </w:rPr>
            <w:t>7</w:t>
          </w:r>
          <w:r w:rsidR="00F85078">
            <w:fldChar w:fldCharType="end"/>
          </w:r>
        </w:p>
        <w:p w14:paraId="00000032" w14:textId="77777777" w:rsidR="0085776F" w:rsidRDefault="00D363B4">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4976A2">
            <w:rPr>
              <w:noProof/>
            </w:rPr>
            <w:t>7</w:t>
          </w:r>
          <w:r w:rsidR="00F85078">
            <w:fldChar w:fldCharType="end"/>
          </w:r>
        </w:p>
        <w:p w14:paraId="00000033" w14:textId="77777777" w:rsidR="0085776F" w:rsidRDefault="00D363B4">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4976A2">
            <w:rPr>
              <w:noProof/>
            </w:rPr>
            <w:t>7</w:t>
          </w:r>
          <w:r w:rsidR="00F85078">
            <w:fldChar w:fldCharType="end"/>
          </w:r>
        </w:p>
        <w:p w14:paraId="00000034" w14:textId="77777777" w:rsidR="0085776F" w:rsidRDefault="00D363B4">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4976A2">
            <w:rPr>
              <w:noProof/>
            </w:rPr>
            <w:t>8</w:t>
          </w:r>
          <w:r w:rsidR="00F85078">
            <w:fldChar w:fldCharType="end"/>
          </w:r>
        </w:p>
        <w:p w14:paraId="00000035" w14:textId="77777777" w:rsidR="0085776F" w:rsidRDefault="00D363B4">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F85078">
            <w:fldChar w:fldCharType="begin"/>
          </w:r>
          <w:r w:rsidR="00F85078">
            <w:instrText xml:space="preserve"> PAGEREF _crlv0voso4yw \h </w:instrText>
          </w:r>
          <w:r w:rsidR="00F85078">
            <w:fldChar w:fldCharType="separate"/>
          </w:r>
          <w:r w:rsidR="004976A2">
            <w:rPr>
              <w:noProof/>
            </w:rPr>
            <w:t>9</w:t>
          </w:r>
          <w:r w:rsidR="00F85078">
            <w:fldChar w:fldCharType="end"/>
          </w:r>
        </w:p>
        <w:p w14:paraId="00000036" w14:textId="77777777" w:rsidR="0085776F" w:rsidRDefault="00D363B4">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4976A2">
            <w:rPr>
              <w:noProof/>
            </w:rPr>
            <w:t>11</w:t>
          </w:r>
          <w:r w:rsidR="00F85078">
            <w:fldChar w:fldCharType="end"/>
          </w:r>
        </w:p>
        <w:p w14:paraId="00000037" w14:textId="77777777" w:rsidR="0085776F" w:rsidRDefault="00D363B4">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4976A2">
            <w:rPr>
              <w:noProof/>
            </w:rPr>
            <w:t>12</w:t>
          </w:r>
          <w:r w:rsidR="00F85078">
            <w:fldChar w:fldCharType="end"/>
          </w:r>
        </w:p>
        <w:p w14:paraId="00000038" w14:textId="77777777" w:rsidR="0085776F" w:rsidRDefault="00D363B4">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4976A2">
            <w:rPr>
              <w:noProof/>
            </w:rPr>
            <w:t>12</w:t>
          </w:r>
          <w:r w:rsidR="00F85078">
            <w:fldChar w:fldCharType="end"/>
          </w:r>
        </w:p>
        <w:p w14:paraId="00000039" w14:textId="77777777" w:rsidR="0085776F" w:rsidRDefault="00D363B4">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4976A2">
            <w:rPr>
              <w:noProof/>
            </w:rPr>
            <w:t>13</w:t>
          </w:r>
          <w:r w:rsidR="00F85078">
            <w:fldChar w:fldCharType="end"/>
          </w:r>
        </w:p>
        <w:p w14:paraId="0000003A" w14:textId="77777777" w:rsidR="0085776F" w:rsidRDefault="00D363B4">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4976A2">
            <w:rPr>
              <w:noProof/>
            </w:rPr>
            <w:t>16</w:t>
          </w:r>
          <w:r w:rsidR="00F85078">
            <w:fldChar w:fldCharType="end"/>
          </w:r>
        </w:p>
        <w:p w14:paraId="0000003B" w14:textId="77777777" w:rsidR="0085776F" w:rsidRDefault="00D363B4">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4976A2">
            <w:rPr>
              <w:noProof/>
            </w:rPr>
            <w:t>16</w:t>
          </w:r>
          <w:r w:rsidR="00F85078">
            <w:fldChar w:fldCharType="end"/>
          </w:r>
        </w:p>
        <w:p w14:paraId="0000003C" w14:textId="77777777" w:rsidR="0085776F" w:rsidRDefault="00D363B4">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4976A2">
            <w:rPr>
              <w:noProof/>
            </w:rPr>
            <w:t>17</w:t>
          </w:r>
          <w:r w:rsidR="00F85078">
            <w:fldChar w:fldCharType="end"/>
          </w:r>
        </w:p>
        <w:p w14:paraId="0000003D" w14:textId="77777777" w:rsidR="0085776F" w:rsidRDefault="00D363B4">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4976A2">
            <w:rPr>
              <w:noProof/>
            </w:rPr>
            <w:t>18</w:t>
          </w:r>
          <w:r w:rsidR="00F85078">
            <w:fldChar w:fldCharType="end"/>
          </w:r>
        </w:p>
        <w:p w14:paraId="0000003E" w14:textId="77777777" w:rsidR="0085776F" w:rsidRDefault="00D363B4">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4976A2">
            <w:rPr>
              <w:noProof/>
            </w:rPr>
            <w:t>18</w:t>
          </w:r>
          <w:r w:rsidR="00F85078">
            <w:fldChar w:fldCharType="end"/>
          </w:r>
        </w:p>
        <w:p w14:paraId="0000003F" w14:textId="77777777" w:rsidR="0085776F" w:rsidRDefault="00D363B4">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4976A2">
            <w:rPr>
              <w:noProof/>
            </w:rPr>
            <w:t>19</w:t>
          </w:r>
          <w:r w:rsidR="00F85078">
            <w:fldChar w:fldCharType="end"/>
          </w:r>
        </w:p>
        <w:p w14:paraId="00000040" w14:textId="77777777" w:rsidR="0085776F" w:rsidRDefault="00D363B4">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4976A2">
            <w:rPr>
              <w:noProof/>
            </w:rPr>
            <w:t>20</w:t>
          </w:r>
          <w:r w:rsidR="00F85078">
            <w:fldChar w:fldCharType="end"/>
          </w:r>
        </w:p>
        <w:p w14:paraId="00000041" w14:textId="77777777" w:rsidR="0085776F" w:rsidRDefault="00D363B4">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4976A2">
            <w:rPr>
              <w:noProof/>
            </w:rPr>
            <w:t>20</w:t>
          </w:r>
          <w:r w:rsidR="00F85078">
            <w:fldChar w:fldCharType="end"/>
          </w:r>
        </w:p>
        <w:p w14:paraId="00000042" w14:textId="77777777" w:rsidR="0085776F" w:rsidRDefault="00D363B4">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4976A2">
            <w:rPr>
              <w:noProof/>
            </w:rPr>
            <w:t>21</w:t>
          </w:r>
          <w:r w:rsidR="00F85078">
            <w:fldChar w:fldCharType="end"/>
          </w:r>
        </w:p>
        <w:p w14:paraId="00000043" w14:textId="77777777" w:rsidR="0085776F" w:rsidRDefault="00D363B4">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4976A2">
            <w:rPr>
              <w:noProof/>
            </w:rPr>
            <w:t>21</w:t>
          </w:r>
          <w:r w:rsidR="00F85078">
            <w:fldChar w:fldCharType="end"/>
          </w:r>
        </w:p>
        <w:p w14:paraId="00000044" w14:textId="77777777" w:rsidR="0085776F" w:rsidRDefault="00D363B4">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4976A2">
            <w:rPr>
              <w:noProof/>
            </w:rPr>
            <w:t>23</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1FF22674" w14:textId="322C2873" w:rsidR="005559BF" w:rsidRDefault="00F85078">
      <w:pPr>
        <w:spacing w:before="240" w:after="240"/>
      </w:pPr>
      <w:r>
        <w:t>Godziny pracy Zamawiającego:</w:t>
      </w:r>
      <w:r w:rsidR="005559BF">
        <w:t xml:space="preserve"> </w:t>
      </w:r>
      <w:r w:rsidR="005559BF">
        <w:tab/>
      </w:r>
      <w:r w:rsidR="000023B8">
        <w:t>7</w:t>
      </w:r>
      <w:r w:rsidR="005559BF">
        <w:t>:00 - 1</w:t>
      </w:r>
      <w:r w:rsidR="000023B8">
        <w:t>5</w:t>
      </w:r>
      <w:r w:rsidR="005559BF">
        <w:t xml:space="preserve">:00 </w:t>
      </w:r>
      <w:r w:rsidR="000023B8">
        <w:t>poni</w:t>
      </w:r>
      <w:r w:rsidR="005559BF">
        <w:t>edziałek - piątek</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F7344">
      <w:pPr>
        <w:numPr>
          <w:ilvl w:val="0"/>
          <w:numId w:val="35"/>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72F02C51"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2D2E70">
        <w:rPr>
          <w:sz w:val="20"/>
          <w:szCs w:val="20"/>
        </w:rPr>
        <w:t>2</w:t>
      </w:r>
      <w:r>
        <w:rPr>
          <w:sz w:val="20"/>
          <w:szCs w:val="20"/>
        </w:rPr>
        <w:t xml:space="preserve"> r. poz. 1</w:t>
      </w:r>
      <w:r w:rsidR="002D2E70">
        <w:rPr>
          <w:sz w:val="20"/>
          <w:szCs w:val="20"/>
        </w:rPr>
        <w:t>7</w:t>
      </w:r>
      <w:r w:rsidR="00E30465">
        <w:rPr>
          <w:sz w:val="20"/>
          <w:szCs w:val="20"/>
        </w:rPr>
        <w:t>1</w:t>
      </w:r>
      <w:r w:rsidR="002D2E70">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2F7344">
      <w:pPr>
        <w:numPr>
          <w:ilvl w:val="0"/>
          <w:numId w:val="36"/>
        </w:numPr>
        <w:spacing w:line="360" w:lineRule="auto"/>
        <w:ind w:left="567" w:hanging="259"/>
        <w:jc w:val="both"/>
        <w:rPr>
          <w:sz w:val="20"/>
          <w:szCs w:val="20"/>
        </w:rPr>
      </w:pPr>
      <w:r>
        <w:rPr>
          <w:sz w:val="20"/>
          <w:szCs w:val="20"/>
        </w:rPr>
        <w:t>posiada Pani/Pan:</w:t>
      </w:r>
    </w:p>
    <w:p w14:paraId="281B761A"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F7344">
      <w:pPr>
        <w:numPr>
          <w:ilvl w:val="0"/>
          <w:numId w:val="37"/>
        </w:numPr>
        <w:spacing w:line="360" w:lineRule="auto"/>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F7344">
      <w:pPr>
        <w:numPr>
          <w:ilvl w:val="0"/>
          <w:numId w:val="36"/>
        </w:numPr>
        <w:spacing w:line="360" w:lineRule="auto"/>
        <w:ind w:left="567" w:hanging="259"/>
        <w:jc w:val="both"/>
        <w:rPr>
          <w:sz w:val="20"/>
          <w:szCs w:val="20"/>
        </w:rPr>
      </w:pPr>
      <w:r>
        <w:rPr>
          <w:sz w:val="20"/>
          <w:szCs w:val="20"/>
        </w:rPr>
        <w:t>nie przysługuje Pani/Panu:</w:t>
      </w:r>
    </w:p>
    <w:p w14:paraId="3FD5569D" w14:textId="77777777" w:rsidR="005A5B75" w:rsidRDefault="005A5B75" w:rsidP="002F7344">
      <w:pPr>
        <w:numPr>
          <w:ilvl w:val="0"/>
          <w:numId w:val="38"/>
        </w:numPr>
        <w:spacing w:line="360" w:lineRule="auto"/>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F7344">
      <w:pPr>
        <w:numPr>
          <w:ilvl w:val="0"/>
          <w:numId w:val="38"/>
        </w:numPr>
        <w:spacing w:line="360" w:lineRule="auto"/>
        <w:ind w:left="851" w:hanging="235"/>
        <w:jc w:val="both"/>
        <w:rPr>
          <w:sz w:val="20"/>
          <w:szCs w:val="20"/>
        </w:rPr>
      </w:pPr>
      <w:r>
        <w:rPr>
          <w:sz w:val="20"/>
          <w:szCs w:val="20"/>
        </w:rPr>
        <w:t>prawo do przenoszenia danych osobowych, o którym mowa w art. 20 RODO;</w:t>
      </w:r>
    </w:p>
    <w:p w14:paraId="280B18E2" w14:textId="77777777" w:rsidR="005A5B75" w:rsidRDefault="005A5B75" w:rsidP="002F7344">
      <w:pPr>
        <w:numPr>
          <w:ilvl w:val="0"/>
          <w:numId w:val="38"/>
        </w:numPr>
        <w:spacing w:line="360" w:lineRule="auto"/>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F7344">
      <w:pPr>
        <w:pStyle w:val="Akapitzlist"/>
        <w:numPr>
          <w:ilvl w:val="0"/>
          <w:numId w:val="36"/>
        </w:numPr>
        <w:spacing w:after="160" w:line="360" w:lineRule="auto"/>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2F7344">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85776F" w:rsidRDefault="00F85078" w:rsidP="002F7344">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F7344">
      <w:pPr>
        <w:numPr>
          <w:ilvl w:val="0"/>
          <w:numId w:val="30"/>
        </w:numPr>
        <w:spacing w:line="360" w:lineRule="auto"/>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F7344">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0617DCE" w:rsidR="0085776F" w:rsidRDefault="00F85078" w:rsidP="002F7344">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0023B8">
        <w:rPr>
          <w:sz w:val="20"/>
          <w:szCs w:val="20"/>
        </w:rPr>
        <w:t>22</w:t>
      </w:r>
      <w:r>
        <w:rPr>
          <w:sz w:val="20"/>
          <w:szCs w:val="20"/>
        </w:rPr>
        <w:t xml:space="preserve"> r. poz. 1</w:t>
      </w:r>
      <w:r w:rsidR="000023B8">
        <w:rPr>
          <w:sz w:val="20"/>
          <w:szCs w:val="20"/>
        </w:rPr>
        <w:t>51</w:t>
      </w:r>
      <w:r>
        <w:rPr>
          <w:sz w:val="20"/>
          <w:szCs w:val="20"/>
        </w:rPr>
        <w:t>0</w:t>
      </w:r>
      <w:r w:rsidR="000023B8">
        <w:rPr>
          <w:sz w:val="20"/>
          <w:szCs w:val="20"/>
        </w:rPr>
        <w:t xml:space="preserve"> ze zm.</w:t>
      </w:r>
      <w:r>
        <w:rPr>
          <w:sz w:val="20"/>
          <w:szCs w:val="20"/>
        </w:rPr>
        <w:t xml:space="preserve">) obejmują następujące rodzaje czynności: </w:t>
      </w:r>
    </w:p>
    <w:p w14:paraId="19F2B24C" w14:textId="4A63752E" w:rsidR="004E4671" w:rsidRDefault="006476FF" w:rsidP="002F7344">
      <w:pPr>
        <w:numPr>
          <w:ilvl w:val="0"/>
          <w:numId w:val="12"/>
        </w:numPr>
        <w:spacing w:line="360" w:lineRule="auto"/>
        <w:ind w:left="852" w:hanging="418"/>
        <w:jc w:val="both"/>
        <w:rPr>
          <w:sz w:val="20"/>
          <w:szCs w:val="20"/>
        </w:rPr>
      </w:pPr>
      <w:r w:rsidRPr="00F36C9D">
        <w:rPr>
          <w:sz w:val="20"/>
          <w:szCs w:val="20"/>
        </w:rPr>
        <w:t>roboty murowe</w:t>
      </w:r>
      <w:r w:rsidR="004E4671" w:rsidRPr="00F36C9D">
        <w:rPr>
          <w:sz w:val="20"/>
          <w:szCs w:val="20"/>
        </w:rPr>
        <w:t xml:space="preserve"> </w:t>
      </w:r>
    </w:p>
    <w:p w14:paraId="2F20FB56" w14:textId="4B2F1EBD" w:rsidR="006E0692" w:rsidRPr="00F36C9D" w:rsidRDefault="006E0692" w:rsidP="002F7344">
      <w:pPr>
        <w:numPr>
          <w:ilvl w:val="0"/>
          <w:numId w:val="12"/>
        </w:numPr>
        <w:spacing w:line="360" w:lineRule="auto"/>
        <w:ind w:left="852" w:hanging="418"/>
        <w:jc w:val="both"/>
        <w:rPr>
          <w:sz w:val="20"/>
          <w:szCs w:val="20"/>
        </w:rPr>
      </w:pPr>
      <w:r>
        <w:rPr>
          <w:sz w:val="20"/>
          <w:szCs w:val="20"/>
        </w:rPr>
        <w:t>roboty budowlane pokryć dachowych</w:t>
      </w:r>
    </w:p>
    <w:p w14:paraId="0000006D" w14:textId="1796B960" w:rsidR="0085776F" w:rsidRDefault="00F85078" w:rsidP="002F7344">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2BA9A381" w14:textId="2B48A545" w:rsidR="00347A99" w:rsidRPr="00EB54DE" w:rsidRDefault="006E0692" w:rsidP="002343DB">
      <w:pPr>
        <w:pStyle w:val="Default"/>
        <w:ind w:left="595"/>
        <w:rPr>
          <w:b/>
          <w:sz w:val="20"/>
          <w:szCs w:val="20"/>
        </w:rPr>
      </w:pPr>
      <w:r w:rsidRPr="004D21B6">
        <w:rPr>
          <w:b/>
          <w:sz w:val="20"/>
          <w:szCs w:val="20"/>
        </w:rPr>
        <w:t xml:space="preserve">„Budowa urządzeń i obiektów lecznictwa uzdrowiskowego i małej architektury, wchodzących w skład wyposażenia lasu ochronnego uzdrowiskowego Doliny </w:t>
      </w:r>
      <w:proofErr w:type="spellStart"/>
      <w:r w:rsidRPr="004D21B6">
        <w:rPr>
          <w:b/>
          <w:sz w:val="20"/>
          <w:szCs w:val="20"/>
        </w:rPr>
        <w:t>Elmy</w:t>
      </w:r>
      <w:proofErr w:type="spellEnd"/>
      <w:r w:rsidRPr="004D21B6">
        <w:rPr>
          <w:b/>
          <w:sz w:val="20"/>
          <w:szCs w:val="20"/>
        </w:rPr>
        <w:t xml:space="preserve"> we wsi Nowa Wieś Iławecka w Obszarze Ochrony Uzdrowiskowej Górowo Iławeckie – strefa „A””</w:t>
      </w:r>
      <w:r>
        <w:rPr>
          <w:b/>
          <w:sz w:val="20"/>
          <w:szCs w:val="20"/>
        </w:rPr>
        <w:t xml:space="preserve"> – część I</w:t>
      </w:r>
      <w:r w:rsidR="002343DB">
        <w:rPr>
          <w:b/>
          <w:sz w:val="20"/>
          <w:szCs w:val="20"/>
        </w:rPr>
        <w:t xml:space="preserve">I – </w:t>
      </w:r>
      <w:r w:rsidR="000023B8">
        <w:rPr>
          <w:b/>
          <w:sz w:val="20"/>
          <w:szCs w:val="20"/>
        </w:rPr>
        <w:t>instalacja gazowa</w:t>
      </w:r>
      <w:r w:rsidR="00181D17">
        <w:rPr>
          <w:b/>
          <w:sz w:val="20"/>
          <w:szCs w:val="20"/>
        </w:rPr>
        <w:t xml:space="preserve"> i wentylacyjna</w:t>
      </w:r>
      <w:r w:rsidR="000023B8">
        <w:rPr>
          <w:b/>
          <w:sz w:val="20"/>
          <w:szCs w:val="20"/>
        </w:rPr>
        <w:t>”</w:t>
      </w:r>
    </w:p>
    <w:p w14:paraId="250D8B4E" w14:textId="77777777" w:rsidR="000023B8" w:rsidRDefault="00347A99" w:rsidP="000023B8">
      <w:pPr>
        <w:pStyle w:val="Akapitzlist"/>
        <w:spacing w:before="240" w:line="360" w:lineRule="auto"/>
        <w:ind w:left="794"/>
        <w:jc w:val="both"/>
        <w:rPr>
          <w:sz w:val="20"/>
          <w:szCs w:val="20"/>
        </w:rPr>
      </w:pPr>
      <w:r>
        <w:rPr>
          <w:sz w:val="20"/>
          <w:szCs w:val="20"/>
        </w:rPr>
        <w:t>Zamówienie obejmuje</w:t>
      </w:r>
      <w:r w:rsidR="00D35FED" w:rsidRPr="00F36C9D">
        <w:rPr>
          <w:sz w:val="20"/>
          <w:szCs w:val="20"/>
        </w:rPr>
        <w:t xml:space="preserve">: </w:t>
      </w:r>
    </w:p>
    <w:p w14:paraId="152B9D9E" w14:textId="0E77A947" w:rsidR="00AA258D" w:rsidRPr="00F36C9D" w:rsidRDefault="00181D17" w:rsidP="000023B8">
      <w:pPr>
        <w:pStyle w:val="Akapitzlist"/>
        <w:spacing w:before="240" w:line="360" w:lineRule="auto"/>
        <w:ind w:left="794"/>
        <w:jc w:val="both"/>
        <w:rPr>
          <w:sz w:val="20"/>
          <w:szCs w:val="20"/>
        </w:rPr>
      </w:pPr>
      <w:r>
        <w:rPr>
          <w:sz w:val="20"/>
          <w:szCs w:val="20"/>
        </w:rPr>
        <w:t xml:space="preserve">Cz. 1. </w:t>
      </w:r>
      <w:r w:rsidR="000023B8">
        <w:rPr>
          <w:sz w:val="20"/>
          <w:szCs w:val="20"/>
        </w:rPr>
        <w:t xml:space="preserve">Budowę instalacji gazowej LPG z butlą posadowioną na płycie betonowej na zewnątrz budynku o poj. 6400 l. Wykonanie przyłącza do kotła znajdującego sią w budynku pawilonu B  </w:t>
      </w:r>
      <w:r>
        <w:rPr>
          <w:sz w:val="20"/>
          <w:szCs w:val="20"/>
        </w:rPr>
        <w:t xml:space="preserve">cz. 2. </w:t>
      </w:r>
      <w:r w:rsidR="000023B8">
        <w:rPr>
          <w:sz w:val="20"/>
          <w:szCs w:val="20"/>
        </w:rPr>
        <w:t xml:space="preserve">Wykonanie </w:t>
      </w:r>
      <w:r w:rsidR="00EB2BF7">
        <w:rPr>
          <w:sz w:val="20"/>
          <w:szCs w:val="20"/>
        </w:rPr>
        <w:t xml:space="preserve">uzupełnienia </w:t>
      </w:r>
      <w:r w:rsidR="000023B8">
        <w:rPr>
          <w:sz w:val="20"/>
          <w:szCs w:val="20"/>
        </w:rPr>
        <w:t>instalacji wewnętrznych wentylacyjnych</w:t>
      </w:r>
    </w:p>
    <w:p w14:paraId="2749207D" w14:textId="77777777" w:rsidR="006E0692" w:rsidRPr="00F407FE" w:rsidRDefault="006E0692" w:rsidP="006E0692">
      <w:pPr>
        <w:pStyle w:val="Akapitzlist"/>
        <w:autoSpaceDE w:val="0"/>
        <w:autoSpaceDN w:val="0"/>
        <w:adjustRightInd w:val="0"/>
        <w:rPr>
          <w:rFonts w:ascii="TimesNewRomanPS-BoldMT" w:eastAsia="Calibri" w:hAnsi="TimesNewRomanPS-BoldMT" w:cs="TimesNewRomanPS-BoldMT"/>
          <w:b/>
          <w:bCs/>
          <w:sz w:val="20"/>
          <w:szCs w:val="20"/>
          <w:lang w:val="pl-PL" w:eastAsia="en-US"/>
        </w:rPr>
      </w:pPr>
    </w:p>
    <w:p w14:paraId="3B7035ED" w14:textId="77777777" w:rsidR="006E0692" w:rsidRPr="00F407FE" w:rsidRDefault="006E0692" w:rsidP="006E0692">
      <w:pPr>
        <w:autoSpaceDE w:val="0"/>
        <w:autoSpaceDN w:val="0"/>
        <w:adjustRightInd w:val="0"/>
        <w:rPr>
          <w:rFonts w:ascii="TimesNewRomanPS-BoldMT" w:eastAsia="Calibri" w:hAnsi="TimesNewRomanPS-BoldMT" w:cs="TimesNewRomanPS-BoldMT"/>
          <w:b/>
          <w:bCs/>
          <w:sz w:val="20"/>
          <w:szCs w:val="20"/>
          <w:lang w:val="pl-PL" w:eastAsia="en-US"/>
        </w:rPr>
      </w:pPr>
      <w:r w:rsidRPr="00F407FE">
        <w:rPr>
          <w:rFonts w:ascii="TimesNewRomanPS-BoldMT" w:eastAsia="Calibri" w:hAnsi="TimesNewRomanPS-BoldMT" w:cs="TimesNewRomanPS-BoldMT"/>
          <w:b/>
          <w:bCs/>
          <w:sz w:val="20"/>
          <w:szCs w:val="20"/>
          <w:lang w:val="pl-PL" w:eastAsia="en-US"/>
        </w:rPr>
        <w:t>Ponadto realizacja obejmuje:</w:t>
      </w:r>
    </w:p>
    <w:p w14:paraId="5AD188C2"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przygotowanie terenu;</w:t>
      </w:r>
    </w:p>
    <w:p w14:paraId="2A6717AD"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wykonanie robót budowlanych;</w:t>
      </w:r>
    </w:p>
    <w:p w14:paraId="5E205FF6"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zapewnienie kierownika budowy, kierowników robót wymaganych branż;</w:t>
      </w:r>
    </w:p>
    <w:p w14:paraId="1B0E55DB"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14:paraId="7F030323"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wymaganych dokumentów, protokołów i zaświadczeń z wynikami wykonanych badań, pomiarów, przeprowadzonych prób i sprawdzeń (m.in. odbiorów technicznych i rozruchu, sprawności działania instalacji i urządzeń);</w:t>
      </w:r>
    </w:p>
    <w:p w14:paraId="319C6175"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atestów, certyfikatów, deklaracji zgodności oraz oświadczenia kierownika budowy potwierdzającego, że wbudowane wyroby budowlane są zgodne z art. 10 ustawy Prawo budowlane;</w:t>
      </w:r>
    </w:p>
    <w:p w14:paraId="3CB6146B" w14:textId="77777777" w:rsidR="006E0692" w:rsidRPr="00F407FE" w:rsidRDefault="006E0692" w:rsidP="006E0692">
      <w:pPr>
        <w:pStyle w:val="Akapitzlist"/>
        <w:numPr>
          <w:ilvl w:val="0"/>
          <w:numId w:val="47"/>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inne prace i roboty niezbędne do prawidłowego wykonania przedmiotu umowy, w tym między innymi:</w:t>
      </w:r>
    </w:p>
    <w:p w14:paraId="303A2A4F"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OpenSymbol" w:eastAsia="Calibri" w:hAnsi="OpenSymbol" w:cs="OpenSymbol"/>
          <w:sz w:val="20"/>
          <w:szCs w:val="20"/>
          <w:lang w:val="pl-PL" w:eastAsia="en-US"/>
        </w:rPr>
        <w:t xml:space="preserve">-  </w:t>
      </w:r>
      <w:r w:rsidRPr="00F407FE">
        <w:rPr>
          <w:rFonts w:ascii="TimesNewRomanPSMT" w:eastAsia="Calibri" w:hAnsi="TimesNewRomanPSMT" w:cs="TimesNewRomanPSMT"/>
          <w:sz w:val="20"/>
          <w:szCs w:val="20"/>
          <w:lang w:val="pl-PL" w:eastAsia="en-US"/>
        </w:rPr>
        <w:t>oznakowanie oraz zabezpieczenie przejętego terenu budowy na czas robót,</w:t>
      </w:r>
    </w:p>
    <w:p w14:paraId="4275DF95"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zaplecza,</w:t>
      </w:r>
    </w:p>
    <w:p w14:paraId="43DF36E3"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dojść i dojazdów do posesji w trakcie prowadzenia robót,</w:t>
      </w:r>
    </w:p>
    <w:p w14:paraId="654984FE"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zapewnienie nadzoru zarządców sieci wynikające z uzgodnień,</w:t>
      </w:r>
    </w:p>
    <w:p w14:paraId="507FFF01" w14:textId="77777777" w:rsidR="006E0692" w:rsidRPr="00F407FE" w:rsidRDefault="006E0692" w:rsidP="006E069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pełnej dokumentacji powykonawczej z naniesionymi zmianami w trakcie robót,</w:t>
      </w:r>
    </w:p>
    <w:p w14:paraId="5966B76F" w14:textId="77777777" w:rsidR="006E0692" w:rsidRPr="00F407FE" w:rsidRDefault="006E0692" w:rsidP="006E069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dokumentacji fotograficznej z każdego etapu realizacji przedmiotu zamówienia,</w:t>
      </w:r>
    </w:p>
    <w:p w14:paraId="5497F0A5" w14:textId="77777777" w:rsidR="006E0692" w:rsidRPr="00F407FE" w:rsidRDefault="006E0692" w:rsidP="006E069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inwentaryzacji geodezyjnej bieżącej (roboty zanikowe) i końcowej powykonawczej,</w:t>
      </w:r>
    </w:p>
    <w:p w14:paraId="3307A25D"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bieżący wywóz materiałów nieużytecznych z terenu budowy,</w:t>
      </w:r>
    </w:p>
    <w:p w14:paraId="46EC9DC8" w14:textId="77777777" w:rsidR="006E0692" w:rsidRPr="00F407FE" w:rsidRDefault="006E0692" w:rsidP="006E069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przeprowadzenie wszelkich pomiarów kontrolnych,</w:t>
      </w:r>
    </w:p>
    <w:p w14:paraId="5559E207" w14:textId="77777777" w:rsidR="006E0692" w:rsidRPr="00F407FE" w:rsidRDefault="006E0692" w:rsidP="006E069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robót naprawczych infrastruktury technicznej, której stan techniczny na skutek realizacji robót uległ pogorszeniu, w tym robót odtworzeniowych.</w:t>
      </w:r>
    </w:p>
    <w:p w14:paraId="7440FDFB" w14:textId="77777777" w:rsidR="006E0692" w:rsidRPr="00F407FE" w:rsidRDefault="006E0692" w:rsidP="006E0692">
      <w:pPr>
        <w:pStyle w:val="Default"/>
        <w:ind w:left="720"/>
        <w:rPr>
          <w:color w:val="auto"/>
          <w:sz w:val="22"/>
          <w:szCs w:val="22"/>
        </w:rPr>
      </w:pPr>
    </w:p>
    <w:p w14:paraId="7C5C8569" w14:textId="1E75F7B7" w:rsidR="006E0692" w:rsidRPr="0004609A" w:rsidRDefault="006E0692" w:rsidP="006E0692">
      <w:pPr>
        <w:pStyle w:val="WW-Tekstkomentarza"/>
        <w:ind w:left="284"/>
        <w:jc w:val="both"/>
        <w:rPr>
          <w:rFonts w:ascii="Arial" w:hAnsi="Arial" w:cs="Arial"/>
          <w:sz w:val="20"/>
          <w:szCs w:val="20"/>
        </w:rPr>
      </w:pPr>
      <w:r w:rsidRPr="0004609A">
        <w:rPr>
          <w:rFonts w:ascii="Arial" w:hAnsi="Arial" w:cs="Arial"/>
          <w:sz w:val="20"/>
          <w:szCs w:val="20"/>
        </w:rPr>
        <w:t xml:space="preserve">Szczegółowy zakres robót określony został w specyfikacji technicznej wykonania i odbioru robót, o których mowa w art. 31 ustawy. </w:t>
      </w:r>
      <w:r w:rsidR="00CB57E2">
        <w:rPr>
          <w:rFonts w:ascii="Arial" w:hAnsi="Arial" w:cs="Arial"/>
          <w:sz w:val="20"/>
          <w:szCs w:val="20"/>
        </w:rPr>
        <w:t>S</w:t>
      </w:r>
      <w:r w:rsidRPr="0004609A">
        <w:rPr>
          <w:rFonts w:ascii="Arial" w:hAnsi="Arial" w:cs="Arial"/>
          <w:sz w:val="20"/>
          <w:szCs w:val="20"/>
        </w:rPr>
        <w:t>pecyfikacja techniczna wykonania i odbioru robót oraz przedmiary robót stanowią załączniki do SWZ. W skład dokumentacji projektowej, wchodzą:</w:t>
      </w:r>
    </w:p>
    <w:p w14:paraId="630086D7" w14:textId="77777777" w:rsidR="006E0692" w:rsidRDefault="006E0692" w:rsidP="006E0692">
      <w:pPr>
        <w:pStyle w:val="Default"/>
        <w:numPr>
          <w:ilvl w:val="0"/>
          <w:numId w:val="50"/>
        </w:numPr>
        <w:rPr>
          <w:bCs/>
          <w:color w:val="auto"/>
          <w:sz w:val="20"/>
          <w:szCs w:val="20"/>
        </w:rPr>
      </w:pPr>
      <w:proofErr w:type="spellStart"/>
      <w:r>
        <w:rPr>
          <w:bCs/>
          <w:color w:val="auto"/>
          <w:sz w:val="20"/>
          <w:szCs w:val="20"/>
        </w:rPr>
        <w:t>STWiOR</w:t>
      </w:r>
      <w:proofErr w:type="spellEnd"/>
      <w:r>
        <w:rPr>
          <w:bCs/>
          <w:color w:val="auto"/>
          <w:sz w:val="20"/>
          <w:szCs w:val="20"/>
        </w:rPr>
        <w:t xml:space="preserve"> </w:t>
      </w:r>
    </w:p>
    <w:p w14:paraId="2641D48D" w14:textId="77777777" w:rsidR="006E0692" w:rsidRDefault="006E0692" w:rsidP="006E0692">
      <w:pPr>
        <w:pStyle w:val="Default"/>
        <w:numPr>
          <w:ilvl w:val="0"/>
          <w:numId w:val="50"/>
        </w:numPr>
        <w:rPr>
          <w:bCs/>
          <w:color w:val="auto"/>
          <w:sz w:val="20"/>
          <w:szCs w:val="20"/>
        </w:rPr>
      </w:pPr>
      <w:r>
        <w:rPr>
          <w:bCs/>
          <w:color w:val="auto"/>
          <w:sz w:val="20"/>
          <w:szCs w:val="20"/>
        </w:rPr>
        <w:t xml:space="preserve">Przedmiar robót </w:t>
      </w:r>
    </w:p>
    <w:p w14:paraId="4683F505" w14:textId="77777777" w:rsidR="006E0692" w:rsidRPr="0004609A" w:rsidRDefault="006E0692" w:rsidP="006E0692">
      <w:pPr>
        <w:pStyle w:val="Default"/>
        <w:ind w:left="927"/>
        <w:rPr>
          <w:bCs/>
          <w:color w:val="auto"/>
          <w:sz w:val="20"/>
          <w:szCs w:val="20"/>
        </w:rPr>
      </w:pP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00BE0DE0" w14:textId="7A5D3BDC" w:rsidR="006E0692" w:rsidRDefault="000023B8" w:rsidP="006E0692">
      <w:pPr>
        <w:tabs>
          <w:tab w:val="left" w:pos="3855"/>
        </w:tabs>
        <w:spacing w:line="360" w:lineRule="auto"/>
        <w:ind w:left="434" w:hanging="7"/>
        <w:jc w:val="both"/>
      </w:pPr>
      <w:r>
        <w:tab/>
      </w:r>
      <w:r w:rsidRPr="006E0692">
        <w:t xml:space="preserve">45 </w:t>
      </w:r>
      <w:r>
        <w:t>33</w:t>
      </w:r>
      <w:r w:rsidRPr="006E0692">
        <w:t xml:space="preserve"> </w:t>
      </w:r>
      <w:r>
        <w:t>3</w:t>
      </w:r>
      <w:r w:rsidRPr="006E0692">
        <w:t>0 00-</w:t>
      </w:r>
      <w:r>
        <w:t>0</w:t>
      </w:r>
      <w:r w:rsidRPr="006E0692">
        <w:t xml:space="preserve">   Roboty </w:t>
      </w:r>
      <w:r>
        <w:t>instalacyjne gazowe</w:t>
      </w:r>
    </w:p>
    <w:p w14:paraId="5BBD247C" w14:textId="77777777" w:rsidR="000023B8" w:rsidRDefault="000023B8" w:rsidP="000023B8">
      <w:pPr>
        <w:ind w:firstLine="427"/>
        <w:rPr>
          <w:color w:val="000000"/>
          <w:sz w:val="20"/>
          <w:szCs w:val="20"/>
        </w:rPr>
      </w:pPr>
      <w:r w:rsidRPr="00F36C9D">
        <w:t>45</w:t>
      </w:r>
      <w:r>
        <w:t xml:space="preserve"> 33 </w:t>
      </w:r>
      <w:r w:rsidRPr="00F36C9D">
        <w:t>12</w:t>
      </w:r>
      <w:r>
        <w:t>1</w:t>
      </w:r>
      <w:r w:rsidRPr="00F36C9D">
        <w:t>0-</w:t>
      </w:r>
      <w:r>
        <w:t>1</w:t>
      </w:r>
      <w:r w:rsidRPr="00F36C9D">
        <w:t xml:space="preserve">    </w:t>
      </w:r>
      <w:r>
        <w:t>Instalowanie wentylacji</w:t>
      </w:r>
    </w:p>
    <w:p w14:paraId="110CED68" w14:textId="77777777" w:rsidR="000023B8" w:rsidRPr="006E0692" w:rsidRDefault="000023B8" w:rsidP="006E0692">
      <w:pPr>
        <w:tabs>
          <w:tab w:val="left" w:pos="3855"/>
        </w:tabs>
        <w:spacing w:line="360" w:lineRule="auto"/>
        <w:ind w:left="434" w:hanging="7"/>
        <w:jc w:val="both"/>
        <w:rPr>
          <w:sz w:val="20"/>
          <w:szCs w:val="20"/>
        </w:rPr>
      </w:pPr>
    </w:p>
    <w:p w14:paraId="00000073" w14:textId="7D2BEBBF" w:rsidR="0085776F" w:rsidRDefault="00F85078">
      <w:pPr>
        <w:numPr>
          <w:ilvl w:val="0"/>
          <w:numId w:val="1"/>
        </w:numPr>
        <w:spacing w:line="360" w:lineRule="auto"/>
        <w:ind w:left="434"/>
        <w:jc w:val="both"/>
        <w:rPr>
          <w:sz w:val="20"/>
          <w:szCs w:val="20"/>
        </w:rPr>
      </w:pPr>
      <w:r w:rsidRPr="00F36C9D">
        <w:rPr>
          <w:sz w:val="20"/>
          <w:szCs w:val="20"/>
        </w:rPr>
        <w:t xml:space="preserve">Zamawiający </w:t>
      </w:r>
      <w:r w:rsidR="00347A99">
        <w:rPr>
          <w:sz w:val="20"/>
          <w:szCs w:val="20"/>
        </w:rPr>
        <w:t xml:space="preserve">nie </w:t>
      </w:r>
      <w:r w:rsidRPr="00F36C9D">
        <w:rPr>
          <w:sz w:val="20"/>
          <w:szCs w:val="20"/>
        </w:rPr>
        <w:t>dopuszcza składania ofert częściowych.</w:t>
      </w:r>
      <w:r w:rsidR="0015147E" w:rsidRPr="00F36C9D">
        <w:rPr>
          <w:sz w:val="20"/>
          <w:szCs w:val="20"/>
        </w:rPr>
        <w:t xml:space="preserve"> Zamówienie </w:t>
      </w:r>
      <w:r w:rsidR="00347A99">
        <w:rPr>
          <w:sz w:val="20"/>
          <w:szCs w:val="20"/>
        </w:rPr>
        <w:t>jest części</w:t>
      </w:r>
      <w:r w:rsidR="00CB57E2">
        <w:rPr>
          <w:sz w:val="20"/>
          <w:szCs w:val="20"/>
        </w:rPr>
        <w:t>ą zadania</w:t>
      </w:r>
      <w:r w:rsidR="00AA6A8B">
        <w:rPr>
          <w:sz w:val="20"/>
          <w:szCs w:val="20"/>
        </w:rPr>
        <w:t xml:space="preserve"> realizowanego w ramach postępowania przeprowadzonym w 2019 roku</w:t>
      </w:r>
      <w:r w:rsidR="00347A99">
        <w:rPr>
          <w:sz w:val="20"/>
          <w:szCs w:val="20"/>
        </w:rPr>
        <w:t>,</w:t>
      </w:r>
      <w:r w:rsidR="00AA6A8B">
        <w:rPr>
          <w:sz w:val="20"/>
          <w:szCs w:val="20"/>
        </w:rPr>
        <w:t xml:space="preserve"> a</w:t>
      </w:r>
      <w:r w:rsidR="00347A99">
        <w:rPr>
          <w:sz w:val="20"/>
          <w:szCs w:val="20"/>
        </w:rPr>
        <w:t xml:space="preserve"> </w:t>
      </w:r>
      <w:r w:rsidR="00CB57E2">
        <w:rPr>
          <w:sz w:val="20"/>
          <w:szCs w:val="20"/>
        </w:rPr>
        <w:t>które nie zostało objęte Projektem budowlanym ani zakresem zamierzenia w postępowaniu</w:t>
      </w:r>
      <w:r w:rsidR="00AA6A8B">
        <w:rPr>
          <w:sz w:val="20"/>
          <w:szCs w:val="20"/>
        </w:rPr>
        <w:t xml:space="preserve"> z 2019 roku</w:t>
      </w:r>
      <w:r w:rsidR="00CB57E2">
        <w:rPr>
          <w:sz w:val="20"/>
          <w:szCs w:val="20"/>
        </w:rPr>
        <w:t>.</w:t>
      </w:r>
      <w:r w:rsidR="0015147E" w:rsidRPr="00F36C9D">
        <w:rPr>
          <w:sz w:val="20"/>
          <w:szCs w:val="20"/>
        </w:rPr>
        <w:t xml:space="preserve"> </w:t>
      </w:r>
    </w:p>
    <w:p w14:paraId="00000074" w14:textId="2B7510F1" w:rsidR="0085776F" w:rsidRDefault="00F8507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32EC3A31" w:rsidR="0085776F" w:rsidRDefault="00F8507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w:t>
      </w:r>
      <w:r w:rsidR="00CB57E2">
        <w:rPr>
          <w:sz w:val="20"/>
          <w:szCs w:val="20"/>
        </w:rPr>
        <w:t>określona ust. 1</w:t>
      </w:r>
      <w:r w:rsidR="000023B8">
        <w:rPr>
          <w:sz w:val="20"/>
          <w:szCs w:val="20"/>
        </w:rPr>
        <w:t xml:space="preserve"> oraz załącznik nr 1 OPZ</w:t>
      </w:r>
      <w:r>
        <w:rPr>
          <w:sz w:val="20"/>
          <w:szCs w:val="20"/>
        </w:rPr>
        <w:t>.</w:t>
      </w:r>
    </w:p>
    <w:p w14:paraId="00000077" w14:textId="5B9496B7" w:rsidR="0085776F" w:rsidRDefault="00F85078">
      <w:pPr>
        <w:pStyle w:val="Nagwek2"/>
      </w:pPr>
      <w:bookmarkStart w:id="4" w:name="_s0i9odf430x7" w:colFirst="0" w:colLast="0"/>
      <w:bookmarkEnd w:id="4"/>
      <w:r>
        <w:t>V. Wizja lokalna</w:t>
      </w:r>
    </w:p>
    <w:p w14:paraId="00000078" w14:textId="566DB612" w:rsidR="0085776F" w:rsidRPr="00F36C9D" w:rsidRDefault="00F85078" w:rsidP="006E31AF">
      <w:pPr>
        <w:spacing w:before="240" w:after="40" w:line="360" w:lineRule="auto"/>
        <w:jc w:val="both"/>
        <w:rPr>
          <w:sz w:val="20"/>
          <w:szCs w:val="20"/>
        </w:rPr>
      </w:pPr>
      <w:r w:rsidRPr="00F36C9D">
        <w:rPr>
          <w:sz w:val="20"/>
          <w:szCs w:val="20"/>
        </w:rPr>
        <w:t xml:space="preserve">Zamawiający informuje, że złożenie oferty </w:t>
      </w:r>
      <w:r w:rsidR="009453E2">
        <w:rPr>
          <w:sz w:val="20"/>
          <w:szCs w:val="20"/>
        </w:rPr>
        <w:t xml:space="preserve">nie </w:t>
      </w:r>
      <w:r w:rsidRPr="00F36C9D">
        <w:rPr>
          <w:sz w:val="20"/>
          <w:szCs w:val="20"/>
        </w:rPr>
        <w:t>musi być poprzedzon</w:t>
      </w:r>
      <w:r w:rsidR="00CB57E2">
        <w:rPr>
          <w:sz w:val="20"/>
          <w:szCs w:val="20"/>
        </w:rPr>
        <w:t>a</w:t>
      </w:r>
      <w:r w:rsidRPr="00F36C9D">
        <w:rPr>
          <w:sz w:val="20"/>
          <w:szCs w:val="20"/>
        </w:rPr>
        <w:t xml:space="preserve"> odbyciem wizji lokalnej</w:t>
      </w:r>
      <w:r w:rsidR="00CB57E2">
        <w:rPr>
          <w:sz w:val="20"/>
          <w:szCs w:val="20"/>
        </w:rPr>
        <w:t xml:space="preserve">. </w:t>
      </w:r>
    </w:p>
    <w:p w14:paraId="0000007A" w14:textId="6E66DBD8" w:rsidR="0085776F" w:rsidRDefault="00F85078">
      <w:pPr>
        <w:pStyle w:val="Nagwek2"/>
      </w:pPr>
      <w:bookmarkStart w:id="5" w:name="_l3y36xf8w2mt" w:colFirst="0" w:colLast="0"/>
      <w:bookmarkEnd w:id="5"/>
      <w:r>
        <w:t>VI. Podwykonawstwo</w:t>
      </w:r>
    </w:p>
    <w:p w14:paraId="0000007B" w14:textId="7B0CE6D9" w:rsidR="0085776F" w:rsidRDefault="00F8507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pPr>
        <w:numPr>
          <w:ilvl w:val="0"/>
          <w:numId w:val="11"/>
        </w:numPr>
        <w:spacing w:line="360" w:lineRule="auto"/>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50FFF97C" w:rsidR="0085776F" w:rsidRDefault="00F85078">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181D17">
        <w:rPr>
          <w:sz w:val="20"/>
          <w:szCs w:val="20"/>
        </w:rPr>
        <w:t>w</w:t>
      </w:r>
      <w:r>
        <w:rPr>
          <w:sz w:val="20"/>
          <w:szCs w:val="20"/>
        </w:rPr>
        <w:t>ykonawców.</w:t>
      </w:r>
    </w:p>
    <w:p w14:paraId="0000007E" w14:textId="77777777" w:rsidR="0085776F" w:rsidRDefault="00F85078">
      <w:pPr>
        <w:pStyle w:val="Nagwek2"/>
      </w:pPr>
      <w:bookmarkStart w:id="6" w:name="_6katmqtjrys4" w:colFirst="0" w:colLast="0"/>
      <w:bookmarkEnd w:id="6"/>
      <w:r>
        <w:t>VII. Termin wykonania zamówienia</w:t>
      </w:r>
    </w:p>
    <w:p w14:paraId="4118FFB2" w14:textId="7BC2E15D" w:rsidR="00F36C9D" w:rsidRPr="00347A99" w:rsidRDefault="00F85078" w:rsidP="00347A99">
      <w:pPr>
        <w:numPr>
          <w:ilvl w:val="0"/>
          <w:numId w:val="14"/>
        </w:numPr>
        <w:spacing w:before="240" w:line="360" w:lineRule="auto"/>
        <w:ind w:left="426"/>
        <w:jc w:val="both"/>
        <w:rPr>
          <w:sz w:val="20"/>
          <w:szCs w:val="20"/>
        </w:rPr>
      </w:pPr>
      <w:r>
        <w:rPr>
          <w:sz w:val="20"/>
          <w:szCs w:val="20"/>
        </w:rPr>
        <w:t xml:space="preserve">Termin realizacji zamówienia wynosi: </w:t>
      </w:r>
      <w:r w:rsidR="00F36C9D" w:rsidRPr="00347A99">
        <w:rPr>
          <w:sz w:val="20"/>
          <w:szCs w:val="20"/>
        </w:rPr>
        <w:t xml:space="preserve"> do </w:t>
      </w:r>
      <w:r w:rsidR="00181D17">
        <w:rPr>
          <w:sz w:val="20"/>
          <w:szCs w:val="20"/>
        </w:rPr>
        <w:t>3</w:t>
      </w:r>
      <w:r w:rsidR="00054D33">
        <w:rPr>
          <w:sz w:val="20"/>
          <w:szCs w:val="20"/>
        </w:rPr>
        <w:t>0</w:t>
      </w:r>
      <w:r w:rsidR="000023B8">
        <w:rPr>
          <w:sz w:val="20"/>
          <w:szCs w:val="20"/>
        </w:rPr>
        <w:t xml:space="preserve"> dni od dnia podpisania umowy</w:t>
      </w:r>
      <w:r w:rsidR="00165E48" w:rsidRPr="00347A99">
        <w:rPr>
          <w:sz w:val="20"/>
          <w:szCs w:val="20"/>
        </w:rPr>
        <w:t>.</w:t>
      </w:r>
      <w:r w:rsidR="00F36C9D" w:rsidRPr="00347A99">
        <w:rPr>
          <w:sz w:val="20"/>
          <w:szCs w:val="20"/>
        </w:rPr>
        <w:t xml:space="preserve"> </w:t>
      </w:r>
    </w:p>
    <w:p w14:paraId="00000080" w14:textId="17963235" w:rsidR="0085776F" w:rsidRDefault="00F85078" w:rsidP="002F7344">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00000081" w14:textId="4B23E549" w:rsidR="0085776F" w:rsidRDefault="00F85078">
      <w:pPr>
        <w:pStyle w:val="Nagwek2"/>
        <w:tabs>
          <w:tab w:val="left" w:pos="0"/>
        </w:tabs>
      </w:pPr>
      <w:bookmarkStart w:id="7" w:name="_nz5qrlch0jbr" w:colFirst="0" w:colLast="0"/>
      <w:bookmarkEnd w:id="7"/>
      <w:r>
        <w:t>VIII. Warunki udziału w postępowaniu</w:t>
      </w:r>
    </w:p>
    <w:p w14:paraId="00000082" w14:textId="77777777" w:rsidR="0085776F" w:rsidRDefault="00F85078" w:rsidP="002F7344">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F7344">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pPr>
        <w:numPr>
          <w:ilvl w:val="0"/>
          <w:numId w:val="4"/>
        </w:numPr>
        <w:spacing w:line="360" w:lineRule="auto"/>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165E48">
      <w:pPr>
        <w:spacing w:line="360" w:lineRule="auto"/>
        <w:ind w:left="852" w:right="20"/>
        <w:jc w:val="both"/>
        <w:rPr>
          <w:sz w:val="20"/>
          <w:szCs w:val="20"/>
        </w:rPr>
      </w:pPr>
      <w:r w:rsidRPr="00165E48">
        <w:rPr>
          <w:sz w:val="20"/>
          <w:szCs w:val="20"/>
        </w:rPr>
        <w:t>Określenie warunku:</w:t>
      </w:r>
    </w:p>
    <w:p w14:paraId="00000085" w14:textId="097F3E47" w:rsidR="0085776F" w:rsidRPr="00165E48" w:rsidRDefault="00165E48">
      <w:pPr>
        <w:spacing w:line="360" w:lineRule="auto"/>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1B2FC7F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pPr>
        <w:numPr>
          <w:ilvl w:val="0"/>
          <w:numId w:val="4"/>
        </w:numPr>
        <w:spacing w:line="360" w:lineRule="auto"/>
        <w:ind w:left="852" w:right="20" w:hanging="426"/>
        <w:jc w:val="both"/>
        <w:rPr>
          <w:sz w:val="20"/>
          <w:szCs w:val="20"/>
        </w:rPr>
      </w:pPr>
      <w:r>
        <w:rPr>
          <w:b/>
          <w:sz w:val="20"/>
          <w:szCs w:val="20"/>
        </w:rPr>
        <w:t>sytuacji ekonomicznej lub finansowej:</w:t>
      </w:r>
    </w:p>
    <w:p w14:paraId="29B3AB91" w14:textId="0CDA4A84" w:rsidR="00165E48" w:rsidRDefault="00165E48" w:rsidP="00165E48">
      <w:pPr>
        <w:pStyle w:val="Akapitzlist"/>
        <w:spacing w:line="360" w:lineRule="auto"/>
        <w:ind w:left="1004" w:right="20"/>
        <w:jc w:val="both"/>
        <w:rPr>
          <w:sz w:val="20"/>
          <w:szCs w:val="20"/>
        </w:rPr>
      </w:pPr>
      <w:r w:rsidRPr="00165E48">
        <w:rPr>
          <w:sz w:val="20"/>
          <w:szCs w:val="20"/>
        </w:rPr>
        <w:t>Określenie warunku:</w:t>
      </w:r>
      <w:r w:rsidR="00181D17">
        <w:rPr>
          <w:sz w:val="20"/>
          <w:szCs w:val="20"/>
        </w:rPr>
        <w:t xml:space="preserve"> dotyczy cz. 1 i cz. 2</w:t>
      </w:r>
    </w:p>
    <w:p w14:paraId="4FB53118" w14:textId="117D3EAE" w:rsidR="00F36C9D" w:rsidRPr="000023B8" w:rsidRDefault="00F36C9D" w:rsidP="000023B8">
      <w:pPr>
        <w:pStyle w:val="Akapitzlist"/>
        <w:spacing w:line="360" w:lineRule="auto"/>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w:t>
      </w:r>
      <w:r w:rsidR="00181D17">
        <w:rPr>
          <w:rFonts w:eastAsia="Calibri"/>
          <w:bCs/>
          <w:color w:val="000000"/>
          <w:sz w:val="20"/>
          <w:szCs w:val="20"/>
          <w:lang w:val="pl-PL" w:eastAsia="en-US"/>
        </w:rPr>
        <w:t>5</w:t>
      </w:r>
      <w:r w:rsidRPr="00F36C9D">
        <w:rPr>
          <w:rFonts w:eastAsia="Calibri"/>
          <w:bCs/>
          <w:color w:val="000000"/>
          <w:sz w:val="20"/>
          <w:szCs w:val="20"/>
          <w:lang w:val="pl-PL" w:eastAsia="en-US"/>
        </w:rPr>
        <w:t>0.000,00 zł</w:t>
      </w:r>
      <w:r>
        <w:rPr>
          <w:rFonts w:eastAsia="Calibri"/>
          <w:bCs/>
          <w:color w:val="000000"/>
          <w:sz w:val="20"/>
          <w:szCs w:val="20"/>
          <w:lang w:val="pl-PL" w:eastAsia="en-US"/>
        </w:rPr>
        <w:t>,</w:t>
      </w:r>
    </w:p>
    <w:p w14:paraId="0000008A" w14:textId="74FC2908" w:rsidR="0085776F" w:rsidRDefault="00F85078">
      <w:pPr>
        <w:numPr>
          <w:ilvl w:val="0"/>
          <w:numId w:val="4"/>
        </w:numPr>
        <w:spacing w:line="360" w:lineRule="auto"/>
        <w:ind w:left="852" w:right="20" w:hanging="426"/>
        <w:jc w:val="both"/>
        <w:rPr>
          <w:sz w:val="20"/>
          <w:szCs w:val="20"/>
        </w:rPr>
      </w:pPr>
      <w:r>
        <w:rPr>
          <w:b/>
          <w:sz w:val="20"/>
          <w:szCs w:val="20"/>
        </w:rPr>
        <w:t>zdolności technicznej lub zawodowej:</w:t>
      </w:r>
    </w:p>
    <w:p w14:paraId="1068E718" w14:textId="16E7486B" w:rsidR="00165E48" w:rsidRDefault="00165E48">
      <w:pPr>
        <w:spacing w:line="360" w:lineRule="auto"/>
        <w:ind w:left="868" w:right="20"/>
        <w:jc w:val="both"/>
        <w:rPr>
          <w:sz w:val="20"/>
          <w:szCs w:val="20"/>
        </w:rPr>
      </w:pPr>
      <w:r>
        <w:rPr>
          <w:sz w:val="20"/>
          <w:szCs w:val="20"/>
        </w:rPr>
        <w:t>Określenie warunku:</w:t>
      </w:r>
    </w:p>
    <w:p w14:paraId="1DA1AD8D" w14:textId="25ED63F6" w:rsidR="00C06B07" w:rsidRDefault="00DB1A17" w:rsidP="00DB1A17">
      <w:pPr>
        <w:spacing w:line="360" w:lineRule="auto"/>
        <w:ind w:left="868" w:right="20"/>
        <w:jc w:val="both"/>
        <w:rPr>
          <w:rFonts w:eastAsia="Calibri"/>
          <w:bCs/>
          <w:sz w:val="20"/>
          <w:szCs w:val="20"/>
          <w:lang w:val="pl-PL" w:eastAsia="en-US"/>
        </w:rPr>
      </w:pPr>
      <w:r>
        <w:rPr>
          <w:sz w:val="20"/>
          <w:szCs w:val="20"/>
        </w:rPr>
        <w:t xml:space="preserve">Zamawiający nie określa wymagań w zakresie powyższego warunku. </w:t>
      </w:r>
    </w:p>
    <w:p w14:paraId="0E14BADF" w14:textId="50BC7877" w:rsidR="00C1238E" w:rsidRDefault="00C1238E">
      <w:pPr>
        <w:spacing w:line="360" w:lineRule="auto"/>
        <w:ind w:left="868" w:right="20"/>
        <w:jc w:val="both"/>
        <w:rPr>
          <w:sz w:val="20"/>
          <w:szCs w:val="20"/>
        </w:rPr>
      </w:pPr>
    </w:p>
    <w:p w14:paraId="0000008C" w14:textId="77777777" w:rsidR="0085776F" w:rsidRDefault="00F85078" w:rsidP="002F7344">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41CA48" w:rsidR="0085776F" w:rsidRDefault="00F85078" w:rsidP="002F7344">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Default="00F85078">
      <w:pPr>
        <w:pStyle w:val="Nagwek2"/>
      </w:pPr>
      <w:bookmarkStart w:id="8" w:name="_sv3xn7chhdup" w:colFirst="0" w:colLast="0"/>
      <w:bookmarkEnd w:id="8"/>
      <w:r>
        <w:t>IX. Podstawy wykluczenia z postępowania</w:t>
      </w:r>
    </w:p>
    <w:p w14:paraId="0000008F" w14:textId="77777777" w:rsidR="0085776F" w:rsidRDefault="00F8507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1C1C89" w:rsidR="0085776F" w:rsidRDefault="00F85078" w:rsidP="002F7344">
      <w:pPr>
        <w:numPr>
          <w:ilvl w:val="0"/>
          <w:numId w:val="22"/>
        </w:numPr>
        <w:spacing w:line="360" w:lineRule="auto"/>
        <w:ind w:left="812" w:hanging="386"/>
        <w:jc w:val="both"/>
        <w:rPr>
          <w:sz w:val="20"/>
          <w:szCs w:val="20"/>
        </w:rPr>
      </w:pPr>
      <w:r>
        <w:rPr>
          <w:sz w:val="20"/>
          <w:szCs w:val="20"/>
        </w:rPr>
        <w:t>w art. 108 ust. 1 PZP</w:t>
      </w:r>
      <w:r w:rsidR="00DB1A17" w:rsidRPr="00DB1A17">
        <w:rPr>
          <w:sz w:val="20"/>
          <w:szCs w:val="20"/>
        </w:rPr>
        <w:t xml:space="preserve"> </w:t>
      </w:r>
      <w:r w:rsidR="00DB1A17" w:rsidRPr="00CA556D">
        <w:rPr>
          <w:sz w:val="20"/>
          <w:szCs w:val="20"/>
        </w:rPr>
        <w:t xml:space="preserve">oraz w art. </w:t>
      </w:r>
      <w:bookmarkStart w:id="9" w:name="_Hlk101433545"/>
      <w:r w:rsidR="00DB1A17" w:rsidRPr="00CA556D">
        <w:rPr>
          <w:sz w:val="20"/>
          <w:szCs w:val="20"/>
        </w:rPr>
        <w:t>7 ust. 1 ustawy o szczególnych rozwiązaniach w zakresie przeciwdziałania wspieraniu agresji na Ukrainę oraz służących ochronie bezpieczeństwa narodowego</w:t>
      </w:r>
      <w:bookmarkEnd w:id="9"/>
      <w:r>
        <w:rPr>
          <w:sz w:val="20"/>
          <w:szCs w:val="20"/>
        </w:rPr>
        <w:t>;</w:t>
      </w:r>
    </w:p>
    <w:p w14:paraId="00000091" w14:textId="4211EA8D" w:rsidR="0085776F" w:rsidRDefault="00F85078" w:rsidP="002F7344">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85776F" w:rsidRDefault="00F85078">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pPr>
        <w:numPr>
          <w:ilvl w:val="0"/>
          <w:numId w:val="2"/>
        </w:numPr>
        <w:spacing w:line="360" w:lineRule="auto"/>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3386BF5F" w:rsidR="0085776F" w:rsidRDefault="00F85078">
      <w:pPr>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do SWZ</w:t>
      </w:r>
      <w:r>
        <w:rPr>
          <w:sz w:val="20"/>
          <w:szCs w:val="20"/>
        </w:rPr>
        <w:t>;</w:t>
      </w:r>
    </w:p>
    <w:p w14:paraId="00000098" w14:textId="77777777" w:rsidR="0085776F" w:rsidRDefault="00F8507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1939C3E" w:rsidR="0085776F" w:rsidRDefault="00F85078" w:rsidP="002F7344">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0023B8">
        <w:rPr>
          <w:sz w:val="20"/>
          <w:szCs w:val="20"/>
        </w:rPr>
        <w:t>2</w:t>
      </w:r>
      <w:r>
        <w:rPr>
          <w:sz w:val="20"/>
          <w:szCs w:val="20"/>
        </w:rPr>
        <w:t xml:space="preserve">1 r. poz. </w:t>
      </w:r>
      <w:r w:rsidR="000023B8">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C06B07">
        <w:rPr>
          <w:b/>
          <w:sz w:val="20"/>
          <w:szCs w:val="20"/>
        </w:rPr>
        <w:t>6</w:t>
      </w:r>
      <w:r>
        <w:rPr>
          <w:b/>
          <w:sz w:val="20"/>
          <w:szCs w:val="20"/>
        </w:rPr>
        <w:t xml:space="preserve"> do SWZ</w:t>
      </w:r>
      <w:r>
        <w:rPr>
          <w:sz w:val="20"/>
          <w:szCs w:val="20"/>
        </w:rPr>
        <w:t>;</w:t>
      </w:r>
    </w:p>
    <w:p w14:paraId="0000009C" w14:textId="77777777" w:rsidR="0085776F" w:rsidRDefault="00F85078" w:rsidP="002F7344">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C615BF" w14:textId="77777777" w:rsidR="00347A99" w:rsidRPr="00347A99" w:rsidRDefault="00347A99" w:rsidP="00347A99">
      <w:pPr>
        <w:spacing w:line="360" w:lineRule="auto"/>
        <w:ind w:left="710"/>
        <w:jc w:val="both"/>
        <w:rPr>
          <w:sz w:val="20"/>
          <w:szCs w:val="20"/>
        </w:rPr>
      </w:pPr>
    </w:p>
    <w:p w14:paraId="0000009F" w14:textId="3BA359AB" w:rsidR="0085776F" w:rsidRDefault="00F85078" w:rsidP="002F7344">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F7344">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1" w:name="_gb4nrns0uw97" w:colFirst="0" w:colLast="0"/>
      <w:bookmarkEnd w:id="11"/>
      <w:r>
        <w:t>XI. Poleganie na zasobach innych podmiotów</w:t>
      </w:r>
    </w:p>
    <w:p w14:paraId="000000A4" w14:textId="77777777" w:rsidR="0085776F" w:rsidRDefault="00F8507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2" w:name="_lodptpqf2xh0" w:colFirst="0" w:colLast="0"/>
      <w:bookmarkEnd w:id="12"/>
      <w:r>
        <w:t>XII. Informacja dla Wykonawców wspólnie ubiegających się o udzielenie zamówienia</w:t>
      </w:r>
    </w:p>
    <w:p w14:paraId="000000AC" w14:textId="77777777" w:rsidR="0085776F" w:rsidRDefault="00F85078" w:rsidP="002F7344">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F7344">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F7344">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F7344">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2BFC425B" w14:textId="77777777" w:rsidR="008F06FB" w:rsidRDefault="00F85078" w:rsidP="002F7344">
      <w:pPr>
        <w:numPr>
          <w:ilvl w:val="0"/>
          <w:numId w:val="17"/>
        </w:numPr>
        <w:spacing w:line="320" w:lineRule="auto"/>
        <w:jc w:val="both"/>
        <w:rPr>
          <w:sz w:val="20"/>
          <w:szCs w:val="20"/>
        </w:rPr>
      </w:pPr>
      <w:r>
        <w:rPr>
          <w:sz w:val="20"/>
          <w:szCs w:val="20"/>
        </w:rPr>
        <w:t xml:space="preserve">Osobą uprawnioną do kontaktu z Wykonawcami jest: </w:t>
      </w:r>
    </w:p>
    <w:p w14:paraId="000000B1" w14:textId="457F3ADE" w:rsidR="0085776F" w:rsidRDefault="004F7ED7" w:rsidP="008F06FB">
      <w:pPr>
        <w:spacing w:line="320" w:lineRule="auto"/>
        <w:ind w:left="720"/>
        <w:jc w:val="both"/>
        <w:rPr>
          <w:sz w:val="20"/>
          <w:szCs w:val="20"/>
        </w:rPr>
      </w:pPr>
      <w:r>
        <w:rPr>
          <w:sz w:val="20"/>
          <w:szCs w:val="20"/>
        </w:rPr>
        <w:t xml:space="preserve">Grzegorz Danilewicz tel.: +48 98 76 10 780, </w:t>
      </w:r>
    </w:p>
    <w:p w14:paraId="000000B2" w14:textId="3F9AE073" w:rsidR="0085776F" w:rsidRPr="008240D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2F7344">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F7344">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F7344">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F7344">
      <w:pPr>
        <w:numPr>
          <w:ilvl w:val="1"/>
          <w:numId w:val="13"/>
        </w:numPr>
        <w:spacing w:line="320" w:lineRule="auto"/>
        <w:jc w:val="both"/>
        <w:rPr>
          <w:sz w:val="20"/>
          <w:szCs w:val="20"/>
        </w:rPr>
      </w:pPr>
      <w:r>
        <w:rPr>
          <w:sz w:val="20"/>
          <w:szCs w:val="20"/>
        </w:rPr>
        <w:t>włączona obsługa JavaScript,</w:t>
      </w:r>
    </w:p>
    <w:p w14:paraId="000000BC" w14:textId="77777777" w:rsidR="0085776F" w:rsidRDefault="00F85078" w:rsidP="002F7344">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F7344">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F7344">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F7344">
      <w:pPr>
        <w:pStyle w:val="Akapitzlist"/>
        <w:numPr>
          <w:ilvl w:val="1"/>
          <w:numId w:val="20"/>
        </w:numPr>
        <w:spacing w:line="320" w:lineRule="auto"/>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F7344">
      <w:pPr>
        <w:numPr>
          <w:ilvl w:val="1"/>
          <w:numId w:val="20"/>
        </w:numPr>
        <w:spacing w:line="320" w:lineRule="auto"/>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2F7344">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4" w:name="_rq2udys4csh9" w:colFirst="0" w:colLast="0"/>
      <w:bookmarkEnd w:id="14"/>
      <w: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D363B4">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F7344">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F7344">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F7344">
      <w:pPr>
        <w:numPr>
          <w:ilvl w:val="1"/>
          <w:numId w:val="29"/>
        </w:numPr>
        <w:spacing w:line="320" w:lineRule="auto"/>
        <w:jc w:val="both"/>
        <w:rPr>
          <w:sz w:val="20"/>
          <w:szCs w:val="20"/>
        </w:rPr>
      </w:pPr>
      <w:r>
        <w:rPr>
          <w:sz w:val="20"/>
          <w:szCs w:val="20"/>
        </w:rPr>
        <w:t xml:space="preserve">.zip </w:t>
      </w:r>
    </w:p>
    <w:p w14:paraId="000000D9" w14:textId="77777777" w:rsidR="0085776F" w:rsidRDefault="00F85078" w:rsidP="002F7344">
      <w:pPr>
        <w:numPr>
          <w:ilvl w:val="1"/>
          <w:numId w:val="29"/>
        </w:numPr>
        <w:spacing w:line="320" w:lineRule="auto"/>
        <w:jc w:val="both"/>
        <w:rPr>
          <w:sz w:val="20"/>
          <w:szCs w:val="20"/>
        </w:rPr>
      </w:pPr>
      <w:r>
        <w:rPr>
          <w:sz w:val="20"/>
          <w:szCs w:val="20"/>
        </w:rPr>
        <w:t>.7Z</w:t>
      </w:r>
    </w:p>
    <w:p w14:paraId="000000DA" w14:textId="3A50091C" w:rsidR="0085776F" w:rsidRPr="008F06FB"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F7344">
      <w:pPr>
        <w:numPr>
          <w:ilvl w:val="0"/>
          <w:numId w:val="32"/>
        </w:numPr>
        <w:spacing w:line="320" w:lineRule="auto"/>
        <w:jc w:val="both"/>
        <w:rPr>
          <w:sz w:val="20"/>
          <w:szCs w:val="20"/>
        </w:rPr>
      </w:pPr>
      <w:r>
        <w:rPr>
          <w:sz w:val="20"/>
          <w:szCs w:val="20"/>
        </w:rPr>
        <w:t>W przypadku stosowania przez wykonawcę kwalifikowanego podpisu elektronicznego:</w:t>
      </w:r>
    </w:p>
    <w:p w14:paraId="000000DD" w14:textId="77777777" w:rsidR="0085776F" w:rsidRDefault="00F85078" w:rsidP="002F7344">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F7344">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F7344">
      <w:pPr>
        <w:numPr>
          <w:ilvl w:val="0"/>
          <w:numId w:val="19"/>
        </w:numPr>
        <w:spacing w:line="320" w:lineRule="auto"/>
        <w:jc w:val="both"/>
        <w:rPr>
          <w:sz w:val="20"/>
          <w:szCs w:val="20"/>
        </w:rPr>
      </w:pPr>
      <w:r>
        <w:rPr>
          <w:sz w:val="20"/>
          <w:szCs w:val="20"/>
        </w:rPr>
        <w:t>Zamawiający rekomenduje wykorzystanie podpisu z kwalifikowanym znacznikiem czasu.</w:t>
      </w:r>
    </w:p>
    <w:p w14:paraId="000000E0" w14:textId="77777777" w:rsidR="0085776F" w:rsidRDefault="00F85078" w:rsidP="002F7344">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F7344">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F7344">
      <w:pPr>
        <w:numPr>
          <w:ilvl w:val="0"/>
          <w:numId w:val="32"/>
        </w:numPr>
        <w:spacing w:line="320" w:lineRule="auto"/>
        <w:jc w:val="both"/>
        <w:rPr>
          <w:sz w:val="20"/>
          <w:szCs w:val="20"/>
        </w:rPr>
      </w:pPr>
      <w:r>
        <w:rPr>
          <w:sz w:val="20"/>
          <w:szCs w:val="20"/>
        </w:rPr>
        <w:t>Osobą składającą ofertę powinna być osoba kontaktowa podawana w dokumentacji.</w:t>
      </w:r>
    </w:p>
    <w:p w14:paraId="000000E3" w14:textId="77777777" w:rsidR="0085776F" w:rsidRDefault="00F85078" w:rsidP="002F7344">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F7344">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F7344">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6" w:name="_c8de4rg6s4kb" w:colFirst="0" w:colLast="0"/>
      <w:bookmarkEnd w:id="16"/>
      <w:r>
        <w:t>XV. Sposób obliczania ceny oferty</w:t>
      </w:r>
    </w:p>
    <w:p w14:paraId="000000E7" w14:textId="6C88291A" w:rsidR="0085776F" w:rsidRDefault="00F85078">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85776F" w:rsidRDefault="00F8507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3190A28" w:rsidR="0085776F" w:rsidRDefault="00F8507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5821F6">
        <w:rPr>
          <w:sz w:val="20"/>
          <w:szCs w:val="20"/>
        </w:rPr>
        <w:t>22</w:t>
      </w:r>
      <w:r>
        <w:rPr>
          <w:sz w:val="20"/>
          <w:szCs w:val="20"/>
        </w:rPr>
        <w:t xml:space="preserve"> r. poz. </w:t>
      </w:r>
      <w:r w:rsidR="005821F6">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7" w:name="_1wm6hsxsy23e" w:colFirst="0" w:colLast="0"/>
      <w:bookmarkEnd w:id="17"/>
      <w:r>
        <w:rPr>
          <w:sz w:val="26"/>
          <w:szCs w:val="26"/>
        </w:rPr>
        <w:t>XVI. Wymagania dotyczące wadium</w:t>
      </w:r>
    </w:p>
    <w:p w14:paraId="057B09ED" w14:textId="77777777" w:rsidR="008240DF" w:rsidRDefault="00F85078" w:rsidP="002F7344">
      <w:pPr>
        <w:numPr>
          <w:ilvl w:val="3"/>
          <w:numId w:val="26"/>
        </w:numPr>
        <w:spacing w:before="240" w:line="360" w:lineRule="auto"/>
        <w:ind w:left="284" w:hanging="426"/>
        <w:jc w:val="both"/>
        <w:rPr>
          <w:sz w:val="20"/>
          <w:szCs w:val="20"/>
        </w:rPr>
      </w:pPr>
      <w:r>
        <w:rPr>
          <w:sz w:val="20"/>
          <w:szCs w:val="20"/>
        </w:rPr>
        <w:t>Wykonawca zobowiązany jest do zabezpieczenia swojej oferty wadium w wysokości:</w:t>
      </w:r>
    </w:p>
    <w:p w14:paraId="000000F4" w14:textId="1FA5AFE8" w:rsidR="0085776F" w:rsidRDefault="00365D8B" w:rsidP="007F384A">
      <w:pPr>
        <w:pStyle w:val="Akapitzlist"/>
        <w:spacing w:before="120" w:line="360" w:lineRule="auto"/>
        <w:ind w:left="714"/>
        <w:jc w:val="both"/>
        <w:rPr>
          <w:sz w:val="20"/>
          <w:szCs w:val="20"/>
        </w:rPr>
      </w:pPr>
      <w:r>
        <w:rPr>
          <w:sz w:val="20"/>
          <w:szCs w:val="20"/>
        </w:rPr>
        <w:t xml:space="preserve"> - </w:t>
      </w:r>
      <w:r w:rsidR="006E0692">
        <w:rPr>
          <w:sz w:val="20"/>
          <w:szCs w:val="20"/>
        </w:rPr>
        <w:t>1</w:t>
      </w:r>
      <w:r w:rsidR="008240DF" w:rsidRPr="008240DF">
        <w:rPr>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6E0692">
        <w:rPr>
          <w:sz w:val="20"/>
          <w:szCs w:val="20"/>
        </w:rPr>
        <w:t>jeden</w:t>
      </w:r>
      <w:r w:rsidR="008240DF" w:rsidRPr="008240DF">
        <w:rPr>
          <w:sz w:val="20"/>
          <w:szCs w:val="20"/>
        </w:rPr>
        <w:t xml:space="preserve"> tysi</w:t>
      </w:r>
      <w:r w:rsidR="006E0692">
        <w:rPr>
          <w:sz w:val="20"/>
          <w:szCs w:val="20"/>
        </w:rPr>
        <w:t>ą</w:t>
      </w:r>
      <w:r w:rsidR="008240DF" w:rsidRPr="008240DF">
        <w:rPr>
          <w:sz w:val="20"/>
          <w:szCs w:val="20"/>
        </w:rPr>
        <w:t xml:space="preserve">c </w:t>
      </w:r>
      <w:r w:rsidR="00F85078" w:rsidRPr="008240DF">
        <w:rPr>
          <w:sz w:val="20"/>
          <w:szCs w:val="20"/>
        </w:rPr>
        <w:t>00/100 złotych)</w:t>
      </w:r>
      <w:r w:rsidR="00EB2BF7">
        <w:rPr>
          <w:sz w:val="20"/>
          <w:szCs w:val="20"/>
        </w:rPr>
        <w:t xml:space="preserve"> dotyczy cz. 1 i 2</w:t>
      </w:r>
      <w:r w:rsidR="00F85078" w:rsidRPr="008240DF">
        <w:rPr>
          <w:sz w:val="20"/>
          <w:szCs w:val="20"/>
        </w:rPr>
        <w:t>;</w:t>
      </w:r>
    </w:p>
    <w:p w14:paraId="000000F5" w14:textId="77777777" w:rsidR="0085776F" w:rsidRDefault="00F85078" w:rsidP="002F7344">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85776F" w:rsidRDefault="00F85078" w:rsidP="002F7344">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85776F" w:rsidRDefault="00F85078">
      <w:pPr>
        <w:numPr>
          <w:ilvl w:val="1"/>
          <w:numId w:val="5"/>
        </w:numPr>
        <w:spacing w:line="360" w:lineRule="auto"/>
        <w:ind w:left="896" w:hanging="409"/>
        <w:jc w:val="both"/>
      </w:pPr>
      <w:r>
        <w:rPr>
          <w:sz w:val="20"/>
          <w:szCs w:val="20"/>
        </w:rPr>
        <w:t xml:space="preserve">pieniądzu; </w:t>
      </w:r>
    </w:p>
    <w:p w14:paraId="000000F8" w14:textId="77777777" w:rsidR="0085776F" w:rsidRDefault="00F85078">
      <w:pPr>
        <w:numPr>
          <w:ilvl w:val="1"/>
          <w:numId w:val="5"/>
        </w:numPr>
        <w:spacing w:line="360" w:lineRule="auto"/>
        <w:ind w:left="896" w:hanging="409"/>
        <w:jc w:val="both"/>
      </w:pPr>
      <w:r>
        <w:rPr>
          <w:sz w:val="20"/>
          <w:szCs w:val="20"/>
        </w:rPr>
        <w:t>gwarancjach bankowych;</w:t>
      </w:r>
    </w:p>
    <w:p w14:paraId="000000F9" w14:textId="77777777" w:rsidR="0085776F" w:rsidRDefault="00F85078">
      <w:pPr>
        <w:numPr>
          <w:ilvl w:val="1"/>
          <w:numId w:val="5"/>
        </w:numPr>
        <w:spacing w:line="360" w:lineRule="auto"/>
        <w:ind w:left="896" w:hanging="409"/>
        <w:jc w:val="both"/>
      </w:pPr>
      <w:r>
        <w:rPr>
          <w:sz w:val="20"/>
          <w:szCs w:val="20"/>
        </w:rPr>
        <w:t>gwarancjach ubezpieczeniowych;</w:t>
      </w:r>
    </w:p>
    <w:p w14:paraId="000000FA" w14:textId="77777777" w:rsidR="0085776F" w:rsidRDefault="00F8507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5E459A51" w:rsidR="0085776F" w:rsidRDefault="00F85078" w:rsidP="002F7344">
      <w:pPr>
        <w:numPr>
          <w:ilvl w:val="3"/>
          <w:numId w:val="26"/>
        </w:numPr>
        <w:spacing w:line="360" w:lineRule="auto"/>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Pr>
          <w:i/>
          <w:sz w:val="20"/>
          <w:szCs w:val="20"/>
        </w:rPr>
        <w:t xml:space="preserve">nr </w:t>
      </w:r>
      <w:r w:rsidR="008240DF">
        <w:rPr>
          <w:i/>
          <w:sz w:val="20"/>
          <w:szCs w:val="20"/>
        </w:rPr>
        <w:t>postępowania RIZ.271.</w:t>
      </w:r>
      <w:r w:rsidR="009C038F">
        <w:rPr>
          <w:i/>
          <w:sz w:val="20"/>
          <w:szCs w:val="20"/>
        </w:rPr>
        <w:t>1.</w:t>
      </w:r>
      <w:r w:rsidR="005821F6">
        <w:rPr>
          <w:i/>
          <w:sz w:val="20"/>
          <w:szCs w:val="20"/>
        </w:rPr>
        <w:t>8</w:t>
      </w:r>
      <w:r w:rsidR="006A1689">
        <w:rPr>
          <w:i/>
          <w:sz w:val="20"/>
          <w:szCs w:val="20"/>
        </w:rPr>
        <w:t>.</w:t>
      </w:r>
      <w:r w:rsidR="00D363B4">
        <w:rPr>
          <w:i/>
          <w:sz w:val="20"/>
          <w:szCs w:val="20"/>
        </w:rPr>
        <w:t>2.</w:t>
      </w:r>
      <w:r w:rsidR="008240DF">
        <w:rPr>
          <w:i/>
          <w:sz w:val="20"/>
          <w:szCs w:val="20"/>
        </w:rPr>
        <w:t>202</w:t>
      </w:r>
      <w:r w:rsidR="005821F6">
        <w:rPr>
          <w:i/>
          <w:sz w:val="20"/>
          <w:szCs w:val="20"/>
        </w:rPr>
        <w:t>3</w:t>
      </w:r>
      <w:r w:rsidR="008240DF">
        <w:rPr>
          <w:i/>
          <w:sz w:val="20"/>
          <w:szCs w:val="20"/>
        </w:rPr>
        <w:t xml:space="preserve"> – </w:t>
      </w:r>
      <w:r w:rsidR="007F384A">
        <w:rPr>
          <w:i/>
          <w:sz w:val="20"/>
          <w:szCs w:val="20"/>
        </w:rPr>
        <w:t xml:space="preserve">budowa </w:t>
      </w:r>
      <w:r w:rsidR="006E0692">
        <w:rPr>
          <w:i/>
          <w:sz w:val="20"/>
          <w:szCs w:val="20"/>
        </w:rPr>
        <w:t xml:space="preserve">urządzeń uzdrowiskowych – </w:t>
      </w:r>
      <w:r w:rsidR="005821F6">
        <w:rPr>
          <w:i/>
          <w:sz w:val="20"/>
          <w:szCs w:val="20"/>
        </w:rPr>
        <w:t>instalacja gazowa</w:t>
      </w:r>
      <w:r w:rsidR="00EB2BF7">
        <w:rPr>
          <w:i/>
          <w:sz w:val="20"/>
          <w:szCs w:val="20"/>
        </w:rPr>
        <w:t>/ instalacja wentylacyjna</w:t>
      </w:r>
      <w:r>
        <w:rPr>
          <w:sz w:val="20"/>
          <w:szCs w:val="20"/>
        </w:rPr>
        <w:t>”.</w:t>
      </w:r>
    </w:p>
    <w:p w14:paraId="000000FC" w14:textId="77777777" w:rsidR="0085776F" w:rsidRDefault="00F85078">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2F7344">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2F7344">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2F7344">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2F7344">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2F7344">
      <w:pPr>
        <w:numPr>
          <w:ilvl w:val="0"/>
          <w:numId w:val="21"/>
        </w:numPr>
        <w:spacing w:line="360" w:lineRule="auto"/>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2F7344">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2F7344">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2F7344">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77777777" w:rsidR="0085776F" w:rsidRDefault="00F85078">
      <w:pPr>
        <w:pStyle w:val="Nagwek2"/>
        <w:spacing w:before="240" w:after="240"/>
      </w:pPr>
      <w:bookmarkStart w:id="18" w:name="_kraqvybbazqg" w:colFirst="0" w:colLast="0"/>
      <w:bookmarkEnd w:id="18"/>
      <w:r>
        <w:t>XVII. Termin związania ofertą</w:t>
      </w:r>
    </w:p>
    <w:p w14:paraId="00000108" w14:textId="78E814A7" w:rsidR="0085776F" w:rsidRDefault="00F85078" w:rsidP="002F7344">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5821F6">
        <w:rPr>
          <w:b/>
          <w:sz w:val="20"/>
          <w:szCs w:val="20"/>
        </w:rPr>
        <w:t>1</w:t>
      </w:r>
      <w:r w:rsidR="00D363B4">
        <w:rPr>
          <w:b/>
          <w:sz w:val="20"/>
          <w:szCs w:val="20"/>
        </w:rPr>
        <w:t>6</w:t>
      </w:r>
      <w:r w:rsidR="00065154" w:rsidRPr="007F384A">
        <w:rPr>
          <w:b/>
          <w:sz w:val="20"/>
          <w:szCs w:val="20"/>
        </w:rPr>
        <w:t>.</w:t>
      </w:r>
      <w:r w:rsidR="00EB2BF7">
        <w:rPr>
          <w:b/>
          <w:sz w:val="20"/>
          <w:szCs w:val="20"/>
        </w:rPr>
        <w:t>12</w:t>
      </w:r>
      <w:r w:rsidR="00065154" w:rsidRPr="007F384A">
        <w:rPr>
          <w:b/>
          <w:sz w:val="20"/>
          <w:szCs w:val="20"/>
        </w:rPr>
        <w:t>.202</w:t>
      </w:r>
      <w:r w:rsidR="005821F6">
        <w:rPr>
          <w:b/>
          <w:sz w:val="20"/>
          <w:szCs w:val="20"/>
        </w:rPr>
        <w:t>3</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2F7344">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F7344">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85776F" w:rsidRDefault="00F85078">
      <w:pPr>
        <w:pStyle w:val="Nagwek2"/>
        <w:spacing w:before="240" w:after="240"/>
      </w:pPr>
      <w:bookmarkStart w:id="19" w:name="_iwk7tzonv6ne" w:colFirst="0" w:colLast="0"/>
      <w:bookmarkEnd w:id="19"/>
      <w:r>
        <w:t>XVIII. Miejsce i termin składania ofert</w:t>
      </w:r>
    </w:p>
    <w:p w14:paraId="0000010C" w14:textId="4CC74B61"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5821F6">
        <w:rPr>
          <w:b/>
          <w:sz w:val="20"/>
          <w:szCs w:val="20"/>
        </w:rPr>
        <w:t>1</w:t>
      </w:r>
      <w:r w:rsidR="00D363B4">
        <w:rPr>
          <w:b/>
          <w:sz w:val="20"/>
          <w:szCs w:val="20"/>
        </w:rPr>
        <w:t>7</w:t>
      </w:r>
      <w:r w:rsidR="00065154" w:rsidRPr="007F384A">
        <w:rPr>
          <w:b/>
          <w:sz w:val="20"/>
          <w:szCs w:val="20"/>
        </w:rPr>
        <w:t>.</w:t>
      </w:r>
      <w:r w:rsidR="00EB2BF7">
        <w:rPr>
          <w:b/>
          <w:sz w:val="20"/>
          <w:szCs w:val="20"/>
        </w:rPr>
        <w:t>11</w:t>
      </w:r>
      <w:r w:rsidR="00065154" w:rsidRPr="007F384A">
        <w:rPr>
          <w:b/>
          <w:sz w:val="20"/>
          <w:szCs w:val="20"/>
        </w:rPr>
        <w:t>.202</w:t>
      </w:r>
      <w:r w:rsidR="005821F6">
        <w:rPr>
          <w:b/>
          <w:sz w:val="20"/>
          <w:szCs w:val="20"/>
        </w:rPr>
        <w:t>3</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0" w:name="_g4kmfra1vcqp" w:colFirst="0" w:colLast="0"/>
      <w:bookmarkEnd w:id="20"/>
      <w:r>
        <w:t>XIX. Otwarcie ofert</w:t>
      </w:r>
    </w:p>
    <w:p w14:paraId="00000113" w14:textId="634039F0" w:rsidR="0085776F" w:rsidRPr="007F384A" w:rsidRDefault="00F85078">
      <w:pPr>
        <w:numPr>
          <w:ilvl w:val="0"/>
          <w:numId w:val="3"/>
        </w:numPr>
        <w:spacing w:line="320" w:lineRule="auto"/>
        <w:jc w:val="both"/>
        <w:rPr>
          <w:b/>
          <w:sz w:val="20"/>
          <w:szCs w:val="20"/>
        </w:rPr>
      </w:pPr>
      <w:r w:rsidRPr="00065154">
        <w:rPr>
          <w:sz w:val="20"/>
          <w:szCs w:val="20"/>
        </w:rPr>
        <w:t>Otwarcie ofert następuje niezwłocznie po upływie terminu składania ofert tj</w:t>
      </w:r>
      <w:r w:rsidRPr="007F384A">
        <w:rPr>
          <w:b/>
          <w:sz w:val="20"/>
          <w:szCs w:val="20"/>
        </w:rPr>
        <w:t>.</w:t>
      </w:r>
      <w:r w:rsidR="005821F6">
        <w:rPr>
          <w:b/>
          <w:sz w:val="20"/>
          <w:szCs w:val="20"/>
        </w:rPr>
        <w:t xml:space="preserve"> 1</w:t>
      </w:r>
      <w:r w:rsidR="00D363B4">
        <w:rPr>
          <w:b/>
          <w:sz w:val="20"/>
          <w:szCs w:val="20"/>
        </w:rPr>
        <w:t>7</w:t>
      </w:r>
      <w:bookmarkStart w:id="21" w:name="_GoBack"/>
      <w:bookmarkEnd w:id="21"/>
      <w:r w:rsidR="009453E2">
        <w:rPr>
          <w:b/>
          <w:sz w:val="20"/>
          <w:szCs w:val="20"/>
        </w:rPr>
        <w:t>.</w:t>
      </w:r>
      <w:r w:rsidR="00EB2BF7">
        <w:rPr>
          <w:b/>
          <w:sz w:val="20"/>
          <w:szCs w:val="20"/>
        </w:rPr>
        <w:t>11</w:t>
      </w:r>
      <w:r w:rsidR="00065154" w:rsidRPr="007F384A">
        <w:rPr>
          <w:b/>
          <w:sz w:val="20"/>
          <w:szCs w:val="20"/>
        </w:rPr>
        <w:t>.202</w:t>
      </w:r>
      <w:r w:rsidR="005821F6">
        <w:rPr>
          <w:b/>
          <w:sz w:val="20"/>
          <w:szCs w:val="20"/>
        </w:rPr>
        <w:t>3</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48A1FD6B"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r w:rsidR="00EB2BF7">
        <w:t>– dotyczy cz. 1 i cz. 2.</w:t>
      </w:r>
    </w:p>
    <w:p w14:paraId="0000011D" w14:textId="77777777"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78846BE6"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w:t>
      </w:r>
      <w:r w:rsidR="009453E2">
        <w:rPr>
          <w:smallCaps/>
          <w:sz w:val="20"/>
          <w:szCs w:val="20"/>
        </w:rPr>
        <w:t>4</w:t>
      </w:r>
      <w:r w:rsidRPr="00A3125B">
        <w:rPr>
          <w:smallCaps/>
          <w:sz w:val="20"/>
          <w:szCs w:val="20"/>
        </w:rPr>
        <w:t>0 </w:t>
      </w:r>
      <w:r w:rsidRPr="00A3125B">
        <w:rPr>
          <w:sz w:val="20"/>
          <w:szCs w:val="20"/>
        </w:rPr>
        <w:t>%.</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A3125B">
      <w:pPr>
        <w:numPr>
          <w:ilvl w:val="0"/>
          <w:numId w:val="27"/>
        </w:numPr>
        <w:spacing w:before="240" w:after="16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A3125B">
      <w:pPr>
        <w:numPr>
          <w:ilvl w:val="0"/>
          <w:numId w:val="27"/>
        </w:numPr>
        <w:spacing w:after="160"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53F7D9A9" w:rsidR="00A3125B" w:rsidRP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 xml:space="preserve">Okres gwarancji na roboty budowalne </w:t>
      </w:r>
      <w:r w:rsidR="006A5F60">
        <w:rPr>
          <w:rFonts w:eastAsia="Times New Roman"/>
          <w:sz w:val="20"/>
          <w:szCs w:val="20"/>
          <w:lang w:eastAsia="pl-PL"/>
        </w:rPr>
        <w:t>4</w:t>
      </w:r>
      <w:r w:rsidRPr="00A3125B">
        <w:rPr>
          <w:rFonts w:eastAsia="Times New Roman"/>
          <w:sz w:val="20"/>
          <w:szCs w:val="20"/>
          <w:lang w:eastAsia="pl-PL"/>
        </w:rPr>
        <w:t>0 %</w:t>
      </w:r>
    </w:p>
    <w:p w14:paraId="63B770C2" w14:textId="77777777"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t xml:space="preserve">       </w:t>
      </w:r>
      <w:r w:rsidRPr="0013321F">
        <w:rPr>
          <w:rFonts w:eastAsia="Times New Roman"/>
          <w:sz w:val="20"/>
          <w:szCs w:val="20"/>
        </w:rPr>
        <w:t>Liczba punktów, którą można uzyskać w ramach tego kryterium obliczona zostanie przez podzielenie</w:t>
      </w:r>
      <w:r w:rsidRPr="00A3125B">
        <w:rPr>
          <w:rFonts w:eastAsia="Times New Roman"/>
          <w:sz w:val="20"/>
          <w:szCs w:val="20"/>
        </w:rPr>
        <w:t xml:space="preserve"> </w:t>
      </w:r>
      <w:r w:rsidRPr="0013321F">
        <w:rPr>
          <w:rFonts w:eastAsia="Times New Roman"/>
          <w:sz w:val="20"/>
          <w:szCs w:val="20"/>
        </w:rPr>
        <w:t>okresu gwarancji zadeklarowanego w badanej ofercie przez maksymalny okres gwarancji na roboty</w:t>
      </w:r>
      <w:r w:rsidRPr="00A3125B">
        <w:rPr>
          <w:rFonts w:eastAsia="Times New Roman"/>
          <w:sz w:val="20"/>
          <w:szCs w:val="20"/>
        </w:rPr>
        <w:t xml:space="preserve"> </w:t>
      </w:r>
      <w:r w:rsidRPr="0013321F">
        <w:rPr>
          <w:rFonts w:eastAsia="Times New Roman"/>
          <w:sz w:val="20"/>
          <w:szCs w:val="20"/>
        </w:rPr>
        <w:t>budowalne.</w:t>
      </w:r>
    </w:p>
    <w:p w14:paraId="0F6DB352"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77777777" w:rsidR="00A3125B" w:rsidRPr="00A3125B" w:rsidRDefault="00A3125B" w:rsidP="00A3125B">
      <w:pPr>
        <w:autoSpaceDE w:val="0"/>
        <w:autoSpaceDN w:val="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wynosi 60</w:t>
      </w:r>
      <w:r w:rsidRPr="00A3125B">
        <w:rPr>
          <w:rFonts w:eastAsia="Times New Roman"/>
          <w:b/>
          <w:bCs/>
          <w:sz w:val="20"/>
          <w:szCs w:val="20"/>
        </w:rPr>
        <w:t xml:space="preserve"> </w:t>
      </w:r>
      <w:r w:rsidRPr="0013321F">
        <w:rPr>
          <w:rFonts w:eastAsia="Times New Roman"/>
          <w:sz w:val="20"/>
          <w:szCs w:val="20"/>
        </w:rPr>
        <w:t>miesięcy.</w:t>
      </w:r>
    </w:p>
    <w:p w14:paraId="532C11E7" w14:textId="77777777" w:rsidR="00A3125B" w:rsidRPr="0013321F" w:rsidRDefault="00A3125B" w:rsidP="00A3125B">
      <w:pPr>
        <w:autoSpaceDE w:val="0"/>
        <w:autoSpaceDN w:val="0"/>
        <w:spacing w:line="240" w:lineRule="auto"/>
        <w:rPr>
          <w:rFonts w:eastAsia="Times New Roman"/>
          <w:sz w:val="20"/>
          <w:szCs w:val="20"/>
        </w:rPr>
      </w:pPr>
    </w:p>
    <w:p w14:paraId="5CB7BF6E" w14:textId="597FBDBB"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Okres gwarancji na roboty budowalne w badanej ofercie</w:t>
      </w:r>
    </w:p>
    <w:p w14:paraId="1037CA1D" w14:textId="7290280B"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 x 100 pkt x 0,</w:t>
      </w:r>
      <w:r w:rsidR="006A5F60">
        <w:rPr>
          <w:rFonts w:eastAsia="Times New Roman"/>
          <w:sz w:val="20"/>
          <w:szCs w:val="20"/>
        </w:rPr>
        <w:t>4</w:t>
      </w:r>
      <w:r w:rsidRPr="0013321F">
        <w:rPr>
          <w:rFonts w:eastAsia="Times New Roman"/>
          <w:sz w:val="20"/>
          <w:szCs w:val="20"/>
        </w:rPr>
        <w:t>0</w:t>
      </w:r>
    </w:p>
    <w:p w14:paraId="47516445" w14:textId="5B5CBA3E" w:rsidR="00A3125B" w:rsidRPr="00A3125B" w:rsidRDefault="00A3125B" w:rsidP="00A3125B">
      <w:pPr>
        <w:autoSpaceDE w:val="0"/>
        <w:autoSpaceDN w:val="0"/>
        <w:rPr>
          <w:rFonts w:eastAsia="Times New Roman"/>
          <w:sz w:val="20"/>
          <w:szCs w:val="20"/>
        </w:rPr>
      </w:pPr>
      <w:r w:rsidRPr="0013321F">
        <w:rPr>
          <w:rFonts w:eastAsia="Times New Roman"/>
          <w:sz w:val="20"/>
          <w:szCs w:val="20"/>
        </w:rPr>
        <w:t>               Maksymalny okres gwarancji na roboty budowlane w złożonych ofertach</w:t>
      </w:r>
    </w:p>
    <w:p w14:paraId="213B73DC" w14:textId="7777777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Końcowa ilość punktów zostanie określona jako suma punktów uzyskanych w poszczególnych</w:t>
      </w:r>
      <w:r w:rsidRPr="00A3125B">
        <w:rPr>
          <w:rFonts w:eastAsia="Times New Roman"/>
          <w:sz w:val="20"/>
          <w:szCs w:val="20"/>
        </w:rPr>
        <w:t xml:space="preserve"> </w:t>
      </w:r>
      <w:r w:rsidRPr="0013321F">
        <w:rPr>
          <w:rFonts w:eastAsia="Times New Roman"/>
          <w:sz w:val="20"/>
          <w:szCs w:val="20"/>
        </w:rPr>
        <w:t>kryteriach.</w:t>
      </w:r>
    </w:p>
    <w:p w14:paraId="4B184F27" w14:textId="00D87BB1" w:rsidR="007F384A" w:rsidRDefault="00A3125B" w:rsidP="00A3125B">
      <w:pPr>
        <w:pStyle w:val="Akapitzlist"/>
        <w:autoSpaceDE w:val="0"/>
        <w:autoSpaceDN w:val="0"/>
        <w:adjustRightInd w:val="0"/>
        <w:ind w:left="0"/>
        <w:rPr>
          <w:rFonts w:eastAsia="Calibri"/>
          <w:color w:val="000000"/>
          <w:sz w:val="20"/>
          <w:szCs w:val="20"/>
          <w:lang w:val="pl-PL" w:eastAsia="en-US"/>
        </w:rPr>
      </w:pPr>
      <w:r w:rsidRPr="0013321F">
        <w:rPr>
          <w:rFonts w:eastAsia="Times New Roman"/>
          <w:sz w:val="20"/>
          <w:szCs w:val="20"/>
        </w:rPr>
        <w:t>Za ofertę najkorzystniejszą będzie uznana oferta, która uzyska największą ilość punktów</w:t>
      </w:r>
      <w:r w:rsidR="007F384A" w:rsidRPr="00A3125B">
        <w:rPr>
          <w:rFonts w:eastAsia="Calibri"/>
          <w:color w:val="000000"/>
          <w:sz w:val="20"/>
          <w:szCs w:val="20"/>
          <w:lang w:val="pl-PL" w:eastAsia="en-US"/>
        </w:rPr>
        <w:t xml:space="preserve"> </w:t>
      </w:r>
    </w:p>
    <w:p w14:paraId="1F5D26C8" w14:textId="77777777" w:rsidR="006A5F60" w:rsidRPr="00A3125B" w:rsidRDefault="006A5F60"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1C7CC6">
      <w:pPr>
        <w:pStyle w:val="Akapitzlist"/>
        <w:numPr>
          <w:ilvl w:val="0"/>
          <w:numId w:val="15"/>
        </w:numPr>
        <w:autoSpaceDE w:val="0"/>
        <w:autoSpaceDN w:val="0"/>
        <w:adjustRightInd w:val="0"/>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77777777" w:rsidR="0085776F" w:rsidRDefault="00F85078" w:rsidP="00A3125B">
      <w:pPr>
        <w:numPr>
          <w:ilvl w:val="0"/>
          <w:numId w:val="20"/>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A3125B">
      <w:pPr>
        <w:numPr>
          <w:ilvl w:val="0"/>
          <w:numId w:val="2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A3125B">
      <w:pPr>
        <w:numPr>
          <w:ilvl w:val="0"/>
          <w:numId w:val="20"/>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0000012F" w14:textId="77777777" w:rsidR="0085776F" w:rsidRDefault="00F8507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4" w:name="_8o16t0j5rcy" w:colFirst="0" w:colLast="0"/>
      <w:bookmarkEnd w:id="24"/>
      <w:r>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t xml:space="preserve">poręczeniach udzielanych przez podmioty, o których mowa w art. 6 b ust. 5 pkt. 2 ustawy z dnia 9 listopada 2000 r. o utworzeniu Polskiej Agencji Rozwoju Przedsiębiorczości (Dz. U. </w:t>
      </w:r>
      <w:r w:rsidRPr="00E332A3">
        <w:rPr>
          <w:sz w:val="20"/>
          <w:szCs w:val="20"/>
          <w:lang w:val="pl-PL"/>
        </w:rPr>
        <w:t>z 20</w:t>
      </w:r>
      <w:r>
        <w:rPr>
          <w:sz w:val="20"/>
          <w:szCs w:val="20"/>
          <w:lang w:val="pl-PL"/>
        </w:rPr>
        <w:t>20</w:t>
      </w:r>
      <w:r w:rsidRPr="00E332A3">
        <w:rPr>
          <w:sz w:val="20"/>
          <w:szCs w:val="20"/>
          <w:lang w:val="pl-PL"/>
        </w:rPr>
        <w:t xml:space="preserve"> r. poz. </w:t>
      </w:r>
      <w:r>
        <w:rPr>
          <w:sz w:val="20"/>
          <w:szCs w:val="20"/>
          <w:lang w:val="pl-PL"/>
        </w:rPr>
        <w:t>299</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dni przed upływem terminu ważności dotychczasowego zabezpieczenia wniesionego winnej formie 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Default="00F85078">
      <w:pPr>
        <w:pStyle w:val="Nagwek2"/>
        <w:spacing w:line="320" w:lineRule="auto"/>
        <w:jc w:val="both"/>
      </w:pPr>
      <w:bookmarkStart w:id="25" w:name="_n1rtepxw0unn" w:colFirst="0" w:colLast="0"/>
      <w:bookmarkEnd w:id="25"/>
      <w:r>
        <w:t xml:space="preserve">XXIII. Informacje o treści zawieranej umowy oraz możliwości jej zmiany </w:t>
      </w:r>
    </w:p>
    <w:p w14:paraId="00000137" w14:textId="02F6C026" w:rsidR="0085776F" w:rsidRDefault="00F85078" w:rsidP="002F7344">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36C9D">
        <w:rPr>
          <w:b/>
          <w:sz w:val="20"/>
          <w:szCs w:val="20"/>
        </w:rPr>
        <w:t>5</w:t>
      </w:r>
      <w:r>
        <w:rPr>
          <w:b/>
          <w:sz w:val="20"/>
          <w:szCs w:val="20"/>
        </w:rPr>
        <w:t xml:space="preserve"> do SWZ</w:t>
      </w:r>
      <w:r>
        <w:rPr>
          <w:sz w:val="20"/>
          <w:szCs w:val="20"/>
        </w:rPr>
        <w:t>.</w:t>
      </w:r>
    </w:p>
    <w:p w14:paraId="00000138" w14:textId="77777777" w:rsidR="0085776F" w:rsidRDefault="00F85078" w:rsidP="002F7344">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2F7344">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5</w:t>
      </w:r>
      <w:r>
        <w:rPr>
          <w:b/>
          <w:sz w:val="20"/>
          <w:szCs w:val="20"/>
        </w:rPr>
        <w:t xml:space="preserve"> do SWZ</w:t>
      </w:r>
      <w:r>
        <w:rPr>
          <w:sz w:val="20"/>
          <w:szCs w:val="20"/>
        </w:rPr>
        <w:t>.</w:t>
      </w:r>
    </w:p>
    <w:p w14:paraId="0000013A" w14:textId="77777777" w:rsidR="0085776F" w:rsidRDefault="00F85078" w:rsidP="002F7344">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6" w:name="_kmfqfyi30wag" w:colFirst="0" w:colLast="0"/>
      <w:bookmarkEnd w:id="26"/>
      <w:r>
        <w:t>XIV. Pouczenie o środkach ochrony prawnej przysługujących Wykonawcy</w:t>
      </w:r>
    </w:p>
    <w:p w14:paraId="0000013C" w14:textId="77777777" w:rsidR="0085776F" w:rsidRDefault="00F8507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pPr>
        <w:numPr>
          <w:ilvl w:val="0"/>
          <w:numId w:val="7"/>
        </w:numPr>
        <w:spacing w:line="360" w:lineRule="auto"/>
        <w:ind w:left="426"/>
        <w:jc w:val="both"/>
        <w:rPr>
          <w:sz w:val="20"/>
          <w:szCs w:val="20"/>
        </w:rPr>
      </w:pPr>
      <w:r>
        <w:rPr>
          <w:sz w:val="20"/>
          <w:szCs w:val="20"/>
        </w:rPr>
        <w:t>Odwołanie przysługuje na:</w:t>
      </w:r>
    </w:p>
    <w:p w14:paraId="0000013F" w14:textId="77777777" w:rsidR="0085776F" w:rsidRDefault="00F8507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pPr>
        <w:numPr>
          <w:ilvl w:val="0"/>
          <w:numId w:val="7"/>
        </w:numPr>
        <w:spacing w:line="360" w:lineRule="auto"/>
        <w:ind w:left="426"/>
        <w:jc w:val="both"/>
        <w:rPr>
          <w:sz w:val="20"/>
          <w:szCs w:val="20"/>
        </w:rPr>
      </w:pPr>
      <w:r>
        <w:rPr>
          <w:sz w:val="20"/>
          <w:szCs w:val="20"/>
        </w:rPr>
        <w:t>Odwołanie wnosi się w terminie:</w:t>
      </w:r>
    </w:p>
    <w:p w14:paraId="00000144" w14:textId="77777777" w:rsidR="0085776F" w:rsidRDefault="00F8507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7" w:name="_uarrfy5kozla" w:colFirst="0" w:colLast="0"/>
      <w:bookmarkEnd w:id="27"/>
      <w:r>
        <w:t>XXV. Spis załączników</w:t>
      </w:r>
    </w:p>
    <w:p w14:paraId="0000014D" w14:textId="2B8329DF" w:rsidR="0085776F" w:rsidRPr="00C50AEF" w:rsidRDefault="00C06B07" w:rsidP="002F7344">
      <w:pPr>
        <w:numPr>
          <w:ilvl w:val="0"/>
          <w:numId w:val="28"/>
        </w:numPr>
        <w:rPr>
          <w:sz w:val="20"/>
          <w:szCs w:val="20"/>
        </w:rPr>
      </w:pPr>
      <w:r w:rsidRPr="00C50AEF">
        <w:rPr>
          <w:sz w:val="20"/>
          <w:szCs w:val="20"/>
        </w:rPr>
        <w:t>Załącznik nr 1</w:t>
      </w:r>
      <w:r w:rsidR="00482E86">
        <w:rPr>
          <w:sz w:val="20"/>
          <w:szCs w:val="20"/>
        </w:rPr>
        <w:t xml:space="preserve"> </w:t>
      </w:r>
      <w:r w:rsidR="006A5F60">
        <w:rPr>
          <w:sz w:val="20"/>
          <w:szCs w:val="20"/>
        </w:rPr>
        <w:t>–</w:t>
      </w:r>
      <w:r w:rsidR="006E31AF" w:rsidRPr="00C50AEF">
        <w:rPr>
          <w:sz w:val="20"/>
          <w:szCs w:val="20"/>
        </w:rPr>
        <w:t xml:space="preserve"> </w:t>
      </w:r>
      <w:r w:rsidR="005821F6">
        <w:rPr>
          <w:sz w:val="20"/>
          <w:szCs w:val="20"/>
        </w:rPr>
        <w:t>OPZ wraz z przedmiarem robót</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1460F485" w:rsidR="0085776F" w:rsidRPr="00C50AEF" w:rsidRDefault="006E31AF" w:rsidP="002F7344">
      <w:pPr>
        <w:numPr>
          <w:ilvl w:val="0"/>
          <w:numId w:val="28"/>
        </w:numPr>
        <w:rPr>
          <w:sz w:val="20"/>
          <w:szCs w:val="20"/>
        </w:rPr>
      </w:pPr>
      <w:r w:rsidRPr="00C50AEF">
        <w:rPr>
          <w:sz w:val="20"/>
          <w:szCs w:val="20"/>
        </w:rPr>
        <w:t xml:space="preserve">Załącznik nr 3 -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6A24" w14:textId="77777777" w:rsidR="00E42E2D" w:rsidRDefault="00E42E2D">
      <w:pPr>
        <w:spacing w:line="240" w:lineRule="auto"/>
      </w:pPr>
      <w:r>
        <w:separator/>
      </w:r>
    </w:p>
  </w:endnote>
  <w:endnote w:type="continuationSeparator" w:id="0">
    <w:p w14:paraId="2AB9454F" w14:textId="77777777" w:rsidR="00E42E2D" w:rsidRDefault="00E42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181D17" w:rsidRDefault="00181D17">
    <w:pPr>
      <w:jc w:val="right"/>
    </w:pPr>
    <w:r>
      <w:fldChar w:fldCharType="begin"/>
    </w:r>
    <w:r>
      <w:instrText>PAGE</w:instrText>
    </w:r>
    <w:r>
      <w:fldChar w:fldCharType="separate"/>
    </w:r>
    <w:r w:rsidR="00D363B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AF92" w14:textId="77777777" w:rsidR="00E42E2D" w:rsidRDefault="00E42E2D">
      <w:pPr>
        <w:spacing w:line="240" w:lineRule="auto"/>
      </w:pPr>
      <w:r>
        <w:separator/>
      </w:r>
    </w:p>
  </w:footnote>
  <w:footnote w:type="continuationSeparator" w:id="0">
    <w:p w14:paraId="04186A81" w14:textId="77777777" w:rsidR="00E42E2D" w:rsidRDefault="00E42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8D26A66" w:rsidR="00181D17" w:rsidRDefault="00181D17">
    <w:pPr>
      <w:rPr>
        <w:rFonts w:ascii="Calibri" w:eastAsia="Calibri" w:hAnsi="Calibri" w:cs="Calibri"/>
        <w:color w:val="434343"/>
      </w:rPr>
    </w:pPr>
    <w:r>
      <w:rPr>
        <w:rFonts w:ascii="Calibri" w:eastAsia="Calibri" w:hAnsi="Calibri" w:cs="Calibri"/>
        <w:color w:val="434343"/>
      </w:rPr>
      <w:t xml:space="preserve">Nr postępowania: RIZ.271.1.8.2.2023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63465B"/>
    <w:multiLevelType w:val="hybridMultilevel"/>
    <w:tmpl w:val="28B88462"/>
    <w:lvl w:ilvl="0" w:tplc="E294D0F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3"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0313F8"/>
    <w:multiLevelType w:val="hybridMultilevel"/>
    <w:tmpl w:val="FFF851B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BF823E6"/>
    <w:multiLevelType w:val="hybridMultilevel"/>
    <w:tmpl w:val="ED8820E6"/>
    <w:lvl w:ilvl="0" w:tplc="396C72C8">
      <w:start w:val="2"/>
      <w:numFmt w:val="bullet"/>
      <w:lvlText w:val="-"/>
      <w:lvlJc w:val="left"/>
      <w:pPr>
        <w:tabs>
          <w:tab w:val="num" w:pos="454"/>
        </w:tabs>
        <w:ind w:left="454" w:hanging="45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EBA2433"/>
    <w:multiLevelType w:val="hybridMultilevel"/>
    <w:tmpl w:val="E508F474"/>
    <w:lvl w:ilvl="0" w:tplc="396C72C8">
      <w:start w:val="2"/>
      <w:numFmt w:val="bullet"/>
      <w:lvlText w:val="-"/>
      <w:lvlJc w:val="left"/>
      <w:pPr>
        <w:tabs>
          <w:tab w:val="num" w:pos="454"/>
        </w:tabs>
        <w:ind w:left="454" w:hanging="45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8"/>
  </w:num>
  <w:num w:numId="3">
    <w:abstractNumId w:val="25"/>
  </w:num>
  <w:num w:numId="4">
    <w:abstractNumId w:val="39"/>
  </w:num>
  <w:num w:numId="5">
    <w:abstractNumId w:val="16"/>
  </w:num>
  <w:num w:numId="6">
    <w:abstractNumId w:val="49"/>
  </w:num>
  <w:num w:numId="7">
    <w:abstractNumId w:val="6"/>
  </w:num>
  <w:num w:numId="8">
    <w:abstractNumId w:val="20"/>
  </w:num>
  <w:num w:numId="9">
    <w:abstractNumId w:val="32"/>
  </w:num>
  <w:num w:numId="10">
    <w:abstractNumId w:val="41"/>
  </w:num>
  <w:num w:numId="11">
    <w:abstractNumId w:val="48"/>
  </w:num>
  <w:num w:numId="12">
    <w:abstractNumId w:val="38"/>
  </w:num>
  <w:num w:numId="13">
    <w:abstractNumId w:val="28"/>
  </w:num>
  <w:num w:numId="14">
    <w:abstractNumId w:val="4"/>
  </w:num>
  <w:num w:numId="15">
    <w:abstractNumId w:val="35"/>
  </w:num>
  <w:num w:numId="16">
    <w:abstractNumId w:val="51"/>
  </w:num>
  <w:num w:numId="17">
    <w:abstractNumId w:val="24"/>
  </w:num>
  <w:num w:numId="18">
    <w:abstractNumId w:val="2"/>
  </w:num>
  <w:num w:numId="19">
    <w:abstractNumId w:val="3"/>
  </w:num>
  <w:num w:numId="20">
    <w:abstractNumId w:val="0"/>
  </w:num>
  <w:num w:numId="21">
    <w:abstractNumId w:val="45"/>
  </w:num>
  <w:num w:numId="22">
    <w:abstractNumId w:val="50"/>
  </w:num>
  <w:num w:numId="23">
    <w:abstractNumId w:val="40"/>
  </w:num>
  <w:num w:numId="24">
    <w:abstractNumId w:val="43"/>
  </w:num>
  <w:num w:numId="25">
    <w:abstractNumId w:val="26"/>
  </w:num>
  <w:num w:numId="26">
    <w:abstractNumId w:val="13"/>
  </w:num>
  <w:num w:numId="27">
    <w:abstractNumId w:val="5"/>
  </w:num>
  <w:num w:numId="28">
    <w:abstractNumId w:val="9"/>
  </w:num>
  <w:num w:numId="29">
    <w:abstractNumId w:val="1"/>
  </w:num>
  <w:num w:numId="30">
    <w:abstractNumId w:val="30"/>
  </w:num>
  <w:num w:numId="31">
    <w:abstractNumId w:val="33"/>
  </w:num>
  <w:num w:numId="32">
    <w:abstractNumId w:val="8"/>
  </w:num>
  <w:num w:numId="33">
    <w:abstractNumId w:val="14"/>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0"/>
  </w:num>
  <w:num w:numId="41">
    <w:abstractNumId w:val="47"/>
  </w:num>
  <w:num w:numId="42">
    <w:abstractNumId w:val="42"/>
  </w:num>
  <w:num w:numId="43">
    <w:abstractNumId w:val="46"/>
  </w:num>
  <w:num w:numId="44">
    <w:abstractNumId w:val="17"/>
  </w:num>
  <w:num w:numId="45">
    <w:abstractNumId w:val="34"/>
  </w:num>
  <w:num w:numId="46">
    <w:abstractNumId w:val="44"/>
  </w:num>
  <w:num w:numId="47">
    <w:abstractNumId w:val="23"/>
  </w:num>
  <w:num w:numId="48">
    <w:abstractNumId w:val="36"/>
  </w:num>
  <w:num w:numId="49">
    <w:abstractNumId w:val="27"/>
  </w:num>
  <w:num w:numId="50">
    <w:abstractNumId w:val="11"/>
  </w:num>
  <w:num w:numId="51">
    <w:abstractNumId w:val="7"/>
  </w:num>
  <w:num w:numId="52">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023B8"/>
    <w:rsid w:val="00021CA1"/>
    <w:rsid w:val="00054D33"/>
    <w:rsid w:val="00065154"/>
    <w:rsid w:val="00066810"/>
    <w:rsid w:val="0015147E"/>
    <w:rsid w:val="00165E48"/>
    <w:rsid w:val="00181D17"/>
    <w:rsid w:val="001C7CC6"/>
    <w:rsid w:val="002343DB"/>
    <w:rsid w:val="00292DB8"/>
    <w:rsid w:val="002D2E70"/>
    <w:rsid w:val="002F7344"/>
    <w:rsid w:val="003114D5"/>
    <w:rsid w:val="00347A99"/>
    <w:rsid w:val="00365D8B"/>
    <w:rsid w:val="003A5646"/>
    <w:rsid w:val="003D04CC"/>
    <w:rsid w:val="00482E86"/>
    <w:rsid w:val="004976A2"/>
    <w:rsid w:val="004E4671"/>
    <w:rsid w:val="004F7ED7"/>
    <w:rsid w:val="005559BF"/>
    <w:rsid w:val="005821F6"/>
    <w:rsid w:val="005A5B75"/>
    <w:rsid w:val="005E369A"/>
    <w:rsid w:val="00622C3E"/>
    <w:rsid w:val="00646D30"/>
    <w:rsid w:val="006476FF"/>
    <w:rsid w:val="0069412E"/>
    <w:rsid w:val="006A1689"/>
    <w:rsid w:val="006A5F60"/>
    <w:rsid w:val="006D5C25"/>
    <w:rsid w:val="006E0692"/>
    <w:rsid w:val="006E31AF"/>
    <w:rsid w:val="00791AB0"/>
    <w:rsid w:val="007A47AE"/>
    <w:rsid w:val="007E508D"/>
    <w:rsid w:val="007F384A"/>
    <w:rsid w:val="008240DF"/>
    <w:rsid w:val="008274CB"/>
    <w:rsid w:val="008302A5"/>
    <w:rsid w:val="0085776F"/>
    <w:rsid w:val="008F06FB"/>
    <w:rsid w:val="009453E2"/>
    <w:rsid w:val="00975A96"/>
    <w:rsid w:val="00984A72"/>
    <w:rsid w:val="009A19B3"/>
    <w:rsid w:val="009A3C2B"/>
    <w:rsid w:val="009C038F"/>
    <w:rsid w:val="009D043A"/>
    <w:rsid w:val="009D6676"/>
    <w:rsid w:val="00A1221F"/>
    <w:rsid w:val="00A3125B"/>
    <w:rsid w:val="00A86241"/>
    <w:rsid w:val="00AA258D"/>
    <w:rsid w:val="00AA6A8B"/>
    <w:rsid w:val="00B7189E"/>
    <w:rsid w:val="00C06B07"/>
    <w:rsid w:val="00C1238E"/>
    <w:rsid w:val="00C16EF4"/>
    <w:rsid w:val="00C50AEF"/>
    <w:rsid w:val="00C977DF"/>
    <w:rsid w:val="00CB57E2"/>
    <w:rsid w:val="00CF42F4"/>
    <w:rsid w:val="00D051D8"/>
    <w:rsid w:val="00D35FED"/>
    <w:rsid w:val="00D363B4"/>
    <w:rsid w:val="00DA0A5E"/>
    <w:rsid w:val="00DB1A17"/>
    <w:rsid w:val="00E00031"/>
    <w:rsid w:val="00E30465"/>
    <w:rsid w:val="00E35148"/>
    <w:rsid w:val="00E405DD"/>
    <w:rsid w:val="00E42E2D"/>
    <w:rsid w:val="00E4311C"/>
    <w:rsid w:val="00E72BBB"/>
    <w:rsid w:val="00E75A6C"/>
    <w:rsid w:val="00E7694E"/>
    <w:rsid w:val="00EB2BF7"/>
    <w:rsid w:val="00EB54DE"/>
    <w:rsid w:val="00F1538F"/>
    <w:rsid w:val="00F36C9D"/>
    <w:rsid w:val="00F52F15"/>
    <w:rsid w:val="00F832F2"/>
    <w:rsid w:val="00F85078"/>
    <w:rsid w:val="00FB059B"/>
    <w:rsid w:val="00FD08E3"/>
    <w:rsid w:val="00FD5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 w:type="paragraph" w:customStyle="1" w:styleId="WW-Tekstkomentarza">
    <w:name w:val="WW-Tekst komentarza"/>
    <w:basedOn w:val="Normalny"/>
    <w:rsid w:val="006E0692"/>
    <w:pPr>
      <w:widowControl w:val="0"/>
      <w:suppressAutoHyphens/>
      <w:autoSpaceDE w:val="0"/>
      <w:spacing w:line="240" w:lineRule="auto"/>
    </w:pPr>
    <w:rPr>
      <w:rFonts w:ascii="Times New Roman" w:eastAsia="Times New Roman" w:hAnsi="Times New Roman" w:cs="Times New Roman"/>
      <w:sz w:val="24"/>
      <w:szCs w:val="24"/>
      <w:lang w:val="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22</Pages>
  <Words>8172</Words>
  <Characters>49037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32</cp:revision>
  <cp:lastPrinted>2021-09-30T08:51:00Z</cp:lastPrinted>
  <dcterms:created xsi:type="dcterms:W3CDTF">2021-03-16T09:27:00Z</dcterms:created>
  <dcterms:modified xsi:type="dcterms:W3CDTF">2023-11-02T12:23:00Z</dcterms:modified>
</cp:coreProperties>
</file>