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5A7966E" w14:textId="64729F53" w:rsidR="003974DA" w:rsidRPr="001502DA" w:rsidRDefault="00335D20" w:rsidP="005214F4">
      <w:pPr>
        <w:tabs>
          <w:tab w:val="right" w:pos="1560"/>
          <w:tab w:val="left" w:pos="1701"/>
        </w:tabs>
        <w:jc w:val="right"/>
        <w:rPr>
          <w:rFonts w:cs="Arial"/>
          <w:szCs w:val="22"/>
        </w:rPr>
      </w:pPr>
      <w:r w:rsidRPr="001502DA">
        <w:rPr>
          <w:rFonts w:cs="Arial"/>
          <w:szCs w:val="22"/>
        </w:rPr>
        <w:t>Łomża, dnia</w:t>
      </w:r>
      <w:r w:rsidR="00DD0351" w:rsidRPr="001502DA">
        <w:rPr>
          <w:rFonts w:cs="Arial"/>
          <w:szCs w:val="22"/>
        </w:rPr>
        <w:t xml:space="preserve"> </w:t>
      </w:r>
      <w:r w:rsidR="007B0C3B">
        <w:rPr>
          <w:rFonts w:cs="Arial"/>
          <w:szCs w:val="22"/>
        </w:rPr>
        <w:t>10.</w:t>
      </w:r>
      <w:r w:rsidR="00A6710A" w:rsidRPr="001502DA">
        <w:rPr>
          <w:rFonts w:cs="Arial"/>
          <w:szCs w:val="22"/>
        </w:rPr>
        <w:t>1</w:t>
      </w:r>
      <w:r w:rsidR="00E6034F" w:rsidRPr="001502DA">
        <w:rPr>
          <w:rFonts w:cs="Arial"/>
          <w:szCs w:val="22"/>
        </w:rPr>
        <w:t>1</w:t>
      </w:r>
      <w:r w:rsidR="00282CDF" w:rsidRPr="001502DA">
        <w:rPr>
          <w:rFonts w:cs="Arial"/>
          <w:szCs w:val="22"/>
        </w:rPr>
        <w:t>.20</w:t>
      </w:r>
      <w:r w:rsidR="001A3082" w:rsidRPr="001502DA">
        <w:rPr>
          <w:rFonts w:cs="Arial"/>
          <w:szCs w:val="22"/>
        </w:rPr>
        <w:t>20</w:t>
      </w:r>
      <w:r w:rsidR="00282CDF" w:rsidRPr="001502DA">
        <w:rPr>
          <w:rFonts w:cs="Arial"/>
          <w:szCs w:val="22"/>
        </w:rPr>
        <w:t xml:space="preserve"> r.</w:t>
      </w:r>
    </w:p>
    <w:p w14:paraId="46115D40" w14:textId="77777777" w:rsidR="00060BB8" w:rsidRDefault="00060BB8" w:rsidP="00335D20">
      <w:pPr>
        <w:pStyle w:val="Tekstpodstawowy"/>
        <w:tabs>
          <w:tab w:val="left" w:pos="27000"/>
        </w:tabs>
        <w:jc w:val="both"/>
        <w:rPr>
          <w:rFonts w:cs="Arial"/>
          <w:b/>
          <w:szCs w:val="22"/>
        </w:rPr>
      </w:pPr>
    </w:p>
    <w:p w14:paraId="03B90274" w14:textId="4D523C9F" w:rsidR="009852F3" w:rsidRPr="001502DA" w:rsidRDefault="00282CDF" w:rsidP="00335D20">
      <w:pPr>
        <w:pStyle w:val="Tekstpodstawowy"/>
        <w:tabs>
          <w:tab w:val="left" w:pos="27000"/>
        </w:tabs>
        <w:jc w:val="both"/>
        <w:rPr>
          <w:rFonts w:cs="Arial"/>
          <w:b/>
        </w:rPr>
      </w:pPr>
      <w:r w:rsidRPr="001502DA">
        <w:rPr>
          <w:rFonts w:cs="Arial"/>
          <w:b/>
          <w:szCs w:val="22"/>
        </w:rPr>
        <w:t>WI</w:t>
      </w:r>
      <w:r w:rsidR="007D09E1" w:rsidRPr="001502DA">
        <w:rPr>
          <w:rFonts w:cs="Arial"/>
          <w:b/>
          <w:szCs w:val="22"/>
        </w:rPr>
        <w:t>R</w:t>
      </w:r>
      <w:r w:rsidRPr="001502DA">
        <w:rPr>
          <w:rFonts w:cs="Arial"/>
          <w:b/>
          <w:szCs w:val="22"/>
        </w:rPr>
        <w:t>.271.</w:t>
      </w:r>
      <w:r w:rsidR="0025377B" w:rsidRPr="001502DA">
        <w:rPr>
          <w:rFonts w:cs="Arial"/>
          <w:b/>
          <w:szCs w:val="22"/>
        </w:rPr>
        <w:t>2</w:t>
      </w:r>
      <w:r w:rsidRPr="001502DA">
        <w:rPr>
          <w:rFonts w:cs="Arial"/>
          <w:b/>
          <w:szCs w:val="22"/>
        </w:rPr>
        <w:t>.</w:t>
      </w:r>
      <w:r w:rsidR="00E6034F" w:rsidRPr="001502DA">
        <w:rPr>
          <w:rFonts w:cs="Arial"/>
          <w:b/>
          <w:szCs w:val="22"/>
        </w:rPr>
        <w:t>2</w:t>
      </w:r>
      <w:r w:rsidR="00555972">
        <w:rPr>
          <w:rFonts w:cs="Arial"/>
          <w:b/>
          <w:szCs w:val="22"/>
        </w:rPr>
        <w:t>2</w:t>
      </w:r>
      <w:r w:rsidRPr="001502DA">
        <w:rPr>
          <w:rFonts w:cs="Arial"/>
          <w:b/>
          <w:szCs w:val="22"/>
        </w:rPr>
        <w:t>.</w:t>
      </w:r>
      <w:r w:rsidR="0010639C">
        <w:rPr>
          <w:rFonts w:cs="Arial"/>
          <w:b/>
          <w:szCs w:val="22"/>
        </w:rPr>
        <w:t>2</w:t>
      </w:r>
      <w:r w:rsidRPr="001502DA">
        <w:rPr>
          <w:rFonts w:cs="Arial"/>
          <w:b/>
          <w:szCs w:val="22"/>
        </w:rPr>
        <w:t>.20</w:t>
      </w:r>
      <w:r w:rsidR="006F6F11" w:rsidRPr="001502DA">
        <w:rPr>
          <w:rFonts w:cs="Arial"/>
          <w:b/>
          <w:szCs w:val="22"/>
        </w:rPr>
        <w:t>20</w:t>
      </w:r>
    </w:p>
    <w:p w14:paraId="6B43EB7B" w14:textId="75E473C3" w:rsidR="001F3019" w:rsidRPr="001502DA" w:rsidRDefault="001F3019" w:rsidP="00BE2BB1">
      <w:pPr>
        <w:pStyle w:val="Tekstpodstawowy"/>
        <w:tabs>
          <w:tab w:val="left" w:pos="27360"/>
        </w:tabs>
        <w:ind w:left="7090"/>
        <w:jc w:val="center"/>
        <w:rPr>
          <w:rFonts w:cs="Arial"/>
          <w:b/>
          <w:sz w:val="26"/>
          <w:szCs w:val="26"/>
        </w:rPr>
      </w:pPr>
      <w:r w:rsidRPr="001502DA">
        <w:rPr>
          <w:rFonts w:cs="Arial"/>
          <w:b/>
          <w:sz w:val="26"/>
          <w:szCs w:val="26"/>
        </w:rPr>
        <w:t>Do wszystkich</w:t>
      </w:r>
    </w:p>
    <w:p w14:paraId="25BC8957" w14:textId="27ADB16A" w:rsidR="001F3019" w:rsidRPr="001502DA" w:rsidRDefault="001F3019" w:rsidP="00BE2BB1">
      <w:pPr>
        <w:pStyle w:val="Tekstpodstawowy"/>
        <w:tabs>
          <w:tab w:val="left" w:pos="27360"/>
        </w:tabs>
        <w:ind w:left="7090"/>
        <w:jc w:val="center"/>
        <w:rPr>
          <w:rFonts w:cs="Arial"/>
          <w:b/>
          <w:sz w:val="28"/>
          <w:szCs w:val="28"/>
        </w:rPr>
      </w:pPr>
      <w:r w:rsidRPr="001502DA">
        <w:rPr>
          <w:rFonts w:cs="Arial"/>
          <w:b/>
          <w:sz w:val="26"/>
          <w:szCs w:val="26"/>
        </w:rPr>
        <w:t>Wykonawców</w:t>
      </w:r>
    </w:p>
    <w:p w14:paraId="5E371462" w14:textId="77777777" w:rsidR="00BE2BB1" w:rsidRPr="001502DA" w:rsidRDefault="00BE2BB1" w:rsidP="001F3019">
      <w:pPr>
        <w:pStyle w:val="Tekstpodstawowy"/>
        <w:tabs>
          <w:tab w:val="left" w:pos="27360"/>
        </w:tabs>
        <w:ind w:left="7090"/>
        <w:jc w:val="both"/>
        <w:rPr>
          <w:rFonts w:cs="Arial"/>
          <w:b/>
          <w:sz w:val="20"/>
          <w:szCs w:val="20"/>
        </w:rPr>
      </w:pPr>
    </w:p>
    <w:p w14:paraId="6B9FD1A3" w14:textId="137885E8" w:rsidR="001A228E" w:rsidRPr="00555972" w:rsidRDefault="00B172C3" w:rsidP="00BE2BB1">
      <w:pPr>
        <w:ind w:left="993" w:hanging="993"/>
        <w:jc w:val="both"/>
        <w:rPr>
          <w:rFonts w:cs="Arial"/>
          <w:b/>
          <w:szCs w:val="22"/>
        </w:rPr>
      </w:pPr>
      <w:r w:rsidRPr="00555972">
        <w:rPr>
          <w:rFonts w:cs="Arial"/>
          <w:b/>
          <w:szCs w:val="22"/>
        </w:rPr>
        <w:t>dotyczy:</w:t>
      </w:r>
      <w:r w:rsidR="00BE2BB1" w:rsidRPr="00555972">
        <w:rPr>
          <w:rFonts w:cs="Arial"/>
          <w:szCs w:val="22"/>
        </w:rPr>
        <w:t xml:space="preserve"> </w:t>
      </w:r>
      <w:r w:rsidRPr="00555972">
        <w:rPr>
          <w:rFonts w:cs="Arial"/>
          <w:b/>
          <w:szCs w:val="22"/>
        </w:rPr>
        <w:t>postępowania o udzielenie zamówienia publicznego prowadzonego w trybie przetargu nieograniczonego</w:t>
      </w:r>
      <w:r w:rsidR="00BE35A0" w:rsidRPr="00555972">
        <w:rPr>
          <w:rFonts w:cs="Arial"/>
          <w:b/>
          <w:szCs w:val="22"/>
        </w:rPr>
        <w:t xml:space="preserve"> </w:t>
      </w:r>
      <w:r w:rsidRPr="00555972">
        <w:rPr>
          <w:rFonts w:cs="Arial"/>
          <w:b/>
          <w:szCs w:val="22"/>
        </w:rPr>
        <w:t>na zadanie</w:t>
      </w:r>
      <w:r w:rsidR="00EE6744" w:rsidRPr="00555972">
        <w:rPr>
          <w:rFonts w:cs="Arial"/>
          <w:b/>
          <w:szCs w:val="22"/>
        </w:rPr>
        <w:t xml:space="preserve"> pn.</w:t>
      </w:r>
      <w:r w:rsidRPr="00555972">
        <w:rPr>
          <w:rFonts w:cs="Arial"/>
          <w:b/>
          <w:szCs w:val="22"/>
        </w:rPr>
        <w:t xml:space="preserve">: </w:t>
      </w:r>
      <w:r w:rsidR="00E6034F" w:rsidRPr="00555972">
        <w:rPr>
          <w:rFonts w:cs="Arial"/>
          <w:b/>
          <w:szCs w:val="22"/>
        </w:rPr>
        <w:t>„</w:t>
      </w:r>
      <w:r w:rsidR="00564702" w:rsidRPr="00555972">
        <w:rPr>
          <w:rFonts w:cs="Arial"/>
          <w:b/>
          <w:bCs/>
          <w:szCs w:val="22"/>
        </w:rPr>
        <w:t>Budowa i przebudowa dróg na terenie miasta Łomża 2020 rok – ETAP I</w:t>
      </w:r>
      <w:r w:rsidR="00E6034F" w:rsidRPr="00555972">
        <w:rPr>
          <w:rFonts w:cs="Arial"/>
          <w:b/>
          <w:szCs w:val="22"/>
        </w:rPr>
        <w:t>” - nr sprawy WIR.271.2.2</w:t>
      </w:r>
      <w:r w:rsidR="00564702" w:rsidRPr="00555972">
        <w:rPr>
          <w:rFonts w:cs="Arial"/>
          <w:b/>
          <w:szCs w:val="22"/>
        </w:rPr>
        <w:t>2</w:t>
      </w:r>
      <w:r w:rsidR="00E6034F" w:rsidRPr="00555972">
        <w:rPr>
          <w:rFonts w:cs="Arial"/>
          <w:b/>
          <w:szCs w:val="22"/>
        </w:rPr>
        <w:t>.2020.</w:t>
      </w:r>
    </w:p>
    <w:p w14:paraId="70E5610C" w14:textId="77777777" w:rsidR="001A228E" w:rsidRDefault="001A228E">
      <w:pPr>
        <w:tabs>
          <w:tab w:val="right" w:pos="1560"/>
          <w:tab w:val="left" w:pos="1701"/>
        </w:tabs>
        <w:jc w:val="both"/>
        <w:rPr>
          <w:rFonts w:cs="Arial"/>
          <w:szCs w:val="22"/>
        </w:rPr>
      </w:pPr>
    </w:p>
    <w:p w14:paraId="129455AF" w14:textId="77777777" w:rsidR="0091709E" w:rsidRPr="00555972" w:rsidRDefault="0091709E">
      <w:pPr>
        <w:tabs>
          <w:tab w:val="right" w:pos="1560"/>
          <w:tab w:val="left" w:pos="1701"/>
        </w:tabs>
        <w:jc w:val="both"/>
        <w:rPr>
          <w:rFonts w:cs="Arial"/>
          <w:b/>
          <w:bCs/>
          <w:szCs w:val="22"/>
        </w:rPr>
      </w:pPr>
    </w:p>
    <w:p w14:paraId="2AC90F1C" w14:textId="5F97AF79" w:rsidR="001A228E" w:rsidRPr="00555972" w:rsidRDefault="001F3019" w:rsidP="00555972">
      <w:pPr>
        <w:tabs>
          <w:tab w:val="left" w:pos="0"/>
        </w:tabs>
        <w:spacing w:line="264" w:lineRule="auto"/>
        <w:jc w:val="both"/>
        <w:rPr>
          <w:rFonts w:cs="Arial"/>
          <w:szCs w:val="22"/>
        </w:rPr>
      </w:pPr>
      <w:r w:rsidRPr="00555972">
        <w:rPr>
          <w:rFonts w:cs="Arial"/>
          <w:szCs w:val="22"/>
        </w:rPr>
        <w:tab/>
        <w:t>Zamawiający, Miasto Łomża, działając n</w:t>
      </w:r>
      <w:r w:rsidR="00006E0A" w:rsidRPr="00555972">
        <w:rPr>
          <w:rFonts w:cs="Arial"/>
          <w:szCs w:val="22"/>
        </w:rPr>
        <w:t>a podstawie art. 38 ust</w:t>
      </w:r>
      <w:r w:rsidR="00846972" w:rsidRPr="00555972">
        <w:rPr>
          <w:rFonts w:cs="Arial"/>
          <w:szCs w:val="22"/>
        </w:rPr>
        <w:t>.</w:t>
      </w:r>
      <w:r w:rsidR="001533DB" w:rsidRPr="00555972">
        <w:rPr>
          <w:rFonts w:cs="Arial"/>
          <w:szCs w:val="22"/>
        </w:rPr>
        <w:t xml:space="preserve"> 1 i 2</w:t>
      </w:r>
      <w:r w:rsidR="00006E0A" w:rsidRPr="00555972">
        <w:rPr>
          <w:rFonts w:cs="Arial"/>
          <w:szCs w:val="22"/>
        </w:rPr>
        <w:t xml:space="preserve"> ustawy z dnia</w:t>
      </w:r>
      <w:r w:rsidR="00555972" w:rsidRPr="00555972">
        <w:rPr>
          <w:rFonts w:cs="Arial"/>
          <w:szCs w:val="22"/>
        </w:rPr>
        <w:t xml:space="preserve"> 29 </w:t>
      </w:r>
      <w:r w:rsidR="00006E0A" w:rsidRPr="00555972">
        <w:rPr>
          <w:rFonts w:cs="Arial"/>
          <w:szCs w:val="22"/>
        </w:rPr>
        <w:t>stycznia 2004 roku - Prawo Zamówień Publicznych (Dz.U. z 2019 r. poz. 1843</w:t>
      </w:r>
      <w:r w:rsidR="009E5B26" w:rsidRPr="00555972">
        <w:rPr>
          <w:rFonts w:cs="Arial"/>
          <w:szCs w:val="22"/>
        </w:rPr>
        <w:t xml:space="preserve"> z </w:t>
      </w:r>
      <w:proofErr w:type="spellStart"/>
      <w:r w:rsidR="009E5B26" w:rsidRPr="00555972">
        <w:rPr>
          <w:rFonts w:cs="Arial"/>
          <w:szCs w:val="22"/>
        </w:rPr>
        <w:t>późn</w:t>
      </w:r>
      <w:proofErr w:type="spellEnd"/>
      <w:r w:rsidR="009E5B26" w:rsidRPr="00555972">
        <w:rPr>
          <w:rFonts w:cs="Arial"/>
          <w:szCs w:val="22"/>
        </w:rPr>
        <w:t>. zm.</w:t>
      </w:r>
      <w:r w:rsidR="00006E0A" w:rsidRPr="00555972">
        <w:rPr>
          <w:rFonts w:cs="Arial"/>
          <w:szCs w:val="22"/>
        </w:rPr>
        <w:t xml:space="preserve">) </w:t>
      </w:r>
      <w:r w:rsidRPr="00555972">
        <w:rPr>
          <w:rFonts w:cs="Arial"/>
          <w:szCs w:val="22"/>
        </w:rPr>
        <w:t xml:space="preserve">zwanej dalej „ustawą </w:t>
      </w:r>
      <w:proofErr w:type="spellStart"/>
      <w:r w:rsidRPr="00555972">
        <w:rPr>
          <w:rFonts w:cs="Arial"/>
          <w:szCs w:val="22"/>
        </w:rPr>
        <w:t>Pzp</w:t>
      </w:r>
      <w:proofErr w:type="spellEnd"/>
      <w:r w:rsidRPr="00555972">
        <w:rPr>
          <w:rFonts w:cs="Arial"/>
          <w:szCs w:val="22"/>
        </w:rPr>
        <w:t xml:space="preserve">” </w:t>
      </w:r>
      <w:r w:rsidR="00846972" w:rsidRPr="00555972">
        <w:rPr>
          <w:rFonts w:cs="Arial"/>
          <w:szCs w:val="22"/>
        </w:rPr>
        <w:t xml:space="preserve">przekazuje </w:t>
      </w:r>
      <w:r w:rsidR="00006E0A" w:rsidRPr="00555972">
        <w:rPr>
          <w:rFonts w:cs="Arial"/>
          <w:szCs w:val="22"/>
        </w:rPr>
        <w:t>treść zapytań</w:t>
      </w:r>
      <w:r w:rsidR="00BE2BB1" w:rsidRPr="00555972">
        <w:rPr>
          <w:rFonts w:cs="Arial"/>
          <w:szCs w:val="22"/>
        </w:rPr>
        <w:t xml:space="preserve"> Wykonawców</w:t>
      </w:r>
      <w:r w:rsidR="00006E0A" w:rsidRPr="00555972">
        <w:rPr>
          <w:rFonts w:cs="Arial"/>
          <w:szCs w:val="22"/>
        </w:rPr>
        <w:t xml:space="preserve"> wraz z wyjaśnieniami </w:t>
      </w:r>
      <w:r w:rsidR="00BE2BB1" w:rsidRPr="00555972">
        <w:rPr>
          <w:rFonts w:cs="Arial"/>
          <w:szCs w:val="22"/>
        </w:rPr>
        <w:t xml:space="preserve">Zamawiającego </w:t>
      </w:r>
      <w:r w:rsidR="00846972" w:rsidRPr="00555972">
        <w:rPr>
          <w:rFonts w:cs="Arial"/>
          <w:szCs w:val="22"/>
        </w:rPr>
        <w:t xml:space="preserve">jak </w:t>
      </w:r>
      <w:r w:rsidR="00BE2BB1" w:rsidRPr="00555972">
        <w:rPr>
          <w:rFonts w:cs="Arial"/>
          <w:szCs w:val="22"/>
        </w:rPr>
        <w:t>po</w:t>
      </w:r>
      <w:r w:rsidR="00846972" w:rsidRPr="00555972">
        <w:rPr>
          <w:rFonts w:cs="Arial"/>
          <w:szCs w:val="22"/>
        </w:rPr>
        <w:t>niżej:</w:t>
      </w:r>
      <w:bookmarkStart w:id="0" w:name="_GoBack"/>
      <w:bookmarkEnd w:id="0"/>
    </w:p>
    <w:p w14:paraId="180D843F" w14:textId="77777777" w:rsidR="00603466" w:rsidRDefault="00603466" w:rsidP="00555972">
      <w:pPr>
        <w:pStyle w:val="Standard"/>
        <w:spacing w:line="264" w:lineRule="auto"/>
        <w:jc w:val="both"/>
        <w:rPr>
          <w:rFonts w:ascii="Arial" w:eastAsia="Lucida Sans Unicode" w:hAnsi="Arial"/>
          <w:b/>
          <w:bCs/>
          <w:kern w:val="1"/>
          <w:sz w:val="22"/>
          <w:szCs w:val="22"/>
          <w:lang w:eastAsia="hi-IN"/>
        </w:rPr>
      </w:pPr>
    </w:p>
    <w:p w14:paraId="564A9206" w14:textId="58434307" w:rsidR="00567031" w:rsidRPr="00C058C4" w:rsidRDefault="00C058C4" w:rsidP="00567031">
      <w:pPr>
        <w:pStyle w:val="Standard"/>
        <w:jc w:val="both"/>
        <w:rPr>
          <w:rFonts w:ascii="Arial" w:eastAsia="Lucida Sans Unicode" w:hAnsi="Arial"/>
          <w:b/>
          <w:bCs/>
          <w:kern w:val="1"/>
          <w:sz w:val="22"/>
          <w:szCs w:val="22"/>
          <w:lang w:eastAsia="hi-IN"/>
        </w:rPr>
      </w:pPr>
      <w:r w:rsidRPr="00C058C4">
        <w:rPr>
          <w:rFonts w:ascii="Arial" w:hAnsi="Arial"/>
          <w:b/>
          <w:bCs/>
          <w:sz w:val="22"/>
          <w:szCs w:val="22"/>
          <w:u w:val="single"/>
        </w:rPr>
        <w:t>Pytania do</w:t>
      </w:r>
      <w:r w:rsidRPr="00C058C4">
        <w:rPr>
          <w:rFonts w:ascii="Arial" w:hAnsi="Arial"/>
          <w:b/>
          <w:bCs/>
          <w:sz w:val="22"/>
          <w:szCs w:val="22"/>
          <w:u w:val="single"/>
        </w:rPr>
        <w:t xml:space="preserve"> wszystkich </w:t>
      </w:r>
      <w:r w:rsidRPr="00C058C4">
        <w:rPr>
          <w:rFonts w:ascii="Arial" w:hAnsi="Arial"/>
          <w:b/>
          <w:bCs/>
          <w:sz w:val="22"/>
          <w:szCs w:val="22"/>
          <w:u w:val="single"/>
        </w:rPr>
        <w:t>część zamówienia</w:t>
      </w:r>
      <w:r>
        <w:rPr>
          <w:rFonts w:ascii="Arial" w:hAnsi="Arial"/>
          <w:b/>
          <w:bCs/>
          <w:sz w:val="22"/>
          <w:szCs w:val="22"/>
          <w:u w:val="single"/>
        </w:rPr>
        <w:t>:</w:t>
      </w:r>
    </w:p>
    <w:p w14:paraId="2C89DAB8" w14:textId="7D879ACC" w:rsidR="00C916C0" w:rsidRPr="002F705F" w:rsidRDefault="00C916C0" w:rsidP="00567031">
      <w:pPr>
        <w:pStyle w:val="Standard"/>
        <w:jc w:val="both"/>
        <w:rPr>
          <w:rFonts w:ascii="Arial" w:hAnsi="Arial"/>
          <w:b/>
          <w:sz w:val="22"/>
          <w:szCs w:val="22"/>
        </w:rPr>
      </w:pPr>
      <w:r w:rsidRPr="002F705F">
        <w:rPr>
          <w:rFonts w:ascii="Arial" w:hAnsi="Arial"/>
          <w:b/>
          <w:sz w:val="22"/>
          <w:szCs w:val="22"/>
        </w:rPr>
        <w:t xml:space="preserve">Pytanie </w:t>
      </w:r>
      <w:r w:rsidR="00555972" w:rsidRPr="002F705F">
        <w:rPr>
          <w:rFonts w:ascii="Arial" w:hAnsi="Arial"/>
          <w:b/>
          <w:sz w:val="22"/>
          <w:szCs w:val="22"/>
        </w:rPr>
        <w:t xml:space="preserve">nr </w:t>
      </w:r>
      <w:r w:rsidRPr="002F705F">
        <w:rPr>
          <w:rFonts w:ascii="Arial" w:hAnsi="Arial"/>
          <w:b/>
          <w:sz w:val="22"/>
          <w:szCs w:val="22"/>
        </w:rPr>
        <w:t>1</w:t>
      </w:r>
      <w:r w:rsidR="00F52D6F" w:rsidRPr="002F705F">
        <w:rPr>
          <w:rFonts w:ascii="Arial" w:hAnsi="Arial"/>
          <w:b/>
          <w:sz w:val="22"/>
          <w:szCs w:val="22"/>
        </w:rPr>
        <w:t>:</w:t>
      </w:r>
    </w:p>
    <w:p w14:paraId="4A531128" w14:textId="77777777" w:rsidR="00635F91" w:rsidRPr="0057207A" w:rsidRDefault="00635F91" w:rsidP="00567031">
      <w:pPr>
        <w:pStyle w:val="Akapitzlist"/>
        <w:tabs>
          <w:tab w:val="left" w:pos="709"/>
        </w:tabs>
        <w:spacing w:after="0" w:line="240" w:lineRule="auto"/>
        <w:ind w:left="0"/>
        <w:jc w:val="both"/>
        <w:rPr>
          <w:rFonts w:ascii="Arial" w:hAnsi="Arial" w:cs="Arial"/>
        </w:rPr>
      </w:pPr>
      <w:r w:rsidRPr="0057207A">
        <w:rPr>
          <w:rFonts w:ascii="Arial" w:hAnsi="Arial" w:cs="Arial"/>
        </w:rPr>
        <w:t>Uprzejmie informujemy, iż wymieniona w pkt 3.1 dokumentacji zapisy dla studni kanalizacyjnych kanalizacji deszczowej „Kineta studni rewizyjnej z kręgiem dennym stanowić ma monolit, z betonu klasy jak krąg denny”. Jest nie spójny z częścią rysunkową tegoż opracowania. P</w:t>
      </w:r>
      <w:r>
        <w:rPr>
          <w:rFonts w:ascii="Arial" w:hAnsi="Arial" w:cs="Arial"/>
        </w:rPr>
        <w:t>rosimy o </w:t>
      </w:r>
      <w:r w:rsidRPr="0057207A">
        <w:rPr>
          <w:rFonts w:ascii="Arial" w:hAnsi="Arial" w:cs="Arial"/>
        </w:rPr>
        <w:t>ujednolicenie zapisów.</w:t>
      </w:r>
    </w:p>
    <w:p w14:paraId="6FC614E1" w14:textId="77777777" w:rsidR="00635F91" w:rsidRPr="0057207A" w:rsidRDefault="00635F91" w:rsidP="00567031">
      <w:pPr>
        <w:pStyle w:val="Akapitzlist"/>
        <w:tabs>
          <w:tab w:val="left" w:pos="709"/>
        </w:tabs>
        <w:spacing w:after="0" w:line="240" w:lineRule="auto"/>
        <w:ind w:left="0"/>
        <w:jc w:val="both"/>
        <w:rPr>
          <w:rFonts w:ascii="Arial" w:hAnsi="Arial" w:cs="Arial"/>
        </w:rPr>
      </w:pPr>
      <w:r w:rsidRPr="0057207A">
        <w:rPr>
          <w:rFonts w:ascii="Arial" w:hAnsi="Arial" w:cs="Arial"/>
          <w:b/>
        </w:rPr>
        <w:t>Odpowiedź:</w:t>
      </w:r>
    </w:p>
    <w:p w14:paraId="1D1BE46A" w14:textId="72F63223" w:rsidR="00635F91" w:rsidRPr="00635F91" w:rsidRDefault="00635F91" w:rsidP="00567031">
      <w:pPr>
        <w:pStyle w:val="Akapitzlist"/>
        <w:tabs>
          <w:tab w:val="left" w:pos="709"/>
        </w:tabs>
        <w:spacing w:after="0" w:line="240" w:lineRule="auto"/>
        <w:ind w:left="0"/>
        <w:jc w:val="both"/>
        <w:rPr>
          <w:rFonts w:ascii="Arial" w:hAnsi="Arial" w:cs="Arial"/>
        </w:rPr>
      </w:pPr>
      <w:r w:rsidRPr="00635F91">
        <w:rPr>
          <w:rFonts w:ascii="Arial" w:hAnsi="Arial" w:cs="Arial"/>
        </w:rPr>
        <w:t>Zapis jest spójny. W pkt. 3.1. opisu technicznego jest zapis o tym,</w:t>
      </w:r>
      <w:r>
        <w:rPr>
          <w:rFonts w:ascii="Arial" w:hAnsi="Arial" w:cs="Arial"/>
        </w:rPr>
        <w:t xml:space="preserve"> że „Kineta studni rewizyjnej z </w:t>
      </w:r>
      <w:r w:rsidRPr="00635F91">
        <w:rPr>
          <w:rFonts w:ascii="Arial" w:hAnsi="Arial" w:cs="Arial"/>
        </w:rPr>
        <w:t>kręgiem dennym stanowić ma monolit, z betonu klasy jak krąg denny” co potwierdzają rysunki dotyczące studni rewizyjnych betonowych.</w:t>
      </w:r>
    </w:p>
    <w:p w14:paraId="521686E8" w14:textId="77777777" w:rsidR="00635F91" w:rsidRPr="003B6AAC" w:rsidRDefault="00635F91" w:rsidP="00567031">
      <w:pPr>
        <w:pStyle w:val="Akapitzlist"/>
        <w:tabs>
          <w:tab w:val="left" w:pos="709"/>
        </w:tabs>
        <w:spacing w:after="0" w:line="240" w:lineRule="auto"/>
        <w:ind w:left="0"/>
        <w:jc w:val="both"/>
        <w:rPr>
          <w:rFonts w:ascii="Arial" w:hAnsi="Arial" w:cs="Arial"/>
        </w:rPr>
      </w:pPr>
    </w:p>
    <w:p w14:paraId="21C23DF4" w14:textId="2FBD86A4" w:rsidR="003B6AAC" w:rsidRPr="003B6AAC" w:rsidRDefault="003B6AAC" w:rsidP="00567031">
      <w:pPr>
        <w:pStyle w:val="Akapitzlist"/>
        <w:tabs>
          <w:tab w:val="left" w:pos="709"/>
        </w:tabs>
        <w:spacing w:after="0" w:line="240" w:lineRule="auto"/>
        <w:ind w:left="0"/>
        <w:jc w:val="both"/>
        <w:rPr>
          <w:rFonts w:ascii="Arial" w:hAnsi="Arial" w:cs="Arial"/>
          <w:b/>
        </w:rPr>
      </w:pPr>
      <w:r w:rsidRPr="003B6AAC">
        <w:rPr>
          <w:rFonts w:ascii="Arial" w:hAnsi="Arial" w:cs="Arial"/>
          <w:b/>
        </w:rPr>
        <w:t>Pytanie nr 2:</w:t>
      </w:r>
    </w:p>
    <w:p w14:paraId="14E3131A" w14:textId="1616B06A" w:rsidR="003B6AAC" w:rsidRDefault="003B6AAC" w:rsidP="00567031">
      <w:pPr>
        <w:pStyle w:val="Akapitzlist"/>
        <w:tabs>
          <w:tab w:val="left" w:pos="709"/>
        </w:tabs>
        <w:spacing w:after="0" w:line="240" w:lineRule="auto"/>
        <w:ind w:left="0"/>
        <w:jc w:val="both"/>
        <w:rPr>
          <w:rFonts w:ascii="Arial" w:hAnsi="Arial" w:cs="Arial"/>
        </w:rPr>
      </w:pPr>
      <w:r>
        <w:rPr>
          <w:rFonts w:ascii="Arial" w:hAnsi="Arial" w:cs="Arial"/>
        </w:rPr>
        <w:t xml:space="preserve">Proponujemy również studnie o średnicach DN&gt;1250 posiadały deklarację wyrobów budowlanych na zgodność z ważną aprobatą techniczną lub krajową oceną techniczną (skrót KOT) </w:t>
      </w:r>
      <w:proofErr w:type="spellStart"/>
      <w:r>
        <w:rPr>
          <w:rFonts w:ascii="Arial" w:hAnsi="Arial" w:cs="Arial"/>
        </w:rPr>
        <w:t>IBDiM</w:t>
      </w:r>
      <w:proofErr w:type="spellEnd"/>
      <w:r>
        <w:rPr>
          <w:rFonts w:ascii="Arial" w:hAnsi="Arial" w:cs="Arial"/>
        </w:rPr>
        <w:t>. Prosimy o wyrażenie zgody.</w:t>
      </w:r>
    </w:p>
    <w:p w14:paraId="586D4E1A" w14:textId="090022B9" w:rsidR="003B6AAC" w:rsidRPr="003B6AAC" w:rsidRDefault="003B6AAC" w:rsidP="00567031">
      <w:pPr>
        <w:pStyle w:val="Akapitzlist"/>
        <w:tabs>
          <w:tab w:val="left" w:pos="709"/>
        </w:tabs>
        <w:spacing w:after="0" w:line="240" w:lineRule="auto"/>
        <w:ind w:left="0"/>
        <w:jc w:val="both"/>
        <w:rPr>
          <w:rFonts w:ascii="Arial" w:hAnsi="Arial" w:cs="Arial"/>
          <w:b/>
        </w:rPr>
      </w:pPr>
      <w:r w:rsidRPr="003B6AAC">
        <w:rPr>
          <w:rFonts w:ascii="Arial" w:hAnsi="Arial" w:cs="Arial"/>
          <w:b/>
        </w:rPr>
        <w:t>Odpowiedź</w:t>
      </w:r>
      <w:r w:rsidR="00E445EB">
        <w:rPr>
          <w:rFonts w:ascii="Arial" w:hAnsi="Arial" w:cs="Arial"/>
          <w:b/>
        </w:rPr>
        <w:t>:</w:t>
      </w:r>
    </w:p>
    <w:p w14:paraId="33CF70DD" w14:textId="05D0CB39" w:rsidR="003B6AAC" w:rsidRDefault="005F4B36" w:rsidP="00567031">
      <w:pPr>
        <w:pStyle w:val="Akapitzlist"/>
        <w:tabs>
          <w:tab w:val="left" w:pos="709"/>
        </w:tabs>
        <w:spacing w:after="0" w:line="240" w:lineRule="auto"/>
        <w:ind w:left="0"/>
        <w:jc w:val="both"/>
        <w:rPr>
          <w:rFonts w:ascii="Arial" w:hAnsi="Arial" w:cs="Arial"/>
        </w:rPr>
      </w:pPr>
      <w:r w:rsidRPr="00E445EB">
        <w:rPr>
          <w:rFonts w:ascii="Arial" w:hAnsi="Arial" w:cs="Arial"/>
        </w:rPr>
        <w:t>Zamawiający dopuszcza zastosowanie wyrobów równoważnych w stosunku do zaprojektowanych (patrz zapisy pkt 1.5 rozdziału III SIWZ). Parametry techniczne wyrobów określa dokumentacja projektowa.</w:t>
      </w:r>
    </w:p>
    <w:p w14:paraId="04CC31F2" w14:textId="77777777" w:rsidR="005F4B36" w:rsidRPr="003B6AAC" w:rsidRDefault="005F4B36" w:rsidP="00567031">
      <w:pPr>
        <w:pStyle w:val="Akapitzlist"/>
        <w:tabs>
          <w:tab w:val="left" w:pos="709"/>
        </w:tabs>
        <w:spacing w:after="0" w:line="240" w:lineRule="auto"/>
        <w:ind w:left="0"/>
        <w:jc w:val="both"/>
        <w:rPr>
          <w:rFonts w:ascii="Arial" w:hAnsi="Arial" w:cs="Arial"/>
        </w:rPr>
      </w:pPr>
    </w:p>
    <w:p w14:paraId="4542484D" w14:textId="513FAC0F" w:rsidR="00635F91" w:rsidRPr="003B6AAC" w:rsidRDefault="003B6AAC" w:rsidP="00567031">
      <w:pPr>
        <w:pStyle w:val="Akapitzlist"/>
        <w:tabs>
          <w:tab w:val="left" w:pos="709"/>
        </w:tabs>
        <w:spacing w:after="0" w:line="240" w:lineRule="auto"/>
        <w:ind w:left="0"/>
        <w:jc w:val="both"/>
        <w:rPr>
          <w:rFonts w:ascii="Arial" w:hAnsi="Arial" w:cs="Arial"/>
          <w:b/>
        </w:rPr>
      </w:pPr>
      <w:r>
        <w:rPr>
          <w:rFonts w:ascii="Arial" w:hAnsi="Arial" w:cs="Arial"/>
          <w:b/>
        </w:rPr>
        <w:t>Pytanie nr 3</w:t>
      </w:r>
      <w:r w:rsidR="00934F58">
        <w:rPr>
          <w:rFonts w:ascii="Arial" w:hAnsi="Arial" w:cs="Arial"/>
          <w:b/>
        </w:rPr>
        <w:t>:</w:t>
      </w:r>
    </w:p>
    <w:p w14:paraId="1ADC7988" w14:textId="77777777" w:rsidR="00635F91" w:rsidRPr="00205916" w:rsidRDefault="00635F91" w:rsidP="00567031">
      <w:pPr>
        <w:pStyle w:val="Akapitzlist"/>
        <w:tabs>
          <w:tab w:val="left" w:pos="709"/>
        </w:tabs>
        <w:spacing w:after="0" w:line="240" w:lineRule="auto"/>
        <w:ind w:left="0"/>
        <w:jc w:val="both"/>
        <w:rPr>
          <w:rFonts w:ascii="Arial" w:hAnsi="Arial" w:cs="Arial"/>
        </w:rPr>
      </w:pPr>
      <w:r w:rsidRPr="003B6AAC">
        <w:rPr>
          <w:rFonts w:ascii="Arial" w:hAnsi="Arial" w:cs="Arial"/>
        </w:rPr>
        <w:t>Czy zamawiający zaleca/nakazuje zastosowanie systemu jednego producenta dla wszystkich elementów kanalizacji</w:t>
      </w:r>
      <w:r w:rsidRPr="00205916">
        <w:rPr>
          <w:rFonts w:ascii="Arial" w:hAnsi="Arial" w:cs="Arial"/>
        </w:rPr>
        <w:t xml:space="preserve"> deszczowej (rura studnia wpust) dla zachowania szczelności na połączeniach i bezproblemowego montażu co dla zamawiającego jak i wykonawcy będzie zaletą i atutem.</w:t>
      </w:r>
    </w:p>
    <w:p w14:paraId="172F1BCB" w14:textId="77777777" w:rsidR="00635F91" w:rsidRPr="00205916" w:rsidRDefault="00635F91" w:rsidP="00567031">
      <w:pPr>
        <w:pStyle w:val="Akapitzlist"/>
        <w:tabs>
          <w:tab w:val="left" w:pos="709"/>
        </w:tabs>
        <w:spacing w:after="0" w:line="240" w:lineRule="auto"/>
        <w:ind w:left="0"/>
        <w:jc w:val="both"/>
        <w:rPr>
          <w:rFonts w:ascii="Arial" w:hAnsi="Arial" w:cs="Arial"/>
        </w:rPr>
      </w:pPr>
      <w:r w:rsidRPr="00205916">
        <w:rPr>
          <w:rFonts w:ascii="Arial" w:hAnsi="Arial" w:cs="Arial"/>
          <w:b/>
        </w:rPr>
        <w:t>Odpowiedź:</w:t>
      </w:r>
    </w:p>
    <w:p w14:paraId="0549F5DE" w14:textId="7B38E502" w:rsidR="00635F91" w:rsidRPr="003B6AAC" w:rsidRDefault="003B6AAC" w:rsidP="00567031">
      <w:pPr>
        <w:pStyle w:val="Akapitzlist"/>
        <w:tabs>
          <w:tab w:val="left" w:pos="709"/>
        </w:tabs>
        <w:spacing w:after="0" w:line="240" w:lineRule="auto"/>
        <w:ind w:left="0"/>
        <w:jc w:val="both"/>
        <w:rPr>
          <w:rFonts w:ascii="Arial" w:hAnsi="Arial" w:cs="Arial"/>
        </w:rPr>
      </w:pPr>
      <w:r w:rsidRPr="003B6AAC">
        <w:rPr>
          <w:rFonts w:ascii="Arial" w:hAnsi="Arial" w:cs="Arial"/>
        </w:rPr>
        <w:t>Zamawiający nie wymaga aby wszystkie elementy kanalizacji deszczowej pochodziły od jednego producenta. Materiały użyte do budowy muszą spełniać wymagania dokumentacji przetargowej, powinny stanowić jednolity, dopasowany system oraz posiadać dokumenty dopuszczające do powszechnego lub jednostkowego zastosowania w budownictwie, zgodnie z obowiązującymi przepisami i zapewniać wymaganą szczelność systemu i jak najniższą awaryjność.</w:t>
      </w:r>
    </w:p>
    <w:p w14:paraId="016A0531" w14:textId="77777777" w:rsidR="00635F91" w:rsidRPr="003B6AAC" w:rsidRDefault="00635F91" w:rsidP="00567031">
      <w:pPr>
        <w:pStyle w:val="Akapitzlist"/>
        <w:tabs>
          <w:tab w:val="left" w:pos="709"/>
        </w:tabs>
        <w:spacing w:after="0" w:line="240" w:lineRule="auto"/>
        <w:ind w:left="0"/>
        <w:jc w:val="both"/>
        <w:rPr>
          <w:rFonts w:ascii="Arial" w:hAnsi="Arial" w:cs="Arial"/>
        </w:rPr>
      </w:pPr>
    </w:p>
    <w:p w14:paraId="5B55DD79" w14:textId="1529D26F" w:rsidR="00635F91" w:rsidRPr="00205916" w:rsidRDefault="003B6AAC" w:rsidP="00567031">
      <w:pPr>
        <w:pStyle w:val="Akapitzlist"/>
        <w:tabs>
          <w:tab w:val="left" w:pos="709"/>
        </w:tabs>
        <w:spacing w:after="0" w:line="240" w:lineRule="auto"/>
        <w:ind w:left="0"/>
        <w:jc w:val="both"/>
        <w:rPr>
          <w:rFonts w:ascii="Arial" w:hAnsi="Arial" w:cs="Arial"/>
          <w:b/>
        </w:rPr>
      </w:pPr>
      <w:r>
        <w:rPr>
          <w:rFonts w:ascii="Arial" w:hAnsi="Arial" w:cs="Arial"/>
          <w:b/>
        </w:rPr>
        <w:t>Pytanie nr 4</w:t>
      </w:r>
      <w:r w:rsidR="00934F58">
        <w:rPr>
          <w:rFonts w:ascii="Arial" w:hAnsi="Arial" w:cs="Arial"/>
          <w:b/>
        </w:rPr>
        <w:t>:</w:t>
      </w:r>
    </w:p>
    <w:p w14:paraId="081E5F67" w14:textId="10582178" w:rsidR="00635F91" w:rsidRDefault="00635F91" w:rsidP="00567031">
      <w:pPr>
        <w:pStyle w:val="Akapitzlist"/>
        <w:tabs>
          <w:tab w:val="left" w:pos="709"/>
        </w:tabs>
        <w:spacing w:after="0" w:line="240" w:lineRule="auto"/>
        <w:ind w:left="0"/>
        <w:jc w:val="both"/>
        <w:rPr>
          <w:rFonts w:ascii="Arial" w:hAnsi="Arial" w:cs="Arial"/>
        </w:rPr>
      </w:pPr>
      <w:r>
        <w:rPr>
          <w:rFonts w:ascii="Arial" w:hAnsi="Arial" w:cs="Arial"/>
        </w:rPr>
        <w:t xml:space="preserve">Prosimy o określenie wytrzymałości na zgniatanie rur żelbetowych (obliczenia). Z naszego doświadczenia wynika, że w przedmiotowym temacie winny być zastosowane rury </w:t>
      </w:r>
      <w:r w:rsidR="005F4B36">
        <w:rPr>
          <w:rFonts w:ascii="Arial" w:hAnsi="Arial" w:cs="Arial"/>
        </w:rPr>
        <w:br/>
      </w:r>
      <w:r>
        <w:rPr>
          <w:rFonts w:ascii="Arial" w:hAnsi="Arial" w:cs="Arial"/>
        </w:rPr>
        <w:t>o odpowiednich wytrzymałościach, odpowiednio:</w:t>
      </w:r>
    </w:p>
    <w:p w14:paraId="103E9556" w14:textId="26156423" w:rsidR="00635F91" w:rsidRDefault="00635F91" w:rsidP="00567031">
      <w:pPr>
        <w:pStyle w:val="Akapitzlist"/>
        <w:numPr>
          <w:ilvl w:val="0"/>
          <w:numId w:val="22"/>
        </w:numPr>
        <w:tabs>
          <w:tab w:val="left" w:pos="709"/>
        </w:tabs>
        <w:spacing w:after="0" w:line="240" w:lineRule="auto"/>
        <w:jc w:val="both"/>
        <w:rPr>
          <w:rFonts w:ascii="Arial" w:hAnsi="Arial" w:cs="Arial"/>
        </w:rPr>
      </w:pPr>
      <w:r>
        <w:rPr>
          <w:rFonts w:ascii="Arial" w:hAnsi="Arial" w:cs="Arial"/>
        </w:rPr>
        <w:lastRenderedPageBreak/>
        <w:t xml:space="preserve">Wytrzymałość na zgniatanie rur żelbetowych DN300: </w:t>
      </w:r>
      <w:r w:rsidR="003B6AAC">
        <w:rPr>
          <w:rFonts w:ascii="Arial" w:hAnsi="Arial" w:cs="Arial"/>
        </w:rPr>
        <w:t xml:space="preserve">   </w:t>
      </w:r>
      <w:r>
        <w:rPr>
          <w:rFonts w:ascii="Arial" w:hAnsi="Arial" w:cs="Arial"/>
        </w:rPr>
        <w:t>60kN/</w:t>
      </w:r>
      <w:proofErr w:type="spellStart"/>
      <w:r>
        <w:rPr>
          <w:rFonts w:ascii="Arial" w:hAnsi="Arial" w:cs="Arial"/>
        </w:rPr>
        <w:t>mb</w:t>
      </w:r>
      <w:proofErr w:type="spellEnd"/>
      <w:r w:rsidR="003B6AAC">
        <w:rPr>
          <w:rFonts w:ascii="Arial" w:hAnsi="Arial" w:cs="Arial"/>
        </w:rPr>
        <w:t>,</w:t>
      </w:r>
    </w:p>
    <w:p w14:paraId="4BF3D072" w14:textId="1DAF5D59" w:rsidR="00635F91" w:rsidRDefault="00635F91" w:rsidP="00567031">
      <w:pPr>
        <w:pStyle w:val="Akapitzlist"/>
        <w:numPr>
          <w:ilvl w:val="0"/>
          <w:numId w:val="22"/>
        </w:numPr>
        <w:tabs>
          <w:tab w:val="left" w:pos="709"/>
        </w:tabs>
        <w:spacing w:after="0" w:line="240" w:lineRule="auto"/>
        <w:jc w:val="both"/>
        <w:rPr>
          <w:rFonts w:ascii="Arial" w:hAnsi="Arial" w:cs="Arial"/>
        </w:rPr>
      </w:pPr>
      <w:r>
        <w:rPr>
          <w:rFonts w:ascii="Arial" w:hAnsi="Arial" w:cs="Arial"/>
        </w:rPr>
        <w:t xml:space="preserve">Wytrzymałość na zgniatanie rur żelbetowych DN400:  </w:t>
      </w:r>
      <w:r w:rsidR="003B6AAC">
        <w:rPr>
          <w:rFonts w:ascii="Arial" w:hAnsi="Arial" w:cs="Arial"/>
        </w:rPr>
        <w:t xml:space="preserve">  </w:t>
      </w:r>
      <w:r>
        <w:rPr>
          <w:rFonts w:ascii="Arial" w:hAnsi="Arial" w:cs="Arial"/>
        </w:rPr>
        <w:t>75kN/</w:t>
      </w:r>
      <w:proofErr w:type="spellStart"/>
      <w:r>
        <w:rPr>
          <w:rFonts w:ascii="Arial" w:hAnsi="Arial" w:cs="Arial"/>
        </w:rPr>
        <w:t>mb</w:t>
      </w:r>
      <w:proofErr w:type="spellEnd"/>
      <w:r w:rsidR="003B6AAC">
        <w:rPr>
          <w:rFonts w:ascii="Arial" w:hAnsi="Arial" w:cs="Arial"/>
        </w:rPr>
        <w:t>,</w:t>
      </w:r>
    </w:p>
    <w:p w14:paraId="797A5D4F" w14:textId="6B9CCF82" w:rsidR="003B6AAC" w:rsidRDefault="003B6AAC" w:rsidP="00567031">
      <w:pPr>
        <w:pStyle w:val="Akapitzlist"/>
        <w:numPr>
          <w:ilvl w:val="0"/>
          <w:numId w:val="22"/>
        </w:numPr>
        <w:tabs>
          <w:tab w:val="left" w:pos="709"/>
        </w:tabs>
        <w:spacing w:after="0" w:line="240" w:lineRule="auto"/>
        <w:jc w:val="both"/>
        <w:rPr>
          <w:rFonts w:ascii="Arial" w:hAnsi="Arial" w:cs="Arial"/>
        </w:rPr>
      </w:pPr>
      <w:r>
        <w:rPr>
          <w:rFonts w:ascii="Arial" w:hAnsi="Arial" w:cs="Arial"/>
        </w:rPr>
        <w:t>Wytrzymałość na zgniatanie rur żelbetowych DN600:    120kN/</w:t>
      </w:r>
      <w:proofErr w:type="spellStart"/>
      <w:r>
        <w:rPr>
          <w:rFonts w:ascii="Arial" w:hAnsi="Arial" w:cs="Arial"/>
        </w:rPr>
        <w:t>mb</w:t>
      </w:r>
      <w:proofErr w:type="spellEnd"/>
      <w:r>
        <w:rPr>
          <w:rFonts w:ascii="Arial" w:hAnsi="Arial" w:cs="Arial"/>
        </w:rPr>
        <w:t>,</w:t>
      </w:r>
    </w:p>
    <w:p w14:paraId="3E226DC0" w14:textId="79D1A68F" w:rsidR="003B6AAC" w:rsidRDefault="003B6AAC" w:rsidP="00567031">
      <w:pPr>
        <w:pStyle w:val="Akapitzlist"/>
        <w:numPr>
          <w:ilvl w:val="0"/>
          <w:numId w:val="22"/>
        </w:numPr>
        <w:tabs>
          <w:tab w:val="left" w:pos="709"/>
        </w:tabs>
        <w:spacing w:after="0" w:line="240" w:lineRule="auto"/>
        <w:jc w:val="both"/>
        <w:rPr>
          <w:rFonts w:ascii="Arial" w:hAnsi="Arial" w:cs="Arial"/>
        </w:rPr>
      </w:pPr>
      <w:r>
        <w:rPr>
          <w:rFonts w:ascii="Arial" w:hAnsi="Arial" w:cs="Arial"/>
        </w:rPr>
        <w:t>Wytrzymałość na zgniatanie rur żelbetowych DN800:    150kN/</w:t>
      </w:r>
      <w:proofErr w:type="spellStart"/>
      <w:r>
        <w:rPr>
          <w:rFonts w:ascii="Arial" w:hAnsi="Arial" w:cs="Arial"/>
        </w:rPr>
        <w:t>mb</w:t>
      </w:r>
      <w:proofErr w:type="spellEnd"/>
      <w:r>
        <w:rPr>
          <w:rFonts w:ascii="Arial" w:hAnsi="Arial" w:cs="Arial"/>
        </w:rPr>
        <w:t>,</w:t>
      </w:r>
    </w:p>
    <w:p w14:paraId="1D79DBCC" w14:textId="7AEFB15C" w:rsidR="003B6AAC" w:rsidRDefault="003B6AAC" w:rsidP="00567031">
      <w:pPr>
        <w:pStyle w:val="Akapitzlist"/>
        <w:numPr>
          <w:ilvl w:val="0"/>
          <w:numId w:val="22"/>
        </w:numPr>
        <w:tabs>
          <w:tab w:val="left" w:pos="709"/>
        </w:tabs>
        <w:spacing w:after="0" w:line="240" w:lineRule="auto"/>
        <w:jc w:val="both"/>
        <w:rPr>
          <w:rFonts w:ascii="Arial" w:hAnsi="Arial" w:cs="Arial"/>
        </w:rPr>
      </w:pPr>
      <w:r>
        <w:rPr>
          <w:rFonts w:ascii="Arial" w:hAnsi="Arial" w:cs="Arial"/>
        </w:rPr>
        <w:t>Wytrzymałość na zgniatanie rur żelbetowych DN1000:  175kN/</w:t>
      </w:r>
      <w:proofErr w:type="spellStart"/>
      <w:r>
        <w:rPr>
          <w:rFonts w:ascii="Arial" w:hAnsi="Arial" w:cs="Arial"/>
        </w:rPr>
        <w:t>mb</w:t>
      </w:r>
      <w:proofErr w:type="spellEnd"/>
      <w:r>
        <w:rPr>
          <w:rFonts w:ascii="Arial" w:hAnsi="Arial" w:cs="Arial"/>
        </w:rPr>
        <w:t>,</w:t>
      </w:r>
    </w:p>
    <w:p w14:paraId="2DDE24B6" w14:textId="37676FCB" w:rsidR="003B6AAC" w:rsidRDefault="003B6AAC" w:rsidP="00567031">
      <w:pPr>
        <w:pStyle w:val="Akapitzlist"/>
        <w:numPr>
          <w:ilvl w:val="0"/>
          <w:numId w:val="22"/>
        </w:numPr>
        <w:tabs>
          <w:tab w:val="left" w:pos="709"/>
        </w:tabs>
        <w:spacing w:after="0" w:line="240" w:lineRule="auto"/>
        <w:jc w:val="both"/>
        <w:rPr>
          <w:rFonts w:ascii="Arial" w:hAnsi="Arial" w:cs="Arial"/>
        </w:rPr>
      </w:pPr>
      <w:r>
        <w:rPr>
          <w:rFonts w:ascii="Arial" w:hAnsi="Arial" w:cs="Arial"/>
        </w:rPr>
        <w:t>Wytrzymałość na zgniatanie rur żelbetowych DN1200:  200kN/</w:t>
      </w:r>
      <w:proofErr w:type="spellStart"/>
      <w:r>
        <w:rPr>
          <w:rFonts w:ascii="Arial" w:hAnsi="Arial" w:cs="Arial"/>
        </w:rPr>
        <w:t>mb</w:t>
      </w:r>
      <w:proofErr w:type="spellEnd"/>
      <w:r>
        <w:rPr>
          <w:rFonts w:ascii="Arial" w:hAnsi="Arial" w:cs="Arial"/>
        </w:rPr>
        <w:t>.</w:t>
      </w:r>
    </w:p>
    <w:p w14:paraId="639074D6" w14:textId="77777777" w:rsidR="00635F91" w:rsidRPr="00327F1C" w:rsidRDefault="00635F91" w:rsidP="00567031">
      <w:pPr>
        <w:tabs>
          <w:tab w:val="left" w:pos="709"/>
        </w:tabs>
        <w:jc w:val="both"/>
        <w:rPr>
          <w:rFonts w:cs="Arial"/>
          <w:b/>
        </w:rPr>
      </w:pPr>
      <w:r w:rsidRPr="00327F1C">
        <w:rPr>
          <w:rFonts w:cs="Arial"/>
          <w:b/>
        </w:rPr>
        <w:t>Odpowiedź</w:t>
      </w:r>
      <w:r>
        <w:rPr>
          <w:rFonts w:cs="Arial"/>
          <w:b/>
        </w:rPr>
        <w:t>:</w:t>
      </w:r>
    </w:p>
    <w:p w14:paraId="0B72F1BC" w14:textId="5914FAEB" w:rsidR="00635F91" w:rsidRPr="005F4B36" w:rsidRDefault="00934F58" w:rsidP="00567031">
      <w:pPr>
        <w:jc w:val="both"/>
      </w:pPr>
      <w:r>
        <w:t>N</w:t>
      </w:r>
      <w:r w:rsidRPr="00567031">
        <w:t>ależy zastosować rury żelbetowe w II klasie wytrzymałości na podstawie normy BN-83/8971-06.02 lub równoważne (patrz zapisy pkt 1.5 rozdziału III SIWZ), zgodnie z dokumentacją projektową.</w:t>
      </w:r>
    </w:p>
    <w:p w14:paraId="06DFE519" w14:textId="77777777" w:rsidR="00572EEE" w:rsidRDefault="00572EEE" w:rsidP="0067183C">
      <w:pPr>
        <w:rPr>
          <w:rFonts w:cs="Arial"/>
          <w:szCs w:val="22"/>
        </w:rPr>
      </w:pPr>
    </w:p>
    <w:p w14:paraId="5E99E575" w14:textId="09B7CFBB" w:rsidR="0067183C" w:rsidRDefault="00B51AD5" w:rsidP="00567031">
      <w:pPr>
        <w:jc w:val="both"/>
        <w:rPr>
          <w:rFonts w:cs="Arial"/>
          <w:b/>
          <w:bCs/>
          <w:szCs w:val="22"/>
          <w:u w:val="single"/>
        </w:rPr>
      </w:pPr>
      <w:r w:rsidRPr="00567031">
        <w:rPr>
          <w:rFonts w:cs="Arial"/>
          <w:b/>
          <w:bCs/>
          <w:szCs w:val="22"/>
          <w:u w:val="single"/>
        </w:rPr>
        <w:t>Pytania do c</w:t>
      </w:r>
      <w:r w:rsidR="0067183C" w:rsidRPr="00567031">
        <w:rPr>
          <w:rFonts w:cs="Arial"/>
          <w:b/>
          <w:bCs/>
          <w:szCs w:val="22"/>
          <w:u w:val="single"/>
        </w:rPr>
        <w:t>zęść I</w:t>
      </w:r>
      <w:r w:rsidR="00635F91" w:rsidRPr="00567031">
        <w:rPr>
          <w:rFonts w:cs="Arial"/>
          <w:b/>
          <w:bCs/>
          <w:szCs w:val="22"/>
          <w:u w:val="single"/>
        </w:rPr>
        <w:t xml:space="preserve"> zamówienia</w:t>
      </w:r>
      <w:r w:rsidR="005F4B36" w:rsidRPr="00567031">
        <w:rPr>
          <w:rFonts w:cs="Arial"/>
          <w:b/>
          <w:bCs/>
          <w:szCs w:val="22"/>
          <w:u w:val="single"/>
        </w:rPr>
        <w:t xml:space="preserve"> (Budowa drogi na odcinku od ul. Wojska Polskiego (DK61)</w:t>
      </w:r>
      <w:r w:rsidR="00567031" w:rsidRPr="00567031">
        <w:rPr>
          <w:rFonts w:cs="Arial"/>
          <w:b/>
          <w:bCs/>
          <w:szCs w:val="22"/>
          <w:u w:val="single"/>
        </w:rPr>
        <w:t xml:space="preserve"> do ul. Nowogrodzkiej (DW  645) w  Łomży (przedłużenie  ul.  Meblowej) </w:t>
      </w:r>
      <w:r w:rsidR="005F4B36" w:rsidRPr="00567031">
        <w:rPr>
          <w:rFonts w:cs="Arial"/>
          <w:b/>
          <w:bCs/>
          <w:szCs w:val="22"/>
          <w:u w:val="single"/>
        </w:rPr>
        <w:t xml:space="preserve">wraz </w:t>
      </w:r>
      <w:r w:rsidR="00567031" w:rsidRPr="00567031">
        <w:rPr>
          <w:rFonts w:cs="Arial"/>
          <w:b/>
          <w:bCs/>
          <w:szCs w:val="22"/>
          <w:u w:val="single"/>
        </w:rPr>
        <w:t xml:space="preserve">z </w:t>
      </w:r>
      <w:r w:rsidR="004629DC" w:rsidRPr="00567031">
        <w:rPr>
          <w:rFonts w:cs="Arial"/>
          <w:b/>
          <w:bCs/>
          <w:szCs w:val="22"/>
          <w:u w:val="single"/>
        </w:rPr>
        <w:t>infrastrukturą towarzyszącą</w:t>
      </w:r>
      <w:r w:rsidR="005F4B36" w:rsidRPr="00567031">
        <w:rPr>
          <w:rFonts w:cs="Arial"/>
          <w:b/>
          <w:bCs/>
          <w:szCs w:val="22"/>
          <w:u w:val="single"/>
        </w:rPr>
        <w:t>)</w:t>
      </w:r>
      <w:r w:rsidR="00572EEE" w:rsidRPr="00567031">
        <w:rPr>
          <w:rFonts w:cs="Arial"/>
          <w:b/>
          <w:bCs/>
          <w:szCs w:val="22"/>
          <w:u w:val="single"/>
        </w:rPr>
        <w:t>:</w:t>
      </w:r>
    </w:p>
    <w:p w14:paraId="111B3654" w14:textId="77777777" w:rsidR="004629DC" w:rsidRPr="00635F91" w:rsidRDefault="004629DC" w:rsidP="0067183C">
      <w:pPr>
        <w:rPr>
          <w:rFonts w:cs="Arial"/>
          <w:b/>
          <w:bCs/>
          <w:szCs w:val="22"/>
          <w:u w:val="single"/>
        </w:rPr>
      </w:pPr>
    </w:p>
    <w:p w14:paraId="4D8D36BE" w14:textId="40423D9F" w:rsidR="007A6934" w:rsidRPr="002F705F" w:rsidRDefault="007A6934" w:rsidP="0067183C">
      <w:pPr>
        <w:rPr>
          <w:rFonts w:cs="Arial"/>
          <w:b/>
          <w:szCs w:val="22"/>
        </w:rPr>
      </w:pPr>
      <w:r w:rsidRPr="002F705F">
        <w:rPr>
          <w:rFonts w:cs="Arial"/>
          <w:b/>
          <w:szCs w:val="22"/>
        </w:rPr>
        <w:t>Pytanie</w:t>
      </w:r>
      <w:r w:rsidR="00662BA1">
        <w:rPr>
          <w:rFonts w:cs="Arial"/>
          <w:b/>
          <w:szCs w:val="22"/>
        </w:rPr>
        <w:t xml:space="preserve"> </w:t>
      </w:r>
      <w:r w:rsidR="00662BA1" w:rsidRPr="00567031">
        <w:rPr>
          <w:rFonts w:cs="Arial"/>
          <w:b/>
          <w:szCs w:val="22"/>
        </w:rPr>
        <w:t>nr 5:</w:t>
      </w:r>
    </w:p>
    <w:p w14:paraId="0A539D60" w14:textId="5A3617F8" w:rsidR="007A6934" w:rsidRPr="002F705F" w:rsidRDefault="007A6934" w:rsidP="00B51AD5">
      <w:pPr>
        <w:jc w:val="both"/>
        <w:rPr>
          <w:rFonts w:cs="Arial"/>
          <w:szCs w:val="22"/>
        </w:rPr>
      </w:pPr>
      <w:r w:rsidRPr="002F705F">
        <w:rPr>
          <w:rFonts w:cs="Arial"/>
          <w:szCs w:val="22"/>
        </w:rPr>
        <w:t>Sieć wodociągowa. Załączona przez Zamawiającego dokumentacja nie zawiera Specyfikacji Technicznej. Prosimy o zamieszczenie.</w:t>
      </w:r>
    </w:p>
    <w:p w14:paraId="4A23B3F4" w14:textId="299216A9" w:rsidR="007A6934" w:rsidRPr="002F705F" w:rsidRDefault="007A6934" w:rsidP="0067183C">
      <w:pPr>
        <w:rPr>
          <w:rFonts w:cs="Arial"/>
          <w:b/>
          <w:szCs w:val="22"/>
        </w:rPr>
      </w:pPr>
      <w:r w:rsidRPr="002F705F">
        <w:rPr>
          <w:rFonts w:cs="Arial"/>
          <w:b/>
          <w:szCs w:val="22"/>
        </w:rPr>
        <w:t>Odpowiedź</w:t>
      </w:r>
      <w:r w:rsidR="00046D07">
        <w:rPr>
          <w:rFonts w:cs="Arial"/>
          <w:b/>
          <w:szCs w:val="22"/>
        </w:rPr>
        <w:t>:</w:t>
      </w:r>
    </w:p>
    <w:p w14:paraId="5104AC25" w14:textId="3D7B7A2D" w:rsidR="0067183C" w:rsidRPr="002F705F" w:rsidRDefault="0067183C" w:rsidP="0067183C">
      <w:pPr>
        <w:rPr>
          <w:rFonts w:cs="Arial"/>
          <w:szCs w:val="22"/>
        </w:rPr>
      </w:pPr>
      <w:r w:rsidRPr="002F705F">
        <w:rPr>
          <w:rFonts w:cs="Arial"/>
          <w:szCs w:val="22"/>
        </w:rPr>
        <w:t xml:space="preserve">Zamawiający </w:t>
      </w:r>
      <w:r w:rsidR="00C83F51" w:rsidRPr="002F705F">
        <w:rPr>
          <w:rFonts w:cs="Arial"/>
          <w:szCs w:val="22"/>
        </w:rPr>
        <w:t xml:space="preserve">zamieścił </w:t>
      </w:r>
      <w:r w:rsidRPr="002F705F">
        <w:rPr>
          <w:rFonts w:cs="Arial"/>
          <w:szCs w:val="22"/>
        </w:rPr>
        <w:t>SST</w:t>
      </w:r>
      <w:r w:rsidR="00C83F51" w:rsidRPr="002F705F">
        <w:rPr>
          <w:rFonts w:cs="Arial"/>
          <w:szCs w:val="22"/>
        </w:rPr>
        <w:t xml:space="preserve"> w dniu 06.11.2020 r.</w:t>
      </w:r>
    </w:p>
    <w:p w14:paraId="450AE850" w14:textId="77777777" w:rsidR="007A6934" w:rsidRPr="002F705F" w:rsidRDefault="007A6934" w:rsidP="0067183C">
      <w:pPr>
        <w:rPr>
          <w:rFonts w:cs="Arial"/>
          <w:szCs w:val="22"/>
        </w:rPr>
      </w:pPr>
    </w:p>
    <w:p w14:paraId="29757978" w14:textId="12AEF8D0" w:rsidR="007A6934" w:rsidRPr="002F705F" w:rsidRDefault="007A6934" w:rsidP="0067183C">
      <w:pPr>
        <w:rPr>
          <w:rFonts w:cs="Arial"/>
          <w:b/>
          <w:szCs w:val="22"/>
        </w:rPr>
      </w:pPr>
      <w:r w:rsidRPr="002F705F">
        <w:rPr>
          <w:rFonts w:cs="Arial"/>
          <w:b/>
          <w:szCs w:val="22"/>
        </w:rPr>
        <w:t>Pytanie</w:t>
      </w:r>
      <w:r w:rsidR="00662BA1">
        <w:rPr>
          <w:rFonts w:cs="Arial"/>
          <w:b/>
          <w:szCs w:val="22"/>
        </w:rPr>
        <w:t xml:space="preserve"> </w:t>
      </w:r>
      <w:r w:rsidR="00662BA1" w:rsidRPr="00567031">
        <w:rPr>
          <w:rFonts w:cs="Arial"/>
          <w:b/>
          <w:szCs w:val="22"/>
        </w:rPr>
        <w:t>nr 6:</w:t>
      </w:r>
    </w:p>
    <w:p w14:paraId="17185AA8" w14:textId="0DF9F7AE" w:rsidR="007A6934" w:rsidRPr="002F705F" w:rsidRDefault="007A6934" w:rsidP="007A6934">
      <w:pPr>
        <w:jc w:val="both"/>
        <w:rPr>
          <w:rFonts w:cs="Arial"/>
          <w:szCs w:val="22"/>
        </w:rPr>
      </w:pPr>
      <w:r w:rsidRPr="002F705F">
        <w:rPr>
          <w:rFonts w:cs="Arial"/>
          <w:szCs w:val="22"/>
        </w:rPr>
        <w:t>Kanalizacja deszczowa. Załączona przez Zamawiającego dokumentacja nie zawiera Specyfikacji Technicznej. Prosimy o zamieszczenie</w:t>
      </w:r>
    </w:p>
    <w:p w14:paraId="6FBEF308" w14:textId="67A760E0" w:rsidR="007A6934" w:rsidRPr="002F705F" w:rsidRDefault="007A6934" w:rsidP="0067183C">
      <w:pPr>
        <w:rPr>
          <w:rFonts w:cs="Arial"/>
          <w:b/>
          <w:szCs w:val="22"/>
        </w:rPr>
      </w:pPr>
      <w:r w:rsidRPr="002F705F">
        <w:rPr>
          <w:rFonts w:cs="Arial"/>
          <w:b/>
          <w:szCs w:val="22"/>
        </w:rPr>
        <w:t>Odpowiedź</w:t>
      </w:r>
      <w:r w:rsidR="00046D07">
        <w:rPr>
          <w:rFonts w:cs="Arial"/>
          <w:b/>
          <w:szCs w:val="22"/>
        </w:rPr>
        <w:t>:</w:t>
      </w:r>
    </w:p>
    <w:p w14:paraId="3B4CDDD6" w14:textId="5E37D9E1" w:rsidR="0067183C" w:rsidRPr="002F705F" w:rsidRDefault="0067183C" w:rsidP="0067183C">
      <w:pPr>
        <w:rPr>
          <w:rFonts w:cs="Arial"/>
          <w:szCs w:val="22"/>
        </w:rPr>
      </w:pPr>
      <w:r w:rsidRPr="002F705F">
        <w:rPr>
          <w:rFonts w:cs="Arial"/>
          <w:szCs w:val="22"/>
        </w:rPr>
        <w:t xml:space="preserve">Zamawiający </w:t>
      </w:r>
      <w:r w:rsidR="00C83F51" w:rsidRPr="002F705F">
        <w:rPr>
          <w:rFonts w:cs="Arial"/>
          <w:szCs w:val="22"/>
        </w:rPr>
        <w:t>zamieścił SST w dniu 06.11.2020 r.</w:t>
      </w:r>
    </w:p>
    <w:p w14:paraId="1FAE78CA" w14:textId="77777777" w:rsidR="007A6934" w:rsidRPr="002F705F" w:rsidRDefault="007A6934" w:rsidP="0067183C">
      <w:pPr>
        <w:rPr>
          <w:rFonts w:cs="Arial"/>
          <w:szCs w:val="22"/>
        </w:rPr>
      </w:pPr>
    </w:p>
    <w:p w14:paraId="035C8E04" w14:textId="054E4363" w:rsidR="007A6934" w:rsidRPr="002F705F" w:rsidRDefault="007A6934" w:rsidP="0067183C">
      <w:pPr>
        <w:rPr>
          <w:rFonts w:cs="Arial"/>
          <w:b/>
          <w:szCs w:val="22"/>
        </w:rPr>
      </w:pPr>
      <w:r w:rsidRPr="002F705F">
        <w:rPr>
          <w:rFonts w:cs="Arial"/>
          <w:b/>
          <w:szCs w:val="22"/>
        </w:rPr>
        <w:t>Pytanie</w:t>
      </w:r>
      <w:r w:rsidR="006E6399">
        <w:rPr>
          <w:rFonts w:cs="Arial"/>
          <w:b/>
          <w:szCs w:val="22"/>
        </w:rPr>
        <w:t xml:space="preserve"> </w:t>
      </w:r>
      <w:r w:rsidR="006E6399" w:rsidRPr="00567031">
        <w:rPr>
          <w:rFonts w:cs="Arial"/>
          <w:b/>
          <w:szCs w:val="22"/>
        </w:rPr>
        <w:t>nr 7:</w:t>
      </w:r>
    </w:p>
    <w:p w14:paraId="5224FDC3" w14:textId="22A973AC" w:rsidR="007A6934" w:rsidRPr="002F705F" w:rsidRDefault="007A6934" w:rsidP="00B51AD5">
      <w:pPr>
        <w:jc w:val="both"/>
        <w:rPr>
          <w:rFonts w:cs="Arial"/>
          <w:szCs w:val="22"/>
        </w:rPr>
      </w:pPr>
      <w:r w:rsidRPr="002F705F">
        <w:rPr>
          <w:rFonts w:cs="Arial"/>
          <w:szCs w:val="22"/>
        </w:rPr>
        <w:t>Sieć wodociągowa. Z uwagi na brak szczegółowych danych prosimy o doprecyzowanie informacji, jaki hydrant nadziemny (typ/model, łamany/niełamany) ma być zamontowany na sieci wodociągowej?</w:t>
      </w:r>
    </w:p>
    <w:p w14:paraId="519126C8" w14:textId="71A5266B" w:rsidR="007A6934" w:rsidRPr="002F705F" w:rsidRDefault="007A6934" w:rsidP="0067183C">
      <w:pPr>
        <w:rPr>
          <w:rFonts w:cs="Arial"/>
          <w:b/>
          <w:szCs w:val="22"/>
        </w:rPr>
      </w:pPr>
      <w:r w:rsidRPr="002F705F">
        <w:rPr>
          <w:rFonts w:cs="Arial"/>
          <w:b/>
          <w:szCs w:val="22"/>
        </w:rPr>
        <w:t>Odpowiedź</w:t>
      </w:r>
      <w:r w:rsidR="00046D07">
        <w:rPr>
          <w:rFonts w:cs="Arial"/>
          <w:b/>
          <w:szCs w:val="22"/>
        </w:rPr>
        <w:t>:</w:t>
      </w:r>
    </w:p>
    <w:p w14:paraId="0EE71EC8" w14:textId="60BB2702" w:rsidR="0067183C" w:rsidRPr="002F705F" w:rsidRDefault="0067183C" w:rsidP="00B51AD5">
      <w:pPr>
        <w:jc w:val="both"/>
        <w:rPr>
          <w:rFonts w:cs="Arial"/>
          <w:szCs w:val="22"/>
        </w:rPr>
      </w:pPr>
      <w:r w:rsidRPr="002F705F">
        <w:rPr>
          <w:rFonts w:cs="Arial"/>
          <w:szCs w:val="22"/>
        </w:rPr>
        <w:t>Należy zamontować hydrant nadziemny DN80 z poj</w:t>
      </w:r>
      <w:r w:rsidR="007A6934" w:rsidRPr="002F705F">
        <w:rPr>
          <w:rFonts w:cs="Arial"/>
          <w:szCs w:val="22"/>
        </w:rPr>
        <w:t>edynczym zamknięciem, zgodnie z </w:t>
      </w:r>
      <w:r w:rsidRPr="002F705F">
        <w:rPr>
          <w:rFonts w:cs="Arial"/>
          <w:szCs w:val="22"/>
        </w:rPr>
        <w:t xml:space="preserve">dokumentacją projektową. </w:t>
      </w:r>
      <w:r w:rsidRPr="002F705F">
        <w:rPr>
          <w:rFonts w:eastAsia="Times New Roman" w:cs="Arial"/>
          <w:szCs w:val="22"/>
        </w:rPr>
        <w:t>Hydranty nadziemne żeliwne DN80, wykonane z</w:t>
      </w:r>
      <w:r w:rsidRPr="002F705F">
        <w:rPr>
          <w:rFonts w:cs="Arial"/>
          <w:szCs w:val="22"/>
        </w:rPr>
        <w:t xml:space="preserve">godnie z </w:t>
      </w:r>
      <w:r w:rsidR="00046D07" w:rsidRPr="00567031">
        <w:rPr>
          <w:rFonts w:cs="Arial"/>
          <w:szCs w:val="22"/>
        </w:rPr>
        <w:t xml:space="preserve">normą </w:t>
      </w:r>
      <w:r w:rsidRPr="00567031">
        <w:rPr>
          <w:rFonts w:cs="Arial"/>
          <w:szCs w:val="22"/>
        </w:rPr>
        <w:t>PN-EN 1074</w:t>
      </w:r>
      <w:r w:rsidR="006E6399" w:rsidRPr="00567031">
        <w:rPr>
          <w:rFonts w:cs="Arial"/>
          <w:szCs w:val="22"/>
        </w:rPr>
        <w:t xml:space="preserve"> </w:t>
      </w:r>
      <w:r w:rsidR="00046D07" w:rsidRPr="00567031">
        <w:t>lub równoważn</w:t>
      </w:r>
      <w:r w:rsidR="004B5010" w:rsidRPr="00567031">
        <w:t>e</w:t>
      </w:r>
      <w:r w:rsidR="006E6399" w:rsidRPr="00567031">
        <w:t xml:space="preserve"> (patrz zapisy pkt 1.5 rozdziału III SIWZ)</w:t>
      </w:r>
      <w:r w:rsidRPr="00567031">
        <w:rPr>
          <w:rFonts w:cs="Arial"/>
          <w:szCs w:val="22"/>
        </w:rPr>
        <w:t>, bez zabezpieczenia przed wypływem wody w przypadku złamania. Kolum</w:t>
      </w:r>
      <w:r w:rsidR="007A6934" w:rsidRPr="00567031">
        <w:rPr>
          <w:rFonts w:cs="Arial"/>
          <w:szCs w:val="22"/>
        </w:rPr>
        <w:t>na hydrantu z </w:t>
      </w:r>
      <w:r w:rsidRPr="00567031">
        <w:rPr>
          <w:rFonts w:cs="Arial"/>
          <w:szCs w:val="22"/>
        </w:rPr>
        <w:t>rury żeliwnej sferoidalnej (pokryta warstwą cynku). Hydrant musi zapewniać samoczynne całkowite odwodnienie z chwilą pełnego odcięcia przepły</w:t>
      </w:r>
      <w:r w:rsidR="007A6934" w:rsidRPr="00567031">
        <w:rPr>
          <w:rFonts w:cs="Arial"/>
          <w:szCs w:val="22"/>
        </w:rPr>
        <w:t>wu. Nasady 2xB 75 w</w:t>
      </w:r>
      <w:r w:rsidR="00046D07" w:rsidRPr="00567031">
        <w:rPr>
          <w:rFonts w:cs="Arial"/>
          <w:szCs w:val="22"/>
        </w:rPr>
        <w:t>edłu</w:t>
      </w:r>
      <w:r w:rsidR="007A6934" w:rsidRPr="00567031">
        <w:rPr>
          <w:rFonts w:cs="Arial"/>
          <w:szCs w:val="22"/>
        </w:rPr>
        <w:t xml:space="preserve">g </w:t>
      </w:r>
      <w:r w:rsidR="00046D07" w:rsidRPr="00567031">
        <w:rPr>
          <w:rFonts w:cs="Arial"/>
          <w:szCs w:val="22"/>
        </w:rPr>
        <w:t xml:space="preserve">normy </w:t>
      </w:r>
      <w:r w:rsidR="007A6934" w:rsidRPr="00567031">
        <w:rPr>
          <w:rFonts w:cs="Arial"/>
          <w:szCs w:val="22"/>
        </w:rPr>
        <w:t>DIN 14318</w:t>
      </w:r>
      <w:r w:rsidR="006E6399" w:rsidRPr="00567031">
        <w:rPr>
          <w:rFonts w:cs="Arial"/>
          <w:szCs w:val="22"/>
        </w:rPr>
        <w:t xml:space="preserve"> </w:t>
      </w:r>
      <w:r w:rsidR="006E6399" w:rsidRPr="00567031">
        <w:t>lub równoważne (patrz zapisy pkt 1.5 rozdziału III SIWZ)</w:t>
      </w:r>
      <w:r w:rsidR="007A6934" w:rsidRPr="00567031">
        <w:rPr>
          <w:rFonts w:cs="Arial"/>
          <w:szCs w:val="22"/>
        </w:rPr>
        <w:t>.</w:t>
      </w:r>
    </w:p>
    <w:p w14:paraId="6D469528" w14:textId="77777777" w:rsidR="007A6934" w:rsidRPr="002F705F" w:rsidRDefault="007A6934" w:rsidP="0067183C">
      <w:pPr>
        <w:rPr>
          <w:rFonts w:cs="Arial"/>
          <w:szCs w:val="22"/>
        </w:rPr>
      </w:pPr>
    </w:p>
    <w:p w14:paraId="231A74E1" w14:textId="53754029" w:rsidR="007A6934" w:rsidRPr="002F705F" w:rsidRDefault="007A6934" w:rsidP="0067183C">
      <w:pPr>
        <w:rPr>
          <w:rFonts w:cs="Arial"/>
          <w:b/>
          <w:szCs w:val="22"/>
        </w:rPr>
      </w:pPr>
      <w:r w:rsidRPr="002F705F">
        <w:rPr>
          <w:rFonts w:cs="Arial"/>
          <w:b/>
          <w:szCs w:val="22"/>
        </w:rPr>
        <w:t>Pytanie</w:t>
      </w:r>
      <w:r w:rsidR="00046D07">
        <w:rPr>
          <w:rFonts w:cs="Arial"/>
          <w:b/>
          <w:szCs w:val="22"/>
        </w:rPr>
        <w:t xml:space="preserve"> </w:t>
      </w:r>
      <w:r w:rsidR="00046D07" w:rsidRPr="00567031">
        <w:rPr>
          <w:rFonts w:cs="Arial"/>
          <w:b/>
          <w:szCs w:val="22"/>
        </w:rPr>
        <w:t>nr 8:</w:t>
      </w:r>
    </w:p>
    <w:p w14:paraId="6B56F048" w14:textId="43A671F6" w:rsidR="007A6934" w:rsidRPr="002F705F" w:rsidRDefault="007A6934" w:rsidP="00617047">
      <w:pPr>
        <w:jc w:val="both"/>
        <w:rPr>
          <w:rFonts w:cs="Arial"/>
          <w:szCs w:val="22"/>
        </w:rPr>
      </w:pPr>
      <w:r w:rsidRPr="002F705F">
        <w:rPr>
          <w:rFonts w:cs="Arial"/>
          <w:szCs w:val="22"/>
        </w:rPr>
        <w:t>Kanalizacja deszczowa. Opis techniczny pkt.3 mówi o wykonaniu przyłączy wpustów deszczowych i drenażowych w zakresie średnic 300, 250, 200, 160, 110 mm z rur PP-B, natomiast załączona przez Zamawiającego dokumentacja nie zawiera profili podłużnych dla ww. średnic. Prosimy o zamieszczenie.</w:t>
      </w:r>
    </w:p>
    <w:p w14:paraId="014CF8B7" w14:textId="7FB2C68B" w:rsidR="007A6934" w:rsidRPr="002F705F" w:rsidRDefault="007A6934" w:rsidP="0067183C">
      <w:pPr>
        <w:rPr>
          <w:rFonts w:cs="Arial"/>
          <w:b/>
          <w:szCs w:val="22"/>
        </w:rPr>
      </w:pPr>
      <w:r w:rsidRPr="002F705F">
        <w:rPr>
          <w:rFonts w:cs="Arial"/>
          <w:b/>
          <w:szCs w:val="22"/>
        </w:rPr>
        <w:t>Odpowiedź</w:t>
      </w:r>
      <w:r w:rsidR="00046D07">
        <w:rPr>
          <w:rFonts w:cs="Arial"/>
          <w:b/>
          <w:szCs w:val="22"/>
        </w:rPr>
        <w:t>:</w:t>
      </w:r>
    </w:p>
    <w:p w14:paraId="53948F6F" w14:textId="446ED7BB" w:rsidR="0067183C" w:rsidRPr="002F705F" w:rsidRDefault="0067183C" w:rsidP="00617047">
      <w:pPr>
        <w:jc w:val="both"/>
        <w:rPr>
          <w:rFonts w:cs="Arial"/>
          <w:szCs w:val="22"/>
        </w:rPr>
      </w:pPr>
      <w:r w:rsidRPr="002F705F">
        <w:rPr>
          <w:rFonts w:cs="Arial"/>
          <w:szCs w:val="22"/>
        </w:rPr>
        <w:t>Wszystkie niezbędne informacje zawarte są w dokumentacji projektowej. Szczegóły dotyczące przyłączy wpustów deszczowych i drenażowych zamieszczono w pliku „Meblowa KD opis obliczenia.pdf”</w:t>
      </w:r>
    </w:p>
    <w:p w14:paraId="21CE66EC" w14:textId="77777777" w:rsidR="00617047" w:rsidRPr="002F705F" w:rsidRDefault="00617047" w:rsidP="0067183C">
      <w:pPr>
        <w:rPr>
          <w:rFonts w:cs="Arial"/>
          <w:szCs w:val="22"/>
        </w:rPr>
      </w:pPr>
    </w:p>
    <w:p w14:paraId="064F35B1" w14:textId="06E93C63" w:rsidR="00617047" w:rsidRPr="002F705F" w:rsidRDefault="00617047" w:rsidP="0067183C">
      <w:pPr>
        <w:rPr>
          <w:rFonts w:cs="Arial"/>
          <w:b/>
          <w:szCs w:val="22"/>
        </w:rPr>
      </w:pPr>
      <w:r w:rsidRPr="002F705F">
        <w:rPr>
          <w:rFonts w:cs="Arial"/>
          <w:b/>
          <w:szCs w:val="22"/>
        </w:rPr>
        <w:t>Pytanie</w:t>
      </w:r>
      <w:r w:rsidR="00046D07">
        <w:rPr>
          <w:rFonts w:cs="Arial"/>
          <w:b/>
          <w:szCs w:val="22"/>
        </w:rPr>
        <w:t xml:space="preserve"> </w:t>
      </w:r>
      <w:r w:rsidR="00046D07" w:rsidRPr="00567031">
        <w:rPr>
          <w:rFonts w:cs="Arial"/>
          <w:b/>
          <w:szCs w:val="22"/>
        </w:rPr>
        <w:t>nr 9:</w:t>
      </w:r>
    </w:p>
    <w:p w14:paraId="650B047C" w14:textId="2784E9C5" w:rsidR="00617047" w:rsidRPr="002F705F" w:rsidRDefault="00617047" w:rsidP="00B51AD5">
      <w:pPr>
        <w:jc w:val="both"/>
        <w:rPr>
          <w:rFonts w:cs="Arial"/>
          <w:szCs w:val="22"/>
        </w:rPr>
      </w:pPr>
      <w:r w:rsidRPr="002F705F">
        <w:rPr>
          <w:rFonts w:cs="Arial"/>
          <w:szCs w:val="22"/>
        </w:rPr>
        <w:t>Czy Zamawiający będzie wymagał przeprowadzenia wodnych prób szczelności na kanalizacji deszczowej?</w:t>
      </w:r>
    </w:p>
    <w:p w14:paraId="3108F964" w14:textId="3730D6DE" w:rsidR="00617047" w:rsidRPr="002F705F" w:rsidRDefault="00617047" w:rsidP="0067183C">
      <w:pPr>
        <w:rPr>
          <w:rFonts w:cs="Arial"/>
          <w:b/>
          <w:szCs w:val="22"/>
        </w:rPr>
      </w:pPr>
      <w:r w:rsidRPr="002F705F">
        <w:rPr>
          <w:rFonts w:cs="Arial"/>
          <w:b/>
          <w:szCs w:val="22"/>
        </w:rPr>
        <w:t>Odpowiedź</w:t>
      </w:r>
      <w:r w:rsidR="00046D07">
        <w:rPr>
          <w:rFonts w:cs="Arial"/>
          <w:b/>
          <w:szCs w:val="22"/>
        </w:rPr>
        <w:t>:</w:t>
      </w:r>
    </w:p>
    <w:p w14:paraId="35EBDDFC" w14:textId="678FB8FF" w:rsidR="00617047" w:rsidRPr="00572EEE" w:rsidRDefault="0067183C" w:rsidP="00572EEE">
      <w:pPr>
        <w:jc w:val="both"/>
        <w:rPr>
          <w:rFonts w:cs="Arial"/>
          <w:szCs w:val="22"/>
        </w:rPr>
      </w:pPr>
      <w:r w:rsidRPr="002F705F">
        <w:rPr>
          <w:rFonts w:cs="Arial"/>
          <w:szCs w:val="22"/>
        </w:rPr>
        <w:t xml:space="preserve">Zamawiający nie będzie wymagał wykonywania prób szczelności zrealizowanej kanalizacji </w:t>
      </w:r>
      <w:r w:rsidRPr="002F705F">
        <w:rPr>
          <w:rFonts w:cs="Arial"/>
          <w:szCs w:val="22"/>
        </w:rPr>
        <w:lastRenderedPageBreak/>
        <w:t>deszczowej. Wykonawca zobowiązany będzie do przeprowadzenia monitoringu wizyjnego wykonanej kanalizacji deszczowej, zgodnie z dokumentacją projektową.</w:t>
      </w:r>
    </w:p>
    <w:p w14:paraId="022D9698" w14:textId="77777777" w:rsidR="00567031" w:rsidRDefault="00567031" w:rsidP="00046D07">
      <w:pPr>
        <w:tabs>
          <w:tab w:val="left" w:pos="2295"/>
        </w:tabs>
        <w:rPr>
          <w:rFonts w:cs="Arial"/>
          <w:b/>
          <w:szCs w:val="22"/>
        </w:rPr>
      </w:pPr>
    </w:p>
    <w:p w14:paraId="34AFE989" w14:textId="02F156D7" w:rsidR="00617047" w:rsidRPr="002F705F" w:rsidRDefault="00617047" w:rsidP="00046D07">
      <w:pPr>
        <w:tabs>
          <w:tab w:val="left" w:pos="2295"/>
        </w:tabs>
        <w:rPr>
          <w:rFonts w:cs="Arial"/>
          <w:b/>
          <w:szCs w:val="22"/>
        </w:rPr>
      </w:pPr>
      <w:r w:rsidRPr="002F705F">
        <w:rPr>
          <w:rFonts w:cs="Arial"/>
          <w:b/>
          <w:szCs w:val="22"/>
        </w:rPr>
        <w:t>Pytanie</w:t>
      </w:r>
      <w:r w:rsidR="00046D07">
        <w:rPr>
          <w:rFonts w:cs="Arial"/>
          <w:b/>
          <w:szCs w:val="22"/>
        </w:rPr>
        <w:t xml:space="preserve"> </w:t>
      </w:r>
      <w:r w:rsidR="00046D07" w:rsidRPr="00567031">
        <w:rPr>
          <w:rFonts w:cs="Arial"/>
          <w:b/>
          <w:szCs w:val="22"/>
        </w:rPr>
        <w:t>nr 10:</w:t>
      </w:r>
    </w:p>
    <w:p w14:paraId="58219FC7" w14:textId="1DE14C62" w:rsidR="00617047" w:rsidRPr="002F705F" w:rsidRDefault="00617047" w:rsidP="00B51AD5">
      <w:pPr>
        <w:jc w:val="both"/>
        <w:rPr>
          <w:rFonts w:cs="Arial"/>
          <w:szCs w:val="22"/>
        </w:rPr>
      </w:pPr>
      <w:r w:rsidRPr="002F705F">
        <w:rPr>
          <w:rFonts w:cs="Arial"/>
          <w:szCs w:val="22"/>
        </w:rPr>
        <w:t>Czy będą pobierane opłaty za zajęcie pasa drogowego w związku z budową sieci wodociągowej?</w:t>
      </w:r>
    </w:p>
    <w:p w14:paraId="673C1C72" w14:textId="37C323CF" w:rsidR="00617047" w:rsidRPr="002F705F" w:rsidRDefault="00617047" w:rsidP="0067183C">
      <w:pPr>
        <w:rPr>
          <w:rFonts w:cs="Arial"/>
          <w:b/>
          <w:szCs w:val="22"/>
        </w:rPr>
      </w:pPr>
      <w:r w:rsidRPr="002F705F">
        <w:rPr>
          <w:rFonts w:cs="Arial"/>
          <w:b/>
          <w:szCs w:val="22"/>
        </w:rPr>
        <w:t>Odpowiedź</w:t>
      </w:r>
      <w:r w:rsidR="00046D07">
        <w:rPr>
          <w:rFonts w:cs="Arial"/>
          <w:b/>
          <w:szCs w:val="22"/>
        </w:rPr>
        <w:t>:</w:t>
      </w:r>
    </w:p>
    <w:p w14:paraId="7EBA62AB" w14:textId="483707A8" w:rsidR="00617047" w:rsidRPr="002F705F" w:rsidRDefault="00567031" w:rsidP="00B51AD5">
      <w:pPr>
        <w:jc w:val="both"/>
        <w:rPr>
          <w:rFonts w:cs="Arial"/>
          <w:szCs w:val="22"/>
        </w:rPr>
      </w:pPr>
      <w:r>
        <w:rPr>
          <w:rFonts w:cs="Arial"/>
          <w:szCs w:val="22"/>
        </w:rPr>
        <w:t>Nie</w:t>
      </w:r>
      <w:r w:rsidR="00617047" w:rsidRPr="002F705F">
        <w:rPr>
          <w:rFonts w:cs="Arial"/>
          <w:szCs w:val="22"/>
        </w:rPr>
        <w:t xml:space="preserve"> będą pobierane opłaty za zajęcie pasa drogowego w związku z budową sieci wodociągowej</w:t>
      </w:r>
      <w:r w:rsidR="00321F5D" w:rsidRPr="002F705F">
        <w:rPr>
          <w:rFonts w:cs="Arial"/>
          <w:szCs w:val="22"/>
        </w:rPr>
        <w:t>.</w:t>
      </w:r>
    </w:p>
    <w:p w14:paraId="00B53B19" w14:textId="77777777" w:rsidR="00321F5D" w:rsidRPr="00567031" w:rsidRDefault="00321F5D" w:rsidP="0067183C">
      <w:pPr>
        <w:rPr>
          <w:rFonts w:cs="Arial"/>
          <w:color w:val="FFFFFF" w:themeColor="background1"/>
          <w:szCs w:val="22"/>
        </w:rPr>
      </w:pPr>
    </w:p>
    <w:p w14:paraId="43A8DA11" w14:textId="493AC5A9" w:rsidR="00321F5D" w:rsidRPr="002F705F" w:rsidRDefault="00321F5D" w:rsidP="0067183C">
      <w:pPr>
        <w:rPr>
          <w:rFonts w:cs="Arial"/>
          <w:b/>
          <w:szCs w:val="22"/>
        </w:rPr>
      </w:pPr>
      <w:r w:rsidRPr="002F705F">
        <w:rPr>
          <w:rFonts w:cs="Arial"/>
          <w:b/>
          <w:szCs w:val="22"/>
        </w:rPr>
        <w:t>Pytanie</w:t>
      </w:r>
      <w:r w:rsidR="00046D07">
        <w:rPr>
          <w:rFonts w:cs="Arial"/>
          <w:b/>
          <w:szCs w:val="22"/>
        </w:rPr>
        <w:t xml:space="preserve"> </w:t>
      </w:r>
      <w:r w:rsidR="00046D07" w:rsidRPr="00567031">
        <w:rPr>
          <w:rFonts w:cs="Arial"/>
          <w:b/>
          <w:szCs w:val="22"/>
        </w:rPr>
        <w:t>nr 11:</w:t>
      </w:r>
    </w:p>
    <w:p w14:paraId="2523E78D" w14:textId="3D9A1621" w:rsidR="00321F5D" w:rsidRPr="002F705F" w:rsidRDefault="00321F5D" w:rsidP="00B51AD5">
      <w:pPr>
        <w:jc w:val="both"/>
        <w:rPr>
          <w:rFonts w:cs="Arial"/>
          <w:szCs w:val="22"/>
        </w:rPr>
      </w:pPr>
      <w:r w:rsidRPr="002F705F">
        <w:rPr>
          <w:rFonts w:cs="Arial"/>
          <w:szCs w:val="22"/>
        </w:rPr>
        <w:t>Czy Zamawiający posiada badania geotechniczne pod</w:t>
      </w:r>
      <w:r w:rsidR="00B51AD5">
        <w:rPr>
          <w:rFonts w:cs="Arial"/>
          <w:szCs w:val="22"/>
        </w:rPr>
        <w:t xml:space="preserve">łoża </w:t>
      </w:r>
      <w:r w:rsidR="009005E0">
        <w:rPr>
          <w:rFonts w:cs="Arial"/>
          <w:szCs w:val="22"/>
        </w:rPr>
        <w:t xml:space="preserve">gruntowego? Tak, prosimy </w:t>
      </w:r>
      <w:r w:rsidR="00B51AD5">
        <w:rPr>
          <w:rFonts w:cs="Arial"/>
          <w:szCs w:val="22"/>
        </w:rPr>
        <w:t>o </w:t>
      </w:r>
      <w:r w:rsidRPr="002F705F">
        <w:rPr>
          <w:rFonts w:cs="Arial"/>
          <w:szCs w:val="22"/>
        </w:rPr>
        <w:t>zamieszczenie.</w:t>
      </w:r>
    </w:p>
    <w:p w14:paraId="1D895EF8" w14:textId="417ACB0B" w:rsidR="0067183C" w:rsidRPr="002F705F" w:rsidRDefault="00321F5D" w:rsidP="0067183C">
      <w:pPr>
        <w:rPr>
          <w:rFonts w:cs="Arial"/>
          <w:b/>
          <w:szCs w:val="22"/>
        </w:rPr>
      </w:pPr>
      <w:r w:rsidRPr="002F705F">
        <w:rPr>
          <w:rFonts w:cs="Arial"/>
          <w:b/>
          <w:szCs w:val="22"/>
        </w:rPr>
        <w:t>Odpowiedź</w:t>
      </w:r>
      <w:r w:rsidR="005D30F8">
        <w:rPr>
          <w:rFonts w:cs="Arial"/>
          <w:b/>
          <w:szCs w:val="22"/>
        </w:rPr>
        <w:t>:</w:t>
      </w:r>
    </w:p>
    <w:p w14:paraId="5B9EF034" w14:textId="5669E737" w:rsidR="00617047" w:rsidRPr="002F705F" w:rsidRDefault="00321F5D" w:rsidP="0067183C">
      <w:pPr>
        <w:rPr>
          <w:rFonts w:cs="Arial"/>
          <w:b/>
          <w:bCs/>
          <w:szCs w:val="22"/>
        </w:rPr>
      </w:pPr>
      <w:r w:rsidRPr="002F705F">
        <w:rPr>
          <w:rFonts w:cs="Arial"/>
          <w:szCs w:val="22"/>
        </w:rPr>
        <w:t>Zamawiający zamieścił badania w dniu 06.11.2020 r.</w:t>
      </w:r>
    </w:p>
    <w:p w14:paraId="3B27D64F" w14:textId="77777777" w:rsidR="00572EEE" w:rsidRPr="002F705F" w:rsidRDefault="00572EEE" w:rsidP="0067183C">
      <w:pPr>
        <w:rPr>
          <w:rFonts w:cs="Arial"/>
          <w:b/>
          <w:bCs/>
          <w:szCs w:val="22"/>
        </w:rPr>
      </w:pPr>
    </w:p>
    <w:p w14:paraId="3A0D012C" w14:textId="16B6DF82" w:rsidR="0067183C" w:rsidRDefault="00B51AD5" w:rsidP="0067183C">
      <w:pPr>
        <w:rPr>
          <w:rFonts w:cs="Arial"/>
          <w:b/>
          <w:bCs/>
          <w:szCs w:val="22"/>
          <w:u w:val="single"/>
        </w:rPr>
      </w:pPr>
      <w:r w:rsidRPr="00B51AD5">
        <w:rPr>
          <w:rFonts w:cs="Arial"/>
          <w:b/>
          <w:bCs/>
          <w:szCs w:val="22"/>
          <w:u w:val="single"/>
        </w:rPr>
        <w:t xml:space="preserve">Pytania do część II </w:t>
      </w:r>
      <w:r w:rsidRPr="00567031">
        <w:rPr>
          <w:rFonts w:cs="Arial"/>
          <w:b/>
          <w:bCs/>
          <w:szCs w:val="22"/>
          <w:u w:val="single"/>
        </w:rPr>
        <w:t>zamówienia</w:t>
      </w:r>
      <w:r w:rsidR="005F4B36" w:rsidRPr="00567031">
        <w:rPr>
          <w:rFonts w:cs="Arial"/>
          <w:b/>
          <w:bCs/>
          <w:szCs w:val="22"/>
          <w:u w:val="single"/>
        </w:rPr>
        <w:t xml:space="preserve"> (</w:t>
      </w:r>
      <w:r w:rsidR="005F4B36" w:rsidRPr="00567031">
        <w:rPr>
          <w:rFonts w:cs="Arial"/>
          <w:b/>
          <w:szCs w:val="22"/>
          <w:u w:val="single"/>
        </w:rPr>
        <w:t>Rozbudowa drogi gminn</w:t>
      </w:r>
      <w:r w:rsidR="00567031">
        <w:rPr>
          <w:rFonts w:cs="Arial"/>
          <w:b/>
          <w:szCs w:val="22"/>
          <w:u w:val="single"/>
        </w:rPr>
        <w:t>ej nr 101089B (ulica Grabowa) w </w:t>
      </w:r>
      <w:r w:rsidR="005F4B36" w:rsidRPr="00567031">
        <w:rPr>
          <w:rFonts w:cs="Arial"/>
          <w:b/>
          <w:szCs w:val="22"/>
          <w:u w:val="single"/>
        </w:rPr>
        <w:t>Łomży</w:t>
      </w:r>
      <w:r w:rsidR="004629DC" w:rsidRPr="00567031">
        <w:rPr>
          <w:rFonts w:cs="Arial"/>
          <w:b/>
          <w:szCs w:val="22"/>
          <w:u w:val="single"/>
        </w:rPr>
        <w:t xml:space="preserve"> </w:t>
      </w:r>
      <w:r w:rsidR="005F4B36" w:rsidRPr="00567031">
        <w:rPr>
          <w:rFonts w:cs="Arial"/>
          <w:b/>
          <w:szCs w:val="22"/>
          <w:u w:val="single"/>
        </w:rPr>
        <w:t>wraz z</w:t>
      </w:r>
      <w:r w:rsidR="004629DC" w:rsidRPr="00567031">
        <w:rPr>
          <w:rFonts w:cs="Arial"/>
          <w:b/>
          <w:szCs w:val="22"/>
          <w:u w:val="single"/>
        </w:rPr>
        <w:t xml:space="preserve"> </w:t>
      </w:r>
      <w:r w:rsidR="005F4B36" w:rsidRPr="00567031">
        <w:rPr>
          <w:rFonts w:cs="Arial"/>
          <w:b/>
          <w:szCs w:val="22"/>
          <w:u w:val="single"/>
        </w:rPr>
        <w:t>infrastrukturą towarzyszącą)</w:t>
      </w:r>
      <w:r w:rsidR="00572EEE" w:rsidRPr="00567031">
        <w:rPr>
          <w:rFonts w:cs="Arial"/>
          <w:b/>
          <w:bCs/>
          <w:szCs w:val="22"/>
          <w:u w:val="single"/>
        </w:rPr>
        <w:t>:</w:t>
      </w:r>
    </w:p>
    <w:p w14:paraId="16CB5226" w14:textId="77777777" w:rsidR="004629DC" w:rsidRPr="005F4B36" w:rsidRDefault="004629DC" w:rsidP="0067183C">
      <w:pPr>
        <w:rPr>
          <w:rFonts w:cs="Arial"/>
          <w:b/>
          <w:bCs/>
          <w:szCs w:val="22"/>
          <w:u w:val="single"/>
        </w:rPr>
      </w:pPr>
    </w:p>
    <w:p w14:paraId="39B5C8EB" w14:textId="254B0E71" w:rsidR="00321F5D" w:rsidRPr="002F705F" w:rsidRDefault="00321F5D" w:rsidP="00321F5D">
      <w:pPr>
        <w:rPr>
          <w:rFonts w:cs="Arial"/>
          <w:b/>
          <w:szCs w:val="22"/>
        </w:rPr>
      </w:pPr>
      <w:r w:rsidRPr="002F705F">
        <w:rPr>
          <w:rFonts w:cs="Arial"/>
          <w:b/>
          <w:szCs w:val="22"/>
        </w:rPr>
        <w:t>Pytanie</w:t>
      </w:r>
      <w:r w:rsidR="005D30F8">
        <w:rPr>
          <w:rFonts w:cs="Arial"/>
          <w:b/>
          <w:szCs w:val="22"/>
        </w:rPr>
        <w:t xml:space="preserve"> </w:t>
      </w:r>
      <w:r w:rsidR="005D30F8" w:rsidRPr="00567031">
        <w:rPr>
          <w:rFonts w:cs="Arial"/>
          <w:b/>
          <w:szCs w:val="22"/>
        </w:rPr>
        <w:t>nr 12:</w:t>
      </w:r>
    </w:p>
    <w:p w14:paraId="0DE9B0E5" w14:textId="77777777" w:rsidR="00321F5D" w:rsidRPr="002F705F" w:rsidRDefault="00321F5D" w:rsidP="00B51AD5">
      <w:pPr>
        <w:jc w:val="both"/>
        <w:rPr>
          <w:rFonts w:cs="Arial"/>
          <w:szCs w:val="22"/>
        </w:rPr>
      </w:pPr>
      <w:r w:rsidRPr="002F705F">
        <w:rPr>
          <w:rFonts w:cs="Arial"/>
          <w:szCs w:val="22"/>
        </w:rPr>
        <w:t>Sieć wodociągowa. Załączona przez Zamawiającego dokumentacja nie zawiera Specyfikacji Technicznej. Prosimy o zamieszczenie.</w:t>
      </w:r>
    </w:p>
    <w:p w14:paraId="59340CA5" w14:textId="77777777" w:rsidR="00321F5D" w:rsidRPr="002F705F" w:rsidRDefault="00321F5D" w:rsidP="00321F5D">
      <w:pPr>
        <w:rPr>
          <w:rFonts w:cs="Arial"/>
          <w:b/>
          <w:szCs w:val="22"/>
        </w:rPr>
      </w:pPr>
      <w:r w:rsidRPr="002F705F">
        <w:rPr>
          <w:rFonts w:cs="Arial"/>
          <w:b/>
          <w:szCs w:val="22"/>
        </w:rPr>
        <w:t>Odpowiedź</w:t>
      </w:r>
    </w:p>
    <w:p w14:paraId="3CD5EC69" w14:textId="77777777" w:rsidR="00321F5D" w:rsidRPr="002F705F" w:rsidRDefault="00321F5D" w:rsidP="00321F5D">
      <w:pPr>
        <w:rPr>
          <w:rFonts w:cs="Arial"/>
          <w:szCs w:val="22"/>
        </w:rPr>
      </w:pPr>
      <w:r w:rsidRPr="002F705F">
        <w:rPr>
          <w:rFonts w:cs="Arial"/>
          <w:szCs w:val="22"/>
        </w:rPr>
        <w:t>Zamawiający zamieścił SST w dniu 06.11.2020 r.</w:t>
      </w:r>
    </w:p>
    <w:p w14:paraId="75DB4325" w14:textId="77777777" w:rsidR="00321F5D" w:rsidRPr="002F705F" w:rsidRDefault="00321F5D" w:rsidP="00321F5D">
      <w:pPr>
        <w:rPr>
          <w:rFonts w:cs="Arial"/>
          <w:szCs w:val="22"/>
        </w:rPr>
      </w:pPr>
    </w:p>
    <w:p w14:paraId="77ABDBD2" w14:textId="642E5277" w:rsidR="00321F5D" w:rsidRPr="002F705F" w:rsidRDefault="00321F5D" w:rsidP="00321F5D">
      <w:pPr>
        <w:rPr>
          <w:rFonts w:cs="Arial"/>
          <w:b/>
          <w:szCs w:val="22"/>
        </w:rPr>
      </w:pPr>
      <w:r w:rsidRPr="002F705F">
        <w:rPr>
          <w:rFonts w:cs="Arial"/>
          <w:b/>
          <w:szCs w:val="22"/>
        </w:rPr>
        <w:t>Pytanie</w:t>
      </w:r>
      <w:r w:rsidR="005D30F8">
        <w:rPr>
          <w:rFonts w:cs="Arial"/>
          <w:b/>
          <w:szCs w:val="22"/>
        </w:rPr>
        <w:t xml:space="preserve"> </w:t>
      </w:r>
      <w:r w:rsidR="005D30F8" w:rsidRPr="00567031">
        <w:rPr>
          <w:rFonts w:cs="Arial"/>
          <w:b/>
          <w:szCs w:val="22"/>
        </w:rPr>
        <w:t>nr 13:</w:t>
      </w:r>
    </w:p>
    <w:p w14:paraId="171D1162" w14:textId="77777777" w:rsidR="00321F5D" w:rsidRPr="002F705F" w:rsidRDefault="00321F5D" w:rsidP="00321F5D">
      <w:pPr>
        <w:jc w:val="both"/>
        <w:rPr>
          <w:rFonts w:cs="Arial"/>
          <w:szCs w:val="22"/>
        </w:rPr>
      </w:pPr>
      <w:r w:rsidRPr="002F705F">
        <w:rPr>
          <w:rFonts w:cs="Arial"/>
          <w:szCs w:val="22"/>
        </w:rPr>
        <w:t>Kanalizacja deszczowa. Załączona przez Zamawiającego dokumentacja nie zawiera Specyfikacji Technicznej. Prosimy o zamieszczenie</w:t>
      </w:r>
    </w:p>
    <w:p w14:paraId="5130AD73" w14:textId="7BF11DA1" w:rsidR="00321F5D" w:rsidRPr="002F705F" w:rsidRDefault="00321F5D" w:rsidP="00321F5D">
      <w:pPr>
        <w:rPr>
          <w:rFonts w:cs="Arial"/>
          <w:b/>
          <w:szCs w:val="22"/>
        </w:rPr>
      </w:pPr>
      <w:r w:rsidRPr="002F705F">
        <w:rPr>
          <w:rFonts w:cs="Arial"/>
          <w:b/>
          <w:szCs w:val="22"/>
        </w:rPr>
        <w:t>Odpowiedź</w:t>
      </w:r>
      <w:r w:rsidR="005D30F8">
        <w:rPr>
          <w:rFonts w:cs="Arial"/>
          <w:b/>
          <w:szCs w:val="22"/>
        </w:rPr>
        <w:t>:</w:t>
      </w:r>
    </w:p>
    <w:p w14:paraId="537AEE3E" w14:textId="77777777" w:rsidR="00321F5D" w:rsidRPr="002F705F" w:rsidRDefault="00321F5D" w:rsidP="00321F5D">
      <w:pPr>
        <w:rPr>
          <w:rFonts w:cs="Arial"/>
          <w:szCs w:val="22"/>
        </w:rPr>
      </w:pPr>
      <w:r w:rsidRPr="002F705F">
        <w:rPr>
          <w:rFonts w:cs="Arial"/>
          <w:szCs w:val="22"/>
        </w:rPr>
        <w:t>Zamawiający zamieścił SST w dniu 06.11.2020 r.</w:t>
      </w:r>
    </w:p>
    <w:p w14:paraId="2E1295B8" w14:textId="77777777" w:rsidR="00321F5D" w:rsidRPr="002F705F" w:rsidRDefault="00321F5D" w:rsidP="00321F5D">
      <w:pPr>
        <w:rPr>
          <w:rFonts w:cs="Arial"/>
          <w:szCs w:val="22"/>
        </w:rPr>
      </w:pPr>
    </w:p>
    <w:p w14:paraId="1A067B7A" w14:textId="3EA20D28" w:rsidR="00321F5D" w:rsidRPr="005D30F8" w:rsidRDefault="00321F5D" w:rsidP="00321F5D">
      <w:pPr>
        <w:rPr>
          <w:rFonts w:cs="Arial"/>
          <w:b/>
          <w:szCs w:val="22"/>
          <w:highlight w:val="yellow"/>
        </w:rPr>
      </w:pPr>
      <w:r w:rsidRPr="002F705F">
        <w:rPr>
          <w:rFonts w:cs="Arial"/>
          <w:b/>
          <w:szCs w:val="22"/>
        </w:rPr>
        <w:t>Pytanie</w:t>
      </w:r>
      <w:r w:rsidR="005D30F8">
        <w:rPr>
          <w:rFonts w:cs="Arial"/>
          <w:b/>
          <w:szCs w:val="22"/>
        </w:rPr>
        <w:t xml:space="preserve"> </w:t>
      </w:r>
      <w:r w:rsidR="005D30F8" w:rsidRPr="00567031">
        <w:rPr>
          <w:rFonts w:cs="Arial"/>
          <w:b/>
          <w:szCs w:val="22"/>
        </w:rPr>
        <w:t>nr 14:</w:t>
      </w:r>
    </w:p>
    <w:p w14:paraId="682EE5D2" w14:textId="05BBC3AD" w:rsidR="00321F5D" w:rsidRPr="002F705F" w:rsidRDefault="00321F5D" w:rsidP="00B51AD5">
      <w:pPr>
        <w:jc w:val="both"/>
        <w:rPr>
          <w:rFonts w:cs="Arial"/>
          <w:szCs w:val="22"/>
        </w:rPr>
      </w:pPr>
      <w:r w:rsidRPr="005D30F8">
        <w:rPr>
          <w:rFonts w:cs="Arial"/>
          <w:szCs w:val="22"/>
        </w:rPr>
        <w:t>Sieć</w:t>
      </w:r>
      <w:r w:rsidRPr="002F705F">
        <w:rPr>
          <w:rFonts w:cs="Arial"/>
          <w:szCs w:val="22"/>
        </w:rPr>
        <w:t xml:space="preserve"> wodociągowa. Z uwagi na brak szczegółowych danych prosimy o doprecyzowanie informacji, jaki hydrant nadziemny (typ/model, łamany/niełamany) ma być zamontowany na sieci wodociągowej?</w:t>
      </w:r>
    </w:p>
    <w:p w14:paraId="6A339050" w14:textId="6499A9EE" w:rsidR="00321F5D" w:rsidRPr="002F705F" w:rsidRDefault="00321F5D" w:rsidP="0067183C">
      <w:pPr>
        <w:rPr>
          <w:rFonts w:cs="Arial"/>
          <w:b/>
          <w:szCs w:val="22"/>
        </w:rPr>
      </w:pPr>
      <w:r w:rsidRPr="002F705F">
        <w:rPr>
          <w:rFonts w:cs="Arial"/>
          <w:b/>
          <w:szCs w:val="22"/>
        </w:rPr>
        <w:t>Odpowiedź</w:t>
      </w:r>
      <w:r w:rsidR="00417800">
        <w:rPr>
          <w:rFonts w:cs="Arial"/>
          <w:b/>
          <w:szCs w:val="22"/>
        </w:rPr>
        <w:t>:</w:t>
      </w:r>
    </w:p>
    <w:p w14:paraId="6FC9811A" w14:textId="31A0F983" w:rsidR="009005E0" w:rsidRDefault="0067183C" w:rsidP="00F97B47">
      <w:pPr>
        <w:jc w:val="both"/>
        <w:rPr>
          <w:rFonts w:cs="Arial"/>
          <w:szCs w:val="22"/>
        </w:rPr>
      </w:pPr>
      <w:r w:rsidRPr="002F705F">
        <w:rPr>
          <w:rFonts w:cs="Arial"/>
          <w:szCs w:val="22"/>
        </w:rPr>
        <w:t>Należy zamontować hydrant nadziemny DN80 z poj</w:t>
      </w:r>
      <w:r w:rsidR="00B51AD5">
        <w:rPr>
          <w:rFonts w:cs="Arial"/>
          <w:szCs w:val="22"/>
        </w:rPr>
        <w:t>edynczym zamknięciem, zgodnie z </w:t>
      </w:r>
      <w:r w:rsidRPr="002F705F">
        <w:rPr>
          <w:rFonts w:cs="Arial"/>
          <w:szCs w:val="22"/>
        </w:rPr>
        <w:t xml:space="preserve">dokumentacją projektową. </w:t>
      </w:r>
      <w:r w:rsidRPr="002F705F">
        <w:rPr>
          <w:rFonts w:eastAsia="Times New Roman" w:cs="Arial"/>
          <w:szCs w:val="22"/>
        </w:rPr>
        <w:t>Hydranty nadziemne żeliwne DN80, wykonane z</w:t>
      </w:r>
      <w:r w:rsidRPr="002F705F">
        <w:rPr>
          <w:rFonts w:cs="Arial"/>
          <w:szCs w:val="22"/>
        </w:rPr>
        <w:t xml:space="preserve">godnie </w:t>
      </w:r>
      <w:r w:rsidRPr="00567031">
        <w:rPr>
          <w:rFonts w:cs="Arial"/>
          <w:szCs w:val="22"/>
        </w:rPr>
        <w:t>z</w:t>
      </w:r>
      <w:r w:rsidR="009005E0" w:rsidRPr="00567031">
        <w:rPr>
          <w:rFonts w:cs="Arial"/>
          <w:szCs w:val="22"/>
        </w:rPr>
        <w:t xml:space="preserve"> normą</w:t>
      </w:r>
      <w:r w:rsidRPr="00567031">
        <w:rPr>
          <w:rFonts w:cs="Arial"/>
          <w:szCs w:val="22"/>
        </w:rPr>
        <w:t xml:space="preserve"> PN</w:t>
      </w:r>
      <w:r w:rsidRPr="002F705F">
        <w:rPr>
          <w:rFonts w:cs="Arial"/>
          <w:szCs w:val="22"/>
        </w:rPr>
        <w:t xml:space="preserve">-EN </w:t>
      </w:r>
      <w:r w:rsidRPr="00567031">
        <w:rPr>
          <w:rFonts w:cs="Arial"/>
          <w:szCs w:val="22"/>
        </w:rPr>
        <w:t>1074</w:t>
      </w:r>
      <w:r w:rsidR="00842EC4" w:rsidRPr="00567031">
        <w:t xml:space="preserve"> lub równoważn</w:t>
      </w:r>
      <w:r w:rsidR="004B5010" w:rsidRPr="00567031">
        <w:t>e</w:t>
      </w:r>
      <w:r w:rsidR="00842EC4" w:rsidRPr="00567031">
        <w:t xml:space="preserve"> (patrz zapisy pkt 1.5 rozdziału III SIWZ)</w:t>
      </w:r>
      <w:r w:rsidRPr="00567031">
        <w:rPr>
          <w:rFonts w:cs="Arial"/>
          <w:szCs w:val="22"/>
        </w:rPr>
        <w:t>, bez zabezpieczenia przed wypływem wody w przypad</w:t>
      </w:r>
      <w:r w:rsidR="00B51AD5" w:rsidRPr="00567031">
        <w:rPr>
          <w:rFonts w:cs="Arial"/>
          <w:szCs w:val="22"/>
        </w:rPr>
        <w:t>ku złamania. Kolumna hydrantu z </w:t>
      </w:r>
      <w:r w:rsidRPr="00567031">
        <w:rPr>
          <w:rFonts w:cs="Arial"/>
          <w:szCs w:val="22"/>
        </w:rPr>
        <w:t>rury żeliwnej sferoidalnej (pokryta warstwą cynku). Hydrant musi zapewniać samoczynne całkowite odwodnienie z chwilą pełnego odcięcia przepływu. Nasady 2xB 75 wg</w:t>
      </w:r>
      <w:r w:rsidR="00842EC4" w:rsidRPr="00567031">
        <w:rPr>
          <w:rFonts w:cs="Arial"/>
          <w:szCs w:val="22"/>
        </w:rPr>
        <w:t xml:space="preserve"> normy</w:t>
      </w:r>
      <w:r w:rsidRPr="00567031">
        <w:rPr>
          <w:rFonts w:cs="Arial"/>
          <w:szCs w:val="22"/>
        </w:rPr>
        <w:t xml:space="preserve"> DIN 14318</w:t>
      </w:r>
      <w:r w:rsidR="00F97B47" w:rsidRPr="00567031">
        <w:t xml:space="preserve"> lub równoważne (patrz zapisy pkt 1.5 rozdziału III SIWZ)</w:t>
      </w:r>
      <w:r w:rsidR="00F97B47" w:rsidRPr="00567031">
        <w:rPr>
          <w:rFonts w:cs="Arial"/>
          <w:szCs w:val="22"/>
        </w:rPr>
        <w:t>.</w:t>
      </w:r>
    </w:p>
    <w:p w14:paraId="0A385890" w14:textId="77777777" w:rsidR="009005E0" w:rsidRPr="002F705F" w:rsidRDefault="009005E0" w:rsidP="0067183C">
      <w:pPr>
        <w:rPr>
          <w:rFonts w:cs="Arial"/>
          <w:szCs w:val="22"/>
        </w:rPr>
      </w:pPr>
    </w:p>
    <w:p w14:paraId="096BD0EA" w14:textId="5DC96C61" w:rsidR="00321F5D" w:rsidRPr="002F705F" w:rsidRDefault="00321F5D" w:rsidP="0067183C">
      <w:pPr>
        <w:rPr>
          <w:rFonts w:cs="Arial"/>
          <w:b/>
          <w:szCs w:val="22"/>
        </w:rPr>
      </w:pPr>
      <w:r w:rsidRPr="002F705F">
        <w:rPr>
          <w:rFonts w:cs="Arial"/>
          <w:b/>
          <w:szCs w:val="22"/>
        </w:rPr>
        <w:t>Pytanie</w:t>
      </w:r>
      <w:r w:rsidR="00417800">
        <w:rPr>
          <w:rFonts w:cs="Arial"/>
          <w:b/>
          <w:szCs w:val="22"/>
        </w:rPr>
        <w:t xml:space="preserve"> </w:t>
      </w:r>
      <w:r w:rsidR="00417800" w:rsidRPr="00567031">
        <w:rPr>
          <w:rFonts w:cs="Arial"/>
          <w:b/>
          <w:szCs w:val="22"/>
        </w:rPr>
        <w:t>nr 15:</w:t>
      </w:r>
    </w:p>
    <w:p w14:paraId="20D1A973" w14:textId="4A2ED086" w:rsidR="00321F5D" w:rsidRPr="002F705F" w:rsidRDefault="00321F5D" w:rsidP="00B51AD5">
      <w:pPr>
        <w:jc w:val="both"/>
        <w:rPr>
          <w:rFonts w:cs="Arial"/>
          <w:szCs w:val="22"/>
        </w:rPr>
      </w:pPr>
      <w:r w:rsidRPr="002F705F">
        <w:rPr>
          <w:rFonts w:cs="Arial"/>
          <w:szCs w:val="22"/>
        </w:rPr>
        <w:t>Kanalizacja deszczowa. Opis techniczny pkt.3 mówi o wykonaniu przyłączy wpustów deszczowych średnicy 200 mm z rur PP-B, natomiast załączona przez Zamawiającego dokumentacja nie zawiera profili podłużnych dla ww. średnicy. Prosimy o zamieszczenie.</w:t>
      </w:r>
    </w:p>
    <w:p w14:paraId="0E93539B" w14:textId="379BB942" w:rsidR="00321F5D" w:rsidRPr="002F705F" w:rsidRDefault="00321F5D" w:rsidP="0067183C">
      <w:pPr>
        <w:rPr>
          <w:rFonts w:cs="Arial"/>
          <w:b/>
          <w:szCs w:val="22"/>
        </w:rPr>
      </w:pPr>
      <w:r w:rsidRPr="002F705F">
        <w:rPr>
          <w:rFonts w:cs="Arial"/>
          <w:b/>
          <w:szCs w:val="22"/>
        </w:rPr>
        <w:t>Odpowiedź</w:t>
      </w:r>
    </w:p>
    <w:p w14:paraId="58890B16" w14:textId="265E669D" w:rsidR="0067183C" w:rsidRPr="002F705F" w:rsidRDefault="0067183C" w:rsidP="00B51AD5">
      <w:pPr>
        <w:jc w:val="both"/>
        <w:rPr>
          <w:rFonts w:cs="Arial"/>
          <w:szCs w:val="22"/>
        </w:rPr>
      </w:pPr>
      <w:r w:rsidRPr="002F705F">
        <w:rPr>
          <w:rFonts w:cs="Arial"/>
          <w:szCs w:val="22"/>
        </w:rPr>
        <w:t>Wszystkie niezbędne informacje zawarte są w dokumentacji projektowej. Szczegóły dotyczące przyłączy wpustów deszczowych i drenażowych zamieszczono w pliku „Grabowa KD opis obliczenia.pdf”</w:t>
      </w:r>
    </w:p>
    <w:p w14:paraId="4B3496BD" w14:textId="77777777" w:rsidR="00321F5D" w:rsidRPr="002F705F" w:rsidRDefault="00321F5D" w:rsidP="0067183C">
      <w:pPr>
        <w:rPr>
          <w:rFonts w:cs="Arial"/>
          <w:szCs w:val="22"/>
        </w:rPr>
      </w:pPr>
    </w:p>
    <w:p w14:paraId="3B87A302" w14:textId="610C4AAB" w:rsidR="00321F5D" w:rsidRPr="002F705F" w:rsidRDefault="00321F5D" w:rsidP="0067183C">
      <w:pPr>
        <w:rPr>
          <w:rFonts w:cs="Arial"/>
          <w:b/>
          <w:szCs w:val="22"/>
        </w:rPr>
      </w:pPr>
      <w:r w:rsidRPr="002F705F">
        <w:rPr>
          <w:rFonts w:cs="Arial"/>
          <w:b/>
          <w:szCs w:val="22"/>
        </w:rPr>
        <w:t>Pytanie</w:t>
      </w:r>
      <w:r w:rsidR="00417800">
        <w:rPr>
          <w:rFonts w:cs="Arial"/>
          <w:b/>
          <w:szCs w:val="22"/>
        </w:rPr>
        <w:t xml:space="preserve"> nr </w:t>
      </w:r>
      <w:r w:rsidR="00417800" w:rsidRPr="00567031">
        <w:rPr>
          <w:rFonts w:cs="Arial"/>
          <w:b/>
          <w:szCs w:val="22"/>
        </w:rPr>
        <w:t>16:</w:t>
      </w:r>
    </w:p>
    <w:p w14:paraId="0102753B" w14:textId="38B9CE85" w:rsidR="00321F5D" w:rsidRPr="002F705F" w:rsidRDefault="00321F5D" w:rsidP="00567031">
      <w:pPr>
        <w:jc w:val="both"/>
        <w:rPr>
          <w:rFonts w:cs="Arial"/>
          <w:szCs w:val="22"/>
        </w:rPr>
      </w:pPr>
      <w:r w:rsidRPr="002F705F">
        <w:rPr>
          <w:rFonts w:cs="Arial"/>
          <w:szCs w:val="22"/>
        </w:rPr>
        <w:t>Czy Zamawiający będzie wymagał przeprowadzenia wodnych prób szczelności na kanalizacji deszczowej?</w:t>
      </w:r>
    </w:p>
    <w:p w14:paraId="276F4208" w14:textId="77777777" w:rsidR="00C058C4" w:rsidRDefault="00C058C4" w:rsidP="0067183C">
      <w:pPr>
        <w:rPr>
          <w:rFonts w:cs="Arial"/>
          <w:b/>
          <w:szCs w:val="22"/>
        </w:rPr>
      </w:pPr>
    </w:p>
    <w:p w14:paraId="186F3B25" w14:textId="77777777" w:rsidR="00321F5D" w:rsidRPr="002F705F" w:rsidRDefault="00321F5D" w:rsidP="0067183C">
      <w:pPr>
        <w:rPr>
          <w:rFonts w:cs="Arial"/>
          <w:b/>
          <w:szCs w:val="22"/>
        </w:rPr>
      </w:pPr>
      <w:r w:rsidRPr="002F705F">
        <w:rPr>
          <w:rFonts w:cs="Arial"/>
          <w:b/>
          <w:szCs w:val="22"/>
        </w:rPr>
        <w:lastRenderedPageBreak/>
        <w:t>Odpowiedź</w:t>
      </w:r>
    </w:p>
    <w:p w14:paraId="1C7B1E2B" w14:textId="7E3CB5A2" w:rsidR="0067183C" w:rsidRPr="002F705F" w:rsidRDefault="0067183C" w:rsidP="00321F5D">
      <w:pPr>
        <w:jc w:val="both"/>
        <w:rPr>
          <w:rFonts w:cs="Arial"/>
          <w:szCs w:val="22"/>
        </w:rPr>
      </w:pPr>
      <w:r w:rsidRPr="002F705F">
        <w:rPr>
          <w:rFonts w:cs="Arial"/>
          <w:szCs w:val="22"/>
        </w:rPr>
        <w:t>Zamawiający nie będzie wymagał wykonywania prób szczelności zrealizowanej kanalizacji deszczowej. Wykonawca zobowiązany będzie do przeprowadzenia monitoringu wizyjnego wykonanej kanalizacji deszczowej, zgodnie z dokumentacją projektową.</w:t>
      </w:r>
    </w:p>
    <w:p w14:paraId="7F04A3E8" w14:textId="77777777" w:rsidR="00321F5D" w:rsidRPr="002F705F" w:rsidRDefault="00321F5D" w:rsidP="00321F5D">
      <w:pPr>
        <w:rPr>
          <w:rFonts w:cs="Arial"/>
          <w:b/>
          <w:szCs w:val="22"/>
        </w:rPr>
      </w:pPr>
    </w:p>
    <w:p w14:paraId="29A6355D" w14:textId="1914F7C2" w:rsidR="00321F5D" w:rsidRPr="002F705F" w:rsidRDefault="00321F5D" w:rsidP="00321F5D">
      <w:pPr>
        <w:rPr>
          <w:rFonts w:cs="Arial"/>
          <w:b/>
          <w:szCs w:val="22"/>
        </w:rPr>
      </w:pPr>
      <w:r w:rsidRPr="00567031">
        <w:rPr>
          <w:rFonts w:cs="Arial"/>
          <w:b/>
          <w:szCs w:val="22"/>
        </w:rPr>
        <w:t>Pytanie</w:t>
      </w:r>
      <w:r w:rsidR="00417800" w:rsidRPr="00567031">
        <w:rPr>
          <w:rFonts w:cs="Arial"/>
          <w:b/>
          <w:szCs w:val="22"/>
        </w:rPr>
        <w:t xml:space="preserve"> nr 17:</w:t>
      </w:r>
    </w:p>
    <w:p w14:paraId="6859F0C6" w14:textId="21C1C51E" w:rsidR="00321F5D" w:rsidRPr="002F705F" w:rsidRDefault="00321F5D" w:rsidP="00B51AD5">
      <w:pPr>
        <w:jc w:val="both"/>
        <w:rPr>
          <w:rFonts w:cs="Arial"/>
          <w:szCs w:val="22"/>
        </w:rPr>
      </w:pPr>
      <w:r w:rsidRPr="002F705F">
        <w:rPr>
          <w:rFonts w:cs="Arial"/>
          <w:szCs w:val="22"/>
        </w:rPr>
        <w:t>Czy będą pobierane opłaty za zajęcie pasa drogowego w związku z budową sieci wodociągowej?</w:t>
      </w:r>
    </w:p>
    <w:p w14:paraId="5D76BA6A" w14:textId="77777777" w:rsidR="00321F5D" w:rsidRPr="002F705F" w:rsidRDefault="00321F5D" w:rsidP="00321F5D">
      <w:pPr>
        <w:rPr>
          <w:rFonts w:cs="Arial"/>
          <w:b/>
          <w:szCs w:val="22"/>
        </w:rPr>
      </w:pPr>
      <w:r w:rsidRPr="002F705F">
        <w:rPr>
          <w:rFonts w:cs="Arial"/>
          <w:b/>
          <w:szCs w:val="22"/>
        </w:rPr>
        <w:t>Odpowiedź</w:t>
      </w:r>
    </w:p>
    <w:p w14:paraId="7010F064" w14:textId="00A92D5C" w:rsidR="00321F5D" w:rsidRPr="002F705F" w:rsidRDefault="001D6AE7" w:rsidP="00F97B47">
      <w:pPr>
        <w:jc w:val="both"/>
        <w:rPr>
          <w:rFonts w:cs="Arial"/>
          <w:b/>
          <w:szCs w:val="22"/>
        </w:rPr>
      </w:pPr>
      <w:r>
        <w:rPr>
          <w:rFonts w:cs="Arial"/>
          <w:szCs w:val="22"/>
        </w:rPr>
        <w:t>Nie</w:t>
      </w:r>
      <w:r w:rsidR="00321F5D" w:rsidRPr="002F705F">
        <w:rPr>
          <w:rFonts w:cs="Arial"/>
          <w:szCs w:val="22"/>
        </w:rPr>
        <w:t xml:space="preserve"> będą pobierane opłaty za zajęcie pasa drogowego w związku z budową sieci wodociągowej.</w:t>
      </w:r>
    </w:p>
    <w:p w14:paraId="54E328EF" w14:textId="77777777" w:rsidR="00321F5D" w:rsidRPr="002F705F" w:rsidRDefault="00321F5D" w:rsidP="00321F5D">
      <w:pPr>
        <w:rPr>
          <w:rFonts w:cs="Arial"/>
          <w:b/>
          <w:szCs w:val="22"/>
        </w:rPr>
      </w:pPr>
    </w:p>
    <w:p w14:paraId="0821BCD4" w14:textId="16B3DAB1" w:rsidR="00321F5D" w:rsidRPr="002F705F" w:rsidRDefault="00321F5D" w:rsidP="00321F5D">
      <w:pPr>
        <w:rPr>
          <w:rFonts w:cs="Arial"/>
          <w:b/>
          <w:szCs w:val="22"/>
        </w:rPr>
      </w:pPr>
      <w:r w:rsidRPr="002F705F">
        <w:rPr>
          <w:rFonts w:cs="Arial"/>
          <w:b/>
          <w:szCs w:val="22"/>
        </w:rPr>
        <w:t>Pytanie</w:t>
      </w:r>
      <w:r w:rsidR="00417800">
        <w:rPr>
          <w:rFonts w:cs="Arial"/>
          <w:b/>
          <w:szCs w:val="22"/>
        </w:rPr>
        <w:t xml:space="preserve"> nr </w:t>
      </w:r>
      <w:r w:rsidR="00417800" w:rsidRPr="00567031">
        <w:rPr>
          <w:rFonts w:cs="Arial"/>
          <w:b/>
          <w:szCs w:val="22"/>
        </w:rPr>
        <w:t>18:</w:t>
      </w:r>
    </w:p>
    <w:p w14:paraId="1155BD60" w14:textId="43EE790C" w:rsidR="00321F5D" w:rsidRPr="002F705F" w:rsidRDefault="00321F5D" w:rsidP="00B51AD5">
      <w:pPr>
        <w:jc w:val="both"/>
        <w:rPr>
          <w:rFonts w:cs="Arial"/>
          <w:szCs w:val="22"/>
        </w:rPr>
      </w:pPr>
      <w:r w:rsidRPr="002F705F">
        <w:rPr>
          <w:rFonts w:cs="Arial"/>
          <w:szCs w:val="22"/>
        </w:rPr>
        <w:t>Czy Zamawiający posiada badania geotechniczne podłoża gru</w:t>
      </w:r>
      <w:r w:rsidR="00B51AD5">
        <w:rPr>
          <w:rFonts w:cs="Arial"/>
          <w:szCs w:val="22"/>
        </w:rPr>
        <w:t>ntowego? Tak, prosimy o </w:t>
      </w:r>
      <w:r w:rsidRPr="002F705F">
        <w:rPr>
          <w:rFonts w:cs="Arial"/>
          <w:szCs w:val="22"/>
        </w:rPr>
        <w:t>zamieszczenie.</w:t>
      </w:r>
    </w:p>
    <w:p w14:paraId="214ED3BC" w14:textId="77777777" w:rsidR="00321F5D" w:rsidRPr="002F705F" w:rsidRDefault="00321F5D" w:rsidP="00321F5D">
      <w:pPr>
        <w:rPr>
          <w:rFonts w:cs="Arial"/>
          <w:b/>
          <w:szCs w:val="22"/>
        </w:rPr>
      </w:pPr>
      <w:r w:rsidRPr="002F705F">
        <w:rPr>
          <w:rFonts w:cs="Arial"/>
          <w:b/>
          <w:szCs w:val="22"/>
        </w:rPr>
        <w:t>Odpowiedź</w:t>
      </w:r>
    </w:p>
    <w:p w14:paraId="77893432" w14:textId="681D8E30" w:rsidR="00321F5D" w:rsidRPr="002F705F" w:rsidRDefault="00321F5D" w:rsidP="00321F5D">
      <w:pPr>
        <w:rPr>
          <w:rFonts w:cs="Arial"/>
          <w:color w:val="FF0000"/>
          <w:szCs w:val="22"/>
        </w:rPr>
      </w:pPr>
      <w:r w:rsidRPr="00E445EB">
        <w:rPr>
          <w:rFonts w:cs="Arial"/>
          <w:szCs w:val="22"/>
        </w:rPr>
        <w:t>Zamawiający zamieścił badania w dniu 06.11.2020 r.</w:t>
      </w:r>
    </w:p>
    <w:p w14:paraId="50E4BECC" w14:textId="77777777" w:rsidR="00321F5D" w:rsidRPr="002F705F" w:rsidRDefault="00321F5D" w:rsidP="0067183C">
      <w:pPr>
        <w:rPr>
          <w:rFonts w:cs="Arial"/>
          <w:b/>
          <w:bCs/>
          <w:szCs w:val="22"/>
        </w:rPr>
      </w:pPr>
    </w:p>
    <w:p w14:paraId="09D37627" w14:textId="1E4DBA78" w:rsidR="0067183C" w:rsidRPr="00567031" w:rsidRDefault="00B51AD5" w:rsidP="00567031">
      <w:pPr>
        <w:jc w:val="both"/>
        <w:rPr>
          <w:rFonts w:cs="Arial"/>
          <w:b/>
          <w:bCs/>
          <w:szCs w:val="22"/>
          <w:u w:val="single"/>
        </w:rPr>
      </w:pPr>
      <w:r w:rsidRPr="00567031">
        <w:rPr>
          <w:rFonts w:cs="Arial"/>
          <w:b/>
          <w:bCs/>
          <w:szCs w:val="22"/>
          <w:u w:val="single"/>
        </w:rPr>
        <w:t>Pytania do c</w:t>
      </w:r>
      <w:r w:rsidR="00635F91" w:rsidRPr="00567031">
        <w:rPr>
          <w:rFonts w:cs="Arial"/>
          <w:b/>
          <w:bCs/>
          <w:szCs w:val="22"/>
          <w:u w:val="single"/>
        </w:rPr>
        <w:t>zęść III</w:t>
      </w:r>
      <w:r w:rsidRPr="00567031">
        <w:rPr>
          <w:rFonts w:cs="Arial"/>
          <w:b/>
          <w:bCs/>
          <w:szCs w:val="22"/>
          <w:u w:val="single"/>
        </w:rPr>
        <w:t xml:space="preserve"> zamówienia</w:t>
      </w:r>
      <w:r w:rsidR="004629DC" w:rsidRPr="00567031">
        <w:rPr>
          <w:rFonts w:cs="Arial"/>
          <w:b/>
          <w:bCs/>
          <w:szCs w:val="22"/>
          <w:u w:val="single"/>
        </w:rPr>
        <w:t xml:space="preserve"> (</w:t>
      </w:r>
      <w:r w:rsidR="004629DC" w:rsidRPr="00567031">
        <w:rPr>
          <w:rFonts w:cs="Arial"/>
          <w:b/>
          <w:szCs w:val="22"/>
          <w:u w:val="single"/>
        </w:rPr>
        <w:t>Rozbudowa drogi gminnej nr 101089B (ulica Jaworowa) w Łomży wraz z infrastrukturą towarzyszącą)</w:t>
      </w:r>
      <w:r w:rsidR="00417800" w:rsidRPr="00567031">
        <w:rPr>
          <w:rFonts w:cs="Arial"/>
          <w:b/>
          <w:bCs/>
          <w:szCs w:val="22"/>
          <w:u w:val="single"/>
        </w:rPr>
        <w:t>:</w:t>
      </w:r>
    </w:p>
    <w:p w14:paraId="43F48627" w14:textId="77777777" w:rsidR="004629DC" w:rsidRPr="004629DC" w:rsidRDefault="004629DC" w:rsidP="0067183C">
      <w:pPr>
        <w:rPr>
          <w:rFonts w:cs="Arial"/>
          <w:b/>
          <w:bCs/>
          <w:szCs w:val="22"/>
          <w:highlight w:val="yellow"/>
          <w:u w:val="single"/>
        </w:rPr>
      </w:pPr>
    </w:p>
    <w:p w14:paraId="37C2A9CB" w14:textId="565E76A5" w:rsidR="00635F91" w:rsidRPr="003E1B99" w:rsidRDefault="00635F91" w:rsidP="00635F91">
      <w:r w:rsidRPr="00567031">
        <w:rPr>
          <w:b/>
        </w:rPr>
        <w:t>Pytanie nr 1</w:t>
      </w:r>
      <w:r w:rsidR="00417800" w:rsidRPr="00567031">
        <w:rPr>
          <w:b/>
        </w:rPr>
        <w:t>9</w:t>
      </w:r>
      <w:r w:rsidRPr="00567031">
        <w:rPr>
          <w:b/>
        </w:rPr>
        <w:t>:</w:t>
      </w:r>
    </w:p>
    <w:p w14:paraId="41F89A1A" w14:textId="77777777" w:rsidR="00635F91" w:rsidRPr="003E1B99" w:rsidRDefault="00635F91" w:rsidP="00635F91">
      <w:pPr>
        <w:jc w:val="both"/>
      </w:pPr>
      <w:r w:rsidRPr="003E1B99">
        <w:t xml:space="preserve">W SIWZ w pkt 1. Przedmiot zamówienia </w:t>
      </w:r>
      <w:proofErr w:type="spellStart"/>
      <w:r w:rsidRPr="003E1B99">
        <w:t>ppkt</w:t>
      </w:r>
      <w:proofErr w:type="spellEnd"/>
      <w:r w:rsidRPr="003E1B99">
        <w:t xml:space="preserve"> 1.14 jest mowa o </w:t>
      </w:r>
      <w:proofErr w:type="spellStart"/>
      <w:r w:rsidRPr="003E1B99">
        <w:t>nasadzeniach</w:t>
      </w:r>
      <w:proofErr w:type="spellEnd"/>
      <w:r w:rsidRPr="003E1B99">
        <w:t xml:space="preserve"> i pielęgnacji</w:t>
      </w:r>
      <w:r>
        <w:t xml:space="preserve"> </w:t>
      </w:r>
      <w:r w:rsidRPr="003E1B99">
        <w:t>drzew. Przedmiar robót zawiera tylko pozycje wycinki drzew. Proszę jednoznacznie</w:t>
      </w:r>
      <w:r>
        <w:t xml:space="preserve"> </w:t>
      </w:r>
      <w:r w:rsidRPr="003E1B99">
        <w:t>określić, czy zakres robót na przedmiotowej inwestycji obejmuje też nasadzenia drzew,</w:t>
      </w:r>
      <w:r>
        <w:t xml:space="preserve"> </w:t>
      </w:r>
      <w:r w:rsidRPr="003E1B99">
        <w:t>jeśli tak to ile i jakie gatunki.</w:t>
      </w:r>
    </w:p>
    <w:p w14:paraId="793CAA9D" w14:textId="77777777" w:rsidR="00635F91" w:rsidRPr="0012785D" w:rsidRDefault="00635F91" w:rsidP="00635F91">
      <w:pPr>
        <w:rPr>
          <w:b/>
        </w:rPr>
      </w:pPr>
      <w:r w:rsidRPr="0012785D">
        <w:rPr>
          <w:b/>
        </w:rPr>
        <w:t xml:space="preserve">Odpowiedź: </w:t>
      </w:r>
    </w:p>
    <w:p w14:paraId="276A3AB4" w14:textId="61B6798B" w:rsidR="00635F91" w:rsidRPr="0012785D" w:rsidRDefault="00635F91" w:rsidP="00635F91">
      <w:pPr>
        <w:jc w:val="both"/>
      </w:pPr>
      <w:r>
        <w:t xml:space="preserve">Zakres robót dla </w:t>
      </w:r>
      <w:r w:rsidRPr="0012785D">
        <w:t xml:space="preserve">przedmiotowej inwestycji nie obejmuje </w:t>
      </w:r>
      <w:r>
        <w:t xml:space="preserve">wykonania </w:t>
      </w:r>
      <w:proofErr w:type="spellStart"/>
      <w:r w:rsidRPr="0012785D">
        <w:t>nasadzeń</w:t>
      </w:r>
      <w:proofErr w:type="spellEnd"/>
      <w:r w:rsidRPr="0012785D">
        <w:t xml:space="preserve"> drzew.</w:t>
      </w:r>
      <w:r>
        <w:t xml:space="preserve"> </w:t>
      </w:r>
      <w:r w:rsidRPr="0012785D">
        <w:rPr>
          <w:rFonts w:cs="Arial"/>
          <w:bCs/>
        </w:rPr>
        <w:t xml:space="preserve">Zapis ten </w:t>
      </w:r>
      <w:r w:rsidRPr="00FB3B57">
        <w:rPr>
          <w:rFonts w:cs="Arial"/>
          <w:bCs/>
        </w:rPr>
        <w:t>jest zapisem uniwersalnym i odnosi się do wszystkich 3 części zamówienia i dotyczy tych, w których przewi</w:t>
      </w:r>
      <w:r w:rsidR="00567031">
        <w:rPr>
          <w:rFonts w:cs="Arial"/>
          <w:bCs/>
        </w:rPr>
        <w:t xml:space="preserve">dziane jest wykonanie </w:t>
      </w:r>
      <w:proofErr w:type="spellStart"/>
      <w:r w:rsidR="00567031">
        <w:rPr>
          <w:rFonts w:cs="Arial"/>
          <w:bCs/>
        </w:rPr>
        <w:t>nasadzeń</w:t>
      </w:r>
      <w:proofErr w:type="spellEnd"/>
      <w:r w:rsidR="00567031">
        <w:rPr>
          <w:rFonts w:cs="Arial"/>
          <w:bCs/>
        </w:rPr>
        <w:t>.</w:t>
      </w:r>
    </w:p>
    <w:p w14:paraId="315AD3FF" w14:textId="77777777" w:rsidR="00635F91" w:rsidRDefault="00635F91" w:rsidP="00635F91">
      <w:pPr>
        <w:rPr>
          <w:b/>
        </w:rPr>
      </w:pPr>
    </w:p>
    <w:p w14:paraId="0483B7DB" w14:textId="2413E2D9" w:rsidR="00635F91" w:rsidRDefault="00417800" w:rsidP="00635F91">
      <w:r>
        <w:rPr>
          <w:b/>
        </w:rPr>
        <w:t xml:space="preserve">Pytanie nr </w:t>
      </w:r>
      <w:r w:rsidRPr="00567031">
        <w:rPr>
          <w:b/>
        </w:rPr>
        <w:t>20</w:t>
      </w:r>
      <w:r w:rsidR="00635F91" w:rsidRPr="00567031">
        <w:rPr>
          <w:b/>
        </w:rPr>
        <w:t>:</w:t>
      </w:r>
    </w:p>
    <w:p w14:paraId="4C30F458" w14:textId="77777777" w:rsidR="00635F91" w:rsidRPr="003E1B99" w:rsidRDefault="00635F91" w:rsidP="00635F91">
      <w:pPr>
        <w:jc w:val="both"/>
      </w:pPr>
      <w:r w:rsidRPr="003E1B99">
        <w:t>Prosimy o sprecyzowanie, czy wycinka drzew ma być wykonana zgodnie z wykazem</w:t>
      </w:r>
      <w:r>
        <w:t xml:space="preserve"> </w:t>
      </w:r>
      <w:r w:rsidRPr="003E1B99">
        <w:t>drzew</w:t>
      </w:r>
      <w:r>
        <w:t xml:space="preserve"> do</w:t>
      </w:r>
      <w:r w:rsidRPr="003E1B99">
        <w:t xml:space="preserve"> usunięcia , czy z przedmiarem robót – są rozbieżności.</w:t>
      </w:r>
    </w:p>
    <w:p w14:paraId="0D1ABF1F" w14:textId="77777777" w:rsidR="00635F91" w:rsidRPr="0012785D" w:rsidRDefault="00635F91" w:rsidP="00635F91">
      <w:pPr>
        <w:jc w:val="both"/>
        <w:rPr>
          <w:b/>
        </w:rPr>
      </w:pPr>
      <w:r w:rsidRPr="0012785D">
        <w:rPr>
          <w:b/>
        </w:rPr>
        <w:t xml:space="preserve">Odpowiedź: </w:t>
      </w:r>
    </w:p>
    <w:p w14:paraId="5622B1FF" w14:textId="77777777" w:rsidR="00635F91" w:rsidRPr="0012785D" w:rsidRDefault="00635F91" w:rsidP="00635F91">
      <w:pPr>
        <w:jc w:val="both"/>
      </w:pPr>
      <w:r w:rsidRPr="0012785D">
        <w:t>Wycinka drzew i krzewów powinna być wykonana zgodnie z Tabelą drzew i krzewów do</w:t>
      </w:r>
      <w:r>
        <w:t xml:space="preserve"> usunięcia i przedmiarem robó</w:t>
      </w:r>
      <w:r w:rsidRPr="00FB3B57">
        <w:t>t. Zamawiający po dokonanej analizie nie stwierdził rozbieżności w obu dokumentach.</w:t>
      </w:r>
    </w:p>
    <w:p w14:paraId="50D088D1" w14:textId="77777777" w:rsidR="00635F91" w:rsidRDefault="00635F91" w:rsidP="0067183C">
      <w:pPr>
        <w:rPr>
          <w:rFonts w:cs="Arial"/>
          <w:b/>
          <w:bCs/>
          <w:szCs w:val="22"/>
        </w:rPr>
      </w:pPr>
    </w:p>
    <w:p w14:paraId="4EE7139F" w14:textId="4C2D0B5A" w:rsidR="00635F91" w:rsidRDefault="00635F91" w:rsidP="00635F91">
      <w:pPr>
        <w:rPr>
          <w:rFonts w:cs="Arial"/>
          <w:b/>
          <w:bCs/>
          <w:szCs w:val="22"/>
        </w:rPr>
      </w:pPr>
      <w:r>
        <w:rPr>
          <w:rFonts w:cs="Arial"/>
          <w:b/>
          <w:bCs/>
          <w:szCs w:val="22"/>
        </w:rPr>
        <w:t>Pytanie</w:t>
      </w:r>
      <w:r w:rsidR="00417800">
        <w:rPr>
          <w:rFonts w:cs="Arial"/>
          <w:b/>
          <w:bCs/>
          <w:szCs w:val="22"/>
        </w:rPr>
        <w:t xml:space="preserve"> nr </w:t>
      </w:r>
      <w:r w:rsidR="00417800" w:rsidRPr="00567031">
        <w:rPr>
          <w:rFonts w:cs="Arial"/>
          <w:b/>
          <w:bCs/>
          <w:szCs w:val="22"/>
        </w:rPr>
        <w:t>21:</w:t>
      </w:r>
    </w:p>
    <w:p w14:paraId="0660DBA0" w14:textId="11E891D5" w:rsidR="00635F91" w:rsidRDefault="00635F91" w:rsidP="00374197">
      <w:pPr>
        <w:jc w:val="both"/>
        <w:rPr>
          <w:rFonts w:cs="Arial"/>
          <w:b/>
          <w:bCs/>
          <w:szCs w:val="22"/>
        </w:rPr>
      </w:pPr>
      <w:r w:rsidRPr="00635F91">
        <w:rPr>
          <w:rFonts w:cs="Arial"/>
          <w:bCs/>
          <w:szCs w:val="22"/>
        </w:rPr>
        <w:t>Prosimy o sprecyzowanie, do kogo należą materiały z rozbiórki ogrodzeń segmentowych – do właścicieli działek, Inwestora, czy też wykonawcy robót. Prosimy o potwierdzenie, że zakres robót nie obejmuje</w:t>
      </w:r>
      <w:r>
        <w:rPr>
          <w:rFonts w:cs="Arial"/>
          <w:bCs/>
          <w:szCs w:val="22"/>
        </w:rPr>
        <w:t xml:space="preserve"> odbudowy rozebranych ogrodzeń.</w:t>
      </w:r>
    </w:p>
    <w:p w14:paraId="4CD6308A" w14:textId="4E2329D8" w:rsidR="00635F91" w:rsidRDefault="00635F91" w:rsidP="0067183C">
      <w:pPr>
        <w:rPr>
          <w:rFonts w:cs="Arial"/>
          <w:b/>
          <w:bCs/>
          <w:szCs w:val="22"/>
        </w:rPr>
      </w:pPr>
      <w:r>
        <w:rPr>
          <w:rFonts w:cs="Arial"/>
          <w:b/>
          <w:bCs/>
          <w:szCs w:val="22"/>
        </w:rPr>
        <w:t>Odpowiedź</w:t>
      </w:r>
      <w:r w:rsidR="006F2E90">
        <w:rPr>
          <w:rFonts w:cs="Arial"/>
          <w:b/>
          <w:bCs/>
          <w:szCs w:val="22"/>
        </w:rPr>
        <w:t>:</w:t>
      </w:r>
    </w:p>
    <w:p w14:paraId="70EA9523" w14:textId="77777777" w:rsidR="00635F91" w:rsidRDefault="00635F91" w:rsidP="00635F91">
      <w:pPr>
        <w:jc w:val="both"/>
        <w:rPr>
          <w:color w:val="FF0000"/>
        </w:rPr>
      </w:pPr>
      <w:r>
        <w:t xml:space="preserve">Zgodnie z rozdziałem III SIWZ </w:t>
      </w:r>
      <w:r>
        <w:rPr>
          <w:rFonts w:cs="Arial"/>
          <w:szCs w:val="22"/>
        </w:rPr>
        <w:t>d</w:t>
      </w:r>
      <w:r w:rsidRPr="00136AC7">
        <w:rPr>
          <w:rFonts w:cs="Arial"/>
          <w:szCs w:val="22"/>
        </w:rPr>
        <w:t>ecyzje w zakresie przeznac</w:t>
      </w:r>
      <w:r>
        <w:rPr>
          <w:rFonts w:cs="Arial"/>
          <w:szCs w:val="22"/>
        </w:rPr>
        <w:t>zenia materiałów pochodzących z </w:t>
      </w:r>
      <w:r w:rsidRPr="00136AC7">
        <w:rPr>
          <w:rFonts w:cs="Arial"/>
          <w:szCs w:val="22"/>
        </w:rPr>
        <w:t>rozbiórki lub materiałów, które mogą przydać się zarządcy obiektu lub stanowią jakąś materialną wartość zostaną podjęte w trakcie realizacji budowy przez inspektora nadzoru w porozumie</w:t>
      </w:r>
      <w:r>
        <w:rPr>
          <w:rFonts w:cs="Arial"/>
          <w:szCs w:val="22"/>
        </w:rPr>
        <w:t>niu z </w:t>
      </w:r>
      <w:r w:rsidRPr="00136AC7">
        <w:rPr>
          <w:rFonts w:cs="Arial"/>
          <w:szCs w:val="22"/>
        </w:rPr>
        <w:t>zarządcą obiektu. Zgodnie z wytycznymi Wykonawca materiały te zagospodaruje we własnym zakresie, zutylizuje lub zabezpieczy i złoży we wskazanym przez inspektora nadzoru miejscu (na terenie Miasta Łomża).</w:t>
      </w:r>
      <w:r>
        <w:rPr>
          <w:rFonts w:cs="Arial"/>
          <w:szCs w:val="22"/>
        </w:rPr>
        <w:t xml:space="preserve"> </w:t>
      </w:r>
      <w:r w:rsidRPr="00136AC7">
        <w:rPr>
          <w:rFonts w:cs="Arial"/>
        </w:rPr>
        <w:t xml:space="preserve">Elementy infrastruktury nadające się do recyklingu lub ponownego wykorzystania pozostają własnością Zamawiającego, Wykonawca przewiezie je do bazy </w:t>
      </w:r>
      <w:proofErr w:type="spellStart"/>
      <w:r w:rsidRPr="00136AC7">
        <w:rPr>
          <w:rFonts w:cs="Arial"/>
        </w:rPr>
        <w:t>MPGKiM</w:t>
      </w:r>
      <w:proofErr w:type="spellEnd"/>
      <w:r w:rsidRPr="00136AC7">
        <w:rPr>
          <w:rFonts w:cs="Arial"/>
        </w:rPr>
        <w:t xml:space="preserve"> ZB w Łomży przy ul. Akademickiej 22 lub inne miejsce wskazane przez Zamaw</w:t>
      </w:r>
      <w:r>
        <w:rPr>
          <w:rFonts w:cs="Arial"/>
        </w:rPr>
        <w:t xml:space="preserve">iającego w obrębie miasta Łomża - </w:t>
      </w:r>
      <w:r w:rsidRPr="001A288B">
        <w:t>rozdział XII SIWZ.</w:t>
      </w:r>
    </w:p>
    <w:p w14:paraId="6B1D9868" w14:textId="7268599F" w:rsidR="00635F91" w:rsidRDefault="00635F91" w:rsidP="00635F91">
      <w:pPr>
        <w:rPr>
          <w:rFonts w:cs="Arial"/>
          <w:b/>
          <w:bCs/>
          <w:szCs w:val="22"/>
        </w:rPr>
      </w:pPr>
      <w:r w:rsidRPr="00C31DF3">
        <w:t>Projekt nie obejmuje odbudowy ogrodzeń.</w:t>
      </w:r>
    </w:p>
    <w:p w14:paraId="34B1FCC3" w14:textId="77777777" w:rsidR="00635F91" w:rsidRPr="00635F91" w:rsidRDefault="00635F91" w:rsidP="0067183C">
      <w:pPr>
        <w:rPr>
          <w:rFonts w:cs="Arial"/>
          <w:bCs/>
          <w:szCs w:val="22"/>
        </w:rPr>
      </w:pPr>
    </w:p>
    <w:p w14:paraId="2B3AA4F9" w14:textId="6EA1FDB6" w:rsidR="00635F91" w:rsidRDefault="00635F91" w:rsidP="0067183C">
      <w:pPr>
        <w:rPr>
          <w:rFonts w:cs="Arial"/>
          <w:b/>
          <w:bCs/>
          <w:szCs w:val="22"/>
        </w:rPr>
      </w:pPr>
      <w:r>
        <w:rPr>
          <w:rFonts w:cs="Arial"/>
          <w:b/>
          <w:bCs/>
          <w:szCs w:val="22"/>
        </w:rPr>
        <w:t>Pytanie</w:t>
      </w:r>
      <w:r w:rsidR="00417800">
        <w:rPr>
          <w:rFonts w:cs="Arial"/>
          <w:b/>
          <w:bCs/>
          <w:szCs w:val="22"/>
        </w:rPr>
        <w:t xml:space="preserve"> nr </w:t>
      </w:r>
      <w:r w:rsidR="00417800" w:rsidRPr="00567031">
        <w:rPr>
          <w:rFonts w:cs="Arial"/>
          <w:b/>
          <w:bCs/>
          <w:szCs w:val="22"/>
        </w:rPr>
        <w:t>22:</w:t>
      </w:r>
    </w:p>
    <w:p w14:paraId="5F738F1B" w14:textId="4F1947A9" w:rsidR="00635F91" w:rsidRDefault="00635F91" w:rsidP="0067183C">
      <w:pPr>
        <w:rPr>
          <w:rFonts w:cs="Arial"/>
          <w:bCs/>
          <w:szCs w:val="22"/>
        </w:rPr>
      </w:pPr>
      <w:r w:rsidRPr="00B51AD5">
        <w:rPr>
          <w:rFonts w:cs="Arial"/>
          <w:bCs/>
          <w:szCs w:val="22"/>
        </w:rPr>
        <w:t>Prosimy określić do kogo należą materiały z wycinki drzew</w:t>
      </w:r>
      <w:r w:rsidR="00887A83">
        <w:rPr>
          <w:rFonts w:cs="Arial"/>
          <w:bCs/>
          <w:szCs w:val="22"/>
        </w:rPr>
        <w:t>.</w:t>
      </w:r>
    </w:p>
    <w:p w14:paraId="7244E241" w14:textId="77777777" w:rsidR="00C058C4" w:rsidRDefault="00C058C4" w:rsidP="0067183C">
      <w:pPr>
        <w:rPr>
          <w:rFonts w:cs="Arial"/>
          <w:b/>
          <w:bCs/>
          <w:szCs w:val="22"/>
        </w:rPr>
      </w:pPr>
    </w:p>
    <w:p w14:paraId="102961E6" w14:textId="64A10542" w:rsidR="00B51AD5" w:rsidRPr="00B51AD5" w:rsidRDefault="00B51AD5" w:rsidP="0067183C">
      <w:pPr>
        <w:rPr>
          <w:rFonts w:cs="Arial"/>
          <w:b/>
          <w:bCs/>
          <w:szCs w:val="22"/>
        </w:rPr>
      </w:pPr>
      <w:r w:rsidRPr="00B51AD5">
        <w:rPr>
          <w:rFonts w:cs="Arial"/>
          <w:b/>
          <w:bCs/>
          <w:szCs w:val="22"/>
        </w:rPr>
        <w:lastRenderedPageBreak/>
        <w:t>Odpowiedź</w:t>
      </w:r>
      <w:r w:rsidR="006F2E90">
        <w:rPr>
          <w:rFonts w:cs="Arial"/>
          <w:b/>
          <w:bCs/>
          <w:szCs w:val="22"/>
        </w:rPr>
        <w:t>:</w:t>
      </w:r>
    </w:p>
    <w:p w14:paraId="2A4603D4" w14:textId="11D7BB4F" w:rsidR="00374197" w:rsidRPr="005F4B36" w:rsidRDefault="00635F91" w:rsidP="005F4B36">
      <w:pPr>
        <w:jc w:val="both"/>
        <w:rPr>
          <w:rFonts w:cs="Arial"/>
          <w:b/>
          <w:bCs/>
          <w:szCs w:val="22"/>
        </w:rPr>
      </w:pPr>
      <w:r w:rsidRPr="00FC4AD4">
        <w:t xml:space="preserve">Materiał z wycinki Wykonawca przekaże Zamawiającemu. </w:t>
      </w:r>
      <w:r w:rsidR="00374197" w:rsidRPr="00567031">
        <w:t>Wykonawca w cenie oferty winien uwzględnić k</w:t>
      </w:r>
      <w:r w:rsidRPr="00567031">
        <w:t>oszt k</w:t>
      </w:r>
      <w:r w:rsidRPr="00FC4AD4">
        <w:t>arczowani</w:t>
      </w:r>
      <w:r>
        <w:t>a</w:t>
      </w:r>
      <w:r w:rsidRPr="00FC4AD4">
        <w:t xml:space="preserve"> i utylizacja karpin</w:t>
      </w:r>
      <w:r w:rsidR="00374197">
        <w:t>, który jest</w:t>
      </w:r>
      <w:r w:rsidRPr="00FC4AD4">
        <w:t xml:space="preserve"> po stronie Wykonawcy.</w:t>
      </w:r>
    </w:p>
    <w:p w14:paraId="28245E90" w14:textId="77777777" w:rsidR="00374197" w:rsidRDefault="00374197" w:rsidP="0067183C">
      <w:pPr>
        <w:rPr>
          <w:rFonts w:cs="Arial"/>
          <w:b/>
          <w:bCs/>
          <w:szCs w:val="22"/>
          <w:highlight w:val="yellow"/>
        </w:rPr>
      </w:pPr>
    </w:p>
    <w:p w14:paraId="4A93D141" w14:textId="633FF845" w:rsidR="00635F91" w:rsidRDefault="00635F91" w:rsidP="0067183C">
      <w:pPr>
        <w:rPr>
          <w:rFonts w:cs="Arial"/>
          <w:b/>
          <w:bCs/>
          <w:szCs w:val="22"/>
        </w:rPr>
      </w:pPr>
      <w:r w:rsidRPr="00567031">
        <w:rPr>
          <w:rFonts w:cs="Arial"/>
          <w:b/>
          <w:bCs/>
          <w:szCs w:val="22"/>
        </w:rPr>
        <w:t>Pytanie</w:t>
      </w:r>
      <w:r w:rsidR="00417800" w:rsidRPr="00567031">
        <w:rPr>
          <w:rFonts w:cs="Arial"/>
          <w:b/>
          <w:bCs/>
          <w:szCs w:val="22"/>
        </w:rPr>
        <w:t xml:space="preserve"> nr 23:</w:t>
      </w:r>
    </w:p>
    <w:p w14:paraId="0E6EEAFD" w14:textId="23CF8D98" w:rsidR="00635F91" w:rsidRPr="00887A83" w:rsidRDefault="00635F91" w:rsidP="00B51AD5">
      <w:pPr>
        <w:jc w:val="both"/>
        <w:rPr>
          <w:rFonts w:cs="Arial"/>
          <w:bCs/>
          <w:szCs w:val="22"/>
        </w:rPr>
      </w:pPr>
      <w:r w:rsidRPr="00887A83">
        <w:rPr>
          <w:rFonts w:cs="Arial"/>
          <w:bCs/>
          <w:szCs w:val="22"/>
        </w:rPr>
        <w:t>Prosimy określić do kogo należy materiał z robót rozbiórkowych (kostka, obrzeża, trylinka, płyty żelbetowe) oraz miejsce ich odwozu.</w:t>
      </w:r>
    </w:p>
    <w:p w14:paraId="5039AB00" w14:textId="6AAF3307" w:rsidR="00635F91" w:rsidRPr="00374197" w:rsidRDefault="00635F91" w:rsidP="0067183C">
      <w:pPr>
        <w:rPr>
          <w:rFonts w:cs="Arial"/>
          <w:b/>
          <w:bCs/>
          <w:szCs w:val="22"/>
        </w:rPr>
      </w:pPr>
      <w:r w:rsidRPr="006F2E90">
        <w:rPr>
          <w:b/>
        </w:rPr>
        <w:t xml:space="preserve">Patrz odpowiedź na pytanie nr </w:t>
      </w:r>
      <w:r w:rsidR="00374197" w:rsidRPr="00567031">
        <w:rPr>
          <w:b/>
        </w:rPr>
        <w:t>21.</w:t>
      </w:r>
    </w:p>
    <w:p w14:paraId="6DA03FF6" w14:textId="77777777" w:rsidR="00635F91" w:rsidRPr="006F2E90" w:rsidRDefault="00635F91" w:rsidP="0067183C">
      <w:pPr>
        <w:rPr>
          <w:rFonts w:cs="Arial"/>
          <w:b/>
          <w:bCs/>
          <w:szCs w:val="22"/>
        </w:rPr>
      </w:pPr>
    </w:p>
    <w:p w14:paraId="584E8E7F" w14:textId="25B73924" w:rsidR="00321F5D" w:rsidRPr="002F705F" w:rsidRDefault="00321F5D" w:rsidP="00321F5D">
      <w:pPr>
        <w:rPr>
          <w:rFonts w:cs="Arial"/>
          <w:b/>
          <w:szCs w:val="22"/>
        </w:rPr>
      </w:pPr>
      <w:r w:rsidRPr="002F705F">
        <w:rPr>
          <w:rFonts w:cs="Arial"/>
          <w:b/>
          <w:szCs w:val="22"/>
        </w:rPr>
        <w:t>Pytanie</w:t>
      </w:r>
      <w:r w:rsidR="00417800">
        <w:rPr>
          <w:rFonts w:cs="Arial"/>
          <w:b/>
          <w:szCs w:val="22"/>
        </w:rPr>
        <w:t xml:space="preserve"> </w:t>
      </w:r>
      <w:r w:rsidR="00417800" w:rsidRPr="00567031">
        <w:rPr>
          <w:rFonts w:cs="Arial"/>
          <w:b/>
          <w:szCs w:val="22"/>
        </w:rPr>
        <w:t>nr 24:</w:t>
      </w:r>
    </w:p>
    <w:p w14:paraId="58BD7713" w14:textId="77777777" w:rsidR="00321F5D" w:rsidRPr="002F705F" w:rsidRDefault="00321F5D" w:rsidP="00B51AD5">
      <w:pPr>
        <w:jc w:val="both"/>
        <w:rPr>
          <w:rFonts w:cs="Arial"/>
          <w:szCs w:val="22"/>
        </w:rPr>
      </w:pPr>
      <w:r w:rsidRPr="002F705F">
        <w:rPr>
          <w:rFonts w:cs="Arial"/>
          <w:szCs w:val="22"/>
        </w:rPr>
        <w:t>Sieć wodociągowa. Załączona przez Zamawiającego dokumentacja nie zawiera Specyfikacji Technicznej. Prosimy o zamieszczenie.</w:t>
      </w:r>
    </w:p>
    <w:p w14:paraId="778E050A" w14:textId="46CC2507" w:rsidR="00321F5D" w:rsidRPr="002F705F" w:rsidRDefault="00321F5D" w:rsidP="00321F5D">
      <w:pPr>
        <w:rPr>
          <w:rFonts w:cs="Arial"/>
          <w:b/>
          <w:szCs w:val="22"/>
        </w:rPr>
      </w:pPr>
      <w:r w:rsidRPr="002F705F">
        <w:rPr>
          <w:rFonts w:cs="Arial"/>
          <w:b/>
          <w:szCs w:val="22"/>
        </w:rPr>
        <w:t>Odpowiedź</w:t>
      </w:r>
      <w:r w:rsidR="006F2E90">
        <w:rPr>
          <w:rFonts w:cs="Arial"/>
          <w:b/>
          <w:szCs w:val="22"/>
        </w:rPr>
        <w:t>:</w:t>
      </w:r>
    </w:p>
    <w:p w14:paraId="1E645B7A" w14:textId="77777777" w:rsidR="00321F5D" w:rsidRPr="002F705F" w:rsidRDefault="00321F5D" w:rsidP="00321F5D">
      <w:pPr>
        <w:rPr>
          <w:rFonts w:cs="Arial"/>
          <w:szCs w:val="22"/>
        </w:rPr>
      </w:pPr>
      <w:r w:rsidRPr="002F705F">
        <w:rPr>
          <w:rFonts w:cs="Arial"/>
          <w:szCs w:val="22"/>
        </w:rPr>
        <w:t>Zamawiający zamieścił SST w dniu 06.11.2020 r.</w:t>
      </w:r>
    </w:p>
    <w:p w14:paraId="0B162121" w14:textId="77777777" w:rsidR="00321F5D" w:rsidRPr="002F705F" w:rsidRDefault="00321F5D" w:rsidP="00321F5D">
      <w:pPr>
        <w:rPr>
          <w:rFonts w:cs="Arial"/>
          <w:szCs w:val="22"/>
        </w:rPr>
      </w:pPr>
    </w:p>
    <w:p w14:paraId="6B019F3D" w14:textId="3084A7BA" w:rsidR="00321F5D" w:rsidRPr="002F705F" w:rsidRDefault="00321F5D" w:rsidP="00321F5D">
      <w:pPr>
        <w:rPr>
          <w:rFonts w:cs="Arial"/>
          <w:b/>
          <w:szCs w:val="22"/>
        </w:rPr>
      </w:pPr>
      <w:r w:rsidRPr="002F705F">
        <w:rPr>
          <w:rFonts w:cs="Arial"/>
          <w:b/>
          <w:szCs w:val="22"/>
        </w:rPr>
        <w:t>Pytanie</w:t>
      </w:r>
      <w:r w:rsidR="00417800">
        <w:rPr>
          <w:rFonts w:cs="Arial"/>
          <w:b/>
          <w:szCs w:val="22"/>
        </w:rPr>
        <w:t xml:space="preserve"> nr </w:t>
      </w:r>
      <w:r w:rsidR="00417800" w:rsidRPr="00567031">
        <w:rPr>
          <w:rFonts w:cs="Arial"/>
          <w:b/>
          <w:szCs w:val="22"/>
        </w:rPr>
        <w:t>25:</w:t>
      </w:r>
    </w:p>
    <w:p w14:paraId="3846E677" w14:textId="77777777" w:rsidR="00321F5D" w:rsidRPr="002F705F" w:rsidRDefault="00321F5D" w:rsidP="00321F5D">
      <w:pPr>
        <w:jc w:val="both"/>
        <w:rPr>
          <w:rFonts w:cs="Arial"/>
          <w:szCs w:val="22"/>
        </w:rPr>
      </w:pPr>
      <w:r w:rsidRPr="002F705F">
        <w:rPr>
          <w:rFonts w:cs="Arial"/>
          <w:szCs w:val="22"/>
        </w:rPr>
        <w:t>Kanalizacja deszczowa. Załączona przez Zamawiającego dokumentacja nie zawiera Specyfikacji Technicznej. Prosimy o zamieszczenie</w:t>
      </w:r>
    </w:p>
    <w:p w14:paraId="13042E16" w14:textId="20A2ABA6" w:rsidR="00321F5D" w:rsidRPr="002F705F" w:rsidRDefault="00321F5D" w:rsidP="00321F5D">
      <w:pPr>
        <w:rPr>
          <w:rFonts w:cs="Arial"/>
          <w:b/>
          <w:szCs w:val="22"/>
        </w:rPr>
      </w:pPr>
      <w:r w:rsidRPr="002F705F">
        <w:rPr>
          <w:rFonts w:cs="Arial"/>
          <w:b/>
          <w:szCs w:val="22"/>
        </w:rPr>
        <w:t>Odpowiedź</w:t>
      </w:r>
      <w:r w:rsidR="006F2E90">
        <w:rPr>
          <w:rFonts w:cs="Arial"/>
          <w:b/>
          <w:szCs w:val="22"/>
        </w:rPr>
        <w:t>:</w:t>
      </w:r>
    </w:p>
    <w:p w14:paraId="2268C714" w14:textId="77777777" w:rsidR="00321F5D" w:rsidRPr="002F705F" w:rsidRDefault="00321F5D" w:rsidP="00321F5D">
      <w:pPr>
        <w:rPr>
          <w:rFonts w:cs="Arial"/>
          <w:szCs w:val="22"/>
        </w:rPr>
      </w:pPr>
      <w:r w:rsidRPr="002F705F">
        <w:rPr>
          <w:rFonts w:cs="Arial"/>
          <w:szCs w:val="22"/>
        </w:rPr>
        <w:t>Zamawiający zamieścił SST w dniu 06.11.2020 r.</w:t>
      </w:r>
    </w:p>
    <w:p w14:paraId="28AA0FE0" w14:textId="77777777" w:rsidR="00321F5D" w:rsidRPr="002F705F" w:rsidRDefault="00321F5D" w:rsidP="00321F5D">
      <w:pPr>
        <w:rPr>
          <w:rFonts w:cs="Arial"/>
          <w:szCs w:val="22"/>
        </w:rPr>
      </w:pPr>
    </w:p>
    <w:p w14:paraId="1F2FD467" w14:textId="61092A3F" w:rsidR="00321F5D" w:rsidRPr="006F2E90" w:rsidRDefault="00321F5D" w:rsidP="00321F5D">
      <w:pPr>
        <w:rPr>
          <w:rFonts w:cs="Arial"/>
          <w:b/>
          <w:szCs w:val="22"/>
          <w:highlight w:val="yellow"/>
        </w:rPr>
      </w:pPr>
      <w:r w:rsidRPr="002F705F">
        <w:rPr>
          <w:rFonts w:cs="Arial"/>
          <w:b/>
          <w:szCs w:val="22"/>
        </w:rPr>
        <w:t>Pytanie</w:t>
      </w:r>
      <w:r w:rsidR="00417800">
        <w:rPr>
          <w:rFonts w:cs="Arial"/>
          <w:b/>
          <w:szCs w:val="22"/>
        </w:rPr>
        <w:t xml:space="preserve"> </w:t>
      </w:r>
      <w:r w:rsidR="00417800" w:rsidRPr="00567031">
        <w:rPr>
          <w:rFonts w:cs="Arial"/>
          <w:b/>
          <w:szCs w:val="22"/>
        </w:rPr>
        <w:t>nr 26:</w:t>
      </w:r>
    </w:p>
    <w:p w14:paraId="08F42699" w14:textId="77777777" w:rsidR="00321F5D" w:rsidRPr="002F705F" w:rsidRDefault="00321F5D" w:rsidP="00B51AD5">
      <w:pPr>
        <w:jc w:val="both"/>
        <w:rPr>
          <w:rFonts w:cs="Arial"/>
          <w:szCs w:val="22"/>
        </w:rPr>
      </w:pPr>
      <w:r w:rsidRPr="00567031">
        <w:rPr>
          <w:rFonts w:cs="Arial"/>
          <w:szCs w:val="22"/>
        </w:rPr>
        <w:t>S</w:t>
      </w:r>
      <w:r w:rsidRPr="002F705F">
        <w:rPr>
          <w:rFonts w:cs="Arial"/>
          <w:szCs w:val="22"/>
        </w:rPr>
        <w:t>ieć wodociągowa. Z uwagi na brak szczegółowych danych prosimy o doprecyzowanie informacji, jaki hydrant nadziemny (typ/model, łamany/niełamany) ma być zamontowany na sieci wodociągowej?</w:t>
      </w:r>
    </w:p>
    <w:p w14:paraId="19797162" w14:textId="1E2FD9D3" w:rsidR="00321F5D" w:rsidRPr="002F705F" w:rsidRDefault="00321F5D" w:rsidP="00321F5D">
      <w:pPr>
        <w:rPr>
          <w:rFonts w:cs="Arial"/>
          <w:b/>
          <w:szCs w:val="22"/>
        </w:rPr>
      </w:pPr>
      <w:r w:rsidRPr="002F705F">
        <w:rPr>
          <w:rFonts w:cs="Arial"/>
          <w:b/>
          <w:szCs w:val="22"/>
        </w:rPr>
        <w:t>Odpowiedź</w:t>
      </w:r>
      <w:r w:rsidR="006F2E90">
        <w:rPr>
          <w:rFonts w:cs="Arial"/>
          <w:b/>
          <w:szCs w:val="22"/>
        </w:rPr>
        <w:t>:</w:t>
      </w:r>
    </w:p>
    <w:p w14:paraId="70C5ED68" w14:textId="1DA9599F" w:rsidR="001C665F" w:rsidRDefault="002F705F" w:rsidP="001D6AE7">
      <w:pPr>
        <w:jc w:val="both"/>
        <w:rPr>
          <w:rFonts w:cs="Arial"/>
          <w:szCs w:val="22"/>
        </w:rPr>
      </w:pPr>
      <w:r w:rsidRPr="00F4033F">
        <w:t>Należy zamontować hydrant nadziemny DN80 z poj</w:t>
      </w:r>
      <w:r>
        <w:t>edynczym zamknięciem, zgodnie z </w:t>
      </w:r>
      <w:r w:rsidRPr="00F4033F">
        <w:t xml:space="preserve">dokumentacją projektową. </w:t>
      </w:r>
      <w:r w:rsidRPr="00F4033F">
        <w:rPr>
          <w:rFonts w:eastAsia="Times New Roman" w:cs="Times New Roman"/>
        </w:rPr>
        <w:t>Hydranty nadziemne żeliwne DN80, wykonane z</w:t>
      </w:r>
      <w:r w:rsidRPr="00F4033F">
        <w:rPr>
          <w:rFonts w:cs="Times New Roman"/>
        </w:rPr>
        <w:t xml:space="preserve">godnie z </w:t>
      </w:r>
      <w:r w:rsidR="001C665F" w:rsidRPr="00567031">
        <w:rPr>
          <w:rFonts w:cs="Times New Roman"/>
        </w:rPr>
        <w:t>normą</w:t>
      </w:r>
      <w:r w:rsidR="001C665F">
        <w:rPr>
          <w:rFonts w:cs="Times New Roman"/>
        </w:rPr>
        <w:t xml:space="preserve"> </w:t>
      </w:r>
      <w:r w:rsidRPr="00F4033F">
        <w:rPr>
          <w:rFonts w:cs="Times New Roman"/>
        </w:rPr>
        <w:t>PN-EN 1074</w:t>
      </w:r>
      <w:r w:rsidR="001D6AE7">
        <w:rPr>
          <w:rFonts w:cs="Times New Roman"/>
        </w:rPr>
        <w:t xml:space="preserve"> </w:t>
      </w:r>
      <w:r w:rsidR="001D6AE7" w:rsidRPr="00567031">
        <w:t>lub równoważn</w:t>
      </w:r>
      <w:r w:rsidR="004B5010" w:rsidRPr="00567031">
        <w:t>e</w:t>
      </w:r>
      <w:r w:rsidR="001D6AE7" w:rsidRPr="00567031">
        <w:t xml:space="preserve"> (patrz zapisy pkt 1.5 rozdziału III SIWZ),</w:t>
      </w:r>
      <w:r w:rsidRPr="00F4033F">
        <w:rPr>
          <w:rFonts w:cs="Times New Roman"/>
        </w:rPr>
        <w:t xml:space="preserve"> bez </w:t>
      </w:r>
      <w:r w:rsidRPr="00F4033F">
        <w:t xml:space="preserve">zabezpieczenia przed wypływem wody w przypadku złamania. </w:t>
      </w:r>
      <w:r>
        <w:rPr>
          <w:rFonts w:cs="Times New Roman"/>
        </w:rPr>
        <w:t>Kolumna hydrantu z </w:t>
      </w:r>
      <w:r w:rsidRPr="00F4033F">
        <w:rPr>
          <w:rFonts w:cs="Times New Roman"/>
        </w:rPr>
        <w:t>rury żeliwnej sferoidalnej (pokryta warstwą cynku). Hydrant musi zapewniać samoczynne całkowite odwodnienie z chwilą pełnego odcięcia przepływu. Nasady 2xB 75 wg</w:t>
      </w:r>
      <w:r w:rsidR="001D6AE7">
        <w:rPr>
          <w:rFonts w:cs="Times New Roman"/>
        </w:rPr>
        <w:t xml:space="preserve"> </w:t>
      </w:r>
      <w:r w:rsidR="001D6AE7" w:rsidRPr="00567031">
        <w:rPr>
          <w:rFonts w:cs="Times New Roman"/>
        </w:rPr>
        <w:t xml:space="preserve">normy DIN 14318 </w:t>
      </w:r>
      <w:r w:rsidR="001D6AE7" w:rsidRPr="00567031">
        <w:t>lub równoważne (patrz zapisy pkt 1.5 rozdziału III SIWZ)</w:t>
      </w:r>
      <w:r w:rsidR="001D6AE7" w:rsidRPr="00567031">
        <w:rPr>
          <w:rFonts w:cs="Arial"/>
          <w:szCs w:val="22"/>
        </w:rPr>
        <w:t>.</w:t>
      </w:r>
    </w:p>
    <w:p w14:paraId="1E9AFBAB" w14:textId="02EC731B" w:rsidR="001C665F" w:rsidRPr="002F705F" w:rsidRDefault="001C665F" w:rsidP="00321F5D">
      <w:pPr>
        <w:rPr>
          <w:rFonts w:cs="Arial"/>
          <w:szCs w:val="22"/>
        </w:rPr>
      </w:pPr>
    </w:p>
    <w:p w14:paraId="57EAD52E" w14:textId="3B13A83C" w:rsidR="00321F5D" w:rsidRPr="002F705F" w:rsidRDefault="00321F5D" w:rsidP="00321F5D">
      <w:pPr>
        <w:rPr>
          <w:rFonts w:cs="Arial"/>
          <w:b/>
          <w:szCs w:val="22"/>
        </w:rPr>
      </w:pPr>
      <w:r w:rsidRPr="002F705F">
        <w:rPr>
          <w:rFonts w:cs="Arial"/>
          <w:b/>
          <w:szCs w:val="22"/>
        </w:rPr>
        <w:t>Pytanie</w:t>
      </w:r>
      <w:r w:rsidR="00417800">
        <w:rPr>
          <w:rFonts w:cs="Arial"/>
          <w:b/>
          <w:szCs w:val="22"/>
        </w:rPr>
        <w:t xml:space="preserve"> </w:t>
      </w:r>
      <w:r w:rsidR="00417800" w:rsidRPr="00567031">
        <w:rPr>
          <w:rFonts w:cs="Arial"/>
          <w:b/>
          <w:szCs w:val="22"/>
        </w:rPr>
        <w:t>nr 27:</w:t>
      </w:r>
    </w:p>
    <w:p w14:paraId="67011775" w14:textId="77777777" w:rsidR="00321F5D" w:rsidRPr="002F705F" w:rsidRDefault="00321F5D" w:rsidP="003177AB">
      <w:pPr>
        <w:jc w:val="both"/>
        <w:rPr>
          <w:rFonts w:cs="Arial"/>
          <w:szCs w:val="22"/>
        </w:rPr>
      </w:pPr>
      <w:r w:rsidRPr="002F705F">
        <w:rPr>
          <w:rFonts w:cs="Arial"/>
          <w:szCs w:val="22"/>
        </w:rPr>
        <w:t>Kanalizacja deszczowa. Opis techniczny pkt.3 mówi o wykonaniu przyłączy wpustów deszczowych średnicy 200 mm z rur PP-B, natomiast załączona przez Zamawiającego dokumentacja nie zawiera profili podłużnych dla ww. średnicy. Prosimy o zamieszczenie.</w:t>
      </w:r>
    </w:p>
    <w:p w14:paraId="2FEDC3DD" w14:textId="77777777" w:rsidR="00321F5D" w:rsidRPr="002F705F" w:rsidRDefault="00321F5D" w:rsidP="00321F5D">
      <w:pPr>
        <w:rPr>
          <w:rFonts w:cs="Arial"/>
          <w:b/>
          <w:szCs w:val="22"/>
        </w:rPr>
      </w:pPr>
      <w:r w:rsidRPr="002F705F">
        <w:rPr>
          <w:rFonts w:cs="Arial"/>
          <w:b/>
          <w:szCs w:val="22"/>
        </w:rPr>
        <w:t>Odpowiedź</w:t>
      </w:r>
    </w:p>
    <w:p w14:paraId="4F7FBF63" w14:textId="262783D8" w:rsidR="00321F5D" w:rsidRPr="002F705F" w:rsidRDefault="002F705F" w:rsidP="003177AB">
      <w:pPr>
        <w:jc w:val="both"/>
        <w:rPr>
          <w:rFonts w:cs="Arial"/>
          <w:szCs w:val="22"/>
        </w:rPr>
      </w:pPr>
      <w:r w:rsidRPr="00F4033F">
        <w:t>Wszystkie niezbędne informacje zawarte są w dokumentacji projektowej. Szczegóły dotyczące przyłączy wpustów deszczowych i drenażowych zamieszczono w pliku „Jaworowa KD opis obliczenia.pdf”</w:t>
      </w:r>
      <w:r>
        <w:t>.</w:t>
      </w:r>
    </w:p>
    <w:p w14:paraId="72DE2B74" w14:textId="77777777" w:rsidR="00321F5D" w:rsidRPr="002F705F" w:rsidRDefault="00321F5D" w:rsidP="00321F5D">
      <w:pPr>
        <w:rPr>
          <w:rFonts w:cs="Arial"/>
          <w:szCs w:val="22"/>
        </w:rPr>
      </w:pPr>
    </w:p>
    <w:p w14:paraId="5035EFF5" w14:textId="0D981F36" w:rsidR="00321F5D" w:rsidRPr="002F705F" w:rsidRDefault="00417800" w:rsidP="00417800">
      <w:pPr>
        <w:tabs>
          <w:tab w:val="left" w:pos="1335"/>
        </w:tabs>
        <w:rPr>
          <w:rFonts w:cs="Arial"/>
          <w:b/>
          <w:szCs w:val="22"/>
        </w:rPr>
      </w:pPr>
      <w:r>
        <w:rPr>
          <w:rFonts w:cs="Arial"/>
          <w:b/>
          <w:szCs w:val="22"/>
        </w:rPr>
        <w:t xml:space="preserve">Pytanie nr </w:t>
      </w:r>
      <w:r w:rsidRPr="00567031">
        <w:rPr>
          <w:rFonts w:cs="Arial"/>
          <w:b/>
          <w:szCs w:val="22"/>
        </w:rPr>
        <w:t>28:</w:t>
      </w:r>
    </w:p>
    <w:p w14:paraId="40437CB8" w14:textId="3E17297D" w:rsidR="00321F5D" w:rsidRPr="002F705F" w:rsidRDefault="00321F5D" w:rsidP="003177AB">
      <w:pPr>
        <w:jc w:val="both"/>
        <w:rPr>
          <w:rFonts w:cs="Arial"/>
          <w:szCs w:val="22"/>
        </w:rPr>
      </w:pPr>
      <w:r w:rsidRPr="002F705F">
        <w:rPr>
          <w:rFonts w:cs="Arial"/>
          <w:szCs w:val="22"/>
        </w:rPr>
        <w:t>Czy Zamawiający będzie wymagał przeprowadzenia wodnych prób szczelności na kanalizacji deszczowej</w:t>
      </w:r>
      <w:r w:rsidR="003177AB" w:rsidRPr="002F705F">
        <w:rPr>
          <w:rFonts w:cs="Arial"/>
          <w:szCs w:val="22"/>
        </w:rPr>
        <w:t xml:space="preserve"> i kanalizacji sanitarnej</w:t>
      </w:r>
      <w:r w:rsidRPr="002F705F">
        <w:rPr>
          <w:rFonts w:cs="Arial"/>
          <w:szCs w:val="22"/>
        </w:rPr>
        <w:t>?</w:t>
      </w:r>
    </w:p>
    <w:p w14:paraId="78147C34" w14:textId="226FC165" w:rsidR="00321F5D" w:rsidRPr="002F705F" w:rsidRDefault="00321F5D" w:rsidP="00321F5D">
      <w:pPr>
        <w:rPr>
          <w:rFonts w:cs="Arial"/>
          <w:b/>
          <w:szCs w:val="22"/>
        </w:rPr>
      </w:pPr>
      <w:r w:rsidRPr="002F705F">
        <w:rPr>
          <w:rFonts w:cs="Arial"/>
          <w:b/>
          <w:szCs w:val="22"/>
        </w:rPr>
        <w:t>Odpowiedź</w:t>
      </w:r>
      <w:r w:rsidR="009005E0">
        <w:rPr>
          <w:rFonts w:cs="Arial"/>
          <w:b/>
          <w:szCs w:val="22"/>
        </w:rPr>
        <w:t>;</w:t>
      </w:r>
    </w:p>
    <w:p w14:paraId="6AF93B7B" w14:textId="03DB1D45" w:rsidR="002F705F" w:rsidRPr="002F705F" w:rsidRDefault="002F705F" w:rsidP="002F705F">
      <w:pPr>
        <w:jc w:val="both"/>
        <w:rPr>
          <w:rFonts w:eastAsiaTheme="minorHAnsi" w:cs="Arial"/>
          <w:kern w:val="0"/>
          <w:szCs w:val="22"/>
          <w:lang w:eastAsia="en-US" w:bidi="ar-SA"/>
        </w:rPr>
      </w:pPr>
      <w:r w:rsidRPr="00F4033F">
        <w:t>Zamawiający nie będzie wymagał wykonywania prób szczelności zrealizowanej kanalizacji deszczowej i sanitarnej. Wykonawca zobowiązany będzie do przeprowadzenia monitoringu wizyjnego wykonanej kanalizacji deszczowej i sanitarnej, zgodnie z dokumentacją projektową.</w:t>
      </w:r>
    </w:p>
    <w:p w14:paraId="5E4593E5" w14:textId="77777777" w:rsidR="00567031" w:rsidRPr="002F705F" w:rsidRDefault="00567031" w:rsidP="00321F5D">
      <w:pPr>
        <w:rPr>
          <w:rFonts w:cs="Arial"/>
          <w:b/>
          <w:szCs w:val="22"/>
        </w:rPr>
      </w:pPr>
    </w:p>
    <w:p w14:paraId="741EE86A" w14:textId="1DD7BE22" w:rsidR="00321F5D" w:rsidRPr="002F705F" w:rsidRDefault="00321F5D" w:rsidP="00321F5D">
      <w:pPr>
        <w:rPr>
          <w:rFonts w:cs="Arial"/>
          <w:b/>
          <w:szCs w:val="22"/>
        </w:rPr>
      </w:pPr>
      <w:r w:rsidRPr="002F705F">
        <w:rPr>
          <w:rFonts w:cs="Arial"/>
          <w:b/>
          <w:szCs w:val="22"/>
        </w:rPr>
        <w:t>Pytanie</w:t>
      </w:r>
      <w:r w:rsidR="00417800">
        <w:rPr>
          <w:rFonts w:cs="Arial"/>
          <w:b/>
          <w:szCs w:val="22"/>
        </w:rPr>
        <w:t xml:space="preserve"> </w:t>
      </w:r>
      <w:r w:rsidR="00417800" w:rsidRPr="00567031">
        <w:rPr>
          <w:rFonts w:cs="Arial"/>
          <w:b/>
          <w:szCs w:val="22"/>
        </w:rPr>
        <w:t>nr 29:</w:t>
      </w:r>
    </w:p>
    <w:p w14:paraId="60C732CD" w14:textId="77777777" w:rsidR="00321F5D" w:rsidRPr="002F705F" w:rsidRDefault="00321F5D" w:rsidP="00A556E2">
      <w:pPr>
        <w:jc w:val="both"/>
        <w:rPr>
          <w:rFonts w:cs="Arial"/>
          <w:szCs w:val="22"/>
        </w:rPr>
      </w:pPr>
      <w:r w:rsidRPr="002F705F">
        <w:rPr>
          <w:rFonts w:cs="Arial"/>
          <w:szCs w:val="22"/>
        </w:rPr>
        <w:t>Czy będą pobierane opłaty za zajęcie pasa drogowego w związku z budową sieci wodociągowej i kanalizacji sanitarnej?</w:t>
      </w:r>
    </w:p>
    <w:p w14:paraId="57A8BE0A" w14:textId="77777777" w:rsidR="00C058C4" w:rsidRDefault="00C058C4" w:rsidP="00321F5D">
      <w:pPr>
        <w:rPr>
          <w:rFonts w:cs="Arial"/>
          <w:b/>
          <w:szCs w:val="22"/>
        </w:rPr>
      </w:pPr>
    </w:p>
    <w:p w14:paraId="54F4CBE5" w14:textId="77777777" w:rsidR="00321F5D" w:rsidRPr="002F705F" w:rsidRDefault="00321F5D" w:rsidP="00321F5D">
      <w:pPr>
        <w:rPr>
          <w:rFonts w:cs="Arial"/>
          <w:b/>
          <w:szCs w:val="22"/>
        </w:rPr>
      </w:pPr>
      <w:r w:rsidRPr="002F705F">
        <w:rPr>
          <w:rFonts w:cs="Arial"/>
          <w:b/>
          <w:szCs w:val="22"/>
        </w:rPr>
        <w:lastRenderedPageBreak/>
        <w:t>Odpowiedź</w:t>
      </w:r>
    </w:p>
    <w:p w14:paraId="4E3EFFD6" w14:textId="7F8F6B28" w:rsidR="00321F5D" w:rsidRPr="002F705F" w:rsidRDefault="004629DC" w:rsidP="00887A83">
      <w:pPr>
        <w:jc w:val="both"/>
        <w:rPr>
          <w:rFonts w:cs="Arial"/>
          <w:b/>
          <w:szCs w:val="22"/>
        </w:rPr>
      </w:pPr>
      <w:r>
        <w:rPr>
          <w:rFonts w:cs="Arial"/>
          <w:szCs w:val="22"/>
        </w:rPr>
        <w:t xml:space="preserve">Nie </w:t>
      </w:r>
      <w:r w:rsidR="00321F5D" w:rsidRPr="002F705F">
        <w:rPr>
          <w:rFonts w:cs="Arial"/>
          <w:szCs w:val="22"/>
        </w:rPr>
        <w:t>będą pobierane opłaty za zajęcie pasa drogowego w związku z budową sieci wodociągowej i kanalizacji sanitarnej.</w:t>
      </w:r>
    </w:p>
    <w:p w14:paraId="6ECC0526" w14:textId="77777777" w:rsidR="00B92745" w:rsidRDefault="00B92745" w:rsidP="00321F5D">
      <w:pPr>
        <w:rPr>
          <w:rFonts w:cs="Arial"/>
          <w:b/>
          <w:szCs w:val="22"/>
        </w:rPr>
      </w:pPr>
    </w:p>
    <w:p w14:paraId="56049356" w14:textId="152CB297" w:rsidR="00321F5D" w:rsidRPr="002F705F" w:rsidRDefault="00321F5D" w:rsidP="00321F5D">
      <w:pPr>
        <w:rPr>
          <w:rFonts w:cs="Arial"/>
          <w:b/>
          <w:szCs w:val="22"/>
        </w:rPr>
      </w:pPr>
      <w:r w:rsidRPr="002F705F">
        <w:rPr>
          <w:rFonts w:cs="Arial"/>
          <w:b/>
          <w:szCs w:val="22"/>
        </w:rPr>
        <w:t>Pytanie</w:t>
      </w:r>
      <w:r w:rsidR="00417800">
        <w:rPr>
          <w:rFonts w:cs="Arial"/>
          <w:b/>
          <w:szCs w:val="22"/>
        </w:rPr>
        <w:t xml:space="preserve"> </w:t>
      </w:r>
      <w:r w:rsidR="00417800" w:rsidRPr="00C058C4">
        <w:rPr>
          <w:rFonts w:cs="Arial"/>
          <w:b/>
          <w:szCs w:val="22"/>
        </w:rPr>
        <w:t>nr 30:</w:t>
      </w:r>
    </w:p>
    <w:p w14:paraId="089538C4" w14:textId="7FC23F80" w:rsidR="00321F5D" w:rsidRPr="002F705F" w:rsidRDefault="00321F5D" w:rsidP="00887A83">
      <w:pPr>
        <w:jc w:val="both"/>
        <w:rPr>
          <w:rFonts w:cs="Arial"/>
          <w:szCs w:val="22"/>
        </w:rPr>
      </w:pPr>
      <w:r w:rsidRPr="002F705F">
        <w:rPr>
          <w:rFonts w:cs="Arial"/>
          <w:szCs w:val="22"/>
        </w:rPr>
        <w:t>Czy Zamawiający posiada badania geotechniczne pod</w:t>
      </w:r>
      <w:r w:rsidR="00887A83">
        <w:rPr>
          <w:rFonts w:cs="Arial"/>
          <w:szCs w:val="22"/>
        </w:rPr>
        <w:t>łoża gruntowego</w:t>
      </w:r>
      <w:r w:rsidR="00DF56AA">
        <w:rPr>
          <w:rFonts w:cs="Arial"/>
          <w:szCs w:val="22"/>
        </w:rPr>
        <w:t> </w:t>
      </w:r>
      <w:r w:rsidR="00887A83">
        <w:rPr>
          <w:rFonts w:cs="Arial"/>
          <w:szCs w:val="22"/>
        </w:rPr>
        <w:t>? Tak, prosimy o </w:t>
      </w:r>
      <w:r w:rsidRPr="002F705F">
        <w:rPr>
          <w:rFonts w:cs="Arial"/>
          <w:szCs w:val="22"/>
        </w:rPr>
        <w:t>zamieszczenie.</w:t>
      </w:r>
    </w:p>
    <w:p w14:paraId="5FAF679B" w14:textId="46FEBADD" w:rsidR="00321F5D" w:rsidRPr="002F705F" w:rsidRDefault="00321F5D" w:rsidP="00321F5D">
      <w:pPr>
        <w:rPr>
          <w:rFonts w:cs="Arial"/>
          <w:b/>
          <w:szCs w:val="22"/>
        </w:rPr>
      </w:pPr>
      <w:r w:rsidRPr="002F705F">
        <w:rPr>
          <w:rFonts w:cs="Arial"/>
          <w:b/>
          <w:szCs w:val="22"/>
        </w:rPr>
        <w:t>Odpowiedź</w:t>
      </w:r>
      <w:r w:rsidR="00EF58CA">
        <w:rPr>
          <w:rFonts w:cs="Arial"/>
          <w:b/>
          <w:szCs w:val="22"/>
        </w:rPr>
        <w:t>:</w:t>
      </w:r>
    </w:p>
    <w:p w14:paraId="69E09112" w14:textId="67268C2F" w:rsidR="0067183C" w:rsidRPr="002F705F" w:rsidRDefault="00321F5D" w:rsidP="00321F5D">
      <w:pPr>
        <w:spacing w:line="264" w:lineRule="auto"/>
        <w:jc w:val="both"/>
        <w:rPr>
          <w:rFonts w:cs="Arial"/>
          <w:bCs/>
          <w:i/>
          <w:color w:val="000000"/>
          <w:szCs w:val="22"/>
        </w:rPr>
      </w:pPr>
      <w:r w:rsidRPr="002F705F">
        <w:rPr>
          <w:rFonts w:cs="Arial"/>
          <w:szCs w:val="22"/>
        </w:rPr>
        <w:t>Zamawiający zamieścił badania w dniu 06.11.2020 r.</w:t>
      </w:r>
    </w:p>
    <w:p w14:paraId="672A5B2B" w14:textId="77777777" w:rsidR="0067183C" w:rsidRPr="002F705F" w:rsidRDefault="0067183C" w:rsidP="00555972">
      <w:pPr>
        <w:spacing w:line="264" w:lineRule="auto"/>
        <w:jc w:val="both"/>
        <w:rPr>
          <w:rFonts w:cs="Arial"/>
          <w:bCs/>
          <w:i/>
          <w:color w:val="000000"/>
          <w:szCs w:val="22"/>
        </w:rPr>
      </w:pPr>
    </w:p>
    <w:p w14:paraId="46D24F2A" w14:textId="071B06AA" w:rsidR="00E3311E" w:rsidRDefault="00D934D3" w:rsidP="00D934D3">
      <w:pPr>
        <w:spacing w:line="264" w:lineRule="auto"/>
        <w:ind w:firstLine="708"/>
        <w:jc w:val="both"/>
        <w:rPr>
          <w:rFonts w:cs="Arial"/>
          <w:szCs w:val="22"/>
        </w:rPr>
      </w:pPr>
      <w:r>
        <w:rPr>
          <w:rFonts w:cs="Arial"/>
          <w:szCs w:val="22"/>
        </w:rPr>
        <w:t>Powyższe odpowiedzi stanowią integralną część Specyfikacji Istotnych Warunków Zamówienia i nie prowadzą do</w:t>
      </w:r>
      <w:r w:rsidR="00B3437C">
        <w:rPr>
          <w:rFonts w:cs="Arial"/>
          <w:szCs w:val="22"/>
        </w:rPr>
        <w:t xml:space="preserve"> istotnej</w:t>
      </w:r>
      <w:r>
        <w:rPr>
          <w:rFonts w:cs="Arial"/>
          <w:szCs w:val="22"/>
        </w:rPr>
        <w:t xml:space="preserve"> zmiany treści SIWZ, an</w:t>
      </w:r>
      <w:r w:rsidR="00B3437C">
        <w:rPr>
          <w:rFonts w:cs="Arial"/>
          <w:szCs w:val="22"/>
        </w:rPr>
        <w:t>i zmiany ogłoszenia o zamówieniu</w:t>
      </w:r>
      <w:r>
        <w:rPr>
          <w:rFonts w:cs="Arial"/>
          <w:szCs w:val="22"/>
        </w:rPr>
        <w:t xml:space="preserve"> ani zmiany terminu składania i otwarcia ofert.</w:t>
      </w:r>
    </w:p>
    <w:sectPr w:rsidR="00E3311E" w:rsidSect="00567031">
      <w:footerReference w:type="default" r:id="rId8"/>
      <w:pgSz w:w="11906" w:h="16838"/>
      <w:pgMar w:top="1276" w:right="1134" w:bottom="1418" w:left="1418" w:header="708" w:footer="708" w:gutter="0"/>
      <w:cols w:space="708"/>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A3D8F0" w14:textId="77777777" w:rsidR="00E15DF9" w:rsidRDefault="00E15DF9" w:rsidP="003974DA">
      <w:r>
        <w:separator/>
      </w:r>
    </w:p>
  </w:endnote>
  <w:endnote w:type="continuationSeparator" w:id="0">
    <w:p w14:paraId="778E3585" w14:textId="77777777" w:rsidR="00E15DF9" w:rsidRDefault="00E15DF9" w:rsidP="00397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00"/>
    <w:family w:val="auto"/>
    <w:pitch w:val="variable"/>
    <w:sig w:usb0="00000003"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00000000"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2633149"/>
      <w:docPartObj>
        <w:docPartGallery w:val="Page Numbers (Bottom of Page)"/>
        <w:docPartUnique/>
      </w:docPartObj>
    </w:sdtPr>
    <w:sdtEndPr/>
    <w:sdtContent>
      <w:p w14:paraId="16A5C3A8" w14:textId="47B3A718" w:rsidR="003974DA" w:rsidRDefault="003974DA">
        <w:pPr>
          <w:pStyle w:val="Stopka"/>
          <w:jc w:val="right"/>
        </w:pPr>
        <w:r>
          <w:fldChar w:fldCharType="begin"/>
        </w:r>
        <w:r>
          <w:instrText>PAGE   \* MERGEFORMAT</w:instrText>
        </w:r>
        <w:r>
          <w:fldChar w:fldCharType="separate"/>
        </w:r>
        <w:r w:rsidR="00F620E3" w:rsidRPr="00F620E3">
          <w:rPr>
            <w:noProof/>
            <w:lang w:val="pl-PL"/>
          </w:rPr>
          <w:t>6</w:t>
        </w:r>
        <w:r>
          <w:fldChar w:fldCharType="end"/>
        </w:r>
      </w:p>
    </w:sdtContent>
  </w:sdt>
  <w:p w14:paraId="704FC750" w14:textId="77777777" w:rsidR="003974DA" w:rsidRDefault="003974D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6A2E8E" w14:textId="77777777" w:rsidR="00E15DF9" w:rsidRDefault="00E15DF9" w:rsidP="003974DA">
      <w:r>
        <w:separator/>
      </w:r>
    </w:p>
  </w:footnote>
  <w:footnote w:type="continuationSeparator" w:id="0">
    <w:p w14:paraId="7066839E" w14:textId="77777777" w:rsidR="00E15DF9" w:rsidRDefault="00E15DF9" w:rsidP="003974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3"/>
    <w:multiLevelType w:val="multilevel"/>
    <w:tmpl w:val="00000013"/>
    <w:name w:val="WW8Num19"/>
    <w:lvl w:ilvl="0">
      <w:start w:val="1"/>
      <w:numFmt w:val="bullet"/>
      <w:lvlText w:val=""/>
      <w:lvlJc w:val="left"/>
      <w:pPr>
        <w:tabs>
          <w:tab w:val="num" w:pos="22"/>
        </w:tabs>
        <w:ind w:left="-698" w:firstLine="0"/>
      </w:pPr>
      <w:rPr>
        <w:rFonts w:ascii="Symbol" w:hAnsi="Symbol" w:cs="OpenSymbol"/>
      </w:rPr>
    </w:lvl>
    <w:lvl w:ilvl="1">
      <w:start w:val="1"/>
      <w:numFmt w:val="bullet"/>
      <w:lvlText w:val="◦"/>
      <w:lvlJc w:val="left"/>
      <w:pPr>
        <w:tabs>
          <w:tab w:val="num" w:pos="382"/>
        </w:tabs>
        <w:ind w:left="-698" w:firstLine="0"/>
      </w:pPr>
      <w:rPr>
        <w:rFonts w:ascii="OpenSymbol" w:hAnsi="OpenSymbol" w:cs="OpenSymbol"/>
      </w:rPr>
    </w:lvl>
    <w:lvl w:ilvl="2">
      <w:start w:val="1"/>
      <w:numFmt w:val="bullet"/>
      <w:lvlText w:val="▪"/>
      <w:lvlJc w:val="left"/>
      <w:pPr>
        <w:tabs>
          <w:tab w:val="num" w:pos="742"/>
        </w:tabs>
        <w:ind w:left="-698" w:firstLine="0"/>
      </w:pPr>
      <w:rPr>
        <w:rFonts w:ascii="OpenSymbol" w:hAnsi="OpenSymbol" w:cs="OpenSymbol"/>
      </w:rPr>
    </w:lvl>
    <w:lvl w:ilvl="3">
      <w:start w:val="1"/>
      <w:numFmt w:val="bullet"/>
      <w:lvlText w:val=""/>
      <w:lvlJc w:val="left"/>
      <w:pPr>
        <w:tabs>
          <w:tab w:val="num" w:pos="1102"/>
        </w:tabs>
        <w:ind w:left="-698" w:firstLine="0"/>
      </w:pPr>
      <w:rPr>
        <w:rFonts w:ascii="Symbol" w:hAnsi="Symbol" w:cs="OpenSymbol"/>
      </w:rPr>
    </w:lvl>
    <w:lvl w:ilvl="4">
      <w:start w:val="1"/>
      <w:numFmt w:val="bullet"/>
      <w:lvlText w:val="◦"/>
      <w:lvlJc w:val="left"/>
      <w:pPr>
        <w:tabs>
          <w:tab w:val="num" w:pos="1462"/>
        </w:tabs>
        <w:ind w:left="-698" w:firstLine="0"/>
      </w:pPr>
      <w:rPr>
        <w:rFonts w:ascii="OpenSymbol" w:hAnsi="OpenSymbol" w:cs="OpenSymbol"/>
      </w:rPr>
    </w:lvl>
    <w:lvl w:ilvl="5">
      <w:start w:val="1"/>
      <w:numFmt w:val="bullet"/>
      <w:lvlText w:val="▪"/>
      <w:lvlJc w:val="left"/>
      <w:pPr>
        <w:tabs>
          <w:tab w:val="num" w:pos="1822"/>
        </w:tabs>
        <w:ind w:left="-698" w:firstLine="0"/>
      </w:pPr>
      <w:rPr>
        <w:rFonts w:ascii="OpenSymbol" w:hAnsi="OpenSymbol" w:cs="OpenSymbol"/>
      </w:rPr>
    </w:lvl>
    <w:lvl w:ilvl="6">
      <w:start w:val="1"/>
      <w:numFmt w:val="bullet"/>
      <w:lvlText w:val=""/>
      <w:lvlJc w:val="left"/>
      <w:pPr>
        <w:tabs>
          <w:tab w:val="num" w:pos="2182"/>
        </w:tabs>
        <w:ind w:left="-698" w:firstLine="0"/>
      </w:pPr>
      <w:rPr>
        <w:rFonts w:ascii="Symbol" w:hAnsi="Symbol" w:cs="OpenSymbol"/>
      </w:rPr>
    </w:lvl>
    <w:lvl w:ilvl="7">
      <w:start w:val="1"/>
      <w:numFmt w:val="bullet"/>
      <w:lvlText w:val="◦"/>
      <w:lvlJc w:val="left"/>
      <w:pPr>
        <w:tabs>
          <w:tab w:val="num" w:pos="2542"/>
        </w:tabs>
        <w:ind w:left="-698" w:firstLine="0"/>
      </w:pPr>
      <w:rPr>
        <w:rFonts w:ascii="OpenSymbol" w:hAnsi="OpenSymbol" w:cs="OpenSymbol"/>
      </w:rPr>
    </w:lvl>
    <w:lvl w:ilvl="8">
      <w:start w:val="1"/>
      <w:numFmt w:val="bullet"/>
      <w:lvlText w:val="▪"/>
      <w:lvlJc w:val="left"/>
      <w:pPr>
        <w:tabs>
          <w:tab w:val="num" w:pos="2902"/>
        </w:tabs>
        <w:ind w:left="-698" w:firstLine="0"/>
      </w:pPr>
      <w:rPr>
        <w:rFonts w:ascii="OpenSymbol" w:hAnsi="OpenSymbol" w:cs="OpenSymbol"/>
      </w:rPr>
    </w:lvl>
  </w:abstractNum>
  <w:abstractNum w:abstractNumId="1" w15:restartNumberingAfterBreak="0">
    <w:nsid w:val="08BA6AF5"/>
    <w:multiLevelType w:val="hybridMultilevel"/>
    <w:tmpl w:val="09B47CF8"/>
    <w:lvl w:ilvl="0" w:tplc="9EFEF0A8">
      <w:start w:val="1"/>
      <w:numFmt w:val="decimal"/>
      <w:lvlText w:val="%1)"/>
      <w:lvlJc w:val="left"/>
      <w:pPr>
        <w:ind w:left="720" w:hanging="360"/>
      </w:pPr>
      <w:rPr>
        <w:rFonts w:hint="default"/>
        <w:b w:val="0"/>
        <w:color w:val="000000" w:themeColor="text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24CC62EA"/>
    <w:multiLevelType w:val="hybridMultilevel"/>
    <w:tmpl w:val="6B88A750"/>
    <w:lvl w:ilvl="0" w:tplc="27704A80">
      <w:start w:val="1"/>
      <w:numFmt w:val="decimal"/>
      <w:lvlText w:val="%1)"/>
      <w:lvlJc w:val="left"/>
      <w:pPr>
        <w:ind w:left="720" w:hanging="360"/>
      </w:pPr>
      <w:rPr>
        <w:b w:val="0"/>
        <w:color w:val="000000" w:themeColor="text1"/>
        <w:sz w:val="22"/>
        <w:szCs w:val="22"/>
      </w:rPr>
    </w:lvl>
    <w:lvl w:ilvl="1" w:tplc="1E480CD4">
      <w:start w:val="1"/>
      <w:numFmt w:val="lowerLetter"/>
      <w:lvlText w:val="%2)"/>
      <w:lvlJc w:val="left"/>
      <w:pPr>
        <w:ind w:left="1440" w:hanging="360"/>
      </w:pPr>
      <w:rPr>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9E852DC"/>
    <w:multiLevelType w:val="hybridMultilevel"/>
    <w:tmpl w:val="28F2297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pStyle w:val="Nagwek4"/>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D81642D"/>
    <w:multiLevelType w:val="hybridMultilevel"/>
    <w:tmpl w:val="B510A88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2F700B3E"/>
    <w:multiLevelType w:val="hybridMultilevel"/>
    <w:tmpl w:val="CA90B1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6CE4C8F"/>
    <w:multiLevelType w:val="hybridMultilevel"/>
    <w:tmpl w:val="BF244D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95951ED"/>
    <w:multiLevelType w:val="hybridMultilevel"/>
    <w:tmpl w:val="2DC6819A"/>
    <w:lvl w:ilvl="0" w:tplc="4EF0DD6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3B920879"/>
    <w:multiLevelType w:val="hybridMultilevel"/>
    <w:tmpl w:val="5142D4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3C94544"/>
    <w:multiLevelType w:val="hybridMultilevel"/>
    <w:tmpl w:val="EC7E44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E990F04"/>
    <w:multiLevelType w:val="multilevel"/>
    <w:tmpl w:val="7A7EC670"/>
    <w:styleLink w:val="WWNum29"/>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1" w15:restartNumberingAfterBreak="0">
    <w:nsid w:val="5233352D"/>
    <w:multiLevelType w:val="hybridMultilevel"/>
    <w:tmpl w:val="70D03E52"/>
    <w:lvl w:ilvl="0" w:tplc="5ADC42C4">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580E5DE7"/>
    <w:multiLevelType w:val="hybridMultilevel"/>
    <w:tmpl w:val="F9A4A2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60B41ADE"/>
    <w:multiLevelType w:val="hybridMultilevel"/>
    <w:tmpl w:val="FAAAD504"/>
    <w:lvl w:ilvl="0" w:tplc="76BCACF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23A0770"/>
    <w:multiLevelType w:val="hybridMultilevel"/>
    <w:tmpl w:val="7C3C7608"/>
    <w:lvl w:ilvl="0" w:tplc="96CA2B16">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76B66A82"/>
    <w:multiLevelType w:val="hybridMultilevel"/>
    <w:tmpl w:val="55A4E0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7CE6EE6"/>
    <w:multiLevelType w:val="hybridMultilevel"/>
    <w:tmpl w:val="70A29A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78DD1A7A"/>
    <w:multiLevelType w:val="hybridMultilevel"/>
    <w:tmpl w:val="664499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ABD096F"/>
    <w:multiLevelType w:val="hybridMultilevel"/>
    <w:tmpl w:val="327AC52C"/>
    <w:lvl w:ilvl="0" w:tplc="39A0F9C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B7E7539"/>
    <w:multiLevelType w:val="multilevel"/>
    <w:tmpl w:val="FF5C0A24"/>
    <w:lvl w:ilvl="0">
      <w:start w:val="1"/>
      <w:numFmt w:val="decimal"/>
      <w:lvlText w:val=" %1 "/>
      <w:lvlJc w:val="left"/>
      <w:pPr>
        <w:tabs>
          <w:tab w:val="num" w:pos="502"/>
        </w:tabs>
        <w:ind w:left="502" w:hanging="360"/>
      </w:pPr>
      <w:rPr>
        <w:b/>
      </w:rPr>
    </w:lvl>
    <w:lvl w:ilvl="1">
      <w:start w:val="1"/>
      <w:numFmt w:val="decimal"/>
      <w:lvlText w:val=" %1.%2 "/>
      <w:lvlJc w:val="left"/>
      <w:pPr>
        <w:tabs>
          <w:tab w:val="num" w:pos="9519"/>
        </w:tabs>
        <w:ind w:left="9519" w:hanging="446"/>
      </w:pPr>
      <w:rPr>
        <w:rFonts w:ascii="Arial" w:hAnsi="Arial"/>
        <w:b w:val="0"/>
        <w:color w:val="00000A"/>
      </w:r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20" w15:restartNumberingAfterBreak="0">
    <w:nsid w:val="7B96716A"/>
    <w:multiLevelType w:val="hybridMultilevel"/>
    <w:tmpl w:val="5CEE82E8"/>
    <w:lvl w:ilvl="0" w:tplc="A558CDD8">
      <w:start w:val="1"/>
      <w:numFmt w:val="decimal"/>
      <w:lvlText w:val="%1."/>
      <w:lvlJc w:val="left"/>
      <w:pPr>
        <w:tabs>
          <w:tab w:val="num" w:pos="674"/>
        </w:tabs>
        <w:ind w:left="674" w:hanging="390"/>
      </w:pPr>
      <w:rPr>
        <w:rFonts w:hint="default"/>
        <w:b w:val="0"/>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8"/>
  </w:num>
  <w:num w:numId="3">
    <w:abstractNumId w:val="20"/>
  </w:num>
  <w:num w:numId="4">
    <w:abstractNumId w:val="4"/>
  </w:num>
  <w:num w:numId="5">
    <w:abstractNumId w:val="3"/>
  </w:num>
  <w:num w:numId="6">
    <w:abstractNumId w:val="5"/>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0"/>
    <w:lvlOverride w:ilvl="0">
      <w:startOverride w:val="1"/>
    </w:lvlOverride>
  </w:num>
  <w:num w:numId="12">
    <w:abstractNumId w:val="19"/>
  </w:num>
  <w:num w:numId="13">
    <w:abstractNumId w:val="14"/>
  </w:num>
  <w:num w:numId="14">
    <w:abstractNumId w:val="6"/>
  </w:num>
  <w:num w:numId="15">
    <w:abstractNumId w:val="1"/>
  </w:num>
  <w:num w:numId="16">
    <w:abstractNumId w:val="17"/>
  </w:num>
  <w:num w:numId="17">
    <w:abstractNumId w:val="2"/>
  </w:num>
  <w:num w:numId="18">
    <w:abstractNumId w:val="18"/>
  </w:num>
  <w:num w:numId="19">
    <w:abstractNumId w:val="13"/>
  </w:num>
  <w:num w:numId="20">
    <w:abstractNumId w:val="7"/>
  </w:num>
  <w:num w:numId="21">
    <w:abstractNumId w:val="11"/>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707"/>
    <w:rsid w:val="00000192"/>
    <w:rsid w:val="00001936"/>
    <w:rsid w:val="00006E0A"/>
    <w:rsid w:val="00011336"/>
    <w:rsid w:val="0003288B"/>
    <w:rsid w:val="000340C1"/>
    <w:rsid w:val="000350A1"/>
    <w:rsid w:val="00035D47"/>
    <w:rsid w:val="00036D4E"/>
    <w:rsid w:val="00044F1A"/>
    <w:rsid w:val="00046D07"/>
    <w:rsid w:val="000570D3"/>
    <w:rsid w:val="0006091C"/>
    <w:rsid w:val="00060BB8"/>
    <w:rsid w:val="00063F7C"/>
    <w:rsid w:val="00064C01"/>
    <w:rsid w:val="000664CE"/>
    <w:rsid w:val="00066E72"/>
    <w:rsid w:val="000670EF"/>
    <w:rsid w:val="000701F3"/>
    <w:rsid w:val="000708FF"/>
    <w:rsid w:val="00072AE0"/>
    <w:rsid w:val="000846F5"/>
    <w:rsid w:val="000A501E"/>
    <w:rsid w:val="000B1867"/>
    <w:rsid w:val="000B1C24"/>
    <w:rsid w:val="000B3F07"/>
    <w:rsid w:val="000C02C9"/>
    <w:rsid w:val="000C17D1"/>
    <w:rsid w:val="000C18C9"/>
    <w:rsid w:val="000C1DC8"/>
    <w:rsid w:val="000C1F50"/>
    <w:rsid w:val="000C40F8"/>
    <w:rsid w:val="000C4925"/>
    <w:rsid w:val="000C7B33"/>
    <w:rsid w:val="000D031D"/>
    <w:rsid w:val="000D0EB6"/>
    <w:rsid w:val="000D4F84"/>
    <w:rsid w:val="000F2082"/>
    <w:rsid w:val="000F52BF"/>
    <w:rsid w:val="000F5547"/>
    <w:rsid w:val="00103652"/>
    <w:rsid w:val="0010639C"/>
    <w:rsid w:val="00123083"/>
    <w:rsid w:val="00123F7F"/>
    <w:rsid w:val="001266C1"/>
    <w:rsid w:val="0012723C"/>
    <w:rsid w:val="0012785D"/>
    <w:rsid w:val="00130789"/>
    <w:rsid w:val="00132F7B"/>
    <w:rsid w:val="00142051"/>
    <w:rsid w:val="00143BCA"/>
    <w:rsid w:val="001445DC"/>
    <w:rsid w:val="001502DA"/>
    <w:rsid w:val="001533DB"/>
    <w:rsid w:val="001559EF"/>
    <w:rsid w:val="00160A4A"/>
    <w:rsid w:val="00166D82"/>
    <w:rsid w:val="00167C74"/>
    <w:rsid w:val="00167CB7"/>
    <w:rsid w:val="0017003C"/>
    <w:rsid w:val="00175635"/>
    <w:rsid w:val="00180DFA"/>
    <w:rsid w:val="0019142C"/>
    <w:rsid w:val="001A228E"/>
    <w:rsid w:val="001A266E"/>
    <w:rsid w:val="001A3082"/>
    <w:rsid w:val="001A5DE1"/>
    <w:rsid w:val="001B3DD4"/>
    <w:rsid w:val="001C6226"/>
    <w:rsid w:val="001C665F"/>
    <w:rsid w:val="001D1315"/>
    <w:rsid w:val="001D198D"/>
    <w:rsid w:val="001D22ED"/>
    <w:rsid w:val="001D5DEC"/>
    <w:rsid w:val="001D6629"/>
    <w:rsid w:val="001D6AE7"/>
    <w:rsid w:val="001D7AA8"/>
    <w:rsid w:val="001F1F5A"/>
    <w:rsid w:val="001F2EC1"/>
    <w:rsid w:val="001F3019"/>
    <w:rsid w:val="001F53BB"/>
    <w:rsid w:val="002004B4"/>
    <w:rsid w:val="00204BD5"/>
    <w:rsid w:val="00205BA8"/>
    <w:rsid w:val="00211902"/>
    <w:rsid w:val="00220BD9"/>
    <w:rsid w:val="00225179"/>
    <w:rsid w:val="00232045"/>
    <w:rsid w:val="00234588"/>
    <w:rsid w:val="00234D87"/>
    <w:rsid w:val="0023690C"/>
    <w:rsid w:val="00241D5D"/>
    <w:rsid w:val="0024250C"/>
    <w:rsid w:val="00245CFE"/>
    <w:rsid w:val="00250467"/>
    <w:rsid w:val="0025377B"/>
    <w:rsid w:val="00256022"/>
    <w:rsid w:val="00260537"/>
    <w:rsid w:val="002619AA"/>
    <w:rsid w:val="00261ED2"/>
    <w:rsid w:val="00261F21"/>
    <w:rsid w:val="0026627C"/>
    <w:rsid w:val="00266C7F"/>
    <w:rsid w:val="00272B3D"/>
    <w:rsid w:val="00274DDC"/>
    <w:rsid w:val="002769D7"/>
    <w:rsid w:val="00277CBC"/>
    <w:rsid w:val="00282CDF"/>
    <w:rsid w:val="00282DF0"/>
    <w:rsid w:val="00283F84"/>
    <w:rsid w:val="00292FEB"/>
    <w:rsid w:val="002932CD"/>
    <w:rsid w:val="002938BD"/>
    <w:rsid w:val="002A4F59"/>
    <w:rsid w:val="002B1221"/>
    <w:rsid w:val="002B2E99"/>
    <w:rsid w:val="002B4DC3"/>
    <w:rsid w:val="002B7505"/>
    <w:rsid w:val="002C50D4"/>
    <w:rsid w:val="002C5629"/>
    <w:rsid w:val="002D059C"/>
    <w:rsid w:val="002D1FE0"/>
    <w:rsid w:val="002D473E"/>
    <w:rsid w:val="002E0E51"/>
    <w:rsid w:val="002E28F9"/>
    <w:rsid w:val="002E4844"/>
    <w:rsid w:val="002E5D26"/>
    <w:rsid w:val="002F0C52"/>
    <w:rsid w:val="002F1E0D"/>
    <w:rsid w:val="002F2463"/>
    <w:rsid w:val="002F50EC"/>
    <w:rsid w:val="002F668F"/>
    <w:rsid w:val="002F705F"/>
    <w:rsid w:val="0030033C"/>
    <w:rsid w:val="0030096C"/>
    <w:rsid w:val="00302486"/>
    <w:rsid w:val="00303374"/>
    <w:rsid w:val="003069D3"/>
    <w:rsid w:val="00307C6A"/>
    <w:rsid w:val="003158A3"/>
    <w:rsid w:val="00315E2A"/>
    <w:rsid w:val="00316711"/>
    <w:rsid w:val="003177AB"/>
    <w:rsid w:val="003213BB"/>
    <w:rsid w:val="00321F5D"/>
    <w:rsid w:val="0032308D"/>
    <w:rsid w:val="00330DAF"/>
    <w:rsid w:val="00331B97"/>
    <w:rsid w:val="003334B7"/>
    <w:rsid w:val="00335423"/>
    <w:rsid w:val="0033566A"/>
    <w:rsid w:val="00335D20"/>
    <w:rsid w:val="003375B9"/>
    <w:rsid w:val="00341F82"/>
    <w:rsid w:val="003455F3"/>
    <w:rsid w:val="00350252"/>
    <w:rsid w:val="003569E1"/>
    <w:rsid w:val="003612D1"/>
    <w:rsid w:val="0036305E"/>
    <w:rsid w:val="003671FA"/>
    <w:rsid w:val="00374197"/>
    <w:rsid w:val="00377E76"/>
    <w:rsid w:val="003974DA"/>
    <w:rsid w:val="00397CF4"/>
    <w:rsid w:val="003A2542"/>
    <w:rsid w:val="003A44E1"/>
    <w:rsid w:val="003A5757"/>
    <w:rsid w:val="003B2175"/>
    <w:rsid w:val="003B23E1"/>
    <w:rsid w:val="003B6AAC"/>
    <w:rsid w:val="003C3D9B"/>
    <w:rsid w:val="003C4067"/>
    <w:rsid w:val="003D6FBF"/>
    <w:rsid w:val="003E52C0"/>
    <w:rsid w:val="003E7D51"/>
    <w:rsid w:val="003F0CAD"/>
    <w:rsid w:val="003F7A2D"/>
    <w:rsid w:val="00415BFC"/>
    <w:rsid w:val="00416C37"/>
    <w:rsid w:val="00417800"/>
    <w:rsid w:val="004209B5"/>
    <w:rsid w:val="004214C1"/>
    <w:rsid w:val="004239A7"/>
    <w:rsid w:val="00432AEA"/>
    <w:rsid w:val="00433138"/>
    <w:rsid w:val="00442DA7"/>
    <w:rsid w:val="004532CE"/>
    <w:rsid w:val="00454B87"/>
    <w:rsid w:val="00455178"/>
    <w:rsid w:val="004577AC"/>
    <w:rsid w:val="00460E63"/>
    <w:rsid w:val="0046189C"/>
    <w:rsid w:val="004623F8"/>
    <w:rsid w:val="00462762"/>
    <w:rsid w:val="004629DC"/>
    <w:rsid w:val="004672A3"/>
    <w:rsid w:val="00467C8E"/>
    <w:rsid w:val="004730B1"/>
    <w:rsid w:val="0047397B"/>
    <w:rsid w:val="00480251"/>
    <w:rsid w:val="00483FFA"/>
    <w:rsid w:val="00484913"/>
    <w:rsid w:val="00487F2D"/>
    <w:rsid w:val="00496554"/>
    <w:rsid w:val="00497297"/>
    <w:rsid w:val="004A4862"/>
    <w:rsid w:val="004A4893"/>
    <w:rsid w:val="004B0177"/>
    <w:rsid w:val="004B1DDF"/>
    <w:rsid w:val="004B403D"/>
    <w:rsid w:val="004B49D3"/>
    <w:rsid w:val="004B5010"/>
    <w:rsid w:val="004B65E7"/>
    <w:rsid w:val="004C1E9B"/>
    <w:rsid w:val="004D0B1F"/>
    <w:rsid w:val="004D67BA"/>
    <w:rsid w:val="004F1A1F"/>
    <w:rsid w:val="0050041E"/>
    <w:rsid w:val="005011C1"/>
    <w:rsid w:val="00505CC0"/>
    <w:rsid w:val="005067C4"/>
    <w:rsid w:val="00511AC1"/>
    <w:rsid w:val="00513EB7"/>
    <w:rsid w:val="00514BE8"/>
    <w:rsid w:val="00515590"/>
    <w:rsid w:val="005161BC"/>
    <w:rsid w:val="005204CA"/>
    <w:rsid w:val="0052136B"/>
    <w:rsid w:val="005214F4"/>
    <w:rsid w:val="00533140"/>
    <w:rsid w:val="00533355"/>
    <w:rsid w:val="00533A5E"/>
    <w:rsid w:val="00534135"/>
    <w:rsid w:val="005344F7"/>
    <w:rsid w:val="005357EB"/>
    <w:rsid w:val="00537EA3"/>
    <w:rsid w:val="0054501E"/>
    <w:rsid w:val="00555972"/>
    <w:rsid w:val="005605BB"/>
    <w:rsid w:val="00564702"/>
    <w:rsid w:val="00565857"/>
    <w:rsid w:val="00567031"/>
    <w:rsid w:val="00567140"/>
    <w:rsid w:val="00572EEE"/>
    <w:rsid w:val="00573217"/>
    <w:rsid w:val="00574D6A"/>
    <w:rsid w:val="00583AF6"/>
    <w:rsid w:val="00585008"/>
    <w:rsid w:val="005908FD"/>
    <w:rsid w:val="00592074"/>
    <w:rsid w:val="00596E91"/>
    <w:rsid w:val="005A0517"/>
    <w:rsid w:val="005A14B6"/>
    <w:rsid w:val="005A3F87"/>
    <w:rsid w:val="005B0E61"/>
    <w:rsid w:val="005B4764"/>
    <w:rsid w:val="005C0A72"/>
    <w:rsid w:val="005C1DCE"/>
    <w:rsid w:val="005C2CF1"/>
    <w:rsid w:val="005C51A3"/>
    <w:rsid w:val="005D30F8"/>
    <w:rsid w:val="005D58AC"/>
    <w:rsid w:val="005E1951"/>
    <w:rsid w:val="005E2CBF"/>
    <w:rsid w:val="005E5024"/>
    <w:rsid w:val="005F4B36"/>
    <w:rsid w:val="005F6D0A"/>
    <w:rsid w:val="005F73B2"/>
    <w:rsid w:val="0060335F"/>
    <w:rsid w:val="00603466"/>
    <w:rsid w:val="006037DD"/>
    <w:rsid w:val="006042D5"/>
    <w:rsid w:val="00611928"/>
    <w:rsid w:val="00611BC5"/>
    <w:rsid w:val="00611BE3"/>
    <w:rsid w:val="00614C8B"/>
    <w:rsid w:val="00617047"/>
    <w:rsid w:val="00617F85"/>
    <w:rsid w:val="00621263"/>
    <w:rsid w:val="00625A0F"/>
    <w:rsid w:val="00627217"/>
    <w:rsid w:val="0063234F"/>
    <w:rsid w:val="0063593E"/>
    <w:rsid w:val="00635F91"/>
    <w:rsid w:val="00636178"/>
    <w:rsid w:val="00636D40"/>
    <w:rsid w:val="0064083C"/>
    <w:rsid w:val="00640B11"/>
    <w:rsid w:val="00640CE9"/>
    <w:rsid w:val="00645521"/>
    <w:rsid w:val="006477AA"/>
    <w:rsid w:val="006511E6"/>
    <w:rsid w:val="00652276"/>
    <w:rsid w:val="0065507E"/>
    <w:rsid w:val="00656B19"/>
    <w:rsid w:val="00657A8E"/>
    <w:rsid w:val="00662BA1"/>
    <w:rsid w:val="006635A2"/>
    <w:rsid w:val="006644A6"/>
    <w:rsid w:val="00664FCB"/>
    <w:rsid w:val="0066679F"/>
    <w:rsid w:val="0067183C"/>
    <w:rsid w:val="0067334C"/>
    <w:rsid w:val="00675E2B"/>
    <w:rsid w:val="006778D7"/>
    <w:rsid w:val="006839A8"/>
    <w:rsid w:val="006854B2"/>
    <w:rsid w:val="00690DF4"/>
    <w:rsid w:val="006A0E19"/>
    <w:rsid w:val="006A1052"/>
    <w:rsid w:val="006A293D"/>
    <w:rsid w:val="006A771C"/>
    <w:rsid w:val="006B58E8"/>
    <w:rsid w:val="006B7DBA"/>
    <w:rsid w:val="006D3695"/>
    <w:rsid w:val="006D43D2"/>
    <w:rsid w:val="006D43FE"/>
    <w:rsid w:val="006D624B"/>
    <w:rsid w:val="006D73B8"/>
    <w:rsid w:val="006E21F7"/>
    <w:rsid w:val="006E2550"/>
    <w:rsid w:val="006E42A4"/>
    <w:rsid w:val="006E4EEE"/>
    <w:rsid w:val="006E6399"/>
    <w:rsid w:val="006F23B2"/>
    <w:rsid w:val="006F274F"/>
    <w:rsid w:val="006F2E90"/>
    <w:rsid w:val="006F5C8C"/>
    <w:rsid w:val="006F6F11"/>
    <w:rsid w:val="006F7066"/>
    <w:rsid w:val="00702B96"/>
    <w:rsid w:val="00710937"/>
    <w:rsid w:val="007110CE"/>
    <w:rsid w:val="007123E2"/>
    <w:rsid w:val="00713BEA"/>
    <w:rsid w:val="00714A58"/>
    <w:rsid w:val="0072023F"/>
    <w:rsid w:val="00724262"/>
    <w:rsid w:val="00725523"/>
    <w:rsid w:val="0073349A"/>
    <w:rsid w:val="00733F60"/>
    <w:rsid w:val="0073680F"/>
    <w:rsid w:val="00746985"/>
    <w:rsid w:val="0075135B"/>
    <w:rsid w:val="00752232"/>
    <w:rsid w:val="00761D6A"/>
    <w:rsid w:val="00764628"/>
    <w:rsid w:val="00765DBE"/>
    <w:rsid w:val="007674F3"/>
    <w:rsid w:val="00767D00"/>
    <w:rsid w:val="007701FA"/>
    <w:rsid w:val="00772B15"/>
    <w:rsid w:val="007800E0"/>
    <w:rsid w:val="00782AF4"/>
    <w:rsid w:val="00782FE4"/>
    <w:rsid w:val="00791833"/>
    <w:rsid w:val="0079404A"/>
    <w:rsid w:val="00794650"/>
    <w:rsid w:val="00795F1C"/>
    <w:rsid w:val="007A5BC5"/>
    <w:rsid w:val="007A6934"/>
    <w:rsid w:val="007A74CE"/>
    <w:rsid w:val="007B0C3B"/>
    <w:rsid w:val="007B5E7C"/>
    <w:rsid w:val="007C294B"/>
    <w:rsid w:val="007C3221"/>
    <w:rsid w:val="007D09E1"/>
    <w:rsid w:val="007D32E5"/>
    <w:rsid w:val="007D5B95"/>
    <w:rsid w:val="007E07C2"/>
    <w:rsid w:val="007F08B2"/>
    <w:rsid w:val="007F1D24"/>
    <w:rsid w:val="007F31DD"/>
    <w:rsid w:val="008017EB"/>
    <w:rsid w:val="00805064"/>
    <w:rsid w:val="0080677D"/>
    <w:rsid w:val="00806C64"/>
    <w:rsid w:val="00806F9B"/>
    <w:rsid w:val="00811885"/>
    <w:rsid w:val="0082109A"/>
    <w:rsid w:val="008269BD"/>
    <w:rsid w:val="00826EF4"/>
    <w:rsid w:val="00832232"/>
    <w:rsid w:val="008323FD"/>
    <w:rsid w:val="008333CF"/>
    <w:rsid w:val="0083666C"/>
    <w:rsid w:val="00836755"/>
    <w:rsid w:val="00836CC4"/>
    <w:rsid w:val="008411C2"/>
    <w:rsid w:val="008424B2"/>
    <w:rsid w:val="00842EC4"/>
    <w:rsid w:val="00846972"/>
    <w:rsid w:val="00855D06"/>
    <w:rsid w:val="00855EED"/>
    <w:rsid w:val="008560B9"/>
    <w:rsid w:val="008601FA"/>
    <w:rsid w:val="00860237"/>
    <w:rsid w:val="008603CB"/>
    <w:rsid w:val="00863928"/>
    <w:rsid w:val="008815D0"/>
    <w:rsid w:val="0088203E"/>
    <w:rsid w:val="00883A12"/>
    <w:rsid w:val="00884E93"/>
    <w:rsid w:val="00885B60"/>
    <w:rsid w:val="00887A83"/>
    <w:rsid w:val="00891A9D"/>
    <w:rsid w:val="00891F1A"/>
    <w:rsid w:val="0089646D"/>
    <w:rsid w:val="00896A58"/>
    <w:rsid w:val="00897220"/>
    <w:rsid w:val="008B1871"/>
    <w:rsid w:val="008B3FDB"/>
    <w:rsid w:val="008B49EE"/>
    <w:rsid w:val="008B4BF4"/>
    <w:rsid w:val="008B4FA5"/>
    <w:rsid w:val="008B7A8E"/>
    <w:rsid w:val="008C119B"/>
    <w:rsid w:val="008C1A48"/>
    <w:rsid w:val="008C29B5"/>
    <w:rsid w:val="008C44BC"/>
    <w:rsid w:val="008C73BD"/>
    <w:rsid w:val="008D5371"/>
    <w:rsid w:val="008D6902"/>
    <w:rsid w:val="008E0228"/>
    <w:rsid w:val="008E1489"/>
    <w:rsid w:val="008E1F31"/>
    <w:rsid w:val="008E2755"/>
    <w:rsid w:val="008E7568"/>
    <w:rsid w:val="008F16D9"/>
    <w:rsid w:val="009005E0"/>
    <w:rsid w:val="00902D71"/>
    <w:rsid w:val="0091709E"/>
    <w:rsid w:val="0092496F"/>
    <w:rsid w:val="00924F1D"/>
    <w:rsid w:val="0093142F"/>
    <w:rsid w:val="0093326B"/>
    <w:rsid w:val="00934F58"/>
    <w:rsid w:val="0093547E"/>
    <w:rsid w:val="00935641"/>
    <w:rsid w:val="00937429"/>
    <w:rsid w:val="009501AF"/>
    <w:rsid w:val="009517D1"/>
    <w:rsid w:val="00953BE4"/>
    <w:rsid w:val="0095548F"/>
    <w:rsid w:val="0095567C"/>
    <w:rsid w:val="00956A25"/>
    <w:rsid w:val="00962CA7"/>
    <w:rsid w:val="009663EE"/>
    <w:rsid w:val="00970F03"/>
    <w:rsid w:val="009724B4"/>
    <w:rsid w:val="00973D79"/>
    <w:rsid w:val="00977905"/>
    <w:rsid w:val="009852F3"/>
    <w:rsid w:val="009856AA"/>
    <w:rsid w:val="00986DBA"/>
    <w:rsid w:val="00990716"/>
    <w:rsid w:val="00995A70"/>
    <w:rsid w:val="00995C51"/>
    <w:rsid w:val="00997DC6"/>
    <w:rsid w:val="009A7D26"/>
    <w:rsid w:val="009B3D50"/>
    <w:rsid w:val="009B45A8"/>
    <w:rsid w:val="009C41C1"/>
    <w:rsid w:val="009C6ED1"/>
    <w:rsid w:val="009C781E"/>
    <w:rsid w:val="009D7160"/>
    <w:rsid w:val="009E20C8"/>
    <w:rsid w:val="009E5B26"/>
    <w:rsid w:val="009E5BB6"/>
    <w:rsid w:val="009E6AA4"/>
    <w:rsid w:val="009F1707"/>
    <w:rsid w:val="009F5537"/>
    <w:rsid w:val="009F7486"/>
    <w:rsid w:val="00A00BC8"/>
    <w:rsid w:val="00A01E0C"/>
    <w:rsid w:val="00A02162"/>
    <w:rsid w:val="00A079FF"/>
    <w:rsid w:val="00A157F3"/>
    <w:rsid w:val="00A24B21"/>
    <w:rsid w:val="00A33527"/>
    <w:rsid w:val="00A3423E"/>
    <w:rsid w:val="00A46768"/>
    <w:rsid w:val="00A505E3"/>
    <w:rsid w:val="00A50A17"/>
    <w:rsid w:val="00A52E2D"/>
    <w:rsid w:val="00A53723"/>
    <w:rsid w:val="00A54384"/>
    <w:rsid w:val="00A54727"/>
    <w:rsid w:val="00A556E2"/>
    <w:rsid w:val="00A56870"/>
    <w:rsid w:val="00A64CA4"/>
    <w:rsid w:val="00A6710A"/>
    <w:rsid w:val="00A67FD4"/>
    <w:rsid w:val="00A701BA"/>
    <w:rsid w:val="00A70EFE"/>
    <w:rsid w:val="00A739CD"/>
    <w:rsid w:val="00A7568D"/>
    <w:rsid w:val="00A772C5"/>
    <w:rsid w:val="00A810ED"/>
    <w:rsid w:val="00A81B5E"/>
    <w:rsid w:val="00A8212D"/>
    <w:rsid w:val="00A82276"/>
    <w:rsid w:val="00A82390"/>
    <w:rsid w:val="00A83542"/>
    <w:rsid w:val="00A845AD"/>
    <w:rsid w:val="00A94086"/>
    <w:rsid w:val="00AA0F24"/>
    <w:rsid w:val="00AA1788"/>
    <w:rsid w:val="00AA3F3D"/>
    <w:rsid w:val="00AA4DD3"/>
    <w:rsid w:val="00AA6171"/>
    <w:rsid w:val="00AA6353"/>
    <w:rsid w:val="00AA7E08"/>
    <w:rsid w:val="00AB0340"/>
    <w:rsid w:val="00AB1D97"/>
    <w:rsid w:val="00AB2E37"/>
    <w:rsid w:val="00AB4C06"/>
    <w:rsid w:val="00AC2939"/>
    <w:rsid w:val="00AC39F3"/>
    <w:rsid w:val="00AD1193"/>
    <w:rsid w:val="00AD1839"/>
    <w:rsid w:val="00AE66B3"/>
    <w:rsid w:val="00AE72DC"/>
    <w:rsid w:val="00AF484F"/>
    <w:rsid w:val="00AF6FD6"/>
    <w:rsid w:val="00B059A5"/>
    <w:rsid w:val="00B11A25"/>
    <w:rsid w:val="00B13B17"/>
    <w:rsid w:val="00B172C3"/>
    <w:rsid w:val="00B2166B"/>
    <w:rsid w:val="00B3113F"/>
    <w:rsid w:val="00B3437C"/>
    <w:rsid w:val="00B34B48"/>
    <w:rsid w:val="00B4307E"/>
    <w:rsid w:val="00B515EF"/>
    <w:rsid w:val="00B51AD5"/>
    <w:rsid w:val="00B52BDF"/>
    <w:rsid w:val="00B60816"/>
    <w:rsid w:val="00B62C84"/>
    <w:rsid w:val="00B62E6B"/>
    <w:rsid w:val="00B646E9"/>
    <w:rsid w:val="00B648D7"/>
    <w:rsid w:val="00B64F5F"/>
    <w:rsid w:val="00B73E31"/>
    <w:rsid w:val="00B7436B"/>
    <w:rsid w:val="00B74BCC"/>
    <w:rsid w:val="00B76ACE"/>
    <w:rsid w:val="00B8103F"/>
    <w:rsid w:val="00B81FFF"/>
    <w:rsid w:val="00B829CB"/>
    <w:rsid w:val="00B86AD2"/>
    <w:rsid w:val="00B86B9A"/>
    <w:rsid w:val="00B86DC7"/>
    <w:rsid w:val="00B8785E"/>
    <w:rsid w:val="00B87F17"/>
    <w:rsid w:val="00B9178B"/>
    <w:rsid w:val="00B92745"/>
    <w:rsid w:val="00B9350E"/>
    <w:rsid w:val="00B94500"/>
    <w:rsid w:val="00B9586B"/>
    <w:rsid w:val="00B96A60"/>
    <w:rsid w:val="00BA3371"/>
    <w:rsid w:val="00BA41BD"/>
    <w:rsid w:val="00BA4645"/>
    <w:rsid w:val="00BA61A7"/>
    <w:rsid w:val="00BA6D5A"/>
    <w:rsid w:val="00BC1375"/>
    <w:rsid w:val="00BC1FE4"/>
    <w:rsid w:val="00BC7CE5"/>
    <w:rsid w:val="00BD21F4"/>
    <w:rsid w:val="00BD5DAB"/>
    <w:rsid w:val="00BE2BB1"/>
    <w:rsid w:val="00BE2EBF"/>
    <w:rsid w:val="00BE35A0"/>
    <w:rsid w:val="00BE4416"/>
    <w:rsid w:val="00BF6B5B"/>
    <w:rsid w:val="00C02896"/>
    <w:rsid w:val="00C058C4"/>
    <w:rsid w:val="00C06ECD"/>
    <w:rsid w:val="00C1332C"/>
    <w:rsid w:val="00C13C63"/>
    <w:rsid w:val="00C217A6"/>
    <w:rsid w:val="00C24867"/>
    <w:rsid w:val="00C30991"/>
    <w:rsid w:val="00C314E5"/>
    <w:rsid w:val="00C31DF3"/>
    <w:rsid w:val="00C32B4F"/>
    <w:rsid w:val="00C32F01"/>
    <w:rsid w:val="00C33360"/>
    <w:rsid w:val="00C40CAC"/>
    <w:rsid w:val="00C44436"/>
    <w:rsid w:val="00C444A5"/>
    <w:rsid w:val="00C503C0"/>
    <w:rsid w:val="00C510E9"/>
    <w:rsid w:val="00C512AB"/>
    <w:rsid w:val="00C524F3"/>
    <w:rsid w:val="00C5685A"/>
    <w:rsid w:val="00C5771A"/>
    <w:rsid w:val="00C628AD"/>
    <w:rsid w:val="00C64561"/>
    <w:rsid w:val="00C66078"/>
    <w:rsid w:val="00C66C94"/>
    <w:rsid w:val="00C67CB9"/>
    <w:rsid w:val="00C7198E"/>
    <w:rsid w:val="00C73396"/>
    <w:rsid w:val="00C83F51"/>
    <w:rsid w:val="00C871C7"/>
    <w:rsid w:val="00C916C0"/>
    <w:rsid w:val="00C935F3"/>
    <w:rsid w:val="00C94671"/>
    <w:rsid w:val="00CA372F"/>
    <w:rsid w:val="00CB1B3B"/>
    <w:rsid w:val="00CB2320"/>
    <w:rsid w:val="00CB5584"/>
    <w:rsid w:val="00CC139C"/>
    <w:rsid w:val="00CC5C65"/>
    <w:rsid w:val="00CC5E1F"/>
    <w:rsid w:val="00CC7E22"/>
    <w:rsid w:val="00CD158A"/>
    <w:rsid w:val="00CE16C1"/>
    <w:rsid w:val="00CE19E3"/>
    <w:rsid w:val="00CE3394"/>
    <w:rsid w:val="00CE536B"/>
    <w:rsid w:val="00CE593D"/>
    <w:rsid w:val="00CE5EB5"/>
    <w:rsid w:val="00CE6654"/>
    <w:rsid w:val="00CE6899"/>
    <w:rsid w:val="00CE6F7C"/>
    <w:rsid w:val="00CE7256"/>
    <w:rsid w:val="00CF0394"/>
    <w:rsid w:val="00CF0882"/>
    <w:rsid w:val="00CF6300"/>
    <w:rsid w:val="00CF7B7E"/>
    <w:rsid w:val="00D06404"/>
    <w:rsid w:val="00D0715A"/>
    <w:rsid w:val="00D268C8"/>
    <w:rsid w:val="00D26B97"/>
    <w:rsid w:val="00D32041"/>
    <w:rsid w:val="00D3768E"/>
    <w:rsid w:val="00D41154"/>
    <w:rsid w:val="00D50BC6"/>
    <w:rsid w:val="00D55B07"/>
    <w:rsid w:val="00D56437"/>
    <w:rsid w:val="00D601DD"/>
    <w:rsid w:val="00D6365A"/>
    <w:rsid w:val="00D67ABB"/>
    <w:rsid w:val="00D74559"/>
    <w:rsid w:val="00D749AE"/>
    <w:rsid w:val="00D75BC8"/>
    <w:rsid w:val="00D76B96"/>
    <w:rsid w:val="00D76FA9"/>
    <w:rsid w:val="00D77C03"/>
    <w:rsid w:val="00D84BE2"/>
    <w:rsid w:val="00D86D7E"/>
    <w:rsid w:val="00D87CAE"/>
    <w:rsid w:val="00D90B35"/>
    <w:rsid w:val="00D934D3"/>
    <w:rsid w:val="00D939D4"/>
    <w:rsid w:val="00D965E1"/>
    <w:rsid w:val="00D967AD"/>
    <w:rsid w:val="00DA0C4B"/>
    <w:rsid w:val="00DA0DE7"/>
    <w:rsid w:val="00DA4ED8"/>
    <w:rsid w:val="00DB1B6B"/>
    <w:rsid w:val="00DC1281"/>
    <w:rsid w:val="00DC1A13"/>
    <w:rsid w:val="00DC1F0F"/>
    <w:rsid w:val="00DC2563"/>
    <w:rsid w:val="00DC64D0"/>
    <w:rsid w:val="00DC67C9"/>
    <w:rsid w:val="00DC692C"/>
    <w:rsid w:val="00DC69D8"/>
    <w:rsid w:val="00DD0351"/>
    <w:rsid w:val="00DD25FE"/>
    <w:rsid w:val="00DD513F"/>
    <w:rsid w:val="00DD5459"/>
    <w:rsid w:val="00DE0693"/>
    <w:rsid w:val="00DE113D"/>
    <w:rsid w:val="00DE30DE"/>
    <w:rsid w:val="00DE3C8B"/>
    <w:rsid w:val="00DE7495"/>
    <w:rsid w:val="00DF02F9"/>
    <w:rsid w:val="00DF03C4"/>
    <w:rsid w:val="00DF1216"/>
    <w:rsid w:val="00DF30FE"/>
    <w:rsid w:val="00DF3B7A"/>
    <w:rsid w:val="00DF56AA"/>
    <w:rsid w:val="00DF5BC7"/>
    <w:rsid w:val="00E01335"/>
    <w:rsid w:val="00E01AFF"/>
    <w:rsid w:val="00E11464"/>
    <w:rsid w:val="00E11807"/>
    <w:rsid w:val="00E131D4"/>
    <w:rsid w:val="00E140CC"/>
    <w:rsid w:val="00E15486"/>
    <w:rsid w:val="00E15DF9"/>
    <w:rsid w:val="00E16122"/>
    <w:rsid w:val="00E16409"/>
    <w:rsid w:val="00E249E0"/>
    <w:rsid w:val="00E27714"/>
    <w:rsid w:val="00E31768"/>
    <w:rsid w:val="00E323ED"/>
    <w:rsid w:val="00E32F90"/>
    <w:rsid w:val="00E3311E"/>
    <w:rsid w:val="00E37395"/>
    <w:rsid w:val="00E3773F"/>
    <w:rsid w:val="00E41915"/>
    <w:rsid w:val="00E42B71"/>
    <w:rsid w:val="00E44581"/>
    <w:rsid w:val="00E445EB"/>
    <w:rsid w:val="00E453E9"/>
    <w:rsid w:val="00E47ACB"/>
    <w:rsid w:val="00E50F1D"/>
    <w:rsid w:val="00E51AA6"/>
    <w:rsid w:val="00E52779"/>
    <w:rsid w:val="00E6034F"/>
    <w:rsid w:val="00E616CF"/>
    <w:rsid w:val="00E63D02"/>
    <w:rsid w:val="00E6512C"/>
    <w:rsid w:val="00E657A5"/>
    <w:rsid w:val="00E721DD"/>
    <w:rsid w:val="00E72E9E"/>
    <w:rsid w:val="00E82F1B"/>
    <w:rsid w:val="00E84AA5"/>
    <w:rsid w:val="00E85CC2"/>
    <w:rsid w:val="00E96ACF"/>
    <w:rsid w:val="00EA28EA"/>
    <w:rsid w:val="00EA2FB5"/>
    <w:rsid w:val="00EA774C"/>
    <w:rsid w:val="00EB4898"/>
    <w:rsid w:val="00EC0F98"/>
    <w:rsid w:val="00EC15B0"/>
    <w:rsid w:val="00ED6265"/>
    <w:rsid w:val="00EE29CA"/>
    <w:rsid w:val="00EE6029"/>
    <w:rsid w:val="00EE6744"/>
    <w:rsid w:val="00EF58C8"/>
    <w:rsid w:val="00EF58CA"/>
    <w:rsid w:val="00EF65E2"/>
    <w:rsid w:val="00F035C4"/>
    <w:rsid w:val="00F041C4"/>
    <w:rsid w:val="00F04898"/>
    <w:rsid w:val="00F100E7"/>
    <w:rsid w:val="00F10B36"/>
    <w:rsid w:val="00F11C42"/>
    <w:rsid w:val="00F129FC"/>
    <w:rsid w:val="00F14105"/>
    <w:rsid w:val="00F154E8"/>
    <w:rsid w:val="00F21E59"/>
    <w:rsid w:val="00F26110"/>
    <w:rsid w:val="00F27BAC"/>
    <w:rsid w:val="00F34312"/>
    <w:rsid w:val="00F4079F"/>
    <w:rsid w:val="00F417BA"/>
    <w:rsid w:val="00F42EB0"/>
    <w:rsid w:val="00F431AD"/>
    <w:rsid w:val="00F44355"/>
    <w:rsid w:val="00F4685F"/>
    <w:rsid w:val="00F47484"/>
    <w:rsid w:val="00F52D6F"/>
    <w:rsid w:val="00F56185"/>
    <w:rsid w:val="00F57E36"/>
    <w:rsid w:val="00F607C4"/>
    <w:rsid w:val="00F620E3"/>
    <w:rsid w:val="00F6494A"/>
    <w:rsid w:val="00F64F75"/>
    <w:rsid w:val="00F7031B"/>
    <w:rsid w:val="00F73259"/>
    <w:rsid w:val="00F755D8"/>
    <w:rsid w:val="00F76260"/>
    <w:rsid w:val="00F77FA6"/>
    <w:rsid w:val="00F80014"/>
    <w:rsid w:val="00F838F1"/>
    <w:rsid w:val="00F84DF3"/>
    <w:rsid w:val="00F87ED0"/>
    <w:rsid w:val="00F90BAA"/>
    <w:rsid w:val="00F90D57"/>
    <w:rsid w:val="00F97B47"/>
    <w:rsid w:val="00F97C56"/>
    <w:rsid w:val="00FA5163"/>
    <w:rsid w:val="00FA67DF"/>
    <w:rsid w:val="00FA7938"/>
    <w:rsid w:val="00FB3B57"/>
    <w:rsid w:val="00FB6FF4"/>
    <w:rsid w:val="00FC4AD4"/>
    <w:rsid w:val="00FC6184"/>
    <w:rsid w:val="00FC74F6"/>
    <w:rsid w:val="00FD0B63"/>
    <w:rsid w:val="00FD52C9"/>
    <w:rsid w:val="00FD7048"/>
    <w:rsid w:val="00FE021F"/>
    <w:rsid w:val="00FE7C7A"/>
    <w:rsid w:val="00FF65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94F5464"/>
  <w15:chartTrackingRefBased/>
  <w15:docId w15:val="{B3EE53DE-3B12-4DF6-BA53-8B35C1E1B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34588"/>
    <w:pPr>
      <w:widowControl w:val="0"/>
      <w:suppressAutoHyphens/>
    </w:pPr>
    <w:rPr>
      <w:rFonts w:ascii="Arial" w:eastAsia="Lucida Sans Unicode" w:hAnsi="Arial" w:cs="Mangal"/>
      <w:kern w:val="1"/>
      <w:sz w:val="22"/>
      <w:szCs w:val="24"/>
      <w:lang w:eastAsia="hi-IN" w:bidi="hi-IN"/>
    </w:rPr>
  </w:style>
  <w:style w:type="paragraph" w:styleId="Nagwek4">
    <w:name w:val="heading 4"/>
    <w:basedOn w:val="Normalny"/>
    <w:next w:val="Normalny"/>
    <w:link w:val="Nagwek4Znak"/>
    <w:semiHidden/>
    <w:unhideWhenUsed/>
    <w:qFormat/>
    <w:rsid w:val="001F53BB"/>
    <w:pPr>
      <w:keepNext/>
      <w:widowControl/>
      <w:numPr>
        <w:ilvl w:val="3"/>
        <w:numId w:val="5"/>
      </w:numPr>
      <w:spacing w:after="160"/>
      <w:jc w:val="both"/>
      <w:outlineLvl w:val="3"/>
    </w:pPr>
    <w:rPr>
      <w:rFonts w:ascii="Arial Narrow" w:eastAsia="Times New Roman" w:hAnsi="Arial Narrow" w:cs="Times New Roman"/>
      <w:b/>
      <w:spacing w:val="20"/>
      <w:kern w:val="0"/>
      <w:sz w:val="14"/>
      <w:szCs w:val="20"/>
      <w:lang w:eastAsia="ar-SA"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Arial" w:hAnsi="Arial" w:cs="Arial"/>
      <w:b/>
      <w:i/>
      <w:iCs/>
      <w:sz w:val="22"/>
      <w:szCs w:val="22"/>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7z0">
    <w:name w:val="WW8Num7z0"/>
    <w:rPr>
      <w:sz w:val="22"/>
    </w:rPr>
  </w:style>
  <w:style w:type="character" w:customStyle="1" w:styleId="Bullets">
    <w:name w:val="Bullets"/>
    <w:rPr>
      <w:rFonts w:ascii="OpenSymbol" w:eastAsia="OpenSymbol" w:hAnsi="OpenSymbol" w:cs="OpenSymbol"/>
    </w:rPr>
  </w:style>
  <w:style w:type="character" w:customStyle="1" w:styleId="NumberingSymbols">
    <w:name w:val="Numbering Symbols"/>
    <w:rPr>
      <w:rFonts w:ascii="Arial" w:hAnsi="Arial" w:cs="Arial"/>
    </w:rPr>
  </w:style>
  <w:style w:type="character" w:customStyle="1" w:styleId="Znakinumeracji">
    <w:name w:val="Znaki numeracji"/>
  </w:style>
  <w:style w:type="paragraph" w:customStyle="1" w:styleId="Nagwek1">
    <w:name w:val="Nagłówek1"/>
    <w:basedOn w:val="Normalny"/>
    <w:next w:val="Tekstpodstawowy"/>
    <w:pPr>
      <w:keepNext/>
      <w:spacing w:before="240" w:after="120"/>
    </w:pPr>
    <w:rPr>
      <w:szCs w:val="28"/>
    </w:rPr>
  </w:style>
  <w:style w:type="paragraph" w:styleId="Tekstpodstawowy">
    <w:name w:val="Body Text"/>
    <w:basedOn w:val="Normalny"/>
    <w:pPr>
      <w:spacing w:after="120"/>
    </w:pPr>
  </w:style>
  <w:style w:type="paragraph" w:styleId="Lista">
    <w:name w:val="List"/>
    <w:basedOn w:val="Tekstpodstawowy"/>
  </w:style>
  <w:style w:type="paragraph" w:customStyle="1" w:styleId="Podpis1">
    <w:name w:val="Podpis1"/>
    <w:basedOn w:val="Normalny"/>
    <w:pPr>
      <w:suppressLineNumbers/>
      <w:spacing w:before="120" w:after="120"/>
    </w:pPr>
    <w:rPr>
      <w:i/>
      <w:iCs/>
    </w:rPr>
  </w:style>
  <w:style w:type="paragraph" w:customStyle="1" w:styleId="Indeks">
    <w:name w:val="Indeks"/>
    <w:basedOn w:val="Normalny"/>
    <w:pPr>
      <w:suppressLineNumbers/>
    </w:pPr>
  </w:style>
  <w:style w:type="paragraph" w:customStyle="1" w:styleId="Heading">
    <w:name w:val="Heading"/>
    <w:basedOn w:val="Normalny"/>
    <w:next w:val="Tekstpodstawowy"/>
    <w:pPr>
      <w:keepNext/>
      <w:spacing w:before="240" w:after="120"/>
    </w:pPr>
    <w:rPr>
      <w:szCs w:val="28"/>
    </w:rPr>
  </w:style>
  <w:style w:type="paragraph" w:customStyle="1" w:styleId="Legenda1">
    <w:name w:val="Legenda1"/>
    <w:basedOn w:val="Normalny"/>
    <w:pPr>
      <w:suppressLineNumbers/>
      <w:spacing w:before="120" w:after="120"/>
    </w:pPr>
    <w:rPr>
      <w:i/>
      <w:iCs/>
      <w:sz w:val="24"/>
    </w:rPr>
  </w:style>
  <w:style w:type="paragraph" w:customStyle="1" w:styleId="Index">
    <w:name w:val="Index"/>
    <w:basedOn w:val="Normalny"/>
    <w:pPr>
      <w:suppressLineNumbers/>
    </w:pPr>
    <w:rPr>
      <w:sz w:val="24"/>
    </w:rPr>
  </w:style>
  <w:style w:type="paragraph" w:styleId="Nagwek">
    <w:name w:val="header"/>
    <w:basedOn w:val="Normalny"/>
    <w:next w:val="Tekstpodstawowy"/>
    <w:pPr>
      <w:keepNext/>
      <w:spacing w:before="240" w:after="120"/>
    </w:pPr>
    <w:rPr>
      <w:sz w:val="28"/>
      <w:szCs w:val="28"/>
    </w:rPr>
  </w:style>
  <w:style w:type="paragraph" w:customStyle="1" w:styleId="WW-Tekstpodstawowywcity3">
    <w:name w:val="WW-Tekst podstawowy wcięty 3"/>
    <w:basedOn w:val="Normalny"/>
    <w:pPr>
      <w:overflowPunct w:val="0"/>
      <w:autoSpaceDE w:val="0"/>
      <w:ind w:left="-284" w:hanging="240"/>
      <w:jc w:val="both"/>
      <w:textAlignment w:val="baseline"/>
    </w:pPr>
    <w:rPr>
      <w:rFonts w:cs="Arial"/>
      <w:szCs w:val="20"/>
    </w:rPr>
  </w:style>
  <w:style w:type="paragraph" w:customStyle="1" w:styleId="TableContents">
    <w:name w:val="Table Contents"/>
    <w:basedOn w:val="Normalny"/>
    <w:pPr>
      <w:suppressLineNumbers/>
    </w:pPr>
  </w:style>
  <w:style w:type="paragraph" w:customStyle="1" w:styleId="TableHeading">
    <w:name w:val="Table Heading"/>
    <w:basedOn w:val="TableContents"/>
    <w:pPr>
      <w:jc w:val="center"/>
    </w:pPr>
    <w:rPr>
      <w:b/>
      <w:bCs/>
    </w:rPr>
  </w:style>
  <w:style w:type="paragraph" w:styleId="Akapitzlist">
    <w:name w:val="List Paragraph"/>
    <w:basedOn w:val="Normalny"/>
    <w:link w:val="AkapitzlistZnak"/>
    <w:uiPriority w:val="34"/>
    <w:qFormat/>
    <w:pPr>
      <w:spacing w:after="200" w:line="252" w:lineRule="auto"/>
      <w:ind w:left="720"/>
    </w:pPr>
    <w:rPr>
      <w:rFonts w:ascii="Cambria" w:eastAsia="Calibri" w:hAnsi="Cambria" w:cs="Times New Roman"/>
      <w:szCs w:val="22"/>
      <w:lang w:eastAsia="en-US" w:bidi="en-US"/>
    </w:rPr>
  </w:style>
  <w:style w:type="paragraph" w:customStyle="1" w:styleId="Framecontents">
    <w:name w:val="Frame contents"/>
    <w:basedOn w:val="Tekstpodstawowy"/>
  </w:style>
  <w:style w:type="paragraph" w:customStyle="1" w:styleId="Zawartoramki">
    <w:name w:val="Zawartość ramki"/>
    <w:basedOn w:val="Tekstpodstawowy"/>
  </w:style>
  <w:style w:type="paragraph" w:customStyle="1" w:styleId="Akapitzlist1">
    <w:name w:val="Akapit z listą1"/>
    <w:basedOn w:val="Normalny"/>
    <w:pPr>
      <w:ind w:left="708"/>
    </w:pPr>
  </w:style>
  <w:style w:type="paragraph" w:styleId="Tekstdymka">
    <w:name w:val="Balloon Text"/>
    <w:basedOn w:val="Normalny"/>
    <w:link w:val="TekstdymkaZnak"/>
    <w:uiPriority w:val="99"/>
    <w:semiHidden/>
    <w:unhideWhenUsed/>
    <w:rsid w:val="006D73B8"/>
    <w:rPr>
      <w:rFonts w:ascii="Segoe UI" w:hAnsi="Segoe UI"/>
      <w:sz w:val="18"/>
      <w:szCs w:val="16"/>
    </w:rPr>
  </w:style>
  <w:style w:type="character" w:customStyle="1" w:styleId="TekstdymkaZnak">
    <w:name w:val="Tekst dymka Znak"/>
    <w:basedOn w:val="Domylnaczcionkaakapitu"/>
    <w:link w:val="Tekstdymka"/>
    <w:uiPriority w:val="99"/>
    <w:semiHidden/>
    <w:rsid w:val="006D73B8"/>
    <w:rPr>
      <w:rFonts w:ascii="Segoe UI" w:eastAsia="Lucida Sans Unicode" w:hAnsi="Segoe UI" w:cs="Mangal"/>
      <w:kern w:val="1"/>
      <w:sz w:val="18"/>
      <w:szCs w:val="16"/>
      <w:lang w:eastAsia="hi-IN" w:bidi="hi-IN"/>
    </w:rPr>
  </w:style>
  <w:style w:type="paragraph" w:styleId="Stopka">
    <w:name w:val="footer"/>
    <w:basedOn w:val="Normalny"/>
    <w:link w:val="StopkaZnak"/>
    <w:uiPriority w:val="99"/>
    <w:unhideWhenUsed/>
    <w:rsid w:val="00F100E7"/>
    <w:pPr>
      <w:tabs>
        <w:tab w:val="center" w:pos="4536"/>
        <w:tab w:val="right" w:pos="9072"/>
      </w:tabs>
    </w:pPr>
    <w:rPr>
      <w:rFonts w:ascii="Times New Roman" w:hAnsi="Times New Roman" w:cs="Tahoma"/>
      <w:color w:val="000000"/>
      <w:kern w:val="0"/>
      <w:sz w:val="24"/>
      <w:lang w:val="en-US" w:eastAsia="en-US" w:bidi="en-US"/>
    </w:rPr>
  </w:style>
  <w:style w:type="character" w:customStyle="1" w:styleId="StopkaZnak">
    <w:name w:val="Stopka Znak"/>
    <w:basedOn w:val="Domylnaczcionkaakapitu"/>
    <w:link w:val="Stopka"/>
    <w:uiPriority w:val="99"/>
    <w:rsid w:val="00F100E7"/>
    <w:rPr>
      <w:rFonts w:eastAsia="Lucida Sans Unicode" w:cs="Tahoma"/>
      <w:color w:val="000000"/>
      <w:sz w:val="24"/>
      <w:szCs w:val="24"/>
      <w:lang w:val="en-US" w:eastAsia="en-US" w:bidi="en-US"/>
    </w:rPr>
  </w:style>
  <w:style w:type="character" w:customStyle="1" w:styleId="FontStyle43">
    <w:name w:val="Font Style43"/>
    <w:rsid w:val="00CC139C"/>
    <w:rPr>
      <w:rFonts w:ascii="Arial" w:hAnsi="Arial" w:cs="Arial"/>
      <w:sz w:val="20"/>
      <w:szCs w:val="20"/>
    </w:rPr>
  </w:style>
  <w:style w:type="paragraph" w:styleId="NormalnyWeb">
    <w:name w:val="Normal (Web)"/>
    <w:basedOn w:val="Normalny"/>
    <w:uiPriority w:val="99"/>
    <w:unhideWhenUsed/>
    <w:rsid w:val="009F5537"/>
    <w:pPr>
      <w:widowControl/>
      <w:suppressAutoHyphens w:val="0"/>
      <w:spacing w:before="100" w:beforeAutospacing="1" w:after="100" w:afterAutospacing="1"/>
    </w:pPr>
    <w:rPr>
      <w:rFonts w:ascii="Times New Roman" w:eastAsiaTheme="minorHAnsi" w:hAnsi="Times New Roman" w:cs="Times New Roman"/>
      <w:kern w:val="0"/>
      <w:sz w:val="24"/>
      <w:lang w:eastAsia="pl-PL" w:bidi="ar-SA"/>
    </w:rPr>
  </w:style>
  <w:style w:type="character" w:styleId="Pogrubienie">
    <w:name w:val="Strong"/>
    <w:basedOn w:val="Domylnaczcionkaakapitu"/>
    <w:uiPriority w:val="22"/>
    <w:qFormat/>
    <w:rsid w:val="009F5537"/>
    <w:rPr>
      <w:b/>
      <w:bCs/>
    </w:rPr>
  </w:style>
  <w:style w:type="paragraph" w:customStyle="1" w:styleId="Style11">
    <w:name w:val="Style11"/>
    <w:basedOn w:val="Normalny"/>
    <w:rsid w:val="00897220"/>
    <w:pPr>
      <w:spacing w:line="253" w:lineRule="exact"/>
      <w:ind w:hanging="278"/>
      <w:jc w:val="both"/>
    </w:pPr>
    <w:rPr>
      <w:sz w:val="24"/>
    </w:rPr>
  </w:style>
  <w:style w:type="paragraph" w:customStyle="1" w:styleId="Default">
    <w:name w:val="Default"/>
    <w:rsid w:val="004D0B1F"/>
    <w:pPr>
      <w:autoSpaceDE w:val="0"/>
      <w:autoSpaceDN w:val="0"/>
      <w:adjustRightInd w:val="0"/>
    </w:pPr>
    <w:rPr>
      <w:rFonts w:ascii="Calibri" w:eastAsiaTheme="minorHAnsi" w:hAnsi="Calibri" w:cs="Calibri"/>
      <w:color w:val="000000"/>
      <w:sz w:val="24"/>
      <w:szCs w:val="24"/>
      <w:lang w:eastAsia="en-US"/>
    </w:rPr>
  </w:style>
  <w:style w:type="table" w:styleId="Tabela-Siatka">
    <w:name w:val="Table Grid"/>
    <w:basedOn w:val="Standardowy"/>
    <w:uiPriority w:val="39"/>
    <w:rsid w:val="00AE72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basedOn w:val="Domylnaczcionkaakapitu"/>
    <w:link w:val="Nagwek4"/>
    <w:semiHidden/>
    <w:rsid w:val="001F53BB"/>
    <w:rPr>
      <w:rFonts w:ascii="Arial Narrow" w:hAnsi="Arial Narrow"/>
      <w:b/>
      <w:spacing w:val="20"/>
      <w:sz w:val="14"/>
      <w:lang w:eastAsia="ar-SA"/>
    </w:rPr>
  </w:style>
  <w:style w:type="paragraph" w:customStyle="1" w:styleId="Standard">
    <w:name w:val="Standard"/>
    <w:rsid w:val="00C916C0"/>
    <w:pPr>
      <w:suppressAutoHyphens/>
      <w:autoSpaceDN w:val="0"/>
      <w:textAlignment w:val="baseline"/>
    </w:pPr>
    <w:rPr>
      <w:rFonts w:ascii="Liberation Serif" w:eastAsia="NSimSun" w:hAnsi="Liberation Serif" w:cs="Arial"/>
      <w:kern w:val="3"/>
      <w:sz w:val="24"/>
      <w:szCs w:val="24"/>
      <w:lang w:eastAsia="zh-CN" w:bidi="hi-IN"/>
    </w:rPr>
  </w:style>
  <w:style w:type="paragraph" w:customStyle="1" w:styleId="gmail-m-7163046447980400632gmail-m-2324924305413679529msolistparagraph">
    <w:name w:val="gmail-m_-7163046447980400632gmail-m_-2324924305413679529msolistparagraph"/>
    <w:basedOn w:val="Normalny"/>
    <w:rsid w:val="00702B96"/>
    <w:pPr>
      <w:widowControl/>
      <w:suppressAutoHyphens w:val="0"/>
      <w:spacing w:before="100" w:beforeAutospacing="1" w:after="100" w:afterAutospacing="1"/>
    </w:pPr>
    <w:rPr>
      <w:rFonts w:ascii="Times New Roman" w:eastAsiaTheme="minorHAnsi" w:hAnsi="Times New Roman" w:cs="Times New Roman"/>
      <w:color w:val="000000"/>
      <w:kern w:val="0"/>
      <w:sz w:val="24"/>
      <w:lang w:eastAsia="pl-PL" w:bidi="ar-SA"/>
    </w:rPr>
  </w:style>
  <w:style w:type="paragraph" w:styleId="Zwykytekst">
    <w:name w:val="Plain Text"/>
    <w:basedOn w:val="Normalny"/>
    <w:link w:val="ZwykytekstZnak"/>
    <w:uiPriority w:val="99"/>
    <w:semiHidden/>
    <w:unhideWhenUsed/>
    <w:rsid w:val="00596E91"/>
    <w:pPr>
      <w:widowControl/>
      <w:suppressAutoHyphens w:val="0"/>
    </w:pPr>
    <w:rPr>
      <w:rFonts w:ascii="Calibri" w:eastAsiaTheme="minorHAnsi" w:hAnsi="Calibri" w:cstheme="minorBidi"/>
      <w:kern w:val="0"/>
      <w:szCs w:val="21"/>
      <w:lang w:eastAsia="en-US" w:bidi="ar-SA"/>
    </w:rPr>
  </w:style>
  <w:style w:type="character" w:customStyle="1" w:styleId="ZwykytekstZnak">
    <w:name w:val="Zwykły tekst Znak"/>
    <w:basedOn w:val="Domylnaczcionkaakapitu"/>
    <w:link w:val="Zwykytekst"/>
    <w:uiPriority w:val="99"/>
    <w:semiHidden/>
    <w:rsid w:val="00596E91"/>
    <w:rPr>
      <w:rFonts w:ascii="Calibri" w:eastAsiaTheme="minorHAnsi" w:hAnsi="Calibri" w:cstheme="minorBidi"/>
      <w:sz w:val="22"/>
      <w:szCs w:val="21"/>
      <w:lang w:eastAsia="en-US"/>
    </w:rPr>
  </w:style>
  <w:style w:type="numbering" w:customStyle="1" w:styleId="WWNum29">
    <w:name w:val="WWNum29"/>
    <w:basedOn w:val="Bezlisty"/>
    <w:rsid w:val="00E6034F"/>
    <w:pPr>
      <w:numPr>
        <w:numId w:val="10"/>
      </w:numPr>
    </w:pPr>
  </w:style>
  <w:style w:type="character" w:customStyle="1" w:styleId="AkapitzlistZnak">
    <w:name w:val="Akapit z listą Znak"/>
    <w:link w:val="Akapitzlist"/>
    <w:uiPriority w:val="34"/>
    <w:qFormat/>
    <w:rsid w:val="00B9586B"/>
    <w:rPr>
      <w:rFonts w:ascii="Cambria" w:eastAsia="Calibri" w:hAnsi="Cambria"/>
      <w:kern w:val="1"/>
      <w:sz w:val="22"/>
      <w:szCs w:val="22"/>
      <w:lang w:eastAsia="en-US" w:bidi="en-US"/>
    </w:rPr>
  </w:style>
  <w:style w:type="paragraph" w:customStyle="1" w:styleId="Tretekstu">
    <w:name w:val="Treść tekstu"/>
    <w:basedOn w:val="Normalny"/>
    <w:rsid w:val="00935641"/>
    <w:pPr>
      <w:widowControl/>
      <w:spacing w:after="140" w:line="288" w:lineRule="auto"/>
    </w:pPr>
    <w:rPr>
      <w:rFonts w:ascii="Calibri" w:eastAsiaTheme="minorEastAsia" w:hAnsi="Calibri" w:cstheme="minorBidi"/>
      <w:color w:val="00000A"/>
      <w:kern w:val="0"/>
      <w:szCs w:val="22"/>
      <w:lang w:eastAsia="en-US" w:bidi="ar-SA"/>
    </w:rPr>
  </w:style>
  <w:style w:type="paragraph" w:styleId="Bezodstpw">
    <w:name w:val="No Spacing"/>
    <w:uiPriority w:val="1"/>
    <w:qFormat/>
    <w:rsid w:val="00935641"/>
    <w:pPr>
      <w:suppressAutoHyphens/>
    </w:pPr>
    <w:rPr>
      <w:rFonts w:ascii="Calibri" w:eastAsiaTheme="minorEastAsia" w:hAnsi="Calibri" w:cstheme="minorBidi"/>
      <w:color w:val="00000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6501">
      <w:bodyDiv w:val="1"/>
      <w:marLeft w:val="0"/>
      <w:marRight w:val="0"/>
      <w:marTop w:val="0"/>
      <w:marBottom w:val="0"/>
      <w:divBdr>
        <w:top w:val="none" w:sz="0" w:space="0" w:color="auto"/>
        <w:left w:val="none" w:sz="0" w:space="0" w:color="auto"/>
        <w:bottom w:val="none" w:sz="0" w:space="0" w:color="auto"/>
        <w:right w:val="none" w:sz="0" w:space="0" w:color="auto"/>
      </w:divBdr>
    </w:div>
    <w:div w:id="61605463">
      <w:bodyDiv w:val="1"/>
      <w:marLeft w:val="0"/>
      <w:marRight w:val="0"/>
      <w:marTop w:val="0"/>
      <w:marBottom w:val="0"/>
      <w:divBdr>
        <w:top w:val="none" w:sz="0" w:space="0" w:color="auto"/>
        <w:left w:val="none" w:sz="0" w:space="0" w:color="auto"/>
        <w:bottom w:val="none" w:sz="0" w:space="0" w:color="auto"/>
        <w:right w:val="none" w:sz="0" w:space="0" w:color="auto"/>
      </w:divBdr>
    </w:div>
    <w:div w:id="107704171">
      <w:bodyDiv w:val="1"/>
      <w:marLeft w:val="0"/>
      <w:marRight w:val="0"/>
      <w:marTop w:val="0"/>
      <w:marBottom w:val="0"/>
      <w:divBdr>
        <w:top w:val="none" w:sz="0" w:space="0" w:color="auto"/>
        <w:left w:val="none" w:sz="0" w:space="0" w:color="auto"/>
        <w:bottom w:val="none" w:sz="0" w:space="0" w:color="auto"/>
        <w:right w:val="none" w:sz="0" w:space="0" w:color="auto"/>
      </w:divBdr>
    </w:div>
    <w:div w:id="245191657">
      <w:bodyDiv w:val="1"/>
      <w:marLeft w:val="0"/>
      <w:marRight w:val="0"/>
      <w:marTop w:val="0"/>
      <w:marBottom w:val="0"/>
      <w:divBdr>
        <w:top w:val="none" w:sz="0" w:space="0" w:color="auto"/>
        <w:left w:val="none" w:sz="0" w:space="0" w:color="auto"/>
        <w:bottom w:val="none" w:sz="0" w:space="0" w:color="auto"/>
        <w:right w:val="none" w:sz="0" w:space="0" w:color="auto"/>
      </w:divBdr>
    </w:div>
    <w:div w:id="246312142">
      <w:bodyDiv w:val="1"/>
      <w:marLeft w:val="0"/>
      <w:marRight w:val="0"/>
      <w:marTop w:val="0"/>
      <w:marBottom w:val="0"/>
      <w:divBdr>
        <w:top w:val="none" w:sz="0" w:space="0" w:color="auto"/>
        <w:left w:val="none" w:sz="0" w:space="0" w:color="auto"/>
        <w:bottom w:val="none" w:sz="0" w:space="0" w:color="auto"/>
        <w:right w:val="none" w:sz="0" w:space="0" w:color="auto"/>
      </w:divBdr>
    </w:div>
    <w:div w:id="252860760">
      <w:bodyDiv w:val="1"/>
      <w:marLeft w:val="0"/>
      <w:marRight w:val="0"/>
      <w:marTop w:val="0"/>
      <w:marBottom w:val="0"/>
      <w:divBdr>
        <w:top w:val="none" w:sz="0" w:space="0" w:color="auto"/>
        <w:left w:val="none" w:sz="0" w:space="0" w:color="auto"/>
        <w:bottom w:val="none" w:sz="0" w:space="0" w:color="auto"/>
        <w:right w:val="none" w:sz="0" w:space="0" w:color="auto"/>
      </w:divBdr>
    </w:div>
    <w:div w:id="283655524">
      <w:bodyDiv w:val="1"/>
      <w:marLeft w:val="0"/>
      <w:marRight w:val="0"/>
      <w:marTop w:val="0"/>
      <w:marBottom w:val="0"/>
      <w:divBdr>
        <w:top w:val="none" w:sz="0" w:space="0" w:color="auto"/>
        <w:left w:val="none" w:sz="0" w:space="0" w:color="auto"/>
        <w:bottom w:val="none" w:sz="0" w:space="0" w:color="auto"/>
        <w:right w:val="none" w:sz="0" w:space="0" w:color="auto"/>
      </w:divBdr>
    </w:div>
    <w:div w:id="515535776">
      <w:bodyDiv w:val="1"/>
      <w:marLeft w:val="0"/>
      <w:marRight w:val="0"/>
      <w:marTop w:val="0"/>
      <w:marBottom w:val="0"/>
      <w:divBdr>
        <w:top w:val="none" w:sz="0" w:space="0" w:color="auto"/>
        <w:left w:val="none" w:sz="0" w:space="0" w:color="auto"/>
        <w:bottom w:val="none" w:sz="0" w:space="0" w:color="auto"/>
        <w:right w:val="none" w:sz="0" w:space="0" w:color="auto"/>
      </w:divBdr>
    </w:div>
    <w:div w:id="532772182">
      <w:bodyDiv w:val="1"/>
      <w:marLeft w:val="0"/>
      <w:marRight w:val="0"/>
      <w:marTop w:val="0"/>
      <w:marBottom w:val="0"/>
      <w:divBdr>
        <w:top w:val="none" w:sz="0" w:space="0" w:color="auto"/>
        <w:left w:val="none" w:sz="0" w:space="0" w:color="auto"/>
        <w:bottom w:val="none" w:sz="0" w:space="0" w:color="auto"/>
        <w:right w:val="none" w:sz="0" w:space="0" w:color="auto"/>
      </w:divBdr>
    </w:div>
    <w:div w:id="541406461">
      <w:bodyDiv w:val="1"/>
      <w:marLeft w:val="0"/>
      <w:marRight w:val="0"/>
      <w:marTop w:val="0"/>
      <w:marBottom w:val="0"/>
      <w:divBdr>
        <w:top w:val="none" w:sz="0" w:space="0" w:color="auto"/>
        <w:left w:val="none" w:sz="0" w:space="0" w:color="auto"/>
        <w:bottom w:val="none" w:sz="0" w:space="0" w:color="auto"/>
        <w:right w:val="none" w:sz="0" w:space="0" w:color="auto"/>
      </w:divBdr>
    </w:div>
    <w:div w:id="654378174">
      <w:bodyDiv w:val="1"/>
      <w:marLeft w:val="0"/>
      <w:marRight w:val="0"/>
      <w:marTop w:val="0"/>
      <w:marBottom w:val="0"/>
      <w:divBdr>
        <w:top w:val="none" w:sz="0" w:space="0" w:color="auto"/>
        <w:left w:val="none" w:sz="0" w:space="0" w:color="auto"/>
        <w:bottom w:val="none" w:sz="0" w:space="0" w:color="auto"/>
        <w:right w:val="none" w:sz="0" w:space="0" w:color="auto"/>
      </w:divBdr>
    </w:div>
    <w:div w:id="654726239">
      <w:bodyDiv w:val="1"/>
      <w:marLeft w:val="0"/>
      <w:marRight w:val="0"/>
      <w:marTop w:val="0"/>
      <w:marBottom w:val="0"/>
      <w:divBdr>
        <w:top w:val="none" w:sz="0" w:space="0" w:color="auto"/>
        <w:left w:val="none" w:sz="0" w:space="0" w:color="auto"/>
        <w:bottom w:val="none" w:sz="0" w:space="0" w:color="auto"/>
        <w:right w:val="none" w:sz="0" w:space="0" w:color="auto"/>
      </w:divBdr>
    </w:div>
    <w:div w:id="662785122">
      <w:bodyDiv w:val="1"/>
      <w:marLeft w:val="0"/>
      <w:marRight w:val="0"/>
      <w:marTop w:val="0"/>
      <w:marBottom w:val="0"/>
      <w:divBdr>
        <w:top w:val="none" w:sz="0" w:space="0" w:color="auto"/>
        <w:left w:val="none" w:sz="0" w:space="0" w:color="auto"/>
        <w:bottom w:val="none" w:sz="0" w:space="0" w:color="auto"/>
        <w:right w:val="none" w:sz="0" w:space="0" w:color="auto"/>
      </w:divBdr>
    </w:div>
    <w:div w:id="857425194">
      <w:bodyDiv w:val="1"/>
      <w:marLeft w:val="0"/>
      <w:marRight w:val="0"/>
      <w:marTop w:val="0"/>
      <w:marBottom w:val="0"/>
      <w:divBdr>
        <w:top w:val="none" w:sz="0" w:space="0" w:color="auto"/>
        <w:left w:val="none" w:sz="0" w:space="0" w:color="auto"/>
        <w:bottom w:val="none" w:sz="0" w:space="0" w:color="auto"/>
        <w:right w:val="none" w:sz="0" w:space="0" w:color="auto"/>
      </w:divBdr>
    </w:div>
    <w:div w:id="890965428">
      <w:bodyDiv w:val="1"/>
      <w:marLeft w:val="0"/>
      <w:marRight w:val="0"/>
      <w:marTop w:val="0"/>
      <w:marBottom w:val="0"/>
      <w:divBdr>
        <w:top w:val="none" w:sz="0" w:space="0" w:color="auto"/>
        <w:left w:val="none" w:sz="0" w:space="0" w:color="auto"/>
        <w:bottom w:val="none" w:sz="0" w:space="0" w:color="auto"/>
        <w:right w:val="none" w:sz="0" w:space="0" w:color="auto"/>
      </w:divBdr>
    </w:div>
    <w:div w:id="1017074964">
      <w:bodyDiv w:val="1"/>
      <w:marLeft w:val="0"/>
      <w:marRight w:val="0"/>
      <w:marTop w:val="0"/>
      <w:marBottom w:val="0"/>
      <w:divBdr>
        <w:top w:val="none" w:sz="0" w:space="0" w:color="auto"/>
        <w:left w:val="none" w:sz="0" w:space="0" w:color="auto"/>
        <w:bottom w:val="none" w:sz="0" w:space="0" w:color="auto"/>
        <w:right w:val="none" w:sz="0" w:space="0" w:color="auto"/>
      </w:divBdr>
    </w:div>
    <w:div w:id="1038892422">
      <w:bodyDiv w:val="1"/>
      <w:marLeft w:val="0"/>
      <w:marRight w:val="0"/>
      <w:marTop w:val="0"/>
      <w:marBottom w:val="0"/>
      <w:divBdr>
        <w:top w:val="none" w:sz="0" w:space="0" w:color="auto"/>
        <w:left w:val="none" w:sz="0" w:space="0" w:color="auto"/>
        <w:bottom w:val="none" w:sz="0" w:space="0" w:color="auto"/>
        <w:right w:val="none" w:sz="0" w:space="0" w:color="auto"/>
      </w:divBdr>
    </w:div>
    <w:div w:id="1351833594">
      <w:bodyDiv w:val="1"/>
      <w:marLeft w:val="0"/>
      <w:marRight w:val="0"/>
      <w:marTop w:val="0"/>
      <w:marBottom w:val="0"/>
      <w:divBdr>
        <w:top w:val="none" w:sz="0" w:space="0" w:color="auto"/>
        <w:left w:val="none" w:sz="0" w:space="0" w:color="auto"/>
        <w:bottom w:val="none" w:sz="0" w:space="0" w:color="auto"/>
        <w:right w:val="none" w:sz="0" w:space="0" w:color="auto"/>
      </w:divBdr>
    </w:div>
    <w:div w:id="1473600479">
      <w:bodyDiv w:val="1"/>
      <w:marLeft w:val="0"/>
      <w:marRight w:val="0"/>
      <w:marTop w:val="0"/>
      <w:marBottom w:val="0"/>
      <w:divBdr>
        <w:top w:val="none" w:sz="0" w:space="0" w:color="auto"/>
        <w:left w:val="none" w:sz="0" w:space="0" w:color="auto"/>
        <w:bottom w:val="none" w:sz="0" w:space="0" w:color="auto"/>
        <w:right w:val="none" w:sz="0" w:space="0" w:color="auto"/>
      </w:divBdr>
    </w:div>
    <w:div w:id="1497920002">
      <w:bodyDiv w:val="1"/>
      <w:marLeft w:val="0"/>
      <w:marRight w:val="0"/>
      <w:marTop w:val="0"/>
      <w:marBottom w:val="0"/>
      <w:divBdr>
        <w:top w:val="none" w:sz="0" w:space="0" w:color="auto"/>
        <w:left w:val="none" w:sz="0" w:space="0" w:color="auto"/>
        <w:bottom w:val="none" w:sz="0" w:space="0" w:color="auto"/>
        <w:right w:val="none" w:sz="0" w:space="0" w:color="auto"/>
      </w:divBdr>
    </w:div>
    <w:div w:id="1555121923">
      <w:bodyDiv w:val="1"/>
      <w:marLeft w:val="0"/>
      <w:marRight w:val="0"/>
      <w:marTop w:val="0"/>
      <w:marBottom w:val="0"/>
      <w:divBdr>
        <w:top w:val="none" w:sz="0" w:space="0" w:color="auto"/>
        <w:left w:val="none" w:sz="0" w:space="0" w:color="auto"/>
        <w:bottom w:val="none" w:sz="0" w:space="0" w:color="auto"/>
        <w:right w:val="none" w:sz="0" w:space="0" w:color="auto"/>
      </w:divBdr>
    </w:div>
    <w:div w:id="1561286044">
      <w:bodyDiv w:val="1"/>
      <w:marLeft w:val="0"/>
      <w:marRight w:val="0"/>
      <w:marTop w:val="0"/>
      <w:marBottom w:val="0"/>
      <w:divBdr>
        <w:top w:val="none" w:sz="0" w:space="0" w:color="auto"/>
        <w:left w:val="none" w:sz="0" w:space="0" w:color="auto"/>
        <w:bottom w:val="none" w:sz="0" w:space="0" w:color="auto"/>
        <w:right w:val="none" w:sz="0" w:space="0" w:color="auto"/>
      </w:divBdr>
    </w:div>
    <w:div w:id="2042781901">
      <w:bodyDiv w:val="1"/>
      <w:marLeft w:val="0"/>
      <w:marRight w:val="0"/>
      <w:marTop w:val="0"/>
      <w:marBottom w:val="0"/>
      <w:divBdr>
        <w:top w:val="none" w:sz="0" w:space="0" w:color="auto"/>
        <w:left w:val="none" w:sz="0" w:space="0" w:color="auto"/>
        <w:bottom w:val="none" w:sz="0" w:space="0" w:color="auto"/>
        <w:right w:val="none" w:sz="0" w:space="0" w:color="auto"/>
      </w:divBdr>
    </w:div>
    <w:div w:id="2096894220">
      <w:bodyDiv w:val="1"/>
      <w:marLeft w:val="0"/>
      <w:marRight w:val="0"/>
      <w:marTop w:val="0"/>
      <w:marBottom w:val="0"/>
      <w:divBdr>
        <w:top w:val="none" w:sz="0" w:space="0" w:color="auto"/>
        <w:left w:val="none" w:sz="0" w:space="0" w:color="auto"/>
        <w:bottom w:val="none" w:sz="0" w:space="0" w:color="auto"/>
        <w:right w:val="none" w:sz="0" w:space="0" w:color="auto"/>
      </w:divBdr>
    </w:div>
    <w:div w:id="210668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9E8DF-86FC-4F75-9F41-781493DC7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Pages>
  <Words>1922</Words>
  <Characters>11534</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krzysztof.s</dc:creator>
  <cp:keywords/>
  <cp:lastModifiedBy>Jaroslaw Sulkowski</cp:lastModifiedBy>
  <cp:revision>3</cp:revision>
  <cp:lastPrinted>2020-11-10T13:35:00Z</cp:lastPrinted>
  <dcterms:created xsi:type="dcterms:W3CDTF">2020-11-10T13:30:00Z</dcterms:created>
  <dcterms:modified xsi:type="dcterms:W3CDTF">2020-11-10T14:06:00Z</dcterms:modified>
</cp:coreProperties>
</file>