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2.3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271CFC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39/53/23; 39/59/23; 39/66/23;</w:t>
      </w:r>
    </w:p>
    <w:p w:rsidR="00117E74" w:rsidRDefault="00117E74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39/63/23; 39/54/23; 39/64/23;39/74/23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i urządzeń sieciowych w podziale na części dla Wydziału Matematyki i Nauk Informacyjnych, </w:t>
      </w:r>
      <w:bookmarkStart w:id="1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2" w:name="_Hlk83723884"/>
      <w:bookmarkEnd w:id="1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2"/>
      <w:r w:rsidRPr="00436186">
        <w:rPr>
          <w:rFonts w:ascii="Arial" w:hAnsi="Arial" w:cs="Arial"/>
          <w:b/>
          <w:sz w:val="20"/>
        </w:rPr>
        <w:t>01/2023</w:t>
      </w:r>
    </w:p>
    <w:p w:rsidR="00271CFC" w:rsidRPr="00E73651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73651">
        <w:rPr>
          <w:rFonts w:ascii="Arial" w:hAnsi="Arial" w:cs="Arial"/>
          <w:b/>
          <w:sz w:val="20"/>
          <w:szCs w:val="20"/>
        </w:rPr>
        <w:t xml:space="preserve">Część </w:t>
      </w:r>
      <w:r w:rsidR="00E73651" w:rsidRPr="00E73651">
        <w:rPr>
          <w:rFonts w:ascii="Arial" w:hAnsi="Arial" w:cs="Arial"/>
          <w:b/>
          <w:sz w:val="20"/>
          <w:szCs w:val="20"/>
        </w:rPr>
        <w:t>3</w:t>
      </w:r>
      <w:r w:rsidRPr="00E73651">
        <w:rPr>
          <w:rFonts w:ascii="Arial" w:hAnsi="Arial" w:cs="Arial"/>
          <w:b/>
          <w:sz w:val="20"/>
          <w:szCs w:val="20"/>
        </w:rPr>
        <w:t xml:space="preserve">: </w:t>
      </w:r>
      <w:r w:rsidR="00E73651" w:rsidRPr="00E73651">
        <w:rPr>
          <w:rFonts w:ascii="Arial" w:hAnsi="Arial" w:cs="Arial"/>
          <w:b/>
          <w:sz w:val="20"/>
        </w:rPr>
        <w:t>Dostawa komputerów i sprzętu komputerowego;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75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180"/>
        <w:gridCol w:w="180"/>
        <w:gridCol w:w="2410"/>
        <w:gridCol w:w="15"/>
        <w:gridCol w:w="6183"/>
        <w:gridCol w:w="4833"/>
        <w:gridCol w:w="31"/>
      </w:tblGrid>
      <w:tr w:rsidR="00271CFC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gridSpan w:val="3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3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Tr="00FC31A5">
        <w:trPr>
          <w:gridAfter w:val="1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FC31A5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6"/>
            <w:shd w:val="clear" w:color="auto" w:fill="D9D9D9" w:themeFill="background1" w:themeFillShade="D9"/>
            <w:vAlign w:val="center"/>
          </w:tcPr>
          <w:p w:rsidR="00FC31A5" w:rsidRPr="00FC31A5" w:rsidRDefault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1A5" w:rsidRPr="00FC31A5" w:rsidRDefault="00FC31A5" w:rsidP="00FC31A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FC31A5">
              <w:rPr>
                <w:rFonts w:ascii="Arial" w:hAnsi="Arial" w:cs="Arial"/>
                <w:bCs/>
                <w:iCs/>
                <w:sz w:val="20"/>
              </w:rPr>
              <w:t xml:space="preserve">Laptop LM1, </w:t>
            </w:r>
            <w:r w:rsidRPr="00FC31A5">
              <w:rPr>
                <w:rFonts w:ascii="Arial" w:hAnsi="Arial" w:cs="Arial"/>
                <w:sz w:val="20"/>
              </w:rPr>
              <w:t>ilość 1 szt.</w:t>
            </w:r>
          </w:p>
          <w:p w:rsidR="00FC31A5" w:rsidRPr="00FC31A5" w:rsidRDefault="00FC31A5" w:rsidP="0003093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31A5" w:rsidTr="00FC31A5">
        <w:trPr>
          <w:gridAfter w:val="1"/>
          <w:wAfter w:w="31" w:type="dxa"/>
        </w:trPr>
        <w:tc>
          <w:tcPr>
            <w:tcW w:w="14444" w:type="dxa"/>
            <w:gridSpan w:val="7"/>
            <w:shd w:val="clear" w:color="auto" w:fill="D9D9D9" w:themeFill="background1" w:themeFillShade="D9"/>
            <w:vAlign w:val="center"/>
          </w:tcPr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C31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D9764C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98" w:type="dxa"/>
            <w:gridSpan w:val="2"/>
            <w:vAlign w:val="center"/>
          </w:tcPr>
          <w:p w:rsidR="00D9764C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Przekątna w przedziale 13-14  cala,  </w:t>
            </w:r>
          </w:p>
          <w:p w:rsidR="00D9764C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rozdzielczość przynajmniej </w:t>
            </w:r>
            <w:r w:rsidRPr="00D9764C">
              <w:rPr>
                <w:rFonts w:ascii="Arial" w:eastAsia="Calibri" w:hAnsi="Arial" w:cs="Arial"/>
                <w:color w:val="1A1A1A"/>
                <w:sz w:val="20"/>
                <w:szCs w:val="20"/>
              </w:rPr>
              <w:t>2560 x 1664</w:t>
            </w: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D9764C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przynajmniej 224 </w:t>
            </w:r>
            <w:proofErr w:type="spellStart"/>
            <w:r w:rsidRPr="00D9764C">
              <w:rPr>
                <w:rFonts w:ascii="Arial" w:eastAsia="Calibri" w:hAnsi="Arial" w:cs="Arial"/>
                <w:sz w:val="20"/>
                <w:szCs w:val="20"/>
              </w:rPr>
              <w:t>ppi</w:t>
            </w:r>
            <w:proofErr w:type="spellEnd"/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</w:p>
          <w:p w:rsidR="00D9764C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Jasność co najmniej 500 nitów na całym ekranie, </w:t>
            </w:r>
          </w:p>
          <w:p w:rsidR="00FC31A5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>odwzorowanie kolorów na poziomie P3</w:t>
            </w:r>
          </w:p>
          <w:p w:rsidR="00316CCC" w:rsidRPr="00D9764C" w:rsidRDefault="00316CCC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D9764C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98" w:type="dxa"/>
            <w:gridSpan w:val="2"/>
            <w:vAlign w:val="center"/>
          </w:tcPr>
          <w:p w:rsidR="00D9764C" w:rsidRDefault="00D9764C" w:rsidP="00D9764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co najmniej 8 wątkowy, </w:t>
            </w:r>
          </w:p>
          <w:p w:rsidR="00D9764C" w:rsidRDefault="00D9764C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>sprzętowy system wspierający obliczenia neuronowe oparte na co najmniej 16 rdzeniach</w:t>
            </w:r>
          </w:p>
          <w:p w:rsidR="00D9764C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 15000</w:t>
            </w:r>
            <w:bookmarkStart w:id="3" w:name="_GoBack1"/>
            <w:bookmarkEnd w:id="3"/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</w:t>
            </w:r>
          </w:p>
          <w:p w:rsidR="00D9764C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Wyniki testu zaoferowanego procesora muszą być opublikowane i powszechnie dostępne na stronie: </w:t>
            </w:r>
            <w:hyperlink r:id="rId7">
              <w:r w:rsidRPr="00D9764C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D9764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</w:t>
            </w: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D9764C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98" w:type="dxa"/>
            <w:gridSpan w:val="2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>Przynajmniej 24 GB</w:t>
            </w: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C31A5" w:rsidRDefault="00FC31A5" w:rsidP="00FC31A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D9764C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98" w:type="dxa"/>
            <w:gridSpan w:val="2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>Przynajmniej 256 GB SSD</w:t>
            </w: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C31A5" w:rsidRDefault="00FC31A5" w:rsidP="00FC31A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D9764C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98" w:type="dxa"/>
            <w:gridSpan w:val="2"/>
            <w:vAlign w:val="center"/>
          </w:tcPr>
          <w:p w:rsidR="00845CCB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Dopuszcza się rozwiązanie ze zintegrowaną kartą graficzną, </w:t>
            </w:r>
          </w:p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>minimum 10 rdzeni GPU</w:t>
            </w: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D9764C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98" w:type="dxa"/>
            <w:gridSpan w:val="2"/>
            <w:vAlign w:val="center"/>
          </w:tcPr>
          <w:p w:rsidR="00FC31A5" w:rsidRPr="00D9764C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D9764C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D9764C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845CCB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845CC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5CCB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198" w:type="dxa"/>
            <w:gridSpan w:val="2"/>
            <w:vAlign w:val="center"/>
          </w:tcPr>
          <w:p w:rsidR="00FC31A5" w:rsidRPr="00845CC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CCB">
              <w:rPr>
                <w:rFonts w:ascii="Arial" w:eastAsia="Calibri" w:hAnsi="Arial" w:cs="Arial"/>
                <w:sz w:val="20"/>
                <w:szCs w:val="20"/>
              </w:rPr>
              <w:t>Nie cięższy niż 1.3 kg</w:t>
            </w: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845CCB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198" w:type="dxa"/>
            <w:gridSpan w:val="2"/>
            <w:vAlign w:val="center"/>
          </w:tcPr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Gładzik rozróżniający siłę nacisku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0D5967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0D5967">
              <w:rPr>
                <w:rFonts w:ascii="Arial" w:eastAsia="Calibri" w:hAnsi="Arial" w:cs="Arial"/>
                <w:sz w:val="20"/>
                <w:szCs w:val="20"/>
              </w:rPr>
              <w:t xml:space="preserve"> 5.0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USB typu-C z </w:t>
            </w:r>
            <w:proofErr w:type="spellStart"/>
            <w:r w:rsidRPr="000D5967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0D5967">
              <w:rPr>
                <w:rFonts w:ascii="Arial" w:eastAsia="Calibri" w:hAnsi="Arial" w:cs="Arial"/>
                <w:sz w:val="20"/>
                <w:szCs w:val="20"/>
              </w:rPr>
              <w:t xml:space="preserve"> min. 2 szt.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FC31A5" w:rsidRPr="000D5967" w:rsidRDefault="00FC31A5" w:rsidP="00FC31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D5967">
              <w:rPr>
                <w:rFonts w:ascii="Arial" w:hAnsi="Arial" w:cs="Arial"/>
                <w:sz w:val="20"/>
                <w:szCs w:val="20"/>
              </w:rPr>
              <w:t>Preferowany ciemno szary kolor laptopa</w:t>
            </w: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tcBorders>
              <w:top w:val="nil"/>
            </w:tcBorders>
            <w:vAlign w:val="center"/>
          </w:tcPr>
          <w:p w:rsidR="00FC31A5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gridSpan w:val="3"/>
            <w:tcBorders>
              <w:top w:val="nil"/>
            </w:tcBorders>
            <w:vAlign w:val="center"/>
          </w:tcPr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b/>
                <w:sz w:val="20"/>
                <w:szCs w:val="20"/>
              </w:rPr>
              <w:t>Bateria</w:t>
            </w:r>
          </w:p>
        </w:tc>
        <w:tc>
          <w:tcPr>
            <w:tcW w:w="6198" w:type="dxa"/>
            <w:gridSpan w:val="2"/>
            <w:tcBorders>
              <w:top w:val="nil"/>
            </w:tcBorders>
            <w:vAlign w:val="center"/>
          </w:tcPr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sz w:val="20"/>
                <w:szCs w:val="20"/>
              </w:rPr>
              <w:t xml:space="preserve">Deklarowany czas pracy na baterii w trybie przeglądania </w:t>
            </w:r>
            <w:proofErr w:type="spellStart"/>
            <w:r w:rsidRPr="000D5967">
              <w:rPr>
                <w:rFonts w:ascii="Arial" w:eastAsia="Calibri" w:hAnsi="Arial" w:cs="Arial"/>
                <w:sz w:val="20"/>
                <w:szCs w:val="20"/>
              </w:rPr>
              <w:t>internetu</w:t>
            </w:r>
            <w:proofErr w:type="spellEnd"/>
            <w:r w:rsidRPr="000D5967">
              <w:rPr>
                <w:rFonts w:ascii="Arial" w:eastAsia="Calibri" w:hAnsi="Arial" w:cs="Arial"/>
                <w:sz w:val="20"/>
                <w:szCs w:val="20"/>
              </w:rPr>
              <w:t xml:space="preserve"> minimum 15 godzin.</w:t>
            </w:r>
          </w:p>
        </w:tc>
        <w:tc>
          <w:tcPr>
            <w:tcW w:w="4833" w:type="dxa"/>
            <w:tcBorders>
              <w:top w:val="nil"/>
            </w:tcBorders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0D5967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967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gridSpan w:val="2"/>
            <w:vAlign w:val="center"/>
          </w:tcPr>
          <w:p w:rsidR="00845CCB" w:rsidRPr="000D5967" w:rsidRDefault="00845CCB" w:rsidP="00845CCB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967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:rsidR="00FC31A5" w:rsidRPr="000D5967" w:rsidRDefault="00FC31A5" w:rsidP="00845C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BA5" w:rsidTr="00F96BA5">
        <w:trPr>
          <w:gridAfter w:val="1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96BA5" w:rsidRPr="00F96BA5" w:rsidRDefault="00F96B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6"/>
            <w:shd w:val="clear" w:color="auto" w:fill="D9D9D9" w:themeFill="background1" w:themeFillShade="D9"/>
            <w:vAlign w:val="center"/>
          </w:tcPr>
          <w:p w:rsidR="00F96BA5" w:rsidRPr="00F96BA5" w:rsidRDefault="00F96BA5" w:rsidP="00F96BA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16CCC" w:rsidRPr="00316CCC" w:rsidRDefault="00F96BA5" w:rsidP="00316CCC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</w:rPr>
            </w:pPr>
            <w:r w:rsidRPr="00F96BA5">
              <w:rPr>
                <w:rFonts w:ascii="Arial" w:hAnsi="Arial" w:cs="Arial"/>
                <w:bCs/>
                <w:iCs/>
                <w:sz w:val="20"/>
              </w:rPr>
              <w:t xml:space="preserve">Laptop LM2, </w:t>
            </w:r>
            <w:r w:rsidRPr="00F96BA5"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FC31A5" w:rsidTr="00F96BA5">
        <w:tc>
          <w:tcPr>
            <w:tcW w:w="14475" w:type="dxa"/>
            <w:gridSpan w:val="8"/>
            <w:shd w:val="clear" w:color="auto" w:fill="D9D9D9" w:themeFill="background1" w:themeFillShade="D9"/>
          </w:tcPr>
          <w:p w:rsidR="00FC31A5" w:rsidRPr="00F96B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96B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F96B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96B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96B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536004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536004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83" w:type="dxa"/>
            <w:vAlign w:val="center"/>
          </w:tcPr>
          <w:p w:rsidR="00536004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 xml:space="preserve">Przekątna w przedziale 16-17  cala,  </w:t>
            </w:r>
          </w:p>
          <w:p w:rsidR="00536004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 xml:space="preserve">rozdzielczość przynajmniej 3456 x 2234, </w:t>
            </w:r>
          </w:p>
          <w:p w:rsidR="00536004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 xml:space="preserve">przynajmniej 254 </w:t>
            </w:r>
            <w:proofErr w:type="spellStart"/>
            <w:r w:rsidRPr="00536004">
              <w:rPr>
                <w:rFonts w:ascii="Arial" w:eastAsia="Calibri" w:hAnsi="Arial" w:cs="Arial"/>
                <w:sz w:val="20"/>
                <w:szCs w:val="20"/>
              </w:rPr>
              <w:t>ppi</w:t>
            </w:r>
            <w:proofErr w:type="spellEnd"/>
            <w:r w:rsidRPr="00536004">
              <w:rPr>
                <w:rFonts w:ascii="Arial" w:eastAsia="Calibri" w:hAnsi="Arial" w:cs="Arial"/>
                <w:sz w:val="20"/>
                <w:szCs w:val="20"/>
              </w:rPr>
              <w:t xml:space="preserve">, XDR. </w:t>
            </w:r>
          </w:p>
          <w:p w:rsidR="00536004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 xml:space="preserve">Jasność co najmniej 1000 nitów na całym ekranie, </w:t>
            </w:r>
          </w:p>
          <w:p w:rsidR="00536004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 xml:space="preserve">kontrast 1 000 000:1 lub większy, </w:t>
            </w:r>
          </w:p>
          <w:p w:rsidR="00FC31A5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>odwzorowanie kolorów na poziomie P3</w:t>
            </w:r>
          </w:p>
          <w:p w:rsidR="00AE3A8B" w:rsidRPr="00536004" w:rsidRDefault="00AE3A8B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536004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536004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83" w:type="dxa"/>
            <w:vAlign w:val="center"/>
          </w:tcPr>
          <w:p w:rsidR="00536004" w:rsidRDefault="00536004" w:rsidP="0053600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>co najmniej 12 wątkowy,</w:t>
            </w:r>
          </w:p>
          <w:p w:rsidR="00536004" w:rsidRDefault="00536004" w:rsidP="0053600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 xml:space="preserve">sprzętowy system wspierający obliczenia neuronowe oparte na </w:t>
            </w:r>
          </w:p>
          <w:p w:rsidR="00536004" w:rsidRDefault="00536004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>co najmniej 16 rdzeniach</w:t>
            </w:r>
          </w:p>
          <w:p w:rsidR="00536004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26000</w:t>
            </w:r>
            <w:bookmarkStart w:id="4" w:name="_GoBack11"/>
            <w:bookmarkEnd w:id="4"/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536004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8">
              <w:r w:rsidRPr="00536004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5360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</w:t>
            </w:r>
            <w:r w:rsidRPr="005360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C31A5" w:rsidRPr="00536004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536004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536004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83" w:type="dxa"/>
            <w:vAlign w:val="center"/>
          </w:tcPr>
          <w:p w:rsidR="00FC31A5" w:rsidRPr="00536004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6004">
              <w:rPr>
                <w:rFonts w:ascii="Arial" w:eastAsia="Calibri" w:hAnsi="Arial" w:cs="Arial"/>
                <w:sz w:val="20"/>
                <w:szCs w:val="20"/>
              </w:rPr>
              <w:t>Przynajmniej 16 GB</w:t>
            </w: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C31A5" w:rsidRDefault="00FC31A5" w:rsidP="00FC31A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AE3A8B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83" w:type="dxa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Przynajmniej 512 GB SSD</w:t>
            </w: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C31A5" w:rsidRDefault="00FC31A5" w:rsidP="00FC31A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AE3A8B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83" w:type="dxa"/>
            <w:vAlign w:val="center"/>
          </w:tcPr>
          <w:p w:rsidR="00AE3A8B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 xml:space="preserve">Dopuszcza się rozwiązanie ze zintegrowaną kartą graficzną, </w:t>
            </w:r>
          </w:p>
          <w:p w:rsidR="00FC31A5" w:rsidRPr="00AE3A8B" w:rsidRDefault="00AE3A8B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FC31A5" w:rsidRPr="00AE3A8B">
              <w:rPr>
                <w:rFonts w:ascii="Arial" w:eastAsia="Calibri" w:hAnsi="Arial" w:cs="Arial"/>
                <w:sz w:val="20"/>
                <w:szCs w:val="20"/>
              </w:rPr>
              <w:t>inimum 19 rdzeni GPU</w:t>
            </w: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AE3A8B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AE3A8B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AE3A8B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AE3A8B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183" w:type="dxa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Nie cięższy niż 2.5 kg</w:t>
            </w: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AE3A8B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183" w:type="dxa"/>
            <w:vAlign w:val="center"/>
          </w:tcPr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Port HDMI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Gładzik rozróżniający siłę nacisku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  <w:lang w:val="en-US"/>
              </w:rPr>
              <w:t>Wi-Fi 6</w:t>
            </w:r>
            <w:r w:rsidRPr="00AE3A8B">
              <w:rPr>
                <w:rFonts w:ascii="Arial" w:hAnsi="Arial"/>
                <w:sz w:val="20"/>
                <w:szCs w:val="20"/>
                <w:lang w:val="en-US"/>
              </w:rPr>
              <w:t>e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E3A8B">
              <w:rPr>
                <w:rFonts w:ascii="Arial" w:eastAsia="Calibri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AE3A8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A8B">
              <w:rPr>
                <w:rFonts w:ascii="Arial" w:eastAsia="Calibri" w:hAnsi="Arial" w:cs="Arial"/>
                <w:sz w:val="20"/>
                <w:szCs w:val="20"/>
                <w:lang w:val="en-US"/>
              </w:rPr>
              <w:t>bluetooth</w:t>
            </w:r>
            <w:proofErr w:type="spellEnd"/>
            <w:r w:rsidRPr="00AE3A8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5.</w:t>
            </w:r>
            <w:r w:rsidRPr="00AE3A8B"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AE3A8B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AE3A8B">
              <w:rPr>
                <w:rFonts w:ascii="Arial" w:eastAsia="Calibri" w:hAnsi="Arial" w:cs="Arial"/>
                <w:sz w:val="20"/>
                <w:szCs w:val="20"/>
              </w:rPr>
              <w:t xml:space="preserve"> min. 3 szt.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FC31A5" w:rsidRPr="00AE3A8B" w:rsidRDefault="00FC31A5" w:rsidP="00FC31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E3A8B">
              <w:rPr>
                <w:rFonts w:ascii="Arial" w:eastAsia="Calibri" w:hAnsi="Arial" w:cs="Arial"/>
                <w:sz w:val="20"/>
                <w:szCs w:val="20"/>
              </w:rPr>
              <w:t>gniazdo SDXC</w:t>
            </w:r>
          </w:p>
          <w:p w:rsidR="00FC31A5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A8B">
              <w:rPr>
                <w:rFonts w:ascii="Arial" w:hAnsi="Arial" w:cs="Arial"/>
                <w:sz w:val="20"/>
                <w:szCs w:val="20"/>
              </w:rPr>
              <w:t>Preferowany ciemno szary kolor laptopa</w:t>
            </w:r>
          </w:p>
          <w:p w:rsidR="006B13DE" w:rsidRPr="00AE3A8B" w:rsidRDefault="006B13DE" w:rsidP="00FC31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BA3B33">
        <w:tc>
          <w:tcPr>
            <w:tcW w:w="823" w:type="dxa"/>
            <w:gridSpan w:val="2"/>
            <w:tcBorders>
              <w:top w:val="nil"/>
            </w:tcBorders>
            <w:vAlign w:val="center"/>
          </w:tcPr>
          <w:p w:rsidR="00FC31A5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3"/>
            <w:tcBorders>
              <w:top w:val="nil"/>
            </w:tcBorders>
            <w:vAlign w:val="center"/>
          </w:tcPr>
          <w:p w:rsidR="00FC31A5" w:rsidRPr="00BA3B33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B33">
              <w:rPr>
                <w:rFonts w:ascii="Arial" w:eastAsia="Calibri" w:hAnsi="Arial" w:cs="Arial"/>
                <w:b/>
                <w:sz w:val="20"/>
                <w:szCs w:val="20"/>
              </w:rPr>
              <w:t>Bateria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BA3B33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B33">
              <w:rPr>
                <w:rFonts w:ascii="Arial" w:eastAsia="Calibri" w:hAnsi="Arial" w:cs="Arial"/>
                <w:sz w:val="20"/>
                <w:szCs w:val="20"/>
              </w:rPr>
              <w:t xml:space="preserve">Deklarowany czas pracy na baterii w trybie przeglądania </w:t>
            </w:r>
            <w:proofErr w:type="spellStart"/>
            <w:r w:rsidRPr="00BA3B33">
              <w:rPr>
                <w:rFonts w:ascii="Arial" w:eastAsia="Calibri" w:hAnsi="Arial" w:cs="Arial"/>
                <w:sz w:val="20"/>
                <w:szCs w:val="20"/>
              </w:rPr>
              <w:t>internetu</w:t>
            </w:r>
            <w:proofErr w:type="spellEnd"/>
            <w:r w:rsidRPr="00BA3B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C31A5" w:rsidRPr="00BA3B33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B33">
              <w:rPr>
                <w:rFonts w:ascii="Arial" w:eastAsia="Calibri" w:hAnsi="Arial" w:cs="Arial"/>
                <w:sz w:val="20"/>
                <w:szCs w:val="20"/>
              </w:rPr>
              <w:t>minimum 15 godzin.</w:t>
            </w:r>
          </w:p>
        </w:tc>
        <w:tc>
          <w:tcPr>
            <w:tcW w:w="4864" w:type="dxa"/>
            <w:gridSpan w:val="2"/>
            <w:tcBorders>
              <w:top w:val="nil"/>
            </w:tcBorders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BA3B33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BA3B33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B33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BA3B33" w:rsidRPr="00BA3B33" w:rsidRDefault="00BA3B33" w:rsidP="00BA3B33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B33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:rsidR="00FC31A5" w:rsidRPr="00BA3B33" w:rsidRDefault="00FC31A5" w:rsidP="00BA3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C31A5" w:rsidRDefault="00FC31A5" w:rsidP="00FC31A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2DF" w:rsidTr="007B72DF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7B72DF" w:rsidRPr="007B72DF" w:rsidRDefault="007B72DF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7B72DF" w:rsidRPr="007B72DF" w:rsidRDefault="007B72DF" w:rsidP="007B72D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7B72DF" w:rsidRPr="00555854" w:rsidRDefault="007B72DF" w:rsidP="00555854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</w:rPr>
            </w:pPr>
            <w:r w:rsidRPr="007B72DF">
              <w:rPr>
                <w:rFonts w:ascii="Arial" w:hAnsi="Arial" w:cs="Arial"/>
                <w:bCs/>
                <w:iCs/>
                <w:sz w:val="20"/>
              </w:rPr>
              <w:t xml:space="preserve">Mysz M1, </w:t>
            </w:r>
            <w:r w:rsidRPr="007B72DF">
              <w:rPr>
                <w:rFonts w:ascii="Arial" w:hAnsi="Arial" w:cs="Arial"/>
                <w:sz w:val="20"/>
              </w:rPr>
              <w:t>ilość 2 szt.</w:t>
            </w:r>
          </w:p>
        </w:tc>
      </w:tr>
      <w:tr w:rsidR="00FC31A5" w:rsidTr="007B72DF">
        <w:tc>
          <w:tcPr>
            <w:tcW w:w="14475" w:type="dxa"/>
            <w:gridSpan w:val="8"/>
            <w:shd w:val="clear" w:color="auto" w:fill="D9D9D9" w:themeFill="background1" w:themeFillShade="D9"/>
          </w:tcPr>
          <w:p w:rsidR="00FC31A5" w:rsidRPr="007B72DF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7B72D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7B72D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7B72DF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7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7B72D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7B72DF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7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7B72D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7B72DF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2DF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7740D6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7740D6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40D6">
              <w:rPr>
                <w:rFonts w:ascii="Arial" w:eastAsia="Calibri" w:hAnsi="Arial" w:cs="Arial"/>
                <w:b/>
                <w:sz w:val="20"/>
                <w:szCs w:val="20"/>
              </w:rPr>
              <w:t>Gładzik</w:t>
            </w:r>
          </w:p>
        </w:tc>
        <w:tc>
          <w:tcPr>
            <w:tcW w:w="6183" w:type="dxa"/>
            <w:vAlign w:val="center"/>
          </w:tcPr>
          <w:p w:rsidR="007740D6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740D6">
              <w:rPr>
                <w:rFonts w:ascii="Arial" w:eastAsia="Calibri" w:hAnsi="Arial" w:cs="Arial"/>
                <w:sz w:val="20"/>
                <w:szCs w:val="20"/>
              </w:rPr>
              <w:t xml:space="preserve">Bezprzewodowa, łączność </w:t>
            </w:r>
            <w:proofErr w:type="spellStart"/>
            <w:r w:rsidRPr="007740D6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7740D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7740D6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740D6">
              <w:rPr>
                <w:rFonts w:ascii="Arial" w:eastAsia="Calibri" w:hAnsi="Arial" w:cs="Arial"/>
                <w:sz w:val="20"/>
                <w:szCs w:val="20"/>
              </w:rPr>
              <w:t xml:space="preserve">zasilanie akumulatorowe z deklarowanym przez producenta czasem działania na jednym ładowaniu na poziomie co najmniej miesiąca. </w:t>
            </w:r>
          </w:p>
          <w:p w:rsidR="007740D6" w:rsidRDefault="00FC31A5" w:rsidP="00FC31A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740D6">
              <w:rPr>
                <w:rFonts w:ascii="Arial" w:eastAsia="Calibri" w:hAnsi="Arial" w:cs="Arial"/>
                <w:sz w:val="20"/>
                <w:szCs w:val="20"/>
              </w:rPr>
              <w:t>Obsługa złożonych wielodotykowych gestów wykonywanych na urządzeniu z rozpoznawaniem siły nacisku</w:t>
            </w:r>
            <w:r w:rsidRPr="007740D6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FC31A5" w:rsidRPr="007740D6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0D6">
              <w:rPr>
                <w:rFonts w:ascii="Arial" w:hAnsi="Arial"/>
                <w:sz w:val="20"/>
                <w:szCs w:val="20"/>
              </w:rPr>
              <w:t>Wymi</w:t>
            </w:r>
            <w:r w:rsidRPr="007740D6">
              <w:rPr>
                <w:rFonts w:ascii="Arial" w:eastAsia="Calibri" w:hAnsi="Arial" w:cs="Arial"/>
                <w:sz w:val="20"/>
                <w:szCs w:val="20"/>
              </w:rPr>
              <w:t>ary minimalne 15x10 cm, maksymalne 20x15 cm</w:t>
            </w: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7740D6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7740D6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40D6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7740D6" w:rsidRPr="00617461" w:rsidRDefault="007740D6" w:rsidP="007740D6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7461">
              <w:rPr>
                <w:rFonts w:ascii="Arial" w:hAnsi="Arial" w:cs="Arial"/>
                <w:sz w:val="20"/>
                <w:szCs w:val="20"/>
              </w:rPr>
              <w:t xml:space="preserve"> 12 miesięcy </w:t>
            </w:r>
          </w:p>
          <w:p w:rsidR="00FC31A5" w:rsidRPr="007740D6" w:rsidRDefault="00FC31A5" w:rsidP="007740D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FC31A5" w:rsidRDefault="00FC31A5" w:rsidP="00FC31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A2285" w:rsidTr="00DA2285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DA2285" w:rsidRPr="00DA2285" w:rsidRDefault="00DA228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DA2285" w:rsidRPr="00DA2285" w:rsidRDefault="00DA2285" w:rsidP="00DA228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A2285" w:rsidRPr="00473218" w:rsidRDefault="00DA2285" w:rsidP="00473218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</w:rPr>
            </w:pPr>
            <w:r w:rsidRPr="00DA2285">
              <w:rPr>
                <w:rFonts w:ascii="Arial" w:hAnsi="Arial" w:cs="Arial"/>
                <w:bCs/>
                <w:iCs/>
                <w:sz w:val="20"/>
              </w:rPr>
              <w:t xml:space="preserve">Klawiatura K1, </w:t>
            </w:r>
            <w:r w:rsidRPr="00DA2285">
              <w:rPr>
                <w:rFonts w:ascii="Arial" w:hAnsi="Arial" w:cs="Arial"/>
                <w:sz w:val="20"/>
              </w:rPr>
              <w:t>ilość 2 szt.</w:t>
            </w:r>
          </w:p>
        </w:tc>
      </w:tr>
      <w:tr w:rsidR="00FC31A5" w:rsidTr="00DA2285">
        <w:tc>
          <w:tcPr>
            <w:tcW w:w="14475" w:type="dxa"/>
            <w:gridSpan w:val="8"/>
            <w:shd w:val="clear" w:color="auto" w:fill="D9D9D9" w:themeFill="background1" w:themeFillShade="D9"/>
          </w:tcPr>
          <w:p w:rsidR="00FC31A5" w:rsidRPr="00DA228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28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DA228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A228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DA228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228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DA228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DA228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228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DA228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DA228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285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C31A5" w:rsidTr="00BA3B33">
        <w:tc>
          <w:tcPr>
            <w:tcW w:w="823" w:type="dxa"/>
            <w:gridSpan w:val="2"/>
            <w:vAlign w:val="center"/>
          </w:tcPr>
          <w:p w:rsidR="00FC31A5" w:rsidRPr="002677E3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C31A5" w:rsidRPr="002677E3" w:rsidRDefault="00FC31A5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>Klawiatura</w:t>
            </w:r>
          </w:p>
        </w:tc>
        <w:tc>
          <w:tcPr>
            <w:tcW w:w="6183" w:type="dxa"/>
            <w:vAlign w:val="center"/>
          </w:tcPr>
          <w:p w:rsidR="002677E3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sz w:val="20"/>
                <w:szCs w:val="20"/>
              </w:rPr>
              <w:t xml:space="preserve">Pełnowymiarowa z polem numerycznym i czytnikiem linii papilarnych, </w:t>
            </w:r>
          </w:p>
          <w:p w:rsidR="002677E3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sz w:val="20"/>
                <w:szCs w:val="20"/>
              </w:rPr>
              <w:t xml:space="preserve">bezprzewodowa, </w:t>
            </w:r>
          </w:p>
          <w:p w:rsidR="002677E3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sz w:val="20"/>
                <w:szCs w:val="20"/>
              </w:rPr>
              <w:t xml:space="preserve">łączność </w:t>
            </w:r>
            <w:proofErr w:type="spellStart"/>
            <w:r w:rsidRPr="002677E3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2677E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FC31A5" w:rsidRDefault="00FC31A5" w:rsidP="00FC31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sz w:val="20"/>
                <w:szCs w:val="20"/>
              </w:rPr>
              <w:t>zasilanie akumulatorowe z deklarowanym przez producenta czasem działania na jednym ładowaniu na poziomie co najmniej miesiąca.</w:t>
            </w:r>
          </w:p>
          <w:p w:rsidR="00F32836" w:rsidRPr="002677E3" w:rsidRDefault="00F32836" w:rsidP="00FC31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31A5" w:rsidRP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2677E3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2677E3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2677E3" w:rsidRPr="00617461" w:rsidRDefault="002677E3" w:rsidP="002677E3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7461">
              <w:rPr>
                <w:rFonts w:ascii="Arial" w:hAnsi="Arial" w:cs="Arial"/>
                <w:sz w:val="20"/>
                <w:szCs w:val="20"/>
              </w:rPr>
              <w:t xml:space="preserve"> 12 miesięcy </w:t>
            </w:r>
          </w:p>
          <w:p w:rsidR="002677E3" w:rsidRPr="00617461" w:rsidRDefault="002677E3" w:rsidP="002677E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P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677E3" w:rsidTr="00DD0CED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2677E3" w:rsidRPr="002677E3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2677E3" w:rsidRPr="002677E3" w:rsidRDefault="002677E3" w:rsidP="002677E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2677E3" w:rsidRPr="00F32836" w:rsidRDefault="002677E3" w:rsidP="00F32836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</w:rPr>
            </w:pPr>
            <w:r w:rsidRPr="002677E3">
              <w:rPr>
                <w:rFonts w:ascii="Arial" w:hAnsi="Arial" w:cs="Arial"/>
                <w:sz w:val="20"/>
              </w:rPr>
              <w:t>Monitor M1, ilość 1 szt.</w:t>
            </w:r>
          </w:p>
        </w:tc>
      </w:tr>
      <w:tr w:rsidR="002677E3" w:rsidTr="00DD0CED">
        <w:tc>
          <w:tcPr>
            <w:tcW w:w="14475" w:type="dxa"/>
            <w:gridSpan w:val="8"/>
            <w:shd w:val="clear" w:color="auto" w:fill="D9D9D9" w:themeFill="background1" w:themeFillShade="D9"/>
          </w:tcPr>
          <w:p w:rsidR="002677E3" w:rsidRPr="002677E3" w:rsidRDefault="002677E3" w:rsidP="002677E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2677E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2677E3" w:rsidRPr="002677E3" w:rsidRDefault="002677E3" w:rsidP="002677E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677E3" w:rsidRPr="002677E3" w:rsidRDefault="002677E3" w:rsidP="002677E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677E3" w:rsidRPr="002677E3" w:rsidRDefault="002677E3" w:rsidP="002677E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83" w:type="dxa"/>
            <w:vAlign w:val="center"/>
          </w:tcPr>
          <w:p w:rsidR="002677E3" w:rsidRPr="007C4571" w:rsidRDefault="007C4571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2677E3" w:rsidRPr="007C4571">
              <w:rPr>
                <w:rFonts w:ascii="Arial" w:eastAsia="Calibri" w:hAnsi="Arial" w:cs="Arial"/>
                <w:sz w:val="20"/>
                <w:szCs w:val="20"/>
              </w:rPr>
              <w:t>27 cali z podstawką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183" w:type="dxa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Jasność co najmniej 600 nitów</w:t>
            </w:r>
          </w:p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color w:val="000000"/>
                <w:sz w:val="20"/>
                <w:szCs w:val="20"/>
              </w:rPr>
              <w:t>odwzorowanie kolorów na poziomie P3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183" w:type="dxa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571">
              <w:rPr>
                <w:rStyle w:val="attribute-values"/>
                <w:rFonts w:ascii="Arial" w:eastAsia="Calibri" w:hAnsi="Arial" w:cs="Arial"/>
                <w:sz w:val="20"/>
                <w:szCs w:val="20"/>
              </w:rPr>
              <w:t>Rozdzielczość co najmniej  5120 na 2880 pikseli przy co najmniej 218 pikselach na cal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677E3" w:rsidRDefault="002677E3" w:rsidP="002677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Wbudowana kamera</w:t>
            </w:r>
          </w:p>
        </w:tc>
        <w:tc>
          <w:tcPr>
            <w:tcW w:w="6183" w:type="dxa"/>
            <w:vAlign w:val="center"/>
          </w:tcPr>
          <w:p w:rsidR="007C4571" w:rsidRDefault="007C4571" w:rsidP="002677E3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m</w:t>
            </w:r>
            <w:r w:rsidR="002677E3" w:rsidRPr="007C457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inimum 12MP, </w:t>
            </w:r>
          </w:p>
          <w:p w:rsidR="002677E3" w:rsidRPr="007C4571" w:rsidRDefault="002677E3" w:rsidP="002677E3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7C457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szerokokątna min. 122 stopnie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677E3" w:rsidRDefault="002677E3" w:rsidP="002677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6183" w:type="dxa"/>
            <w:vAlign w:val="center"/>
          </w:tcPr>
          <w:p w:rsidR="007C4571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System głośników hi-fi z przetwornikami </w:t>
            </w:r>
            <w:proofErr w:type="spellStart"/>
            <w:r w:rsidRPr="007C4571">
              <w:rPr>
                <w:rFonts w:ascii="Arial" w:eastAsia="Calibri" w:hAnsi="Arial" w:cs="Arial"/>
                <w:sz w:val="20"/>
                <w:szCs w:val="20"/>
              </w:rPr>
              <w:t>niskotonowymi</w:t>
            </w:r>
            <w:proofErr w:type="spellEnd"/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7C4571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7C4571">
              <w:rPr>
                <w:rFonts w:ascii="Arial" w:eastAsia="Calibri" w:hAnsi="Arial" w:cs="Arial"/>
                <w:sz w:val="20"/>
                <w:szCs w:val="20"/>
              </w:rPr>
              <w:t>technologi</w:t>
            </w:r>
            <w:proofErr w:type="spellEnd"/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 technologii Dolby </w:t>
            </w:r>
            <w:proofErr w:type="spellStart"/>
            <w:r w:rsidRPr="007C4571">
              <w:rPr>
                <w:rFonts w:ascii="Arial" w:eastAsia="Calibri" w:hAnsi="Arial" w:cs="Arial"/>
                <w:sz w:val="20"/>
                <w:szCs w:val="20"/>
              </w:rPr>
              <w:t>Atmos</w:t>
            </w:r>
            <w:proofErr w:type="spellEnd"/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funkcja minimalizacji drgań generowanych przez głośniki </w:t>
            </w:r>
            <w:proofErr w:type="spellStart"/>
            <w:r w:rsidRPr="007C4571">
              <w:rPr>
                <w:rFonts w:ascii="Arial" w:eastAsia="Calibri" w:hAnsi="Arial" w:cs="Arial"/>
                <w:sz w:val="20"/>
                <w:szCs w:val="20"/>
              </w:rPr>
              <w:t>niskotonowe</w:t>
            </w:r>
            <w:proofErr w:type="spellEnd"/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Mikrofony</w:t>
            </w:r>
          </w:p>
        </w:tc>
        <w:tc>
          <w:tcPr>
            <w:tcW w:w="6183" w:type="dxa"/>
            <w:vAlign w:val="center"/>
          </w:tcPr>
          <w:p w:rsidR="007C4571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Minimum 2 (stereo), </w:t>
            </w:r>
          </w:p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sz w:val="20"/>
                <w:szCs w:val="20"/>
              </w:rPr>
              <w:t>klasy studyjnej z wysokim współczynnikiem sygnału do szumu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83" w:type="dxa"/>
            <w:vAlign w:val="center"/>
          </w:tcPr>
          <w:p w:rsidR="002677E3" w:rsidRPr="007C4571" w:rsidRDefault="007C4571" w:rsidP="002677E3">
            <w:pPr>
              <w:pStyle w:val="Tekstpodstawowy"/>
              <w:spacing w:line="240" w:lineRule="auto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min. </w:t>
            </w:r>
            <w:r w:rsidR="002677E3" w:rsidRPr="007C457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jeden port </w:t>
            </w:r>
            <w:proofErr w:type="spellStart"/>
            <w:r w:rsidR="002677E3" w:rsidRPr="007C457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Thunderbolt</w:t>
            </w:r>
            <w:proofErr w:type="spellEnd"/>
            <w:r w:rsidR="002677E3" w:rsidRPr="007C457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3 (USB</w:t>
            </w:r>
            <w:r w:rsidR="002677E3" w:rsidRPr="007C457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noBreakHyphen/>
              <w:t xml:space="preserve">C) do połączenia z urządzeniem źródłowym (z funkcją ładowania urządzenia źródłowego) </w:t>
            </w:r>
          </w:p>
          <w:p w:rsidR="002677E3" w:rsidRPr="007C4571" w:rsidRDefault="007C4571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2677E3" w:rsidRPr="007C4571">
              <w:rPr>
                <w:rFonts w:ascii="Arial" w:eastAsia="Calibri" w:hAnsi="Arial" w:cs="Arial"/>
                <w:sz w:val="20"/>
                <w:szCs w:val="20"/>
              </w:rPr>
              <w:t>trzy porty USB</w:t>
            </w:r>
            <w:r w:rsidR="002677E3" w:rsidRPr="007C4571">
              <w:rPr>
                <w:rFonts w:ascii="Arial" w:eastAsia="Calibri" w:hAnsi="Arial" w:cs="Arial"/>
                <w:sz w:val="20"/>
                <w:szCs w:val="20"/>
              </w:rPr>
              <w:noBreakHyphen/>
              <w:t xml:space="preserve">C (do 10 </w:t>
            </w:r>
            <w:proofErr w:type="spellStart"/>
            <w:r w:rsidR="002677E3" w:rsidRPr="007C4571">
              <w:rPr>
                <w:rFonts w:ascii="Arial" w:eastAsia="Calibri" w:hAnsi="Arial" w:cs="Arial"/>
                <w:sz w:val="20"/>
                <w:szCs w:val="20"/>
              </w:rPr>
              <w:t>Gb</w:t>
            </w:r>
            <w:proofErr w:type="spellEnd"/>
            <w:r w:rsidR="002677E3" w:rsidRPr="007C4571">
              <w:rPr>
                <w:rFonts w:ascii="Arial" w:eastAsia="Calibri" w:hAnsi="Arial" w:cs="Arial"/>
                <w:sz w:val="20"/>
                <w:szCs w:val="20"/>
              </w:rPr>
              <w:t>/s) do pośredniego podłączania urządzeń peryferyjnych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183" w:type="dxa"/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sz w:val="20"/>
                <w:szCs w:val="20"/>
              </w:rPr>
              <w:t>Regulacja kąta pochylenia i wysokości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677E3" w:rsidTr="00BA3B33">
        <w:tc>
          <w:tcPr>
            <w:tcW w:w="823" w:type="dxa"/>
            <w:gridSpan w:val="2"/>
            <w:tcBorders>
              <w:top w:val="nil"/>
            </w:tcBorders>
            <w:vAlign w:val="center"/>
          </w:tcPr>
          <w:p w:rsidR="002677E3" w:rsidRPr="007C4571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tcBorders>
              <w:top w:val="nil"/>
            </w:tcBorders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2677E3" w:rsidRPr="007C4571" w:rsidRDefault="002677E3" w:rsidP="002677E3">
            <w:pPr>
              <w:widowControl w:val="0"/>
              <w:spacing w:after="0" w:line="240" w:lineRule="auto"/>
              <w:rPr>
                <w:strike/>
                <w:sz w:val="20"/>
                <w:szCs w:val="20"/>
              </w:rPr>
            </w:pPr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Kabel </w:t>
            </w:r>
            <w:proofErr w:type="spellStart"/>
            <w:r w:rsidRPr="007C4571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7C4571">
              <w:rPr>
                <w:rFonts w:ascii="Arial" w:eastAsia="Calibri" w:hAnsi="Arial" w:cs="Arial"/>
                <w:sz w:val="20"/>
                <w:szCs w:val="20"/>
              </w:rPr>
              <w:t xml:space="preserve"> 1m.</w:t>
            </w:r>
          </w:p>
        </w:tc>
        <w:tc>
          <w:tcPr>
            <w:tcW w:w="4864" w:type="dxa"/>
            <w:gridSpan w:val="2"/>
            <w:tcBorders>
              <w:top w:val="nil"/>
            </w:tcBorders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85D95" w:rsidTr="00BA3B33">
        <w:tc>
          <w:tcPr>
            <w:tcW w:w="823" w:type="dxa"/>
            <w:gridSpan w:val="2"/>
            <w:vAlign w:val="center"/>
          </w:tcPr>
          <w:p w:rsidR="00285D95" w:rsidRPr="00285D95" w:rsidRDefault="00285D95" w:rsidP="00285D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85D95" w:rsidRPr="00285D95" w:rsidRDefault="00285D95" w:rsidP="00285D9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D95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285D95" w:rsidRPr="00285D95" w:rsidRDefault="00285D95" w:rsidP="00285D95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D95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:rsidR="00285D95" w:rsidRPr="00285D95" w:rsidRDefault="00285D95" w:rsidP="00285D9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85D95" w:rsidRDefault="00285D95" w:rsidP="00285D9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85D95" w:rsidRDefault="00285D95" w:rsidP="00285D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85D95" w:rsidRDefault="00285D95" w:rsidP="00285D9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34D" w:rsidTr="00A8434D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A8434D" w:rsidRPr="00A8434D" w:rsidRDefault="00A8434D" w:rsidP="00285D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BA3663" w:rsidRDefault="00BA3663" w:rsidP="00A8434D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96ECF" w:rsidRDefault="00796ECF" w:rsidP="00A8434D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Tablet z wyposażeniem , ilość 1kpl</w:t>
            </w:r>
          </w:p>
          <w:p w:rsidR="00A8434D" w:rsidRPr="00A8434D" w:rsidRDefault="00A8434D" w:rsidP="00BA366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2677E3" w:rsidTr="00A8434D">
        <w:tc>
          <w:tcPr>
            <w:tcW w:w="14475" w:type="dxa"/>
            <w:gridSpan w:val="8"/>
            <w:shd w:val="clear" w:color="auto" w:fill="D9D9D9" w:themeFill="background1" w:themeFillShade="D9"/>
          </w:tcPr>
          <w:p w:rsidR="002677E3" w:rsidRDefault="002677E3" w:rsidP="002677E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2677E3" w:rsidRDefault="002677E3" w:rsidP="002677E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677E3" w:rsidRDefault="002677E3" w:rsidP="002677E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677E3" w:rsidRDefault="002677E3" w:rsidP="002677E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A8434D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83" w:type="dxa"/>
            <w:vAlign w:val="center"/>
          </w:tcPr>
          <w:p w:rsidR="00A8434D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Dotykowy, minimum 10 punktowy, </w:t>
            </w:r>
          </w:p>
          <w:p w:rsidR="00A8434D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ekranu 10,5" – 11,5", </w:t>
            </w:r>
          </w:p>
          <w:p w:rsidR="00A8434D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ekranu co najmniej 2360x1640, 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dostosowanie barwy kolorów do światła zastanego</w:t>
            </w:r>
          </w:p>
          <w:p w:rsidR="00A8434D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odwzorowanie barw i kąty widzenia co najmniej na poziomie </w:t>
            </w:r>
            <w:proofErr w:type="spellStart"/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IPS, </w:t>
            </w:r>
          </w:p>
          <w:p w:rsidR="00A8434D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powłoka minimalizująca powstawanie odcisków palców</w:t>
            </w:r>
            <w:r w:rsidRPr="00A8434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</w:rPr>
              <w:t xml:space="preserve">powłoka antyodblaskowa </w:t>
            </w:r>
            <w:r w:rsidRPr="00A8434D">
              <w:rPr>
                <w:rFonts w:ascii="Arial" w:eastAsia="Calibri" w:hAnsi="Arial" w:cs="Arial"/>
                <w:color w:val="000000"/>
                <w:sz w:val="20"/>
                <w:szCs w:val="20"/>
              </w:rPr>
              <w:t>odwzorowanie kolorów na poziomie P3, jasność minimum 500 nitów na całej powierzchni ekranu.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A8434D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183" w:type="dxa"/>
            <w:vAlign w:val="center"/>
          </w:tcPr>
          <w:p w:rsidR="00A8434D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teście PASSMARK CPU otrzymujący co najmniej </w:t>
            </w:r>
            <w:bookmarkStart w:id="5" w:name="_GoBack121"/>
            <w:bookmarkEnd w:id="5"/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14000</w:t>
            </w:r>
            <w:r w:rsidRPr="00A843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Pr="00A8434D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A843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9">
              <w:r w:rsidRPr="00A8434D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A8434D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183" w:type="dxa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Style w:val="attribute-values"/>
                <w:rFonts w:ascii="Arial" w:eastAsia="Calibri" w:hAnsi="Arial" w:cs="Arial"/>
                <w:sz w:val="20"/>
                <w:szCs w:val="20"/>
              </w:rPr>
              <w:t>Przynajmniej 8 GB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677E3" w:rsidRDefault="002677E3" w:rsidP="002677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A8434D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183" w:type="dxa"/>
            <w:vAlign w:val="center"/>
          </w:tcPr>
          <w:p w:rsidR="002677E3" w:rsidRPr="00A8434D" w:rsidRDefault="002677E3" w:rsidP="002677E3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A8434D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Przynajmniej 64 GB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677E3" w:rsidRDefault="002677E3" w:rsidP="002677E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A8434D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183" w:type="dxa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8434D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</w:t>
            </w:r>
            <w:proofErr w:type="spellEnd"/>
            <w:r w:rsidRPr="00A8434D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Bluetooth 5.0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5G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GPS </w:t>
            </w:r>
            <w:proofErr w:type="spellStart"/>
            <w:r w:rsidRPr="00A8434D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A8434D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GNSS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A8434D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183" w:type="dxa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pełni zgodny z </w:t>
            </w:r>
            <w:proofErr w:type="spellStart"/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iPadOS</w:t>
            </w:r>
            <w:proofErr w:type="spellEnd"/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Pr="00A8434D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83" w:type="dxa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 (z funkcją Thunderbolt4)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</w:rPr>
              <w:t>gniazdo SIM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677E3" w:rsidTr="00BA3B33">
        <w:tc>
          <w:tcPr>
            <w:tcW w:w="823" w:type="dxa"/>
            <w:gridSpan w:val="2"/>
            <w:vAlign w:val="center"/>
          </w:tcPr>
          <w:p w:rsidR="002677E3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Aparaty</w:t>
            </w:r>
          </w:p>
        </w:tc>
        <w:tc>
          <w:tcPr>
            <w:tcW w:w="6183" w:type="dxa"/>
            <w:vAlign w:val="center"/>
          </w:tcPr>
          <w:p w:rsidR="002677E3" w:rsidRPr="00A8434D" w:rsidRDefault="00A8434D" w:rsidP="002677E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2677E3"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12.0 </w:t>
            </w:r>
            <w:proofErr w:type="spellStart"/>
            <w:r w:rsidR="002677E3"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2677E3"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szerokokątny – przód </w:t>
            </w:r>
          </w:p>
          <w:p w:rsidR="002677E3" w:rsidRPr="00A8434D" w:rsidRDefault="00A8434D" w:rsidP="002677E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2677E3"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12.0 </w:t>
            </w:r>
            <w:proofErr w:type="spellStart"/>
            <w:r w:rsidR="002677E3"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2677E3"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 i nie mniej niż 120 stopni – tył </w:t>
            </w:r>
          </w:p>
          <w:p w:rsidR="002677E3" w:rsidRPr="00A8434D" w:rsidRDefault="00A8434D" w:rsidP="002677E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2677E3"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agrywanie obrazu 4K</w:t>
            </w:r>
            <w:r w:rsidR="002677E3" w:rsidRPr="00A8434D">
              <w:rPr>
                <w:rFonts w:ascii="Arial" w:eastAsia="Calibri" w:hAnsi="Arial" w:cs="Arial"/>
                <w:sz w:val="20"/>
                <w:szCs w:val="20"/>
              </w:rPr>
              <w:t xml:space="preserve"> (60 klatek/</w:t>
            </w:r>
            <w:proofErr w:type="spellStart"/>
            <w:r w:rsidR="002677E3" w:rsidRPr="00A8434D">
              <w:rPr>
                <w:rFonts w:ascii="Arial" w:eastAsia="Calibri" w:hAnsi="Arial" w:cs="Arial"/>
                <w:sz w:val="20"/>
                <w:szCs w:val="20"/>
              </w:rPr>
              <w:t>sek</w:t>
            </w:r>
            <w:proofErr w:type="spellEnd"/>
            <w:r w:rsidR="002677E3" w:rsidRPr="00A8434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2677E3" w:rsidRPr="00A8434D" w:rsidRDefault="00A8434D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="002677E3" w:rsidRPr="00A8434D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unkcje autofocus i HDR</w:t>
            </w:r>
          </w:p>
        </w:tc>
        <w:tc>
          <w:tcPr>
            <w:tcW w:w="4864" w:type="dxa"/>
            <w:gridSpan w:val="2"/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677E3" w:rsidTr="00BA3B33">
        <w:tc>
          <w:tcPr>
            <w:tcW w:w="823" w:type="dxa"/>
            <w:gridSpan w:val="2"/>
            <w:tcBorders>
              <w:top w:val="nil"/>
            </w:tcBorders>
            <w:vAlign w:val="center"/>
          </w:tcPr>
          <w:p w:rsidR="002677E3" w:rsidRDefault="002677E3" w:rsidP="002677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3"/>
            <w:tcBorders>
              <w:top w:val="nil"/>
            </w:tcBorders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Czujniki i dodatkowe wyposażenie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</w:rPr>
              <w:t xml:space="preserve">Deklarowany czas pracy na baterii w trybie przeglądania </w:t>
            </w:r>
            <w:proofErr w:type="spellStart"/>
            <w:r w:rsidRPr="00A8434D">
              <w:rPr>
                <w:rFonts w:ascii="Arial" w:eastAsia="Calibri" w:hAnsi="Arial" w:cs="Arial"/>
                <w:sz w:val="20"/>
                <w:szCs w:val="20"/>
              </w:rPr>
              <w:t>internetu</w:t>
            </w:r>
            <w:proofErr w:type="spellEnd"/>
            <w:r w:rsidRPr="00A8434D">
              <w:rPr>
                <w:rFonts w:ascii="Arial" w:eastAsia="Calibri" w:hAnsi="Arial" w:cs="Arial"/>
                <w:sz w:val="20"/>
                <w:szCs w:val="20"/>
              </w:rPr>
              <w:t xml:space="preserve"> minimum 10 godzin.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</w:rPr>
              <w:t>Rysik</w:t>
            </w:r>
            <w:r w:rsidRPr="00A8434D">
              <w:rPr>
                <w:rFonts w:ascii="Arial" w:hAnsi="Arial"/>
                <w:sz w:val="20"/>
                <w:szCs w:val="20"/>
              </w:rPr>
              <w:t xml:space="preserve"> z powierzchnią dotykową umożliwiająca sterowanie rysowaniem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</w:rPr>
              <w:t xml:space="preserve">Kompatybilne etui z wbudowaną klawiaturą </w:t>
            </w:r>
            <w:r w:rsidRPr="00A8434D">
              <w:rPr>
                <w:rFonts w:ascii="Arial" w:hAnsi="Arial"/>
                <w:sz w:val="20"/>
                <w:szCs w:val="20"/>
              </w:rPr>
              <w:t xml:space="preserve">nie wymagające ładowania ani parowania aby móc pisać </w:t>
            </w:r>
          </w:p>
          <w:p w:rsidR="002677E3" w:rsidRPr="00A8434D" w:rsidRDefault="002677E3" w:rsidP="002677E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8434D">
              <w:rPr>
                <w:rFonts w:ascii="Arial" w:eastAsia="Calibri" w:hAnsi="Arial" w:cs="Arial"/>
                <w:sz w:val="20"/>
                <w:szCs w:val="20"/>
              </w:rPr>
              <w:t>Preferowany ciemno szary kolor tabletu</w:t>
            </w:r>
          </w:p>
        </w:tc>
        <w:tc>
          <w:tcPr>
            <w:tcW w:w="4864" w:type="dxa"/>
            <w:gridSpan w:val="2"/>
            <w:tcBorders>
              <w:top w:val="nil"/>
            </w:tcBorders>
            <w:vAlign w:val="center"/>
          </w:tcPr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677E3" w:rsidRDefault="002677E3" w:rsidP="002677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677E3" w:rsidRDefault="002677E3" w:rsidP="002677E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796ECF" w:rsidTr="00BA3B33">
        <w:tc>
          <w:tcPr>
            <w:tcW w:w="823" w:type="dxa"/>
            <w:gridSpan w:val="2"/>
            <w:vAlign w:val="center"/>
          </w:tcPr>
          <w:p w:rsidR="00796ECF" w:rsidRPr="00796ECF" w:rsidRDefault="00796ECF" w:rsidP="00796E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796ECF" w:rsidRPr="00796ECF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ECF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796ECF" w:rsidRPr="00796ECF" w:rsidRDefault="00796ECF" w:rsidP="00796ECF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ECF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:rsidR="00796ECF" w:rsidRPr="00796ECF" w:rsidRDefault="00796ECF" w:rsidP="00796EC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796ECF" w:rsidRDefault="00796ECF" w:rsidP="00796EC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96ECF" w:rsidRDefault="00796ECF" w:rsidP="00796EC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796ECF" w:rsidRDefault="00796ECF" w:rsidP="00796EC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731" w:rsidTr="00711731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711731" w:rsidRPr="00711731" w:rsidRDefault="00711731" w:rsidP="00796E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1D0D93" w:rsidRDefault="001D0D93" w:rsidP="001D0D9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1D0D93" w:rsidRPr="001D0D93" w:rsidRDefault="00711731" w:rsidP="001D0D93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</w:rPr>
            </w:pPr>
            <w:r w:rsidRPr="00711731">
              <w:rPr>
                <w:rFonts w:ascii="Arial" w:hAnsi="Arial" w:cs="Arial"/>
                <w:sz w:val="20"/>
              </w:rPr>
              <w:t xml:space="preserve">Komputer stacjonarny KS1, ilość 1 </w:t>
            </w:r>
            <w:proofErr w:type="spellStart"/>
            <w:r w:rsidRPr="00711731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</w:tr>
      <w:tr w:rsidR="00796ECF" w:rsidTr="00711731">
        <w:tc>
          <w:tcPr>
            <w:tcW w:w="14475" w:type="dxa"/>
            <w:gridSpan w:val="8"/>
            <w:shd w:val="clear" w:color="auto" w:fill="D9D9D9" w:themeFill="background1" w:themeFillShade="D9"/>
          </w:tcPr>
          <w:p w:rsidR="00796ECF" w:rsidRDefault="00796ECF" w:rsidP="00796EC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796ECF" w:rsidRDefault="00796ECF" w:rsidP="00796EC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96ECF" w:rsidRDefault="00796ECF" w:rsidP="00796EC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96ECF" w:rsidRDefault="00796ECF" w:rsidP="00796EC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796ECF" w:rsidTr="00BA3B33">
        <w:tc>
          <w:tcPr>
            <w:tcW w:w="823" w:type="dxa"/>
            <w:gridSpan w:val="2"/>
            <w:vAlign w:val="center"/>
          </w:tcPr>
          <w:p w:rsidR="00796ECF" w:rsidRPr="00711731" w:rsidRDefault="00796ECF" w:rsidP="00796E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83" w:type="dxa"/>
            <w:vAlign w:val="center"/>
          </w:tcPr>
          <w:p w:rsidR="00711731" w:rsidRDefault="00711731" w:rsidP="007117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11731" w:rsidRPr="00711731" w:rsidRDefault="00711731" w:rsidP="007117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sz w:val="20"/>
                <w:szCs w:val="20"/>
              </w:rPr>
              <w:t xml:space="preserve">co najmniej 10 wątkowy, </w:t>
            </w:r>
          </w:p>
          <w:p w:rsidR="00711731" w:rsidRPr="00711731" w:rsidRDefault="00711731" w:rsidP="00796ECF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sz w:val="20"/>
                <w:szCs w:val="20"/>
              </w:rPr>
              <w:t>sprzętowy system wspierający obliczenia neuronowe oparte na co najmniej 16 rdzeniach</w:t>
            </w:r>
          </w:p>
          <w:p w:rsidR="00711731" w:rsidRPr="00711731" w:rsidRDefault="00796ECF" w:rsidP="00796ECF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 22000</w:t>
            </w:r>
            <w:bookmarkStart w:id="6" w:name="_GoBack1111"/>
            <w:bookmarkEnd w:id="6"/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796ECF" w:rsidRDefault="00796ECF" w:rsidP="00796ECF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10">
              <w:r w:rsidRPr="00711731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7117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</w:t>
            </w:r>
          </w:p>
          <w:p w:rsidR="00711731" w:rsidRPr="00711731" w:rsidRDefault="00711731" w:rsidP="00796ECF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796ECF" w:rsidRDefault="00796ECF" w:rsidP="00796EC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96ECF" w:rsidRDefault="00796ECF" w:rsidP="00796E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96ECF" w:rsidTr="00BA3B33">
        <w:tc>
          <w:tcPr>
            <w:tcW w:w="823" w:type="dxa"/>
            <w:gridSpan w:val="2"/>
            <w:vAlign w:val="center"/>
          </w:tcPr>
          <w:p w:rsidR="00796ECF" w:rsidRPr="00711731" w:rsidRDefault="00796ECF" w:rsidP="00796E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83" w:type="dxa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sz w:val="20"/>
                <w:szCs w:val="20"/>
              </w:rPr>
              <w:t>Przynajmniej 64 GB</w:t>
            </w:r>
          </w:p>
        </w:tc>
        <w:tc>
          <w:tcPr>
            <w:tcW w:w="4864" w:type="dxa"/>
            <w:gridSpan w:val="2"/>
            <w:vAlign w:val="center"/>
          </w:tcPr>
          <w:p w:rsidR="00796ECF" w:rsidRDefault="00796ECF" w:rsidP="00796EC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96ECF" w:rsidRDefault="00796ECF" w:rsidP="00796E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96ECF" w:rsidTr="00BA3B33">
        <w:tc>
          <w:tcPr>
            <w:tcW w:w="823" w:type="dxa"/>
            <w:gridSpan w:val="2"/>
            <w:vAlign w:val="center"/>
          </w:tcPr>
          <w:p w:rsidR="00796ECF" w:rsidRPr="00711731" w:rsidRDefault="00796ECF" w:rsidP="00796E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83" w:type="dxa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sz w:val="20"/>
                <w:szCs w:val="20"/>
              </w:rPr>
              <w:t>Przynajmniej 4 TB SSD</w:t>
            </w:r>
          </w:p>
        </w:tc>
        <w:tc>
          <w:tcPr>
            <w:tcW w:w="4864" w:type="dxa"/>
            <w:gridSpan w:val="2"/>
            <w:vAlign w:val="center"/>
          </w:tcPr>
          <w:p w:rsidR="00796ECF" w:rsidRDefault="00796ECF" w:rsidP="00796EC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96ECF" w:rsidRDefault="00796ECF" w:rsidP="00796EC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796ECF" w:rsidRDefault="00796ECF" w:rsidP="00C94BF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ECF" w:rsidTr="00BA3B33">
        <w:tc>
          <w:tcPr>
            <w:tcW w:w="823" w:type="dxa"/>
            <w:gridSpan w:val="2"/>
            <w:vAlign w:val="center"/>
          </w:tcPr>
          <w:p w:rsidR="00796ECF" w:rsidRPr="00711731" w:rsidRDefault="00796ECF" w:rsidP="00796E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83" w:type="dxa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sz w:val="20"/>
                <w:szCs w:val="20"/>
              </w:rPr>
              <w:t xml:space="preserve">Dopuszcza się rozwiązanie ze zintegrowaną kartą graficzną, Minimum </w:t>
            </w:r>
            <w:r w:rsidRPr="00711731">
              <w:rPr>
                <w:rFonts w:ascii="Arial" w:hAnsi="Arial"/>
                <w:sz w:val="20"/>
                <w:szCs w:val="20"/>
              </w:rPr>
              <w:t>24 r</w:t>
            </w:r>
            <w:r w:rsidRPr="00711731">
              <w:rPr>
                <w:rFonts w:ascii="Arial" w:eastAsia="Calibri" w:hAnsi="Arial" w:cs="Arial"/>
                <w:sz w:val="20"/>
                <w:szCs w:val="20"/>
              </w:rPr>
              <w:t>dzeniu GPU. Jednoczesna obsługa 5 wyświetlaczy z czego minimum 4 w rozdzielczości 6K i jeden 4K</w:t>
            </w:r>
          </w:p>
        </w:tc>
        <w:tc>
          <w:tcPr>
            <w:tcW w:w="4864" w:type="dxa"/>
            <w:gridSpan w:val="2"/>
            <w:vAlign w:val="center"/>
          </w:tcPr>
          <w:p w:rsidR="00796ECF" w:rsidRDefault="00796ECF" w:rsidP="00796EC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96ECF" w:rsidRDefault="00796ECF" w:rsidP="00796EC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796ECF" w:rsidRDefault="00796ECF" w:rsidP="00796EC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796ECF" w:rsidRDefault="00796ECF" w:rsidP="00796EC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96ECF" w:rsidTr="00BA3B33">
        <w:tc>
          <w:tcPr>
            <w:tcW w:w="823" w:type="dxa"/>
            <w:gridSpan w:val="2"/>
            <w:vAlign w:val="center"/>
          </w:tcPr>
          <w:p w:rsidR="00796ECF" w:rsidRPr="00711731" w:rsidRDefault="00796ECF" w:rsidP="00796E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711731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711731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4864" w:type="dxa"/>
            <w:gridSpan w:val="2"/>
            <w:vAlign w:val="center"/>
          </w:tcPr>
          <w:p w:rsidR="00796ECF" w:rsidRDefault="00796ECF" w:rsidP="00796EC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96ECF" w:rsidRDefault="00796ECF" w:rsidP="00796EC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796ECF" w:rsidRDefault="00796ECF" w:rsidP="00796E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796ECF" w:rsidTr="00BA3B33">
        <w:tc>
          <w:tcPr>
            <w:tcW w:w="823" w:type="dxa"/>
            <w:gridSpan w:val="2"/>
            <w:vAlign w:val="center"/>
          </w:tcPr>
          <w:p w:rsidR="00796ECF" w:rsidRDefault="00796ECF" w:rsidP="00796E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11731">
              <w:rPr>
                <w:rFonts w:ascii="Arial" w:hAnsi="Arial"/>
                <w:b/>
                <w:sz w:val="20"/>
                <w:szCs w:val="20"/>
              </w:rPr>
              <w:t>Dodatkowe wyposażenie wbudowane w komputer</w:t>
            </w:r>
          </w:p>
        </w:tc>
        <w:tc>
          <w:tcPr>
            <w:tcW w:w="6183" w:type="dxa"/>
            <w:vAlign w:val="center"/>
          </w:tcPr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11731">
              <w:rPr>
                <w:rFonts w:ascii="Arial" w:hAnsi="Arial"/>
                <w:sz w:val="20"/>
                <w:szCs w:val="20"/>
              </w:rPr>
              <w:t>Głośnik</w:t>
            </w:r>
          </w:p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11731">
              <w:rPr>
                <w:rFonts w:ascii="Arial" w:hAnsi="Arial"/>
                <w:sz w:val="20"/>
                <w:szCs w:val="20"/>
              </w:rPr>
              <w:t>Wi-Fi 6</w:t>
            </w:r>
          </w:p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11731">
              <w:rPr>
                <w:rFonts w:ascii="Arial" w:hAnsi="Arial"/>
                <w:sz w:val="20"/>
                <w:szCs w:val="20"/>
              </w:rPr>
              <w:t xml:space="preserve">Moduł </w:t>
            </w:r>
            <w:proofErr w:type="spellStart"/>
            <w:r w:rsidRPr="00711731">
              <w:rPr>
                <w:rFonts w:ascii="Arial" w:hAnsi="Arial"/>
                <w:sz w:val="20"/>
                <w:szCs w:val="20"/>
              </w:rPr>
              <w:t>bluetooth</w:t>
            </w:r>
            <w:proofErr w:type="spellEnd"/>
            <w:r w:rsidRPr="00711731">
              <w:rPr>
                <w:rFonts w:ascii="Arial" w:hAnsi="Arial"/>
                <w:sz w:val="20"/>
                <w:szCs w:val="20"/>
              </w:rPr>
              <w:t xml:space="preserve"> 5.0</w:t>
            </w:r>
          </w:p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1731">
              <w:rPr>
                <w:rFonts w:ascii="Arial" w:hAnsi="Arial"/>
                <w:sz w:val="20"/>
                <w:szCs w:val="20"/>
              </w:rPr>
              <w:t>Thunderbolt</w:t>
            </w:r>
            <w:proofErr w:type="spellEnd"/>
            <w:r w:rsidRPr="00711731">
              <w:rPr>
                <w:rFonts w:ascii="Arial" w:hAnsi="Arial"/>
                <w:sz w:val="20"/>
                <w:szCs w:val="20"/>
              </w:rPr>
              <w:t xml:space="preserve"> min. 4 szt. z funkcją Display Port</w:t>
            </w:r>
          </w:p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11731">
              <w:rPr>
                <w:rFonts w:ascii="Arial" w:hAnsi="Arial"/>
                <w:sz w:val="20"/>
                <w:szCs w:val="20"/>
              </w:rPr>
              <w:t xml:space="preserve">dodatkowo </w:t>
            </w:r>
            <w:proofErr w:type="spellStart"/>
            <w:r w:rsidRPr="00711731">
              <w:rPr>
                <w:rFonts w:ascii="Arial" w:hAnsi="Arial"/>
                <w:sz w:val="20"/>
                <w:szCs w:val="20"/>
              </w:rPr>
              <w:t>Thunderbolt</w:t>
            </w:r>
            <w:proofErr w:type="spellEnd"/>
            <w:r w:rsidRPr="00711731">
              <w:rPr>
                <w:rFonts w:ascii="Arial" w:hAnsi="Arial"/>
                <w:sz w:val="20"/>
                <w:szCs w:val="20"/>
              </w:rPr>
              <w:t xml:space="preserve"> min 2 sztuki  (do 40 </w:t>
            </w:r>
            <w:proofErr w:type="spellStart"/>
            <w:r w:rsidRPr="00711731">
              <w:rPr>
                <w:rFonts w:ascii="Arial" w:hAnsi="Arial"/>
                <w:sz w:val="20"/>
                <w:szCs w:val="20"/>
              </w:rPr>
              <w:t>Gb</w:t>
            </w:r>
            <w:proofErr w:type="spellEnd"/>
            <w:r w:rsidRPr="00711731">
              <w:rPr>
                <w:rFonts w:ascii="Arial" w:hAnsi="Arial"/>
                <w:sz w:val="20"/>
                <w:szCs w:val="20"/>
              </w:rPr>
              <w:t xml:space="preserve">/s) </w:t>
            </w:r>
          </w:p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11731">
              <w:rPr>
                <w:rFonts w:ascii="Arial" w:hAnsi="Arial"/>
                <w:sz w:val="20"/>
                <w:szCs w:val="20"/>
              </w:rPr>
              <w:t>Wyście słuchawkowe/głośnikowe</w:t>
            </w:r>
          </w:p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11731">
              <w:rPr>
                <w:rFonts w:ascii="Arial" w:hAnsi="Arial"/>
                <w:sz w:val="20"/>
                <w:szCs w:val="20"/>
              </w:rPr>
              <w:t>gniazdo SDXC</w:t>
            </w:r>
          </w:p>
          <w:p w:rsidR="00796ECF" w:rsidRPr="00711731" w:rsidRDefault="00796ECF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11731">
              <w:rPr>
                <w:rFonts w:ascii="Arial" w:hAnsi="Arial"/>
                <w:sz w:val="20"/>
                <w:szCs w:val="20"/>
              </w:rPr>
              <w:t xml:space="preserve">Ethernet rj45 10 </w:t>
            </w:r>
            <w:proofErr w:type="spellStart"/>
            <w:r w:rsidRPr="00711731">
              <w:rPr>
                <w:rFonts w:ascii="Arial" w:hAnsi="Arial"/>
                <w:sz w:val="20"/>
                <w:szCs w:val="20"/>
              </w:rPr>
              <w:t>Gb</w:t>
            </w:r>
            <w:proofErr w:type="spellEnd"/>
            <w:r w:rsidRPr="00711731">
              <w:rPr>
                <w:rFonts w:ascii="Arial" w:hAnsi="Arial"/>
                <w:sz w:val="20"/>
                <w:szCs w:val="20"/>
              </w:rPr>
              <w:t>/s</w:t>
            </w:r>
          </w:p>
          <w:p w:rsidR="00796ECF" w:rsidRDefault="00796ECF" w:rsidP="00796EC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1731">
              <w:rPr>
                <w:rFonts w:ascii="Arial" w:hAnsi="Arial"/>
                <w:sz w:val="20"/>
                <w:szCs w:val="20"/>
              </w:rPr>
              <w:lastRenderedPageBreak/>
              <w:t>HDMI 2.0</w:t>
            </w:r>
          </w:p>
          <w:p w:rsidR="00890452" w:rsidRPr="00711731" w:rsidRDefault="00890452" w:rsidP="00796E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796ECF" w:rsidRDefault="00796ECF" w:rsidP="00796EC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796ECF" w:rsidRDefault="00796ECF" w:rsidP="00796EC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796ECF" w:rsidRDefault="00796ECF" w:rsidP="00796E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711731" w:rsidTr="00BA3B33">
        <w:tc>
          <w:tcPr>
            <w:tcW w:w="823" w:type="dxa"/>
            <w:gridSpan w:val="2"/>
            <w:vAlign w:val="center"/>
          </w:tcPr>
          <w:p w:rsidR="00711731" w:rsidRPr="00711731" w:rsidRDefault="00711731" w:rsidP="007117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711731" w:rsidRPr="00711731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731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711731" w:rsidRPr="00617461" w:rsidRDefault="00711731" w:rsidP="00711731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:rsidR="00711731" w:rsidRPr="00617461" w:rsidRDefault="00711731" w:rsidP="0071173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711731" w:rsidRDefault="00711731" w:rsidP="007117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11731" w:rsidRDefault="00711731" w:rsidP="007117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711731" w:rsidRDefault="00711731" w:rsidP="0071173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6B1" w:rsidTr="001E56B1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1E56B1" w:rsidRPr="00711731" w:rsidRDefault="001E56B1" w:rsidP="007117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2719C3" w:rsidRDefault="002719C3" w:rsidP="001E56B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1E56B1" w:rsidRDefault="001E56B1" w:rsidP="001E56B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Słuchawki S1, </w:t>
            </w:r>
            <w:r>
              <w:rPr>
                <w:rFonts w:ascii="Arial" w:hAnsi="Arial" w:cs="Arial"/>
                <w:sz w:val="20"/>
              </w:rPr>
              <w:t xml:space="preserve">ilość 1 </w:t>
            </w:r>
            <w:proofErr w:type="spellStart"/>
            <w:r w:rsidR="00D4541D">
              <w:rPr>
                <w:rFonts w:ascii="Arial" w:hAnsi="Arial" w:cs="Arial"/>
                <w:sz w:val="20"/>
              </w:rPr>
              <w:t>kpl</w:t>
            </w:r>
            <w:proofErr w:type="spellEnd"/>
            <w:r w:rsidR="00D4541D">
              <w:rPr>
                <w:rFonts w:ascii="Arial" w:hAnsi="Arial" w:cs="Arial"/>
                <w:sz w:val="20"/>
              </w:rPr>
              <w:t>.</w:t>
            </w:r>
          </w:p>
          <w:p w:rsidR="00117D6A" w:rsidRPr="00117D6A" w:rsidRDefault="00117D6A" w:rsidP="00890452">
            <w:pPr>
              <w:widowControl w:val="0"/>
              <w:spacing w:after="0" w:line="240" w:lineRule="auto"/>
              <w:rPr>
                <w:shd w:val="clear" w:color="auto" w:fill="FFFF00"/>
              </w:rPr>
            </w:pPr>
          </w:p>
        </w:tc>
      </w:tr>
      <w:tr w:rsidR="00711731" w:rsidTr="001E56B1">
        <w:tc>
          <w:tcPr>
            <w:tcW w:w="14475" w:type="dxa"/>
            <w:gridSpan w:val="8"/>
            <w:shd w:val="clear" w:color="auto" w:fill="D9D9D9" w:themeFill="background1" w:themeFillShade="D9"/>
          </w:tcPr>
          <w:p w:rsidR="00711731" w:rsidRDefault="00711731" w:rsidP="007117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711731" w:rsidRDefault="00711731" w:rsidP="007117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11731" w:rsidRDefault="00711731" w:rsidP="007117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11731" w:rsidRDefault="00711731" w:rsidP="007117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711731" w:rsidTr="00845CCB">
        <w:tc>
          <w:tcPr>
            <w:tcW w:w="1003" w:type="dxa"/>
            <w:gridSpan w:val="3"/>
            <w:vAlign w:val="center"/>
          </w:tcPr>
          <w:p w:rsidR="00711731" w:rsidRPr="00BF0197" w:rsidRDefault="00711731" w:rsidP="007117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b/>
                <w:sz w:val="20"/>
                <w:szCs w:val="20"/>
              </w:rPr>
              <w:t>Specyfikacja</w:t>
            </w:r>
          </w:p>
        </w:tc>
        <w:tc>
          <w:tcPr>
            <w:tcW w:w="6183" w:type="dxa"/>
            <w:vAlign w:val="center"/>
          </w:tcPr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Nie wymagają parowania</w:t>
            </w:r>
          </w:p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Douszne</w:t>
            </w:r>
          </w:p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Bezprzewodowe</w:t>
            </w:r>
          </w:p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Deklarowany czas pracy słuchawek w trybie słuchania muzyki powinien wynosić co najmniej 6 godzin oraz co najmniej 30 godzin czasu pracy z etui</w:t>
            </w:r>
          </w:p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Klasa wodoszczelności na poziomie nie niższym niż IPX 4</w:t>
            </w:r>
          </w:p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Czujnik kontaktu ze skórą</w:t>
            </w:r>
          </w:p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Przyśpieszeniomierz wykrywający mowę i ruch</w:t>
            </w:r>
          </w:p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Czujnik nacisku</w:t>
            </w:r>
          </w:p>
        </w:tc>
        <w:tc>
          <w:tcPr>
            <w:tcW w:w="4864" w:type="dxa"/>
            <w:gridSpan w:val="2"/>
            <w:vAlign w:val="center"/>
          </w:tcPr>
          <w:p w:rsidR="00711731" w:rsidRDefault="00711731" w:rsidP="007117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11731" w:rsidRDefault="00711731" w:rsidP="007117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11731" w:rsidTr="00845CCB">
        <w:tc>
          <w:tcPr>
            <w:tcW w:w="1003" w:type="dxa"/>
            <w:gridSpan w:val="3"/>
            <w:vAlign w:val="center"/>
          </w:tcPr>
          <w:p w:rsidR="00711731" w:rsidRPr="00BF0197" w:rsidRDefault="00711731" w:rsidP="007117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b/>
                <w:sz w:val="20"/>
                <w:szCs w:val="20"/>
              </w:rPr>
              <w:t>Etui</w:t>
            </w:r>
          </w:p>
        </w:tc>
        <w:tc>
          <w:tcPr>
            <w:tcW w:w="6183" w:type="dxa"/>
            <w:vAlign w:val="center"/>
          </w:tcPr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 xml:space="preserve">Obsługujące standard </w:t>
            </w:r>
            <w:proofErr w:type="spellStart"/>
            <w:r w:rsidRPr="00BF0197">
              <w:rPr>
                <w:rFonts w:ascii="Arial" w:eastAsia="Calibri" w:hAnsi="Arial" w:cs="Arial"/>
                <w:sz w:val="20"/>
                <w:szCs w:val="20"/>
              </w:rPr>
              <w:t>MagSafe</w:t>
            </w:r>
            <w:proofErr w:type="spellEnd"/>
          </w:p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Ładowane bezprzewodowo jak i z kabla USB typ-C</w:t>
            </w:r>
          </w:p>
        </w:tc>
        <w:tc>
          <w:tcPr>
            <w:tcW w:w="4864" w:type="dxa"/>
            <w:gridSpan w:val="2"/>
            <w:vAlign w:val="center"/>
          </w:tcPr>
          <w:p w:rsidR="00711731" w:rsidRDefault="00711731" w:rsidP="007117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11731" w:rsidRDefault="00711731" w:rsidP="007117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11731" w:rsidTr="00845CCB">
        <w:tc>
          <w:tcPr>
            <w:tcW w:w="1003" w:type="dxa"/>
            <w:gridSpan w:val="3"/>
            <w:vAlign w:val="center"/>
          </w:tcPr>
          <w:p w:rsidR="00711731" w:rsidRPr="00BF0197" w:rsidRDefault="00711731" w:rsidP="007117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b/>
                <w:sz w:val="20"/>
                <w:szCs w:val="20"/>
              </w:rPr>
              <w:t>Zgodność</w:t>
            </w:r>
          </w:p>
        </w:tc>
        <w:tc>
          <w:tcPr>
            <w:tcW w:w="6183" w:type="dxa"/>
            <w:vAlign w:val="center"/>
          </w:tcPr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Z iOS/</w:t>
            </w:r>
            <w:proofErr w:type="spellStart"/>
            <w:r w:rsidRPr="00BF0197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</w:p>
        </w:tc>
        <w:tc>
          <w:tcPr>
            <w:tcW w:w="4864" w:type="dxa"/>
            <w:gridSpan w:val="2"/>
            <w:vAlign w:val="center"/>
          </w:tcPr>
          <w:p w:rsidR="00711731" w:rsidRDefault="00711731" w:rsidP="007117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11731" w:rsidRDefault="00711731" w:rsidP="007117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11731" w:rsidTr="00845CCB">
        <w:tc>
          <w:tcPr>
            <w:tcW w:w="1003" w:type="dxa"/>
            <w:gridSpan w:val="3"/>
            <w:vAlign w:val="center"/>
          </w:tcPr>
          <w:p w:rsidR="00711731" w:rsidRPr="00BF0197" w:rsidRDefault="00711731" w:rsidP="007117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b/>
                <w:sz w:val="20"/>
                <w:szCs w:val="20"/>
              </w:rPr>
              <w:t>Komunikacja</w:t>
            </w:r>
          </w:p>
        </w:tc>
        <w:tc>
          <w:tcPr>
            <w:tcW w:w="6183" w:type="dxa"/>
            <w:vAlign w:val="center"/>
          </w:tcPr>
          <w:p w:rsidR="00711731" w:rsidRPr="00BF0197" w:rsidRDefault="00711731" w:rsidP="007117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sz w:val="20"/>
                <w:szCs w:val="20"/>
              </w:rPr>
              <w:t>Bluetooth 5.0</w:t>
            </w:r>
          </w:p>
        </w:tc>
        <w:tc>
          <w:tcPr>
            <w:tcW w:w="4864" w:type="dxa"/>
            <w:gridSpan w:val="2"/>
            <w:vAlign w:val="center"/>
          </w:tcPr>
          <w:p w:rsidR="00711731" w:rsidRDefault="00711731" w:rsidP="007117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11731" w:rsidRDefault="00711731" w:rsidP="007117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719C3" w:rsidTr="00845CCB">
        <w:tc>
          <w:tcPr>
            <w:tcW w:w="1003" w:type="dxa"/>
            <w:gridSpan w:val="3"/>
            <w:vAlign w:val="center"/>
          </w:tcPr>
          <w:p w:rsidR="002719C3" w:rsidRPr="00BF0197" w:rsidRDefault="002719C3" w:rsidP="002719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2719C3" w:rsidRPr="00BF0197" w:rsidRDefault="002719C3" w:rsidP="002719C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0197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2719C3" w:rsidRPr="00AF7253" w:rsidRDefault="002719C3" w:rsidP="00AF7253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197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</w:tc>
        <w:tc>
          <w:tcPr>
            <w:tcW w:w="4864" w:type="dxa"/>
            <w:gridSpan w:val="2"/>
            <w:vAlign w:val="center"/>
          </w:tcPr>
          <w:p w:rsidR="002719C3" w:rsidRDefault="002719C3" w:rsidP="002719C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19C3" w:rsidRDefault="002719C3" w:rsidP="002719C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719C3" w:rsidRDefault="002719C3" w:rsidP="002719C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FC" w:rsidRDefault="00C94BFC">
      <w:pPr>
        <w:spacing w:after="0" w:line="240" w:lineRule="auto"/>
      </w:pPr>
      <w:r>
        <w:separator/>
      </w:r>
    </w:p>
  </w:endnote>
  <w:endnote w:type="continuationSeparator" w:id="0">
    <w:p w:rsidR="00C94BFC" w:rsidRDefault="00C9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3C6F" w:rsidRDefault="00AE3C6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94BFC" w:rsidRDefault="00C94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FC" w:rsidRDefault="00C94BFC">
      <w:pPr>
        <w:spacing w:after="0" w:line="240" w:lineRule="auto"/>
      </w:pPr>
      <w:r>
        <w:separator/>
      </w:r>
    </w:p>
  </w:footnote>
  <w:footnote w:type="continuationSeparator" w:id="0">
    <w:p w:rsidR="00C94BFC" w:rsidRDefault="00C9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FC" w:rsidRPr="00E73651" w:rsidRDefault="00C94BFC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30938"/>
    <w:rsid w:val="000D028E"/>
    <w:rsid w:val="000D5967"/>
    <w:rsid w:val="0011725A"/>
    <w:rsid w:val="00117D6A"/>
    <w:rsid w:val="00117E74"/>
    <w:rsid w:val="001D0D93"/>
    <w:rsid w:val="001E56B1"/>
    <w:rsid w:val="002677E3"/>
    <w:rsid w:val="002719C3"/>
    <w:rsid w:val="00271CFC"/>
    <w:rsid w:val="00285D95"/>
    <w:rsid w:val="002D40FF"/>
    <w:rsid w:val="00316CCC"/>
    <w:rsid w:val="003E1CAD"/>
    <w:rsid w:val="00473218"/>
    <w:rsid w:val="005356CD"/>
    <w:rsid w:val="00536004"/>
    <w:rsid w:val="00555854"/>
    <w:rsid w:val="006B13DE"/>
    <w:rsid w:val="00711731"/>
    <w:rsid w:val="00747179"/>
    <w:rsid w:val="007740D6"/>
    <w:rsid w:val="00792060"/>
    <w:rsid w:val="00796ECF"/>
    <w:rsid w:val="007B72DF"/>
    <w:rsid w:val="007C4571"/>
    <w:rsid w:val="00822779"/>
    <w:rsid w:val="00845CCB"/>
    <w:rsid w:val="00890452"/>
    <w:rsid w:val="00925028"/>
    <w:rsid w:val="00A8434D"/>
    <w:rsid w:val="00AE3A8B"/>
    <w:rsid w:val="00AE3C6F"/>
    <w:rsid w:val="00AF7253"/>
    <w:rsid w:val="00B14328"/>
    <w:rsid w:val="00BA3663"/>
    <w:rsid w:val="00BA3B33"/>
    <w:rsid w:val="00BF0197"/>
    <w:rsid w:val="00C94BFC"/>
    <w:rsid w:val="00CB07A5"/>
    <w:rsid w:val="00CC4736"/>
    <w:rsid w:val="00D4541D"/>
    <w:rsid w:val="00D9764C"/>
    <w:rsid w:val="00DA2285"/>
    <w:rsid w:val="00DD0CED"/>
    <w:rsid w:val="00E35B4A"/>
    <w:rsid w:val="00E73651"/>
    <w:rsid w:val="00E95347"/>
    <w:rsid w:val="00EB5B3F"/>
    <w:rsid w:val="00F21F90"/>
    <w:rsid w:val="00F32836"/>
    <w:rsid w:val="00F96BA5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2</cp:revision>
  <dcterms:created xsi:type="dcterms:W3CDTF">2023-04-04T09:56:00Z</dcterms:created>
  <dcterms:modified xsi:type="dcterms:W3CDTF">2023-04-04T09:56:00Z</dcterms:modified>
  <dc:language>pl-PL</dc:language>
</cp:coreProperties>
</file>