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5652" w14:textId="50400BC3" w:rsidR="00AC3B37" w:rsidRDefault="00AC3B37" w:rsidP="00881111">
      <w:pPr>
        <w:spacing w:line="319" w:lineRule="auto"/>
        <w:jc w:val="center"/>
        <w:rPr>
          <w:rFonts w:asciiTheme="majorHAnsi" w:hAnsiTheme="majorHAnsi" w:cstheme="majorHAnsi"/>
          <w:b/>
          <w:sz w:val="28"/>
          <w:szCs w:val="28"/>
        </w:rPr>
      </w:pPr>
    </w:p>
    <w:p w14:paraId="00000001" w14:textId="4C4F029C"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4E5134" w:rsidRDefault="00FC4AB9" w:rsidP="00881111">
      <w:pPr>
        <w:spacing w:line="319" w:lineRule="auto"/>
        <w:jc w:val="center"/>
        <w:rPr>
          <w:rFonts w:asciiTheme="majorHAnsi" w:hAnsiTheme="majorHAnsi" w:cstheme="majorHAnsi"/>
          <w:bCs/>
          <w:sz w:val="24"/>
          <w:szCs w:val="24"/>
        </w:rPr>
      </w:pPr>
      <w:r w:rsidRPr="004E5134">
        <w:rPr>
          <w:rFonts w:asciiTheme="majorHAnsi" w:hAnsiTheme="majorHAnsi" w:cstheme="majorHAnsi"/>
          <w:bCs/>
          <w:sz w:val="24"/>
          <w:szCs w:val="24"/>
        </w:rPr>
        <w:t>ZAMAWIAJĄCY:</w:t>
      </w:r>
    </w:p>
    <w:p w14:paraId="072C16F5" w14:textId="77777777" w:rsidR="00FC4AB9" w:rsidRPr="004E5134" w:rsidRDefault="00FC4AB9" w:rsidP="00881111">
      <w:pPr>
        <w:spacing w:line="319" w:lineRule="auto"/>
        <w:jc w:val="center"/>
        <w:rPr>
          <w:rFonts w:asciiTheme="majorHAnsi" w:hAnsiTheme="majorHAnsi" w:cstheme="majorHAnsi"/>
          <w:b/>
          <w:sz w:val="24"/>
          <w:szCs w:val="24"/>
        </w:rPr>
      </w:pPr>
    </w:p>
    <w:p w14:paraId="4672339F" w14:textId="66E9928A" w:rsidR="00FC4AB9" w:rsidRPr="004E5134" w:rsidRDefault="00FC4AB9" w:rsidP="00881111">
      <w:pPr>
        <w:spacing w:line="319" w:lineRule="auto"/>
        <w:jc w:val="center"/>
        <w:rPr>
          <w:rFonts w:asciiTheme="majorHAnsi" w:eastAsia="Times New Roman" w:hAnsiTheme="majorHAnsi" w:cstheme="majorHAnsi"/>
          <w:sz w:val="24"/>
          <w:szCs w:val="24"/>
        </w:rPr>
      </w:pPr>
      <w:r w:rsidRPr="004E5134">
        <w:rPr>
          <w:rFonts w:asciiTheme="majorHAnsi" w:eastAsia="Times New Roman" w:hAnsiTheme="majorHAnsi" w:cstheme="majorHAnsi"/>
          <w:b/>
          <w:bCs/>
          <w:sz w:val="24"/>
          <w:szCs w:val="24"/>
        </w:rPr>
        <w:t xml:space="preserve">Gmina </w:t>
      </w:r>
      <w:r w:rsidR="0097181C" w:rsidRPr="004E5134">
        <w:rPr>
          <w:rFonts w:asciiTheme="majorHAnsi" w:eastAsia="Times New Roman" w:hAnsiTheme="majorHAnsi" w:cstheme="majorHAnsi"/>
          <w:b/>
          <w:bCs/>
          <w:sz w:val="24"/>
          <w:szCs w:val="24"/>
        </w:rPr>
        <w:t>Rokietnica</w:t>
      </w:r>
      <w:r w:rsidR="00040723" w:rsidRPr="004E5134">
        <w:rPr>
          <w:rFonts w:asciiTheme="majorHAnsi" w:eastAsia="Times New Roman" w:hAnsiTheme="majorHAnsi" w:cstheme="majorHAnsi"/>
          <w:b/>
          <w:bCs/>
          <w:sz w:val="24"/>
          <w:szCs w:val="24"/>
        </w:rPr>
        <w:br/>
        <w:t>ul. Golęcińska 1</w:t>
      </w:r>
      <w:r w:rsidR="00040723" w:rsidRPr="004E5134">
        <w:rPr>
          <w:rFonts w:asciiTheme="majorHAnsi" w:eastAsia="Times New Roman" w:hAnsiTheme="majorHAnsi" w:cstheme="majorHAnsi"/>
          <w:b/>
          <w:bCs/>
          <w:sz w:val="24"/>
          <w:szCs w:val="24"/>
        </w:rPr>
        <w:br/>
        <w:t>62-090 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3E305E10"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043CCB">
        <w:rPr>
          <w:rFonts w:asciiTheme="majorHAnsi" w:hAnsiTheme="majorHAnsi" w:cstheme="majorHAnsi"/>
        </w:rPr>
        <w:t>t. jedn.</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Pr="00A258D6">
        <w:rPr>
          <w:rFonts w:asciiTheme="majorHAnsi" w:hAnsiTheme="majorHAnsi" w:cstheme="majorHAnsi"/>
        </w:rPr>
        <w:t xml:space="preserve">1 r. poz. </w:t>
      </w:r>
      <w:r w:rsidR="008F408B">
        <w:rPr>
          <w:rFonts w:asciiTheme="majorHAnsi" w:hAnsiTheme="majorHAnsi" w:cstheme="majorHAnsi"/>
        </w:rPr>
        <w:t>1129</w:t>
      </w:r>
      <w:r w:rsidR="00F55B55">
        <w:rPr>
          <w:rFonts w:asciiTheme="majorHAnsi" w:hAnsiTheme="majorHAnsi" w:cstheme="majorHAnsi"/>
        </w:rPr>
        <w:t xml:space="preserve"> </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2A681543"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87030B">
        <w:rPr>
          <w:rFonts w:asciiTheme="majorHAnsi" w:hAnsiTheme="majorHAnsi" w:cstheme="majorHAnsi"/>
        </w:rPr>
        <w:t xml:space="preserve">roboty budowlane </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26D75F37" w14:textId="1FA29FE1" w:rsidR="0005142E" w:rsidRPr="00361680" w:rsidRDefault="00361680" w:rsidP="003B3B9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78300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2F6C9799" w14:textId="7452B5BD" w:rsidR="0005142E" w:rsidRPr="00043CCB" w:rsidRDefault="00A96E26" w:rsidP="00783008">
            <w:pPr>
              <w:jc w:val="center"/>
              <w:outlineLvl w:val="0"/>
              <w:rPr>
                <w:rFonts w:ascii="Calibri" w:hAnsi="Calibri" w:cs="Calibri"/>
                <w:b/>
                <w:sz w:val="24"/>
                <w:szCs w:val="24"/>
              </w:rPr>
            </w:pPr>
            <w:bookmarkStart w:id="1" w:name="_Hlk107391118"/>
            <w:bookmarkStart w:id="2" w:name="_Hlk96423999"/>
            <w:r w:rsidRPr="00A96E26">
              <w:rPr>
                <w:rFonts w:ascii="Calibri" w:hAnsi="Calibri" w:cs="Calibri"/>
                <w:b/>
                <w:sz w:val="24"/>
                <w:szCs w:val="24"/>
              </w:rPr>
              <w:t xml:space="preserve">Budowa oświetlenia ulicznego na ul. Modrzewiowej </w:t>
            </w:r>
            <w:r>
              <w:rPr>
                <w:rFonts w:ascii="Calibri" w:hAnsi="Calibri" w:cs="Calibri"/>
                <w:b/>
                <w:sz w:val="24"/>
                <w:szCs w:val="24"/>
              </w:rPr>
              <w:t xml:space="preserve">oraz Słonecznej </w:t>
            </w:r>
            <w:r w:rsidRPr="00A96E26">
              <w:rPr>
                <w:rFonts w:ascii="Calibri" w:hAnsi="Calibri" w:cs="Calibri"/>
                <w:b/>
                <w:sz w:val="24"/>
                <w:szCs w:val="24"/>
              </w:rPr>
              <w:t>w Rokietnicy w ramach zadania inwestycyjnego: „Budowa oświetlenia”</w:t>
            </w:r>
            <w:bookmarkEnd w:id="1"/>
          </w:p>
        </w:tc>
      </w:tr>
    </w:tbl>
    <w:bookmarkEnd w:id="2"/>
    <w:p w14:paraId="2007C876" w14:textId="76046555" w:rsidR="00603505" w:rsidRDefault="007559A3" w:rsidP="0087030B">
      <w:pPr>
        <w:spacing w:before="120" w:after="120"/>
        <w:ind w:left="397"/>
        <w:jc w:val="both"/>
        <w:rPr>
          <w:rFonts w:ascii="Calibri" w:hAnsi="Calibri" w:cs="Calibri"/>
          <w:b/>
        </w:rPr>
      </w:pPr>
      <w:r>
        <w:rPr>
          <w:rFonts w:ascii="Calibri" w:hAnsi="Calibri" w:cs="Calibri"/>
          <w:bCs/>
        </w:rPr>
        <w:br/>
      </w:r>
    </w:p>
    <w:p w14:paraId="6504316F" w14:textId="5972B147" w:rsidR="008664B0" w:rsidRPr="00A258D6" w:rsidRDefault="00281381" w:rsidP="00603505">
      <w:pPr>
        <w:spacing w:before="120" w:after="120"/>
        <w:ind w:left="397"/>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3"/>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00000023" w14:textId="7B11ABF2"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A96E26">
        <w:rPr>
          <w:rFonts w:asciiTheme="majorHAnsi" w:hAnsiTheme="majorHAnsi" w:cstheme="majorHAnsi"/>
          <w:b/>
          <w:bCs/>
        </w:rPr>
        <w:t>10</w:t>
      </w:r>
      <w:r w:rsidRPr="00A258D6">
        <w:rPr>
          <w:rFonts w:asciiTheme="majorHAnsi" w:hAnsiTheme="majorHAnsi" w:cstheme="majorHAnsi"/>
          <w:b/>
          <w:bCs/>
        </w:rPr>
        <w:t>.202</w:t>
      </w:r>
      <w:r w:rsidR="00F55B55">
        <w:rPr>
          <w:rFonts w:asciiTheme="majorHAnsi" w:hAnsiTheme="majorHAnsi" w:cstheme="majorHAnsi"/>
          <w:b/>
          <w:bCs/>
        </w:rPr>
        <w:t>2</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50FBC5D0" w14:textId="061055DD"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476516FE" w14:textId="0C2FE2CC" w:rsidR="00637F8E" w:rsidRPr="00A258D6" w:rsidRDefault="00637F8E" w:rsidP="00881111">
      <w:pPr>
        <w:spacing w:line="319" w:lineRule="auto"/>
        <w:rPr>
          <w:rFonts w:asciiTheme="majorHAnsi" w:eastAsia="Times New Roman" w:hAnsiTheme="majorHAnsi" w:cstheme="majorHAnsi"/>
        </w:rPr>
      </w:pPr>
    </w:p>
    <w:p w14:paraId="66F5B8B4" w14:textId="7EF9DEED" w:rsidR="00541386" w:rsidRPr="00B2302C" w:rsidRDefault="00915904" w:rsidP="00096CC1">
      <w:pPr>
        <w:spacing w:line="319" w:lineRule="auto"/>
        <w:rPr>
          <w:rFonts w:asciiTheme="majorHAnsi" w:eastAsia="Times New Roman" w:hAnsiTheme="majorHAnsi" w:cstheme="majorHAnsi"/>
        </w:rPr>
      </w:pPr>
      <w:r w:rsidRPr="00B2302C">
        <w:rPr>
          <w:rFonts w:asciiTheme="majorHAnsi" w:eastAsia="Times New Roman" w:hAnsiTheme="majorHAnsi" w:cstheme="majorHAnsi"/>
        </w:rPr>
        <w:t>Rokietnica</w:t>
      </w:r>
      <w:r w:rsidR="008664B0" w:rsidRPr="00B2302C">
        <w:rPr>
          <w:rFonts w:asciiTheme="majorHAnsi" w:eastAsia="Times New Roman" w:hAnsiTheme="majorHAnsi" w:cstheme="majorHAnsi"/>
        </w:rPr>
        <w:t>, dnia 202</w:t>
      </w:r>
      <w:r w:rsidR="00F55B55" w:rsidRPr="00B2302C">
        <w:rPr>
          <w:rFonts w:asciiTheme="majorHAnsi" w:eastAsia="Times New Roman" w:hAnsiTheme="majorHAnsi" w:cstheme="majorHAnsi"/>
        </w:rPr>
        <w:t>2</w:t>
      </w:r>
      <w:r w:rsidR="008664B0" w:rsidRPr="00B2302C">
        <w:rPr>
          <w:rFonts w:asciiTheme="majorHAnsi" w:eastAsia="Times New Roman" w:hAnsiTheme="majorHAnsi" w:cstheme="majorHAnsi"/>
        </w:rPr>
        <w:t>.</w:t>
      </w:r>
      <w:r w:rsidR="00F55B55" w:rsidRPr="00B2302C">
        <w:rPr>
          <w:rFonts w:asciiTheme="majorHAnsi" w:eastAsia="Times New Roman" w:hAnsiTheme="majorHAnsi" w:cstheme="majorHAnsi"/>
        </w:rPr>
        <w:t>0</w:t>
      </w:r>
      <w:r w:rsidR="00A96E26">
        <w:rPr>
          <w:rFonts w:asciiTheme="majorHAnsi" w:eastAsia="Times New Roman" w:hAnsiTheme="majorHAnsi" w:cstheme="majorHAnsi"/>
        </w:rPr>
        <w:t>6</w:t>
      </w:r>
      <w:r w:rsidR="00ED1EB5" w:rsidRPr="00B2302C">
        <w:rPr>
          <w:rFonts w:asciiTheme="majorHAnsi" w:eastAsia="Times New Roman" w:hAnsiTheme="majorHAnsi" w:cstheme="majorHAnsi"/>
        </w:rPr>
        <w:t>.</w:t>
      </w:r>
      <w:r w:rsidR="001B703B">
        <w:rPr>
          <w:rFonts w:asciiTheme="majorHAnsi" w:eastAsia="Times New Roman" w:hAnsiTheme="majorHAnsi" w:cstheme="majorHAnsi"/>
        </w:rPr>
        <w:t>29</w:t>
      </w:r>
    </w:p>
    <w:p w14:paraId="0F17EAB1" w14:textId="21B05E59" w:rsidR="00A71BF2" w:rsidRDefault="00A71BF2" w:rsidP="00096CC1">
      <w:pPr>
        <w:spacing w:line="319" w:lineRule="auto"/>
        <w:rPr>
          <w:rFonts w:asciiTheme="majorHAnsi" w:eastAsia="Times New Roman" w:hAnsiTheme="majorHAnsi" w:cstheme="majorHAnsi"/>
          <w:b/>
          <w:bCs/>
        </w:rPr>
      </w:pPr>
    </w:p>
    <w:p w14:paraId="0620488A" w14:textId="1F8B7F32" w:rsidR="0087030B" w:rsidRDefault="0087030B" w:rsidP="00096CC1">
      <w:pPr>
        <w:spacing w:line="319" w:lineRule="auto"/>
        <w:rPr>
          <w:rFonts w:asciiTheme="majorHAnsi" w:eastAsia="Times New Roman" w:hAnsiTheme="majorHAnsi" w:cstheme="majorHAnsi"/>
          <w:b/>
          <w:bCs/>
        </w:rPr>
      </w:pPr>
    </w:p>
    <w:p w14:paraId="459B6952" w14:textId="0DC87AD8" w:rsidR="0087030B" w:rsidRDefault="0087030B" w:rsidP="00096CC1">
      <w:pPr>
        <w:spacing w:line="319" w:lineRule="auto"/>
        <w:rPr>
          <w:rFonts w:asciiTheme="majorHAnsi" w:eastAsia="Times New Roman" w:hAnsiTheme="majorHAnsi" w:cstheme="majorHAnsi"/>
          <w:b/>
          <w:bCs/>
        </w:rPr>
      </w:pPr>
    </w:p>
    <w:p w14:paraId="5F1D764D" w14:textId="08540102" w:rsidR="0087030B" w:rsidRDefault="0087030B" w:rsidP="00096CC1">
      <w:pPr>
        <w:spacing w:line="319" w:lineRule="auto"/>
        <w:rPr>
          <w:rFonts w:asciiTheme="majorHAnsi" w:eastAsia="Times New Roman" w:hAnsiTheme="majorHAnsi" w:cstheme="majorHAnsi"/>
          <w:b/>
          <w:bCs/>
        </w:rPr>
      </w:pPr>
    </w:p>
    <w:p w14:paraId="19B762AD" w14:textId="4A318C6B" w:rsidR="0087030B" w:rsidRDefault="0087030B" w:rsidP="00096CC1">
      <w:pPr>
        <w:spacing w:line="319" w:lineRule="auto"/>
        <w:rPr>
          <w:rFonts w:asciiTheme="majorHAnsi" w:eastAsia="Times New Roman" w:hAnsiTheme="majorHAnsi" w:cstheme="majorHAnsi"/>
          <w:b/>
          <w:bCs/>
        </w:rPr>
      </w:pPr>
    </w:p>
    <w:p w14:paraId="69E4BC16" w14:textId="61362E0E" w:rsidR="0087030B" w:rsidRDefault="0087030B" w:rsidP="00096CC1">
      <w:pPr>
        <w:spacing w:line="319" w:lineRule="auto"/>
        <w:rPr>
          <w:rFonts w:asciiTheme="majorHAnsi" w:eastAsia="Times New Roman" w:hAnsiTheme="majorHAnsi" w:cstheme="majorHAnsi"/>
          <w:b/>
          <w:bCs/>
        </w:rPr>
      </w:pPr>
    </w:p>
    <w:p w14:paraId="7691C95E" w14:textId="5E6C37E5" w:rsidR="0087030B" w:rsidRDefault="0087030B" w:rsidP="00096CC1">
      <w:pPr>
        <w:spacing w:line="319" w:lineRule="auto"/>
        <w:rPr>
          <w:rFonts w:asciiTheme="majorHAnsi" w:eastAsia="Times New Roman" w:hAnsiTheme="majorHAnsi" w:cstheme="majorHAnsi"/>
          <w:b/>
          <w:bCs/>
        </w:rPr>
      </w:pPr>
    </w:p>
    <w:p w14:paraId="78A943D9" w14:textId="306DEA75" w:rsidR="0087030B" w:rsidRDefault="0087030B" w:rsidP="00096CC1">
      <w:pPr>
        <w:spacing w:line="319" w:lineRule="auto"/>
        <w:rPr>
          <w:rFonts w:asciiTheme="majorHAnsi" w:eastAsia="Times New Roman" w:hAnsiTheme="majorHAnsi" w:cstheme="majorHAnsi"/>
          <w:b/>
          <w:bCs/>
        </w:rPr>
      </w:pPr>
    </w:p>
    <w:p w14:paraId="03C8683E" w14:textId="77843BDC" w:rsidR="0087030B" w:rsidRDefault="0087030B" w:rsidP="00096CC1">
      <w:pPr>
        <w:spacing w:line="319" w:lineRule="auto"/>
        <w:rPr>
          <w:rFonts w:asciiTheme="majorHAnsi" w:eastAsia="Times New Roman" w:hAnsiTheme="majorHAnsi" w:cstheme="majorHAnsi"/>
          <w:b/>
          <w:bCs/>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bookmarkStart w:id="4" w:name="_Toc65495843"/>
      <w:r w:rsidRPr="00273251">
        <w:rPr>
          <w:rFonts w:asciiTheme="majorHAnsi" w:hAnsiTheme="majorHAnsi" w:cstheme="majorHAnsi"/>
          <w:b/>
          <w:bCs/>
          <w:sz w:val="24"/>
          <w:szCs w:val="24"/>
        </w:rPr>
        <w:t>I</w:t>
      </w:r>
      <w:r w:rsidR="00273251" w:rsidRPr="00273251">
        <w:rPr>
          <w:rFonts w:asciiTheme="majorHAnsi" w:hAnsiTheme="majorHAnsi" w:cstheme="majorHAnsi"/>
          <w:b/>
          <w:bCs/>
          <w:sz w:val="24"/>
          <w:szCs w:val="24"/>
        </w:rPr>
        <w:t>. NAZWA ORAZ ADRES ZAMAWIAJĄCEGO</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5"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5"/>
    <w:p w14:paraId="1A0A39C8" w14:textId="08A6B9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r w:rsidR="00AA4F9B">
        <w:rPr>
          <w:rFonts w:asciiTheme="majorHAnsi" w:hAnsiTheme="majorHAnsi" w:cstheme="majorHAnsi"/>
        </w:rPr>
        <w:t xml:space="preserve"> </w:t>
      </w:r>
      <w:hyperlink r:id="rId8" w:history="1">
        <w:r w:rsidR="00AA4F9B" w:rsidRPr="00A664B6">
          <w:rPr>
            <w:rStyle w:val="Hipercze"/>
            <w:rFonts w:asciiTheme="majorHAnsi" w:hAnsiTheme="majorHAnsi" w:cstheme="majorHAnsi"/>
          </w:rPr>
          <w:t>https://www.rokietnica.pl</w:t>
        </w:r>
      </w:hyperlink>
    </w:p>
    <w:p w14:paraId="086E79F9" w14:textId="6A0B5C1B"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5A5F54">
        <w:rPr>
          <w:rFonts w:asciiTheme="majorHAnsi" w:eastAsia="Times New Roman" w:hAnsiTheme="majorHAnsi" w:cstheme="majorHAnsi"/>
        </w:rPr>
        <w:t xml:space="preserve">                          </w:t>
      </w:r>
      <w:r w:rsidR="00AA4F9B">
        <w:rPr>
          <w:rFonts w:asciiTheme="majorHAnsi" w:eastAsia="Times New Roman" w:hAnsiTheme="majorHAnsi" w:cstheme="majorHAnsi"/>
        </w:rPr>
        <w:t xml:space="preserve"> </w:t>
      </w:r>
      <w:hyperlink r:id="rId9" w:history="1">
        <w:r w:rsidR="00AA4F9B" w:rsidRPr="00A664B6">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50274A">
      <w:pPr>
        <w:numPr>
          <w:ilvl w:val="0"/>
          <w:numId w:val="16"/>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3337B6F0" w:rsidR="0088231F" w:rsidRDefault="00045FA4" w:rsidP="0050274A">
      <w:pPr>
        <w:numPr>
          <w:ilvl w:val="0"/>
          <w:numId w:val="16"/>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96E26">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2A5FED18" w:rsidR="00BD4AC0" w:rsidRDefault="0088231F" w:rsidP="0050274A">
      <w:pPr>
        <w:numPr>
          <w:ilvl w:val="0"/>
          <w:numId w:val="16"/>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2C6617">
        <w:rPr>
          <w:rFonts w:asciiTheme="majorHAnsi" w:eastAsia="Times New Roman" w:hAnsiTheme="majorHAnsi" w:cstheme="majorHAnsi"/>
        </w:rPr>
        <w:t xml:space="preserve"> </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A71BF2">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6" w:name="_Toc65495844"/>
      <w:r w:rsidRPr="00273251">
        <w:rPr>
          <w:rFonts w:asciiTheme="majorHAnsi" w:hAnsiTheme="majorHAnsi" w:cstheme="majorHAnsi"/>
          <w:b/>
          <w:bCs/>
          <w:sz w:val="24"/>
          <w:szCs w:val="24"/>
        </w:rPr>
        <w:t>II. OCHRONA DANYCH OSOBOWYCH</w:t>
      </w:r>
      <w:bookmarkEnd w:id="6"/>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2C6617">
      <w:pPr>
        <w:spacing w:line="319" w:lineRule="auto"/>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B8ACE5F"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r w:rsidR="002C6617">
        <w:rPr>
          <w:rFonts w:asciiTheme="majorHAnsi" w:hAnsiTheme="majorHAnsi" w:cstheme="majorHAnsi"/>
          <w:bCs/>
        </w:rPr>
        <w:t>;</w:t>
      </w:r>
    </w:p>
    <w:p w14:paraId="00000052" w14:textId="23487E8C" w:rsidR="001C5D72"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1" w:history="1">
        <w:r w:rsidR="00BD4AC0" w:rsidRPr="00180D43">
          <w:rPr>
            <w:rStyle w:val="Hipercze"/>
            <w:rFonts w:asciiTheme="majorHAnsi" w:hAnsiTheme="majorHAnsi" w:cstheme="majorHAnsi"/>
          </w:rPr>
          <w:t>iod@rokietnica.pl</w:t>
        </w:r>
      </w:hyperlink>
    </w:p>
    <w:p w14:paraId="00000053" w14:textId="323A4BFC"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r w:rsidR="002C6617">
        <w:rPr>
          <w:rFonts w:asciiTheme="majorHAnsi" w:hAnsiTheme="majorHAnsi" w:cstheme="majorHAnsi"/>
        </w:rPr>
        <w:t>;</w:t>
      </w:r>
    </w:p>
    <w:p w14:paraId="00000054" w14:textId="0181BF78"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2C6617">
        <w:rPr>
          <w:rFonts w:asciiTheme="majorHAnsi" w:hAnsiTheme="majorHAnsi" w:cstheme="majorHAnsi"/>
        </w:rPr>
        <w:t>;</w:t>
      </w:r>
    </w:p>
    <w:p w14:paraId="00000055" w14:textId="72BE7D54"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09999B36"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w:t>
      </w:r>
      <w:r w:rsidR="002C6617">
        <w:rPr>
          <w:rFonts w:asciiTheme="majorHAnsi" w:hAnsiTheme="majorHAnsi" w:cstheme="majorHAnsi"/>
        </w:rPr>
        <w:t> </w:t>
      </w:r>
      <w:r w:rsidRPr="00A258D6">
        <w:rPr>
          <w:rFonts w:asciiTheme="majorHAnsi" w:hAnsiTheme="majorHAnsi" w:cstheme="majorHAnsi"/>
        </w:rPr>
        <w:t>udziałem w postępowaniu o udzielenie zamówienia publicznego</w:t>
      </w:r>
      <w:r w:rsidR="002C6617">
        <w:rPr>
          <w:rFonts w:asciiTheme="majorHAnsi" w:hAnsiTheme="majorHAnsi" w:cstheme="majorHAnsi"/>
        </w:rPr>
        <w:t>;</w:t>
      </w:r>
    </w:p>
    <w:p w14:paraId="00000057" w14:textId="24182061"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2C6617">
        <w:rPr>
          <w:rFonts w:asciiTheme="majorHAnsi" w:hAnsiTheme="majorHAnsi" w:cstheme="majorHAnsi"/>
        </w:rPr>
        <w:t>;</w:t>
      </w:r>
    </w:p>
    <w:p w14:paraId="00000058"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1DC13CC8"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w:t>
      </w:r>
      <w:r w:rsidR="002C6617">
        <w:rPr>
          <w:rFonts w:asciiTheme="majorHAnsi" w:hAnsiTheme="majorHAnsi" w:cstheme="majorHAnsi"/>
          <w:i/>
        </w:rPr>
        <w:t> </w:t>
      </w:r>
      <w:r w:rsidRPr="00A258D6">
        <w:rPr>
          <w:rFonts w:asciiTheme="majorHAnsi" w:hAnsiTheme="majorHAnsi" w:cstheme="majorHAnsi"/>
          <w:i/>
        </w:rPr>
        <w:t>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3CF7E3CB"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w związku z art. 17 ust. 3 lit. b, d lub e RODO prawo do usunięcia danych osobowych;</w:t>
      </w:r>
    </w:p>
    <w:p w14:paraId="0000005F" w14:textId="0CEAC73A"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prawo do przenoszenia danych osobowych, o którym mowa w art. 20 RODO;</w:t>
      </w:r>
    </w:p>
    <w:p w14:paraId="00000060" w14:textId="77777777" w:rsidR="001C5D72" w:rsidRPr="00A258D6" w:rsidRDefault="00FC4AB9" w:rsidP="0050274A">
      <w:pPr>
        <w:numPr>
          <w:ilvl w:val="0"/>
          <w:numId w:val="12"/>
        </w:numPr>
        <w:spacing w:line="319" w:lineRule="auto"/>
        <w:ind w:left="0" w:firstLine="0"/>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7E71ECF7" w14:textId="17A8428B" w:rsidR="00860784" w:rsidRPr="00860784" w:rsidRDefault="00FC4AB9" w:rsidP="0050274A">
      <w:pPr>
        <w:numPr>
          <w:ilvl w:val="0"/>
          <w:numId w:val="5"/>
        </w:numPr>
        <w:spacing w:line="319" w:lineRule="auto"/>
        <w:ind w:left="0" w:firstLine="0"/>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w:t>
      </w:r>
      <w:r w:rsidR="00043CCB">
        <w:rPr>
          <w:rFonts w:asciiTheme="majorHAnsi" w:hAnsiTheme="majorHAnsi" w:cstheme="majorHAnsi"/>
        </w:rPr>
        <w:t xml:space="preserve"> </w:t>
      </w:r>
      <w:r w:rsidRPr="00A258D6">
        <w:rPr>
          <w:rFonts w:asciiTheme="majorHAnsi" w:hAnsiTheme="majorHAnsi" w:cstheme="majorHAnsi"/>
        </w:rPr>
        <w:t>-193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7" w:name="_Toc65495845"/>
      <w:r w:rsidRPr="0039496C">
        <w:rPr>
          <w:rFonts w:asciiTheme="majorHAnsi" w:hAnsiTheme="majorHAnsi" w:cstheme="majorHAnsi"/>
          <w:b/>
          <w:bCs/>
          <w:sz w:val="24"/>
          <w:szCs w:val="24"/>
        </w:rPr>
        <w:t>III. TRYB UDZIELANIA ZAMÓWIENIA</w:t>
      </w:r>
      <w:bookmarkEnd w:id="7"/>
      <w:r w:rsidR="00A43881">
        <w:rPr>
          <w:rFonts w:asciiTheme="majorHAnsi" w:hAnsiTheme="majorHAnsi" w:cstheme="majorHAnsi"/>
          <w:b/>
          <w:bCs/>
          <w:sz w:val="24"/>
          <w:szCs w:val="24"/>
        </w:rPr>
        <w:br/>
      </w:r>
    </w:p>
    <w:p w14:paraId="00000063" w14:textId="2D0D8AF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w:t>
      </w:r>
      <w:r w:rsidR="00860784">
        <w:rPr>
          <w:rFonts w:asciiTheme="majorHAnsi" w:hAnsiTheme="majorHAnsi" w:cstheme="majorHAnsi"/>
        </w:rPr>
        <w:t>,</w:t>
      </w:r>
      <w:r w:rsidRPr="00A43881">
        <w:rPr>
          <w:rFonts w:asciiTheme="majorHAnsi" w:hAnsiTheme="majorHAnsi" w:cstheme="majorHAnsi"/>
        </w:rPr>
        <w:t xml:space="preserve">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5"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15AC6137" w:rsidR="001C5D72"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zastrzega możliwości ubiegania się o udzielenie zamówienia wyłącznie przez Wykonawców, o których mowa w art. 94 PZP</w:t>
      </w:r>
      <w:r w:rsidR="00C33322">
        <w:rPr>
          <w:rFonts w:asciiTheme="majorHAnsi" w:hAnsiTheme="majorHAnsi" w:cstheme="majorHAnsi"/>
        </w:rPr>
        <w:t>.</w:t>
      </w:r>
    </w:p>
    <w:p w14:paraId="42C74E2A" w14:textId="3335C25E" w:rsidR="00FE5E63" w:rsidRDefault="00FE5E63" w:rsidP="00FE5E63">
      <w:pPr>
        <w:numPr>
          <w:ilvl w:val="0"/>
          <w:numId w:val="13"/>
        </w:numPr>
        <w:suppressAutoHyphens/>
        <w:spacing w:line="360" w:lineRule="auto"/>
        <w:ind w:left="426" w:hanging="426"/>
        <w:jc w:val="both"/>
      </w:pPr>
      <w:r w:rsidRPr="000B128C">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Pr="000B128C">
        <w:rPr>
          <w:rFonts w:ascii="Calibri" w:hAnsi="Calibri" w:cs="Calibri"/>
        </w:rPr>
        <w:t xml:space="preserve"> pracowników wykonujących następujące czynności</w:t>
      </w:r>
      <w:r>
        <w:rPr>
          <w:rFonts w:ascii="Calibri" w:hAnsi="Calibri" w:cs="Calibri"/>
        </w:rPr>
        <w:t xml:space="preserve"> robotnika opisane w przedmiarze robót.</w:t>
      </w:r>
    </w:p>
    <w:p w14:paraId="730E8B47" w14:textId="77777777" w:rsidR="00FE5E63" w:rsidRPr="00A43881" w:rsidRDefault="00FE5E63" w:rsidP="00FE5E63">
      <w:pPr>
        <w:numPr>
          <w:ilvl w:val="0"/>
          <w:numId w:val="13"/>
        </w:numPr>
        <w:spacing w:line="319" w:lineRule="auto"/>
        <w:ind w:left="426"/>
        <w:jc w:val="both"/>
        <w:rPr>
          <w:rFonts w:asciiTheme="majorHAnsi" w:hAnsiTheme="majorHAnsi" w:cstheme="majorHAnsi"/>
          <w:i/>
          <w:iCs/>
        </w:rPr>
      </w:pPr>
      <w:r w:rsidRPr="00A43881">
        <w:rPr>
          <w:rFonts w:asciiTheme="majorHAnsi" w:hAnsiTheme="majorHAnsi" w:cstheme="majorHAnsi"/>
        </w:rPr>
        <w:t>Szczegółowe wymagania dotyczące realizacji oraz egzekwowania wymogu zatrudnienia na podstawie stosunku pracy zostały określone w projekcie umowy.</w:t>
      </w:r>
    </w:p>
    <w:p w14:paraId="100223D3" w14:textId="77777777" w:rsidR="00FE5E63" w:rsidRPr="00A43881" w:rsidRDefault="00FE5E63" w:rsidP="00FE5E63">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p>
    <w:p w14:paraId="6AB77642" w14:textId="77777777" w:rsidR="000E38E7" w:rsidRDefault="00585FF7"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3C47B208" w14:textId="77777777" w:rsidR="00733B91" w:rsidRDefault="00733B91" w:rsidP="00DF48A6">
      <w:pPr>
        <w:spacing w:line="319" w:lineRule="auto"/>
        <w:jc w:val="both"/>
        <w:rPr>
          <w:rFonts w:asciiTheme="majorHAnsi" w:hAnsiTheme="majorHAnsi" w:cstheme="majorHAnsi"/>
          <w:b/>
          <w:bCs/>
        </w:rPr>
      </w:pPr>
      <w:bookmarkStart w:id="8" w:name="_Toc65495846"/>
      <w:bookmarkStart w:id="9" w:name="_Hlk66787009"/>
    </w:p>
    <w:p w14:paraId="1A0FEE05" w14:textId="77777777" w:rsidR="00484928" w:rsidRDefault="00273251" w:rsidP="00DF48A6">
      <w:pPr>
        <w:spacing w:line="319" w:lineRule="auto"/>
        <w:jc w:val="both"/>
        <w:rPr>
          <w:rFonts w:asciiTheme="majorHAnsi" w:hAnsiTheme="majorHAnsi" w:cstheme="majorHAnsi"/>
          <w:b/>
          <w:bCs/>
          <w:sz w:val="24"/>
          <w:szCs w:val="24"/>
        </w:rPr>
      </w:pPr>
      <w:r w:rsidRPr="00C33322">
        <w:rPr>
          <w:rFonts w:asciiTheme="majorHAnsi" w:hAnsiTheme="majorHAnsi" w:cstheme="majorHAnsi"/>
          <w:b/>
          <w:bCs/>
          <w:sz w:val="24"/>
          <w:szCs w:val="24"/>
        </w:rPr>
        <w:t>IV. OPIS PRZEDMIOTU ZAMÓWIENIA</w:t>
      </w:r>
      <w:bookmarkEnd w:id="8"/>
      <w:r w:rsidRPr="00C33322">
        <w:rPr>
          <w:rFonts w:asciiTheme="majorHAnsi" w:hAnsiTheme="majorHAnsi" w:cstheme="majorHAnsi"/>
          <w:b/>
          <w:bCs/>
          <w:sz w:val="24"/>
          <w:szCs w:val="24"/>
        </w:rPr>
        <w:t>.</w:t>
      </w:r>
    </w:p>
    <w:p w14:paraId="024D1A4B" w14:textId="3026FAC3" w:rsidR="006671FA" w:rsidRDefault="005311E1" w:rsidP="00A81A65">
      <w:pPr>
        <w:spacing w:line="319" w:lineRule="auto"/>
        <w:jc w:val="both"/>
      </w:pPr>
      <w:r>
        <w:rPr>
          <w:rFonts w:asciiTheme="majorHAnsi" w:hAnsiTheme="majorHAnsi" w:cstheme="majorHAnsi"/>
        </w:rPr>
        <w:t xml:space="preserve">Zamówienie obejmuje budowę oświetlenia ulicznego w Rokietnicy </w:t>
      </w:r>
      <w:r w:rsidR="00AE2665">
        <w:rPr>
          <w:rFonts w:asciiTheme="majorHAnsi" w:hAnsiTheme="majorHAnsi" w:cstheme="majorHAnsi"/>
        </w:rPr>
        <w:t>na ul.</w:t>
      </w:r>
      <w:r>
        <w:rPr>
          <w:rFonts w:asciiTheme="majorHAnsi" w:hAnsiTheme="majorHAnsi" w:cstheme="majorHAnsi"/>
        </w:rPr>
        <w:t xml:space="preserve"> Modrzewiow</w:t>
      </w:r>
      <w:r w:rsidR="00AE2665">
        <w:rPr>
          <w:rFonts w:asciiTheme="majorHAnsi" w:hAnsiTheme="majorHAnsi" w:cstheme="majorHAnsi"/>
        </w:rPr>
        <w:t xml:space="preserve">ej </w:t>
      </w:r>
      <w:r>
        <w:rPr>
          <w:rFonts w:asciiTheme="majorHAnsi" w:hAnsiTheme="majorHAnsi" w:cstheme="majorHAnsi"/>
        </w:rPr>
        <w:t xml:space="preserve"> oraz Słoneczn</w:t>
      </w:r>
      <w:r w:rsidR="00AE2665">
        <w:rPr>
          <w:rFonts w:asciiTheme="majorHAnsi" w:hAnsiTheme="majorHAnsi" w:cstheme="majorHAnsi"/>
        </w:rPr>
        <w:t>ej.</w:t>
      </w:r>
      <w:r>
        <w:rPr>
          <w:rFonts w:asciiTheme="majorHAnsi" w:hAnsiTheme="majorHAnsi" w:cstheme="majorHAnsi"/>
        </w:rPr>
        <w:br/>
      </w:r>
      <w:r w:rsidR="00C7658A">
        <w:rPr>
          <w:rFonts w:asciiTheme="majorHAnsi" w:hAnsiTheme="majorHAnsi" w:cstheme="majorHAnsi"/>
        </w:rPr>
        <w:t xml:space="preserve">I. </w:t>
      </w:r>
      <w:r w:rsidR="006671FA" w:rsidRPr="00A81A65">
        <w:rPr>
          <w:rFonts w:asciiTheme="majorHAnsi" w:hAnsiTheme="majorHAnsi" w:cstheme="majorHAnsi"/>
        </w:rPr>
        <w:t xml:space="preserve">Wykonanie oświetlenia w ciągu ul. </w:t>
      </w:r>
      <w:r w:rsidR="006671FA" w:rsidRPr="00A81A65">
        <w:rPr>
          <w:rFonts w:asciiTheme="majorHAnsi" w:hAnsiTheme="majorHAnsi" w:cstheme="majorHAnsi"/>
          <w:b/>
          <w:bCs/>
        </w:rPr>
        <w:t>Modrzewiowej w Rokietnicy</w:t>
      </w:r>
      <w:r w:rsidR="006671FA" w:rsidRPr="00A81A65">
        <w:rPr>
          <w:rFonts w:asciiTheme="majorHAnsi" w:hAnsiTheme="majorHAnsi" w:cstheme="majorHAnsi"/>
        </w:rPr>
        <w:t xml:space="preserve"> zgodnie z projektem architektoniczno-budowlanym wraz ze specyfikacją techniczną wykonania i odbioru robót</w:t>
      </w:r>
      <w:r w:rsidR="006671FA">
        <w:t>,</w:t>
      </w:r>
    </w:p>
    <w:p w14:paraId="62F66139" w14:textId="77777777" w:rsidR="006671FA" w:rsidRDefault="006671FA" w:rsidP="006671FA">
      <w:pPr>
        <w:pStyle w:val="Akapitzlist"/>
        <w:numPr>
          <w:ilvl w:val="0"/>
          <w:numId w:val="30"/>
        </w:numPr>
        <w:spacing w:before="100"/>
        <w:jc w:val="both"/>
      </w:pPr>
      <w:r>
        <w:t>Wykonanie szafki oświetleniowej wraz z zasilaniem kablem YAKY 4x35mm</w:t>
      </w:r>
      <w:r w:rsidRPr="00E35259">
        <w:rPr>
          <w:rFonts w:cstheme="minorHAnsi"/>
        </w:rPr>
        <w:t>²</w:t>
      </w:r>
      <w:r>
        <w:rPr>
          <w:rFonts w:cstheme="minorHAnsi"/>
        </w:rPr>
        <w:t>,</w:t>
      </w:r>
    </w:p>
    <w:p w14:paraId="20FCA778" w14:textId="77777777" w:rsidR="006671FA" w:rsidRPr="001330EF" w:rsidRDefault="006671FA" w:rsidP="006671FA">
      <w:pPr>
        <w:pStyle w:val="Akapitzlist"/>
        <w:numPr>
          <w:ilvl w:val="0"/>
          <w:numId w:val="30"/>
        </w:numPr>
        <w:spacing w:before="100"/>
        <w:jc w:val="both"/>
      </w:pPr>
      <w:r w:rsidRPr="001330EF">
        <w:t>Wytyczenie trasy kabla oświetleniowego oraz lokalizacj</w:t>
      </w:r>
      <w:r>
        <w:t>a</w:t>
      </w:r>
      <w:r w:rsidRPr="001330EF">
        <w:t xml:space="preserve"> słupów</w:t>
      </w:r>
      <w:r>
        <w:t>,</w:t>
      </w:r>
    </w:p>
    <w:p w14:paraId="17B17652" w14:textId="77777777" w:rsidR="006671FA" w:rsidRPr="00726505" w:rsidRDefault="006671FA" w:rsidP="006671FA">
      <w:pPr>
        <w:pStyle w:val="Akapitzlist"/>
        <w:numPr>
          <w:ilvl w:val="0"/>
          <w:numId w:val="30"/>
        </w:numPr>
        <w:spacing w:before="100"/>
        <w:jc w:val="both"/>
      </w:pPr>
      <w:r w:rsidRPr="001330EF">
        <w:t xml:space="preserve">Wykonanie rowu kablowego oraz ułożenie kabla 0,4 </w:t>
      </w:r>
      <w:proofErr w:type="spellStart"/>
      <w:r w:rsidRPr="001330EF">
        <w:t>kV</w:t>
      </w:r>
      <w:proofErr w:type="spellEnd"/>
      <w:r w:rsidRPr="001330EF">
        <w:t xml:space="preserve"> typ YAKY </w:t>
      </w:r>
      <w:r w:rsidRPr="00E35259">
        <w:t>4x25 mm</w:t>
      </w:r>
      <w:r w:rsidRPr="00E35259">
        <w:rPr>
          <w:rFonts w:cstheme="minorHAnsi"/>
        </w:rPr>
        <w:t>²</w:t>
      </w:r>
      <w:r>
        <w:rPr>
          <w:rFonts w:cstheme="minorHAnsi"/>
        </w:rPr>
        <w:t>,</w:t>
      </w:r>
    </w:p>
    <w:p w14:paraId="0E14E575" w14:textId="77777777" w:rsidR="006671FA" w:rsidRPr="00011E27" w:rsidRDefault="006671FA" w:rsidP="006671FA">
      <w:pPr>
        <w:pStyle w:val="Akapitzlist"/>
        <w:numPr>
          <w:ilvl w:val="0"/>
          <w:numId w:val="30"/>
        </w:numPr>
        <w:spacing w:before="100"/>
        <w:jc w:val="both"/>
      </w:pPr>
      <w:r w:rsidRPr="00011E27">
        <w:rPr>
          <w:rFonts w:cstheme="minorHAnsi"/>
        </w:rPr>
        <w:lastRenderedPageBreak/>
        <w:t xml:space="preserve">Wykonanie uziemienia latarni </w:t>
      </w:r>
      <w:r>
        <w:rPr>
          <w:rFonts w:cstheme="minorHAnsi"/>
        </w:rPr>
        <w:t>bednarką</w:t>
      </w:r>
      <w:r w:rsidRPr="00011E27">
        <w:rPr>
          <w:rFonts w:cstheme="minorHAnsi"/>
        </w:rPr>
        <w:t xml:space="preserve"> ocynkowan</w:t>
      </w:r>
      <w:r>
        <w:rPr>
          <w:rFonts w:cstheme="minorHAnsi"/>
        </w:rPr>
        <w:t>ą</w:t>
      </w:r>
      <w:r w:rsidRPr="00011E27">
        <w:rPr>
          <w:rFonts w:cstheme="minorHAnsi"/>
        </w:rPr>
        <w:t xml:space="preserve"> </w:t>
      </w:r>
      <w:proofErr w:type="spellStart"/>
      <w:r w:rsidRPr="00011E27">
        <w:rPr>
          <w:rFonts w:cstheme="minorHAnsi"/>
        </w:rPr>
        <w:t>FeZn</w:t>
      </w:r>
      <w:proofErr w:type="spellEnd"/>
      <w:r w:rsidRPr="00011E27">
        <w:rPr>
          <w:rFonts w:cstheme="minorHAnsi"/>
        </w:rPr>
        <w:t xml:space="preserve"> 25x4mm</w:t>
      </w:r>
      <w:r w:rsidRPr="00011E27">
        <w:rPr>
          <w:rFonts w:cstheme="minorHAnsi"/>
          <w:vertAlign w:val="superscript"/>
        </w:rPr>
        <w:t>2</w:t>
      </w:r>
      <w:r>
        <w:rPr>
          <w:rFonts w:cstheme="minorHAnsi"/>
          <w:vertAlign w:val="superscript"/>
        </w:rPr>
        <w:t xml:space="preserve"> </w:t>
      </w:r>
      <w:r>
        <w:rPr>
          <w:rFonts w:cstheme="minorHAnsi"/>
        </w:rPr>
        <w:t xml:space="preserve">(uzupełnieniem uziomu poziomego są uziomy pionowe prętowe stalowe, </w:t>
      </w:r>
      <w:proofErr w:type="spellStart"/>
      <w:r>
        <w:rPr>
          <w:rFonts w:cstheme="minorHAnsi"/>
        </w:rPr>
        <w:t>pomiedziowane</w:t>
      </w:r>
      <w:proofErr w:type="spellEnd"/>
      <w:r>
        <w:rPr>
          <w:rFonts w:cstheme="minorHAnsi"/>
        </w:rPr>
        <w:t>),</w:t>
      </w:r>
    </w:p>
    <w:p w14:paraId="52B37FC9" w14:textId="77777777" w:rsidR="006671FA" w:rsidRDefault="006671FA" w:rsidP="006671FA">
      <w:pPr>
        <w:pStyle w:val="Akapitzlist"/>
        <w:numPr>
          <w:ilvl w:val="0"/>
          <w:numId w:val="30"/>
        </w:numPr>
        <w:spacing w:before="100"/>
        <w:jc w:val="both"/>
      </w:pPr>
      <w:r w:rsidRPr="001330EF">
        <w:t xml:space="preserve">Montaż </w:t>
      </w:r>
      <w:r>
        <w:t>fundamentów pod słupy oświetleniowe, montaż słupów oraz</w:t>
      </w:r>
      <w:r w:rsidRPr="001330EF">
        <w:t xml:space="preserve"> opraw</w:t>
      </w:r>
      <w:r>
        <w:t xml:space="preserve"> </w:t>
      </w:r>
      <w:r w:rsidRPr="001330EF">
        <w:t>oświetleniow</w:t>
      </w:r>
      <w:r>
        <w:t>ych typu LED</w:t>
      </w:r>
    </w:p>
    <w:p w14:paraId="4B3A2A65" w14:textId="77777777" w:rsidR="006671FA" w:rsidRDefault="006671FA" w:rsidP="006671FA">
      <w:pPr>
        <w:pStyle w:val="Akapitzlist"/>
        <w:jc w:val="both"/>
      </w:pPr>
    </w:p>
    <w:p w14:paraId="4D20842E" w14:textId="77777777" w:rsidR="00A96E26" w:rsidRDefault="006671FA" w:rsidP="00A81A65">
      <w:pPr>
        <w:pStyle w:val="Akapitzlist"/>
        <w:ind w:hanging="720"/>
        <w:jc w:val="both"/>
      </w:pPr>
      <w:r w:rsidRPr="006349FF">
        <w:rPr>
          <w:b/>
          <w:bCs/>
        </w:rPr>
        <w:t>UWAGA ZMIANA</w:t>
      </w:r>
      <w:r>
        <w:t>:</w:t>
      </w:r>
    </w:p>
    <w:p w14:paraId="11793F82" w14:textId="4A7EDCAB" w:rsidR="006671FA" w:rsidRDefault="00A96E26" w:rsidP="00A81A65">
      <w:pPr>
        <w:pStyle w:val="Akapitzlist"/>
        <w:ind w:left="0"/>
        <w:jc w:val="both"/>
      </w:pPr>
      <w:r>
        <w:t>W</w:t>
      </w:r>
      <w:r w:rsidR="006671FA">
        <w:t xml:space="preserve"> ramach zamówienia Zamawiający zmienia rodzaj słupów oświetleniowych ze stalowych </w:t>
      </w:r>
      <w:r w:rsidR="006671FA" w:rsidRPr="00BA40B1">
        <w:rPr>
          <w:u w:val="single"/>
        </w:rPr>
        <w:t>na aluminiowe</w:t>
      </w:r>
      <w:r w:rsidR="006671FA">
        <w:t xml:space="preserve"> </w:t>
      </w:r>
      <w:r w:rsidR="006671FA" w:rsidRPr="001330EF">
        <w:t>okrągłe typu SAL -</w:t>
      </w:r>
      <w:r w:rsidR="006671FA">
        <w:t>7</w:t>
      </w:r>
      <w:r w:rsidR="006671FA" w:rsidRPr="001330EF">
        <w:t xml:space="preserve">0 w kolorze </w:t>
      </w:r>
      <w:proofErr w:type="spellStart"/>
      <w:r w:rsidR="006671FA" w:rsidRPr="001330EF">
        <w:t>inox</w:t>
      </w:r>
      <w:proofErr w:type="spellEnd"/>
      <w:r w:rsidR="006671FA" w:rsidRPr="001330EF">
        <w:t xml:space="preserve"> </w:t>
      </w:r>
      <w:r w:rsidR="006671FA">
        <w:t>(aluminium szczotkowane)</w:t>
      </w:r>
    </w:p>
    <w:p w14:paraId="7B5DC70A" w14:textId="77777777" w:rsidR="006671FA" w:rsidRPr="0091590C" w:rsidRDefault="006671FA" w:rsidP="006671FA">
      <w:pPr>
        <w:pStyle w:val="Akapitzlist"/>
        <w:numPr>
          <w:ilvl w:val="0"/>
          <w:numId w:val="31"/>
        </w:numPr>
        <w:spacing w:before="100"/>
        <w:jc w:val="both"/>
      </w:pPr>
      <w:r w:rsidRPr="001330EF">
        <w:t>Słupy</w:t>
      </w:r>
      <w:r>
        <w:t>: aluminiowe, okrągłe, t</w:t>
      </w:r>
      <w:r w:rsidRPr="001330EF">
        <w:t xml:space="preserve">ypu SAL – 70 w kolorze </w:t>
      </w:r>
      <w:proofErr w:type="spellStart"/>
      <w:r w:rsidRPr="001330EF">
        <w:t>inox</w:t>
      </w:r>
      <w:proofErr w:type="spellEnd"/>
      <w:r>
        <w:t xml:space="preserve"> (aluminium szczotkowane)</w:t>
      </w:r>
      <w:r w:rsidRPr="001330EF">
        <w:t xml:space="preserve"> </w:t>
      </w:r>
      <w:r>
        <w:br/>
      </w:r>
      <w:r w:rsidRPr="001330EF">
        <w:t>o wysokości 7 m</w:t>
      </w:r>
      <w:r>
        <w:t xml:space="preserve"> wraz z fundamentem </w:t>
      </w:r>
      <w:r w:rsidRPr="00641DEE">
        <w:t xml:space="preserve">– </w:t>
      </w:r>
      <w:r>
        <w:t>11 szt.</w:t>
      </w:r>
    </w:p>
    <w:p w14:paraId="57A9C357" w14:textId="4737A12A" w:rsidR="006671FA" w:rsidRPr="00436D95" w:rsidRDefault="006671FA" w:rsidP="006671FA">
      <w:pPr>
        <w:pStyle w:val="Akapitzlist"/>
        <w:numPr>
          <w:ilvl w:val="0"/>
          <w:numId w:val="31"/>
        </w:numPr>
        <w:spacing w:before="100"/>
        <w:jc w:val="both"/>
        <w:rPr>
          <w:rFonts w:asciiTheme="majorHAnsi" w:hAnsiTheme="majorHAnsi" w:cstheme="majorHAnsi"/>
        </w:rPr>
      </w:pPr>
      <w:r w:rsidRPr="00436D95">
        <w:rPr>
          <w:rFonts w:asciiTheme="majorHAnsi" w:hAnsiTheme="majorHAnsi" w:cstheme="majorHAnsi"/>
        </w:rPr>
        <w:t xml:space="preserve">Oprawy do montażu na słupach: oprawy LED spełniające klasę M6 dla jezdni i P6 </w:t>
      </w:r>
      <w:r w:rsidRPr="00436D95">
        <w:rPr>
          <w:rFonts w:asciiTheme="majorHAnsi" w:hAnsiTheme="majorHAnsi" w:cstheme="majorHAnsi"/>
        </w:rPr>
        <w:br/>
        <w:t>dla chodników o mocy 16,6W, temperatura barwowa diod 4000≤T</w:t>
      </w:r>
      <w:r w:rsidRPr="00436D95">
        <w:rPr>
          <w:rFonts w:asciiTheme="majorHAnsi" w:hAnsiTheme="majorHAnsi" w:cstheme="majorHAnsi"/>
          <w:vertAlign w:val="subscript"/>
        </w:rPr>
        <w:t>b</w:t>
      </w:r>
      <w:r w:rsidRPr="00436D95">
        <w:rPr>
          <w:rFonts w:asciiTheme="majorHAnsi" w:hAnsiTheme="majorHAnsi" w:cstheme="majorHAnsi"/>
        </w:rPr>
        <w:t>≤4500K, IP66, II kl. ochr.</w:t>
      </w:r>
    </w:p>
    <w:p w14:paraId="3C2EA911" w14:textId="21ABD0E6" w:rsidR="00AE2665" w:rsidRPr="00436D95" w:rsidRDefault="00AE2665" w:rsidP="00AE2665">
      <w:pPr>
        <w:pStyle w:val="Akapitzlist"/>
        <w:numPr>
          <w:ilvl w:val="0"/>
          <w:numId w:val="30"/>
        </w:numPr>
        <w:spacing w:before="100"/>
        <w:jc w:val="both"/>
        <w:rPr>
          <w:rFonts w:asciiTheme="majorHAnsi" w:hAnsiTheme="majorHAnsi" w:cstheme="majorHAnsi"/>
        </w:rPr>
      </w:pPr>
      <w:r w:rsidRPr="00436D95">
        <w:rPr>
          <w:rFonts w:asciiTheme="majorHAnsi" w:hAnsiTheme="majorHAnsi" w:cstheme="majorHAnsi"/>
        </w:rPr>
        <w:t>Zabezpieczenie słupów i rozdzielni.</w:t>
      </w:r>
    </w:p>
    <w:p w14:paraId="0DB02E38" w14:textId="77777777" w:rsidR="00C7658A" w:rsidRPr="00A81A65" w:rsidRDefault="00C7658A" w:rsidP="00C7658A">
      <w:pPr>
        <w:pStyle w:val="Akapitzlist"/>
        <w:spacing w:before="100"/>
        <w:ind w:left="1080"/>
        <w:jc w:val="both"/>
      </w:pPr>
    </w:p>
    <w:p w14:paraId="0467E5A2" w14:textId="2C681AB0" w:rsidR="00A81A65" w:rsidRPr="00436D95" w:rsidRDefault="00A81A65" w:rsidP="00C7658A">
      <w:pPr>
        <w:pStyle w:val="Akapitzlist"/>
        <w:numPr>
          <w:ilvl w:val="0"/>
          <w:numId w:val="33"/>
        </w:numPr>
        <w:spacing w:before="100"/>
        <w:jc w:val="both"/>
        <w:rPr>
          <w:rFonts w:asciiTheme="majorHAnsi" w:hAnsiTheme="majorHAnsi" w:cstheme="majorHAnsi"/>
        </w:rPr>
      </w:pPr>
      <w:r w:rsidRPr="00436D95">
        <w:rPr>
          <w:rFonts w:asciiTheme="majorHAnsi" w:hAnsiTheme="majorHAnsi" w:cstheme="majorHAnsi"/>
        </w:rPr>
        <w:t xml:space="preserve">Wykonanie oświetlenia w ciągu </w:t>
      </w:r>
      <w:r w:rsidRPr="00436D95">
        <w:rPr>
          <w:rFonts w:asciiTheme="majorHAnsi" w:hAnsiTheme="majorHAnsi" w:cstheme="majorHAnsi"/>
          <w:b/>
          <w:bCs/>
        </w:rPr>
        <w:t>ul. Słonecznej w Rokietnicy</w:t>
      </w:r>
      <w:r w:rsidRPr="00436D95">
        <w:rPr>
          <w:rFonts w:asciiTheme="majorHAnsi" w:hAnsiTheme="majorHAnsi" w:cstheme="majorHAnsi"/>
        </w:rPr>
        <w:t xml:space="preserve"> zgodnie z projektem budowlano-wykonawczym wraz ze specyfikacją techniczną wykonania i odbioru robót,</w:t>
      </w:r>
    </w:p>
    <w:p w14:paraId="20E12243" w14:textId="7477C71C" w:rsidR="00A81A65" w:rsidRPr="00436D95" w:rsidRDefault="00A81A65" w:rsidP="00C7658A">
      <w:pPr>
        <w:pStyle w:val="Akapitzlist"/>
        <w:numPr>
          <w:ilvl w:val="0"/>
          <w:numId w:val="34"/>
        </w:numPr>
        <w:spacing w:before="100"/>
        <w:jc w:val="both"/>
        <w:rPr>
          <w:rFonts w:asciiTheme="majorHAnsi" w:hAnsiTheme="majorHAnsi" w:cstheme="majorHAnsi"/>
        </w:rPr>
      </w:pPr>
      <w:r w:rsidRPr="00436D95">
        <w:rPr>
          <w:rFonts w:asciiTheme="majorHAnsi" w:hAnsiTheme="majorHAnsi" w:cstheme="majorHAnsi"/>
        </w:rPr>
        <w:t>Wytyczenie trasy kabla oświetleniowego oraz lokalizacja słupów,</w:t>
      </w:r>
    </w:p>
    <w:p w14:paraId="77EC36D5" w14:textId="2F06C5D6" w:rsidR="00A81A65" w:rsidRPr="00436D95" w:rsidRDefault="00C7658A" w:rsidP="00C7658A">
      <w:pPr>
        <w:spacing w:before="100"/>
        <w:ind w:left="360"/>
        <w:jc w:val="both"/>
        <w:rPr>
          <w:rFonts w:asciiTheme="majorHAnsi" w:hAnsiTheme="majorHAnsi" w:cstheme="majorHAnsi"/>
        </w:rPr>
      </w:pPr>
      <w:r w:rsidRPr="00436D95">
        <w:rPr>
          <w:rFonts w:asciiTheme="majorHAnsi" w:hAnsiTheme="majorHAnsi" w:cstheme="majorHAnsi"/>
        </w:rPr>
        <w:t xml:space="preserve">      2) </w:t>
      </w:r>
      <w:r w:rsidR="00A81A65" w:rsidRPr="00436D95">
        <w:rPr>
          <w:rFonts w:asciiTheme="majorHAnsi" w:hAnsiTheme="majorHAnsi" w:cstheme="majorHAnsi"/>
        </w:rPr>
        <w:t xml:space="preserve">Wykonanie rowu kablowego oraz ułożenie kabla 0,4 </w:t>
      </w:r>
      <w:proofErr w:type="spellStart"/>
      <w:r w:rsidR="00A81A65" w:rsidRPr="00436D95">
        <w:rPr>
          <w:rFonts w:asciiTheme="majorHAnsi" w:hAnsiTheme="majorHAnsi" w:cstheme="majorHAnsi"/>
        </w:rPr>
        <w:t>kV</w:t>
      </w:r>
      <w:proofErr w:type="spellEnd"/>
      <w:r w:rsidR="00A81A65" w:rsidRPr="00436D95">
        <w:rPr>
          <w:rFonts w:asciiTheme="majorHAnsi" w:hAnsiTheme="majorHAnsi" w:cstheme="majorHAnsi"/>
        </w:rPr>
        <w:t xml:space="preserve"> typ YAKY 4x25 mm²,</w:t>
      </w:r>
    </w:p>
    <w:p w14:paraId="3C00890F" w14:textId="05429B4F" w:rsidR="00A81A65" w:rsidRPr="00436D95" w:rsidRDefault="00C7658A" w:rsidP="00C7658A">
      <w:pPr>
        <w:spacing w:before="100"/>
        <w:ind w:left="720"/>
        <w:jc w:val="both"/>
        <w:rPr>
          <w:rFonts w:asciiTheme="majorHAnsi" w:hAnsiTheme="majorHAnsi" w:cstheme="majorHAnsi"/>
        </w:rPr>
      </w:pPr>
      <w:r w:rsidRPr="00436D95">
        <w:rPr>
          <w:rFonts w:asciiTheme="majorHAnsi" w:hAnsiTheme="majorHAnsi" w:cstheme="majorHAnsi"/>
        </w:rPr>
        <w:t xml:space="preserve">3) </w:t>
      </w:r>
      <w:r w:rsidR="00A81A65" w:rsidRPr="00436D95">
        <w:rPr>
          <w:rFonts w:asciiTheme="majorHAnsi" w:hAnsiTheme="majorHAnsi" w:cstheme="majorHAnsi"/>
        </w:rPr>
        <w:t xml:space="preserve">Wykonanie uziemienia latarni bednarką ocynkowaną </w:t>
      </w:r>
      <w:proofErr w:type="spellStart"/>
      <w:r w:rsidR="00A81A65" w:rsidRPr="00436D95">
        <w:rPr>
          <w:rFonts w:asciiTheme="majorHAnsi" w:hAnsiTheme="majorHAnsi" w:cstheme="majorHAnsi"/>
        </w:rPr>
        <w:t>FeZn</w:t>
      </w:r>
      <w:proofErr w:type="spellEnd"/>
      <w:r w:rsidR="00A81A65" w:rsidRPr="00436D95">
        <w:rPr>
          <w:rFonts w:asciiTheme="majorHAnsi" w:hAnsiTheme="majorHAnsi" w:cstheme="majorHAnsi"/>
        </w:rPr>
        <w:t xml:space="preserve"> 30x4mm</w:t>
      </w:r>
      <w:r w:rsidR="00A81A65" w:rsidRPr="00436D95">
        <w:rPr>
          <w:rFonts w:asciiTheme="majorHAnsi" w:hAnsiTheme="majorHAnsi" w:cstheme="majorHAnsi"/>
          <w:vertAlign w:val="superscript"/>
        </w:rPr>
        <w:t xml:space="preserve">2 </w:t>
      </w:r>
      <w:r w:rsidR="00A81A65" w:rsidRPr="00436D95">
        <w:rPr>
          <w:rFonts w:asciiTheme="majorHAnsi" w:hAnsiTheme="majorHAnsi" w:cstheme="majorHAnsi"/>
        </w:rPr>
        <w:t>(uzupełnieniem uziomu poziomego są uziomy pionowe prętowe stalowe, ocynkowane),</w:t>
      </w:r>
    </w:p>
    <w:p w14:paraId="7B96CBB4" w14:textId="29C0D292" w:rsidR="00A81A65" w:rsidRPr="00436D95" w:rsidRDefault="00A81A65" w:rsidP="00C7658A">
      <w:pPr>
        <w:pStyle w:val="Akapitzlist"/>
        <w:numPr>
          <w:ilvl w:val="0"/>
          <w:numId w:val="35"/>
        </w:numPr>
        <w:spacing w:before="100"/>
        <w:jc w:val="both"/>
        <w:rPr>
          <w:rFonts w:asciiTheme="majorHAnsi" w:hAnsiTheme="majorHAnsi" w:cstheme="majorHAnsi"/>
        </w:rPr>
      </w:pPr>
      <w:r w:rsidRPr="00436D95">
        <w:rPr>
          <w:rFonts w:asciiTheme="majorHAnsi" w:hAnsiTheme="majorHAnsi" w:cstheme="majorHAnsi"/>
        </w:rPr>
        <w:t>Montaż fundamentów pod słupy oświetleniowe, montaż słupów oraz opraw oświetleniowych typu LED,</w:t>
      </w:r>
    </w:p>
    <w:p w14:paraId="75688FA6" w14:textId="77777777" w:rsidR="00484925" w:rsidRPr="00436D95" w:rsidRDefault="00A81A65" w:rsidP="00A81A65">
      <w:pPr>
        <w:jc w:val="both"/>
        <w:rPr>
          <w:rFonts w:asciiTheme="majorHAnsi" w:hAnsiTheme="majorHAnsi" w:cstheme="majorHAnsi"/>
        </w:rPr>
      </w:pPr>
      <w:r w:rsidRPr="00436D95">
        <w:rPr>
          <w:rFonts w:asciiTheme="majorHAnsi" w:hAnsiTheme="majorHAnsi" w:cstheme="majorHAnsi"/>
          <w:b/>
          <w:bCs/>
        </w:rPr>
        <w:t>UWAGA ZMIANA</w:t>
      </w:r>
      <w:r w:rsidRPr="00436D95">
        <w:rPr>
          <w:rFonts w:asciiTheme="majorHAnsi" w:hAnsiTheme="majorHAnsi" w:cstheme="majorHAnsi"/>
        </w:rPr>
        <w:t xml:space="preserve">: </w:t>
      </w:r>
    </w:p>
    <w:p w14:paraId="6311AEA0" w14:textId="475BCD37" w:rsidR="00A81A65" w:rsidRPr="00436D95" w:rsidRDefault="00A81A65" w:rsidP="00A81A65">
      <w:pPr>
        <w:jc w:val="both"/>
        <w:rPr>
          <w:rFonts w:asciiTheme="majorHAnsi" w:hAnsiTheme="majorHAnsi" w:cstheme="majorHAnsi"/>
        </w:rPr>
      </w:pPr>
      <w:r w:rsidRPr="00436D95">
        <w:rPr>
          <w:rFonts w:asciiTheme="majorHAnsi" w:hAnsiTheme="majorHAnsi" w:cstheme="majorHAnsi"/>
        </w:rPr>
        <w:t xml:space="preserve">w ramach zamówienia Zamawiający zmienia rodzaj słupów oświetleniowych ze stalowych </w:t>
      </w:r>
      <w:r w:rsidRPr="00436D95">
        <w:rPr>
          <w:rFonts w:asciiTheme="majorHAnsi" w:hAnsiTheme="majorHAnsi" w:cstheme="majorHAnsi"/>
          <w:u w:val="single"/>
        </w:rPr>
        <w:t>na aluminiowe</w:t>
      </w:r>
      <w:r w:rsidRPr="00436D95">
        <w:rPr>
          <w:rFonts w:asciiTheme="majorHAnsi" w:hAnsiTheme="majorHAnsi" w:cstheme="majorHAnsi"/>
        </w:rPr>
        <w:t xml:space="preserve"> okrągłe typu SAL - 60 w kolorze </w:t>
      </w:r>
      <w:proofErr w:type="spellStart"/>
      <w:r w:rsidRPr="00436D95">
        <w:rPr>
          <w:rFonts w:asciiTheme="majorHAnsi" w:hAnsiTheme="majorHAnsi" w:cstheme="majorHAnsi"/>
        </w:rPr>
        <w:t>inox</w:t>
      </w:r>
      <w:proofErr w:type="spellEnd"/>
      <w:r w:rsidRPr="00436D95">
        <w:rPr>
          <w:rFonts w:asciiTheme="majorHAnsi" w:hAnsiTheme="majorHAnsi" w:cstheme="majorHAnsi"/>
        </w:rPr>
        <w:t xml:space="preserve"> (aluminium szczotkowane)</w:t>
      </w:r>
    </w:p>
    <w:p w14:paraId="3865223E" w14:textId="2C6AD8D1" w:rsidR="00A81A65" w:rsidRPr="00436D95" w:rsidRDefault="00A81A65" w:rsidP="00BA0963">
      <w:pPr>
        <w:pStyle w:val="Akapitzlist"/>
        <w:numPr>
          <w:ilvl w:val="0"/>
          <w:numId w:val="36"/>
        </w:numPr>
        <w:spacing w:before="100"/>
        <w:jc w:val="both"/>
        <w:rPr>
          <w:rFonts w:asciiTheme="majorHAnsi" w:hAnsiTheme="majorHAnsi" w:cstheme="majorHAnsi"/>
        </w:rPr>
      </w:pPr>
      <w:r w:rsidRPr="00436D95">
        <w:rPr>
          <w:rFonts w:asciiTheme="majorHAnsi" w:hAnsiTheme="majorHAnsi" w:cstheme="majorHAnsi"/>
        </w:rPr>
        <w:t xml:space="preserve">Słupy: aluminiowe, okrągłe, typu SAL – 60 w kolorze </w:t>
      </w:r>
      <w:proofErr w:type="spellStart"/>
      <w:r w:rsidRPr="00436D95">
        <w:rPr>
          <w:rFonts w:asciiTheme="majorHAnsi" w:hAnsiTheme="majorHAnsi" w:cstheme="majorHAnsi"/>
        </w:rPr>
        <w:t>inox</w:t>
      </w:r>
      <w:proofErr w:type="spellEnd"/>
      <w:r w:rsidRPr="00436D95">
        <w:rPr>
          <w:rFonts w:asciiTheme="majorHAnsi" w:hAnsiTheme="majorHAnsi" w:cstheme="majorHAnsi"/>
        </w:rPr>
        <w:t xml:space="preserve"> (aluminium szczotkowane) </w:t>
      </w:r>
      <w:r w:rsidRPr="00436D95">
        <w:rPr>
          <w:rFonts w:asciiTheme="majorHAnsi" w:hAnsiTheme="majorHAnsi" w:cstheme="majorHAnsi"/>
        </w:rPr>
        <w:br/>
        <w:t>o wysokości 6 m wraz z fundamentem z fundamentem – 8 szt.,</w:t>
      </w:r>
    </w:p>
    <w:p w14:paraId="1ADF7081" w14:textId="4B899BAE" w:rsidR="00A81A65" w:rsidRPr="00436D95" w:rsidRDefault="00A81A65" w:rsidP="00B33599">
      <w:pPr>
        <w:pStyle w:val="Akapitzlist"/>
        <w:numPr>
          <w:ilvl w:val="0"/>
          <w:numId w:val="36"/>
        </w:numPr>
        <w:spacing w:before="100"/>
        <w:jc w:val="both"/>
        <w:rPr>
          <w:rFonts w:asciiTheme="majorHAnsi" w:hAnsiTheme="majorHAnsi" w:cstheme="majorHAnsi"/>
        </w:rPr>
      </w:pPr>
      <w:r w:rsidRPr="00436D95">
        <w:rPr>
          <w:rFonts w:asciiTheme="majorHAnsi" w:hAnsiTheme="majorHAnsi" w:cstheme="majorHAnsi"/>
        </w:rPr>
        <w:t>Oprawy do montażu na słupach: oprawy LED o mocy 28,8W, temperatura barwowa diod 5500≤T</w:t>
      </w:r>
      <w:r w:rsidRPr="00436D95">
        <w:rPr>
          <w:rFonts w:asciiTheme="majorHAnsi" w:hAnsiTheme="majorHAnsi" w:cstheme="majorHAnsi"/>
          <w:vertAlign w:val="subscript"/>
        </w:rPr>
        <w:t>b</w:t>
      </w:r>
      <w:r w:rsidRPr="00436D95">
        <w:rPr>
          <w:rFonts w:asciiTheme="majorHAnsi" w:hAnsiTheme="majorHAnsi" w:cstheme="majorHAnsi"/>
        </w:rPr>
        <w:t>≤6000K, min. IP65, strumień świetlny źródła min. 4723lm, źródła światła typu LED</w:t>
      </w:r>
      <w:r w:rsidR="00BA0963" w:rsidRPr="00436D95">
        <w:rPr>
          <w:rFonts w:asciiTheme="majorHAnsi" w:hAnsiTheme="majorHAnsi" w:cstheme="majorHAnsi"/>
        </w:rPr>
        <w:t xml:space="preserve"> </w:t>
      </w:r>
      <w:r w:rsidRPr="00436D95">
        <w:rPr>
          <w:rFonts w:asciiTheme="majorHAnsi" w:hAnsiTheme="majorHAnsi" w:cstheme="majorHAnsi"/>
        </w:rPr>
        <w:t>o mocy max 4216lm,</w:t>
      </w:r>
    </w:p>
    <w:p w14:paraId="5719E71F" w14:textId="676EF116" w:rsidR="00A81A65" w:rsidRPr="00436D95" w:rsidRDefault="00A81A65" w:rsidP="00AE2665">
      <w:pPr>
        <w:pStyle w:val="Akapitzlist"/>
        <w:numPr>
          <w:ilvl w:val="0"/>
          <w:numId w:val="35"/>
        </w:numPr>
        <w:spacing w:before="100"/>
        <w:jc w:val="both"/>
        <w:rPr>
          <w:rFonts w:asciiTheme="majorHAnsi" w:hAnsiTheme="majorHAnsi" w:cstheme="majorHAnsi"/>
        </w:rPr>
      </w:pPr>
      <w:r w:rsidRPr="00436D95">
        <w:rPr>
          <w:rFonts w:asciiTheme="majorHAnsi" w:hAnsiTheme="majorHAnsi" w:cstheme="majorHAnsi"/>
        </w:rPr>
        <w:t>Zabezpieczenie słupów i rozdzielni,</w:t>
      </w:r>
    </w:p>
    <w:p w14:paraId="79370DD4" w14:textId="04833F42" w:rsidR="00A81A65" w:rsidRPr="00151B57" w:rsidRDefault="00A81A65" w:rsidP="00436D95">
      <w:pPr>
        <w:jc w:val="both"/>
        <w:rPr>
          <w:rFonts w:asciiTheme="majorHAnsi" w:hAnsiTheme="majorHAnsi" w:cstheme="majorHAnsi"/>
        </w:rPr>
      </w:pPr>
      <w:r w:rsidRPr="00151B57">
        <w:rPr>
          <w:rFonts w:asciiTheme="majorHAnsi" w:hAnsiTheme="majorHAnsi" w:cstheme="majorHAnsi"/>
          <w:b/>
          <w:bCs/>
        </w:rPr>
        <w:t>UWAGA</w:t>
      </w:r>
      <w:r w:rsidRPr="00151B57">
        <w:rPr>
          <w:rFonts w:asciiTheme="majorHAnsi" w:hAnsiTheme="majorHAnsi" w:cstheme="majorHAnsi"/>
        </w:rPr>
        <w:t>: Zamawiający informuje, że oświetlenie nie posiada jeszcze zasilania docelowego. Oświetlenie zostanie docelowo zasilane od oświetlenia wzdłuż ul. Kolejowej, projektowanego wg odrębnego opracowania</w:t>
      </w:r>
    </w:p>
    <w:p w14:paraId="0392B15C" w14:textId="77777777" w:rsidR="00151B57" w:rsidRPr="00151B57" w:rsidRDefault="00151B57" w:rsidP="00436D95">
      <w:pPr>
        <w:jc w:val="both"/>
        <w:rPr>
          <w:rFonts w:asciiTheme="majorHAnsi" w:hAnsiTheme="majorHAnsi" w:cstheme="majorHAnsi"/>
        </w:rPr>
      </w:pPr>
      <w:r w:rsidRPr="00151B57">
        <w:rPr>
          <w:rFonts w:asciiTheme="majorHAnsi" w:hAnsiTheme="majorHAnsi" w:cstheme="majorHAnsi"/>
        </w:rPr>
        <w:t>Zamawiający wykona tymczasowe zasilanie (złącze ZKP i szafkę SO) zlokalizowane na ul. Słonecznej w rejonie działki 92/4, pod które należy wykonać podłączenie.</w:t>
      </w:r>
    </w:p>
    <w:p w14:paraId="501A857C" w14:textId="77777777" w:rsidR="00A81A65" w:rsidRPr="00151B57" w:rsidRDefault="00A81A65" w:rsidP="00436D95">
      <w:pPr>
        <w:jc w:val="both"/>
        <w:rPr>
          <w:rFonts w:asciiTheme="majorHAnsi" w:hAnsiTheme="majorHAnsi" w:cstheme="majorHAnsi"/>
        </w:rPr>
      </w:pPr>
    </w:p>
    <w:p w14:paraId="355D13EC" w14:textId="77777777" w:rsidR="00A81A65" w:rsidRPr="00151B57" w:rsidRDefault="00A81A65" w:rsidP="00436D95">
      <w:pPr>
        <w:jc w:val="both"/>
        <w:rPr>
          <w:rFonts w:asciiTheme="majorHAnsi" w:hAnsiTheme="majorHAnsi" w:cstheme="majorHAnsi"/>
        </w:rPr>
      </w:pPr>
      <w:r w:rsidRPr="00151B57">
        <w:rPr>
          <w:rFonts w:asciiTheme="majorHAnsi" w:hAnsiTheme="majorHAnsi" w:cstheme="majorHAnsi"/>
        </w:rPr>
        <w:t>W miejscu lokalizacji słupa oświetleniowego o oznaczeniu 4.1/1 przewidzianego do montażu w kolejnym etapie realizacji należy pozostawić zapas kabla w postaci pętli ok. 6m.</w:t>
      </w:r>
    </w:p>
    <w:p w14:paraId="1B6FBF0A" w14:textId="16754E28" w:rsidR="00BA0963" w:rsidRPr="001C164D" w:rsidRDefault="00AE2665" w:rsidP="00BA0963">
      <w:pPr>
        <w:pStyle w:val="Akapitzlist"/>
        <w:numPr>
          <w:ilvl w:val="0"/>
          <w:numId w:val="33"/>
        </w:numPr>
        <w:spacing w:before="100"/>
        <w:ind w:left="0" w:firstLine="0"/>
        <w:jc w:val="both"/>
      </w:pPr>
      <w:r>
        <w:rPr>
          <w:rFonts w:asciiTheme="majorHAnsi" w:hAnsiTheme="majorHAnsi" w:cstheme="majorHAnsi"/>
        </w:rPr>
        <w:t xml:space="preserve">1. </w:t>
      </w:r>
      <w:r w:rsidR="00BA0963" w:rsidRPr="00151B57">
        <w:rPr>
          <w:rFonts w:asciiTheme="majorHAnsi" w:hAnsiTheme="majorHAnsi" w:cstheme="majorHAnsi"/>
        </w:rPr>
        <w:t xml:space="preserve">Po zakończeniu prac związanych z budową oświetlenia należy przeprowadzić następujące badania: </w:t>
      </w:r>
      <w:r w:rsidR="00BA0963" w:rsidRPr="00151B57">
        <w:rPr>
          <w:rFonts w:asciiTheme="majorHAnsi" w:hAnsiTheme="majorHAnsi" w:cstheme="majorHAnsi"/>
        </w:rPr>
        <w:br/>
      </w:r>
      <w:r w:rsidR="00201FC5">
        <w:t xml:space="preserve">               </w:t>
      </w:r>
      <w:r w:rsidR="00BA0963" w:rsidRPr="001C164D">
        <w:t>a)    Badania linii kablowej NN,</w:t>
      </w:r>
    </w:p>
    <w:p w14:paraId="29009D4E" w14:textId="77777777" w:rsidR="00BA0963" w:rsidRPr="001C164D" w:rsidRDefault="00BA0963" w:rsidP="00BA0963">
      <w:pPr>
        <w:pStyle w:val="Akapitzlist"/>
        <w:numPr>
          <w:ilvl w:val="0"/>
          <w:numId w:val="32"/>
        </w:numPr>
        <w:spacing w:before="100"/>
        <w:jc w:val="both"/>
      </w:pPr>
      <w:r w:rsidRPr="001C164D">
        <w:lastRenderedPageBreak/>
        <w:t>Badania i pomiary instalacji uziemiającej (pierwszy pomiar),</w:t>
      </w:r>
    </w:p>
    <w:p w14:paraId="179F756E" w14:textId="77777777" w:rsidR="00BA0963" w:rsidRPr="001C164D" w:rsidRDefault="00BA0963" w:rsidP="00BA0963">
      <w:pPr>
        <w:pStyle w:val="Akapitzlist"/>
        <w:numPr>
          <w:ilvl w:val="0"/>
          <w:numId w:val="32"/>
        </w:numPr>
        <w:spacing w:before="100"/>
        <w:jc w:val="both"/>
      </w:pPr>
      <w:r w:rsidRPr="001C164D">
        <w:t>Badania i pomiary instalacji uziemiającej (każdy następny pomiar),</w:t>
      </w:r>
    </w:p>
    <w:p w14:paraId="5B68CA5C" w14:textId="77777777" w:rsidR="00BA0963" w:rsidRPr="001C164D" w:rsidRDefault="00BA0963" w:rsidP="00BA0963">
      <w:pPr>
        <w:pStyle w:val="Akapitzlist"/>
        <w:numPr>
          <w:ilvl w:val="0"/>
          <w:numId w:val="32"/>
        </w:numPr>
        <w:spacing w:before="100"/>
        <w:jc w:val="both"/>
      </w:pPr>
      <w:r w:rsidRPr="001C164D">
        <w:t>Badania i pomiary skuteczności zerowania (pierwszy pomiar i każdy następny),</w:t>
      </w:r>
    </w:p>
    <w:p w14:paraId="5E281D9C" w14:textId="18461098" w:rsidR="00BA0963" w:rsidRPr="001C164D" w:rsidRDefault="00BA0963" w:rsidP="00436D95">
      <w:pPr>
        <w:pStyle w:val="Akapitzlist"/>
        <w:numPr>
          <w:ilvl w:val="0"/>
          <w:numId w:val="37"/>
        </w:numPr>
        <w:spacing w:before="100"/>
        <w:jc w:val="both"/>
      </w:pPr>
      <w:r w:rsidRPr="001C164D">
        <w:t>Obsługa geodezyjna, inwentaryzacja urządzeń,</w:t>
      </w:r>
    </w:p>
    <w:p w14:paraId="4404E2FB" w14:textId="4EC1059E" w:rsidR="00BA0963" w:rsidRDefault="00BA0963" w:rsidP="00436D95">
      <w:pPr>
        <w:pStyle w:val="Akapitzlist"/>
        <w:numPr>
          <w:ilvl w:val="0"/>
          <w:numId w:val="37"/>
        </w:numPr>
        <w:spacing w:before="100"/>
        <w:jc w:val="both"/>
      </w:pPr>
      <w:r w:rsidRPr="001C164D">
        <w:t xml:space="preserve">Sporządzenie dokumentacji powykonawczej </w:t>
      </w:r>
      <w:r>
        <w:t xml:space="preserve">wraz z atestami, certyfikatami </w:t>
      </w:r>
      <w:r w:rsidRPr="001C164D">
        <w:t>i dostarczenie jej do Zamawiającego.</w:t>
      </w:r>
    </w:p>
    <w:p w14:paraId="5E015577" w14:textId="77777777" w:rsidR="00BA0963" w:rsidRPr="001C164D" w:rsidRDefault="00BA0963" w:rsidP="00201FC5">
      <w:pPr>
        <w:pStyle w:val="Akapitzlist"/>
        <w:spacing w:before="100"/>
        <w:ind w:left="1080"/>
        <w:jc w:val="both"/>
      </w:pPr>
    </w:p>
    <w:p w14:paraId="2F70FCEC" w14:textId="388A3F16" w:rsidR="003B7F9E" w:rsidRPr="007E0811" w:rsidRDefault="003B7F9E" w:rsidP="0050274A">
      <w:pPr>
        <w:pStyle w:val="Akapitzlist"/>
        <w:numPr>
          <w:ilvl w:val="0"/>
          <w:numId w:val="29"/>
        </w:numPr>
        <w:spacing w:line="319" w:lineRule="auto"/>
        <w:ind w:left="0" w:firstLine="360"/>
        <w:jc w:val="both"/>
        <w:rPr>
          <w:rFonts w:asciiTheme="majorHAnsi" w:hAnsiTheme="majorHAnsi" w:cstheme="majorHAnsi"/>
          <w:color w:val="FF0000"/>
        </w:rPr>
      </w:pPr>
      <w:r>
        <w:rPr>
          <w:rFonts w:asciiTheme="majorHAnsi" w:hAnsiTheme="majorHAnsi" w:cstheme="majorHAnsi"/>
        </w:rPr>
        <w:t>Przedmiot zamówienia nie obejmuje wymagań w zakresie dostępności dla osób niepełnosprawnych</w:t>
      </w:r>
      <w:r w:rsidR="003375FD">
        <w:rPr>
          <w:rFonts w:asciiTheme="majorHAnsi" w:hAnsiTheme="majorHAnsi" w:cstheme="majorHAnsi"/>
        </w:rPr>
        <w:t xml:space="preserve">, Wobec powyższego odstępuje się  od uwzględnienia wymagań w zakresie dostępności dla osób niepełnosprawnych, zgodnie z art.100 ustawy </w:t>
      </w:r>
      <w:proofErr w:type="spellStart"/>
      <w:r w:rsidR="003375FD">
        <w:rPr>
          <w:rFonts w:asciiTheme="majorHAnsi" w:hAnsiTheme="majorHAnsi" w:cstheme="majorHAnsi"/>
        </w:rPr>
        <w:t>Pzp</w:t>
      </w:r>
      <w:proofErr w:type="spellEnd"/>
      <w:r w:rsidR="003375FD">
        <w:rPr>
          <w:rFonts w:asciiTheme="majorHAnsi" w:hAnsiTheme="majorHAnsi" w:cstheme="majorHAnsi"/>
        </w:rPr>
        <w:t>.</w:t>
      </w:r>
    </w:p>
    <w:p w14:paraId="33C1C958" w14:textId="3A324960" w:rsidR="007E0811" w:rsidRPr="003375FD" w:rsidRDefault="00647399" w:rsidP="007E0811">
      <w:pPr>
        <w:spacing w:line="319" w:lineRule="auto"/>
        <w:jc w:val="both"/>
        <w:rPr>
          <w:rFonts w:asciiTheme="majorHAnsi" w:hAnsiTheme="majorHAnsi" w:cstheme="majorHAnsi"/>
          <w:b/>
          <w:bCs/>
        </w:rPr>
      </w:pPr>
      <w:r w:rsidRPr="003375FD">
        <w:rPr>
          <w:rFonts w:asciiTheme="majorHAnsi" w:hAnsiTheme="majorHAnsi" w:cstheme="majorHAnsi"/>
          <w:b/>
          <w:bCs/>
        </w:rPr>
        <w:t xml:space="preserve">Wspólny Słownik Zamówień (CPV):  </w:t>
      </w:r>
    </w:p>
    <w:p w14:paraId="3704D064" w14:textId="77777777" w:rsidR="00BF29A5" w:rsidRDefault="00BF29A5" w:rsidP="00BF29A5">
      <w:pPr>
        <w:pStyle w:val="Tekstpodstawowy"/>
        <w:tabs>
          <w:tab w:val="left" w:pos="284"/>
        </w:tabs>
        <w:spacing w:line="276" w:lineRule="auto"/>
        <w:rPr>
          <w:rFonts w:ascii="Calibri" w:hAnsi="Calibri"/>
          <w:sz w:val="22"/>
          <w:szCs w:val="22"/>
          <w:lang w:eastAsia="ar-SA"/>
        </w:rPr>
      </w:pPr>
      <w:bookmarkStart w:id="10" w:name="_Toc65495850"/>
      <w:bookmarkEnd w:id="9"/>
      <w:r>
        <w:rPr>
          <w:rFonts w:asciiTheme="majorHAnsi" w:hAnsiTheme="majorHAnsi" w:cstheme="majorHAnsi"/>
        </w:rPr>
        <w:t>2.</w:t>
      </w:r>
      <w:r w:rsidRPr="0069492E">
        <w:rPr>
          <w:rFonts w:asciiTheme="majorHAnsi" w:hAnsiTheme="majorHAnsi" w:cstheme="majorHAnsi"/>
        </w:rPr>
        <w:t xml:space="preserve"> Wspólny Słownik Zamówień (CPV):  </w:t>
      </w:r>
      <w:r>
        <w:rPr>
          <w:rFonts w:asciiTheme="majorHAnsi" w:hAnsiTheme="majorHAnsi" w:cstheme="majorHAnsi"/>
        </w:rPr>
        <w:br/>
      </w:r>
      <w:r>
        <w:rPr>
          <w:rFonts w:ascii="Calibri" w:hAnsi="Calibri"/>
          <w:sz w:val="22"/>
          <w:szCs w:val="22"/>
          <w:lang w:eastAsia="ar-SA"/>
        </w:rPr>
        <w:t>Roboty budowlane w zakresie budowy linii energetycznych – 45.23.14.00 - 9</w:t>
      </w:r>
    </w:p>
    <w:p w14:paraId="6AF379A4" w14:textId="5F25C909" w:rsidR="004447DF" w:rsidRPr="00C71C19" w:rsidRDefault="004447DF" w:rsidP="004447DF">
      <w:pPr>
        <w:spacing w:line="312" w:lineRule="auto"/>
        <w:jc w:val="both"/>
        <w:rPr>
          <w:rFonts w:asciiTheme="majorHAnsi" w:hAnsiTheme="majorHAnsi" w:cstheme="majorHAnsi"/>
        </w:rPr>
      </w:pPr>
      <w:r>
        <w:rPr>
          <w:rFonts w:asciiTheme="majorHAnsi" w:hAnsiTheme="majorHAnsi" w:cstheme="majorHAnsi"/>
        </w:rPr>
        <w:t>Zamawiający nie dokonał podziału zamówienia na części.</w:t>
      </w:r>
      <w:r>
        <w:rPr>
          <w:rFonts w:asciiTheme="majorHAnsi" w:hAnsiTheme="majorHAnsi" w:cstheme="majorHAnsi"/>
        </w:rPr>
        <w:br/>
      </w:r>
      <w:r w:rsidRPr="00C71C19">
        <w:rPr>
          <w:rFonts w:asciiTheme="majorHAnsi" w:hAnsiTheme="majorHAnsi" w:cstheme="majorHAnsi"/>
        </w:rPr>
        <w:t xml:space="preserve">Zdaniem Zamawiającego podział zakresu niniejszego postępowania na części,  nie jest uzasadniony, </w:t>
      </w:r>
      <w:r w:rsidRPr="00C71C19">
        <w:rPr>
          <w:rFonts w:asciiTheme="majorHAnsi" w:hAnsiTheme="majorHAnsi" w:cstheme="majorHAnsi"/>
        </w:rPr>
        <w:br/>
        <w:t>a przeciwnie powodowałby nadmierne trudności techniczne związane z realizacją zamówienia.</w:t>
      </w:r>
    </w:p>
    <w:p w14:paraId="198E7F44" w14:textId="77777777" w:rsidR="004447DF" w:rsidRPr="0069492E" w:rsidRDefault="004447DF" w:rsidP="004447DF">
      <w:pPr>
        <w:spacing w:line="312" w:lineRule="auto"/>
        <w:jc w:val="both"/>
        <w:rPr>
          <w:rFonts w:asciiTheme="majorHAnsi" w:hAnsiTheme="majorHAnsi" w:cstheme="majorHAnsi"/>
        </w:rPr>
      </w:pPr>
      <w:r w:rsidRPr="0069492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potwierdzonego wizją w terenie, mogłoby mieć miejsce.</w:t>
      </w:r>
    </w:p>
    <w:p w14:paraId="0AB522C2" w14:textId="77777777" w:rsidR="004447DF" w:rsidRPr="0069492E" w:rsidRDefault="004447DF" w:rsidP="004447DF">
      <w:pPr>
        <w:spacing w:line="312" w:lineRule="auto"/>
        <w:jc w:val="both"/>
        <w:rPr>
          <w:rFonts w:asciiTheme="majorHAnsi" w:hAnsiTheme="majorHAnsi" w:cstheme="majorHAnsi"/>
        </w:rPr>
      </w:pPr>
      <w:r w:rsidRPr="0069492E">
        <w:rPr>
          <w:rFonts w:asciiTheme="majorHAnsi" w:hAnsiTheme="majorHAnsi" w:cstheme="majorHAnsi"/>
        </w:rPr>
        <w:t>Zadanie budżetowe wchodzące w zakres niniejszego postępowania  ma charakter wykonawstwa jednobranżowego, co określa ciąg technologiczny. Podzielenie zadań spowoduje m.in. trudności techniczne związane z odpowiednim zabezpieczeniem odcinków realizowanych robót. Koordynacja prac różnych wykonawców mogłoby doprowadzić do czasowego wstrzymania prac budowlanych i utrudnień logistycznych na budowie, w konsekwencji zwiększenie kosztów realizacji przedmiotu zamówienia, co byłoby dla Zamawiającego nieekonomiczne i wydłużyłoby okres realizacji inwestycji.</w:t>
      </w:r>
    </w:p>
    <w:p w14:paraId="620311CA" w14:textId="77777777" w:rsidR="004447DF" w:rsidRPr="0069492E" w:rsidRDefault="004447DF" w:rsidP="004447DF">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p>
    <w:p w14:paraId="00000078" w14:textId="501F5A18" w:rsidR="001C5D72" w:rsidRPr="0039496C" w:rsidRDefault="00EF76F4" w:rsidP="00DE26D5">
      <w:pPr>
        <w:pStyle w:val="Nagwek2"/>
        <w:spacing w:before="0" w:after="0" w:line="319" w:lineRule="auto"/>
        <w:rPr>
          <w:rFonts w:asciiTheme="majorHAnsi" w:hAnsiTheme="majorHAnsi" w:cstheme="majorHAnsi"/>
          <w:b/>
          <w:bCs/>
          <w:sz w:val="24"/>
          <w:szCs w:val="24"/>
        </w:rPr>
      </w:pPr>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10"/>
      <w:r>
        <w:rPr>
          <w:rFonts w:asciiTheme="majorHAnsi" w:hAnsiTheme="majorHAnsi" w:cstheme="majorHAnsi"/>
          <w:b/>
          <w:bCs/>
          <w:sz w:val="24"/>
          <w:szCs w:val="24"/>
        </w:rPr>
        <w:br/>
      </w:r>
    </w:p>
    <w:p w14:paraId="6717AA4A" w14:textId="77777777" w:rsidR="00217FF0" w:rsidRPr="00326F74" w:rsidRDefault="00217FF0" w:rsidP="00DE26D5">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0000007B" w14:textId="3933B2A1" w:rsidR="001C5D72" w:rsidRPr="0039496C" w:rsidRDefault="00BE38D6" w:rsidP="00DE26D5">
      <w:pPr>
        <w:pStyle w:val="Nagwek2"/>
        <w:spacing w:before="0" w:after="0" w:line="319" w:lineRule="auto"/>
        <w:rPr>
          <w:rFonts w:asciiTheme="majorHAnsi" w:hAnsiTheme="majorHAnsi" w:cstheme="majorHAnsi"/>
          <w:b/>
          <w:bCs/>
          <w:sz w:val="24"/>
          <w:szCs w:val="24"/>
        </w:rPr>
      </w:pPr>
      <w:bookmarkStart w:id="11"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1"/>
      <w:r w:rsidR="00EF76F4">
        <w:rPr>
          <w:rFonts w:asciiTheme="majorHAnsi" w:hAnsiTheme="majorHAnsi" w:cstheme="majorHAnsi"/>
          <w:b/>
          <w:bCs/>
          <w:sz w:val="24"/>
          <w:szCs w:val="24"/>
        </w:rPr>
        <w:br/>
      </w:r>
    </w:p>
    <w:p w14:paraId="0000007C" w14:textId="68C7A5A1" w:rsidR="001C5D72" w:rsidRPr="00DE26D5" w:rsidRDefault="00FC4AB9" w:rsidP="0050274A">
      <w:pPr>
        <w:pStyle w:val="Akapitzlist"/>
        <w:numPr>
          <w:ilvl w:val="0"/>
          <w:numId w:val="4"/>
        </w:numPr>
        <w:spacing w:line="319" w:lineRule="auto"/>
        <w:jc w:val="both"/>
        <w:rPr>
          <w:rFonts w:asciiTheme="majorHAnsi" w:hAnsiTheme="majorHAnsi" w:cstheme="majorHAnsi"/>
        </w:rPr>
      </w:pPr>
      <w:r w:rsidRPr="00DE26D5">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50274A">
      <w:pPr>
        <w:numPr>
          <w:ilvl w:val="0"/>
          <w:numId w:val="4"/>
        </w:numPr>
        <w:spacing w:line="319" w:lineRule="auto"/>
        <w:jc w:val="both"/>
        <w:rPr>
          <w:rFonts w:asciiTheme="majorHAnsi" w:hAnsiTheme="majorHAnsi" w:cstheme="majorHAnsi"/>
        </w:rPr>
      </w:pPr>
      <w:r w:rsidRPr="00A258D6">
        <w:rPr>
          <w:rFonts w:asciiTheme="majorHAnsi" w:hAnsiTheme="majorHAnsi" w:cstheme="majorHAnsi"/>
        </w:rPr>
        <w:lastRenderedPageBreak/>
        <w:t xml:space="preserve">Zamawiający </w:t>
      </w:r>
      <w:r w:rsidRPr="00D811C8">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6DA7D4E5" w14:textId="77777777" w:rsidR="000D32FB" w:rsidRPr="000D32FB" w:rsidRDefault="00FC4AB9" w:rsidP="0050274A">
      <w:pPr>
        <w:pStyle w:val="Akapitzlist"/>
        <w:numPr>
          <w:ilvl w:val="0"/>
          <w:numId w:val="4"/>
        </w:numPr>
        <w:spacing w:after="0" w:line="319"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2" w:name="_Toc65495852"/>
    </w:p>
    <w:p w14:paraId="052CE095" w14:textId="77777777" w:rsidR="003375FD" w:rsidRPr="003375FD" w:rsidRDefault="000D32FB" w:rsidP="0050274A">
      <w:pPr>
        <w:pStyle w:val="Akapitzlist"/>
        <w:numPr>
          <w:ilvl w:val="0"/>
          <w:numId w:val="4"/>
        </w:numPr>
        <w:spacing w:after="0" w:line="319" w:lineRule="auto"/>
        <w:jc w:val="both"/>
        <w:rPr>
          <w:rFonts w:asciiTheme="majorHAnsi" w:hAnsiTheme="majorHAnsi" w:cstheme="majorHAnsi"/>
          <w:color w:val="C00000"/>
          <w:sz w:val="24"/>
          <w:szCs w:val="24"/>
        </w:rPr>
      </w:pPr>
      <w:r>
        <w:rPr>
          <w:rFonts w:asciiTheme="majorHAnsi" w:hAnsiTheme="majorHAnsi" w:cstheme="majorHAnsi"/>
        </w:rPr>
        <w:t>Wykonawca zobowiązany jest do naprawy wszelkich szkód, za który odpowiadają solidarnie Wykonawca i podwykonawca. Koszt naprawy obciąża Wykonawcę.</w:t>
      </w:r>
    </w:p>
    <w:p w14:paraId="55D5BC89" w14:textId="25B0759E" w:rsidR="007D53D0" w:rsidRPr="000D32FB" w:rsidRDefault="007D53D0" w:rsidP="003375FD">
      <w:pPr>
        <w:pStyle w:val="Akapitzlist"/>
        <w:spacing w:after="0" w:line="319" w:lineRule="auto"/>
        <w:ind w:left="453"/>
        <w:jc w:val="both"/>
        <w:rPr>
          <w:rFonts w:asciiTheme="majorHAnsi" w:hAnsiTheme="majorHAnsi" w:cstheme="majorHAnsi"/>
          <w:color w:val="C00000"/>
          <w:sz w:val="24"/>
          <w:szCs w:val="24"/>
        </w:rPr>
      </w:pPr>
    </w:p>
    <w:p w14:paraId="4BC5DD5A" w14:textId="77777777" w:rsidR="00D811C8" w:rsidRDefault="00D25206" w:rsidP="00DE26D5">
      <w:pPr>
        <w:pStyle w:val="Akapitzlist"/>
        <w:spacing w:after="0" w:line="319" w:lineRule="auto"/>
        <w:ind w:left="0"/>
        <w:jc w:val="both"/>
        <w:rPr>
          <w:rFonts w:asciiTheme="majorHAnsi" w:hAnsiTheme="majorHAnsi" w:cstheme="majorHAnsi"/>
          <w:b/>
          <w:bCs/>
          <w:sz w:val="24"/>
          <w:szCs w:val="24"/>
        </w:rPr>
      </w:pPr>
      <w:r w:rsidRPr="007D53D0">
        <w:rPr>
          <w:rFonts w:asciiTheme="majorHAnsi" w:hAnsiTheme="majorHAnsi" w:cstheme="majorHAnsi"/>
          <w:b/>
          <w:bCs/>
          <w:sz w:val="24"/>
          <w:szCs w:val="24"/>
        </w:rPr>
        <w:t>VII. TERMIN WYKONANIA ZAMÓWIENIA</w:t>
      </w:r>
      <w:bookmarkEnd w:id="12"/>
      <w:r w:rsidRPr="007D53D0">
        <w:rPr>
          <w:rFonts w:asciiTheme="majorHAnsi" w:hAnsiTheme="majorHAnsi" w:cstheme="majorHAnsi"/>
          <w:b/>
          <w:bCs/>
          <w:sz w:val="24"/>
          <w:szCs w:val="24"/>
        </w:rPr>
        <w:t xml:space="preserve">: </w:t>
      </w:r>
    </w:p>
    <w:p w14:paraId="58E0AB0B" w14:textId="7AA32A81" w:rsidR="007D53D0" w:rsidRPr="008B6A4A" w:rsidRDefault="00D811C8" w:rsidP="00DE26D5">
      <w:pPr>
        <w:pStyle w:val="Akapitzlist"/>
        <w:spacing w:after="0" w:line="319" w:lineRule="auto"/>
        <w:ind w:left="0"/>
        <w:jc w:val="both"/>
        <w:rPr>
          <w:rFonts w:asciiTheme="majorHAnsi" w:hAnsiTheme="majorHAnsi" w:cstheme="majorHAnsi"/>
          <w:color w:val="C00000"/>
        </w:rPr>
      </w:pPr>
      <w:r>
        <w:rPr>
          <w:rFonts w:asciiTheme="majorHAnsi" w:hAnsiTheme="majorHAnsi" w:cstheme="majorHAnsi"/>
          <w:b/>
          <w:bCs/>
          <w:sz w:val="24"/>
          <w:szCs w:val="24"/>
        </w:rPr>
        <w:br/>
      </w:r>
      <w:r w:rsidRPr="008B6A4A">
        <w:rPr>
          <w:rFonts w:asciiTheme="majorHAnsi" w:hAnsiTheme="majorHAnsi" w:cstheme="majorHAnsi"/>
        </w:rPr>
        <w:t>Termin realizacji zamówienia wynosi</w:t>
      </w:r>
      <w:r w:rsidR="00201FC5">
        <w:rPr>
          <w:rFonts w:asciiTheme="majorHAnsi" w:hAnsiTheme="majorHAnsi" w:cstheme="majorHAnsi"/>
        </w:rPr>
        <w:t xml:space="preserve">  90  </w:t>
      </w:r>
      <w:r w:rsidR="00A2610C">
        <w:rPr>
          <w:rFonts w:asciiTheme="majorHAnsi" w:hAnsiTheme="majorHAnsi" w:cstheme="majorHAnsi"/>
        </w:rPr>
        <w:t xml:space="preserve"> dni </w:t>
      </w:r>
      <w:r w:rsidR="007C02D2">
        <w:rPr>
          <w:rFonts w:asciiTheme="majorHAnsi" w:hAnsiTheme="majorHAnsi" w:cstheme="majorHAnsi"/>
        </w:rPr>
        <w:t xml:space="preserve"> </w:t>
      </w:r>
      <w:r w:rsidR="00A2610C">
        <w:rPr>
          <w:rFonts w:asciiTheme="majorHAnsi" w:hAnsiTheme="majorHAnsi" w:cstheme="majorHAnsi"/>
        </w:rPr>
        <w:t xml:space="preserve">od </w:t>
      </w:r>
      <w:r w:rsidR="002D4BDF">
        <w:rPr>
          <w:rFonts w:asciiTheme="majorHAnsi" w:hAnsiTheme="majorHAnsi" w:cstheme="majorHAnsi"/>
        </w:rPr>
        <w:t xml:space="preserve"> zawarcia umowy</w:t>
      </w:r>
      <w:r w:rsidR="00A2610C">
        <w:rPr>
          <w:rFonts w:asciiTheme="majorHAnsi" w:hAnsiTheme="majorHAnsi" w:cstheme="majorHAnsi"/>
        </w:rPr>
        <w:t>.</w:t>
      </w:r>
    </w:p>
    <w:p w14:paraId="7A7E3610" w14:textId="51E0685A" w:rsidR="007D53D0" w:rsidRDefault="007D53D0" w:rsidP="00DE26D5">
      <w:pPr>
        <w:keepNext/>
        <w:keepLines/>
        <w:tabs>
          <w:tab w:val="left" w:pos="0"/>
        </w:tabs>
        <w:spacing w:line="319" w:lineRule="auto"/>
        <w:rPr>
          <w:rFonts w:ascii="Calibri" w:eastAsia="Calibri" w:hAnsi="Calibri" w:cs="Calibri"/>
          <w:sz w:val="24"/>
        </w:rPr>
      </w:pPr>
      <w:bookmarkStart w:id="13" w:name="_Toc65495853"/>
      <w:r w:rsidRPr="00DC3AD8">
        <w:rPr>
          <w:rFonts w:asciiTheme="majorHAnsi" w:hAnsiTheme="majorHAnsi" w:cstheme="majorHAnsi"/>
        </w:rPr>
        <w:br/>
      </w:r>
      <w:r w:rsidR="00273251" w:rsidRPr="00273251">
        <w:rPr>
          <w:rFonts w:asciiTheme="majorHAnsi" w:hAnsiTheme="majorHAnsi" w:cstheme="majorHAnsi"/>
          <w:b/>
          <w:bCs/>
          <w:sz w:val="24"/>
          <w:szCs w:val="24"/>
        </w:rPr>
        <w:t>VIII. WARUNKI UDZIAŁU W POSTĘPOWANIU</w:t>
      </w:r>
      <w:bookmarkEnd w:id="13"/>
      <w:r w:rsidR="002E108D">
        <w:rPr>
          <w:rFonts w:asciiTheme="majorHAnsi" w:hAnsiTheme="majorHAnsi" w:cstheme="majorHAnsi"/>
          <w:b/>
          <w:bCs/>
          <w:sz w:val="24"/>
          <w:szCs w:val="24"/>
        </w:rPr>
        <w:t>.</w:t>
      </w:r>
      <w:r w:rsidR="002E108D">
        <w:rPr>
          <w:rFonts w:asciiTheme="majorHAnsi" w:hAnsiTheme="majorHAnsi" w:cstheme="majorHAnsi"/>
          <w:b/>
          <w:bCs/>
          <w:sz w:val="24"/>
          <w:szCs w:val="24"/>
        </w:rPr>
        <w:br/>
      </w:r>
    </w:p>
    <w:p w14:paraId="68001C4D" w14:textId="3456A17E" w:rsidR="00C27275" w:rsidRPr="008736C1" w:rsidRDefault="00C27275" w:rsidP="008736C1">
      <w:pPr>
        <w:keepNext/>
        <w:keepLines/>
        <w:tabs>
          <w:tab w:val="left" w:pos="0"/>
        </w:tabs>
        <w:spacing w:line="319" w:lineRule="auto"/>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nie podlegają wykluczeniu na zasadach określonych w Rozdziale IX SWZ, oraz spełniają określone przez Zamawiającego warunki</w:t>
      </w:r>
      <w:r w:rsidRPr="008736C1">
        <w:rPr>
          <w:rFonts w:asciiTheme="majorHAnsi" w:eastAsia="Calibri" w:hAnsiTheme="majorHAnsi" w:cstheme="majorHAnsi"/>
          <w:b/>
          <w:shd w:val="clear" w:color="auto" w:fill="FFFFFF"/>
        </w:rPr>
        <w:t xml:space="preserve"> </w:t>
      </w:r>
      <w:r w:rsidRPr="008736C1">
        <w:rPr>
          <w:rFonts w:asciiTheme="majorHAnsi" w:eastAsia="Calibri" w:hAnsiTheme="majorHAnsi" w:cstheme="majorHAnsi"/>
          <w:shd w:val="clear" w:color="auto" w:fill="FFFFFF"/>
        </w:rPr>
        <w:t>udziału w postępowaniu.</w:t>
      </w:r>
    </w:p>
    <w:p w14:paraId="674AA9A9" w14:textId="77777777" w:rsidR="00C27275" w:rsidRPr="008736C1" w:rsidRDefault="00C27275" w:rsidP="008736C1">
      <w:pPr>
        <w:spacing w:line="319" w:lineRule="auto"/>
        <w:ind w:right="20"/>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spełniają warunki dotyczące:</w:t>
      </w:r>
    </w:p>
    <w:p w14:paraId="365BA39E" w14:textId="77777777" w:rsidR="00C27275"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zdolności do występowania w obrocie gospodarczym:</w:t>
      </w:r>
    </w:p>
    <w:p w14:paraId="74A0BB76" w14:textId="77777777" w:rsidR="00C27275" w:rsidRPr="008736C1" w:rsidRDefault="00C27275" w:rsidP="008736C1">
      <w:pPr>
        <w:spacing w:line="319" w:lineRule="auto"/>
        <w:ind w:right="20" w:firstLine="720"/>
        <w:jc w:val="both"/>
        <w:rPr>
          <w:rFonts w:asciiTheme="majorHAnsi" w:hAnsiTheme="majorHAnsi" w:cstheme="majorHAnsi"/>
          <w:bCs/>
        </w:rPr>
      </w:pPr>
      <w:r w:rsidRPr="008736C1">
        <w:rPr>
          <w:rFonts w:asciiTheme="majorHAnsi" w:hAnsiTheme="majorHAnsi" w:cstheme="majorHAnsi"/>
          <w:bCs/>
        </w:rPr>
        <w:t>Zamawiający nie określa warunku w powyższym zakresie.</w:t>
      </w:r>
    </w:p>
    <w:p w14:paraId="5544A09E" w14:textId="77777777" w:rsidR="00C27275"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uprawnień do prowadzenia określonej działalności gospodarczej lub zawodowej, o ile wynika to z odrębnych przepisów:</w:t>
      </w:r>
    </w:p>
    <w:p w14:paraId="44D2A5E4" w14:textId="77777777" w:rsidR="00C27275" w:rsidRPr="008736C1" w:rsidRDefault="00C27275" w:rsidP="008736C1">
      <w:pPr>
        <w:spacing w:line="319" w:lineRule="auto"/>
        <w:ind w:right="20" w:firstLine="720"/>
        <w:jc w:val="both"/>
        <w:rPr>
          <w:rFonts w:asciiTheme="majorHAnsi" w:hAnsiTheme="majorHAnsi" w:cstheme="majorHAnsi"/>
          <w:bCs/>
        </w:rPr>
      </w:pPr>
      <w:bookmarkStart w:id="14" w:name="_Hlk91595817"/>
      <w:r w:rsidRPr="008736C1">
        <w:rPr>
          <w:rFonts w:asciiTheme="majorHAnsi" w:hAnsiTheme="majorHAnsi" w:cstheme="majorHAnsi"/>
          <w:bCs/>
        </w:rPr>
        <w:t>Zamawiający nie określa warunku w powyższym zakresie</w:t>
      </w:r>
      <w:bookmarkEnd w:id="14"/>
      <w:r w:rsidRPr="008736C1">
        <w:rPr>
          <w:rFonts w:asciiTheme="majorHAnsi" w:hAnsiTheme="majorHAnsi" w:cstheme="majorHAnsi"/>
          <w:bCs/>
        </w:rPr>
        <w:t>.</w:t>
      </w:r>
    </w:p>
    <w:p w14:paraId="0AE7ADDB" w14:textId="77777777" w:rsidR="007D53D0"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sytuacji ekonomicznej lub finansowej:</w:t>
      </w:r>
    </w:p>
    <w:p w14:paraId="6032E329" w14:textId="7505557D" w:rsidR="00C27275" w:rsidRPr="008736C1" w:rsidRDefault="007D53D0" w:rsidP="008736C1">
      <w:pPr>
        <w:spacing w:line="319" w:lineRule="auto"/>
        <w:ind w:left="720" w:right="20"/>
        <w:jc w:val="both"/>
        <w:rPr>
          <w:rFonts w:asciiTheme="majorHAnsi" w:eastAsia="Calibri" w:hAnsiTheme="majorHAnsi" w:cstheme="majorHAnsi"/>
        </w:rPr>
      </w:pPr>
      <w:r w:rsidRPr="008736C1">
        <w:rPr>
          <w:rFonts w:asciiTheme="majorHAnsi" w:eastAsia="Calibri" w:hAnsiTheme="majorHAnsi" w:cstheme="majorHAnsi"/>
        </w:rPr>
        <w:t>Zamawiający nie określa warunku w powyższym zakresie</w:t>
      </w:r>
    </w:p>
    <w:p w14:paraId="53B72655" w14:textId="77777777" w:rsidR="00A92449" w:rsidRDefault="00C27275" w:rsidP="00A92449">
      <w:pPr>
        <w:spacing w:line="319" w:lineRule="auto"/>
        <w:ind w:left="720" w:right="20"/>
        <w:jc w:val="both"/>
        <w:rPr>
          <w:rFonts w:asciiTheme="majorHAnsi" w:hAnsiTheme="majorHAnsi" w:cstheme="majorHAnsi"/>
          <w:bCs/>
        </w:rPr>
      </w:pPr>
      <w:r w:rsidRPr="008736C1">
        <w:rPr>
          <w:rFonts w:asciiTheme="majorHAnsi" w:hAnsiTheme="majorHAnsi" w:cstheme="majorHAnsi"/>
          <w:bCs/>
        </w:rPr>
        <w:t>zdolności technicznej lub zawodowej:</w:t>
      </w:r>
    </w:p>
    <w:p w14:paraId="5016A166" w14:textId="60A282AF" w:rsidR="00A92449" w:rsidRPr="008736C1" w:rsidRDefault="00A92449" w:rsidP="00A92449">
      <w:pPr>
        <w:spacing w:line="319" w:lineRule="auto"/>
        <w:ind w:left="720" w:right="20"/>
        <w:jc w:val="both"/>
        <w:rPr>
          <w:rFonts w:asciiTheme="majorHAnsi" w:eastAsia="Calibri" w:hAnsiTheme="majorHAnsi" w:cstheme="majorHAnsi"/>
        </w:rPr>
      </w:pPr>
      <w:r w:rsidRPr="008736C1">
        <w:rPr>
          <w:rFonts w:asciiTheme="majorHAnsi" w:eastAsia="Calibri" w:hAnsiTheme="majorHAnsi" w:cstheme="majorHAnsi"/>
        </w:rPr>
        <w:t>Zamawiający nie określa warunku w powyższym zakresie</w:t>
      </w:r>
    </w:p>
    <w:p w14:paraId="4FE0F506" w14:textId="77777777" w:rsidR="00C46634" w:rsidRPr="008736C1" w:rsidRDefault="00C46634" w:rsidP="008736C1">
      <w:pPr>
        <w:pStyle w:val="Nagwek2"/>
        <w:spacing w:before="0" w:after="0" w:line="319" w:lineRule="auto"/>
        <w:rPr>
          <w:rFonts w:asciiTheme="majorHAnsi" w:hAnsiTheme="majorHAnsi" w:cstheme="majorHAnsi"/>
          <w:b/>
          <w:bCs/>
          <w:sz w:val="22"/>
          <w:szCs w:val="22"/>
        </w:rPr>
      </w:pPr>
      <w:bookmarkStart w:id="15" w:name="_Toc65495854"/>
    </w:p>
    <w:p w14:paraId="0000008F" w14:textId="286BEFF3" w:rsidR="001C5D72" w:rsidRPr="00496659" w:rsidRDefault="00273251" w:rsidP="008736C1">
      <w:pPr>
        <w:pStyle w:val="Nagwek2"/>
        <w:spacing w:before="0" w:after="0" w:line="319" w:lineRule="auto"/>
        <w:rPr>
          <w:rFonts w:asciiTheme="majorHAnsi" w:hAnsiTheme="majorHAnsi" w:cstheme="majorHAnsi"/>
          <w:b/>
          <w:bCs/>
          <w:sz w:val="24"/>
          <w:szCs w:val="24"/>
        </w:rPr>
      </w:pPr>
      <w:r w:rsidRPr="00496659">
        <w:rPr>
          <w:rFonts w:asciiTheme="majorHAnsi" w:hAnsiTheme="majorHAnsi" w:cstheme="majorHAnsi"/>
          <w:b/>
          <w:bCs/>
          <w:sz w:val="24"/>
          <w:szCs w:val="24"/>
        </w:rPr>
        <w:t>IX. PODSTAWY WYKLUCZENIA Z POSTĘPOWANIA</w:t>
      </w:r>
      <w:bookmarkEnd w:id="15"/>
    </w:p>
    <w:p w14:paraId="00000090" w14:textId="1E876929" w:rsidR="001C5D72" w:rsidRPr="008736C1" w:rsidRDefault="00FC4AB9" w:rsidP="00931690">
      <w:pPr>
        <w:numPr>
          <w:ilvl w:val="0"/>
          <w:numId w:val="1"/>
        </w:numPr>
        <w:tabs>
          <w:tab w:val="left" w:pos="426"/>
        </w:tabs>
        <w:spacing w:line="319" w:lineRule="auto"/>
        <w:ind w:left="0" w:hanging="26"/>
        <w:jc w:val="both"/>
        <w:rPr>
          <w:rFonts w:asciiTheme="majorHAnsi" w:hAnsiTheme="majorHAnsi" w:cstheme="majorHAnsi"/>
        </w:rPr>
      </w:pPr>
      <w:r w:rsidRPr="008736C1">
        <w:rPr>
          <w:rFonts w:asciiTheme="majorHAnsi" w:hAnsiTheme="majorHAnsi" w:cstheme="majorHAnsi"/>
        </w:rPr>
        <w:t>Z postępowania o udzielenie zamówienia wyklucza się Wykonawców, w stosunku do których zachodzi którakolwiek z okoliczności wskazanych</w:t>
      </w:r>
      <w:r w:rsidR="009123F7" w:rsidRPr="008736C1">
        <w:rPr>
          <w:rFonts w:asciiTheme="majorHAnsi" w:hAnsiTheme="majorHAnsi" w:cstheme="majorHAnsi"/>
        </w:rPr>
        <w:t xml:space="preserve"> w</w:t>
      </w:r>
      <w:r w:rsidRPr="008736C1">
        <w:rPr>
          <w:rFonts w:asciiTheme="majorHAnsi" w:hAnsiTheme="majorHAnsi" w:cstheme="majorHAnsi"/>
        </w:rPr>
        <w:t>:</w:t>
      </w:r>
    </w:p>
    <w:p w14:paraId="00000091" w14:textId="5B0F15B3" w:rsidR="001C5D72" w:rsidRPr="008736C1" w:rsidRDefault="00D34576" w:rsidP="00931690">
      <w:pPr>
        <w:spacing w:line="319" w:lineRule="auto"/>
        <w:jc w:val="both"/>
        <w:rPr>
          <w:rFonts w:asciiTheme="majorHAnsi" w:hAnsiTheme="majorHAnsi" w:cstheme="majorHAnsi"/>
          <w:b/>
          <w:bCs/>
          <w:u w:val="single"/>
        </w:rPr>
      </w:pPr>
      <w:r w:rsidRPr="008736C1">
        <w:rPr>
          <w:rFonts w:asciiTheme="majorHAnsi" w:hAnsiTheme="majorHAnsi" w:cstheme="majorHAnsi"/>
          <w:b/>
          <w:bCs/>
          <w:u w:val="single"/>
        </w:rPr>
        <w:t xml:space="preserve">1.A </w:t>
      </w:r>
      <w:r w:rsidR="00813FD8" w:rsidRPr="008736C1">
        <w:rPr>
          <w:rFonts w:asciiTheme="majorHAnsi" w:hAnsiTheme="majorHAnsi" w:cstheme="majorHAnsi"/>
          <w:b/>
          <w:bCs/>
          <w:u w:val="single"/>
        </w:rPr>
        <w:t xml:space="preserve">  </w:t>
      </w:r>
      <w:r w:rsidR="00FC4AB9" w:rsidRPr="008736C1">
        <w:rPr>
          <w:rFonts w:asciiTheme="majorHAnsi" w:hAnsiTheme="majorHAnsi" w:cstheme="majorHAnsi"/>
          <w:b/>
          <w:bCs/>
          <w:u w:val="single"/>
        </w:rPr>
        <w:t xml:space="preserve">w art. 108 ust. 1 PZP </w:t>
      </w:r>
      <w:r w:rsidR="00703329" w:rsidRPr="008736C1">
        <w:rPr>
          <w:rFonts w:asciiTheme="majorHAnsi" w:hAnsiTheme="majorHAnsi" w:cstheme="majorHAnsi"/>
          <w:b/>
          <w:bCs/>
          <w:u w:val="single"/>
        </w:rPr>
        <w:t xml:space="preserve"> </w:t>
      </w:r>
      <w:r w:rsidR="00703329" w:rsidRPr="008736C1">
        <w:rPr>
          <w:rFonts w:asciiTheme="majorHAnsi" w:hAnsiTheme="majorHAnsi" w:cstheme="majorHAnsi"/>
          <w:u w:val="single"/>
        </w:rPr>
        <w:t>tj.</w:t>
      </w:r>
      <w:r w:rsidR="00FC4AB9" w:rsidRPr="008736C1">
        <w:rPr>
          <w:rFonts w:asciiTheme="majorHAnsi" w:hAnsiTheme="majorHAnsi" w:cstheme="majorHAnsi"/>
          <w:u w:val="single"/>
        </w:rPr>
        <w:t>;</w:t>
      </w:r>
    </w:p>
    <w:p w14:paraId="76664FB2" w14:textId="52245F15" w:rsidR="00E550CD" w:rsidRPr="008736C1" w:rsidRDefault="00E550CD" w:rsidP="008736C1">
      <w:pPr>
        <w:pStyle w:val="Akapitzlist"/>
        <w:spacing w:after="0" w:line="319" w:lineRule="auto"/>
        <w:ind w:left="0"/>
        <w:jc w:val="both"/>
        <w:rPr>
          <w:rFonts w:asciiTheme="majorHAnsi" w:eastAsia="Times New Roman" w:hAnsiTheme="majorHAnsi" w:cstheme="majorHAnsi"/>
        </w:rPr>
      </w:pPr>
      <w:r w:rsidRPr="008736C1">
        <w:rPr>
          <w:rFonts w:asciiTheme="majorHAnsi" w:eastAsia="Times New Roman" w:hAnsiTheme="majorHAnsi" w:cstheme="majorHAnsi"/>
        </w:rPr>
        <w:t>Z postępowania o udzielenie zamówienia wyklucza się wykonawcę:</w:t>
      </w:r>
    </w:p>
    <w:p w14:paraId="4E0C6509" w14:textId="248B258D" w:rsidR="00E550CD" w:rsidRPr="00496659" w:rsidRDefault="00E550CD" w:rsidP="0050274A">
      <w:pPr>
        <w:pStyle w:val="Akapitzlist"/>
        <w:numPr>
          <w:ilvl w:val="0"/>
          <w:numId w:val="25"/>
        </w:numPr>
        <w:spacing w:line="319" w:lineRule="auto"/>
        <w:jc w:val="both"/>
        <w:rPr>
          <w:rFonts w:asciiTheme="majorHAnsi" w:eastAsia="Times New Roman" w:hAnsiTheme="majorHAnsi" w:cstheme="majorHAnsi"/>
        </w:rPr>
      </w:pPr>
      <w:r w:rsidRPr="00496659">
        <w:rPr>
          <w:rFonts w:asciiTheme="majorHAnsi" w:eastAsia="Times New Roman" w:hAnsiTheme="majorHAnsi" w:cstheme="majorHAnsi"/>
        </w:rPr>
        <w:t>będącego osobą fizyczną, którego prawomocnie skazano za przestępstwo:</w:t>
      </w:r>
    </w:p>
    <w:p w14:paraId="4C8CF065" w14:textId="58D951E1" w:rsidR="00E550CD" w:rsidRPr="008736C1" w:rsidRDefault="00E550CD" w:rsidP="00666E27">
      <w:pPr>
        <w:pStyle w:val="Akapitzlist"/>
        <w:numPr>
          <w:ilvl w:val="1"/>
          <w:numId w:val="1"/>
        </w:numPr>
        <w:spacing w:after="0" w:line="319" w:lineRule="auto"/>
        <w:ind w:hanging="1014"/>
        <w:jc w:val="both"/>
        <w:rPr>
          <w:rFonts w:asciiTheme="majorHAnsi" w:eastAsia="Times New Roman" w:hAnsiTheme="majorHAnsi" w:cstheme="majorHAnsi"/>
        </w:rPr>
      </w:pPr>
      <w:r w:rsidRPr="008736C1">
        <w:rPr>
          <w:rFonts w:asciiTheme="majorHAnsi" w:eastAsia="Times New Roman" w:hAnsiTheme="majorHAnsi" w:cstheme="majorHAnsi"/>
        </w:rPr>
        <w:t xml:space="preserve">udziału w zorganizowanej grupie przestępczej albo związku mającym na celu popełnienie przestępstwa lub przestępstwa skarbowego, o którym mowa w </w:t>
      </w:r>
      <w:hyperlink r:id="rId12" w:anchor="/document/16798683?unitId=art(258)&amp;cm=DOCUMENT" w:history="1">
        <w:r w:rsidRPr="008736C1">
          <w:rPr>
            <w:rFonts w:asciiTheme="majorHAnsi" w:eastAsia="Times New Roman" w:hAnsiTheme="majorHAnsi" w:cstheme="majorHAnsi"/>
          </w:rPr>
          <w:t>art. 258</w:t>
        </w:r>
      </w:hyperlink>
      <w:r w:rsidRPr="008736C1">
        <w:rPr>
          <w:rFonts w:asciiTheme="majorHAnsi" w:eastAsia="Times New Roman" w:hAnsiTheme="majorHAnsi" w:cstheme="majorHAnsi"/>
        </w:rPr>
        <w:t xml:space="preserve"> Kodeksu karnego,</w:t>
      </w:r>
    </w:p>
    <w:p w14:paraId="55EF42A2" w14:textId="24270792" w:rsidR="00E550CD" w:rsidRPr="008736C1" w:rsidRDefault="00E550CD" w:rsidP="00636016">
      <w:pPr>
        <w:pStyle w:val="Akapitzlist"/>
        <w:numPr>
          <w:ilvl w:val="1"/>
          <w:numId w:val="1"/>
        </w:numPr>
        <w:spacing w:after="0" w:line="319" w:lineRule="auto"/>
        <w:ind w:left="0" w:firstLine="0"/>
        <w:jc w:val="both"/>
        <w:rPr>
          <w:rFonts w:asciiTheme="majorHAnsi" w:eastAsia="Times New Roman" w:hAnsiTheme="majorHAnsi" w:cstheme="majorHAnsi"/>
        </w:rPr>
      </w:pPr>
      <w:r w:rsidRPr="008736C1">
        <w:rPr>
          <w:rFonts w:asciiTheme="majorHAnsi" w:eastAsia="Times New Roman" w:hAnsiTheme="majorHAnsi" w:cstheme="majorHAnsi"/>
        </w:rPr>
        <w:t xml:space="preserve">handlu ludźmi, o którym mowa w </w:t>
      </w:r>
      <w:hyperlink r:id="rId13" w:anchor="/document/16798683?unitId=art(189(a))&amp;cm=DOCUMENT" w:history="1">
        <w:r w:rsidRPr="008736C1">
          <w:rPr>
            <w:rFonts w:asciiTheme="majorHAnsi" w:eastAsia="Times New Roman" w:hAnsiTheme="majorHAnsi" w:cstheme="majorHAnsi"/>
          </w:rPr>
          <w:t>art. 189a</w:t>
        </w:r>
      </w:hyperlink>
      <w:r w:rsidRPr="008736C1">
        <w:rPr>
          <w:rFonts w:asciiTheme="majorHAnsi" w:eastAsia="Times New Roman" w:hAnsiTheme="majorHAnsi" w:cstheme="majorHAnsi"/>
        </w:rPr>
        <w:t xml:space="preserve"> Kodeksu karnego,</w:t>
      </w:r>
    </w:p>
    <w:p w14:paraId="56DC28ED" w14:textId="3F63F3CD" w:rsidR="00E550CD" w:rsidRPr="008736C1" w:rsidRDefault="00666E27" w:rsidP="00636016">
      <w:pPr>
        <w:pStyle w:val="Akapitzlist"/>
        <w:numPr>
          <w:ilvl w:val="1"/>
          <w:numId w:val="1"/>
        </w:numPr>
        <w:spacing w:after="0" w:line="319" w:lineRule="auto"/>
        <w:ind w:left="0" w:firstLine="0"/>
        <w:jc w:val="both"/>
        <w:rPr>
          <w:rFonts w:asciiTheme="majorHAnsi" w:eastAsia="Times New Roman" w:hAnsiTheme="majorHAnsi" w:cstheme="majorHAnsi"/>
        </w:rPr>
      </w:pPr>
      <w:r>
        <w:rPr>
          <w:rFonts w:asciiTheme="majorHAnsi" w:eastAsia="Times New Roman" w:hAnsiTheme="majorHAnsi" w:cstheme="majorHAnsi"/>
        </w:rPr>
        <w:lastRenderedPageBreak/>
        <w:t xml:space="preserve">      </w:t>
      </w:r>
      <w:r w:rsidR="00E550CD" w:rsidRPr="008736C1">
        <w:rPr>
          <w:rFonts w:asciiTheme="majorHAnsi" w:eastAsia="Times New Roman" w:hAnsiTheme="majorHAnsi" w:cstheme="majorHAnsi"/>
        </w:rPr>
        <w:t xml:space="preserve">o którym mowa w </w:t>
      </w:r>
      <w:hyperlink r:id="rId14" w:anchor="/document/16798683?unitId=art(228)&amp;cm=DOCUMENT" w:history="1">
        <w:r w:rsidR="00E550CD" w:rsidRPr="008736C1">
          <w:rPr>
            <w:rFonts w:asciiTheme="majorHAnsi" w:eastAsia="Times New Roman" w:hAnsiTheme="majorHAnsi" w:cstheme="majorHAnsi"/>
          </w:rPr>
          <w:t>art. 228</w:t>
        </w:r>
        <w:r w:rsidR="00221970"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w:t>
        </w:r>
        <w:r w:rsidR="00566FBF">
          <w:rPr>
            <w:rFonts w:asciiTheme="majorHAnsi" w:eastAsia="Times New Roman" w:hAnsiTheme="majorHAnsi" w:cstheme="majorHAnsi"/>
          </w:rPr>
          <w:t xml:space="preserve"> </w:t>
        </w:r>
        <w:r w:rsidR="00E550CD" w:rsidRPr="008736C1">
          <w:rPr>
            <w:rFonts w:asciiTheme="majorHAnsi" w:eastAsia="Times New Roman" w:hAnsiTheme="majorHAnsi" w:cstheme="majorHAnsi"/>
          </w:rPr>
          <w:t>230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w:t>
      </w:r>
      <w:hyperlink r:id="rId15" w:anchor="/document/16798683?unitId=art(250(a))&amp;cm=DOCUMENT" w:history="1">
        <w:r w:rsidR="00E550CD" w:rsidRPr="008736C1">
          <w:rPr>
            <w:rFonts w:asciiTheme="majorHAnsi" w:eastAsia="Times New Roman" w:hAnsiTheme="majorHAnsi" w:cstheme="majorHAnsi"/>
          </w:rPr>
          <w:t>art. 250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Kodeksu karnego lub w art. 46 lub art. 48 ustawy z dnia 25 czerwca 2010 r. o sporcie</w:t>
      </w:r>
      <w:r w:rsidR="009F220B">
        <w:rPr>
          <w:rFonts w:asciiTheme="majorHAnsi" w:eastAsia="Times New Roman" w:hAnsiTheme="majorHAnsi" w:cstheme="majorHAnsi"/>
        </w:rPr>
        <w:t xml:space="preserve"> (Dz.U. z 2020r poz.1133 oraz z 2021r poz.2054) lub sart.54 ust.1-4 ustawy z dnia 12 maja 2011r. o refundacji leków, środków spożywczych specjalnego przeznaczenia żywieniowego oraz wyrobów medycznych (Dz.U.</w:t>
      </w:r>
      <w:r w:rsidR="002562C7">
        <w:rPr>
          <w:rFonts w:asciiTheme="majorHAnsi" w:eastAsia="Times New Roman" w:hAnsiTheme="majorHAnsi" w:cstheme="majorHAnsi"/>
        </w:rPr>
        <w:t xml:space="preserve"> z 2021r. poz.523, 1292, 1559 i 2054)</w:t>
      </w:r>
    </w:p>
    <w:p w14:paraId="571AF166" w14:textId="07D355F6"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finansowania przestępstwa o charakterze terrorystycznym, o którym mowa w </w:t>
      </w:r>
      <w:hyperlink r:id="rId16" w:anchor="/document/16798683?unitId=art(165(a))&amp;cm=DOCUMENT" w:history="1">
        <w:r w:rsidRPr="008736C1">
          <w:rPr>
            <w:rFonts w:asciiTheme="majorHAnsi" w:eastAsia="Times New Roman" w:hAnsiTheme="majorHAnsi" w:cstheme="majorHAnsi"/>
          </w:rPr>
          <w:t>art. 165a</w:t>
        </w:r>
      </w:hyperlink>
      <w:r w:rsidRPr="008736C1">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736C1">
          <w:rPr>
            <w:rFonts w:asciiTheme="majorHAnsi" w:eastAsia="Times New Roman" w:hAnsiTheme="majorHAnsi" w:cstheme="majorHAnsi"/>
          </w:rPr>
          <w:t>art. 299</w:t>
        </w:r>
      </w:hyperlink>
      <w:r w:rsidRPr="008736C1">
        <w:rPr>
          <w:rFonts w:asciiTheme="majorHAnsi" w:eastAsia="Times New Roman" w:hAnsiTheme="majorHAnsi" w:cstheme="majorHAnsi"/>
        </w:rPr>
        <w:t xml:space="preserve"> Kodeksu karnego,</w:t>
      </w:r>
    </w:p>
    <w:p w14:paraId="3FABC613" w14:textId="51956CD2"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o charakterze terrorystycznym, o którym mowa w </w:t>
      </w:r>
      <w:hyperlink r:id="rId18" w:anchor="/document/16798683?unitId=art(115)par(20)&amp;cm=DOCUMENT" w:history="1">
        <w:r w:rsidRPr="008736C1">
          <w:rPr>
            <w:rFonts w:asciiTheme="majorHAnsi" w:eastAsia="Times New Roman" w:hAnsiTheme="majorHAnsi" w:cstheme="majorHAnsi"/>
          </w:rPr>
          <w:t>art. 115 § 20</w:t>
        </w:r>
      </w:hyperlink>
      <w:r w:rsidRPr="008736C1">
        <w:rPr>
          <w:rFonts w:asciiTheme="majorHAnsi" w:eastAsia="Times New Roman" w:hAnsiTheme="majorHAnsi" w:cstheme="majorHAnsi"/>
        </w:rPr>
        <w:t xml:space="preserve"> Kodeksu karnego, lub mające na celu popełnienie tego przestępstwa,</w:t>
      </w:r>
    </w:p>
    <w:p w14:paraId="3BDA8F95" w14:textId="6C7CA5CE"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powierzenia wykonywania pracy małoletniemu cudzoziemcowi, o którym mowa w </w:t>
      </w:r>
      <w:hyperlink r:id="rId19" w:anchor="/document/17896506?unitId=art(9)ust(2)&amp;cm=DOCUMENT" w:history="1">
        <w:r w:rsidRPr="008736C1">
          <w:rPr>
            <w:rFonts w:asciiTheme="majorHAnsi" w:eastAsia="Times New Roman" w:hAnsiTheme="majorHAnsi" w:cstheme="majorHAnsi"/>
          </w:rPr>
          <w:t>art. 9 ust. 2</w:t>
        </w:r>
      </w:hyperlink>
      <w:r w:rsidRPr="008736C1">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04F1B0CC" w:rsidR="00E550CD" w:rsidRPr="008736C1" w:rsidRDefault="00E550CD" w:rsidP="00D05658">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przeciwko obrotowi gospodarczemu, o których mowa w </w:t>
      </w:r>
      <w:hyperlink r:id="rId20" w:anchor="/document/16798683?unitId=art(296)&amp;cm=DOCUMENT" w:history="1">
        <w:r w:rsidRPr="008736C1">
          <w:rPr>
            <w:rFonts w:asciiTheme="majorHAnsi" w:eastAsia="Times New Roman" w:hAnsiTheme="majorHAnsi" w:cstheme="majorHAnsi"/>
          </w:rPr>
          <w:t>art. 296-307</w:t>
        </w:r>
      </w:hyperlink>
      <w:r w:rsidRPr="008736C1">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8736C1">
          <w:rPr>
            <w:rFonts w:asciiTheme="majorHAnsi" w:eastAsia="Times New Roman" w:hAnsiTheme="majorHAnsi" w:cstheme="majorHAnsi"/>
          </w:rPr>
          <w:t>art. 286</w:t>
        </w:r>
      </w:hyperlink>
      <w:r w:rsidRPr="008736C1">
        <w:rPr>
          <w:rFonts w:asciiTheme="majorHAnsi" w:eastAsia="Times New Roman" w:hAnsiTheme="majorHAnsi" w:cstheme="majorHAnsi"/>
        </w:rPr>
        <w:t xml:space="preserve"> Kodeksu karnego, przestępstwo przeciwko wiarygodności dokumentów, o których mowa w </w:t>
      </w:r>
      <w:hyperlink r:id="rId22" w:anchor="/document/16798683?unitId=art(270)&amp;cm=DOCUMENT" w:history="1">
        <w:r w:rsidRPr="008736C1">
          <w:rPr>
            <w:rFonts w:asciiTheme="majorHAnsi" w:eastAsia="Times New Roman" w:hAnsiTheme="majorHAnsi" w:cstheme="majorHAnsi"/>
          </w:rPr>
          <w:t>art. 270-277d</w:t>
        </w:r>
      </w:hyperlink>
      <w:r w:rsidRPr="008736C1">
        <w:rPr>
          <w:rFonts w:asciiTheme="majorHAnsi" w:eastAsia="Times New Roman" w:hAnsiTheme="majorHAnsi" w:cstheme="majorHAnsi"/>
        </w:rPr>
        <w:t xml:space="preserve"> Kodeksu karnego, lub przestępstwo skarbowe,</w:t>
      </w:r>
    </w:p>
    <w:p w14:paraId="405D10E1" w14:textId="7A1E282F" w:rsidR="00E550CD" w:rsidRPr="00496659" w:rsidRDefault="00E550CD" w:rsidP="00002BDA">
      <w:pPr>
        <w:pStyle w:val="Akapitzlist"/>
        <w:numPr>
          <w:ilvl w:val="1"/>
          <w:numId w:val="1"/>
        </w:numPr>
        <w:spacing w:after="0" w:line="319" w:lineRule="auto"/>
        <w:ind w:left="709" w:hanging="873"/>
        <w:jc w:val="both"/>
        <w:rPr>
          <w:rFonts w:asciiTheme="majorHAnsi" w:eastAsia="Times New Roman" w:hAnsiTheme="majorHAnsi" w:cstheme="majorHAnsi"/>
        </w:rPr>
      </w:pPr>
      <w:r w:rsidRPr="008736C1">
        <w:rPr>
          <w:rFonts w:asciiTheme="majorHAnsi" w:eastAsia="Times New Roman" w:hAnsiTheme="majorHAnsi" w:cstheme="majorHAnsi"/>
        </w:rPr>
        <w:t>o którym mowa w art. 9 ust. 1 i 3 lub art. 10 ustawy z dnia 15 czerwca 2012 r. o skutkach powierzania wykonywania pracy cudzoziemcom przebywającym wbrew przepisom na terytorium Rzeczypospolitej Polskiej</w:t>
      </w:r>
      <w:r w:rsidR="00496659">
        <w:rPr>
          <w:rFonts w:asciiTheme="majorHAnsi" w:eastAsia="Times New Roman" w:hAnsiTheme="majorHAnsi" w:cstheme="majorHAnsi"/>
        </w:rPr>
        <w:t xml:space="preserve"> </w:t>
      </w:r>
      <w:r w:rsidRPr="00496659">
        <w:rPr>
          <w:rFonts w:asciiTheme="majorHAnsi" w:eastAsia="Times New Roman" w:hAnsiTheme="majorHAnsi" w:cstheme="majorHAnsi"/>
        </w:rPr>
        <w:t>lub za odpowiedni czyn zabroniony określony w przepisach prawa obcego;</w:t>
      </w:r>
    </w:p>
    <w:p w14:paraId="23D11BC3"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8736C1">
        <w:rPr>
          <w:rFonts w:asciiTheme="majorHAnsi" w:eastAsia="Times New Roman"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51CF32"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ACFAAE"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prawomocnie orzeczono zakaz ubiegania się o zamówienia publiczne;</w:t>
      </w:r>
    </w:p>
    <w:p w14:paraId="7003F3C7"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DDC50BD" w14:textId="41083E7D" w:rsidR="00E550CD"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B4C765F" w14:textId="0FEFB67A" w:rsidR="006D7A88" w:rsidRPr="006D7A88" w:rsidRDefault="006D7A88" w:rsidP="006D7A88">
      <w:pPr>
        <w:spacing w:line="319" w:lineRule="auto"/>
        <w:ind w:left="360"/>
        <w:jc w:val="both"/>
        <w:rPr>
          <w:rFonts w:asciiTheme="majorHAnsi" w:eastAsia="Times New Roman" w:hAnsiTheme="majorHAnsi" w:cstheme="majorHAnsi"/>
        </w:rPr>
      </w:pPr>
      <w:r>
        <w:rPr>
          <w:rFonts w:asciiTheme="majorHAnsi" w:eastAsia="Times New Roman" w:hAnsiTheme="majorHAnsi" w:cstheme="majorHAnsi"/>
        </w:rPr>
        <w:t xml:space="preserve">Ponadto  </w:t>
      </w:r>
      <w:r w:rsidRPr="006D7A88">
        <w:rPr>
          <w:rFonts w:asciiTheme="majorHAnsi" w:eastAsia="Times New Roman" w:hAnsiTheme="majorHAnsi" w:cstheme="majorHAnsi"/>
        </w:rPr>
        <w:t>Wykonawca podlega wykluczeniu, jeżeli występują wobec niego podstawy wykluczenia z post</w:t>
      </w:r>
      <w:r>
        <w:rPr>
          <w:rFonts w:asciiTheme="majorHAnsi" w:eastAsia="Times New Roman" w:hAnsiTheme="majorHAnsi" w:cstheme="majorHAnsi"/>
        </w:rPr>
        <w:t>ę</w:t>
      </w:r>
      <w:r w:rsidRPr="006D7A88">
        <w:rPr>
          <w:rFonts w:asciiTheme="majorHAnsi" w:eastAsia="Times New Roman" w:hAnsiTheme="majorHAnsi" w:cstheme="majorHAnsi"/>
        </w:rPr>
        <w:t>powani</w:t>
      </w:r>
      <w:r>
        <w:rPr>
          <w:rFonts w:asciiTheme="majorHAnsi" w:eastAsia="Times New Roman" w:hAnsiTheme="majorHAnsi" w:cstheme="majorHAnsi"/>
        </w:rPr>
        <w:t>a</w:t>
      </w:r>
      <w:r w:rsidRPr="006D7A88">
        <w:rPr>
          <w:rFonts w:asciiTheme="majorHAnsi" w:eastAsia="Times New Roman" w:hAnsiTheme="majorHAnsi" w:cstheme="majorHAnsi"/>
        </w:rPr>
        <w:t xml:space="preserve"> na podstawie art.7 ust.1 ustawy z dnia 13 kwietnia 2022r. o szczególnych rozwiązaniach w zakresie przeciwdziałania wspieraniu agresji na Ukrainę oraz służących ochronie bezpieczeństwa narodowego (Dz.U poz.835)</w:t>
      </w:r>
    </w:p>
    <w:p w14:paraId="74520777" w14:textId="77777777" w:rsidR="00BA5CFB" w:rsidRPr="00496659" w:rsidRDefault="00BA5CFB" w:rsidP="00BA5CFB">
      <w:pPr>
        <w:pStyle w:val="Akapitzlist"/>
        <w:spacing w:after="0" w:line="319" w:lineRule="auto"/>
        <w:jc w:val="both"/>
        <w:rPr>
          <w:rFonts w:asciiTheme="majorHAnsi" w:eastAsia="Times New Roman" w:hAnsiTheme="majorHAnsi" w:cstheme="majorHAnsi"/>
        </w:rPr>
      </w:pPr>
    </w:p>
    <w:p w14:paraId="00000096" w14:textId="73A1390B" w:rsidR="001C5D72" w:rsidRPr="00894C62" w:rsidRDefault="00496659" w:rsidP="008736C1">
      <w:pPr>
        <w:spacing w:line="319" w:lineRule="auto"/>
        <w:jc w:val="both"/>
        <w:rPr>
          <w:rFonts w:asciiTheme="majorHAnsi" w:hAnsiTheme="majorHAnsi" w:cstheme="majorHAnsi"/>
        </w:rPr>
      </w:pPr>
      <w:r w:rsidRPr="000C0F9A">
        <w:rPr>
          <w:rFonts w:asciiTheme="majorHAnsi" w:hAnsiTheme="majorHAnsi" w:cstheme="majorHAnsi"/>
          <w:b/>
          <w:bCs/>
          <w:u w:val="single"/>
        </w:rPr>
        <w:t>1.B.</w:t>
      </w:r>
      <w:r w:rsidRPr="000C0F9A">
        <w:rPr>
          <w:rFonts w:asciiTheme="majorHAnsi" w:hAnsiTheme="majorHAnsi" w:cstheme="majorHAnsi"/>
          <w:u w:val="single"/>
        </w:rPr>
        <w:t xml:space="preserve"> </w:t>
      </w:r>
      <w:r w:rsidR="00102D43" w:rsidRPr="000C0F9A">
        <w:rPr>
          <w:rFonts w:asciiTheme="majorHAnsi" w:hAnsiTheme="majorHAnsi" w:cstheme="majorHAnsi"/>
          <w:u w:val="single"/>
        </w:rPr>
        <w:t>Zamawiający nie przewiduje fakultatywnych przesłanek wykluczenia z udziału w post</w:t>
      </w:r>
      <w:r w:rsidR="00221970" w:rsidRPr="000C0F9A">
        <w:rPr>
          <w:rFonts w:asciiTheme="majorHAnsi" w:hAnsiTheme="majorHAnsi" w:cstheme="majorHAnsi"/>
          <w:u w:val="single"/>
        </w:rPr>
        <w:t>ę</w:t>
      </w:r>
      <w:r w:rsidR="00102D43" w:rsidRPr="000C0F9A">
        <w:rPr>
          <w:rFonts w:asciiTheme="majorHAnsi" w:hAnsiTheme="majorHAnsi" w:cstheme="majorHAnsi"/>
          <w:u w:val="single"/>
        </w:rPr>
        <w:t>powaniu.</w:t>
      </w:r>
      <w:r w:rsidR="00102D43" w:rsidRPr="000C0F9A">
        <w:rPr>
          <w:rFonts w:asciiTheme="majorHAnsi" w:hAnsiTheme="majorHAnsi" w:cstheme="majorHAnsi"/>
          <w:u w:val="single"/>
        </w:rPr>
        <w:br/>
      </w:r>
      <w:r w:rsidR="00894C62">
        <w:rPr>
          <w:rFonts w:asciiTheme="majorHAnsi" w:hAnsiTheme="majorHAnsi" w:cstheme="majorHAnsi"/>
        </w:rPr>
        <w:t xml:space="preserve">         </w:t>
      </w:r>
      <w:r w:rsidR="00FC4AB9" w:rsidRPr="00894C62">
        <w:rPr>
          <w:rFonts w:asciiTheme="majorHAnsi" w:hAnsiTheme="majorHAnsi" w:cstheme="majorHAnsi"/>
        </w:rPr>
        <w:t>Wykluczenie Wykonawcy następuje zgodnie z art. 111 PZP</w:t>
      </w:r>
      <w:r w:rsidR="00961F0D" w:rsidRPr="00894C62">
        <w:rPr>
          <w:rFonts w:asciiTheme="majorHAnsi" w:hAnsiTheme="majorHAnsi" w:cstheme="majorHAnsi"/>
        </w:rPr>
        <w:t>.</w:t>
      </w:r>
    </w:p>
    <w:p w14:paraId="0E0E18C4" w14:textId="777C5B55" w:rsidR="005F1422" w:rsidRPr="008736C1" w:rsidRDefault="00961F0D" w:rsidP="008736C1">
      <w:pPr>
        <w:numPr>
          <w:ilvl w:val="0"/>
          <w:numId w:val="1"/>
        </w:numPr>
        <w:spacing w:line="319" w:lineRule="auto"/>
        <w:ind w:left="426"/>
        <w:jc w:val="both"/>
        <w:rPr>
          <w:rFonts w:asciiTheme="majorHAnsi" w:hAnsiTheme="majorHAnsi" w:cstheme="majorHAnsi"/>
        </w:rPr>
      </w:pPr>
      <w:r w:rsidRPr="008736C1">
        <w:rPr>
          <w:rFonts w:asciiTheme="majorHAnsi" w:hAnsiTheme="majorHAnsi" w:cstheme="majorHAnsi"/>
        </w:rPr>
        <w:t>Wykonawca nie podlega wykluczeniu w okolicznościach określonych w art. 108 ust. 1 pkt. 1, 2 i 5</w:t>
      </w:r>
      <w:r w:rsidR="00221970" w:rsidRPr="008736C1">
        <w:rPr>
          <w:rFonts w:asciiTheme="majorHAnsi" w:hAnsiTheme="majorHAnsi" w:cstheme="majorHAnsi"/>
        </w:rPr>
        <w:t xml:space="preserve"> </w:t>
      </w:r>
      <w:r w:rsidRPr="008736C1">
        <w:rPr>
          <w:rFonts w:asciiTheme="majorHAnsi" w:hAnsiTheme="majorHAnsi" w:cstheme="majorHAnsi"/>
        </w:rPr>
        <w:t>jeżeli udowodni Zamawiającemu, że spełnił przesłanki</w:t>
      </w:r>
      <w:r w:rsidR="005F1422" w:rsidRPr="008736C1">
        <w:rPr>
          <w:rFonts w:asciiTheme="majorHAnsi" w:hAnsiTheme="majorHAnsi" w:cstheme="majorHAnsi"/>
        </w:rPr>
        <w:t xml:space="preserve"> </w:t>
      </w:r>
      <w:r w:rsidRPr="008736C1">
        <w:rPr>
          <w:rFonts w:asciiTheme="majorHAnsi" w:hAnsiTheme="majorHAnsi" w:cstheme="majorHAnsi"/>
        </w:rPr>
        <w:t xml:space="preserve"> o których mowa w art. 110 ust. 2.</w:t>
      </w:r>
    </w:p>
    <w:p w14:paraId="5BAAE812" w14:textId="4DD8CCA1" w:rsidR="00961F0D" w:rsidRPr="008736C1" w:rsidRDefault="00961F0D" w:rsidP="008736C1">
      <w:pPr>
        <w:spacing w:line="319" w:lineRule="auto"/>
        <w:ind w:left="426"/>
        <w:jc w:val="both"/>
        <w:rPr>
          <w:rFonts w:asciiTheme="majorHAnsi" w:hAnsiTheme="majorHAnsi" w:cstheme="majorHAnsi"/>
        </w:rPr>
      </w:pPr>
    </w:p>
    <w:p w14:paraId="00000097" w14:textId="17EFCD1A" w:rsidR="001C5D72" w:rsidRPr="00931690" w:rsidRDefault="00FC4AB9" w:rsidP="008736C1">
      <w:pPr>
        <w:pStyle w:val="Nagwek2"/>
        <w:spacing w:before="0" w:after="0" w:line="319" w:lineRule="auto"/>
        <w:jc w:val="both"/>
        <w:rPr>
          <w:rFonts w:asciiTheme="majorHAnsi" w:hAnsiTheme="majorHAnsi" w:cstheme="majorHAnsi"/>
          <w:b/>
          <w:bCs/>
          <w:sz w:val="24"/>
          <w:szCs w:val="24"/>
        </w:rPr>
      </w:pPr>
      <w:bookmarkStart w:id="16" w:name="_Toc65495855"/>
      <w:r w:rsidRPr="00931690">
        <w:rPr>
          <w:rFonts w:asciiTheme="majorHAnsi" w:hAnsiTheme="majorHAnsi" w:cstheme="majorHAnsi"/>
          <w:b/>
          <w:bCs/>
          <w:sz w:val="24"/>
          <w:szCs w:val="24"/>
        </w:rPr>
        <w:t xml:space="preserve">X. </w:t>
      </w:r>
      <w:r w:rsidR="00D25206" w:rsidRPr="00931690">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6"/>
      <w:r w:rsidR="00C91A2B" w:rsidRPr="00931690">
        <w:rPr>
          <w:rFonts w:asciiTheme="majorHAnsi" w:hAnsiTheme="majorHAnsi" w:cstheme="majorHAnsi"/>
          <w:b/>
          <w:bCs/>
          <w:sz w:val="24"/>
          <w:szCs w:val="24"/>
        </w:rPr>
        <w:t>.</w:t>
      </w:r>
    </w:p>
    <w:p w14:paraId="14ADD6F3" w14:textId="77777777" w:rsidR="00881111" w:rsidRPr="008736C1" w:rsidRDefault="00881111" w:rsidP="008736C1">
      <w:pPr>
        <w:spacing w:line="319" w:lineRule="auto"/>
        <w:rPr>
          <w:rFonts w:asciiTheme="majorHAnsi" w:hAnsiTheme="majorHAnsi" w:cstheme="majorHAnsi"/>
        </w:rPr>
      </w:pPr>
    </w:p>
    <w:p w14:paraId="05D027C8" w14:textId="77777777" w:rsidR="008361D0" w:rsidRDefault="00C27275"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 xml:space="preserve">Do oferty wykonawca </w:t>
      </w:r>
      <w:r w:rsidR="00804CD7" w:rsidRPr="008361D0">
        <w:rPr>
          <w:rFonts w:asciiTheme="majorHAnsi" w:hAnsiTheme="majorHAnsi" w:cstheme="majorHAnsi"/>
          <w:color w:val="000000"/>
        </w:rPr>
        <w:t xml:space="preserve"> zobowiązany jest dołączyć aktualne na dzień składania ofert</w:t>
      </w:r>
      <w:r w:rsidR="008361D0">
        <w:rPr>
          <w:rFonts w:asciiTheme="majorHAnsi" w:hAnsiTheme="majorHAnsi" w:cstheme="majorHAnsi"/>
          <w:color w:val="000000"/>
        </w:rPr>
        <w:t xml:space="preserve"> </w:t>
      </w:r>
    </w:p>
    <w:p w14:paraId="264E30C4" w14:textId="1EE613D6" w:rsidR="008361D0" w:rsidRPr="00216074" w:rsidRDefault="00EE4D67" w:rsidP="0050274A">
      <w:pPr>
        <w:pStyle w:val="Akapitzlist"/>
        <w:numPr>
          <w:ilvl w:val="0"/>
          <w:numId w:val="26"/>
        </w:numPr>
        <w:tabs>
          <w:tab w:val="left" w:pos="709"/>
        </w:tabs>
        <w:spacing w:after="0" w:line="319" w:lineRule="auto"/>
        <w:ind w:left="851" w:hanging="426"/>
        <w:jc w:val="both"/>
        <w:rPr>
          <w:rFonts w:asciiTheme="majorHAnsi" w:hAnsiTheme="majorHAnsi" w:cstheme="majorHAnsi"/>
          <w:i/>
        </w:rPr>
      </w:pPr>
      <w:r w:rsidRPr="00216074">
        <w:rPr>
          <w:rFonts w:asciiTheme="majorHAnsi" w:hAnsiTheme="majorHAnsi" w:cstheme="majorHAnsi"/>
        </w:rPr>
        <w:t>Aktualne na dzień składania ofert</w:t>
      </w:r>
      <w:r w:rsidR="001D4746" w:rsidRPr="00216074">
        <w:rPr>
          <w:rFonts w:asciiTheme="majorHAnsi" w:hAnsiTheme="majorHAnsi" w:cstheme="majorHAnsi"/>
        </w:rPr>
        <w:t xml:space="preserve"> </w:t>
      </w:r>
      <w:r w:rsidR="00804CD7" w:rsidRPr="00216074">
        <w:rPr>
          <w:rFonts w:asciiTheme="majorHAnsi" w:hAnsiTheme="majorHAnsi" w:cstheme="majorHAnsi"/>
        </w:rPr>
        <w:t xml:space="preserve">oświadczenie </w:t>
      </w:r>
      <w:r w:rsidR="00C27275" w:rsidRPr="00216074">
        <w:rPr>
          <w:rFonts w:asciiTheme="majorHAnsi" w:hAnsiTheme="majorHAnsi" w:cstheme="majorHAnsi"/>
        </w:rPr>
        <w:t xml:space="preserve"> o spełnianiu warunków udziału w postępowaniu</w:t>
      </w:r>
      <w:r w:rsidR="00D24CD4" w:rsidRPr="00216074">
        <w:rPr>
          <w:rFonts w:asciiTheme="majorHAnsi" w:hAnsiTheme="majorHAnsi" w:cstheme="majorHAnsi"/>
        </w:rPr>
        <w:t xml:space="preserve"> </w:t>
      </w:r>
      <w:bookmarkStart w:id="17" w:name="_Hlk91666735"/>
      <w:r w:rsidR="00D24CD4" w:rsidRPr="00216074">
        <w:rPr>
          <w:rFonts w:asciiTheme="majorHAnsi" w:hAnsiTheme="majorHAnsi" w:cstheme="majorHAnsi"/>
        </w:rPr>
        <w:t>-</w:t>
      </w:r>
      <w:r w:rsidR="00D24CD4" w:rsidRPr="00216074">
        <w:rPr>
          <w:rFonts w:asciiTheme="majorHAnsi" w:hAnsiTheme="majorHAnsi" w:cstheme="majorHAnsi"/>
          <w:i/>
        </w:rPr>
        <w:t xml:space="preserve"> Załącznik nr </w:t>
      </w:r>
      <w:r w:rsidR="00201FC5">
        <w:rPr>
          <w:rFonts w:asciiTheme="majorHAnsi" w:hAnsiTheme="majorHAnsi" w:cstheme="majorHAnsi"/>
          <w:i/>
        </w:rPr>
        <w:t>2</w:t>
      </w:r>
      <w:r w:rsidR="00D24CD4" w:rsidRPr="00216074">
        <w:rPr>
          <w:rFonts w:asciiTheme="majorHAnsi" w:hAnsiTheme="majorHAnsi" w:cstheme="majorHAnsi"/>
          <w:i/>
        </w:rPr>
        <w:t xml:space="preserve"> do SWZ.</w:t>
      </w:r>
    </w:p>
    <w:bookmarkEnd w:id="17"/>
    <w:p w14:paraId="7D448D13" w14:textId="6AE0F669" w:rsidR="008361D0" w:rsidRPr="008361D0" w:rsidRDefault="001D4746" w:rsidP="0050274A">
      <w:pPr>
        <w:pStyle w:val="Akapitzlist"/>
        <w:numPr>
          <w:ilvl w:val="0"/>
          <w:numId w:val="26"/>
        </w:numPr>
        <w:tabs>
          <w:tab w:val="left" w:pos="709"/>
        </w:tabs>
        <w:spacing w:after="0" w:line="319" w:lineRule="auto"/>
        <w:ind w:left="851" w:hanging="426"/>
        <w:jc w:val="both"/>
        <w:rPr>
          <w:rFonts w:asciiTheme="majorHAnsi" w:hAnsiTheme="majorHAnsi" w:cstheme="majorHAnsi"/>
          <w:color w:val="000000"/>
        </w:rPr>
      </w:pPr>
      <w:r>
        <w:rPr>
          <w:rFonts w:asciiTheme="majorHAnsi" w:hAnsiTheme="majorHAnsi" w:cstheme="majorHAnsi"/>
          <w:color w:val="000000"/>
        </w:rPr>
        <w:t xml:space="preserve">Aktualne na dzień składania ofert </w:t>
      </w:r>
      <w:r w:rsidR="00C71C19" w:rsidRPr="008361D0">
        <w:rPr>
          <w:rFonts w:asciiTheme="majorHAnsi" w:hAnsiTheme="majorHAnsi" w:cstheme="majorHAnsi"/>
          <w:color w:val="000000"/>
        </w:rPr>
        <w:t>oświadczenie o braku podstaw do wykluczenia</w:t>
      </w:r>
      <w:r w:rsidR="00D24CD4" w:rsidRPr="008361D0">
        <w:rPr>
          <w:rFonts w:asciiTheme="majorHAnsi" w:hAnsiTheme="majorHAnsi" w:cstheme="majorHAnsi"/>
          <w:color w:val="000000"/>
        </w:rPr>
        <w:t xml:space="preserve"> </w:t>
      </w:r>
      <w:r w:rsidR="009A6C15" w:rsidRPr="008361D0">
        <w:rPr>
          <w:rFonts w:asciiTheme="majorHAnsi" w:hAnsiTheme="majorHAnsi" w:cstheme="majorHAnsi"/>
          <w:color w:val="000000"/>
        </w:rPr>
        <w:t>–</w:t>
      </w:r>
      <w:r w:rsidR="00597488" w:rsidRPr="008736C1">
        <w:t xml:space="preserve"> </w:t>
      </w:r>
      <w:r w:rsidR="009A6C15" w:rsidRPr="008361D0">
        <w:rPr>
          <w:rFonts w:asciiTheme="majorHAnsi" w:hAnsiTheme="majorHAnsi" w:cstheme="majorHAnsi"/>
          <w:i/>
          <w:iCs/>
        </w:rPr>
        <w:t xml:space="preserve">Załącznik nr </w:t>
      </w:r>
      <w:r w:rsidR="00201FC5">
        <w:rPr>
          <w:rFonts w:asciiTheme="majorHAnsi" w:hAnsiTheme="majorHAnsi" w:cstheme="majorHAnsi"/>
          <w:i/>
          <w:iCs/>
        </w:rPr>
        <w:t>3</w:t>
      </w:r>
      <w:r w:rsidR="009A6C15" w:rsidRPr="008361D0">
        <w:rPr>
          <w:rFonts w:asciiTheme="majorHAnsi" w:hAnsiTheme="majorHAnsi" w:cstheme="majorHAnsi"/>
          <w:i/>
          <w:iCs/>
        </w:rPr>
        <w:t xml:space="preserve"> do SWZ</w:t>
      </w:r>
      <w:r w:rsidR="00804CD7" w:rsidRPr="008361D0">
        <w:rPr>
          <w:rFonts w:asciiTheme="majorHAnsi" w:hAnsiTheme="majorHAnsi" w:cstheme="majorHAnsi"/>
          <w:i/>
          <w:iCs/>
        </w:rPr>
        <w:t>.</w:t>
      </w:r>
    </w:p>
    <w:p w14:paraId="5DC035AF" w14:textId="45787A06" w:rsidR="008361D0" w:rsidRPr="008361D0" w:rsidRDefault="008361D0" w:rsidP="008361D0">
      <w:pPr>
        <w:tabs>
          <w:tab w:val="left" w:pos="426"/>
        </w:tabs>
        <w:spacing w:line="319" w:lineRule="auto"/>
        <w:ind w:left="426" w:hanging="426"/>
        <w:jc w:val="both"/>
        <w:rPr>
          <w:rFonts w:asciiTheme="majorHAnsi" w:hAnsiTheme="majorHAnsi" w:cstheme="majorHAnsi"/>
          <w:color w:val="000000"/>
        </w:rPr>
      </w:pPr>
      <w:r>
        <w:rPr>
          <w:rFonts w:asciiTheme="majorHAnsi" w:hAnsiTheme="majorHAnsi" w:cstheme="majorHAnsi"/>
        </w:rPr>
        <w:tab/>
      </w:r>
      <w:r w:rsidR="00804CD7" w:rsidRPr="008361D0">
        <w:rPr>
          <w:rFonts w:asciiTheme="majorHAnsi" w:hAnsiTheme="majorHAnsi" w:cstheme="majorHAnsi"/>
        </w:rPr>
        <w:t xml:space="preserve">Informacje zawarte w ww. oświadczeniach stanowią wstępne potwierdzenie, że Wykonawca nie podlega wykluczeniu oraz spełnia warunki udziału w postępowaniu. </w:t>
      </w:r>
      <w:r w:rsidR="001D4746">
        <w:rPr>
          <w:rFonts w:asciiTheme="majorHAnsi" w:hAnsiTheme="majorHAnsi" w:cstheme="majorHAnsi"/>
        </w:rPr>
        <w:t>W przypadku wykonawców wspólnie ubiegających się o udzielenie zamówienia  ww. oświadczenia składa każdy  z Wykonawców osobno.</w:t>
      </w:r>
    </w:p>
    <w:p w14:paraId="4570E898" w14:textId="77777777" w:rsidR="008361D0" w:rsidRDefault="00597488"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Wykonawca, który zamierza powierzyć wykonanie części zamówienia podwykonawcom, w celu wykazania braku istnienia wobec nich podstaw wykluczenia z udziału w postępowaniu zamieszcza informacje o  podwykonawcach w ww. oświadczeniu.</w:t>
      </w:r>
    </w:p>
    <w:p w14:paraId="58288799" w14:textId="3FDC8DAF" w:rsidR="008361D0" w:rsidRDefault="00C27275"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bCs/>
          <w:color w:val="000000"/>
        </w:rPr>
        <w:t>W przypadku wspólnego ubiegania się o zamówienie przez wykonawców,</w:t>
      </w:r>
      <w:r w:rsidRPr="008361D0">
        <w:rPr>
          <w:rFonts w:asciiTheme="majorHAnsi" w:hAnsiTheme="majorHAnsi" w:cstheme="majorHAnsi"/>
          <w:color w:val="000000"/>
        </w:rPr>
        <w:t xml:space="preserve"> oświadczeni</w:t>
      </w:r>
      <w:r w:rsidR="00597488" w:rsidRPr="008361D0">
        <w:rPr>
          <w:rFonts w:asciiTheme="majorHAnsi" w:hAnsiTheme="majorHAnsi" w:cstheme="majorHAnsi"/>
          <w:color w:val="000000"/>
        </w:rPr>
        <w:t>a</w:t>
      </w:r>
      <w:r w:rsidRPr="008361D0">
        <w:rPr>
          <w:rFonts w:asciiTheme="majorHAnsi" w:hAnsiTheme="majorHAnsi" w:cstheme="majorHAnsi"/>
          <w:color w:val="000000"/>
        </w:rPr>
        <w:t xml:space="preserve"> składa każdy z wykonawców. Oświadczenia te potwierdzają brak podstaw wykluczenia oraz spełnianie warunków udziału w postępowaniu</w:t>
      </w:r>
      <w:r w:rsidR="00216074">
        <w:rPr>
          <w:rFonts w:asciiTheme="majorHAnsi" w:hAnsiTheme="majorHAnsi" w:cstheme="majorHAnsi"/>
          <w:color w:val="000000"/>
        </w:rPr>
        <w:t>.</w:t>
      </w:r>
      <w:r w:rsidRPr="008361D0">
        <w:rPr>
          <w:rFonts w:asciiTheme="majorHAnsi" w:hAnsiTheme="majorHAnsi" w:cstheme="majorHAnsi"/>
          <w:color w:val="000000"/>
        </w:rPr>
        <w:t xml:space="preserve"> </w:t>
      </w:r>
    </w:p>
    <w:p w14:paraId="749F16E5" w14:textId="7C0E30E2" w:rsidR="00742D80" w:rsidRDefault="00D873AC"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 xml:space="preserve">W zakresie nieuregulowanym ustawą PZP lub niniejszą SWZ </w:t>
      </w:r>
      <w:r w:rsidR="003672C7" w:rsidRPr="008361D0">
        <w:rPr>
          <w:rFonts w:asciiTheme="majorHAnsi" w:hAnsiTheme="majorHAnsi" w:cstheme="majorHAnsi"/>
          <w:color w:val="000000"/>
        </w:rPr>
        <w:t>do oświadczeń i dokumentów składanych przez Wykonawcę w post</w:t>
      </w:r>
      <w:r w:rsidR="00216074">
        <w:rPr>
          <w:rFonts w:asciiTheme="majorHAnsi" w:hAnsiTheme="majorHAnsi" w:cstheme="majorHAnsi"/>
          <w:color w:val="000000"/>
        </w:rPr>
        <w:t>ę</w:t>
      </w:r>
      <w:r w:rsidR="003672C7" w:rsidRPr="008361D0">
        <w:rPr>
          <w:rFonts w:asciiTheme="majorHAnsi" w:hAnsiTheme="majorHAnsi" w:cstheme="majorHAnsi"/>
          <w:color w:val="000000"/>
        </w:rPr>
        <w:t>powaniu zastosowanie mają w szczególności przepisy  Rozporz</w:t>
      </w:r>
      <w:r w:rsidR="00742D80" w:rsidRPr="008361D0">
        <w:rPr>
          <w:rFonts w:asciiTheme="majorHAnsi" w:hAnsiTheme="majorHAnsi" w:cstheme="majorHAnsi"/>
          <w:color w:val="000000"/>
        </w:rPr>
        <w:t>ą</w:t>
      </w:r>
      <w:r w:rsidR="003672C7" w:rsidRPr="008361D0">
        <w:rPr>
          <w:rFonts w:asciiTheme="majorHAnsi" w:hAnsiTheme="majorHAnsi" w:cstheme="majorHAnsi"/>
          <w:color w:val="000000"/>
        </w:rPr>
        <w:t xml:space="preserve">dzenia Ministra Rozwoju Pracy i Technologii z dnia 23 grudnia 2020r. w sprawie </w:t>
      </w:r>
      <w:r w:rsidR="003672C7" w:rsidRPr="008361D0">
        <w:rPr>
          <w:rFonts w:asciiTheme="majorHAnsi" w:hAnsiTheme="majorHAnsi" w:cstheme="majorHAnsi"/>
          <w:color w:val="000000"/>
        </w:rPr>
        <w:lastRenderedPageBreak/>
        <w:t>podmiotowych środkó</w:t>
      </w:r>
      <w:r w:rsidR="00742D80" w:rsidRPr="008361D0">
        <w:rPr>
          <w:rFonts w:asciiTheme="majorHAnsi" w:hAnsiTheme="majorHAnsi" w:cstheme="majorHAnsi"/>
          <w:color w:val="000000"/>
        </w:rPr>
        <w:t xml:space="preserve">w </w:t>
      </w:r>
      <w:r w:rsidR="003672C7" w:rsidRPr="008361D0">
        <w:rPr>
          <w:rFonts w:asciiTheme="majorHAnsi" w:hAnsiTheme="majorHAnsi" w:cstheme="majorHAnsi"/>
          <w:color w:val="000000"/>
        </w:rPr>
        <w:t xml:space="preserve"> dowodowych oraz innych dokumentów lub oświadczeń, jakich może żądać zamawiający od wykonawcy oraz Rozporz</w:t>
      </w:r>
      <w:r w:rsidR="00742D80" w:rsidRPr="008361D0">
        <w:rPr>
          <w:rFonts w:asciiTheme="majorHAnsi" w:hAnsiTheme="majorHAnsi" w:cstheme="majorHAnsi"/>
          <w:color w:val="000000"/>
        </w:rPr>
        <w:t>ą</w:t>
      </w:r>
      <w:r w:rsidR="003672C7" w:rsidRPr="008361D0">
        <w:rPr>
          <w:rFonts w:asciiTheme="majorHAnsi" w:hAnsiTheme="majorHAnsi" w:cstheme="majorHAnsi"/>
          <w:color w:val="000000"/>
        </w:rPr>
        <w:t>dzenia Prezesa Rady Ministró</w:t>
      </w:r>
      <w:r w:rsidR="00742D80" w:rsidRPr="008361D0">
        <w:rPr>
          <w:rFonts w:asciiTheme="majorHAnsi" w:hAnsiTheme="majorHAnsi" w:cstheme="majorHAnsi"/>
          <w:color w:val="000000"/>
        </w:rPr>
        <w:t>w z dnia 30 grudnia 2020r. w sprawie sposobu sporządzania i przekazywania informacji oraz wymagań technicznych dla dokumentów elektronicznych oraz środków komunikacji elektronicznej w postepowaniu o udzielenie zamówienia publicznego .</w:t>
      </w:r>
    </w:p>
    <w:p w14:paraId="5966FBB8" w14:textId="77777777" w:rsidR="008361D0" w:rsidRPr="008361D0" w:rsidRDefault="008361D0" w:rsidP="008361D0">
      <w:pPr>
        <w:pStyle w:val="Akapitzlist"/>
        <w:tabs>
          <w:tab w:val="left" w:pos="0"/>
          <w:tab w:val="left" w:pos="426"/>
        </w:tabs>
        <w:spacing w:after="0" w:line="319" w:lineRule="auto"/>
        <w:ind w:left="0"/>
        <w:jc w:val="both"/>
        <w:rPr>
          <w:rFonts w:asciiTheme="majorHAnsi" w:hAnsiTheme="majorHAnsi" w:cstheme="majorHAnsi"/>
          <w:color w:val="000000"/>
        </w:rPr>
      </w:pP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8" w:name="_Toc65495856"/>
      <w:r w:rsidRPr="00273251">
        <w:rPr>
          <w:rFonts w:asciiTheme="majorHAnsi" w:hAnsiTheme="majorHAnsi" w:cstheme="majorHAnsi"/>
          <w:b/>
          <w:bCs/>
          <w:sz w:val="24"/>
          <w:szCs w:val="24"/>
        </w:rPr>
        <w:t>XI. POLEGANIE NA ZASOBACH INNYCH PODMIOTÓW</w:t>
      </w:r>
      <w:bookmarkEnd w:id="18"/>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F36BB" w:rsidRDefault="00B878D6" w:rsidP="0050274A">
      <w:pPr>
        <w:numPr>
          <w:ilvl w:val="3"/>
          <w:numId w:val="20"/>
        </w:numPr>
        <w:spacing w:line="319" w:lineRule="auto"/>
        <w:ind w:left="426" w:right="20" w:hanging="426"/>
        <w:jc w:val="both"/>
        <w:rPr>
          <w:rFonts w:asciiTheme="majorHAnsi" w:hAnsiTheme="majorHAnsi" w:cstheme="majorHAnsi"/>
        </w:rPr>
      </w:pPr>
      <w:r w:rsidRPr="00AF36BB">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F36BB" w:rsidRDefault="00FC4AB9" w:rsidP="0050274A">
      <w:pPr>
        <w:numPr>
          <w:ilvl w:val="3"/>
          <w:numId w:val="20"/>
        </w:numPr>
        <w:spacing w:line="319" w:lineRule="auto"/>
        <w:ind w:left="426" w:right="20" w:hanging="426"/>
        <w:jc w:val="both"/>
        <w:rPr>
          <w:rFonts w:asciiTheme="majorHAnsi" w:hAnsiTheme="majorHAnsi" w:cstheme="majorHAnsi"/>
        </w:rPr>
      </w:pPr>
      <w:r w:rsidRPr="00AF36BB">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F36BB">
        <w:rPr>
          <w:rFonts w:asciiTheme="majorHAnsi" w:hAnsiTheme="majorHAnsi" w:cstheme="majorHAnsi"/>
        </w:rPr>
        <w:t>usługi</w:t>
      </w:r>
      <w:r w:rsidR="001C7733" w:rsidRPr="00AF36BB">
        <w:rPr>
          <w:rFonts w:asciiTheme="majorHAnsi" w:hAnsiTheme="majorHAnsi" w:cstheme="majorHAnsi"/>
        </w:rPr>
        <w:t xml:space="preserve"> </w:t>
      </w:r>
      <w:r w:rsidRPr="00AF36BB">
        <w:rPr>
          <w:rFonts w:asciiTheme="majorHAnsi" w:hAnsiTheme="majorHAnsi" w:cstheme="majorHAnsi"/>
        </w:rPr>
        <w:t xml:space="preserve"> do realizacji którego te zdolności są wymagane.</w:t>
      </w:r>
    </w:p>
    <w:p w14:paraId="000000AA" w14:textId="29D61FC4" w:rsidR="001C5D72" w:rsidRPr="00031825" w:rsidRDefault="00FC4AB9" w:rsidP="0050274A">
      <w:pPr>
        <w:numPr>
          <w:ilvl w:val="3"/>
          <w:numId w:val="20"/>
        </w:numPr>
        <w:spacing w:line="319" w:lineRule="auto"/>
        <w:ind w:left="426" w:right="20" w:hanging="426"/>
        <w:jc w:val="both"/>
        <w:rPr>
          <w:rFonts w:asciiTheme="majorHAnsi" w:hAnsiTheme="majorHAnsi" w:cstheme="majorHAnsi"/>
        </w:rPr>
      </w:pPr>
      <w:r w:rsidRPr="00A258D6">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Pr>
          <w:rFonts w:asciiTheme="majorHAnsi" w:hAnsiTheme="majorHAnsi" w:cstheme="majorHAnsi"/>
        </w:rPr>
        <w:t xml:space="preserve"> zobowiązania </w:t>
      </w:r>
      <w:r w:rsidRPr="00A258D6">
        <w:rPr>
          <w:rFonts w:asciiTheme="majorHAnsi" w:hAnsiTheme="majorHAnsi" w:cstheme="majorHAnsi"/>
        </w:rPr>
        <w:t xml:space="preserve">  </w:t>
      </w:r>
      <w:r w:rsidRPr="00031825">
        <w:rPr>
          <w:rFonts w:asciiTheme="majorHAnsi" w:hAnsiTheme="majorHAnsi" w:cstheme="majorHAnsi"/>
        </w:rPr>
        <w:t xml:space="preserve">stanowi </w:t>
      </w:r>
      <w:r w:rsidR="00DA1F6E" w:rsidRPr="00031825">
        <w:rPr>
          <w:rFonts w:asciiTheme="majorHAnsi" w:hAnsiTheme="majorHAnsi" w:cstheme="majorHAnsi"/>
        </w:rPr>
        <w:t xml:space="preserve"> </w:t>
      </w:r>
      <w:r w:rsidRPr="00031825">
        <w:rPr>
          <w:rFonts w:asciiTheme="majorHAnsi" w:hAnsiTheme="majorHAnsi" w:cstheme="majorHAnsi"/>
          <w:bCs/>
          <w:i/>
          <w:iCs/>
        </w:rPr>
        <w:t xml:space="preserve">załącznik nr </w:t>
      </w:r>
      <w:r w:rsidR="00031825" w:rsidRPr="00031825">
        <w:rPr>
          <w:rFonts w:asciiTheme="majorHAnsi" w:hAnsiTheme="majorHAnsi" w:cstheme="majorHAnsi"/>
          <w:bCs/>
          <w:i/>
          <w:iCs/>
        </w:rPr>
        <w:t>5</w:t>
      </w:r>
      <w:r w:rsidR="00D03EEF" w:rsidRPr="00031825">
        <w:rPr>
          <w:rFonts w:asciiTheme="majorHAnsi" w:hAnsiTheme="majorHAnsi" w:cstheme="majorHAnsi"/>
          <w:bCs/>
          <w:i/>
          <w:iCs/>
        </w:rPr>
        <w:t xml:space="preserve"> </w:t>
      </w:r>
      <w:r w:rsidRPr="00031825">
        <w:rPr>
          <w:rFonts w:asciiTheme="majorHAnsi" w:hAnsiTheme="majorHAnsi" w:cstheme="majorHAnsi"/>
          <w:bCs/>
          <w:i/>
          <w:iCs/>
        </w:rPr>
        <w:t xml:space="preserve"> do SWZ.</w:t>
      </w:r>
    </w:p>
    <w:p w14:paraId="1FDA61EB" w14:textId="77777777" w:rsidR="00640170" w:rsidRDefault="00742D80" w:rsidP="0050274A">
      <w:pPr>
        <w:numPr>
          <w:ilvl w:val="3"/>
          <w:numId w:val="20"/>
        </w:numPr>
        <w:spacing w:line="319" w:lineRule="auto"/>
        <w:ind w:left="426" w:right="20" w:hanging="426"/>
        <w:jc w:val="both"/>
        <w:rPr>
          <w:rFonts w:asciiTheme="majorHAnsi" w:hAnsiTheme="majorHAnsi" w:cstheme="majorHAnsi"/>
          <w:bCs/>
        </w:rPr>
      </w:pPr>
      <w:r w:rsidRPr="00742D80">
        <w:rPr>
          <w:rFonts w:asciiTheme="majorHAnsi" w:hAnsiTheme="majorHAnsi" w:cstheme="majorHAnsi"/>
          <w:bCs/>
        </w:rPr>
        <w:t xml:space="preserve">Zobowiązanie podmiotu udostępniającego zasoby, o których mowa w ust.3 </w:t>
      </w:r>
      <w:r w:rsidR="00FD060E">
        <w:rPr>
          <w:rFonts w:asciiTheme="majorHAnsi" w:hAnsiTheme="majorHAnsi" w:cstheme="majorHAnsi"/>
          <w:bCs/>
        </w:rPr>
        <w:t xml:space="preserve">potwierdza, że stosunek łączący </w:t>
      </w:r>
      <w:r w:rsidR="00640170">
        <w:rPr>
          <w:rFonts w:asciiTheme="majorHAnsi" w:hAnsiTheme="majorHAnsi" w:cstheme="majorHAnsi"/>
          <w:bCs/>
        </w:rPr>
        <w:t>Wykonawcę z podmiotami udostępniającymi zasoby gwarantuje rzeczywisty dostęp do tych zasobów oraz określa w szczególności:</w:t>
      </w:r>
    </w:p>
    <w:p w14:paraId="23597942" w14:textId="77777777" w:rsidR="00640170" w:rsidRDefault="00640170" w:rsidP="0050274A">
      <w:pPr>
        <w:pStyle w:val="Akapitzlist"/>
        <w:numPr>
          <w:ilvl w:val="0"/>
          <w:numId w:val="23"/>
        </w:numPr>
        <w:spacing w:line="319" w:lineRule="auto"/>
        <w:ind w:left="993" w:right="20" w:hanging="426"/>
        <w:jc w:val="both"/>
        <w:rPr>
          <w:rFonts w:asciiTheme="majorHAnsi" w:hAnsiTheme="majorHAnsi" w:cstheme="majorHAnsi"/>
          <w:bCs/>
        </w:rPr>
      </w:pPr>
      <w:r>
        <w:rPr>
          <w:rFonts w:asciiTheme="majorHAnsi" w:hAnsiTheme="majorHAnsi" w:cstheme="majorHAnsi"/>
          <w:bCs/>
        </w:rPr>
        <w:t>Zakres dostępnych Wykonawcy zasobów podmiotu udostępniającego zasoby,</w:t>
      </w:r>
    </w:p>
    <w:p w14:paraId="091DFFAB" w14:textId="77777777" w:rsidR="0084609D" w:rsidRDefault="00640170" w:rsidP="0050274A">
      <w:pPr>
        <w:pStyle w:val="Akapitzlist"/>
        <w:numPr>
          <w:ilvl w:val="0"/>
          <w:numId w:val="23"/>
        </w:numPr>
        <w:spacing w:line="319" w:lineRule="auto"/>
        <w:ind w:left="993" w:right="20" w:hanging="426"/>
        <w:jc w:val="both"/>
        <w:rPr>
          <w:rFonts w:asciiTheme="majorHAnsi" w:hAnsiTheme="majorHAnsi" w:cstheme="majorHAnsi"/>
          <w:bCs/>
        </w:rPr>
      </w:pPr>
      <w:r>
        <w:rPr>
          <w:rFonts w:asciiTheme="majorHAnsi" w:hAnsiTheme="majorHAnsi" w:cstheme="majorHAnsi"/>
          <w:bCs/>
        </w:rPr>
        <w:t xml:space="preserve">Sposób i okres udostępniania Wykonawcy </w:t>
      </w:r>
      <w:r w:rsidR="0084609D">
        <w:rPr>
          <w:rFonts w:asciiTheme="majorHAnsi" w:hAnsiTheme="majorHAnsi" w:cstheme="majorHAnsi"/>
          <w:bCs/>
        </w:rPr>
        <w:t>i wykorzystania przez niego zasobów podmiotu udostępniającego te zasoby przy wykonywaniu zamówienia,</w:t>
      </w:r>
    </w:p>
    <w:p w14:paraId="655D903A" w14:textId="11A9A8CD" w:rsidR="00C3404D" w:rsidRDefault="00CA51D0" w:rsidP="0050274A">
      <w:pPr>
        <w:pStyle w:val="Akapitzlist"/>
        <w:numPr>
          <w:ilvl w:val="0"/>
          <w:numId w:val="23"/>
        </w:numPr>
        <w:spacing w:after="0" w:line="319" w:lineRule="auto"/>
        <w:ind w:left="993" w:right="23" w:hanging="425"/>
        <w:jc w:val="both"/>
        <w:rPr>
          <w:rFonts w:asciiTheme="majorHAnsi" w:hAnsiTheme="majorHAnsi" w:cstheme="majorHAnsi"/>
          <w:bCs/>
        </w:rPr>
      </w:pPr>
      <w:r>
        <w:rPr>
          <w:rFonts w:asciiTheme="majorHAnsi" w:hAnsiTheme="majorHAnsi" w:cstheme="majorHAnsi"/>
          <w:bCs/>
        </w:rPr>
        <w:t>Czy i w jakim zakresie podmiot udostępniający zasoby, na zdolnościach którego Wykonawca polega w odniesieniu do warunków udziału w postępowaniu</w:t>
      </w:r>
      <w:r w:rsidR="00C3404D">
        <w:rPr>
          <w:rFonts w:asciiTheme="majorHAnsi" w:hAnsiTheme="majorHAnsi" w:cstheme="majorHAnsi"/>
          <w:bCs/>
        </w:rPr>
        <w:t xml:space="preserve"> dotyczących wykształcenia kwalifikacji zawodowych lub doświadczenia zrealizuje roboty budowlane, których wskazane zdolności dotyczą.</w:t>
      </w:r>
    </w:p>
    <w:p w14:paraId="000000AB" w14:textId="77777777" w:rsidR="001C5D72" w:rsidRPr="00A258D6" w:rsidRDefault="00FC4AB9" w:rsidP="0050274A">
      <w:pPr>
        <w:numPr>
          <w:ilvl w:val="3"/>
          <w:numId w:val="20"/>
        </w:numPr>
        <w:spacing w:line="319" w:lineRule="auto"/>
        <w:ind w:left="426" w:right="23" w:hanging="425"/>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50274A">
      <w:pPr>
        <w:numPr>
          <w:ilvl w:val="3"/>
          <w:numId w:val="20"/>
        </w:numPr>
        <w:spacing w:line="319" w:lineRule="auto"/>
        <w:ind w:left="426" w:right="23" w:hanging="425"/>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50274A">
      <w:pPr>
        <w:numPr>
          <w:ilvl w:val="3"/>
          <w:numId w:val="20"/>
        </w:numPr>
        <w:ind w:left="426" w:right="20" w:hanging="426"/>
        <w:jc w:val="both"/>
        <w:rPr>
          <w:rFonts w:asciiTheme="majorHAnsi" w:hAnsiTheme="majorHAnsi" w:cstheme="majorHAnsi"/>
        </w:rPr>
      </w:pPr>
      <w:r w:rsidRPr="00A258D6">
        <w:rPr>
          <w:rFonts w:asciiTheme="majorHAnsi" w:hAnsiTheme="majorHAnsi" w:cstheme="majorHAnsi"/>
          <w:b/>
        </w:rPr>
        <w:lastRenderedPageBreak/>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44DDB5" w14:textId="17083015" w:rsidR="006B40FC" w:rsidRPr="0025328F" w:rsidRDefault="00FC4AB9" w:rsidP="0050274A">
      <w:pPr>
        <w:numPr>
          <w:ilvl w:val="3"/>
          <w:numId w:val="20"/>
        </w:numPr>
        <w:shd w:val="clear" w:color="auto" w:fill="FFFFFF"/>
        <w:ind w:left="426" w:hanging="426"/>
        <w:jc w:val="both"/>
        <w:rPr>
          <w:rFonts w:asciiTheme="majorHAnsi" w:hAnsiTheme="majorHAnsi" w:cstheme="majorHAnsi"/>
          <w:b/>
          <w:bCs/>
          <w:sz w:val="24"/>
          <w:szCs w:val="24"/>
        </w:rPr>
      </w:pPr>
      <w:r w:rsidRPr="0025328F">
        <w:rPr>
          <w:rFonts w:asciiTheme="majorHAnsi" w:hAnsiTheme="majorHAnsi" w:cstheme="majorHAnsi"/>
        </w:rPr>
        <w:t xml:space="preserve">Wykonawca, w przypadku polegania na zdolnościach lub sytuacji podmiotów udostępniających zasoby, przedstawia, wraz z </w:t>
      </w:r>
      <w:r w:rsidR="00722BB3" w:rsidRPr="0025328F">
        <w:rPr>
          <w:rFonts w:asciiTheme="majorHAnsi" w:hAnsiTheme="majorHAnsi" w:cstheme="majorHAnsi"/>
        </w:rPr>
        <w:t>zobowiązaniem podmiotu udostępniającego zasoby</w:t>
      </w:r>
      <w:r w:rsidRPr="0025328F">
        <w:rPr>
          <w:rFonts w:asciiTheme="majorHAnsi" w:hAnsiTheme="majorHAnsi" w:cstheme="majorHAnsi"/>
        </w:rPr>
        <w:t>, także oświadczenie podmiotu udostępniającego zasoby</w:t>
      </w:r>
      <w:r w:rsidR="007D1D4F" w:rsidRPr="0025328F">
        <w:rPr>
          <w:rFonts w:asciiTheme="majorHAnsi" w:hAnsiTheme="majorHAnsi" w:cstheme="majorHAnsi"/>
        </w:rPr>
        <w:t xml:space="preserve"> </w:t>
      </w:r>
      <w:r w:rsidRPr="0025328F">
        <w:rPr>
          <w:rFonts w:asciiTheme="majorHAnsi" w:hAnsiTheme="majorHAnsi" w:cstheme="majorHAnsi"/>
        </w:rPr>
        <w:t xml:space="preserve">potwierdzające brak podstaw wykluczenia tego podmiotu </w:t>
      </w:r>
      <w:bookmarkStart w:id="19" w:name="_Toc65495857"/>
      <w:r w:rsidR="0025328F">
        <w:rPr>
          <w:rFonts w:asciiTheme="majorHAnsi" w:hAnsiTheme="majorHAnsi" w:cstheme="majorHAnsi"/>
        </w:rPr>
        <w:t>.</w:t>
      </w:r>
    </w:p>
    <w:p w14:paraId="30296461" w14:textId="77777777" w:rsidR="0025328F" w:rsidRPr="0025328F" w:rsidRDefault="0025328F" w:rsidP="0025328F">
      <w:pPr>
        <w:shd w:val="clear" w:color="auto" w:fill="FFFFFF"/>
        <w:spacing w:line="240" w:lineRule="auto"/>
        <w:ind w:left="426"/>
        <w:jc w:val="both"/>
        <w:rPr>
          <w:rFonts w:asciiTheme="majorHAnsi" w:hAnsiTheme="majorHAnsi" w:cstheme="majorHAnsi"/>
          <w:b/>
          <w:bCs/>
          <w:sz w:val="24"/>
          <w:szCs w:val="24"/>
        </w:rPr>
      </w:pPr>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9"/>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50274A">
      <w:pPr>
        <w:numPr>
          <w:ilvl w:val="0"/>
          <w:numId w:val="10"/>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5D3964EC" w:rsidR="001C5D72" w:rsidRPr="000E45D1" w:rsidRDefault="00FC4AB9" w:rsidP="0050274A">
      <w:pPr>
        <w:numPr>
          <w:ilvl w:val="0"/>
          <w:numId w:val="10"/>
        </w:numPr>
        <w:spacing w:line="319" w:lineRule="auto"/>
        <w:ind w:left="426"/>
        <w:jc w:val="both"/>
        <w:rPr>
          <w:rFonts w:asciiTheme="majorHAnsi" w:hAnsiTheme="majorHAnsi" w:cstheme="majorHAnsi"/>
        </w:rPr>
      </w:pPr>
      <w:r w:rsidRPr="000E45D1">
        <w:rPr>
          <w:rFonts w:asciiTheme="majorHAnsi" w:hAnsiTheme="majorHAnsi" w:cstheme="majorHAnsi"/>
        </w:rPr>
        <w:t>W przypadku Wykonawców wspólnie ubiegających się o udzielenie zamówienia, oświadczeni</w:t>
      </w:r>
      <w:r w:rsidR="005D5C0F" w:rsidRPr="000E45D1">
        <w:rPr>
          <w:rFonts w:asciiTheme="majorHAnsi" w:hAnsiTheme="majorHAnsi" w:cstheme="majorHAnsi"/>
        </w:rPr>
        <w:t xml:space="preserve">e o </w:t>
      </w:r>
      <w:r w:rsidR="00C3404D" w:rsidRPr="000E45D1">
        <w:rPr>
          <w:rFonts w:asciiTheme="majorHAnsi" w:hAnsiTheme="majorHAnsi" w:cstheme="majorHAnsi"/>
        </w:rPr>
        <w:t xml:space="preserve"> spełnieniu warunków udziału w postępowaniu oraz </w:t>
      </w:r>
      <w:r w:rsidR="005D5C0F" w:rsidRPr="000E45D1">
        <w:rPr>
          <w:rFonts w:asciiTheme="majorHAnsi" w:hAnsiTheme="majorHAnsi" w:cstheme="majorHAnsi"/>
        </w:rPr>
        <w:t xml:space="preserve">braku podstaw wykluczenia </w:t>
      </w:r>
      <w:r w:rsidRPr="000E45D1">
        <w:rPr>
          <w:rFonts w:asciiTheme="majorHAnsi" w:hAnsiTheme="majorHAnsi" w:cstheme="majorHAnsi"/>
        </w:rPr>
        <w:t>składa każdy z Wykonawców</w:t>
      </w:r>
      <w:r w:rsidR="009B6570" w:rsidRPr="000E45D1">
        <w:rPr>
          <w:rFonts w:asciiTheme="majorHAnsi" w:hAnsiTheme="majorHAnsi" w:cstheme="majorHAnsi"/>
        </w:rPr>
        <w:t xml:space="preserve"> odrębnie</w:t>
      </w:r>
      <w:r w:rsidRPr="000E45D1">
        <w:rPr>
          <w:rFonts w:asciiTheme="majorHAnsi" w:hAnsiTheme="majorHAnsi" w:cstheme="majorHAnsi"/>
        </w:rPr>
        <w:t xml:space="preserve">. </w:t>
      </w:r>
      <w:r w:rsidR="00C3404D" w:rsidRPr="000E45D1">
        <w:rPr>
          <w:rFonts w:asciiTheme="majorHAnsi" w:hAnsiTheme="majorHAnsi" w:cstheme="majorHAnsi"/>
        </w:rPr>
        <w:t>O</w:t>
      </w:r>
      <w:r w:rsidR="007D0501" w:rsidRPr="000E45D1">
        <w:rPr>
          <w:rFonts w:asciiTheme="majorHAnsi" w:hAnsiTheme="majorHAnsi" w:cstheme="majorHAnsi"/>
        </w:rPr>
        <w:t>ś</w:t>
      </w:r>
      <w:r w:rsidR="00C3404D" w:rsidRPr="000E45D1">
        <w:rPr>
          <w:rFonts w:asciiTheme="majorHAnsi" w:hAnsiTheme="majorHAnsi" w:cstheme="majorHAnsi"/>
        </w:rPr>
        <w:t>wiadczenia te p</w:t>
      </w:r>
      <w:r w:rsidR="007D0501" w:rsidRPr="000E45D1">
        <w:rPr>
          <w:rFonts w:asciiTheme="majorHAnsi" w:hAnsiTheme="majorHAnsi" w:cstheme="majorHAnsi"/>
        </w:rPr>
        <w:t>otwierdzają brak podstaw wykluczenia oraz spełnianie warunków udziału w zakresie, w jakim każdy z Wykonawców wykazuje spełnianie warunków udziału w post</w:t>
      </w:r>
      <w:r w:rsidR="009B6570" w:rsidRPr="000E45D1">
        <w:rPr>
          <w:rFonts w:asciiTheme="majorHAnsi" w:hAnsiTheme="majorHAnsi" w:cstheme="majorHAnsi"/>
        </w:rPr>
        <w:t>ę</w:t>
      </w:r>
      <w:r w:rsidR="007D0501" w:rsidRPr="000E45D1">
        <w:rPr>
          <w:rFonts w:asciiTheme="majorHAnsi" w:hAnsiTheme="majorHAnsi" w:cstheme="majorHAnsi"/>
        </w:rPr>
        <w:t>powaniu.</w:t>
      </w:r>
    </w:p>
    <w:p w14:paraId="000000B2" w14:textId="2676A716" w:rsidR="001C5D72" w:rsidRPr="00FD5170" w:rsidRDefault="0061476B" w:rsidP="0050274A">
      <w:pPr>
        <w:numPr>
          <w:ilvl w:val="0"/>
          <w:numId w:val="10"/>
        </w:numPr>
        <w:spacing w:line="319" w:lineRule="auto"/>
        <w:ind w:left="426"/>
        <w:jc w:val="both"/>
        <w:rPr>
          <w:rFonts w:asciiTheme="majorHAnsi" w:hAnsiTheme="majorHAnsi" w:cstheme="majorHAnsi"/>
          <w:b/>
          <w:bCs/>
        </w:rPr>
      </w:pPr>
      <w:bookmarkStart w:id="20" w:name="_Hlk63772459"/>
      <w:r>
        <w:rPr>
          <w:rFonts w:asciiTheme="majorHAnsi" w:hAnsiTheme="majorHAnsi" w:cstheme="majorHAnsi"/>
        </w:rPr>
        <w:t>W przypadku, o którym mowa w ust.2, W</w:t>
      </w:r>
      <w:r w:rsidR="00FC4AB9" w:rsidRPr="00A258D6">
        <w:rPr>
          <w:rFonts w:asciiTheme="majorHAnsi" w:hAnsiTheme="majorHAnsi" w:cstheme="majorHAnsi"/>
        </w:rPr>
        <w:t xml:space="preserve">ykonawcy wspólnie ubiegający się o udzielenie zamówienia dołączają do oferty </w:t>
      </w:r>
      <w:bookmarkStart w:id="21" w:name="_Hlk63766266"/>
      <w:r w:rsidR="00FC4AB9" w:rsidRPr="00A258D6">
        <w:rPr>
          <w:rFonts w:asciiTheme="majorHAnsi" w:hAnsiTheme="majorHAnsi" w:cstheme="majorHAnsi"/>
        </w:rPr>
        <w:t xml:space="preserve">oświadczenie, z którego wynika, które </w:t>
      </w:r>
      <w:r w:rsidR="00636016">
        <w:rPr>
          <w:rFonts w:asciiTheme="majorHAnsi" w:hAnsiTheme="majorHAnsi" w:cstheme="majorHAnsi"/>
        </w:rPr>
        <w:t>dostawy</w:t>
      </w:r>
      <w:r w:rsidR="00897FAC">
        <w:rPr>
          <w:rFonts w:asciiTheme="majorHAnsi" w:hAnsiTheme="majorHAnsi" w:cstheme="majorHAnsi"/>
        </w:rPr>
        <w:t xml:space="preserve"> </w:t>
      </w:r>
      <w:r w:rsidR="00FC4AB9" w:rsidRPr="006F4410">
        <w:rPr>
          <w:rFonts w:asciiTheme="majorHAnsi" w:hAnsiTheme="majorHAnsi" w:cstheme="majorHAnsi"/>
          <w:b/>
          <w:bCs/>
        </w:rPr>
        <w:t>wykonają</w:t>
      </w:r>
      <w:r w:rsidR="00FC4AB9" w:rsidRPr="00A258D6">
        <w:rPr>
          <w:rFonts w:asciiTheme="majorHAnsi" w:hAnsiTheme="majorHAnsi" w:cstheme="majorHAnsi"/>
        </w:rPr>
        <w:t xml:space="preserve"> poszczególni wykonawcy</w:t>
      </w:r>
      <w:r w:rsidR="003B3636">
        <w:rPr>
          <w:rFonts w:asciiTheme="majorHAnsi" w:hAnsiTheme="majorHAnsi" w:cstheme="majorHAnsi"/>
        </w:rPr>
        <w:t>.</w:t>
      </w:r>
    </w:p>
    <w:p w14:paraId="58400E9B" w14:textId="77777777" w:rsidR="00DA1A34" w:rsidRPr="00DA1A34" w:rsidRDefault="00FD5170" w:rsidP="0050274A">
      <w:pPr>
        <w:numPr>
          <w:ilvl w:val="0"/>
          <w:numId w:val="10"/>
        </w:numPr>
        <w:spacing w:line="319" w:lineRule="auto"/>
        <w:ind w:left="426"/>
        <w:jc w:val="both"/>
        <w:rPr>
          <w:rFonts w:asciiTheme="majorHAnsi" w:hAnsiTheme="majorHAnsi" w:cstheme="majorHAnsi"/>
          <w:b/>
          <w:bCs/>
        </w:rPr>
      </w:pPr>
      <w:r>
        <w:rPr>
          <w:rFonts w:asciiTheme="majorHAnsi" w:hAnsiTheme="majorHAnsi" w:cstheme="majorHAnsi"/>
        </w:rPr>
        <w:t>W przypadku wyboru przez Zamawiaj</w:t>
      </w:r>
      <w:r w:rsidR="00E56CED">
        <w:rPr>
          <w:rFonts w:asciiTheme="majorHAnsi" w:hAnsiTheme="majorHAnsi" w:cstheme="majorHAnsi"/>
        </w:rPr>
        <w:t>ą</w:t>
      </w:r>
      <w:r>
        <w:rPr>
          <w:rFonts w:asciiTheme="majorHAnsi" w:hAnsiTheme="majorHAnsi" w:cstheme="majorHAnsi"/>
        </w:rPr>
        <w:t>cego oferty złożonej przez Wykonawców wspólnie ubiegających si</w:t>
      </w:r>
      <w:r w:rsidR="00E56CED">
        <w:rPr>
          <w:rFonts w:asciiTheme="majorHAnsi" w:hAnsiTheme="majorHAnsi" w:cstheme="majorHAnsi"/>
        </w:rPr>
        <w:t>ę</w:t>
      </w:r>
      <w:r>
        <w:rPr>
          <w:rFonts w:asciiTheme="majorHAnsi" w:hAnsiTheme="majorHAnsi" w:cstheme="majorHAnsi"/>
        </w:rPr>
        <w:t xml:space="preserve"> o zamówienie, Wykonawcy zobowi</w:t>
      </w:r>
      <w:r w:rsidR="00E56CED">
        <w:rPr>
          <w:rFonts w:asciiTheme="majorHAnsi" w:hAnsiTheme="majorHAnsi" w:cstheme="majorHAnsi"/>
        </w:rPr>
        <w:t>ą</w:t>
      </w:r>
      <w:r>
        <w:rPr>
          <w:rFonts w:asciiTheme="majorHAnsi" w:hAnsiTheme="majorHAnsi" w:cstheme="majorHAnsi"/>
        </w:rPr>
        <w:t>zani będą do  przedłożenia umowy reguluj</w:t>
      </w:r>
      <w:r w:rsidR="00E56CED">
        <w:rPr>
          <w:rFonts w:asciiTheme="majorHAnsi" w:hAnsiTheme="majorHAnsi" w:cstheme="majorHAnsi"/>
        </w:rPr>
        <w:t>ą</w:t>
      </w:r>
      <w:r>
        <w:rPr>
          <w:rFonts w:asciiTheme="majorHAnsi" w:hAnsiTheme="majorHAnsi" w:cstheme="majorHAnsi"/>
        </w:rPr>
        <w:t xml:space="preserve">cej współpracę Wykonawców </w:t>
      </w:r>
      <w:r w:rsidR="00DA1A34">
        <w:rPr>
          <w:rFonts w:asciiTheme="majorHAnsi" w:hAnsiTheme="majorHAnsi" w:cstheme="majorHAnsi"/>
        </w:rPr>
        <w:t>przed podpisaniem umowy na realizację zamówienia.</w:t>
      </w:r>
      <w:r>
        <w:rPr>
          <w:rFonts w:asciiTheme="majorHAnsi" w:hAnsiTheme="majorHAnsi" w:cstheme="majorHAnsi"/>
        </w:rPr>
        <w:t xml:space="preserve"> </w:t>
      </w:r>
    </w:p>
    <w:bookmarkEnd w:id="20"/>
    <w:bookmarkEnd w:id="21"/>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2" w:name="_Toc65495858"/>
      <w:bookmarkStart w:id="23"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2"/>
    </w:p>
    <w:p w14:paraId="4FA5C6FB" w14:textId="77777777" w:rsidR="006B40FC" w:rsidRPr="00A258D6" w:rsidRDefault="006B40FC" w:rsidP="006B40FC">
      <w:pPr>
        <w:rPr>
          <w:rFonts w:asciiTheme="majorHAnsi" w:hAnsiTheme="majorHAnsi" w:cstheme="majorHAnsi"/>
        </w:rPr>
      </w:pPr>
    </w:p>
    <w:p w14:paraId="3D9ED4D3" w14:textId="77777777" w:rsidR="00650E17" w:rsidRDefault="00FC4AB9" w:rsidP="0050274A">
      <w:pPr>
        <w:numPr>
          <w:ilvl w:val="0"/>
          <w:numId w:val="9"/>
        </w:numPr>
        <w:spacing w:line="319" w:lineRule="auto"/>
        <w:ind w:left="284" w:hanging="284"/>
        <w:jc w:val="both"/>
        <w:rPr>
          <w:rFonts w:asciiTheme="majorHAnsi" w:hAnsiTheme="majorHAnsi" w:cstheme="majorHAnsi"/>
        </w:rPr>
      </w:pPr>
      <w:bookmarkStart w:id="24" w:name="_Hlk66116939"/>
      <w:r w:rsidRPr="00A258D6">
        <w:rPr>
          <w:rFonts w:asciiTheme="majorHAnsi" w:hAnsiTheme="majorHAnsi" w:cstheme="majorHAnsi"/>
        </w:rPr>
        <w:t>Osobą uprawnioną do kontaktu z Wykonawcami jest:</w:t>
      </w:r>
    </w:p>
    <w:p w14:paraId="227D3E84" w14:textId="71656117" w:rsidR="00963D1E" w:rsidRPr="00650E17" w:rsidRDefault="008B6724" w:rsidP="00650E17">
      <w:pPr>
        <w:spacing w:line="319" w:lineRule="auto"/>
        <w:ind w:left="284"/>
        <w:jc w:val="both"/>
        <w:rPr>
          <w:rFonts w:asciiTheme="majorHAnsi" w:hAnsiTheme="majorHAnsi" w:cstheme="majorHAnsi"/>
        </w:rPr>
      </w:pPr>
      <w:r w:rsidRPr="00A258D6">
        <w:rPr>
          <w:rFonts w:asciiTheme="majorHAnsi" w:hAnsiTheme="majorHAnsi" w:cstheme="majorHAnsi"/>
          <w:b/>
          <w:bCs/>
        </w:rPr>
        <w:t xml:space="preserve">– </w:t>
      </w:r>
      <w:r w:rsidR="00CC4F47" w:rsidRPr="00650E17">
        <w:rPr>
          <w:rFonts w:asciiTheme="majorHAnsi" w:hAnsiTheme="majorHAnsi" w:cstheme="majorHAnsi"/>
        </w:rPr>
        <w:t>Halina Wroniecka</w:t>
      </w:r>
      <w:r w:rsidR="00963D1E" w:rsidRPr="00650E17">
        <w:rPr>
          <w:rFonts w:asciiTheme="majorHAnsi" w:hAnsiTheme="majorHAnsi" w:cstheme="majorHAnsi"/>
        </w:rPr>
        <w:t xml:space="preserve"> e-mail: </w:t>
      </w:r>
      <w:r w:rsidR="00AB6394" w:rsidRPr="00650E17">
        <w:rPr>
          <w:rFonts w:asciiTheme="majorHAnsi" w:hAnsiTheme="majorHAnsi" w:cstheme="majorHAnsi"/>
        </w:rPr>
        <w:t xml:space="preserve">   </w:t>
      </w:r>
      <w:r w:rsidR="00201FC5">
        <w:rPr>
          <w:rFonts w:asciiTheme="majorHAnsi" w:hAnsiTheme="majorHAnsi" w:cstheme="majorHAnsi"/>
        </w:rPr>
        <w:t xml:space="preserve">    </w:t>
      </w:r>
      <w:hyperlink r:id="rId25" w:history="1">
        <w:r w:rsidR="00201FC5" w:rsidRPr="000E2C42">
          <w:rPr>
            <w:rStyle w:val="Hipercze"/>
            <w:rFonts w:asciiTheme="majorHAnsi" w:hAnsiTheme="majorHAnsi" w:cstheme="majorHAnsi"/>
          </w:rPr>
          <w:t>halina.wroniecka@rokietnica.pl</w:t>
        </w:r>
      </w:hyperlink>
      <w:r w:rsidR="008C666D" w:rsidRPr="00650E17">
        <w:rPr>
          <w:rStyle w:val="Hipercze"/>
          <w:rFonts w:asciiTheme="majorHAnsi" w:hAnsiTheme="majorHAnsi" w:cstheme="majorHAnsi"/>
        </w:rPr>
        <w:t xml:space="preserve">   </w:t>
      </w:r>
      <w:r w:rsidR="00963D1E" w:rsidRPr="00650E17">
        <w:rPr>
          <w:rFonts w:asciiTheme="majorHAnsi" w:hAnsiTheme="majorHAnsi" w:cstheme="majorHAnsi"/>
        </w:rPr>
        <w:t xml:space="preserve"> – </w:t>
      </w:r>
      <w:r w:rsidR="007D0501" w:rsidRPr="00650E17">
        <w:rPr>
          <w:rFonts w:asciiTheme="majorHAnsi" w:hAnsiTheme="majorHAnsi" w:cstheme="majorHAnsi"/>
        </w:rPr>
        <w:t xml:space="preserve">   </w:t>
      </w:r>
      <w:r w:rsidR="00963D1E" w:rsidRPr="00650E17">
        <w:rPr>
          <w:rFonts w:asciiTheme="majorHAnsi" w:hAnsiTheme="majorHAnsi" w:cstheme="majorHAnsi"/>
        </w:rPr>
        <w:t>sprawy formalne</w:t>
      </w:r>
    </w:p>
    <w:p w14:paraId="1426DB22" w14:textId="2FD8128E" w:rsidR="00963D1E" w:rsidRPr="00650E17" w:rsidRDefault="00650E17" w:rsidP="00AB6394">
      <w:pPr>
        <w:spacing w:line="319" w:lineRule="auto"/>
        <w:ind w:left="284"/>
        <w:rPr>
          <w:rFonts w:asciiTheme="majorHAnsi" w:hAnsiTheme="majorHAnsi" w:cstheme="majorHAnsi"/>
          <w:lang w:val="pl-PL"/>
        </w:rPr>
      </w:pPr>
      <w:r w:rsidRPr="00580161">
        <w:rPr>
          <w:rFonts w:asciiTheme="majorHAnsi" w:hAnsiTheme="majorHAnsi" w:cstheme="majorHAnsi"/>
          <w:lang w:val="pl-PL"/>
        </w:rPr>
        <w:t xml:space="preserve">-  </w:t>
      </w:r>
      <w:r w:rsidR="006D7A88">
        <w:rPr>
          <w:rFonts w:asciiTheme="majorHAnsi" w:hAnsiTheme="majorHAnsi" w:cstheme="majorHAnsi"/>
          <w:lang w:val="pl-PL"/>
        </w:rPr>
        <w:t xml:space="preserve">Dorota </w:t>
      </w:r>
      <w:proofErr w:type="spellStart"/>
      <w:r w:rsidR="006D7A88">
        <w:rPr>
          <w:rFonts w:asciiTheme="majorHAnsi" w:hAnsiTheme="majorHAnsi" w:cstheme="majorHAnsi"/>
          <w:lang w:val="pl-PL"/>
        </w:rPr>
        <w:t>Błachowicz</w:t>
      </w:r>
      <w:proofErr w:type="spellEnd"/>
      <w:r w:rsidR="008B400C" w:rsidRPr="00580161">
        <w:rPr>
          <w:rFonts w:asciiTheme="majorHAnsi" w:hAnsiTheme="majorHAnsi" w:cstheme="majorHAnsi"/>
          <w:lang w:val="pl-PL"/>
        </w:rPr>
        <w:t xml:space="preserve">  e-mail</w:t>
      </w:r>
      <w:r w:rsidR="00963D1E" w:rsidRPr="00580161">
        <w:rPr>
          <w:rFonts w:asciiTheme="majorHAnsi" w:hAnsiTheme="majorHAnsi" w:cstheme="majorHAnsi"/>
          <w:lang w:val="pl-PL"/>
        </w:rPr>
        <w:t>:</w:t>
      </w:r>
      <w:r w:rsidR="006820FD" w:rsidRPr="00580161">
        <w:rPr>
          <w:rFonts w:asciiTheme="majorHAnsi" w:hAnsiTheme="majorHAnsi" w:cstheme="majorHAnsi"/>
          <w:lang w:val="pl-PL"/>
        </w:rPr>
        <w:t xml:space="preserve">  </w:t>
      </w:r>
      <w:r w:rsidR="007D0501" w:rsidRPr="00580161">
        <w:rPr>
          <w:rFonts w:asciiTheme="majorHAnsi" w:hAnsiTheme="majorHAnsi" w:cstheme="majorHAnsi"/>
          <w:lang w:val="pl-PL"/>
        </w:rPr>
        <w:t xml:space="preserve">   </w:t>
      </w:r>
      <w:hyperlink r:id="rId26" w:history="1">
        <w:r w:rsidR="006D7A88" w:rsidRPr="005611DE">
          <w:rPr>
            <w:rStyle w:val="Hipercze"/>
            <w:rFonts w:asciiTheme="majorHAnsi" w:hAnsiTheme="majorHAnsi" w:cstheme="majorHAnsi"/>
            <w:lang w:val="pl-PL"/>
          </w:rPr>
          <w:t>dorota.blachowicz@rokietnica.pl</w:t>
        </w:r>
      </w:hyperlink>
      <w:r w:rsidR="006D7A88">
        <w:rPr>
          <w:rFonts w:asciiTheme="majorHAnsi" w:hAnsiTheme="majorHAnsi" w:cstheme="majorHAnsi"/>
          <w:lang w:val="pl-PL"/>
        </w:rPr>
        <w:t xml:space="preserve"> </w:t>
      </w:r>
      <w:r w:rsidR="00580161">
        <w:rPr>
          <w:rFonts w:asciiTheme="majorHAnsi" w:hAnsiTheme="majorHAnsi" w:cstheme="majorHAnsi"/>
          <w:lang w:val="pl-PL"/>
        </w:rPr>
        <w:t>-</w:t>
      </w:r>
      <w:r w:rsidR="001F1189" w:rsidRPr="00580161">
        <w:rPr>
          <w:rFonts w:asciiTheme="majorHAnsi" w:hAnsiTheme="majorHAnsi" w:cstheme="majorHAnsi"/>
          <w:lang w:val="pl-PL"/>
        </w:rPr>
        <w:t xml:space="preserve">     </w:t>
      </w:r>
      <w:r w:rsidR="00AB6394" w:rsidRPr="00650E17">
        <w:rPr>
          <w:rFonts w:asciiTheme="majorHAnsi" w:hAnsiTheme="majorHAnsi" w:cstheme="majorHAnsi"/>
          <w:lang w:val="pl-PL"/>
        </w:rPr>
        <w:t>przedmiot zamówienia</w:t>
      </w:r>
    </w:p>
    <w:p w14:paraId="1A5FB187" w14:textId="5C2869EF"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r w:rsidR="007D0501">
        <w:rPr>
          <w:rFonts w:asciiTheme="majorHAnsi" w:hAnsiTheme="majorHAnsi" w:cstheme="majorHAnsi"/>
        </w:rPr>
        <w:t>(ZP.271.</w:t>
      </w:r>
      <w:r w:rsidR="00201FC5">
        <w:rPr>
          <w:rFonts w:asciiTheme="majorHAnsi" w:hAnsiTheme="majorHAnsi" w:cstheme="majorHAnsi"/>
        </w:rPr>
        <w:t>10</w:t>
      </w:r>
      <w:r w:rsidR="007D0501">
        <w:rPr>
          <w:rFonts w:asciiTheme="majorHAnsi" w:hAnsiTheme="majorHAnsi" w:cstheme="majorHAnsi"/>
        </w:rPr>
        <w:t>.2022)</w:t>
      </w:r>
    </w:p>
    <w:p w14:paraId="078ADB10" w14:textId="1116AA33" w:rsidR="009B34E2" w:rsidRDefault="009B34E2"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7" w:history="1">
        <w:r w:rsidR="006D7A88" w:rsidRPr="005611DE">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bookmarkStart w:id="25" w:name="_Hlk66119211"/>
      <w:r w:rsidR="00580161">
        <w:rPr>
          <w:rFonts w:asciiTheme="majorHAnsi" w:hAnsiTheme="majorHAnsi" w:cstheme="majorHAnsi"/>
        </w:rPr>
        <w:t>)</w:t>
      </w:r>
    </w:p>
    <w:bookmarkEnd w:id="25"/>
    <w:p w14:paraId="622FF532" w14:textId="77A69628" w:rsidR="00FD79DF" w:rsidRPr="00A258D6" w:rsidRDefault="00FD79DF" w:rsidP="0050274A">
      <w:pPr>
        <w:numPr>
          <w:ilvl w:val="0"/>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w:t>
      </w:r>
      <w:r w:rsidR="00580161">
        <w:rPr>
          <w:rFonts w:asciiTheme="majorHAnsi" w:hAnsiTheme="majorHAnsi" w:cstheme="majorHAnsi"/>
        </w:rPr>
        <w:t xml:space="preserve"> </w:t>
      </w:r>
      <w:r w:rsidRPr="00A258D6">
        <w:rPr>
          <w:rFonts w:asciiTheme="majorHAnsi" w:hAnsiTheme="majorHAnsi" w:cstheme="majorHAnsi"/>
        </w:rPr>
        <w:t xml:space="preserve">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50274A">
      <w:pPr>
        <w:pStyle w:val="Akapitzlist"/>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50274A">
      <w:pPr>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9">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030F12AC" w:rsidR="00FD79DF"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lastRenderedPageBreak/>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70477D53" w14:textId="77777777" w:rsidR="008361D0" w:rsidRDefault="00E34ECE" w:rsidP="0050274A">
      <w:pPr>
        <w:pStyle w:val="Akapitzlist"/>
        <w:numPr>
          <w:ilvl w:val="0"/>
          <w:numId w:val="9"/>
        </w:numPr>
        <w:spacing w:line="319" w:lineRule="auto"/>
        <w:jc w:val="both"/>
        <w:rPr>
          <w:rFonts w:asciiTheme="majorHAnsi" w:hAnsiTheme="majorHAnsi" w:cstheme="majorHAnsi"/>
        </w:rPr>
      </w:pPr>
      <w:r w:rsidRPr="00E34ECE">
        <w:rPr>
          <w:rFonts w:asciiTheme="majorHAnsi" w:hAnsiTheme="majorHAnsi" w:cstheme="majorHAnsi"/>
        </w:rPr>
        <w:t>Wykonawca przystępując do niniejszego postepowania o udzielenie zamówienia publicznego:</w:t>
      </w:r>
    </w:p>
    <w:p w14:paraId="12CB060A" w14:textId="549D44CA" w:rsidR="00E34ECE" w:rsidRPr="008361D0" w:rsidRDefault="00E34ECE" w:rsidP="0050274A">
      <w:pPr>
        <w:pStyle w:val="Akapitzlist"/>
        <w:numPr>
          <w:ilvl w:val="1"/>
          <w:numId w:val="27"/>
        </w:numPr>
        <w:spacing w:line="319" w:lineRule="auto"/>
        <w:ind w:left="709" w:hanging="283"/>
        <w:jc w:val="both"/>
        <w:rPr>
          <w:rFonts w:asciiTheme="majorHAnsi" w:hAnsiTheme="majorHAnsi" w:cstheme="majorHAnsi"/>
        </w:rPr>
      </w:pPr>
      <w:r w:rsidRPr="008361D0">
        <w:rPr>
          <w:rFonts w:asciiTheme="majorHAnsi" w:hAnsiTheme="majorHAnsi" w:cstheme="majorHAnsi"/>
        </w:rPr>
        <w:t>akceptuje warunki korzystania z  platformazakupowa.pl określone w Regulaminie zamieszczonym na str. Internetowej pod linkiem w zakładce „Regulamin” oraz uznaje go za wiążący,</w:t>
      </w:r>
    </w:p>
    <w:p w14:paraId="12F09AFA" w14:textId="1ABCBCB7" w:rsidR="00E34ECE" w:rsidRDefault="00E34ECE" w:rsidP="008361D0">
      <w:pPr>
        <w:pStyle w:val="Akapitzlist"/>
        <w:numPr>
          <w:ilvl w:val="1"/>
          <w:numId w:val="1"/>
        </w:numPr>
        <w:spacing w:line="319" w:lineRule="auto"/>
        <w:ind w:left="709" w:hanging="283"/>
        <w:jc w:val="both"/>
        <w:rPr>
          <w:rFonts w:asciiTheme="majorHAnsi" w:hAnsiTheme="majorHAnsi" w:cstheme="majorHAnsi"/>
        </w:rPr>
      </w:pPr>
      <w:r>
        <w:rPr>
          <w:rFonts w:asciiTheme="majorHAnsi" w:hAnsiTheme="majorHAnsi" w:cstheme="majorHAnsi"/>
        </w:rPr>
        <w:t>zapoznał i stosuje się do Instrukcji składania ofert/wniosków.</w:t>
      </w:r>
    </w:p>
    <w:p w14:paraId="0A2A61A1" w14:textId="26D493D0" w:rsidR="00B965C8" w:rsidRPr="00A258D6" w:rsidRDefault="0001408A" w:rsidP="0050274A">
      <w:pPr>
        <w:numPr>
          <w:ilvl w:val="0"/>
          <w:numId w:val="9"/>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30">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7823071" w:rsidR="00C76D05" w:rsidRPr="008C666D" w:rsidRDefault="001F7CFB" w:rsidP="00C61975">
      <w:pPr>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8736C1">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041ECBBB"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bookmarkStart w:id="26"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w:t>
      </w:r>
      <w:r w:rsidR="00C61975">
        <w:rPr>
          <w:rFonts w:asciiTheme="majorHAnsi" w:hAnsiTheme="majorHAnsi" w:cstheme="majorHAnsi"/>
        </w:rPr>
        <w:t> </w:t>
      </w:r>
      <w:r w:rsidR="00954767">
        <w:rPr>
          <w:rFonts w:asciiTheme="majorHAnsi" w:hAnsiTheme="majorHAnsi" w:cstheme="majorHAnsi"/>
        </w:rPr>
        <w:t>części dokumentów jawnych, poprzez dołączenie wszystkich wymaganych w Ogłoszeniu oraz SWZ dokumentów, z zastrzeżeniem ust. 3.</w:t>
      </w:r>
    </w:p>
    <w:p w14:paraId="7F5A2C30" w14:textId="77777777"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72EDB9F8"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4D9D000E" w14:textId="77777777" w:rsidR="00C61975" w:rsidRDefault="00C76D05" w:rsidP="0050274A">
      <w:pPr>
        <w:pStyle w:val="Akapitzlist"/>
        <w:numPr>
          <w:ilvl w:val="0"/>
          <w:numId w:val="28"/>
        </w:numPr>
        <w:tabs>
          <w:tab w:val="left" w:pos="426"/>
        </w:tabs>
        <w:spacing w:after="0"/>
        <w:jc w:val="both"/>
        <w:rPr>
          <w:rFonts w:asciiTheme="majorHAnsi" w:hAnsiTheme="majorHAnsi" w:cstheme="majorHAnsi"/>
        </w:rPr>
      </w:pPr>
      <w:r w:rsidRPr="00C61975">
        <w:rPr>
          <w:rFonts w:asciiTheme="majorHAnsi" w:hAnsiTheme="majorHAnsi" w:cstheme="majorHAnsi"/>
        </w:rPr>
        <w:t>przez kliknięcie w link wysłany w wiadomości e-mail, który musi być zgodny z adres email podanym podczas pierwotnego składania oferty lub</w:t>
      </w:r>
    </w:p>
    <w:p w14:paraId="08147E87" w14:textId="77777777" w:rsidR="00C61975" w:rsidRDefault="00C76D05" w:rsidP="0050274A">
      <w:pPr>
        <w:pStyle w:val="Akapitzlist"/>
        <w:numPr>
          <w:ilvl w:val="0"/>
          <w:numId w:val="28"/>
        </w:numPr>
        <w:tabs>
          <w:tab w:val="left" w:pos="426"/>
        </w:tabs>
        <w:spacing w:after="0"/>
        <w:jc w:val="both"/>
        <w:rPr>
          <w:rFonts w:asciiTheme="majorHAnsi" w:hAnsiTheme="majorHAnsi" w:cstheme="majorHAnsi"/>
        </w:rPr>
      </w:pPr>
      <w:r w:rsidRPr="00C61975">
        <w:rPr>
          <w:rFonts w:asciiTheme="majorHAnsi" w:hAnsiTheme="majorHAnsi" w:cstheme="majorHAnsi"/>
        </w:rPr>
        <w:t>zalogowanie i kliknięcie w przycisk „Potwierdź ofertę”.</w:t>
      </w:r>
    </w:p>
    <w:p w14:paraId="43AC46CF"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Potwierdzeniem wycofania oferty w przypadku ust. 1</w:t>
      </w:r>
      <w:r w:rsidR="00F37E70" w:rsidRPr="00C61975">
        <w:rPr>
          <w:rFonts w:asciiTheme="majorHAnsi" w:hAnsiTheme="majorHAnsi" w:cstheme="majorHAnsi"/>
        </w:rPr>
        <w:t>3</w:t>
      </w:r>
      <w:r w:rsidRPr="00C61975">
        <w:rPr>
          <w:rFonts w:asciiTheme="majorHAnsi" w:hAnsiTheme="majorHAnsi" w:cstheme="majorHAnsi"/>
        </w:rPr>
        <w:t>.1 jest data potwierdzenia akcji przez kliknięcia w przycisk „Wycofaj ofertę”.</w:t>
      </w:r>
    </w:p>
    <w:p w14:paraId="604571C6"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Wycofanie oferty lub wniosku możliwe jest do zakończeniu terminu składania ofert  w postępowaniu.</w:t>
      </w:r>
    </w:p>
    <w:p w14:paraId="23EA2CCC"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1BD05F71" w:rsidR="00C76D05" w:rsidRP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Wykonawca po upływie terminu składania ofert nie może dokonać zmiany złożonej oferty.</w:t>
      </w:r>
    </w:p>
    <w:bookmarkEnd w:id="26"/>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3"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4F2C306D" w14:textId="77777777" w:rsidR="008736C1" w:rsidRDefault="00C76D05" w:rsidP="0050274A">
      <w:pPr>
        <w:pStyle w:val="Akapitzlist"/>
        <w:numPr>
          <w:ilvl w:val="3"/>
          <w:numId w:val="18"/>
        </w:numPr>
        <w:tabs>
          <w:tab w:val="left" w:pos="567"/>
        </w:tabs>
        <w:spacing w:after="0" w:line="319" w:lineRule="auto"/>
        <w:ind w:left="567"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0F47C3B8" w:rsidR="0001408A" w:rsidRPr="008736C1" w:rsidRDefault="004C76C6" w:rsidP="0050274A">
      <w:pPr>
        <w:pStyle w:val="Akapitzlist"/>
        <w:numPr>
          <w:ilvl w:val="3"/>
          <w:numId w:val="18"/>
        </w:numPr>
        <w:tabs>
          <w:tab w:val="left" w:pos="567"/>
        </w:tabs>
        <w:spacing w:after="0" w:line="319" w:lineRule="auto"/>
        <w:ind w:left="567" w:hanging="470"/>
        <w:jc w:val="both"/>
        <w:rPr>
          <w:rFonts w:asciiTheme="majorHAnsi" w:hAnsiTheme="majorHAnsi" w:cstheme="majorHAnsi"/>
        </w:rPr>
      </w:pPr>
      <w:r w:rsidRPr="008736C1">
        <w:rPr>
          <w:rFonts w:asciiTheme="majorHAnsi" w:hAnsiTheme="majorHAnsi" w:cstheme="majorHAnsi"/>
          <w:b/>
          <w:bCs/>
        </w:rPr>
        <w:t>Zalecenia</w:t>
      </w:r>
      <w:r w:rsidR="009E3DDB" w:rsidRPr="008736C1">
        <w:rPr>
          <w:rFonts w:asciiTheme="majorHAnsi" w:hAnsiTheme="majorHAnsi" w:cstheme="majorHAnsi"/>
          <w:b/>
          <w:bCs/>
        </w:rPr>
        <w:t xml:space="preserve"> </w:t>
      </w:r>
      <w:r w:rsidR="009E718F" w:rsidRPr="008736C1">
        <w:rPr>
          <w:rFonts w:asciiTheme="majorHAnsi" w:hAnsiTheme="majorHAnsi" w:cstheme="majorHAnsi"/>
          <w:b/>
          <w:bCs/>
        </w:rPr>
        <w:t>Zamawiającego</w:t>
      </w:r>
      <w:r w:rsidR="009E3DDB" w:rsidRPr="008736C1">
        <w:rPr>
          <w:rFonts w:asciiTheme="majorHAnsi" w:hAnsiTheme="majorHAnsi" w:cstheme="majorHAnsi"/>
          <w:b/>
          <w:bCs/>
        </w:rPr>
        <w:t>:</w:t>
      </w:r>
    </w:p>
    <w:p w14:paraId="56BB392C" w14:textId="60ED5BE1" w:rsidR="004C76C6" w:rsidRDefault="004C76C6" w:rsidP="00C61975">
      <w:pPr>
        <w:pStyle w:val="Akapitzlist"/>
        <w:pBdr>
          <w:top w:val="nil"/>
          <w:left w:val="nil"/>
          <w:bottom w:val="nil"/>
          <w:right w:val="nil"/>
          <w:between w:val="nil"/>
        </w:pBdr>
        <w:tabs>
          <w:tab w:val="left" w:pos="567"/>
        </w:tabs>
        <w:spacing w:after="0" w:line="319" w:lineRule="auto"/>
        <w:ind w:left="567"/>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lastRenderedPageBreak/>
        <w:t>W celu ewentualnej kompresji danych Zamawiający rekomenduje wykorzystanie jednego z formatów:</w:t>
      </w:r>
    </w:p>
    <w:p w14:paraId="4ED1CB96" w14:textId="77777777" w:rsidR="00185BCC" w:rsidRPr="00185BCC" w:rsidRDefault="00185BCC" w:rsidP="0050274A">
      <w:pPr>
        <w:numPr>
          <w:ilvl w:val="1"/>
          <w:numId w:val="21"/>
        </w:numPr>
        <w:tabs>
          <w:tab w:val="left" w:pos="1418"/>
        </w:tabs>
        <w:spacing w:line="319" w:lineRule="auto"/>
        <w:ind w:left="1418"/>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50274A">
      <w:pPr>
        <w:numPr>
          <w:ilvl w:val="1"/>
          <w:numId w:val="21"/>
        </w:numPr>
        <w:tabs>
          <w:tab w:val="left" w:pos="1418"/>
        </w:tabs>
        <w:spacing w:line="319" w:lineRule="auto"/>
        <w:ind w:left="1418"/>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bookmarkStart w:id="27"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4"/>
    <w:bookmarkEnd w:id="27"/>
    <w:p w14:paraId="059769A9" w14:textId="594DE988" w:rsidR="007C0A1B" w:rsidRPr="00C61975" w:rsidRDefault="00C80F99" w:rsidP="0050274A">
      <w:pPr>
        <w:pStyle w:val="NormalnyWeb"/>
        <w:numPr>
          <w:ilvl w:val="3"/>
          <w:numId w:val="18"/>
        </w:numPr>
        <w:tabs>
          <w:tab w:val="left" w:pos="567"/>
        </w:tabs>
        <w:spacing w:line="319" w:lineRule="auto"/>
        <w:ind w:left="567" w:hanging="425"/>
        <w:jc w:val="both"/>
        <w:textAlignment w:val="baseline"/>
        <w:rPr>
          <w:rFonts w:asciiTheme="majorHAnsi" w:hAnsiTheme="majorHAnsi" w:cstheme="majorHAnsi"/>
          <w:sz w:val="22"/>
          <w:szCs w:val="22"/>
        </w:rPr>
      </w:pPr>
      <w:r>
        <w:rPr>
          <w:rFonts w:asciiTheme="majorHAnsi" w:hAnsiTheme="majorHAnsi" w:cstheme="majorHAnsi"/>
          <w:sz w:val="22"/>
          <w:szCs w:val="22"/>
        </w:rPr>
        <w:t>Wykonawca może zwrócić się  do Zamawiającego z wnioskiem o wyjaśnienie treści  SWZ.</w:t>
      </w:r>
      <w:r>
        <w:rPr>
          <w:rFonts w:asciiTheme="majorHAnsi" w:hAnsiTheme="majorHAnsi" w:cstheme="majorHAnsi"/>
          <w:sz w:val="22"/>
          <w:szCs w:val="22"/>
        </w:rPr>
        <w:br/>
        <w:t>Zamawiający jest zobowiązany udzielić wyjaśnień niezwłocznie, jednak nie później niż 2 dni przed upływem terminu składania ofert, pod warunkiem, że wniosek o wyjaśnienie treści SWZ wpłynął do Zamawiającego nie później niż na 4 dni przed upływem terminu składania ofert.</w:t>
      </w:r>
      <w:r>
        <w:rPr>
          <w:rFonts w:asciiTheme="majorHAnsi" w:hAnsiTheme="majorHAnsi" w:cstheme="majorHAnsi"/>
          <w:sz w:val="22"/>
          <w:szCs w:val="22"/>
        </w:rPr>
        <w:br/>
      </w:r>
      <w:r>
        <w:rPr>
          <w:rFonts w:asciiTheme="majorHAnsi" w:hAnsiTheme="majorHAnsi" w:cstheme="majorHAnsi"/>
          <w:sz w:val="22"/>
          <w:szCs w:val="22"/>
        </w:rPr>
        <w:lastRenderedPageBreak/>
        <w:t>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SWZ nie wpłynął w terminie  (4 dni przed upływem terminu składania ofert)</w:t>
      </w:r>
      <w:r w:rsidR="007C0A1B">
        <w:rPr>
          <w:rFonts w:asciiTheme="majorHAnsi" w:hAnsiTheme="majorHAnsi" w:cstheme="majorHAnsi"/>
          <w:sz w:val="22"/>
          <w:szCs w:val="22"/>
        </w:rPr>
        <w:t xml:space="preserve"> Zamawiający nie ma obowiązku udzielania wyjaśnień SWZ oraz obowiązku przedłużenia terminu składania ofert.</w:t>
      </w:r>
      <w:r w:rsidR="00C61975">
        <w:rPr>
          <w:rFonts w:asciiTheme="majorHAnsi" w:hAnsiTheme="majorHAnsi" w:cstheme="majorHAnsi"/>
          <w:sz w:val="22"/>
          <w:szCs w:val="22"/>
        </w:rPr>
        <w:t xml:space="preserve"> </w:t>
      </w:r>
      <w:r w:rsidR="007C0A1B" w:rsidRPr="00C61975">
        <w:rPr>
          <w:rFonts w:asciiTheme="majorHAnsi" w:hAnsiTheme="majorHAnsi" w:cstheme="majorHAnsi"/>
          <w:sz w:val="22"/>
          <w:szCs w:val="22"/>
        </w:rPr>
        <w:t>Przedłużenie terminu składania ofert nie wpływa na bieg terminu składania wniosku o wyjaśnienie treści SWZ.</w:t>
      </w:r>
    </w:p>
    <w:p w14:paraId="55914B84" w14:textId="77777777" w:rsidR="008736C1" w:rsidRPr="008736C1" w:rsidRDefault="008736C1" w:rsidP="008736C1">
      <w:pPr>
        <w:pStyle w:val="NormalnyWeb"/>
        <w:spacing w:line="319" w:lineRule="auto"/>
        <w:jc w:val="both"/>
        <w:textAlignment w:val="baseline"/>
        <w:rPr>
          <w:rFonts w:asciiTheme="majorHAnsi" w:hAnsiTheme="majorHAnsi" w:cstheme="majorHAnsi"/>
          <w:sz w:val="22"/>
          <w:szCs w:val="22"/>
        </w:rPr>
      </w:pPr>
    </w:p>
    <w:p w14:paraId="7FA78A0E" w14:textId="062D7898" w:rsidR="00897FAC" w:rsidRPr="00313AB1" w:rsidRDefault="00273251" w:rsidP="00897FAC">
      <w:pPr>
        <w:pStyle w:val="Nagwek2"/>
        <w:spacing w:before="0" w:after="0" w:line="240" w:lineRule="auto"/>
        <w:jc w:val="both"/>
        <w:rPr>
          <w:rFonts w:asciiTheme="majorHAnsi" w:hAnsiTheme="majorHAnsi" w:cstheme="majorHAnsi"/>
          <w:b/>
          <w:bCs/>
          <w:sz w:val="24"/>
          <w:szCs w:val="24"/>
        </w:rPr>
      </w:pPr>
      <w:bookmarkStart w:id="28" w:name="_Toc65495859"/>
      <w:bookmarkStart w:id="29" w:name="_Hlk66110879"/>
      <w:r w:rsidRPr="00313AB1">
        <w:rPr>
          <w:rFonts w:asciiTheme="majorHAnsi" w:hAnsiTheme="majorHAnsi" w:cstheme="majorHAnsi"/>
          <w:b/>
          <w:bCs/>
          <w:sz w:val="24"/>
          <w:szCs w:val="24"/>
        </w:rPr>
        <w:t>XIV. OPIS SPOSOBU PRZYGOTOWANIA OFERT ORAZ DOKUMENTÓW WYMAGANYCH PRZEZ ZAMAWIAJĄCEGO W SWZ</w:t>
      </w:r>
      <w:bookmarkEnd w:id="28"/>
    </w:p>
    <w:p w14:paraId="1D595F67" w14:textId="77777777" w:rsidR="00897FAC" w:rsidRPr="00313AB1" w:rsidRDefault="00897FAC" w:rsidP="00897FAC"/>
    <w:p w14:paraId="000000C9" w14:textId="5AFFC695" w:rsidR="001C5D72" w:rsidRPr="00313AB1" w:rsidRDefault="00E32059" w:rsidP="0050274A">
      <w:pPr>
        <w:pStyle w:val="Akapitzlist"/>
        <w:numPr>
          <w:ilvl w:val="1"/>
          <w:numId w:val="22"/>
        </w:numPr>
        <w:spacing w:line="319" w:lineRule="auto"/>
        <w:jc w:val="both"/>
        <w:rPr>
          <w:rFonts w:asciiTheme="majorHAnsi" w:hAnsiTheme="majorHAnsi" w:cstheme="majorHAnsi"/>
          <w:b/>
          <w:bCs/>
        </w:rPr>
      </w:pPr>
      <w:r w:rsidRPr="00313AB1">
        <w:rPr>
          <w:rFonts w:asciiTheme="majorHAnsi" w:hAnsiTheme="majorHAnsi" w:cstheme="majorHAnsi"/>
          <w:b/>
          <w:bCs/>
        </w:rPr>
        <w:t>Oferta  zawiera następujące oświadczenia i dokumenty:</w:t>
      </w:r>
    </w:p>
    <w:p w14:paraId="2D353EBF" w14:textId="736F68D9" w:rsidR="002A37F3" w:rsidRPr="00313AB1" w:rsidRDefault="00313AB1" w:rsidP="00313AB1">
      <w:pPr>
        <w:pStyle w:val="Akapitzlist"/>
        <w:spacing w:line="319" w:lineRule="auto"/>
        <w:ind w:left="502"/>
        <w:jc w:val="both"/>
        <w:rPr>
          <w:rFonts w:asciiTheme="majorHAnsi" w:hAnsiTheme="majorHAnsi" w:cstheme="majorHAnsi"/>
        </w:rPr>
      </w:pPr>
      <w:r>
        <w:rPr>
          <w:rFonts w:asciiTheme="majorHAnsi" w:hAnsiTheme="majorHAnsi" w:cstheme="majorHAnsi"/>
          <w:b/>
          <w:bCs/>
        </w:rPr>
        <w:t xml:space="preserve">-  </w:t>
      </w:r>
      <w:r w:rsidR="00B90DEE" w:rsidRPr="00313AB1">
        <w:rPr>
          <w:rFonts w:asciiTheme="majorHAnsi" w:hAnsiTheme="majorHAnsi" w:cstheme="majorHAnsi"/>
          <w:b/>
          <w:bCs/>
        </w:rPr>
        <w:t>F</w:t>
      </w:r>
      <w:r w:rsidR="002409D3" w:rsidRPr="00313AB1">
        <w:rPr>
          <w:rFonts w:asciiTheme="majorHAnsi" w:hAnsiTheme="majorHAnsi" w:cstheme="majorHAnsi"/>
          <w:b/>
          <w:bCs/>
        </w:rPr>
        <w:t>ormularz ofertowy</w:t>
      </w:r>
      <w:r w:rsidR="002409D3" w:rsidRPr="00313AB1">
        <w:rPr>
          <w:rFonts w:asciiTheme="majorHAnsi" w:hAnsiTheme="majorHAnsi" w:cstheme="majorHAnsi"/>
        </w:rPr>
        <w:t xml:space="preserve"> – zgodnie z załącznikiem </w:t>
      </w:r>
      <w:r w:rsidR="002409D3" w:rsidRPr="00313AB1">
        <w:rPr>
          <w:rFonts w:asciiTheme="majorHAnsi" w:hAnsiTheme="majorHAnsi" w:cstheme="majorHAnsi"/>
          <w:i/>
          <w:iCs/>
        </w:rPr>
        <w:t xml:space="preserve">nr </w:t>
      </w:r>
      <w:r w:rsidR="00ED62CF">
        <w:rPr>
          <w:rFonts w:asciiTheme="majorHAnsi" w:hAnsiTheme="majorHAnsi" w:cstheme="majorHAnsi"/>
          <w:i/>
          <w:iCs/>
        </w:rPr>
        <w:t>1</w:t>
      </w:r>
      <w:r w:rsidR="002409D3" w:rsidRPr="006D7A88">
        <w:rPr>
          <w:rFonts w:asciiTheme="majorHAnsi" w:hAnsiTheme="majorHAnsi" w:cstheme="majorHAnsi"/>
          <w:i/>
          <w:iCs/>
          <w:color w:val="FF0000"/>
        </w:rPr>
        <w:t xml:space="preserve"> </w:t>
      </w:r>
      <w:r w:rsidR="002409D3" w:rsidRPr="00ED62CF">
        <w:rPr>
          <w:rFonts w:asciiTheme="majorHAnsi" w:hAnsiTheme="majorHAnsi" w:cstheme="majorHAnsi"/>
          <w:i/>
          <w:iCs/>
        </w:rPr>
        <w:t>do SWZ, w</w:t>
      </w:r>
      <w:r w:rsidR="002409D3" w:rsidRPr="00ED62CF">
        <w:rPr>
          <w:rFonts w:asciiTheme="majorHAnsi" w:hAnsiTheme="majorHAnsi" w:cstheme="majorHAnsi"/>
        </w:rPr>
        <w:t xml:space="preserve"> przypadku </w:t>
      </w:r>
      <w:r w:rsidR="002409D3" w:rsidRPr="00313AB1">
        <w:rPr>
          <w:rFonts w:asciiTheme="majorHAnsi" w:hAnsiTheme="majorHAnsi" w:cstheme="majorHAnsi"/>
        </w:rPr>
        <w:t xml:space="preserve">gdy Wykonawca nie korzysta z przygotowanego przez </w:t>
      </w:r>
      <w:r w:rsidR="00DE36D5" w:rsidRPr="00313AB1">
        <w:rPr>
          <w:rFonts w:asciiTheme="majorHAnsi" w:hAnsiTheme="majorHAnsi" w:cstheme="majorHAnsi"/>
        </w:rPr>
        <w:t>Zamawiającego</w:t>
      </w:r>
      <w:r w:rsidR="002409D3" w:rsidRPr="00313AB1">
        <w:rPr>
          <w:rFonts w:asciiTheme="majorHAnsi" w:hAnsiTheme="majorHAnsi" w:cstheme="majorHAnsi"/>
        </w:rPr>
        <w:t xml:space="preserve"> wzoru, w treści oferty należy zamieścić wszystkie informacje wymagane w Formularzu ofertowym</w:t>
      </w:r>
      <w:r w:rsidR="00DE36D5" w:rsidRPr="00313AB1">
        <w:rPr>
          <w:rFonts w:asciiTheme="majorHAnsi" w:hAnsiTheme="majorHAnsi" w:cstheme="majorHAnsi"/>
        </w:rPr>
        <w:t>.</w:t>
      </w:r>
    </w:p>
    <w:p w14:paraId="5E62D128" w14:textId="41407109" w:rsidR="002A37F3" w:rsidRPr="00BA221B" w:rsidRDefault="00313AB1" w:rsidP="00436D95">
      <w:pPr>
        <w:pStyle w:val="Akapitzlist"/>
        <w:spacing w:line="319" w:lineRule="auto"/>
        <w:ind w:left="0"/>
        <w:jc w:val="both"/>
        <w:rPr>
          <w:rFonts w:asciiTheme="majorHAnsi" w:hAnsiTheme="majorHAnsi" w:cstheme="majorHAnsi"/>
        </w:rPr>
      </w:pPr>
      <w:r>
        <w:rPr>
          <w:rFonts w:asciiTheme="majorHAnsi" w:hAnsiTheme="majorHAnsi" w:cstheme="majorHAnsi"/>
        </w:rPr>
        <w:t xml:space="preserve">- </w:t>
      </w:r>
      <w:r w:rsidR="002A37F3" w:rsidRPr="00313AB1">
        <w:rPr>
          <w:rFonts w:asciiTheme="majorHAnsi" w:hAnsiTheme="majorHAnsi" w:cstheme="majorHAnsi"/>
        </w:rPr>
        <w:t xml:space="preserve">Oświadczenie Wykonawcy o spełnieniu warunków udziału w postępowaniu – wzór oświadczenia stanowi </w:t>
      </w:r>
      <w:r w:rsidR="002A37F3" w:rsidRPr="00BA221B">
        <w:rPr>
          <w:rFonts w:asciiTheme="majorHAnsi" w:hAnsiTheme="majorHAnsi" w:cstheme="majorHAnsi"/>
          <w:i/>
          <w:iCs/>
        </w:rPr>
        <w:t xml:space="preserve">załącznik nr do </w:t>
      </w:r>
      <w:r w:rsidR="00201FC5" w:rsidRPr="00BA221B">
        <w:rPr>
          <w:rFonts w:asciiTheme="majorHAnsi" w:hAnsiTheme="majorHAnsi" w:cstheme="majorHAnsi"/>
          <w:i/>
          <w:iCs/>
        </w:rPr>
        <w:t>2</w:t>
      </w:r>
      <w:r w:rsidR="002A37F3" w:rsidRPr="00BA221B">
        <w:rPr>
          <w:rFonts w:asciiTheme="majorHAnsi" w:hAnsiTheme="majorHAnsi" w:cstheme="majorHAnsi"/>
          <w:i/>
          <w:iCs/>
        </w:rPr>
        <w:t xml:space="preserve"> do  SWZ</w:t>
      </w:r>
      <w:r w:rsidR="002D6177" w:rsidRPr="00BA221B">
        <w:rPr>
          <w:rFonts w:asciiTheme="majorHAnsi" w:hAnsiTheme="majorHAnsi" w:cstheme="majorHAnsi"/>
          <w:i/>
          <w:iCs/>
        </w:rPr>
        <w:t>.</w:t>
      </w:r>
    </w:p>
    <w:p w14:paraId="555E5715" w14:textId="36EC55C2" w:rsidR="001F6FA3" w:rsidRPr="00BA221B" w:rsidRDefault="00313AB1" w:rsidP="00436D95">
      <w:pPr>
        <w:pStyle w:val="Akapitzlist"/>
        <w:spacing w:after="0" w:line="319" w:lineRule="auto"/>
        <w:ind w:left="0"/>
        <w:jc w:val="both"/>
        <w:rPr>
          <w:rFonts w:asciiTheme="majorHAnsi" w:hAnsiTheme="majorHAnsi" w:cstheme="majorHAnsi"/>
          <w:i/>
          <w:iCs/>
        </w:rPr>
      </w:pPr>
      <w:bookmarkStart w:id="30" w:name="_Hlk89775553"/>
      <w:r>
        <w:rPr>
          <w:rFonts w:asciiTheme="majorHAnsi" w:hAnsiTheme="majorHAnsi" w:cstheme="majorHAnsi"/>
        </w:rPr>
        <w:t xml:space="preserve">-  </w:t>
      </w:r>
      <w:r w:rsidR="002D6177" w:rsidRPr="00313AB1">
        <w:rPr>
          <w:rFonts w:asciiTheme="majorHAnsi" w:hAnsiTheme="majorHAnsi" w:cstheme="majorHAnsi"/>
        </w:rPr>
        <w:t>O</w:t>
      </w:r>
      <w:r w:rsidR="002F286A" w:rsidRPr="00313AB1">
        <w:rPr>
          <w:rFonts w:asciiTheme="majorHAnsi" w:hAnsiTheme="majorHAnsi" w:cstheme="majorHAnsi"/>
        </w:rPr>
        <w:t>świadczenie</w:t>
      </w:r>
      <w:r w:rsidR="00857D03" w:rsidRPr="00313AB1">
        <w:rPr>
          <w:rFonts w:asciiTheme="majorHAnsi" w:hAnsiTheme="majorHAnsi" w:cstheme="majorHAnsi"/>
        </w:rPr>
        <w:t xml:space="preserve"> Wykonawcy </w:t>
      </w:r>
      <w:r w:rsidR="002F286A" w:rsidRPr="00313AB1">
        <w:rPr>
          <w:rFonts w:asciiTheme="majorHAnsi" w:hAnsiTheme="majorHAnsi" w:cstheme="majorHAnsi"/>
        </w:rPr>
        <w:t>o</w:t>
      </w:r>
      <w:r w:rsidR="00857D03" w:rsidRPr="00313AB1">
        <w:rPr>
          <w:rFonts w:asciiTheme="majorHAnsi" w:hAnsiTheme="majorHAnsi" w:cstheme="majorHAnsi"/>
        </w:rPr>
        <w:t xml:space="preserve"> </w:t>
      </w:r>
      <w:r w:rsidR="00650E17" w:rsidRPr="00313AB1">
        <w:rPr>
          <w:rFonts w:asciiTheme="majorHAnsi" w:hAnsiTheme="majorHAnsi" w:cstheme="majorHAnsi"/>
        </w:rPr>
        <w:t>braku podstaw  wykluczenia</w:t>
      </w:r>
      <w:r w:rsidR="00857D03" w:rsidRPr="00313AB1">
        <w:rPr>
          <w:rFonts w:asciiTheme="majorHAnsi" w:hAnsiTheme="majorHAnsi" w:cstheme="majorHAnsi"/>
        </w:rPr>
        <w:t xml:space="preserve"> z postępowania – </w:t>
      </w:r>
      <w:bookmarkStart w:id="31" w:name="_Hlk89775901"/>
      <w:r w:rsidR="00857D03" w:rsidRPr="00313AB1">
        <w:rPr>
          <w:rFonts w:asciiTheme="majorHAnsi" w:hAnsiTheme="majorHAnsi" w:cstheme="majorHAnsi"/>
        </w:rPr>
        <w:t xml:space="preserve">wzór </w:t>
      </w:r>
      <w:r w:rsidR="002F286A" w:rsidRPr="00313AB1">
        <w:rPr>
          <w:rFonts w:asciiTheme="majorHAnsi" w:hAnsiTheme="majorHAnsi" w:cstheme="majorHAnsi"/>
        </w:rPr>
        <w:t>oświadczenia</w:t>
      </w:r>
      <w:r w:rsidR="00857D03" w:rsidRPr="00313AB1">
        <w:rPr>
          <w:rFonts w:asciiTheme="majorHAnsi" w:hAnsiTheme="majorHAnsi" w:cstheme="majorHAnsi"/>
        </w:rPr>
        <w:t xml:space="preserve"> </w:t>
      </w:r>
      <w:r w:rsidR="00857D03" w:rsidRPr="00BA221B">
        <w:rPr>
          <w:rFonts w:asciiTheme="majorHAnsi" w:hAnsiTheme="majorHAnsi" w:cstheme="majorHAnsi"/>
        </w:rPr>
        <w:t xml:space="preserve">stanowi </w:t>
      </w:r>
      <w:r w:rsidR="00857D03" w:rsidRPr="00BA221B">
        <w:rPr>
          <w:rFonts w:asciiTheme="majorHAnsi" w:hAnsiTheme="majorHAnsi" w:cstheme="majorHAnsi"/>
          <w:i/>
          <w:iCs/>
        </w:rPr>
        <w:t xml:space="preserve">załącznik nr </w:t>
      </w:r>
      <w:r w:rsidR="00BA221B" w:rsidRPr="00BA221B">
        <w:rPr>
          <w:rFonts w:asciiTheme="majorHAnsi" w:hAnsiTheme="majorHAnsi" w:cstheme="majorHAnsi"/>
          <w:i/>
          <w:iCs/>
        </w:rPr>
        <w:t>3</w:t>
      </w:r>
      <w:r w:rsidR="00857D03" w:rsidRPr="00BA221B">
        <w:rPr>
          <w:rFonts w:asciiTheme="majorHAnsi" w:hAnsiTheme="majorHAnsi" w:cstheme="majorHAnsi"/>
          <w:i/>
          <w:iCs/>
        </w:rPr>
        <w:t xml:space="preserve"> do SWZ. </w:t>
      </w:r>
    </w:p>
    <w:bookmarkEnd w:id="30"/>
    <w:bookmarkEnd w:id="31"/>
    <w:p w14:paraId="5AE74833" w14:textId="2A05E098" w:rsidR="00535320" w:rsidRPr="00313AB1" w:rsidRDefault="009D70E0" w:rsidP="00535320">
      <w:pPr>
        <w:pStyle w:val="Akapitzlist"/>
        <w:spacing w:after="0" w:line="319" w:lineRule="auto"/>
        <w:ind w:left="0"/>
        <w:jc w:val="both"/>
        <w:rPr>
          <w:rFonts w:asciiTheme="majorHAnsi" w:hAnsiTheme="majorHAnsi" w:cstheme="majorHAnsi"/>
        </w:rPr>
      </w:pPr>
      <w:r w:rsidRPr="00313AB1">
        <w:rPr>
          <w:rFonts w:asciiTheme="majorHAnsi" w:hAnsiTheme="majorHAnsi" w:cstheme="majorHAnsi"/>
        </w:rPr>
        <w:t xml:space="preserve">   </w:t>
      </w:r>
      <w:r w:rsidR="00313AB1">
        <w:rPr>
          <w:rFonts w:asciiTheme="majorHAnsi" w:hAnsiTheme="majorHAnsi" w:cstheme="majorHAnsi"/>
        </w:rPr>
        <w:t xml:space="preserve">       - </w:t>
      </w:r>
      <w:r w:rsidR="00535320" w:rsidRPr="00313AB1">
        <w:rPr>
          <w:rFonts w:asciiTheme="majorHAnsi" w:hAnsiTheme="majorHAnsi" w:cstheme="majorHAnsi"/>
        </w:rPr>
        <w:t>Pełnomocnictwo upoważniające do złożenia oferty, o ile ofertę składa pełnomocnik.</w:t>
      </w:r>
      <w:r w:rsidR="00313AB1">
        <w:rPr>
          <w:rFonts w:asciiTheme="majorHAnsi" w:hAnsiTheme="majorHAnsi" w:cstheme="majorHAnsi"/>
        </w:rPr>
        <w:br/>
      </w:r>
    </w:p>
    <w:p w14:paraId="44857C5C" w14:textId="2B57CE8D" w:rsidR="00D82F07" w:rsidRPr="00A258D6" w:rsidRDefault="00C61975" w:rsidP="00C61975">
      <w:pPr>
        <w:pStyle w:val="NormalnyWeb"/>
        <w:spacing w:line="319" w:lineRule="auto"/>
        <w:jc w:val="both"/>
        <w:textAlignment w:val="baseline"/>
        <w:rPr>
          <w:rFonts w:asciiTheme="majorHAnsi" w:hAnsiTheme="majorHAnsi" w:cstheme="majorHAnsi"/>
          <w:sz w:val="22"/>
          <w:szCs w:val="22"/>
        </w:rPr>
      </w:pPr>
      <w:bookmarkStart w:id="32" w:name="_Hlk66110848"/>
      <w:r>
        <w:rPr>
          <w:rFonts w:asciiTheme="majorHAnsi" w:hAnsiTheme="majorHAnsi" w:cstheme="majorHAnsi"/>
          <w:b/>
          <w:bCs/>
          <w:sz w:val="22"/>
          <w:szCs w:val="22"/>
        </w:rPr>
        <w:t xml:space="preserve">2.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878E0DB" w14:textId="3E36E5BA" w:rsidR="008A3EE9" w:rsidRPr="00A258D6" w:rsidRDefault="004B5B12"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w:t>
      </w:r>
      <w:r w:rsidR="00B90DEE">
        <w:rPr>
          <w:rFonts w:asciiTheme="majorHAnsi" w:hAnsiTheme="majorHAnsi" w:cstheme="majorHAnsi"/>
          <w:sz w:val="22"/>
          <w:szCs w:val="22"/>
        </w:rPr>
        <w:t>oważnionego</w:t>
      </w:r>
      <w:r w:rsidR="00D82F07" w:rsidRPr="00A258D6">
        <w:rPr>
          <w:rFonts w:asciiTheme="majorHAnsi" w:hAnsiTheme="majorHAnsi" w:cstheme="majorHAnsi"/>
          <w:sz w:val="22"/>
          <w:szCs w:val="22"/>
        </w:rPr>
        <w:t xml:space="preserve"> przedstawiciela Wykonawcy.</w:t>
      </w:r>
    </w:p>
    <w:p w14:paraId="46B1FF1B" w14:textId="63078E1C" w:rsidR="00D82F07" w:rsidRPr="00A258D6" w:rsidRDefault="004B5B12"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w:t>
      </w:r>
      <w:r w:rsidRPr="00A258D6">
        <w:rPr>
          <w:rFonts w:asciiTheme="majorHAnsi" w:hAnsiTheme="majorHAnsi" w:cstheme="majorHAnsi"/>
          <w:sz w:val="22"/>
          <w:szCs w:val="22"/>
        </w:rPr>
        <w:lastRenderedPageBreak/>
        <w:t xml:space="preserve">udzielenie zamówienia, podmiot udostępniający zasoby, każdy w zakresie dokumentu, który go dotyczy; </w:t>
      </w:r>
    </w:p>
    <w:p w14:paraId="5A5F8F86" w14:textId="77777777"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C61975">
      <w:pPr>
        <w:pStyle w:val="NormalnyWeb"/>
        <w:spacing w:line="319" w:lineRule="auto"/>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29"/>
      <w:bookmarkEnd w:id="32"/>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50274A">
      <w:pPr>
        <w:pStyle w:val="Akapitzlist"/>
        <w:numPr>
          <w:ilvl w:val="0"/>
          <w:numId w:val="14"/>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4">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C61975">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C61975">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5">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C61975">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6">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8">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39">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1B703B" w:rsidP="00076FC4">
      <w:pPr>
        <w:spacing w:line="319" w:lineRule="auto"/>
        <w:jc w:val="both"/>
        <w:rPr>
          <w:rFonts w:asciiTheme="majorHAnsi" w:hAnsiTheme="majorHAnsi" w:cstheme="majorHAnsi"/>
          <w:u w:val="single"/>
        </w:rPr>
      </w:pPr>
      <w:hyperlink r:id="rId40"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lastRenderedPageBreak/>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2BEFEB3" w:rsidR="001C5D72" w:rsidRDefault="00273251" w:rsidP="00881111">
      <w:pPr>
        <w:pStyle w:val="Nagwek2"/>
        <w:spacing w:before="0" w:after="0" w:line="319" w:lineRule="auto"/>
        <w:rPr>
          <w:rFonts w:asciiTheme="majorHAnsi" w:hAnsiTheme="majorHAnsi" w:cstheme="majorHAnsi"/>
          <w:b/>
          <w:bCs/>
          <w:sz w:val="24"/>
          <w:szCs w:val="24"/>
        </w:rPr>
      </w:pPr>
      <w:bookmarkStart w:id="33" w:name="_Toc65495860"/>
      <w:bookmarkEnd w:id="23"/>
      <w:r w:rsidRPr="000A6F80">
        <w:rPr>
          <w:rFonts w:asciiTheme="majorHAnsi" w:hAnsiTheme="majorHAnsi" w:cstheme="majorHAnsi"/>
          <w:b/>
          <w:bCs/>
          <w:sz w:val="24"/>
          <w:szCs w:val="24"/>
        </w:rPr>
        <w:t>XV. SPOSÓB OBLICZANIA CENY OFERTY</w:t>
      </w:r>
      <w:bookmarkEnd w:id="33"/>
      <w:r w:rsidR="00061BC5">
        <w:rPr>
          <w:rFonts w:asciiTheme="majorHAnsi" w:hAnsiTheme="majorHAnsi" w:cstheme="majorHAnsi"/>
          <w:b/>
          <w:bCs/>
          <w:sz w:val="24"/>
          <w:szCs w:val="24"/>
        </w:rPr>
        <w:t>.</w:t>
      </w:r>
      <w:r w:rsidR="00587234">
        <w:rPr>
          <w:rFonts w:asciiTheme="majorHAnsi" w:hAnsiTheme="majorHAnsi" w:cstheme="majorHAnsi"/>
          <w:b/>
          <w:bCs/>
          <w:sz w:val="24"/>
          <w:szCs w:val="24"/>
        </w:rPr>
        <w:br/>
      </w:r>
    </w:p>
    <w:p w14:paraId="2096734D" w14:textId="402B9DE3" w:rsidR="003948AF" w:rsidRPr="003948AF" w:rsidRDefault="003948AF" w:rsidP="0050274A">
      <w:pPr>
        <w:numPr>
          <w:ilvl w:val="1"/>
          <w:numId w:val="19"/>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 xml:space="preserve">Załączniki nr </w:t>
      </w:r>
      <w:r w:rsidR="00BA221B">
        <w:rPr>
          <w:rFonts w:asciiTheme="majorHAnsi" w:eastAsia="Times New Roman" w:hAnsiTheme="majorHAnsi" w:cstheme="majorHAnsi"/>
          <w:bCs/>
          <w:i/>
          <w:iCs/>
        </w:rPr>
        <w:t>1</w:t>
      </w:r>
      <w:r w:rsidRPr="00E607A4">
        <w:rPr>
          <w:rFonts w:asciiTheme="majorHAnsi" w:eastAsia="Times New Roman" w:hAnsiTheme="majorHAnsi" w:cstheme="majorHAnsi"/>
          <w:bCs/>
          <w:i/>
          <w:iCs/>
        </w:rPr>
        <w:t xml:space="preserve"> do SWZ,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0F8265E8" w14:textId="19472A90" w:rsidR="00061BC5" w:rsidRPr="006D7A88" w:rsidRDefault="00061BC5" w:rsidP="0050274A">
      <w:pPr>
        <w:numPr>
          <w:ilvl w:val="1"/>
          <w:numId w:val="19"/>
        </w:numPr>
        <w:tabs>
          <w:tab w:val="num" w:pos="1504"/>
          <w:tab w:val="left" w:pos="3855"/>
        </w:tabs>
        <w:spacing w:line="319" w:lineRule="auto"/>
        <w:ind w:left="482" w:hanging="482"/>
        <w:jc w:val="both"/>
        <w:rPr>
          <w:rFonts w:asciiTheme="majorHAnsi" w:hAnsiTheme="majorHAnsi" w:cstheme="majorHAnsi"/>
          <w:color w:val="FF0000"/>
          <w:u w:val="single"/>
        </w:rPr>
      </w:pPr>
      <w:r>
        <w:rPr>
          <w:rFonts w:asciiTheme="majorHAnsi" w:hAnsiTheme="majorHAnsi" w:cstheme="majorHAnsi"/>
        </w:rPr>
        <w:t>Z wybranym Wykonawcą zostanie zawarta umowa za cenę ryczałtową brutto, obejmującą pełen zakres zamówienia określony w SWZ</w:t>
      </w:r>
      <w:r w:rsidR="00BA221B">
        <w:rPr>
          <w:rFonts w:asciiTheme="majorHAnsi" w:hAnsiTheme="majorHAnsi" w:cstheme="majorHAnsi"/>
        </w:rPr>
        <w:t xml:space="preserve"> oraz w dokumentacji projektowej.</w:t>
      </w:r>
    </w:p>
    <w:p w14:paraId="206A49BE" w14:textId="77777777"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17492996"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bookmarkStart w:id="34" w:name="_Hlk25928283"/>
      <w:r w:rsidRPr="0013799C">
        <w:rPr>
          <w:rFonts w:asciiTheme="majorHAnsi" w:eastAsia="Times New Roman" w:hAnsiTheme="majorHAnsi" w:cstheme="majorHAnsi"/>
        </w:rPr>
        <w:t xml:space="preserve">Cena oferty winna być wyrażona w złotych polskich (PLN). </w:t>
      </w:r>
    </w:p>
    <w:bookmarkEnd w:id="34"/>
    <w:p w14:paraId="000000DC" w14:textId="5D20BDD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3086DCD5" w14:textId="184C4EF9" w:rsidR="00792B89" w:rsidRPr="00792B89" w:rsidRDefault="00F02B87"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Pr>
          <w:rFonts w:asciiTheme="majorHAnsi" w:hAnsiTheme="majorHAnsi" w:cstheme="majorHAnsi"/>
        </w:rPr>
        <w:t>W cenie ofertowej brutto należy uwzględnić obowiązujący (na dzie</w:t>
      </w:r>
      <w:r w:rsidR="00792B89">
        <w:rPr>
          <w:rFonts w:asciiTheme="majorHAnsi" w:hAnsiTheme="majorHAnsi" w:cstheme="majorHAnsi"/>
        </w:rPr>
        <w:t>ń</w:t>
      </w:r>
      <w:r>
        <w:rPr>
          <w:rFonts w:asciiTheme="majorHAnsi" w:hAnsiTheme="majorHAnsi" w:cstheme="majorHAnsi"/>
        </w:rPr>
        <w:t xml:space="preserve"> składania ofert) podatek VAT. Prawidłowe ustalenie </w:t>
      </w:r>
      <w:r w:rsidR="00792B89">
        <w:rPr>
          <w:rFonts w:asciiTheme="majorHAnsi" w:hAnsiTheme="majorHAnsi" w:cstheme="majorHAnsi"/>
        </w:rPr>
        <w:t>stawki podatku VAT leży po stronie Wykonawcy. Podatek VAT należy naliczyć zgodnie z Ustawą z dnia 11 marca 2004r. O podatku od towarów i usług (</w:t>
      </w:r>
      <w:proofErr w:type="spellStart"/>
      <w:r w:rsidR="00792B89">
        <w:rPr>
          <w:rFonts w:asciiTheme="majorHAnsi" w:hAnsiTheme="majorHAnsi" w:cstheme="majorHAnsi"/>
        </w:rPr>
        <w:t>t.j</w:t>
      </w:r>
      <w:proofErr w:type="spellEnd"/>
      <w:r w:rsidR="00792B89">
        <w:rPr>
          <w:rFonts w:asciiTheme="majorHAnsi" w:hAnsiTheme="majorHAnsi" w:cstheme="majorHAnsi"/>
        </w:rPr>
        <w:t>. Dz. U z  2020r. poz.1</w:t>
      </w:r>
      <w:r w:rsidR="0051681A">
        <w:rPr>
          <w:rFonts w:asciiTheme="majorHAnsi" w:hAnsiTheme="majorHAnsi" w:cstheme="majorHAnsi"/>
        </w:rPr>
        <w:t>06</w:t>
      </w:r>
      <w:r w:rsidR="00792B89">
        <w:rPr>
          <w:rFonts w:asciiTheme="majorHAnsi" w:hAnsiTheme="majorHAnsi" w:cstheme="majorHAnsi"/>
        </w:rPr>
        <w:t xml:space="preserve"> ze zm</w:t>
      </w:r>
      <w:r w:rsidR="0051681A">
        <w:rPr>
          <w:rFonts w:asciiTheme="majorHAnsi" w:hAnsiTheme="majorHAnsi" w:cstheme="majorHAnsi"/>
        </w:rPr>
        <w:t>.</w:t>
      </w:r>
      <w:r w:rsidR="00792B89">
        <w:rPr>
          <w:rFonts w:asciiTheme="majorHAnsi" w:hAnsiTheme="majorHAnsi" w:cstheme="majorHAnsi"/>
        </w:rPr>
        <w:t>).</w:t>
      </w:r>
    </w:p>
    <w:p w14:paraId="000000E0" w14:textId="2C63A3C3"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w:t>
      </w:r>
      <w:r w:rsidR="00792B89">
        <w:rPr>
          <w:rFonts w:asciiTheme="majorHAnsi" w:hAnsiTheme="majorHAnsi" w:cstheme="majorHAnsi"/>
        </w:rPr>
        <w:t xml:space="preserve">nie </w:t>
      </w:r>
      <w:r w:rsidRPr="0013799C">
        <w:rPr>
          <w:rFonts w:asciiTheme="majorHAnsi" w:hAnsiTheme="majorHAnsi" w:cstheme="majorHAnsi"/>
        </w:rPr>
        <w:t xml:space="preserve"> złożona oferta, której wybór prowadziłby do powstania u </w:t>
      </w:r>
      <w:r w:rsidR="00792B89">
        <w:rPr>
          <w:rFonts w:asciiTheme="majorHAnsi" w:hAnsiTheme="majorHAnsi" w:cstheme="majorHAnsi"/>
        </w:rPr>
        <w:t>Z</w:t>
      </w:r>
      <w:r w:rsidRPr="0013799C">
        <w:rPr>
          <w:rFonts w:asciiTheme="majorHAnsi" w:hAnsiTheme="majorHAnsi" w:cstheme="majorHAnsi"/>
        </w:rPr>
        <w:t>amawiającego obowiązku podatkowego zgodnie z ustawą z dnia 11 marca 2004 r. o podatku od towarów i usług</w:t>
      </w:r>
      <w:r w:rsidR="0051681A">
        <w:rPr>
          <w:rFonts w:asciiTheme="majorHAnsi" w:hAnsiTheme="majorHAnsi" w:cstheme="majorHAnsi"/>
        </w:rPr>
        <w:t>,</w:t>
      </w:r>
      <w:r w:rsidRPr="0013799C">
        <w:rPr>
          <w:rFonts w:asciiTheme="majorHAnsi" w:hAnsiTheme="majorHAnsi" w:cstheme="majorHAnsi"/>
        </w:rPr>
        <w:t xml:space="preserve">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0051681A">
        <w:rPr>
          <w:rFonts w:asciiTheme="majorHAnsi" w:hAnsiTheme="majorHAnsi" w:cstheme="majorHAnsi"/>
          <w:b/>
        </w:rPr>
        <w:br/>
      </w:r>
      <w:r w:rsidRPr="0013799C">
        <w:rPr>
          <w:rFonts w:asciiTheme="majorHAnsi" w:hAnsiTheme="majorHAnsi" w:cstheme="majorHAnsi"/>
        </w:rPr>
        <w:t>W ofercie, o której mowa w ust. 1, Wykonawca ma obowiązek:</w:t>
      </w:r>
    </w:p>
    <w:p w14:paraId="000000E1" w14:textId="77777777" w:rsidR="001C5D72" w:rsidRPr="0013799C" w:rsidRDefault="00FC4AB9" w:rsidP="00EB57C5">
      <w:pPr>
        <w:tabs>
          <w:tab w:val="left" w:pos="426"/>
        </w:tabs>
        <w:spacing w:line="319" w:lineRule="auto"/>
        <w:ind w:left="567" w:hanging="567"/>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844CFCB" w:rsidR="001C5D72" w:rsidRPr="0013799C" w:rsidRDefault="00FC4AB9" w:rsidP="00EB57C5">
      <w:pPr>
        <w:spacing w:line="319" w:lineRule="auto"/>
        <w:ind w:left="426" w:hanging="426"/>
        <w:jc w:val="both"/>
        <w:rPr>
          <w:rFonts w:asciiTheme="majorHAnsi" w:hAnsiTheme="majorHAnsi" w:cstheme="majorHAnsi"/>
        </w:rPr>
      </w:pPr>
      <w:r w:rsidRPr="0013799C">
        <w:rPr>
          <w:rFonts w:asciiTheme="majorHAnsi" w:hAnsiTheme="majorHAnsi" w:cstheme="majorHAnsi"/>
        </w:rPr>
        <w:t>2)</w:t>
      </w:r>
      <w:r w:rsidR="00EB57C5">
        <w:rPr>
          <w:rFonts w:asciiTheme="majorHAnsi" w:hAnsiTheme="majorHAnsi" w:cstheme="majorHAnsi"/>
        </w:rPr>
        <w:t xml:space="preserve">      </w:t>
      </w:r>
      <w:r w:rsidR="008736C1">
        <w:rPr>
          <w:rFonts w:asciiTheme="majorHAnsi" w:hAnsiTheme="majorHAnsi" w:cstheme="majorHAnsi"/>
        </w:rPr>
        <w:t xml:space="preserve"> </w:t>
      </w:r>
      <w:r w:rsidRPr="0013799C">
        <w:rPr>
          <w:rFonts w:asciiTheme="majorHAnsi" w:hAnsiTheme="majorHAnsi" w:cstheme="majorHAnsi"/>
        </w:rPr>
        <w:t>wskazania nazwy (rodzaju) towaru lub usługi, których dostawa lub świadczenie będą prowadziły do powstania obowiązku podatkowego;</w:t>
      </w:r>
    </w:p>
    <w:p w14:paraId="000000E3" w14:textId="77777777"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89E8FD" w14:textId="27164B4B" w:rsidR="00622C6A" w:rsidRPr="0051681A" w:rsidRDefault="00FC4AB9" w:rsidP="0050274A">
      <w:pPr>
        <w:pStyle w:val="Akapitzlist"/>
        <w:numPr>
          <w:ilvl w:val="1"/>
          <w:numId w:val="19"/>
        </w:numPr>
        <w:tabs>
          <w:tab w:val="clear" w:pos="480"/>
          <w:tab w:val="num" w:pos="0"/>
          <w:tab w:val="left" w:pos="993"/>
        </w:tabs>
        <w:spacing w:line="319" w:lineRule="auto"/>
        <w:ind w:left="0" w:firstLine="0"/>
        <w:jc w:val="both"/>
        <w:rPr>
          <w:rFonts w:asciiTheme="majorHAnsi" w:hAnsiTheme="majorHAnsi" w:cstheme="majorHAnsi"/>
        </w:rPr>
      </w:pPr>
      <w:r w:rsidRPr="0051681A">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51681A">
        <w:rPr>
          <w:rFonts w:asciiTheme="majorHAnsi" w:hAnsiTheme="majorHAnsi" w:cstheme="majorHAnsi"/>
        </w:rPr>
        <w:t xml:space="preserve">wybór oferty prowadzić będzie do powstania u zamawiającego przedmiotowego obowiązku podatkowego, </w:t>
      </w:r>
      <w:r w:rsidRPr="0051681A">
        <w:rPr>
          <w:rFonts w:asciiTheme="majorHAnsi" w:hAnsiTheme="majorHAnsi" w:cstheme="majorHAnsi"/>
        </w:rPr>
        <w:t xml:space="preserve">Wykonawca zobowiązany jest </w:t>
      </w:r>
      <w:r w:rsidR="003567CC" w:rsidRPr="0051681A">
        <w:rPr>
          <w:rFonts w:asciiTheme="majorHAnsi" w:hAnsiTheme="majorHAnsi" w:cstheme="majorHAnsi"/>
        </w:rPr>
        <w:t xml:space="preserve">zmodyfikować treść Formularza Ofertowego </w:t>
      </w:r>
      <w:r w:rsidR="003567CC" w:rsidRPr="0051681A">
        <w:rPr>
          <w:rFonts w:asciiTheme="majorHAnsi" w:hAnsiTheme="majorHAnsi" w:cstheme="majorHAnsi"/>
        </w:rPr>
        <w:lastRenderedPageBreak/>
        <w:t xml:space="preserve">i </w:t>
      </w:r>
      <w:r w:rsidRPr="0051681A">
        <w:rPr>
          <w:rFonts w:asciiTheme="majorHAnsi" w:hAnsiTheme="majorHAnsi" w:cstheme="majorHAnsi"/>
        </w:rPr>
        <w:t>złożyć oświadczenie o powstaniu u Zamawiającego obowiązku podatkowego</w:t>
      </w:r>
      <w:r w:rsidR="003567CC" w:rsidRPr="0051681A">
        <w:rPr>
          <w:rFonts w:asciiTheme="majorHAnsi" w:hAnsiTheme="majorHAnsi" w:cstheme="majorHAnsi"/>
        </w:rPr>
        <w:t xml:space="preserve"> w ofercie</w:t>
      </w:r>
      <w:r w:rsidRPr="0051681A">
        <w:rPr>
          <w:rFonts w:asciiTheme="majorHAnsi" w:hAnsiTheme="majorHAnsi" w:cstheme="majorHAnsi"/>
        </w:rPr>
        <w:t xml:space="preserve">, </w:t>
      </w:r>
      <w:r w:rsidR="003567CC" w:rsidRPr="0051681A">
        <w:rPr>
          <w:rFonts w:asciiTheme="majorHAnsi" w:hAnsiTheme="majorHAnsi" w:cstheme="majorHAnsi"/>
        </w:rPr>
        <w:t xml:space="preserve">podając informacje </w:t>
      </w:r>
      <w:proofErr w:type="spellStart"/>
      <w:r w:rsidR="003567CC" w:rsidRPr="0051681A">
        <w:rPr>
          <w:rFonts w:asciiTheme="majorHAnsi" w:hAnsiTheme="majorHAnsi" w:cstheme="majorHAnsi"/>
        </w:rPr>
        <w:t>j.w</w:t>
      </w:r>
      <w:proofErr w:type="spellEnd"/>
      <w:r w:rsidR="003567CC" w:rsidRPr="0051681A">
        <w:rPr>
          <w:rFonts w:asciiTheme="majorHAnsi" w:hAnsiTheme="majorHAnsi" w:cstheme="majorHAnsi"/>
        </w:rPr>
        <w:t xml:space="preserve">. </w:t>
      </w:r>
    </w:p>
    <w:p w14:paraId="3FBC10EB" w14:textId="77777777" w:rsidR="00622C6A" w:rsidRPr="00273251" w:rsidRDefault="00622C6A" w:rsidP="00622C6A">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XVI. WYMAGANIA DOTYCZĄCE WADIUM</w:t>
      </w:r>
    </w:p>
    <w:p w14:paraId="46A8AABA" w14:textId="77777777" w:rsidR="005D7866" w:rsidRDefault="005D7866" w:rsidP="007C0A1B">
      <w:pPr>
        <w:spacing w:line="319" w:lineRule="auto"/>
        <w:jc w:val="both"/>
        <w:rPr>
          <w:rFonts w:asciiTheme="majorHAnsi" w:hAnsiTheme="majorHAnsi" w:cstheme="majorHAnsi"/>
        </w:rPr>
      </w:pPr>
      <w:r>
        <w:rPr>
          <w:rFonts w:asciiTheme="majorHAnsi" w:hAnsiTheme="majorHAnsi" w:cstheme="majorHAnsi"/>
        </w:rPr>
        <w:t>Zamawiający nie wymaga wniesienia wadium.</w:t>
      </w:r>
    </w:p>
    <w:p w14:paraId="29C5292D" w14:textId="3E6BBFC4" w:rsidR="007C0A1B" w:rsidRDefault="0067071F" w:rsidP="007C0A1B">
      <w:pPr>
        <w:spacing w:line="319" w:lineRule="auto"/>
        <w:jc w:val="both"/>
        <w:rPr>
          <w:rFonts w:asciiTheme="majorHAnsi" w:hAnsiTheme="majorHAnsi" w:cstheme="majorHAnsi"/>
          <w:b/>
          <w:bCs/>
          <w:sz w:val="24"/>
          <w:szCs w:val="24"/>
        </w:rPr>
      </w:pPr>
      <w:r>
        <w:rPr>
          <w:rFonts w:asciiTheme="majorHAnsi" w:hAnsiTheme="majorHAnsi" w:cstheme="majorHAnsi"/>
        </w:rPr>
        <w:br/>
      </w:r>
      <w:bookmarkStart w:id="35" w:name="_Toc65495862"/>
      <w:r w:rsidR="00273251" w:rsidRPr="00273251">
        <w:rPr>
          <w:rFonts w:asciiTheme="majorHAnsi" w:hAnsiTheme="majorHAnsi" w:cstheme="majorHAnsi"/>
          <w:b/>
          <w:bCs/>
          <w:sz w:val="24"/>
          <w:szCs w:val="24"/>
        </w:rPr>
        <w:t>XVII. TERMIN ZWIĄZANIA OFERTĄ</w:t>
      </w:r>
      <w:bookmarkEnd w:id="35"/>
    </w:p>
    <w:p w14:paraId="000000FB" w14:textId="41199D1F" w:rsidR="001C5D72" w:rsidRPr="00A258D6"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 xml:space="preserve">30 dni, tj. do </w:t>
      </w:r>
      <w:r w:rsidRPr="00C90D37">
        <w:rPr>
          <w:rFonts w:asciiTheme="majorHAnsi" w:hAnsiTheme="majorHAnsi" w:cstheme="majorHAnsi"/>
          <w:bCs/>
        </w:rPr>
        <w:t>dnia</w:t>
      </w:r>
      <w:r w:rsidR="00012DAB" w:rsidRPr="00C90D37">
        <w:rPr>
          <w:rFonts w:asciiTheme="majorHAnsi" w:hAnsiTheme="majorHAnsi" w:cstheme="majorHAnsi"/>
          <w:bCs/>
        </w:rPr>
        <w:t xml:space="preserve"> </w:t>
      </w:r>
      <w:r w:rsidR="007D3F98" w:rsidRPr="00C90D37">
        <w:rPr>
          <w:rFonts w:asciiTheme="majorHAnsi" w:hAnsiTheme="majorHAnsi" w:cstheme="majorHAnsi"/>
          <w:bCs/>
        </w:rPr>
        <w:t xml:space="preserve"> </w:t>
      </w:r>
      <w:r w:rsidR="008C11C9">
        <w:rPr>
          <w:rFonts w:asciiTheme="majorHAnsi" w:hAnsiTheme="majorHAnsi" w:cstheme="majorHAnsi"/>
          <w:bCs/>
        </w:rPr>
        <w:t>16.08.</w:t>
      </w:r>
      <w:r w:rsidR="006D6F91" w:rsidRPr="008C11C9">
        <w:rPr>
          <w:rFonts w:asciiTheme="majorHAnsi" w:hAnsiTheme="majorHAnsi" w:cstheme="majorHAnsi"/>
          <w:bCs/>
        </w:rPr>
        <w:t>2022 roku.</w:t>
      </w:r>
      <w:r w:rsidR="007D3F98" w:rsidRPr="008C11C9">
        <w:rPr>
          <w:rFonts w:asciiTheme="majorHAnsi" w:hAnsiTheme="majorHAnsi" w:cstheme="majorHAnsi"/>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495368F3" w:rsidR="001C5D72"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FEE09F2" w14:textId="4FC2E8AD" w:rsidR="007C0A1B" w:rsidRPr="00A258D6" w:rsidRDefault="007C0A1B" w:rsidP="0050274A">
      <w:pPr>
        <w:numPr>
          <w:ilvl w:val="0"/>
          <w:numId w:val="15"/>
        </w:numPr>
        <w:spacing w:line="319" w:lineRule="auto"/>
        <w:ind w:left="426"/>
        <w:jc w:val="both"/>
        <w:rPr>
          <w:rFonts w:asciiTheme="majorHAnsi" w:hAnsiTheme="majorHAnsi" w:cstheme="majorHAnsi"/>
        </w:rPr>
      </w:pPr>
      <w:r>
        <w:rPr>
          <w:rFonts w:asciiTheme="majorHAnsi" w:hAnsiTheme="majorHAnsi" w:cstheme="majorHAnsi"/>
        </w:rPr>
        <w:t>O</w:t>
      </w:r>
      <w:r w:rsidR="002B26FA">
        <w:rPr>
          <w:rFonts w:asciiTheme="majorHAnsi" w:hAnsiTheme="majorHAnsi" w:cstheme="majorHAnsi"/>
        </w:rPr>
        <w:t>dmowa wyrażenia zgody na przedłużenie terminu związania ofertą nie powoduje utraty wadium.</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6"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6"/>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3B5236E1" w:rsidR="001C5D72" w:rsidRPr="008C11C9" w:rsidRDefault="00FC4AB9" w:rsidP="0050274A">
      <w:pPr>
        <w:pStyle w:val="Akapitzlist"/>
        <w:numPr>
          <w:ilvl w:val="0"/>
          <w:numId w:val="11"/>
        </w:numPr>
        <w:spacing w:after="0" w:line="319" w:lineRule="auto"/>
        <w:ind w:left="567" w:hanging="567"/>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1">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2"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C90D37">
        <w:rPr>
          <w:rFonts w:asciiTheme="majorHAnsi" w:hAnsiTheme="majorHAnsi" w:cstheme="majorHAnsi"/>
        </w:rPr>
        <w:t>do dnia</w:t>
      </w:r>
      <w:r w:rsidR="006D6F91" w:rsidRPr="00C90D37">
        <w:rPr>
          <w:rFonts w:asciiTheme="majorHAnsi" w:hAnsiTheme="majorHAnsi" w:cstheme="majorHAnsi"/>
        </w:rPr>
        <w:t xml:space="preserve"> </w:t>
      </w:r>
      <w:r w:rsidR="00C90D37" w:rsidRPr="008C11C9">
        <w:rPr>
          <w:rFonts w:asciiTheme="majorHAnsi" w:hAnsiTheme="majorHAnsi" w:cstheme="majorHAnsi"/>
        </w:rPr>
        <w:t>1</w:t>
      </w:r>
      <w:r w:rsidR="008C11C9" w:rsidRPr="008C11C9">
        <w:rPr>
          <w:rFonts w:asciiTheme="majorHAnsi" w:hAnsiTheme="majorHAnsi" w:cstheme="majorHAnsi"/>
        </w:rPr>
        <w:t>8 lipca</w:t>
      </w:r>
      <w:r w:rsidR="006D6F91" w:rsidRPr="008C11C9">
        <w:rPr>
          <w:rFonts w:asciiTheme="majorHAnsi" w:hAnsiTheme="majorHAnsi" w:cstheme="majorHAnsi"/>
        </w:rPr>
        <w:t xml:space="preserve"> </w:t>
      </w:r>
      <w:r w:rsidR="00090D8B" w:rsidRPr="008C11C9">
        <w:rPr>
          <w:rFonts w:asciiTheme="majorHAnsi" w:hAnsiTheme="majorHAnsi" w:cstheme="majorHAnsi"/>
        </w:rPr>
        <w:t>202</w:t>
      </w:r>
      <w:r w:rsidR="005A1A1D" w:rsidRPr="008C11C9">
        <w:rPr>
          <w:rFonts w:asciiTheme="majorHAnsi" w:hAnsiTheme="majorHAnsi" w:cstheme="majorHAnsi"/>
        </w:rPr>
        <w:t>2</w:t>
      </w:r>
      <w:r w:rsidR="00B22953" w:rsidRPr="008C11C9">
        <w:rPr>
          <w:rFonts w:asciiTheme="majorHAnsi" w:hAnsiTheme="majorHAnsi" w:cstheme="majorHAnsi"/>
        </w:rPr>
        <w:t xml:space="preserve">r. </w:t>
      </w:r>
      <w:r w:rsidRPr="008C11C9">
        <w:rPr>
          <w:rFonts w:asciiTheme="majorHAnsi" w:hAnsiTheme="majorHAnsi" w:cstheme="majorHAnsi"/>
        </w:rPr>
        <w:t xml:space="preserve">do godziny </w:t>
      </w:r>
      <w:r w:rsidR="00B0435B" w:rsidRPr="008C11C9">
        <w:rPr>
          <w:rFonts w:asciiTheme="majorHAnsi" w:hAnsiTheme="majorHAnsi" w:cstheme="majorHAnsi"/>
        </w:rPr>
        <w:t xml:space="preserve"> </w:t>
      </w:r>
      <w:r w:rsidR="008C11C9" w:rsidRPr="008C11C9">
        <w:rPr>
          <w:rFonts w:asciiTheme="majorHAnsi" w:hAnsiTheme="majorHAnsi" w:cstheme="majorHAnsi"/>
        </w:rPr>
        <w:t>11</w:t>
      </w:r>
      <w:r w:rsidR="005E6EF7" w:rsidRPr="008C11C9">
        <w:rPr>
          <w:rFonts w:asciiTheme="majorHAnsi" w:hAnsiTheme="majorHAnsi" w:cstheme="majorHAnsi"/>
        </w:rPr>
        <w:t>.00</w:t>
      </w:r>
    </w:p>
    <w:p w14:paraId="1AB45043"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Do oferty należy dołączyć wszystkie wymagane w SWZ </w:t>
      </w:r>
      <w:r w:rsidR="00F47394" w:rsidRPr="002D3EA4">
        <w:rPr>
          <w:rFonts w:asciiTheme="majorHAnsi" w:hAnsiTheme="majorHAnsi" w:cstheme="majorHAnsi"/>
        </w:rPr>
        <w:t xml:space="preserve">oświadczenia i </w:t>
      </w:r>
      <w:r w:rsidRPr="002D3EA4">
        <w:rPr>
          <w:rFonts w:asciiTheme="majorHAnsi" w:hAnsiTheme="majorHAnsi" w:cstheme="majorHAnsi"/>
        </w:rPr>
        <w:t>dokumenty.</w:t>
      </w:r>
    </w:p>
    <w:p w14:paraId="4DB9AE99"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Po wypełnieniu Formularza składania oferty lub wniosku i dołączenia  wszystkich wymaganych załączników należy kliknąć przycisk „Przejdź do podsumowania”.</w:t>
      </w:r>
    </w:p>
    <w:p w14:paraId="5322CDBB"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3">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Wykonawca powinien złożyć podpis bezpośrednio na dokumentach przesłanych za pośrednictwem </w:t>
      </w:r>
      <w:hyperlink r:id="rId44">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Zalecamy stosowanie podpisu na każdym załączonym pliku osobno, w szczególności wskazanych w art. 63 ust 1 oraz ust.2  </w:t>
      </w:r>
      <w:proofErr w:type="spellStart"/>
      <w:r w:rsidRPr="002D3EA4">
        <w:rPr>
          <w:rFonts w:asciiTheme="majorHAnsi" w:hAnsiTheme="majorHAnsi" w:cstheme="majorHAnsi"/>
        </w:rPr>
        <w:t>Pzp</w:t>
      </w:r>
      <w:proofErr w:type="spellEnd"/>
      <w:r w:rsidRPr="002D3EA4">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C6AFC6"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2D3EA4">
        <w:rPr>
          <w:rFonts w:asciiTheme="majorHAnsi" w:hAnsiTheme="majorHAnsi" w:cstheme="majorHAnsi"/>
        </w:rPr>
        <w:t>u</w:t>
      </w:r>
      <w:r w:rsidRPr="002D3EA4">
        <w:rPr>
          <w:rFonts w:asciiTheme="majorHAnsi" w:hAnsiTheme="majorHAnsi" w:cstheme="majorHAnsi"/>
        </w:rPr>
        <w:t xml:space="preserve"> się komunikatu, że oferta została zaszyfrowana i złożona.</w:t>
      </w:r>
    </w:p>
    <w:p w14:paraId="00000104" w14:textId="6EB2F0A4" w:rsidR="001C5D72" w:rsidRP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lastRenderedPageBreak/>
        <w:t xml:space="preserve">Szczegółowa instrukcja dla Wykonawców dotycząca złożenia, zmiany i wycofania oferty znajduje się na stronie internetowej pod adresem:  </w:t>
      </w:r>
      <w:hyperlink r:id="rId45">
        <w:r w:rsidRPr="002D3EA4">
          <w:rPr>
            <w:rFonts w:asciiTheme="majorHAnsi" w:hAnsiTheme="majorHAnsi" w:cstheme="majorHAnsi"/>
            <w:color w:val="1155CC"/>
            <w:u w:val="single"/>
          </w:rPr>
          <w:t>https://platformazakupowa.pl/strona/45-instrukcje</w:t>
        </w:r>
      </w:hyperlink>
    </w:p>
    <w:p w14:paraId="00000105" w14:textId="6986770E"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37" w:name="_Toc65495864"/>
      <w:r w:rsidRPr="00273251">
        <w:rPr>
          <w:rFonts w:asciiTheme="majorHAnsi" w:hAnsiTheme="majorHAnsi" w:cstheme="majorHAnsi"/>
          <w:b/>
          <w:bCs/>
          <w:sz w:val="24"/>
          <w:szCs w:val="24"/>
        </w:rPr>
        <w:t>XIX. OTWARCIE OFERT</w:t>
      </w:r>
      <w:bookmarkEnd w:id="37"/>
    </w:p>
    <w:p w14:paraId="00000106" w14:textId="37C9F56E" w:rsidR="001C5D72" w:rsidRPr="008C11C9" w:rsidRDefault="00FC4AB9" w:rsidP="001904E0">
      <w:pPr>
        <w:numPr>
          <w:ilvl w:val="0"/>
          <w:numId w:val="2"/>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C23CFA">
        <w:rPr>
          <w:rFonts w:asciiTheme="majorHAnsi" w:hAnsiTheme="majorHAnsi" w:cstheme="majorHAnsi"/>
        </w:rPr>
        <w:t>nast</w:t>
      </w:r>
      <w:r w:rsidR="00F142AF" w:rsidRPr="00C23CFA">
        <w:rPr>
          <w:rFonts w:asciiTheme="majorHAnsi" w:hAnsiTheme="majorHAnsi" w:cstheme="majorHAnsi"/>
        </w:rPr>
        <w:t>ąpi</w:t>
      </w:r>
      <w:r w:rsidR="008A7CB3" w:rsidRPr="00C23CFA">
        <w:rPr>
          <w:rFonts w:asciiTheme="majorHAnsi" w:hAnsiTheme="majorHAnsi" w:cstheme="majorHAnsi"/>
        </w:rPr>
        <w:t xml:space="preserve"> </w:t>
      </w:r>
      <w:r w:rsidR="006D6F91">
        <w:rPr>
          <w:rFonts w:asciiTheme="majorHAnsi" w:hAnsiTheme="majorHAnsi" w:cstheme="majorHAnsi"/>
        </w:rPr>
        <w:t xml:space="preserve"> </w:t>
      </w:r>
      <w:r w:rsidR="006D6F91" w:rsidRPr="00C90D37">
        <w:rPr>
          <w:rFonts w:asciiTheme="majorHAnsi" w:hAnsiTheme="majorHAnsi" w:cstheme="majorHAnsi"/>
        </w:rPr>
        <w:t xml:space="preserve">w dniu  </w:t>
      </w:r>
      <w:r w:rsidR="00C90D37" w:rsidRPr="008C11C9">
        <w:rPr>
          <w:rFonts w:asciiTheme="majorHAnsi" w:hAnsiTheme="majorHAnsi" w:cstheme="majorHAnsi"/>
        </w:rPr>
        <w:t>1</w:t>
      </w:r>
      <w:r w:rsidR="008C11C9" w:rsidRPr="008C11C9">
        <w:rPr>
          <w:rFonts w:asciiTheme="majorHAnsi" w:hAnsiTheme="majorHAnsi" w:cstheme="majorHAnsi"/>
        </w:rPr>
        <w:t>8 lipca</w:t>
      </w:r>
      <w:r w:rsidR="00C90D37" w:rsidRPr="008C11C9">
        <w:rPr>
          <w:rFonts w:asciiTheme="majorHAnsi" w:hAnsiTheme="majorHAnsi" w:cstheme="majorHAnsi"/>
        </w:rPr>
        <w:t xml:space="preserve"> </w:t>
      </w:r>
      <w:r w:rsidR="006D6F91" w:rsidRPr="008C11C9">
        <w:rPr>
          <w:rFonts w:asciiTheme="majorHAnsi" w:hAnsiTheme="majorHAnsi" w:cstheme="majorHAnsi"/>
        </w:rPr>
        <w:t xml:space="preserve"> 2022roku  godz.</w:t>
      </w:r>
      <w:r w:rsidR="008C11C9" w:rsidRPr="008C11C9">
        <w:rPr>
          <w:rFonts w:asciiTheme="majorHAnsi" w:hAnsiTheme="majorHAnsi" w:cstheme="majorHAnsi"/>
        </w:rPr>
        <w:t xml:space="preserve"> 11</w:t>
      </w:r>
      <w:r w:rsidR="006D6F91" w:rsidRPr="008C11C9">
        <w:rPr>
          <w:rFonts w:asciiTheme="majorHAnsi" w:hAnsiTheme="majorHAnsi" w:cstheme="majorHAnsi"/>
        </w:rPr>
        <w:t xml:space="preserve"> : 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6">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8" w:name="_Toc65495865"/>
      <w:r w:rsidRPr="003948AF">
        <w:rPr>
          <w:rFonts w:asciiTheme="majorHAnsi" w:hAnsiTheme="majorHAnsi" w:cstheme="majorHAnsi"/>
          <w:b/>
          <w:bCs/>
          <w:sz w:val="24"/>
          <w:szCs w:val="24"/>
        </w:rPr>
        <w:t xml:space="preserve">XX. </w:t>
      </w:r>
      <w:r w:rsidRPr="00B8688E">
        <w:rPr>
          <w:rFonts w:asciiTheme="majorHAnsi" w:hAnsiTheme="majorHAnsi" w:cstheme="majorHAnsi"/>
          <w:b/>
          <w:bCs/>
          <w:sz w:val="24"/>
          <w:szCs w:val="24"/>
        </w:rPr>
        <w:t>OPIS KRYTERIÓW OCENY OFERT WRAZ Z PODANIEM WAG TYCH KRYTERIÓW I SPOSOBU OCENY OFERT</w:t>
      </w:r>
      <w:bookmarkEnd w:id="38"/>
    </w:p>
    <w:p w14:paraId="559EAB52" w14:textId="77777777" w:rsidR="00881111" w:rsidRPr="00A258D6" w:rsidRDefault="00881111" w:rsidP="00881111">
      <w:pPr>
        <w:rPr>
          <w:rFonts w:asciiTheme="majorHAnsi" w:hAnsiTheme="majorHAnsi" w:cstheme="majorHAnsi"/>
        </w:rPr>
      </w:pPr>
    </w:p>
    <w:p w14:paraId="524A6567" w14:textId="4D44F757" w:rsidR="00B8688E" w:rsidRPr="00B8688E" w:rsidRDefault="00B8688E" w:rsidP="00B8688E">
      <w:pPr>
        <w:spacing w:line="240" w:lineRule="auto"/>
        <w:jc w:val="both"/>
        <w:rPr>
          <w:rFonts w:asciiTheme="majorHAnsi" w:eastAsia="Times New Roman" w:hAnsiTheme="majorHAnsi" w:cstheme="majorHAnsi"/>
        </w:rPr>
      </w:pPr>
      <w:bookmarkStart w:id="39" w:name="_Hlk66451350"/>
      <w:r w:rsidRPr="00B8688E">
        <w:rPr>
          <w:rFonts w:asciiTheme="majorHAnsi" w:eastAsia="Times New Roman" w:hAnsiTheme="majorHAnsi" w:cstheme="majorHAnsi"/>
        </w:rPr>
        <w:t>1. Za ofertę najkorzystniejszą, zostanie uznana oferta zawierająca najkorzystniejszy bilans punktów</w:t>
      </w:r>
      <w:r w:rsidR="00A034A9">
        <w:rPr>
          <w:rFonts w:asciiTheme="majorHAnsi" w:eastAsia="Times New Roman" w:hAnsiTheme="majorHAnsi" w:cstheme="majorHAnsi"/>
        </w:rPr>
        <w:br/>
      </w:r>
      <w:r w:rsidRPr="00B8688E">
        <w:rPr>
          <w:rFonts w:asciiTheme="majorHAnsi" w:eastAsia="Times New Roman" w:hAnsiTheme="majorHAnsi" w:cstheme="majorHAnsi"/>
        </w:rPr>
        <w:t xml:space="preserve">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C96D8F1"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a) </w:t>
      </w:r>
      <w:r w:rsidR="00C90D37">
        <w:rPr>
          <w:rFonts w:asciiTheme="majorHAnsi" w:eastAsia="Times New Roman" w:hAnsiTheme="majorHAnsi" w:cstheme="majorHAnsi"/>
        </w:rPr>
        <w:t xml:space="preserve"> </w:t>
      </w:r>
      <w:r w:rsidRPr="00B8688E">
        <w:rPr>
          <w:rFonts w:asciiTheme="majorHAnsi" w:eastAsia="Times New Roman" w:hAnsiTheme="majorHAnsi" w:cstheme="majorHAnsi"/>
        </w:rPr>
        <w:t>Cena – „C”</w:t>
      </w:r>
    </w:p>
    <w:p w14:paraId="2D6EFC84" w14:textId="420D9BD3"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w:t>
      </w:r>
      <w:r w:rsidR="00C90D37">
        <w:rPr>
          <w:rFonts w:asciiTheme="majorHAnsi" w:eastAsia="Times New Roman" w:hAnsiTheme="majorHAnsi" w:cstheme="majorHAnsi"/>
        </w:rPr>
        <w:t xml:space="preserve"> </w:t>
      </w:r>
      <w:r w:rsidRPr="00B8688E">
        <w:rPr>
          <w:rFonts w:asciiTheme="majorHAnsi" w:eastAsia="Times New Roman" w:hAnsiTheme="majorHAnsi" w:cstheme="majorHAnsi"/>
        </w:rPr>
        <w:t xml:space="preserve">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023AF6DF"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w:t>
      </w:r>
      <w:r w:rsidR="00A034A9">
        <w:rPr>
          <w:rFonts w:asciiTheme="majorHAnsi" w:eastAsia="Times New Roman" w:hAnsiTheme="majorHAnsi" w:cstheme="majorHAnsi"/>
        </w:rPr>
        <w:br/>
      </w:r>
      <w:r w:rsidRPr="00B8688E">
        <w:rPr>
          <w:rFonts w:asciiTheme="majorHAnsi" w:eastAsia="Times New Roman" w:hAnsiTheme="majorHAnsi" w:cstheme="majorHAnsi"/>
        </w:rPr>
        <w:t xml:space="preserve">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3F2B5B83" w14:textId="1141BE6D" w:rsidR="00100D8A" w:rsidRPr="00A034A9" w:rsidRDefault="00656A3D" w:rsidP="00100D8A">
      <w:pPr>
        <w:spacing w:line="240" w:lineRule="auto"/>
        <w:rPr>
          <w:rFonts w:asciiTheme="majorHAnsi" w:eastAsia="Times New Roman" w:hAnsiTheme="majorHAnsi" w:cstheme="majorHAnsi"/>
          <w:b/>
        </w:rPr>
      </w:pPr>
      <w:r>
        <w:rPr>
          <w:rFonts w:ascii="Calibri" w:hAnsi="Calibri"/>
          <w:b/>
          <w:bCs/>
        </w:rPr>
        <w:br/>
      </w:r>
      <w:r w:rsidR="00100D8A" w:rsidRPr="00A034A9">
        <w:rPr>
          <w:rFonts w:asciiTheme="majorHAnsi" w:eastAsia="Times New Roman" w:hAnsiTheme="majorHAnsi" w:cstheme="majorHAnsi"/>
          <w:b/>
        </w:rPr>
        <w:t>b)</w:t>
      </w:r>
      <w:r w:rsidR="00100D8A" w:rsidRPr="00A034A9">
        <w:rPr>
          <w:rFonts w:asciiTheme="majorHAnsi" w:eastAsia="Times New Roman" w:hAnsiTheme="majorHAnsi" w:cstheme="majorHAnsi"/>
          <w:color w:val="FF0000"/>
        </w:rPr>
        <w:t xml:space="preserve"> </w:t>
      </w:r>
      <w:r w:rsidR="00100D8A" w:rsidRPr="00A034A9">
        <w:rPr>
          <w:rFonts w:asciiTheme="majorHAnsi" w:eastAsia="Times New Roman" w:hAnsiTheme="majorHAnsi" w:cstheme="majorHAnsi"/>
        </w:rPr>
        <w:t xml:space="preserve"> </w:t>
      </w:r>
      <w:r w:rsidR="00100D8A" w:rsidRPr="00A034A9">
        <w:rPr>
          <w:rFonts w:asciiTheme="majorHAnsi" w:eastAsia="Times New Roman" w:hAnsiTheme="majorHAnsi" w:cstheme="majorHAnsi"/>
          <w:b/>
        </w:rPr>
        <w:t xml:space="preserve">kryterium okres gwarancji </w:t>
      </w:r>
      <w:r w:rsidR="000D20CB">
        <w:rPr>
          <w:rFonts w:asciiTheme="majorHAnsi" w:eastAsia="Times New Roman" w:hAnsiTheme="majorHAnsi" w:cstheme="majorHAnsi"/>
          <w:b/>
        </w:rPr>
        <w:t xml:space="preserve"> </w:t>
      </w:r>
      <w:r w:rsidR="00100D8A" w:rsidRPr="00A034A9">
        <w:rPr>
          <w:rFonts w:asciiTheme="majorHAnsi" w:eastAsia="Times New Roman" w:hAnsiTheme="majorHAnsi" w:cstheme="majorHAnsi"/>
          <w:bCs/>
        </w:rPr>
        <w:t>( waga 40%),</w:t>
      </w:r>
      <w:r w:rsidR="00100D8A" w:rsidRPr="00A034A9">
        <w:rPr>
          <w:rFonts w:asciiTheme="majorHAnsi" w:eastAsia="Times New Roman" w:hAnsiTheme="majorHAnsi" w:cstheme="majorHAnsi"/>
          <w:b/>
        </w:rPr>
        <w:t xml:space="preserve"> </w:t>
      </w:r>
      <w:r w:rsidR="00100D8A" w:rsidRPr="00A034A9">
        <w:rPr>
          <w:rFonts w:asciiTheme="majorHAnsi" w:eastAsia="Times New Roman" w:hAnsiTheme="majorHAnsi" w:cstheme="majorHAnsi"/>
        </w:rPr>
        <w:t>będzie wyliczona wg następującej zasady:</w:t>
      </w:r>
      <w:r w:rsidR="00100D8A" w:rsidRPr="00A034A9">
        <w:rPr>
          <w:rFonts w:asciiTheme="majorHAnsi" w:eastAsia="Times New Roman" w:hAnsiTheme="majorHAnsi" w:cstheme="majorHAnsi"/>
          <w:b/>
        </w:rPr>
        <w:t xml:space="preserve"> </w:t>
      </w:r>
    </w:p>
    <w:p w14:paraId="73B7A3C5" w14:textId="77777777" w:rsidR="00C354F3" w:rsidRDefault="00FE79EC" w:rsidP="00FE79EC">
      <w:pPr>
        <w:pStyle w:val="1"/>
        <w:tabs>
          <w:tab w:val="left" w:pos="12170"/>
        </w:tabs>
        <w:spacing w:line="276" w:lineRule="auto"/>
        <w:ind w:left="0" w:firstLine="0"/>
        <w:rPr>
          <w:rFonts w:asciiTheme="majorHAnsi" w:hAnsiTheme="majorHAnsi" w:cstheme="majorHAnsi"/>
          <w:sz w:val="22"/>
          <w:szCs w:val="22"/>
        </w:rPr>
      </w:pPr>
      <w:r w:rsidRPr="00A034A9">
        <w:rPr>
          <w:rFonts w:asciiTheme="majorHAnsi" w:hAnsiTheme="majorHAnsi" w:cstheme="majorHAnsi"/>
          <w:sz w:val="22"/>
          <w:szCs w:val="22"/>
        </w:rPr>
        <w:t>gdzie</w:t>
      </w:r>
    </w:p>
    <w:p w14:paraId="6088E890" w14:textId="56C0C8D1" w:rsidR="00C354F3" w:rsidRDefault="00C354F3" w:rsidP="00C354F3">
      <w:pPr>
        <w:pStyle w:val="1"/>
        <w:tabs>
          <w:tab w:val="left" w:pos="12170"/>
        </w:tabs>
        <w:spacing w:line="276" w:lineRule="auto"/>
        <w:ind w:left="0" w:firstLine="0"/>
        <w:rPr>
          <w:rFonts w:ascii="Calibri" w:hAnsi="Calibri" w:cs="Calibri"/>
          <w:sz w:val="22"/>
          <w:szCs w:val="22"/>
        </w:rPr>
      </w:pPr>
      <w:r w:rsidRPr="00A034A9">
        <w:rPr>
          <w:rFonts w:ascii="Calibri" w:hAnsi="Calibri" w:cs="Calibri"/>
          <w:sz w:val="22"/>
          <w:szCs w:val="22"/>
        </w:rPr>
        <w:t xml:space="preserve">Okres gwarancji  - </w:t>
      </w:r>
      <w:r>
        <w:rPr>
          <w:rFonts w:ascii="Calibri" w:hAnsi="Calibri" w:cs="Calibri"/>
          <w:sz w:val="22"/>
          <w:szCs w:val="22"/>
        </w:rPr>
        <w:t>12</w:t>
      </w:r>
      <w:r w:rsidRPr="00A034A9">
        <w:rPr>
          <w:rFonts w:ascii="Calibri" w:hAnsi="Calibri" w:cs="Calibri"/>
          <w:sz w:val="22"/>
          <w:szCs w:val="22"/>
        </w:rPr>
        <w:t xml:space="preserve"> miesięcy –   </w:t>
      </w:r>
      <w:r>
        <w:rPr>
          <w:rFonts w:ascii="Calibri" w:hAnsi="Calibri" w:cs="Calibri"/>
          <w:sz w:val="22"/>
          <w:szCs w:val="22"/>
        </w:rPr>
        <w:t xml:space="preserve">  0</w:t>
      </w:r>
      <w:r w:rsidRPr="00A034A9">
        <w:rPr>
          <w:rFonts w:ascii="Calibri" w:hAnsi="Calibri" w:cs="Calibri"/>
          <w:sz w:val="22"/>
          <w:szCs w:val="22"/>
        </w:rPr>
        <w:t xml:space="preserve">  punktów</w:t>
      </w:r>
    </w:p>
    <w:p w14:paraId="3B7EFAEE" w14:textId="7BF5372E" w:rsidR="00C354F3" w:rsidRDefault="00C354F3" w:rsidP="00FE79EC">
      <w:pPr>
        <w:pStyle w:val="1"/>
        <w:tabs>
          <w:tab w:val="left" w:pos="12170"/>
        </w:tabs>
        <w:spacing w:line="276" w:lineRule="auto"/>
        <w:ind w:left="0" w:firstLine="0"/>
        <w:rPr>
          <w:rFonts w:ascii="Calibri" w:hAnsi="Calibri" w:cs="Calibri"/>
          <w:sz w:val="22"/>
          <w:szCs w:val="22"/>
        </w:rPr>
      </w:pPr>
      <w:bookmarkStart w:id="40" w:name="_Hlk104986789"/>
      <w:r w:rsidRPr="00A034A9">
        <w:rPr>
          <w:rFonts w:ascii="Calibri" w:hAnsi="Calibri" w:cs="Calibri"/>
          <w:sz w:val="22"/>
          <w:szCs w:val="22"/>
        </w:rPr>
        <w:t xml:space="preserve">Okres gwarancji  - </w:t>
      </w:r>
      <w:r>
        <w:rPr>
          <w:rFonts w:ascii="Calibri" w:hAnsi="Calibri" w:cs="Calibri"/>
          <w:sz w:val="22"/>
          <w:szCs w:val="22"/>
        </w:rPr>
        <w:t>24</w:t>
      </w:r>
      <w:r w:rsidRPr="00A034A9">
        <w:rPr>
          <w:rFonts w:ascii="Calibri" w:hAnsi="Calibri" w:cs="Calibri"/>
          <w:sz w:val="22"/>
          <w:szCs w:val="22"/>
        </w:rPr>
        <w:t xml:space="preserve"> miesięcy –   </w:t>
      </w:r>
      <w:r>
        <w:rPr>
          <w:rFonts w:ascii="Calibri" w:hAnsi="Calibri" w:cs="Calibri"/>
          <w:sz w:val="22"/>
          <w:szCs w:val="22"/>
        </w:rPr>
        <w:t>10</w:t>
      </w:r>
      <w:r w:rsidRPr="00A034A9">
        <w:rPr>
          <w:rFonts w:ascii="Calibri" w:hAnsi="Calibri" w:cs="Calibri"/>
          <w:sz w:val="22"/>
          <w:szCs w:val="22"/>
        </w:rPr>
        <w:t xml:space="preserve">  punktów</w:t>
      </w:r>
    </w:p>
    <w:bookmarkEnd w:id="40"/>
    <w:p w14:paraId="7A61D68E" w14:textId="0942A74B" w:rsidR="00FE79EC" w:rsidRDefault="00FE79EC" w:rsidP="00FE79EC">
      <w:pPr>
        <w:pStyle w:val="1"/>
        <w:tabs>
          <w:tab w:val="left" w:pos="12170"/>
        </w:tabs>
        <w:spacing w:line="276" w:lineRule="auto"/>
        <w:ind w:left="0" w:firstLine="0"/>
        <w:rPr>
          <w:rFonts w:ascii="Calibri" w:hAnsi="Calibri" w:cs="Calibri"/>
          <w:sz w:val="22"/>
          <w:szCs w:val="22"/>
        </w:rPr>
      </w:pPr>
      <w:r w:rsidRPr="00A034A9">
        <w:rPr>
          <w:rFonts w:ascii="Calibri" w:hAnsi="Calibri" w:cs="Calibri"/>
          <w:sz w:val="22"/>
          <w:szCs w:val="22"/>
        </w:rPr>
        <w:t xml:space="preserve">Okres gwarancji  - </w:t>
      </w:r>
      <w:r w:rsidR="00C354F3">
        <w:rPr>
          <w:rFonts w:ascii="Calibri" w:hAnsi="Calibri" w:cs="Calibri"/>
          <w:sz w:val="22"/>
          <w:szCs w:val="22"/>
        </w:rPr>
        <w:t>36</w:t>
      </w:r>
      <w:r w:rsidRPr="00A034A9">
        <w:rPr>
          <w:rFonts w:ascii="Calibri" w:hAnsi="Calibri" w:cs="Calibri"/>
          <w:sz w:val="22"/>
          <w:szCs w:val="22"/>
        </w:rPr>
        <w:t xml:space="preserve"> miesięcy –   </w:t>
      </w:r>
      <w:r w:rsidR="00C354F3">
        <w:rPr>
          <w:rFonts w:ascii="Calibri" w:hAnsi="Calibri" w:cs="Calibri"/>
          <w:sz w:val="22"/>
          <w:szCs w:val="22"/>
        </w:rPr>
        <w:t>20</w:t>
      </w:r>
      <w:r w:rsidRPr="00A034A9">
        <w:rPr>
          <w:rFonts w:ascii="Calibri" w:hAnsi="Calibri" w:cs="Calibri"/>
          <w:sz w:val="22"/>
          <w:szCs w:val="22"/>
        </w:rPr>
        <w:t xml:space="preserve"> </w:t>
      </w:r>
      <w:r w:rsidR="002959FA" w:rsidRPr="00A034A9">
        <w:rPr>
          <w:rFonts w:ascii="Calibri" w:hAnsi="Calibri" w:cs="Calibri"/>
          <w:sz w:val="22"/>
          <w:szCs w:val="22"/>
        </w:rPr>
        <w:t xml:space="preserve"> </w:t>
      </w:r>
      <w:r w:rsidRPr="00A034A9">
        <w:rPr>
          <w:rFonts w:ascii="Calibri" w:hAnsi="Calibri" w:cs="Calibri"/>
          <w:sz w:val="22"/>
          <w:szCs w:val="22"/>
        </w:rPr>
        <w:t>punktów.</w:t>
      </w:r>
    </w:p>
    <w:p w14:paraId="57274FB7" w14:textId="3CE4F123" w:rsidR="000D20CB" w:rsidRPr="00A034A9" w:rsidRDefault="000D20CB" w:rsidP="00FE79EC">
      <w:pPr>
        <w:pStyle w:val="1"/>
        <w:tabs>
          <w:tab w:val="left" w:pos="12170"/>
        </w:tabs>
        <w:spacing w:line="276" w:lineRule="auto"/>
        <w:ind w:left="0" w:firstLine="0"/>
        <w:rPr>
          <w:sz w:val="22"/>
          <w:szCs w:val="22"/>
        </w:rPr>
      </w:pPr>
      <w:r>
        <w:rPr>
          <w:rFonts w:ascii="Calibri" w:hAnsi="Calibri" w:cs="Calibri"/>
          <w:sz w:val="22"/>
          <w:szCs w:val="22"/>
        </w:rPr>
        <w:t xml:space="preserve">Okres gwarancji  - </w:t>
      </w:r>
      <w:r w:rsidR="00C354F3">
        <w:rPr>
          <w:rFonts w:ascii="Calibri" w:hAnsi="Calibri" w:cs="Calibri"/>
          <w:sz w:val="22"/>
          <w:szCs w:val="22"/>
        </w:rPr>
        <w:t>48</w:t>
      </w:r>
      <w:r>
        <w:rPr>
          <w:rFonts w:ascii="Calibri" w:hAnsi="Calibri" w:cs="Calibri"/>
          <w:sz w:val="22"/>
          <w:szCs w:val="22"/>
        </w:rPr>
        <w:t xml:space="preserve"> miesięcy -   </w:t>
      </w:r>
      <w:r w:rsidR="00C354F3">
        <w:rPr>
          <w:rFonts w:ascii="Calibri" w:hAnsi="Calibri" w:cs="Calibri"/>
          <w:sz w:val="22"/>
          <w:szCs w:val="22"/>
        </w:rPr>
        <w:t>3</w:t>
      </w:r>
      <w:r>
        <w:rPr>
          <w:rFonts w:ascii="Calibri" w:hAnsi="Calibri" w:cs="Calibri"/>
          <w:sz w:val="22"/>
          <w:szCs w:val="22"/>
        </w:rPr>
        <w:t xml:space="preserve">0 </w:t>
      </w:r>
      <w:r w:rsidR="00C354F3">
        <w:rPr>
          <w:rFonts w:ascii="Calibri" w:hAnsi="Calibri" w:cs="Calibri"/>
          <w:sz w:val="22"/>
          <w:szCs w:val="22"/>
        </w:rPr>
        <w:t xml:space="preserve"> </w:t>
      </w:r>
      <w:r>
        <w:rPr>
          <w:rFonts w:ascii="Calibri" w:hAnsi="Calibri" w:cs="Calibri"/>
          <w:sz w:val="22"/>
          <w:szCs w:val="22"/>
        </w:rPr>
        <w:t>punktów</w:t>
      </w:r>
    </w:p>
    <w:p w14:paraId="7D628781" w14:textId="3603A52E" w:rsidR="00100D8A" w:rsidRPr="00A034A9" w:rsidRDefault="002B26FA" w:rsidP="00100D8A">
      <w:pPr>
        <w:spacing w:line="240" w:lineRule="auto"/>
        <w:rPr>
          <w:rFonts w:asciiTheme="majorHAnsi" w:eastAsia="Times New Roman" w:hAnsiTheme="majorHAnsi" w:cstheme="majorHAnsi"/>
          <w:b/>
        </w:rPr>
      </w:pPr>
      <w:bookmarkStart w:id="41" w:name="_Hlk95830807"/>
      <w:r w:rsidRPr="00A034A9">
        <w:rPr>
          <w:rFonts w:asciiTheme="majorHAnsi" w:hAnsiTheme="majorHAnsi" w:cstheme="majorHAnsi"/>
        </w:rPr>
        <w:t xml:space="preserve">Okres gwarancji -  </w:t>
      </w:r>
      <w:r w:rsidR="005865B9">
        <w:rPr>
          <w:rFonts w:asciiTheme="majorHAnsi" w:hAnsiTheme="majorHAnsi" w:cstheme="majorHAnsi"/>
        </w:rPr>
        <w:t>6</w:t>
      </w:r>
      <w:r w:rsidR="00C354F3">
        <w:rPr>
          <w:rFonts w:asciiTheme="majorHAnsi" w:hAnsiTheme="majorHAnsi" w:cstheme="majorHAnsi"/>
        </w:rPr>
        <w:t>0</w:t>
      </w:r>
      <w:r w:rsidRPr="00A034A9">
        <w:rPr>
          <w:rFonts w:asciiTheme="majorHAnsi" w:hAnsiTheme="majorHAnsi" w:cstheme="majorHAnsi"/>
        </w:rPr>
        <w:t xml:space="preserve"> miesięcy -   </w:t>
      </w:r>
      <w:r w:rsidR="00B958E0">
        <w:rPr>
          <w:rFonts w:asciiTheme="majorHAnsi" w:hAnsiTheme="majorHAnsi" w:cstheme="majorHAnsi"/>
        </w:rPr>
        <w:t>40</w:t>
      </w:r>
      <w:r w:rsidRPr="00A034A9">
        <w:rPr>
          <w:rFonts w:asciiTheme="majorHAnsi" w:hAnsiTheme="majorHAnsi" w:cstheme="majorHAnsi"/>
        </w:rPr>
        <w:t xml:space="preserve"> </w:t>
      </w:r>
      <w:r w:rsidR="00C354F3">
        <w:rPr>
          <w:rFonts w:asciiTheme="majorHAnsi" w:hAnsiTheme="majorHAnsi" w:cstheme="majorHAnsi"/>
        </w:rPr>
        <w:t xml:space="preserve"> </w:t>
      </w:r>
      <w:r w:rsidRPr="00A034A9">
        <w:rPr>
          <w:rFonts w:asciiTheme="majorHAnsi" w:hAnsiTheme="majorHAnsi" w:cstheme="majorHAnsi"/>
        </w:rPr>
        <w:t>punktów</w:t>
      </w:r>
      <w:r w:rsidRPr="00A034A9">
        <w:rPr>
          <w:rFonts w:asciiTheme="majorHAnsi" w:hAnsiTheme="majorHAnsi" w:cstheme="majorHAnsi"/>
        </w:rPr>
        <w:br/>
      </w:r>
    </w:p>
    <w:bookmarkEnd w:id="41"/>
    <w:p w14:paraId="54897E55" w14:textId="04D527CB" w:rsidR="00100D8A" w:rsidRPr="00A034A9" w:rsidRDefault="00100D8A" w:rsidP="00A034A9">
      <w:pPr>
        <w:pStyle w:val="1"/>
        <w:tabs>
          <w:tab w:val="left" w:pos="12170"/>
        </w:tabs>
        <w:spacing w:line="276" w:lineRule="auto"/>
        <w:ind w:left="0" w:firstLine="0"/>
        <w:rPr>
          <w:rFonts w:asciiTheme="majorHAnsi" w:hAnsiTheme="majorHAnsi" w:cstheme="majorHAnsi"/>
          <w:sz w:val="22"/>
          <w:szCs w:val="22"/>
        </w:rPr>
      </w:pPr>
      <w:r w:rsidRPr="00A034A9">
        <w:rPr>
          <w:rFonts w:asciiTheme="majorHAnsi" w:hAnsiTheme="majorHAnsi" w:cstheme="majorHAnsi"/>
          <w:sz w:val="22"/>
          <w:szCs w:val="22"/>
        </w:rPr>
        <w:t xml:space="preserve">Minimalny okres gwarancji  wymagany przez Zamawiającego wynosi </w:t>
      </w:r>
      <w:r w:rsidR="00C354F3">
        <w:rPr>
          <w:rFonts w:asciiTheme="majorHAnsi" w:hAnsiTheme="majorHAnsi" w:cstheme="majorHAnsi"/>
          <w:sz w:val="22"/>
          <w:szCs w:val="22"/>
        </w:rPr>
        <w:t>12</w:t>
      </w:r>
      <w:r w:rsidRPr="00A034A9">
        <w:rPr>
          <w:rFonts w:asciiTheme="majorHAnsi" w:hAnsiTheme="majorHAnsi" w:cstheme="majorHAnsi"/>
          <w:sz w:val="22"/>
          <w:szCs w:val="22"/>
        </w:rPr>
        <w:t xml:space="preserve"> miesi</w:t>
      </w:r>
      <w:r w:rsidR="008C11C9">
        <w:rPr>
          <w:rFonts w:asciiTheme="majorHAnsi" w:hAnsiTheme="majorHAnsi" w:cstheme="majorHAnsi"/>
          <w:sz w:val="22"/>
          <w:szCs w:val="22"/>
        </w:rPr>
        <w:t>ę</w:t>
      </w:r>
      <w:r w:rsidR="00C354F3">
        <w:rPr>
          <w:rFonts w:asciiTheme="majorHAnsi" w:hAnsiTheme="majorHAnsi" w:cstheme="majorHAnsi"/>
          <w:sz w:val="22"/>
          <w:szCs w:val="22"/>
        </w:rPr>
        <w:t>cy</w:t>
      </w:r>
      <w:r w:rsidRPr="00A034A9">
        <w:rPr>
          <w:rFonts w:asciiTheme="majorHAnsi" w:hAnsiTheme="majorHAnsi" w:cstheme="majorHAnsi"/>
          <w:sz w:val="22"/>
          <w:szCs w:val="22"/>
        </w:rPr>
        <w:t>.</w:t>
      </w:r>
    </w:p>
    <w:p w14:paraId="39C06556" w14:textId="20342839" w:rsidR="00100D8A" w:rsidRPr="00A034A9" w:rsidRDefault="00100D8A" w:rsidP="00A034A9">
      <w:pPr>
        <w:pStyle w:val="1"/>
        <w:tabs>
          <w:tab w:val="left" w:pos="12170"/>
        </w:tabs>
        <w:spacing w:line="276" w:lineRule="auto"/>
        <w:ind w:left="0" w:firstLine="0"/>
        <w:jc w:val="left"/>
        <w:rPr>
          <w:rFonts w:asciiTheme="majorHAnsi" w:hAnsiTheme="majorHAnsi" w:cstheme="majorHAnsi"/>
          <w:sz w:val="22"/>
          <w:szCs w:val="22"/>
        </w:rPr>
      </w:pPr>
      <w:r w:rsidRPr="00A034A9">
        <w:rPr>
          <w:rFonts w:asciiTheme="majorHAnsi" w:hAnsiTheme="majorHAnsi" w:cstheme="majorHAnsi"/>
          <w:sz w:val="22"/>
          <w:szCs w:val="22"/>
        </w:rPr>
        <w:t xml:space="preserve">Okres gwarancji  </w:t>
      </w:r>
      <w:r w:rsidR="00AF4119">
        <w:rPr>
          <w:rFonts w:asciiTheme="majorHAnsi" w:hAnsiTheme="majorHAnsi" w:cstheme="majorHAnsi"/>
          <w:sz w:val="22"/>
          <w:szCs w:val="22"/>
        </w:rPr>
        <w:t>1</w:t>
      </w:r>
      <w:r w:rsidRPr="00A034A9">
        <w:rPr>
          <w:rFonts w:asciiTheme="majorHAnsi" w:hAnsiTheme="majorHAnsi" w:cstheme="majorHAnsi"/>
          <w:sz w:val="22"/>
          <w:szCs w:val="22"/>
        </w:rPr>
        <w:t>2 miesięcy (gwarancja  wymagana) liczona od dnia odbioru przedmiotu zamówienia  nie podlega ocenie przez Zamawiającego – 0 punktów.</w:t>
      </w:r>
    </w:p>
    <w:p w14:paraId="24FC61A5" w14:textId="735E0BAA" w:rsidR="00100D8A" w:rsidRPr="00A034A9" w:rsidRDefault="00100D8A" w:rsidP="00A034A9">
      <w:pPr>
        <w:pStyle w:val="1"/>
        <w:tabs>
          <w:tab w:val="left" w:pos="12170"/>
        </w:tabs>
        <w:spacing w:line="276" w:lineRule="auto"/>
        <w:ind w:left="0" w:firstLine="0"/>
        <w:jc w:val="left"/>
        <w:rPr>
          <w:rFonts w:asciiTheme="majorHAnsi" w:hAnsiTheme="majorHAnsi" w:cstheme="majorHAnsi"/>
          <w:sz w:val="22"/>
          <w:szCs w:val="22"/>
        </w:rPr>
      </w:pPr>
      <w:r w:rsidRPr="00A034A9">
        <w:rPr>
          <w:rFonts w:asciiTheme="majorHAnsi" w:hAnsiTheme="majorHAnsi" w:cstheme="majorHAnsi"/>
          <w:sz w:val="22"/>
          <w:szCs w:val="22"/>
        </w:rPr>
        <w:t>Zamawiający odrzuci ofertę Wykonawcy, który zadeklaruje okres gwarancji krótszy niż</w:t>
      </w:r>
      <w:r w:rsidR="00AF4119">
        <w:rPr>
          <w:rFonts w:asciiTheme="majorHAnsi" w:hAnsiTheme="majorHAnsi" w:cstheme="majorHAnsi"/>
          <w:sz w:val="22"/>
          <w:szCs w:val="22"/>
        </w:rPr>
        <w:t xml:space="preserve"> 12</w:t>
      </w:r>
      <w:r w:rsidRPr="00A034A9">
        <w:rPr>
          <w:rFonts w:asciiTheme="majorHAnsi" w:hAnsiTheme="majorHAnsi" w:cstheme="majorHAnsi"/>
          <w:sz w:val="22"/>
          <w:szCs w:val="22"/>
        </w:rPr>
        <w:t xml:space="preserve"> m-</w:t>
      </w:r>
      <w:proofErr w:type="spellStart"/>
      <w:r w:rsidRPr="00A034A9">
        <w:rPr>
          <w:rFonts w:asciiTheme="majorHAnsi" w:hAnsiTheme="majorHAnsi" w:cstheme="majorHAnsi"/>
          <w:sz w:val="22"/>
          <w:szCs w:val="22"/>
        </w:rPr>
        <w:t>c</w:t>
      </w:r>
      <w:r w:rsidR="00AF4119">
        <w:rPr>
          <w:rFonts w:asciiTheme="majorHAnsi" w:hAnsiTheme="majorHAnsi" w:cstheme="majorHAnsi"/>
          <w:sz w:val="22"/>
          <w:szCs w:val="22"/>
        </w:rPr>
        <w:t>y</w:t>
      </w:r>
      <w:proofErr w:type="spellEnd"/>
      <w:r w:rsidR="00B958E0">
        <w:rPr>
          <w:rFonts w:asciiTheme="majorHAnsi" w:hAnsiTheme="majorHAnsi" w:cstheme="majorHAnsi"/>
          <w:sz w:val="22"/>
          <w:szCs w:val="22"/>
        </w:rPr>
        <w:t>.</w:t>
      </w:r>
      <w:r w:rsidRPr="00A034A9">
        <w:rPr>
          <w:rFonts w:asciiTheme="majorHAnsi" w:hAnsiTheme="majorHAnsi" w:cstheme="majorHAnsi"/>
          <w:sz w:val="22"/>
          <w:szCs w:val="22"/>
        </w:rPr>
        <w:br/>
        <w:t xml:space="preserve">W przypadku, gdy Wykonawca zadeklaruje okres gwarancji dłuższy niż </w:t>
      </w:r>
      <w:r w:rsidR="00AF4119">
        <w:rPr>
          <w:rFonts w:asciiTheme="majorHAnsi" w:hAnsiTheme="majorHAnsi" w:cstheme="majorHAnsi"/>
          <w:sz w:val="22"/>
          <w:szCs w:val="22"/>
        </w:rPr>
        <w:t>60</w:t>
      </w:r>
      <w:r w:rsidRPr="00A034A9">
        <w:rPr>
          <w:rFonts w:asciiTheme="majorHAnsi" w:hAnsiTheme="majorHAnsi" w:cstheme="majorHAnsi"/>
          <w:sz w:val="22"/>
          <w:szCs w:val="22"/>
        </w:rPr>
        <w:t xml:space="preserve"> m-</w:t>
      </w:r>
      <w:proofErr w:type="spellStart"/>
      <w:r w:rsidRPr="00A034A9">
        <w:rPr>
          <w:rFonts w:asciiTheme="majorHAnsi" w:hAnsiTheme="majorHAnsi" w:cstheme="majorHAnsi"/>
          <w:sz w:val="22"/>
          <w:szCs w:val="22"/>
        </w:rPr>
        <w:t>cy</w:t>
      </w:r>
      <w:proofErr w:type="spellEnd"/>
      <w:r w:rsidRPr="00A034A9">
        <w:rPr>
          <w:rFonts w:asciiTheme="majorHAnsi" w:hAnsiTheme="majorHAnsi" w:cstheme="majorHAnsi"/>
          <w:sz w:val="22"/>
          <w:szCs w:val="22"/>
        </w:rPr>
        <w:t xml:space="preserve"> dla potrzeb obliczania punktacji będzie traktowany jak  </w:t>
      </w:r>
      <w:r w:rsidR="005865B9">
        <w:rPr>
          <w:rFonts w:asciiTheme="majorHAnsi" w:hAnsiTheme="majorHAnsi" w:cstheme="majorHAnsi"/>
          <w:sz w:val="22"/>
          <w:szCs w:val="22"/>
        </w:rPr>
        <w:t>6</w:t>
      </w:r>
      <w:r w:rsidR="00AF4119">
        <w:rPr>
          <w:rFonts w:asciiTheme="majorHAnsi" w:hAnsiTheme="majorHAnsi" w:cstheme="majorHAnsi"/>
          <w:sz w:val="22"/>
          <w:szCs w:val="22"/>
        </w:rPr>
        <w:t>0</w:t>
      </w:r>
      <w:r w:rsidRPr="00A034A9">
        <w:rPr>
          <w:rFonts w:asciiTheme="majorHAnsi" w:hAnsiTheme="majorHAnsi" w:cstheme="majorHAnsi"/>
          <w:sz w:val="22"/>
          <w:szCs w:val="22"/>
        </w:rPr>
        <w:t xml:space="preserve"> m-</w:t>
      </w:r>
      <w:proofErr w:type="spellStart"/>
      <w:r w:rsidRPr="00A034A9">
        <w:rPr>
          <w:rFonts w:asciiTheme="majorHAnsi" w:hAnsiTheme="majorHAnsi" w:cstheme="majorHAnsi"/>
          <w:sz w:val="22"/>
          <w:szCs w:val="22"/>
        </w:rPr>
        <w:t>cy</w:t>
      </w:r>
      <w:proofErr w:type="spellEnd"/>
      <w:r w:rsidRPr="00A034A9">
        <w:rPr>
          <w:rFonts w:asciiTheme="majorHAnsi" w:hAnsiTheme="majorHAnsi" w:cstheme="majorHAnsi"/>
          <w:sz w:val="22"/>
          <w:szCs w:val="22"/>
        </w:rPr>
        <w:t>.</w:t>
      </w:r>
      <w:r w:rsidRPr="00A034A9">
        <w:rPr>
          <w:rFonts w:asciiTheme="majorHAnsi" w:hAnsiTheme="majorHAnsi" w:cstheme="majorHAnsi"/>
          <w:sz w:val="22"/>
          <w:szCs w:val="22"/>
        </w:rPr>
        <w:br/>
        <w:t xml:space="preserve">W przypadku, gdy Wykonawca nie zadeklaruje okresu gwarancji Zamawiający uzna, że został zaproponowany najkrótszy okres gwarancji wymagany przez Zamawiającego - </w:t>
      </w:r>
      <w:r w:rsidR="004D06BF">
        <w:rPr>
          <w:rFonts w:asciiTheme="majorHAnsi" w:hAnsiTheme="majorHAnsi" w:cstheme="majorHAnsi"/>
          <w:sz w:val="22"/>
          <w:szCs w:val="22"/>
        </w:rPr>
        <w:t>12</w:t>
      </w:r>
      <w:r w:rsidRPr="00A034A9">
        <w:rPr>
          <w:rFonts w:asciiTheme="majorHAnsi" w:hAnsiTheme="majorHAnsi" w:cstheme="majorHAnsi"/>
          <w:sz w:val="22"/>
          <w:szCs w:val="22"/>
        </w:rPr>
        <w:t xml:space="preserve"> m-</w:t>
      </w:r>
      <w:proofErr w:type="spellStart"/>
      <w:r w:rsidRPr="00A034A9">
        <w:rPr>
          <w:rFonts w:asciiTheme="majorHAnsi" w:hAnsiTheme="majorHAnsi" w:cstheme="majorHAnsi"/>
          <w:sz w:val="22"/>
          <w:szCs w:val="22"/>
        </w:rPr>
        <w:t>c</w:t>
      </w:r>
      <w:r w:rsidR="004D06BF">
        <w:rPr>
          <w:rFonts w:asciiTheme="majorHAnsi" w:hAnsiTheme="majorHAnsi" w:cstheme="majorHAnsi"/>
          <w:sz w:val="22"/>
          <w:szCs w:val="22"/>
        </w:rPr>
        <w:t>y</w:t>
      </w:r>
      <w:proofErr w:type="spellEnd"/>
      <w:r w:rsidRPr="00A034A9">
        <w:rPr>
          <w:rFonts w:asciiTheme="majorHAnsi" w:hAnsiTheme="majorHAnsi" w:cstheme="majorHAnsi"/>
          <w:sz w:val="22"/>
          <w:szCs w:val="22"/>
        </w:rPr>
        <w:t xml:space="preserve"> i Wykonawca uzyska 0 pkt.</w:t>
      </w:r>
    </w:p>
    <w:p w14:paraId="013AC2C6" w14:textId="3719EDBC" w:rsidR="00100D8A" w:rsidRPr="00A034A9" w:rsidRDefault="00100D8A" w:rsidP="00A034A9">
      <w:pPr>
        <w:pStyle w:val="1"/>
        <w:tabs>
          <w:tab w:val="left" w:pos="12170"/>
        </w:tabs>
        <w:spacing w:line="276" w:lineRule="auto"/>
        <w:ind w:left="0" w:firstLine="0"/>
        <w:rPr>
          <w:rFonts w:asciiTheme="majorHAnsi" w:hAnsiTheme="majorHAnsi" w:cstheme="majorHAnsi"/>
          <w:sz w:val="22"/>
          <w:szCs w:val="22"/>
        </w:rPr>
      </w:pPr>
      <w:r w:rsidRPr="00A034A9">
        <w:rPr>
          <w:rFonts w:asciiTheme="majorHAnsi" w:hAnsiTheme="majorHAnsi" w:cstheme="majorHAnsi"/>
          <w:sz w:val="22"/>
          <w:szCs w:val="22"/>
        </w:rPr>
        <w:t xml:space="preserve">Maksymalna ilość punktów, jaką można uzyskać w kryterium gwarancja wynosi 40 </w:t>
      </w:r>
    </w:p>
    <w:p w14:paraId="78C22966" w14:textId="77777777" w:rsidR="00100D8A" w:rsidRPr="003B34AB" w:rsidRDefault="00100D8A" w:rsidP="00100D8A">
      <w:pPr>
        <w:pStyle w:val="1"/>
        <w:tabs>
          <w:tab w:val="left" w:pos="12170"/>
        </w:tabs>
        <w:spacing w:line="276" w:lineRule="auto"/>
        <w:ind w:left="0" w:firstLine="0"/>
        <w:rPr>
          <w:rFonts w:ascii="Calibri" w:hAnsi="Calibri"/>
          <w:sz w:val="22"/>
          <w:szCs w:val="22"/>
        </w:rPr>
      </w:pPr>
    </w:p>
    <w:p w14:paraId="464ED283" w14:textId="77777777" w:rsidR="00100D8A"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Łączna ocena ofert:</w:t>
      </w:r>
    </w:p>
    <w:p w14:paraId="58EEC85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G</w:t>
      </w:r>
      <w:r w:rsidRPr="003B34AB">
        <w:rPr>
          <w:rFonts w:ascii="Calibri" w:hAnsi="Calibri"/>
          <w:sz w:val="22"/>
          <w:szCs w:val="22"/>
          <w:vertAlign w:val="subscript"/>
        </w:rPr>
        <w:t>(x)</w:t>
      </w:r>
    </w:p>
    <w:p w14:paraId="5B89050D"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3293B431"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677487ED" w14:textId="77777777" w:rsidR="00100D8A" w:rsidRPr="008E3E4E"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7C8F7DE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2DCE7AE1" w14:textId="27DE6CA6" w:rsidR="00656A3D" w:rsidRDefault="00656A3D" w:rsidP="00656A3D">
      <w:pPr>
        <w:pStyle w:val="1"/>
        <w:tabs>
          <w:tab w:val="left" w:pos="12170"/>
        </w:tabs>
        <w:spacing w:line="240" w:lineRule="auto"/>
        <w:ind w:left="0" w:firstLine="0"/>
        <w:rPr>
          <w:rFonts w:ascii="Calibri" w:hAnsi="Calibri"/>
          <w:sz w:val="22"/>
          <w:szCs w:val="22"/>
        </w:rPr>
      </w:pPr>
    </w:p>
    <w:p w14:paraId="6727961D" w14:textId="38BA7598" w:rsidR="004D06BF" w:rsidRDefault="00273251" w:rsidP="005F1FEC">
      <w:pPr>
        <w:pStyle w:val="1"/>
        <w:tabs>
          <w:tab w:val="left" w:pos="12170"/>
        </w:tabs>
        <w:spacing w:line="276" w:lineRule="auto"/>
        <w:ind w:left="0" w:firstLine="0"/>
        <w:rPr>
          <w:rFonts w:asciiTheme="majorHAnsi" w:hAnsiTheme="majorHAnsi" w:cstheme="majorHAnsi"/>
          <w:sz w:val="24"/>
          <w:szCs w:val="24"/>
        </w:rPr>
      </w:pPr>
      <w:bookmarkStart w:id="42" w:name="_Toc65495866"/>
      <w:bookmarkEnd w:id="39"/>
      <w:r w:rsidRPr="00273251">
        <w:rPr>
          <w:rFonts w:asciiTheme="majorHAnsi" w:hAnsiTheme="majorHAnsi" w:cstheme="majorHAnsi"/>
          <w:b/>
          <w:bCs/>
          <w:sz w:val="24"/>
          <w:szCs w:val="24"/>
        </w:rPr>
        <w:t>XXI. WYMAGANIA DOTYCZĄCE ZABEZPIECZENIA NALEŻYTEGO WYKONANIA UMOWY.</w:t>
      </w:r>
      <w:bookmarkEnd w:id="42"/>
      <w:r w:rsidR="00B958E0">
        <w:rPr>
          <w:rFonts w:asciiTheme="majorHAnsi" w:hAnsiTheme="majorHAnsi" w:cstheme="majorHAnsi"/>
          <w:b/>
          <w:bCs/>
          <w:sz w:val="24"/>
          <w:szCs w:val="24"/>
        </w:rPr>
        <w:br/>
      </w:r>
      <w:r w:rsidR="00B958E0" w:rsidRPr="00B958E0">
        <w:rPr>
          <w:rFonts w:asciiTheme="majorHAnsi" w:hAnsiTheme="majorHAnsi" w:cstheme="majorHAnsi"/>
          <w:sz w:val="24"/>
          <w:szCs w:val="24"/>
        </w:rPr>
        <w:t xml:space="preserve">Zamawiający nie wymaga wniesienia </w:t>
      </w:r>
      <w:r w:rsidR="005865B9">
        <w:rPr>
          <w:rFonts w:asciiTheme="majorHAnsi" w:hAnsiTheme="majorHAnsi" w:cstheme="majorHAnsi"/>
          <w:sz w:val="24"/>
          <w:szCs w:val="24"/>
        </w:rPr>
        <w:t>zabezpieczenia należytego wykonania umowy.</w:t>
      </w:r>
      <w:r w:rsidR="004D06BF">
        <w:rPr>
          <w:rFonts w:asciiTheme="majorHAnsi" w:hAnsiTheme="majorHAnsi" w:cstheme="majorHAnsi"/>
          <w:sz w:val="24"/>
          <w:szCs w:val="24"/>
        </w:rPr>
        <w:br/>
      </w:r>
      <w:r w:rsidR="004D06BF">
        <w:rPr>
          <w:rFonts w:asciiTheme="majorHAnsi" w:hAnsiTheme="majorHAnsi" w:cstheme="majorHAnsi"/>
          <w:sz w:val="24"/>
          <w:szCs w:val="24"/>
        </w:rPr>
        <w:br/>
      </w:r>
      <w:r w:rsidR="004D06BF" w:rsidRPr="004D06BF">
        <w:rPr>
          <w:rFonts w:asciiTheme="majorHAnsi" w:hAnsiTheme="majorHAnsi" w:cstheme="majorHAnsi"/>
          <w:b/>
          <w:bCs/>
          <w:sz w:val="24"/>
          <w:szCs w:val="24"/>
        </w:rPr>
        <w:t>XXII. WADIUM.</w:t>
      </w:r>
    </w:p>
    <w:p w14:paraId="527B5C9A" w14:textId="77777777" w:rsidR="004D06BF" w:rsidRDefault="004D06BF" w:rsidP="005F1FEC">
      <w:pPr>
        <w:pStyle w:val="1"/>
        <w:tabs>
          <w:tab w:val="left" w:pos="12170"/>
        </w:tabs>
        <w:spacing w:line="276" w:lineRule="auto"/>
        <w:ind w:left="0" w:firstLine="0"/>
        <w:rPr>
          <w:rFonts w:asciiTheme="majorHAnsi" w:hAnsiTheme="majorHAnsi" w:cstheme="majorHAnsi"/>
          <w:sz w:val="24"/>
          <w:szCs w:val="24"/>
        </w:rPr>
      </w:pPr>
      <w:r>
        <w:rPr>
          <w:rFonts w:asciiTheme="majorHAnsi" w:hAnsiTheme="majorHAnsi" w:cstheme="majorHAnsi"/>
          <w:sz w:val="24"/>
          <w:szCs w:val="24"/>
        </w:rPr>
        <w:t>Zamawiający nie wymaga wniesienia wadium do postępowania.</w:t>
      </w:r>
    </w:p>
    <w:p w14:paraId="00000121" w14:textId="120D90D8" w:rsidR="001C5D72" w:rsidRPr="00B8688E" w:rsidRDefault="004D06BF" w:rsidP="00F01CAD">
      <w:pPr>
        <w:pStyle w:val="1"/>
        <w:tabs>
          <w:tab w:val="left" w:pos="12170"/>
        </w:tabs>
        <w:spacing w:line="276" w:lineRule="auto"/>
        <w:ind w:left="0" w:firstLine="0"/>
        <w:rPr>
          <w:rFonts w:asciiTheme="majorHAnsi" w:hAnsiTheme="majorHAnsi" w:cstheme="majorHAnsi"/>
          <w:b/>
          <w:bCs/>
          <w:sz w:val="24"/>
          <w:szCs w:val="24"/>
        </w:rPr>
      </w:pPr>
      <w:r>
        <w:rPr>
          <w:rFonts w:asciiTheme="majorHAnsi" w:hAnsiTheme="majorHAnsi" w:cstheme="majorHAnsi"/>
          <w:sz w:val="24"/>
          <w:szCs w:val="24"/>
        </w:rPr>
        <w:lastRenderedPageBreak/>
        <w:br/>
      </w:r>
      <w:bookmarkStart w:id="43" w:name="_Toc65495867"/>
      <w:r w:rsidR="00273251" w:rsidRPr="00B8688E">
        <w:rPr>
          <w:rFonts w:asciiTheme="majorHAnsi" w:hAnsiTheme="majorHAnsi" w:cstheme="majorHAnsi"/>
          <w:b/>
          <w:bCs/>
          <w:sz w:val="24"/>
          <w:szCs w:val="24"/>
        </w:rPr>
        <w:t>XXII</w:t>
      </w:r>
      <w:r>
        <w:rPr>
          <w:rFonts w:asciiTheme="majorHAnsi" w:hAnsiTheme="majorHAnsi" w:cstheme="majorHAnsi"/>
          <w:b/>
          <w:bCs/>
          <w:sz w:val="24"/>
          <w:szCs w:val="24"/>
        </w:rPr>
        <w:t>I</w:t>
      </w:r>
      <w:r w:rsidR="00273251" w:rsidRPr="00B8688E">
        <w:rPr>
          <w:rFonts w:asciiTheme="majorHAnsi" w:hAnsiTheme="majorHAnsi" w:cstheme="majorHAnsi"/>
          <w:b/>
          <w:bCs/>
          <w:sz w:val="24"/>
          <w:szCs w:val="24"/>
        </w:rPr>
        <w:t>. INFORMACJE O FORMALNOŚCIACH, JAKIE POWINNY BYĆ DOPEŁNIONE PO WYBORZE OFERTY W CELU ZAWARCIA UMOWY</w:t>
      </w:r>
      <w:bookmarkEnd w:id="43"/>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2AA00C7"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4" w:name="_Toc65495868"/>
      <w:r w:rsidRPr="00B8688E">
        <w:rPr>
          <w:rFonts w:asciiTheme="majorHAnsi" w:hAnsiTheme="majorHAnsi" w:cstheme="majorHAnsi"/>
          <w:b/>
          <w:bCs/>
          <w:sz w:val="24"/>
          <w:szCs w:val="24"/>
        </w:rPr>
        <w:t>XXI</w:t>
      </w:r>
      <w:r w:rsidR="004D06BF">
        <w:rPr>
          <w:rFonts w:asciiTheme="majorHAnsi" w:hAnsiTheme="majorHAnsi" w:cstheme="majorHAnsi"/>
          <w:b/>
          <w:bCs/>
          <w:sz w:val="24"/>
          <w:szCs w:val="24"/>
        </w:rPr>
        <w:t>V</w:t>
      </w:r>
      <w:r w:rsidRPr="00B8688E">
        <w:rPr>
          <w:rFonts w:asciiTheme="majorHAnsi" w:hAnsiTheme="majorHAnsi" w:cstheme="majorHAnsi"/>
          <w:b/>
          <w:bCs/>
          <w:sz w:val="24"/>
          <w:szCs w:val="24"/>
        </w:rPr>
        <w:t>. INFORMACJE O TREŚCI ZAWIERANEJ UMOWY ORAZ MOŻLIWOŚCI JEJ ZMIANY</w:t>
      </w:r>
      <w:bookmarkEnd w:id="44"/>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14BD5241" w:rsidR="001C5D72" w:rsidRPr="00B958E0" w:rsidRDefault="00FC4AB9" w:rsidP="0050274A">
      <w:pPr>
        <w:numPr>
          <w:ilvl w:val="3"/>
          <w:numId w:val="8"/>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F13BCD">
        <w:rPr>
          <w:rFonts w:asciiTheme="majorHAnsi" w:hAnsiTheme="majorHAnsi" w:cstheme="majorHAnsi"/>
          <w:bCs/>
          <w:i/>
          <w:iCs/>
        </w:rPr>
        <w:t xml:space="preserve">Załącznik </w:t>
      </w:r>
      <w:r w:rsidRPr="00B958E0">
        <w:rPr>
          <w:rFonts w:asciiTheme="majorHAnsi" w:hAnsiTheme="majorHAnsi" w:cstheme="majorHAnsi"/>
          <w:bCs/>
          <w:i/>
          <w:iCs/>
        </w:rPr>
        <w:t xml:space="preserve">nr </w:t>
      </w:r>
      <w:r w:rsidR="004D06BF">
        <w:rPr>
          <w:rFonts w:asciiTheme="majorHAnsi" w:hAnsiTheme="majorHAnsi" w:cstheme="majorHAnsi"/>
          <w:bCs/>
          <w:i/>
          <w:iCs/>
        </w:rPr>
        <w:t>5</w:t>
      </w:r>
      <w:r w:rsidR="00880A31" w:rsidRPr="00B958E0">
        <w:rPr>
          <w:rFonts w:asciiTheme="majorHAnsi" w:hAnsiTheme="majorHAnsi" w:cstheme="majorHAnsi"/>
          <w:bCs/>
          <w:i/>
          <w:iCs/>
        </w:rPr>
        <w:t xml:space="preserve"> </w:t>
      </w:r>
      <w:r w:rsidRPr="00B958E0">
        <w:rPr>
          <w:rFonts w:asciiTheme="majorHAnsi" w:hAnsiTheme="majorHAnsi" w:cstheme="majorHAnsi"/>
          <w:bCs/>
          <w:i/>
          <w:iCs/>
        </w:rPr>
        <w:t>do SWZ.</w:t>
      </w:r>
    </w:p>
    <w:p w14:paraId="0000012B" w14:textId="77777777" w:rsidR="001C5D72"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4BF04DB1" w14:textId="77777777" w:rsidR="000D20CB" w:rsidRPr="000D20CB" w:rsidRDefault="00273251" w:rsidP="0050274A">
      <w:pPr>
        <w:pStyle w:val="Nagwek2"/>
        <w:spacing w:before="0" w:after="0" w:line="319" w:lineRule="auto"/>
        <w:jc w:val="both"/>
        <w:rPr>
          <w:rFonts w:asciiTheme="majorHAnsi" w:hAnsiTheme="majorHAnsi" w:cstheme="majorHAnsi"/>
          <w:sz w:val="22"/>
          <w:szCs w:val="22"/>
        </w:rPr>
      </w:pPr>
      <w:bookmarkStart w:id="45" w:name="_Toc65495869"/>
      <w:r w:rsidRPr="00273251">
        <w:rPr>
          <w:rFonts w:asciiTheme="majorHAnsi" w:hAnsiTheme="majorHAnsi" w:cstheme="majorHAnsi"/>
          <w:b/>
          <w:bCs/>
          <w:sz w:val="24"/>
          <w:szCs w:val="24"/>
        </w:rPr>
        <w:lastRenderedPageBreak/>
        <w:t>XXIV. POUCZENIE O ŚRODKACH OCHRONY PRAWNEJ PRZYSŁUGUJĄCYCH WYKONAWCY</w:t>
      </w:r>
      <w:bookmarkEnd w:id="45"/>
      <w:r w:rsidR="00956FEC">
        <w:rPr>
          <w:rFonts w:asciiTheme="majorHAnsi" w:hAnsiTheme="majorHAnsi" w:cstheme="majorHAnsi"/>
          <w:b/>
          <w:bCs/>
          <w:sz w:val="24"/>
          <w:szCs w:val="24"/>
        </w:rPr>
        <w:br/>
      </w:r>
      <w:r w:rsidR="00C24676" w:rsidRPr="000D20CB">
        <w:rPr>
          <w:rFonts w:asciiTheme="majorHAnsi" w:hAnsiTheme="majorHAnsi" w:cstheme="majorHAnsi"/>
          <w:sz w:val="22"/>
          <w:szCs w:val="22"/>
        </w:rPr>
        <w:t xml:space="preserve">1. </w:t>
      </w:r>
      <w:r w:rsidR="00B958E0" w:rsidRPr="000D20CB">
        <w:rPr>
          <w:rFonts w:asciiTheme="majorHAnsi" w:hAnsiTheme="majorHAnsi" w:cstheme="majorHAnsi"/>
          <w:sz w:val="22"/>
          <w:szCs w:val="22"/>
        </w:rPr>
        <w:t xml:space="preserve">Środki ochrony prawnej </w:t>
      </w:r>
      <w:r w:rsidR="006F70BF" w:rsidRPr="000D20CB">
        <w:rPr>
          <w:rFonts w:asciiTheme="majorHAnsi" w:hAnsiTheme="majorHAnsi" w:cstheme="majorHAnsi"/>
          <w:sz w:val="22"/>
          <w:szCs w:val="22"/>
        </w:rPr>
        <w:t xml:space="preserve"> przysługują Wykonawcy</w:t>
      </w:r>
      <w:r w:rsidR="00B958E0" w:rsidRPr="000D20CB">
        <w:rPr>
          <w:rFonts w:asciiTheme="majorHAnsi" w:hAnsiTheme="majorHAnsi" w:cstheme="majorHAnsi"/>
          <w:sz w:val="22"/>
          <w:szCs w:val="22"/>
        </w:rPr>
        <w:t xml:space="preserve"> </w:t>
      </w:r>
      <w:r w:rsidR="006F70BF" w:rsidRPr="000D20CB">
        <w:rPr>
          <w:rFonts w:asciiTheme="majorHAnsi" w:hAnsiTheme="majorHAnsi" w:cstheme="majorHAnsi"/>
          <w:sz w:val="22"/>
          <w:szCs w:val="22"/>
        </w:rPr>
        <w:t xml:space="preserve">lub innemu podmiotowi, jeżeli ma lub miał interes w uzyskaniu danego zamówienia oraz poniósł lub może ponieść szkodę w wyniku naruszenia przez Zamawiającego </w:t>
      </w:r>
      <w:r w:rsidR="00C24676" w:rsidRPr="000D20CB">
        <w:rPr>
          <w:rFonts w:asciiTheme="majorHAnsi" w:hAnsiTheme="majorHAnsi" w:cstheme="majorHAnsi"/>
          <w:sz w:val="22"/>
          <w:szCs w:val="22"/>
        </w:rPr>
        <w:t xml:space="preserve">przepisów ustawy </w:t>
      </w:r>
      <w:proofErr w:type="spellStart"/>
      <w:r w:rsidR="00C24676" w:rsidRPr="000D20CB">
        <w:rPr>
          <w:rFonts w:asciiTheme="majorHAnsi" w:hAnsiTheme="majorHAnsi" w:cstheme="majorHAnsi"/>
          <w:sz w:val="22"/>
          <w:szCs w:val="22"/>
        </w:rPr>
        <w:t>Pzp</w:t>
      </w:r>
      <w:proofErr w:type="spellEnd"/>
      <w:r w:rsidR="00C24676" w:rsidRPr="000D20CB">
        <w:rPr>
          <w:rFonts w:asciiTheme="majorHAnsi" w:hAnsiTheme="majorHAnsi" w:cstheme="majorHAnsi"/>
          <w:sz w:val="22"/>
          <w:szCs w:val="22"/>
        </w:rPr>
        <w:t>.</w:t>
      </w:r>
    </w:p>
    <w:p w14:paraId="30AEE5CD" w14:textId="5CE151A5" w:rsidR="0071154F" w:rsidRPr="000D20CB" w:rsidRDefault="00C24676" w:rsidP="0050274A">
      <w:pPr>
        <w:pStyle w:val="Nagwek2"/>
        <w:spacing w:before="0" w:after="0" w:line="319" w:lineRule="auto"/>
        <w:jc w:val="both"/>
        <w:rPr>
          <w:rFonts w:asciiTheme="majorHAnsi" w:hAnsiTheme="majorHAnsi" w:cstheme="majorHAnsi"/>
          <w:sz w:val="22"/>
          <w:szCs w:val="22"/>
        </w:rPr>
      </w:pPr>
      <w:r w:rsidRPr="000D20CB">
        <w:rPr>
          <w:rFonts w:asciiTheme="majorHAnsi" w:hAnsiTheme="majorHAnsi" w:cstheme="majorHAnsi"/>
          <w:sz w:val="22"/>
          <w:szCs w:val="22"/>
        </w:rPr>
        <w:t xml:space="preserve">2. środki ochrony prawnej wobec ogłoszenia wszczynającego postępowanie o udzielenie zamówienia lub ogłoszenia o konkursie </w:t>
      </w:r>
      <w:r w:rsidR="004265B2" w:rsidRPr="000D20CB">
        <w:rPr>
          <w:rFonts w:asciiTheme="majorHAnsi" w:hAnsiTheme="majorHAnsi" w:cstheme="majorHAnsi"/>
          <w:sz w:val="22"/>
          <w:szCs w:val="22"/>
        </w:rPr>
        <w:t>oraz dokumentów  zamówienia przysługują również organizacjom wpisanym na listę, o której mowa w art. 469 pkt 15 oraz Rzecznikowi Małych i Średnich Przedsiębiorstw.</w:t>
      </w:r>
    </w:p>
    <w:p w14:paraId="46BADA29" w14:textId="394C096C" w:rsidR="006132C3"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3. O</w:t>
      </w:r>
      <w:r w:rsidR="006132C3" w:rsidRPr="000D20CB">
        <w:rPr>
          <w:rFonts w:asciiTheme="majorHAnsi" w:hAnsiTheme="majorHAnsi" w:cstheme="majorHAnsi"/>
          <w:sz w:val="22"/>
          <w:szCs w:val="22"/>
        </w:rPr>
        <w:t>dwołanie wnosi się do Prezesa Krajowej Izby Odwoławczej w formie pisemnej albo w formie elektronicznej albo w postaci elektronicznej opatrzonej podpisem zaufanym.</w:t>
      </w:r>
    </w:p>
    <w:p w14:paraId="2DC20F4E" w14:textId="64F852D2" w:rsidR="0071154F"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4. </w:t>
      </w:r>
      <w:r w:rsidR="006132C3" w:rsidRPr="000D20CB">
        <w:rPr>
          <w:rFonts w:asciiTheme="majorHAnsi" w:hAnsiTheme="majorHAnsi" w:cstheme="majorHAnsi"/>
          <w:sz w:val="22"/>
          <w:szCs w:val="22"/>
        </w:rPr>
        <w:t xml:space="preserve">Na orzeczenie KIO oraz postanowienie Prezesa KIO, </w:t>
      </w:r>
      <w:r w:rsidR="0071154F" w:rsidRPr="000D20CB">
        <w:rPr>
          <w:rFonts w:asciiTheme="majorHAnsi" w:hAnsiTheme="majorHAnsi" w:cstheme="majorHAnsi"/>
          <w:sz w:val="22"/>
          <w:szCs w:val="22"/>
        </w:rPr>
        <w:t xml:space="preserve">o którym mowa w art.519 ust.1 ustawy </w:t>
      </w:r>
      <w:proofErr w:type="spellStart"/>
      <w:r w:rsidR="006132C3" w:rsidRPr="000D20CB">
        <w:rPr>
          <w:rFonts w:asciiTheme="majorHAnsi" w:hAnsiTheme="majorHAnsi" w:cstheme="majorHAnsi"/>
          <w:sz w:val="22"/>
          <w:szCs w:val="22"/>
        </w:rPr>
        <w:t>Pzp</w:t>
      </w:r>
      <w:proofErr w:type="spellEnd"/>
      <w:r w:rsidR="006132C3" w:rsidRPr="000D20CB">
        <w:rPr>
          <w:rFonts w:asciiTheme="majorHAnsi" w:hAnsiTheme="majorHAnsi" w:cstheme="majorHAnsi"/>
          <w:sz w:val="22"/>
          <w:szCs w:val="22"/>
        </w:rPr>
        <w:t>, stronom oraz uczestnikom postepowania odwoławczego przysługuje skarga do sądu. Skargę wnosi si</w:t>
      </w:r>
      <w:r w:rsidR="0071154F" w:rsidRPr="000D20CB">
        <w:rPr>
          <w:rFonts w:asciiTheme="majorHAnsi" w:hAnsiTheme="majorHAnsi" w:cstheme="majorHAnsi"/>
          <w:sz w:val="22"/>
          <w:szCs w:val="22"/>
        </w:rPr>
        <w:t>ę do Sądu Okręgowego w Warszawie – sądu zamówień publicznych za pośrednictwem Prezesa KIO.</w:t>
      </w:r>
    </w:p>
    <w:p w14:paraId="3A7D018E" w14:textId="692E3806" w:rsidR="00C24676"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5. </w:t>
      </w:r>
      <w:r w:rsidR="0071154F" w:rsidRPr="000D20CB">
        <w:rPr>
          <w:rFonts w:asciiTheme="majorHAnsi" w:hAnsiTheme="majorHAnsi" w:cstheme="majorHAnsi"/>
          <w:sz w:val="22"/>
          <w:szCs w:val="22"/>
        </w:rPr>
        <w:t xml:space="preserve">Szczegółowe informacje dotyczące środków ochrony prawnej określone są </w:t>
      </w:r>
      <w:r w:rsidR="0095731B" w:rsidRPr="000D20CB">
        <w:rPr>
          <w:rFonts w:asciiTheme="majorHAnsi" w:hAnsiTheme="majorHAnsi" w:cstheme="majorHAnsi"/>
          <w:sz w:val="22"/>
          <w:szCs w:val="22"/>
        </w:rPr>
        <w:t>w Dziale IX „Środki ochrony prawnej”</w:t>
      </w:r>
      <w:r w:rsidR="006132C3" w:rsidRPr="000D20CB">
        <w:rPr>
          <w:rFonts w:asciiTheme="majorHAnsi" w:hAnsiTheme="majorHAnsi" w:cstheme="majorHAnsi"/>
          <w:sz w:val="22"/>
          <w:szCs w:val="22"/>
        </w:rPr>
        <w:t xml:space="preserve">  </w:t>
      </w:r>
      <w:r w:rsidR="004265B2" w:rsidRPr="000D20CB">
        <w:rPr>
          <w:rFonts w:asciiTheme="majorHAnsi" w:hAnsiTheme="majorHAnsi" w:cstheme="majorHAnsi"/>
          <w:sz w:val="22"/>
          <w:szCs w:val="22"/>
        </w:rPr>
        <w:t xml:space="preserve"> </w:t>
      </w:r>
    </w:p>
    <w:p w14:paraId="1A37041C" w14:textId="49EF1F50" w:rsidR="00E65E93" w:rsidRPr="001F6724" w:rsidRDefault="0050274A" w:rsidP="001F6724">
      <w:pPr>
        <w:pStyle w:val="Nagwek2"/>
        <w:spacing w:before="0" w:after="0" w:line="319" w:lineRule="auto"/>
        <w:jc w:val="both"/>
        <w:rPr>
          <w:rFonts w:asciiTheme="majorHAnsi" w:hAnsiTheme="majorHAnsi" w:cstheme="majorHAnsi"/>
          <w:b/>
          <w:bCs/>
          <w:sz w:val="22"/>
          <w:szCs w:val="22"/>
        </w:rPr>
      </w:pPr>
      <w:bookmarkStart w:id="46" w:name="_uarrfy5kozla" w:colFirst="0" w:colLast="0"/>
      <w:bookmarkStart w:id="47" w:name="_Toc65495870"/>
      <w:bookmarkEnd w:id="46"/>
      <w:r>
        <w:rPr>
          <w:rFonts w:asciiTheme="majorHAnsi" w:hAnsiTheme="majorHAnsi" w:cstheme="majorHAnsi"/>
          <w:b/>
          <w:bCs/>
          <w:sz w:val="22"/>
          <w:szCs w:val="22"/>
        </w:rPr>
        <w:br/>
      </w:r>
      <w:r w:rsidR="00FC4AB9" w:rsidRPr="00A258D6">
        <w:rPr>
          <w:rFonts w:asciiTheme="majorHAnsi" w:hAnsiTheme="majorHAnsi" w:cstheme="majorHAnsi"/>
          <w:b/>
          <w:bCs/>
          <w:sz w:val="22"/>
          <w:szCs w:val="22"/>
        </w:rPr>
        <w:t>XXV. Spis załączników</w:t>
      </w:r>
      <w:bookmarkEnd w:id="47"/>
    </w:p>
    <w:p w14:paraId="00000153" w14:textId="283C598F"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Załącznik nr 1 do SWZ</w:t>
      </w:r>
      <w:r w:rsidR="006F70BF">
        <w:rPr>
          <w:rFonts w:asciiTheme="majorHAnsi" w:hAnsiTheme="majorHAnsi" w:cstheme="majorHAnsi"/>
        </w:rPr>
        <w:t xml:space="preserve"> </w:t>
      </w:r>
      <w:r w:rsidRPr="00A10674">
        <w:rPr>
          <w:rFonts w:asciiTheme="majorHAnsi" w:hAnsiTheme="majorHAnsi" w:cstheme="majorHAnsi"/>
        </w:rPr>
        <w:t xml:space="preserve"> - </w:t>
      </w:r>
      <w:r w:rsidR="00A10674">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142C7D83"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w:t>
      </w:r>
      <w:r w:rsidR="00AF4119">
        <w:rPr>
          <w:rFonts w:asciiTheme="majorHAnsi" w:hAnsiTheme="majorHAnsi" w:cstheme="majorHAnsi"/>
        </w:rPr>
        <w:t>2</w:t>
      </w:r>
      <w:r w:rsidRPr="00A10674">
        <w:rPr>
          <w:rFonts w:asciiTheme="majorHAnsi" w:hAnsiTheme="majorHAnsi" w:cstheme="majorHAnsi"/>
        </w:rPr>
        <w:t xml:space="preserve">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994F56">
        <w:rPr>
          <w:rFonts w:asciiTheme="majorHAnsi" w:hAnsiTheme="majorHAnsi" w:cstheme="majorHAnsi"/>
        </w:rPr>
        <w:t>Oświadczenie o spełnieniu warunków udziału w post</w:t>
      </w:r>
      <w:r w:rsidR="00836082">
        <w:rPr>
          <w:rFonts w:asciiTheme="majorHAnsi" w:hAnsiTheme="majorHAnsi" w:cstheme="majorHAnsi"/>
        </w:rPr>
        <w:t>ę</w:t>
      </w:r>
      <w:r w:rsidR="00994F56">
        <w:rPr>
          <w:rFonts w:asciiTheme="majorHAnsi" w:hAnsiTheme="majorHAnsi" w:cstheme="majorHAnsi"/>
        </w:rPr>
        <w:t>powaniu</w:t>
      </w:r>
    </w:p>
    <w:p w14:paraId="425B0FB5" w14:textId="7C5E2212" w:rsidR="008472D7" w:rsidRPr="00A258D6" w:rsidRDefault="00880A31" w:rsidP="008472D7">
      <w:pPr>
        <w:spacing w:line="319" w:lineRule="auto"/>
        <w:rPr>
          <w:rFonts w:asciiTheme="majorHAnsi" w:hAnsiTheme="majorHAnsi" w:cstheme="majorHAnsi"/>
        </w:rPr>
      </w:pPr>
      <w:bookmarkStart w:id="48" w:name="_Hlk81224237"/>
      <w:r w:rsidRPr="00A10674">
        <w:rPr>
          <w:rFonts w:asciiTheme="majorHAnsi" w:hAnsiTheme="majorHAnsi" w:cstheme="majorHAnsi"/>
        </w:rPr>
        <w:t xml:space="preserve">Załącznik nr </w:t>
      </w:r>
      <w:r w:rsidR="00AF4119">
        <w:rPr>
          <w:rFonts w:asciiTheme="majorHAnsi" w:hAnsiTheme="majorHAnsi" w:cstheme="majorHAnsi"/>
        </w:rPr>
        <w:t>3</w:t>
      </w:r>
      <w:r w:rsidRPr="00A10674">
        <w:rPr>
          <w:rFonts w:asciiTheme="majorHAnsi" w:hAnsiTheme="majorHAnsi" w:cstheme="majorHAnsi"/>
        </w:rPr>
        <w:t xml:space="preserve"> do SWZ </w:t>
      </w:r>
      <w:bookmarkEnd w:id="48"/>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t>
      </w:r>
      <w:r w:rsidR="00CD6886" w:rsidRPr="00A10674">
        <w:rPr>
          <w:rFonts w:asciiTheme="majorHAnsi" w:hAnsiTheme="majorHAnsi" w:cstheme="majorHAnsi"/>
        </w:rPr>
        <w:t xml:space="preserve"> o braku podstaw wykluczenia .</w:t>
      </w:r>
      <w:r w:rsidR="00FA2868">
        <w:rPr>
          <w:rFonts w:asciiTheme="majorHAnsi" w:hAnsiTheme="majorHAnsi" w:cstheme="majorHAnsi"/>
        </w:rPr>
        <w:br/>
      </w:r>
      <w:r w:rsidR="00BC0856">
        <w:rPr>
          <w:rFonts w:asciiTheme="majorHAnsi" w:hAnsiTheme="majorHAnsi" w:cstheme="majorHAnsi"/>
        </w:rPr>
        <w:t xml:space="preserve">Załącznik nr </w:t>
      </w:r>
      <w:r w:rsidR="00AF4119">
        <w:rPr>
          <w:rFonts w:asciiTheme="majorHAnsi" w:hAnsiTheme="majorHAnsi" w:cstheme="majorHAnsi"/>
        </w:rPr>
        <w:t>4</w:t>
      </w:r>
      <w:r w:rsidR="00BC0856">
        <w:rPr>
          <w:rFonts w:asciiTheme="majorHAnsi" w:hAnsiTheme="majorHAnsi" w:cstheme="majorHAnsi"/>
        </w:rPr>
        <w:t xml:space="preserve"> do  SWZ -  </w:t>
      </w:r>
      <w:bookmarkStart w:id="49" w:name="_Hlk102566238"/>
      <w:r w:rsidR="006F70BF">
        <w:rPr>
          <w:rFonts w:asciiTheme="majorHAnsi" w:hAnsiTheme="majorHAnsi" w:cstheme="majorHAnsi"/>
        </w:rPr>
        <w:t xml:space="preserve">Wzór umowy </w:t>
      </w:r>
    </w:p>
    <w:bookmarkEnd w:id="49"/>
    <w:sectPr w:rsidR="008472D7" w:rsidRPr="00A258D6" w:rsidSect="008B16F2">
      <w:headerReference w:type="default" r:id="rId47"/>
      <w:footerReference w:type="default" r:id="rId48"/>
      <w:pgSz w:w="11909" w:h="16834"/>
      <w:pgMar w:top="1135"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0811" w14:textId="77777777" w:rsidR="00C07E02" w:rsidRDefault="00C07E02">
      <w:pPr>
        <w:spacing w:line="240" w:lineRule="auto"/>
      </w:pPr>
      <w:r>
        <w:separator/>
      </w:r>
    </w:p>
  </w:endnote>
  <w:endnote w:type="continuationSeparator" w:id="0">
    <w:p w14:paraId="4DF2A64D" w14:textId="77777777" w:rsidR="00C07E02" w:rsidRDefault="00C0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9FED4DD" w:rsidR="00A47080" w:rsidRDefault="00A4708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44D0" w14:textId="77777777" w:rsidR="00C07E02" w:rsidRDefault="00C07E02">
      <w:pPr>
        <w:spacing w:line="240" w:lineRule="auto"/>
      </w:pPr>
      <w:r>
        <w:separator/>
      </w:r>
    </w:p>
  </w:footnote>
  <w:footnote w:type="continuationSeparator" w:id="0">
    <w:p w14:paraId="2816FCD1" w14:textId="77777777" w:rsidR="00C07E02" w:rsidRDefault="00C0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D807E1B" w:rsidR="00A47080" w:rsidRDefault="00AC3B37">
    <w:pPr>
      <w:rPr>
        <w:rFonts w:ascii="Calibri" w:eastAsia="Calibri" w:hAnsi="Calibri" w:cs="Calibri"/>
        <w:color w:val="434343"/>
      </w:rPr>
    </w:pP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360" w:hanging="360"/>
      </w:pPr>
      <w:rPr>
        <w:b w:val="0"/>
        <w:bCs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6A9281B"/>
    <w:multiLevelType w:val="hybridMultilevel"/>
    <w:tmpl w:val="9D4259BC"/>
    <w:lvl w:ilvl="0" w:tplc="CB10D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5C1383"/>
    <w:multiLevelType w:val="hybridMultilevel"/>
    <w:tmpl w:val="37809832"/>
    <w:lvl w:ilvl="0" w:tplc="097C46D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C1A48"/>
    <w:multiLevelType w:val="hybridMultilevel"/>
    <w:tmpl w:val="090A3030"/>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FE8A884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CB2A86B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54435A"/>
    <w:multiLevelType w:val="hybridMultilevel"/>
    <w:tmpl w:val="4268F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8080016"/>
    <w:multiLevelType w:val="hybridMultilevel"/>
    <w:tmpl w:val="ADA041CE"/>
    <w:lvl w:ilvl="0" w:tplc="D8F4C150">
      <w:start w:val="1"/>
      <w:numFmt w:val="decimal"/>
      <w:lvlText w:val="%1)"/>
      <w:lvlJc w:val="left"/>
      <w:pPr>
        <w:ind w:left="1068" w:hanging="360"/>
      </w:pPr>
      <w:rPr>
        <w:rFonts w:hint="default"/>
        <w:lang w:val="p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A762A3"/>
    <w:multiLevelType w:val="multilevel"/>
    <w:tmpl w:val="4008CC92"/>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heme="majorHAnsi" w:eastAsia="Times New Roman" w:hAnsiTheme="majorHAnsi" w:cstheme="majorHAnsi"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330B77B1"/>
    <w:multiLevelType w:val="hybridMultilevel"/>
    <w:tmpl w:val="467429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0E1F7B"/>
    <w:multiLevelType w:val="hybridMultilevel"/>
    <w:tmpl w:val="6374CAAE"/>
    <w:lvl w:ilvl="0" w:tplc="6E4613C2">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6" w15:restartNumberingAfterBreak="0">
    <w:nsid w:val="39093F55"/>
    <w:multiLevelType w:val="multilevel"/>
    <w:tmpl w:val="A0B605E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2F31688"/>
    <w:multiLevelType w:val="hybridMultilevel"/>
    <w:tmpl w:val="2294EFE0"/>
    <w:lvl w:ilvl="0" w:tplc="285A66EE">
      <w:start w:val="2"/>
      <w:numFmt w:val="upperRoman"/>
      <w:lvlText w:val="%1."/>
      <w:lvlJc w:val="left"/>
      <w:pPr>
        <w:ind w:left="720" w:hanging="72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C0760E"/>
    <w:multiLevelType w:val="multilevel"/>
    <w:tmpl w:val="FF423B4A"/>
    <w:lvl w:ilvl="0">
      <w:start w:val="1"/>
      <w:numFmt w:val="decimal"/>
      <w:lvlText w:val="%1."/>
      <w:lvlJc w:val="left"/>
      <w:pPr>
        <w:ind w:left="1004" w:hanging="360"/>
      </w:pPr>
      <w:rPr>
        <w:b/>
        <w:i w:val="0"/>
        <w:i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470D1331"/>
    <w:multiLevelType w:val="hybridMultilevel"/>
    <w:tmpl w:val="14E85268"/>
    <w:lvl w:ilvl="0" w:tplc="AC8AAEBC">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C6239D"/>
    <w:multiLevelType w:val="hybridMultilevel"/>
    <w:tmpl w:val="8A381F18"/>
    <w:lvl w:ilvl="0" w:tplc="6A0828CC">
      <w:start w:val="4"/>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3" w15:restartNumberingAfterBreak="0">
    <w:nsid w:val="4B302ADA"/>
    <w:multiLevelType w:val="hybridMultilevel"/>
    <w:tmpl w:val="5A0290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8365B34"/>
    <w:multiLevelType w:val="hybridMultilevel"/>
    <w:tmpl w:val="5BDA4166"/>
    <w:lvl w:ilvl="0" w:tplc="CB10D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824C41"/>
    <w:multiLevelType w:val="hybridMultilevel"/>
    <w:tmpl w:val="4BBA786E"/>
    <w:lvl w:ilvl="0" w:tplc="871EE8E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1C45E1F"/>
    <w:multiLevelType w:val="hybridMultilevel"/>
    <w:tmpl w:val="D04EB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95B97"/>
    <w:multiLevelType w:val="multilevel"/>
    <w:tmpl w:val="37480F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i w:val="0"/>
        <w:i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91808D9"/>
    <w:multiLevelType w:val="multilevel"/>
    <w:tmpl w:val="5D3C609E"/>
    <w:lvl w:ilvl="0">
      <w:start w:val="1"/>
      <w:numFmt w:val="decimal"/>
      <w:lvlText w:val="%1."/>
      <w:lvlJc w:val="left"/>
      <w:pPr>
        <w:ind w:left="1009" w:hanging="452"/>
      </w:pPr>
      <w:rPr>
        <w:rFonts w:asciiTheme="majorHAnsi" w:eastAsia="Arial" w:hAnsiTheme="majorHAnsi" w:cstheme="majorHAnsi"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9EF46CE"/>
    <w:multiLevelType w:val="multilevel"/>
    <w:tmpl w:val="9C527BD8"/>
    <w:lvl w:ilvl="0">
      <w:start w:val="1"/>
      <w:numFmt w:val="decimal"/>
      <w:lvlText w:val="%1."/>
      <w:lvlJc w:val="left"/>
      <w:pPr>
        <w:ind w:left="453" w:hanging="453"/>
      </w:pPr>
      <w:rPr>
        <w:rFonts w:asciiTheme="majorHAnsi" w:eastAsia="Arial" w:hAnsiTheme="majorHAnsi" w:cstheme="majorHAnsi"/>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80C76"/>
    <w:multiLevelType w:val="hybridMultilevel"/>
    <w:tmpl w:val="84D438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12358E"/>
    <w:multiLevelType w:val="multilevel"/>
    <w:tmpl w:val="9844E390"/>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heme="majorHAnsi" w:eastAsia="Arial" w:hAnsiTheme="majorHAnsi" w:cstheme="majorHAnsi"/>
        <w:i w:val="0"/>
        <w:iCs w:val="0"/>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1104623">
    <w:abstractNumId w:val="4"/>
  </w:num>
  <w:num w:numId="2" w16cid:durableId="1756896010">
    <w:abstractNumId w:val="14"/>
  </w:num>
  <w:num w:numId="3" w16cid:durableId="842277322">
    <w:abstractNumId w:val="25"/>
  </w:num>
  <w:num w:numId="4" w16cid:durableId="913127107">
    <w:abstractNumId w:val="31"/>
  </w:num>
  <w:num w:numId="5" w16cid:durableId="224799455">
    <w:abstractNumId w:val="9"/>
  </w:num>
  <w:num w:numId="6" w16cid:durableId="332686847">
    <w:abstractNumId w:val="7"/>
  </w:num>
  <w:num w:numId="7" w16cid:durableId="439764895">
    <w:abstractNumId w:val="11"/>
  </w:num>
  <w:num w:numId="8" w16cid:durableId="1656103924">
    <w:abstractNumId w:val="29"/>
  </w:num>
  <w:num w:numId="9" w16cid:durableId="430780940">
    <w:abstractNumId w:val="0"/>
  </w:num>
  <w:num w:numId="10" w16cid:durableId="624039907">
    <w:abstractNumId w:val="30"/>
  </w:num>
  <w:num w:numId="11" w16cid:durableId="1696611262">
    <w:abstractNumId w:val="16"/>
  </w:num>
  <w:num w:numId="12" w16cid:durableId="1014307851">
    <w:abstractNumId w:val="17"/>
  </w:num>
  <w:num w:numId="13" w16cid:durableId="1075937056">
    <w:abstractNumId w:val="19"/>
  </w:num>
  <w:num w:numId="14" w16cid:durableId="847988057">
    <w:abstractNumId w:val="24"/>
  </w:num>
  <w:num w:numId="15" w16cid:durableId="1886403905">
    <w:abstractNumId w:val="32"/>
  </w:num>
  <w:num w:numId="16" w16cid:durableId="1485465051">
    <w:abstractNumId w:val="20"/>
  </w:num>
  <w:num w:numId="17" w16cid:durableId="1285962331">
    <w:abstractNumId w:val="10"/>
  </w:num>
  <w:num w:numId="18" w16cid:durableId="1577858986">
    <w:abstractNumId w:val="3"/>
  </w:num>
  <w:num w:numId="19" w16cid:durableId="2081050182">
    <w:abstractNumId w:val="12"/>
  </w:num>
  <w:num w:numId="20" w16cid:durableId="1289631942">
    <w:abstractNumId w:val="34"/>
  </w:num>
  <w:num w:numId="21" w16cid:durableId="2725953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9192349">
    <w:abstractNumId w:val="36"/>
  </w:num>
  <w:num w:numId="23" w16cid:durableId="196159180">
    <w:abstractNumId w:val="35"/>
  </w:num>
  <w:num w:numId="24" w16cid:durableId="457190803">
    <w:abstractNumId w:val="1"/>
  </w:num>
  <w:num w:numId="25" w16cid:durableId="909654853">
    <w:abstractNumId w:val="5"/>
  </w:num>
  <w:num w:numId="26" w16cid:durableId="213129452">
    <w:abstractNumId w:val="26"/>
  </w:num>
  <w:num w:numId="27" w16cid:durableId="1817336881">
    <w:abstractNumId w:val="23"/>
  </w:num>
  <w:num w:numId="28" w16cid:durableId="508180127">
    <w:abstractNumId w:val="13"/>
  </w:num>
  <w:num w:numId="29" w16cid:durableId="910037976">
    <w:abstractNumId w:val="2"/>
  </w:num>
  <w:num w:numId="30" w16cid:durableId="1042243463">
    <w:abstractNumId w:val="28"/>
  </w:num>
  <w:num w:numId="31" w16cid:durableId="330840164">
    <w:abstractNumId w:val="21"/>
  </w:num>
  <w:num w:numId="32" w16cid:durableId="665985791">
    <w:abstractNumId w:val="6"/>
  </w:num>
  <w:num w:numId="33" w16cid:durableId="766073737">
    <w:abstractNumId w:val="18"/>
  </w:num>
  <w:num w:numId="34" w16cid:durableId="76905564">
    <w:abstractNumId w:val="8"/>
  </w:num>
  <w:num w:numId="35" w16cid:durableId="1139500036">
    <w:abstractNumId w:val="22"/>
  </w:num>
  <w:num w:numId="36" w16cid:durableId="18555336">
    <w:abstractNumId w:val="15"/>
  </w:num>
  <w:num w:numId="37" w16cid:durableId="201858094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2BDA"/>
    <w:rsid w:val="00012DAB"/>
    <w:rsid w:val="0001408A"/>
    <w:rsid w:val="000143D4"/>
    <w:rsid w:val="00022CFC"/>
    <w:rsid w:val="0002545E"/>
    <w:rsid w:val="000270B7"/>
    <w:rsid w:val="0003039E"/>
    <w:rsid w:val="00031825"/>
    <w:rsid w:val="00036044"/>
    <w:rsid w:val="000371A9"/>
    <w:rsid w:val="00040723"/>
    <w:rsid w:val="000438A2"/>
    <w:rsid w:val="00043CCB"/>
    <w:rsid w:val="000453A3"/>
    <w:rsid w:val="00045C94"/>
    <w:rsid w:val="00045FA4"/>
    <w:rsid w:val="000461D7"/>
    <w:rsid w:val="00047365"/>
    <w:rsid w:val="0005142E"/>
    <w:rsid w:val="000521B6"/>
    <w:rsid w:val="00054E4A"/>
    <w:rsid w:val="00056FCF"/>
    <w:rsid w:val="00057F8C"/>
    <w:rsid w:val="00061BC5"/>
    <w:rsid w:val="00076FC4"/>
    <w:rsid w:val="00080205"/>
    <w:rsid w:val="000805AA"/>
    <w:rsid w:val="000816E2"/>
    <w:rsid w:val="00081B35"/>
    <w:rsid w:val="0008203E"/>
    <w:rsid w:val="00085B60"/>
    <w:rsid w:val="00086C46"/>
    <w:rsid w:val="00087362"/>
    <w:rsid w:val="000900D8"/>
    <w:rsid w:val="000903E2"/>
    <w:rsid w:val="00090D8B"/>
    <w:rsid w:val="00091CFF"/>
    <w:rsid w:val="00092083"/>
    <w:rsid w:val="00094FF5"/>
    <w:rsid w:val="00096031"/>
    <w:rsid w:val="00096B30"/>
    <w:rsid w:val="00096CC1"/>
    <w:rsid w:val="000A2FA5"/>
    <w:rsid w:val="000A6F80"/>
    <w:rsid w:val="000A7D9A"/>
    <w:rsid w:val="000B07B4"/>
    <w:rsid w:val="000C0F9A"/>
    <w:rsid w:val="000C6BE1"/>
    <w:rsid w:val="000D20CB"/>
    <w:rsid w:val="000D32FB"/>
    <w:rsid w:val="000D6D69"/>
    <w:rsid w:val="000E38E7"/>
    <w:rsid w:val="000E45D1"/>
    <w:rsid w:val="000F21C9"/>
    <w:rsid w:val="000F3D8A"/>
    <w:rsid w:val="000F5DFD"/>
    <w:rsid w:val="000F5FAD"/>
    <w:rsid w:val="000F7C84"/>
    <w:rsid w:val="00100D8A"/>
    <w:rsid w:val="00102D43"/>
    <w:rsid w:val="001107AD"/>
    <w:rsid w:val="00111397"/>
    <w:rsid w:val="00116DEA"/>
    <w:rsid w:val="00117A01"/>
    <w:rsid w:val="00120C81"/>
    <w:rsid w:val="001224EC"/>
    <w:rsid w:val="001269F3"/>
    <w:rsid w:val="00127245"/>
    <w:rsid w:val="0013799C"/>
    <w:rsid w:val="0014251B"/>
    <w:rsid w:val="0014258D"/>
    <w:rsid w:val="0014526A"/>
    <w:rsid w:val="00151B57"/>
    <w:rsid w:val="00152613"/>
    <w:rsid w:val="00155588"/>
    <w:rsid w:val="00160B94"/>
    <w:rsid w:val="00160E20"/>
    <w:rsid w:val="00173C78"/>
    <w:rsid w:val="001755AA"/>
    <w:rsid w:val="001767E2"/>
    <w:rsid w:val="0017788B"/>
    <w:rsid w:val="00185789"/>
    <w:rsid w:val="00185BCC"/>
    <w:rsid w:val="001904E0"/>
    <w:rsid w:val="00190DC1"/>
    <w:rsid w:val="00195439"/>
    <w:rsid w:val="0019773C"/>
    <w:rsid w:val="001A4D5A"/>
    <w:rsid w:val="001A70EF"/>
    <w:rsid w:val="001B454B"/>
    <w:rsid w:val="001B6804"/>
    <w:rsid w:val="001B703B"/>
    <w:rsid w:val="001B742A"/>
    <w:rsid w:val="001C1B74"/>
    <w:rsid w:val="001C5D72"/>
    <w:rsid w:val="001C7733"/>
    <w:rsid w:val="001D079F"/>
    <w:rsid w:val="001D16DC"/>
    <w:rsid w:val="001D4746"/>
    <w:rsid w:val="001D6F74"/>
    <w:rsid w:val="001E189E"/>
    <w:rsid w:val="001F1189"/>
    <w:rsid w:val="001F2D8D"/>
    <w:rsid w:val="001F372E"/>
    <w:rsid w:val="001F375D"/>
    <w:rsid w:val="001F406B"/>
    <w:rsid w:val="001F6724"/>
    <w:rsid w:val="001F6FA3"/>
    <w:rsid w:val="001F7CFB"/>
    <w:rsid w:val="00201FC5"/>
    <w:rsid w:val="002034A6"/>
    <w:rsid w:val="00206E26"/>
    <w:rsid w:val="00210F4B"/>
    <w:rsid w:val="0021411E"/>
    <w:rsid w:val="00216074"/>
    <w:rsid w:val="002179AB"/>
    <w:rsid w:val="00217FF0"/>
    <w:rsid w:val="002209E9"/>
    <w:rsid w:val="00221970"/>
    <w:rsid w:val="002220AF"/>
    <w:rsid w:val="00226899"/>
    <w:rsid w:val="002332AB"/>
    <w:rsid w:val="00233AAC"/>
    <w:rsid w:val="00235EBE"/>
    <w:rsid w:val="00236E4A"/>
    <w:rsid w:val="002409D3"/>
    <w:rsid w:val="00244DE0"/>
    <w:rsid w:val="0025328F"/>
    <w:rsid w:val="002562C7"/>
    <w:rsid w:val="002645CD"/>
    <w:rsid w:val="00266F81"/>
    <w:rsid w:val="002677E2"/>
    <w:rsid w:val="00271168"/>
    <w:rsid w:val="00273251"/>
    <w:rsid w:val="0027689C"/>
    <w:rsid w:val="00281381"/>
    <w:rsid w:val="00282D3A"/>
    <w:rsid w:val="00284068"/>
    <w:rsid w:val="00287869"/>
    <w:rsid w:val="002936C3"/>
    <w:rsid w:val="00294ADE"/>
    <w:rsid w:val="0029591D"/>
    <w:rsid w:val="002959FA"/>
    <w:rsid w:val="00296060"/>
    <w:rsid w:val="002A1844"/>
    <w:rsid w:val="002A2DE0"/>
    <w:rsid w:val="002A37F3"/>
    <w:rsid w:val="002A4E12"/>
    <w:rsid w:val="002B26FA"/>
    <w:rsid w:val="002B307A"/>
    <w:rsid w:val="002B75A1"/>
    <w:rsid w:val="002C130E"/>
    <w:rsid w:val="002C2094"/>
    <w:rsid w:val="002C40C0"/>
    <w:rsid w:val="002C4177"/>
    <w:rsid w:val="002C6617"/>
    <w:rsid w:val="002C7AD4"/>
    <w:rsid w:val="002D3EA4"/>
    <w:rsid w:val="002D4BDF"/>
    <w:rsid w:val="002D6177"/>
    <w:rsid w:val="002E108D"/>
    <w:rsid w:val="002E497D"/>
    <w:rsid w:val="002E5FBC"/>
    <w:rsid w:val="002E6BFC"/>
    <w:rsid w:val="002E7CC2"/>
    <w:rsid w:val="002F286A"/>
    <w:rsid w:val="002F7BDF"/>
    <w:rsid w:val="00301B0F"/>
    <w:rsid w:val="00301C0B"/>
    <w:rsid w:val="00305B1B"/>
    <w:rsid w:val="00313AB1"/>
    <w:rsid w:val="00326F74"/>
    <w:rsid w:val="003375FD"/>
    <w:rsid w:val="00344DDF"/>
    <w:rsid w:val="003467F4"/>
    <w:rsid w:val="003512D7"/>
    <w:rsid w:val="003567CC"/>
    <w:rsid w:val="00361680"/>
    <w:rsid w:val="00366472"/>
    <w:rsid w:val="003672C7"/>
    <w:rsid w:val="00377F18"/>
    <w:rsid w:val="00380FBE"/>
    <w:rsid w:val="00384A7E"/>
    <w:rsid w:val="0038543F"/>
    <w:rsid w:val="00392B72"/>
    <w:rsid w:val="003948AF"/>
    <w:rsid w:val="0039496C"/>
    <w:rsid w:val="00394A8A"/>
    <w:rsid w:val="00395B68"/>
    <w:rsid w:val="003A3FBD"/>
    <w:rsid w:val="003A4FFA"/>
    <w:rsid w:val="003A508C"/>
    <w:rsid w:val="003B0B6C"/>
    <w:rsid w:val="003B22F7"/>
    <w:rsid w:val="003B3636"/>
    <w:rsid w:val="003B3A2E"/>
    <w:rsid w:val="003B3B9A"/>
    <w:rsid w:val="003B6719"/>
    <w:rsid w:val="003B739A"/>
    <w:rsid w:val="003B799A"/>
    <w:rsid w:val="003B7A49"/>
    <w:rsid w:val="003B7F9E"/>
    <w:rsid w:val="003C331F"/>
    <w:rsid w:val="003C67BF"/>
    <w:rsid w:val="003C6AFB"/>
    <w:rsid w:val="003E3205"/>
    <w:rsid w:val="003E5EC9"/>
    <w:rsid w:val="003E7184"/>
    <w:rsid w:val="003F3BC0"/>
    <w:rsid w:val="003F6055"/>
    <w:rsid w:val="003F6CC7"/>
    <w:rsid w:val="00422613"/>
    <w:rsid w:val="00423B83"/>
    <w:rsid w:val="00424543"/>
    <w:rsid w:val="004265B2"/>
    <w:rsid w:val="004272DF"/>
    <w:rsid w:val="00435492"/>
    <w:rsid w:val="004365D2"/>
    <w:rsid w:val="00436D95"/>
    <w:rsid w:val="0044203E"/>
    <w:rsid w:val="00443274"/>
    <w:rsid w:val="004447DF"/>
    <w:rsid w:val="00446EB5"/>
    <w:rsid w:val="00447B79"/>
    <w:rsid w:val="004506B4"/>
    <w:rsid w:val="00450C8E"/>
    <w:rsid w:val="0045225F"/>
    <w:rsid w:val="0045658C"/>
    <w:rsid w:val="00457122"/>
    <w:rsid w:val="00467564"/>
    <w:rsid w:val="00471433"/>
    <w:rsid w:val="0047516D"/>
    <w:rsid w:val="00475FE6"/>
    <w:rsid w:val="0047612A"/>
    <w:rsid w:val="0047714C"/>
    <w:rsid w:val="00481FA4"/>
    <w:rsid w:val="004837CA"/>
    <w:rsid w:val="00483B8D"/>
    <w:rsid w:val="00484925"/>
    <w:rsid w:val="00484928"/>
    <w:rsid w:val="00491604"/>
    <w:rsid w:val="004959CE"/>
    <w:rsid w:val="00496659"/>
    <w:rsid w:val="004A23E2"/>
    <w:rsid w:val="004A400F"/>
    <w:rsid w:val="004A56C0"/>
    <w:rsid w:val="004A5D9A"/>
    <w:rsid w:val="004B2AD0"/>
    <w:rsid w:val="004B45BC"/>
    <w:rsid w:val="004B5B12"/>
    <w:rsid w:val="004B7E70"/>
    <w:rsid w:val="004C1D7F"/>
    <w:rsid w:val="004C253C"/>
    <w:rsid w:val="004C2E0A"/>
    <w:rsid w:val="004C3F3B"/>
    <w:rsid w:val="004C76C6"/>
    <w:rsid w:val="004D06BF"/>
    <w:rsid w:val="004D4E23"/>
    <w:rsid w:val="004D51CB"/>
    <w:rsid w:val="004E5134"/>
    <w:rsid w:val="004F023A"/>
    <w:rsid w:val="004F2658"/>
    <w:rsid w:val="004F3ECF"/>
    <w:rsid w:val="004F4151"/>
    <w:rsid w:val="0050274A"/>
    <w:rsid w:val="00505136"/>
    <w:rsid w:val="005107C9"/>
    <w:rsid w:val="00512217"/>
    <w:rsid w:val="0051444A"/>
    <w:rsid w:val="00514679"/>
    <w:rsid w:val="005147C8"/>
    <w:rsid w:val="0051681A"/>
    <w:rsid w:val="0052055D"/>
    <w:rsid w:val="0052509E"/>
    <w:rsid w:val="00527E53"/>
    <w:rsid w:val="005311E1"/>
    <w:rsid w:val="005313D8"/>
    <w:rsid w:val="00532611"/>
    <w:rsid w:val="005337DC"/>
    <w:rsid w:val="00533F49"/>
    <w:rsid w:val="005350C7"/>
    <w:rsid w:val="00535320"/>
    <w:rsid w:val="00541386"/>
    <w:rsid w:val="005422A4"/>
    <w:rsid w:val="00544DEB"/>
    <w:rsid w:val="00552F6A"/>
    <w:rsid w:val="00554C14"/>
    <w:rsid w:val="00556783"/>
    <w:rsid w:val="00556B5B"/>
    <w:rsid w:val="00561FFA"/>
    <w:rsid w:val="00563EA4"/>
    <w:rsid w:val="00566FBF"/>
    <w:rsid w:val="00567CE6"/>
    <w:rsid w:val="00570633"/>
    <w:rsid w:val="0057369C"/>
    <w:rsid w:val="00574C66"/>
    <w:rsid w:val="0057778E"/>
    <w:rsid w:val="00580161"/>
    <w:rsid w:val="0058392C"/>
    <w:rsid w:val="00584832"/>
    <w:rsid w:val="00585FF7"/>
    <w:rsid w:val="005864EA"/>
    <w:rsid w:val="005865B9"/>
    <w:rsid w:val="00587234"/>
    <w:rsid w:val="00590D68"/>
    <w:rsid w:val="0059496C"/>
    <w:rsid w:val="00597488"/>
    <w:rsid w:val="00597C80"/>
    <w:rsid w:val="005A1A1D"/>
    <w:rsid w:val="005A44C4"/>
    <w:rsid w:val="005A5F54"/>
    <w:rsid w:val="005B0F87"/>
    <w:rsid w:val="005B12B1"/>
    <w:rsid w:val="005B4887"/>
    <w:rsid w:val="005C0A8F"/>
    <w:rsid w:val="005C65DF"/>
    <w:rsid w:val="005C72C6"/>
    <w:rsid w:val="005D3BFD"/>
    <w:rsid w:val="005D5C0F"/>
    <w:rsid w:val="005D7866"/>
    <w:rsid w:val="005E6EF7"/>
    <w:rsid w:val="005F065E"/>
    <w:rsid w:val="005F1422"/>
    <w:rsid w:val="005F1FEC"/>
    <w:rsid w:val="00603505"/>
    <w:rsid w:val="006071BA"/>
    <w:rsid w:val="006075B6"/>
    <w:rsid w:val="00607A91"/>
    <w:rsid w:val="00610E83"/>
    <w:rsid w:val="006116B3"/>
    <w:rsid w:val="00612559"/>
    <w:rsid w:val="006132C3"/>
    <w:rsid w:val="00613354"/>
    <w:rsid w:val="0061476B"/>
    <w:rsid w:val="0061584B"/>
    <w:rsid w:val="00621B1D"/>
    <w:rsid w:val="00622C6A"/>
    <w:rsid w:val="00627944"/>
    <w:rsid w:val="00631B27"/>
    <w:rsid w:val="00635A36"/>
    <w:rsid w:val="00636016"/>
    <w:rsid w:val="00637F8E"/>
    <w:rsid w:val="00640170"/>
    <w:rsid w:val="00640957"/>
    <w:rsid w:val="0064460C"/>
    <w:rsid w:val="00647399"/>
    <w:rsid w:val="00650E17"/>
    <w:rsid w:val="00653A19"/>
    <w:rsid w:val="00656A3D"/>
    <w:rsid w:val="00661067"/>
    <w:rsid w:val="00661AC9"/>
    <w:rsid w:val="00666E27"/>
    <w:rsid w:val="006671FA"/>
    <w:rsid w:val="00667E58"/>
    <w:rsid w:val="0067071F"/>
    <w:rsid w:val="00673312"/>
    <w:rsid w:val="00673D68"/>
    <w:rsid w:val="00675BE7"/>
    <w:rsid w:val="00675C16"/>
    <w:rsid w:val="00681440"/>
    <w:rsid w:val="006820FD"/>
    <w:rsid w:val="00684E0B"/>
    <w:rsid w:val="0068752A"/>
    <w:rsid w:val="0069492E"/>
    <w:rsid w:val="00694CFC"/>
    <w:rsid w:val="006A34D1"/>
    <w:rsid w:val="006A5BC7"/>
    <w:rsid w:val="006B40FC"/>
    <w:rsid w:val="006B4DC1"/>
    <w:rsid w:val="006B6890"/>
    <w:rsid w:val="006C06D8"/>
    <w:rsid w:val="006C097F"/>
    <w:rsid w:val="006C4D15"/>
    <w:rsid w:val="006C5311"/>
    <w:rsid w:val="006D6F91"/>
    <w:rsid w:val="006D7A88"/>
    <w:rsid w:val="006E3414"/>
    <w:rsid w:val="006E3ABE"/>
    <w:rsid w:val="006E4FEC"/>
    <w:rsid w:val="006E5E51"/>
    <w:rsid w:val="006E60CD"/>
    <w:rsid w:val="006F247A"/>
    <w:rsid w:val="006F3478"/>
    <w:rsid w:val="006F3FEB"/>
    <w:rsid w:val="006F4410"/>
    <w:rsid w:val="006F488A"/>
    <w:rsid w:val="006F5E53"/>
    <w:rsid w:val="006F70BF"/>
    <w:rsid w:val="00703329"/>
    <w:rsid w:val="00703D85"/>
    <w:rsid w:val="00705B71"/>
    <w:rsid w:val="007106D1"/>
    <w:rsid w:val="00710F5E"/>
    <w:rsid w:val="0071154F"/>
    <w:rsid w:val="007124EE"/>
    <w:rsid w:val="00715F9E"/>
    <w:rsid w:val="0071612B"/>
    <w:rsid w:val="00720175"/>
    <w:rsid w:val="00722BB3"/>
    <w:rsid w:val="00723F94"/>
    <w:rsid w:val="007325D7"/>
    <w:rsid w:val="00733B91"/>
    <w:rsid w:val="00735A3B"/>
    <w:rsid w:val="00742D80"/>
    <w:rsid w:val="00743DE2"/>
    <w:rsid w:val="00745302"/>
    <w:rsid w:val="00752464"/>
    <w:rsid w:val="007559A3"/>
    <w:rsid w:val="007563B1"/>
    <w:rsid w:val="007603FC"/>
    <w:rsid w:val="007606A6"/>
    <w:rsid w:val="007636D0"/>
    <w:rsid w:val="00767DAC"/>
    <w:rsid w:val="007761FF"/>
    <w:rsid w:val="00777FF4"/>
    <w:rsid w:val="007839A2"/>
    <w:rsid w:val="00786FC1"/>
    <w:rsid w:val="00790CC7"/>
    <w:rsid w:val="00792B89"/>
    <w:rsid w:val="00793A18"/>
    <w:rsid w:val="00794557"/>
    <w:rsid w:val="00794822"/>
    <w:rsid w:val="007A4EB2"/>
    <w:rsid w:val="007A53EB"/>
    <w:rsid w:val="007B1BA7"/>
    <w:rsid w:val="007C02D2"/>
    <w:rsid w:val="007C0A1B"/>
    <w:rsid w:val="007C3450"/>
    <w:rsid w:val="007D0501"/>
    <w:rsid w:val="007D1D4F"/>
    <w:rsid w:val="007D3F98"/>
    <w:rsid w:val="007D4DF8"/>
    <w:rsid w:val="007D53D0"/>
    <w:rsid w:val="007D57CF"/>
    <w:rsid w:val="007E0811"/>
    <w:rsid w:val="007E51E6"/>
    <w:rsid w:val="00803137"/>
    <w:rsid w:val="00803365"/>
    <w:rsid w:val="00804CD7"/>
    <w:rsid w:val="00804F73"/>
    <w:rsid w:val="00805237"/>
    <w:rsid w:val="00813FD8"/>
    <w:rsid w:val="0082243F"/>
    <w:rsid w:val="00826B05"/>
    <w:rsid w:val="00826DC8"/>
    <w:rsid w:val="00835D88"/>
    <w:rsid w:val="00836082"/>
    <w:rsid w:val="008361D0"/>
    <w:rsid w:val="0084609D"/>
    <w:rsid w:val="008472D7"/>
    <w:rsid w:val="00850AC6"/>
    <w:rsid w:val="00850EF2"/>
    <w:rsid w:val="00852FBC"/>
    <w:rsid w:val="00856FFA"/>
    <w:rsid w:val="0085770A"/>
    <w:rsid w:val="00857D03"/>
    <w:rsid w:val="00860784"/>
    <w:rsid w:val="00863677"/>
    <w:rsid w:val="00863CAB"/>
    <w:rsid w:val="008664B0"/>
    <w:rsid w:val="00867BD0"/>
    <w:rsid w:val="0087030B"/>
    <w:rsid w:val="008736C1"/>
    <w:rsid w:val="00874931"/>
    <w:rsid w:val="00880A31"/>
    <w:rsid w:val="00880C08"/>
    <w:rsid w:val="00881111"/>
    <w:rsid w:val="0088231F"/>
    <w:rsid w:val="008914D8"/>
    <w:rsid w:val="00894BC3"/>
    <w:rsid w:val="00894C62"/>
    <w:rsid w:val="008951B0"/>
    <w:rsid w:val="00897FAC"/>
    <w:rsid w:val="008A3768"/>
    <w:rsid w:val="008A3C74"/>
    <w:rsid w:val="008A3EE9"/>
    <w:rsid w:val="008A7CB3"/>
    <w:rsid w:val="008B0397"/>
    <w:rsid w:val="008B16F2"/>
    <w:rsid w:val="008B2621"/>
    <w:rsid w:val="008B28B2"/>
    <w:rsid w:val="008B400C"/>
    <w:rsid w:val="008B441D"/>
    <w:rsid w:val="008B5F9C"/>
    <w:rsid w:val="008B6724"/>
    <w:rsid w:val="008B6A4A"/>
    <w:rsid w:val="008B6E12"/>
    <w:rsid w:val="008C11C9"/>
    <w:rsid w:val="008C428C"/>
    <w:rsid w:val="008C666D"/>
    <w:rsid w:val="008D12D7"/>
    <w:rsid w:val="008D1449"/>
    <w:rsid w:val="008D24DE"/>
    <w:rsid w:val="008D3246"/>
    <w:rsid w:val="008E3004"/>
    <w:rsid w:val="008E6CE0"/>
    <w:rsid w:val="008F2855"/>
    <w:rsid w:val="008F3C52"/>
    <w:rsid w:val="008F408B"/>
    <w:rsid w:val="008F4E8D"/>
    <w:rsid w:val="00903540"/>
    <w:rsid w:val="00906BE5"/>
    <w:rsid w:val="009070D1"/>
    <w:rsid w:val="009074BA"/>
    <w:rsid w:val="009123F7"/>
    <w:rsid w:val="00913040"/>
    <w:rsid w:val="00915904"/>
    <w:rsid w:val="00917065"/>
    <w:rsid w:val="00923863"/>
    <w:rsid w:val="009307AE"/>
    <w:rsid w:val="00931690"/>
    <w:rsid w:val="009322B8"/>
    <w:rsid w:val="00940DA6"/>
    <w:rsid w:val="0094257A"/>
    <w:rsid w:val="00942FD0"/>
    <w:rsid w:val="00944888"/>
    <w:rsid w:val="00947C88"/>
    <w:rsid w:val="00952663"/>
    <w:rsid w:val="00952B13"/>
    <w:rsid w:val="0095366B"/>
    <w:rsid w:val="00954767"/>
    <w:rsid w:val="00956FEC"/>
    <w:rsid w:val="0095731B"/>
    <w:rsid w:val="009577B3"/>
    <w:rsid w:val="0096003C"/>
    <w:rsid w:val="00961F0D"/>
    <w:rsid w:val="00963D1E"/>
    <w:rsid w:val="00964DD7"/>
    <w:rsid w:val="00966460"/>
    <w:rsid w:val="0097181C"/>
    <w:rsid w:val="00973BF6"/>
    <w:rsid w:val="00980F58"/>
    <w:rsid w:val="00982CA1"/>
    <w:rsid w:val="00991236"/>
    <w:rsid w:val="00994206"/>
    <w:rsid w:val="00994F56"/>
    <w:rsid w:val="009A31BF"/>
    <w:rsid w:val="009A4266"/>
    <w:rsid w:val="009A4AE7"/>
    <w:rsid w:val="009A6C15"/>
    <w:rsid w:val="009A74E5"/>
    <w:rsid w:val="009B34E2"/>
    <w:rsid w:val="009B6570"/>
    <w:rsid w:val="009C7E9B"/>
    <w:rsid w:val="009D069E"/>
    <w:rsid w:val="009D1E8F"/>
    <w:rsid w:val="009D2556"/>
    <w:rsid w:val="009D70E0"/>
    <w:rsid w:val="009E3DDB"/>
    <w:rsid w:val="009E42A8"/>
    <w:rsid w:val="009E718F"/>
    <w:rsid w:val="009F220B"/>
    <w:rsid w:val="009F6899"/>
    <w:rsid w:val="009F7BA4"/>
    <w:rsid w:val="00A034A9"/>
    <w:rsid w:val="00A053F4"/>
    <w:rsid w:val="00A10674"/>
    <w:rsid w:val="00A258D6"/>
    <w:rsid w:val="00A2610C"/>
    <w:rsid w:val="00A32ACB"/>
    <w:rsid w:val="00A33B8E"/>
    <w:rsid w:val="00A36949"/>
    <w:rsid w:val="00A43881"/>
    <w:rsid w:val="00A45459"/>
    <w:rsid w:val="00A461C1"/>
    <w:rsid w:val="00A47080"/>
    <w:rsid w:val="00A52CD2"/>
    <w:rsid w:val="00A55BAF"/>
    <w:rsid w:val="00A65E48"/>
    <w:rsid w:val="00A71BF2"/>
    <w:rsid w:val="00A75023"/>
    <w:rsid w:val="00A75D1B"/>
    <w:rsid w:val="00A813CF"/>
    <w:rsid w:val="00A81A65"/>
    <w:rsid w:val="00A92449"/>
    <w:rsid w:val="00A96A80"/>
    <w:rsid w:val="00A96E26"/>
    <w:rsid w:val="00AA4F9B"/>
    <w:rsid w:val="00AA74FC"/>
    <w:rsid w:val="00AB2A63"/>
    <w:rsid w:val="00AB6394"/>
    <w:rsid w:val="00AC1B9C"/>
    <w:rsid w:val="00AC27E9"/>
    <w:rsid w:val="00AC3B37"/>
    <w:rsid w:val="00AC5260"/>
    <w:rsid w:val="00AD0456"/>
    <w:rsid w:val="00AD0BD9"/>
    <w:rsid w:val="00AE2665"/>
    <w:rsid w:val="00AF2298"/>
    <w:rsid w:val="00AF2A39"/>
    <w:rsid w:val="00AF36BB"/>
    <w:rsid w:val="00AF4119"/>
    <w:rsid w:val="00B00F84"/>
    <w:rsid w:val="00B02554"/>
    <w:rsid w:val="00B0435B"/>
    <w:rsid w:val="00B14FFA"/>
    <w:rsid w:val="00B159A0"/>
    <w:rsid w:val="00B2219E"/>
    <w:rsid w:val="00B22953"/>
    <w:rsid w:val="00B2302C"/>
    <w:rsid w:val="00B315CB"/>
    <w:rsid w:val="00B35E2F"/>
    <w:rsid w:val="00B41136"/>
    <w:rsid w:val="00B4166F"/>
    <w:rsid w:val="00B56D23"/>
    <w:rsid w:val="00B57038"/>
    <w:rsid w:val="00B605D3"/>
    <w:rsid w:val="00B61459"/>
    <w:rsid w:val="00B6702C"/>
    <w:rsid w:val="00B67693"/>
    <w:rsid w:val="00B738D5"/>
    <w:rsid w:val="00B7493B"/>
    <w:rsid w:val="00B763C0"/>
    <w:rsid w:val="00B825FF"/>
    <w:rsid w:val="00B8688E"/>
    <w:rsid w:val="00B86CEC"/>
    <w:rsid w:val="00B878D6"/>
    <w:rsid w:val="00B8792B"/>
    <w:rsid w:val="00B90839"/>
    <w:rsid w:val="00B90DEE"/>
    <w:rsid w:val="00B92E19"/>
    <w:rsid w:val="00B958E0"/>
    <w:rsid w:val="00B9624B"/>
    <w:rsid w:val="00B965C8"/>
    <w:rsid w:val="00BA0963"/>
    <w:rsid w:val="00BA221B"/>
    <w:rsid w:val="00BA2A35"/>
    <w:rsid w:val="00BA5CFB"/>
    <w:rsid w:val="00BA6700"/>
    <w:rsid w:val="00BC0856"/>
    <w:rsid w:val="00BC2E4B"/>
    <w:rsid w:val="00BD4AC0"/>
    <w:rsid w:val="00BE1695"/>
    <w:rsid w:val="00BE2C1F"/>
    <w:rsid w:val="00BE38D6"/>
    <w:rsid w:val="00BE42C6"/>
    <w:rsid w:val="00BF29A5"/>
    <w:rsid w:val="00BF4740"/>
    <w:rsid w:val="00C02601"/>
    <w:rsid w:val="00C07E02"/>
    <w:rsid w:val="00C13D28"/>
    <w:rsid w:val="00C23CFA"/>
    <w:rsid w:val="00C24676"/>
    <w:rsid w:val="00C26AD2"/>
    <w:rsid w:val="00C27275"/>
    <w:rsid w:val="00C303E4"/>
    <w:rsid w:val="00C33322"/>
    <w:rsid w:val="00C3404D"/>
    <w:rsid w:val="00C354F3"/>
    <w:rsid w:val="00C35BEF"/>
    <w:rsid w:val="00C4091D"/>
    <w:rsid w:val="00C41890"/>
    <w:rsid w:val="00C42EE5"/>
    <w:rsid w:val="00C43A7C"/>
    <w:rsid w:val="00C46634"/>
    <w:rsid w:val="00C466C5"/>
    <w:rsid w:val="00C47A35"/>
    <w:rsid w:val="00C50A94"/>
    <w:rsid w:val="00C5634B"/>
    <w:rsid w:val="00C608B9"/>
    <w:rsid w:val="00C61975"/>
    <w:rsid w:val="00C628CC"/>
    <w:rsid w:val="00C62B07"/>
    <w:rsid w:val="00C6355F"/>
    <w:rsid w:val="00C63B1C"/>
    <w:rsid w:val="00C6643A"/>
    <w:rsid w:val="00C6763B"/>
    <w:rsid w:val="00C71C19"/>
    <w:rsid w:val="00C742DD"/>
    <w:rsid w:val="00C7658A"/>
    <w:rsid w:val="00C76D05"/>
    <w:rsid w:val="00C77CD6"/>
    <w:rsid w:val="00C80F99"/>
    <w:rsid w:val="00C8122C"/>
    <w:rsid w:val="00C90D37"/>
    <w:rsid w:val="00C91A2B"/>
    <w:rsid w:val="00C92C1B"/>
    <w:rsid w:val="00C9460E"/>
    <w:rsid w:val="00C9721F"/>
    <w:rsid w:val="00CA51D0"/>
    <w:rsid w:val="00CA7098"/>
    <w:rsid w:val="00CB256B"/>
    <w:rsid w:val="00CB268F"/>
    <w:rsid w:val="00CB5EBC"/>
    <w:rsid w:val="00CB66A8"/>
    <w:rsid w:val="00CC3258"/>
    <w:rsid w:val="00CC4A0C"/>
    <w:rsid w:val="00CC4DE6"/>
    <w:rsid w:val="00CC4F47"/>
    <w:rsid w:val="00CD06EC"/>
    <w:rsid w:val="00CD26BA"/>
    <w:rsid w:val="00CD29A3"/>
    <w:rsid w:val="00CD6886"/>
    <w:rsid w:val="00CD6C85"/>
    <w:rsid w:val="00CD76EA"/>
    <w:rsid w:val="00CE19A9"/>
    <w:rsid w:val="00CE5605"/>
    <w:rsid w:val="00CE5720"/>
    <w:rsid w:val="00CF6FD6"/>
    <w:rsid w:val="00D012B4"/>
    <w:rsid w:val="00D03EEF"/>
    <w:rsid w:val="00D05658"/>
    <w:rsid w:val="00D07495"/>
    <w:rsid w:val="00D109AB"/>
    <w:rsid w:val="00D1274A"/>
    <w:rsid w:val="00D12C81"/>
    <w:rsid w:val="00D16686"/>
    <w:rsid w:val="00D24CD4"/>
    <w:rsid w:val="00D25206"/>
    <w:rsid w:val="00D26EC6"/>
    <w:rsid w:val="00D34576"/>
    <w:rsid w:val="00D352F5"/>
    <w:rsid w:val="00D36C75"/>
    <w:rsid w:val="00D4527E"/>
    <w:rsid w:val="00D4775D"/>
    <w:rsid w:val="00D51A9B"/>
    <w:rsid w:val="00D64AB4"/>
    <w:rsid w:val="00D67EF9"/>
    <w:rsid w:val="00D74830"/>
    <w:rsid w:val="00D767C0"/>
    <w:rsid w:val="00D811C8"/>
    <w:rsid w:val="00D82F07"/>
    <w:rsid w:val="00D873AC"/>
    <w:rsid w:val="00D957DC"/>
    <w:rsid w:val="00D96EA2"/>
    <w:rsid w:val="00DA1A34"/>
    <w:rsid w:val="00DA1F6E"/>
    <w:rsid w:val="00DB0697"/>
    <w:rsid w:val="00DB63FF"/>
    <w:rsid w:val="00DB6638"/>
    <w:rsid w:val="00DC2C9E"/>
    <w:rsid w:val="00DC2CBA"/>
    <w:rsid w:val="00DC3AD8"/>
    <w:rsid w:val="00DC3BB0"/>
    <w:rsid w:val="00DC462A"/>
    <w:rsid w:val="00DD52B3"/>
    <w:rsid w:val="00DD64A6"/>
    <w:rsid w:val="00DD79DA"/>
    <w:rsid w:val="00DE26D5"/>
    <w:rsid w:val="00DE2D91"/>
    <w:rsid w:val="00DE36D5"/>
    <w:rsid w:val="00DE40E4"/>
    <w:rsid w:val="00DF1295"/>
    <w:rsid w:val="00DF48A6"/>
    <w:rsid w:val="00DF5FBA"/>
    <w:rsid w:val="00E027B4"/>
    <w:rsid w:val="00E21B81"/>
    <w:rsid w:val="00E26359"/>
    <w:rsid w:val="00E2753A"/>
    <w:rsid w:val="00E305F3"/>
    <w:rsid w:val="00E316C6"/>
    <w:rsid w:val="00E32059"/>
    <w:rsid w:val="00E33983"/>
    <w:rsid w:val="00E34ECE"/>
    <w:rsid w:val="00E36BFB"/>
    <w:rsid w:val="00E40F18"/>
    <w:rsid w:val="00E433AB"/>
    <w:rsid w:val="00E4340B"/>
    <w:rsid w:val="00E446C7"/>
    <w:rsid w:val="00E45733"/>
    <w:rsid w:val="00E468F7"/>
    <w:rsid w:val="00E508E1"/>
    <w:rsid w:val="00E51B36"/>
    <w:rsid w:val="00E550CD"/>
    <w:rsid w:val="00E56CED"/>
    <w:rsid w:val="00E607A4"/>
    <w:rsid w:val="00E60D1E"/>
    <w:rsid w:val="00E65E93"/>
    <w:rsid w:val="00E7358D"/>
    <w:rsid w:val="00E76F0F"/>
    <w:rsid w:val="00E7717C"/>
    <w:rsid w:val="00E820B6"/>
    <w:rsid w:val="00E937B0"/>
    <w:rsid w:val="00E93BFA"/>
    <w:rsid w:val="00E9545A"/>
    <w:rsid w:val="00EA572A"/>
    <w:rsid w:val="00EA5D61"/>
    <w:rsid w:val="00EB2D86"/>
    <w:rsid w:val="00EB3CA2"/>
    <w:rsid w:val="00EB4BCB"/>
    <w:rsid w:val="00EB52E8"/>
    <w:rsid w:val="00EB57C5"/>
    <w:rsid w:val="00EB5EE9"/>
    <w:rsid w:val="00EC250A"/>
    <w:rsid w:val="00ED1EB5"/>
    <w:rsid w:val="00ED62CF"/>
    <w:rsid w:val="00EE3309"/>
    <w:rsid w:val="00EE4D67"/>
    <w:rsid w:val="00EE4FC1"/>
    <w:rsid w:val="00EF17F9"/>
    <w:rsid w:val="00EF4BB5"/>
    <w:rsid w:val="00EF75B4"/>
    <w:rsid w:val="00EF76F4"/>
    <w:rsid w:val="00EF7E93"/>
    <w:rsid w:val="00F00266"/>
    <w:rsid w:val="00F01CAD"/>
    <w:rsid w:val="00F01D46"/>
    <w:rsid w:val="00F02086"/>
    <w:rsid w:val="00F02B87"/>
    <w:rsid w:val="00F046CE"/>
    <w:rsid w:val="00F13BCD"/>
    <w:rsid w:val="00F142AF"/>
    <w:rsid w:val="00F1770D"/>
    <w:rsid w:val="00F21168"/>
    <w:rsid w:val="00F332E0"/>
    <w:rsid w:val="00F3486B"/>
    <w:rsid w:val="00F37E70"/>
    <w:rsid w:val="00F434F3"/>
    <w:rsid w:val="00F47394"/>
    <w:rsid w:val="00F52CC3"/>
    <w:rsid w:val="00F54DD1"/>
    <w:rsid w:val="00F55B55"/>
    <w:rsid w:val="00F62D2F"/>
    <w:rsid w:val="00F646C4"/>
    <w:rsid w:val="00F67F03"/>
    <w:rsid w:val="00F70B8B"/>
    <w:rsid w:val="00F76792"/>
    <w:rsid w:val="00F8214E"/>
    <w:rsid w:val="00F861AC"/>
    <w:rsid w:val="00F92473"/>
    <w:rsid w:val="00F9411D"/>
    <w:rsid w:val="00FA2868"/>
    <w:rsid w:val="00FB2495"/>
    <w:rsid w:val="00FB404F"/>
    <w:rsid w:val="00FB5323"/>
    <w:rsid w:val="00FB6B65"/>
    <w:rsid w:val="00FB70D7"/>
    <w:rsid w:val="00FB788A"/>
    <w:rsid w:val="00FC14DE"/>
    <w:rsid w:val="00FC4AB9"/>
    <w:rsid w:val="00FC4ACA"/>
    <w:rsid w:val="00FC563D"/>
    <w:rsid w:val="00FD060E"/>
    <w:rsid w:val="00FD4563"/>
    <w:rsid w:val="00FD5170"/>
    <w:rsid w:val="00FD5FF7"/>
    <w:rsid w:val="00FD79DF"/>
    <w:rsid w:val="00FE0E1A"/>
    <w:rsid w:val="00FE23C2"/>
    <w:rsid w:val="00FE5E63"/>
    <w:rsid w:val="00FE79EC"/>
    <w:rsid w:val="00FF191E"/>
    <w:rsid w:val="00FF3E55"/>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Nagwek2Znak">
    <w:name w:val="Nagłówek 2 Znak"/>
    <w:basedOn w:val="Domylnaczcionkaakapitu"/>
    <w:link w:val="Nagwek2"/>
    <w:uiPriority w:val="9"/>
    <w:rsid w:val="00622C6A"/>
    <w:rPr>
      <w:sz w:val="32"/>
      <w:szCs w:val="32"/>
    </w:rPr>
  </w:style>
  <w:style w:type="paragraph" w:customStyle="1" w:styleId="Default">
    <w:name w:val="Default"/>
    <w:rsid w:val="00FE23C2"/>
    <w:pPr>
      <w:autoSpaceDE w:val="0"/>
      <w:autoSpaceDN w:val="0"/>
      <w:adjustRightInd w:val="0"/>
      <w:spacing w:line="240" w:lineRule="auto"/>
    </w:pPr>
    <w:rPr>
      <w:rFonts w:ascii="Roboto" w:hAnsi="Roboto" w:cs="Roboto"/>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6178949">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780339853">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330937320">
      <w:bodyDiv w:val="1"/>
      <w:marLeft w:val="0"/>
      <w:marRight w:val="0"/>
      <w:marTop w:val="0"/>
      <w:marBottom w:val="0"/>
      <w:divBdr>
        <w:top w:val="none" w:sz="0" w:space="0" w:color="auto"/>
        <w:left w:val="none" w:sz="0" w:space="0" w:color="auto"/>
        <w:bottom w:val="none" w:sz="0" w:space="0" w:color="auto"/>
        <w:right w:val="none" w:sz="0" w:space="0" w:color="auto"/>
      </w:divBdr>
    </w:div>
    <w:div w:id="1559785117">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dorota.blachowicz@rokietnica.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rokietnica"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rokietnica.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rokietnica"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rzad@rokietnic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rokietnica"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www.rokietnic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halina.wroniecka@rokietnica.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23</Pages>
  <Words>8345</Words>
  <Characters>50070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10</cp:revision>
  <cp:lastPrinted>2022-03-07T12:52:00Z</cp:lastPrinted>
  <dcterms:created xsi:type="dcterms:W3CDTF">2022-06-01T12:16:00Z</dcterms:created>
  <dcterms:modified xsi:type="dcterms:W3CDTF">2022-06-29T09:48:00Z</dcterms:modified>
</cp:coreProperties>
</file>