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C76454" w14:textId="77777777" w:rsidR="00C253A2" w:rsidRPr="00F55724" w:rsidRDefault="009A0D5E" w:rsidP="001C1387">
      <w:pPr>
        <w:pStyle w:val="Tytu"/>
        <w:spacing w:line="276" w:lineRule="auto"/>
        <w:jc w:val="center"/>
        <w:rPr>
          <w:rFonts w:ascii="Calibri" w:hAnsi="Calibri" w:cs="Calibri"/>
          <w:b/>
          <w:bCs/>
          <w:color w:val="1F3864"/>
        </w:rPr>
      </w:pPr>
      <w:r w:rsidRPr="00F55724">
        <w:rPr>
          <w:rStyle w:val="FontStyle100"/>
          <w:rFonts w:ascii="Calibri" w:hAnsi="Calibri" w:cs="Calibri"/>
          <w:color w:val="1F3864"/>
          <w:sz w:val="56"/>
          <w:szCs w:val="56"/>
        </w:rPr>
        <w:t>PROGRAM FUNKCJONALNO-UŻYTKOWY</w:t>
      </w:r>
      <w:r w:rsidR="00C253A2" w:rsidRPr="00F55724">
        <w:rPr>
          <w:rStyle w:val="FontStyle100"/>
          <w:rFonts w:ascii="Calibri" w:hAnsi="Calibri" w:cs="Calibri"/>
          <w:color w:val="1F3864"/>
          <w:sz w:val="56"/>
          <w:szCs w:val="56"/>
        </w:rPr>
        <w:t xml:space="preserve"> </w:t>
      </w:r>
    </w:p>
    <w:p w14:paraId="7860AEB2" w14:textId="77777777" w:rsidR="009A0D5E" w:rsidRPr="00AB0B43" w:rsidRDefault="00DF6F9B" w:rsidP="001C1387">
      <w:pPr>
        <w:pStyle w:val="Style3"/>
        <w:spacing w:line="276" w:lineRule="auto"/>
        <w:jc w:val="both"/>
        <w:rPr>
          <w:rFonts w:ascii="Calibri" w:hAnsi="Calibri"/>
          <w:color w:val="000000"/>
          <w:sz w:val="20"/>
          <w:szCs w:val="20"/>
        </w:rPr>
      </w:pPr>
      <w:r w:rsidRPr="00EE1550">
        <w:rPr>
          <w:rStyle w:val="FontStyle101"/>
          <w:rFonts w:ascii="Calibri" w:hAnsi="Calibri" w:cs="Calibri"/>
          <w:sz w:val="20"/>
          <w:szCs w:val="20"/>
        </w:rPr>
        <w:t xml:space="preserve">opracowany zgodnie z art. 34 </w:t>
      </w:r>
      <w:r w:rsidR="009155E8" w:rsidRPr="00EE1550">
        <w:rPr>
          <w:rStyle w:val="FontStyle101"/>
          <w:rFonts w:ascii="Calibri" w:hAnsi="Calibri" w:cs="Calibri"/>
          <w:sz w:val="20"/>
          <w:szCs w:val="20"/>
        </w:rPr>
        <w:t>U</w:t>
      </w:r>
      <w:r w:rsidRPr="00EE1550">
        <w:rPr>
          <w:rStyle w:val="FontStyle101"/>
          <w:rFonts w:ascii="Calibri" w:hAnsi="Calibri" w:cs="Calibri"/>
          <w:sz w:val="20"/>
          <w:szCs w:val="20"/>
        </w:rPr>
        <w:t>stawy z dnia 11 września 2019 r. Prawo zamówień publicznych (</w:t>
      </w:r>
      <w:r w:rsidR="00824567" w:rsidRPr="00824567">
        <w:rPr>
          <w:rStyle w:val="FontStyle101"/>
          <w:rFonts w:ascii="Calibri" w:hAnsi="Calibri" w:cs="Calibri"/>
          <w:sz w:val="20"/>
          <w:szCs w:val="20"/>
        </w:rPr>
        <w:t xml:space="preserve">Dz.U. 2023 poz. 1605 </w:t>
      </w:r>
      <w:r w:rsidR="00C253A2" w:rsidRPr="00EE1550">
        <w:rPr>
          <w:rStyle w:val="FontStyle101"/>
          <w:rFonts w:ascii="Calibri" w:hAnsi="Calibri" w:cs="Calibri"/>
          <w:sz w:val="20"/>
          <w:szCs w:val="20"/>
        </w:rPr>
        <w:t>ze zm.</w:t>
      </w:r>
      <w:r w:rsidRPr="00EE1550">
        <w:rPr>
          <w:rStyle w:val="FontStyle101"/>
          <w:rFonts w:ascii="Calibri" w:hAnsi="Calibri" w:cs="Calibri"/>
          <w:sz w:val="20"/>
          <w:szCs w:val="20"/>
        </w:rPr>
        <w:t>) i</w:t>
      </w:r>
      <w:r w:rsidR="00084DB5" w:rsidRPr="00EE1550">
        <w:rPr>
          <w:rStyle w:val="FontStyle101"/>
          <w:rFonts w:ascii="Calibri" w:hAnsi="Calibri" w:cs="Calibri"/>
          <w:sz w:val="20"/>
          <w:szCs w:val="20"/>
        </w:rPr>
        <w:t> </w:t>
      </w:r>
      <w:r w:rsidRPr="00EE1550">
        <w:rPr>
          <w:rStyle w:val="FontStyle101"/>
          <w:rFonts w:ascii="Calibri" w:hAnsi="Calibri" w:cs="Calibri"/>
          <w:sz w:val="20"/>
          <w:szCs w:val="20"/>
        </w:rPr>
        <w:t>zgodnie z Rozporządzeniem Ministra Rozwoju i Technologii z dnia 20 grudnia 2021 r. w sprawie szczegółowego zakresu i formy dokumentacji projektowej, specyfikacji technicznych wykonania i odbioru robót budowlanych oraz programu funkcjonalno-użytkowego (Dz. U. 2021 poz. 2454).</w:t>
      </w:r>
    </w:p>
    <w:p w14:paraId="301AEE1B" w14:textId="77777777" w:rsidR="009A0D5E" w:rsidRPr="00567C90" w:rsidRDefault="009A0D5E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142D5D00" w14:textId="77777777" w:rsidR="00401F3C" w:rsidRDefault="00401F3C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28BC5928" w14:textId="77777777" w:rsidR="00EF05F5" w:rsidRPr="00567C90" w:rsidRDefault="00EF05F5" w:rsidP="001C1387">
      <w:pPr>
        <w:pStyle w:val="Style3"/>
        <w:widowControl/>
        <w:spacing w:line="276" w:lineRule="auto"/>
        <w:rPr>
          <w:sz w:val="16"/>
          <w:szCs w:val="20"/>
        </w:rPr>
      </w:pPr>
    </w:p>
    <w:p w14:paraId="2B557EA6" w14:textId="77777777" w:rsidR="009A0D5E" w:rsidRPr="00567C90" w:rsidRDefault="009A0D5E" w:rsidP="001C1387">
      <w:pPr>
        <w:pStyle w:val="Style3"/>
        <w:widowControl/>
        <w:spacing w:before="58" w:line="276" w:lineRule="auto"/>
        <w:jc w:val="center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Nazwa zamówienia:</w:t>
      </w:r>
    </w:p>
    <w:p w14:paraId="09E8823F" w14:textId="3D90A93A" w:rsidR="009A0D5E" w:rsidRPr="00567C90" w:rsidRDefault="00FB38E3" w:rsidP="00852EEE">
      <w:pPr>
        <w:pStyle w:val="Style4"/>
        <w:spacing w:before="101" w:line="276" w:lineRule="auto"/>
        <w:jc w:val="center"/>
        <w:rPr>
          <w:rStyle w:val="FontStyle35"/>
          <w:b w:val="0"/>
          <w:sz w:val="20"/>
          <w:szCs w:val="20"/>
        </w:rPr>
      </w:pPr>
      <w:r>
        <w:rPr>
          <w:rStyle w:val="FontStyle35"/>
          <w:b w:val="0"/>
          <w:sz w:val="20"/>
          <w:szCs w:val="20"/>
        </w:rPr>
        <w:t>„</w:t>
      </w:r>
      <w:r w:rsidR="004D424C">
        <w:rPr>
          <w:rStyle w:val="FontStyle35"/>
          <w:b w:val="0"/>
          <w:sz w:val="20"/>
          <w:szCs w:val="20"/>
        </w:rPr>
        <w:t>M</w:t>
      </w:r>
      <w:r w:rsidR="00852EEE" w:rsidRPr="00852EEE">
        <w:rPr>
          <w:rStyle w:val="FontStyle35"/>
          <w:b w:val="0"/>
          <w:sz w:val="20"/>
          <w:szCs w:val="20"/>
        </w:rPr>
        <w:t>ontaż instalacji fotowoltaicznych</w:t>
      </w:r>
      <w:r w:rsidRPr="00FB38E3">
        <w:rPr>
          <w:rStyle w:val="FontStyle35"/>
          <w:b w:val="0"/>
          <w:sz w:val="20"/>
          <w:szCs w:val="20"/>
        </w:rPr>
        <w:t>”</w:t>
      </w:r>
    </w:p>
    <w:p w14:paraId="37D9597E" w14:textId="77777777" w:rsidR="00401F3C" w:rsidRDefault="00401F3C" w:rsidP="001C1387">
      <w:pPr>
        <w:pStyle w:val="Style4"/>
        <w:widowControl/>
        <w:spacing w:before="101" w:line="276" w:lineRule="auto"/>
        <w:rPr>
          <w:rStyle w:val="FontStyle35"/>
          <w:b w:val="0"/>
          <w:sz w:val="20"/>
          <w:szCs w:val="20"/>
        </w:rPr>
      </w:pPr>
    </w:p>
    <w:p w14:paraId="4E787AE6" w14:textId="77777777" w:rsidR="00EF05F5" w:rsidRPr="00567C90" w:rsidRDefault="00EF05F5" w:rsidP="001C1387">
      <w:pPr>
        <w:pStyle w:val="Style4"/>
        <w:widowControl/>
        <w:spacing w:before="101" w:line="276" w:lineRule="auto"/>
        <w:rPr>
          <w:rStyle w:val="FontStyle35"/>
          <w:b w:val="0"/>
          <w:sz w:val="20"/>
          <w:szCs w:val="20"/>
        </w:rPr>
      </w:pPr>
    </w:p>
    <w:p w14:paraId="284B0FDD" w14:textId="77777777" w:rsidR="009A0D5E" w:rsidRPr="00567C90" w:rsidRDefault="009A0D5E" w:rsidP="001C1387">
      <w:pPr>
        <w:pStyle w:val="Style3"/>
        <w:widowControl/>
        <w:spacing w:before="67" w:line="276" w:lineRule="auto"/>
        <w:jc w:val="center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Adres obiekt</w:t>
      </w:r>
      <w:r w:rsidR="00C253A2" w:rsidRPr="00567C90">
        <w:rPr>
          <w:rStyle w:val="FontStyle38"/>
          <w:sz w:val="20"/>
          <w:szCs w:val="20"/>
        </w:rPr>
        <w:t>u</w:t>
      </w:r>
    </w:p>
    <w:p w14:paraId="0B6B5E3E" w14:textId="4C593EF4" w:rsidR="00824567" w:rsidRPr="00567C90" w:rsidRDefault="00EF05F5" w:rsidP="001C1387">
      <w:pPr>
        <w:pStyle w:val="Style3"/>
        <w:spacing w:before="67" w:line="276" w:lineRule="auto"/>
        <w:jc w:val="center"/>
        <w:rPr>
          <w:rStyle w:val="FontStyle38"/>
          <w:b w:val="0"/>
          <w:sz w:val="20"/>
          <w:szCs w:val="20"/>
        </w:rPr>
      </w:pPr>
      <w:r>
        <w:rPr>
          <w:rStyle w:val="FontStyle38"/>
          <w:b w:val="0"/>
          <w:sz w:val="20"/>
          <w:szCs w:val="20"/>
        </w:rPr>
        <w:t xml:space="preserve">Lokalizacje położone na terenie </w:t>
      </w:r>
      <w:r w:rsidR="00852EEE">
        <w:rPr>
          <w:rStyle w:val="FontStyle38"/>
          <w:b w:val="0"/>
          <w:sz w:val="20"/>
          <w:szCs w:val="20"/>
        </w:rPr>
        <w:t>Gminy Krasocin</w:t>
      </w:r>
      <w:r>
        <w:rPr>
          <w:rStyle w:val="FontStyle38"/>
          <w:b w:val="0"/>
          <w:sz w:val="20"/>
          <w:szCs w:val="20"/>
        </w:rPr>
        <w:t>.</w:t>
      </w:r>
    </w:p>
    <w:p w14:paraId="310B14A4" w14:textId="77777777" w:rsidR="004C608D" w:rsidRDefault="004C608D" w:rsidP="001C1387">
      <w:pPr>
        <w:pStyle w:val="Style3"/>
        <w:spacing w:before="67" w:line="276" w:lineRule="auto"/>
        <w:jc w:val="center"/>
        <w:rPr>
          <w:rStyle w:val="FontStyle38"/>
          <w:sz w:val="20"/>
          <w:szCs w:val="20"/>
        </w:rPr>
      </w:pPr>
    </w:p>
    <w:p w14:paraId="2CF68E8E" w14:textId="77777777" w:rsidR="00EF05F5" w:rsidRPr="00567C90" w:rsidRDefault="00EF05F5" w:rsidP="001C1387">
      <w:pPr>
        <w:pStyle w:val="Style3"/>
        <w:spacing w:before="67" w:line="276" w:lineRule="auto"/>
        <w:jc w:val="center"/>
        <w:rPr>
          <w:rStyle w:val="FontStyle38"/>
          <w:sz w:val="20"/>
          <w:szCs w:val="20"/>
        </w:rPr>
      </w:pPr>
    </w:p>
    <w:p w14:paraId="1123A030" w14:textId="77777777" w:rsidR="009A0D5E" w:rsidRPr="00567C90" w:rsidRDefault="009A0D5E" w:rsidP="001C1387">
      <w:pPr>
        <w:pStyle w:val="Style3"/>
        <w:spacing w:before="67" w:line="276" w:lineRule="auto"/>
        <w:rPr>
          <w:rStyle w:val="FontStyle38"/>
          <w:sz w:val="20"/>
          <w:szCs w:val="20"/>
        </w:rPr>
      </w:pPr>
      <w:r w:rsidRPr="00567C90">
        <w:rPr>
          <w:rStyle w:val="FontStyle38"/>
          <w:sz w:val="20"/>
          <w:szCs w:val="20"/>
        </w:rPr>
        <w:t>Nazwy i kody przedmiotu zamówienia wg CPV:</w:t>
      </w:r>
    </w:p>
    <w:p w14:paraId="1EC5054A" w14:textId="77777777" w:rsidR="00AB0B43" w:rsidRPr="00567C90" w:rsidRDefault="00AB0B43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09331200-0 Słoneczne moduły fotoelektryczne</w:t>
      </w:r>
    </w:p>
    <w:p w14:paraId="0768B609" w14:textId="77777777" w:rsidR="00AB0B43" w:rsidRPr="00567C90" w:rsidRDefault="00AB0B43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09332000-5 Instalacje słoneczne</w:t>
      </w:r>
    </w:p>
    <w:p w14:paraId="7138B52E" w14:textId="77777777" w:rsidR="00567C90" w:rsidRPr="00567C90" w:rsidRDefault="00567C90" w:rsidP="00567C90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44112410-5 Konstrukcje dachowe</w:t>
      </w:r>
    </w:p>
    <w:p w14:paraId="278BAC95" w14:textId="77777777" w:rsidR="00AB0B43" w:rsidRPr="00567C90" w:rsidRDefault="00AB0B43" w:rsidP="00567C90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45310000-3 Roboty instalacyjne elektryczne</w:t>
      </w:r>
    </w:p>
    <w:p w14:paraId="3468A82C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</w:t>
      </w:r>
      <w:r w:rsidR="00E33642" w:rsidRPr="00567C90">
        <w:rPr>
          <w:rStyle w:val="FontStyle38"/>
          <w:b w:val="0"/>
          <w:sz w:val="20"/>
          <w:szCs w:val="20"/>
        </w:rPr>
        <w:t>3</w:t>
      </w:r>
      <w:r w:rsidRPr="00567C90">
        <w:rPr>
          <w:rStyle w:val="FontStyle38"/>
          <w:b w:val="0"/>
          <w:sz w:val="20"/>
          <w:szCs w:val="20"/>
        </w:rPr>
        <w:t>00000-0 Roboty instalacyjne w budynkach</w:t>
      </w:r>
    </w:p>
    <w:p w14:paraId="2E0863DF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45231000-5 Roboty budowlane w zakresie budowy rurociągów, ciągów komunikacyjnych i linii energetycznych</w:t>
      </w:r>
    </w:p>
    <w:p w14:paraId="12EC2B38" w14:textId="77777777" w:rsidR="00567C90" w:rsidRPr="00567C90" w:rsidRDefault="00567C90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45261215-4 Pokrywanie dachów panelami ogniw słonecznych</w:t>
      </w:r>
    </w:p>
    <w:p w14:paraId="0942C895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 xml:space="preserve">45315700-5 Instalowanie </w:t>
      </w:r>
      <w:r w:rsidR="00E33642" w:rsidRPr="00567C90">
        <w:rPr>
          <w:rStyle w:val="FontStyle38"/>
          <w:b w:val="0"/>
          <w:sz w:val="20"/>
          <w:szCs w:val="20"/>
        </w:rPr>
        <w:t>stacji rozdzielczych</w:t>
      </w:r>
    </w:p>
    <w:p w14:paraId="6215A94F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 xml:space="preserve">71320000-7 Usługi </w:t>
      </w:r>
      <w:r w:rsidR="00E33642" w:rsidRPr="00567C90">
        <w:rPr>
          <w:rStyle w:val="FontStyle38"/>
          <w:b w:val="0"/>
          <w:sz w:val="20"/>
          <w:szCs w:val="20"/>
        </w:rPr>
        <w:t>inżynieryjne</w:t>
      </w:r>
      <w:r w:rsidRPr="00567C90">
        <w:rPr>
          <w:rStyle w:val="FontStyle38"/>
          <w:b w:val="0"/>
          <w:sz w:val="20"/>
          <w:szCs w:val="20"/>
        </w:rPr>
        <w:t xml:space="preserve"> w zakresie projektowania</w:t>
      </w:r>
    </w:p>
    <w:p w14:paraId="740D29D7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71314100-3 Usługi elektryczne</w:t>
      </w:r>
    </w:p>
    <w:p w14:paraId="380B1DC2" w14:textId="77777777" w:rsidR="00E87E56" w:rsidRPr="00567C90" w:rsidRDefault="00E87E56" w:rsidP="001C1387">
      <w:pPr>
        <w:pStyle w:val="Style3"/>
        <w:spacing w:before="67" w:line="276" w:lineRule="auto"/>
        <w:rPr>
          <w:rStyle w:val="FontStyle38"/>
          <w:b w:val="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71323100-9 Usługi projektowania systemów zasilania energią elektryczną</w:t>
      </w:r>
    </w:p>
    <w:p w14:paraId="1D8170AC" w14:textId="77777777" w:rsidR="00401F3C" w:rsidRPr="00567C90" w:rsidRDefault="00E87E56" w:rsidP="001C1387">
      <w:pPr>
        <w:pStyle w:val="Style3"/>
        <w:spacing w:before="67" w:line="276" w:lineRule="auto"/>
        <w:rPr>
          <w:rFonts w:ascii="Calibri" w:hAnsi="Calibri"/>
          <w:bCs/>
          <w:color w:val="000000"/>
          <w:sz w:val="20"/>
          <w:szCs w:val="20"/>
        </w:rPr>
      </w:pPr>
      <w:r w:rsidRPr="00567C90">
        <w:rPr>
          <w:rStyle w:val="FontStyle38"/>
          <w:b w:val="0"/>
          <w:sz w:val="20"/>
          <w:szCs w:val="20"/>
        </w:rPr>
        <w:t>71334000-8 Mechaniczne i elektryczne usługi inżynieryjne</w:t>
      </w:r>
    </w:p>
    <w:p w14:paraId="09CC3E1F" w14:textId="77777777" w:rsidR="00755646" w:rsidRDefault="00755646" w:rsidP="001C1387">
      <w:pPr>
        <w:spacing w:before="120" w:line="276" w:lineRule="auto"/>
        <w:jc w:val="center"/>
        <w:rPr>
          <w:rFonts w:cs="Calibri"/>
          <w:b/>
          <w:bCs/>
          <w:sz w:val="20"/>
          <w:szCs w:val="20"/>
        </w:rPr>
      </w:pPr>
    </w:p>
    <w:p w14:paraId="1535D44A" w14:textId="77777777" w:rsidR="00EF05F5" w:rsidRPr="00567C90" w:rsidRDefault="00EF05F5" w:rsidP="001C1387">
      <w:pPr>
        <w:spacing w:before="120" w:line="276" w:lineRule="auto"/>
        <w:jc w:val="center"/>
        <w:rPr>
          <w:rFonts w:cs="Calibri"/>
          <w:b/>
          <w:bCs/>
          <w:sz w:val="20"/>
          <w:szCs w:val="20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531"/>
        <w:gridCol w:w="4532"/>
      </w:tblGrid>
      <w:tr w:rsidR="003C3278" w:rsidRPr="00C253A2" w14:paraId="7585C055" w14:textId="77777777" w:rsidTr="00EF05F5">
        <w:trPr>
          <w:trHeight w:val="81"/>
          <w:jc w:val="center"/>
        </w:trPr>
        <w:tc>
          <w:tcPr>
            <w:tcW w:w="4531" w:type="dxa"/>
            <w:shd w:val="clear" w:color="auto" w:fill="auto"/>
            <w:vAlign w:val="center"/>
          </w:tcPr>
          <w:p w14:paraId="7B77D13F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Zamawiający:</w:t>
            </w:r>
          </w:p>
          <w:p w14:paraId="3EA3619C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sz w:val="22"/>
                <w:szCs w:val="20"/>
              </w:rPr>
            </w:pPr>
          </w:p>
          <w:p w14:paraId="3C6C0731" w14:textId="77777777" w:rsidR="00852EEE" w:rsidRPr="00852EEE" w:rsidRDefault="00852EEE" w:rsidP="00852EEE">
            <w:pPr>
              <w:pStyle w:val="Style3"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Gmina Krasocin</w:t>
            </w:r>
          </w:p>
          <w:p w14:paraId="175CBCA5" w14:textId="77777777" w:rsidR="00852EEE" w:rsidRPr="00852EEE" w:rsidRDefault="00852EEE" w:rsidP="00852EEE">
            <w:pPr>
              <w:pStyle w:val="Style3"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ul. Macierzy Szkolnej 1</w:t>
            </w:r>
          </w:p>
          <w:p w14:paraId="330F8B39" w14:textId="5BBDB140" w:rsidR="003C3278" w:rsidRPr="00F55724" w:rsidRDefault="00852EEE" w:rsidP="00852EEE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852EEE">
              <w:rPr>
                <w:rFonts w:ascii="Calibri" w:hAnsi="Calibri"/>
                <w:b/>
                <w:sz w:val="22"/>
                <w:szCs w:val="20"/>
              </w:rPr>
              <w:t>29-105 Krasocin</w:t>
            </w:r>
          </w:p>
        </w:tc>
        <w:tc>
          <w:tcPr>
            <w:tcW w:w="4532" w:type="dxa"/>
            <w:shd w:val="clear" w:color="auto" w:fill="auto"/>
            <w:vAlign w:val="center"/>
          </w:tcPr>
          <w:p w14:paraId="765CEBA3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Opracowanie:</w:t>
            </w:r>
          </w:p>
          <w:p w14:paraId="65C8B590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</w:p>
          <w:p w14:paraId="5FEA3E23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 xml:space="preserve">AMM </w:t>
            </w:r>
            <w:proofErr w:type="spellStart"/>
            <w:r w:rsidRPr="00F55724">
              <w:rPr>
                <w:rFonts w:ascii="Calibri" w:hAnsi="Calibri"/>
                <w:b/>
                <w:sz w:val="22"/>
                <w:szCs w:val="20"/>
              </w:rPr>
              <w:t>Investments</w:t>
            </w:r>
            <w:proofErr w:type="spellEnd"/>
            <w:r w:rsidRPr="00F55724">
              <w:rPr>
                <w:rFonts w:ascii="Calibri" w:hAnsi="Calibri"/>
                <w:b/>
                <w:sz w:val="22"/>
                <w:szCs w:val="20"/>
              </w:rPr>
              <w:t xml:space="preserve"> Sp. z o.o.</w:t>
            </w:r>
          </w:p>
          <w:p w14:paraId="385EA2FA" w14:textId="77777777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ul. Domaniewska 17/19 lok. 133</w:t>
            </w:r>
          </w:p>
          <w:p w14:paraId="6F5A47EA" w14:textId="77D3D0AA" w:rsidR="003C3278" w:rsidRPr="00F55724" w:rsidRDefault="003C3278" w:rsidP="00EF05F5">
            <w:pPr>
              <w:pStyle w:val="Style3"/>
              <w:widowControl/>
              <w:spacing w:line="276" w:lineRule="auto"/>
              <w:jc w:val="center"/>
              <w:rPr>
                <w:rFonts w:ascii="Calibri" w:hAnsi="Calibri"/>
                <w:b/>
                <w:sz w:val="22"/>
                <w:szCs w:val="20"/>
              </w:rPr>
            </w:pPr>
            <w:r w:rsidRPr="00F55724">
              <w:rPr>
                <w:rFonts w:ascii="Calibri" w:hAnsi="Calibri"/>
                <w:b/>
                <w:sz w:val="22"/>
                <w:szCs w:val="20"/>
              </w:rPr>
              <w:t>02-663 Warszawa</w:t>
            </w:r>
          </w:p>
        </w:tc>
      </w:tr>
    </w:tbl>
    <w:p w14:paraId="2730857A" w14:textId="77777777" w:rsidR="00567C90" w:rsidRDefault="00567C90" w:rsidP="001C1387">
      <w:pPr>
        <w:pStyle w:val="Style3"/>
        <w:widowControl/>
        <w:spacing w:line="276" w:lineRule="auto"/>
        <w:rPr>
          <w:rStyle w:val="FontStyle38"/>
          <w:szCs w:val="20"/>
        </w:rPr>
      </w:pPr>
    </w:p>
    <w:p w14:paraId="0B7D51E5" w14:textId="77777777" w:rsidR="003C3278" w:rsidRPr="00C253A2" w:rsidRDefault="003C3278" w:rsidP="001C1387">
      <w:pPr>
        <w:pStyle w:val="Style3"/>
        <w:widowControl/>
        <w:spacing w:line="276" w:lineRule="auto"/>
        <w:rPr>
          <w:rStyle w:val="FontStyle38"/>
          <w:szCs w:val="20"/>
        </w:rPr>
      </w:pPr>
      <w:r w:rsidRPr="00C253A2">
        <w:rPr>
          <w:rStyle w:val="FontStyle38"/>
          <w:szCs w:val="20"/>
        </w:rPr>
        <w:t>Zatwierdził ze strony Zamawiającego:</w:t>
      </w:r>
    </w:p>
    <w:p w14:paraId="61BB76FC" w14:textId="77777777" w:rsidR="00AB0B43" w:rsidRPr="00C253A2" w:rsidRDefault="00AB0B43" w:rsidP="001C1387">
      <w:pPr>
        <w:spacing w:line="276" w:lineRule="auto"/>
        <w:rPr>
          <w:rFonts w:cs="Calibri"/>
          <w:sz w:val="22"/>
          <w:szCs w:val="20"/>
        </w:rPr>
      </w:pPr>
    </w:p>
    <w:p w14:paraId="6FD0959C" w14:textId="77777777" w:rsidR="005114D8" w:rsidRPr="00C253A2" w:rsidRDefault="005114D8" w:rsidP="001C1387">
      <w:pPr>
        <w:spacing w:line="276" w:lineRule="auto"/>
        <w:jc w:val="center"/>
        <w:rPr>
          <w:rFonts w:cs="Calibri"/>
          <w:sz w:val="22"/>
          <w:szCs w:val="20"/>
        </w:rPr>
      </w:pPr>
    </w:p>
    <w:p w14:paraId="30086960" w14:textId="425FDFCC" w:rsidR="00B23FD0" w:rsidRPr="00AB0B43" w:rsidRDefault="00852EEE" w:rsidP="001C1387">
      <w:pPr>
        <w:spacing w:before="120" w:line="276" w:lineRule="auto"/>
        <w:jc w:val="center"/>
        <w:rPr>
          <w:rFonts w:ascii="Calibri" w:hAnsi="Calibri" w:cs="Calibri"/>
          <w:sz w:val="20"/>
          <w:szCs w:val="20"/>
        </w:rPr>
      </w:pPr>
      <w:r>
        <w:rPr>
          <w:rFonts w:ascii="Calibri" w:hAnsi="Calibri" w:cs="Calibri"/>
          <w:b/>
          <w:bCs/>
          <w:sz w:val="22"/>
          <w:szCs w:val="20"/>
        </w:rPr>
        <w:t>LUTY</w:t>
      </w:r>
      <w:r w:rsidR="003C3278" w:rsidRPr="00C253A2">
        <w:rPr>
          <w:rFonts w:ascii="Calibri" w:hAnsi="Calibri" w:cs="Calibri"/>
          <w:b/>
          <w:bCs/>
          <w:sz w:val="22"/>
          <w:szCs w:val="20"/>
        </w:rPr>
        <w:t xml:space="preserve"> 202</w:t>
      </w:r>
      <w:r w:rsidR="008E0BD3">
        <w:rPr>
          <w:rFonts w:ascii="Calibri" w:hAnsi="Calibri" w:cs="Calibri"/>
          <w:b/>
          <w:bCs/>
          <w:sz w:val="22"/>
          <w:szCs w:val="20"/>
        </w:rPr>
        <w:t>4</w:t>
      </w:r>
    </w:p>
    <w:p w14:paraId="4DBF4A56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3E93A381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40F452AC" w14:textId="77777777" w:rsidR="00E145BC" w:rsidRDefault="00E145BC" w:rsidP="001C1387">
      <w:pPr>
        <w:pStyle w:val="Spistreci1"/>
        <w:tabs>
          <w:tab w:val="right" w:pos="9683"/>
        </w:tabs>
        <w:spacing w:line="276" w:lineRule="auto"/>
        <w:jc w:val="center"/>
        <w:rPr>
          <w:rFonts w:cs="Calibri"/>
        </w:rPr>
      </w:pPr>
    </w:p>
    <w:p w14:paraId="13B3B70C" w14:textId="77777777" w:rsidR="00BA4630" w:rsidRDefault="00E145BC" w:rsidP="001C1387">
      <w:pPr>
        <w:pStyle w:val="Nagwek1"/>
        <w:jc w:val="center"/>
        <w:rPr>
          <w:noProof/>
        </w:rPr>
      </w:pPr>
      <w:bookmarkStart w:id="0" w:name="_Toc107485955"/>
      <w:bookmarkStart w:id="1" w:name="_Toc128011758"/>
      <w:bookmarkStart w:id="2" w:name="_Toc132658012"/>
      <w:bookmarkStart w:id="3" w:name="_Toc135841115"/>
      <w:bookmarkStart w:id="4" w:name="_Toc153921845"/>
      <w:r w:rsidRPr="00F55724">
        <w:rPr>
          <w:color w:val="1F3864"/>
        </w:rPr>
        <w:t>SPIS TREŚCI</w:t>
      </w:r>
      <w:bookmarkEnd w:id="0"/>
      <w:bookmarkEnd w:id="1"/>
      <w:bookmarkEnd w:id="2"/>
      <w:bookmarkEnd w:id="3"/>
      <w:bookmarkEnd w:id="4"/>
      <w:r w:rsidR="00C54AC5">
        <w:rPr>
          <w:rFonts w:ascii="Calibri Light" w:hAnsi="Calibri Light" w:cs="Calibri"/>
          <w:caps/>
        </w:rPr>
        <w:fldChar w:fldCharType="begin"/>
      </w:r>
      <w:r w:rsidR="00C54AC5">
        <w:rPr>
          <w:rFonts w:cs="Calibri"/>
        </w:rPr>
        <w:instrText xml:space="preserve"> TOC \o "1-3" \h \z \u </w:instrText>
      </w:r>
      <w:r w:rsidR="00C54AC5">
        <w:rPr>
          <w:rFonts w:ascii="Calibri Light" w:hAnsi="Calibri Light" w:cs="Calibri"/>
          <w:caps/>
        </w:rPr>
        <w:fldChar w:fldCharType="separate"/>
      </w:r>
    </w:p>
    <w:p w14:paraId="70820E04" w14:textId="21BC4762" w:rsidR="00BA4630" w:rsidRDefault="00BA463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</w:p>
    <w:p w14:paraId="4860944E" w14:textId="2F5C68B3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6" w:history="1">
        <w:r w:rsidR="00BA4630" w:rsidRPr="005056C9">
          <w:rPr>
            <w:rStyle w:val="Hipercze"/>
            <w:noProof/>
          </w:rPr>
          <w:t>PODSTAWA PRAWNA SPRZĄDZENIA PROGRAMU FUNKCJONALNO-UŻYTKOWEGO: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_Toc153921846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3</w:t>
        </w:r>
        <w:r w:rsidR="00BA4630">
          <w:rPr>
            <w:noProof/>
            <w:webHidden/>
          </w:rPr>
          <w:fldChar w:fldCharType="end"/>
        </w:r>
      </w:hyperlink>
    </w:p>
    <w:p w14:paraId="3C26610F" w14:textId="762B9EC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7" w:history="1">
        <w:r w:rsidR="00BA4630" w:rsidRPr="005056C9">
          <w:rPr>
            <w:rStyle w:val="Hipercze"/>
            <w:noProof/>
          </w:rPr>
          <w:t>WSTĘP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_Toc153921847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5</w:t>
        </w:r>
        <w:r w:rsidR="00BA4630">
          <w:rPr>
            <w:noProof/>
            <w:webHidden/>
          </w:rPr>
          <w:fldChar w:fldCharType="end"/>
        </w:r>
      </w:hyperlink>
    </w:p>
    <w:p w14:paraId="2766456E" w14:textId="21B69626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48" w:history="1">
        <w:r w:rsidR="00BA4630" w:rsidRPr="005056C9">
          <w:rPr>
            <w:rStyle w:val="Hipercze"/>
            <w:noProof/>
          </w:rPr>
          <w:t>CZĘŚĆ OPISOWA PROGRAMU FUNKCJONALNO-UŻYTKOWEGO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_Toc153921848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</w:t>
        </w:r>
        <w:r w:rsidR="00BA4630">
          <w:rPr>
            <w:noProof/>
            <w:webHidden/>
          </w:rPr>
          <w:fldChar w:fldCharType="end"/>
        </w:r>
      </w:hyperlink>
    </w:p>
    <w:p w14:paraId="198263A8" w14:textId="5CA73544" w:rsidR="00BA4630" w:rsidRDefault="00000000">
      <w:pPr>
        <w:pStyle w:val="Spistreci2"/>
        <w:tabs>
          <w:tab w:val="left" w:pos="440"/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 w:val="24"/>
          <w:szCs w:val="24"/>
          <w14:ligatures w14:val="standardContextual"/>
        </w:rPr>
      </w:pPr>
      <w:hyperlink w:anchor="_Toc153921849" w:history="1">
        <w:r w:rsidR="00BA4630" w:rsidRPr="005056C9">
          <w:rPr>
            <w:rStyle w:val="Hipercze"/>
            <w:rFonts w:cs="Calibri"/>
            <w:noProof/>
          </w:rPr>
          <w:t>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  <w:noProof/>
          </w:rPr>
          <w:t>Ogólny opis przedmiotu zamówienia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_Toc153921849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</w:t>
        </w:r>
        <w:r w:rsidR="00BA4630">
          <w:rPr>
            <w:noProof/>
            <w:webHidden/>
          </w:rPr>
          <w:fldChar w:fldCharType="end"/>
        </w:r>
      </w:hyperlink>
    </w:p>
    <w:p w14:paraId="3A35DD94" w14:textId="1E42B8AF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0" w:history="1">
        <w:r w:rsidR="00BA4630" w:rsidRPr="005056C9">
          <w:rPr>
            <w:rStyle w:val="Hipercze"/>
            <w:rFonts w:cs="Calibri"/>
          </w:rPr>
          <w:t>1.1.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Charakterystyczne parametry określające zakres robót budowlanych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9</w:t>
        </w:r>
        <w:r w:rsidR="00BA4630">
          <w:rPr>
            <w:webHidden/>
          </w:rPr>
          <w:fldChar w:fldCharType="end"/>
        </w:r>
      </w:hyperlink>
    </w:p>
    <w:p w14:paraId="1DBBF8C0" w14:textId="0BCF1312" w:rsidR="00BA4630" w:rsidRDefault="00000000" w:rsidP="00BA463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5" w:history="1">
        <w:r w:rsidR="00BA4630" w:rsidRPr="005056C9">
          <w:rPr>
            <w:rStyle w:val="Hipercze"/>
            <w:rFonts w:cs="Calibri"/>
            <w:iCs/>
          </w:rPr>
          <w:t>1.2.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Aktualne uwarunkowania wykonania przedmiotu zamówienia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_Toc153921855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12</w:t>
        </w:r>
        <w:r w:rsidR="00BA4630">
          <w:rPr>
            <w:webHidden/>
          </w:rPr>
          <w:fldChar w:fldCharType="end"/>
        </w:r>
      </w:hyperlink>
    </w:p>
    <w:p w14:paraId="4F42AC46" w14:textId="0CB6EC0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7" w:history="1">
        <w:r w:rsidR="00BA4630" w:rsidRPr="005056C9">
          <w:rPr>
            <w:rStyle w:val="Hipercze"/>
            <w:rFonts w:cs="Calibri"/>
            <w:iCs/>
          </w:rPr>
          <w:t>1.3.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Ogólne właściwości funkcjonalno-użytkowe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_Toc153921857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15</w:t>
        </w:r>
        <w:r w:rsidR="00BA4630">
          <w:rPr>
            <w:webHidden/>
          </w:rPr>
          <w:fldChar w:fldCharType="end"/>
        </w:r>
      </w:hyperlink>
    </w:p>
    <w:p w14:paraId="4BD7E10E" w14:textId="7ABE209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8" w:history="1">
        <w:r w:rsidR="00BA4630" w:rsidRPr="005056C9">
          <w:rPr>
            <w:rStyle w:val="Hipercze"/>
            <w:rFonts w:cs="Calibri"/>
            <w:iCs/>
          </w:rPr>
          <w:t>1.4.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Szczegółowe właściwości funkcjonalno-użytkowe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_Toc153921858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16</w:t>
        </w:r>
        <w:r w:rsidR="00BA4630">
          <w:rPr>
            <w:webHidden/>
          </w:rPr>
          <w:fldChar w:fldCharType="end"/>
        </w:r>
      </w:hyperlink>
    </w:p>
    <w:p w14:paraId="33E1B7F1" w14:textId="3E88367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59" w:history="1">
        <w:r w:rsidR="00BA4630" w:rsidRPr="005056C9">
          <w:rPr>
            <w:rStyle w:val="Hipercze"/>
          </w:rPr>
          <w:t>1.4.1.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</w:rPr>
          <w:t>Elementy składowe instalacji fotowoltaicznej: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_Toc153921859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16</w:t>
        </w:r>
        <w:r w:rsidR="00BA4630">
          <w:rPr>
            <w:webHidden/>
          </w:rPr>
          <w:fldChar w:fldCharType="end"/>
        </w:r>
      </w:hyperlink>
    </w:p>
    <w:p w14:paraId="755A7AEE" w14:textId="568367D7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0" w:history="1">
        <w:r w:rsidR="00BA4630" w:rsidRPr="005056C9">
          <w:rPr>
            <w:rStyle w:val="Hipercze"/>
            <w:rFonts w:cs="Calibri"/>
            <w:iCs/>
          </w:rPr>
          <w:t>1.5.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Wskaźniki produktu i rezultatu konieczne do osiągnięcia w ramach realizacji projektu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25</w:t>
        </w:r>
        <w:r w:rsidR="00BA4630">
          <w:rPr>
            <w:webHidden/>
          </w:rPr>
          <w:fldChar w:fldCharType="end"/>
        </w:r>
      </w:hyperlink>
    </w:p>
    <w:p w14:paraId="2B2AE942" w14:textId="75725464" w:rsidR="00BA4630" w:rsidRDefault="00000000">
      <w:pPr>
        <w:pStyle w:val="Spistreci2"/>
        <w:tabs>
          <w:tab w:val="left" w:pos="440"/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noProof/>
          <w:kern w:val="2"/>
          <w:sz w:val="24"/>
          <w:szCs w:val="24"/>
          <w14:ligatures w14:val="standardContextual"/>
        </w:rPr>
      </w:pPr>
      <w:hyperlink w:anchor="_Toc153921861" w:history="1">
        <w:r w:rsidR="00BA4630" w:rsidRPr="005056C9">
          <w:rPr>
            <w:rStyle w:val="Hipercze"/>
            <w:rFonts w:cs="Calibri"/>
            <w:iCs/>
            <w:noProof/>
          </w:rPr>
          <w:t>2.</w:t>
        </w:r>
        <w:r w:rsidR="00BA4630">
          <w:rPr>
            <w:rFonts w:asciiTheme="minorHAnsi" w:eastAsiaTheme="minorEastAsia" w:hAnsiTheme="minorHAnsi" w:cstheme="minorBidi"/>
            <w:b w:val="0"/>
            <w:bCs w:val="0"/>
            <w:noProof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  <w:noProof/>
          </w:rPr>
          <w:t>Opis wymagań zamawiającego w stosunku do przedmiotu zamówienia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_Toc153921861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30</w:t>
        </w:r>
        <w:r w:rsidR="00BA4630">
          <w:rPr>
            <w:noProof/>
            <w:webHidden/>
          </w:rPr>
          <w:fldChar w:fldCharType="end"/>
        </w:r>
      </w:hyperlink>
    </w:p>
    <w:p w14:paraId="284358ED" w14:textId="66A9B115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2" w:history="1">
        <w:r w:rsidR="00BA4630" w:rsidRPr="005056C9">
          <w:rPr>
            <w:rStyle w:val="Hipercze"/>
            <w:rFonts w:cs="Calibri"/>
            <w:iCs/>
          </w:rPr>
          <w:t>2.1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Obowiązki Wykonawcy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_Toc153921862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30</w:t>
        </w:r>
        <w:r w:rsidR="00BA4630">
          <w:rPr>
            <w:webHidden/>
          </w:rPr>
          <w:fldChar w:fldCharType="end"/>
        </w:r>
      </w:hyperlink>
    </w:p>
    <w:p w14:paraId="2551D668" w14:textId="44496B64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4" w:history="1">
        <w:r w:rsidR="00BA4630" w:rsidRPr="005056C9">
          <w:rPr>
            <w:rStyle w:val="Hipercze"/>
            <w:rFonts w:cs="Calibri"/>
          </w:rPr>
          <w:t>2.2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Obowiązki właściciela/zarządcy budynku/obiektu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_Toc153921864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32</w:t>
        </w:r>
        <w:r w:rsidR="00BA4630">
          <w:rPr>
            <w:webHidden/>
          </w:rPr>
          <w:fldChar w:fldCharType="end"/>
        </w:r>
      </w:hyperlink>
    </w:p>
    <w:p w14:paraId="0BCB059F" w14:textId="3D97D8C9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6" w:history="1">
        <w:r w:rsidR="00BA4630" w:rsidRPr="005056C9">
          <w:rPr>
            <w:rStyle w:val="Hipercze"/>
            <w:rFonts w:cs="Calibri"/>
            <w:iCs/>
          </w:rPr>
          <w:t>2.3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Przygotowanie dokumentacji projektowej, terenu budowy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_Toc153921866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32</w:t>
        </w:r>
        <w:r w:rsidR="00BA4630">
          <w:rPr>
            <w:webHidden/>
          </w:rPr>
          <w:fldChar w:fldCharType="end"/>
        </w:r>
      </w:hyperlink>
    </w:p>
    <w:p w14:paraId="06A36CD9" w14:textId="76003F7C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7" w:history="1">
        <w:r w:rsidR="00BA4630" w:rsidRPr="005056C9">
          <w:rPr>
            <w:rStyle w:val="Hipercze"/>
            <w:rFonts w:cs="Calibri"/>
            <w:iCs/>
          </w:rPr>
          <w:t>2.4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Architektura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_Toc153921867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34</w:t>
        </w:r>
        <w:r w:rsidR="00BA4630">
          <w:rPr>
            <w:webHidden/>
          </w:rPr>
          <w:fldChar w:fldCharType="end"/>
        </w:r>
      </w:hyperlink>
    </w:p>
    <w:p w14:paraId="46936A44" w14:textId="784B847C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8" w:history="1">
        <w:r w:rsidR="00BA4630" w:rsidRPr="005056C9">
          <w:rPr>
            <w:rStyle w:val="Hipercze"/>
            <w:rFonts w:cs="Calibri"/>
            <w:iCs/>
          </w:rPr>
          <w:t>2.5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Instalacja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_Toc153921868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34</w:t>
        </w:r>
        <w:r w:rsidR="00BA4630">
          <w:rPr>
            <w:webHidden/>
          </w:rPr>
          <w:fldChar w:fldCharType="end"/>
        </w:r>
      </w:hyperlink>
    </w:p>
    <w:p w14:paraId="20609DB4" w14:textId="52B7842B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69" w:history="1">
        <w:r w:rsidR="00BA4630" w:rsidRPr="005056C9">
          <w:rPr>
            <w:rStyle w:val="Hipercze"/>
            <w:rFonts w:cs="Calibri"/>
            <w:iCs/>
          </w:rPr>
          <w:t>2.6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Dokumenty budowy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_Toc153921869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38</w:t>
        </w:r>
        <w:r w:rsidR="00BA4630">
          <w:rPr>
            <w:webHidden/>
          </w:rPr>
          <w:fldChar w:fldCharType="end"/>
        </w:r>
      </w:hyperlink>
    </w:p>
    <w:p w14:paraId="358EC48E" w14:textId="37C7CF4F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0" w:history="1">
        <w:r w:rsidR="00BA4630" w:rsidRPr="005056C9">
          <w:rPr>
            <w:rStyle w:val="Hipercze"/>
            <w:rFonts w:cs="Calibri"/>
            <w:iCs/>
          </w:rPr>
          <w:t>2.7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Obmiar robót budowlanych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_Toc153921870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40</w:t>
        </w:r>
        <w:r w:rsidR="00BA4630">
          <w:rPr>
            <w:webHidden/>
          </w:rPr>
          <w:fldChar w:fldCharType="end"/>
        </w:r>
      </w:hyperlink>
    </w:p>
    <w:p w14:paraId="41173DF9" w14:textId="5C922674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1" w:history="1">
        <w:r w:rsidR="00BA4630" w:rsidRPr="005056C9">
          <w:rPr>
            <w:rStyle w:val="Hipercze"/>
            <w:rFonts w:cs="Calibri"/>
            <w:iCs/>
          </w:rPr>
          <w:t>2.8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Pomiary wykonanej instalacji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_Toc153921871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41</w:t>
        </w:r>
        <w:r w:rsidR="00BA4630">
          <w:rPr>
            <w:webHidden/>
          </w:rPr>
          <w:fldChar w:fldCharType="end"/>
        </w:r>
      </w:hyperlink>
    </w:p>
    <w:p w14:paraId="33B150C0" w14:textId="60A994C2" w:rsidR="00BA4630" w:rsidRDefault="00000000">
      <w:pPr>
        <w:pStyle w:val="Spistreci3"/>
        <w:rPr>
          <w:rFonts w:asciiTheme="minorHAnsi" w:eastAsiaTheme="minorEastAsia" w:hAnsiTheme="minorHAnsi" w:cstheme="minorBidi"/>
          <w:b w:val="0"/>
          <w:bCs w:val="0"/>
          <w:kern w:val="2"/>
          <w:sz w:val="24"/>
          <w:szCs w:val="24"/>
          <w14:ligatures w14:val="standardContextual"/>
        </w:rPr>
      </w:pPr>
      <w:hyperlink w:anchor="_Toc153921872" w:history="1">
        <w:r w:rsidR="00BA4630" w:rsidRPr="005056C9">
          <w:rPr>
            <w:rStyle w:val="Hipercze"/>
            <w:rFonts w:cs="Calibri"/>
            <w:iCs/>
          </w:rPr>
          <w:t>2.9</w:t>
        </w:r>
        <w:r w:rsidR="00BA4630">
          <w:rPr>
            <w:rFonts w:asciiTheme="minorHAnsi" w:eastAsiaTheme="minorEastAsia" w:hAnsiTheme="minorHAnsi" w:cstheme="minorBidi"/>
            <w:b w:val="0"/>
            <w:bCs w:val="0"/>
            <w:kern w:val="2"/>
            <w:sz w:val="24"/>
            <w:szCs w:val="24"/>
            <w14:ligatures w14:val="standardContextual"/>
          </w:rPr>
          <w:tab/>
        </w:r>
        <w:r w:rsidR="00BA4630" w:rsidRPr="005056C9">
          <w:rPr>
            <w:rStyle w:val="Hipercze"/>
            <w:rFonts w:cs="Calibri"/>
            <w:iCs/>
          </w:rPr>
          <w:t>Opis sposobu odbioru robót budowlanych i podstawa płatności</w:t>
        </w:r>
        <w:r w:rsidR="00BA4630">
          <w:rPr>
            <w:webHidden/>
          </w:rPr>
          <w:tab/>
        </w:r>
        <w:r w:rsidR="00BA4630">
          <w:rPr>
            <w:webHidden/>
          </w:rPr>
          <w:fldChar w:fldCharType="begin"/>
        </w:r>
        <w:r w:rsidR="00BA4630">
          <w:rPr>
            <w:webHidden/>
          </w:rPr>
          <w:instrText xml:space="preserve"> PAGEREF _Toc153921872 \h </w:instrText>
        </w:r>
        <w:r w:rsidR="00BA4630">
          <w:rPr>
            <w:webHidden/>
          </w:rPr>
        </w:r>
        <w:r w:rsidR="00BA4630">
          <w:rPr>
            <w:webHidden/>
          </w:rPr>
          <w:fldChar w:fldCharType="separate"/>
        </w:r>
        <w:r w:rsidR="007235AF">
          <w:rPr>
            <w:webHidden/>
          </w:rPr>
          <w:t>42</w:t>
        </w:r>
        <w:r w:rsidR="00BA4630">
          <w:rPr>
            <w:webHidden/>
          </w:rPr>
          <w:fldChar w:fldCharType="end"/>
        </w:r>
      </w:hyperlink>
    </w:p>
    <w:p w14:paraId="3473A0AE" w14:textId="3A0933F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73" w:history="1">
        <w:r w:rsidR="00BA4630" w:rsidRPr="005056C9">
          <w:rPr>
            <w:rStyle w:val="Hipercze"/>
            <w:noProof/>
          </w:rPr>
          <w:t>CZĘŚĆ INFORMACYJNA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_Toc153921873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44</w:t>
        </w:r>
        <w:r w:rsidR="00BA4630">
          <w:rPr>
            <w:noProof/>
            <w:webHidden/>
          </w:rPr>
          <w:fldChar w:fldCharType="end"/>
        </w:r>
      </w:hyperlink>
    </w:p>
    <w:p w14:paraId="7BEDC217" w14:textId="3BA6023C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0" w:history="1">
        <w:r w:rsidR="00BA4630" w:rsidRPr="005056C9">
          <w:rPr>
            <w:rStyle w:val="Hipercze"/>
            <w:noProof/>
          </w:rPr>
          <w:t>Załącznik nr 1 – Wykaz budynków objętych przedmiotem zamówienia w zakresie dostawy i montażu paneli fotowoltaicznych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_Toc153921880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49</w:t>
        </w:r>
        <w:r w:rsidR="00BA4630">
          <w:rPr>
            <w:noProof/>
            <w:webHidden/>
          </w:rPr>
          <w:fldChar w:fldCharType="end"/>
        </w:r>
      </w:hyperlink>
    </w:p>
    <w:p w14:paraId="6B3BF89E" w14:textId="115FFC72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1" w:history="1">
        <w:r w:rsidR="00BA4630" w:rsidRPr="005056C9">
          <w:rPr>
            <w:rStyle w:val="Hipercze"/>
            <w:noProof/>
          </w:rPr>
          <w:t>Załącznik nr 2 – Mapy poglądowe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_Toc153921881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51</w:t>
        </w:r>
        <w:r w:rsidR="00BA4630">
          <w:rPr>
            <w:noProof/>
            <w:webHidden/>
          </w:rPr>
          <w:fldChar w:fldCharType="end"/>
        </w:r>
      </w:hyperlink>
    </w:p>
    <w:p w14:paraId="76BDC6CC" w14:textId="649851D4" w:rsidR="00BA4630" w:rsidRDefault="00000000">
      <w:pPr>
        <w:pStyle w:val="Spistreci1"/>
        <w:tabs>
          <w:tab w:val="right" w:leader="dot" w:pos="9683"/>
        </w:tabs>
        <w:rPr>
          <w:rFonts w:asciiTheme="minorHAnsi" w:eastAsiaTheme="minorEastAsia" w:hAnsiTheme="minorHAnsi" w:cstheme="minorBidi"/>
          <w:b w:val="0"/>
          <w:bCs w:val="0"/>
          <w:caps w:val="0"/>
          <w:noProof/>
          <w:kern w:val="2"/>
          <w14:ligatures w14:val="standardContextual"/>
        </w:rPr>
      </w:pPr>
      <w:hyperlink w:anchor="_Toc153921882" w:history="1">
        <w:r w:rsidR="00BA4630" w:rsidRPr="005056C9">
          <w:rPr>
            <w:rStyle w:val="Hipercze"/>
            <w:noProof/>
          </w:rPr>
          <w:t>Załącznik nr 3 – Dokumentacja fotograficzna</w:t>
        </w:r>
        <w:r w:rsidR="00BA4630">
          <w:rPr>
            <w:noProof/>
            <w:webHidden/>
          </w:rPr>
          <w:tab/>
        </w:r>
        <w:r w:rsidR="00BA4630">
          <w:rPr>
            <w:noProof/>
            <w:webHidden/>
          </w:rPr>
          <w:fldChar w:fldCharType="begin"/>
        </w:r>
        <w:r w:rsidR="00BA4630">
          <w:rPr>
            <w:noProof/>
            <w:webHidden/>
          </w:rPr>
          <w:instrText xml:space="preserve"> PAGEREF _Toc153921882 \h </w:instrText>
        </w:r>
        <w:r w:rsidR="00BA4630">
          <w:rPr>
            <w:noProof/>
            <w:webHidden/>
          </w:rPr>
        </w:r>
        <w:r w:rsidR="00BA4630">
          <w:rPr>
            <w:noProof/>
            <w:webHidden/>
          </w:rPr>
          <w:fldChar w:fldCharType="separate"/>
        </w:r>
        <w:r w:rsidR="007235AF">
          <w:rPr>
            <w:noProof/>
            <w:webHidden/>
          </w:rPr>
          <w:t>70</w:t>
        </w:r>
        <w:r w:rsidR="00BA4630">
          <w:rPr>
            <w:noProof/>
            <w:webHidden/>
          </w:rPr>
          <w:fldChar w:fldCharType="end"/>
        </w:r>
      </w:hyperlink>
    </w:p>
    <w:p w14:paraId="5EF78CCF" w14:textId="77777777" w:rsidR="003C3278" w:rsidRPr="00C253A2" w:rsidRDefault="00C54AC5" w:rsidP="001C1387">
      <w:pPr>
        <w:spacing w:before="120"/>
        <w:rPr>
          <w:rFonts w:cs="Calibri"/>
        </w:rPr>
      </w:pPr>
      <w:r>
        <w:rPr>
          <w:rFonts w:cs="Calibri"/>
        </w:rPr>
        <w:fldChar w:fldCharType="end"/>
      </w:r>
      <w:bookmarkStart w:id="5" w:name="_Toc471988883"/>
      <w:r w:rsidR="00C14754" w:rsidRPr="003C3278">
        <w:rPr>
          <w:rFonts w:ascii="Calibri" w:hAnsi="Calibri" w:cs="Calibri"/>
        </w:rPr>
        <w:br w:type="page"/>
      </w:r>
      <w:bookmarkStart w:id="6" w:name="_Toc102124377"/>
      <w:bookmarkEnd w:id="5"/>
    </w:p>
    <w:p w14:paraId="59E1C933" w14:textId="77777777" w:rsidR="00CD2A94" w:rsidRDefault="00CD2A94" w:rsidP="001C1387">
      <w:pPr>
        <w:pStyle w:val="Nagwek1"/>
        <w:spacing w:line="276" w:lineRule="auto"/>
        <w:jc w:val="center"/>
      </w:pPr>
      <w:bookmarkStart w:id="7" w:name="_Toc102125440"/>
    </w:p>
    <w:p w14:paraId="45F087DD" w14:textId="77777777" w:rsidR="00CD2A94" w:rsidRDefault="00CD2A94" w:rsidP="001C1387">
      <w:pPr>
        <w:pStyle w:val="Nagwek1"/>
        <w:spacing w:line="276" w:lineRule="auto"/>
        <w:jc w:val="center"/>
      </w:pPr>
    </w:p>
    <w:p w14:paraId="3798F710" w14:textId="77777777" w:rsidR="00CD2A94" w:rsidRDefault="00CD2A94" w:rsidP="001C1387">
      <w:pPr>
        <w:pStyle w:val="Nagwek1"/>
        <w:spacing w:line="276" w:lineRule="auto"/>
        <w:jc w:val="center"/>
      </w:pPr>
    </w:p>
    <w:p w14:paraId="024AE91F" w14:textId="77777777" w:rsidR="003C3278" w:rsidRPr="00F55724" w:rsidRDefault="003C3278" w:rsidP="001C1387">
      <w:pPr>
        <w:pStyle w:val="Nagwek1"/>
        <w:spacing w:line="276" w:lineRule="auto"/>
        <w:jc w:val="center"/>
        <w:rPr>
          <w:color w:val="1F3864"/>
        </w:rPr>
      </w:pPr>
      <w:bookmarkStart w:id="8" w:name="_Toc153921846"/>
      <w:r w:rsidRPr="00F55724">
        <w:rPr>
          <w:color w:val="1F3864"/>
        </w:rPr>
        <w:t>PODSTAWA PRAWNA SPRZĄDZENIA</w:t>
      </w:r>
      <w:r w:rsidRPr="00F55724">
        <w:rPr>
          <w:color w:val="1F3864"/>
        </w:rPr>
        <w:br/>
        <w:t>PROGRAMU FUNKCJONALNO-UŻYTKOWEGO:</w:t>
      </w:r>
      <w:bookmarkEnd w:id="6"/>
      <w:bookmarkEnd w:id="7"/>
      <w:bookmarkEnd w:id="8"/>
    </w:p>
    <w:p w14:paraId="0EDE089B" w14:textId="77777777" w:rsidR="003C3278" w:rsidRPr="00F55724" w:rsidRDefault="003C3278" w:rsidP="001C1387">
      <w:pPr>
        <w:autoSpaceDE w:val="0"/>
        <w:autoSpaceDN w:val="0"/>
        <w:adjustRightInd w:val="0"/>
        <w:spacing w:line="276" w:lineRule="auto"/>
        <w:jc w:val="center"/>
        <w:rPr>
          <w:rFonts w:cs="Calibri"/>
          <w:b/>
          <w:bCs/>
          <w:color w:val="4472C4"/>
          <w:sz w:val="28"/>
          <w:szCs w:val="28"/>
        </w:rPr>
      </w:pPr>
    </w:p>
    <w:p w14:paraId="76FCDA9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7 lipca 1994 r. - Prawo budowlane (</w:t>
      </w:r>
      <w:r w:rsidR="00136679" w:rsidRPr="00F55724">
        <w:rPr>
          <w:rFonts w:ascii="Calibri" w:hAnsi="Calibri" w:cs="Calibri"/>
          <w:sz w:val="24"/>
          <w:szCs w:val="24"/>
        </w:rPr>
        <w:t>Dz.U. 2023 poz. 682</w:t>
      </w:r>
      <w:r w:rsidRPr="00F55724">
        <w:rPr>
          <w:rFonts w:ascii="Calibri" w:hAnsi="Calibri" w:cs="Calibri"/>
          <w:sz w:val="24"/>
          <w:szCs w:val="24"/>
        </w:rPr>
        <w:t xml:space="preserve"> ze zm.);</w:t>
      </w:r>
    </w:p>
    <w:p w14:paraId="5D5A606B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27 marca 2003 r. o planowaniu i zagospodarowaniu przestrzennym (</w:t>
      </w:r>
      <w:r w:rsidR="00824567" w:rsidRPr="00824567">
        <w:rPr>
          <w:rFonts w:ascii="Calibri" w:hAnsi="Calibri" w:cs="Calibri"/>
          <w:sz w:val="24"/>
          <w:szCs w:val="24"/>
        </w:rPr>
        <w:t>Dz.U. 2023 poz. 977</w:t>
      </w:r>
      <w:r w:rsidR="00136679" w:rsidRPr="00F55724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6F31BE10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Infrastruktury z 12 kwietnia 2002 r. w sprawie warunków technicznych, jakim powinny odpowiadać budynki i ich usytuowanie (Dz. U. 2022 poz. 1225);</w:t>
      </w:r>
    </w:p>
    <w:p w14:paraId="625559CE" w14:textId="50519CE5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27 kwietnia 2001 r. Prawo ochrony środowiska (</w:t>
      </w:r>
      <w:r w:rsidR="00F548D2" w:rsidRPr="00F548D2">
        <w:rPr>
          <w:rFonts w:ascii="Calibri" w:hAnsi="Calibri" w:cs="Calibri"/>
          <w:sz w:val="24"/>
          <w:szCs w:val="24"/>
        </w:rPr>
        <w:t>Dz.U. 2024 poz. 54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7F63268C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Rozporządzenie Ministra Rozwoju i Technologii z dnia 20 grudnia 2021 r. w sprawie szczegółowego zakresu i formy dokumentacji projektowej, specyfikacji technicznych wykonania i odbioru </w:t>
      </w:r>
      <w:r w:rsidR="009957A3" w:rsidRPr="00F55724">
        <w:rPr>
          <w:rFonts w:ascii="Calibri" w:hAnsi="Calibri" w:cs="Calibri"/>
          <w:sz w:val="24"/>
          <w:szCs w:val="24"/>
        </w:rPr>
        <w:t>robót</w:t>
      </w:r>
      <w:r w:rsidRPr="00F55724">
        <w:rPr>
          <w:rFonts w:ascii="Calibri" w:hAnsi="Calibri" w:cs="Calibri"/>
          <w:sz w:val="24"/>
          <w:szCs w:val="24"/>
        </w:rPr>
        <w:t xml:space="preserve"> budowlanych oraz programu funkcjonalno-użytkowego (Dz. U. 2021 poz. 2454);</w:t>
      </w:r>
    </w:p>
    <w:p w14:paraId="19CACC9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Rozporządzenia Ministra Rozwoju i Technologii z dnia 20 grudnia 2021 r. w sprawie określania metod i podstaw sporządzania kosztorysu inwestorskiego, obliczania planowanych </w:t>
      </w:r>
      <w:r w:rsidR="005308E7" w:rsidRPr="00F55724">
        <w:rPr>
          <w:rFonts w:ascii="Calibri" w:hAnsi="Calibri" w:cs="Calibri"/>
          <w:sz w:val="24"/>
          <w:szCs w:val="24"/>
        </w:rPr>
        <w:t>kosztów</w:t>
      </w:r>
      <w:r w:rsidRPr="00F55724">
        <w:rPr>
          <w:rFonts w:ascii="Calibri" w:hAnsi="Calibri" w:cs="Calibri"/>
          <w:sz w:val="24"/>
          <w:szCs w:val="24"/>
        </w:rPr>
        <w:t xml:space="preserve"> prac projektowych oraz planowanych kosztów robót budowlanych określonych w programie – użytkowym (Dz. U. 2021 poz. 2458);</w:t>
      </w:r>
    </w:p>
    <w:p w14:paraId="1417568F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24 sierpnia 1991 r. o ochronie przeciwpożarowej (Dz.U. 2022 poz. 2057</w:t>
      </w:r>
      <w:r w:rsidR="00824567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5E606B0A" w14:textId="77777777" w:rsidR="009957A3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20 lutego 2015 r. o odnawialnych źródłach energii (</w:t>
      </w:r>
      <w:r w:rsidR="00824567" w:rsidRPr="00824567">
        <w:rPr>
          <w:rFonts w:ascii="Calibri" w:hAnsi="Calibri" w:cs="Calibri"/>
          <w:sz w:val="24"/>
          <w:szCs w:val="24"/>
        </w:rPr>
        <w:t xml:space="preserve">Dz.U. 2023 poz. 1436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33F7363A" w14:textId="77777777" w:rsidR="009957A3" w:rsidRPr="00F55724" w:rsidRDefault="009957A3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10 kwietnia 1997 r. - Prawo energetyczne. (Dz.U. 2022 poz. 1385 ze zm.);</w:t>
      </w:r>
    </w:p>
    <w:p w14:paraId="2DE80F83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Rozwoju z dnia 11 września 2020 r. w sprawie szczegółowego zakresu i formy projektu budowlanego (Dz.U. 2022 poz. 1679);</w:t>
      </w:r>
    </w:p>
    <w:p w14:paraId="3AA7D029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6 lutego 2003 r. w sprawie bezpieczeństwa i higieny pracy podczas wykonywania robót budowlanych (Dz. U. 2003 nr 47 poz. 401);</w:t>
      </w:r>
    </w:p>
    <w:p w14:paraId="52E977E1" w14:textId="77777777" w:rsidR="00F077B0" w:rsidRPr="00F55724" w:rsidRDefault="00F077B0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23 czerwca 2003 r. w sprawie informacji dotyczącej bezpieczeństwa i ochrony zdrowia oraz planu bezpieczeństwa i ochrony zdrowia (Dz. U. 2003 nr 120 poz. 1126);</w:t>
      </w:r>
    </w:p>
    <w:p w14:paraId="61A8DB69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PN-HD 60364-4-41:2017-09 Instalacje elektryczne niskiego napięcia. Część 4-41: Ochrona dla zapewnienia bezpieczeństwa - Ochrona przed porażeniem elektrycznym </w:t>
      </w:r>
      <w:r w:rsidRPr="00F55724">
        <w:rPr>
          <w:rFonts w:ascii="Calibri" w:hAnsi="Calibri" w:cs="Calibri"/>
          <w:i/>
          <w:sz w:val="24"/>
          <w:szCs w:val="24"/>
        </w:rPr>
        <w:t>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5F641D5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N-SEP-E-001 – „Sieci elektroenergetyczne niskiego napięcia. Ochrona przeciwporażeniowa”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7348576D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lastRenderedPageBreak/>
        <w:t>PN-HD 60364-5-54:2010 Instalacje elektryczne niskiego napięcia. Część 5-54: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>ż wyposażenia elektrycznego. Uziemienia, przewody ochronne i przewody połączeń ochronnych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94EE2A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60364-5-52:2011 Instalacje elektryczne niskiego napięcia. Część 5-52: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 xml:space="preserve">ż wyposażenia elektrycznego. </w:t>
      </w:r>
      <w:proofErr w:type="spellStart"/>
      <w:r w:rsidRPr="00F55724">
        <w:rPr>
          <w:rFonts w:ascii="Calibri" w:hAnsi="Calibri" w:cs="Calibri"/>
          <w:sz w:val="24"/>
          <w:szCs w:val="24"/>
        </w:rPr>
        <w:t>Oprzewodowanie</w:t>
      </w:r>
      <w:proofErr w:type="spellEnd"/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25972BD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62305-1:2011 Ochrona odgromowa - Część 1: Zasady ogólne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C93893C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62305-2:2012 Ochrona odgromowa - Część 2: Zarządzanie ryzykiem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304B511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62305-3:2011 Ochrona odgromowa - Część 3: Uszkodzenia fizyczne obiekt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i zagrożenie życia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06A300BB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62305-4:2011 Ochrona odgromowa - Część 4: Urządzenia elektryczne i elektroniczne w obiektach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65FB83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60364-4-41:2017-09 Instalacje elektryczne w obiektach budowlanych - Ochrona zapewniająca bezpieczeństwo - Dobór środków ochrony w zależności od wpływów zewnętrznych - Wybór środków ochrony przeciwporażeniowej w zależności od wpływów zewnętrznych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12AC4E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60364-7-712:2016-05 Instalacje elektryczne w obiektach budowlanych. Część 7-712: Wymagania dotyczące specjalnych instalacji lub lokalizacji. Fotowoltaiczne (PV)układy zasilania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0D00711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61730-2:2007/A1:2012 Ocena bezpieczeństwa modułu fotowoltaicznego (PV). Część 2: Wymagania dotyczące badań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7ABDF68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60269-6:2011 Bezpieczniki topikowe niskiego napięcia. Część 6 Wymagania dotyczące wkładek topikowych do zabezpieczenia fotowoltaicznych system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energetycznych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7A67684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61439-1:2011 Wymagania dotyczące skrzynek połączeniowych i zespołu rozdzielnicy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81D88B6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60364-4-442:2012, Instalacje elektryczne niskiego napięcia. Ochrona dla zapewnienia bezpieczeństwa - Ochrona instalacji niskiego napięcia przed przepięciami dorywczymi powstającymi wskutek zwarć doziemnych w układach po stronie wysokiego i niskiego napięcia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0127108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 004 Elektroenergetyczne i sygnalizacyjne linie kablowe. Projektowanie i budowa.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równoważne;</w:t>
      </w:r>
    </w:p>
    <w:p w14:paraId="2E86FB40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Parlamentu Europejskiego i Rady (UE) nr 305/2011 z dnia 9 marca 2011 r.;</w:t>
      </w:r>
    </w:p>
    <w:p w14:paraId="0B619AB3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SEP-E-007:2017-09 Instalacje elektrotechniczne i teletechniczne w budynkach. Dobór kabli i innych przewodów ze względu na ich reakcje na ogień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A786D57" w14:textId="77777777" w:rsidR="008352BB" w:rsidRPr="00F55724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 005 Dobór przewodów elektrycznych do urządzeń, których funkcjonowanie jest niezbędne w czasie pożaru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90771CE" w14:textId="77777777" w:rsidR="00824567" w:rsidRDefault="008352BB" w:rsidP="008E0BD3">
      <w:pPr>
        <w:pStyle w:val="Tre"/>
        <w:numPr>
          <w:ilvl w:val="0"/>
          <w:numId w:val="6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Warunki przyłączenia do sieci elektroenergetycznej wydane przez Operatora Sieci Dystrybucyjnej.</w:t>
      </w:r>
    </w:p>
    <w:p w14:paraId="6DA5C573" w14:textId="77777777" w:rsidR="00824567" w:rsidRDefault="00824567" w:rsidP="00824567">
      <w:r>
        <w:br w:type="page"/>
      </w:r>
      <w:bookmarkStart w:id="9" w:name="_Toc102124378"/>
      <w:bookmarkStart w:id="10" w:name="_Toc102125441"/>
    </w:p>
    <w:p w14:paraId="0B94AFE9" w14:textId="77777777" w:rsidR="00824567" w:rsidRDefault="00824567" w:rsidP="00824567">
      <w:pPr>
        <w:pStyle w:val="Nagwek1"/>
        <w:spacing w:line="276" w:lineRule="auto"/>
        <w:jc w:val="center"/>
      </w:pPr>
    </w:p>
    <w:p w14:paraId="622D3D1B" w14:textId="77777777" w:rsidR="00824567" w:rsidRDefault="00824567" w:rsidP="00824567">
      <w:pPr>
        <w:pStyle w:val="Nagwek1"/>
        <w:spacing w:line="276" w:lineRule="auto"/>
        <w:jc w:val="center"/>
      </w:pPr>
    </w:p>
    <w:p w14:paraId="7C8E2F3D" w14:textId="77777777" w:rsidR="003C3278" w:rsidRPr="00F55724" w:rsidRDefault="003C3278" w:rsidP="001C1387">
      <w:pPr>
        <w:pStyle w:val="Nagwek1"/>
        <w:spacing w:line="276" w:lineRule="auto"/>
        <w:jc w:val="center"/>
        <w:rPr>
          <w:color w:val="1F3864"/>
        </w:rPr>
      </w:pPr>
      <w:bookmarkStart w:id="11" w:name="_Toc153921847"/>
      <w:r w:rsidRPr="00F55724">
        <w:rPr>
          <w:color w:val="1F3864"/>
        </w:rPr>
        <w:t>WSTĘP</w:t>
      </w:r>
      <w:bookmarkEnd w:id="9"/>
      <w:bookmarkEnd w:id="10"/>
      <w:bookmarkEnd w:id="11"/>
    </w:p>
    <w:p w14:paraId="75B72FB8" w14:textId="77777777" w:rsidR="003C3278" w:rsidRPr="004C7A91" w:rsidRDefault="003C3278" w:rsidP="001C1387">
      <w:pPr>
        <w:spacing w:line="276" w:lineRule="auto"/>
        <w:jc w:val="center"/>
      </w:pPr>
    </w:p>
    <w:p w14:paraId="0FAE89BA" w14:textId="77777777" w:rsidR="003C3278" w:rsidRPr="00F55724" w:rsidRDefault="003C3278" w:rsidP="001C1387">
      <w:pPr>
        <w:pStyle w:val="Style7"/>
        <w:widowControl/>
        <w:spacing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Niniejszy program funkcjonalno-użytkowy opisuje wymagania i oczekiwania Zamawiającego stawiane przedmiotowej inwestycji.</w:t>
      </w:r>
    </w:p>
    <w:p w14:paraId="35E65CFE" w14:textId="77777777" w:rsidR="003C3278" w:rsidRPr="00F55724" w:rsidRDefault="003C3278" w:rsidP="001C1387">
      <w:pPr>
        <w:pStyle w:val="Style7"/>
        <w:widowControl/>
        <w:spacing w:line="276" w:lineRule="auto"/>
        <w:rPr>
          <w:rStyle w:val="FontStyle91"/>
          <w:sz w:val="24"/>
          <w:szCs w:val="24"/>
        </w:rPr>
      </w:pPr>
    </w:p>
    <w:p w14:paraId="618A4D7E" w14:textId="77777777" w:rsidR="003C3278" w:rsidRPr="00F55724" w:rsidRDefault="003C3278" w:rsidP="001C1387">
      <w:pPr>
        <w:pStyle w:val="Style7"/>
        <w:widowControl/>
        <w:spacing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Program funkcjonalno-użytkowy stanowi podstawę do sporządzenia oferowanej kalkulacji na kompleksową realizację zadania obejmującego wykonanie dokumentacji projektowej wraz ze wszystkimi wymaganymi prawem uzgodnieniami i zgłoszeniami oraz wszelkimi pracami budowlano</w:t>
      </w:r>
      <w:r w:rsidR="00FE234B" w:rsidRPr="00F55724">
        <w:rPr>
          <w:rStyle w:val="FontStyle91"/>
          <w:sz w:val="24"/>
          <w:szCs w:val="24"/>
        </w:rPr>
        <w:t>-</w:t>
      </w:r>
      <w:r w:rsidRPr="00F55724">
        <w:rPr>
          <w:rStyle w:val="FontStyle91"/>
          <w:sz w:val="24"/>
          <w:szCs w:val="24"/>
        </w:rPr>
        <w:t>montażowymi i instalacyjnymi wraz z przeprowadzeniem instruktażu dla użytkowników obiektu w</w:t>
      </w:r>
      <w:r w:rsidR="00797DA4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zakresie obsługi instalacji po wykonaniu modernizacji.</w:t>
      </w:r>
    </w:p>
    <w:p w14:paraId="11CBD715" w14:textId="213F4571" w:rsidR="003C3278" w:rsidRPr="00852EEE" w:rsidRDefault="00F06ABE" w:rsidP="00852EEE">
      <w:pPr>
        <w:pStyle w:val="Style4"/>
        <w:spacing w:before="101" w:line="276" w:lineRule="auto"/>
        <w:jc w:val="both"/>
        <w:rPr>
          <w:rStyle w:val="FontStyle91"/>
          <w:bCs/>
          <w:sz w:val="24"/>
          <w:szCs w:val="24"/>
        </w:rPr>
      </w:pPr>
      <w:r w:rsidRPr="00F55724">
        <w:rPr>
          <w:rStyle w:val="FontStyle91"/>
          <w:sz w:val="24"/>
          <w:szCs w:val="24"/>
        </w:rPr>
        <w:t xml:space="preserve">Gmina </w:t>
      </w:r>
      <w:r w:rsidR="00852EEE">
        <w:rPr>
          <w:rStyle w:val="FontStyle91"/>
          <w:sz w:val="24"/>
          <w:szCs w:val="24"/>
        </w:rPr>
        <w:t>Krasocin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>planuje zrealizować inwestycję polegającą na przeprowadzeniu prac projektowych, przygotowaniu placu pod budowę, wykonaniu robót budowlanych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>i</w:t>
      </w:r>
      <w:r w:rsidRPr="00F55724">
        <w:rPr>
          <w:rStyle w:val="FontStyle91"/>
          <w:sz w:val="24"/>
          <w:szCs w:val="24"/>
        </w:rPr>
        <w:t xml:space="preserve"> </w:t>
      </w:r>
      <w:r w:rsidR="003C3278" w:rsidRPr="00F55724">
        <w:rPr>
          <w:rStyle w:val="FontStyle91"/>
          <w:sz w:val="24"/>
          <w:szCs w:val="24"/>
        </w:rPr>
        <w:t xml:space="preserve">montażowych dla przedsięwzięcia inwestycyjnego pn.: </w:t>
      </w:r>
      <w:r w:rsidR="008E0BD3">
        <w:rPr>
          <w:rStyle w:val="FontStyle91"/>
          <w:sz w:val="24"/>
          <w:szCs w:val="24"/>
        </w:rPr>
        <w:t>„</w:t>
      </w:r>
      <w:r w:rsidR="00852EEE" w:rsidRPr="00852EEE">
        <w:rPr>
          <w:rStyle w:val="FontStyle91"/>
          <w:bCs/>
          <w:sz w:val="24"/>
          <w:szCs w:val="24"/>
        </w:rPr>
        <w:t>Dostawa i montaż instalacji fotowoltaicznych na budynkach i innych obiektach budowlanych</w:t>
      </w:r>
      <w:r w:rsidR="00852EEE">
        <w:rPr>
          <w:rStyle w:val="FontStyle91"/>
          <w:bCs/>
          <w:sz w:val="24"/>
          <w:szCs w:val="24"/>
        </w:rPr>
        <w:t xml:space="preserve"> </w:t>
      </w:r>
      <w:r w:rsidR="00852EEE" w:rsidRPr="00852EEE">
        <w:rPr>
          <w:rStyle w:val="FontStyle91"/>
          <w:bCs/>
          <w:sz w:val="24"/>
          <w:szCs w:val="24"/>
        </w:rPr>
        <w:t>stanowiących własność Gminy Krasocin</w:t>
      </w:r>
      <w:r w:rsidR="008E0BD3">
        <w:rPr>
          <w:rStyle w:val="FontStyle91"/>
          <w:bCs/>
          <w:sz w:val="24"/>
          <w:szCs w:val="24"/>
        </w:rPr>
        <w:t>”</w:t>
      </w:r>
      <w:r w:rsidR="003C3278" w:rsidRPr="00F55724">
        <w:rPr>
          <w:rStyle w:val="FontStyle91"/>
          <w:sz w:val="24"/>
          <w:szCs w:val="24"/>
        </w:rPr>
        <w:t xml:space="preserve">. </w:t>
      </w:r>
      <w:r w:rsidR="00EE07AD" w:rsidRPr="00F55724">
        <w:rPr>
          <w:rStyle w:val="FontStyle91"/>
          <w:sz w:val="24"/>
          <w:szCs w:val="24"/>
        </w:rPr>
        <w:t xml:space="preserve">Planowane jest wybudowanie </w:t>
      </w:r>
      <w:r w:rsidR="00EF05F5">
        <w:rPr>
          <w:rStyle w:val="FontStyle91"/>
          <w:sz w:val="24"/>
          <w:szCs w:val="24"/>
        </w:rPr>
        <w:t>1</w:t>
      </w:r>
      <w:r w:rsidR="00852EEE">
        <w:rPr>
          <w:rStyle w:val="FontStyle91"/>
          <w:sz w:val="24"/>
          <w:szCs w:val="24"/>
        </w:rPr>
        <w:t>9</w:t>
      </w:r>
      <w:r w:rsidRPr="00F55724">
        <w:rPr>
          <w:rStyle w:val="FontStyle91"/>
          <w:sz w:val="24"/>
          <w:szCs w:val="24"/>
        </w:rPr>
        <w:t xml:space="preserve"> </w:t>
      </w:r>
      <w:proofErr w:type="spellStart"/>
      <w:r w:rsidRPr="00F55724">
        <w:rPr>
          <w:rStyle w:val="FontStyle91"/>
          <w:sz w:val="24"/>
          <w:szCs w:val="24"/>
        </w:rPr>
        <w:t>mikroinstalacji</w:t>
      </w:r>
      <w:proofErr w:type="spellEnd"/>
      <w:r w:rsidRPr="00F55724">
        <w:rPr>
          <w:rStyle w:val="FontStyle91"/>
          <w:sz w:val="24"/>
          <w:szCs w:val="24"/>
        </w:rPr>
        <w:t xml:space="preserve"> fotowoltaicznych o mocach </w:t>
      </w:r>
      <w:r w:rsidR="00EF05F5" w:rsidRPr="009B1EDD">
        <w:rPr>
          <w:rStyle w:val="FontStyle91"/>
          <w:sz w:val="24"/>
          <w:szCs w:val="24"/>
        </w:rPr>
        <w:t xml:space="preserve">od </w:t>
      </w:r>
      <w:r w:rsidR="00852EEE">
        <w:rPr>
          <w:rStyle w:val="FontStyle91"/>
          <w:sz w:val="24"/>
          <w:szCs w:val="24"/>
        </w:rPr>
        <w:t>7,65</w:t>
      </w:r>
      <w:r w:rsidR="00EF05F5" w:rsidRPr="009B1EDD">
        <w:rPr>
          <w:rStyle w:val="FontStyle91"/>
          <w:sz w:val="24"/>
          <w:szCs w:val="24"/>
        </w:rPr>
        <w:t xml:space="preserve"> </w:t>
      </w:r>
      <w:proofErr w:type="spellStart"/>
      <w:r w:rsidR="00EF05F5" w:rsidRPr="009B1EDD">
        <w:rPr>
          <w:rStyle w:val="FontStyle91"/>
          <w:sz w:val="24"/>
          <w:szCs w:val="24"/>
        </w:rPr>
        <w:t>kWp</w:t>
      </w:r>
      <w:proofErr w:type="spellEnd"/>
      <w:r w:rsidR="00EF05F5" w:rsidRPr="009B1EDD">
        <w:rPr>
          <w:rStyle w:val="FontStyle91"/>
          <w:sz w:val="24"/>
          <w:szCs w:val="24"/>
        </w:rPr>
        <w:t xml:space="preserve"> do </w:t>
      </w:r>
      <w:r w:rsidR="00852EEE">
        <w:rPr>
          <w:rStyle w:val="FontStyle91"/>
          <w:sz w:val="24"/>
          <w:szCs w:val="24"/>
        </w:rPr>
        <w:t>49,95</w:t>
      </w:r>
      <w:r w:rsidR="009B1EDD" w:rsidRPr="009B1EDD">
        <w:rPr>
          <w:rStyle w:val="FontStyle91"/>
          <w:sz w:val="24"/>
          <w:szCs w:val="24"/>
        </w:rPr>
        <w:t> </w:t>
      </w:r>
      <w:proofErr w:type="spellStart"/>
      <w:r w:rsidRPr="009B1EDD">
        <w:rPr>
          <w:rStyle w:val="FontStyle91"/>
          <w:sz w:val="24"/>
          <w:szCs w:val="24"/>
        </w:rPr>
        <w:t>kWp</w:t>
      </w:r>
      <w:proofErr w:type="spellEnd"/>
      <w:r w:rsidR="00755646" w:rsidRPr="009B1EDD">
        <w:rPr>
          <w:rStyle w:val="FontStyle91"/>
          <w:sz w:val="24"/>
          <w:szCs w:val="24"/>
        </w:rPr>
        <w:t>.</w:t>
      </w:r>
    </w:p>
    <w:p w14:paraId="54070137" w14:textId="77777777" w:rsidR="000126D4" w:rsidRPr="000126D4" w:rsidRDefault="000126D4" w:rsidP="000126D4">
      <w:pPr>
        <w:pStyle w:val="Style4"/>
        <w:spacing w:before="101" w:line="276" w:lineRule="auto"/>
        <w:jc w:val="both"/>
        <w:rPr>
          <w:rStyle w:val="FontStyle91"/>
          <w:bCs/>
        </w:rPr>
      </w:pPr>
    </w:p>
    <w:p w14:paraId="2BC68ADA" w14:textId="77777777" w:rsidR="003C3278" w:rsidRPr="00F55724" w:rsidRDefault="003C3278" w:rsidP="001C1387">
      <w:pPr>
        <w:pStyle w:val="Style7"/>
        <w:widowControl/>
        <w:spacing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Użyte w niniejszym programie funkcjonalno-użytkowym nazwy elementów instalacji stanowią jedynie rozwiązania przykładowe. Zastosowane w rzeczywistości elementy instalacji mają być o</w:t>
      </w:r>
      <w:r w:rsidR="00797DA4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parametrach nie gorszych technicznie i jakościowo niż przyjęte w niniejszym programie.</w:t>
      </w:r>
    </w:p>
    <w:p w14:paraId="7AC987F0" w14:textId="77777777" w:rsidR="003C3278" w:rsidRPr="00F55724" w:rsidRDefault="003C3278" w:rsidP="001C1387">
      <w:pPr>
        <w:pStyle w:val="Style7"/>
        <w:widowControl/>
        <w:spacing w:before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t>Zamawiający, mając na uwadze, że jeżeli w jakimkolwiek miejscu w PFU oraz je</w:t>
      </w:r>
      <w:r w:rsidR="00512407" w:rsidRPr="00F55724">
        <w:rPr>
          <w:rStyle w:val="FontStyle91"/>
          <w:sz w:val="24"/>
          <w:szCs w:val="24"/>
        </w:rPr>
        <w:t>go</w:t>
      </w:r>
      <w:r w:rsidRPr="00F55724">
        <w:rPr>
          <w:rStyle w:val="FontStyle91"/>
          <w:sz w:val="24"/>
          <w:szCs w:val="24"/>
        </w:rPr>
        <w:t xml:space="preserve"> załącznikach zostały wskazane nazwy producenta, nazwy własne, znaki towarowe, patenty lub pochodzenie materiałów czy urządzeń służących do wykonania </w:t>
      </w:r>
      <w:r w:rsidR="00524065" w:rsidRPr="00F55724">
        <w:rPr>
          <w:rStyle w:val="FontStyle91"/>
          <w:sz w:val="24"/>
          <w:szCs w:val="24"/>
        </w:rPr>
        <w:t>prac budowlanych</w:t>
      </w:r>
      <w:r w:rsidRPr="00F55724">
        <w:rPr>
          <w:rStyle w:val="FontStyle91"/>
          <w:sz w:val="24"/>
          <w:szCs w:val="24"/>
        </w:rPr>
        <w:t xml:space="preserve"> wraz z instalacją będących przedmiotem zamówienia oznacza to, że przewidziane przez Wykonawcę do zastosowania na etapie realizacji robót urządzenia i materiały powinny spełniać co najmniej parametry określone w</w:t>
      </w:r>
      <w:r w:rsidR="009F2F6E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dokumentacji i</w:t>
      </w:r>
      <w:r w:rsidR="00512407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nie powinny być gorsze od jej założeń. Zamawiający dopuszcza wszelkie rynkowe odpowiedniki o</w:t>
      </w:r>
      <w:r w:rsidR="00512407" w:rsidRPr="00F55724">
        <w:rPr>
          <w:rStyle w:val="FontStyle91"/>
          <w:sz w:val="24"/>
          <w:szCs w:val="24"/>
        </w:rPr>
        <w:t> </w:t>
      </w:r>
      <w:r w:rsidRPr="00F55724">
        <w:rPr>
          <w:rStyle w:val="FontStyle91"/>
          <w:sz w:val="24"/>
          <w:szCs w:val="24"/>
        </w:rPr>
        <w:t>parametrach równych lub lepszych niż wskazane. Ciężar udowodnienia, że materiał (wyrób) spełnia wymagania Zamawiającego spoczywa na składającym ofertę. W takim wypadku Wykonawca musi przedłożyć odpowiednie dokumenty opisujące parametry techniczne, wymagane certyfikaty i inne dokumenty dopuszczające dane materiały (wyroby) do użytkowania, oraz pozwalające jednoznacznie stwierdzić, że są one rzeczywiście zgodne z wymaganiami lub lepsze. Wszystkie materiały i urządzenia, które będą wbudowane lub zainstalowane, muszą wcześniej być zaakceptowane przez Zamawiającego.</w:t>
      </w:r>
    </w:p>
    <w:p w14:paraId="2070EB9D" w14:textId="77777777" w:rsidR="003C3278" w:rsidRPr="00F55724" w:rsidRDefault="003C3278" w:rsidP="001C1387">
      <w:pPr>
        <w:pStyle w:val="Style13"/>
        <w:widowControl/>
        <w:spacing w:before="240" w:after="240" w:line="276" w:lineRule="auto"/>
        <w:rPr>
          <w:rStyle w:val="FontStyle91"/>
          <w:sz w:val="24"/>
          <w:szCs w:val="24"/>
        </w:rPr>
      </w:pPr>
      <w:r w:rsidRPr="00F55724">
        <w:rPr>
          <w:rStyle w:val="FontStyle91"/>
          <w:sz w:val="24"/>
          <w:szCs w:val="24"/>
        </w:rPr>
        <w:lastRenderedPageBreak/>
        <w:t xml:space="preserve">Podstawą niniejszego opracowania są ustalenia z Inwestorem oraz wymagania techniczne urządzeń możliwych do zastosowania przy </w:t>
      </w:r>
      <w:r w:rsidR="00524065" w:rsidRPr="00F55724">
        <w:rPr>
          <w:rStyle w:val="FontStyle91"/>
          <w:sz w:val="24"/>
          <w:szCs w:val="24"/>
        </w:rPr>
        <w:t>budowie</w:t>
      </w:r>
      <w:r w:rsidR="00F71BBC" w:rsidRPr="00F55724">
        <w:rPr>
          <w:rStyle w:val="FontStyle91"/>
          <w:sz w:val="24"/>
          <w:szCs w:val="24"/>
        </w:rPr>
        <w:t xml:space="preserve"> instalacji fotowoltaicznych</w:t>
      </w:r>
      <w:r w:rsidRPr="00F55724">
        <w:rPr>
          <w:rStyle w:val="FontStyle91"/>
          <w:sz w:val="24"/>
          <w:szCs w:val="24"/>
        </w:rPr>
        <w:t xml:space="preserve"> przy zachowaniu istniejących warunków pracy. Wszystkie załączone dokumenty i opracowania stanowią integralną cz</w:t>
      </w:r>
      <w:r w:rsidR="00275547" w:rsidRPr="00F55724">
        <w:rPr>
          <w:rStyle w:val="FontStyle91"/>
          <w:sz w:val="24"/>
          <w:szCs w:val="24"/>
        </w:rPr>
        <w:t>ę</w:t>
      </w:r>
      <w:r w:rsidRPr="00F55724">
        <w:rPr>
          <w:rStyle w:val="FontStyle91"/>
          <w:sz w:val="24"/>
          <w:szCs w:val="24"/>
        </w:rPr>
        <w:t xml:space="preserve">ść </w:t>
      </w:r>
      <w:r w:rsidR="00275547" w:rsidRPr="00F55724">
        <w:rPr>
          <w:rStyle w:val="FontStyle91"/>
          <w:sz w:val="24"/>
          <w:szCs w:val="24"/>
        </w:rPr>
        <w:t>PFU</w:t>
      </w:r>
      <w:r w:rsidRPr="00F55724">
        <w:rPr>
          <w:rStyle w:val="FontStyle91"/>
          <w:sz w:val="24"/>
          <w:szCs w:val="24"/>
        </w:rPr>
        <w:t>.</w:t>
      </w:r>
    </w:p>
    <w:p w14:paraId="06546281" w14:textId="657B7427" w:rsidR="00890E37" w:rsidRPr="00EF05F5" w:rsidRDefault="003C3278" w:rsidP="00EF05F5">
      <w:pPr>
        <w:pStyle w:val="Style13"/>
        <w:widowControl/>
        <w:spacing w:after="240" w:line="276" w:lineRule="auto"/>
        <w:rPr>
          <w:rFonts w:ascii="Calibri" w:hAnsi="Calibri"/>
          <w:color w:val="000000"/>
        </w:rPr>
      </w:pPr>
      <w:r w:rsidRPr="00F55724">
        <w:rPr>
          <w:rStyle w:val="FontStyle91"/>
          <w:sz w:val="24"/>
          <w:szCs w:val="24"/>
        </w:rPr>
        <w:t xml:space="preserve">Przewidziana do realizacji </w:t>
      </w:r>
      <w:r w:rsidR="00EE07AD" w:rsidRPr="00F55724">
        <w:rPr>
          <w:rStyle w:val="FontStyle91"/>
          <w:sz w:val="24"/>
          <w:szCs w:val="24"/>
        </w:rPr>
        <w:t xml:space="preserve">budowa </w:t>
      </w:r>
      <w:r w:rsidR="00C4251E" w:rsidRPr="00F55724">
        <w:rPr>
          <w:rStyle w:val="FontStyle91"/>
          <w:sz w:val="24"/>
          <w:szCs w:val="24"/>
        </w:rPr>
        <w:t>instalacji</w:t>
      </w:r>
      <w:r w:rsidR="00EE07AD" w:rsidRPr="00F55724">
        <w:rPr>
          <w:rStyle w:val="FontStyle91"/>
          <w:sz w:val="24"/>
          <w:szCs w:val="24"/>
        </w:rPr>
        <w:t xml:space="preserve"> fotowoltaiczn</w:t>
      </w:r>
      <w:r w:rsidR="00C4251E" w:rsidRPr="00F55724">
        <w:rPr>
          <w:rStyle w:val="FontStyle91"/>
          <w:sz w:val="24"/>
          <w:szCs w:val="24"/>
        </w:rPr>
        <w:t>ych ma na</w:t>
      </w:r>
      <w:r w:rsidRPr="00F55724">
        <w:rPr>
          <w:rStyle w:val="FontStyle91"/>
          <w:sz w:val="24"/>
          <w:szCs w:val="24"/>
        </w:rPr>
        <w:t xml:space="preserve"> celu zmniejszenie ilości oraz kosztów zużycia energii</w:t>
      </w:r>
      <w:r w:rsidR="00EE07AD" w:rsidRPr="00F55724">
        <w:rPr>
          <w:rStyle w:val="FontStyle91"/>
          <w:sz w:val="24"/>
          <w:szCs w:val="24"/>
        </w:rPr>
        <w:t xml:space="preserve"> </w:t>
      </w:r>
      <w:r w:rsidR="00755646" w:rsidRPr="00F55724">
        <w:rPr>
          <w:rStyle w:val="FontStyle91"/>
          <w:sz w:val="24"/>
          <w:szCs w:val="24"/>
        </w:rPr>
        <w:t xml:space="preserve">elektrycznej </w:t>
      </w:r>
      <w:r w:rsidR="00EE07AD" w:rsidRPr="00F55724">
        <w:rPr>
          <w:rStyle w:val="FontStyle91"/>
          <w:sz w:val="24"/>
          <w:szCs w:val="24"/>
        </w:rPr>
        <w:t>pochodzącej ze źródeł zewnętrznych</w:t>
      </w:r>
      <w:r w:rsidR="00FE234B" w:rsidRPr="00F55724">
        <w:rPr>
          <w:rStyle w:val="FontStyle91"/>
          <w:sz w:val="24"/>
          <w:szCs w:val="24"/>
        </w:rPr>
        <w:t>,</w:t>
      </w:r>
      <w:r w:rsidR="00EE07AD" w:rsidRPr="00F55724">
        <w:rPr>
          <w:rStyle w:val="FontStyle91"/>
          <w:sz w:val="24"/>
          <w:szCs w:val="24"/>
        </w:rPr>
        <w:t xml:space="preserve"> a przez to –</w:t>
      </w:r>
      <w:r w:rsidRPr="00F55724">
        <w:rPr>
          <w:rStyle w:val="FontStyle91"/>
          <w:sz w:val="24"/>
          <w:szCs w:val="24"/>
        </w:rPr>
        <w:t xml:space="preserve"> </w:t>
      </w:r>
      <w:r w:rsidR="00EE07AD" w:rsidRPr="00F55724">
        <w:rPr>
          <w:rStyle w:val="FontStyle91"/>
          <w:sz w:val="24"/>
          <w:szCs w:val="24"/>
        </w:rPr>
        <w:t xml:space="preserve">zwiększenie niezależności energetycznej oraz poprawę jakości powietrza poprzez </w:t>
      </w:r>
      <w:r w:rsidRPr="00F55724">
        <w:rPr>
          <w:rStyle w:val="FontStyle91"/>
          <w:sz w:val="24"/>
          <w:szCs w:val="24"/>
        </w:rPr>
        <w:t xml:space="preserve">redukcję emisji </w:t>
      </w:r>
      <w:r w:rsidR="00EE07AD" w:rsidRPr="00F55724">
        <w:rPr>
          <w:rStyle w:val="FontStyle91"/>
          <w:sz w:val="24"/>
          <w:szCs w:val="24"/>
        </w:rPr>
        <w:t>zanieczyszczeń</w:t>
      </w:r>
      <w:r w:rsidRPr="00F55724">
        <w:rPr>
          <w:rStyle w:val="FontStyle91"/>
          <w:sz w:val="24"/>
          <w:szCs w:val="24"/>
        </w:rPr>
        <w:t xml:space="preserve"> do</w:t>
      </w:r>
      <w:r w:rsidR="006D1EFF">
        <w:rPr>
          <w:rStyle w:val="FontStyle91"/>
          <w:sz w:val="24"/>
          <w:szCs w:val="24"/>
        </w:rPr>
        <w:t xml:space="preserve"> </w:t>
      </w:r>
      <w:r w:rsidRPr="00F55724">
        <w:rPr>
          <w:rStyle w:val="FontStyle91"/>
          <w:sz w:val="24"/>
          <w:szCs w:val="24"/>
        </w:rPr>
        <w:t>atmosfery</w:t>
      </w:r>
      <w:r w:rsidR="00EE07AD" w:rsidRPr="00F55724">
        <w:rPr>
          <w:rStyle w:val="FontStyle91"/>
          <w:sz w:val="24"/>
          <w:szCs w:val="24"/>
        </w:rPr>
        <w:t>.</w:t>
      </w:r>
      <w:r w:rsidR="00890E37">
        <w:rPr>
          <w:rStyle w:val="FontStyle91"/>
          <w:sz w:val="24"/>
          <w:szCs w:val="24"/>
        </w:rPr>
        <w:br w:type="page"/>
      </w:r>
    </w:p>
    <w:p w14:paraId="6E5393CD" w14:textId="77777777" w:rsidR="00890E37" w:rsidRDefault="00890E37" w:rsidP="00890E37">
      <w:pPr>
        <w:pStyle w:val="Nagwek1"/>
        <w:spacing w:line="276" w:lineRule="auto"/>
        <w:jc w:val="center"/>
      </w:pPr>
    </w:p>
    <w:p w14:paraId="175A0E5F" w14:textId="77777777" w:rsidR="00890E37" w:rsidRDefault="00890E37" w:rsidP="00890E37">
      <w:pPr>
        <w:pStyle w:val="Nagwek1"/>
        <w:spacing w:line="276" w:lineRule="auto"/>
        <w:jc w:val="center"/>
      </w:pPr>
    </w:p>
    <w:p w14:paraId="74E5FF64" w14:textId="77777777" w:rsidR="00EE07AD" w:rsidRPr="00F55724" w:rsidRDefault="00EE07AD" w:rsidP="001C1387">
      <w:pPr>
        <w:pStyle w:val="Nagwek1"/>
        <w:spacing w:line="276" w:lineRule="auto"/>
        <w:jc w:val="center"/>
        <w:rPr>
          <w:bCs w:val="0"/>
          <w:color w:val="1F3864"/>
        </w:rPr>
      </w:pPr>
      <w:bookmarkStart w:id="12" w:name="_Toc102124379"/>
      <w:bookmarkStart w:id="13" w:name="_Toc102125442"/>
      <w:bookmarkStart w:id="14" w:name="_Toc153921848"/>
      <w:bookmarkStart w:id="15" w:name="_Toc471988885"/>
      <w:r w:rsidRPr="00F55724">
        <w:rPr>
          <w:bCs w:val="0"/>
          <w:color w:val="1F3864"/>
        </w:rPr>
        <w:t>CZĘŚĆ OPISOWA PROGRAMU FUNKCJONALNO-UŻYTKOWEGO</w:t>
      </w:r>
      <w:bookmarkEnd w:id="12"/>
      <w:bookmarkEnd w:id="13"/>
      <w:bookmarkEnd w:id="14"/>
    </w:p>
    <w:p w14:paraId="368397F7" w14:textId="77777777" w:rsidR="00EE07AD" w:rsidRPr="00EE07AD" w:rsidRDefault="00EE07AD" w:rsidP="001C1387">
      <w:pPr>
        <w:spacing w:line="276" w:lineRule="auto"/>
        <w:jc w:val="center"/>
      </w:pPr>
    </w:p>
    <w:p w14:paraId="7169A34A" w14:textId="77777777" w:rsidR="002C2D03" w:rsidRPr="00EE07AD" w:rsidRDefault="00EE07AD" w:rsidP="001C1387">
      <w:pPr>
        <w:pStyle w:val="Nagwek2"/>
        <w:keepNext w:val="0"/>
        <w:keepLines w:val="0"/>
        <w:numPr>
          <w:ilvl w:val="0"/>
          <w:numId w:val="2"/>
        </w:numPr>
        <w:autoSpaceDE w:val="0"/>
        <w:autoSpaceDN w:val="0"/>
        <w:adjustRightInd w:val="0"/>
        <w:spacing w:before="34" w:line="276" w:lineRule="auto"/>
        <w:ind w:left="420" w:hanging="420"/>
        <w:jc w:val="both"/>
        <w:rPr>
          <w:rFonts w:cs="Calibri"/>
          <w:b w:val="0"/>
          <w:color w:val="002060"/>
        </w:rPr>
      </w:pPr>
      <w:bookmarkStart w:id="16" w:name="_Toc153921849"/>
      <w:r w:rsidRPr="00F55724">
        <w:rPr>
          <w:rStyle w:val="Wyrnienieintensywne"/>
          <w:b/>
          <w:bCs w:val="0"/>
          <w:color w:val="002060"/>
          <w:sz w:val="24"/>
          <w:szCs w:val="24"/>
        </w:rPr>
        <w:t>Ogólny o</w:t>
      </w:r>
      <w:r w:rsidR="00B7685F" w:rsidRPr="00F55724">
        <w:rPr>
          <w:rStyle w:val="Wyrnienieintensywne"/>
          <w:b/>
          <w:bCs w:val="0"/>
          <w:color w:val="002060"/>
          <w:sz w:val="24"/>
          <w:szCs w:val="24"/>
        </w:rPr>
        <w:t>pis przedmiotu zamówienia</w:t>
      </w:r>
      <w:bookmarkEnd w:id="15"/>
      <w:bookmarkEnd w:id="16"/>
    </w:p>
    <w:p w14:paraId="7CAA2F70" w14:textId="77777777" w:rsidR="00EE07AD" w:rsidRPr="00EE07AD" w:rsidRDefault="00EE07AD" w:rsidP="001C1387">
      <w:pPr>
        <w:pStyle w:val="Akapitzlist"/>
        <w:spacing w:before="120" w:line="276" w:lineRule="auto"/>
        <w:ind w:left="436"/>
        <w:contextualSpacing w:val="0"/>
        <w:jc w:val="both"/>
        <w:outlineLvl w:val="1"/>
        <w:rPr>
          <w:rFonts w:cs="Calibri"/>
          <w:b/>
        </w:rPr>
      </w:pPr>
    </w:p>
    <w:p w14:paraId="27EAC8B6" w14:textId="4D9CD2AC" w:rsidR="00765582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Przedmiotem programu funkcjonalno-użytkowego są wymagania dotyczące wykonania kompleksowej dokumentacji projektowej oraz prac budowlanych </w:t>
      </w:r>
      <w:r w:rsidR="00D6727B" w:rsidRPr="00F55724">
        <w:rPr>
          <w:rStyle w:val="FontStyle37"/>
          <w:sz w:val="24"/>
          <w:szCs w:val="24"/>
        </w:rPr>
        <w:t>instalacji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D6727B" w:rsidRPr="00F55724">
        <w:rPr>
          <w:rStyle w:val="FontStyle37"/>
          <w:sz w:val="24"/>
          <w:szCs w:val="24"/>
        </w:rPr>
        <w:t>ych</w:t>
      </w:r>
      <w:r w:rsidR="002515E0" w:rsidRPr="00F55724">
        <w:rPr>
          <w:rStyle w:val="FontStyle37"/>
          <w:sz w:val="24"/>
          <w:szCs w:val="24"/>
        </w:rPr>
        <w:t xml:space="preserve"> </w:t>
      </w:r>
      <w:r w:rsidR="00D6727B" w:rsidRPr="00F55724">
        <w:rPr>
          <w:rStyle w:val="FontStyle37"/>
          <w:sz w:val="24"/>
          <w:szCs w:val="24"/>
        </w:rPr>
        <w:t>dla budynków użyteczności publicznej</w:t>
      </w:r>
      <w:r w:rsidR="002515E0" w:rsidRPr="00F55724">
        <w:rPr>
          <w:rStyle w:val="FontStyle37"/>
          <w:sz w:val="24"/>
          <w:szCs w:val="24"/>
        </w:rPr>
        <w:t xml:space="preserve"> zlokalizowan</w:t>
      </w:r>
      <w:r w:rsidR="00D6727B" w:rsidRPr="00F55724">
        <w:rPr>
          <w:rStyle w:val="FontStyle37"/>
          <w:sz w:val="24"/>
          <w:szCs w:val="24"/>
        </w:rPr>
        <w:t>ych</w:t>
      </w:r>
      <w:r w:rsidR="00765582" w:rsidRPr="00F55724">
        <w:rPr>
          <w:rStyle w:val="FontStyle37"/>
          <w:sz w:val="24"/>
          <w:szCs w:val="24"/>
        </w:rPr>
        <w:t xml:space="preserve"> na terenie </w:t>
      </w:r>
      <w:r w:rsidR="00EF05F5">
        <w:rPr>
          <w:rStyle w:val="FontStyle37"/>
          <w:sz w:val="24"/>
          <w:szCs w:val="24"/>
        </w:rPr>
        <w:t xml:space="preserve">Gminy </w:t>
      </w:r>
      <w:r w:rsidR="00852EEE">
        <w:rPr>
          <w:rStyle w:val="FontStyle37"/>
          <w:sz w:val="24"/>
          <w:szCs w:val="24"/>
        </w:rPr>
        <w:t>Krasocin</w:t>
      </w:r>
      <w:r w:rsidR="00765582" w:rsidRPr="00F55724">
        <w:rPr>
          <w:rStyle w:val="FontStyle37"/>
          <w:sz w:val="24"/>
          <w:szCs w:val="24"/>
        </w:rPr>
        <w:t>:</w:t>
      </w:r>
    </w:p>
    <w:p w14:paraId="7522ACAE" w14:textId="77777777" w:rsidR="002515E0" w:rsidRDefault="002515E0" w:rsidP="00890E3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1CF050DE" w14:textId="4A5B0A26" w:rsidR="00852EEE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bookmarkStart w:id="17" w:name="_Hlk159482644"/>
      <w:r w:rsidRPr="00350C79">
        <w:rPr>
          <w:rStyle w:val="FontStyle37"/>
          <w:b/>
        </w:rPr>
        <w:t>Zespół Placówek Oświatowych im. Jana Pawła II w Bukowie – Szkoła Podstawowa</w:t>
      </w:r>
      <w:r w:rsidRPr="00350C79">
        <w:rPr>
          <w:rStyle w:val="FontStyle37"/>
          <w:bCs/>
        </w:rPr>
        <w:t xml:space="preserve"> – Bukowa, ul. Szkolna 8, 29-105 Krasocin; dz. nr ewid. 298/10</w:t>
      </w:r>
    </w:p>
    <w:p w14:paraId="24583387" w14:textId="2E354E5A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Zespół Placówek Oświatowych im. Jana Pawła II w Bukowie – Przedszkole</w:t>
      </w:r>
      <w:r w:rsidR="00F821BC" w:rsidRPr="00350C79">
        <w:rPr>
          <w:rStyle w:val="FontStyle37"/>
          <w:bCs/>
        </w:rPr>
        <w:br/>
        <w:t xml:space="preserve">– </w:t>
      </w:r>
      <w:r w:rsidRPr="00350C79">
        <w:rPr>
          <w:rStyle w:val="FontStyle37"/>
          <w:bCs/>
        </w:rPr>
        <w:t>Bukowa</w:t>
      </w:r>
      <w:r w:rsidR="00F821BC" w:rsidRPr="00350C79">
        <w:rPr>
          <w:rStyle w:val="FontStyle37"/>
          <w:bCs/>
        </w:rPr>
        <w:t xml:space="preserve">, </w:t>
      </w:r>
      <w:r w:rsidRPr="00350C79">
        <w:rPr>
          <w:rStyle w:val="FontStyle37"/>
          <w:bCs/>
        </w:rPr>
        <w:t>ul. Osiedlowa 26,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371/2</w:t>
      </w:r>
    </w:p>
    <w:p w14:paraId="049C00C3" w14:textId="2C85C7E1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Szkoła Podstawowa im. bł. ks. Jerzego Popiełuszki w Cieślach</w:t>
      </w:r>
      <w:r w:rsidRPr="00350C79">
        <w:rPr>
          <w:rStyle w:val="FontStyle37"/>
          <w:bCs/>
        </w:rPr>
        <w:t xml:space="preserve"> – Cieśle 63,</w:t>
      </w:r>
      <w:r w:rsidR="00F821BC" w:rsidRPr="00350C79">
        <w:rPr>
          <w:rStyle w:val="FontStyle37"/>
          <w:bCs/>
        </w:rPr>
        <w:br/>
      </w:r>
      <w:r w:rsidRPr="00350C79">
        <w:rPr>
          <w:rStyle w:val="FontStyle37"/>
          <w:bCs/>
        </w:rPr>
        <w:t>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354</w:t>
      </w:r>
    </w:p>
    <w:p w14:paraId="464F67F5" w14:textId="15DB7333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Szkoła Podstawowa im. Jana Pawła II w Czostkowie </w:t>
      </w:r>
      <w:r w:rsidRPr="00350C79">
        <w:rPr>
          <w:rStyle w:val="FontStyle37"/>
          <w:bCs/>
        </w:rPr>
        <w:t>– Czostków 83,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579/1</w:t>
      </w:r>
    </w:p>
    <w:p w14:paraId="752A8B81" w14:textId="7CE547D9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Zespół Placówek Oświatowych im. </w:t>
      </w:r>
      <w:r w:rsidR="000904D4" w:rsidRPr="00350C79">
        <w:rPr>
          <w:rStyle w:val="FontStyle37"/>
          <w:b/>
        </w:rPr>
        <w:t>R</w:t>
      </w:r>
      <w:r w:rsidRPr="00350C79">
        <w:rPr>
          <w:rStyle w:val="FontStyle37"/>
          <w:b/>
        </w:rPr>
        <w:t>otmistrza Witolda Pileckiego w Krasocinie</w:t>
      </w:r>
      <w:r w:rsidR="00F821BC" w:rsidRPr="00350C79">
        <w:rPr>
          <w:rStyle w:val="FontStyle37"/>
          <w:bCs/>
        </w:rPr>
        <w:br/>
      </w:r>
      <w:r w:rsidRPr="00350C79">
        <w:rPr>
          <w:rStyle w:val="FontStyle37"/>
          <w:bCs/>
        </w:rPr>
        <w:t>– ul. Floriańska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398/1</w:t>
      </w:r>
    </w:p>
    <w:p w14:paraId="3898A6DC" w14:textId="0A42D84A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Szkoła Podstawowa im. Prymasa Tysiąclecia w Mieczynie </w:t>
      </w:r>
      <w:r w:rsidRPr="00350C79">
        <w:rPr>
          <w:rStyle w:val="FontStyle37"/>
          <w:bCs/>
        </w:rPr>
        <w:t>– Mieczyn 8,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592/2</w:t>
      </w:r>
    </w:p>
    <w:p w14:paraId="2E270A79" w14:textId="4170575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 xml:space="preserve">Zespół Placówek Oświatowych w </w:t>
      </w:r>
      <w:r w:rsidRPr="00350C79">
        <w:rPr>
          <w:rStyle w:val="FontStyle37"/>
          <w:bCs/>
        </w:rPr>
        <w:t>Olesznie</w:t>
      </w:r>
      <w:r w:rsidR="00F821BC" w:rsidRPr="00350C79">
        <w:rPr>
          <w:rStyle w:val="FontStyle37"/>
          <w:bCs/>
        </w:rPr>
        <w:t xml:space="preserve"> – </w:t>
      </w:r>
      <w:r w:rsidRPr="00350C79">
        <w:rPr>
          <w:rStyle w:val="FontStyle37"/>
          <w:bCs/>
        </w:rPr>
        <w:t>Oleszno, ul. Szkolna 34,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1594/4</w:t>
      </w:r>
    </w:p>
    <w:p w14:paraId="145DCD74" w14:textId="36C22BB6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Gminny Ośrodek Pomocy Społecznej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Wyzwolenia 6,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781/3</w:t>
      </w:r>
    </w:p>
    <w:p w14:paraId="7CDC8B94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Kotłownia przy Urzędzie Gminy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Macierzy Szkolnej 1, 29-105 Krasocin</w:t>
      </w:r>
      <w:r w:rsidR="00F821BC" w:rsidRPr="00350C79">
        <w:rPr>
          <w:rStyle w:val="FontStyle37"/>
          <w:bCs/>
        </w:rPr>
        <w:t>;</w:t>
      </w:r>
      <w:r w:rsidR="00F821BC" w:rsidRPr="00350C79">
        <w:rPr>
          <w:rStyle w:val="FontStyle37"/>
          <w:bCs/>
        </w:rPr>
        <w:br/>
        <w:t xml:space="preserve">dz. nr ewid. </w:t>
      </w:r>
      <w:r w:rsidRPr="00350C79">
        <w:rPr>
          <w:rStyle w:val="FontStyle37"/>
          <w:bCs/>
        </w:rPr>
        <w:t>781/4</w:t>
      </w:r>
    </w:p>
    <w:p w14:paraId="07A6F686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Budynek Urzędu Gminy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Macierzy Szkolnej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780/2</w:t>
      </w:r>
    </w:p>
    <w:p w14:paraId="35141DF5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Gminna Biblioteka Publiczna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Floriańska 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398/1</w:t>
      </w:r>
    </w:p>
    <w:p w14:paraId="12BD2BFA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Krasocinie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1 Maja 8,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737/2</w:t>
      </w:r>
    </w:p>
    <w:p w14:paraId="1E62C535" w14:textId="7EBE406F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Olesznie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Oleszno, ul. Kielecka 17, 29-105 Krasocin</w:t>
      </w:r>
      <w:r w:rsidR="00F821BC" w:rsidRPr="00350C79">
        <w:rPr>
          <w:rStyle w:val="FontStyle37"/>
          <w:bCs/>
        </w:rPr>
        <w:t>;</w:t>
      </w:r>
      <w:r w:rsidR="000904D4" w:rsidRPr="00350C79">
        <w:rPr>
          <w:rStyle w:val="FontStyle37"/>
          <w:bCs/>
        </w:rPr>
        <w:br/>
      </w:r>
      <w:r w:rsidR="00F821BC" w:rsidRPr="00350C79">
        <w:rPr>
          <w:rStyle w:val="FontStyle37"/>
          <w:bCs/>
        </w:rPr>
        <w:t xml:space="preserve">dz. nr ewid. </w:t>
      </w:r>
      <w:r w:rsidRPr="00350C79">
        <w:rPr>
          <w:rStyle w:val="FontStyle37"/>
          <w:bCs/>
        </w:rPr>
        <w:t>1604/4</w:t>
      </w:r>
    </w:p>
    <w:p w14:paraId="2291A38A" w14:textId="104F8C4C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Ośrodek Zdrowia w Bukowie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Bukowa, ul. Kielecka 1, 29-105 Krasocin</w:t>
      </w:r>
      <w:r w:rsidR="00F821BC" w:rsidRPr="00350C79">
        <w:rPr>
          <w:rStyle w:val="FontStyle37"/>
          <w:bCs/>
        </w:rPr>
        <w:t>;</w:t>
      </w:r>
      <w:r w:rsidR="000904D4" w:rsidRPr="00350C79">
        <w:rPr>
          <w:rStyle w:val="FontStyle37"/>
          <w:bCs/>
        </w:rPr>
        <w:br/>
      </w:r>
      <w:r w:rsidR="00F821BC" w:rsidRPr="00350C79">
        <w:rPr>
          <w:rStyle w:val="FontStyle37"/>
          <w:bCs/>
        </w:rPr>
        <w:t xml:space="preserve">dz. nr ewid. </w:t>
      </w:r>
      <w:r w:rsidRPr="00350C79">
        <w:rPr>
          <w:rStyle w:val="FontStyle37"/>
          <w:bCs/>
        </w:rPr>
        <w:t>371/18, 378/19</w:t>
      </w:r>
    </w:p>
    <w:p w14:paraId="4F152929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"Krasocin"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Krasocin,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1315</w:t>
      </w:r>
    </w:p>
    <w:p w14:paraId="13BA96D5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"Oleszno"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Kozia Wieś,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2319</w:t>
      </w:r>
    </w:p>
    <w:p w14:paraId="72A2F9FD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Oczyszczalnia ścieków "Skorków"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Skorków,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375/1</w:t>
      </w:r>
    </w:p>
    <w:p w14:paraId="54C7BD2F" w14:textId="77777777" w:rsidR="00F821BC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lastRenderedPageBreak/>
        <w:t>Budynek Zakładu Gospodarki Komunalnej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ul. Emila Godlewskiego 11,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1960/2</w:t>
      </w:r>
    </w:p>
    <w:p w14:paraId="4470E937" w14:textId="0072F258" w:rsidR="000E6DF4" w:rsidRPr="00350C79" w:rsidRDefault="00852EEE" w:rsidP="00350C79">
      <w:pPr>
        <w:pStyle w:val="Style2"/>
        <w:numPr>
          <w:ilvl w:val="0"/>
          <w:numId w:val="40"/>
        </w:numPr>
        <w:spacing w:before="34" w:line="276" w:lineRule="auto"/>
        <w:rPr>
          <w:rStyle w:val="FontStyle37"/>
          <w:bCs/>
        </w:rPr>
      </w:pPr>
      <w:r w:rsidRPr="00350C79">
        <w:rPr>
          <w:rStyle w:val="FontStyle37"/>
          <w:b/>
        </w:rPr>
        <w:t>Ujęcie wody w Cieślach</w:t>
      </w:r>
      <w:r w:rsidR="00F821BC" w:rsidRPr="00350C79">
        <w:rPr>
          <w:rStyle w:val="FontStyle37"/>
          <w:b/>
        </w:rPr>
        <w:t xml:space="preserve"> </w:t>
      </w:r>
      <w:r w:rsidR="00F821BC" w:rsidRPr="00350C79">
        <w:rPr>
          <w:rStyle w:val="FontStyle37"/>
          <w:bCs/>
        </w:rPr>
        <w:t xml:space="preserve">– </w:t>
      </w:r>
      <w:r w:rsidRPr="00350C79">
        <w:rPr>
          <w:rStyle w:val="FontStyle37"/>
          <w:bCs/>
        </w:rPr>
        <w:t>Cieśle, 29-105 Krasocin</w:t>
      </w:r>
      <w:r w:rsidR="00F821BC" w:rsidRPr="00350C79">
        <w:rPr>
          <w:rStyle w:val="FontStyle37"/>
          <w:bCs/>
        </w:rPr>
        <w:t xml:space="preserve">; dz. nr ewid. </w:t>
      </w:r>
      <w:r w:rsidRPr="00350C79">
        <w:rPr>
          <w:rStyle w:val="FontStyle37"/>
          <w:bCs/>
        </w:rPr>
        <w:t>201/1, 201/4</w:t>
      </w:r>
    </w:p>
    <w:bookmarkEnd w:id="17"/>
    <w:p w14:paraId="4CEC3E0C" w14:textId="77777777" w:rsidR="000904D4" w:rsidRPr="00F821BC" w:rsidRDefault="000904D4" w:rsidP="000904D4">
      <w:pPr>
        <w:pStyle w:val="Style2"/>
        <w:spacing w:before="34" w:line="276" w:lineRule="auto"/>
        <w:ind w:left="1146"/>
        <w:rPr>
          <w:rStyle w:val="FontStyle37"/>
          <w:bCs/>
          <w:sz w:val="24"/>
          <w:szCs w:val="24"/>
        </w:rPr>
      </w:pPr>
    </w:p>
    <w:p w14:paraId="2127BA30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Niniejsze opracowanie nie zastępuje projektu budowlano-wykonawczego, lecz stanowi jego wytyczne dla określenia standardów wykonania i jakości prac.</w:t>
      </w:r>
    </w:p>
    <w:p w14:paraId="0C1E7D49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F81D54F" w14:textId="50C13831" w:rsidR="00EE07AD" w:rsidRDefault="00EE07AD" w:rsidP="00BA4630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Planowane prace </w:t>
      </w:r>
      <w:r w:rsidR="00397C62" w:rsidRPr="00F55724">
        <w:rPr>
          <w:rStyle w:val="FontStyle37"/>
          <w:sz w:val="24"/>
          <w:szCs w:val="24"/>
        </w:rPr>
        <w:t>montażowe</w:t>
      </w:r>
      <w:r w:rsidRPr="00F55724">
        <w:rPr>
          <w:rStyle w:val="FontStyle37"/>
          <w:sz w:val="24"/>
          <w:szCs w:val="24"/>
        </w:rPr>
        <w:t xml:space="preserve"> nie będą stanowiły zagrożenia dla ochrony środowiska i nie będą przedsięwzięciem mającym szkodliwy wpływ na środowisko życia człowieka oraz środowisko naturalne.</w:t>
      </w:r>
    </w:p>
    <w:p w14:paraId="050DBD65" w14:textId="77777777" w:rsidR="000E6DF4" w:rsidRPr="00F55724" w:rsidRDefault="000E6DF4" w:rsidP="00BA4630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2E0FF67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Wartości dotyczące wyspecyfikowanych wielkości i ilość prac mogą w niektórych przypadkach odbiegać od stanu faktycznego i należy je zweryfikować przed złożeniem oferty oraz na etapie wykonywania projektów </w:t>
      </w:r>
      <w:r w:rsidR="00E8616C" w:rsidRPr="00F55724">
        <w:rPr>
          <w:rStyle w:val="FontStyle37"/>
          <w:sz w:val="24"/>
          <w:szCs w:val="24"/>
        </w:rPr>
        <w:t>–</w:t>
      </w:r>
      <w:r w:rsidRPr="00F55724">
        <w:rPr>
          <w:rStyle w:val="FontStyle37"/>
          <w:sz w:val="24"/>
          <w:szCs w:val="24"/>
        </w:rPr>
        <w:t xml:space="preserve"> konieczna inwentaryzacja i weryfikacja.</w:t>
      </w:r>
    </w:p>
    <w:p w14:paraId="3CB30C1A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BE41AAF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Oferta dostarczona przez Wykonawcę powinna obejmować całość </w:t>
      </w:r>
      <w:r w:rsidR="00524065" w:rsidRPr="00F55724">
        <w:rPr>
          <w:rStyle w:val="FontStyle37"/>
          <w:sz w:val="24"/>
          <w:szCs w:val="24"/>
        </w:rPr>
        <w:t>prac, usług</w:t>
      </w:r>
      <w:r w:rsidR="002515E0" w:rsidRPr="00F55724">
        <w:rPr>
          <w:rStyle w:val="FontStyle37"/>
          <w:sz w:val="24"/>
          <w:szCs w:val="24"/>
        </w:rPr>
        <w:t>,</w:t>
      </w:r>
      <w:r w:rsidR="00524065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dostaw</w:t>
      </w:r>
      <w:r w:rsidR="002515E0" w:rsidRPr="00F55724">
        <w:rPr>
          <w:rStyle w:val="FontStyle37"/>
          <w:sz w:val="24"/>
          <w:szCs w:val="24"/>
        </w:rPr>
        <w:t xml:space="preserve"> i robót budowlanych</w:t>
      </w:r>
      <w:r w:rsidR="00524065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koniecznych do przeprowadzenia przedsięwzięcia, aż do momentu przekazania Zamawiającemu. Oferta powinna być zgodna z niniejszą specyfikacją. Wykonawca, w swoim zakresie, ujmie także te prace dodatkowe i elementy instalacji, które nie zostały wyszczególnione, lecz są ważne bądź niezbędne dla poprawnego funkcjonowania i stabilnego działania oraz wymaganych prac konserwacyjnych, jak również dla uzyskania gwarancji sprawnego i bezawaryjnego działania.</w:t>
      </w:r>
    </w:p>
    <w:p w14:paraId="38E0923A" w14:textId="77777777" w:rsidR="00253670" w:rsidRPr="00F55724" w:rsidRDefault="00253670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A568F11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Oferowan</w:t>
      </w:r>
      <w:r w:rsidR="00397C62" w:rsidRPr="00F55724">
        <w:rPr>
          <w:rStyle w:val="FontStyle37"/>
          <w:sz w:val="24"/>
          <w:szCs w:val="24"/>
        </w:rPr>
        <w:t>e</w:t>
      </w:r>
      <w:r w:rsidR="002515E0" w:rsidRPr="00F55724">
        <w:rPr>
          <w:rStyle w:val="FontStyle37"/>
          <w:sz w:val="24"/>
          <w:szCs w:val="24"/>
        </w:rPr>
        <w:t xml:space="preserve"> komponenty składające się na </w:t>
      </w:r>
      <w:r w:rsidR="00A973A5" w:rsidRPr="00F55724">
        <w:rPr>
          <w:rStyle w:val="FontStyle37"/>
          <w:sz w:val="24"/>
          <w:szCs w:val="24"/>
        </w:rPr>
        <w:t>instalacje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muszą być zgodne</w:t>
      </w:r>
      <w:r w:rsidR="00397C62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z</w:t>
      </w:r>
      <w:r w:rsidR="002515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wymaganiami technicznymi, chyba, że zostało to wyraźnie zaznaczone, że możliwe są odstępstwa od wymagań ogólnych i jeśli Oferent uzna i uzasadni, iż takie odstępstwo wynika z</w:t>
      </w:r>
      <w:r w:rsidR="002515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oferowanej technologii i</w:t>
      </w:r>
      <w:r w:rsidR="00B44206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byłoby z korzyścią dla Zamawiającego. Oferty, które nie spełniają tego wymogu zostaną odrzucone.</w:t>
      </w:r>
    </w:p>
    <w:p w14:paraId="05BB4A68" w14:textId="77777777" w:rsidR="00EE07AD" w:rsidRPr="00F55724" w:rsidRDefault="00EE07AD" w:rsidP="001C1387">
      <w:pPr>
        <w:pStyle w:val="Style26"/>
        <w:widowControl/>
        <w:spacing w:line="276" w:lineRule="auto"/>
        <w:ind w:left="426" w:right="1382"/>
        <w:jc w:val="both"/>
        <w:rPr>
          <w:rFonts w:ascii="Calibri" w:hAnsi="Calibri"/>
        </w:rPr>
      </w:pPr>
    </w:p>
    <w:p w14:paraId="7D223957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Oferowan</w:t>
      </w:r>
      <w:r w:rsidR="00E8616C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</w:t>
      </w:r>
      <w:r w:rsidR="002515E0" w:rsidRPr="00F55724">
        <w:rPr>
          <w:rStyle w:val="FontStyle37"/>
          <w:sz w:val="24"/>
          <w:szCs w:val="24"/>
        </w:rPr>
        <w:t>rozwiązania</w:t>
      </w:r>
      <w:r w:rsidRPr="00F55724">
        <w:rPr>
          <w:rStyle w:val="FontStyle37"/>
          <w:sz w:val="24"/>
          <w:szCs w:val="24"/>
        </w:rPr>
        <w:t xml:space="preserve"> </w:t>
      </w:r>
      <w:r w:rsidR="002515E0" w:rsidRPr="00F55724">
        <w:rPr>
          <w:rStyle w:val="FontStyle37"/>
          <w:sz w:val="24"/>
          <w:szCs w:val="24"/>
        </w:rPr>
        <w:t>po</w:t>
      </w:r>
      <w:r w:rsidRPr="00F55724">
        <w:rPr>
          <w:rStyle w:val="FontStyle37"/>
          <w:sz w:val="24"/>
          <w:szCs w:val="24"/>
        </w:rPr>
        <w:t>winn</w:t>
      </w:r>
      <w:r w:rsidR="00397C62" w:rsidRPr="00F55724">
        <w:rPr>
          <w:rStyle w:val="FontStyle37"/>
          <w:sz w:val="24"/>
          <w:szCs w:val="24"/>
        </w:rPr>
        <w:t>y</w:t>
      </w:r>
      <w:r w:rsidRPr="00F55724">
        <w:rPr>
          <w:rStyle w:val="FontStyle37"/>
          <w:sz w:val="24"/>
          <w:szCs w:val="24"/>
        </w:rPr>
        <w:t xml:space="preserve"> się odznaczać wysoką dyspozycyjnością i niezawodnością oraz spełniać gwarancyjne wymogi jakościowe i ilościowe. Oferowane urządzania nie mogą być rozwiązaniami prototypowymi, niesprawdzonymi w pracy. Wymogi dotyczące referencji i</w:t>
      </w:r>
      <w:r w:rsidR="00397C62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doświadczenia w realizacji podobnych wymaganych od oferentów zawarte zostaną w SWZ.</w:t>
      </w:r>
    </w:p>
    <w:p w14:paraId="24FEBC56" w14:textId="77777777" w:rsidR="00EE07AD" w:rsidRPr="00F55724" w:rsidRDefault="00EE07AD" w:rsidP="001C1387">
      <w:pPr>
        <w:pStyle w:val="Style26"/>
        <w:widowControl/>
        <w:spacing w:line="276" w:lineRule="auto"/>
        <w:ind w:left="426" w:right="1382"/>
        <w:jc w:val="both"/>
        <w:rPr>
          <w:rFonts w:ascii="Calibri" w:hAnsi="Calibri"/>
        </w:rPr>
      </w:pPr>
    </w:p>
    <w:p w14:paraId="5B8C014A" w14:textId="77777777" w:rsidR="00EE07AD" w:rsidRPr="00F55724" w:rsidRDefault="00EE07AD" w:rsidP="001C1387">
      <w:pPr>
        <w:pStyle w:val="Style2"/>
        <w:widowControl/>
        <w:spacing w:before="34"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>Oferent winien uwzględniać wszelkie ryzyko wynikające z zastosowanej technologii. Proces technologiczny musi być bezpieczny i należy podjąć wszelkie środki dla uniknięcia niebezpieczeństwa dla obsługi urządzeń, otoczenia i osób trzecich w czasie uruchomienia, normalnego ruchu, planowanych i awaryjnych zatrzymań, przerw w zasilaniu i remontów. W</w:t>
      </w:r>
      <w:r w:rsidR="00397C62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szczególności Oferent zastosuje systemy zabezpieczeń i alarmowe tam, gdzie omyłkowe działanie może powodować zakłócenia normalnej pracy </w:t>
      </w:r>
      <w:r w:rsidR="00397C62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>. Dotyczy to także krótkotrwałego zaniku napięcia zasilania.</w:t>
      </w:r>
    </w:p>
    <w:p w14:paraId="251A49C1" w14:textId="77777777" w:rsidR="00EE07AD" w:rsidRPr="003C3278" w:rsidRDefault="00EE07AD" w:rsidP="001C1387">
      <w:pPr>
        <w:pStyle w:val="Akapitzlist"/>
        <w:spacing w:before="120" w:line="276" w:lineRule="auto"/>
        <w:ind w:left="436"/>
        <w:contextualSpacing w:val="0"/>
        <w:jc w:val="both"/>
        <w:outlineLvl w:val="1"/>
        <w:rPr>
          <w:rFonts w:cs="Calibri"/>
          <w:b/>
          <w:sz w:val="26"/>
          <w:szCs w:val="26"/>
        </w:rPr>
      </w:pPr>
    </w:p>
    <w:p w14:paraId="7C8C2ABB" w14:textId="77777777" w:rsidR="001A74C7" w:rsidRPr="00397C62" w:rsidRDefault="002C2D03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Fonts w:ascii="Calibri" w:hAnsi="Calibri" w:cs="Calibri"/>
          <w:b w:val="0"/>
          <w:sz w:val="26"/>
          <w:szCs w:val="26"/>
        </w:rPr>
      </w:pPr>
      <w:bookmarkStart w:id="18" w:name="bookmark3"/>
      <w:bookmarkStart w:id="19" w:name="_Toc471988886"/>
      <w:bookmarkStart w:id="20" w:name="_Toc153921850"/>
      <w:r w:rsidRPr="00F55724">
        <w:rPr>
          <w:rStyle w:val="Wyrnienieintensywne"/>
          <w:b/>
          <w:bCs w:val="0"/>
          <w:color w:val="1F3864"/>
        </w:rPr>
        <w:t xml:space="preserve">Charakterystyczne parametry określające zakres </w:t>
      </w:r>
      <w:r w:rsidR="00715988" w:rsidRPr="00F55724">
        <w:rPr>
          <w:rStyle w:val="Wyrnienieintensywne"/>
          <w:b/>
          <w:bCs w:val="0"/>
          <w:color w:val="1F3864"/>
        </w:rPr>
        <w:t>robót budowlanych</w:t>
      </w:r>
      <w:bookmarkEnd w:id="18"/>
      <w:bookmarkEnd w:id="19"/>
      <w:bookmarkEnd w:id="20"/>
    </w:p>
    <w:p w14:paraId="28503BED" w14:textId="77777777" w:rsidR="00B16DB6" w:rsidRPr="00F55724" w:rsidRDefault="00B16DB6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2917AD78" w14:textId="77777777" w:rsidR="00BB6D70" w:rsidRPr="00F55724" w:rsidRDefault="00A973A5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bookmarkStart w:id="21" w:name="_Toc107366234"/>
      <w:bookmarkStart w:id="22" w:name="_Toc107485961"/>
      <w:bookmarkStart w:id="23" w:name="_Toc128011764"/>
      <w:bookmarkStart w:id="24" w:name="_Toc132658018"/>
      <w:bookmarkStart w:id="25" w:name="_Toc134089432"/>
      <w:bookmarkStart w:id="26" w:name="_Toc135841121"/>
      <w:bookmarkStart w:id="27" w:name="_Toc153794751"/>
      <w:bookmarkStart w:id="28" w:name="_Toc153921851"/>
      <w:r w:rsidRPr="00F55724">
        <w:rPr>
          <w:rStyle w:val="FontStyle37"/>
          <w:bCs w:val="0"/>
          <w:sz w:val="24"/>
          <w:szCs w:val="24"/>
        </w:rPr>
        <w:t>Instalacja</w:t>
      </w:r>
      <w:r w:rsidR="00BB6D70" w:rsidRPr="00F55724">
        <w:rPr>
          <w:rStyle w:val="FontStyle37"/>
          <w:bCs w:val="0"/>
          <w:sz w:val="24"/>
          <w:szCs w:val="24"/>
        </w:rPr>
        <w:t xml:space="preserve"> </w:t>
      </w:r>
      <w:r w:rsidR="009C6636" w:rsidRPr="00F55724">
        <w:rPr>
          <w:rStyle w:val="FontStyle37"/>
          <w:bCs w:val="0"/>
          <w:sz w:val="24"/>
          <w:szCs w:val="24"/>
        </w:rPr>
        <w:t>fotowoltaiczn</w:t>
      </w:r>
      <w:r w:rsidR="00397C62" w:rsidRPr="00F55724">
        <w:rPr>
          <w:rStyle w:val="FontStyle37"/>
          <w:bCs w:val="0"/>
          <w:sz w:val="24"/>
          <w:szCs w:val="24"/>
        </w:rPr>
        <w:t>a</w:t>
      </w:r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14:paraId="0C669B2E" w14:textId="77777777" w:rsidR="00397C62" w:rsidRPr="00F55724" w:rsidRDefault="00397C62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575BEB3B" w14:textId="3A17B945" w:rsidR="00BB6D70" w:rsidRPr="00F55724" w:rsidRDefault="00397C62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29" w:name="_Toc94091094"/>
      <w:r w:rsidRPr="00F55724">
        <w:rPr>
          <w:rStyle w:val="FontStyle37"/>
          <w:sz w:val="24"/>
          <w:szCs w:val="24"/>
        </w:rPr>
        <w:t xml:space="preserve">Celem montażu </w:t>
      </w:r>
      <w:r w:rsidR="002515E0" w:rsidRPr="00F55724">
        <w:rPr>
          <w:rStyle w:val="FontStyle37"/>
          <w:sz w:val="24"/>
          <w:szCs w:val="24"/>
        </w:rPr>
        <w:t>paneli</w:t>
      </w:r>
      <w:r w:rsidRPr="00F55724">
        <w:rPr>
          <w:rStyle w:val="FontStyle37"/>
          <w:sz w:val="24"/>
          <w:szCs w:val="24"/>
        </w:rPr>
        <w:t xml:space="preserve"> fotowoltaiczn</w:t>
      </w:r>
      <w:r w:rsidR="008F5C02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</w:t>
      </w:r>
      <w:r w:rsidR="00BB6D70" w:rsidRPr="00F55724">
        <w:rPr>
          <w:rStyle w:val="FontStyle37"/>
          <w:sz w:val="24"/>
          <w:szCs w:val="24"/>
        </w:rPr>
        <w:t>jest zaplanowane pozyskanie energii elektrycznej z</w:t>
      </w:r>
      <w:r w:rsidRPr="00F55724">
        <w:rPr>
          <w:rStyle w:val="FontStyle37"/>
          <w:sz w:val="24"/>
          <w:szCs w:val="24"/>
        </w:rPr>
        <w:t> </w:t>
      </w:r>
      <w:r w:rsidR="00BB6D70" w:rsidRPr="00F55724">
        <w:rPr>
          <w:rStyle w:val="FontStyle37"/>
          <w:sz w:val="24"/>
          <w:szCs w:val="24"/>
        </w:rPr>
        <w:t xml:space="preserve">energii słonecznej </w:t>
      </w:r>
      <w:r w:rsidR="00797DA4" w:rsidRPr="00F55724">
        <w:rPr>
          <w:rStyle w:val="FontStyle37"/>
          <w:sz w:val="24"/>
          <w:szCs w:val="24"/>
        </w:rPr>
        <w:t>poprzez wykorzystanie efektu fotoelektrycznego</w:t>
      </w:r>
      <w:r w:rsidR="00BB6D70" w:rsidRPr="00F55724">
        <w:rPr>
          <w:rStyle w:val="FontStyle37"/>
          <w:sz w:val="24"/>
          <w:szCs w:val="24"/>
        </w:rPr>
        <w:t xml:space="preserve">. Zakłada się </w:t>
      </w:r>
      <w:r w:rsidR="008F5C02" w:rsidRPr="00F55724">
        <w:rPr>
          <w:rStyle w:val="FontStyle37"/>
          <w:sz w:val="24"/>
          <w:szCs w:val="24"/>
        </w:rPr>
        <w:t xml:space="preserve">wykonanie </w:t>
      </w:r>
      <w:r w:rsidR="00A973A5" w:rsidRPr="00F55724">
        <w:rPr>
          <w:rStyle w:val="FontStyle37"/>
          <w:sz w:val="24"/>
          <w:szCs w:val="24"/>
        </w:rPr>
        <w:t>instalacji</w:t>
      </w:r>
      <w:r w:rsidR="002515E0"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 xml:space="preserve">ych </w:t>
      </w:r>
      <w:r w:rsidR="001024D8" w:rsidRPr="001024D8">
        <w:rPr>
          <w:rStyle w:val="FontStyle37"/>
          <w:i/>
          <w:iCs/>
          <w:sz w:val="24"/>
          <w:szCs w:val="24"/>
        </w:rPr>
        <w:t>on-</w:t>
      </w:r>
      <w:proofErr w:type="spellStart"/>
      <w:r w:rsidR="001024D8" w:rsidRPr="001024D8">
        <w:rPr>
          <w:rStyle w:val="FontStyle37"/>
          <w:i/>
          <w:iCs/>
          <w:sz w:val="24"/>
          <w:szCs w:val="24"/>
        </w:rPr>
        <w:t>grid</w:t>
      </w:r>
      <w:proofErr w:type="spellEnd"/>
      <w:r w:rsidR="00A973A5" w:rsidRPr="00F55724">
        <w:rPr>
          <w:rStyle w:val="FontStyle37"/>
          <w:sz w:val="24"/>
          <w:szCs w:val="24"/>
        </w:rPr>
        <w:t xml:space="preserve"> – tj. podłączonych do publicznej sieci elektroenergetycznej</w:t>
      </w:r>
      <w:r w:rsidR="00797DA4" w:rsidRPr="00F55724">
        <w:rPr>
          <w:rStyle w:val="FontStyle37"/>
          <w:sz w:val="24"/>
          <w:szCs w:val="24"/>
        </w:rPr>
        <w:t xml:space="preserve">. </w:t>
      </w:r>
      <w:bookmarkEnd w:id="29"/>
      <w:r w:rsidR="00A973A5" w:rsidRPr="00F55724">
        <w:rPr>
          <w:rStyle w:val="FontStyle37"/>
          <w:sz w:val="24"/>
          <w:szCs w:val="24"/>
        </w:rPr>
        <w:t xml:space="preserve">Wyprodukowana energia elektryczna zostanie wykorzystana lokalnie przez urządzenia oraz systemy funkcjonujące w poszczególnych budynkach. Nadmiar wyprodukowanej energii elektrycznej zostanie odesłany do publicznej sieci elektroenergetycznej </w:t>
      </w:r>
      <w:r w:rsidR="000904D4">
        <w:rPr>
          <w:rStyle w:val="FontStyle37"/>
          <w:sz w:val="24"/>
          <w:szCs w:val="24"/>
        </w:rPr>
        <w:t>PGE Dystrybucja SA.</w:t>
      </w:r>
    </w:p>
    <w:p w14:paraId="7C5C271F" w14:textId="77777777" w:rsidR="00BB6D70" w:rsidRPr="003C3278" w:rsidRDefault="00BB6D70" w:rsidP="001C1387">
      <w:pPr>
        <w:pStyle w:val="Teksttreci20"/>
        <w:shd w:val="clear" w:color="auto" w:fill="auto"/>
        <w:tabs>
          <w:tab w:val="left" w:pos="851"/>
        </w:tabs>
        <w:spacing w:before="120" w:after="0" w:line="276" w:lineRule="auto"/>
        <w:ind w:firstLine="0"/>
        <w:jc w:val="both"/>
        <w:rPr>
          <w:bCs/>
        </w:rPr>
      </w:pPr>
    </w:p>
    <w:p w14:paraId="474EE303" w14:textId="0CD13201" w:rsidR="009B1EDD" w:rsidRPr="00BF1357" w:rsidRDefault="003748DC" w:rsidP="00BF1357">
      <w:pPr>
        <w:pStyle w:val="Style2"/>
        <w:widowControl/>
        <w:spacing w:before="34" w:line="276" w:lineRule="auto"/>
        <w:ind w:left="426"/>
        <w:rPr>
          <w:rStyle w:val="FontStyle37"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 </w:t>
      </w:r>
      <w:r w:rsidR="00A973A5" w:rsidRPr="00F55724">
        <w:rPr>
          <w:rStyle w:val="FontStyle37"/>
          <w:sz w:val="24"/>
          <w:szCs w:val="24"/>
        </w:rPr>
        <w:t>instalacjach</w:t>
      </w:r>
      <w:r w:rsidRPr="00F55724">
        <w:rPr>
          <w:rStyle w:val="FontStyle37"/>
          <w:sz w:val="24"/>
          <w:szCs w:val="24"/>
        </w:rPr>
        <w:t xml:space="preserve"> fotowoltaiczn</w:t>
      </w:r>
      <w:r w:rsidR="00A973A5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należy </w:t>
      </w:r>
      <w:r w:rsidR="00596EAD" w:rsidRPr="00F55724">
        <w:rPr>
          <w:rStyle w:val="FontStyle37"/>
          <w:sz w:val="24"/>
          <w:szCs w:val="24"/>
        </w:rPr>
        <w:t xml:space="preserve">zastosować </w:t>
      </w:r>
      <w:r w:rsidRPr="00F55724">
        <w:rPr>
          <w:rStyle w:val="FontStyle37"/>
          <w:sz w:val="24"/>
          <w:szCs w:val="24"/>
        </w:rPr>
        <w:t xml:space="preserve">moduły </w:t>
      </w:r>
      <w:r w:rsidR="00797DA4" w:rsidRPr="00F55724">
        <w:rPr>
          <w:rStyle w:val="FontStyle37"/>
          <w:sz w:val="24"/>
          <w:szCs w:val="24"/>
        </w:rPr>
        <w:t xml:space="preserve">fotowoltaiczne </w:t>
      </w:r>
      <w:r w:rsidRPr="00F55724">
        <w:rPr>
          <w:rStyle w:val="FontStyle37"/>
          <w:sz w:val="24"/>
          <w:szCs w:val="24"/>
        </w:rPr>
        <w:t xml:space="preserve">monokrystaliczne, montowane na </w:t>
      </w:r>
      <w:r w:rsidR="00797DA4" w:rsidRPr="00F55724">
        <w:rPr>
          <w:rStyle w:val="FontStyle37"/>
          <w:sz w:val="24"/>
          <w:szCs w:val="24"/>
        </w:rPr>
        <w:t xml:space="preserve">dedykowanej </w:t>
      </w:r>
      <w:r w:rsidRPr="00F55724">
        <w:rPr>
          <w:rStyle w:val="FontStyle37"/>
          <w:sz w:val="24"/>
          <w:szCs w:val="24"/>
        </w:rPr>
        <w:t>konstrukcji nośnej, atestowane (</w:t>
      </w:r>
      <w:r w:rsidR="00F22CD1" w:rsidRPr="00F55724">
        <w:rPr>
          <w:rStyle w:val="FontStyle37"/>
          <w:sz w:val="24"/>
          <w:szCs w:val="24"/>
        </w:rPr>
        <w:t>posiadają</w:t>
      </w:r>
      <w:r w:rsidR="00A973A5" w:rsidRPr="00F55724">
        <w:rPr>
          <w:rStyle w:val="FontStyle37"/>
          <w:sz w:val="24"/>
          <w:szCs w:val="24"/>
        </w:rPr>
        <w:t>ce</w:t>
      </w:r>
      <w:r w:rsidR="00F22CD1" w:rsidRPr="00F55724">
        <w:rPr>
          <w:rStyle w:val="FontStyle37"/>
          <w:sz w:val="24"/>
          <w:szCs w:val="24"/>
        </w:rPr>
        <w:t xml:space="preserve"> wymaganą certyfikację</w:t>
      </w:r>
      <w:r w:rsidRPr="00F55724">
        <w:rPr>
          <w:rStyle w:val="FontStyle37"/>
          <w:sz w:val="24"/>
          <w:szCs w:val="24"/>
        </w:rPr>
        <w:t>)</w:t>
      </w:r>
      <w:r w:rsidR="00797DA4" w:rsidRPr="00F55724">
        <w:rPr>
          <w:rStyle w:val="FontStyle37"/>
          <w:sz w:val="24"/>
          <w:szCs w:val="24"/>
        </w:rPr>
        <w:t>,</w:t>
      </w:r>
      <w:r w:rsidR="005D25EB" w:rsidRPr="00F55724">
        <w:rPr>
          <w:rStyle w:val="FontStyle37"/>
          <w:sz w:val="24"/>
          <w:szCs w:val="24"/>
        </w:rPr>
        <w:t xml:space="preserve"> zgodne z parametrami wskazanymi w dokumentacji projektowej</w:t>
      </w:r>
      <w:r w:rsidRPr="00F55724">
        <w:rPr>
          <w:rStyle w:val="FontStyle37"/>
          <w:sz w:val="24"/>
          <w:szCs w:val="24"/>
        </w:rPr>
        <w:t xml:space="preserve">. Powierzchnia modułów </w:t>
      </w:r>
      <w:r w:rsidR="00797DA4" w:rsidRPr="00F55724">
        <w:rPr>
          <w:rStyle w:val="FontStyle37"/>
          <w:sz w:val="24"/>
          <w:szCs w:val="24"/>
        </w:rPr>
        <w:t>powinna być</w:t>
      </w:r>
      <w:r w:rsidR="00596EAD" w:rsidRPr="00F55724">
        <w:rPr>
          <w:rStyle w:val="FontStyle37"/>
          <w:sz w:val="24"/>
          <w:szCs w:val="24"/>
        </w:rPr>
        <w:t xml:space="preserve"> dostosowana do dostępnej do montażu </w:t>
      </w:r>
      <w:r w:rsidR="00275547" w:rsidRPr="00F55724">
        <w:rPr>
          <w:rStyle w:val="FontStyle37"/>
          <w:sz w:val="24"/>
          <w:szCs w:val="24"/>
        </w:rPr>
        <w:t>powierzchni</w:t>
      </w:r>
      <w:r w:rsidR="00797DA4" w:rsidRPr="00F55724">
        <w:rPr>
          <w:rStyle w:val="FontStyle37"/>
          <w:sz w:val="24"/>
          <w:szCs w:val="24"/>
        </w:rPr>
        <w:t xml:space="preserve">. </w:t>
      </w:r>
      <w:r w:rsidRPr="00F55724">
        <w:rPr>
          <w:rStyle w:val="FontStyle37"/>
          <w:sz w:val="24"/>
          <w:szCs w:val="24"/>
        </w:rPr>
        <w:t xml:space="preserve"> </w:t>
      </w:r>
      <w:r w:rsidR="00797DA4" w:rsidRPr="00F55724">
        <w:rPr>
          <w:rStyle w:val="FontStyle37"/>
          <w:sz w:val="24"/>
          <w:szCs w:val="24"/>
        </w:rPr>
        <w:t xml:space="preserve">Moduły należy </w:t>
      </w:r>
      <w:r w:rsidR="00B16DB6" w:rsidRPr="00F55724">
        <w:rPr>
          <w:rStyle w:val="FontStyle37"/>
          <w:sz w:val="24"/>
          <w:szCs w:val="24"/>
        </w:rPr>
        <w:t>zamontować</w:t>
      </w:r>
      <w:r w:rsidR="00797DA4" w:rsidRPr="00F55724">
        <w:rPr>
          <w:rStyle w:val="FontStyle37"/>
          <w:sz w:val="24"/>
          <w:szCs w:val="24"/>
        </w:rPr>
        <w:t xml:space="preserve"> w taki sposób, aby nie stwarzały zagrożenia</w:t>
      </w:r>
      <w:r w:rsidR="00B16DB6" w:rsidRPr="00F55724">
        <w:rPr>
          <w:rStyle w:val="FontStyle37"/>
          <w:sz w:val="24"/>
          <w:szCs w:val="24"/>
        </w:rPr>
        <w:t xml:space="preserve"> w czasie intensywnych zjawisk pogodowych (np. silny wiatr, obfite opady, etc.). </w:t>
      </w:r>
      <w:r w:rsidRPr="00F55724">
        <w:rPr>
          <w:rStyle w:val="FontStyle37"/>
          <w:sz w:val="24"/>
          <w:szCs w:val="24"/>
        </w:rPr>
        <w:t>Kierunek i kąt nachylenia modułów</w:t>
      </w:r>
      <w:r w:rsidR="00B16DB6" w:rsidRPr="00F55724">
        <w:rPr>
          <w:rStyle w:val="FontStyle37"/>
          <w:sz w:val="24"/>
          <w:szCs w:val="24"/>
        </w:rPr>
        <w:t xml:space="preserve"> fotowoltaicznych</w:t>
      </w:r>
      <w:r w:rsidRPr="00F55724">
        <w:rPr>
          <w:rStyle w:val="FontStyle37"/>
          <w:sz w:val="24"/>
          <w:szCs w:val="24"/>
        </w:rPr>
        <w:t xml:space="preserve">, powinien być tak dobrany, aby umożliwić optymalną pracę </w:t>
      </w:r>
      <w:r w:rsidR="001B45C4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i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uzyskanie możliwie największej ilości energii </w:t>
      </w:r>
      <w:r w:rsidR="00B16DB6" w:rsidRPr="00F55724">
        <w:rPr>
          <w:rStyle w:val="FontStyle37"/>
          <w:sz w:val="24"/>
          <w:szCs w:val="24"/>
        </w:rPr>
        <w:t>elektrycznej.</w:t>
      </w:r>
      <w:r w:rsidR="003F439D" w:rsidRPr="00F55724">
        <w:rPr>
          <w:rStyle w:val="FontStyle37"/>
          <w:b/>
          <w:bCs/>
          <w:sz w:val="24"/>
          <w:szCs w:val="24"/>
        </w:rPr>
        <w:t xml:space="preserve"> </w:t>
      </w:r>
      <w:r w:rsidR="003F439D" w:rsidRPr="00F55724">
        <w:rPr>
          <w:rStyle w:val="FontStyle37"/>
          <w:bCs/>
          <w:sz w:val="24"/>
          <w:szCs w:val="24"/>
          <w:u w:val="single"/>
        </w:rPr>
        <w:t>Należy wykonać instalacje odgromowe zabezpieczające wykonan</w:t>
      </w:r>
      <w:r w:rsidR="00A973A5" w:rsidRPr="00F55724">
        <w:rPr>
          <w:rStyle w:val="FontStyle37"/>
          <w:bCs/>
          <w:sz w:val="24"/>
          <w:szCs w:val="24"/>
          <w:u w:val="single"/>
        </w:rPr>
        <w:t>e</w:t>
      </w:r>
      <w:r w:rsidR="003F439D" w:rsidRPr="00F55724">
        <w:rPr>
          <w:rStyle w:val="FontStyle37"/>
          <w:bCs/>
          <w:sz w:val="24"/>
          <w:szCs w:val="24"/>
          <w:u w:val="single"/>
        </w:rPr>
        <w:t xml:space="preserve"> </w:t>
      </w:r>
      <w:r w:rsidR="00A973A5" w:rsidRPr="00F55724">
        <w:rPr>
          <w:rStyle w:val="FontStyle37"/>
          <w:bCs/>
          <w:sz w:val="24"/>
          <w:szCs w:val="24"/>
          <w:u w:val="single"/>
        </w:rPr>
        <w:t>instalacje</w:t>
      </w:r>
      <w:r w:rsidR="00C1749B" w:rsidRPr="00F55724">
        <w:rPr>
          <w:rStyle w:val="FontStyle37"/>
          <w:bCs/>
          <w:sz w:val="24"/>
          <w:szCs w:val="24"/>
          <w:u w:val="single"/>
        </w:rPr>
        <w:t xml:space="preserve"> fotowoltaiczn</w:t>
      </w:r>
      <w:r w:rsidR="00A973A5" w:rsidRPr="00F55724">
        <w:rPr>
          <w:rStyle w:val="FontStyle37"/>
          <w:bCs/>
          <w:sz w:val="24"/>
          <w:szCs w:val="24"/>
          <w:u w:val="single"/>
        </w:rPr>
        <w:t>e</w:t>
      </w:r>
      <w:r w:rsidR="003F439D" w:rsidRPr="00F55724">
        <w:rPr>
          <w:rStyle w:val="FontStyle37"/>
          <w:bCs/>
          <w:sz w:val="24"/>
          <w:szCs w:val="24"/>
          <w:u w:val="single"/>
        </w:rPr>
        <w:t xml:space="preserve"> przed negatywnymi skutkami wyładowań atmosferycznych</w:t>
      </w:r>
      <w:r w:rsidR="00C1749B" w:rsidRPr="00F55724">
        <w:rPr>
          <w:rStyle w:val="FontStyle37"/>
          <w:bCs/>
          <w:sz w:val="24"/>
          <w:szCs w:val="24"/>
        </w:rPr>
        <w:t>.</w:t>
      </w:r>
      <w:bookmarkStart w:id="30" w:name="_Toc107366235"/>
      <w:bookmarkStart w:id="31" w:name="_Toc107485962"/>
      <w:bookmarkStart w:id="32" w:name="_Toc128011765"/>
      <w:bookmarkStart w:id="33" w:name="_Toc132658019"/>
      <w:bookmarkStart w:id="34" w:name="_Toc134089433"/>
      <w:bookmarkStart w:id="35" w:name="_Toc135841122"/>
      <w:bookmarkStart w:id="36" w:name="_Toc153794752"/>
      <w:bookmarkStart w:id="37" w:name="_Toc153921852"/>
      <w:r w:rsidR="009B1EDD">
        <w:rPr>
          <w:rStyle w:val="FontStyle37"/>
          <w:bCs/>
          <w:sz w:val="24"/>
          <w:szCs w:val="24"/>
        </w:rPr>
        <w:br w:type="page"/>
      </w:r>
    </w:p>
    <w:p w14:paraId="5050AAC2" w14:textId="5AE96830" w:rsidR="00A973A5" w:rsidRPr="00F55724" w:rsidRDefault="000F0E3F" w:rsidP="00520055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r w:rsidRPr="00F55724">
        <w:rPr>
          <w:rStyle w:val="FontStyle37"/>
          <w:bCs w:val="0"/>
          <w:sz w:val="24"/>
          <w:szCs w:val="24"/>
        </w:rPr>
        <w:lastRenderedPageBreak/>
        <w:t xml:space="preserve">Tabela 1. </w:t>
      </w:r>
      <w:r w:rsidR="0062558F" w:rsidRPr="00F55724">
        <w:rPr>
          <w:rStyle w:val="FontStyle37"/>
          <w:bCs w:val="0"/>
          <w:sz w:val="24"/>
          <w:szCs w:val="24"/>
        </w:rPr>
        <w:t xml:space="preserve">Warianty </w:t>
      </w:r>
      <w:r w:rsidR="00A973A5" w:rsidRPr="00F55724">
        <w:rPr>
          <w:rStyle w:val="FontStyle37"/>
          <w:bCs w:val="0"/>
          <w:sz w:val="24"/>
          <w:szCs w:val="24"/>
        </w:rPr>
        <w:t>instalacji</w:t>
      </w:r>
      <w:r w:rsidR="0062558F" w:rsidRPr="00F55724">
        <w:rPr>
          <w:rStyle w:val="FontStyle37"/>
          <w:bCs w:val="0"/>
          <w:sz w:val="24"/>
          <w:szCs w:val="24"/>
        </w:rPr>
        <w:t xml:space="preserve"> fotowoltaicznych przewidziane do realizacji w ramach przedmiotowego projektu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tbl>
      <w:tblPr>
        <w:tblStyle w:val="Tabelasiatki3akcent1"/>
        <w:tblW w:w="9781" w:type="dxa"/>
        <w:tblLayout w:type="fixed"/>
        <w:tblLook w:val="04A0" w:firstRow="1" w:lastRow="0" w:firstColumn="1" w:lastColumn="0" w:noHBand="0" w:noVBand="1"/>
      </w:tblPr>
      <w:tblGrid>
        <w:gridCol w:w="425"/>
        <w:gridCol w:w="3261"/>
        <w:gridCol w:w="1276"/>
        <w:gridCol w:w="1417"/>
        <w:gridCol w:w="1843"/>
        <w:gridCol w:w="1559"/>
      </w:tblGrid>
      <w:tr w:rsidR="00386854" w:rsidRPr="005E0E39" w14:paraId="21D8D383" w14:textId="77777777" w:rsidTr="00EB61A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25" w:type="dxa"/>
            <w:noWrap/>
            <w:vAlign w:val="center"/>
            <w:hideMark/>
          </w:tcPr>
          <w:p w14:paraId="41B3A327" w14:textId="77777777" w:rsidR="00386854" w:rsidRPr="005E0E39" w:rsidRDefault="00386854" w:rsidP="00EB61AE">
            <w:pPr>
              <w:jc w:val="center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LP</w:t>
            </w:r>
          </w:p>
        </w:tc>
        <w:tc>
          <w:tcPr>
            <w:tcW w:w="3261" w:type="dxa"/>
            <w:noWrap/>
            <w:vAlign w:val="center"/>
            <w:hideMark/>
          </w:tcPr>
          <w:p w14:paraId="2386DE5F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NAZWA</w:t>
            </w:r>
          </w:p>
        </w:tc>
        <w:tc>
          <w:tcPr>
            <w:tcW w:w="1276" w:type="dxa"/>
            <w:noWrap/>
            <w:vAlign w:val="center"/>
            <w:hideMark/>
          </w:tcPr>
          <w:p w14:paraId="0C373CF9" w14:textId="2F255C1D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MOC GENERATORA PV (</w:t>
            </w:r>
            <w:proofErr w:type="spellStart"/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kW</w:t>
            </w:r>
            <w:r w:rsidR="005A6093">
              <w:rPr>
                <w:rFonts w:ascii="Calibri" w:hAnsi="Calibri" w:cs="Calibri"/>
                <w:color w:val="000000"/>
                <w:sz w:val="18"/>
                <w:szCs w:val="20"/>
              </w:rPr>
              <w:t>p</w:t>
            </w:r>
            <w:proofErr w:type="spellEnd"/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)</w:t>
            </w:r>
          </w:p>
        </w:tc>
        <w:tc>
          <w:tcPr>
            <w:tcW w:w="1417" w:type="dxa"/>
            <w:noWrap/>
            <w:vAlign w:val="center"/>
            <w:hideMark/>
          </w:tcPr>
          <w:p w14:paraId="3E2ADBD9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MAKS. LICZBA FALOWNIKÓW</w:t>
            </w:r>
          </w:p>
        </w:tc>
        <w:tc>
          <w:tcPr>
            <w:tcW w:w="1843" w:type="dxa"/>
            <w:noWrap/>
            <w:vAlign w:val="center"/>
            <w:hideMark/>
          </w:tcPr>
          <w:p w14:paraId="0D40E0F0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MIEJSCE MONTAŻU</w:t>
            </w:r>
          </w:p>
        </w:tc>
        <w:tc>
          <w:tcPr>
            <w:tcW w:w="1559" w:type="dxa"/>
            <w:noWrap/>
            <w:vAlign w:val="center"/>
            <w:hideMark/>
          </w:tcPr>
          <w:p w14:paraId="0D020725" w14:textId="77777777" w:rsidR="00386854" w:rsidRPr="005E0E39" w:rsidRDefault="00386854" w:rsidP="00EB61AE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20"/>
              </w:rPr>
            </w:pPr>
            <w:r w:rsidRPr="005E0E39">
              <w:rPr>
                <w:rFonts w:ascii="Calibri" w:hAnsi="Calibri" w:cs="Calibri"/>
                <w:color w:val="000000"/>
                <w:sz w:val="18"/>
                <w:szCs w:val="20"/>
              </w:rPr>
              <w:t>KONIECZNOŚĆ WYKONANIA INSTALACJI ODGROMOWEJ</w:t>
            </w:r>
          </w:p>
        </w:tc>
      </w:tr>
      <w:tr w:rsidR="00EB61AE" w:rsidRPr="00520055" w14:paraId="7B32568B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  <w:hideMark/>
          </w:tcPr>
          <w:p w14:paraId="1636FD7E" w14:textId="7777777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261" w:type="dxa"/>
            <w:noWrap/>
            <w:vAlign w:val="center"/>
            <w:hideMark/>
          </w:tcPr>
          <w:p w14:paraId="56A78764" w14:textId="2A17D316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- Szkoła Podstawowa</w:t>
            </w:r>
          </w:p>
        </w:tc>
        <w:tc>
          <w:tcPr>
            <w:tcW w:w="1276" w:type="dxa"/>
            <w:noWrap/>
            <w:vAlign w:val="center"/>
            <w:hideMark/>
          </w:tcPr>
          <w:p w14:paraId="06DA63CA" w14:textId="640B11D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1417" w:type="dxa"/>
            <w:noWrap/>
            <w:vAlign w:val="center"/>
            <w:hideMark/>
          </w:tcPr>
          <w:p w14:paraId="0332EBAB" w14:textId="1575D40C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  <w:hideMark/>
          </w:tcPr>
          <w:p w14:paraId="5387A3D6" w14:textId="2EE5D1CB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dach płaski</w:t>
            </w:r>
          </w:p>
        </w:tc>
        <w:tc>
          <w:tcPr>
            <w:tcW w:w="1559" w:type="dxa"/>
            <w:noWrap/>
            <w:vAlign w:val="center"/>
            <w:hideMark/>
          </w:tcPr>
          <w:p w14:paraId="15A522BC" w14:textId="7777777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ABB3C91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  <w:hideMark/>
          </w:tcPr>
          <w:p w14:paraId="552F00F0" w14:textId="7777777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261" w:type="dxa"/>
            <w:noWrap/>
            <w:vAlign w:val="center"/>
            <w:hideMark/>
          </w:tcPr>
          <w:p w14:paraId="0743ED81" w14:textId="657F9EFF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1276" w:type="dxa"/>
            <w:noWrap/>
            <w:vAlign w:val="center"/>
            <w:hideMark/>
          </w:tcPr>
          <w:p w14:paraId="632404D2" w14:textId="74C15AC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  <w:r w:rsidR="00630985">
              <w:rPr>
                <w:rFonts w:ascii="Calibri" w:hAnsi="Calibri" w:cs="Calibri"/>
                <w:color w:val="000000"/>
                <w:sz w:val="20"/>
                <w:szCs w:val="20"/>
              </w:rPr>
              <w:t>,0</w:t>
            </w:r>
          </w:p>
        </w:tc>
        <w:tc>
          <w:tcPr>
            <w:tcW w:w="1417" w:type="dxa"/>
            <w:noWrap/>
            <w:vAlign w:val="center"/>
            <w:hideMark/>
          </w:tcPr>
          <w:p w14:paraId="77D9D5C9" w14:textId="24EB7A36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  <w:hideMark/>
          </w:tcPr>
          <w:p w14:paraId="7AEB76A1" w14:textId="531C730F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  <w:hideMark/>
          </w:tcPr>
          <w:p w14:paraId="3632ED02" w14:textId="77777777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7055269B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58699A5" w14:textId="0A88279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261" w:type="dxa"/>
            <w:noWrap/>
            <w:vAlign w:val="center"/>
          </w:tcPr>
          <w:p w14:paraId="67C11034" w14:textId="2746BC3E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1276" w:type="dxa"/>
            <w:noWrap/>
            <w:vAlign w:val="center"/>
          </w:tcPr>
          <w:p w14:paraId="74977CBE" w14:textId="0C2A10C8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17,55</w:t>
            </w:r>
          </w:p>
        </w:tc>
        <w:tc>
          <w:tcPr>
            <w:tcW w:w="1417" w:type="dxa"/>
            <w:noWrap/>
            <w:vAlign w:val="center"/>
          </w:tcPr>
          <w:p w14:paraId="72998DC4" w14:textId="63B21385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7E08514" w14:textId="3EE2ED6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4B5E00E5" w14:textId="2A8CCD4C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76ADF475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A88FFA2" w14:textId="2464764C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261" w:type="dxa"/>
            <w:noWrap/>
            <w:vAlign w:val="center"/>
          </w:tcPr>
          <w:p w14:paraId="14C39E61" w14:textId="0D3B43D3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1276" w:type="dxa"/>
            <w:noWrap/>
            <w:vAlign w:val="center"/>
          </w:tcPr>
          <w:p w14:paraId="2F9FAF61" w14:textId="5AA32E01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14,85</w:t>
            </w:r>
          </w:p>
        </w:tc>
        <w:tc>
          <w:tcPr>
            <w:tcW w:w="1417" w:type="dxa"/>
            <w:noWrap/>
            <w:vAlign w:val="center"/>
          </w:tcPr>
          <w:p w14:paraId="1C17E24C" w14:textId="40131CBD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5B515114" w14:textId="5A5137A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59A05371" w14:textId="76AC9C38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2D1AC9DD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351DC54A" w14:textId="3D1B074B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261" w:type="dxa"/>
            <w:noWrap/>
            <w:vAlign w:val="center"/>
          </w:tcPr>
          <w:p w14:paraId="5226755C" w14:textId="16E4386C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1276" w:type="dxa"/>
            <w:noWrap/>
            <w:vAlign w:val="center"/>
          </w:tcPr>
          <w:p w14:paraId="28711D38" w14:textId="53C5A4D6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167ABC2C" w14:textId="1AC269DD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7D919AC1" w14:textId="594ED3DD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55EAD5D9" w14:textId="56F218B6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63707BEC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2E5DFDD" w14:textId="50F39F3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261" w:type="dxa"/>
            <w:noWrap/>
            <w:vAlign w:val="center"/>
          </w:tcPr>
          <w:p w14:paraId="17C9CED8" w14:textId="7B12FA15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1276" w:type="dxa"/>
            <w:noWrap/>
            <w:vAlign w:val="center"/>
          </w:tcPr>
          <w:p w14:paraId="3410F8BB" w14:textId="31420CAF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1417" w:type="dxa"/>
            <w:noWrap/>
            <w:vAlign w:val="center"/>
          </w:tcPr>
          <w:p w14:paraId="0A22E39F" w14:textId="2FAF8E5C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7782FB63" w14:textId="0DC34355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76F300BE" w14:textId="20AAEE7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4E3A885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89B1B37" w14:textId="2D30BC94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261" w:type="dxa"/>
            <w:noWrap/>
            <w:vAlign w:val="center"/>
          </w:tcPr>
          <w:p w14:paraId="216FF5F5" w14:textId="019E6582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1276" w:type="dxa"/>
            <w:noWrap/>
            <w:vAlign w:val="center"/>
          </w:tcPr>
          <w:p w14:paraId="5F3B7DD6" w14:textId="244EBB6E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08575FAD" w14:textId="2A5D18BC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1AFE16AA" w14:textId="2D5184A5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20B82EAF" w14:textId="5889FCE0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82328FA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4DA03DAE" w14:textId="41BF564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261" w:type="dxa"/>
            <w:noWrap/>
            <w:vAlign w:val="center"/>
          </w:tcPr>
          <w:p w14:paraId="176B1B26" w14:textId="1C92DE72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1276" w:type="dxa"/>
            <w:noWrap/>
            <w:vAlign w:val="center"/>
          </w:tcPr>
          <w:p w14:paraId="02FD399B" w14:textId="72CAA6C0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417" w:type="dxa"/>
            <w:noWrap/>
            <w:vAlign w:val="center"/>
          </w:tcPr>
          <w:p w14:paraId="479796A5" w14:textId="38B64AB8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D7B1FA6" w14:textId="4B7F50AC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559" w:type="dxa"/>
            <w:noWrap/>
            <w:vAlign w:val="center"/>
          </w:tcPr>
          <w:p w14:paraId="1779D669" w14:textId="40B71470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A610CCA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4B51D1A" w14:textId="645EAE53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261" w:type="dxa"/>
            <w:noWrap/>
            <w:vAlign w:val="center"/>
          </w:tcPr>
          <w:p w14:paraId="032A3781" w14:textId="64537F8B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1276" w:type="dxa"/>
            <w:noWrap/>
            <w:vAlign w:val="center"/>
          </w:tcPr>
          <w:p w14:paraId="05A0072A" w14:textId="42A85C03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12,15</w:t>
            </w:r>
          </w:p>
        </w:tc>
        <w:tc>
          <w:tcPr>
            <w:tcW w:w="1417" w:type="dxa"/>
            <w:noWrap/>
            <w:vAlign w:val="center"/>
          </w:tcPr>
          <w:p w14:paraId="673F8BAF" w14:textId="4ADF9E67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BDE969A" w14:textId="299969C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75445AEC" w14:textId="4A97D83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4D4754C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21EBB80D" w14:textId="3BB73CED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3261" w:type="dxa"/>
            <w:noWrap/>
            <w:vAlign w:val="center"/>
          </w:tcPr>
          <w:p w14:paraId="6B008F48" w14:textId="254CF5F2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1276" w:type="dxa"/>
            <w:noWrap/>
            <w:vAlign w:val="center"/>
          </w:tcPr>
          <w:p w14:paraId="0F859EB7" w14:textId="2C558C0F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1417" w:type="dxa"/>
            <w:noWrap/>
            <w:vAlign w:val="center"/>
          </w:tcPr>
          <w:p w14:paraId="14269924" w14:textId="75009E25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27CDB892" w14:textId="3C33F1CB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1A2E7F40" w14:textId="3E4E936B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F78583A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B171A94" w14:textId="199D9823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261" w:type="dxa"/>
            <w:noWrap/>
            <w:vAlign w:val="center"/>
          </w:tcPr>
          <w:p w14:paraId="70639733" w14:textId="288EC6F7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1276" w:type="dxa"/>
            <w:noWrap/>
            <w:vAlign w:val="center"/>
          </w:tcPr>
          <w:p w14:paraId="37AC6E0C" w14:textId="1804D2BD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1417" w:type="dxa"/>
            <w:noWrap/>
            <w:vAlign w:val="center"/>
          </w:tcPr>
          <w:p w14:paraId="6D069933" w14:textId="62647E31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31302760" w14:textId="527E19C9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1F634C71" w14:textId="677A36C0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D4DE391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34D318E" w14:textId="7828EF17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261" w:type="dxa"/>
            <w:noWrap/>
            <w:vAlign w:val="center"/>
          </w:tcPr>
          <w:p w14:paraId="1372C7B1" w14:textId="58C66637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1276" w:type="dxa"/>
            <w:noWrap/>
            <w:vAlign w:val="center"/>
          </w:tcPr>
          <w:p w14:paraId="35639723" w14:textId="2C3997A7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15,75</w:t>
            </w:r>
          </w:p>
        </w:tc>
        <w:tc>
          <w:tcPr>
            <w:tcW w:w="1417" w:type="dxa"/>
            <w:noWrap/>
            <w:vAlign w:val="center"/>
          </w:tcPr>
          <w:p w14:paraId="48A9D848" w14:textId="19511F7A" w:rsidR="00EB61AE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36DB0F55" w14:textId="5F0AC2DA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0CE80D2B" w14:textId="56935D82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B58EA67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20FD9583" w14:textId="429890F4" w:rsidR="00EB61AE" w:rsidRPr="00F55724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261" w:type="dxa"/>
            <w:noWrap/>
            <w:vAlign w:val="center"/>
          </w:tcPr>
          <w:p w14:paraId="3B5D758B" w14:textId="5DC91321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1276" w:type="dxa"/>
            <w:noWrap/>
            <w:vAlign w:val="center"/>
          </w:tcPr>
          <w:p w14:paraId="0B731CC2" w14:textId="78F2D427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417" w:type="dxa"/>
            <w:noWrap/>
            <w:vAlign w:val="center"/>
          </w:tcPr>
          <w:p w14:paraId="5A22E7FC" w14:textId="77DAC065" w:rsidR="00EB61AE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9B1EDD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082AA084" w14:textId="0C2CC07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665CA5FE" w14:textId="6E77246F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2E4622B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1EE9930C" w14:textId="4BE301DA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261" w:type="dxa"/>
            <w:noWrap/>
            <w:vAlign w:val="center"/>
          </w:tcPr>
          <w:p w14:paraId="01BB00B1" w14:textId="05EFAF16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1276" w:type="dxa"/>
            <w:noWrap/>
            <w:vAlign w:val="center"/>
          </w:tcPr>
          <w:p w14:paraId="7E1624CB" w14:textId="16C1D182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13,05</w:t>
            </w:r>
          </w:p>
        </w:tc>
        <w:tc>
          <w:tcPr>
            <w:tcW w:w="1417" w:type="dxa"/>
            <w:noWrap/>
            <w:vAlign w:val="center"/>
          </w:tcPr>
          <w:p w14:paraId="328E7D2E" w14:textId="444A0401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F651AD1" w14:textId="2BE17492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559" w:type="dxa"/>
            <w:noWrap/>
            <w:vAlign w:val="center"/>
          </w:tcPr>
          <w:p w14:paraId="04C273E2" w14:textId="21AD1071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4A099243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0DC4BB47" w14:textId="26B78735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261" w:type="dxa"/>
            <w:noWrap/>
            <w:vAlign w:val="center"/>
          </w:tcPr>
          <w:p w14:paraId="4F5159E6" w14:textId="571C8727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1276" w:type="dxa"/>
            <w:noWrap/>
            <w:vAlign w:val="center"/>
          </w:tcPr>
          <w:p w14:paraId="7EF2B4DA" w14:textId="248F2D1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40110967" w14:textId="66886AE9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68A29825" w14:textId="0341D3DE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40B3BA94" w14:textId="075C8A48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33998462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5193510B" w14:textId="20542424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261" w:type="dxa"/>
            <w:noWrap/>
            <w:vAlign w:val="center"/>
          </w:tcPr>
          <w:p w14:paraId="1B98FCA6" w14:textId="7C79CACA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1276" w:type="dxa"/>
            <w:noWrap/>
            <w:vAlign w:val="center"/>
          </w:tcPr>
          <w:p w14:paraId="57212420" w14:textId="23C17C10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2D73C5D4" w14:textId="1A7A509A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4D792690" w14:textId="0F69A26D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3BC94644" w14:textId="0431ADB9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515602F2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4DE6AFA8" w14:textId="00756C65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261" w:type="dxa"/>
            <w:noWrap/>
            <w:vAlign w:val="center"/>
          </w:tcPr>
          <w:p w14:paraId="25EDAFE7" w14:textId="6765AF9A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1276" w:type="dxa"/>
            <w:noWrap/>
            <w:vAlign w:val="center"/>
          </w:tcPr>
          <w:p w14:paraId="2A81EBAA" w14:textId="50C127D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553A9BD1" w14:textId="6172E342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3" w:type="dxa"/>
            <w:noWrap/>
            <w:vAlign w:val="center"/>
          </w:tcPr>
          <w:p w14:paraId="44789092" w14:textId="6288DA9B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559" w:type="dxa"/>
            <w:noWrap/>
            <w:vAlign w:val="center"/>
          </w:tcPr>
          <w:p w14:paraId="604EFD3D" w14:textId="00E24337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2529DA5E" w14:textId="77777777" w:rsidTr="00EB61AE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735DC375" w14:textId="37210A73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261" w:type="dxa"/>
            <w:noWrap/>
            <w:vAlign w:val="center"/>
          </w:tcPr>
          <w:p w14:paraId="6F2063D3" w14:textId="430E897A" w:rsidR="00EB61AE" w:rsidRPr="000904D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1276" w:type="dxa"/>
            <w:noWrap/>
            <w:vAlign w:val="center"/>
          </w:tcPr>
          <w:p w14:paraId="48A28D76" w14:textId="1D221529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1417" w:type="dxa"/>
            <w:noWrap/>
            <w:vAlign w:val="center"/>
          </w:tcPr>
          <w:p w14:paraId="1F19D2CB" w14:textId="0F85477A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3CB870F1" w14:textId="37376731" w:rsidR="00EB61AE" w:rsidRPr="009B1EDD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559" w:type="dxa"/>
            <w:noWrap/>
            <w:vAlign w:val="center"/>
          </w:tcPr>
          <w:p w14:paraId="0AD19410" w14:textId="03394085" w:rsidR="00EB61AE" w:rsidRPr="00F55724" w:rsidRDefault="00EB61AE" w:rsidP="00EB61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  <w:tr w:rsidR="00EB61AE" w:rsidRPr="00520055" w14:paraId="0FAE8ABE" w14:textId="77777777" w:rsidTr="00EB61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5" w:type="dxa"/>
            <w:noWrap/>
            <w:vAlign w:val="center"/>
          </w:tcPr>
          <w:p w14:paraId="6145D279" w14:textId="0F144F17" w:rsidR="00EB61AE" w:rsidRDefault="00EB61AE" w:rsidP="00EB61AE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261" w:type="dxa"/>
            <w:noWrap/>
            <w:vAlign w:val="center"/>
          </w:tcPr>
          <w:p w14:paraId="4EA85DEC" w14:textId="1FBCE1B1" w:rsidR="00EB61AE" w:rsidRPr="000904D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1276" w:type="dxa"/>
            <w:noWrap/>
            <w:vAlign w:val="center"/>
          </w:tcPr>
          <w:p w14:paraId="2C280B24" w14:textId="3F928642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417" w:type="dxa"/>
            <w:noWrap/>
            <w:vAlign w:val="center"/>
          </w:tcPr>
          <w:p w14:paraId="174026D8" w14:textId="0713C766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3" w:type="dxa"/>
            <w:noWrap/>
            <w:vAlign w:val="center"/>
          </w:tcPr>
          <w:p w14:paraId="131ED9E1" w14:textId="637E9871" w:rsidR="00EB61AE" w:rsidRPr="009B1EDD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EB61AE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grunt</w:t>
            </w:r>
          </w:p>
        </w:tc>
        <w:tc>
          <w:tcPr>
            <w:tcW w:w="1559" w:type="dxa"/>
            <w:noWrap/>
            <w:vAlign w:val="center"/>
          </w:tcPr>
          <w:p w14:paraId="21994310" w14:textId="466CCFE3" w:rsidR="00EB61AE" w:rsidRPr="00F55724" w:rsidRDefault="00EB61AE" w:rsidP="00EB61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</w:tr>
    </w:tbl>
    <w:p w14:paraId="5C0F7485" w14:textId="77777777" w:rsidR="00FE234B" w:rsidRDefault="00FE234B" w:rsidP="001C1387">
      <w:pPr>
        <w:spacing w:line="276" w:lineRule="auto"/>
        <w:rPr>
          <w:rFonts w:cs="Calibri"/>
        </w:rPr>
      </w:pPr>
    </w:p>
    <w:p w14:paraId="1E3E5A4D" w14:textId="5F840B7A" w:rsidR="00630985" w:rsidRDefault="00630985" w:rsidP="00630985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2124" w:hanging="1698"/>
        <w:rPr>
          <w:rStyle w:val="FontStyle37"/>
          <w:bCs w:val="0"/>
          <w:sz w:val="24"/>
          <w:szCs w:val="24"/>
        </w:rPr>
      </w:pPr>
      <w:bookmarkStart w:id="38" w:name="_Toc107366236"/>
      <w:bookmarkStart w:id="39" w:name="_Toc107485963"/>
      <w:bookmarkStart w:id="40" w:name="_Toc128011766"/>
      <w:bookmarkStart w:id="41" w:name="_Toc132658020"/>
      <w:bookmarkStart w:id="42" w:name="_Toc134089434"/>
      <w:bookmarkStart w:id="43" w:name="_Toc135841123"/>
      <w:bookmarkStart w:id="44" w:name="_Toc153794753"/>
      <w:bookmarkStart w:id="45" w:name="_Toc153921853"/>
      <w:r>
        <w:rPr>
          <w:rStyle w:val="FontStyle37"/>
          <w:bCs w:val="0"/>
          <w:sz w:val="24"/>
          <w:szCs w:val="24"/>
        </w:rPr>
        <w:lastRenderedPageBreak/>
        <w:t>UWAGA:</w:t>
      </w:r>
      <w:r>
        <w:rPr>
          <w:rStyle w:val="FontStyle37"/>
          <w:bCs w:val="0"/>
          <w:sz w:val="24"/>
          <w:szCs w:val="24"/>
        </w:rPr>
        <w:tab/>
      </w:r>
      <w:r w:rsidRPr="00630985">
        <w:rPr>
          <w:rStyle w:val="FontStyle37"/>
          <w:bCs w:val="0"/>
          <w:sz w:val="24"/>
          <w:szCs w:val="24"/>
        </w:rPr>
        <w:t xml:space="preserve">W przypadku ujawnienia, w trakcie realizacji przedmiotu zamówienia, czynników uniemożliwiających montaż instalacji fotowoltaicznych na wskazanych obiektach, </w:t>
      </w:r>
      <w:r>
        <w:rPr>
          <w:rStyle w:val="FontStyle37"/>
          <w:bCs w:val="0"/>
          <w:sz w:val="24"/>
          <w:szCs w:val="24"/>
        </w:rPr>
        <w:t>Z</w:t>
      </w:r>
      <w:r w:rsidRPr="00630985">
        <w:rPr>
          <w:rStyle w:val="FontStyle37"/>
          <w:bCs w:val="0"/>
          <w:sz w:val="24"/>
          <w:szCs w:val="24"/>
        </w:rPr>
        <w:t>amawiający może podjąć decyzję o zmianie lokalizacji instalacji na inny budynek/obiekt, na którym zaplanowano montaż instalacji fotowoltaicznej w ramach zamówienia.</w:t>
      </w:r>
    </w:p>
    <w:p w14:paraId="732866A0" w14:textId="77777777" w:rsidR="00630985" w:rsidRDefault="00630985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57F5F718" w14:textId="0D50E330" w:rsidR="004C1134" w:rsidRPr="00F55724" w:rsidRDefault="005F1757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r w:rsidRPr="00F55724">
        <w:rPr>
          <w:rStyle w:val="FontStyle37"/>
          <w:bCs w:val="0"/>
          <w:sz w:val="24"/>
          <w:szCs w:val="24"/>
        </w:rPr>
        <w:t>Zakres zamówienia:</w:t>
      </w:r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14:paraId="12153953" w14:textId="7F75FD92" w:rsidR="003F439D" w:rsidRPr="00F55724" w:rsidRDefault="00E45EF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 w:val="0"/>
          <w:bCs w:val="0"/>
          <w:sz w:val="24"/>
          <w:szCs w:val="24"/>
        </w:rPr>
      </w:pPr>
      <w:bookmarkStart w:id="46" w:name="_Toc107366237"/>
      <w:bookmarkStart w:id="47" w:name="_Toc107485964"/>
      <w:bookmarkStart w:id="48" w:name="_Toc128011767"/>
      <w:bookmarkStart w:id="49" w:name="_Toc132658021"/>
      <w:bookmarkStart w:id="50" w:name="_Toc134089435"/>
      <w:bookmarkStart w:id="51" w:name="_Toc135841124"/>
      <w:bookmarkStart w:id="52" w:name="_Toc153794754"/>
      <w:bookmarkStart w:id="53" w:name="_Toc153921854"/>
      <w:r w:rsidRPr="00F55724">
        <w:rPr>
          <w:rStyle w:val="FontStyle37"/>
          <w:b w:val="0"/>
          <w:bCs w:val="0"/>
          <w:sz w:val="24"/>
          <w:szCs w:val="24"/>
        </w:rPr>
        <w:t>Budowa</w:t>
      </w:r>
      <w:r w:rsidR="003F439D" w:rsidRPr="00F55724">
        <w:rPr>
          <w:rStyle w:val="FontStyle37"/>
          <w:b w:val="0"/>
          <w:bCs w:val="0"/>
          <w:sz w:val="24"/>
          <w:szCs w:val="24"/>
        </w:rPr>
        <w:t xml:space="preserve"> </w:t>
      </w:r>
      <w:r w:rsidR="00520055" w:rsidRPr="00F55724">
        <w:rPr>
          <w:rStyle w:val="FontStyle37"/>
          <w:b w:val="0"/>
          <w:bCs w:val="0"/>
          <w:sz w:val="24"/>
          <w:szCs w:val="24"/>
        </w:rPr>
        <w:t xml:space="preserve">instalacji fotowoltaicznych w liczbie </w:t>
      </w:r>
      <w:r w:rsidR="005E0E39">
        <w:rPr>
          <w:rStyle w:val="FontStyle37"/>
          <w:b w:val="0"/>
          <w:bCs w:val="0"/>
          <w:sz w:val="24"/>
          <w:szCs w:val="24"/>
        </w:rPr>
        <w:t>1</w:t>
      </w:r>
      <w:r w:rsidR="00EB61AE">
        <w:rPr>
          <w:rStyle w:val="FontStyle37"/>
          <w:b w:val="0"/>
          <w:bCs w:val="0"/>
          <w:sz w:val="24"/>
          <w:szCs w:val="24"/>
        </w:rPr>
        <w:t>9</w:t>
      </w:r>
      <w:r w:rsidR="00520055" w:rsidRPr="00F55724">
        <w:rPr>
          <w:rStyle w:val="FontStyle37"/>
          <w:b w:val="0"/>
          <w:bCs w:val="0"/>
          <w:sz w:val="24"/>
          <w:szCs w:val="24"/>
        </w:rPr>
        <w:t xml:space="preserve"> szt.</w:t>
      </w:r>
      <w:r w:rsidR="009E7F36" w:rsidRPr="00F55724">
        <w:rPr>
          <w:rStyle w:val="FontStyle37"/>
          <w:b w:val="0"/>
          <w:bCs w:val="0"/>
          <w:sz w:val="24"/>
          <w:szCs w:val="24"/>
        </w:rPr>
        <w:t xml:space="preserve"> </w:t>
      </w:r>
      <w:r w:rsidR="003F439D" w:rsidRPr="00F55724">
        <w:rPr>
          <w:rStyle w:val="FontStyle37"/>
          <w:b w:val="0"/>
          <w:bCs w:val="0"/>
          <w:sz w:val="24"/>
          <w:szCs w:val="24"/>
        </w:rPr>
        <w:t>obejmują</w:t>
      </w:r>
      <w:r w:rsidR="00C1749B" w:rsidRPr="00F55724">
        <w:rPr>
          <w:rStyle w:val="FontStyle37"/>
          <w:b w:val="0"/>
          <w:bCs w:val="0"/>
          <w:sz w:val="24"/>
          <w:szCs w:val="24"/>
        </w:rPr>
        <w:t>ca</w:t>
      </w:r>
      <w:r w:rsidR="003F439D" w:rsidRPr="00F55724">
        <w:rPr>
          <w:rStyle w:val="FontStyle37"/>
          <w:b w:val="0"/>
          <w:bCs w:val="0"/>
          <w:sz w:val="24"/>
          <w:szCs w:val="24"/>
        </w:rPr>
        <w:t>:</w:t>
      </w:r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p w14:paraId="5344E451" w14:textId="77777777" w:rsidR="003C2D61" w:rsidRPr="00F55724" w:rsidRDefault="003C2D61" w:rsidP="008E0BD3">
      <w:pPr>
        <w:pStyle w:val="Teksttreci20"/>
        <w:numPr>
          <w:ilvl w:val="1"/>
          <w:numId w:val="5"/>
        </w:numPr>
        <w:shd w:val="clear" w:color="auto" w:fill="auto"/>
        <w:spacing w:before="120" w:after="0" w:line="276" w:lineRule="auto"/>
        <w:ind w:left="1134"/>
        <w:jc w:val="both"/>
        <w:rPr>
          <w:rFonts w:ascii="Calibri" w:eastAsia="Arial" w:hAnsi="Calibri"/>
          <w:lang w:eastAsia="ar-SA"/>
        </w:rPr>
      </w:pPr>
      <w:r w:rsidRPr="00F55724">
        <w:rPr>
          <w:rStyle w:val="Teksttreci2Exact"/>
          <w:sz w:val="24"/>
          <w:szCs w:val="24"/>
        </w:rPr>
        <w:t>Przeprowadzenie audytu technicznego (wizji lokalnej)</w:t>
      </w:r>
      <w:r w:rsidR="00520055" w:rsidRPr="00F55724">
        <w:rPr>
          <w:rStyle w:val="Teksttreci2Exact"/>
          <w:sz w:val="24"/>
          <w:szCs w:val="24"/>
        </w:rPr>
        <w:t xml:space="preserve"> dla każdej lokalizacji</w:t>
      </w:r>
      <w:r w:rsidRPr="00F55724">
        <w:rPr>
          <w:rStyle w:val="Teksttreci2Exact"/>
          <w:sz w:val="24"/>
          <w:szCs w:val="24"/>
        </w:rPr>
        <w:t>;</w:t>
      </w:r>
    </w:p>
    <w:p w14:paraId="14F7D5FD" w14:textId="77777777" w:rsidR="003C2D61" w:rsidRPr="00F55724" w:rsidRDefault="003C2D61" w:rsidP="008E0BD3">
      <w:pPr>
        <w:pStyle w:val="Teksttreci20"/>
        <w:numPr>
          <w:ilvl w:val="1"/>
          <w:numId w:val="5"/>
        </w:numPr>
        <w:spacing w:before="120" w:after="0" w:line="276" w:lineRule="auto"/>
        <w:ind w:left="1134"/>
        <w:jc w:val="both"/>
        <w:rPr>
          <w:rFonts w:ascii="Calibri" w:eastAsia="Arial" w:hAnsi="Calibri"/>
          <w:lang w:eastAsia="ar-SA"/>
        </w:rPr>
      </w:pPr>
      <w:r w:rsidRPr="00F55724">
        <w:rPr>
          <w:rStyle w:val="Teksttreci2Exact"/>
          <w:sz w:val="24"/>
          <w:szCs w:val="24"/>
        </w:rPr>
        <w:t xml:space="preserve">Wykonanie (w </w:t>
      </w:r>
      <w:r w:rsidR="00BA537E" w:rsidRPr="00F55724">
        <w:rPr>
          <w:rStyle w:val="Teksttreci2Exact"/>
          <w:sz w:val="24"/>
          <w:szCs w:val="24"/>
        </w:rPr>
        <w:t>4</w:t>
      </w:r>
      <w:r w:rsidRPr="00F55724">
        <w:rPr>
          <w:rStyle w:val="Teksttreci2Exact"/>
          <w:sz w:val="24"/>
          <w:szCs w:val="24"/>
        </w:rPr>
        <w:t xml:space="preserve"> egz.) dokumentacji </w:t>
      </w:r>
      <w:r w:rsidR="00550D73" w:rsidRPr="00F55724">
        <w:rPr>
          <w:rStyle w:val="Teksttreci2Exact"/>
          <w:sz w:val="24"/>
          <w:szCs w:val="24"/>
        </w:rPr>
        <w:t>projektowej</w:t>
      </w:r>
      <w:r w:rsidRPr="00F55724">
        <w:rPr>
          <w:rStyle w:val="Teksttreci2Exact"/>
          <w:sz w:val="24"/>
          <w:szCs w:val="24"/>
        </w:rPr>
        <w:t xml:space="preserve"> </w:t>
      </w:r>
      <w:r w:rsidR="00BA537E" w:rsidRPr="00F55724">
        <w:rPr>
          <w:rStyle w:val="Teksttreci2Exact"/>
          <w:sz w:val="24"/>
          <w:szCs w:val="24"/>
        </w:rPr>
        <w:t>oraz</w:t>
      </w:r>
      <w:r w:rsidRPr="00F55724">
        <w:rPr>
          <w:rStyle w:val="Teksttreci2Exact"/>
          <w:sz w:val="24"/>
          <w:szCs w:val="24"/>
        </w:rPr>
        <w:t xml:space="preserve"> uzyskanie wymaganych prawem uzgodnień, zgód i pozwoleń </w:t>
      </w:r>
      <w:r w:rsidRPr="00F55724">
        <w:rPr>
          <w:rFonts w:ascii="Calibri" w:eastAsia="Arial" w:hAnsi="Calibri"/>
          <w:lang w:eastAsia="ar-SA"/>
        </w:rPr>
        <w:t xml:space="preserve">oraz </w:t>
      </w:r>
      <w:r w:rsidR="00EA799A" w:rsidRPr="00F55724">
        <w:rPr>
          <w:rFonts w:ascii="Calibri" w:eastAsia="Arial" w:hAnsi="Calibri"/>
          <w:lang w:eastAsia="ar-SA"/>
        </w:rPr>
        <w:t>decyzji administracyjnych</w:t>
      </w:r>
      <w:r w:rsidRPr="00F55724">
        <w:rPr>
          <w:rFonts w:ascii="Calibri" w:eastAsia="Arial" w:hAnsi="Calibri"/>
          <w:lang w:eastAsia="ar-SA"/>
        </w:rPr>
        <w:t xml:space="preserve"> (</w:t>
      </w:r>
      <w:r w:rsidRPr="00F55724">
        <w:rPr>
          <w:rFonts w:ascii="Calibri" w:hAnsi="Calibri"/>
        </w:rPr>
        <w:t>w tym</w:t>
      </w:r>
      <w:r w:rsidR="004F75D6" w:rsidRPr="00F55724">
        <w:rPr>
          <w:rFonts w:ascii="Calibri" w:hAnsi="Calibri"/>
        </w:rPr>
        <w:t xml:space="preserve"> </w:t>
      </w:r>
      <w:r w:rsidR="00AD36E0" w:rsidRPr="00F55724">
        <w:rPr>
          <w:rFonts w:ascii="Calibri" w:hAnsi="Calibri"/>
        </w:rPr>
        <w:t>pozwolenie</w:t>
      </w:r>
      <w:r w:rsidR="004F75D6" w:rsidRPr="00F55724">
        <w:rPr>
          <w:rFonts w:ascii="Calibri" w:hAnsi="Calibri"/>
        </w:rPr>
        <w:t xml:space="preserve"> </w:t>
      </w:r>
      <w:r w:rsidR="00EA799A" w:rsidRPr="00F55724">
        <w:rPr>
          <w:rFonts w:ascii="Calibri" w:hAnsi="Calibri"/>
        </w:rPr>
        <w:br/>
      </w:r>
      <w:r w:rsidR="004F75D6" w:rsidRPr="00F55724">
        <w:rPr>
          <w:rFonts w:ascii="Calibri" w:hAnsi="Calibri"/>
        </w:rPr>
        <w:t>na budowę,</w:t>
      </w:r>
      <w:r w:rsidRPr="00F55724">
        <w:rPr>
          <w:rFonts w:ascii="Calibri" w:hAnsi="Calibri"/>
        </w:rPr>
        <w:t xml:space="preserve"> opinie i</w:t>
      </w:r>
      <w:r w:rsidR="00C1749B" w:rsidRPr="00F55724">
        <w:rPr>
          <w:rFonts w:ascii="Calibri" w:hAnsi="Calibri"/>
        </w:rPr>
        <w:t> </w:t>
      </w:r>
      <w:r w:rsidRPr="00F55724">
        <w:rPr>
          <w:rFonts w:ascii="Calibri" w:hAnsi="Calibri"/>
        </w:rPr>
        <w:t>uzgodnienia w zakresie ochrony przeciwpożarowej</w:t>
      </w:r>
      <w:r w:rsidR="004F75D6" w:rsidRPr="00F55724">
        <w:rPr>
          <w:rFonts w:ascii="Calibri" w:hAnsi="Calibri"/>
        </w:rPr>
        <w:t xml:space="preserve">, </w:t>
      </w:r>
      <w:r w:rsidR="00C6386B">
        <w:rPr>
          <w:rFonts w:ascii="Calibri" w:hAnsi="Calibri"/>
        </w:rPr>
        <w:t xml:space="preserve">uzgodnienia i pozwolenie właściwego konserwatora zabytków; </w:t>
      </w:r>
      <w:r w:rsidR="004F75D6" w:rsidRPr="00F55724">
        <w:rPr>
          <w:rFonts w:ascii="Calibri" w:hAnsi="Calibri"/>
        </w:rPr>
        <w:t>etc.</w:t>
      </w:r>
      <w:r w:rsidRPr="00F55724">
        <w:rPr>
          <w:rFonts w:ascii="Calibri" w:hAnsi="Calibri"/>
        </w:rPr>
        <w:t>)</w:t>
      </w:r>
      <w:r w:rsidRPr="00F55724">
        <w:rPr>
          <w:rFonts w:ascii="Calibri" w:eastAsia="Arial" w:hAnsi="Calibri"/>
          <w:lang w:eastAsia="ar-SA"/>
        </w:rPr>
        <w:t xml:space="preserve"> niezbędnych do prawidłowego sporządzenia dokumentacji </w:t>
      </w:r>
      <w:r w:rsidR="00550D73" w:rsidRPr="00F55724">
        <w:rPr>
          <w:rFonts w:ascii="Calibri" w:eastAsia="Arial" w:hAnsi="Calibri"/>
          <w:lang w:eastAsia="ar-SA"/>
        </w:rPr>
        <w:t>projektowej</w:t>
      </w:r>
      <w:r w:rsidR="00300431" w:rsidRPr="00F55724">
        <w:rPr>
          <w:rFonts w:ascii="Calibri" w:eastAsia="Arial" w:hAnsi="Calibri"/>
          <w:lang w:eastAsia="ar-SA"/>
        </w:rPr>
        <w:t>, nadzór autorski;</w:t>
      </w:r>
    </w:p>
    <w:p w14:paraId="02D9073B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eastAsia="Arial" w:hAnsi="Calibri" w:cs="Calibri"/>
          <w:lang w:eastAsia="ar-SA"/>
        </w:rPr>
        <w:t xml:space="preserve">Przekazanie Zamawiającemu po </w:t>
      </w:r>
      <w:r w:rsidR="00BA537E" w:rsidRPr="00F55724">
        <w:rPr>
          <w:rFonts w:ascii="Calibri" w:eastAsia="Arial" w:hAnsi="Calibri" w:cs="Calibri"/>
          <w:lang w:eastAsia="ar-SA"/>
        </w:rPr>
        <w:t>4</w:t>
      </w:r>
      <w:r w:rsidRPr="00F55724">
        <w:rPr>
          <w:rFonts w:ascii="Calibri" w:eastAsia="Arial" w:hAnsi="Calibri" w:cs="Calibri"/>
          <w:lang w:eastAsia="ar-SA"/>
        </w:rPr>
        <w:t xml:space="preserve"> egz. uzgodnionej i zaakceptowanej dokumentacji </w:t>
      </w:r>
      <w:r w:rsidR="00550D73" w:rsidRPr="00F55724">
        <w:rPr>
          <w:rFonts w:ascii="Calibri" w:eastAsia="Arial" w:hAnsi="Calibri" w:cs="Calibri"/>
          <w:lang w:eastAsia="ar-SA"/>
        </w:rPr>
        <w:t>projektowej</w:t>
      </w:r>
      <w:r w:rsidRPr="00F55724">
        <w:rPr>
          <w:rFonts w:ascii="Calibri" w:eastAsia="Arial" w:hAnsi="Calibri" w:cs="Calibri"/>
          <w:lang w:eastAsia="ar-SA"/>
        </w:rPr>
        <w:t>;</w:t>
      </w:r>
    </w:p>
    <w:p w14:paraId="5AF71E60" w14:textId="77777777" w:rsidR="003C2D61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Budowy </w:t>
      </w:r>
      <w:r w:rsidR="00520055" w:rsidRPr="00F55724">
        <w:rPr>
          <w:rFonts w:ascii="Calibri" w:hAnsi="Calibri" w:cs="Calibri"/>
        </w:rPr>
        <w:t>instalacji</w:t>
      </w:r>
      <w:r w:rsidRPr="00F55724">
        <w:rPr>
          <w:rFonts w:ascii="Calibri" w:hAnsi="Calibri" w:cs="Calibri"/>
        </w:rPr>
        <w:t xml:space="preserve"> fotowoltaiczn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wraz z niezbędną infrastrukturą</w:t>
      </w:r>
      <w:r w:rsidR="003C2D61" w:rsidRPr="00F55724">
        <w:rPr>
          <w:rFonts w:ascii="Calibri" w:hAnsi="Calibri" w:cs="Calibri"/>
        </w:rPr>
        <w:t>;</w:t>
      </w:r>
    </w:p>
    <w:p w14:paraId="55552EB4" w14:textId="77777777" w:rsidR="00520055" w:rsidRPr="00F55724" w:rsidRDefault="00520055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Uzupełnienie ubytków ścian, stropów i podłóg, naprawa tynków, elewacji oraz jej ocieplenia, uszczelnienie pokrycia dachowego po przejściach przewodów;</w:t>
      </w:r>
    </w:p>
    <w:p w14:paraId="3FED9A77" w14:textId="77777777" w:rsidR="003C2D61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Odtworzenie </w:t>
      </w:r>
      <w:r w:rsidR="00CC78EE" w:rsidRPr="00F55724">
        <w:rPr>
          <w:rFonts w:ascii="Calibri" w:hAnsi="Calibri" w:cs="Calibri"/>
        </w:rPr>
        <w:t>stanu sprzed rozpoczęcia robót (tj. np. zasypanie otworów w gruncie i</w:t>
      </w:r>
      <w:r w:rsidR="00C0759D" w:rsidRPr="00F55724">
        <w:rPr>
          <w:rFonts w:ascii="Calibri" w:hAnsi="Calibri" w:cs="Calibri"/>
        </w:rPr>
        <w:t xml:space="preserve"> odtworzenie powierzchni wierzchniej; odtworzenie zieleni; </w:t>
      </w:r>
      <w:r w:rsidR="00CC78EE" w:rsidRPr="00F55724">
        <w:rPr>
          <w:rFonts w:ascii="Calibri" w:hAnsi="Calibri" w:cs="Calibri"/>
        </w:rPr>
        <w:t>uporządkowanie terenu</w:t>
      </w:r>
      <w:r w:rsidR="00C0759D" w:rsidRPr="00F55724">
        <w:rPr>
          <w:rFonts w:ascii="Calibri" w:hAnsi="Calibri" w:cs="Calibri"/>
        </w:rPr>
        <w:t>; inne);</w:t>
      </w:r>
    </w:p>
    <w:p w14:paraId="194B905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Dokonanie ewentualnych modyfikacji założeń tylko w uzgodnieniu z </w:t>
      </w:r>
      <w:r w:rsidR="00C1749B" w:rsidRPr="00F55724">
        <w:rPr>
          <w:rFonts w:ascii="Calibri" w:hAnsi="Calibri" w:cs="Calibri"/>
        </w:rPr>
        <w:t>I</w:t>
      </w:r>
      <w:r w:rsidRPr="00F55724">
        <w:rPr>
          <w:rFonts w:ascii="Calibri" w:hAnsi="Calibri" w:cs="Calibri"/>
        </w:rPr>
        <w:t>nwestorem, jeżeli będzie to prowadzić do lepszego wykorzystania możliwości technicznych stwarzanych przez zaplanowane do montażu urządzenia;</w:t>
      </w:r>
    </w:p>
    <w:p w14:paraId="02EDFE0E" w14:textId="77777777" w:rsidR="00F71BBC" w:rsidRPr="00F55724" w:rsidRDefault="00F71BBC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Przeprowadzenie pomiarów kontrolnych, przeprowadzenie prób wydajności</w:t>
      </w:r>
      <w:r w:rsidR="00B036B7" w:rsidRPr="00F55724">
        <w:rPr>
          <w:rFonts w:ascii="Calibri" w:hAnsi="Calibri" w:cs="Calibri"/>
        </w:rPr>
        <w:t xml:space="preserve">, </w:t>
      </w:r>
      <w:r w:rsidR="00253670" w:rsidRPr="00F55724">
        <w:rPr>
          <w:rFonts w:ascii="Calibri" w:hAnsi="Calibri" w:cs="Calibri"/>
        </w:rPr>
        <w:t>uruchomienie i</w:t>
      </w:r>
      <w:r w:rsidR="00B036B7" w:rsidRPr="00F55724">
        <w:rPr>
          <w:rFonts w:ascii="Calibri" w:hAnsi="Calibri" w:cs="Calibri"/>
        </w:rPr>
        <w:t xml:space="preserve"> regulacja instalacji;</w:t>
      </w:r>
    </w:p>
    <w:p w14:paraId="7F381063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Wykonania (w </w:t>
      </w:r>
      <w:r w:rsidR="009E7F36" w:rsidRPr="00F55724">
        <w:rPr>
          <w:rFonts w:ascii="Calibri" w:hAnsi="Calibri" w:cs="Calibri"/>
        </w:rPr>
        <w:t>3</w:t>
      </w:r>
      <w:r w:rsidRPr="00F55724">
        <w:rPr>
          <w:rFonts w:ascii="Calibri" w:hAnsi="Calibri" w:cs="Calibri"/>
        </w:rPr>
        <w:t xml:space="preserve"> egz.) dokumentacji powykonawczej;</w:t>
      </w:r>
    </w:p>
    <w:p w14:paraId="24D993B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Przeszkolenie użytkowników;</w:t>
      </w:r>
    </w:p>
    <w:p w14:paraId="4A05881C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Sporządzenie instrukcji obsługi;</w:t>
      </w:r>
    </w:p>
    <w:p w14:paraId="51437AD4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Przekazanie Użytkownikowi </w:t>
      </w:r>
      <w:r w:rsidR="00C1749B" w:rsidRPr="00F55724">
        <w:rPr>
          <w:rFonts w:ascii="Calibri" w:hAnsi="Calibri" w:cs="Calibri"/>
        </w:rPr>
        <w:t>3</w:t>
      </w:r>
      <w:r w:rsidRPr="00F55724">
        <w:rPr>
          <w:rFonts w:ascii="Calibri" w:hAnsi="Calibri" w:cs="Calibri"/>
        </w:rPr>
        <w:t xml:space="preserve"> egz. dokumentacji powykonawczej, instrukcji obsługi oraz kompletu kart gwarancyjnych;</w:t>
      </w:r>
    </w:p>
    <w:p w14:paraId="24CBFCFF" w14:textId="6CE82201" w:rsidR="00520055" w:rsidRPr="00F55724" w:rsidRDefault="00C1749B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Koordynacja działań związanych z procedurą przyłączenia wybudowan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</w:t>
      </w:r>
      <w:r w:rsidR="00520055" w:rsidRPr="00F55724">
        <w:rPr>
          <w:rFonts w:ascii="Calibri" w:hAnsi="Calibri" w:cs="Calibri"/>
        </w:rPr>
        <w:t>instalacji</w:t>
      </w:r>
      <w:r w:rsidRPr="00F55724">
        <w:rPr>
          <w:rFonts w:ascii="Calibri" w:hAnsi="Calibri" w:cs="Calibri"/>
        </w:rPr>
        <w:t xml:space="preserve"> fotowoltaiczn</w:t>
      </w:r>
      <w:r w:rsidR="00520055" w:rsidRPr="00F55724">
        <w:rPr>
          <w:rFonts w:ascii="Calibri" w:hAnsi="Calibri" w:cs="Calibri"/>
        </w:rPr>
        <w:t>ych</w:t>
      </w:r>
      <w:r w:rsidRPr="00F55724">
        <w:rPr>
          <w:rFonts w:ascii="Calibri" w:hAnsi="Calibri" w:cs="Calibri"/>
        </w:rPr>
        <w:t xml:space="preserve"> do sieci elektroenergetycznej </w:t>
      </w:r>
      <w:r w:rsidR="000904D4">
        <w:rPr>
          <w:rFonts w:ascii="Calibri" w:hAnsi="Calibri" w:cs="Calibri"/>
        </w:rPr>
        <w:t>PGE Dystrybucja SA</w:t>
      </w:r>
      <w:r w:rsidR="00520055" w:rsidRPr="00F55724">
        <w:rPr>
          <w:rFonts w:ascii="Calibri" w:hAnsi="Calibri" w:cs="Calibri"/>
        </w:rPr>
        <w:t>;</w:t>
      </w:r>
    </w:p>
    <w:p w14:paraId="40B57E48" w14:textId="1EF38596" w:rsidR="00520055" w:rsidRPr="00F55724" w:rsidRDefault="00520055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Sporządzenie, uzyskanie podpisów użytkownika oraz złożenie kompletnych dokumentów zgłoszeniowych instalacji fotowoltaicznych (</w:t>
      </w:r>
      <w:r w:rsidRPr="00F55724">
        <w:rPr>
          <w:rFonts w:ascii="Calibri" w:hAnsi="Calibri" w:cs="Calibri"/>
          <w:i/>
        </w:rPr>
        <w:t xml:space="preserve">Wniosek o określenie warunków przyłączenia </w:t>
      </w:r>
      <w:proofErr w:type="spellStart"/>
      <w:r w:rsidRPr="00F55724">
        <w:rPr>
          <w:rFonts w:ascii="Calibri" w:hAnsi="Calibri" w:cs="Calibri"/>
          <w:i/>
        </w:rPr>
        <w:t>mikroinstalacji</w:t>
      </w:r>
      <w:proofErr w:type="spellEnd"/>
      <w:r w:rsidRPr="00F55724">
        <w:rPr>
          <w:rFonts w:ascii="Calibri" w:hAnsi="Calibri" w:cs="Calibri"/>
          <w:i/>
        </w:rPr>
        <w:t xml:space="preserve"> do sieci / Zgłoszenie przyłączenia instalacji do sieci </w:t>
      </w:r>
      <w:r w:rsidR="000904D4">
        <w:rPr>
          <w:rFonts w:ascii="Calibri" w:hAnsi="Calibri" w:cs="Calibri"/>
        </w:rPr>
        <w:t>PGE Dystrybucja SA</w:t>
      </w:r>
      <w:r w:rsidRPr="00F55724">
        <w:rPr>
          <w:rFonts w:ascii="Calibri" w:hAnsi="Calibri" w:cs="Calibri"/>
        </w:rPr>
        <w:t>);</w:t>
      </w:r>
    </w:p>
    <w:p w14:paraId="0DBA5A1D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 xml:space="preserve">Monitorowanie statusu </w:t>
      </w:r>
      <w:r w:rsidR="00B4387E" w:rsidRPr="00F55724">
        <w:rPr>
          <w:rFonts w:ascii="Calibri" w:hAnsi="Calibri" w:cs="Calibri"/>
        </w:rPr>
        <w:t>złożonych dokumentów</w:t>
      </w:r>
      <w:r w:rsidRPr="00F55724">
        <w:rPr>
          <w:rFonts w:ascii="Calibri" w:hAnsi="Calibri" w:cs="Calibri"/>
        </w:rPr>
        <w:t xml:space="preserve"> co najmniej do momentu przyłączenia </w:t>
      </w:r>
      <w:r w:rsidR="00B4387E" w:rsidRPr="00F55724">
        <w:rPr>
          <w:rFonts w:ascii="Calibri" w:hAnsi="Calibri" w:cs="Calibri"/>
        </w:rPr>
        <w:lastRenderedPageBreak/>
        <w:t>instalacji</w:t>
      </w:r>
      <w:r w:rsidRPr="00F55724">
        <w:rPr>
          <w:rFonts w:ascii="Calibri" w:hAnsi="Calibri" w:cs="Calibri"/>
        </w:rPr>
        <w:t xml:space="preserve"> do sieci elektroenergetycznej (w razie potrzeby – opracowanie poprawek dla złożonych dokumentów zgłoszeniowych)</w:t>
      </w:r>
      <w:r w:rsidR="00932309" w:rsidRPr="00F55724">
        <w:rPr>
          <w:rFonts w:ascii="Calibri" w:hAnsi="Calibri" w:cs="Calibri"/>
        </w:rPr>
        <w:t>;</w:t>
      </w:r>
    </w:p>
    <w:p w14:paraId="411FC8BA" w14:textId="77777777" w:rsidR="003C2D61" w:rsidRPr="00F55724" w:rsidRDefault="003C2D61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Fonts w:ascii="Calibri" w:hAnsi="Calibri" w:cs="Calibri"/>
        </w:rPr>
      </w:pPr>
      <w:r w:rsidRPr="00F55724">
        <w:rPr>
          <w:rFonts w:ascii="Calibri" w:hAnsi="Calibri" w:cs="Calibri"/>
        </w:rPr>
        <w:t>Konfiguracja aplikacji systemu nadzoru i monitorowania umożliwiającego zdalny odczyt danych obejmujących m.in.: ilość wyprodukowanej energii</w:t>
      </w:r>
      <w:r w:rsidR="009E7F36" w:rsidRPr="00F55724">
        <w:rPr>
          <w:rFonts w:ascii="Calibri" w:hAnsi="Calibri" w:cs="Calibri"/>
        </w:rPr>
        <w:t xml:space="preserve"> elektrycznej</w:t>
      </w:r>
    </w:p>
    <w:p w14:paraId="7B645844" w14:textId="77777777" w:rsidR="00EA799A" w:rsidRPr="00F55724" w:rsidRDefault="00EA799A" w:rsidP="008E0BD3">
      <w:pPr>
        <w:pStyle w:val="Akapitzlist"/>
        <w:widowControl w:val="0"/>
        <w:numPr>
          <w:ilvl w:val="1"/>
          <w:numId w:val="5"/>
        </w:numPr>
        <w:spacing w:before="120" w:line="276" w:lineRule="auto"/>
        <w:ind w:left="1134"/>
        <w:jc w:val="both"/>
        <w:rPr>
          <w:rStyle w:val="FontStyle37"/>
          <w:color w:val="auto"/>
          <w:sz w:val="24"/>
          <w:szCs w:val="24"/>
        </w:rPr>
      </w:pPr>
      <w:r w:rsidRPr="00F55724">
        <w:rPr>
          <w:rFonts w:ascii="Calibri" w:hAnsi="Calibri" w:cs="Calibri"/>
        </w:rPr>
        <w:t>Przeglądy gwarancyjne.</w:t>
      </w:r>
    </w:p>
    <w:p w14:paraId="539B1A98" w14:textId="77777777" w:rsidR="00CD2A94" w:rsidRPr="003C3278" w:rsidRDefault="00CD2A94" w:rsidP="001C1387">
      <w:pPr>
        <w:spacing w:line="276" w:lineRule="auto"/>
        <w:rPr>
          <w:rFonts w:eastAsia="Arial" w:cs="Calibri"/>
          <w:color w:val="000000"/>
          <w:lang w:eastAsia="ar-SA"/>
        </w:rPr>
      </w:pPr>
      <w:bookmarkStart w:id="54" w:name="_Toc471988887"/>
    </w:p>
    <w:p w14:paraId="005816A9" w14:textId="77777777" w:rsidR="00BE5964" w:rsidRPr="00F55724" w:rsidRDefault="00BE3995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55" w:name="_Toc153921855"/>
      <w:r w:rsidRPr="00F55724">
        <w:rPr>
          <w:rStyle w:val="Wyrnienieintensywne"/>
          <w:b/>
          <w:bCs w:val="0"/>
          <w:color w:val="1F3864"/>
        </w:rPr>
        <w:t xml:space="preserve">Aktualne uwarunkowania wykonania </w:t>
      </w:r>
      <w:r w:rsidR="00715988" w:rsidRPr="00F55724">
        <w:rPr>
          <w:rStyle w:val="Wyrnienieintensywne"/>
          <w:b/>
          <w:bCs w:val="0"/>
          <w:color w:val="1F3864"/>
        </w:rPr>
        <w:t xml:space="preserve">przedmiotu </w:t>
      </w:r>
      <w:r w:rsidRPr="00F55724">
        <w:rPr>
          <w:rStyle w:val="Wyrnienieintensywne"/>
          <w:b/>
          <w:bCs w:val="0"/>
          <w:color w:val="1F3864"/>
        </w:rPr>
        <w:t>zamówienia</w:t>
      </w:r>
      <w:bookmarkEnd w:id="54"/>
      <w:bookmarkEnd w:id="55"/>
    </w:p>
    <w:p w14:paraId="4E69F1EA" w14:textId="77777777" w:rsidR="00CD2A94" w:rsidRPr="00CD2A94" w:rsidRDefault="00CD2A94" w:rsidP="001C1387">
      <w:pPr>
        <w:spacing w:line="276" w:lineRule="auto"/>
        <w:jc w:val="both"/>
      </w:pPr>
    </w:p>
    <w:p w14:paraId="5D291329" w14:textId="0E6532C3" w:rsidR="0071348D" w:rsidRDefault="0071348D" w:rsidP="00520055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 ramach prac poprzedzających opracowanie programu funkcjonalno-użytkowego, każdy z budynków objętych planowanym przedsięwzięciem poddano szczegółowej analizie, w ramach której zbadano w szczególności:</w:t>
      </w:r>
    </w:p>
    <w:p w14:paraId="3409A83C" w14:textId="63413ED7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konstrukcji i pokrycia dachu;</w:t>
      </w:r>
    </w:p>
    <w:p w14:paraId="54A83D4F" w14:textId="5914BB4F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wewnętrznej instalacji elektrycznej obiektów i konieczność ich ewentualnej modernizacji w uzasadnionych przypadkach;</w:t>
      </w:r>
    </w:p>
    <w:p w14:paraId="4BE7654C" w14:textId="0B62B38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instalacji odgromowej;</w:t>
      </w:r>
    </w:p>
    <w:p w14:paraId="4F4BE77D" w14:textId="258AA65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możliwość wykonania instalacji fotowoltaicznej na dachu;</w:t>
      </w:r>
    </w:p>
    <w:p w14:paraId="6BD5B8A7" w14:textId="4E4D5080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możliwość posadowienia instalacji fotowoltaicznej na gruncie (z wykorzystaniem stosownej konstrukcji stojącej)</w:t>
      </w:r>
      <w:r w:rsidR="00630985">
        <w:rPr>
          <w:rStyle w:val="FontStyle37"/>
          <w:sz w:val="24"/>
          <w:szCs w:val="24"/>
        </w:rPr>
        <w:t xml:space="preserve"> </w:t>
      </w:r>
      <w:r>
        <w:rPr>
          <w:rStyle w:val="FontStyle37"/>
          <w:sz w:val="24"/>
          <w:szCs w:val="24"/>
        </w:rPr>
        <w:t>w granicach działki, na której posadowiony jest budynek;</w:t>
      </w:r>
    </w:p>
    <w:p w14:paraId="65AE3DEB" w14:textId="640EAC7D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analizę wykonania instalacji fotowoltaicznej na budynku wykorzystując najnowocześniejsze technologie ogniw fotowoltaicznych, ze szczególnym uwzględnieniem osiągania przez nią najbardziej efektywnych parametrów pracy;</w:t>
      </w:r>
    </w:p>
    <w:p w14:paraId="7A4768A3" w14:textId="21FC32AB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konieczność wyposażenia systemów fotowoltaicznych w urządzenie umożliwiające transmisję danych;</w:t>
      </w:r>
    </w:p>
    <w:p w14:paraId="1E465A86" w14:textId="4890BC7C" w:rsidR="0071348D" w:rsidRDefault="0071348D" w:rsidP="008E0BD3">
      <w:pPr>
        <w:pStyle w:val="Style2"/>
        <w:widowControl/>
        <w:numPr>
          <w:ilvl w:val="0"/>
          <w:numId w:val="34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występowanie czynników zewnętrznych mogących zakłócić eksploatację instalacji.</w:t>
      </w:r>
    </w:p>
    <w:p w14:paraId="36130285" w14:textId="77777777" w:rsidR="0071348D" w:rsidRDefault="0071348D" w:rsidP="0071348D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6C2E175E" w14:textId="6B7E991B" w:rsidR="0071348D" w:rsidRDefault="0071348D" w:rsidP="0071348D">
      <w:pPr>
        <w:pStyle w:val="Style2"/>
        <w:widowControl/>
        <w:spacing w:before="34" w:line="276" w:lineRule="auto"/>
        <w:ind w:firstLine="360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W wyniku ww. analizy ustalono, iż:</w:t>
      </w:r>
    </w:p>
    <w:p w14:paraId="7A6218DA" w14:textId="61532687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konstrukcji i pokrycia dachu dla każdego z budynków objętych planowanym przedsięwzięciem jest zadowalający – tj. pozwala na montaż instalacji fotowoltaicznej o parametrach opisanych w niniejszym opracowaniu.</w:t>
      </w:r>
    </w:p>
    <w:p w14:paraId="0AFA09B0" w14:textId="623C9D47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Stan techniczny wewnętrznej instalacji elektrycznej dla każdego z budynków</w:t>
      </w:r>
      <w:r w:rsidR="00630985">
        <w:rPr>
          <w:rStyle w:val="FontStyle37"/>
          <w:sz w:val="24"/>
          <w:szCs w:val="24"/>
        </w:rPr>
        <w:t xml:space="preserve"> /obiektów</w:t>
      </w:r>
      <w:r>
        <w:rPr>
          <w:rStyle w:val="FontStyle37"/>
          <w:sz w:val="24"/>
          <w:szCs w:val="24"/>
        </w:rPr>
        <w:t xml:space="preserve"> objętych planowanym przedsięwzięciem jest zadowalający – tj. pozwala na montaż instalacji fotowoltaicznej o parametrach opisanych w niniejszym opracowaniu.</w:t>
      </w:r>
    </w:p>
    <w:p w14:paraId="77840547" w14:textId="50DD2EC1" w:rsidR="004E2348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Montaż instalacji fotowoltaicznych wymaga rozbudowy instalacji odgromowej (w sposób rozszerzający ochronę o nowo zamontowane instalacje) – w sposób opisany w niniejszym opracowaniu.</w:t>
      </w:r>
    </w:p>
    <w:p w14:paraId="08713217" w14:textId="482C5D95" w:rsidR="0071348D" w:rsidRDefault="0071348D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Rekomenduje się dostawę i montaż instalacji fotowoltaicznych o parametrach nie gorszych niż opisano w niniejszym opracowaniu.</w:t>
      </w:r>
    </w:p>
    <w:p w14:paraId="7EA0F433" w14:textId="5D944944" w:rsidR="0071348D" w:rsidRPr="0071348D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t>Rekomenduje się dostawę i montaż urządzeń (w tym urządzenia umożliwiające transmisję danych) pozwalających na monitorowanie oraz diagnostykę systemów fotowoltaicznych – w sposób opisany w niniejszym opracowaniu.</w:t>
      </w:r>
    </w:p>
    <w:p w14:paraId="2A61F4D3" w14:textId="4A11F52D" w:rsidR="0071348D" w:rsidRPr="0071348D" w:rsidRDefault="004E2348" w:rsidP="008E0BD3">
      <w:pPr>
        <w:pStyle w:val="Style2"/>
        <w:widowControl/>
        <w:numPr>
          <w:ilvl w:val="0"/>
          <w:numId w:val="35"/>
        </w:numPr>
        <w:spacing w:before="34" w:line="276" w:lineRule="auto"/>
        <w:rPr>
          <w:rStyle w:val="FontStyle37"/>
          <w:sz w:val="24"/>
          <w:szCs w:val="24"/>
        </w:rPr>
      </w:pPr>
      <w:r>
        <w:rPr>
          <w:rStyle w:val="FontStyle37"/>
          <w:sz w:val="24"/>
          <w:szCs w:val="24"/>
        </w:rPr>
        <w:lastRenderedPageBreak/>
        <w:t>Nie stwierdzono występowania czynników zewnętrznych mogących zakłócić eksploatację planowanych instalacji fotowoltaicznych.</w:t>
      </w:r>
    </w:p>
    <w:p w14:paraId="2727748F" w14:textId="77777777" w:rsidR="0071348D" w:rsidRDefault="0071348D" w:rsidP="0071348D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1727167" w14:textId="5FB53CBE" w:rsidR="00520055" w:rsidRPr="00F55724" w:rsidRDefault="00520055" w:rsidP="0071348D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Inwestycja nie jest wymieniona w Rozporządzeniu Rady Ministrów z dnia 10 września 2019 r. w sprawie przedsięwzięć mogących znacząco oddziaływać na środowisko (Dz. U. 2019 poz. 1839 ze zm.). Z przepisów Ustawy z dnia 27 kwietnia 2001 r. Prawo ochrony środowiska (</w:t>
      </w:r>
      <w:r w:rsidR="00F548D2" w:rsidRPr="00F548D2">
        <w:rPr>
          <w:rStyle w:val="FontStyle37"/>
          <w:sz w:val="24"/>
          <w:szCs w:val="24"/>
        </w:rPr>
        <w:t>Dz.U. 2024 poz. 54</w:t>
      </w:r>
      <w:r w:rsidRPr="00F55724">
        <w:rPr>
          <w:rStyle w:val="FontStyle37"/>
          <w:sz w:val="24"/>
          <w:szCs w:val="24"/>
        </w:rPr>
        <w:t>) oraz obowiązujących wytycznych Ministra Funduszy i Polityki Regionalnej wynika, że planowana inwestycja nie wymaga sporządzania raportu oddziaływania na środowisko. Rozwiązania technologiczne stosowane w PFU nie stanowią zagrożenia dla środowiska naturalnego w świetle obowiązującego prawa.</w:t>
      </w:r>
    </w:p>
    <w:p w14:paraId="2E756B03" w14:textId="77777777" w:rsidR="00520055" w:rsidRPr="00F55724" w:rsidRDefault="00520055" w:rsidP="00520055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68129468" w14:textId="507805C9" w:rsidR="00520055" w:rsidRPr="00BF1357" w:rsidRDefault="00520055" w:rsidP="00BF135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Etap realizacyjny projektu będzie dotyczył wykonywania prac związanych z montażem paneli fotowoltaicznych wraz z osprzętem. Zasięg oddziaływania projektu na środowisko nie wykroczy poza granice </w:t>
      </w:r>
      <w:r w:rsidR="009B1EDD">
        <w:rPr>
          <w:rStyle w:val="FontStyle37"/>
          <w:sz w:val="24"/>
          <w:szCs w:val="24"/>
        </w:rPr>
        <w:t>działek na których zlokalizowane są obiekty objęte planowanym przedsięwzięciem</w:t>
      </w:r>
      <w:r w:rsidRPr="00F55724">
        <w:rPr>
          <w:rStyle w:val="FontStyle37"/>
          <w:sz w:val="24"/>
          <w:szCs w:val="24"/>
        </w:rPr>
        <w:t>. W fazie montażu instalacji objętych projektem jego oddziaływanie może polegać na czasowym obniżeniu komfortu wskutek występowania zwiększonego poziomu hałasu i zapylenia wywołanego pracą urządzeń mechanicznych (np. wiertarek) i prac budowlanych (np. przekuwanie otworów w ścianach, stropach). To niekorzystne oddziaływanie będzie krótkotrwałe i ustąpi z chwilą zakończenia montażu inwestycji. Nie przewiduje się zastosowania specjalnych przedsięwzięć chroniących środowisko. Etap eksploatacyjny projektu wykaże pozytywne oddziaływanie na środowisko poprzez zmniejszenie emisji zanieczyszczeń do atmosfery w wyniku zastąpienia energii ze źródeł konwencjonalnych energią ze źródeł odnawialnych.</w:t>
      </w:r>
      <w:bookmarkStart w:id="56" w:name="_Toc107366239"/>
      <w:bookmarkStart w:id="57" w:name="_Toc107485966"/>
      <w:bookmarkStart w:id="58" w:name="_Toc128011769"/>
      <w:bookmarkStart w:id="59" w:name="_Toc132658023"/>
      <w:bookmarkStart w:id="60" w:name="_Toc134089437"/>
      <w:r w:rsidRPr="00F55724">
        <w:rPr>
          <w:rStyle w:val="FontStyle37"/>
          <w:bCs/>
          <w:sz w:val="24"/>
          <w:szCs w:val="24"/>
        </w:rPr>
        <w:br w:type="page"/>
      </w:r>
    </w:p>
    <w:p w14:paraId="2BD4430F" w14:textId="77777777" w:rsidR="00CD2A94" w:rsidRPr="00F55724" w:rsidRDefault="00CD2A9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  <w:bookmarkStart w:id="61" w:name="_Toc135841126"/>
      <w:bookmarkStart w:id="62" w:name="_Toc153794756"/>
      <w:bookmarkStart w:id="63" w:name="_Toc153921856"/>
      <w:r w:rsidRPr="00F55724">
        <w:rPr>
          <w:rStyle w:val="FontStyle37"/>
          <w:bCs w:val="0"/>
          <w:sz w:val="24"/>
          <w:szCs w:val="24"/>
        </w:rPr>
        <w:lastRenderedPageBreak/>
        <w:t>Energia słoneczna</w:t>
      </w:r>
      <w:bookmarkEnd w:id="56"/>
      <w:bookmarkEnd w:id="57"/>
      <w:bookmarkEnd w:id="58"/>
      <w:bookmarkEnd w:id="59"/>
      <w:bookmarkEnd w:id="60"/>
      <w:bookmarkEnd w:id="61"/>
      <w:bookmarkEnd w:id="62"/>
      <w:bookmarkEnd w:id="63"/>
    </w:p>
    <w:p w14:paraId="091D51CC" w14:textId="77777777" w:rsidR="00CD2A94" w:rsidRPr="00F55724" w:rsidRDefault="00CD2A94" w:rsidP="001C1387">
      <w:pPr>
        <w:pStyle w:val="Nagwek31"/>
        <w:keepNext/>
        <w:keepLines/>
        <w:shd w:val="clear" w:color="auto" w:fill="auto"/>
        <w:tabs>
          <w:tab w:val="left" w:pos="481"/>
        </w:tabs>
        <w:spacing w:before="120" w:after="0" w:line="276" w:lineRule="auto"/>
        <w:ind w:left="426"/>
        <w:rPr>
          <w:rStyle w:val="FontStyle37"/>
          <w:bCs w:val="0"/>
          <w:sz w:val="24"/>
          <w:szCs w:val="24"/>
        </w:rPr>
      </w:pPr>
    </w:p>
    <w:p w14:paraId="44D7AD31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Energia słoneczna jest najbardziej dostępnym rodzajem energii odnawialnych, jednocześnie o prawie nieograniczonych zasobach. W zastosowaniu technologii przetwarzającej energię słoneczną na energię cieplną i elektryczną jedynym ograniczeniem mogą być uwarunkowania ekonomiczne.</w:t>
      </w:r>
    </w:p>
    <w:p w14:paraId="211BFF7A" w14:textId="77777777" w:rsidR="00CA60C4" w:rsidRPr="00F55724" w:rsidRDefault="00CA60C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4A24BA85" w14:textId="20B48F1C" w:rsidR="00CA60C4" w:rsidRDefault="00CA60C4" w:rsidP="00630985">
      <w:pPr>
        <w:pStyle w:val="Legenda"/>
        <w:keepNext/>
        <w:spacing w:line="276" w:lineRule="auto"/>
        <w:jc w:val="left"/>
        <w:rPr>
          <w:rFonts w:asciiTheme="minorHAnsi" w:hAnsiTheme="minorHAnsi" w:cstheme="minorHAnsi"/>
          <w:sz w:val="24"/>
          <w:szCs w:val="24"/>
        </w:rPr>
      </w:pPr>
      <w:r w:rsidRPr="00630985">
        <w:rPr>
          <w:rFonts w:asciiTheme="minorHAnsi" w:hAnsiTheme="minorHAnsi" w:cstheme="minorHAnsi"/>
          <w:sz w:val="24"/>
          <w:szCs w:val="24"/>
        </w:rPr>
        <w:t xml:space="preserve">Rysunek </w: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begin"/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instrText xml:space="preserve"> SEQ Rysunek \* ARABIC </w:instrTex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separate"/>
      </w:r>
      <w:r w:rsidR="007235AF">
        <w:rPr>
          <w:rFonts w:asciiTheme="minorHAnsi" w:hAnsiTheme="minorHAnsi" w:cstheme="minorHAnsi"/>
          <w:noProof/>
          <w:sz w:val="24"/>
          <w:szCs w:val="24"/>
        </w:rPr>
        <w:t>1</w:t>
      </w:r>
      <w:r w:rsidR="005D25EB" w:rsidRPr="00630985">
        <w:rPr>
          <w:rFonts w:asciiTheme="minorHAnsi" w:hAnsiTheme="minorHAnsi" w:cstheme="minorHAnsi"/>
          <w:noProof/>
          <w:sz w:val="24"/>
          <w:szCs w:val="24"/>
        </w:rPr>
        <w:fldChar w:fldCharType="end"/>
      </w:r>
      <w:r w:rsidRPr="00630985">
        <w:rPr>
          <w:rFonts w:asciiTheme="minorHAnsi" w:hAnsiTheme="minorHAnsi" w:cstheme="minorHAnsi"/>
          <w:sz w:val="24"/>
          <w:szCs w:val="24"/>
        </w:rPr>
        <w:t xml:space="preserve"> Energia odnawialna słoneczna - potencjał Polski (mapa nasłonecznienia)</w:t>
      </w:r>
    </w:p>
    <w:p w14:paraId="7FC0F517" w14:textId="77777777" w:rsidR="00630985" w:rsidRPr="00630985" w:rsidRDefault="00630985" w:rsidP="00630985"/>
    <w:p w14:paraId="7E1459ED" w14:textId="77777777" w:rsidR="00CA60C4" w:rsidRDefault="00311CD2" w:rsidP="00CA60C4">
      <w:pPr>
        <w:spacing w:line="276" w:lineRule="auto"/>
        <w:jc w:val="center"/>
      </w:pPr>
      <w:r w:rsidRPr="003C1219">
        <w:rPr>
          <w:noProof/>
        </w:rPr>
        <w:drawing>
          <wp:inline distT="0" distB="0" distL="0" distR="0" wp14:anchorId="4F8C813F" wp14:editId="0488F0EC">
            <wp:extent cx="3992880" cy="4789170"/>
            <wp:effectExtent l="0" t="0" r="0" b="0"/>
            <wp:docPr id="1" name="Obraz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47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AE297" w14:textId="77777777" w:rsidR="00CA60C4" w:rsidRPr="00F55724" w:rsidRDefault="00CA60C4" w:rsidP="00CA60C4">
      <w:pPr>
        <w:pStyle w:val="Style2"/>
        <w:widowControl/>
        <w:spacing w:before="34" w:line="276" w:lineRule="auto"/>
        <w:ind w:left="426"/>
        <w:jc w:val="center"/>
        <w:rPr>
          <w:rStyle w:val="FontStyle37"/>
          <w:sz w:val="24"/>
          <w:szCs w:val="24"/>
        </w:rPr>
      </w:pPr>
      <w:r w:rsidRPr="00FE38FE">
        <w:rPr>
          <w:i/>
        </w:rPr>
        <w:t xml:space="preserve">Źródło: World Bank </w:t>
      </w:r>
      <w:proofErr w:type="spellStart"/>
      <w:r w:rsidRPr="00FE38FE">
        <w:rPr>
          <w:i/>
        </w:rPr>
        <w:t>Group</w:t>
      </w:r>
      <w:proofErr w:type="spellEnd"/>
    </w:p>
    <w:p w14:paraId="1B63A0B0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8182DB8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Polsce mamy do czynienia z niejednakowym rozkładem promieniowania słonecznego w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ciągu roku. 80% całkowitego rocznego nasłonecznienia przypada na okres 6 miesięcy wiosenno-letnich. Przy porównywaniu warunków promieniowania słonecznego w różnych regionach kraju posługujemy się następującymi wielkościami:</w:t>
      </w:r>
    </w:p>
    <w:p w14:paraId="329EC502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nasłonecznienie – jest to ilość energii słonecznej padającej na jednostkę powierzchni płaskiej w określonym czasie, wyrażona w MJ/m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;</w:t>
      </w:r>
    </w:p>
    <w:p w14:paraId="0FF8BD6A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usłonecznienie – średnioroczne sumy promieniowania słonecznego, określające liczbę godzin promieniowania słonecznego w ciągu roku (przy natężeniu promieniowania słonecznego &gt; 200 W/m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);</w:t>
      </w:r>
    </w:p>
    <w:p w14:paraId="54873D42" w14:textId="77777777" w:rsidR="00CD2A94" w:rsidRPr="00F55724" w:rsidRDefault="00CD2A94" w:rsidP="008E0BD3">
      <w:pPr>
        <w:pStyle w:val="Style2"/>
        <w:widowControl/>
        <w:numPr>
          <w:ilvl w:val="0"/>
          <w:numId w:val="7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natężenie promieniowania słonecznego – moc energii słonecznej przypadającą na jednostkę powierzchni, wyrażana w W/m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;</w:t>
      </w:r>
    </w:p>
    <w:p w14:paraId="6345FE31" w14:textId="77777777" w:rsidR="00383DC9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Polska położona jest w strefie klimatu umiarkowanego między 49° a 54,5° szerokości geograficznej północnej. W zimie południowe krańce Polski mają dzień dłuższy o prawie jedną godzinę od krańców północnych, natomiast w lecie jest odwrotnie. Nasłonecznienie zależy od długości dnia, zachmurzenia i przezroczystości atmosfery. Najdłuższy nieprzerwany okres dopływu energii promieniowania słonecznego w ciągu dnia waha się od 7,2 h w zimie (ok. 30 % doby) do 15,5 h w lecie (65 % doby).</w:t>
      </w:r>
    </w:p>
    <w:p w14:paraId="0F358940" w14:textId="77777777" w:rsidR="00253670" w:rsidRPr="00FE38FE" w:rsidRDefault="00253670" w:rsidP="00CA60C4">
      <w:pPr>
        <w:spacing w:line="276" w:lineRule="auto"/>
        <w:rPr>
          <w:rFonts w:cs="Calibri"/>
          <w:i/>
        </w:rPr>
      </w:pPr>
    </w:p>
    <w:p w14:paraId="13DF21DD" w14:textId="77777777" w:rsidR="00BE3995" w:rsidRPr="00F55724" w:rsidRDefault="00BE3995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64" w:name="_Toc471988888"/>
      <w:bookmarkStart w:id="65" w:name="_Toc153921857"/>
      <w:r w:rsidRPr="00F55724">
        <w:rPr>
          <w:rStyle w:val="Wyrnienieintensywne"/>
          <w:b/>
          <w:bCs w:val="0"/>
          <w:color w:val="1F3864"/>
        </w:rPr>
        <w:t>Ogólne właściwości funkcjonalno-użytkow</w:t>
      </w:r>
      <w:bookmarkEnd w:id="64"/>
      <w:r w:rsidR="006336E5" w:rsidRPr="00F55724">
        <w:rPr>
          <w:rStyle w:val="Wyrnienieintensywne"/>
          <w:b/>
          <w:bCs w:val="0"/>
          <w:color w:val="1F3864"/>
        </w:rPr>
        <w:t>e</w:t>
      </w:r>
      <w:bookmarkEnd w:id="65"/>
    </w:p>
    <w:p w14:paraId="7222C4F1" w14:textId="77777777" w:rsidR="00F077B0" w:rsidRPr="00F55724" w:rsidRDefault="00F077B0" w:rsidP="001C1387">
      <w:pPr>
        <w:spacing w:line="276" w:lineRule="auto"/>
      </w:pPr>
    </w:p>
    <w:p w14:paraId="3AEA5174" w14:textId="1180F2CC" w:rsidR="00DA4FC3" w:rsidRPr="00F55724" w:rsidRDefault="007B5524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Celem budowy </w:t>
      </w:r>
      <w:r w:rsidR="00520055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</w:t>
      </w:r>
      <w:r w:rsidR="00520055" w:rsidRPr="00F55724">
        <w:rPr>
          <w:rStyle w:val="FontStyle37"/>
          <w:sz w:val="24"/>
          <w:szCs w:val="24"/>
        </w:rPr>
        <w:t>ych</w:t>
      </w:r>
      <w:r w:rsidRPr="00F55724">
        <w:rPr>
          <w:rStyle w:val="FontStyle37"/>
          <w:sz w:val="24"/>
          <w:szCs w:val="24"/>
        </w:rPr>
        <w:t xml:space="preserve"> jest zaplanowane pozyskanie energii elektrycznej z energii słonecznej poprzez wykorzystanie efektu fotoelektrycznego. Zakłada się wykonanie </w:t>
      </w:r>
      <w:r w:rsidR="005E0E39">
        <w:rPr>
          <w:rStyle w:val="FontStyle37"/>
          <w:sz w:val="24"/>
          <w:szCs w:val="24"/>
        </w:rPr>
        <w:t>1</w:t>
      </w:r>
      <w:r w:rsidR="00630985">
        <w:rPr>
          <w:rStyle w:val="FontStyle37"/>
          <w:sz w:val="24"/>
          <w:szCs w:val="24"/>
        </w:rPr>
        <w:t>9</w:t>
      </w:r>
      <w:r w:rsidR="00BF1357">
        <w:rPr>
          <w:rStyle w:val="FontStyle37"/>
          <w:sz w:val="24"/>
          <w:szCs w:val="24"/>
        </w:rPr>
        <w:t> </w:t>
      </w:r>
      <w:r w:rsidR="00520055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</w:t>
      </w:r>
      <w:r w:rsidR="00520055" w:rsidRPr="00F55724">
        <w:rPr>
          <w:rStyle w:val="FontStyle37"/>
          <w:sz w:val="24"/>
          <w:szCs w:val="24"/>
        </w:rPr>
        <w:t>fotowoltaicznych</w:t>
      </w:r>
      <w:r w:rsidRPr="00F55724">
        <w:rPr>
          <w:rStyle w:val="FontStyle37"/>
          <w:sz w:val="24"/>
          <w:szCs w:val="24"/>
        </w:rPr>
        <w:t xml:space="preserve"> o </w:t>
      </w:r>
      <w:r w:rsidR="00856CAB">
        <w:rPr>
          <w:rStyle w:val="FontStyle37"/>
          <w:sz w:val="24"/>
          <w:szCs w:val="24"/>
        </w:rPr>
        <w:t>mocach</w:t>
      </w:r>
      <w:r w:rsidR="00520055" w:rsidRPr="00F55724">
        <w:rPr>
          <w:rStyle w:val="FontStyle37"/>
          <w:sz w:val="24"/>
          <w:szCs w:val="24"/>
        </w:rPr>
        <w:t xml:space="preserve"> </w:t>
      </w:r>
      <w:r w:rsidR="005E0E39">
        <w:rPr>
          <w:rStyle w:val="FontStyle37"/>
          <w:sz w:val="24"/>
          <w:szCs w:val="24"/>
        </w:rPr>
        <w:t xml:space="preserve">od </w:t>
      </w:r>
      <w:r w:rsidR="00630985">
        <w:rPr>
          <w:rStyle w:val="FontStyle37"/>
          <w:sz w:val="24"/>
          <w:szCs w:val="24"/>
        </w:rPr>
        <w:t>7,65</w:t>
      </w:r>
      <w:r w:rsidR="005E0E39">
        <w:rPr>
          <w:rStyle w:val="FontStyle37"/>
          <w:sz w:val="24"/>
          <w:szCs w:val="24"/>
        </w:rPr>
        <w:t xml:space="preserve"> </w:t>
      </w:r>
      <w:proofErr w:type="spellStart"/>
      <w:r w:rsidR="005E0E39">
        <w:rPr>
          <w:rStyle w:val="FontStyle37"/>
          <w:sz w:val="24"/>
          <w:szCs w:val="24"/>
        </w:rPr>
        <w:t>kWp</w:t>
      </w:r>
      <w:proofErr w:type="spellEnd"/>
      <w:r w:rsidR="005E0E39">
        <w:rPr>
          <w:rStyle w:val="FontStyle37"/>
          <w:sz w:val="24"/>
          <w:szCs w:val="24"/>
        </w:rPr>
        <w:t xml:space="preserve"> do </w:t>
      </w:r>
      <w:r w:rsidR="00630985">
        <w:rPr>
          <w:rStyle w:val="FontStyle37"/>
          <w:sz w:val="24"/>
          <w:szCs w:val="24"/>
        </w:rPr>
        <w:t>49,95</w:t>
      </w:r>
      <w:r w:rsidR="00520055" w:rsidRPr="00F55724">
        <w:rPr>
          <w:rStyle w:val="FontStyle37"/>
          <w:sz w:val="24"/>
          <w:szCs w:val="24"/>
        </w:rPr>
        <w:t xml:space="preserve"> </w:t>
      </w:r>
      <w:proofErr w:type="spellStart"/>
      <w:r w:rsidR="00520055" w:rsidRPr="00F55724">
        <w:rPr>
          <w:rStyle w:val="FontStyle37"/>
          <w:sz w:val="24"/>
          <w:szCs w:val="24"/>
        </w:rPr>
        <w:t>kWp</w:t>
      </w:r>
      <w:proofErr w:type="spellEnd"/>
      <w:r w:rsidRPr="00F55724">
        <w:rPr>
          <w:rStyle w:val="FontStyle37"/>
          <w:sz w:val="24"/>
          <w:szCs w:val="24"/>
        </w:rPr>
        <w:t xml:space="preserve">. </w:t>
      </w:r>
      <w:r w:rsidR="00520055" w:rsidRPr="00F55724">
        <w:rPr>
          <w:rStyle w:val="FontStyle37"/>
          <w:sz w:val="24"/>
          <w:szCs w:val="24"/>
        </w:rPr>
        <w:t>Wyprodukowana energia elektryczna zostanie wykorzystana lokalnie przez urządzenia oraz systemy funkcjonujące w</w:t>
      </w:r>
      <w:r w:rsidR="0097060B" w:rsidRPr="00F55724">
        <w:rPr>
          <w:rStyle w:val="FontStyle37"/>
          <w:sz w:val="24"/>
          <w:szCs w:val="24"/>
        </w:rPr>
        <w:t> </w:t>
      </w:r>
      <w:r w:rsidR="00520055" w:rsidRPr="00F55724">
        <w:rPr>
          <w:rStyle w:val="FontStyle37"/>
          <w:sz w:val="24"/>
          <w:szCs w:val="24"/>
        </w:rPr>
        <w:t xml:space="preserve">poszczególnych budynkach. Nadmiar wyprodukowanej energii elektrycznej zostanie odesłany do publicznej sieci elektroenergetycznej </w:t>
      </w:r>
      <w:r w:rsidR="000904D4">
        <w:rPr>
          <w:rStyle w:val="FontStyle37"/>
          <w:sz w:val="24"/>
          <w:szCs w:val="24"/>
        </w:rPr>
        <w:t>PGE Dystrybucja SA</w:t>
      </w:r>
      <w:r w:rsidR="00630985">
        <w:rPr>
          <w:rStyle w:val="FontStyle37"/>
          <w:sz w:val="24"/>
          <w:szCs w:val="24"/>
        </w:rPr>
        <w:t>.</w:t>
      </w:r>
    </w:p>
    <w:p w14:paraId="4A43AB61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</w:p>
    <w:p w14:paraId="211272B8" w14:textId="07ACC55E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Produkcja energii elektrycznej – w postaci prądu stałego – zachodzi już w samych panelach fotowoltaicznych. W następnym etapie dochodzi do zamienienia prądu stałego na prąd </w:t>
      </w:r>
      <w:r w:rsidR="00D941E1">
        <w:rPr>
          <w:rStyle w:val="FontStyle37"/>
          <w:sz w:val="24"/>
          <w:szCs w:val="24"/>
        </w:rPr>
        <w:t>zmienny</w:t>
      </w:r>
      <w:r w:rsidRPr="00F55724">
        <w:rPr>
          <w:rStyle w:val="FontStyle37"/>
          <w:sz w:val="24"/>
          <w:szCs w:val="24"/>
        </w:rPr>
        <w:t xml:space="preserve"> z wykorzystaniem falowników (inwerterów) fotowoltaicznych.</w:t>
      </w:r>
    </w:p>
    <w:p w14:paraId="5BC7C573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</w:p>
    <w:p w14:paraId="19EEA6FE" w14:textId="77777777" w:rsidR="00DA4FC3" w:rsidRPr="00F55724" w:rsidRDefault="00DA4FC3" w:rsidP="001C1387">
      <w:pPr>
        <w:spacing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Wybudowan</w:t>
      </w:r>
      <w:r w:rsidR="0052005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</w:t>
      </w:r>
      <w:r w:rsidR="00520055" w:rsidRPr="00F55724">
        <w:rPr>
          <w:rStyle w:val="FontStyle37"/>
          <w:sz w:val="24"/>
          <w:szCs w:val="24"/>
        </w:rPr>
        <w:t>instalacje</w:t>
      </w:r>
      <w:r w:rsidRPr="00F55724">
        <w:rPr>
          <w:rStyle w:val="FontStyle37"/>
          <w:sz w:val="24"/>
          <w:szCs w:val="24"/>
        </w:rPr>
        <w:t xml:space="preserve"> fotowoltaiczn</w:t>
      </w:r>
      <w:r w:rsidR="00520055" w:rsidRPr="00F55724">
        <w:rPr>
          <w:rStyle w:val="FontStyle37"/>
          <w:sz w:val="24"/>
          <w:szCs w:val="24"/>
        </w:rPr>
        <w:t>e</w:t>
      </w:r>
      <w:r w:rsidRPr="00F55724">
        <w:rPr>
          <w:rStyle w:val="FontStyle37"/>
          <w:sz w:val="24"/>
          <w:szCs w:val="24"/>
        </w:rPr>
        <w:t xml:space="preserve"> będ</w:t>
      </w:r>
      <w:r w:rsidR="00520055" w:rsidRPr="00F55724">
        <w:rPr>
          <w:rStyle w:val="FontStyle37"/>
          <w:sz w:val="24"/>
          <w:szCs w:val="24"/>
        </w:rPr>
        <w:t>ą</w:t>
      </w:r>
      <w:r w:rsidRPr="00F55724">
        <w:rPr>
          <w:rStyle w:val="FontStyle37"/>
          <w:sz w:val="24"/>
          <w:szCs w:val="24"/>
        </w:rPr>
        <w:t xml:space="preserve"> składać się w szczególności z:</w:t>
      </w:r>
    </w:p>
    <w:p w14:paraId="73892C6C" w14:textId="77777777" w:rsidR="00DA4FC3" w:rsidRPr="00F55724" w:rsidRDefault="00DA4FC3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Modułów fotowoltaicznych zamontowanych na dedykowanej konstrukcji wsporczej wolnostojącej;</w:t>
      </w:r>
    </w:p>
    <w:p w14:paraId="707A1661" w14:textId="77777777" w:rsidR="00DA4FC3" w:rsidRPr="00F55724" w:rsidRDefault="00DA4FC3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Falowników (inwerterów) fotowoltaicznych o mocy znamionowej AC nie </w:t>
      </w:r>
      <w:r w:rsidR="00520055" w:rsidRPr="00F55724">
        <w:rPr>
          <w:rStyle w:val="FontStyle37"/>
          <w:sz w:val="24"/>
          <w:szCs w:val="24"/>
        </w:rPr>
        <w:t>większej</w:t>
      </w:r>
      <w:r w:rsidRPr="00F55724">
        <w:rPr>
          <w:rStyle w:val="FontStyle37"/>
          <w:sz w:val="24"/>
          <w:szCs w:val="24"/>
        </w:rPr>
        <w:t xml:space="preserve"> niż 50 kW;</w:t>
      </w:r>
    </w:p>
    <w:p w14:paraId="651DDC59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Okablowania DC;</w:t>
      </w:r>
    </w:p>
    <w:p w14:paraId="459B3F76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Okablowania AC;</w:t>
      </w:r>
    </w:p>
    <w:p w14:paraId="6FDE78BE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Instalacji uziemiającej i odgromowej;</w:t>
      </w:r>
    </w:p>
    <w:p w14:paraId="44CAF9EC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Instalacji wyrównawczej;</w:t>
      </w:r>
    </w:p>
    <w:p w14:paraId="39E2B7F7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Ochrony przeciwprzepięciowej;</w:t>
      </w:r>
    </w:p>
    <w:p w14:paraId="49B8416B" w14:textId="77777777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Systemu monitorowania instalacji;</w:t>
      </w:r>
    </w:p>
    <w:p w14:paraId="3CB272AC" w14:textId="5BDFD7EA" w:rsidR="00C440E2" w:rsidRPr="00F55724" w:rsidRDefault="00C440E2" w:rsidP="008E0BD3">
      <w:pPr>
        <w:pStyle w:val="Akapitzlist"/>
        <w:numPr>
          <w:ilvl w:val="0"/>
          <w:numId w:val="3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Przyłącza</w:t>
      </w:r>
      <w:r w:rsidR="005E0E39">
        <w:rPr>
          <w:rStyle w:val="FontStyle37"/>
          <w:sz w:val="24"/>
          <w:szCs w:val="24"/>
        </w:rPr>
        <w:t xml:space="preserve"> do sieci NN</w:t>
      </w:r>
      <w:r w:rsidRPr="00F55724">
        <w:rPr>
          <w:rStyle w:val="FontStyle37"/>
          <w:sz w:val="24"/>
          <w:szCs w:val="24"/>
        </w:rPr>
        <w:t>;</w:t>
      </w:r>
    </w:p>
    <w:p w14:paraId="293237CC" w14:textId="77777777" w:rsidR="00FE38FE" w:rsidRPr="00F55724" w:rsidRDefault="00FE38FE">
      <w:pPr>
        <w:rPr>
          <w:rStyle w:val="Wyrnienieintensywne"/>
          <w:color w:val="1F3864"/>
        </w:rPr>
      </w:pPr>
      <w:r w:rsidRPr="00F55724">
        <w:rPr>
          <w:rStyle w:val="Wyrnienieintensywne"/>
          <w:b w:val="0"/>
          <w:bCs/>
          <w:color w:val="1F3864"/>
        </w:rPr>
        <w:br w:type="page"/>
      </w:r>
    </w:p>
    <w:p w14:paraId="069366E1" w14:textId="77777777" w:rsidR="00F077B0" w:rsidRPr="00F55724" w:rsidRDefault="00F077B0" w:rsidP="001C1387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66" w:name="_Toc153921858"/>
      <w:r w:rsidRPr="00F55724">
        <w:rPr>
          <w:rStyle w:val="Wyrnienieintensywne"/>
          <w:b/>
          <w:bCs w:val="0"/>
          <w:color w:val="1F3864"/>
        </w:rPr>
        <w:lastRenderedPageBreak/>
        <w:t>Szczegółowe właściwości funkcjonalno-użytkowe</w:t>
      </w:r>
      <w:bookmarkEnd w:id="66"/>
    </w:p>
    <w:p w14:paraId="5FDE6A14" w14:textId="77777777" w:rsidR="00383DC9" w:rsidRPr="003C3278" w:rsidRDefault="00383DC9" w:rsidP="001C1387">
      <w:pPr>
        <w:pStyle w:val="Teksttreci20"/>
        <w:spacing w:before="120" w:after="0" w:line="276" w:lineRule="auto"/>
        <w:ind w:firstLine="0"/>
        <w:jc w:val="both"/>
        <w:outlineLvl w:val="2"/>
        <w:rPr>
          <w:b/>
        </w:rPr>
      </w:pPr>
      <w:bookmarkStart w:id="67" w:name="_Toc471988889"/>
    </w:p>
    <w:p w14:paraId="72985EC6" w14:textId="77777777" w:rsidR="007C1839" w:rsidRPr="00253670" w:rsidRDefault="00C55599" w:rsidP="001C1387">
      <w:pPr>
        <w:pStyle w:val="Teksttreci20"/>
        <w:numPr>
          <w:ilvl w:val="2"/>
          <w:numId w:val="3"/>
        </w:numPr>
        <w:shd w:val="clear" w:color="auto" w:fill="auto"/>
        <w:spacing w:before="120" w:after="0" w:line="276" w:lineRule="auto"/>
        <w:jc w:val="both"/>
        <w:outlineLvl w:val="2"/>
        <w:rPr>
          <w:rFonts w:ascii="Calibri" w:hAnsi="Calibri"/>
          <w:b/>
          <w:color w:val="002060"/>
        </w:rPr>
      </w:pPr>
      <w:bookmarkStart w:id="68" w:name="_Toc135841129"/>
      <w:bookmarkStart w:id="69" w:name="_Toc153921859"/>
      <w:r w:rsidRPr="00253670">
        <w:rPr>
          <w:rFonts w:ascii="Calibri" w:hAnsi="Calibri"/>
          <w:b/>
          <w:color w:val="002060"/>
        </w:rPr>
        <w:t>Elementy składowe</w:t>
      </w:r>
      <w:r w:rsidR="00D54F91">
        <w:rPr>
          <w:rFonts w:ascii="Calibri" w:hAnsi="Calibri"/>
          <w:b/>
          <w:color w:val="002060"/>
        </w:rPr>
        <w:t xml:space="preserve"> </w:t>
      </w:r>
      <w:r w:rsidR="001B45C4">
        <w:rPr>
          <w:rFonts w:ascii="Calibri" w:hAnsi="Calibri"/>
          <w:b/>
          <w:color w:val="002060"/>
        </w:rPr>
        <w:t>instalacji</w:t>
      </w:r>
      <w:r w:rsidR="00D54F91">
        <w:rPr>
          <w:rFonts w:ascii="Calibri" w:hAnsi="Calibri"/>
          <w:b/>
          <w:color w:val="002060"/>
        </w:rPr>
        <w:t xml:space="preserve"> fotowoltaiczn</w:t>
      </w:r>
      <w:r w:rsidR="000B79CE">
        <w:rPr>
          <w:rFonts w:ascii="Calibri" w:hAnsi="Calibri"/>
          <w:b/>
          <w:color w:val="002060"/>
        </w:rPr>
        <w:t>ej</w:t>
      </w:r>
      <w:r w:rsidRPr="00253670">
        <w:rPr>
          <w:rFonts w:ascii="Calibri" w:hAnsi="Calibri"/>
          <w:b/>
          <w:color w:val="002060"/>
        </w:rPr>
        <w:t>:</w:t>
      </w:r>
      <w:bookmarkEnd w:id="68"/>
      <w:bookmarkEnd w:id="69"/>
    </w:p>
    <w:p w14:paraId="5A78C624" w14:textId="77777777" w:rsidR="00CD2A94" w:rsidRPr="00CD2A94" w:rsidRDefault="00CD2A94" w:rsidP="001C1387">
      <w:pPr>
        <w:pStyle w:val="Teksttreci20"/>
        <w:shd w:val="clear" w:color="auto" w:fill="auto"/>
        <w:spacing w:before="120" w:after="0" w:line="276" w:lineRule="auto"/>
        <w:ind w:firstLine="0"/>
        <w:jc w:val="both"/>
        <w:outlineLvl w:val="2"/>
        <w:rPr>
          <w:b/>
          <w:color w:val="002060"/>
        </w:rPr>
      </w:pPr>
    </w:p>
    <w:p w14:paraId="665648CA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0" w:name="_Toc94091102"/>
      <w:r w:rsidRPr="00F55724">
        <w:rPr>
          <w:rStyle w:val="FontStyle37"/>
          <w:b/>
          <w:sz w:val="24"/>
          <w:szCs w:val="24"/>
        </w:rPr>
        <w:t>Moduł fotowoltaiczny</w:t>
      </w:r>
      <w:bookmarkEnd w:id="70"/>
    </w:p>
    <w:p w14:paraId="173354F0" w14:textId="77777777" w:rsidR="00CD2A94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274E2FB7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1" w:name="_Toc94091103"/>
      <w:r w:rsidRPr="00F55724">
        <w:rPr>
          <w:rStyle w:val="FontStyle37"/>
          <w:sz w:val="24"/>
          <w:szCs w:val="24"/>
        </w:rPr>
        <w:t xml:space="preserve">Moduł </w:t>
      </w:r>
      <w:r w:rsidR="00C22BEC" w:rsidRPr="00F55724">
        <w:rPr>
          <w:rStyle w:val="FontStyle37"/>
          <w:sz w:val="24"/>
          <w:szCs w:val="24"/>
        </w:rPr>
        <w:t>f</w:t>
      </w:r>
      <w:r w:rsidRPr="00F55724">
        <w:rPr>
          <w:rStyle w:val="FontStyle37"/>
          <w:sz w:val="24"/>
          <w:szCs w:val="24"/>
        </w:rPr>
        <w:t>otowoltaiczny to urządzenie zmieniające bezpośrednio energię promieniowania słonecznego na energię elektryczną w postaci prądu stałego DC.</w:t>
      </w:r>
      <w:r w:rsidR="00C55599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Panele monokrystaliczne składają się z modułów</w:t>
      </w:r>
      <w:r w:rsidR="00D85D44" w:rsidRPr="00F55724">
        <w:rPr>
          <w:rStyle w:val="FontStyle37"/>
          <w:sz w:val="24"/>
          <w:szCs w:val="24"/>
        </w:rPr>
        <w:t xml:space="preserve"> fotowoltaicznych zbudowanych z </w:t>
      </w:r>
      <w:r w:rsidRPr="00F55724">
        <w:rPr>
          <w:rStyle w:val="FontStyle37"/>
          <w:sz w:val="24"/>
          <w:szCs w:val="24"/>
        </w:rPr>
        <w:t>pojedynczych ogniw kryszt</w:t>
      </w:r>
      <w:r w:rsidR="005B1CEB" w:rsidRPr="00F55724">
        <w:rPr>
          <w:rStyle w:val="FontStyle37"/>
          <w:sz w:val="24"/>
          <w:szCs w:val="24"/>
        </w:rPr>
        <w:t>ału monokrystalicznego, krzem w </w:t>
      </w:r>
      <w:r w:rsidR="00D85D44" w:rsidRPr="00F55724">
        <w:rPr>
          <w:rStyle w:val="FontStyle37"/>
          <w:sz w:val="24"/>
          <w:szCs w:val="24"/>
        </w:rPr>
        <w:t>postaci wafli o</w:t>
      </w:r>
      <w:r w:rsidR="00CD2A94" w:rsidRPr="00F55724">
        <w:rPr>
          <w:rStyle w:val="FontStyle37"/>
          <w:sz w:val="24"/>
          <w:szCs w:val="24"/>
        </w:rPr>
        <w:t> </w:t>
      </w:r>
      <w:r w:rsidR="00D85D44" w:rsidRPr="00F55724">
        <w:rPr>
          <w:rStyle w:val="FontStyle37"/>
          <w:sz w:val="24"/>
          <w:szCs w:val="24"/>
        </w:rPr>
        <w:t>grubości ok 0,2 </w:t>
      </w:r>
      <w:r w:rsidRPr="00F55724">
        <w:rPr>
          <w:rStyle w:val="FontStyle37"/>
          <w:sz w:val="24"/>
          <w:szCs w:val="24"/>
        </w:rPr>
        <w:t>mm. Wykorzystanie monokryształów krzemu umożliwia uzyskanie dużej sprawności konwersji energii słonecznej w</w:t>
      </w:r>
      <w:r w:rsidR="00704FE0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energię elektryczną.</w:t>
      </w:r>
      <w:bookmarkEnd w:id="71"/>
    </w:p>
    <w:p w14:paraId="7D893F9E" w14:textId="77777777" w:rsidR="00704FE0" w:rsidRPr="00F55724" w:rsidRDefault="00704FE0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2" w:name="_Toc94091104"/>
    </w:p>
    <w:p w14:paraId="155A7CD3" w14:textId="77777777" w:rsidR="003C34E8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Moduły z ogniw monokrystalicznych zazwyczaj mają barwę ciemnoniebieską do czarnej. Monokryształ krzemu jest w przekroju kołem, dlatego ogniwa te, po ich obróbce, często mają zaokrąglone rogi. Ten typ modułów charakteryzuje się największą </w:t>
      </w:r>
      <w:r w:rsidR="003E553D" w:rsidRPr="00F55724">
        <w:rPr>
          <w:rStyle w:val="FontStyle37"/>
          <w:sz w:val="24"/>
          <w:szCs w:val="24"/>
        </w:rPr>
        <w:t>sprawnością</w:t>
      </w:r>
      <w:r w:rsidRPr="00F55724">
        <w:rPr>
          <w:rStyle w:val="FontStyle37"/>
          <w:sz w:val="24"/>
          <w:szCs w:val="24"/>
        </w:rPr>
        <w:t xml:space="preserve"> oraz najniższym wskaźnikiem spadku mocy wraz ze wzrostem temperatury wśród powierzchni dostępnych modułów.</w:t>
      </w:r>
      <w:bookmarkEnd w:id="72"/>
    </w:p>
    <w:p w14:paraId="4B7357D5" w14:textId="77777777" w:rsidR="00CD2A94" w:rsidRPr="00F55724" w:rsidRDefault="00CD2A94" w:rsidP="00AF41AD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2FD7487" w14:textId="77777777" w:rsidR="00BE41EC" w:rsidRPr="00F55724" w:rsidRDefault="00CD2A9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3" w:name="_Toc94091105"/>
      <w:r w:rsidRPr="00F55724">
        <w:rPr>
          <w:rStyle w:val="FontStyle37"/>
          <w:b/>
          <w:sz w:val="24"/>
          <w:szCs w:val="24"/>
        </w:rPr>
        <w:t xml:space="preserve">Tabela </w:t>
      </w:r>
      <w:r w:rsidR="00D7356D" w:rsidRPr="00F55724">
        <w:rPr>
          <w:rStyle w:val="FontStyle37"/>
          <w:b/>
          <w:sz w:val="24"/>
          <w:szCs w:val="24"/>
        </w:rPr>
        <w:t>2</w:t>
      </w:r>
      <w:r w:rsidRPr="00F55724">
        <w:rPr>
          <w:rStyle w:val="FontStyle37"/>
          <w:b/>
          <w:sz w:val="24"/>
          <w:szCs w:val="24"/>
        </w:rPr>
        <w:t xml:space="preserve">: </w:t>
      </w:r>
      <w:r w:rsidR="003C34E8" w:rsidRPr="00F55724">
        <w:rPr>
          <w:rStyle w:val="FontStyle37"/>
          <w:b/>
          <w:sz w:val="24"/>
          <w:szCs w:val="24"/>
        </w:rPr>
        <w:t>Wymagane minimalne parametry techniczne modułów fotowoltaicznych:</w:t>
      </w:r>
      <w:bookmarkEnd w:id="73"/>
    </w:p>
    <w:p w14:paraId="706C12F7" w14:textId="77777777" w:rsidR="00E45EF4" w:rsidRPr="00F55724" w:rsidRDefault="00E45EF4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tbl>
      <w:tblPr>
        <w:tblW w:w="9497" w:type="dxa"/>
        <w:tblInd w:w="284" w:type="dxa"/>
        <w:tblBorders>
          <w:top w:val="single" w:sz="2" w:space="0" w:color="8EAADB"/>
          <w:bottom w:val="single" w:sz="2" w:space="0" w:color="8EAADB"/>
          <w:insideH w:val="single" w:sz="2" w:space="0" w:color="8EAADB"/>
          <w:insideV w:val="single" w:sz="2" w:space="0" w:color="8EAADB"/>
        </w:tblBorders>
        <w:tblLook w:val="04A0" w:firstRow="1" w:lastRow="0" w:firstColumn="1" w:lastColumn="0" w:noHBand="0" w:noVBand="1"/>
      </w:tblPr>
      <w:tblGrid>
        <w:gridCol w:w="3394"/>
        <w:gridCol w:w="3051"/>
        <w:gridCol w:w="3052"/>
      </w:tblGrid>
      <w:tr w:rsidR="006D1EFF" w:rsidRPr="001470C1" w14:paraId="16EADC5E" w14:textId="77777777" w:rsidTr="00F55724">
        <w:trPr>
          <w:trHeight w:val="210"/>
        </w:trPr>
        <w:tc>
          <w:tcPr>
            <w:tcW w:w="3394" w:type="dxa"/>
            <w:tcBorders>
              <w:top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7D208935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PARAMETR</w:t>
            </w:r>
          </w:p>
        </w:tc>
        <w:tc>
          <w:tcPr>
            <w:tcW w:w="3051" w:type="dxa"/>
            <w:tcBorders>
              <w:top w:val="nil"/>
              <w:left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643CC3A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WARTOŚĆ</w:t>
            </w:r>
          </w:p>
        </w:tc>
        <w:tc>
          <w:tcPr>
            <w:tcW w:w="3052" w:type="dxa"/>
            <w:tcBorders>
              <w:top w:val="nil"/>
              <w:left w:val="nil"/>
              <w:bottom w:val="single" w:sz="12" w:space="0" w:color="8EAADB"/>
            </w:tcBorders>
            <w:shd w:val="clear" w:color="auto" w:fill="FFFFFF"/>
            <w:vAlign w:val="center"/>
            <w:hideMark/>
          </w:tcPr>
          <w:p w14:paraId="0A2A61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JEDNOSTKA</w:t>
            </w:r>
          </w:p>
        </w:tc>
      </w:tr>
      <w:tr w:rsidR="006D1EFF" w:rsidRPr="00AF41AD" w14:paraId="4503A239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4B14C176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64EB85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Dane ogólne</w:t>
            </w:r>
          </w:p>
        </w:tc>
      </w:tr>
      <w:tr w:rsidR="00AF41AD" w:rsidRPr="00AF41AD" w14:paraId="450D4F3D" w14:textId="77777777" w:rsidTr="00F55724">
        <w:trPr>
          <w:trHeight w:val="195"/>
        </w:trPr>
        <w:tc>
          <w:tcPr>
            <w:tcW w:w="3394" w:type="dxa"/>
            <w:shd w:val="clear" w:color="auto" w:fill="auto"/>
            <w:vAlign w:val="center"/>
            <w:hideMark/>
          </w:tcPr>
          <w:p w14:paraId="377347D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Typ ogniwa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5C97C2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monokrystaliczne</w:t>
            </w:r>
          </w:p>
        </w:tc>
      </w:tr>
      <w:tr w:rsidR="006D1EFF" w:rsidRPr="00AF41AD" w14:paraId="65AEF711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2AA5AD7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Masa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30FD04C0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maks. 25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75AC150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kg</w:t>
            </w:r>
          </w:p>
        </w:tc>
      </w:tr>
      <w:tr w:rsidR="00AF41AD" w:rsidRPr="00AF41AD" w14:paraId="36924339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  <w:hideMark/>
          </w:tcPr>
          <w:p w14:paraId="044945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Wymiary (D x S x W)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09F9694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  <w:lang w:val="en-US"/>
              </w:rPr>
            </w:pP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maks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 xml:space="preserve">. 2150 x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maks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t>. 1150</w:t>
            </w:r>
            <w:r w:rsidRPr="00F55724">
              <w:rPr>
                <w:rFonts w:ascii="Calibri" w:hAnsi="Calibri"/>
                <w:color w:val="000000"/>
                <w:sz w:val="22"/>
                <w:szCs w:val="22"/>
                <w:lang w:val="en-US"/>
              </w:rPr>
              <w:br/>
              <w:t>x min. 30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404873E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mm</w:t>
            </w:r>
          </w:p>
        </w:tc>
      </w:tr>
      <w:tr w:rsidR="006D1EFF" w:rsidRPr="00AF41AD" w14:paraId="02434CB5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2429BC4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Szyba przednia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0297A3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hartowane szkło z powłoką antyrefleksyjną, 3.2 mm</w:t>
            </w:r>
          </w:p>
        </w:tc>
      </w:tr>
      <w:tr w:rsidR="00AF41AD" w:rsidRPr="00AF41AD" w14:paraId="452683A6" w14:textId="77777777" w:rsidTr="00F55724">
        <w:trPr>
          <w:trHeight w:val="195"/>
        </w:trPr>
        <w:tc>
          <w:tcPr>
            <w:tcW w:w="3394" w:type="dxa"/>
            <w:shd w:val="clear" w:color="auto" w:fill="auto"/>
            <w:vAlign w:val="center"/>
            <w:hideMark/>
          </w:tcPr>
          <w:p w14:paraId="6AE267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Ramka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0AA70990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stop anodyzowanego aluminium</w:t>
            </w:r>
          </w:p>
        </w:tc>
      </w:tr>
      <w:tr w:rsidR="006D1EFF" w:rsidRPr="00AF41AD" w14:paraId="3E0B92E2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19542D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Stopień ochrony puszki przyłączeniowej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631C2D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IP68</w:t>
            </w:r>
          </w:p>
        </w:tc>
      </w:tr>
      <w:tr w:rsidR="00AF41AD" w:rsidRPr="00AF41AD" w14:paraId="3755A555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D0EC27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Złącze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1A472B5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MC4 / C1</w:t>
            </w:r>
          </w:p>
        </w:tc>
      </w:tr>
      <w:tr w:rsidR="006D1EFF" w:rsidRPr="00AF41AD" w14:paraId="580C519D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6BB47EB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Przewód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66E7F0A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4,0 mm</w:t>
            </w:r>
            <w:r w:rsidRPr="00F55724">
              <w:rPr>
                <w:rFonts w:ascii="Calibri" w:hAnsi="Calibri"/>
                <w:color w:val="000000"/>
                <w:sz w:val="22"/>
                <w:szCs w:val="22"/>
                <w:vertAlign w:val="superscript"/>
              </w:rPr>
              <w:t>2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, długość min. 1200 mm</w:t>
            </w:r>
          </w:p>
        </w:tc>
      </w:tr>
      <w:tr w:rsidR="00AF41AD" w:rsidRPr="00AF41AD" w14:paraId="34E1FE0F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6BA3C99A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PID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057A036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odporne na degradację</w:t>
            </w:r>
          </w:p>
        </w:tc>
      </w:tr>
      <w:tr w:rsidR="006D1EFF" w:rsidRPr="00AF41AD" w14:paraId="01F977EB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5CDC454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 mechaniczna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095AF86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15 lat</w:t>
            </w:r>
          </w:p>
        </w:tc>
      </w:tr>
      <w:tr w:rsidR="00AF41AD" w:rsidRPr="00AF41AD" w14:paraId="1709EAFC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A7A31A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 liniowa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  <w:hideMark/>
          </w:tcPr>
          <w:p w14:paraId="1CD0F31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84% mocy początkowej po 25 latach użytkowania</w:t>
            </w:r>
          </w:p>
        </w:tc>
      </w:tr>
      <w:tr w:rsidR="006D1EFF" w:rsidRPr="00AF41AD" w14:paraId="4A5BD45E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288792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789D6C9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Parametry elektryczne (w warunkach STC)</w:t>
            </w:r>
          </w:p>
        </w:tc>
      </w:tr>
      <w:tr w:rsidR="00AF41AD" w:rsidRPr="00AF41AD" w14:paraId="5F0F8A57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3FEEE93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Moc znamionowa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4B75153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450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5BB574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</w:t>
            </w:r>
          </w:p>
        </w:tc>
      </w:tr>
      <w:tr w:rsidR="006D1EFF" w:rsidRPr="00AF41AD" w14:paraId="2089BEFA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723B261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Sprawność modułu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6231FFB3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20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332B55DD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%</w:t>
            </w:r>
          </w:p>
        </w:tc>
      </w:tr>
      <w:tr w:rsidR="00AF41AD" w:rsidRPr="00AF41AD" w14:paraId="51F4D61E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5F703F6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Tolerancja mocy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703E4B28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 zakresie od 0 do +5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20D62276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%</w:t>
            </w:r>
          </w:p>
        </w:tc>
      </w:tr>
      <w:tr w:rsidR="006D1EFF" w:rsidRPr="00AF41AD" w14:paraId="6E2D6F11" w14:textId="77777777" w:rsidTr="00F55724">
        <w:trPr>
          <w:trHeight w:val="210"/>
        </w:trPr>
        <w:tc>
          <w:tcPr>
            <w:tcW w:w="3394" w:type="dxa"/>
            <w:shd w:val="clear" w:color="auto" w:fill="D9E2F3"/>
            <w:vAlign w:val="center"/>
            <w:hideMark/>
          </w:tcPr>
          <w:p w14:paraId="38C7212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</w:p>
        </w:tc>
        <w:tc>
          <w:tcPr>
            <w:tcW w:w="6103" w:type="dxa"/>
            <w:gridSpan w:val="2"/>
            <w:shd w:val="clear" w:color="auto" w:fill="D9E2F3"/>
            <w:vAlign w:val="center"/>
            <w:hideMark/>
          </w:tcPr>
          <w:p w14:paraId="4A4FB05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Wartości graniczne</w:t>
            </w:r>
          </w:p>
        </w:tc>
      </w:tr>
      <w:tr w:rsidR="00AF41AD" w:rsidRPr="00AF41AD" w14:paraId="28799011" w14:textId="77777777" w:rsidTr="00F55724">
        <w:trPr>
          <w:trHeight w:val="210"/>
        </w:trPr>
        <w:tc>
          <w:tcPr>
            <w:tcW w:w="3394" w:type="dxa"/>
            <w:shd w:val="clear" w:color="auto" w:fill="auto"/>
            <w:vAlign w:val="center"/>
            <w:hideMark/>
          </w:tcPr>
          <w:p w14:paraId="600AE179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Maksymalne napięcie systemu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1C78DA5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1000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35E01D7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V</w:t>
            </w:r>
          </w:p>
        </w:tc>
      </w:tr>
      <w:tr w:rsidR="006D1EFF" w:rsidRPr="00AF41AD" w14:paraId="000F195E" w14:textId="77777777" w:rsidTr="00F55724">
        <w:trPr>
          <w:trHeight w:val="19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5A98926C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Zakres temperatury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2A36268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od -40 do +85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7A71EFF2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  <w:vertAlign w:val="superscript"/>
              </w:rPr>
              <w:t>O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C</w:t>
            </w:r>
          </w:p>
        </w:tc>
      </w:tr>
      <w:tr w:rsidR="00AF41AD" w:rsidRPr="00AF41AD" w14:paraId="4DE3F5ED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  <w:hideMark/>
          </w:tcPr>
          <w:p w14:paraId="5E4CE7C4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lastRenderedPageBreak/>
              <w:t>Maksymalne obciążenie mechaniczne (śnieg/wiatr)</w:t>
            </w:r>
          </w:p>
        </w:tc>
        <w:tc>
          <w:tcPr>
            <w:tcW w:w="3051" w:type="dxa"/>
            <w:shd w:val="clear" w:color="auto" w:fill="auto"/>
            <w:vAlign w:val="center"/>
            <w:hideMark/>
          </w:tcPr>
          <w:p w14:paraId="47642205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2400</w:t>
            </w:r>
          </w:p>
        </w:tc>
        <w:tc>
          <w:tcPr>
            <w:tcW w:w="3052" w:type="dxa"/>
            <w:shd w:val="clear" w:color="auto" w:fill="auto"/>
            <w:vAlign w:val="center"/>
            <w:hideMark/>
          </w:tcPr>
          <w:p w14:paraId="6779FCC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Pa</w:t>
            </w:r>
          </w:p>
        </w:tc>
      </w:tr>
      <w:tr w:rsidR="006D1EFF" w:rsidRPr="00AF41AD" w14:paraId="7D1DCA1E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  <w:hideMark/>
          </w:tcPr>
          <w:p w14:paraId="3D5E5A7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Przetestowane obciążenie śniegiem</w:t>
            </w:r>
          </w:p>
        </w:tc>
        <w:tc>
          <w:tcPr>
            <w:tcW w:w="3051" w:type="dxa"/>
            <w:shd w:val="clear" w:color="auto" w:fill="D9E2F3"/>
            <w:vAlign w:val="center"/>
            <w:hideMark/>
          </w:tcPr>
          <w:p w14:paraId="67C0769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5400</w:t>
            </w:r>
          </w:p>
        </w:tc>
        <w:tc>
          <w:tcPr>
            <w:tcW w:w="3052" w:type="dxa"/>
            <w:shd w:val="clear" w:color="auto" w:fill="D9E2F3"/>
            <w:vAlign w:val="center"/>
            <w:hideMark/>
          </w:tcPr>
          <w:p w14:paraId="5D9375DF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Pa</w:t>
            </w:r>
          </w:p>
        </w:tc>
      </w:tr>
      <w:tr w:rsidR="00AF41AD" w:rsidRPr="00AF41AD" w14:paraId="1103245D" w14:textId="77777777" w:rsidTr="00F55724">
        <w:trPr>
          <w:trHeight w:val="345"/>
        </w:trPr>
        <w:tc>
          <w:tcPr>
            <w:tcW w:w="3394" w:type="dxa"/>
            <w:shd w:val="clear" w:color="auto" w:fill="auto"/>
            <w:vAlign w:val="center"/>
          </w:tcPr>
          <w:p w14:paraId="7ADFE67E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Wymagane certyfikaty / normy</w:t>
            </w:r>
          </w:p>
        </w:tc>
        <w:tc>
          <w:tcPr>
            <w:tcW w:w="6103" w:type="dxa"/>
            <w:gridSpan w:val="2"/>
            <w:shd w:val="clear" w:color="auto" w:fill="auto"/>
            <w:vAlign w:val="center"/>
          </w:tcPr>
          <w:p w14:paraId="7A9A6AE1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IEC 61215, IEC 62804, IEC 61730, Deklaracja zgodności CE</w:t>
            </w:r>
          </w:p>
        </w:tc>
      </w:tr>
      <w:tr w:rsidR="006D1EFF" w:rsidRPr="00AF41AD" w14:paraId="224C0761" w14:textId="77777777" w:rsidTr="00F55724">
        <w:trPr>
          <w:trHeight w:val="345"/>
        </w:trPr>
        <w:tc>
          <w:tcPr>
            <w:tcW w:w="3394" w:type="dxa"/>
            <w:shd w:val="clear" w:color="auto" w:fill="D9E2F3"/>
            <w:vAlign w:val="center"/>
          </w:tcPr>
          <w:p w14:paraId="4096C98B" w14:textId="77777777" w:rsidR="00AF41AD" w:rsidRPr="00F55724" w:rsidRDefault="00AF41AD" w:rsidP="00F55724">
            <w:pPr>
              <w:pStyle w:val="NormalnyWeb"/>
              <w:spacing w:before="0" w:beforeAutospacing="0" w:after="0" w:afterAutospacing="0"/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</w:t>
            </w:r>
            <w:r w:rsidRPr="00F55724">
              <w:rPr>
                <w:rFonts w:ascii="Calibri" w:hAnsi="Calibri"/>
                <w:b/>
                <w:sz w:val="22"/>
                <w:szCs w:val="22"/>
              </w:rPr>
              <w:t>ymagania dodatkowe</w:t>
            </w:r>
          </w:p>
        </w:tc>
        <w:tc>
          <w:tcPr>
            <w:tcW w:w="6103" w:type="dxa"/>
            <w:gridSpan w:val="2"/>
            <w:shd w:val="clear" w:color="auto" w:fill="D9E2F3"/>
            <w:vAlign w:val="center"/>
          </w:tcPr>
          <w:p w14:paraId="73BEB774" w14:textId="77777777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Warunkiem koniecznym, jest dostarczenie Zamawiającemu listy wykonanych testów elektroluminescencyjnych (tzw.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flash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testów) dla każdego dostarczonego modułu fotowoltaicznego do przedmiotowych instalacji do odbiorów częściowych wg harmonogramu rzeczowo-finansowego.</w:t>
            </w:r>
          </w:p>
          <w:p w14:paraId="7690D4CC" w14:textId="56DBF591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Model modułu fotowoltaicznego musi być jednakowy dla wszystkich instalacji wykonanych w ramach przedsięwzięcia realizowanego przez Gminę </w:t>
            </w:r>
            <w:r w:rsidR="00852EEE">
              <w:rPr>
                <w:rFonts w:ascii="Calibri" w:hAnsi="Calibri"/>
                <w:color w:val="000000"/>
                <w:sz w:val="22"/>
                <w:szCs w:val="22"/>
              </w:rPr>
              <w:t>Krasocin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.</w:t>
            </w:r>
          </w:p>
          <w:p w14:paraId="2D409976" w14:textId="3B258A69" w:rsidR="00AF41AD" w:rsidRPr="00F55724" w:rsidRDefault="00AF41AD" w:rsidP="008E0BD3">
            <w:pPr>
              <w:pStyle w:val="NormalnyWeb"/>
              <w:numPr>
                <w:ilvl w:val="0"/>
                <w:numId w:val="31"/>
              </w:numPr>
              <w:spacing w:before="0" w:beforeAutospacing="0" w:after="0" w:afterAutospacing="0"/>
              <w:jc w:val="both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Moduły fotowoltaiczne należy dobrać w taki sposób, aby dla każdej instalacji fotowoltaicznej osiągnąć moc maksymalnie zbliżoną do zaplanowanej (dopuszczalna różnica </w:t>
            </w:r>
            <w:r w:rsidRPr="00A0654F"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  <w:t xml:space="preserve">do </w:t>
            </w:r>
            <w:r w:rsidR="00A0654F" w:rsidRPr="00A0654F"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  <w:t>4</w:t>
            </w:r>
            <w:r w:rsidRPr="00A0654F">
              <w:rPr>
                <w:rFonts w:ascii="Calibri" w:hAnsi="Calibri"/>
                <w:color w:val="000000"/>
                <w:sz w:val="22"/>
                <w:szCs w:val="22"/>
                <w:highlight w:val="yellow"/>
              </w:rPr>
              <w:t xml:space="preserve"> proc.).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Jednocześnie łączna moc wszystkich wybudowanych instalacji fotowoltaicznych nie może być mniejsza od łącznej mocy instalacji fotowoltaicznych opisanych </w:t>
            </w:r>
            <w:r w:rsidR="00F548D2">
              <w:rPr>
                <w:rFonts w:ascii="Calibri" w:hAnsi="Calibri"/>
                <w:color w:val="000000"/>
                <w:sz w:val="22"/>
                <w:szCs w:val="22"/>
              </w:rPr>
              <w:t>T</w:t>
            </w:r>
            <w:r w:rsidR="00F548D2" w:rsidRPr="00F548D2">
              <w:rPr>
                <w:rFonts w:ascii="Calibri" w:hAnsi="Calibri"/>
                <w:color w:val="000000"/>
                <w:sz w:val="22"/>
                <w:szCs w:val="22"/>
              </w:rPr>
              <w:t>abeli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1.</w:t>
            </w:r>
          </w:p>
        </w:tc>
      </w:tr>
    </w:tbl>
    <w:p w14:paraId="59C3E0F7" w14:textId="77777777" w:rsidR="0048512B" w:rsidRPr="003C3278" w:rsidRDefault="0048512B" w:rsidP="001C1387">
      <w:pPr>
        <w:pStyle w:val="Teksttreci20"/>
        <w:spacing w:before="120" w:after="0" w:line="276" w:lineRule="auto"/>
        <w:ind w:firstLine="0"/>
        <w:jc w:val="both"/>
        <w:outlineLvl w:val="2"/>
        <w:rPr>
          <w:b/>
        </w:rPr>
      </w:pPr>
    </w:p>
    <w:p w14:paraId="4A9A3D92" w14:textId="77777777" w:rsidR="00C22BEC" w:rsidRPr="00F55724" w:rsidRDefault="007C183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bookmarkStart w:id="74" w:name="_Toc94091106"/>
      <w:r w:rsidRPr="00F55724">
        <w:rPr>
          <w:rStyle w:val="FontStyle37"/>
          <w:b/>
          <w:sz w:val="24"/>
          <w:szCs w:val="24"/>
        </w:rPr>
        <w:t xml:space="preserve">Falownik </w:t>
      </w:r>
      <w:r w:rsidR="00704FE0" w:rsidRPr="00F55724">
        <w:rPr>
          <w:rStyle w:val="FontStyle37"/>
          <w:b/>
          <w:sz w:val="24"/>
          <w:szCs w:val="24"/>
        </w:rPr>
        <w:t>(</w:t>
      </w:r>
      <w:r w:rsidRPr="00F55724">
        <w:rPr>
          <w:rStyle w:val="FontStyle37"/>
          <w:b/>
          <w:sz w:val="24"/>
          <w:szCs w:val="24"/>
        </w:rPr>
        <w:t>inwerte</w:t>
      </w:r>
      <w:r w:rsidR="00C22BEC" w:rsidRPr="00F55724">
        <w:rPr>
          <w:rStyle w:val="FontStyle37"/>
          <w:b/>
          <w:sz w:val="24"/>
          <w:szCs w:val="24"/>
        </w:rPr>
        <w:t>r</w:t>
      </w:r>
      <w:bookmarkEnd w:id="74"/>
      <w:r w:rsidR="00704FE0" w:rsidRPr="00F55724">
        <w:rPr>
          <w:rStyle w:val="FontStyle37"/>
          <w:b/>
          <w:sz w:val="24"/>
          <w:szCs w:val="24"/>
        </w:rPr>
        <w:t>) fotowoltaiczny</w:t>
      </w:r>
    </w:p>
    <w:p w14:paraId="1A38DBB7" w14:textId="77777777" w:rsidR="00704FE0" w:rsidRPr="00F55724" w:rsidRDefault="00704FE0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1251AE82" w14:textId="7B7F3817" w:rsidR="00C22BEC" w:rsidRPr="00F55724" w:rsidRDefault="00C22BEC" w:rsidP="005E0E39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5" w:name="_Toc94091107"/>
      <w:r w:rsidRPr="00F55724">
        <w:rPr>
          <w:rStyle w:val="FontStyle37"/>
          <w:sz w:val="24"/>
          <w:szCs w:val="24"/>
        </w:rPr>
        <w:t>Falownik (inwerter) fotowoltaiczny jest urządzeniem elektroenergetycznym służącym do</w:t>
      </w:r>
      <w:r w:rsidR="000F0E3F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przekształcania prądu stałego uzyskanego z paneli fotowoltaicznych na prąd zmienny o</w:t>
      </w:r>
      <w:r w:rsidR="000F0E3F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parametrach sieci energetycznej</w:t>
      </w:r>
      <w:r w:rsidR="0014695F" w:rsidRPr="00F55724">
        <w:rPr>
          <w:rStyle w:val="FontStyle37"/>
          <w:sz w:val="24"/>
          <w:szCs w:val="24"/>
        </w:rPr>
        <w:t xml:space="preserve"> przewidzianych dla danego operatora. </w:t>
      </w:r>
      <w:bookmarkEnd w:id="75"/>
      <w:r w:rsidR="008809E9" w:rsidRPr="00F55724">
        <w:rPr>
          <w:rStyle w:val="FontStyle37"/>
          <w:sz w:val="24"/>
          <w:szCs w:val="24"/>
        </w:rPr>
        <w:t>W ramach przedmiotowego projektu przewidziano zastosowanie falowników fotowoltaicznych trójfazowych.</w:t>
      </w:r>
    </w:p>
    <w:p w14:paraId="62A07F73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424650E5" w14:textId="77777777" w:rsidR="000F0E3F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76" w:name="_Toc94091108"/>
      <w:r w:rsidRPr="00F55724">
        <w:rPr>
          <w:rStyle w:val="FontStyle37"/>
          <w:sz w:val="24"/>
          <w:szCs w:val="24"/>
        </w:rPr>
        <w:t>W przypadku awarii sieci elektroenergetycznej, inwerter odłącza system fotowoltaiczny uniemożliwiając, ze względów bezpieczeństwa, dostarczanie wyprodukowanej energii do sieci.</w:t>
      </w:r>
      <w:bookmarkStart w:id="77" w:name="_Toc94091109"/>
      <w:bookmarkEnd w:id="76"/>
    </w:p>
    <w:p w14:paraId="1E9A2D2C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BC3AB82" w14:textId="77777777" w:rsidR="000F0E3F" w:rsidRPr="00F55724" w:rsidRDefault="00D7356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Każdy i</w:t>
      </w:r>
      <w:r w:rsidR="00C22BEC" w:rsidRPr="00F55724">
        <w:rPr>
          <w:rStyle w:val="FontStyle37"/>
          <w:sz w:val="24"/>
          <w:szCs w:val="24"/>
        </w:rPr>
        <w:t>nwerter wyposażony będzie w zabezpieczenie zapobiegające prądom wstecznym, a</w:t>
      </w:r>
      <w:r w:rsidR="0079091D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także w</w:t>
      </w:r>
      <w:r w:rsidR="000F0E3F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 xml:space="preserve">system kontroli izolacji w części DC </w:t>
      </w:r>
      <w:r w:rsidR="00112E36" w:rsidRPr="00F55724">
        <w:rPr>
          <w:rStyle w:val="FontStyle37"/>
          <w:sz w:val="24"/>
          <w:szCs w:val="24"/>
        </w:rPr>
        <w:t>–</w:t>
      </w:r>
      <w:r w:rsidR="00C22BEC" w:rsidRPr="00F55724">
        <w:rPr>
          <w:rStyle w:val="FontStyle37"/>
          <w:sz w:val="24"/>
          <w:szCs w:val="24"/>
        </w:rPr>
        <w:t xml:space="preserve"> pozwalający eliminować wszelkie uszkodzenia w</w:t>
      </w:r>
      <w:r w:rsidR="00253670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okablowaniu paneli, jak również w samych panelach, dając wysokie bezpieczeństwo użytkowania.</w:t>
      </w:r>
      <w:bookmarkStart w:id="78" w:name="_Toc94091110"/>
      <w:bookmarkEnd w:id="77"/>
    </w:p>
    <w:p w14:paraId="3C974862" w14:textId="77777777" w:rsidR="000F0E3F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2C0AD3F" w14:textId="77777777" w:rsidR="000F0E3F" w:rsidRPr="00F55724" w:rsidRDefault="00D7356D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nwerter </w:t>
      </w:r>
      <w:r w:rsidR="000F0E3F" w:rsidRPr="00F55724">
        <w:rPr>
          <w:rStyle w:val="FontStyle37"/>
          <w:sz w:val="24"/>
          <w:szCs w:val="24"/>
        </w:rPr>
        <w:t xml:space="preserve">musi </w:t>
      </w:r>
      <w:r w:rsidR="00C22BEC" w:rsidRPr="00F55724">
        <w:rPr>
          <w:rStyle w:val="FontStyle37"/>
          <w:sz w:val="24"/>
          <w:szCs w:val="24"/>
        </w:rPr>
        <w:t>umożliwi</w:t>
      </w:r>
      <w:r w:rsidR="000F0E3F" w:rsidRPr="00F55724">
        <w:rPr>
          <w:rStyle w:val="FontStyle37"/>
          <w:sz w:val="24"/>
          <w:szCs w:val="24"/>
        </w:rPr>
        <w:t>ać</w:t>
      </w:r>
      <w:r w:rsidR="00C22BEC" w:rsidRPr="00F55724">
        <w:rPr>
          <w:rStyle w:val="FontStyle37"/>
          <w:sz w:val="24"/>
          <w:szCs w:val="24"/>
        </w:rPr>
        <w:t xml:space="preserve"> pełny nadzór pracy instalacji fotowoltaicznej. Zastosowane rozwiązanie układów sterowania, blokad i sygnalizacji pozwoli na bieżącą obserwację wszystkich elementów systemu, zdalną diagnostykę, przechowywanie danych i ich wizualizację.</w:t>
      </w:r>
      <w:bookmarkEnd w:id="78"/>
    </w:p>
    <w:p w14:paraId="04C314F8" w14:textId="77777777" w:rsidR="008809E9" w:rsidRPr="00F55724" w:rsidRDefault="008809E9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2026F75" w14:textId="1F958B5E" w:rsidR="008809E9" w:rsidRPr="00F55724" w:rsidRDefault="008809E9" w:rsidP="00BA4630">
      <w:pPr>
        <w:pStyle w:val="Style2"/>
        <w:widowControl/>
        <w:spacing w:before="34" w:line="276" w:lineRule="auto"/>
        <w:ind w:left="426"/>
        <w:rPr>
          <w:rFonts w:ascii="Calibri" w:hAnsi="Calibri"/>
          <w:color w:val="000000"/>
        </w:rPr>
      </w:pPr>
      <w:bookmarkStart w:id="79" w:name="_Toc94091111"/>
      <w:r w:rsidRPr="00F55724">
        <w:rPr>
          <w:rStyle w:val="FontStyle37"/>
          <w:sz w:val="24"/>
          <w:szCs w:val="24"/>
        </w:rPr>
        <w:t>W celu prawidłowego funkcjonowania systemu monitorującego Inwestor zapewni dostęp do sieci Internet.</w:t>
      </w:r>
      <w:bookmarkEnd w:id="79"/>
    </w:p>
    <w:p w14:paraId="027A864B" w14:textId="77777777" w:rsidR="008809E9" w:rsidRPr="00F55724" w:rsidRDefault="008809E9" w:rsidP="008809E9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Fonts w:ascii="Calibri" w:hAnsi="Calibri"/>
          <w:color w:val="000000"/>
        </w:rPr>
        <w:lastRenderedPageBreak/>
        <w:t>Inwertery fotowoltaiczne powinny być przystosowane do montażu zarówno wewnątrz, jak i na zewnątrz budynków. Podczas montażu należy zadbać o należyte zabezpieczenie inwerterów przed dostępem osób postronnych.</w:t>
      </w:r>
    </w:p>
    <w:p w14:paraId="317E93DC" w14:textId="77777777" w:rsidR="00C540A5" w:rsidRPr="00F55724" w:rsidRDefault="00C540A5" w:rsidP="001C1387">
      <w:pPr>
        <w:spacing w:line="276" w:lineRule="auto"/>
        <w:jc w:val="both"/>
        <w:rPr>
          <w:rStyle w:val="FontStyle37"/>
          <w:b/>
          <w:sz w:val="24"/>
          <w:szCs w:val="24"/>
        </w:rPr>
      </w:pPr>
      <w:bookmarkStart w:id="80" w:name="_Toc94091112"/>
    </w:p>
    <w:p w14:paraId="5FFB23A2" w14:textId="77777777" w:rsidR="00263F50" w:rsidRPr="00F55724" w:rsidRDefault="000F0E3F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 xml:space="preserve">Tabela </w:t>
      </w:r>
      <w:r w:rsidR="00D7356D" w:rsidRPr="00F55724">
        <w:rPr>
          <w:rStyle w:val="FontStyle37"/>
          <w:b/>
          <w:sz w:val="24"/>
          <w:szCs w:val="24"/>
        </w:rPr>
        <w:t>3</w:t>
      </w:r>
      <w:r w:rsidRPr="00F55724">
        <w:rPr>
          <w:rStyle w:val="FontStyle37"/>
          <w:b/>
          <w:sz w:val="24"/>
          <w:szCs w:val="24"/>
        </w:rPr>
        <w:t xml:space="preserve">. </w:t>
      </w:r>
      <w:r w:rsidR="00263F50" w:rsidRPr="00F55724">
        <w:rPr>
          <w:rStyle w:val="FontStyle37"/>
          <w:b/>
          <w:sz w:val="24"/>
          <w:szCs w:val="24"/>
        </w:rPr>
        <w:t xml:space="preserve">Wymagane podstawowe minimalne parametry techniczne </w:t>
      </w:r>
      <w:r w:rsidR="00EB4290" w:rsidRPr="00F55724">
        <w:rPr>
          <w:rStyle w:val="FontStyle37"/>
          <w:b/>
          <w:sz w:val="24"/>
          <w:szCs w:val="24"/>
        </w:rPr>
        <w:t xml:space="preserve">falowników </w:t>
      </w:r>
      <w:r w:rsidR="00263F50" w:rsidRPr="00F55724">
        <w:rPr>
          <w:rStyle w:val="FontStyle37"/>
          <w:b/>
          <w:sz w:val="24"/>
          <w:szCs w:val="24"/>
        </w:rPr>
        <w:t>fotowoltaicznych:</w:t>
      </w:r>
      <w:bookmarkEnd w:id="80"/>
    </w:p>
    <w:p w14:paraId="4092DDFC" w14:textId="77777777" w:rsidR="008809E9" w:rsidRPr="00F55724" w:rsidRDefault="008809E9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tbl>
      <w:tblPr>
        <w:tblW w:w="9527" w:type="dxa"/>
        <w:tblInd w:w="284" w:type="dxa"/>
        <w:tblBorders>
          <w:top w:val="single" w:sz="2" w:space="0" w:color="8EAADB"/>
          <w:bottom w:val="single" w:sz="2" w:space="0" w:color="8EAADB"/>
          <w:insideH w:val="single" w:sz="2" w:space="0" w:color="8EAADB"/>
          <w:insideV w:val="single" w:sz="2" w:space="0" w:color="8EAADB"/>
        </w:tblBorders>
        <w:tblLook w:val="04A0" w:firstRow="1" w:lastRow="0" w:firstColumn="1" w:lastColumn="0" w:noHBand="0" w:noVBand="1"/>
      </w:tblPr>
      <w:tblGrid>
        <w:gridCol w:w="3678"/>
        <w:gridCol w:w="5849"/>
      </w:tblGrid>
      <w:tr w:rsidR="006D1EFF" w:rsidRPr="008809E9" w14:paraId="797B0B16" w14:textId="77777777" w:rsidTr="00F55724">
        <w:trPr>
          <w:trHeight w:val="210"/>
        </w:trPr>
        <w:tc>
          <w:tcPr>
            <w:tcW w:w="3678" w:type="dxa"/>
            <w:tcBorders>
              <w:top w:val="nil"/>
              <w:bottom w:val="single" w:sz="12" w:space="0" w:color="8EAADB"/>
              <w:right w:val="nil"/>
            </w:tcBorders>
            <w:shd w:val="clear" w:color="auto" w:fill="FFFFFF"/>
            <w:vAlign w:val="center"/>
            <w:hideMark/>
          </w:tcPr>
          <w:p w14:paraId="5D5AE81C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PARAMETR</w:t>
            </w:r>
          </w:p>
        </w:tc>
        <w:tc>
          <w:tcPr>
            <w:tcW w:w="5849" w:type="dxa"/>
            <w:tcBorders>
              <w:top w:val="nil"/>
              <w:left w:val="nil"/>
              <w:bottom w:val="single" w:sz="12" w:space="0" w:color="8EAADB"/>
            </w:tcBorders>
            <w:shd w:val="clear" w:color="auto" w:fill="FFFFFF"/>
            <w:vAlign w:val="center"/>
            <w:hideMark/>
          </w:tcPr>
          <w:p w14:paraId="038752AB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WARTOŚĆ</w:t>
            </w:r>
          </w:p>
        </w:tc>
      </w:tr>
      <w:tr w:rsidR="006D1EFF" w:rsidRPr="008809E9" w14:paraId="4730D561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00654834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Znamionowa moc po stronie AC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488F9415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nie mniejsza niż 85% łącznej mocy zainstalowanych paneli fotowoltaicznych</w:t>
            </w:r>
          </w:p>
        </w:tc>
      </w:tr>
      <w:tr w:rsidR="008809E9" w:rsidRPr="008809E9" w14:paraId="57CD1869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776B3B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Rodzaj falownika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5FDA6121" w14:textId="694DD4D0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trójfazowy, beztransformatorowy</w:t>
            </w:r>
          </w:p>
        </w:tc>
      </w:tr>
      <w:tr w:rsidR="006D1EFF" w:rsidRPr="008809E9" w14:paraId="3931067E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</w:tcPr>
          <w:p w14:paraId="065F8A55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Minimalne napięcie startowe</w:t>
            </w:r>
          </w:p>
        </w:tc>
        <w:tc>
          <w:tcPr>
            <w:tcW w:w="5849" w:type="dxa"/>
            <w:shd w:val="clear" w:color="auto" w:fill="D9E2F3"/>
            <w:vAlign w:val="center"/>
          </w:tcPr>
          <w:p w14:paraId="1A4A8DDD" w14:textId="77777777" w:rsidR="008809E9" w:rsidRPr="00F55724" w:rsidRDefault="008809E9" w:rsidP="00F55724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200V lub mniej</w:t>
            </w:r>
          </w:p>
        </w:tc>
      </w:tr>
      <w:tr w:rsidR="008809E9" w:rsidRPr="008809E9" w14:paraId="0B45EDDB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28D2D3E3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Maksymalne napięcie wejściowe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3B17633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min. 900V</w:t>
            </w:r>
          </w:p>
        </w:tc>
      </w:tr>
      <w:tr w:rsidR="006D1EFF" w:rsidRPr="008809E9" w14:paraId="2E0BBC7C" w14:textId="77777777" w:rsidTr="00F55724">
        <w:trPr>
          <w:trHeight w:val="33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14C298D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Znamionowe napięcie wyjściowe AC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086F39DE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480 / 220; 400 / 230 V</w:t>
            </w:r>
          </w:p>
        </w:tc>
      </w:tr>
      <w:tr w:rsidR="008809E9" w:rsidRPr="008809E9" w14:paraId="3124D6CB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134ABBC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Częstotliwość zasilania AC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3512E69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50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/ 60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 (45 - 65 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Hz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)</w:t>
            </w:r>
          </w:p>
        </w:tc>
      </w:tr>
      <w:tr w:rsidR="006D1EFF" w:rsidRPr="008809E9" w14:paraId="3E4013FF" w14:textId="77777777" w:rsidTr="00F55724">
        <w:trPr>
          <w:trHeight w:val="525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D50FC77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Zabezpieczenia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56F24F73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monitoring sieci,</w:t>
            </w:r>
          </w:p>
          <w:p w14:paraId="28DED01C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ochrona przed tworzeniem wysp,</w:t>
            </w:r>
          </w:p>
          <w:p w14:paraId="06E29A24" w14:textId="5748AE9C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- ochrona przed odwróconą polaryzacją.</w:t>
            </w:r>
          </w:p>
        </w:tc>
      </w:tr>
      <w:tr w:rsidR="008809E9" w:rsidRPr="008809E9" w14:paraId="1045D9ED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B4BEAF7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Porty komunikacyjne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6A81CA96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WLAN / Ethernet LAN / RS485</w:t>
            </w:r>
          </w:p>
        </w:tc>
      </w:tr>
      <w:tr w:rsidR="006D1EFF" w:rsidRPr="008809E9" w14:paraId="00A40394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2C60F1F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Język komunikacji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633EF0AD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polski</w:t>
            </w:r>
          </w:p>
        </w:tc>
      </w:tr>
      <w:tr w:rsidR="008809E9" w:rsidRPr="008809E9" w14:paraId="3C707B6A" w14:textId="77777777" w:rsidTr="00F55724">
        <w:trPr>
          <w:trHeight w:val="195"/>
        </w:trPr>
        <w:tc>
          <w:tcPr>
            <w:tcW w:w="3678" w:type="dxa"/>
            <w:shd w:val="clear" w:color="auto" w:fill="auto"/>
            <w:vAlign w:val="center"/>
            <w:hideMark/>
          </w:tcPr>
          <w:p w14:paraId="2F29F95E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Liczniki energii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8505241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dzienny, okresowy, stały</w:t>
            </w:r>
          </w:p>
        </w:tc>
      </w:tr>
      <w:tr w:rsidR="006D1EFF" w:rsidRPr="008809E9" w14:paraId="010B8613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423B740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Zapis archiwalnych parametrów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7DDF7800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tak</w:t>
            </w:r>
          </w:p>
        </w:tc>
      </w:tr>
      <w:tr w:rsidR="008809E9" w:rsidRPr="008809E9" w14:paraId="1D4E78F1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322333EF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Odczyt bieżących parametrów pracy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0B8C3809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tak – strona DC i AC</w:t>
            </w:r>
          </w:p>
        </w:tc>
      </w:tr>
      <w:tr w:rsidR="006D1EFF" w:rsidRPr="008809E9" w14:paraId="5DADDA03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66827234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Temperatura pracy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35642360" w14:textId="59DF4999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 xml:space="preserve">min. </w:t>
            </w:r>
            <w:r w:rsidR="005E0E39">
              <w:rPr>
                <w:rFonts w:ascii="Calibri" w:hAnsi="Calibri"/>
                <w:color w:val="000000"/>
                <w:sz w:val="22"/>
                <w:szCs w:val="22"/>
              </w:rPr>
              <w:t>o</w:t>
            </w: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d –20 ºC do +60ºC</w:t>
            </w:r>
          </w:p>
        </w:tc>
      </w:tr>
      <w:tr w:rsidR="008809E9" w:rsidRPr="008809E9" w14:paraId="198F80C7" w14:textId="77777777" w:rsidTr="00F55724">
        <w:trPr>
          <w:trHeight w:val="195"/>
        </w:trPr>
        <w:tc>
          <w:tcPr>
            <w:tcW w:w="3678" w:type="dxa"/>
            <w:shd w:val="clear" w:color="auto" w:fill="auto"/>
            <w:vAlign w:val="center"/>
            <w:hideMark/>
          </w:tcPr>
          <w:p w14:paraId="71919182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Gwarancja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888220F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minimum 10 lat</w:t>
            </w:r>
          </w:p>
        </w:tc>
      </w:tr>
      <w:tr w:rsidR="006D1EFF" w:rsidRPr="008809E9" w14:paraId="25F91A70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  <w:hideMark/>
          </w:tcPr>
          <w:p w14:paraId="314C185A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Straty mocy w trybie nocnym</w:t>
            </w:r>
          </w:p>
        </w:tc>
        <w:tc>
          <w:tcPr>
            <w:tcW w:w="5849" w:type="dxa"/>
            <w:shd w:val="clear" w:color="auto" w:fill="D9E2F3"/>
            <w:vAlign w:val="center"/>
            <w:hideMark/>
          </w:tcPr>
          <w:p w14:paraId="4F4F082A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&lt;6W</w:t>
            </w:r>
          </w:p>
        </w:tc>
      </w:tr>
      <w:tr w:rsidR="008809E9" w:rsidRPr="008809E9" w14:paraId="68F0C92E" w14:textId="77777777" w:rsidTr="00F55724">
        <w:trPr>
          <w:trHeight w:val="210"/>
        </w:trPr>
        <w:tc>
          <w:tcPr>
            <w:tcW w:w="3678" w:type="dxa"/>
            <w:shd w:val="clear" w:color="auto" w:fill="auto"/>
            <w:vAlign w:val="center"/>
            <w:hideMark/>
          </w:tcPr>
          <w:p w14:paraId="6077F2BB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Sprawność Europejska</w:t>
            </w:r>
          </w:p>
        </w:tc>
        <w:tc>
          <w:tcPr>
            <w:tcW w:w="5849" w:type="dxa"/>
            <w:shd w:val="clear" w:color="auto" w:fill="auto"/>
            <w:vAlign w:val="center"/>
            <w:hideMark/>
          </w:tcPr>
          <w:p w14:paraId="74A7EB0A" w14:textId="77777777" w:rsidR="008809E9" w:rsidRPr="00F55724" w:rsidRDefault="008809E9" w:rsidP="00F55724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minimum 97,0%</w:t>
            </w:r>
          </w:p>
        </w:tc>
      </w:tr>
      <w:tr w:rsidR="006D1EFF" w:rsidRPr="008809E9" w14:paraId="66C10F1C" w14:textId="77777777" w:rsidTr="00F55724">
        <w:trPr>
          <w:trHeight w:val="210"/>
        </w:trPr>
        <w:tc>
          <w:tcPr>
            <w:tcW w:w="3678" w:type="dxa"/>
            <w:shd w:val="clear" w:color="auto" w:fill="D9E2F3"/>
            <w:vAlign w:val="center"/>
          </w:tcPr>
          <w:p w14:paraId="7862CEF0" w14:textId="77777777" w:rsidR="008809E9" w:rsidRPr="00F55724" w:rsidRDefault="008809E9" w:rsidP="00F55724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b/>
                <w:color w:val="000000"/>
                <w:sz w:val="22"/>
                <w:szCs w:val="22"/>
              </w:rPr>
              <w:t>Wymagane certyfikaty</w:t>
            </w:r>
          </w:p>
        </w:tc>
        <w:tc>
          <w:tcPr>
            <w:tcW w:w="5849" w:type="dxa"/>
            <w:shd w:val="clear" w:color="auto" w:fill="D9E2F3"/>
            <w:vAlign w:val="center"/>
          </w:tcPr>
          <w:p w14:paraId="01A9B63E" w14:textId="77777777" w:rsidR="008809E9" w:rsidRPr="00F55724" w:rsidRDefault="008809E9" w:rsidP="00F55724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IEC 61727, IEC 61683, IEC 62109, IEC62116, zgodność z Rozporządzeniem Komisji (UE) 2016/631 (</w:t>
            </w:r>
            <w:proofErr w:type="spellStart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RfG</w:t>
            </w:r>
            <w:proofErr w:type="spellEnd"/>
            <w:r w:rsidRPr="00F55724">
              <w:rPr>
                <w:rFonts w:ascii="Calibri" w:hAnsi="Calibri"/>
                <w:color w:val="000000"/>
                <w:sz w:val="22"/>
                <w:szCs w:val="22"/>
              </w:rPr>
              <w:t>) EN 50549-1:2019, Deklaracja zgodności CE</w:t>
            </w:r>
          </w:p>
        </w:tc>
      </w:tr>
    </w:tbl>
    <w:p w14:paraId="176D93EB" w14:textId="77777777" w:rsidR="000B79CE" w:rsidRPr="00F55724" w:rsidRDefault="000B79CE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  <w:bookmarkStart w:id="81" w:name="_Toc94091113"/>
    </w:p>
    <w:p w14:paraId="79DD46A8" w14:textId="77777777" w:rsidR="007C1839" w:rsidRPr="00F55724" w:rsidRDefault="007C1839" w:rsidP="001C1387">
      <w:pPr>
        <w:spacing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System mocowań</w:t>
      </w:r>
      <w:bookmarkEnd w:id="81"/>
    </w:p>
    <w:p w14:paraId="38ECA75F" w14:textId="77777777" w:rsidR="001925F7" w:rsidRPr="00F55724" w:rsidRDefault="001925F7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69DDC997" w14:textId="77777777" w:rsidR="00AA2AC3" w:rsidRPr="00F55724" w:rsidRDefault="00AA2AC3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bookmarkStart w:id="82" w:name="_Toc94091116"/>
      <w:r w:rsidRPr="00F55724">
        <w:rPr>
          <w:rStyle w:val="FontStyle37"/>
          <w:sz w:val="24"/>
          <w:szCs w:val="24"/>
        </w:rPr>
        <w:t>Wymaga się, aby konstrukcja nośna paneli posiadała aktualne certyfikaty wg norm w zakresie produkcji: EN 1090-2:2008 lub równoważnej, EN 1090-3:2008 lub równoważnej, w procesie projektowania oraz obliczeń PN-EN 1991-1-3:2005 lub równoważnej, PN-EN 1991-1-4:2008 lub równoważnej. Wymaga się zastosowania konstrukcji systemowych potwierdzonych certyfikatem TÜV. Badania muszą być potwierdzone raportami z badań, które potwierdzają/określają zgodność z powyższymi normami.</w:t>
      </w:r>
    </w:p>
    <w:p w14:paraId="7C8B9D23" w14:textId="77777777" w:rsidR="00DF0A75" w:rsidRPr="00F55724" w:rsidRDefault="00DF0A75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53340455" w14:textId="26BB74F5" w:rsidR="005E0E39" w:rsidRPr="00BF1357" w:rsidRDefault="00DF0A75" w:rsidP="00BF135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Rodzaj konstrukcji jaki i sposób montażu powinien być odpowiednio dobrany – również w zakresie warunków klimatycznych dla miejsca montażu (obciążenie wiatrem, obciążenie śniegiem).</w:t>
      </w:r>
      <w:r w:rsidR="005E0E39">
        <w:rPr>
          <w:rStyle w:val="FontStyle37"/>
          <w:b/>
          <w:sz w:val="24"/>
          <w:szCs w:val="24"/>
        </w:rPr>
        <w:br w:type="page"/>
      </w:r>
    </w:p>
    <w:p w14:paraId="6889C9A2" w14:textId="07689BF7" w:rsidR="00C047AB" w:rsidRPr="00F55724" w:rsidRDefault="00C047AB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 xml:space="preserve">Montaż paneli fotowoltaicznych na </w:t>
      </w:r>
      <w:r w:rsidR="001470C1" w:rsidRPr="00F55724">
        <w:rPr>
          <w:rStyle w:val="FontStyle37"/>
          <w:b/>
          <w:sz w:val="24"/>
          <w:szCs w:val="24"/>
        </w:rPr>
        <w:t>dachu</w:t>
      </w:r>
      <w:r w:rsidR="00856CAB">
        <w:rPr>
          <w:rStyle w:val="FontStyle37"/>
          <w:b/>
          <w:sz w:val="24"/>
          <w:szCs w:val="24"/>
        </w:rPr>
        <w:t xml:space="preserve"> płaskim</w:t>
      </w:r>
    </w:p>
    <w:p w14:paraId="090936EE" w14:textId="77777777" w:rsidR="00C047AB" w:rsidRPr="00F55724" w:rsidRDefault="00C047AB" w:rsidP="001C1387">
      <w:pPr>
        <w:pStyle w:val="Style2"/>
        <w:widowControl/>
        <w:spacing w:before="34" w:line="276" w:lineRule="auto"/>
        <w:ind w:left="786"/>
        <w:rPr>
          <w:rStyle w:val="FontStyle37"/>
          <w:sz w:val="24"/>
          <w:szCs w:val="24"/>
        </w:rPr>
      </w:pPr>
    </w:p>
    <w:p w14:paraId="418CEB3A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 xml:space="preserve">Panele fotowoltaiczne </w:t>
      </w:r>
      <w:r>
        <w:rPr>
          <w:rStyle w:val="FontStyle37"/>
          <w:sz w:val="24"/>
          <w:szCs w:val="24"/>
        </w:rPr>
        <w:t>zostaną zamontowane</w:t>
      </w:r>
      <w:r w:rsidRPr="00856CAB">
        <w:rPr>
          <w:rStyle w:val="FontStyle37"/>
          <w:sz w:val="24"/>
          <w:szCs w:val="24"/>
        </w:rPr>
        <w:t xml:space="preserve"> na dachu płaskim budynku z wykorzystaniem systemowej konstrukcji montażowej zgrzewanej dla układu poziomego. </w:t>
      </w:r>
    </w:p>
    <w:p w14:paraId="5628F4B3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C404EB1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Konstrukcja zbudowana będzie ze stali ocynkowanej i aluminium; przytwierdzona do dachu pokrytego papą poprzez przygrzanie dedykowanych kołnierzy. Dzięki takiemu mocowaniu możliwe jest unikniecie inwazji w elementy izolacyjne poszycia dachowego a instalacja PV odporna jest na porywy wiatru.</w:t>
      </w:r>
    </w:p>
    <w:p w14:paraId="4A17CA12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0DAFF26D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Moduły fotowoltaiczne zostaną</w:t>
      </w:r>
      <w:r>
        <w:rPr>
          <w:rStyle w:val="FontStyle37"/>
          <w:sz w:val="24"/>
          <w:szCs w:val="24"/>
        </w:rPr>
        <w:t xml:space="preserve"> </w:t>
      </w:r>
      <w:r w:rsidRPr="00856CAB">
        <w:rPr>
          <w:rStyle w:val="FontStyle37"/>
          <w:sz w:val="24"/>
          <w:szCs w:val="24"/>
        </w:rPr>
        <w:t>umocowane z wykorzystaniem klem aluminiowych na szynach montażowych. Zakłada się uzyskanie pochylenia zamontowanych modułów o 15</w:t>
      </w:r>
      <w:r w:rsidRPr="00856CAB">
        <w:rPr>
          <w:rStyle w:val="FontStyle37"/>
          <w:sz w:val="24"/>
          <w:szCs w:val="24"/>
          <w:vertAlign w:val="superscript"/>
        </w:rPr>
        <w:t>O</w:t>
      </w:r>
      <w:r w:rsidRPr="00856CAB">
        <w:rPr>
          <w:rStyle w:val="FontStyle37"/>
          <w:sz w:val="24"/>
          <w:szCs w:val="24"/>
        </w:rPr>
        <w:t xml:space="preserve"> w stosunku do powierzchni ziemi. Zostanie zapewniona możliwość regulowania k</w:t>
      </w:r>
      <w:r>
        <w:rPr>
          <w:rStyle w:val="FontStyle37"/>
          <w:sz w:val="24"/>
          <w:szCs w:val="24"/>
        </w:rPr>
        <w:t>ą</w:t>
      </w:r>
      <w:r w:rsidRPr="00856CAB">
        <w:rPr>
          <w:rStyle w:val="FontStyle37"/>
          <w:sz w:val="24"/>
          <w:szCs w:val="24"/>
        </w:rPr>
        <w:t>ta nachylenia względem powierzchni dachu.</w:t>
      </w:r>
    </w:p>
    <w:p w14:paraId="31F409ED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A2DAA20" w14:textId="77777777" w:rsidR="00856CAB" w:rsidRPr="00856CAB" w:rsidRDefault="00856CAB" w:rsidP="00856CAB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Dopuszcza się zastosowanie również:</w:t>
      </w:r>
    </w:p>
    <w:p w14:paraId="44E49672" w14:textId="77777777" w:rsidR="00856CAB" w:rsidRPr="00856CAB" w:rsidRDefault="00856CAB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>systemowej konstrukcji montażowej typu balastowego;</w:t>
      </w:r>
    </w:p>
    <w:p w14:paraId="106C60F8" w14:textId="28BA2AB3" w:rsidR="00856CAB" w:rsidRDefault="00856CAB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856CAB">
        <w:rPr>
          <w:rStyle w:val="FontStyle37"/>
          <w:sz w:val="24"/>
          <w:szCs w:val="24"/>
        </w:rPr>
        <w:t xml:space="preserve">konstrukcji typu </w:t>
      </w:r>
      <w:proofErr w:type="spellStart"/>
      <w:r w:rsidRPr="00856CAB">
        <w:rPr>
          <w:rStyle w:val="FontStyle37"/>
          <w:i/>
          <w:iCs/>
          <w:sz w:val="24"/>
          <w:szCs w:val="24"/>
        </w:rPr>
        <w:t>aero</w:t>
      </w:r>
      <w:proofErr w:type="spellEnd"/>
      <w:r w:rsidRPr="00856CAB">
        <w:rPr>
          <w:rStyle w:val="FontStyle37"/>
          <w:i/>
          <w:iCs/>
          <w:sz w:val="24"/>
          <w:szCs w:val="24"/>
        </w:rPr>
        <w:t xml:space="preserve"> </w:t>
      </w:r>
      <w:r w:rsidRPr="00856CAB">
        <w:rPr>
          <w:rStyle w:val="FontStyle37"/>
          <w:sz w:val="24"/>
          <w:szCs w:val="24"/>
        </w:rPr>
        <w:t>składającej się z podpór przednich oraz tylnych oraz osłon zabezpieczających zamontowane panele fotowoltaiczne przed działaniem wiatru</w:t>
      </w:r>
      <w:r w:rsidR="005E0E39">
        <w:rPr>
          <w:rStyle w:val="FontStyle37"/>
          <w:sz w:val="24"/>
          <w:szCs w:val="24"/>
        </w:rPr>
        <w:t>.</w:t>
      </w:r>
    </w:p>
    <w:p w14:paraId="4605AF4A" w14:textId="77777777" w:rsidR="005E0E39" w:rsidRDefault="005E0E39" w:rsidP="005E0E39">
      <w:pPr>
        <w:pStyle w:val="Style2"/>
        <w:spacing w:before="34" w:line="276" w:lineRule="auto"/>
        <w:ind w:left="786"/>
        <w:rPr>
          <w:rStyle w:val="FontStyle37"/>
          <w:sz w:val="24"/>
          <w:szCs w:val="24"/>
        </w:rPr>
      </w:pPr>
    </w:p>
    <w:p w14:paraId="52977026" w14:textId="77777777" w:rsidR="005E0E39" w:rsidRPr="005E0E39" w:rsidRDefault="005E0E39" w:rsidP="005E0E3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5E0E39">
        <w:rPr>
          <w:rStyle w:val="FontStyle37"/>
          <w:b/>
          <w:sz w:val="24"/>
          <w:szCs w:val="24"/>
        </w:rPr>
        <w:t xml:space="preserve">Montaż paneli fotowoltaicznych </w:t>
      </w:r>
      <w:r w:rsidRPr="00D350F9">
        <w:rPr>
          <w:rStyle w:val="FontStyle37"/>
          <w:b/>
          <w:sz w:val="24"/>
          <w:szCs w:val="24"/>
        </w:rPr>
        <w:t>na dachu skośnym</w:t>
      </w:r>
    </w:p>
    <w:p w14:paraId="16B63640" w14:textId="77777777" w:rsidR="005E0E39" w:rsidRPr="003F1B0A" w:rsidRDefault="005E0E39" w:rsidP="005E0E39">
      <w:pPr>
        <w:autoSpaceDE w:val="0"/>
        <w:autoSpaceDN w:val="0"/>
        <w:adjustRightInd w:val="0"/>
        <w:ind w:left="282"/>
        <w:rPr>
          <w:rFonts w:ascii="Avenir Next" w:eastAsia="Calibri" w:hAnsi="Avenir Next" w:cs="Avenir Next"/>
          <w:color w:val="000000"/>
          <w:sz w:val="22"/>
          <w:szCs w:val="22"/>
        </w:rPr>
      </w:pPr>
    </w:p>
    <w:p w14:paraId="674C03EC" w14:textId="77777777" w:rsidR="005E0E39" w:rsidRPr="005E0E39" w:rsidRDefault="005E0E39" w:rsidP="005E0E39">
      <w:pPr>
        <w:ind w:left="426"/>
        <w:jc w:val="both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Panele fotowoltaiczne należy zamontować na dachu skośnym budynku z wykorzystaniem systemowej konstrukcji montażowej.</w:t>
      </w:r>
    </w:p>
    <w:p w14:paraId="6A3F6A4B" w14:textId="77777777" w:rsidR="005E0E39" w:rsidRPr="003F1B0A" w:rsidRDefault="005E0E39" w:rsidP="005E0E39">
      <w:pPr>
        <w:ind w:left="282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</w:p>
    <w:p w14:paraId="1DDDBF3A" w14:textId="77777777" w:rsidR="005E0E39" w:rsidRPr="003F1B0A" w:rsidRDefault="005E0E39" w:rsidP="005E0E39">
      <w:pPr>
        <w:ind w:left="426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  <w:r w:rsidRPr="003F1B0A">
        <w:rPr>
          <w:rStyle w:val="FontStyle37"/>
          <w:rFonts w:asciiTheme="minorHAnsi" w:eastAsiaTheme="minorEastAsia" w:hAnsiTheme="minorHAnsi" w:cstheme="minorHAnsi"/>
          <w:sz w:val="24"/>
          <w:szCs w:val="24"/>
        </w:rPr>
        <w:t>Konstrukcja tego typu składa się z:</w:t>
      </w:r>
    </w:p>
    <w:p w14:paraId="5EFDD0D6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profilów montażowych</w:t>
      </w:r>
    </w:p>
    <w:p w14:paraId="4A41877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łączników szyn montażowych,</w:t>
      </w:r>
    </w:p>
    <w:p w14:paraId="4EF7E03D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wpustów przesuwnych,</w:t>
      </w:r>
    </w:p>
    <w:p w14:paraId="16625A7B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klem środkowych,</w:t>
      </w:r>
    </w:p>
    <w:p w14:paraId="5635DDC0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klem końcowych,</w:t>
      </w:r>
    </w:p>
    <w:p w14:paraId="6B88EA03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uchwytów montażowych z regulacją,</w:t>
      </w:r>
    </w:p>
    <w:p w14:paraId="7E865811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 xml:space="preserve">śrub </w:t>
      </w:r>
      <w:proofErr w:type="spellStart"/>
      <w:r w:rsidRPr="005E0E39">
        <w:rPr>
          <w:rStyle w:val="FontStyle37"/>
          <w:sz w:val="24"/>
          <w:szCs w:val="24"/>
        </w:rPr>
        <w:t>imbusowych</w:t>
      </w:r>
      <w:proofErr w:type="spellEnd"/>
      <w:r w:rsidRPr="005E0E39">
        <w:rPr>
          <w:rStyle w:val="FontStyle37"/>
          <w:sz w:val="24"/>
          <w:szCs w:val="24"/>
        </w:rPr>
        <w:t>,</w:t>
      </w:r>
    </w:p>
    <w:p w14:paraId="02ED826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śrub teowych,</w:t>
      </w:r>
    </w:p>
    <w:p w14:paraId="6CB19258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blachowkrętów M6x25,</w:t>
      </w:r>
    </w:p>
    <w:p w14:paraId="734838BF" w14:textId="77777777" w:rsidR="005E0E39" w:rsidRPr="005E0E39" w:rsidRDefault="005E0E39" w:rsidP="008E0BD3">
      <w:pPr>
        <w:pStyle w:val="Style2"/>
        <w:numPr>
          <w:ilvl w:val="0"/>
          <w:numId w:val="32"/>
        </w:numPr>
        <w:spacing w:before="34" w:line="276" w:lineRule="auto"/>
        <w:rPr>
          <w:rStyle w:val="FontStyle37"/>
          <w:sz w:val="24"/>
          <w:szCs w:val="24"/>
        </w:rPr>
      </w:pPr>
      <w:r w:rsidRPr="005E0E39">
        <w:rPr>
          <w:rStyle w:val="FontStyle37"/>
          <w:sz w:val="24"/>
          <w:szCs w:val="24"/>
        </w:rPr>
        <w:t>nakrętek M10.</w:t>
      </w:r>
      <w:r w:rsidRPr="005E0E39">
        <w:rPr>
          <w:rStyle w:val="FontStyle37"/>
          <w:rFonts w:ascii="MS Gothic" w:eastAsia="MS Gothic" w:hAnsi="MS Gothic" w:cs="MS Gothic" w:hint="eastAsia"/>
          <w:sz w:val="24"/>
          <w:szCs w:val="24"/>
        </w:rPr>
        <w:t> </w:t>
      </w:r>
    </w:p>
    <w:p w14:paraId="34B5F531" w14:textId="77777777" w:rsidR="005E0E39" w:rsidRPr="003F1B0A" w:rsidRDefault="005E0E39" w:rsidP="005E0E39">
      <w:pPr>
        <w:ind w:left="702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</w:p>
    <w:p w14:paraId="438C31BE" w14:textId="77777777" w:rsidR="005E0E39" w:rsidRPr="003F1B0A" w:rsidRDefault="005E0E39" w:rsidP="005E0E39">
      <w:pPr>
        <w:ind w:left="426"/>
        <w:jc w:val="both"/>
        <w:rPr>
          <w:rStyle w:val="FontStyle37"/>
          <w:rFonts w:asciiTheme="minorHAnsi" w:eastAsiaTheme="minorEastAsia" w:hAnsiTheme="minorHAnsi" w:cstheme="minorHAnsi"/>
          <w:sz w:val="24"/>
          <w:szCs w:val="24"/>
        </w:rPr>
      </w:pPr>
      <w:r w:rsidRPr="003F1B0A">
        <w:rPr>
          <w:rStyle w:val="FontStyle37"/>
          <w:rFonts w:asciiTheme="minorHAnsi" w:eastAsiaTheme="minorEastAsia" w:hAnsiTheme="minorHAnsi" w:cstheme="minorHAnsi"/>
          <w:sz w:val="24"/>
          <w:szCs w:val="24"/>
        </w:rPr>
        <w:t>Moduły fotowoltaiczne należy umocować z wykorzystaniem klem aluminiowych na szynach montażowych – równolegle do powierzchni dachu.</w:t>
      </w:r>
    </w:p>
    <w:p w14:paraId="28D0BD7F" w14:textId="77777777" w:rsidR="00856CAB" w:rsidRPr="00F55724" w:rsidRDefault="00856CAB" w:rsidP="00856CAB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08B92A5D" w14:textId="4CBFA840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5E0E39">
        <w:rPr>
          <w:rStyle w:val="FontStyle37"/>
          <w:b/>
          <w:sz w:val="24"/>
          <w:szCs w:val="24"/>
        </w:rPr>
        <w:lastRenderedPageBreak/>
        <w:t xml:space="preserve">Montaż paneli fotowoltaicznych </w:t>
      </w:r>
      <w:r w:rsidRPr="00D350F9">
        <w:rPr>
          <w:rStyle w:val="FontStyle37"/>
          <w:b/>
          <w:sz w:val="24"/>
          <w:szCs w:val="24"/>
        </w:rPr>
        <w:t xml:space="preserve">na </w:t>
      </w:r>
      <w:r>
        <w:rPr>
          <w:rStyle w:val="FontStyle37"/>
          <w:b/>
          <w:sz w:val="24"/>
          <w:szCs w:val="24"/>
        </w:rPr>
        <w:t>gruncie</w:t>
      </w:r>
    </w:p>
    <w:p w14:paraId="094A64E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35C44E2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sz w:val="24"/>
          <w:szCs w:val="24"/>
        </w:rPr>
      </w:pPr>
      <w:r w:rsidRPr="00AA2AC3">
        <w:rPr>
          <w:rStyle w:val="FontStyle37"/>
          <w:rFonts w:asciiTheme="minorHAnsi" w:hAnsiTheme="minorHAnsi" w:cstheme="minorHAnsi"/>
          <w:sz w:val="24"/>
          <w:szCs w:val="24"/>
        </w:rPr>
        <w:t>Zestaw paneli fotowoltaicznych zostanie posadowiony na gruncie na konstrukcjach wsporczych aluminiowych lub ze stali nierdzewnej, wbijanych w grunt za pomocą kafara, wkopywanych i</w:t>
      </w:r>
      <w:r>
        <w:rPr>
          <w:rStyle w:val="FontStyle37"/>
          <w:rFonts w:asciiTheme="minorHAnsi" w:hAnsiTheme="minorHAnsi" w:cstheme="minorHAnsi"/>
          <w:sz w:val="24"/>
          <w:szCs w:val="24"/>
        </w:rPr>
        <w:t> </w:t>
      </w:r>
      <w:r w:rsidRPr="00AA2AC3">
        <w:rPr>
          <w:rStyle w:val="FontStyle37"/>
          <w:rFonts w:asciiTheme="minorHAnsi" w:hAnsiTheme="minorHAnsi" w:cstheme="minorHAnsi"/>
          <w:sz w:val="24"/>
          <w:szCs w:val="24"/>
        </w:rPr>
        <w:t>zalewanych cementem</w:t>
      </w:r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 </w:t>
      </w:r>
      <w:r w:rsidRPr="009E7678">
        <w:rPr>
          <w:rStyle w:val="FontStyle37"/>
          <w:rFonts w:asciiTheme="minorHAnsi" w:hAnsiTheme="minorHAnsi" w:cstheme="minorHAnsi"/>
          <w:sz w:val="24"/>
          <w:szCs w:val="24"/>
        </w:rPr>
        <w:t>lub na konstrukcji wolnostojącej z obciążeniem balastowym (minimum 75 kg balastu na jeden panel)</w:t>
      </w:r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. Należy zastosować konstrukcję wsporczą dwupodporową powlekaną powłoką metaliczną </w:t>
      </w:r>
      <w:proofErr w:type="spellStart"/>
      <w:r w:rsidRPr="00D350F9">
        <w:rPr>
          <w:rStyle w:val="FontStyle37"/>
          <w:rFonts w:asciiTheme="minorHAnsi" w:hAnsiTheme="minorHAnsi" w:cstheme="minorHAnsi"/>
          <w:i/>
          <w:iCs/>
          <w:sz w:val="24"/>
          <w:szCs w:val="24"/>
        </w:rPr>
        <w:t>Magnelis</w:t>
      </w:r>
      <w:proofErr w:type="spellEnd"/>
      <w:r>
        <w:rPr>
          <w:rStyle w:val="FontStyle37"/>
          <w:rFonts w:asciiTheme="minorHAnsi" w:hAnsiTheme="minorHAnsi" w:cstheme="minorHAnsi"/>
          <w:sz w:val="24"/>
          <w:szCs w:val="24"/>
        </w:rPr>
        <w:t xml:space="preserve"> lub równorzędną.</w:t>
      </w:r>
    </w:p>
    <w:p w14:paraId="46F6C2D9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sz w:val="24"/>
          <w:szCs w:val="24"/>
        </w:rPr>
      </w:pPr>
    </w:p>
    <w:p w14:paraId="039DDDC5" w14:textId="77777777" w:rsidR="00D350F9" w:rsidRDefault="00D350F9" w:rsidP="00D350F9">
      <w:pPr>
        <w:pStyle w:val="Style2"/>
        <w:widowControl/>
        <w:spacing w:before="34" w:line="276" w:lineRule="auto"/>
        <w:ind w:left="426"/>
        <w:rPr>
          <w:rStyle w:val="FontStyle37"/>
          <w:rFonts w:asciiTheme="minorHAnsi" w:hAnsiTheme="minorHAnsi" w:cstheme="minorHAnsi"/>
          <w:b/>
          <w:sz w:val="24"/>
          <w:szCs w:val="24"/>
        </w:rPr>
      </w:pPr>
      <w:r>
        <w:rPr>
          <w:rStyle w:val="FontStyle37"/>
          <w:rFonts w:asciiTheme="minorHAnsi" w:hAnsiTheme="minorHAnsi" w:cstheme="minorHAnsi"/>
          <w:sz w:val="24"/>
          <w:szCs w:val="24"/>
        </w:rPr>
        <w:t>Przed wykonaniem prac w gruncie (</w:t>
      </w:r>
      <w:proofErr w:type="spellStart"/>
      <w:r>
        <w:rPr>
          <w:rStyle w:val="FontStyle37"/>
          <w:rFonts w:asciiTheme="minorHAnsi" w:hAnsiTheme="minorHAnsi" w:cstheme="minorHAnsi"/>
          <w:sz w:val="24"/>
          <w:szCs w:val="24"/>
        </w:rPr>
        <w:t>kafarowanie</w:t>
      </w:r>
      <w:proofErr w:type="spellEnd"/>
      <w:r>
        <w:rPr>
          <w:rStyle w:val="FontStyle37"/>
          <w:rFonts w:asciiTheme="minorHAnsi" w:hAnsiTheme="minorHAnsi" w:cstheme="minorHAnsi"/>
          <w:sz w:val="24"/>
          <w:szCs w:val="24"/>
        </w:rPr>
        <w:t>, przekopy, inne) należy bezwzględnie zapoznać się mapą uzbrojenia podziemnego, a podczas samych prac zachować szczególną ostrożność.</w:t>
      </w:r>
    </w:p>
    <w:p w14:paraId="4A5A3885" w14:textId="77777777" w:rsidR="00D350F9" w:rsidRDefault="00D350F9" w:rsidP="00D350F9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6B027BD7" w14:textId="429ADE98" w:rsidR="00C22BEC" w:rsidRPr="00F55724" w:rsidRDefault="00C22BEC" w:rsidP="001470C1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elektryczna</w:t>
      </w:r>
      <w:bookmarkEnd w:id="82"/>
    </w:p>
    <w:p w14:paraId="5955C49D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4A64AF40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Instalacja elektryczna, zawierająca okablowanie i osprzęt elektryczny zapewniający bezpieczeństwo obsługi systemu będzie podzielona na dwie główne sekcje. Sekcja prądu stałego i sekcja prądu przemiennego, odgraniczone inwerterem. </w:t>
      </w:r>
    </w:p>
    <w:p w14:paraId="13A3F987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4A86A4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Sekcja prądu stałego będzie budowana w oparciu o kable dedykowane do instalacji fotowoltaicznych, odporne na działanie warunków atmosferycznych i promieniowania UV oraz rozdzielnice z zabezpieczeniami, ogranicznikami przepięć prądu stałego oraz rozłącznikami bezpiecznikowymi. </w:t>
      </w:r>
    </w:p>
    <w:p w14:paraId="1C016B5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D801B75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Sekcja prądu przemiennego budowana będzie zgodnie z obowiązującymi przepisami i zasadami wiedzy technicznej. W skład sekcji wejdą kable energetyczne układane na powietrzu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korytach elektroinstalacyjnych lub rurkach instalacyjnych oraz rozdzielnice w II klasie ochronności IP65 z zabezpieczeniami nadmiarowo-prądowymi, ogranicznikami przepięć prądu przemiennego (AC) Typu 1+2, napięciowy poziom ochrony: ≤ 1,5 </w:t>
      </w:r>
      <w:proofErr w:type="spellStart"/>
      <w:r w:rsidRPr="00F55724">
        <w:rPr>
          <w:rStyle w:val="FontStyle37"/>
          <w:sz w:val="24"/>
          <w:szCs w:val="24"/>
        </w:rPr>
        <w:t>kV</w:t>
      </w:r>
      <w:proofErr w:type="spellEnd"/>
      <w:r w:rsidRPr="00F55724">
        <w:rPr>
          <w:rStyle w:val="FontStyle37"/>
          <w:sz w:val="24"/>
          <w:szCs w:val="24"/>
        </w:rPr>
        <w:t xml:space="preserve">.  </w:t>
      </w:r>
    </w:p>
    <w:p w14:paraId="36AA4773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3D83C8A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Moduły fotowoltaiczne zostaną połączone szeregowo w „łańcuchy”, w celu zwiększenia bezpieczeństwa. Zewnętrzne konektory szybkozłączy MC4 poszczególnych „łańcuchów” będą wykonane za pomocą tego samego typu i producenta zastosowanego szybkozłącza. Nadmiary przewodów pod konstrukcją PV zostaną podwieszone do konstrukcji i zabezpieczone tak, aby nie stwarzały zagrożenia oraz by nie dotykały bezpośrednio gruntu. Podwieszenie przewodów będzie wykonane w sposób estetyczny za pomocą opasek odpornych na promieniowanie UV (lub za pomocą specjalnie przeznaczonych do tego celu chwytów mocujących przewody do ramy modułu) oraz w sposób uniemożliwiający szkodliwe działanie czynników atmosferycznych czy wilgoci. Szybkozłącza MC4 poszczególnych modułów będą mocowane do konstrukcji w taki sposób by w maksymalny sposób zabezpieczyć je przed działaniem wilgoci oraz promieniowania UV. W miejscach, gdzie przewody będą narażone na promieniowanie słoneczne zostaną zastosowane stosowne osłony. Poszczególne łańcuchy modułów zostaną połączone </w:t>
      </w:r>
      <w:r w:rsidRPr="00F55724">
        <w:rPr>
          <w:rStyle w:val="FontStyle37"/>
          <w:sz w:val="24"/>
          <w:szCs w:val="24"/>
        </w:rPr>
        <w:lastRenderedPageBreak/>
        <w:t>z inwerterem poprzez rozdzielnice przewodami solarnymi o odpowiednio dobranym przekroju (min. 6 mm2). W rozdzielniach zostaną zainstalowane podstawy bezpiecznikowe z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odpowiednio dobranymi wkładkami, ograniczniki przepięć typu 1+2, wyłączniki różnicowo-prądowe, wyłączniki nadprądowe.</w:t>
      </w:r>
    </w:p>
    <w:p w14:paraId="03B50875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31231E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Zastosowany inwerter będzie posiadać rozłącznik izolacyjny. Przewody z poszczególnych łańcuchów modułów do miejsca przyłączenia będą prowadzone w korytach kablowych lub rurkach instalacyjnych chroniących okablowanie przed uszkodzeniem mechanicznym. Zostanie zapewniona odpowiednia ochrona przed negatywnym oddziaływaniem UV.</w:t>
      </w:r>
    </w:p>
    <w:p w14:paraId="7C11CDCC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2110B9C" w14:textId="77777777" w:rsidR="00A14098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Dla </w:t>
      </w:r>
      <w:r w:rsidR="001470C1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fotowoltaicznej zaplanowano wyłączenie z głównego przycisku pożarowego. W tym celu zostaną zabudowane po stronie DC instalacji PV wyzwalacze wzrostowe z rozłącznikami izolacyjnymi DC - celem awaryjnego odłączenia instalacji ogniw PV od sieci. Do wyzwalacza zostanie podłączony istniejący na obiekcie przycisk </w:t>
      </w:r>
      <w:proofErr w:type="spellStart"/>
      <w:r w:rsidRPr="00F55724">
        <w:rPr>
          <w:rStyle w:val="FontStyle37"/>
          <w:sz w:val="24"/>
          <w:szCs w:val="24"/>
        </w:rPr>
        <w:t>ppoż</w:t>
      </w:r>
      <w:proofErr w:type="spellEnd"/>
      <w:r w:rsidRPr="00F55724">
        <w:rPr>
          <w:rStyle w:val="FontStyle37"/>
          <w:sz w:val="24"/>
          <w:szCs w:val="24"/>
        </w:rPr>
        <w:t xml:space="preserve"> typu "zbij szybkę" oznaczony jako </w:t>
      </w:r>
      <w:proofErr w:type="spellStart"/>
      <w:r w:rsidRPr="00F55724">
        <w:rPr>
          <w:rStyle w:val="FontStyle37"/>
          <w:sz w:val="24"/>
          <w:szCs w:val="24"/>
        </w:rPr>
        <w:t>ppoż</w:t>
      </w:r>
      <w:proofErr w:type="spellEnd"/>
      <w:r w:rsidRPr="00F55724">
        <w:rPr>
          <w:rStyle w:val="FontStyle37"/>
          <w:sz w:val="24"/>
          <w:szCs w:val="24"/>
        </w:rPr>
        <w:t xml:space="preserve"> GWP (GŁÓWNY PRZYCISK POŻAROWY), odpowiednio oznakowany. Połączenie przycisku wykona się przewodem typu </w:t>
      </w:r>
      <w:proofErr w:type="spellStart"/>
      <w:r w:rsidRPr="00F55724">
        <w:rPr>
          <w:rStyle w:val="FontStyle37"/>
          <w:sz w:val="24"/>
          <w:szCs w:val="24"/>
        </w:rPr>
        <w:t>HDGs</w:t>
      </w:r>
      <w:proofErr w:type="spellEnd"/>
      <w:r w:rsidRPr="00F55724">
        <w:rPr>
          <w:rStyle w:val="FontStyle37"/>
          <w:sz w:val="24"/>
          <w:szCs w:val="24"/>
        </w:rPr>
        <w:t xml:space="preserve"> 5 x 1,5 mm2.</w:t>
      </w:r>
    </w:p>
    <w:p w14:paraId="72F74D4A" w14:textId="77777777" w:rsidR="00812406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145D061F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Okablowanie DC inwerterów</w:t>
      </w:r>
    </w:p>
    <w:p w14:paraId="4FC09F03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2BA1286F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Okablowanie pomiędzy modułami fotowoltaicznymi, a inwerterem wykonane zostanie przewodem solarnym zewnętrznym odpornym na promieniowanie UV o przekroju min. 6 mm². Okablowanie DC będzie podwieszone na konstrukcji wsporczej modułów fotowoltaicznych, biegnącą pod każdym z modułów. Okablowanie DC inwertera zostanie podzielone na pasma zgodnie z zaleceniami producenta inwerterów. Wpięcia poprzez złączki MC4. </w:t>
      </w:r>
    </w:p>
    <w:p w14:paraId="6098E4D7" w14:textId="77777777" w:rsidR="00812406" w:rsidRPr="00F55724" w:rsidRDefault="00812406" w:rsidP="001C138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649006FC" w14:textId="77777777" w:rsidR="00812406" w:rsidRDefault="00812406" w:rsidP="00630985">
      <w:pPr>
        <w:pStyle w:val="Legenda"/>
        <w:keepNext/>
        <w:spacing w:line="276" w:lineRule="auto"/>
        <w:ind w:firstLine="426"/>
        <w:jc w:val="left"/>
        <w:rPr>
          <w:rFonts w:ascii="Calibri" w:hAnsi="Calibri" w:cs="Calibri"/>
          <w:sz w:val="24"/>
          <w:szCs w:val="24"/>
        </w:rPr>
      </w:pPr>
      <w:r w:rsidRPr="00630985">
        <w:rPr>
          <w:rFonts w:ascii="Calibri" w:hAnsi="Calibri" w:cs="Calibri"/>
          <w:sz w:val="24"/>
          <w:szCs w:val="24"/>
        </w:rPr>
        <w:t xml:space="preserve">Rysunek </w:t>
      </w:r>
      <w:r w:rsidR="001470C1" w:rsidRPr="00630985">
        <w:rPr>
          <w:rFonts w:ascii="Calibri" w:hAnsi="Calibri" w:cs="Calibri"/>
          <w:sz w:val="24"/>
          <w:szCs w:val="24"/>
        </w:rPr>
        <w:t>2</w:t>
      </w:r>
      <w:r w:rsidRPr="00630985">
        <w:rPr>
          <w:rFonts w:ascii="Calibri" w:hAnsi="Calibri" w:cs="Calibri"/>
          <w:sz w:val="24"/>
          <w:szCs w:val="24"/>
        </w:rPr>
        <w:t xml:space="preserve"> Ideowy schemat połączeń modułów w pasma</w:t>
      </w:r>
    </w:p>
    <w:p w14:paraId="70437CDD" w14:textId="77777777" w:rsidR="00630985" w:rsidRPr="00630985" w:rsidRDefault="00630985" w:rsidP="00630985"/>
    <w:p w14:paraId="0468ED8F" w14:textId="77777777" w:rsidR="00812406" w:rsidRPr="00F55724" w:rsidRDefault="00311CD2" w:rsidP="001C1387">
      <w:pPr>
        <w:pStyle w:val="Style2"/>
        <w:spacing w:before="34" w:line="276" w:lineRule="auto"/>
        <w:ind w:left="426"/>
        <w:jc w:val="center"/>
        <w:rPr>
          <w:rStyle w:val="FontStyle37"/>
          <w:sz w:val="24"/>
          <w:szCs w:val="24"/>
        </w:rPr>
      </w:pPr>
      <w:r w:rsidRPr="00932B8A">
        <w:rPr>
          <w:rStyle w:val="FontStyle37"/>
          <w:noProof/>
          <w:sz w:val="24"/>
          <w:szCs w:val="24"/>
        </w:rPr>
        <w:drawing>
          <wp:inline distT="0" distB="0" distL="0" distR="0" wp14:anchorId="2F590CED" wp14:editId="52904A8D">
            <wp:extent cx="4798060" cy="2145665"/>
            <wp:effectExtent l="0" t="0" r="0" b="0"/>
            <wp:docPr id="2" name="Obraz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06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6E2BAA" w14:textId="77777777" w:rsidR="00FE38FE" w:rsidRPr="00F55724" w:rsidRDefault="00FE38FE" w:rsidP="00FE38FE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Przykładowy sposób połączeń modułów przedstawia schemat ideowy. Wymaga się aby instalacja DC wyposażona była w ogranicznik przepięć Typu 1+2 na napięcie 1000V DC z poziomem ochrony </w:t>
      </w:r>
      <w:proofErr w:type="spellStart"/>
      <w:r w:rsidRPr="00F55724">
        <w:rPr>
          <w:rStyle w:val="FontStyle37"/>
          <w:sz w:val="24"/>
          <w:szCs w:val="24"/>
        </w:rPr>
        <w:t>I</w:t>
      </w:r>
      <w:r w:rsidRPr="00856CAB">
        <w:rPr>
          <w:rStyle w:val="FontStyle37"/>
          <w:sz w:val="24"/>
          <w:szCs w:val="24"/>
          <w:vertAlign w:val="subscript"/>
        </w:rPr>
        <w:t>imp</w:t>
      </w:r>
      <w:proofErr w:type="spellEnd"/>
      <w:r w:rsidRPr="00F55724">
        <w:rPr>
          <w:rStyle w:val="FontStyle37"/>
          <w:sz w:val="24"/>
          <w:szCs w:val="24"/>
        </w:rPr>
        <w:t xml:space="preserve"> </w:t>
      </w:r>
      <w:proofErr w:type="spellStart"/>
      <w:r w:rsidRPr="00F55724">
        <w:rPr>
          <w:rStyle w:val="FontStyle37"/>
          <w:sz w:val="24"/>
          <w:szCs w:val="24"/>
        </w:rPr>
        <w:t>Up</w:t>
      </w:r>
      <w:proofErr w:type="spellEnd"/>
      <w:r w:rsidRPr="00F55724">
        <w:rPr>
          <w:rStyle w:val="FontStyle37"/>
          <w:sz w:val="24"/>
          <w:szCs w:val="24"/>
        </w:rPr>
        <w:t>&lt;1,5kV dla 12,5kA(10/350μs)/1 bieg.</w:t>
      </w:r>
    </w:p>
    <w:p w14:paraId="71A668FE" w14:textId="77777777" w:rsidR="00812406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 xml:space="preserve">Kable zasilające LSHF 6 mm2 od strony układu DC wprowadzone do budynku, w których napięcie może dochodzić do 1000V, zostaną ułożone bezpośrednio pod tynkiem o grubości minimum 5mm lub prowadzone natynkowo w instalacyjnych rurkach karbowanych RKGS lub instalacyjnych listwach ściennych. Z uwagi na zapewnienie bezpieczeństwa osób przebywających w budynku, nie dopuszcza się prowadzenia wewnątrz budynku okablowania po stronie DC w sposób </w:t>
      </w:r>
      <w:proofErr w:type="spellStart"/>
      <w:r w:rsidRPr="00F55724">
        <w:rPr>
          <w:rStyle w:val="FontStyle37"/>
          <w:sz w:val="24"/>
          <w:szCs w:val="24"/>
        </w:rPr>
        <w:t>nawierzchowny</w:t>
      </w:r>
      <w:proofErr w:type="spellEnd"/>
      <w:r w:rsidRPr="00F55724">
        <w:rPr>
          <w:rStyle w:val="FontStyle37"/>
          <w:sz w:val="24"/>
          <w:szCs w:val="24"/>
        </w:rPr>
        <w:t xml:space="preserve"> bez zastosowania rurek ochronnych. Całość instalacji zostanie wykonana z należytą starannością i zgodnie ze sztuką. Prace wykonane zgodnie z rysunkami instalacyjnymi elektryki.</w:t>
      </w:r>
    </w:p>
    <w:p w14:paraId="646C3DF5" w14:textId="72C27093" w:rsidR="005E0E39" w:rsidRDefault="005E0E39">
      <w:pPr>
        <w:rPr>
          <w:rStyle w:val="FontStyle37"/>
          <w:b/>
          <w:sz w:val="24"/>
          <w:szCs w:val="24"/>
        </w:rPr>
      </w:pPr>
    </w:p>
    <w:p w14:paraId="3E2E2112" w14:textId="04D7C34E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Okablowanie AC inwerterów</w:t>
      </w:r>
    </w:p>
    <w:p w14:paraId="0AB77B38" w14:textId="77777777" w:rsidR="00A14098" w:rsidRPr="00A14098" w:rsidRDefault="00A14098" w:rsidP="001C1387">
      <w:pPr>
        <w:pStyle w:val="Style2"/>
        <w:widowControl/>
        <w:spacing w:before="34" w:line="276" w:lineRule="auto"/>
        <w:ind w:left="426"/>
        <w:rPr>
          <w:b/>
        </w:rPr>
      </w:pPr>
    </w:p>
    <w:p w14:paraId="3BFED85A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Do budowy instalacji elektrycznej po stronie AC należy </w:t>
      </w:r>
      <w:r w:rsidR="00177437" w:rsidRPr="00F55724">
        <w:rPr>
          <w:rStyle w:val="FontStyle37"/>
          <w:sz w:val="24"/>
          <w:szCs w:val="24"/>
        </w:rPr>
        <w:t>zastosować</w:t>
      </w:r>
      <w:r w:rsidRPr="00F55724">
        <w:rPr>
          <w:rStyle w:val="FontStyle37"/>
          <w:sz w:val="24"/>
          <w:szCs w:val="24"/>
        </w:rPr>
        <w:t xml:space="preserve"> następujące materiały podstawowe:</w:t>
      </w:r>
    </w:p>
    <w:p w14:paraId="3ABED9B3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kable elektroenergetyczne </w:t>
      </w:r>
      <w:proofErr w:type="spellStart"/>
      <w:r w:rsidRPr="00F55724">
        <w:rPr>
          <w:rStyle w:val="FontStyle37"/>
          <w:sz w:val="24"/>
          <w:szCs w:val="24"/>
        </w:rPr>
        <w:t>bezhalogenowe</w:t>
      </w:r>
      <w:proofErr w:type="spellEnd"/>
      <w:r w:rsidRPr="00F55724">
        <w:rPr>
          <w:rStyle w:val="FontStyle37"/>
          <w:sz w:val="24"/>
          <w:szCs w:val="24"/>
        </w:rPr>
        <w:t xml:space="preserve"> typu N2XH-J z izolacją na 0,6/1kV,</w:t>
      </w:r>
    </w:p>
    <w:p w14:paraId="46B27C2C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przewody jednożyłowe miedziane typu N2XH-J, </w:t>
      </w:r>
      <w:proofErr w:type="spellStart"/>
      <w:r w:rsidRPr="00F55724">
        <w:rPr>
          <w:rStyle w:val="FontStyle37"/>
          <w:sz w:val="24"/>
          <w:szCs w:val="24"/>
        </w:rPr>
        <w:t>LgY</w:t>
      </w:r>
      <w:proofErr w:type="spellEnd"/>
      <w:r w:rsidRPr="00F55724">
        <w:rPr>
          <w:rStyle w:val="FontStyle37"/>
          <w:sz w:val="24"/>
          <w:szCs w:val="24"/>
        </w:rPr>
        <w:t xml:space="preserve"> z izolacją na 750V,</w:t>
      </w:r>
    </w:p>
    <w:p w14:paraId="48527D26" w14:textId="77777777" w:rsidR="00812406" w:rsidRPr="00F55724" w:rsidRDefault="00812406" w:rsidP="008E0BD3">
      <w:pPr>
        <w:pStyle w:val="Style2"/>
        <w:numPr>
          <w:ilvl w:val="0"/>
          <w:numId w:val="24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osprzęt elektryczny p/t i n/t – łączniki, przyciski, gniazda o prądzie roboczym 16A.</w:t>
      </w:r>
    </w:p>
    <w:p w14:paraId="1F97FA7E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24716587" w14:textId="0B0B0C86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Okablowanie zmiennoprądowe (AC) zasilające inwerter powinno zostać wykonane kablami N2XH-J 5x6mm2 oraz N2XH-J 5x10mm2. Kable </w:t>
      </w:r>
      <w:proofErr w:type="spellStart"/>
      <w:r w:rsidRPr="00F55724">
        <w:rPr>
          <w:rStyle w:val="FontStyle37"/>
          <w:sz w:val="24"/>
          <w:szCs w:val="24"/>
        </w:rPr>
        <w:t>nN</w:t>
      </w:r>
      <w:proofErr w:type="spellEnd"/>
      <w:r w:rsidRPr="00F55724">
        <w:rPr>
          <w:rStyle w:val="FontStyle37"/>
          <w:sz w:val="24"/>
          <w:szCs w:val="24"/>
        </w:rPr>
        <w:t xml:space="preserve"> muszą spełniać wymagania PN-HD 60364-5-52:2011</w:t>
      </w:r>
      <w:r w:rsidR="005E0E39">
        <w:rPr>
          <w:rStyle w:val="FontStyle37"/>
          <w:sz w:val="24"/>
          <w:szCs w:val="24"/>
        </w:rPr>
        <w:t xml:space="preserve"> </w:t>
      </w:r>
      <w:r w:rsidR="005E0E39">
        <w:rPr>
          <w:rStyle w:val="FontStyle37"/>
          <w:i/>
          <w:iCs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. Wymaga się, zgodnie z Rozporządzeniem Parlamentu Europejskiego i</w:t>
      </w:r>
      <w:r w:rsidR="005E0E39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Rady (UE) nr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305/2011 z dnia 9 marca 2011 r. (zwanym dyrektywą CPR) oraz normą N SEP-E-007:2017-09 </w:t>
      </w:r>
      <w:r w:rsidR="005E0E39">
        <w:rPr>
          <w:rStyle w:val="FontStyle37"/>
          <w:i/>
          <w:iCs/>
          <w:sz w:val="24"/>
          <w:szCs w:val="24"/>
        </w:rPr>
        <w:t xml:space="preserve">lub równoważne </w:t>
      </w:r>
      <w:r w:rsidRPr="00F55724">
        <w:rPr>
          <w:rStyle w:val="FontStyle37"/>
          <w:sz w:val="24"/>
          <w:szCs w:val="24"/>
        </w:rPr>
        <w:t xml:space="preserve">stosowania kabli o napięciu znamionowym 0,6/1kV, pięciożyłowych w izolacji </w:t>
      </w:r>
      <w:proofErr w:type="spellStart"/>
      <w:r w:rsidRPr="00F55724">
        <w:rPr>
          <w:rStyle w:val="FontStyle37"/>
          <w:sz w:val="24"/>
          <w:szCs w:val="24"/>
        </w:rPr>
        <w:t>bezhalogenowej</w:t>
      </w:r>
      <w:proofErr w:type="spellEnd"/>
      <w:r w:rsidRPr="00F55724">
        <w:rPr>
          <w:rStyle w:val="FontStyle37"/>
          <w:sz w:val="24"/>
          <w:szCs w:val="24"/>
        </w:rPr>
        <w:t xml:space="preserve"> i odpowiedniej klasie. Wszystkie kable muszą posiadać klasę reakcji na ogień nie niższą niż </w:t>
      </w:r>
      <w:proofErr w:type="spellStart"/>
      <w:r w:rsidRPr="00F55724">
        <w:rPr>
          <w:rStyle w:val="FontStyle37"/>
          <w:sz w:val="24"/>
          <w:szCs w:val="24"/>
        </w:rPr>
        <w:t>Eca</w:t>
      </w:r>
      <w:proofErr w:type="spellEnd"/>
      <w:r w:rsidRPr="00F55724">
        <w:rPr>
          <w:rStyle w:val="FontStyle37"/>
          <w:sz w:val="24"/>
          <w:szCs w:val="24"/>
        </w:rPr>
        <w:t xml:space="preserve">. Przekrój żył zostanie dobrany w zależności od dopuszczalnego spadku napięcia, dopuszczalnej temperatury nagrzania kabla przez prądy robocze i zwarciowe oraz skuteczności ochrony przeciwporażeniowej w przypadku samoczynnego wyłączenia zasilania. Okablowanie zostanie dobrane w taki sposób, aby straty na kablach nie przekraczały 1%. Rozprowadzane przewody zostaną zabezpieczone przy pomocy rur ochronnych elektroinstalacyjnych. </w:t>
      </w:r>
    </w:p>
    <w:p w14:paraId="2D50B6E6" w14:textId="77777777" w:rsidR="00812406" w:rsidRPr="00F55724" w:rsidRDefault="00812406" w:rsidP="00932214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0C855AA4" w14:textId="77777777" w:rsidR="00C540A5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uziemiająca</w:t>
      </w:r>
      <w:r w:rsidR="00E07DCF" w:rsidRPr="00F55724">
        <w:rPr>
          <w:rStyle w:val="FontStyle37"/>
          <w:b/>
          <w:sz w:val="24"/>
          <w:szCs w:val="24"/>
        </w:rPr>
        <w:t xml:space="preserve"> i odgromowa</w:t>
      </w:r>
    </w:p>
    <w:p w14:paraId="72F30B2F" w14:textId="77777777" w:rsidR="00C540A5" w:rsidRPr="00F55724" w:rsidRDefault="00C540A5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1010075" w14:textId="71190578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Poziom ochrony odgromowej zostanie dobrany zgodnie z normą PN-EN 62305</w:t>
      </w:r>
      <w:r w:rsidR="005E0E39">
        <w:rPr>
          <w:rStyle w:val="FontStyle37"/>
          <w:i/>
          <w:iCs/>
          <w:sz w:val="24"/>
          <w:szCs w:val="24"/>
        </w:rPr>
        <w:t xml:space="preserve"> lub równoważne</w:t>
      </w:r>
      <w:r w:rsidRPr="00F55724">
        <w:rPr>
          <w:rStyle w:val="FontStyle37"/>
          <w:sz w:val="24"/>
          <w:szCs w:val="24"/>
        </w:rPr>
        <w:t>, poprzedzony analizą ryzyka.</w:t>
      </w:r>
    </w:p>
    <w:p w14:paraId="4E7B8868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42CDA04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Wszystkie elementy metalowe </w:t>
      </w:r>
      <w:r w:rsidR="0054315F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PV w szczególności konstrukcja wsporcza oraz moduły zostaną objęte systemem uziemionych połączeń wyrównawczych. Konstrukcja zostanie uziemiona w taki sposób, aby osiągnąć rezystancję uziemienia poniżej 10 Ω (pomiar ten zostanie potwierdzony za pośrednictwem urządzania pomiarowego).</w:t>
      </w:r>
    </w:p>
    <w:p w14:paraId="77B4BC4B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6BA8785D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Jako uziemienie wykona się uziom szpilkowy (typu A). Rezystancja uziomu będzie wynosić R&lt;10Ω. Ochronę urządzeń elektrycznych i elektronicznych przed skutkami przepięć spowodowanych wyładowaniami atmosferycznymi i przepięciami łączeniowymi zaplanowano jako dwustopniową w oparciu o ograniczniki przepięć oraz skutecznie uziemione połączenia wyrównawcze. Konstrukcja wsporcza modułów fotowoltaicznych zostanie ze sobą połączona. Połączenie wyrównawcze zostanie wykonane przewodem LgY16 i połączone z uziomem.</w:t>
      </w:r>
    </w:p>
    <w:p w14:paraId="391E7003" w14:textId="77777777" w:rsidR="0054315F" w:rsidRPr="00F55724" w:rsidRDefault="0054315F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FBBF00A" w14:textId="057F5988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Projektowany generator PV będzie chroniony od wyładowań atmosferycznych. W tym celu należy </w:t>
      </w:r>
      <w:r w:rsidR="00D941E1">
        <w:rPr>
          <w:rStyle w:val="FontStyle37"/>
          <w:sz w:val="24"/>
          <w:szCs w:val="24"/>
        </w:rPr>
        <w:t>zaprojektować</w:t>
      </w:r>
      <w:r w:rsidRPr="00F55724">
        <w:rPr>
          <w:rStyle w:val="FontStyle37"/>
          <w:sz w:val="24"/>
          <w:szCs w:val="24"/>
        </w:rPr>
        <w:t xml:space="preserve"> i wybudować dla generatora posadowionego </w:t>
      </w:r>
      <w:r w:rsidR="0054315F" w:rsidRPr="00F55724">
        <w:rPr>
          <w:rStyle w:val="FontStyle37"/>
          <w:sz w:val="24"/>
          <w:szCs w:val="24"/>
        </w:rPr>
        <w:t>na dachu</w:t>
      </w:r>
      <w:r w:rsidRPr="00F55724">
        <w:rPr>
          <w:rStyle w:val="FontStyle37"/>
          <w:sz w:val="24"/>
          <w:szCs w:val="24"/>
        </w:rPr>
        <w:t xml:space="preserve"> maszty odgromowe o odpowiednio obliczonej wysokości i w odpowiednio obliczonej liczbie. Maszty powinny być wykonany z aluminium, trójnóg oraz zestaw montażowy ze stali nierdzewnej.</w:t>
      </w:r>
    </w:p>
    <w:p w14:paraId="47F49E60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0E6CB48D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  <w:u w:val="single"/>
        </w:rPr>
      </w:pPr>
      <w:r w:rsidRPr="00F55724">
        <w:rPr>
          <w:rStyle w:val="FontStyle37"/>
          <w:sz w:val="24"/>
          <w:szCs w:val="24"/>
          <w:u w:val="single"/>
        </w:rPr>
        <w:t>UWAGA!</w:t>
      </w:r>
    </w:p>
    <w:p w14:paraId="7B57395F" w14:textId="77777777" w:rsidR="0054315F" w:rsidRPr="00F55724" w:rsidRDefault="0054315F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C40DB89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Wybudowane iglice i maszty odgromowe mogą powodować kilkuprocentowe zacienieni paneli fotowoltaicznych. Szacuje się, że strata produkcji energii elektrycznej z tego powodu nie powinna przekroczyć 2% wartości maksymalnej możliwej do wytworzenia energii elektrycznej.</w:t>
      </w:r>
    </w:p>
    <w:p w14:paraId="3F32F182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2067E0CB" w14:textId="0CF9A9A1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Uziemieniu ochronnemu podlegają metalowe części, normalnie nieprzewodzące </w:t>
      </w:r>
      <w:r w:rsidR="0063209B" w:rsidRPr="00F55724">
        <w:rPr>
          <w:rStyle w:val="FontStyle37"/>
          <w:sz w:val="24"/>
          <w:szCs w:val="24"/>
        </w:rPr>
        <w:t>prądu,</w:t>
      </w:r>
      <w:r w:rsidRPr="00F55724">
        <w:rPr>
          <w:rStyle w:val="FontStyle37"/>
          <w:sz w:val="24"/>
          <w:szCs w:val="24"/>
        </w:rPr>
        <w:t xml:space="preserve"> lecz mogące stanowić niebezpieczeństwo porażenia w razie pojawienia się na tych elementach napięcia. </w:t>
      </w:r>
    </w:p>
    <w:p w14:paraId="4C279A0C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szczególności uziemienie powinno obejmować:</w:t>
      </w:r>
    </w:p>
    <w:p w14:paraId="264D9115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ramy modułów fotowoltaicznych poprzez konstrukcje wsporcze; </w:t>
      </w:r>
    </w:p>
    <w:p w14:paraId="08C39A7D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konstrukcję rozdzielnic i szaf;</w:t>
      </w:r>
    </w:p>
    <w:p w14:paraId="530A684E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obudowę inwertera;</w:t>
      </w:r>
    </w:p>
    <w:p w14:paraId="51504955" w14:textId="77777777" w:rsidR="00812406" w:rsidRPr="00F55724" w:rsidRDefault="00812406" w:rsidP="008E0BD3">
      <w:pPr>
        <w:pStyle w:val="Style2"/>
        <w:numPr>
          <w:ilvl w:val="0"/>
          <w:numId w:val="25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ramy modułów fotowoltaicznych poprzez konstrukcję wsporczą.</w:t>
      </w:r>
    </w:p>
    <w:p w14:paraId="101A2948" w14:textId="77777777" w:rsidR="00812406" w:rsidRPr="00F55724" w:rsidRDefault="00812406" w:rsidP="001C1387">
      <w:pPr>
        <w:pStyle w:val="Style2"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56AE7C1B" w14:textId="77777777" w:rsidR="003A6AAF" w:rsidRPr="00F55724" w:rsidRDefault="00812406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W budynk</w:t>
      </w:r>
      <w:r w:rsidR="0054315F" w:rsidRPr="00F55724">
        <w:rPr>
          <w:rStyle w:val="FontStyle37"/>
          <w:sz w:val="24"/>
          <w:szCs w:val="24"/>
        </w:rPr>
        <w:t>ach</w:t>
      </w:r>
      <w:r w:rsidRPr="00F55724">
        <w:rPr>
          <w:rStyle w:val="FontStyle37"/>
          <w:sz w:val="24"/>
          <w:szCs w:val="24"/>
        </w:rPr>
        <w:t xml:space="preserve"> będzie zlokalizowana Główna Szyna Uziemiająca. Kabel ochronny PE zostanie podłączony do inwertera i ramy modułów do Głównej Szyny Uziemiającej. W ten sposób zapewni się wyrównanie potencjałów i ochrona przed porażeniem prądem.</w:t>
      </w:r>
    </w:p>
    <w:p w14:paraId="59F43AE5" w14:textId="7EE72D59" w:rsidR="00FE38FE" w:rsidRPr="00F55724" w:rsidRDefault="00FE38FE">
      <w:pPr>
        <w:rPr>
          <w:rStyle w:val="FontStyle37"/>
          <w:b/>
          <w:sz w:val="24"/>
          <w:szCs w:val="24"/>
        </w:rPr>
      </w:pPr>
    </w:p>
    <w:p w14:paraId="09843DC9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Instalacja wyrównawcza</w:t>
      </w:r>
    </w:p>
    <w:p w14:paraId="3142EC49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5CE0797E" w14:textId="0082ADE1" w:rsidR="00D350F9" w:rsidRDefault="00C22BEC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Konstrukcja korytek kablowych oraz inwerter należy połączyć do głównej listwy wyrównawczej budynku. Połączenie należy wykonać linką </w:t>
      </w:r>
      <w:proofErr w:type="spellStart"/>
      <w:r w:rsidRPr="00F55724">
        <w:rPr>
          <w:rStyle w:val="FontStyle37"/>
          <w:sz w:val="24"/>
          <w:szCs w:val="24"/>
        </w:rPr>
        <w:t>LgY</w:t>
      </w:r>
      <w:proofErr w:type="spellEnd"/>
      <w:r w:rsidRPr="00F55724">
        <w:rPr>
          <w:rStyle w:val="FontStyle37"/>
          <w:sz w:val="24"/>
          <w:szCs w:val="24"/>
        </w:rPr>
        <w:t xml:space="preserve"> 16 mm².</w:t>
      </w:r>
      <w:r w:rsidR="00D350F9">
        <w:rPr>
          <w:rStyle w:val="FontStyle37"/>
          <w:b/>
          <w:sz w:val="24"/>
          <w:szCs w:val="24"/>
        </w:rPr>
        <w:br w:type="page"/>
      </w:r>
    </w:p>
    <w:p w14:paraId="4120C412" w14:textId="28659A62" w:rsidR="00A14098" w:rsidRPr="00F55724" w:rsidRDefault="00C22BE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Ochrona przeciwporażeniowa</w:t>
      </w:r>
    </w:p>
    <w:p w14:paraId="210EB238" w14:textId="77777777" w:rsidR="00DF0A75" w:rsidRPr="00F55724" w:rsidRDefault="00DF0A75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4BD7D35A" w14:textId="77777777" w:rsidR="00DF7A80" w:rsidRPr="00F55724" w:rsidRDefault="004C4082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nstalacja elektryczna </w:t>
      </w:r>
      <w:r w:rsidRPr="00F55724">
        <w:rPr>
          <w:rStyle w:val="FontStyle37"/>
          <w:sz w:val="24"/>
          <w:szCs w:val="24"/>
        </w:rPr>
        <w:t xml:space="preserve">musi zostać zaprojektowana </w:t>
      </w:r>
      <w:r w:rsidR="00C22BEC" w:rsidRPr="00F55724">
        <w:rPr>
          <w:rStyle w:val="FontStyle37"/>
          <w:sz w:val="24"/>
          <w:szCs w:val="24"/>
        </w:rPr>
        <w:t>zgodn</w:t>
      </w:r>
      <w:r w:rsidRPr="00F55724">
        <w:rPr>
          <w:rStyle w:val="FontStyle37"/>
          <w:sz w:val="24"/>
          <w:szCs w:val="24"/>
        </w:rPr>
        <w:t>i</w:t>
      </w:r>
      <w:r w:rsidR="00C22BEC" w:rsidRPr="00F55724">
        <w:rPr>
          <w:rStyle w:val="FontStyle37"/>
          <w:sz w:val="24"/>
          <w:szCs w:val="24"/>
        </w:rPr>
        <w:t xml:space="preserve"> z przepisami budowlanymi w</w:t>
      </w:r>
      <w:r w:rsidR="00856CAB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zakresie ochrony przeciwporażeniowej oraz wymogami normy PN-HD-60364 „Instalacje elektryczne w</w:t>
      </w:r>
      <w:r w:rsidR="00D65172" w:rsidRPr="00F55724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obiektach budowlanych" lub równoważna. W ramach systemu ochrony od porażeń prądem elektrycznym należy zastosować samoczynne szybkie wyłączenie zasilania w</w:t>
      </w:r>
      <w:r w:rsidR="00856CAB">
        <w:rPr>
          <w:rStyle w:val="FontStyle37"/>
          <w:sz w:val="24"/>
          <w:szCs w:val="24"/>
        </w:rPr>
        <w:t> </w:t>
      </w:r>
      <w:r w:rsidR="00C22BEC" w:rsidRPr="00F55724">
        <w:rPr>
          <w:rStyle w:val="FontStyle37"/>
          <w:sz w:val="24"/>
          <w:szCs w:val="24"/>
        </w:rPr>
        <w:t>układzie TNS. Zapewni to zgodne z normą wyłączenie zasilania.</w:t>
      </w:r>
    </w:p>
    <w:p w14:paraId="4159D3B0" w14:textId="2AA1B316" w:rsidR="00354712" w:rsidRDefault="00354712">
      <w:pPr>
        <w:rPr>
          <w:rStyle w:val="FontStyle37"/>
          <w:b/>
          <w:sz w:val="24"/>
          <w:szCs w:val="24"/>
        </w:rPr>
      </w:pPr>
    </w:p>
    <w:p w14:paraId="2E5E8F2C" w14:textId="05C3BDED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Ochrona przeciwprzepięciowa</w:t>
      </w:r>
    </w:p>
    <w:p w14:paraId="7CA76425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3CB9E57D" w14:textId="77777777" w:rsidR="00C22BEC" w:rsidRPr="00F55724" w:rsidRDefault="00C22BE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Należy zastosować skoordynowaną ochronę przeciwprzepięciową. Planuje się instalację </w:t>
      </w:r>
      <w:r w:rsidR="003E72F4" w:rsidRPr="00F55724">
        <w:rPr>
          <w:rStyle w:val="FontStyle37"/>
          <w:sz w:val="24"/>
          <w:szCs w:val="24"/>
        </w:rPr>
        <w:t xml:space="preserve">odpowiednio dobranych </w:t>
      </w:r>
      <w:r w:rsidRPr="00F55724">
        <w:rPr>
          <w:rStyle w:val="FontStyle37"/>
          <w:sz w:val="24"/>
          <w:szCs w:val="24"/>
        </w:rPr>
        <w:t>ograniczników po stronie stałoprądowej oraz zmiennoprądowej w</w:t>
      </w:r>
      <w:r w:rsidR="003E72F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rozdzielnicach AC oraz DC. W miejscu wejścia kabli z inwerterów PV do budynku zamontować ograniczniki. Inwertery i ogniwa fotowoltaiczne ochronić ochronnikami dedykowanymi dla instalacji PV na napięcie do 1000VDC montowanymi w rozdzielnicy DC.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skrzynkach DC należy zastosować ograniczniki przepięć ograniczające łuk elektryczny w</w:t>
      </w:r>
      <w:r w:rsidR="00856CAB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przypadku zadziałania.</w:t>
      </w:r>
    </w:p>
    <w:p w14:paraId="42A5C49A" w14:textId="77777777" w:rsidR="00BF650E" w:rsidRPr="00F55724" w:rsidRDefault="00C22BEC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tablicy głównej zastosować ogranicznik iskiernikowy typu TNS.</w:t>
      </w:r>
    </w:p>
    <w:p w14:paraId="6C7419C4" w14:textId="77777777" w:rsidR="0054315F" w:rsidRPr="00F55724" w:rsidRDefault="0054315F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D0D5B88" w14:textId="77777777" w:rsidR="00C22BEC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System monitorowania instalacji</w:t>
      </w:r>
    </w:p>
    <w:p w14:paraId="447D3677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129F46B4" w14:textId="77777777" w:rsidR="00DF0A75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System fotowoltaiczny należy wyposażyć w </w:t>
      </w:r>
      <w:r w:rsidRPr="00F55724">
        <w:rPr>
          <w:rStyle w:val="FontStyle37"/>
          <w:sz w:val="24"/>
          <w:szCs w:val="24"/>
          <w:u w:val="single"/>
        </w:rPr>
        <w:t>dedykowaną instalację monitorującą</w:t>
      </w:r>
      <w:r w:rsidRPr="00F55724">
        <w:rPr>
          <w:rStyle w:val="FontStyle37"/>
          <w:sz w:val="24"/>
          <w:szCs w:val="24"/>
        </w:rPr>
        <w:t xml:space="preserve"> parametry jego pracy po stronie DC i AC. Zakres monitorowanych parametrów w czasie rzeczywistym uwzględnia: pomiar mocy, napięcia i prądu pola modułów fotowoltaicznych; napięcie, prąd, moc i częstotliwość prądu wyjściowego falowników. Urządzenia monitorujące pracę systemu powinny mieć możliwość bezprzewodowej lub przewodowej komunikacji z komputerem, na którym zmierzone dane zostaną zapisane i poddane obróbce, a następnie udostępnione za pośrednictwem sieci Internet placówce wskazanej przez </w:t>
      </w:r>
      <w:r w:rsidR="00BD7154" w:rsidRPr="00F55724">
        <w:rPr>
          <w:rStyle w:val="FontStyle37"/>
          <w:sz w:val="24"/>
          <w:szCs w:val="24"/>
        </w:rPr>
        <w:t>Zamawiającego</w:t>
      </w:r>
      <w:r w:rsidRPr="00F55724">
        <w:rPr>
          <w:rStyle w:val="FontStyle37"/>
          <w:sz w:val="24"/>
          <w:szCs w:val="24"/>
        </w:rPr>
        <w:t>.</w:t>
      </w:r>
    </w:p>
    <w:p w14:paraId="03682835" w14:textId="77777777" w:rsidR="00DF0A75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4DDB314D" w14:textId="77777777" w:rsidR="00DF0A75" w:rsidRPr="00F55724" w:rsidRDefault="00DF0A75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Wymagane jest zapewnienie co najmniej poniższych funkcji związanych z komunikacją i wizualizacją:</w:t>
      </w:r>
    </w:p>
    <w:p w14:paraId="6CFF2BB7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powinien zostać zapewniony pełny zdalny i lokalny dostęp dla użytkownika;</w:t>
      </w:r>
    </w:p>
    <w:p w14:paraId="143CF608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powinna zostać zapewniona rejestracja i archiwizacja podstawowych parametrów elektrycznych: moc, napięcie, prąd;</w:t>
      </w:r>
    </w:p>
    <w:p w14:paraId="01B74FC6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sygnał powinien być podany przez stronę̨ WWW,</w:t>
      </w:r>
    </w:p>
    <w:p w14:paraId="707C219D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powinna zostać zapewniona prezentacja danych dotyczących ilości wyprodukowanej energii elektrycznej w poniższych przedziałach czasowych:</w:t>
      </w:r>
    </w:p>
    <w:p w14:paraId="65227733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produkcja / moc chwilowa,</w:t>
      </w:r>
    </w:p>
    <w:p w14:paraId="7643D756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ilość wyprodukowanej energii w ciągu doby,</w:t>
      </w:r>
    </w:p>
    <w:p w14:paraId="23A8E918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ilość wyprodukowanej energii w miesiącu,</w:t>
      </w:r>
    </w:p>
    <w:p w14:paraId="2202F219" w14:textId="77777777" w:rsidR="00DF0A75" w:rsidRPr="00F55724" w:rsidRDefault="00DF0A75" w:rsidP="008E0BD3">
      <w:pPr>
        <w:pStyle w:val="Style2"/>
        <w:widowControl/>
        <w:numPr>
          <w:ilvl w:val="1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ilość wyprodukowanej energii w roku.</w:t>
      </w:r>
    </w:p>
    <w:p w14:paraId="660E5B48" w14:textId="77777777" w:rsidR="00DF0A75" w:rsidRPr="00F55724" w:rsidRDefault="00DF0A75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wymagana archiwizacja danych z okresu co najmniej ostatnich 60 miesięcy</w:t>
      </w:r>
      <w:r w:rsidR="00581760" w:rsidRPr="00F55724">
        <w:rPr>
          <w:rStyle w:val="FontStyle37"/>
          <w:sz w:val="24"/>
          <w:szCs w:val="24"/>
        </w:rPr>
        <w:t>;</w:t>
      </w:r>
    </w:p>
    <w:p w14:paraId="4FD0CDD2" w14:textId="77777777" w:rsidR="00581760" w:rsidRPr="00F55724" w:rsidRDefault="00581760" w:rsidP="008E0BD3">
      <w:pPr>
        <w:pStyle w:val="Style2"/>
        <w:widowControl/>
        <w:numPr>
          <w:ilvl w:val="0"/>
          <w:numId w:val="10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wymagany dostęp do danych i zarządzania – dla wszystkich lokalizacji objętych przedmiotowym </w:t>
      </w:r>
      <w:r w:rsidR="00B04FCA" w:rsidRPr="00F55724">
        <w:rPr>
          <w:rStyle w:val="FontStyle37"/>
          <w:sz w:val="24"/>
          <w:szCs w:val="24"/>
        </w:rPr>
        <w:t>przedsięwzięciem</w:t>
      </w:r>
      <w:r w:rsidRPr="00F55724">
        <w:rPr>
          <w:rStyle w:val="FontStyle37"/>
          <w:sz w:val="24"/>
          <w:szCs w:val="24"/>
        </w:rPr>
        <w:t xml:space="preserve"> w ramach jednej platformy informatycznej.</w:t>
      </w:r>
    </w:p>
    <w:p w14:paraId="1874C403" w14:textId="77777777" w:rsidR="00F71BBC" w:rsidRPr="00581760" w:rsidRDefault="00F71BB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Fonts w:ascii="ArialMT" w:hAnsi="ArialMT"/>
        </w:rPr>
      </w:pPr>
    </w:p>
    <w:p w14:paraId="52906EF2" w14:textId="77777777" w:rsidR="00986816" w:rsidRPr="00F55724" w:rsidRDefault="00DF0A7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</w:t>
      </w:r>
      <w:r w:rsidR="00986816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monitorujące</w:t>
      </w:r>
      <w:r w:rsidR="00986816" w:rsidRPr="00F55724">
        <w:rPr>
          <w:rStyle w:val="FontStyle37"/>
          <w:sz w:val="24"/>
          <w:szCs w:val="24"/>
        </w:rPr>
        <w:t xml:space="preserve"> parametry pracy systemu, powinny </w:t>
      </w:r>
      <w:r w:rsidRPr="00F55724">
        <w:rPr>
          <w:rStyle w:val="FontStyle37"/>
          <w:sz w:val="24"/>
          <w:szCs w:val="24"/>
        </w:rPr>
        <w:t>być</w:t>
      </w:r>
      <w:r w:rsidR="00986816" w:rsidRPr="00F55724">
        <w:rPr>
          <w:rStyle w:val="FontStyle37"/>
          <w:sz w:val="24"/>
          <w:szCs w:val="24"/>
        </w:rPr>
        <w:t xml:space="preserve"> zgodne z normą PN-EN 61724 „Monitorowanie </w:t>
      </w:r>
      <w:r w:rsidRPr="00F55724">
        <w:rPr>
          <w:rStyle w:val="FontStyle37"/>
          <w:sz w:val="24"/>
          <w:szCs w:val="24"/>
        </w:rPr>
        <w:t>własności</w:t>
      </w:r>
      <w:r w:rsidR="00986816" w:rsidRPr="00F55724">
        <w:rPr>
          <w:rStyle w:val="FontStyle37"/>
          <w:sz w:val="24"/>
          <w:szCs w:val="24"/>
        </w:rPr>
        <w:t xml:space="preserve"> systemu fotowoltaicznego – Wytyczne pomiaru, wymiany danych i</w:t>
      </w:r>
      <w:r w:rsidRPr="00F55724">
        <w:rPr>
          <w:rStyle w:val="FontStyle37"/>
          <w:sz w:val="24"/>
          <w:szCs w:val="24"/>
        </w:rPr>
        <w:t> </w:t>
      </w:r>
      <w:r w:rsidR="00986816" w:rsidRPr="00F55724">
        <w:rPr>
          <w:rStyle w:val="FontStyle37"/>
          <w:sz w:val="24"/>
          <w:szCs w:val="24"/>
        </w:rPr>
        <w:t>analizy”</w:t>
      </w:r>
      <w:r w:rsidR="0054315F" w:rsidRPr="00F55724">
        <w:rPr>
          <w:rStyle w:val="FontStyle37"/>
          <w:i/>
          <w:sz w:val="24"/>
          <w:szCs w:val="24"/>
        </w:rPr>
        <w:t xml:space="preserve"> lub równoważne</w:t>
      </w:r>
      <w:r w:rsidR="00986816" w:rsidRPr="00F55724">
        <w:rPr>
          <w:rStyle w:val="FontStyle37"/>
          <w:sz w:val="24"/>
          <w:szCs w:val="24"/>
        </w:rPr>
        <w:t>.</w:t>
      </w:r>
    </w:p>
    <w:p w14:paraId="09FD1B2D" w14:textId="77777777" w:rsidR="000550BC" w:rsidRPr="00F55724" w:rsidRDefault="000550BC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4E0837FB" w14:textId="77777777" w:rsidR="00E57D20" w:rsidRPr="00F55724" w:rsidRDefault="00C22BEC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Diagnostyka uszkodzeń systemów fotowoltaicznych</w:t>
      </w:r>
    </w:p>
    <w:p w14:paraId="2C587F96" w14:textId="77777777" w:rsidR="00A14098" w:rsidRPr="00F55724" w:rsidRDefault="00A14098" w:rsidP="001C1387">
      <w:pPr>
        <w:pStyle w:val="Style2"/>
        <w:widowControl/>
        <w:spacing w:before="34" w:line="276" w:lineRule="auto"/>
        <w:ind w:left="426"/>
        <w:rPr>
          <w:rStyle w:val="FontStyle37"/>
          <w:b/>
          <w:sz w:val="24"/>
          <w:szCs w:val="24"/>
        </w:rPr>
      </w:pPr>
    </w:p>
    <w:p w14:paraId="5A236A71" w14:textId="77777777" w:rsidR="00BA537E" w:rsidRPr="00F55724" w:rsidRDefault="00C22BEC" w:rsidP="00702EB6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Topologia systemu powinna w łatwy sposób pozwalać na zlokalizowanie łańcucha, w którym</w:t>
      </w:r>
      <w:r w:rsidR="00E57D20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 xml:space="preserve">znajduje się uszkodzony moduł. Dane pomiarowe uzyskane z inwertera powinny pozwalać na porównanie chwilowych wartości i parametrów falownika z wartościami teoretycznymi. </w:t>
      </w:r>
      <w:r w:rsidRPr="00A14098">
        <w:rPr>
          <w:rStyle w:val="FontStyle37"/>
          <w:rFonts w:ascii="MS Mincho" w:eastAsia="MS Mincho" w:hAnsi="MS Mincho" w:cs="MS Mincho" w:hint="eastAsia"/>
          <w:sz w:val="24"/>
          <w:szCs w:val="24"/>
        </w:rPr>
        <w:t> </w:t>
      </w:r>
      <w:r w:rsidRPr="00F55724">
        <w:rPr>
          <w:rStyle w:val="FontStyle37"/>
          <w:sz w:val="24"/>
          <w:szCs w:val="24"/>
        </w:rPr>
        <w:t>W</w:t>
      </w:r>
      <w:r w:rsidR="009064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przypadku, gdy moduł jest uszkodzony następuje spadek mocy falownika, który jest sygnalizowany, a w toku odpowiednich pomiarów określone zostanie dokładnie jego położenie.</w:t>
      </w:r>
    </w:p>
    <w:p w14:paraId="1BB75FCC" w14:textId="77777777" w:rsidR="009500B4" w:rsidRPr="00F55724" w:rsidRDefault="009500B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4E2DA6B" w14:textId="77777777" w:rsidR="001C1387" w:rsidRPr="00F55724" w:rsidRDefault="001C1387">
      <w:pPr>
        <w:rPr>
          <w:rStyle w:val="Wyrnienieintensywne"/>
          <w:color w:val="1F3864"/>
        </w:rPr>
      </w:pPr>
    </w:p>
    <w:p w14:paraId="6DE21562" w14:textId="77777777" w:rsidR="00BE3995" w:rsidRPr="00F55724" w:rsidRDefault="00DF7A80" w:rsidP="0054315F">
      <w:pPr>
        <w:pStyle w:val="Nagwek3"/>
        <w:keepNext w:val="0"/>
        <w:keepLines w:val="0"/>
        <w:numPr>
          <w:ilvl w:val="1"/>
          <w:numId w:val="3"/>
        </w:numPr>
        <w:autoSpaceDE w:val="0"/>
        <w:autoSpaceDN w:val="0"/>
        <w:adjustRightInd w:val="0"/>
        <w:spacing w:before="19" w:line="276" w:lineRule="auto"/>
        <w:ind w:left="792" w:right="124" w:hanging="432"/>
        <w:jc w:val="both"/>
        <w:rPr>
          <w:rStyle w:val="Wyrnienieintensywne"/>
          <w:b/>
          <w:bCs w:val="0"/>
          <w:color w:val="1F3864"/>
        </w:rPr>
      </w:pPr>
      <w:bookmarkStart w:id="83" w:name="_Toc153921860"/>
      <w:r w:rsidRPr="00F55724">
        <w:rPr>
          <w:rStyle w:val="Wyrnienieintensywne"/>
          <w:b/>
          <w:bCs w:val="0"/>
          <w:color w:val="1F3864"/>
        </w:rPr>
        <w:t>Wskaźniki produktu i rezultatu konieczne do osiągnięcia w ramach realizacji projektu</w:t>
      </w:r>
      <w:bookmarkEnd w:id="67"/>
      <w:bookmarkEnd w:id="83"/>
    </w:p>
    <w:p w14:paraId="155B3AA1" w14:textId="77777777" w:rsidR="00E07DCF" w:rsidRPr="00E07DCF" w:rsidRDefault="00E07DCF" w:rsidP="001C1387">
      <w:pPr>
        <w:spacing w:line="276" w:lineRule="auto"/>
        <w:jc w:val="both"/>
      </w:pPr>
    </w:p>
    <w:p w14:paraId="67E4E6DC" w14:textId="77777777" w:rsidR="00BE3995" w:rsidRPr="009064FE" w:rsidRDefault="00811950" w:rsidP="008E0BD3">
      <w:pPr>
        <w:pStyle w:val="Style2"/>
        <w:widowControl/>
        <w:numPr>
          <w:ilvl w:val="0"/>
          <w:numId w:val="11"/>
        </w:numPr>
        <w:spacing w:before="34" w:line="276" w:lineRule="auto"/>
        <w:rPr>
          <w:rStyle w:val="FontStyle37"/>
          <w:b/>
          <w:sz w:val="24"/>
          <w:szCs w:val="24"/>
        </w:rPr>
      </w:pPr>
      <w:r w:rsidRPr="009064FE">
        <w:rPr>
          <w:rStyle w:val="FontStyle37"/>
          <w:b/>
          <w:sz w:val="24"/>
          <w:szCs w:val="24"/>
        </w:rPr>
        <w:t>Wskaźniki produktu:</w:t>
      </w:r>
    </w:p>
    <w:p w14:paraId="537984D9" w14:textId="52DA2F6E" w:rsidR="00F614DB" w:rsidRPr="004E48F2" w:rsidRDefault="00F614DB" w:rsidP="008E0BD3">
      <w:pPr>
        <w:pStyle w:val="Teksttreci20"/>
        <w:numPr>
          <w:ilvl w:val="0"/>
          <w:numId w:val="22"/>
        </w:numPr>
        <w:shd w:val="clear" w:color="auto" w:fill="auto"/>
        <w:spacing w:before="120" w:after="0" w:line="276" w:lineRule="auto"/>
        <w:jc w:val="both"/>
        <w:rPr>
          <w:rFonts w:ascii="Calibri" w:hAnsi="Calibri"/>
        </w:rPr>
      </w:pPr>
      <w:r w:rsidRPr="009064FE">
        <w:rPr>
          <w:rFonts w:ascii="Calibri" w:hAnsi="Calibri"/>
        </w:rPr>
        <w:t>Liczba wybudowanych jednostek wyt</w:t>
      </w:r>
      <w:r w:rsidR="0035127B" w:rsidRPr="009064FE">
        <w:rPr>
          <w:rFonts w:ascii="Calibri" w:hAnsi="Calibri"/>
        </w:rPr>
        <w:t xml:space="preserve">warzania energii </w:t>
      </w:r>
      <w:r w:rsidR="0035127B" w:rsidRPr="004E48F2">
        <w:rPr>
          <w:rFonts w:ascii="Calibri" w:hAnsi="Calibri"/>
        </w:rPr>
        <w:t>elektrycznej z </w:t>
      </w:r>
      <w:r w:rsidRPr="004E48F2">
        <w:rPr>
          <w:rFonts w:ascii="Calibri" w:hAnsi="Calibri"/>
        </w:rPr>
        <w:t>OZE –</w:t>
      </w:r>
      <w:r w:rsidR="00EF38FA" w:rsidRPr="004E48F2">
        <w:rPr>
          <w:rFonts w:ascii="Calibri" w:hAnsi="Calibri"/>
        </w:rPr>
        <w:t xml:space="preserve"> </w:t>
      </w:r>
      <w:r w:rsidR="00630985">
        <w:rPr>
          <w:rFonts w:ascii="Calibri" w:hAnsi="Calibri"/>
          <w:b/>
        </w:rPr>
        <w:t>19</w:t>
      </w:r>
      <w:r w:rsidR="000C0D60" w:rsidRPr="00A875AE">
        <w:rPr>
          <w:rFonts w:ascii="Calibri" w:hAnsi="Calibri"/>
          <w:b/>
        </w:rPr>
        <w:t xml:space="preserve"> </w:t>
      </w:r>
      <w:r w:rsidRPr="00A875AE">
        <w:rPr>
          <w:rFonts w:ascii="Calibri" w:hAnsi="Calibri"/>
          <w:b/>
        </w:rPr>
        <w:t>szt.</w:t>
      </w:r>
    </w:p>
    <w:p w14:paraId="77EA6D7E" w14:textId="77777777" w:rsidR="00E07DCF" w:rsidRPr="009064FE" w:rsidRDefault="00E07DCF" w:rsidP="001C1387">
      <w:pPr>
        <w:pStyle w:val="Teksttreci20"/>
        <w:shd w:val="clear" w:color="auto" w:fill="auto"/>
        <w:spacing w:before="120" w:after="0" w:line="276" w:lineRule="auto"/>
        <w:ind w:firstLine="0"/>
        <w:jc w:val="both"/>
        <w:rPr>
          <w:rFonts w:ascii="Calibri" w:hAnsi="Calibri"/>
        </w:rPr>
      </w:pPr>
    </w:p>
    <w:p w14:paraId="777773DB" w14:textId="484E4C32" w:rsidR="00811950" w:rsidRPr="009064FE" w:rsidRDefault="00811950" w:rsidP="008E0BD3">
      <w:pPr>
        <w:pStyle w:val="Style2"/>
        <w:widowControl/>
        <w:numPr>
          <w:ilvl w:val="0"/>
          <w:numId w:val="11"/>
        </w:numPr>
        <w:spacing w:before="34" w:line="276" w:lineRule="auto"/>
        <w:rPr>
          <w:rStyle w:val="FontStyle37"/>
          <w:b/>
          <w:sz w:val="24"/>
          <w:szCs w:val="24"/>
        </w:rPr>
      </w:pPr>
      <w:r w:rsidRPr="009064FE">
        <w:rPr>
          <w:rStyle w:val="FontStyle37"/>
          <w:b/>
          <w:sz w:val="24"/>
          <w:szCs w:val="24"/>
        </w:rPr>
        <w:t>Wskaźniki rezultatu</w:t>
      </w:r>
      <w:r w:rsidR="006E4C70">
        <w:rPr>
          <w:rStyle w:val="FontStyle37"/>
          <w:b/>
          <w:sz w:val="24"/>
          <w:szCs w:val="24"/>
        </w:rPr>
        <w:t>:</w:t>
      </w:r>
    </w:p>
    <w:p w14:paraId="3CA486C7" w14:textId="140F7917" w:rsidR="003042A3" w:rsidRPr="004E48F2" w:rsidRDefault="00F614DB" w:rsidP="008E0BD3">
      <w:pPr>
        <w:pStyle w:val="Akapitzlist"/>
        <w:numPr>
          <w:ilvl w:val="0"/>
          <w:numId w:val="22"/>
        </w:numPr>
        <w:spacing w:before="120" w:line="276" w:lineRule="auto"/>
        <w:contextualSpacing w:val="0"/>
        <w:jc w:val="both"/>
        <w:rPr>
          <w:rFonts w:ascii="Calibri" w:hAnsi="Calibri" w:cs="Calibri"/>
        </w:rPr>
      </w:pPr>
      <w:r w:rsidRPr="009064FE">
        <w:rPr>
          <w:rFonts w:ascii="Calibri" w:hAnsi="Calibri" w:cs="Calibri"/>
        </w:rPr>
        <w:t xml:space="preserve">Produkcja energii elektrycznej </w:t>
      </w:r>
      <w:r w:rsidRPr="004E48F2">
        <w:rPr>
          <w:rFonts w:ascii="Calibri" w:hAnsi="Calibri" w:cs="Calibri"/>
        </w:rPr>
        <w:t>z nowo wybudowanych /</w:t>
      </w:r>
      <w:r w:rsidR="00E07DCF" w:rsidRPr="004E48F2">
        <w:rPr>
          <w:rFonts w:ascii="Calibri" w:hAnsi="Calibri" w:cs="Calibri"/>
        </w:rPr>
        <w:t xml:space="preserve"> </w:t>
      </w:r>
      <w:r w:rsidRPr="004E48F2">
        <w:rPr>
          <w:rFonts w:ascii="Calibri" w:hAnsi="Calibri" w:cs="Calibri"/>
        </w:rPr>
        <w:t xml:space="preserve">nowych mocy wytwórczych </w:t>
      </w:r>
      <w:r w:rsidR="004F70E6" w:rsidRPr="004E48F2">
        <w:rPr>
          <w:rFonts w:ascii="Calibri" w:hAnsi="Calibri" w:cs="Calibri"/>
        </w:rPr>
        <w:t xml:space="preserve">instalacji wykorzystujących OZE </w:t>
      </w:r>
      <w:r w:rsidRPr="004E48F2">
        <w:rPr>
          <w:rFonts w:ascii="Calibri" w:hAnsi="Calibri" w:cs="Calibri"/>
        </w:rPr>
        <w:t xml:space="preserve">– </w:t>
      </w:r>
      <w:r w:rsidR="00544891" w:rsidRPr="004E48F2">
        <w:rPr>
          <w:rFonts w:ascii="Calibri" w:hAnsi="Calibri" w:cs="Calibri"/>
        </w:rPr>
        <w:t> </w:t>
      </w:r>
      <w:r w:rsidR="00705CF4" w:rsidRPr="004E48F2">
        <w:rPr>
          <w:rFonts w:ascii="Calibri" w:hAnsi="Calibri" w:cs="Calibri"/>
        </w:rPr>
        <w:t xml:space="preserve"> </w:t>
      </w:r>
      <w:r w:rsidR="003D7B90" w:rsidRPr="003D7B90">
        <w:rPr>
          <w:rFonts w:ascii="Calibri" w:hAnsi="Calibri" w:cs="Calibri"/>
          <w:b/>
        </w:rPr>
        <w:t>488,602125</w:t>
      </w:r>
      <w:r w:rsidR="00D350F9">
        <w:rPr>
          <w:rFonts w:ascii="Calibri" w:hAnsi="Calibri" w:cs="Calibri"/>
          <w:b/>
        </w:rPr>
        <w:t xml:space="preserve"> </w:t>
      </w:r>
      <w:proofErr w:type="spellStart"/>
      <w:r w:rsidRPr="00A875AE">
        <w:rPr>
          <w:rFonts w:ascii="Calibri" w:hAnsi="Calibri" w:cs="Calibri"/>
          <w:b/>
        </w:rPr>
        <w:t>MWh</w:t>
      </w:r>
      <w:r w:rsidRPr="00A875AE">
        <w:rPr>
          <w:rFonts w:ascii="Calibri" w:hAnsi="Calibri" w:cs="Calibri"/>
          <w:b/>
          <w:vertAlign w:val="subscript"/>
        </w:rPr>
        <w:t>e</w:t>
      </w:r>
      <w:proofErr w:type="spellEnd"/>
      <w:r w:rsidRPr="00A875AE">
        <w:rPr>
          <w:rFonts w:ascii="Calibri" w:hAnsi="Calibri" w:cs="Calibri"/>
          <w:b/>
        </w:rPr>
        <w:t>/rok</w:t>
      </w:r>
      <w:r w:rsidR="0097060B">
        <w:rPr>
          <w:rFonts w:ascii="Calibri" w:hAnsi="Calibri" w:cs="Calibri"/>
          <w:b/>
        </w:rPr>
        <w:t xml:space="preserve"> </w:t>
      </w:r>
      <w:r w:rsidR="0097060B" w:rsidRPr="0097060B">
        <w:rPr>
          <w:rFonts w:ascii="Calibri" w:hAnsi="Calibri" w:cs="Calibri"/>
          <w:i/>
        </w:rPr>
        <w:t>(przyjęto nasłonecznienie = 1025 kWh/m</w:t>
      </w:r>
      <w:r w:rsidR="0097060B" w:rsidRPr="0097060B">
        <w:rPr>
          <w:rFonts w:ascii="Calibri" w:hAnsi="Calibri" w:cs="Calibri"/>
          <w:i/>
          <w:vertAlign w:val="superscript"/>
        </w:rPr>
        <w:t>2</w:t>
      </w:r>
      <w:r w:rsidR="0097060B" w:rsidRPr="0097060B">
        <w:rPr>
          <w:rFonts w:ascii="Calibri" w:hAnsi="Calibri" w:cs="Calibri"/>
          <w:i/>
        </w:rPr>
        <w:t xml:space="preserve"> oraz współczynnik korekcyjny = 0,9)</w:t>
      </w:r>
      <w:r w:rsidR="003042A3" w:rsidRPr="004E48F2">
        <w:rPr>
          <w:rFonts w:ascii="Calibri" w:hAnsi="Calibri" w:cs="Calibri"/>
        </w:rPr>
        <w:t>;</w:t>
      </w:r>
    </w:p>
    <w:p w14:paraId="0ED361A1" w14:textId="77777777" w:rsidR="0054315F" w:rsidRDefault="0054315F" w:rsidP="008E0BD3">
      <w:pPr>
        <w:pStyle w:val="Akapitzlist"/>
        <w:numPr>
          <w:ilvl w:val="0"/>
          <w:numId w:val="22"/>
        </w:numPr>
        <w:spacing w:before="120" w:line="276" w:lineRule="auto"/>
        <w:contextualSpacing w:val="0"/>
        <w:jc w:val="both"/>
        <w:rPr>
          <w:rFonts w:ascii="Calibri" w:hAnsi="Calibri" w:cs="Calibri"/>
        </w:rPr>
      </w:pPr>
      <w:r>
        <w:rPr>
          <w:rFonts w:ascii="Calibri" w:hAnsi="Calibri" w:cs="Calibri"/>
        </w:rPr>
        <w:t>Efekt ekologiczny</w:t>
      </w:r>
    </w:p>
    <w:p w14:paraId="5E550F17" w14:textId="77777777" w:rsid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0030C8A4" w14:textId="6984EBFA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proofErr w:type="spellStart"/>
      <w:r w:rsidRPr="0054315F">
        <w:rPr>
          <w:rFonts w:ascii="Calibri" w:hAnsi="Calibri" w:cs="Calibri"/>
        </w:rPr>
        <w:t>Wskaźniki</w:t>
      </w:r>
      <w:proofErr w:type="spellEnd"/>
      <w:r w:rsidRPr="0054315F">
        <w:rPr>
          <w:rFonts w:ascii="Calibri" w:hAnsi="Calibri" w:cs="Calibri"/>
        </w:rPr>
        <w:t xml:space="preserve"> emisji w [kg/MWh] dla odbiorców końcowy</w:t>
      </w:r>
      <w:r w:rsidR="003D7B90">
        <w:rPr>
          <w:rFonts w:ascii="Calibri" w:hAnsi="Calibri" w:cs="Calibri"/>
        </w:rPr>
        <w:t>ch</w:t>
      </w:r>
      <w:r w:rsidRPr="0054315F">
        <w:rPr>
          <w:rFonts w:ascii="Calibri" w:hAnsi="Calibri" w:cs="Calibri"/>
        </w:rPr>
        <w:t xml:space="preserve"> energii elektrycznej (zgodnie z</w:t>
      </w:r>
      <w:r>
        <w:rPr>
          <w:rFonts w:ascii="Calibri" w:hAnsi="Calibri" w:cs="Calibri"/>
        </w:rPr>
        <w:t> </w:t>
      </w:r>
      <w:r w:rsidRPr="0054315F">
        <w:rPr>
          <w:rFonts w:ascii="Calibri" w:hAnsi="Calibri" w:cs="Calibri"/>
        </w:rPr>
        <w:t xml:space="preserve">Krajowy Ośrodek </w:t>
      </w:r>
      <w:proofErr w:type="spellStart"/>
      <w:r w:rsidRPr="0054315F">
        <w:rPr>
          <w:rFonts w:ascii="Calibri" w:hAnsi="Calibri" w:cs="Calibri"/>
        </w:rPr>
        <w:t>Biliansowania</w:t>
      </w:r>
      <w:proofErr w:type="spellEnd"/>
      <w:r w:rsidRPr="0054315F">
        <w:rPr>
          <w:rFonts w:ascii="Calibri" w:hAnsi="Calibri" w:cs="Calibri"/>
        </w:rPr>
        <w:t xml:space="preserve"> i Zarządzania Emisjami; WSKAŹNIKI EMISYJNOŚCI CO2, SO2, </w:t>
      </w:r>
      <w:proofErr w:type="spellStart"/>
      <w:r w:rsidRPr="0054315F">
        <w:rPr>
          <w:rFonts w:ascii="Calibri" w:hAnsi="Calibri" w:cs="Calibri"/>
        </w:rPr>
        <w:t>NOx</w:t>
      </w:r>
      <w:proofErr w:type="spellEnd"/>
      <w:r w:rsidRPr="0054315F">
        <w:rPr>
          <w:rFonts w:ascii="Calibri" w:hAnsi="Calibri" w:cs="Calibri"/>
        </w:rPr>
        <w:t xml:space="preserve">, CO i pyłu całkowitego DLA ENERGII ELEKTRYCZNEJ na podstawie informacji zawartych w Krajowej bazie o emisjach </w:t>
      </w:r>
      <w:proofErr w:type="spellStart"/>
      <w:r w:rsidRPr="0054315F">
        <w:rPr>
          <w:rFonts w:ascii="Calibri" w:hAnsi="Calibri" w:cs="Calibri"/>
        </w:rPr>
        <w:t>gazów</w:t>
      </w:r>
      <w:proofErr w:type="spellEnd"/>
      <w:r w:rsidRPr="0054315F">
        <w:rPr>
          <w:rFonts w:ascii="Calibri" w:hAnsi="Calibri" w:cs="Calibri"/>
        </w:rPr>
        <w:t xml:space="preserve"> cieplarnianych i innych substancji za 202</w:t>
      </w:r>
      <w:r w:rsidR="003D7B90">
        <w:rPr>
          <w:rFonts w:ascii="Calibri" w:hAnsi="Calibri" w:cs="Calibri"/>
        </w:rPr>
        <w:t>2</w:t>
      </w:r>
      <w:r w:rsidRPr="0054315F">
        <w:rPr>
          <w:rFonts w:ascii="Calibri" w:hAnsi="Calibri" w:cs="Calibri"/>
        </w:rPr>
        <w:t xml:space="preserve"> rok;</w:t>
      </w:r>
      <w:r>
        <w:rPr>
          <w:rFonts w:ascii="Calibri" w:hAnsi="Calibri" w:cs="Calibri"/>
        </w:rPr>
        <w:t xml:space="preserve"> </w:t>
      </w:r>
      <w:r w:rsidR="003D7B90" w:rsidRPr="003D7B90">
        <w:rPr>
          <w:rFonts w:ascii="Calibri" w:hAnsi="Calibri" w:cs="Calibri"/>
        </w:rPr>
        <w:t>https://www.kobize.pl/uploads/materialy/materialy_do_pobrania/wskazniki_emi</w:t>
      </w:r>
      <w:r w:rsidR="003D7B90">
        <w:rPr>
          <w:rFonts w:ascii="Calibri" w:hAnsi="Calibri" w:cs="Calibri"/>
        </w:rPr>
        <w:t xml:space="preserve"> </w:t>
      </w:r>
      <w:proofErr w:type="spellStart"/>
      <w:r w:rsidR="003D7B90" w:rsidRPr="003D7B90">
        <w:rPr>
          <w:rFonts w:ascii="Calibri" w:hAnsi="Calibri" w:cs="Calibri"/>
        </w:rPr>
        <w:t>syjno</w:t>
      </w:r>
      <w:r w:rsidR="003D7B90">
        <w:rPr>
          <w:rFonts w:ascii="Calibri" w:hAnsi="Calibri" w:cs="Calibri"/>
        </w:rPr>
        <w:t>s</w:t>
      </w:r>
      <w:r w:rsidR="003D7B90" w:rsidRPr="003D7B90">
        <w:rPr>
          <w:rFonts w:ascii="Calibri" w:hAnsi="Calibri" w:cs="Calibri"/>
        </w:rPr>
        <w:t>ci</w:t>
      </w:r>
      <w:proofErr w:type="spellEnd"/>
      <w:r w:rsidR="003D7B90" w:rsidRPr="003D7B90">
        <w:rPr>
          <w:rFonts w:ascii="Calibri" w:hAnsi="Calibri" w:cs="Calibri"/>
        </w:rPr>
        <w:t xml:space="preserve">/Wskazniki_emisyjnosci_2022.pdf </w:t>
      </w:r>
      <w:r w:rsidRPr="0054315F">
        <w:rPr>
          <w:rFonts w:ascii="Calibri" w:hAnsi="Calibri" w:cs="Calibri"/>
        </w:rPr>
        <w:t xml:space="preserve">- dostęp: </w:t>
      </w:r>
      <w:r w:rsidR="003D7B90">
        <w:rPr>
          <w:rFonts w:ascii="Calibri" w:hAnsi="Calibri" w:cs="Calibri"/>
        </w:rPr>
        <w:t>5</w:t>
      </w:r>
      <w:r w:rsidR="00354712">
        <w:rPr>
          <w:rFonts w:ascii="Calibri" w:hAnsi="Calibri" w:cs="Calibri"/>
        </w:rPr>
        <w:t> </w:t>
      </w:r>
      <w:r w:rsidR="003D7B90">
        <w:rPr>
          <w:rFonts w:ascii="Calibri" w:hAnsi="Calibri" w:cs="Calibri"/>
        </w:rPr>
        <w:t>lutego</w:t>
      </w:r>
      <w:r w:rsidRPr="0054315F">
        <w:rPr>
          <w:rFonts w:ascii="Calibri" w:hAnsi="Calibri" w:cs="Calibri"/>
        </w:rPr>
        <w:t xml:space="preserve"> 202</w:t>
      </w:r>
      <w:r w:rsidR="00D350F9">
        <w:rPr>
          <w:rFonts w:ascii="Calibri" w:hAnsi="Calibri" w:cs="Calibri"/>
        </w:rPr>
        <w:t>4</w:t>
      </w:r>
      <w:r w:rsidRPr="0054315F">
        <w:rPr>
          <w:rFonts w:ascii="Calibri" w:hAnsi="Calibri" w:cs="Calibri"/>
        </w:rPr>
        <w:t xml:space="preserve"> r.):</w:t>
      </w:r>
    </w:p>
    <w:p w14:paraId="6A8DE28A" w14:textId="4AE29B6F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Dwutlenek węgla (CO2)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</w:t>
      </w:r>
      <w:r w:rsidR="003D7B90">
        <w:rPr>
          <w:rFonts w:ascii="Calibri" w:hAnsi="Calibri" w:cs="Calibri"/>
        </w:rPr>
        <w:t>685</w:t>
      </w:r>
      <w:r w:rsidRPr="0054315F">
        <w:rPr>
          <w:rFonts w:ascii="Calibri" w:hAnsi="Calibri" w:cs="Calibri"/>
        </w:rPr>
        <w:t xml:space="preserve"> kg/MWh</w:t>
      </w:r>
    </w:p>
    <w:p w14:paraId="6038B35B" w14:textId="64F06D4C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Tlenki siarki (SOX/SO2)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0,50</w:t>
      </w:r>
      <w:r w:rsidR="003D7B90">
        <w:rPr>
          <w:rFonts w:ascii="Calibri" w:hAnsi="Calibri" w:cs="Calibri"/>
        </w:rPr>
        <w:t>2</w:t>
      </w:r>
      <w:r w:rsidRPr="0054315F">
        <w:rPr>
          <w:rFonts w:ascii="Calibri" w:hAnsi="Calibri" w:cs="Calibri"/>
        </w:rPr>
        <w:t xml:space="preserve"> kg/MWh</w:t>
      </w:r>
    </w:p>
    <w:p w14:paraId="7A458F82" w14:textId="02A5D1C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lastRenderedPageBreak/>
        <w:t xml:space="preserve">Tlenki azotu (NOX/NO2)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0,5</w:t>
      </w:r>
      <w:r w:rsidR="003D7B90">
        <w:rPr>
          <w:rFonts w:ascii="Calibri" w:hAnsi="Calibri" w:cs="Calibri"/>
        </w:rPr>
        <w:t>24</w:t>
      </w:r>
      <w:r w:rsidRPr="0054315F">
        <w:rPr>
          <w:rFonts w:ascii="Calibri" w:hAnsi="Calibri" w:cs="Calibri"/>
        </w:rPr>
        <w:t xml:space="preserve"> kg/MWh</w:t>
      </w:r>
    </w:p>
    <w:p w14:paraId="599F6C2E" w14:textId="235C0FD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Tlenek węgla (CO)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</w:t>
      </w:r>
      <w:r w:rsidR="003D7B90">
        <w:rPr>
          <w:rFonts w:ascii="Calibri" w:hAnsi="Calibri" w:cs="Calibri"/>
        </w:rPr>
        <w:t>300</w:t>
      </w:r>
      <w:r w:rsidRPr="0054315F">
        <w:rPr>
          <w:rFonts w:ascii="Calibri" w:hAnsi="Calibri" w:cs="Calibri"/>
        </w:rPr>
        <w:t xml:space="preserve"> kg/MWh</w:t>
      </w:r>
    </w:p>
    <w:p w14:paraId="54060796" w14:textId="6F932150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Pył całkowity </w:t>
      </w:r>
      <w:r w:rsidR="003D7B90">
        <w:rPr>
          <w:rFonts w:ascii="Calibri" w:hAnsi="Calibri" w:cs="Calibri"/>
        </w:rPr>
        <w:t>–</w:t>
      </w:r>
      <w:r w:rsidRPr="0054315F">
        <w:rPr>
          <w:rFonts w:ascii="Calibri" w:hAnsi="Calibri" w:cs="Calibri"/>
        </w:rPr>
        <w:t xml:space="preserve"> 0,02</w:t>
      </w:r>
      <w:r w:rsidR="003D7B90">
        <w:rPr>
          <w:rFonts w:ascii="Calibri" w:hAnsi="Calibri" w:cs="Calibri"/>
        </w:rPr>
        <w:t>1</w:t>
      </w:r>
      <w:r w:rsidRPr="0054315F">
        <w:rPr>
          <w:rFonts w:ascii="Calibri" w:hAnsi="Calibri" w:cs="Calibri"/>
        </w:rPr>
        <w:t xml:space="preserve"> kg/MWh</w:t>
      </w:r>
    </w:p>
    <w:p w14:paraId="5D4D367D" w14:textId="2B35D1AA" w:rsidR="00354712" w:rsidRDefault="00354712">
      <w:pPr>
        <w:rPr>
          <w:rFonts w:ascii="Calibri" w:hAnsi="Calibri" w:cs="Calibri"/>
          <w:b/>
        </w:rPr>
      </w:pPr>
    </w:p>
    <w:p w14:paraId="5C8F578E" w14:textId="1F10A9C2" w:rsidR="0054315F" w:rsidRPr="00BB0499" w:rsidRDefault="0054315F" w:rsidP="00BB0499">
      <w:pPr>
        <w:spacing w:before="120"/>
        <w:ind w:left="372" w:firstLine="708"/>
        <w:jc w:val="both"/>
        <w:rPr>
          <w:rFonts w:ascii="Calibri" w:hAnsi="Calibri" w:cs="Calibri"/>
          <w:b/>
        </w:rPr>
      </w:pPr>
      <w:r w:rsidRPr="00BB0499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B0499">
        <w:rPr>
          <w:rFonts w:ascii="Calibri" w:hAnsi="Calibri" w:cs="Calibri"/>
          <w:b/>
        </w:rPr>
        <w:t xml:space="preserve"> dwutlenek węgla (CO2)</w:t>
      </w:r>
    </w:p>
    <w:p w14:paraId="021ECBA4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7276F903" w14:textId="77777777" w:rsidR="0054315F" w:rsidRPr="00BB0499" w:rsidRDefault="0054315F" w:rsidP="00BB0499">
      <w:pPr>
        <w:spacing w:before="120"/>
        <w:ind w:left="1080"/>
        <w:jc w:val="both"/>
        <w:rPr>
          <w:rFonts w:ascii="Calibri" w:hAnsi="Calibri" w:cs="Calibri"/>
          <w:i/>
        </w:rPr>
      </w:pPr>
      <w:r w:rsidRPr="00BB0499">
        <w:rPr>
          <w:rFonts w:ascii="Calibri" w:hAnsi="Calibri" w:cs="Calibri"/>
          <w:i/>
        </w:rPr>
        <w:t xml:space="preserve">Roczne ograniczenie emisji dwutlenku węgla (CO2) = roczny uzysk energii elektrycznej z instalacji fotowoltaicznej x wskaźnik emisji </w:t>
      </w:r>
      <w:proofErr w:type="spellStart"/>
      <w:r w:rsidRPr="00BB0499">
        <w:rPr>
          <w:rFonts w:ascii="Calibri" w:hAnsi="Calibri" w:cs="Calibri"/>
          <w:i/>
        </w:rPr>
        <w:t>KOBiZE</w:t>
      </w:r>
      <w:proofErr w:type="spellEnd"/>
      <w:r w:rsidRPr="00BB0499">
        <w:rPr>
          <w:rFonts w:ascii="Calibri" w:hAnsi="Calibri" w:cs="Calibri"/>
          <w:i/>
        </w:rPr>
        <w:t xml:space="preserve"> dla dwutlenku węgla (CO2)</w:t>
      </w:r>
    </w:p>
    <w:p w14:paraId="593BEF43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6B56C1F7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7A5C1EC2" w14:textId="6D67D02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dwutlenku węgla (CO2)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>
        <w:rPr>
          <w:rFonts w:ascii="Calibri" w:hAnsi="Calibri" w:cs="Calibri"/>
        </w:rPr>
        <w:t>685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334692,4556</w:t>
      </w:r>
      <w:r w:rsidR="00360AF9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3B14E666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2BD79C84" w14:textId="77777777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tlenki siarki (SOX/SO2)</w:t>
      </w:r>
    </w:p>
    <w:p w14:paraId="099C360B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48D1FF6A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B4060EC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siarki (SOX/SO2)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tlenków siarki (SOX/SO2)</w:t>
      </w:r>
    </w:p>
    <w:p w14:paraId="2FD3084A" w14:textId="77777777" w:rsidR="0054315F" w:rsidRPr="0054315F" w:rsidRDefault="0054315F" w:rsidP="00B83C31">
      <w:pPr>
        <w:spacing w:before="120"/>
        <w:jc w:val="both"/>
        <w:rPr>
          <w:rFonts w:ascii="Calibri" w:hAnsi="Calibri" w:cs="Calibri"/>
        </w:rPr>
      </w:pPr>
    </w:p>
    <w:p w14:paraId="4DF1CE75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508A3499" w14:textId="01049074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siarki (SOX/SO2)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0,50</w:t>
      </w:r>
      <w:r w:rsidR="003D7B90">
        <w:rPr>
          <w:rFonts w:ascii="Calibri" w:hAnsi="Calibri" w:cs="Calibri"/>
        </w:rPr>
        <w:t>2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245,2782668</w:t>
      </w:r>
      <w:r w:rsidR="006E4C70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55DB136F" w14:textId="00DFE157" w:rsidR="0097060B" w:rsidRDefault="0097060B">
      <w:pPr>
        <w:rPr>
          <w:rFonts w:ascii="Calibri" w:hAnsi="Calibri" w:cs="Calibri"/>
          <w:b/>
        </w:rPr>
      </w:pPr>
    </w:p>
    <w:p w14:paraId="50856B2E" w14:textId="77777777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tlenki azotu (NOX/NO2)</w:t>
      </w:r>
    </w:p>
    <w:p w14:paraId="296DA618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6E89AD26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2C4811E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azotu (NOX/NO2)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tlenków azotu (NOX/NO2)</w:t>
      </w:r>
    </w:p>
    <w:p w14:paraId="379A2E8C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30F871C0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3644B94B" w14:textId="4C6E29B3" w:rsidR="00354712" w:rsidRPr="00BF1357" w:rsidRDefault="0054315F" w:rsidP="00BF1357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tlenków azotu (NOX/NO2)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0,5</w:t>
      </w:r>
      <w:r w:rsidR="003D7B90">
        <w:rPr>
          <w:rFonts w:ascii="Calibri" w:hAnsi="Calibri" w:cs="Calibri"/>
        </w:rPr>
        <w:t>24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 </w:t>
      </w:r>
      <w:r w:rsidR="00360AF9" w:rsidRPr="00360AF9">
        <w:rPr>
          <w:rFonts w:ascii="Calibri" w:hAnsi="Calibri" w:cs="Calibri"/>
          <w:b/>
        </w:rPr>
        <w:t>256,0275135</w:t>
      </w:r>
      <w:r w:rsidR="006E4C70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  <w:r w:rsidR="00354712">
        <w:rPr>
          <w:rFonts w:ascii="Calibri" w:hAnsi="Calibri" w:cs="Calibri"/>
          <w:b/>
        </w:rPr>
        <w:br w:type="page"/>
      </w:r>
    </w:p>
    <w:p w14:paraId="62A87593" w14:textId="1B8AC8C4" w:rsidR="0054315F" w:rsidRPr="00B83C31" w:rsidRDefault="0054315F" w:rsidP="00B83C31">
      <w:pPr>
        <w:spacing w:before="120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lastRenderedPageBreak/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tlenek węgla (CO)</w:t>
      </w:r>
    </w:p>
    <w:p w14:paraId="73B369F5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44F4C8E0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7DCB105D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tlenku węgla (CO)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tlenku węgla (CO)</w:t>
      </w:r>
    </w:p>
    <w:p w14:paraId="723FBB90" w14:textId="77777777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</w:p>
    <w:p w14:paraId="120B8637" w14:textId="77777777" w:rsidR="0054315F" w:rsidRPr="0054315F" w:rsidRDefault="0054315F" w:rsidP="00B83C31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5F28AC0B" w14:textId="67D3A6A5" w:rsidR="0054315F" w:rsidRPr="0054315F" w:rsidRDefault="0054315F" w:rsidP="00BB0499">
      <w:pPr>
        <w:spacing w:before="120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tlenku węgla (CO)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</w:t>
      </w:r>
      <w:r w:rsidR="003D7B90">
        <w:rPr>
          <w:rFonts w:ascii="Calibri" w:hAnsi="Calibri" w:cs="Calibri"/>
        </w:rPr>
        <w:t>300</w:t>
      </w:r>
      <w:r w:rsidR="003D7B90" w:rsidRPr="0054315F">
        <w:rPr>
          <w:rFonts w:ascii="Calibri" w:hAnsi="Calibri" w:cs="Calibri"/>
        </w:rPr>
        <w:t xml:space="preserve"> </w:t>
      </w:r>
      <w:r w:rsidRPr="0054315F">
        <w:rPr>
          <w:rFonts w:ascii="Calibri" w:hAnsi="Calibri" w:cs="Calibri"/>
        </w:rPr>
        <w:t>kg/MWh =</w:t>
      </w:r>
      <w:r w:rsidR="00B83C31">
        <w:rPr>
          <w:rFonts w:ascii="Calibri" w:hAnsi="Calibri" w:cs="Calibri"/>
        </w:rPr>
        <w:t> </w:t>
      </w:r>
      <w:r w:rsidR="00360AF9" w:rsidRPr="00360AF9">
        <w:rPr>
          <w:rFonts w:ascii="Calibri" w:hAnsi="Calibri" w:cs="Calibri"/>
          <w:b/>
        </w:rPr>
        <w:t>146,5806375</w:t>
      </w:r>
      <w:r w:rsidR="00354712">
        <w:rPr>
          <w:rFonts w:ascii="Calibri" w:hAnsi="Calibri" w:cs="Calibri"/>
          <w:b/>
        </w:rPr>
        <w:t xml:space="preserve"> </w:t>
      </w:r>
      <w:r w:rsidRPr="00B83C31">
        <w:rPr>
          <w:rFonts w:ascii="Calibri" w:hAnsi="Calibri" w:cs="Calibri"/>
          <w:b/>
        </w:rPr>
        <w:t>kg</w:t>
      </w:r>
    </w:p>
    <w:p w14:paraId="365D0773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29F39E5F" w14:textId="77777777" w:rsidR="0054315F" w:rsidRPr="00B83C31" w:rsidRDefault="0054315F" w:rsidP="00B83C31">
      <w:pPr>
        <w:spacing w:before="120" w:line="276" w:lineRule="auto"/>
        <w:ind w:left="1080"/>
        <w:jc w:val="both"/>
        <w:rPr>
          <w:rFonts w:ascii="Calibri" w:hAnsi="Calibri" w:cs="Calibri"/>
          <w:b/>
        </w:rPr>
      </w:pPr>
      <w:r w:rsidRPr="00B83C31">
        <w:rPr>
          <w:rFonts w:ascii="Calibri" w:hAnsi="Calibri" w:cs="Calibri"/>
          <w:b/>
        </w:rPr>
        <w:t xml:space="preserve">Efekt ekologiczny </w:t>
      </w:r>
      <w:r w:rsidR="00B83C31">
        <w:rPr>
          <w:rFonts w:ascii="Calibri" w:hAnsi="Calibri" w:cs="Calibri"/>
          <w:b/>
        </w:rPr>
        <w:t>–</w:t>
      </w:r>
      <w:r w:rsidRPr="00B83C31">
        <w:rPr>
          <w:rFonts w:ascii="Calibri" w:hAnsi="Calibri" w:cs="Calibri"/>
          <w:b/>
        </w:rPr>
        <w:t xml:space="preserve"> pył całkowity</w:t>
      </w:r>
    </w:p>
    <w:p w14:paraId="020F62F4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Wzór:</w:t>
      </w:r>
    </w:p>
    <w:p w14:paraId="2353E636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64B3689A" w14:textId="77777777" w:rsidR="0054315F" w:rsidRPr="0054315F" w:rsidRDefault="0054315F" w:rsidP="00B83C31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 xml:space="preserve">Roczne ograniczenie emisji pyłu całkowitego = roczny uzysk energii elektrycznej z instalacji fotowoltaicznej x wskaźnik emisji </w:t>
      </w:r>
      <w:proofErr w:type="spellStart"/>
      <w:r w:rsidRPr="0054315F">
        <w:rPr>
          <w:rFonts w:ascii="Calibri" w:hAnsi="Calibri" w:cs="Calibri"/>
        </w:rPr>
        <w:t>KOBiZE</w:t>
      </w:r>
      <w:proofErr w:type="spellEnd"/>
      <w:r w:rsidRPr="0054315F">
        <w:rPr>
          <w:rFonts w:ascii="Calibri" w:hAnsi="Calibri" w:cs="Calibri"/>
        </w:rPr>
        <w:t xml:space="preserve"> dla pyłu całkowitego</w:t>
      </w:r>
    </w:p>
    <w:p w14:paraId="51C0DB9F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  <w:r w:rsidRPr="0054315F">
        <w:rPr>
          <w:rFonts w:ascii="Calibri" w:hAnsi="Calibri" w:cs="Calibri"/>
        </w:rPr>
        <w:t>Obliczenia:</w:t>
      </w:r>
    </w:p>
    <w:p w14:paraId="6EB65061" w14:textId="77777777" w:rsidR="0054315F" w:rsidRPr="0054315F" w:rsidRDefault="0054315F" w:rsidP="0054315F">
      <w:pPr>
        <w:spacing w:before="120" w:line="276" w:lineRule="auto"/>
        <w:ind w:left="1080"/>
        <w:jc w:val="both"/>
        <w:rPr>
          <w:rFonts w:ascii="Calibri" w:hAnsi="Calibri" w:cs="Calibri"/>
        </w:rPr>
      </w:pPr>
    </w:p>
    <w:p w14:paraId="2C305240" w14:textId="77777777" w:rsidR="00360AF9" w:rsidRDefault="00B83C31" w:rsidP="0054315F">
      <w:pPr>
        <w:spacing w:before="120" w:line="276" w:lineRule="auto"/>
        <w:ind w:left="1080"/>
        <w:jc w:val="both"/>
        <w:rPr>
          <w:rFonts w:ascii="Calibri" w:hAnsi="Calibri" w:cs="Calibri"/>
          <w:b/>
        </w:rPr>
        <w:sectPr w:rsidR="00360AF9" w:rsidSect="00D46A62">
          <w:headerReference w:type="default" r:id="rId10"/>
          <w:footerReference w:type="default" r:id="rId11"/>
          <w:headerReference w:type="first" r:id="rId12"/>
          <w:pgSz w:w="11906" w:h="16838"/>
          <w:pgMar w:top="1135" w:right="1133" w:bottom="1440" w:left="1080" w:header="397" w:footer="709" w:gutter="0"/>
          <w:cols w:space="708"/>
          <w:docGrid w:linePitch="360"/>
        </w:sectPr>
      </w:pPr>
      <w:r w:rsidRPr="0054315F">
        <w:rPr>
          <w:rFonts w:ascii="Calibri" w:hAnsi="Calibri" w:cs="Calibri"/>
        </w:rPr>
        <w:t>Roczne ograniczenie emisji pyłu całkowitego</w:t>
      </w:r>
      <w:r w:rsidR="0054315F" w:rsidRPr="0054315F">
        <w:rPr>
          <w:rFonts w:ascii="Calibri" w:hAnsi="Calibri" w:cs="Calibri"/>
        </w:rPr>
        <w:t xml:space="preserve"> = </w:t>
      </w:r>
      <w:r w:rsidR="003D7B90" w:rsidRPr="003D7B90">
        <w:rPr>
          <w:rFonts w:ascii="Calibri" w:hAnsi="Calibri" w:cs="Calibri"/>
          <w:bCs/>
        </w:rPr>
        <w:t xml:space="preserve">488,602125 </w:t>
      </w:r>
      <w:r w:rsidR="0054315F" w:rsidRPr="0054315F">
        <w:rPr>
          <w:rFonts w:ascii="Calibri" w:hAnsi="Calibri" w:cs="Calibri"/>
        </w:rPr>
        <w:t xml:space="preserve">MWh x </w:t>
      </w:r>
      <w:r w:rsidR="003D7B90" w:rsidRPr="0054315F">
        <w:rPr>
          <w:rFonts w:ascii="Calibri" w:hAnsi="Calibri" w:cs="Calibri"/>
        </w:rPr>
        <w:t>0,02</w:t>
      </w:r>
      <w:r w:rsidR="003D7B90">
        <w:rPr>
          <w:rFonts w:ascii="Calibri" w:hAnsi="Calibri" w:cs="Calibri"/>
        </w:rPr>
        <w:t>1</w:t>
      </w:r>
      <w:r w:rsidR="003D7B90" w:rsidRPr="0054315F">
        <w:rPr>
          <w:rFonts w:ascii="Calibri" w:hAnsi="Calibri" w:cs="Calibri"/>
        </w:rPr>
        <w:t xml:space="preserve"> </w:t>
      </w:r>
      <w:r w:rsidR="0054315F" w:rsidRPr="0054315F">
        <w:rPr>
          <w:rFonts w:ascii="Calibri" w:hAnsi="Calibri" w:cs="Calibri"/>
        </w:rPr>
        <w:t>kg/MWh =</w:t>
      </w:r>
      <w:r>
        <w:rPr>
          <w:rFonts w:ascii="Calibri" w:hAnsi="Calibri" w:cs="Calibri"/>
        </w:rPr>
        <w:t> </w:t>
      </w:r>
      <w:r w:rsidR="00360AF9" w:rsidRPr="00360AF9">
        <w:rPr>
          <w:rFonts w:ascii="Calibri" w:hAnsi="Calibri" w:cs="Calibri"/>
          <w:b/>
        </w:rPr>
        <w:t>10,26064463</w:t>
      </w:r>
      <w:r w:rsidR="006E4C70">
        <w:rPr>
          <w:rFonts w:ascii="Calibri" w:hAnsi="Calibri" w:cs="Calibri"/>
          <w:b/>
        </w:rPr>
        <w:t> </w:t>
      </w:r>
      <w:r>
        <w:rPr>
          <w:rFonts w:ascii="Calibri" w:hAnsi="Calibri" w:cs="Calibri"/>
          <w:b/>
        </w:rPr>
        <w:t>kg</w:t>
      </w:r>
    </w:p>
    <w:p w14:paraId="6A067736" w14:textId="4F4DF0E1" w:rsidR="006E4C70" w:rsidRDefault="006E4C70" w:rsidP="00360AF9">
      <w:pPr>
        <w:spacing w:before="120" w:line="276" w:lineRule="auto"/>
        <w:jc w:val="both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lastRenderedPageBreak/>
        <w:t>Tabela 4 Wskaźniki rezultatu – dla poszczególnych obiektów objętych planowanym przedsięwzięciem</w:t>
      </w:r>
    </w:p>
    <w:p w14:paraId="65FD0447" w14:textId="77777777" w:rsidR="006E4C70" w:rsidRDefault="006E4C70" w:rsidP="0054315F">
      <w:pPr>
        <w:spacing w:before="120" w:line="276" w:lineRule="auto"/>
        <w:ind w:left="1080"/>
        <w:jc w:val="both"/>
        <w:rPr>
          <w:rFonts w:ascii="Calibri" w:hAnsi="Calibri" w:cs="Calibri"/>
          <w:b/>
        </w:rPr>
      </w:pPr>
    </w:p>
    <w:tbl>
      <w:tblPr>
        <w:tblStyle w:val="Tabelasiatki3akcent1"/>
        <w:tblW w:w="15310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704"/>
        <w:gridCol w:w="3833"/>
        <w:gridCol w:w="2693"/>
        <w:gridCol w:w="1616"/>
        <w:gridCol w:w="1616"/>
        <w:gridCol w:w="1616"/>
        <w:gridCol w:w="1616"/>
        <w:gridCol w:w="1616"/>
      </w:tblGrid>
      <w:tr w:rsidR="00360AF9" w:rsidRPr="00360AF9" w14:paraId="1C1CA8D3" w14:textId="7054C123" w:rsidTr="00360A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04" w:type="dxa"/>
            <w:noWrap/>
            <w:vAlign w:val="center"/>
            <w:hideMark/>
          </w:tcPr>
          <w:p w14:paraId="0E2EA277" w14:textId="2252BCDA" w:rsidR="006E4C70" w:rsidRPr="00360AF9" w:rsidRDefault="00EE7C17" w:rsidP="00360AF9">
            <w:pPr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LP</w:t>
            </w:r>
          </w:p>
        </w:tc>
        <w:tc>
          <w:tcPr>
            <w:tcW w:w="3833" w:type="dxa"/>
            <w:noWrap/>
            <w:vAlign w:val="center"/>
            <w:hideMark/>
          </w:tcPr>
          <w:p w14:paraId="2E1B567F" w14:textId="41051444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Nazwa</w:t>
            </w:r>
          </w:p>
        </w:tc>
        <w:tc>
          <w:tcPr>
            <w:tcW w:w="2693" w:type="dxa"/>
            <w:noWrap/>
            <w:vAlign w:val="center"/>
            <w:hideMark/>
          </w:tcPr>
          <w:p w14:paraId="69D20081" w14:textId="6DE57AC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Produkcja energii elektrycznej z nowo wybudowanych / nowych mocy wytwórczych instalacji wykorzystujących OZE</w:t>
            </w:r>
            <w:r w:rsidR="003D7B90" w:rsidRPr="00360AF9">
              <w:rPr>
                <w:rFonts w:ascii="Calibri" w:hAnsi="Calibri" w:cs="Calibri"/>
                <w:color w:val="000000"/>
                <w:sz w:val="20"/>
                <w:szCs w:val="20"/>
              </w:rPr>
              <w:t xml:space="preserve"> (MWh)</w:t>
            </w:r>
          </w:p>
        </w:tc>
        <w:tc>
          <w:tcPr>
            <w:tcW w:w="1616" w:type="dxa"/>
            <w:noWrap/>
            <w:vAlign w:val="center"/>
            <w:hideMark/>
          </w:tcPr>
          <w:p w14:paraId="386A41CF" w14:textId="4DB92F8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dwutlenek węgla (CO2</w:t>
            </w:r>
          </w:p>
        </w:tc>
        <w:tc>
          <w:tcPr>
            <w:tcW w:w="1616" w:type="dxa"/>
            <w:noWrap/>
            <w:vAlign w:val="center"/>
            <w:hideMark/>
          </w:tcPr>
          <w:p w14:paraId="5F6B8015" w14:textId="50DD15C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tlenki siarki (SOX/SO2)</w:t>
            </w:r>
          </w:p>
        </w:tc>
        <w:tc>
          <w:tcPr>
            <w:tcW w:w="1616" w:type="dxa"/>
            <w:noWrap/>
            <w:vAlign w:val="center"/>
            <w:hideMark/>
          </w:tcPr>
          <w:p w14:paraId="3A1D9652" w14:textId="41E0EAE7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tlenki azotu (NOX/NO2)</w:t>
            </w:r>
          </w:p>
        </w:tc>
        <w:tc>
          <w:tcPr>
            <w:tcW w:w="1616" w:type="dxa"/>
            <w:vAlign w:val="center"/>
          </w:tcPr>
          <w:p w14:paraId="423D0717" w14:textId="5BFE39C1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tlenek węgla (CO)</w:t>
            </w:r>
          </w:p>
        </w:tc>
        <w:tc>
          <w:tcPr>
            <w:tcW w:w="1616" w:type="dxa"/>
            <w:vAlign w:val="center"/>
          </w:tcPr>
          <w:p w14:paraId="7E824A61" w14:textId="75E32783" w:rsidR="006E4C70" w:rsidRPr="00360AF9" w:rsidRDefault="006E4C70" w:rsidP="00360AF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color w:val="000000"/>
                <w:sz w:val="20"/>
                <w:szCs w:val="20"/>
              </w:rPr>
              <w:t>Efekt ekologiczny – pył całkowity</w:t>
            </w:r>
          </w:p>
        </w:tc>
      </w:tr>
      <w:tr w:rsidR="00360AF9" w:rsidRPr="00360AF9" w14:paraId="3D8AF73B" w14:textId="676C7661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128562BF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833" w:type="dxa"/>
            <w:noWrap/>
            <w:vAlign w:val="center"/>
            <w:hideMark/>
          </w:tcPr>
          <w:p w14:paraId="222A06CA" w14:textId="1E5F217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  <w:t>–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Szkoła Podstawowa</w:t>
            </w:r>
          </w:p>
        </w:tc>
        <w:tc>
          <w:tcPr>
            <w:tcW w:w="2693" w:type="dxa"/>
            <w:noWrap/>
            <w:vAlign w:val="center"/>
            <w:hideMark/>
          </w:tcPr>
          <w:p w14:paraId="41533F36" w14:textId="776EE0C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45,66375</w:t>
            </w:r>
          </w:p>
        </w:tc>
        <w:tc>
          <w:tcPr>
            <w:tcW w:w="1616" w:type="dxa"/>
            <w:noWrap/>
            <w:vAlign w:val="center"/>
            <w:hideMark/>
          </w:tcPr>
          <w:p w14:paraId="31ACCD90" w14:textId="73A152FB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31279,66875</w:t>
            </w:r>
          </w:p>
        </w:tc>
        <w:tc>
          <w:tcPr>
            <w:tcW w:w="1616" w:type="dxa"/>
            <w:noWrap/>
            <w:vAlign w:val="center"/>
            <w:hideMark/>
          </w:tcPr>
          <w:p w14:paraId="4D56EA13" w14:textId="0F22E82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22,9232025</w:t>
            </w:r>
          </w:p>
        </w:tc>
        <w:tc>
          <w:tcPr>
            <w:tcW w:w="1616" w:type="dxa"/>
            <w:noWrap/>
            <w:vAlign w:val="center"/>
            <w:hideMark/>
          </w:tcPr>
          <w:p w14:paraId="1A5EAFCC" w14:textId="1F3500C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23,927805</w:t>
            </w:r>
          </w:p>
        </w:tc>
        <w:tc>
          <w:tcPr>
            <w:tcW w:w="1616" w:type="dxa"/>
            <w:vAlign w:val="center"/>
          </w:tcPr>
          <w:p w14:paraId="22638199" w14:textId="5EC8D4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13,699125</w:t>
            </w:r>
          </w:p>
        </w:tc>
        <w:tc>
          <w:tcPr>
            <w:tcW w:w="1616" w:type="dxa"/>
            <w:vAlign w:val="center"/>
          </w:tcPr>
          <w:p w14:paraId="47064CEA" w14:textId="66B7D47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0,95893875</w:t>
            </w:r>
          </w:p>
        </w:tc>
      </w:tr>
      <w:tr w:rsidR="00360AF9" w:rsidRPr="00360AF9" w14:paraId="7C358142" w14:textId="57C19981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  <w:hideMark/>
          </w:tcPr>
          <w:p w14:paraId="173B6F46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833" w:type="dxa"/>
            <w:noWrap/>
            <w:vAlign w:val="center"/>
            <w:hideMark/>
          </w:tcPr>
          <w:p w14:paraId="5E2885ED" w14:textId="5D48284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2693" w:type="dxa"/>
            <w:noWrap/>
            <w:vAlign w:val="center"/>
            <w:hideMark/>
          </w:tcPr>
          <w:p w14:paraId="53A6C976" w14:textId="719FE6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8,3025</w:t>
            </w:r>
          </w:p>
        </w:tc>
        <w:tc>
          <w:tcPr>
            <w:tcW w:w="1616" w:type="dxa"/>
            <w:noWrap/>
            <w:vAlign w:val="center"/>
            <w:hideMark/>
          </w:tcPr>
          <w:p w14:paraId="408B9114" w14:textId="5A1A0BF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5687,2125</w:t>
            </w:r>
          </w:p>
        </w:tc>
        <w:tc>
          <w:tcPr>
            <w:tcW w:w="1616" w:type="dxa"/>
            <w:noWrap/>
            <w:vAlign w:val="center"/>
            <w:hideMark/>
          </w:tcPr>
          <w:p w14:paraId="4549849B" w14:textId="42B0FE0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4,167855</w:t>
            </w:r>
          </w:p>
        </w:tc>
        <w:tc>
          <w:tcPr>
            <w:tcW w:w="1616" w:type="dxa"/>
            <w:noWrap/>
            <w:vAlign w:val="center"/>
            <w:hideMark/>
          </w:tcPr>
          <w:p w14:paraId="30710E11" w14:textId="267F929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4,35051</w:t>
            </w:r>
          </w:p>
        </w:tc>
        <w:tc>
          <w:tcPr>
            <w:tcW w:w="1616" w:type="dxa"/>
            <w:vAlign w:val="center"/>
          </w:tcPr>
          <w:p w14:paraId="7B685BE3" w14:textId="0E23BFF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2,49075</w:t>
            </w:r>
          </w:p>
        </w:tc>
        <w:tc>
          <w:tcPr>
            <w:tcW w:w="1616" w:type="dxa"/>
            <w:vAlign w:val="center"/>
          </w:tcPr>
          <w:p w14:paraId="392AC44D" w14:textId="04194B8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0,1743525</w:t>
            </w:r>
          </w:p>
        </w:tc>
      </w:tr>
      <w:tr w:rsidR="00360AF9" w:rsidRPr="00360AF9" w14:paraId="37E1DE5A" w14:textId="38B9A10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BACAE13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833" w:type="dxa"/>
            <w:noWrap/>
            <w:vAlign w:val="center"/>
          </w:tcPr>
          <w:p w14:paraId="1A9ED45D" w14:textId="423276C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2693" w:type="dxa"/>
            <w:noWrap/>
            <w:vAlign w:val="center"/>
          </w:tcPr>
          <w:p w14:paraId="5A45B5DF" w14:textId="105E43D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16,189875</w:t>
            </w:r>
          </w:p>
        </w:tc>
        <w:tc>
          <w:tcPr>
            <w:tcW w:w="1616" w:type="dxa"/>
            <w:noWrap/>
            <w:vAlign w:val="center"/>
          </w:tcPr>
          <w:p w14:paraId="3F5F0DCB" w14:textId="7C838C2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11090,06438</w:t>
            </w:r>
          </w:p>
        </w:tc>
        <w:tc>
          <w:tcPr>
            <w:tcW w:w="1616" w:type="dxa"/>
            <w:noWrap/>
            <w:vAlign w:val="center"/>
          </w:tcPr>
          <w:p w14:paraId="3CA10029" w14:textId="0C44DBE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8,12731725</w:t>
            </w:r>
          </w:p>
        </w:tc>
        <w:tc>
          <w:tcPr>
            <w:tcW w:w="1616" w:type="dxa"/>
            <w:noWrap/>
            <w:vAlign w:val="center"/>
          </w:tcPr>
          <w:p w14:paraId="078FEF74" w14:textId="7D8A89D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8,4834945</w:t>
            </w:r>
          </w:p>
        </w:tc>
        <w:tc>
          <w:tcPr>
            <w:tcW w:w="1616" w:type="dxa"/>
            <w:vAlign w:val="center"/>
          </w:tcPr>
          <w:p w14:paraId="49BAE6D6" w14:textId="5CD5ADE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4,8569625</w:t>
            </w:r>
          </w:p>
        </w:tc>
        <w:tc>
          <w:tcPr>
            <w:tcW w:w="1616" w:type="dxa"/>
            <w:vAlign w:val="center"/>
          </w:tcPr>
          <w:p w14:paraId="44636854" w14:textId="62EE714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0,339987375</w:t>
            </w:r>
          </w:p>
        </w:tc>
      </w:tr>
      <w:tr w:rsidR="00360AF9" w:rsidRPr="00360AF9" w14:paraId="17DD79E8" w14:textId="34A62FBD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6F1BF8C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833" w:type="dxa"/>
            <w:noWrap/>
            <w:vAlign w:val="center"/>
          </w:tcPr>
          <w:p w14:paraId="1F242BE9" w14:textId="3261AC4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2693" w:type="dxa"/>
            <w:noWrap/>
            <w:vAlign w:val="center"/>
          </w:tcPr>
          <w:p w14:paraId="49B54AE8" w14:textId="5E28202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13,699125</w:t>
            </w:r>
          </w:p>
        </w:tc>
        <w:tc>
          <w:tcPr>
            <w:tcW w:w="1616" w:type="dxa"/>
            <w:noWrap/>
            <w:vAlign w:val="center"/>
          </w:tcPr>
          <w:p w14:paraId="4B078823" w14:textId="2065967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9383,900625</w:t>
            </w:r>
          </w:p>
        </w:tc>
        <w:tc>
          <w:tcPr>
            <w:tcW w:w="1616" w:type="dxa"/>
            <w:noWrap/>
            <w:vAlign w:val="center"/>
          </w:tcPr>
          <w:p w14:paraId="7AFE8918" w14:textId="35C4DD7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6,87696075</w:t>
            </w:r>
          </w:p>
        </w:tc>
        <w:tc>
          <w:tcPr>
            <w:tcW w:w="1616" w:type="dxa"/>
            <w:noWrap/>
            <w:vAlign w:val="center"/>
          </w:tcPr>
          <w:p w14:paraId="11DE4A85" w14:textId="65764E2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7,1783415</w:t>
            </w:r>
          </w:p>
        </w:tc>
        <w:tc>
          <w:tcPr>
            <w:tcW w:w="1616" w:type="dxa"/>
            <w:vAlign w:val="center"/>
          </w:tcPr>
          <w:p w14:paraId="1D95A9CE" w14:textId="7AD70CF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4,1097375</w:t>
            </w:r>
          </w:p>
        </w:tc>
        <w:tc>
          <w:tcPr>
            <w:tcW w:w="1616" w:type="dxa"/>
            <w:vAlign w:val="center"/>
          </w:tcPr>
          <w:p w14:paraId="66823B9A" w14:textId="70B3367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0,287681625</w:t>
            </w:r>
          </w:p>
        </w:tc>
      </w:tr>
      <w:tr w:rsidR="00360AF9" w:rsidRPr="00360AF9" w14:paraId="5F327848" w14:textId="2D3569E6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69A657E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833" w:type="dxa"/>
            <w:noWrap/>
            <w:vAlign w:val="center"/>
          </w:tcPr>
          <w:p w14:paraId="0C344CB2" w14:textId="60021F1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2693" w:type="dxa"/>
            <w:noWrap/>
            <w:vAlign w:val="center"/>
          </w:tcPr>
          <w:p w14:paraId="4D6F0BCD" w14:textId="30C708B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382487B9" w14:textId="429AC27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6C778C49" w14:textId="38A43E4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414DC2AF" w14:textId="74E368B5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4374ABFD" w14:textId="2D54EEF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752C660E" w14:textId="3E76109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61AD7F0A" w14:textId="43542E8E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E3D51A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833" w:type="dxa"/>
            <w:noWrap/>
            <w:vAlign w:val="center"/>
          </w:tcPr>
          <w:p w14:paraId="017231F0" w14:textId="7EB6AFF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2693" w:type="dxa"/>
            <w:noWrap/>
            <w:vAlign w:val="center"/>
          </w:tcPr>
          <w:p w14:paraId="14F2757E" w14:textId="70EB798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12,45375</w:t>
            </w:r>
          </w:p>
        </w:tc>
        <w:tc>
          <w:tcPr>
            <w:tcW w:w="1616" w:type="dxa"/>
            <w:noWrap/>
            <w:vAlign w:val="center"/>
          </w:tcPr>
          <w:p w14:paraId="34922A2F" w14:textId="5A7048E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8530,81875</w:t>
            </w:r>
          </w:p>
        </w:tc>
        <w:tc>
          <w:tcPr>
            <w:tcW w:w="1616" w:type="dxa"/>
            <w:noWrap/>
            <w:vAlign w:val="center"/>
          </w:tcPr>
          <w:p w14:paraId="66691005" w14:textId="03575AC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6,2517825</w:t>
            </w:r>
          </w:p>
        </w:tc>
        <w:tc>
          <w:tcPr>
            <w:tcW w:w="1616" w:type="dxa"/>
            <w:noWrap/>
            <w:vAlign w:val="center"/>
          </w:tcPr>
          <w:p w14:paraId="67988830" w14:textId="0DD5218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6,525765</w:t>
            </w:r>
          </w:p>
        </w:tc>
        <w:tc>
          <w:tcPr>
            <w:tcW w:w="1616" w:type="dxa"/>
            <w:vAlign w:val="center"/>
          </w:tcPr>
          <w:p w14:paraId="35039ECD" w14:textId="5CDDA49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3,736125</w:t>
            </w:r>
          </w:p>
        </w:tc>
        <w:tc>
          <w:tcPr>
            <w:tcW w:w="1616" w:type="dxa"/>
            <w:vAlign w:val="center"/>
          </w:tcPr>
          <w:p w14:paraId="0F8AE703" w14:textId="390BF95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0,26152875</w:t>
            </w:r>
          </w:p>
        </w:tc>
      </w:tr>
      <w:tr w:rsidR="00360AF9" w:rsidRPr="00360AF9" w14:paraId="6EDD781A" w14:textId="5ECD275E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57EF882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833" w:type="dxa"/>
            <w:noWrap/>
            <w:vAlign w:val="center"/>
          </w:tcPr>
          <w:p w14:paraId="1B476B75" w14:textId="04684F1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2693" w:type="dxa"/>
            <w:noWrap/>
            <w:vAlign w:val="center"/>
          </w:tcPr>
          <w:p w14:paraId="1DF223D3" w14:textId="0DFAAEA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6D551198" w14:textId="6C89913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7390DA0B" w14:textId="6D546BE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1709D282" w14:textId="041A3C1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1C58864B" w14:textId="34303EB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7F6C33B6" w14:textId="5E0A30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30A9BE9A" w14:textId="7508C2E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4155641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833" w:type="dxa"/>
            <w:noWrap/>
            <w:vAlign w:val="center"/>
          </w:tcPr>
          <w:p w14:paraId="03EDE73B" w14:textId="6375EE48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2693" w:type="dxa"/>
            <w:noWrap/>
            <w:vAlign w:val="center"/>
          </w:tcPr>
          <w:p w14:paraId="58CC753C" w14:textId="374B210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7,057125</w:t>
            </w:r>
          </w:p>
        </w:tc>
        <w:tc>
          <w:tcPr>
            <w:tcW w:w="1616" w:type="dxa"/>
            <w:noWrap/>
            <w:vAlign w:val="center"/>
          </w:tcPr>
          <w:p w14:paraId="36BA5E7B" w14:textId="2A794B07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4834,130625</w:t>
            </w:r>
          </w:p>
        </w:tc>
        <w:tc>
          <w:tcPr>
            <w:tcW w:w="1616" w:type="dxa"/>
            <w:noWrap/>
            <w:vAlign w:val="center"/>
          </w:tcPr>
          <w:p w14:paraId="26C76CCD" w14:textId="55C521D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3,54267675</w:t>
            </w:r>
          </w:p>
        </w:tc>
        <w:tc>
          <w:tcPr>
            <w:tcW w:w="1616" w:type="dxa"/>
            <w:noWrap/>
            <w:vAlign w:val="center"/>
          </w:tcPr>
          <w:p w14:paraId="4BA5BF53" w14:textId="50B53B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3,6979335</w:t>
            </w:r>
          </w:p>
        </w:tc>
        <w:tc>
          <w:tcPr>
            <w:tcW w:w="1616" w:type="dxa"/>
            <w:vAlign w:val="center"/>
          </w:tcPr>
          <w:p w14:paraId="180F23B1" w14:textId="2DCE5B2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2,1171375</w:t>
            </w:r>
          </w:p>
        </w:tc>
        <w:tc>
          <w:tcPr>
            <w:tcW w:w="1616" w:type="dxa"/>
            <w:vAlign w:val="center"/>
          </w:tcPr>
          <w:p w14:paraId="6C2A066F" w14:textId="7933E8B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0,148199625</w:t>
            </w:r>
          </w:p>
        </w:tc>
      </w:tr>
      <w:tr w:rsidR="00360AF9" w:rsidRPr="00360AF9" w14:paraId="48A17D2C" w14:textId="2345CD88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B01DF8D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833" w:type="dxa"/>
            <w:noWrap/>
            <w:vAlign w:val="center"/>
          </w:tcPr>
          <w:p w14:paraId="11EA1A9D" w14:textId="3409069B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2693" w:type="dxa"/>
            <w:noWrap/>
            <w:vAlign w:val="center"/>
          </w:tcPr>
          <w:p w14:paraId="5D0BAC36" w14:textId="3062D6A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11,208375</w:t>
            </w:r>
          </w:p>
        </w:tc>
        <w:tc>
          <w:tcPr>
            <w:tcW w:w="1616" w:type="dxa"/>
            <w:noWrap/>
            <w:vAlign w:val="center"/>
          </w:tcPr>
          <w:p w14:paraId="23DA6FC8" w14:textId="3519E5A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7677,736875</w:t>
            </w:r>
          </w:p>
        </w:tc>
        <w:tc>
          <w:tcPr>
            <w:tcW w:w="1616" w:type="dxa"/>
            <w:noWrap/>
            <w:vAlign w:val="center"/>
          </w:tcPr>
          <w:p w14:paraId="0DFF0F2C" w14:textId="3F0776B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5,62660425</w:t>
            </w:r>
          </w:p>
        </w:tc>
        <w:tc>
          <w:tcPr>
            <w:tcW w:w="1616" w:type="dxa"/>
            <w:noWrap/>
            <w:vAlign w:val="center"/>
          </w:tcPr>
          <w:p w14:paraId="0CF5B15A" w14:textId="1E4345E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5,8731885</w:t>
            </w:r>
          </w:p>
        </w:tc>
        <w:tc>
          <w:tcPr>
            <w:tcW w:w="1616" w:type="dxa"/>
            <w:vAlign w:val="center"/>
          </w:tcPr>
          <w:p w14:paraId="78C7D1E4" w14:textId="0C2B5A3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3,3625125</w:t>
            </w:r>
          </w:p>
        </w:tc>
        <w:tc>
          <w:tcPr>
            <w:tcW w:w="1616" w:type="dxa"/>
            <w:vAlign w:val="center"/>
          </w:tcPr>
          <w:p w14:paraId="47EAA1F6" w14:textId="502D193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0,235375875</w:t>
            </w:r>
          </w:p>
        </w:tc>
      </w:tr>
      <w:tr w:rsidR="00360AF9" w:rsidRPr="00360AF9" w14:paraId="4D70DD62" w14:textId="0F54461E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64BD2A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10</w:t>
            </w:r>
          </w:p>
        </w:tc>
        <w:tc>
          <w:tcPr>
            <w:tcW w:w="3833" w:type="dxa"/>
            <w:noWrap/>
            <w:vAlign w:val="center"/>
          </w:tcPr>
          <w:p w14:paraId="55DD506B" w14:textId="4E117B5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2693" w:type="dxa"/>
            <w:noWrap/>
            <w:vAlign w:val="center"/>
          </w:tcPr>
          <w:p w14:paraId="26630D89" w14:textId="7D89D30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27,39825</w:t>
            </w:r>
          </w:p>
        </w:tc>
        <w:tc>
          <w:tcPr>
            <w:tcW w:w="1616" w:type="dxa"/>
            <w:noWrap/>
            <w:vAlign w:val="center"/>
          </w:tcPr>
          <w:p w14:paraId="410B137E" w14:textId="1F9C9BA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18767,80125</w:t>
            </w:r>
          </w:p>
        </w:tc>
        <w:tc>
          <w:tcPr>
            <w:tcW w:w="1616" w:type="dxa"/>
            <w:noWrap/>
            <w:vAlign w:val="center"/>
          </w:tcPr>
          <w:p w14:paraId="60F790A1" w14:textId="417E0E7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13,7539215</w:t>
            </w:r>
          </w:p>
        </w:tc>
        <w:tc>
          <w:tcPr>
            <w:tcW w:w="1616" w:type="dxa"/>
            <w:noWrap/>
            <w:vAlign w:val="center"/>
          </w:tcPr>
          <w:p w14:paraId="147451C0" w14:textId="573AA3B4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14,356683</w:t>
            </w:r>
          </w:p>
        </w:tc>
        <w:tc>
          <w:tcPr>
            <w:tcW w:w="1616" w:type="dxa"/>
            <w:vAlign w:val="center"/>
          </w:tcPr>
          <w:p w14:paraId="464F6ACE" w14:textId="47AD5AA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8,219475</w:t>
            </w:r>
          </w:p>
        </w:tc>
        <w:tc>
          <w:tcPr>
            <w:tcW w:w="1616" w:type="dxa"/>
            <w:vAlign w:val="center"/>
          </w:tcPr>
          <w:p w14:paraId="2F12A805" w14:textId="29EE306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0,57536325</w:t>
            </w:r>
          </w:p>
        </w:tc>
      </w:tr>
      <w:tr w:rsidR="00360AF9" w:rsidRPr="00360AF9" w14:paraId="631834E4" w14:textId="79C4875A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DE9E000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833" w:type="dxa"/>
            <w:noWrap/>
            <w:vAlign w:val="center"/>
          </w:tcPr>
          <w:p w14:paraId="10435351" w14:textId="53DCD78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2693" w:type="dxa"/>
            <w:noWrap/>
            <w:vAlign w:val="center"/>
          </w:tcPr>
          <w:p w14:paraId="01E012E3" w14:textId="13A542F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29,05875</w:t>
            </w:r>
          </w:p>
        </w:tc>
        <w:tc>
          <w:tcPr>
            <w:tcW w:w="1616" w:type="dxa"/>
            <w:noWrap/>
            <w:vAlign w:val="center"/>
          </w:tcPr>
          <w:p w14:paraId="0C413462" w14:textId="7479456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19905,24375</w:t>
            </w:r>
          </w:p>
        </w:tc>
        <w:tc>
          <w:tcPr>
            <w:tcW w:w="1616" w:type="dxa"/>
            <w:noWrap/>
            <w:vAlign w:val="center"/>
          </w:tcPr>
          <w:p w14:paraId="3C8343A2" w14:textId="05A478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14,5874925</w:t>
            </w:r>
          </w:p>
        </w:tc>
        <w:tc>
          <w:tcPr>
            <w:tcW w:w="1616" w:type="dxa"/>
            <w:noWrap/>
            <w:vAlign w:val="center"/>
          </w:tcPr>
          <w:p w14:paraId="12C678E2" w14:textId="2AD42C6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15,226785</w:t>
            </w:r>
          </w:p>
        </w:tc>
        <w:tc>
          <w:tcPr>
            <w:tcW w:w="1616" w:type="dxa"/>
            <w:vAlign w:val="center"/>
          </w:tcPr>
          <w:p w14:paraId="64F199A0" w14:textId="4861294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8,717625</w:t>
            </w:r>
          </w:p>
        </w:tc>
        <w:tc>
          <w:tcPr>
            <w:tcW w:w="1616" w:type="dxa"/>
            <w:vAlign w:val="center"/>
          </w:tcPr>
          <w:p w14:paraId="0389891A" w14:textId="1282584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0,61023375</w:t>
            </w:r>
          </w:p>
        </w:tc>
      </w:tr>
      <w:tr w:rsidR="00360AF9" w:rsidRPr="00360AF9" w14:paraId="374B9224" w14:textId="4E5D523B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32B1F0E9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833" w:type="dxa"/>
            <w:noWrap/>
            <w:vAlign w:val="center"/>
          </w:tcPr>
          <w:p w14:paraId="6F73EB91" w14:textId="07DDBAC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2693" w:type="dxa"/>
            <w:noWrap/>
            <w:vAlign w:val="center"/>
          </w:tcPr>
          <w:p w14:paraId="4D20FA1C" w14:textId="68153D8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14,529375</w:t>
            </w:r>
          </w:p>
        </w:tc>
        <w:tc>
          <w:tcPr>
            <w:tcW w:w="1616" w:type="dxa"/>
            <w:noWrap/>
            <w:vAlign w:val="center"/>
          </w:tcPr>
          <w:p w14:paraId="0527D553" w14:textId="73A2EC4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9952,621875</w:t>
            </w:r>
          </w:p>
        </w:tc>
        <w:tc>
          <w:tcPr>
            <w:tcW w:w="1616" w:type="dxa"/>
            <w:noWrap/>
            <w:vAlign w:val="center"/>
          </w:tcPr>
          <w:p w14:paraId="642F79C3" w14:textId="3874053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7,29374625</w:t>
            </w:r>
          </w:p>
        </w:tc>
        <w:tc>
          <w:tcPr>
            <w:tcW w:w="1616" w:type="dxa"/>
            <w:noWrap/>
            <w:vAlign w:val="center"/>
          </w:tcPr>
          <w:p w14:paraId="0C5F18EA" w14:textId="55FADCD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7,6133925</w:t>
            </w:r>
          </w:p>
        </w:tc>
        <w:tc>
          <w:tcPr>
            <w:tcW w:w="1616" w:type="dxa"/>
            <w:vAlign w:val="center"/>
          </w:tcPr>
          <w:p w14:paraId="3B27DCBD" w14:textId="11B9117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4,3588125</w:t>
            </w:r>
          </w:p>
        </w:tc>
        <w:tc>
          <w:tcPr>
            <w:tcW w:w="1616" w:type="dxa"/>
            <w:vAlign w:val="center"/>
          </w:tcPr>
          <w:p w14:paraId="6D288C94" w14:textId="65150E8B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0,305116875</w:t>
            </w:r>
          </w:p>
        </w:tc>
      </w:tr>
      <w:tr w:rsidR="00360AF9" w:rsidRPr="00360AF9" w14:paraId="053DDE5C" w14:textId="47A6003A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69322D57" w14:textId="77777777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833" w:type="dxa"/>
            <w:noWrap/>
            <w:vAlign w:val="center"/>
          </w:tcPr>
          <w:p w14:paraId="450260A3" w14:textId="10B54B4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2693" w:type="dxa"/>
            <w:noWrap/>
            <w:vAlign w:val="center"/>
          </w:tcPr>
          <w:p w14:paraId="074214A0" w14:textId="53CDE8F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7,057125</w:t>
            </w:r>
          </w:p>
        </w:tc>
        <w:tc>
          <w:tcPr>
            <w:tcW w:w="1616" w:type="dxa"/>
            <w:noWrap/>
            <w:vAlign w:val="center"/>
          </w:tcPr>
          <w:p w14:paraId="0D1DF593" w14:textId="5461833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4834,130625</w:t>
            </w:r>
          </w:p>
        </w:tc>
        <w:tc>
          <w:tcPr>
            <w:tcW w:w="1616" w:type="dxa"/>
            <w:noWrap/>
            <w:vAlign w:val="center"/>
          </w:tcPr>
          <w:p w14:paraId="5162CBC3" w14:textId="2A6ABEB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3,54267675</w:t>
            </w:r>
          </w:p>
        </w:tc>
        <w:tc>
          <w:tcPr>
            <w:tcW w:w="1616" w:type="dxa"/>
            <w:noWrap/>
            <w:vAlign w:val="center"/>
          </w:tcPr>
          <w:p w14:paraId="562FDCFE" w14:textId="5213ED5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3,6979335</w:t>
            </w:r>
          </w:p>
        </w:tc>
        <w:tc>
          <w:tcPr>
            <w:tcW w:w="1616" w:type="dxa"/>
            <w:vAlign w:val="center"/>
          </w:tcPr>
          <w:p w14:paraId="1AECE5CF" w14:textId="7754390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2,1171375</w:t>
            </w:r>
          </w:p>
        </w:tc>
        <w:tc>
          <w:tcPr>
            <w:tcW w:w="1616" w:type="dxa"/>
            <w:vAlign w:val="center"/>
          </w:tcPr>
          <w:p w14:paraId="466391A7" w14:textId="56FA37B2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0,148199625</w:t>
            </w:r>
          </w:p>
        </w:tc>
      </w:tr>
      <w:tr w:rsidR="00360AF9" w:rsidRPr="00360AF9" w14:paraId="473EB5EA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44B8A591" w14:textId="26D36192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833" w:type="dxa"/>
            <w:noWrap/>
            <w:vAlign w:val="center"/>
          </w:tcPr>
          <w:p w14:paraId="7AB493D3" w14:textId="67E4AF6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2693" w:type="dxa"/>
            <w:noWrap/>
            <w:vAlign w:val="center"/>
          </w:tcPr>
          <w:p w14:paraId="7C97F1EC" w14:textId="5837883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12,038625</w:t>
            </w:r>
          </w:p>
        </w:tc>
        <w:tc>
          <w:tcPr>
            <w:tcW w:w="1616" w:type="dxa"/>
            <w:noWrap/>
            <w:vAlign w:val="center"/>
          </w:tcPr>
          <w:p w14:paraId="6C28D6B4" w14:textId="6572B7E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8246,458125</w:t>
            </w:r>
          </w:p>
        </w:tc>
        <w:tc>
          <w:tcPr>
            <w:tcW w:w="1616" w:type="dxa"/>
            <w:noWrap/>
            <w:vAlign w:val="center"/>
          </w:tcPr>
          <w:p w14:paraId="75C1ADD9" w14:textId="7D05B25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6,04338975</w:t>
            </w:r>
          </w:p>
        </w:tc>
        <w:tc>
          <w:tcPr>
            <w:tcW w:w="1616" w:type="dxa"/>
            <w:noWrap/>
            <w:vAlign w:val="center"/>
          </w:tcPr>
          <w:p w14:paraId="223764C8" w14:textId="5E96BD5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6,3082395</w:t>
            </w:r>
          </w:p>
        </w:tc>
        <w:tc>
          <w:tcPr>
            <w:tcW w:w="1616" w:type="dxa"/>
            <w:vAlign w:val="center"/>
          </w:tcPr>
          <w:p w14:paraId="42220561" w14:textId="57EBA75F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3,6115875</w:t>
            </w:r>
          </w:p>
        </w:tc>
        <w:tc>
          <w:tcPr>
            <w:tcW w:w="1616" w:type="dxa"/>
            <w:vAlign w:val="center"/>
          </w:tcPr>
          <w:p w14:paraId="2E3520F9" w14:textId="0680DAC1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0,252811125</w:t>
            </w:r>
          </w:p>
        </w:tc>
      </w:tr>
      <w:tr w:rsidR="00360AF9" w:rsidRPr="00360AF9" w14:paraId="5290076F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C9EFA78" w14:textId="05222543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833" w:type="dxa"/>
            <w:noWrap/>
            <w:vAlign w:val="center"/>
          </w:tcPr>
          <w:p w14:paraId="79FBD656" w14:textId="2C33B48E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2693" w:type="dxa"/>
            <w:noWrap/>
            <w:vAlign w:val="center"/>
          </w:tcPr>
          <w:p w14:paraId="4D5A8E1D" w14:textId="1854DF8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260AC587" w14:textId="0B10077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0648A177" w14:textId="00FB871A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2B670868" w14:textId="4C7A9143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2ABA3DC6" w14:textId="1523A69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45E08D0D" w14:textId="13BB89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477EF89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7191E40D" w14:textId="2C2F477E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16</w:t>
            </w:r>
          </w:p>
        </w:tc>
        <w:tc>
          <w:tcPr>
            <w:tcW w:w="3833" w:type="dxa"/>
            <w:noWrap/>
            <w:vAlign w:val="center"/>
          </w:tcPr>
          <w:p w14:paraId="04E6B7CB" w14:textId="32B1E61C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2693" w:type="dxa"/>
            <w:noWrap/>
            <w:vAlign w:val="center"/>
          </w:tcPr>
          <w:p w14:paraId="22259DF8" w14:textId="1CA498F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182A07EA" w14:textId="718BE4C2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1F7E672A" w14:textId="1ED3E1D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4F4870DA" w14:textId="418A9B7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291E36AF" w14:textId="7D79FE5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0724A91A" w14:textId="4C1F239A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22CB18B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2B0A7F86" w14:textId="3CAC4A12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833" w:type="dxa"/>
            <w:noWrap/>
            <w:vAlign w:val="center"/>
          </w:tcPr>
          <w:p w14:paraId="4CCB03A8" w14:textId="33887909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2693" w:type="dxa"/>
            <w:noWrap/>
            <w:vAlign w:val="center"/>
          </w:tcPr>
          <w:p w14:paraId="235824EA" w14:textId="61A5963F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078CF988" w14:textId="2881DDC8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464D85B0" w14:textId="192614E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270E7C04" w14:textId="64FCB430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71B87F70" w14:textId="4D998036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4DFDF1A9" w14:textId="14D86B3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  <w:tr w:rsidR="00360AF9" w:rsidRPr="00360AF9" w14:paraId="2191652D" w14:textId="77777777" w:rsidTr="00360AF9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36843CD3" w14:textId="492F5F65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833" w:type="dxa"/>
            <w:noWrap/>
            <w:vAlign w:val="center"/>
          </w:tcPr>
          <w:p w14:paraId="0A1E4CBD" w14:textId="06286FC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2693" w:type="dxa"/>
            <w:noWrap/>
            <w:vAlign w:val="center"/>
          </w:tcPr>
          <w:p w14:paraId="47729938" w14:textId="4D96D1E9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7,47225</w:t>
            </w:r>
          </w:p>
        </w:tc>
        <w:tc>
          <w:tcPr>
            <w:tcW w:w="1616" w:type="dxa"/>
            <w:noWrap/>
            <w:vAlign w:val="center"/>
          </w:tcPr>
          <w:p w14:paraId="126CD9C8" w14:textId="2DFFADD0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5118,49125</w:t>
            </w:r>
          </w:p>
        </w:tc>
        <w:tc>
          <w:tcPr>
            <w:tcW w:w="1616" w:type="dxa"/>
            <w:noWrap/>
            <w:vAlign w:val="center"/>
          </w:tcPr>
          <w:p w14:paraId="74EB785D" w14:textId="44BBDA0E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3,7510695</w:t>
            </w:r>
          </w:p>
        </w:tc>
        <w:tc>
          <w:tcPr>
            <w:tcW w:w="1616" w:type="dxa"/>
            <w:noWrap/>
            <w:vAlign w:val="center"/>
          </w:tcPr>
          <w:p w14:paraId="08757629" w14:textId="75A92E96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3,915459</w:t>
            </w:r>
          </w:p>
        </w:tc>
        <w:tc>
          <w:tcPr>
            <w:tcW w:w="1616" w:type="dxa"/>
            <w:vAlign w:val="center"/>
          </w:tcPr>
          <w:p w14:paraId="1D42A570" w14:textId="766D3915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2,241675</w:t>
            </w:r>
          </w:p>
        </w:tc>
        <w:tc>
          <w:tcPr>
            <w:tcW w:w="1616" w:type="dxa"/>
            <w:vAlign w:val="center"/>
          </w:tcPr>
          <w:p w14:paraId="20D1896A" w14:textId="5733DFED" w:rsidR="00360AF9" w:rsidRPr="00360AF9" w:rsidRDefault="00360AF9" w:rsidP="00360A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0,15691725</w:t>
            </w:r>
          </w:p>
        </w:tc>
      </w:tr>
      <w:tr w:rsidR="00360AF9" w:rsidRPr="00360AF9" w14:paraId="3E1AEB69" w14:textId="77777777" w:rsidTr="00360A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noWrap/>
            <w:vAlign w:val="center"/>
          </w:tcPr>
          <w:p w14:paraId="1CFC6C46" w14:textId="6C2514C8" w:rsidR="00360AF9" w:rsidRPr="00360AF9" w:rsidRDefault="00360AF9" w:rsidP="00360A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833" w:type="dxa"/>
            <w:noWrap/>
            <w:vAlign w:val="center"/>
          </w:tcPr>
          <w:p w14:paraId="1AD2693D" w14:textId="6BB0CBC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2693" w:type="dxa"/>
            <w:noWrap/>
            <w:vAlign w:val="center"/>
          </w:tcPr>
          <w:p w14:paraId="151BF84B" w14:textId="7C226654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46,078875</w:t>
            </w:r>
          </w:p>
        </w:tc>
        <w:tc>
          <w:tcPr>
            <w:tcW w:w="1616" w:type="dxa"/>
            <w:noWrap/>
            <w:vAlign w:val="center"/>
          </w:tcPr>
          <w:p w14:paraId="6D111263" w14:textId="4EBC9F8C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31564,02938</w:t>
            </w:r>
          </w:p>
        </w:tc>
        <w:tc>
          <w:tcPr>
            <w:tcW w:w="1616" w:type="dxa"/>
            <w:noWrap/>
            <w:vAlign w:val="center"/>
          </w:tcPr>
          <w:p w14:paraId="42FB4232" w14:textId="3541A197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23,13159525</w:t>
            </w:r>
          </w:p>
        </w:tc>
        <w:tc>
          <w:tcPr>
            <w:tcW w:w="1616" w:type="dxa"/>
            <w:noWrap/>
            <w:vAlign w:val="center"/>
          </w:tcPr>
          <w:p w14:paraId="3C275719" w14:textId="31E0EEA1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24,1453305</w:t>
            </w:r>
          </w:p>
        </w:tc>
        <w:tc>
          <w:tcPr>
            <w:tcW w:w="1616" w:type="dxa"/>
            <w:vAlign w:val="center"/>
          </w:tcPr>
          <w:p w14:paraId="4C45393E" w14:textId="1D2F68F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13,8236625</w:t>
            </w:r>
          </w:p>
        </w:tc>
        <w:tc>
          <w:tcPr>
            <w:tcW w:w="1616" w:type="dxa"/>
            <w:vAlign w:val="center"/>
          </w:tcPr>
          <w:p w14:paraId="16B1CD3A" w14:textId="3EDB64DD" w:rsidR="00360AF9" w:rsidRPr="00360AF9" w:rsidRDefault="00360AF9" w:rsidP="00360A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360AF9">
              <w:rPr>
                <w:rFonts w:ascii="Calibri" w:hAnsi="Calibri" w:cs="Calibri"/>
                <w:sz w:val="20"/>
                <w:szCs w:val="20"/>
              </w:rPr>
              <w:t>0,967656375</w:t>
            </w:r>
          </w:p>
        </w:tc>
      </w:tr>
    </w:tbl>
    <w:p w14:paraId="30EB43DC" w14:textId="77777777" w:rsidR="00360AF9" w:rsidRDefault="00360AF9">
      <w:pPr>
        <w:rPr>
          <w:rStyle w:val="Wyrnienieintensywne"/>
          <w:color w:val="002060"/>
        </w:rPr>
        <w:sectPr w:rsidR="00360AF9" w:rsidSect="00D46A62">
          <w:pgSz w:w="16838" w:h="11906" w:orient="landscape"/>
          <w:pgMar w:top="1133" w:right="1440" w:bottom="1080" w:left="1135" w:header="397" w:footer="709" w:gutter="0"/>
          <w:cols w:space="708"/>
          <w:docGrid w:linePitch="360"/>
        </w:sectPr>
      </w:pPr>
      <w:bookmarkStart w:id="84" w:name="_Toc471988890"/>
    </w:p>
    <w:p w14:paraId="5828AB9F" w14:textId="77777777" w:rsidR="00192C7C" w:rsidRPr="00F55724" w:rsidRDefault="005625C5" w:rsidP="001C1387">
      <w:pPr>
        <w:pStyle w:val="Nagwek2"/>
        <w:keepNext w:val="0"/>
        <w:keepLines w:val="0"/>
        <w:numPr>
          <w:ilvl w:val="0"/>
          <w:numId w:val="2"/>
        </w:numPr>
        <w:autoSpaceDE w:val="0"/>
        <w:autoSpaceDN w:val="0"/>
        <w:adjustRightInd w:val="0"/>
        <w:spacing w:before="34" w:line="276" w:lineRule="auto"/>
        <w:ind w:left="420" w:hanging="420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85" w:name="_Toc153921861"/>
      <w:r w:rsidRPr="00F55724">
        <w:rPr>
          <w:rStyle w:val="Wyrnienieintensywne"/>
          <w:b/>
          <w:bCs w:val="0"/>
          <w:color w:val="002060"/>
          <w:sz w:val="24"/>
          <w:szCs w:val="24"/>
        </w:rPr>
        <w:lastRenderedPageBreak/>
        <w:t>Opis wymagań zamawiającego w stosunku do przedmiotu zamówienia</w:t>
      </w:r>
      <w:bookmarkEnd w:id="84"/>
      <w:bookmarkEnd w:id="85"/>
    </w:p>
    <w:p w14:paraId="2B4CC75B" w14:textId="77777777" w:rsidR="001561E4" w:rsidRPr="003C3278" w:rsidRDefault="001561E4" w:rsidP="001C1387">
      <w:pPr>
        <w:pStyle w:val="Akapitzlist"/>
        <w:spacing w:before="120" w:line="276" w:lineRule="auto"/>
        <w:ind w:left="360"/>
        <w:jc w:val="both"/>
        <w:rPr>
          <w:rFonts w:cs="Calibri"/>
        </w:rPr>
      </w:pPr>
    </w:p>
    <w:p w14:paraId="3B88CAAC" w14:textId="77777777" w:rsidR="00D84444" w:rsidRPr="00F55724" w:rsidRDefault="00D84444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86" w:name="_Toc153921862"/>
      <w:r w:rsidRPr="00F55724">
        <w:rPr>
          <w:rStyle w:val="Wyrnienieintensywne"/>
          <w:b/>
          <w:bCs w:val="0"/>
          <w:color w:val="1F3864"/>
        </w:rPr>
        <w:t>Obowiązki Wykonawcy</w:t>
      </w:r>
      <w:bookmarkEnd w:id="86"/>
    </w:p>
    <w:p w14:paraId="09D3EF72" w14:textId="77777777" w:rsidR="00D84444" w:rsidRPr="00F55724" w:rsidRDefault="00D8444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1F3864"/>
        </w:rPr>
      </w:pPr>
    </w:p>
    <w:p w14:paraId="22959C6B" w14:textId="77777777" w:rsidR="003C3839" w:rsidRPr="00F55724" w:rsidRDefault="00610A17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000000"/>
        </w:rPr>
      </w:pPr>
      <w:bookmarkStart w:id="87" w:name="_Toc107366246"/>
      <w:bookmarkStart w:id="88" w:name="_Toc107485973"/>
      <w:bookmarkStart w:id="89" w:name="_Toc128011775"/>
      <w:bookmarkStart w:id="90" w:name="_Toc132658030"/>
      <w:bookmarkStart w:id="91" w:name="_Toc134089444"/>
      <w:bookmarkStart w:id="92" w:name="_Toc135841154"/>
      <w:bookmarkStart w:id="93" w:name="_Toc153794784"/>
      <w:bookmarkStart w:id="94" w:name="_Toc153921863"/>
      <w:r w:rsidRPr="00F55724">
        <w:rPr>
          <w:rStyle w:val="Wyrnienieintensywne"/>
          <w:b/>
          <w:bCs w:val="0"/>
          <w:color w:val="000000"/>
        </w:rPr>
        <w:t>Wykonawca w ramach realizacji instalacji fotowoltaicznej zobowiązany jest do:</w:t>
      </w:r>
      <w:bookmarkEnd w:id="87"/>
      <w:bookmarkEnd w:id="88"/>
      <w:bookmarkEnd w:id="89"/>
      <w:bookmarkEnd w:id="90"/>
      <w:bookmarkEnd w:id="91"/>
      <w:bookmarkEnd w:id="92"/>
      <w:bookmarkEnd w:id="93"/>
      <w:bookmarkEnd w:id="94"/>
    </w:p>
    <w:p w14:paraId="609E6A98" w14:textId="77777777" w:rsidR="003C3839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bookmarkStart w:id="95" w:name="_Hlk159487592"/>
      <w:r w:rsidRPr="00F27CD1">
        <w:rPr>
          <w:rStyle w:val="Teksttreci2Exact"/>
          <w:rFonts w:asciiTheme="minorHAnsi" w:hAnsiTheme="minorHAnsi" w:cstheme="minorHAnsi"/>
        </w:rPr>
        <w:t>P</w:t>
      </w:r>
      <w:r w:rsidR="00610A17" w:rsidRPr="00F27CD1">
        <w:rPr>
          <w:rStyle w:val="Teksttreci2Exact"/>
          <w:rFonts w:asciiTheme="minorHAnsi" w:hAnsiTheme="minorHAnsi" w:cstheme="minorHAnsi"/>
        </w:rPr>
        <w:t>r</w:t>
      </w:r>
      <w:r w:rsidR="00AE124E" w:rsidRPr="00F27CD1">
        <w:rPr>
          <w:rStyle w:val="Teksttreci2Exact"/>
          <w:rFonts w:asciiTheme="minorHAnsi" w:hAnsiTheme="minorHAnsi" w:cstheme="minorHAnsi"/>
        </w:rPr>
        <w:t>zeprowadzenia audytu technicznego (wizji lokalnej)</w:t>
      </w:r>
      <w:r w:rsidR="00B83C31" w:rsidRPr="00F27CD1">
        <w:rPr>
          <w:rStyle w:val="Teksttreci2Exact"/>
          <w:rFonts w:asciiTheme="minorHAnsi" w:hAnsiTheme="minorHAnsi" w:cstheme="minorHAnsi"/>
        </w:rPr>
        <w:t xml:space="preserve"> dla każdej lokalizacji.</w:t>
      </w:r>
    </w:p>
    <w:p w14:paraId="386C2C20" w14:textId="77777777" w:rsidR="00AE124E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Style w:val="Teksttreci2Exact"/>
          <w:rFonts w:asciiTheme="minorHAnsi" w:hAnsiTheme="minorHAnsi" w:cstheme="minorHAnsi"/>
        </w:rPr>
        <w:t>W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ykonania 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(w </w:t>
      </w:r>
      <w:r w:rsidR="00550D73" w:rsidRPr="00F27CD1">
        <w:rPr>
          <w:rStyle w:val="Teksttreci2Exact"/>
          <w:rFonts w:asciiTheme="minorHAnsi" w:hAnsiTheme="minorHAnsi" w:cstheme="minorHAnsi"/>
        </w:rPr>
        <w:t>4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 egz.) 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dokumentacji </w:t>
      </w:r>
      <w:r w:rsidR="00550D73" w:rsidRPr="00F27CD1">
        <w:rPr>
          <w:rStyle w:val="Teksttreci2Exact"/>
          <w:rFonts w:asciiTheme="minorHAnsi" w:hAnsiTheme="minorHAnsi" w:cstheme="minorHAnsi"/>
        </w:rPr>
        <w:t>projektowej</w:t>
      </w:r>
      <w:r w:rsidR="00610A17" w:rsidRPr="00F27CD1">
        <w:rPr>
          <w:rStyle w:val="Teksttreci2Exact"/>
          <w:rFonts w:asciiTheme="minorHAnsi" w:hAnsiTheme="minorHAnsi" w:cstheme="minorHAnsi"/>
        </w:rPr>
        <w:t xml:space="preserve"> </w:t>
      </w:r>
      <w:r w:rsidR="00AE124E" w:rsidRPr="00F27CD1">
        <w:rPr>
          <w:rStyle w:val="Teksttreci2Exact"/>
          <w:rFonts w:asciiTheme="minorHAnsi" w:hAnsiTheme="minorHAnsi" w:cstheme="minorHAnsi"/>
        </w:rPr>
        <w:t>i uzyskani</w:t>
      </w:r>
      <w:r w:rsidR="00BA537E" w:rsidRPr="00F27CD1">
        <w:rPr>
          <w:rStyle w:val="Teksttreci2Exact"/>
          <w:rFonts w:asciiTheme="minorHAnsi" w:hAnsiTheme="minorHAnsi" w:cstheme="minorHAnsi"/>
        </w:rPr>
        <w:t>a</w:t>
      </w:r>
      <w:r w:rsidR="00AE124E" w:rsidRPr="00F27CD1">
        <w:rPr>
          <w:rStyle w:val="Teksttreci2Exact"/>
          <w:rFonts w:asciiTheme="minorHAnsi" w:hAnsiTheme="minorHAnsi" w:cstheme="minorHAnsi"/>
        </w:rPr>
        <w:t xml:space="preserve"> wymaganych prawem uzgodnień, zgód i pozwoleń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oraz opinii </w:t>
      </w:r>
      <w:r w:rsidR="001561E4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(</w:t>
      </w:r>
      <w:r w:rsidR="001561E4" w:rsidRPr="00F27CD1">
        <w:rPr>
          <w:rFonts w:asciiTheme="minorHAnsi" w:hAnsiTheme="minorHAnsi" w:cstheme="minorHAnsi"/>
          <w:sz w:val="22"/>
          <w:szCs w:val="22"/>
        </w:rPr>
        <w:t>w tym</w:t>
      </w:r>
      <w:r w:rsidR="00550D73" w:rsidRPr="00F27CD1">
        <w:rPr>
          <w:rFonts w:asciiTheme="minorHAnsi" w:hAnsiTheme="minorHAnsi" w:cstheme="minorHAnsi"/>
          <w:sz w:val="22"/>
          <w:szCs w:val="22"/>
        </w:rPr>
        <w:t xml:space="preserve"> niezbędne warunki techniczne do projektowanej </w:t>
      </w:r>
      <w:r w:rsidR="00B83C31" w:rsidRPr="00F27CD1">
        <w:rPr>
          <w:rFonts w:asciiTheme="minorHAnsi" w:hAnsiTheme="minorHAnsi" w:cstheme="minorHAnsi"/>
          <w:sz w:val="22"/>
          <w:szCs w:val="22"/>
        </w:rPr>
        <w:t>instalacji</w:t>
      </w:r>
      <w:r w:rsidR="00550D73" w:rsidRPr="00F27CD1">
        <w:rPr>
          <w:rFonts w:asciiTheme="minorHAnsi" w:hAnsiTheme="minorHAnsi" w:cstheme="minorHAnsi"/>
          <w:sz w:val="22"/>
          <w:szCs w:val="22"/>
        </w:rPr>
        <w:t xml:space="preserve">, </w:t>
      </w:r>
      <w:r w:rsidR="003042A3" w:rsidRPr="00F27CD1">
        <w:rPr>
          <w:rFonts w:asciiTheme="minorHAnsi" w:hAnsiTheme="minorHAnsi" w:cstheme="minorHAnsi"/>
          <w:sz w:val="22"/>
          <w:szCs w:val="22"/>
        </w:rPr>
        <w:t>pozwoleni</w:t>
      </w:r>
      <w:r w:rsidR="00BA537E" w:rsidRPr="00F27CD1">
        <w:rPr>
          <w:rFonts w:asciiTheme="minorHAnsi" w:hAnsiTheme="minorHAnsi" w:cstheme="minorHAnsi"/>
          <w:sz w:val="22"/>
          <w:szCs w:val="22"/>
        </w:rPr>
        <w:t>a</w:t>
      </w:r>
      <w:r w:rsidR="003042A3" w:rsidRPr="00F27CD1">
        <w:rPr>
          <w:rFonts w:asciiTheme="minorHAnsi" w:hAnsiTheme="minorHAnsi" w:cstheme="minorHAnsi"/>
          <w:sz w:val="22"/>
          <w:szCs w:val="22"/>
        </w:rPr>
        <w:t xml:space="preserve"> na budowę, </w:t>
      </w:r>
      <w:r w:rsidR="001561E4" w:rsidRPr="00F27CD1">
        <w:rPr>
          <w:rFonts w:asciiTheme="minorHAnsi" w:hAnsiTheme="minorHAnsi" w:cstheme="minorHAnsi"/>
          <w:sz w:val="22"/>
          <w:szCs w:val="22"/>
        </w:rPr>
        <w:t>opini</w:t>
      </w:r>
      <w:r w:rsidR="00550D73" w:rsidRPr="00F27CD1">
        <w:rPr>
          <w:rFonts w:asciiTheme="minorHAnsi" w:hAnsiTheme="minorHAnsi" w:cstheme="minorHAnsi"/>
          <w:sz w:val="22"/>
          <w:szCs w:val="22"/>
        </w:rPr>
        <w:t>e</w:t>
      </w:r>
      <w:r w:rsidR="001561E4" w:rsidRPr="00F27CD1">
        <w:rPr>
          <w:rFonts w:asciiTheme="minorHAnsi" w:hAnsiTheme="minorHAnsi" w:cstheme="minorHAnsi"/>
          <w:sz w:val="22"/>
          <w:szCs w:val="22"/>
        </w:rPr>
        <w:t xml:space="preserve"> i</w:t>
      </w:r>
      <w:r w:rsidR="00BC02CC" w:rsidRPr="00F27CD1">
        <w:rPr>
          <w:rFonts w:asciiTheme="minorHAnsi" w:hAnsiTheme="minorHAnsi" w:cstheme="minorHAnsi"/>
          <w:sz w:val="22"/>
          <w:szCs w:val="22"/>
        </w:rPr>
        <w:t> </w:t>
      </w:r>
      <w:r w:rsidR="001561E4" w:rsidRPr="00F27CD1">
        <w:rPr>
          <w:rFonts w:asciiTheme="minorHAnsi" w:hAnsiTheme="minorHAnsi" w:cstheme="minorHAnsi"/>
          <w:sz w:val="22"/>
          <w:szCs w:val="22"/>
        </w:rPr>
        <w:t>uzgodnie</w:t>
      </w:r>
      <w:r w:rsidR="00550D73" w:rsidRPr="00F27CD1">
        <w:rPr>
          <w:rFonts w:asciiTheme="minorHAnsi" w:hAnsiTheme="minorHAnsi" w:cstheme="minorHAnsi"/>
          <w:sz w:val="22"/>
          <w:szCs w:val="22"/>
        </w:rPr>
        <w:t>ni</w:t>
      </w:r>
      <w:r w:rsidR="00B83C31" w:rsidRPr="00F27CD1">
        <w:rPr>
          <w:rFonts w:asciiTheme="minorHAnsi" w:hAnsiTheme="minorHAnsi" w:cstheme="minorHAnsi"/>
          <w:sz w:val="22"/>
          <w:szCs w:val="22"/>
        </w:rPr>
        <w:t>a</w:t>
      </w:r>
      <w:r w:rsidR="001561E4" w:rsidRPr="00F27CD1">
        <w:rPr>
          <w:rFonts w:asciiTheme="minorHAnsi" w:hAnsiTheme="minorHAnsi" w:cstheme="minorHAnsi"/>
          <w:sz w:val="22"/>
          <w:szCs w:val="22"/>
        </w:rPr>
        <w:t xml:space="preserve"> w zakresie ochrony przeciwpożarowe</w:t>
      </w:r>
      <w:r w:rsidR="00A03F45" w:rsidRPr="00F27CD1">
        <w:rPr>
          <w:rFonts w:asciiTheme="minorHAnsi" w:hAnsiTheme="minorHAnsi" w:cstheme="minorHAnsi"/>
          <w:sz w:val="22"/>
          <w:szCs w:val="22"/>
        </w:rPr>
        <w:t>j</w:t>
      </w:r>
      <w:r w:rsidR="003042A3" w:rsidRPr="00F27CD1">
        <w:rPr>
          <w:rFonts w:asciiTheme="minorHAnsi" w:hAnsiTheme="minorHAnsi" w:cstheme="minorHAnsi"/>
          <w:sz w:val="22"/>
          <w:szCs w:val="22"/>
        </w:rPr>
        <w:t>,</w:t>
      </w:r>
      <w:r w:rsidR="00C6386B" w:rsidRPr="00F27CD1">
        <w:rPr>
          <w:rFonts w:asciiTheme="minorHAnsi" w:hAnsiTheme="minorHAnsi" w:cstheme="minorHAnsi"/>
          <w:sz w:val="22"/>
          <w:szCs w:val="22"/>
        </w:rPr>
        <w:t xml:space="preserve"> uzgodnienia i pozwolenia właściwego konserwatora zabytków;</w:t>
      </w:r>
      <w:r w:rsidR="003042A3" w:rsidRPr="00F27CD1">
        <w:rPr>
          <w:rFonts w:asciiTheme="minorHAnsi" w:hAnsiTheme="minorHAnsi" w:cstheme="minorHAnsi"/>
          <w:sz w:val="22"/>
          <w:szCs w:val="22"/>
        </w:rPr>
        <w:t xml:space="preserve"> etc.</w:t>
      </w:r>
      <w:r w:rsidR="001561E4" w:rsidRPr="00F27CD1">
        <w:rPr>
          <w:rFonts w:asciiTheme="minorHAnsi" w:hAnsiTheme="minorHAnsi" w:cstheme="minorHAnsi"/>
          <w:sz w:val="22"/>
          <w:szCs w:val="22"/>
        </w:rPr>
        <w:t>)</w:t>
      </w:r>
      <w:r w:rsidR="001561E4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niezbędnych do prawidłowego sporządzenia dokumentacji </w:t>
      </w:r>
      <w:r w:rsidR="00550D73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projektowej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 Przed sporządzeniem dokumentacji Wykonawca:</w:t>
      </w:r>
    </w:p>
    <w:p w14:paraId="28E59879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pozyska na własny koszt </w:t>
      </w:r>
      <w:r w:rsidR="00BA537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mapy do celów projektowych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z zasobu geodezyjnego,</w:t>
      </w:r>
    </w:p>
    <w:p w14:paraId="0B17336D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oceni uwarunkowania techniczne </w:t>
      </w:r>
      <w:r w:rsidR="0093230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wy</w:t>
      </w:r>
      <w:r w:rsidR="00BC02CC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budowania </w:t>
      </w:r>
      <w:r w:rsidR="00B83C31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instalacji</w:t>
      </w:r>
      <w:r w:rsidR="00BC02CC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fotowoltaicznej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,</w:t>
      </w:r>
    </w:p>
    <w:p w14:paraId="141C8B6E" w14:textId="77777777" w:rsidR="00AE124E" w:rsidRPr="00F27CD1" w:rsidRDefault="001561E4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o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dpowiednio zaprojekt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uje i dokona stosownych obliczeń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przekroju układanych przewodów; zaprojektowa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ne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przewod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y elektryczne muszą być 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odporn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e</w:t>
      </w:r>
      <w:r w:rsidR="00AE124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na działanie UV w miejscach nasłonecznionych,</w:t>
      </w:r>
    </w:p>
    <w:p w14:paraId="261DC298" w14:textId="77777777" w:rsidR="001C4ED0" w:rsidRPr="00F27CD1" w:rsidRDefault="001C4ED0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przedłoży </w:t>
      </w:r>
      <w:r w:rsidR="00E364F0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Z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amawiającemu do akceptacji zaproponowane rozwiązania techniczne wraz z minimalnymi parametrami eksploatacyjnymi</w:t>
      </w:r>
      <w:r w:rsidR="003C383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</w:t>
      </w:r>
    </w:p>
    <w:p w14:paraId="5EBF0D92" w14:textId="77777777" w:rsidR="00BC02CC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Dokumentacja techniczna / projektowa powinna składać się co najmniej z</w:t>
      </w:r>
      <w:r w:rsidR="00C6386B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 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następujących st</w:t>
      </w:r>
      <w:r w:rsidR="00B83C31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u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diów:</w:t>
      </w:r>
    </w:p>
    <w:p w14:paraId="62787766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architektoniczno-budowlany,</w:t>
      </w:r>
    </w:p>
    <w:p w14:paraId="42896A55" w14:textId="77777777" w:rsidR="00BA537E" w:rsidRPr="00F27CD1" w:rsidRDefault="00BA537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wykonawczy,</w:t>
      </w:r>
    </w:p>
    <w:p w14:paraId="2CC11666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projekt techniczny,</w:t>
      </w:r>
    </w:p>
    <w:p w14:paraId="06850087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specyfikacja techniczna</w:t>
      </w:r>
      <w:r w:rsidR="005E1058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wykonania i odbioru robót budowlanych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,</w:t>
      </w:r>
    </w:p>
    <w:p w14:paraId="3771FABC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przedmiar robót,</w:t>
      </w:r>
    </w:p>
    <w:p w14:paraId="2AACC0E9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kosztorys inwestorski,</w:t>
      </w:r>
    </w:p>
    <w:p w14:paraId="4071707A" w14:textId="77777777" w:rsidR="00BC02CC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inne opracowania i uzgodnienia nie ujęte w zestawieniu, a niezbędne do uzyskania odpowiednich pozwoleń,</w:t>
      </w:r>
    </w:p>
    <w:p w14:paraId="5AF4DD3F" w14:textId="77777777" w:rsidR="00625272" w:rsidRPr="00F27CD1" w:rsidRDefault="00BC02CC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dokumentacja powykonawcza.</w:t>
      </w:r>
    </w:p>
    <w:p w14:paraId="7ED8AD6C" w14:textId="77777777" w:rsidR="00AC47A2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rzekazania Zamawiającemu </w:t>
      </w:r>
      <w:r w:rsidR="00BA537E" w:rsidRPr="00F27CD1">
        <w:rPr>
          <w:rStyle w:val="Teksttreci2Exact"/>
          <w:rFonts w:asciiTheme="minorHAnsi" w:hAnsiTheme="minorHAnsi" w:cstheme="minorHAnsi"/>
        </w:rPr>
        <w:t>4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 uzgodnionej i zaakceptowanej dokumentacji </w:t>
      </w:r>
      <w:r w:rsidR="00550D73" w:rsidRPr="00F27CD1">
        <w:rPr>
          <w:rStyle w:val="Teksttreci2Exact"/>
          <w:rFonts w:asciiTheme="minorHAnsi" w:hAnsiTheme="minorHAnsi" w:cstheme="minorHAnsi"/>
        </w:rPr>
        <w:t>projektowej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59820BE2" w14:textId="77777777" w:rsidR="00625272" w:rsidRPr="00F27CD1" w:rsidRDefault="00625272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Sprawowania Nadzoru autorskiego przez cały okres trwania robót budowlanych.</w:t>
      </w:r>
    </w:p>
    <w:p w14:paraId="6D0EBC7C" w14:textId="77777777" w:rsidR="00BC02CC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 xml:space="preserve">Budowy </w:t>
      </w:r>
      <w:r w:rsidR="00B83C31" w:rsidRPr="00F27CD1">
        <w:rPr>
          <w:rStyle w:val="Teksttreci2Exact"/>
          <w:rFonts w:asciiTheme="minorHAnsi" w:hAnsiTheme="minorHAnsi" w:cstheme="minorHAnsi"/>
        </w:rPr>
        <w:t>instalacji</w:t>
      </w:r>
      <w:r w:rsidRPr="00F27CD1">
        <w:rPr>
          <w:rStyle w:val="Teksttreci2Exact"/>
          <w:rFonts w:asciiTheme="minorHAnsi" w:hAnsiTheme="minorHAnsi" w:cstheme="minorHAnsi"/>
        </w:rPr>
        <w:t xml:space="preserve"> fotowoltaiczn</w:t>
      </w:r>
      <w:r w:rsidR="00B83C31" w:rsidRPr="00F27CD1">
        <w:rPr>
          <w:rStyle w:val="Teksttreci2Exact"/>
          <w:rFonts w:asciiTheme="minorHAnsi" w:hAnsiTheme="minorHAnsi" w:cstheme="minorHAnsi"/>
        </w:rPr>
        <w:t>ych</w:t>
      </w:r>
      <w:r w:rsidRPr="00F27CD1">
        <w:rPr>
          <w:rStyle w:val="Teksttreci2Exact"/>
          <w:rFonts w:asciiTheme="minorHAnsi" w:hAnsiTheme="minorHAnsi" w:cstheme="minorHAnsi"/>
        </w:rPr>
        <w:t xml:space="preserve"> wraz z niezbędną infrastrukturą z uwzględnieniem;</w:t>
      </w:r>
    </w:p>
    <w:p w14:paraId="6961C3A6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kąt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pochylenia paneli fotowoltaicznych – należy zastosować optymalny kąt pochylenia, niezmienny dla ekspozycji panel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u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w ciągu całego roku,</w:t>
      </w:r>
    </w:p>
    <w:p w14:paraId="669BB901" w14:textId="77777777" w:rsidR="00AE124E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kąt</w:t>
      </w:r>
      <w:r w:rsidR="00BF650E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 xml:space="preserve"> azymutu paneli fotowoltaicznych – należy zastosować optymalny kąt azymutu względem kierunku południowego, z ewentualnym odchyleniem, gwarantującym wymaganą sprawność i efektywną pracę instalacji fotowoltaicznych w skali całego roku,</w:t>
      </w:r>
    </w:p>
    <w:p w14:paraId="7F15454F" w14:textId="77777777" w:rsidR="00932309" w:rsidRPr="00F27CD1" w:rsidRDefault="00AE124E" w:rsidP="008E0BD3">
      <w:pPr>
        <w:pStyle w:val="Akapitzlist"/>
        <w:numPr>
          <w:ilvl w:val="3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Arial" w:hAnsiTheme="minorHAnsi" w:cstheme="minorHAnsi"/>
          <w:sz w:val="22"/>
          <w:szCs w:val="22"/>
          <w:lang w:eastAsia="ar-SA"/>
        </w:rPr>
      </w:pP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zacienienia instalacji PV – w celu uniknięcia niepotrzebnych skutków zacienienia należy przeanalizować lokalizację paneli fotowoltaicznych na etapie montażu tak aby urządzenia były usytuowane odpowiednio daleko od przeszkód i elementów, które potencjalnie, nawet</w:t>
      </w:r>
      <w:r w:rsidRPr="00F27CD1">
        <w:rPr>
          <w:rFonts w:ascii="Tahoma" w:eastAsia="MS Gothic" w:hAnsi="Tahoma" w:cs="Tahoma"/>
          <w:sz w:val="22"/>
          <w:szCs w:val="22"/>
          <w:lang w:eastAsia="ar-SA"/>
        </w:rPr>
        <w:t> 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w przyszłości mogą stanowić element zacieniający (</w:t>
      </w:r>
      <w:r w:rsidR="001C4ED0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art</w:t>
      </w:r>
      <w:r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 rosnące drzewa)</w:t>
      </w:r>
      <w:r w:rsidR="003C3839" w:rsidRPr="00F27CD1">
        <w:rPr>
          <w:rFonts w:asciiTheme="minorHAnsi" w:eastAsia="Arial" w:hAnsiTheme="minorHAnsi" w:cstheme="minorHAnsi"/>
          <w:sz w:val="22"/>
          <w:szCs w:val="22"/>
          <w:lang w:eastAsia="ar-SA"/>
        </w:rPr>
        <w:t>.</w:t>
      </w:r>
    </w:p>
    <w:p w14:paraId="6E10E1C1" w14:textId="77777777" w:rsidR="00B83C31" w:rsidRPr="00F27CD1" w:rsidRDefault="00371553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>Wykonania prac budowlanych niezbędnych do budowy instalacji fotowoltaicznej, w tym między innymi u</w:t>
      </w:r>
      <w:r w:rsidR="00B83C31" w:rsidRPr="00F27CD1">
        <w:rPr>
          <w:rFonts w:asciiTheme="minorHAnsi" w:hAnsiTheme="minorHAnsi" w:cstheme="minorHAnsi"/>
          <w:sz w:val="22"/>
          <w:szCs w:val="22"/>
        </w:rPr>
        <w:t>zupełnienia ubytków ścian, stropów i podłóg, naprawa tynków, elewacji oraz jej ocieplenia, uszczelnienia pokrycia dachowego po przejściach przewodów;</w:t>
      </w:r>
    </w:p>
    <w:p w14:paraId="18B1A546" w14:textId="77777777" w:rsidR="001561E4" w:rsidRPr="00F27CD1" w:rsidRDefault="00C0759D" w:rsidP="008E0BD3">
      <w:pPr>
        <w:pStyle w:val="Akapitzlist"/>
        <w:numPr>
          <w:ilvl w:val="2"/>
          <w:numId w:val="12"/>
        </w:numPr>
        <w:spacing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lastRenderedPageBreak/>
        <w:t>Odtworzenia stanu sprzed rozpoczęcia robót (tj. np. zasypanie otworów w gruncie i odtworzenie powierzchni wierzchniej; odtworzenie zieleni; uporządkowanie terenu; inne);</w:t>
      </w:r>
    </w:p>
    <w:p w14:paraId="721E2127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D</w:t>
      </w:r>
      <w:r w:rsidR="001561E4" w:rsidRPr="00F27CD1">
        <w:rPr>
          <w:rStyle w:val="Teksttreci2Exact"/>
          <w:rFonts w:asciiTheme="minorHAnsi" w:hAnsiTheme="minorHAnsi" w:cstheme="minorHAnsi"/>
        </w:rPr>
        <w:t>okonania ewentualnych modyfikacji założeń tylko w uzgodnieniu z inwestorem, jeżeli będzie to prowadzić do lepszego wykorzystania możliwości technicznych stwarzanych przez zaplanowane do montażu urządzenia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08EAD440" w14:textId="77777777" w:rsidR="00B036B7" w:rsidRPr="00F27CD1" w:rsidRDefault="00B036B7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Fonts w:asciiTheme="minorHAnsi" w:hAnsiTheme="minorHAnsi" w:cstheme="minorHAnsi"/>
          <w:sz w:val="22"/>
          <w:szCs w:val="22"/>
        </w:rPr>
        <w:t xml:space="preserve">Przeprowadzenia pomiarów kontrolnych, przeprowadzenie prób wydajności instalacji, </w:t>
      </w:r>
      <w:r w:rsidR="009064FE" w:rsidRPr="00F27CD1">
        <w:rPr>
          <w:rFonts w:asciiTheme="minorHAnsi" w:hAnsiTheme="minorHAnsi" w:cstheme="minorHAnsi"/>
          <w:sz w:val="22"/>
          <w:szCs w:val="22"/>
        </w:rPr>
        <w:t>uruchomieni</w:t>
      </w:r>
      <w:r w:rsidR="00B83C31" w:rsidRPr="00F27CD1">
        <w:rPr>
          <w:rFonts w:asciiTheme="minorHAnsi" w:hAnsiTheme="minorHAnsi" w:cstheme="minorHAnsi"/>
          <w:sz w:val="22"/>
          <w:szCs w:val="22"/>
        </w:rPr>
        <w:t>a</w:t>
      </w:r>
      <w:r w:rsidR="009064FE" w:rsidRPr="00F27CD1">
        <w:rPr>
          <w:rFonts w:asciiTheme="minorHAnsi" w:hAnsiTheme="minorHAnsi" w:cstheme="minorHAnsi"/>
          <w:sz w:val="22"/>
          <w:szCs w:val="22"/>
        </w:rPr>
        <w:t xml:space="preserve"> i</w:t>
      </w:r>
      <w:r w:rsidRPr="00F27CD1">
        <w:rPr>
          <w:rFonts w:asciiTheme="minorHAnsi" w:hAnsiTheme="minorHAnsi" w:cstheme="minorHAnsi"/>
          <w:sz w:val="22"/>
          <w:szCs w:val="22"/>
        </w:rPr>
        <w:t xml:space="preserve"> regulacj</w:t>
      </w:r>
      <w:r w:rsidR="00B83C31" w:rsidRPr="00F27CD1">
        <w:rPr>
          <w:rFonts w:asciiTheme="minorHAnsi" w:hAnsiTheme="minorHAnsi" w:cstheme="minorHAnsi"/>
          <w:sz w:val="22"/>
          <w:szCs w:val="22"/>
        </w:rPr>
        <w:t>i</w:t>
      </w:r>
      <w:r w:rsidRPr="00F27CD1">
        <w:rPr>
          <w:rFonts w:asciiTheme="minorHAnsi" w:hAnsiTheme="minorHAnsi" w:cstheme="minorHAnsi"/>
          <w:sz w:val="22"/>
          <w:szCs w:val="22"/>
        </w:rPr>
        <w:t xml:space="preserve"> instalacji</w:t>
      </w:r>
      <w:r w:rsidR="00932309" w:rsidRPr="00F27CD1">
        <w:rPr>
          <w:rFonts w:asciiTheme="minorHAnsi" w:hAnsiTheme="minorHAnsi" w:cstheme="minorHAnsi"/>
          <w:sz w:val="22"/>
          <w:szCs w:val="22"/>
        </w:rPr>
        <w:t>.</w:t>
      </w:r>
    </w:p>
    <w:p w14:paraId="33DD5120" w14:textId="77777777" w:rsidR="001C4ED0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W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ykonania (w </w:t>
      </w:r>
      <w:r w:rsidR="00932309" w:rsidRPr="00F27CD1">
        <w:rPr>
          <w:rStyle w:val="Teksttreci2Exact"/>
          <w:rFonts w:asciiTheme="minorHAnsi" w:hAnsiTheme="minorHAnsi" w:cstheme="minorHAnsi"/>
        </w:rPr>
        <w:t>3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egz.) dokumentacji powykonawczej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4C7E031A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561E4" w:rsidRPr="00F27CD1">
        <w:rPr>
          <w:rStyle w:val="Teksttreci2Exact"/>
          <w:rFonts w:asciiTheme="minorHAnsi" w:hAnsiTheme="minorHAnsi" w:cstheme="minorHAnsi"/>
        </w:rPr>
        <w:t>rzeszkolenia użytkowników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1949EB6B" w14:textId="77777777" w:rsidR="001561E4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S</w:t>
      </w:r>
      <w:r w:rsidR="001561E4" w:rsidRPr="00F27CD1">
        <w:rPr>
          <w:rStyle w:val="Teksttreci2Exact"/>
          <w:rFonts w:asciiTheme="minorHAnsi" w:hAnsiTheme="minorHAnsi" w:cstheme="minorHAnsi"/>
        </w:rPr>
        <w:t xml:space="preserve">porządzenia </w:t>
      </w:r>
      <w:r w:rsidR="001C4ED0" w:rsidRPr="00F27CD1">
        <w:rPr>
          <w:rStyle w:val="Teksttreci2Exact"/>
          <w:rFonts w:asciiTheme="minorHAnsi" w:hAnsiTheme="minorHAnsi" w:cstheme="minorHAnsi"/>
        </w:rPr>
        <w:t>i</w:t>
      </w:r>
      <w:r w:rsidR="001561E4" w:rsidRPr="00F27CD1">
        <w:rPr>
          <w:rStyle w:val="Teksttreci2Exact"/>
          <w:rFonts w:asciiTheme="minorHAnsi" w:hAnsiTheme="minorHAnsi" w:cstheme="minorHAnsi"/>
        </w:rPr>
        <w:t>nstrukcji obsługi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43D91BB9" w14:textId="77777777" w:rsidR="00B4387E" w:rsidRPr="00F27CD1" w:rsidRDefault="003C3839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P</w:t>
      </w:r>
      <w:r w:rsidR="001561E4" w:rsidRPr="00F27CD1">
        <w:rPr>
          <w:rStyle w:val="Teksttreci2Exact"/>
          <w:rFonts w:asciiTheme="minorHAnsi" w:hAnsiTheme="minorHAnsi" w:cstheme="minorHAnsi"/>
        </w:rPr>
        <w:t xml:space="preserve">rzekazania 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Użytkownikowi </w:t>
      </w:r>
      <w:r w:rsidR="00BC02CC" w:rsidRPr="00F27CD1">
        <w:rPr>
          <w:rStyle w:val="Teksttreci2Exact"/>
          <w:rFonts w:asciiTheme="minorHAnsi" w:hAnsiTheme="minorHAnsi" w:cstheme="minorHAnsi"/>
        </w:rPr>
        <w:t>3</w:t>
      </w:r>
      <w:r w:rsidR="001C4ED0" w:rsidRPr="00F27CD1">
        <w:rPr>
          <w:rStyle w:val="Teksttreci2Exact"/>
          <w:rFonts w:asciiTheme="minorHAnsi" w:hAnsiTheme="minorHAnsi" w:cstheme="minorHAnsi"/>
        </w:rPr>
        <w:t xml:space="preserve"> egz. dokumentacji powykonawczej, instrukcji obsługi oraz kompletu kart gwarancyjnych</w:t>
      </w:r>
      <w:r w:rsidRPr="00F27CD1">
        <w:rPr>
          <w:rStyle w:val="Teksttreci2Exact"/>
          <w:rFonts w:asciiTheme="minorHAnsi" w:hAnsiTheme="minorHAnsi" w:cstheme="minorHAnsi"/>
        </w:rPr>
        <w:t>.</w:t>
      </w:r>
    </w:p>
    <w:p w14:paraId="7B09565B" w14:textId="1575CB65" w:rsidR="001561E4" w:rsidRPr="00F27CD1" w:rsidRDefault="00BC02C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Fonts w:asciiTheme="minorHAnsi" w:eastAsia="Calibr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 xml:space="preserve">Koordynowania </w:t>
      </w:r>
      <w:r w:rsidR="00B83C31" w:rsidRPr="00F27CD1">
        <w:rPr>
          <w:rFonts w:asciiTheme="minorHAnsi" w:hAnsiTheme="minorHAnsi" w:cstheme="minorHAnsi"/>
          <w:sz w:val="22"/>
          <w:szCs w:val="22"/>
        </w:rPr>
        <w:t xml:space="preserve">działań związanych z procedurą przyłączenia wybudowanych instalacji fotowoltaicznych do sieci elektroenergetycznej </w:t>
      </w:r>
      <w:r w:rsidR="000904D4" w:rsidRPr="00F27CD1">
        <w:rPr>
          <w:rFonts w:asciiTheme="minorHAnsi" w:hAnsiTheme="minorHAnsi" w:cstheme="minorHAnsi"/>
          <w:sz w:val="22"/>
          <w:szCs w:val="22"/>
        </w:rPr>
        <w:t>PGE Dystrybucja SA</w:t>
      </w:r>
      <w:r w:rsidR="00D941E1" w:rsidRPr="00F27CD1">
        <w:rPr>
          <w:rFonts w:asciiTheme="minorHAnsi" w:hAnsiTheme="minorHAnsi" w:cstheme="minorHAnsi"/>
          <w:sz w:val="22"/>
          <w:szCs w:val="22"/>
        </w:rPr>
        <w:t>.</w:t>
      </w:r>
    </w:p>
    <w:p w14:paraId="3042CC35" w14:textId="77A859F9" w:rsidR="00B83C31" w:rsidRPr="00F27CD1" w:rsidRDefault="00B83C31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F27CD1">
        <w:rPr>
          <w:rFonts w:asciiTheme="minorHAnsi" w:hAnsiTheme="minorHAnsi" w:cstheme="minorHAnsi"/>
          <w:sz w:val="22"/>
          <w:szCs w:val="22"/>
        </w:rPr>
        <w:t>Sporządzenia, uzyskania podpisów użytkownika oraz złożenia kompletnych dokumentów zgłoszeniowych instalacji fotowoltaicznych (</w:t>
      </w:r>
      <w:r w:rsidRPr="00F27CD1">
        <w:rPr>
          <w:rFonts w:asciiTheme="minorHAnsi" w:hAnsiTheme="minorHAnsi" w:cstheme="minorHAnsi"/>
          <w:i/>
          <w:sz w:val="22"/>
          <w:szCs w:val="22"/>
        </w:rPr>
        <w:t xml:space="preserve">Wniosek o określenie warunków przyłączenia </w:t>
      </w:r>
      <w:proofErr w:type="spellStart"/>
      <w:r w:rsidRPr="00F27CD1">
        <w:rPr>
          <w:rFonts w:asciiTheme="minorHAnsi" w:hAnsiTheme="minorHAnsi" w:cstheme="minorHAnsi"/>
          <w:i/>
          <w:sz w:val="22"/>
          <w:szCs w:val="22"/>
        </w:rPr>
        <w:t>mikroinstalacji</w:t>
      </w:r>
      <w:proofErr w:type="spellEnd"/>
      <w:r w:rsidRPr="00F27CD1">
        <w:rPr>
          <w:rFonts w:asciiTheme="minorHAnsi" w:hAnsiTheme="minorHAnsi" w:cstheme="minorHAnsi"/>
          <w:i/>
          <w:sz w:val="22"/>
          <w:szCs w:val="22"/>
        </w:rPr>
        <w:t xml:space="preserve"> do sieci / Zgłoszenie przyłączenia instalacji do sieci </w:t>
      </w:r>
      <w:r w:rsidR="00D941E1" w:rsidRPr="00F27CD1">
        <w:rPr>
          <w:rFonts w:asciiTheme="minorHAnsi" w:hAnsiTheme="minorHAnsi" w:cstheme="minorHAnsi"/>
          <w:i/>
          <w:iCs/>
          <w:sz w:val="22"/>
          <w:szCs w:val="22"/>
        </w:rPr>
        <w:t>PGE Dystrybucja SA</w:t>
      </w:r>
      <w:r w:rsidRPr="00F27CD1">
        <w:rPr>
          <w:rFonts w:asciiTheme="minorHAnsi" w:hAnsiTheme="minorHAnsi" w:cstheme="minorHAnsi"/>
          <w:sz w:val="22"/>
          <w:szCs w:val="22"/>
        </w:rPr>
        <w:t>);</w:t>
      </w:r>
    </w:p>
    <w:p w14:paraId="0DA0DD81" w14:textId="77777777" w:rsidR="00B83C31" w:rsidRPr="00F27CD1" w:rsidRDefault="00B83C31" w:rsidP="008E0BD3">
      <w:pPr>
        <w:pStyle w:val="Akapitzlist"/>
        <w:widowControl w:val="0"/>
        <w:numPr>
          <w:ilvl w:val="2"/>
          <w:numId w:val="12"/>
        </w:numPr>
        <w:spacing w:before="120" w:line="276" w:lineRule="auto"/>
        <w:jc w:val="both"/>
        <w:rPr>
          <w:rStyle w:val="Teksttreci2Exact"/>
          <w:rFonts w:asciiTheme="minorHAnsi" w:eastAsia="Times New Roman" w:hAnsiTheme="minorHAnsi" w:cstheme="minorHAnsi"/>
        </w:rPr>
      </w:pPr>
      <w:r w:rsidRPr="00F27CD1">
        <w:rPr>
          <w:rFonts w:asciiTheme="minorHAnsi" w:hAnsiTheme="minorHAnsi" w:cstheme="minorHAnsi"/>
          <w:sz w:val="22"/>
          <w:szCs w:val="22"/>
        </w:rPr>
        <w:t>Monitorowania statusu złożonych dokumentów co najmniej do momentu przyłączenia instalacji do sieci elektroenergetycznej (w razie potrzeby – opracowanie poprawek dla złożonych dokumentów zgłoszeniowych).</w:t>
      </w:r>
    </w:p>
    <w:p w14:paraId="6F5E65F1" w14:textId="77777777" w:rsidR="00A93A9C" w:rsidRPr="00F27CD1" w:rsidRDefault="00A93A9C" w:rsidP="008E0BD3">
      <w:pPr>
        <w:pStyle w:val="Akapitzlist"/>
        <w:numPr>
          <w:ilvl w:val="2"/>
          <w:numId w:val="12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rFonts w:asciiTheme="minorHAnsi" w:hAnsiTheme="minorHAnsi" w:cstheme="minorHAnsi"/>
        </w:rPr>
      </w:pPr>
      <w:r w:rsidRPr="00F27CD1">
        <w:rPr>
          <w:rStyle w:val="Teksttreci2Exact"/>
          <w:rFonts w:asciiTheme="minorHAnsi" w:hAnsiTheme="minorHAnsi" w:cstheme="minorHAnsi"/>
        </w:rPr>
        <w:t>Konfiguracja aplikacji systemu nadzoru i monitorowania umożliwiającego zdalny odczyt danych obejmujących m.in.: ilość wyprodukowanej energii</w:t>
      </w:r>
      <w:r w:rsidR="003C3839" w:rsidRPr="00F27CD1">
        <w:rPr>
          <w:rStyle w:val="Teksttreci2Exact"/>
          <w:rFonts w:asciiTheme="minorHAnsi" w:hAnsiTheme="minorHAnsi" w:cstheme="minorHAnsi"/>
        </w:rPr>
        <w:t>.</w:t>
      </w:r>
    </w:p>
    <w:p w14:paraId="1379C4B7" w14:textId="77777777" w:rsidR="001561E4" w:rsidRPr="00F27CD1" w:rsidRDefault="001561E4" w:rsidP="001C1387">
      <w:pPr>
        <w:widowControl w:val="0"/>
        <w:spacing w:before="120"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17C6531" w14:textId="77777777" w:rsidR="003C3839" w:rsidRPr="00F27CD1" w:rsidRDefault="001561E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rFonts w:asciiTheme="minorHAnsi" w:hAnsiTheme="minorHAnsi" w:cstheme="minorHAnsi"/>
        </w:rPr>
      </w:pPr>
      <w:r w:rsidRPr="00F27CD1">
        <w:rPr>
          <w:rStyle w:val="FontStyle37"/>
          <w:rFonts w:asciiTheme="minorHAnsi" w:hAnsiTheme="minorHAnsi" w:cstheme="minorHAnsi"/>
        </w:rPr>
        <w:t xml:space="preserve">Wszelkie problemy powinny być sygnalizowane przedstawicielowi Zamawiającego, </w:t>
      </w:r>
      <w:r w:rsidR="00BF650E" w:rsidRPr="00F27CD1">
        <w:rPr>
          <w:rStyle w:val="FontStyle37"/>
          <w:rFonts w:asciiTheme="minorHAnsi" w:hAnsiTheme="minorHAnsi" w:cstheme="minorHAnsi"/>
        </w:rPr>
        <w:t>a po</w:t>
      </w:r>
      <w:r w:rsidRPr="00F27CD1">
        <w:rPr>
          <w:rStyle w:val="FontStyle37"/>
          <w:rFonts w:asciiTheme="minorHAnsi" w:hAnsiTheme="minorHAnsi" w:cstheme="minorHAnsi"/>
        </w:rPr>
        <w:t xml:space="preserve"> ich rozwiązaniu dokumentowane przez naniesienie modyfikacji w egzemplarzu dokumentacji powykonawczej</w:t>
      </w:r>
      <w:r w:rsidR="003C3839" w:rsidRPr="00F27CD1">
        <w:rPr>
          <w:rStyle w:val="FontStyle37"/>
          <w:rFonts w:asciiTheme="minorHAnsi" w:hAnsiTheme="minorHAnsi" w:cstheme="minorHAnsi"/>
        </w:rPr>
        <w:t>.</w:t>
      </w:r>
    </w:p>
    <w:p w14:paraId="5C42D1EE" w14:textId="77777777" w:rsidR="003C3839" w:rsidRPr="00F27CD1" w:rsidRDefault="003C383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rFonts w:asciiTheme="minorHAnsi" w:hAnsiTheme="minorHAnsi" w:cstheme="minorHAnsi"/>
        </w:rPr>
      </w:pPr>
    </w:p>
    <w:p w14:paraId="0DB93D52" w14:textId="168122A9" w:rsidR="00354712" w:rsidRDefault="00AE124E" w:rsidP="0001694D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27CD1">
        <w:rPr>
          <w:rStyle w:val="FontStyle37"/>
          <w:rFonts w:asciiTheme="minorHAnsi" w:hAnsiTheme="minorHAnsi" w:cstheme="minorHAnsi"/>
        </w:rPr>
        <w:t>Przedstawione w programie funkcjonalno</w:t>
      </w:r>
      <w:r w:rsidR="00526C47" w:rsidRPr="00F27CD1">
        <w:rPr>
          <w:rStyle w:val="FontStyle37"/>
          <w:rFonts w:asciiTheme="minorHAnsi" w:hAnsiTheme="minorHAnsi" w:cstheme="minorHAnsi"/>
        </w:rPr>
        <w:t>-</w:t>
      </w:r>
      <w:r w:rsidRPr="00F27CD1">
        <w:rPr>
          <w:rStyle w:val="FontStyle37"/>
          <w:rFonts w:asciiTheme="minorHAnsi" w:hAnsiTheme="minorHAnsi" w:cstheme="minorHAnsi"/>
        </w:rPr>
        <w:t>użytkowym opracowania są materiałem wyjściowym dla wykonawcy do sporządzenia własnych opracowań projektowych niezbędnych do prawidłowego wykonania zadań wchodzących w skład przedmiotu zamówienia.</w:t>
      </w:r>
      <w:bookmarkEnd w:id="95"/>
      <w:r w:rsidR="00354712">
        <w:rPr>
          <w:rStyle w:val="FontStyle37"/>
          <w:sz w:val="24"/>
          <w:szCs w:val="24"/>
        </w:rPr>
        <w:br w:type="page"/>
      </w:r>
    </w:p>
    <w:p w14:paraId="64B15605" w14:textId="77777777" w:rsidR="00D84444" w:rsidRPr="00CA60C4" w:rsidRDefault="00D84444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rFonts w:ascii="Cambria" w:hAnsi="Cambria" w:cs="Times New Roman"/>
          <w:iCs w:val="0"/>
          <w:color w:val="4F81BD"/>
        </w:rPr>
      </w:pPr>
      <w:bookmarkStart w:id="96" w:name="_Toc153921864"/>
      <w:r w:rsidRPr="00F55724">
        <w:rPr>
          <w:rStyle w:val="Wyrnienieintensywne"/>
          <w:b/>
          <w:bCs w:val="0"/>
          <w:color w:val="1F3864"/>
        </w:rPr>
        <w:lastRenderedPageBreak/>
        <w:t>Obowiązki właściciela/zarządcy budynku/obiektu</w:t>
      </w:r>
      <w:bookmarkEnd w:id="96"/>
    </w:p>
    <w:p w14:paraId="023DEB97" w14:textId="77777777" w:rsidR="00D84444" w:rsidRPr="00F55724" w:rsidRDefault="00D8444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rStyle w:val="Wyrnienieintensywne"/>
          <w:b/>
          <w:bCs w:val="0"/>
          <w:color w:val="1F3864"/>
        </w:rPr>
      </w:pPr>
    </w:p>
    <w:p w14:paraId="1C83B74E" w14:textId="77777777" w:rsidR="001C4ED0" w:rsidRPr="00F55724" w:rsidRDefault="00705CF4" w:rsidP="001C1387">
      <w:pPr>
        <w:pStyle w:val="Nagwek3"/>
        <w:keepNext w:val="0"/>
        <w:keepLines w:val="0"/>
        <w:autoSpaceDE w:val="0"/>
        <w:autoSpaceDN w:val="0"/>
        <w:adjustRightInd w:val="0"/>
        <w:spacing w:before="19" w:line="276" w:lineRule="auto"/>
        <w:ind w:left="426" w:right="124"/>
        <w:jc w:val="both"/>
        <w:rPr>
          <w:b w:val="0"/>
          <w:color w:val="000000"/>
        </w:rPr>
      </w:pPr>
      <w:bookmarkStart w:id="97" w:name="_Toc107366248"/>
      <w:bookmarkStart w:id="98" w:name="_Toc107485975"/>
      <w:bookmarkStart w:id="99" w:name="_Toc128011777"/>
      <w:bookmarkStart w:id="100" w:name="_Toc132658032"/>
      <w:bookmarkStart w:id="101" w:name="_Toc134089446"/>
      <w:bookmarkStart w:id="102" w:name="_Toc135841156"/>
      <w:bookmarkStart w:id="103" w:name="_Toc153794786"/>
      <w:bookmarkStart w:id="104" w:name="_Toc153921865"/>
      <w:r w:rsidRPr="00F55724">
        <w:rPr>
          <w:rStyle w:val="Wyrnienieintensywne"/>
          <w:b/>
          <w:bCs w:val="0"/>
          <w:color w:val="000000"/>
        </w:rPr>
        <w:t>Właściciel</w:t>
      </w:r>
      <w:r w:rsidR="003C3839" w:rsidRPr="00F55724">
        <w:rPr>
          <w:rStyle w:val="Wyrnienieintensywne"/>
          <w:b/>
          <w:bCs w:val="0"/>
          <w:color w:val="000000"/>
        </w:rPr>
        <w:t>/zarządca</w:t>
      </w:r>
      <w:r w:rsidRPr="00F55724">
        <w:rPr>
          <w:rStyle w:val="Wyrnienieintensywne"/>
          <w:b/>
          <w:bCs w:val="0"/>
          <w:color w:val="000000"/>
        </w:rPr>
        <w:t xml:space="preserve"> budynku</w:t>
      </w:r>
      <w:r w:rsidR="003C3839" w:rsidRPr="00F55724">
        <w:rPr>
          <w:rStyle w:val="Wyrnienieintensywne"/>
          <w:b/>
          <w:bCs w:val="0"/>
          <w:color w:val="000000"/>
        </w:rPr>
        <w:t xml:space="preserve">/obiektu </w:t>
      </w:r>
      <w:r w:rsidR="00786A2F" w:rsidRPr="00F55724">
        <w:rPr>
          <w:rStyle w:val="Wyrnienieintensywne"/>
          <w:b/>
          <w:bCs w:val="0"/>
          <w:color w:val="000000"/>
        </w:rPr>
        <w:t>zobowiązany jest w ramach realizacji projektu do:</w:t>
      </w:r>
      <w:bookmarkEnd w:id="97"/>
      <w:bookmarkEnd w:id="98"/>
      <w:bookmarkEnd w:id="99"/>
      <w:bookmarkEnd w:id="100"/>
      <w:bookmarkEnd w:id="101"/>
      <w:bookmarkEnd w:id="102"/>
      <w:bookmarkEnd w:id="103"/>
      <w:bookmarkEnd w:id="104"/>
    </w:p>
    <w:p w14:paraId="041BEEB4" w14:textId="77777777" w:rsidR="006336E5" w:rsidRDefault="006C6BAC" w:rsidP="008E0BD3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Wykonania prac porządkowych poprzez zapewnie</w:t>
      </w:r>
      <w:r w:rsidR="0035127B" w:rsidRPr="00CA60C4">
        <w:rPr>
          <w:rStyle w:val="Teksttreci2Exact"/>
          <w:sz w:val="24"/>
          <w:szCs w:val="24"/>
        </w:rPr>
        <w:t>nie dojścia i </w:t>
      </w:r>
      <w:r w:rsidR="000B79CE" w:rsidRPr="00CA60C4">
        <w:rPr>
          <w:rStyle w:val="Teksttreci2Exact"/>
          <w:sz w:val="24"/>
          <w:szCs w:val="24"/>
        </w:rPr>
        <w:t xml:space="preserve">możliwości budowy </w:t>
      </w:r>
      <w:r w:rsidR="001B45C4" w:rsidRPr="00CA60C4">
        <w:rPr>
          <w:rStyle w:val="Teksttreci2Exact"/>
          <w:sz w:val="24"/>
          <w:szCs w:val="24"/>
        </w:rPr>
        <w:t>instalacji</w:t>
      </w:r>
      <w:r w:rsidR="000B79CE" w:rsidRPr="00CA60C4">
        <w:rPr>
          <w:rStyle w:val="Teksttreci2Exact"/>
          <w:sz w:val="24"/>
          <w:szCs w:val="24"/>
        </w:rPr>
        <w:t xml:space="preserve"> fotowoltaicznej</w:t>
      </w:r>
      <w:r w:rsidR="00BC02CC" w:rsidRPr="00CA60C4">
        <w:rPr>
          <w:rStyle w:val="Teksttreci2Exact"/>
          <w:sz w:val="24"/>
          <w:szCs w:val="24"/>
        </w:rPr>
        <w:t>.</w:t>
      </w:r>
    </w:p>
    <w:p w14:paraId="3EA11ED2" w14:textId="77777777" w:rsidR="0097060B" w:rsidRPr="00FE38FE" w:rsidRDefault="0097060B" w:rsidP="0097060B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Wyrnienieintensywne"/>
          <w:rFonts w:eastAsia="Calibri"/>
          <w:b w:val="0"/>
          <w:iCs w:val="0"/>
          <w:color w:val="auto"/>
        </w:rPr>
      </w:pPr>
      <w:bookmarkStart w:id="105" w:name="_Toc471988891"/>
    </w:p>
    <w:p w14:paraId="4628374E" w14:textId="77777777" w:rsidR="004D70CB" w:rsidRPr="00F55724" w:rsidRDefault="001F316F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06" w:name="_Toc153921866"/>
      <w:r w:rsidRPr="00F55724">
        <w:rPr>
          <w:rStyle w:val="Wyrnienieintensywne"/>
          <w:b/>
          <w:bCs w:val="0"/>
          <w:color w:val="1F3864"/>
        </w:rPr>
        <w:t>Przygotowanie dokumentacji projektowej</w:t>
      </w:r>
      <w:r w:rsidR="00B4662E" w:rsidRPr="00F55724">
        <w:rPr>
          <w:rStyle w:val="Wyrnienieintensywne"/>
          <w:b/>
          <w:bCs w:val="0"/>
          <w:color w:val="1F3864"/>
        </w:rPr>
        <w:t>, terenu budowy</w:t>
      </w:r>
      <w:bookmarkEnd w:id="105"/>
      <w:bookmarkEnd w:id="106"/>
    </w:p>
    <w:p w14:paraId="0FDE7D16" w14:textId="77777777" w:rsidR="003C3839" w:rsidRPr="00F55724" w:rsidRDefault="003C383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5716EFC" w14:textId="77777777" w:rsidR="007039F3" w:rsidRPr="00F55724" w:rsidRDefault="007039F3" w:rsidP="001C1387">
      <w:pPr>
        <w:pStyle w:val="Teksttreci20"/>
        <w:shd w:val="clear" w:color="auto" w:fill="auto"/>
        <w:spacing w:before="120" w:after="0" w:line="276" w:lineRule="auto"/>
        <w:ind w:left="426" w:right="-8" w:firstLine="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Dokumentacja techniczna winna być opra</w:t>
      </w:r>
      <w:r w:rsidR="0035127B" w:rsidRPr="00F55724">
        <w:rPr>
          <w:rStyle w:val="FontStyle37"/>
          <w:sz w:val="24"/>
          <w:szCs w:val="24"/>
        </w:rPr>
        <w:t>cowana zgodnie z </w:t>
      </w:r>
      <w:r w:rsidR="00977C09" w:rsidRPr="00F55724">
        <w:rPr>
          <w:rStyle w:val="FontStyle37"/>
          <w:sz w:val="24"/>
          <w:szCs w:val="24"/>
        </w:rPr>
        <w:t xml:space="preserve">obowiązującymi </w:t>
      </w:r>
      <w:r w:rsidR="00EF38FA" w:rsidRPr="00F55724">
        <w:rPr>
          <w:rStyle w:val="FontStyle37"/>
          <w:sz w:val="24"/>
          <w:szCs w:val="24"/>
        </w:rPr>
        <w:t>przepisami, a</w:t>
      </w:r>
      <w:r w:rsidR="0011559C" w:rsidRPr="00F55724">
        <w:rPr>
          <w:rStyle w:val="FontStyle37"/>
          <w:sz w:val="24"/>
          <w:szCs w:val="24"/>
        </w:rPr>
        <w:t> </w:t>
      </w:r>
      <w:r w:rsidR="00977C09" w:rsidRPr="00F55724">
        <w:rPr>
          <w:rStyle w:val="FontStyle37"/>
          <w:sz w:val="24"/>
          <w:szCs w:val="24"/>
        </w:rPr>
        <w:t>w s</w:t>
      </w:r>
      <w:r w:rsidRPr="00F55724">
        <w:rPr>
          <w:rStyle w:val="FontStyle37"/>
          <w:sz w:val="24"/>
          <w:szCs w:val="24"/>
        </w:rPr>
        <w:t>zczególności:</w:t>
      </w:r>
    </w:p>
    <w:p w14:paraId="4BBBAA04" w14:textId="77777777" w:rsidR="008352BB" w:rsidRPr="00F55724" w:rsidRDefault="008352BB" w:rsidP="001C1387">
      <w:pPr>
        <w:pStyle w:val="Teksttreci20"/>
        <w:shd w:val="clear" w:color="auto" w:fill="auto"/>
        <w:spacing w:before="120" w:after="0" w:line="276" w:lineRule="auto"/>
        <w:ind w:left="426" w:right="-8" w:firstLine="0"/>
        <w:jc w:val="both"/>
        <w:rPr>
          <w:rStyle w:val="FontStyle37"/>
          <w:sz w:val="24"/>
          <w:szCs w:val="24"/>
        </w:rPr>
      </w:pPr>
    </w:p>
    <w:p w14:paraId="79762794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7 lipca 1994 r. - Prawo budowlane (</w:t>
      </w:r>
      <w:r w:rsidR="00136679" w:rsidRPr="00F55724">
        <w:rPr>
          <w:rFonts w:ascii="Calibri" w:hAnsi="Calibri" w:cs="Calibri"/>
          <w:sz w:val="24"/>
          <w:szCs w:val="24"/>
        </w:rPr>
        <w:t xml:space="preserve">Dz.U. 2023 poz. 682 </w:t>
      </w:r>
      <w:r w:rsidRPr="00F55724">
        <w:rPr>
          <w:rFonts w:ascii="Calibri" w:hAnsi="Calibri" w:cs="Calibri"/>
          <w:sz w:val="24"/>
          <w:szCs w:val="24"/>
        </w:rPr>
        <w:t>ze zm.);</w:t>
      </w:r>
    </w:p>
    <w:p w14:paraId="44D94796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27 marca 2003 r. o planowaniu i zagospodarowaniu przestrzennym (</w:t>
      </w:r>
      <w:r w:rsidR="00C6386B" w:rsidRPr="00C6386B">
        <w:rPr>
          <w:rFonts w:ascii="Calibri" w:hAnsi="Calibri" w:cs="Calibri"/>
          <w:sz w:val="24"/>
          <w:szCs w:val="24"/>
        </w:rPr>
        <w:t xml:space="preserve">Dz.U. 2023 poz. 977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5E9C11D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Infrastruktury z 12 kwietnia 2002 r. w sprawie warunków technicznych, jakim powinny odpowiadać budynki i ich usytuowanie (Dz. U. 2022 poz. 1225);</w:t>
      </w:r>
    </w:p>
    <w:p w14:paraId="246568D5" w14:textId="7BFD7A78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27 kwietnia 2001 r. Prawo ochrony środowiska (</w:t>
      </w:r>
      <w:r w:rsidR="00F548D2" w:rsidRPr="00F548D2">
        <w:rPr>
          <w:rFonts w:ascii="Calibri" w:hAnsi="Calibri" w:cs="Calibri"/>
          <w:sz w:val="24"/>
          <w:szCs w:val="24"/>
        </w:rPr>
        <w:t>Dz.U. 2024 poz. 54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6173734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Ministra Rozwoju i Technologii z dnia 20 grudnia 2021 r. w sprawie szczegółowego zakresu i formy dokumentacji projektowej, specyfikacji technicznych wykonania i odbioru rob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t budowlanych oraz programu funkcjonalno-użytkowego (Dz. U. 2021 poz. 2454);</w:t>
      </w:r>
    </w:p>
    <w:p w14:paraId="251ADBC4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Rozporządzenia Ministra Rozwoju i Technologii z dnia 20 grudnia 2021 r. w sprawie określania metod i podstaw sporządzania kosztorysu inwestorskiego, obliczania planowanych </w:t>
      </w:r>
      <w:r w:rsidR="00F077B0" w:rsidRPr="00F55724">
        <w:rPr>
          <w:rFonts w:ascii="Calibri" w:hAnsi="Calibri" w:cs="Calibri"/>
          <w:sz w:val="24"/>
          <w:szCs w:val="24"/>
        </w:rPr>
        <w:t>kosztów</w:t>
      </w:r>
      <w:r w:rsidRPr="00F55724">
        <w:rPr>
          <w:rFonts w:ascii="Calibri" w:hAnsi="Calibri" w:cs="Calibri"/>
          <w:sz w:val="24"/>
          <w:szCs w:val="24"/>
        </w:rPr>
        <w:t xml:space="preserve"> prac projektowych oraz planowanych kosztów robót budowlanych określonych w programie – użytkowym (Dz. U. 2021 poz. 2458);</w:t>
      </w:r>
    </w:p>
    <w:p w14:paraId="126DA7AD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24 sierpnia 1991 r. o ochronie przeciwpożarowej (Dz.U. 2022 poz. 2057</w:t>
      </w:r>
      <w:r w:rsidR="00C6386B">
        <w:rPr>
          <w:rFonts w:ascii="Calibri" w:hAnsi="Calibri" w:cs="Calibri"/>
          <w:sz w:val="24"/>
          <w:szCs w:val="24"/>
        </w:rPr>
        <w:t xml:space="preserve"> 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13C6578A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20 lutego 2015 r. o odnawialnych źródłach energii (</w:t>
      </w:r>
      <w:r w:rsidR="00C6386B" w:rsidRPr="00C6386B">
        <w:rPr>
          <w:rFonts w:ascii="Calibri" w:hAnsi="Calibri" w:cs="Calibri"/>
          <w:sz w:val="24"/>
          <w:szCs w:val="24"/>
        </w:rPr>
        <w:t>Dz.U. 2023 poz. 1436</w:t>
      </w:r>
      <w:r w:rsidR="00C6386B">
        <w:rPr>
          <w:rFonts w:ascii="Calibri" w:hAnsi="Calibri" w:cs="Calibri"/>
          <w:sz w:val="24"/>
          <w:szCs w:val="24"/>
        </w:rPr>
        <w:t xml:space="preserve"> </w:t>
      </w:r>
      <w:r w:rsidR="00136679" w:rsidRPr="00F55724">
        <w:rPr>
          <w:rFonts w:ascii="Calibri" w:hAnsi="Calibri" w:cs="Calibri"/>
          <w:sz w:val="24"/>
          <w:szCs w:val="24"/>
        </w:rPr>
        <w:t>ze zm.</w:t>
      </w:r>
      <w:r w:rsidRPr="00F55724">
        <w:rPr>
          <w:rFonts w:ascii="Calibri" w:hAnsi="Calibri" w:cs="Calibri"/>
          <w:sz w:val="24"/>
          <w:szCs w:val="24"/>
        </w:rPr>
        <w:t>);</w:t>
      </w:r>
    </w:p>
    <w:p w14:paraId="3B190BBF" w14:textId="77777777" w:rsidR="005308E7" w:rsidRPr="00F55724" w:rsidRDefault="005308E7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Ustawa z dnia 10 kwietnia 1997 r. - Prawo energetyczne. (Dz.U. 2022 poz. 1385 ze zm.);</w:t>
      </w:r>
    </w:p>
    <w:p w14:paraId="4AE4643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Rozwoju z dnia 11 września 2020 r. w sprawie szczegółowego zakresu i formy projektu budowlanego (Dz.U. 2022 poz. 1679);</w:t>
      </w:r>
    </w:p>
    <w:p w14:paraId="36E59D46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6 lutego 2003 r. w sprawie bezpieczeństwa i higieny pracy podczas wykonywania robót budowlanych (Dz. U. 2003 nr 47 poz. 401);</w:t>
      </w:r>
    </w:p>
    <w:p w14:paraId="21CF539C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Rozporządzenie Ministra Infrastruktury z dnia 23 czerwca 2003 r. w sprawie informacji dotyczącej bezpieczeństwa i ochrony zdrowia oraz planu bezpieczeństwa i ochrony zdrowia (Dz. U. 2003 nr 120 poz. 1126);</w:t>
      </w:r>
    </w:p>
    <w:p w14:paraId="29C73E99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 xml:space="preserve">PN-HD 60364-4-41:2017-09 Instalacje elektryczne niskiego napięcia. Część 4-41: Ochrona dla zapewnienia bezpieczeństwa - Ochrona przed porażeniem elektrycznym </w:t>
      </w:r>
      <w:r w:rsidRPr="00F55724">
        <w:rPr>
          <w:rFonts w:ascii="Calibri" w:hAnsi="Calibri" w:cs="Calibri"/>
          <w:i/>
          <w:sz w:val="24"/>
          <w:szCs w:val="24"/>
        </w:rPr>
        <w:t>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BB92C87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N-SEP-E-001 – „Sieci elektroenergetyczne niskiego napięcia. Ochrona przeciwporażeniowa”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69EE12AE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lastRenderedPageBreak/>
        <w:t>PN-HD 60364-5-54:2010 Instalacje elektryczne niskiego napięcia. Część 5-54: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>ż wyposażenia elektrycznego. Uziemienia, przewody ochronne i przewody połączeń ochronnych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6D4F7CA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60364-5-52:2011 Instalacje elektryczne niskiego napięcia. Część 5-52: Dobór i </w:t>
      </w:r>
      <w:r w:rsidRPr="00F55724">
        <w:rPr>
          <w:rFonts w:ascii="Calibri" w:hAnsi="Calibri" w:cs="Calibri"/>
          <w:sz w:val="24"/>
          <w:szCs w:val="24"/>
          <w:lang w:val="it-IT"/>
        </w:rPr>
        <w:t>monta</w:t>
      </w:r>
      <w:r w:rsidRPr="00F55724">
        <w:rPr>
          <w:rFonts w:ascii="Calibri" w:hAnsi="Calibri" w:cs="Calibri"/>
          <w:sz w:val="24"/>
          <w:szCs w:val="24"/>
        </w:rPr>
        <w:t xml:space="preserve">ż wyposażenia elektrycznego. </w:t>
      </w:r>
      <w:proofErr w:type="spellStart"/>
      <w:r w:rsidRPr="00F55724">
        <w:rPr>
          <w:rFonts w:ascii="Calibri" w:hAnsi="Calibri" w:cs="Calibri"/>
          <w:sz w:val="24"/>
          <w:szCs w:val="24"/>
        </w:rPr>
        <w:t>Oprzewodowanie</w:t>
      </w:r>
      <w:proofErr w:type="spellEnd"/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1D6E95B3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62305-1:2011 Ochrona odgromowa - Część 1: Zasady ogólne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671A4F5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62305-2:2012 Ochrona odgromowa - Część 2: Zarządzanie ryzykiem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40D215EF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62305-3:2011 Ochrona odgromowa - Część 3: Uszkodzenia fizyczne obiekt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i zagrożenie życia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6A03DE0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62305-4:2011 Ochrona odgromowa - Część 4: Urządzenia elektryczne i elektroniczne w obiektach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C72A239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60364-4-41:2017-09 Instalacje elektryczne w obiektach budowlanych - Ochrona zapewniająca bezpieczeństwo - Dobór środków ochrony w zależności od wpływów zewnętrznych - Wybór środków ochrony przeciwporażeniowej w zależności od wpływów zewnętrznych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4C65B78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60364-7-712:2016-05 Instalacje elektryczne w obiektach budowlanych. Część 7-712: Wymagania dotyczące specjalnych instalacji lub lokalizacji. Fotowoltaiczne (PV)układy zasilania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38AFE09D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61730-2:2007/A1:2012 Ocena bezpieczeństwa modułu fotowoltaicznego (PV). Część 2: Wymagania dotyczące badań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4E48AE97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60269-6:2011 Bezpieczniki topikowe niskiego napięcia. Część 6 Wymagania dotyczące wkładek topikowych do zabezpieczenia fotowoltaicznych system</w:t>
      </w:r>
      <w:r w:rsidRPr="00F55724">
        <w:rPr>
          <w:rFonts w:ascii="Calibri" w:hAnsi="Calibri" w:cs="Calibri"/>
          <w:sz w:val="24"/>
          <w:szCs w:val="24"/>
          <w:lang w:val="es-ES_tradnl"/>
        </w:rPr>
        <w:t>ó</w:t>
      </w:r>
      <w:r w:rsidRPr="00F55724">
        <w:rPr>
          <w:rFonts w:ascii="Calibri" w:hAnsi="Calibri" w:cs="Calibri"/>
          <w:sz w:val="24"/>
          <w:szCs w:val="24"/>
        </w:rPr>
        <w:t>w energetycznych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55EC29A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PN-EN 61439-1:2011 Wymagania dotyczące skrzynek połączeniowych i zespołu rozdzielnicy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2F5C6F6E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PN-HD 60364-4-442:2012, Instalacje elektryczne niskiego napięcia. Ochrona dla zapewnienia bezpieczeństwa - Ochrona instalacji niskiego napięcia przed przepięciami dorywczymi powstającymi wskutek zwarć doziemnych w układach po stronie wysokiego i niskiego napięcia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082B8E81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 004 Elektroenergetyczne i sygnalizacyjne linie kablowe. Projektowanie i budowa.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równoważne;</w:t>
      </w:r>
    </w:p>
    <w:p w14:paraId="0A069F8B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Rozporządzenie Parlamentu Europejskiego i Rady (UE) nr 305/2011 z dnia 9 marca 2011 r.;</w:t>
      </w:r>
    </w:p>
    <w:p w14:paraId="3B233F35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 SEP-E-007:2017-09 Instalacje elektrotechniczne i teletechniczne w budynkach. Dobór kabli i innych przewodów ze względu na ich reakcje na ogień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523CB86F" w14:textId="77777777" w:rsidR="008352BB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N-SEP-E 005 Dobór przewodów elektrycznych do urządzeń, których funkcjonowanie jest niezbędne w czasie pożaru</w:t>
      </w:r>
      <w:r w:rsidRPr="00F55724">
        <w:rPr>
          <w:rFonts w:ascii="Calibri" w:hAnsi="Calibri" w:cs="Calibri"/>
          <w:i/>
          <w:sz w:val="24"/>
          <w:szCs w:val="24"/>
        </w:rPr>
        <w:t xml:space="preserve"> lub równoważne</w:t>
      </w:r>
      <w:r w:rsidRPr="00F55724">
        <w:rPr>
          <w:rFonts w:ascii="Calibri" w:hAnsi="Calibri" w:cs="Calibri"/>
          <w:sz w:val="24"/>
          <w:szCs w:val="24"/>
        </w:rPr>
        <w:t>;</w:t>
      </w:r>
    </w:p>
    <w:p w14:paraId="7E7C4E8A" w14:textId="77777777" w:rsidR="00F077B0" w:rsidRPr="00F55724" w:rsidRDefault="008352BB" w:rsidP="008E0BD3">
      <w:pPr>
        <w:pStyle w:val="Tre"/>
        <w:numPr>
          <w:ilvl w:val="0"/>
          <w:numId w:val="14"/>
        </w:numPr>
        <w:spacing w:line="276" w:lineRule="auto"/>
        <w:jc w:val="both"/>
        <w:rPr>
          <w:rFonts w:ascii="Calibri" w:hAnsi="Calibri" w:cs="Calibri"/>
          <w:sz w:val="24"/>
          <w:szCs w:val="24"/>
        </w:rPr>
      </w:pPr>
      <w:r w:rsidRPr="00F55724">
        <w:rPr>
          <w:rFonts w:ascii="Calibri" w:hAnsi="Calibri" w:cs="Calibri"/>
          <w:sz w:val="24"/>
          <w:szCs w:val="24"/>
        </w:rPr>
        <w:t>Warunki przyłączenia do sieci elektroenergetycznej wydane przez Operatora Sieci Dystrybucyjnej.</w:t>
      </w:r>
    </w:p>
    <w:p w14:paraId="01DE0AA2" w14:textId="77777777" w:rsidR="00F077B0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Przepis</w:t>
      </w:r>
      <w:r w:rsidR="00F077B0" w:rsidRPr="00F55724">
        <w:rPr>
          <w:rStyle w:val="Teksttreci2Exact"/>
          <w:sz w:val="24"/>
          <w:szCs w:val="24"/>
        </w:rPr>
        <w:t xml:space="preserve">y </w:t>
      </w:r>
      <w:r w:rsidRPr="00F55724">
        <w:rPr>
          <w:rStyle w:val="Teksttreci2Exact"/>
          <w:sz w:val="24"/>
          <w:szCs w:val="24"/>
        </w:rPr>
        <w:t>techniczn</w:t>
      </w:r>
      <w:r w:rsidR="00383DC9" w:rsidRPr="00F55724">
        <w:rPr>
          <w:rStyle w:val="Teksttreci2Exact"/>
          <w:sz w:val="24"/>
          <w:szCs w:val="24"/>
        </w:rPr>
        <w:t>o</w:t>
      </w:r>
      <w:r w:rsidRPr="00F55724">
        <w:rPr>
          <w:rStyle w:val="Teksttreci2Exact"/>
          <w:sz w:val="24"/>
          <w:szCs w:val="24"/>
        </w:rPr>
        <w:t>-budowlan</w:t>
      </w:r>
      <w:r w:rsidR="00F077B0" w:rsidRPr="00F55724">
        <w:rPr>
          <w:rStyle w:val="Teksttreci2Exact"/>
          <w:sz w:val="24"/>
          <w:szCs w:val="24"/>
        </w:rPr>
        <w:t>e</w:t>
      </w:r>
      <w:r w:rsidR="00E364F0" w:rsidRPr="00F55724">
        <w:rPr>
          <w:rStyle w:val="Teksttreci2Exact"/>
          <w:sz w:val="24"/>
          <w:szCs w:val="24"/>
        </w:rPr>
        <w:t>;</w:t>
      </w:r>
    </w:p>
    <w:p w14:paraId="3E4A9E20" w14:textId="77777777" w:rsidR="00F077B0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Obowiązując</w:t>
      </w:r>
      <w:r w:rsidR="00F077B0" w:rsidRPr="00F55724">
        <w:rPr>
          <w:rStyle w:val="Teksttreci2Exact"/>
          <w:sz w:val="24"/>
          <w:szCs w:val="24"/>
        </w:rPr>
        <w:t>e</w:t>
      </w:r>
      <w:r w:rsidRPr="00F55724">
        <w:rPr>
          <w:rStyle w:val="Teksttreci2Exact"/>
          <w:sz w:val="24"/>
          <w:szCs w:val="24"/>
        </w:rPr>
        <w:t xml:space="preserve"> norm</w:t>
      </w:r>
      <w:r w:rsidR="00F077B0" w:rsidRPr="00F55724">
        <w:rPr>
          <w:rStyle w:val="Teksttreci2Exact"/>
          <w:sz w:val="24"/>
          <w:szCs w:val="24"/>
        </w:rPr>
        <w:t>y</w:t>
      </w:r>
      <w:r w:rsidR="00E364F0" w:rsidRPr="00F55724">
        <w:rPr>
          <w:rStyle w:val="Teksttreci2Exact"/>
          <w:sz w:val="24"/>
          <w:szCs w:val="24"/>
        </w:rPr>
        <w:t>;</w:t>
      </w:r>
    </w:p>
    <w:p w14:paraId="4FA11116" w14:textId="77777777" w:rsidR="00DD486E" w:rsidRPr="00F55724" w:rsidRDefault="00DD486E" w:rsidP="008E0BD3">
      <w:pPr>
        <w:pStyle w:val="Tre"/>
        <w:numPr>
          <w:ilvl w:val="0"/>
          <w:numId w:val="14"/>
        </w:numPr>
        <w:spacing w:line="276" w:lineRule="auto"/>
        <w:jc w:val="both"/>
        <w:rPr>
          <w:rStyle w:val="Teksttreci2Exact"/>
          <w:rFonts w:eastAsia="Arial Unicode MS"/>
          <w:sz w:val="24"/>
          <w:szCs w:val="24"/>
        </w:rPr>
      </w:pPr>
      <w:r w:rsidRPr="00F55724">
        <w:rPr>
          <w:rStyle w:val="Teksttreci2Exact"/>
          <w:sz w:val="24"/>
          <w:szCs w:val="24"/>
        </w:rPr>
        <w:t>Zasad</w:t>
      </w:r>
      <w:r w:rsidR="00F077B0" w:rsidRPr="00F55724">
        <w:rPr>
          <w:rStyle w:val="Teksttreci2Exact"/>
          <w:sz w:val="24"/>
          <w:szCs w:val="24"/>
        </w:rPr>
        <w:t>y</w:t>
      </w:r>
      <w:r w:rsidRPr="00F55724">
        <w:rPr>
          <w:rStyle w:val="Teksttreci2Exact"/>
          <w:sz w:val="24"/>
          <w:szCs w:val="24"/>
        </w:rPr>
        <w:t xml:space="preserve"> wiedzy technicznej i sztuką budowlaną.</w:t>
      </w:r>
    </w:p>
    <w:p w14:paraId="71195334" w14:textId="77777777" w:rsidR="005E1058" w:rsidRPr="00F55724" w:rsidRDefault="005E1058" w:rsidP="001C1387">
      <w:pPr>
        <w:spacing w:line="276" w:lineRule="auto"/>
        <w:rPr>
          <w:rStyle w:val="Wyrnienieintensywne"/>
          <w:color w:val="1F3864"/>
        </w:rPr>
      </w:pPr>
      <w:bookmarkStart w:id="107" w:name="_Toc471988892"/>
    </w:p>
    <w:p w14:paraId="7399E667" w14:textId="77777777" w:rsidR="00A23CE2" w:rsidRPr="00F55724" w:rsidRDefault="00B4662E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08" w:name="_Toc153921867"/>
      <w:r w:rsidRPr="00F55724">
        <w:rPr>
          <w:rStyle w:val="Wyrnienieintensywne"/>
          <w:b/>
          <w:bCs w:val="0"/>
          <w:color w:val="1F3864"/>
        </w:rPr>
        <w:lastRenderedPageBreak/>
        <w:t>Archit</w:t>
      </w:r>
      <w:r w:rsidR="00EE22D7" w:rsidRPr="00F55724">
        <w:rPr>
          <w:rStyle w:val="Wyrnienieintensywne"/>
          <w:b/>
          <w:bCs w:val="0"/>
          <w:color w:val="1F3864"/>
        </w:rPr>
        <w:t>ektura</w:t>
      </w:r>
      <w:bookmarkEnd w:id="107"/>
      <w:bookmarkEnd w:id="108"/>
    </w:p>
    <w:p w14:paraId="7228E8A3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671B2B9" w14:textId="77777777" w:rsidR="003C6183" w:rsidRPr="00F55724" w:rsidRDefault="00AF7365" w:rsidP="00FE38FE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Zakres robót związanych z realizacją przedmiotu zamówienia powinien przebiegać tak, aby ograniczyć wpływ </w:t>
      </w:r>
      <w:r w:rsidR="00FE0FB1" w:rsidRPr="00F55724">
        <w:rPr>
          <w:rStyle w:val="FontStyle37"/>
          <w:sz w:val="24"/>
          <w:szCs w:val="24"/>
        </w:rPr>
        <w:t>budowy</w:t>
      </w:r>
      <w:r w:rsidRPr="00F55724">
        <w:rPr>
          <w:rStyle w:val="FontStyle37"/>
          <w:sz w:val="24"/>
          <w:szCs w:val="24"/>
        </w:rPr>
        <w:t xml:space="preserve"> </w:t>
      </w:r>
      <w:r w:rsidR="001B45C4" w:rsidRPr="00F55724">
        <w:rPr>
          <w:rStyle w:val="FontStyle37"/>
          <w:sz w:val="24"/>
          <w:szCs w:val="24"/>
        </w:rPr>
        <w:t>instalacji</w:t>
      </w:r>
      <w:r w:rsidR="00693C77" w:rsidRPr="00F55724">
        <w:rPr>
          <w:rStyle w:val="FontStyle37"/>
          <w:sz w:val="24"/>
          <w:szCs w:val="24"/>
        </w:rPr>
        <w:t xml:space="preserve"> </w:t>
      </w:r>
      <w:r w:rsidR="00781740" w:rsidRPr="00F55724">
        <w:rPr>
          <w:rStyle w:val="FontStyle37"/>
          <w:sz w:val="24"/>
          <w:szCs w:val="24"/>
        </w:rPr>
        <w:t>fotowoltaiczn</w:t>
      </w:r>
      <w:r w:rsidR="001B45C4" w:rsidRPr="00F55724">
        <w:rPr>
          <w:rStyle w:val="FontStyle37"/>
          <w:sz w:val="24"/>
          <w:szCs w:val="24"/>
        </w:rPr>
        <w:t>ych</w:t>
      </w:r>
      <w:r w:rsidR="00B03238" w:rsidRPr="00F55724">
        <w:rPr>
          <w:rStyle w:val="FontStyle37"/>
          <w:sz w:val="24"/>
          <w:szCs w:val="24"/>
        </w:rPr>
        <w:t xml:space="preserve"> </w:t>
      </w:r>
      <w:r w:rsidR="00781740" w:rsidRPr="00F55724">
        <w:rPr>
          <w:rStyle w:val="FontStyle37"/>
          <w:sz w:val="24"/>
          <w:szCs w:val="24"/>
        </w:rPr>
        <w:t>na architekturę budynków</w:t>
      </w:r>
      <w:r w:rsidRPr="00F55724">
        <w:rPr>
          <w:rStyle w:val="FontStyle37"/>
          <w:sz w:val="24"/>
          <w:szCs w:val="24"/>
        </w:rPr>
        <w:t>.</w:t>
      </w:r>
      <w:bookmarkStart w:id="109" w:name="_Toc471988894"/>
    </w:p>
    <w:p w14:paraId="72E22045" w14:textId="77777777" w:rsidR="0097060B" w:rsidRPr="00F55724" w:rsidRDefault="0097060B" w:rsidP="00FE38FE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Wyrnienieintensywne"/>
          <w:b w:val="0"/>
          <w:iCs w:val="0"/>
          <w:color w:val="000000"/>
        </w:rPr>
      </w:pPr>
    </w:p>
    <w:p w14:paraId="67FCF8B1" w14:textId="77777777" w:rsidR="00420C0C" w:rsidRPr="00F55724" w:rsidRDefault="00ED0AF7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0" w:name="_Toc153921868"/>
      <w:r w:rsidRPr="00F55724">
        <w:rPr>
          <w:rStyle w:val="Wyrnienieintensywne"/>
          <w:b/>
          <w:bCs w:val="0"/>
          <w:color w:val="1F3864"/>
        </w:rPr>
        <w:t>Instalacja</w:t>
      </w:r>
      <w:bookmarkEnd w:id="109"/>
      <w:bookmarkEnd w:id="110"/>
    </w:p>
    <w:p w14:paraId="6EDD816E" w14:textId="77777777" w:rsidR="00D84444" w:rsidRPr="00D84444" w:rsidRDefault="00D84444" w:rsidP="001C1387">
      <w:pPr>
        <w:spacing w:line="276" w:lineRule="auto"/>
        <w:jc w:val="both"/>
      </w:pPr>
    </w:p>
    <w:p w14:paraId="42BB3EB7" w14:textId="77777777" w:rsidR="00ED0AF7" w:rsidRPr="00F55724" w:rsidRDefault="00ED0AF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sprzętu/urządzeń</w:t>
      </w:r>
      <w:r w:rsidR="002B189A" w:rsidRPr="00F55724">
        <w:rPr>
          <w:rStyle w:val="FontStyle37"/>
          <w:b/>
          <w:sz w:val="24"/>
          <w:szCs w:val="24"/>
        </w:rPr>
        <w:t>:</w:t>
      </w:r>
    </w:p>
    <w:p w14:paraId="2461BFBC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55054D30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11" w:name="bookmark25"/>
      <w:r w:rsidRPr="00F55724">
        <w:rPr>
          <w:rStyle w:val="FontStyle37"/>
          <w:sz w:val="24"/>
          <w:szCs w:val="24"/>
        </w:rPr>
        <w:t>Urządzenia wchodzące w skład instalacji muszą być fabrycznie nowe – wyprodukowane maksymalnie 12 miesięcy przed instalacją. Urządzenia wchodzące w skład instalacji muszą być odporne na amoniak i korozję zgodnie z PN-EN 62716:2014-02 - wersja angielska</w:t>
      </w:r>
      <w:r w:rsidR="00303BC3">
        <w:rPr>
          <w:rStyle w:val="FontStyle37"/>
          <w:sz w:val="24"/>
          <w:szCs w:val="24"/>
        </w:rPr>
        <w:t xml:space="preserve"> </w:t>
      </w:r>
      <w:r w:rsidR="00303BC3">
        <w:rPr>
          <w:rStyle w:val="FontStyle37"/>
          <w:i/>
          <w:iCs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.</w:t>
      </w:r>
    </w:p>
    <w:p w14:paraId="476F05A0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937A724" w14:textId="77777777" w:rsidR="009A2D69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 wchodzące w skład instalacji</w:t>
      </w:r>
      <w:r w:rsidR="00FE0FB1" w:rsidRPr="00F55724">
        <w:rPr>
          <w:rStyle w:val="FontStyle37"/>
          <w:sz w:val="24"/>
          <w:szCs w:val="24"/>
        </w:rPr>
        <w:t xml:space="preserve"> fotowoltaicznej</w:t>
      </w:r>
      <w:r w:rsidR="00B03238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muszą posiadać gwarancję producentów:</w:t>
      </w:r>
    </w:p>
    <w:p w14:paraId="3713C5A7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na wady ukryte modułów fotowoltaicznych </w:t>
      </w:r>
      <w:r w:rsidR="00B03238" w:rsidRPr="00F55724">
        <w:rPr>
          <w:rStyle w:val="FontStyle37"/>
          <w:sz w:val="24"/>
          <w:szCs w:val="24"/>
        </w:rPr>
        <w:t xml:space="preserve">– </w:t>
      </w:r>
      <w:r w:rsidRPr="00F55724">
        <w:rPr>
          <w:rStyle w:val="FontStyle37"/>
          <w:sz w:val="24"/>
          <w:szCs w:val="24"/>
        </w:rPr>
        <w:t xml:space="preserve">min. </w:t>
      </w:r>
      <w:r w:rsidR="00BA537E" w:rsidRPr="00F55724">
        <w:rPr>
          <w:rStyle w:val="FontStyle37"/>
          <w:sz w:val="24"/>
          <w:szCs w:val="24"/>
        </w:rPr>
        <w:t>15</w:t>
      </w:r>
      <w:r w:rsidRPr="00F55724">
        <w:rPr>
          <w:rStyle w:val="FontStyle37"/>
          <w:sz w:val="24"/>
          <w:szCs w:val="24"/>
        </w:rPr>
        <w:t xml:space="preserve"> lat;</w:t>
      </w:r>
    </w:p>
    <w:p w14:paraId="0C926CA4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gwarancja liniowa na moduły fotowoltaiczne – min. 25 lat;</w:t>
      </w:r>
    </w:p>
    <w:p w14:paraId="685E824D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falowniki fotowoltaiczne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min. 10 lat;</w:t>
      </w:r>
    </w:p>
    <w:p w14:paraId="4D7CA5F5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konstrukcję montażową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min. 10 lat;</w:t>
      </w:r>
    </w:p>
    <w:p w14:paraId="41F798D9" w14:textId="77777777" w:rsidR="009A2D69" w:rsidRPr="00F55724" w:rsidRDefault="009A2D69" w:rsidP="008E0BD3">
      <w:pPr>
        <w:pStyle w:val="Akapitzlist"/>
        <w:numPr>
          <w:ilvl w:val="0"/>
          <w:numId w:val="21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na pozostałe urządzenia</w:t>
      </w:r>
      <w:r w:rsidR="00B03238" w:rsidRPr="00F55724">
        <w:rPr>
          <w:rStyle w:val="FontStyle37"/>
          <w:sz w:val="24"/>
          <w:szCs w:val="24"/>
        </w:rPr>
        <w:t xml:space="preserve"> – </w:t>
      </w:r>
      <w:r w:rsidRPr="00F55724">
        <w:rPr>
          <w:rStyle w:val="FontStyle37"/>
          <w:sz w:val="24"/>
          <w:szCs w:val="24"/>
        </w:rPr>
        <w:t>na co najmniej 5 lat od daty odbioru końcowego;</w:t>
      </w:r>
    </w:p>
    <w:p w14:paraId="52AF8570" w14:textId="77777777" w:rsidR="00AD36E0" w:rsidRPr="00F55724" w:rsidRDefault="00AD36E0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6BD0FAD7" w14:textId="0F03A755" w:rsidR="00273E3E" w:rsidRPr="00861161" w:rsidRDefault="00273E3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861161">
        <w:rPr>
          <w:rStyle w:val="FontStyle37"/>
          <w:b/>
          <w:bCs/>
          <w:sz w:val="24"/>
          <w:szCs w:val="24"/>
        </w:rPr>
        <w:t>Dodatkowo wykonawca udzieli gwarancji ogólnej stanowiącej kryterium oceny ofert.</w:t>
      </w:r>
    </w:p>
    <w:p w14:paraId="329EF3E7" w14:textId="103EF7A8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Jednocześnie Wykonawca </w:t>
      </w:r>
      <w:r w:rsidR="00B83C31" w:rsidRPr="00F55724">
        <w:rPr>
          <w:rStyle w:val="FontStyle37"/>
          <w:sz w:val="24"/>
          <w:szCs w:val="24"/>
        </w:rPr>
        <w:t>instalacji</w:t>
      </w:r>
      <w:r w:rsidRPr="00F55724">
        <w:rPr>
          <w:rStyle w:val="FontStyle37"/>
          <w:sz w:val="24"/>
          <w:szCs w:val="24"/>
        </w:rPr>
        <w:t xml:space="preserve"> fotowoltaiczn</w:t>
      </w:r>
      <w:r w:rsidR="00FE0FB1" w:rsidRPr="00F55724">
        <w:rPr>
          <w:rStyle w:val="FontStyle37"/>
          <w:sz w:val="24"/>
          <w:szCs w:val="24"/>
        </w:rPr>
        <w:t>ej</w:t>
      </w:r>
      <w:r w:rsidRPr="00F55724">
        <w:rPr>
          <w:rStyle w:val="FontStyle37"/>
          <w:sz w:val="24"/>
          <w:szCs w:val="24"/>
        </w:rPr>
        <w:t xml:space="preserve"> udzieli rękojmi na wszystkie zainstalowane komponenty na okres </w:t>
      </w:r>
      <w:r w:rsidR="00861161">
        <w:rPr>
          <w:rStyle w:val="FontStyle37"/>
          <w:sz w:val="24"/>
          <w:szCs w:val="24"/>
        </w:rPr>
        <w:t>równy okresowi gwarancji ogólnej.</w:t>
      </w:r>
    </w:p>
    <w:p w14:paraId="16FFB312" w14:textId="77777777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A857E52" w14:textId="77777777" w:rsidR="00FA17B7" w:rsidRPr="00F55724" w:rsidRDefault="00FA17B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Zainstalowane u</w:t>
      </w:r>
      <w:r w:rsidR="009A2D69" w:rsidRPr="00F55724">
        <w:rPr>
          <w:rStyle w:val="FontStyle37"/>
          <w:sz w:val="24"/>
          <w:szCs w:val="24"/>
        </w:rPr>
        <w:t>rządzenia powinny posiadać instrukcję obsługi i użytkowania w języku polskim.</w:t>
      </w:r>
    </w:p>
    <w:p w14:paraId="1E4C0641" w14:textId="3468F8A6" w:rsidR="00D84444" w:rsidRPr="00F55724" w:rsidRDefault="009A2D6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elementy i parametry instalacji fotowoltaicznych muszą spełniać wymogi lokalnego</w:t>
      </w:r>
      <w:r w:rsidR="00FA17B7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OSD (Operatora Systemu Dystrybucji).</w:t>
      </w:r>
      <w:r w:rsidR="00834FDE" w:rsidRPr="00F55724">
        <w:rPr>
          <w:rStyle w:val="FontStyle37"/>
          <w:sz w:val="24"/>
          <w:szCs w:val="24"/>
        </w:rPr>
        <w:t xml:space="preserve">, tj. </w:t>
      </w:r>
      <w:r w:rsidR="000904D4">
        <w:rPr>
          <w:rFonts w:ascii="Calibri" w:hAnsi="Calibri" w:cs="Calibri"/>
        </w:rPr>
        <w:t>PGE Dystrybucja SA</w:t>
      </w:r>
    </w:p>
    <w:p w14:paraId="6598A5C1" w14:textId="77777777" w:rsidR="00303BC3" w:rsidRDefault="00303BC3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sz w:val="24"/>
          <w:szCs w:val="24"/>
        </w:rPr>
      </w:pPr>
    </w:p>
    <w:p w14:paraId="2C1BDB85" w14:textId="77777777" w:rsidR="0084255C" w:rsidRPr="00F55724" w:rsidRDefault="00303BC3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sz w:val="24"/>
          <w:szCs w:val="24"/>
        </w:rPr>
      </w:pPr>
      <w:r>
        <w:rPr>
          <w:rStyle w:val="FontStyle37"/>
          <w:b/>
          <w:sz w:val="24"/>
          <w:szCs w:val="24"/>
        </w:rPr>
        <w:br w:type="page"/>
      </w:r>
      <w:r w:rsidR="0084255C" w:rsidRPr="00F55724">
        <w:rPr>
          <w:rStyle w:val="FontStyle37"/>
          <w:b/>
          <w:sz w:val="24"/>
          <w:szCs w:val="24"/>
        </w:rPr>
        <w:lastRenderedPageBreak/>
        <w:t>Wymagania dotyczące materiałów budowlanych i urządzeń:</w:t>
      </w:r>
      <w:bookmarkEnd w:id="111"/>
    </w:p>
    <w:p w14:paraId="43C14134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7EF3118" w14:textId="77777777" w:rsidR="0097060B" w:rsidRPr="00F55724" w:rsidRDefault="0084255C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Wszystkie materiały, wyroby i urządzenia </w:t>
      </w:r>
      <w:r w:rsidR="00CD03AB" w:rsidRPr="00F55724">
        <w:rPr>
          <w:rStyle w:val="FontStyle37"/>
          <w:sz w:val="24"/>
          <w:szCs w:val="24"/>
        </w:rPr>
        <w:t>przeznaczone do wykorzystania w </w:t>
      </w:r>
      <w:r w:rsidRPr="00F55724">
        <w:rPr>
          <w:rStyle w:val="FontStyle37"/>
          <w:sz w:val="24"/>
          <w:szCs w:val="24"/>
        </w:rPr>
        <w:t>ramach prowadzonej inwestycji będą fabrycznie nowe, pierwszej klasy jakości, wolne od wad fabrycznych, posiadające odpowiednie atesty, deklaracje zgodności, oraz wszystkie normy synchronizowane obowiązujące w</w:t>
      </w:r>
      <w:r w:rsidR="003E72F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UE.</w:t>
      </w:r>
    </w:p>
    <w:p w14:paraId="5E3B5150" w14:textId="77777777" w:rsidR="0097060B" w:rsidRPr="00F55724" w:rsidRDefault="0097060B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</w:p>
    <w:p w14:paraId="24AB63F9" w14:textId="77777777" w:rsidR="00DF660E" w:rsidRPr="00F55724" w:rsidRDefault="00DF660E" w:rsidP="0097060B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 xml:space="preserve">Stosowanie materiałów </w:t>
      </w:r>
      <w:r w:rsidR="007B79E3" w:rsidRPr="00F55724">
        <w:rPr>
          <w:rStyle w:val="FontStyle37"/>
          <w:b/>
          <w:bCs/>
          <w:sz w:val="24"/>
          <w:szCs w:val="24"/>
        </w:rPr>
        <w:t>równoważnych</w:t>
      </w:r>
      <w:r w:rsidR="00931CB1" w:rsidRPr="00F55724">
        <w:rPr>
          <w:rStyle w:val="FontStyle37"/>
          <w:b/>
          <w:bCs/>
          <w:sz w:val="24"/>
          <w:szCs w:val="24"/>
        </w:rPr>
        <w:t>:</w:t>
      </w:r>
    </w:p>
    <w:p w14:paraId="5E270F3D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1B807174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Wskazane (zaakceptowane wcześniej) w dokumentacji projektowej konkretne typy urządzeń i materiałów określają standard wykonania i wymogi techniczne dla projektowanych instalacji. Zamawiający dopuszcza stosowanie w trakcie procesu budowlanego materiałów równoważnych tylko wtedy, gdy:</w:t>
      </w:r>
    </w:p>
    <w:p w14:paraId="298D1DE6" w14:textId="77777777" w:rsidR="00DF660E" w:rsidRPr="00F55724" w:rsidRDefault="00AA0D6C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materiały </w:t>
      </w:r>
      <w:r w:rsidR="00083FEF" w:rsidRPr="00F55724">
        <w:rPr>
          <w:rStyle w:val="FontStyle37"/>
          <w:sz w:val="24"/>
          <w:szCs w:val="24"/>
        </w:rPr>
        <w:t>równoważne</w:t>
      </w:r>
      <w:r w:rsidR="00DF660E" w:rsidRPr="00F55724">
        <w:rPr>
          <w:rStyle w:val="FontStyle37"/>
          <w:sz w:val="24"/>
          <w:szCs w:val="24"/>
        </w:rPr>
        <w:t xml:space="preserve"> są podobne konstrukcyjnie i posiadają nie gorsze pod każdym względem parametry techniczne i jakościowe;</w:t>
      </w:r>
    </w:p>
    <w:p w14:paraId="25C0C138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parametry techniczne są potwierdzone badaniami (świadectwa, certyfikaty) wykonanymi przez certyfikowane jednostki badawcze;</w:t>
      </w:r>
    </w:p>
    <w:p w14:paraId="6EC151D0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Wykonawca uzgodni zamianę z Zamawiającym i uzyska zgodę na zastosowanie urządzeń i materiałów </w:t>
      </w:r>
      <w:r w:rsidR="007B79E3" w:rsidRPr="00F55724">
        <w:rPr>
          <w:rStyle w:val="FontStyle37"/>
          <w:sz w:val="24"/>
          <w:szCs w:val="24"/>
        </w:rPr>
        <w:t>równoważnych</w:t>
      </w:r>
      <w:r w:rsidRPr="00F55724">
        <w:rPr>
          <w:rStyle w:val="FontStyle37"/>
          <w:sz w:val="24"/>
          <w:szCs w:val="24"/>
        </w:rPr>
        <w:t xml:space="preserve"> wydaną w formie pisemnej.</w:t>
      </w:r>
    </w:p>
    <w:p w14:paraId="096C9BEA" w14:textId="77777777" w:rsidR="00DF660E" w:rsidRPr="00F55724" w:rsidRDefault="00DF660E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6A62385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firstLine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>Przyjęcie materiałów na budowę do realizacji</w:t>
      </w:r>
    </w:p>
    <w:p w14:paraId="4EAD720B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EFCE9D5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Materiały i urządzenia wymagane do przeprowadzenia prac </w:t>
      </w:r>
      <w:r w:rsidR="00FE0FB1" w:rsidRPr="00F55724">
        <w:rPr>
          <w:rStyle w:val="FontStyle37"/>
          <w:sz w:val="24"/>
          <w:szCs w:val="24"/>
        </w:rPr>
        <w:t>budowlanych</w:t>
      </w:r>
      <w:r w:rsidRPr="00F55724">
        <w:rPr>
          <w:rStyle w:val="FontStyle37"/>
          <w:sz w:val="24"/>
          <w:szCs w:val="24"/>
        </w:rPr>
        <w:t xml:space="preserve"> mogą zostać przyjęte na budowę, jeśli:</w:t>
      </w:r>
    </w:p>
    <w:p w14:paraId="77A38869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są zgodne z charakterystykami ujętymi w projekcie technicznym;</w:t>
      </w:r>
    </w:p>
    <w:p w14:paraId="57B5240C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posiadają wymagane certyfikaty i dopuszczenia do obrotu i stosowania w</w:t>
      </w:r>
      <w:r w:rsidR="0079091D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budownictwie;</w:t>
      </w:r>
    </w:p>
    <w:p w14:paraId="5B34BC98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są nieuszkodzone, pozbawione wad fabrycznych i odpowiednio zapakowane i zabezpieczone;</w:t>
      </w:r>
    </w:p>
    <w:p w14:paraId="11340410" w14:textId="77777777" w:rsidR="00DF660E" w:rsidRPr="00F55724" w:rsidRDefault="00DF660E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 przypadku urządzeń i materiałów zamiennych spełniają wymagania pkt. </w:t>
      </w:r>
      <w:r w:rsidRPr="00F55724">
        <w:rPr>
          <w:rStyle w:val="FontStyle37"/>
          <w:i/>
          <w:sz w:val="24"/>
          <w:szCs w:val="24"/>
        </w:rPr>
        <w:t>„stosowanie materiałów zamiennych"</w:t>
      </w:r>
      <w:r w:rsidRPr="00F55724">
        <w:rPr>
          <w:rStyle w:val="FontStyle37"/>
          <w:sz w:val="24"/>
          <w:szCs w:val="24"/>
        </w:rPr>
        <w:t>.</w:t>
      </w:r>
    </w:p>
    <w:p w14:paraId="4945C324" w14:textId="518B8AA3" w:rsidR="0097060B" w:rsidRPr="00BF1357" w:rsidRDefault="00DF660E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Zamawiający nie dopuszcza przyjęcia na budowę i stosowania materiałów niewiadomego pochodzenia. Wykonawca odpowiedzialny jest za odpowiednie przygotowanie logistyczne dostaw, tak aby prace montażowe przebiegały terminowo i zgodnie z przyjętym harmonogramem.</w:t>
      </w:r>
      <w:r w:rsidR="0097060B" w:rsidRPr="00F55724">
        <w:rPr>
          <w:rStyle w:val="FontStyle37"/>
          <w:b/>
          <w:sz w:val="24"/>
          <w:szCs w:val="24"/>
        </w:rPr>
        <w:br w:type="page"/>
      </w:r>
    </w:p>
    <w:p w14:paraId="145C273B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Wszystkie materiały stosowane przy wykonywaniu zadania muszą być:</w:t>
      </w:r>
    </w:p>
    <w:p w14:paraId="2E59AC2C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dopuszczone do obrotu i stosowania zgodnie z obowiązującym prawem (w tym w szczególności z Ustawą z dnia 7 lipca 1994 r. Prawo budowlane (</w:t>
      </w:r>
      <w:r w:rsidR="00136679" w:rsidRPr="00F55724">
        <w:rPr>
          <w:rStyle w:val="FontStyle37"/>
          <w:sz w:val="24"/>
          <w:szCs w:val="24"/>
        </w:rPr>
        <w:t xml:space="preserve">Dz.U. 2023 poz. 682 </w:t>
      </w:r>
      <w:r w:rsidRPr="00F55724">
        <w:rPr>
          <w:rStyle w:val="FontStyle37"/>
          <w:sz w:val="24"/>
          <w:szCs w:val="24"/>
        </w:rPr>
        <w:t>ze zm.) oraz z Ustawą z dnia 16 kwietnia 2004 r. o wyrobach budowlanych (Dz.U. 2021 poz. 1213) i spełniać wymagania obowiązujących norm właściwych dla przeznaczenia i zastosowania danego materiału, posiadać wymagane prawem certyfikaty, atesty, deklaracje lub certyfikaty zgodności i oznakowanie;</w:t>
      </w:r>
    </w:p>
    <w:p w14:paraId="412ECE21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zgodne z wykonanymi projektami oraz postanowieniami programu funkcjonalno-użytkowego;</w:t>
      </w:r>
    </w:p>
    <w:p w14:paraId="3BA6A008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nowe, nieużywane, właściwie oznakowane i opakowane (muszą mieć datę produkcji z roku ich zabudowy lub roku poprzedzającego zabudowę);</w:t>
      </w:r>
    </w:p>
    <w:p w14:paraId="025616CC" w14:textId="77777777" w:rsidR="00DF660E" w:rsidRPr="00F55724" w:rsidRDefault="00DF660E" w:rsidP="008E0BD3">
      <w:pPr>
        <w:pStyle w:val="Akapitzlist"/>
        <w:numPr>
          <w:ilvl w:val="0"/>
          <w:numId w:val="15"/>
        </w:num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zgodne z zaleceniami producenta.</w:t>
      </w:r>
    </w:p>
    <w:p w14:paraId="3BB532F4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31707FE1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b/>
          <w:bCs/>
          <w:sz w:val="24"/>
          <w:szCs w:val="24"/>
        </w:rPr>
        <w:t>Kontrola jakości materiałów:</w:t>
      </w:r>
    </w:p>
    <w:p w14:paraId="43E69EEC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16BA8D1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Wykonawca zobowiązany jest przedstawić Inspektorowi nadzoru do akceptacji </w:t>
      </w:r>
      <w:r w:rsidR="00FE0FB1" w:rsidRPr="00F55724">
        <w:rPr>
          <w:rStyle w:val="FontStyle37"/>
          <w:sz w:val="24"/>
          <w:szCs w:val="24"/>
        </w:rPr>
        <w:t>a</w:t>
      </w:r>
      <w:r w:rsidRPr="00F55724">
        <w:rPr>
          <w:rStyle w:val="FontStyle37"/>
          <w:sz w:val="24"/>
          <w:szCs w:val="24"/>
        </w:rPr>
        <w:t>probaty techniczne i atesty materiałów. Wykonawca zobowiązany jest do sprawdzenia daty produkcji, przydatności do stosowania, stanu opakowań oraz właściwego przechowywania materiałów.</w:t>
      </w:r>
    </w:p>
    <w:p w14:paraId="1A380EAE" w14:textId="77777777" w:rsidR="00DF660E" w:rsidRPr="00F55724" w:rsidRDefault="00DF660E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7397D7E4" w14:textId="77777777" w:rsidR="00311203" w:rsidRPr="00F55724" w:rsidRDefault="0084255C" w:rsidP="001C1387">
      <w:pPr>
        <w:spacing w:line="276" w:lineRule="auto"/>
        <w:ind w:left="426"/>
        <w:rPr>
          <w:rStyle w:val="FontStyle37"/>
          <w:b/>
          <w:sz w:val="24"/>
          <w:szCs w:val="24"/>
        </w:rPr>
      </w:pPr>
      <w:bookmarkStart w:id="112" w:name="bookmark26"/>
      <w:r w:rsidRPr="00F55724">
        <w:rPr>
          <w:rStyle w:val="FontStyle37"/>
          <w:b/>
          <w:sz w:val="24"/>
          <w:szCs w:val="24"/>
        </w:rPr>
        <w:t>Wymagania dotyczące sprzętu:</w:t>
      </w:r>
      <w:bookmarkEnd w:id="112"/>
    </w:p>
    <w:p w14:paraId="23423164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3D6D863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Roboty można wykonać przy użyciu dowolnego typu sprzętu. Wykonawca jest zobowiązany do używania jedynie takiego sprzętu, który nie spowoduje niekorzystnego wpływu na jakość i bezpieczeństwo wykonywanych robót oraz szkody dla środowiska.</w:t>
      </w:r>
    </w:p>
    <w:p w14:paraId="2DC3EC37" w14:textId="06E9F16B" w:rsidR="00D84444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Jakikolwiek sprzęt, maszyny lub narzędzia nie gwarantujące zachowania wymagań jakościowych robót </w:t>
      </w:r>
      <w:r w:rsidR="00D941E1">
        <w:rPr>
          <w:rStyle w:val="FontStyle37"/>
          <w:sz w:val="24"/>
          <w:szCs w:val="24"/>
        </w:rPr>
        <w:t xml:space="preserve">oraz wynikających z </w:t>
      </w:r>
      <w:r w:rsidR="00D941E1" w:rsidRPr="00D941E1">
        <w:rPr>
          <w:rStyle w:val="FontStyle37"/>
          <w:sz w:val="24"/>
          <w:szCs w:val="24"/>
        </w:rPr>
        <w:t>Rozporządzeni</w:t>
      </w:r>
      <w:r w:rsidR="00D941E1">
        <w:rPr>
          <w:rStyle w:val="FontStyle37"/>
          <w:sz w:val="24"/>
          <w:szCs w:val="24"/>
        </w:rPr>
        <w:t>a</w:t>
      </w:r>
      <w:r w:rsidR="00D941E1" w:rsidRPr="00D941E1">
        <w:rPr>
          <w:rStyle w:val="FontStyle37"/>
          <w:sz w:val="24"/>
          <w:szCs w:val="24"/>
        </w:rPr>
        <w:t xml:space="preserve"> Ministra Infrastruktury z dnia 23 czerwca 2003 r. w</w:t>
      </w:r>
      <w:r w:rsidR="00D941E1">
        <w:rPr>
          <w:rStyle w:val="FontStyle37"/>
          <w:sz w:val="24"/>
          <w:szCs w:val="24"/>
        </w:rPr>
        <w:t> </w:t>
      </w:r>
      <w:r w:rsidR="00D941E1" w:rsidRPr="00D941E1">
        <w:rPr>
          <w:rStyle w:val="FontStyle37"/>
          <w:sz w:val="24"/>
          <w:szCs w:val="24"/>
        </w:rPr>
        <w:t>sprawie informacji dotyczącej bezpieczeństwa i ochrony zdrowia oraz planu bezpieczeństwa i</w:t>
      </w:r>
      <w:r w:rsidR="00D941E1">
        <w:rPr>
          <w:rStyle w:val="FontStyle37"/>
          <w:sz w:val="24"/>
          <w:szCs w:val="24"/>
        </w:rPr>
        <w:t> </w:t>
      </w:r>
      <w:r w:rsidR="00D941E1" w:rsidRPr="00D941E1">
        <w:rPr>
          <w:rStyle w:val="FontStyle37"/>
          <w:sz w:val="24"/>
          <w:szCs w:val="24"/>
        </w:rPr>
        <w:t xml:space="preserve">ochrony zdrowia </w:t>
      </w:r>
      <w:r w:rsidR="00D941E1">
        <w:rPr>
          <w:rStyle w:val="FontStyle37"/>
          <w:sz w:val="24"/>
          <w:szCs w:val="24"/>
        </w:rPr>
        <w:t>(</w:t>
      </w:r>
      <w:r w:rsidR="00D941E1" w:rsidRPr="00D941E1">
        <w:rPr>
          <w:rStyle w:val="FontStyle37"/>
          <w:sz w:val="24"/>
          <w:szCs w:val="24"/>
        </w:rPr>
        <w:t>Dz.U. 2003 nr 120 poz. 1126</w:t>
      </w:r>
      <w:r w:rsidR="00D941E1">
        <w:rPr>
          <w:rStyle w:val="FontStyle37"/>
          <w:sz w:val="24"/>
          <w:szCs w:val="24"/>
        </w:rPr>
        <w:t xml:space="preserve">) </w:t>
      </w:r>
      <w:r w:rsidRPr="00F55724">
        <w:rPr>
          <w:rStyle w:val="FontStyle37"/>
          <w:sz w:val="24"/>
          <w:szCs w:val="24"/>
        </w:rPr>
        <w:t>zostaną przez inspektora nadzoru inwestorskiego zdyskwalifikowane i</w:t>
      </w:r>
      <w:r w:rsidR="00BD7154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niedopuszczone do zastosowania w trakcie realizacji robót.</w:t>
      </w:r>
    </w:p>
    <w:p w14:paraId="5049BED7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13" w:name="bookmark27"/>
    </w:p>
    <w:p w14:paraId="382B152C" w14:textId="77777777" w:rsidR="00311203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transportu:</w:t>
      </w:r>
      <w:bookmarkEnd w:id="113"/>
    </w:p>
    <w:p w14:paraId="67D8155E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67B8B5ED" w14:textId="77777777" w:rsidR="00311203" w:rsidRPr="00F55724" w:rsidRDefault="0031120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jest zobowiązany do stosowania jedynie takich środków transportu, które nie wpłyną niekorzystnie na jakość wykonywanych robót i właściwości przewożonych materiałów.</w:t>
      </w:r>
    </w:p>
    <w:p w14:paraId="0426189F" w14:textId="24BEC30B" w:rsidR="005E1058" w:rsidRPr="00BA4630" w:rsidRDefault="00311203" w:rsidP="00BA4630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Liczba środków transportu powinna zapewniać prowadzenie robót zgodnie z zasadami określonymi w dokumentacji projektowej, w terminie przewidzianym umową. </w:t>
      </w:r>
      <w:r w:rsidR="00DF0B16" w:rsidRPr="00F55724">
        <w:rPr>
          <w:rStyle w:val="FontStyle37"/>
          <w:sz w:val="24"/>
          <w:szCs w:val="24"/>
        </w:rPr>
        <w:t>Materiały i </w:t>
      </w:r>
      <w:r w:rsidR="0084255C" w:rsidRPr="00F55724">
        <w:rPr>
          <w:rStyle w:val="FontStyle37"/>
          <w:sz w:val="24"/>
          <w:szCs w:val="24"/>
        </w:rPr>
        <w:t xml:space="preserve">sprzęt </w:t>
      </w:r>
      <w:r w:rsidR="0084255C" w:rsidRPr="00F55724">
        <w:rPr>
          <w:rStyle w:val="FontStyle37"/>
          <w:sz w:val="24"/>
          <w:szCs w:val="24"/>
        </w:rPr>
        <w:lastRenderedPageBreak/>
        <w:t>mogą być</w:t>
      </w:r>
      <w:r w:rsidR="00205493" w:rsidRPr="00F55724">
        <w:rPr>
          <w:rStyle w:val="FontStyle37"/>
          <w:sz w:val="24"/>
          <w:szCs w:val="24"/>
        </w:rPr>
        <w:t xml:space="preserve"> </w:t>
      </w:r>
      <w:r w:rsidR="0084255C" w:rsidRPr="00F55724">
        <w:rPr>
          <w:rStyle w:val="FontStyle37"/>
          <w:sz w:val="24"/>
          <w:szCs w:val="24"/>
        </w:rPr>
        <w:t>przewożone dowolnymi ś</w:t>
      </w:r>
      <w:r w:rsidRPr="00F55724">
        <w:rPr>
          <w:rStyle w:val="FontStyle37"/>
          <w:sz w:val="24"/>
          <w:szCs w:val="24"/>
        </w:rPr>
        <w:t xml:space="preserve">rodkami transportu, w sposób </w:t>
      </w:r>
      <w:r w:rsidR="0084255C" w:rsidRPr="00F55724">
        <w:rPr>
          <w:rStyle w:val="FontStyle37"/>
          <w:sz w:val="24"/>
          <w:szCs w:val="24"/>
        </w:rPr>
        <w:t>zabezpieczający je przed spadaniem, przesuwaniem lub przed uszkodzeniem.</w:t>
      </w:r>
      <w:bookmarkStart w:id="114" w:name="bookmark28"/>
    </w:p>
    <w:p w14:paraId="448B2C81" w14:textId="77777777" w:rsidR="0084255C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Wymagania dotyczące wykonania robót</w:t>
      </w:r>
      <w:r w:rsidR="00DF660E" w:rsidRPr="00F55724">
        <w:rPr>
          <w:rStyle w:val="FontStyle37"/>
          <w:b/>
          <w:sz w:val="24"/>
          <w:szCs w:val="24"/>
        </w:rPr>
        <w:t xml:space="preserve"> budowlanych</w:t>
      </w:r>
      <w:r w:rsidRPr="00F55724">
        <w:rPr>
          <w:rStyle w:val="FontStyle37"/>
          <w:b/>
          <w:sz w:val="24"/>
          <w:szCs w:val="24"/>
        </w:rPr>
        <w:t>:</w:t>
      </w:r>
      <w:bookmarkEnd w:id="114"/>
    </w:p>
    <w:p w14:paraId="2A37392A" w14:textId="77777777" w:rsidR="009064FE" w:rsidRPr="00F55724" w:rsidRDefault="009064FE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398D41B" w14:textId="77777777" w:rsidR="00DF660E" w:rsidRPr="00F55724" w:rsidRDefault="0084255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jest odpowiedzialny</w:t>
      </w:r>
      <w:r w:rsidR="0035127B" w:rsidRPr="00F55724">
        <w:rPr>
          <w:rStyle w:val="FontStyle37"/>
          <w:sz w:val="24"/>
          <w:szCs w:val="24"/>
        </w:rPr>
        <w:t xml:space="preserve"> za prowadzenie robót zgodnie z </w:t>
      </w:r>
      <w:r w:rsidRPr="00F55724">
        <w:rPr>
          <w:rStyle w:val="FontStyle37"/>
          <w:sz w:val="24"/>
          <w:szCs w:val="24"/>
        </w:rPr>
        <w:t>umową, za jakość zastosowanych materiałów i wykony</w:t>
      </w:r>
      <w:r w:rsidR="004B6993" w:rsidRPr="00F55724">
        <w:rPr>
          <w:rStyle w:val="FontStyle37"/>
          <w:sz w:val="24"/>
          <w:szCs w:val="24"/>
        </w:rPr>
        <w:t>wanych robót, za ich zgodność z </w:t>
      </w:r>
      <w:r w:rsidRPr="00F55724">
        <w:rPr>
          <w:rStyle w:val="FontStyle37"/>
          <w:sz w:val="24"/>
          <w:szCs w:val="24"/>
        </w:rPr>
        <w:t>dokumentacją projektową, programem funkcjonalno</w:t>
      </w:r>
      <w:r w:rsidR="00526C47" w:rsidRPr="00F55724">
        <w:rPr>
          <w:rStyle w:val="FontStyle37"/>
          <w:sz w:val="24"/>
          <w:szCs w:val="24"/>
        </w:rPr>
        <w:t>-</w:t>
      </w:r>
      <w:r w:rsidR="008656E1" w:rsidRPr="00F55724">
        <w:rPr>
          <w:rStyle w:val="FontStyle37"/>
          <w:sz w:val="24"/>
          <w:szCs w:val="24"/>
        </w:rPr>
        <w:t>użytkowy</w:t>
      </w:r>
      <w:r w:rsidR="00383DC9" w:rsidRPr="00F55724">
        <w:rPr>
          <w:rStyle w:val="FontStyle37"/>
          <w:sz w:val="24"/>
          <w:szCs w:val="24"/>
        </w:rPr>
        <w:t>m</w:t>
      </w:r>
      <w:r w:rsidRPr="00F55724">
        <w:rPr>
          <w:rStyle w:val="FontStyle37"/>
          <w:sz w:val="24"/>
          <w:szCs w:val="24"/>
        </w:rPr>
        <w:t>, harmonogramem robót. Następstwa jakiegokolwiek błędu w robotach, spowodowanego przez Wykonawcę zostaną przez niego poprawione na własny koszt.</w:t>
      </w:r>
      <w:r w:rsidR="007B79E3" w:rsidRPr="00F55724">
        <w:rPr>
          <w:rStyle w:val="FontStyle37"/>
          <w:sz w:val="24"/>
          <w:szCs w:val="24"/>
        </w:rPr>
        <w:t xml:space="preserve"> Dodatkowo nale</w:t>
      </w:r>
      <w:r w:rsidR="000434D6" w:rsidRPr="00F55724">
        <w:rPr>
          <w:rStyle w:val="FontStyle37"/>
          <w:sz w:val="24"/>
          <w:szCs w:val="24"/>
        </w:rPr>
        <w:t>ży</w:t>
      </w:r>
      <w:r w:rsidR="007B79E3" w:rsidRPr="00F55724">
        <w:rPr>
          <w:rStyle w:val="FontStyle37"/>
          <w:sz w:val="24"/>
          <w:szCs w:val="24"/>
        </w:rPr>
        <w:t xml:space="preserve"> uwzględnić, że prace będą wykonywane</w:t>
      </w:r>
      <w:r w:rsidR="000434D6" w:rsidRPr="00F55724">
        <w:rPr>
          <w:rStyle w:val="FontStyle37"/>
          <w:sz w:val="24"/>
          <w:szCs w:val="24"/>
        </w:rPr>
        <w:t xml:space="preserve"> w</w:t>
      </w:r>
      <w:r w:rsidR="0079091D">
        <w:rPr>
          <w:rStyle w:val="FontStyle37"/>
          <w:sz w:val="24"/>
          <w:szCs w:val="24"/>
        </w:rPr>
        <w:t> </w:t>
      </w:r>
      <w:r w:rsidR="000434D6" w:rsidRPr="00F55724">
        <w:rPr>
          <w:rStyle w:val="FontStyle37"/>
          <w:sz w:val="24"/>
          <w:szCs w:val="24"/>
        </w:rPr>
        <w:t>obiektach czynnych.</w:t>
      </w:r>
    </w:p>
    <w:p w14:paraId="390DCD1A" w14:textId="77777777" w:rsidR="00931CB1" w:rsidRPr="00F55724" w:rsidRDefault="00931CB1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6182283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Wykonanie robót</w:t>
      </w:r>
    </w:p>
    <w:p w14:paraId="594EF5DE" w14:textId="77777777" w:rsidR="006074C8" w:rsidRPr="00F55724" w:rsidRDefault="006074C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453B1E97" w14:textId="77777777" w:rsidR="006074C8" w:rsidRPr="00324155" w:rsidRDefault="00FE0F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bCs/>
          <w:sz w:val="24"/>
          <w:szCs w:val="24"/>
        </w:rPr>
      </w:pPr>
      <w:r w:rsidRPr="00324155">
        <w:rPr>
          <w:rStyle w:val="FontStyle37"/>
          <w:b/>
          <w:bCs/>
          <w:sz w:val="24"/>
          <w:szCs w:val="24"/>
        </w:rPr>
        <w:t>Budowy</w:t>
      </w:r>
      <w:r w:rsidR="006074C8" w:rsidRPr="00324155">
        <w:rPr>
          <w:rStyle w:val="FontStyle37"/>
          <w:b/>
          <w:bCs/>
          <w:sz w:val="24"/>
          <w:szCs w:val="24"/>
        </w:rPr>
        <w:t xml:space="preserve"> </w:t>
      </w:r>
      <w:r w:rsidR="00B83C31" w:rsidRPr="00324155">
        <w:rPr>
          <w:rStyle w:val="FontStyle37"/>
          <w:b/>
          <w:bCs/>
          <w:sz w:val="24"/>
          <w:szCs w:val="24"/>
        </w:rPr>
        <w:t>instalacji</w:t>
      </w:r>
      <w:r w:rsidRPr="00324155">
        <w:rPr>
          <w:rStyle w:val="FontStyle37"/>
          <w:b/>
          <w:bCs/>
          <w:sz w:val="24"/>
          <w:szCs w:val="24"/>
        </w:rPr>
        <w:t xml:space="preserve"> fotowoltaicznej</w:t>
      </w:r>
      <w:r w:rsidR="006074C8" w:rsidRPr="00324155">
        <w:rPr>
          <w:rStyle w:val="FontStyle37"/>
          <w:b/>
          <w:bCs/>
          <w:sz w:val="24"/>
          <w:szCs w:val="24"/>
        </w:rPr>
        <w:t xml:space="preserve"> może dokonać Wykonawca, który dysponuje i skieruje do realizacji zamówienia:</w:t>
      </w:r>
    </w:p>
    <w:p w14:paraId="1B759855" w14:textId="1C871A6A" w:rsidR="006074C8" w:rsidRPr="00F55724" w:rsidRDefault="006074C8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kierownika budowy branży elektrycznej</w:t>
      </w:r>
      <w:r w:rsidRPr="00F55724">
        <w:rPr>
          <w:rStyle w:val="FontStyle37"/>
          <w:sz w:val="24"/>
          <w:szCs w:val="24"/>
        </w:rPr>
        <w:t xml:space="preserve"> – </w:t>
      </w:r>
      <w:bookmarkStart w:id="115" w:name="_Hlk161998561"/>
      <w:r w:rsidRPr="00F55724">
        <w:rPr>
          <w:rStyle w:val="FontStyle37"/>
          <w:sz w:val="24"/>
          <w:szCs w:val="24"/>
        </w:rPr>
        <w:t xml:space="preserve">min. jedną osobę posiadającą uprawnienia budowlane do kierowania robotami w specjalności instalacyjnej w zakresie sieci, instalacji i urządzeń elektrycznych i elektroenergetycznych w kierowaniu lub nadzorowaniu robót budowlanych lub ważne uprawnienia budowlane, które zostały wydane na podstawie wcześniej obowiązujących przepisów </w:t>
      </w:r>
      <w:bookmarkEnd w:id="115"/>
      <w:r w:rsidRPr="00F55724">
        <w:rPr>
          <w:rStyle w:val="FontStyle37"/>
          <w:sz w:val="24"/>
          <w:szCs w:val="24"/>
        </w:rPr>
        <w:t>– w zakresie wystarczającym do kierowania robotami dla ww. przedmiotu zamówienia</w:t>
      </w:r>
      <w:r w:rsidR="00273E3E">
        <w:rPr>
          <w:rStyle w:val="FontStyle37"/>
          <w:sz w:val="24"/>
          <w:szCs w:val="24"/>
        </w:rPr>
        <w:t>;</w:t>
      </w:r>
    </w:p>
    <w:p w14:paraId="0961BE9D" w14:textId="24CC97F9" w:rsidR="006074C8" w:rsidRDefault="006074C8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Instalatora OZE</w:t>
      </w:r>
      <w:r w:rsidRPr="00F55724">
        <w:rPr>
          <w:rStyle w:val="FontStyle37"/>
          <w:sz w:val="24"/>
          <w:szCs w:val="24"/>
        </w:rPr>
        <w:t xml:space="preserve"> – min. jedną osobę posiadającą certyfikat potwierdzający kwalifikacje do instalowania odnawialnych źródeł energii o którym mowa w Ustawie z dnia 20 lutego 2015 r. o odnawialnych źródłach energii (</w:t>
      </w:r>
      <w:r w:rsidR="005A6093" w:rsidRPr="005A6093">
        <w:rPr>
          <w:rStyle w:val="FontStyle37"/>
          <w:sz w:val="24"/>
          <w:szCs w:val="24"/>
        </w:rPr>
        <w:t xml:space="preserve">Dz.U. 2023 poz. 1436 </w:t>
      </w:r>
      <w:r w:rsidR="00136679" w:rsidRPr="00F55724">
        <w:rPr>
          <w:rStyle w:val="FontStyle37"/>
          <w:sz w:val="24"/>
          <w:szCs w:val="24"/>
        </w:rPr>
        <w:t>ze zm.</w:t>
      </w:r>
      <w:r w:rsidRPr="00F55724">
        <w:rPr>
          <w:rStyle w:val="FontStyle37"/>
          <w:sz w:val="24"/>
          <w:szCs w:val="24"/>
        </w:rPr>
        <w:t>) lub świadectwo kwalifikacyjne uprawniające do zajmowania się̨ eksploatacją urządzeń́, instalacji i sieci lub uprawnienia budowlane w specjalności instalacyjnej w zakresie sieci, instalacji i urządzeń elektrycznych i elektroenergetycznych do kierowania robotami budowlanymi bez ograniczeń́</w:t>
      </w:r>
      <w:r w:rsidR="00273E3E">
        <w:rPr>
          <w:rStyle w:val="FontStyle37"/>
          <w:sz w:val="24"/>
          <w:szCs w:val="24"/>
        </w:rPr>
        <w:t>;</w:t>
      </w:r>
    </w:p>
    <w:p w14:paraId="4B6536D1" w14:textId="03277A46" w:rsidR="00273E3E" w:rsidRPr="00F55724" w:rsidRDefault="00273E3E" w:rsidP="00273E3E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 xml:space="preserve">kierownika robót branży </w:t>
      </w:r>
      <w:proofErr w:type="spellStart"/>
      <w:r w:rsidRPr="00F55724">
        <w:rPr>
          <w:rStyle w:val="FontStyle37"/>
          <w:b/>
          <w:sz w:val="24"/>
          <w:szCs w:val="24"/>
        </w:rPr>
        <w:t>konstrukcyjno</w:t>
      </w:r>
      <w:proofErr w:type="spellEnd"/>
      <w:r w:rsidRPr="00F55724">
        <w:rPr>
          <w:rStyle w:val="FontStyle37"/>
          <w:b/>
          <w:sz w:val="24"/>
          <w:szCs w:val="24"/>
        </w:rPr>
        <w:t>–budowlanych</w:t>
      </w:r>
      <w:r w:rsidRPr="00F55724">
        <w:rPr>
          <w:rStyle w:val="FontStyle37"/>
          <w:sz w:val="24"/>
          <w:szCs w:val="24"/>
        </w:rPr>
        <w:t xml:space="preserve"> – min. jedną osobę posiadającą uprawnienia budowlane do kierowania robotami w specjalności konstrukcyjno-budowlanej lub ważne uprawnienia budowlane, które zostały wydane na podstawie wcześniej obowiązujących przepisów – w zakresie wystarczającym do kierowania robotami w zakresie przedmiotu zamówienia</w:t>
      </w:r>
      <w:r>
        <w:rPr>
          <w:rStyle w:val="FontStyle37"/>
          <w:sz w:val="24"/>
          <w:szCs w:val="24"/>
        </w:rPr>
        <w:t>.</w:t>
      </w:r>
    </w:p>
    <w:p w14:paraId="05DA3653" w14:textId="77777777" w:rsidR="00931CB1" w:rsidRPr="00F55724" w:rsidRDefault="00931CB1" w:rsidP="001C1387">
      <w:pPr>
        <w:pStyle w:val="Style2"/>
        <w:spacing w:before="34" w:line="276" w:lineRule="auto"/>
        <w:rPr>
          <w:rStyle w:val="FontStyle37"/>
          <w:sz w:val="24"/>
          <w:szCs w:val="24"/>
        </w:rPr>
      </w:pPr>
    </w:p>
    <w:p w14:paraId="1F62C4DA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zobowiązany jest do wykonania robót zgodnie z Dokumentacja Projektową, Specyfikacją Techniczną</w:t>
      </w:r>
      <w:r w:rsidR="00FB4CBB" w:rsidRPr="00F55724">
        <w:rPr>
          <w:rStyle w:val="FontStyle37"/>
          <w:sz w:val="24"/>
          <w:szCs w:val="24"/>
        </w:rPr>
        <w:t xml:space="preserve"> Wykonania i Odbioru Robót Budowlanych</w:t>
      </w:r>
      <w:r w:rsidRPr="00F55724">
        <w:rPr>
          <w:rStyle w:val="FontStyle37"/>
          <w:sz w:val="24"/>
          <w:szCs w:val="24"/>
        </w:rPr>
        <w:t xml:space="preserve"> oraz z warunkami technicznymi wykonania i odbioru robót budowlanych.</w:t>
      </w:r>
    </w:p>
    <w:p w14:paraId="2B26A99A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5453A96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Wykonawca odpowiedzialny jest za jakość wykonywanych robót, która musi odpowiadać wymaganiom podanym w Specyfikacji Technicznej oraz właściwym Polskim Normom Budowlanym.</w:t>
      </w:r>
    </w:p>
    <w:p w14:paraId="4BE54477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5805702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Wykonawca zobowiązany jest do wykonywania robot w sposób bezpieczny, nie powodujący zagrożenia dla osób biorących udział w budowie oraz dla osób postronnych (zgodnie z warunkami BHP i opracowanym przez siebie planem BIOZ), a także mając na uwadze nie pogorszenia stanu obiektów istniejących. Wykonawca zobowiązany jest do prowadzenia robót na podstawie opracowanego przez siebie i zaakceptowanego przez Zamawiającego projektu organizacji i harmonogramu robót - o ile uzgodnienia z Inwestorem nie stanowią inaczej.</w:t>
      </w:r>
    </w:p>
    <w:p w14:paraId="1796B009" w14:textId="77777777" w:rsidR="00931CB1" w:rsidRPr="00F55724" w:rsidRDefault="00931CB1" w:rsidP="001C1387">
      <w:pPr>
        <w:pStyle w:val="Style2"/>
        <w:widowControl/>
        <w:spacing w:before="34" w:line="276" w:lineRule="auto"/>
        <w:rPr>
          <w:rStyle w:val="FontStyle37"/>
          <w:b/>
          <w:sz w:val="24"/>
          <w:szCs w:val="24"/>
        </w:rPr>
      </w:pPr>
    </w:p>
    <w:p w14:paraId="0AEC079D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Kontrola jakości robót</w:t>
      </w:r>
    </w:p>
    <w:p w14:paraId="1BECCA4F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619FBFC" w14:textId="77777777" w:rsidR="00931CB1" w:rsidRPr="00F55724" w:rsidRDefault="00931CB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Częstotliwość oraz zakres badań robót związanych z wykonywaniem instalacji powinna być dostosowana do zaawansowania poszczególnych robót i uwzględniała montaż elementów zanikających. W szczególności należy oceniać:</w:t>
      </w:r>
    </w:p>
    <w:p w14:paraId="0DE4D0BC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jakość i właściwość zastosowanych materiałów,</w:t>
      </w:r>
    </w:p>
    <w:p w14:paraId="1E287C23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prawidłowość montażu urządzeń technicznych,</w:t>
      </w:r>
    </w:p>
    <w:p w14:paraId="122F1B44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prawidłowość montażu instalacji oraz wykonania izolacji termicznej,</w:t>
      </w:r>
    </w:p>
    <w:p w14:paraId="3435BD4C" w14:textId="77777777" w:rsidR="00931CB1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sprawdzenie szczelności instalacji,</w:t>
      </w:r>
    </w:p>
    <w:p w14:paraId="0CABCBED" w14:textId="77777777" w:rsidR="00E364F0" w:rsidRPr="00F55724" w:rsidRDefault="00931CB1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estetykę</w:t>
      </w:r>
      <w:r w:rsidR="00ED1895" w:rsidRPr="00F55724">
        <w:rPr>
          <w:rStyle w:val="FontStyle37"/>
          <w:sz w:val="24"/>
          <w:szCs w:val="24"/>
        </w:rPr>
        <w:t xml:space="preserve"> wykonanych prac instalacyjnych</w:t>
      </w:r>
    </w:p>
    <w:p w14:paraId="35BB093B" w14:textId="77777777" w:rsidR="00ED1895" w:rsidRPr="00F55724" w:rsidRDefault="00ED1895" w:rsidP="008E0BD3">
      <w:pPr>
        <w:pStyle w:val="Style2"/>
        <w:widowControl/>
        <w:numPr>
          <w:ilvl w:val="0"/>
          <w:numId w:val="23"/>
        </w:numPr>
        <w:spacing w:before="34"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próby montażowe.</w:t>
      </w:r>
    </w:p>
    <w:p w14:paraId="635DF6DF" w14:textId="77777777" w:rsidR="001C7B8A" w:rsidRPr="00F55724" w:rsidRDefault="001C7B8A" w:rsidP="001C1387">
      <w:pPr>
        <w:pStyle w:val="Style2"/>
        <w:widowControl/>
        <w:spacing w:before="34" w:line="276" w:lineRule="auto"/>
        <w:rPr>
          <w:rStyle w:val="FontStyle37"/>
          <w:sz w:val="24"/>
          <w:szCs w:val="24"/>
        </w:rPr>
      </w:pPr>
    </w:p>
    <w:p w14:paraId="26D4AC12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6" w:name="_Toc102125455"/>
      <w:bookmarkStart w:id="117" w:name="_Toc153921869"/>
      <w:bookmarkStart w:id="118" w:name="_Hlk98069314"/>
      <w:r w:rsidRPr="00F55724">
        <w:rPr>
          <w:rStyle w:val="Wyrnienieintensywne"/>
          <w:b/>
          <w:bCs w:val="0"/>
          <w:color w:val="1F3864"/>
        </w:rPr>
        <w:t>Dokumenty budowy</w:t>
      </w:r>
      <w:bookmarkEnd w:id="116"/>
      <w:bookmarkEnd w:id="117"/>
    </w:p>
    <w:p w14:paraId="47D9E6F6" w14:textId="77777777" w:rsidR="001C7B8A" w:rsidRPr="004816FB" w:rsidRDefault="001C7B8A" w:rsidP="001C1387">
      <w:pPr>
        <w:pStyle w:val="Style3"/>
        <w:widowControl/>
        <w:spacing w:line="276" w:lineRule="auto"/>
        <w:ind w:left="792"/>
        <w:jc w:val="both"/>
        <w:rPr>
          <w:rStyle w:val="Wyrnienieintensywne"/>
        </w:rPr>
      </w:pPr>
    </w:p>
    <w:p w14:paraId="0D7E3C98" w14:textId="03AA308B" w:rsidR="001C7B8A" w:rsidRPr="00303BC3" w:rsidRDefault="001C7B8A" w:rsidP="00303BC3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303BC3">
        <w:rPr>
          <w:rStyle w:val="FontStyle37"/>
          <w:b/>
          <w:sz w:val="24"/>
          <w:szCs w:val="24"/>
        </w:rPr>
        <w:t xml:space="preserve">Dziennik </w:t>
      </w:r>
      <w:r w:rsidR="00D14C29">
        <w:rPr>
          <w:rStyle w:val="FontStyle37"/>
          <w:b/>
          <w:sz w:val="24"/>
          <w:szCs w:val="24"/>
        </w:rPr>
        <w:t>prowadzenia robót/montażu</w:t>
      </w:r>
    </w:p>
    <w:p w14:paraId="3EE742CC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Cs/>
        </w:rPr>
      </w:pPr>
    </w:p>
    <w:p w14:paraId="48FA7310" w14:textId="07931A8B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Dziennik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jest dokumentem obowiązującym Zamawiającego i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Wykonawcę w okresie od przekazania Wykonawcy terenu budowy do </w:t>
      </w:r>
      <w:r w:rsidR="00ED1895" w:rsidRPr="00F55724">
        <w:rPr>
          <w:rStyle w:val="FontStyle37"/>
          <w:sz w:val="24"/>
          <w:szCs w:val="24"/>
        </w:rPr>
        <w:t>zakończenia procesu budowlanego.</w:t>
      </w:r>
      <w:r w:rsidRPr="00F55724">
        <w:rPr>
          <w:rStyle w:val="FontStyle37"/>
          <w:sz w:val="24"/>
          <w:szCs w:val="24"/>
        </w:rPr>
        <w:t xml:space="preserve"> Odpowiedzialność za prowadzenie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zgodnie z obowiązującymi przepisami spoczywa na Wykonawcy.</w:t>
      </w:r>
    </w:p>
    <w:p w14:paraId="4B1CF65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1226289" w14:textId="624EC5B2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Zapisy w dzienniku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będą dokonywane na bieżąco i będą dotyczyć przebiegu robót, stanu bezpieczeństwa ludzi i mienia oraz technicznej i gospodarczej strony budowy. Każdy zapis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dzienniku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będzie opatrzony datą jego dokonania, podpisem osoby, która dokonała zapisu, z podaniem jej imienia i nazwiska oraz stanowiska służbowego. Zapisy będą czytelne, dokonane trwałą techniką, w porządku chronologicznym, bezpośrednio jeden pod drugim, bez przerw.</w:t>
      </w:r>
    </w:p>
    <w:p w14:paraId="7B9988A8" w14:textId="037B7496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 xml:space="preserve">Załączone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 xml:space="preserve">protokoły i inne dokumenty będą oznaczone kolejnym numerem załącznika i opatrzone datą i podpisem Wykonawcy i Inspektora Nadzoru.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należy wpisywać w szczególności:</w:t>
      </w:r>
    </w:p>
    <w:p w14:paraId="4C1C879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datę przekazania Wykonawcy terenu budowy,</w:t>
      </w:r>
    </w:p>
    <w:p w14:paraId="7D8AC81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uzgodnienie przez Inspektora Nadzoru programu zapewnienia jakości i harmonogramów robót,</w:t>
      </w:r>
    </w:p>
    <w:p w14:paraId="502A9CC1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terminy rozpoczęcia i zakończenia poszczególnych elementów robót,</w:t>
      </w:r>
    </w:p>
    <w:p w14:paraId="0DCC6AC3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przebieg robót, trudności i przeszkody w ich prowadzeniu, okresy i przyczyny przerw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robotach,</w:t>
      </w:r>
    </w:p>
    <w:p w14:paraId="76287BBA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uwagi i polecenia Inspektora Nadzoru,</w:t>
      </w:r>
    </w:p>
    <w:p w14:paraId="0A1F73F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daty zarządzenia wstrzymania robót, z podaniem powodu,</w:t>
      </w:r>
    </w:p>
    <w:p w14:paraId="73B001F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zgłoszenia i daty odbiorów robót zanikających i ulegających zakryciu, częściowych i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ostatecznych odbiorów robót,</w:t>
      </w:r>
    </w:p>
    <w:p w14:paraId="42489F59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wyjaśnienia, uwagi i propozycje Wykonawcy,</w:t>
      </w:r>
    </w:p>
    <w:p w14:paraId="7715F6C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 pogody i temperaturę powietrza w okresie wykonywania robót podlegających ograniczeniom lub wymaganiom szczególnym w związku z warunkami klimatycznymi,</w:t>
      </w:r>
    </w:p>
    <w:p w14:paraId="20A8AA73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dane dotyczące sposobu wykonywania zabezpieczenia robót,</w:t>
      </w:r>
    </w:p>
    <w:p w14:paraId="019FD154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dane dotyczące jakości materiałów,</w:t>
      </w:r>
    </w:p>
    <w:p w14:paraId="6B2E24EE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wyniki prób poszczególnych elementów budowli z podaniem, kto je przeprowadzał,</w:t>
      </w:r>
    </w:p>
    <w:p w14:paraId="644BBF1D" w14:textId="77777777" w:rsidR="001C7B8A" w:rsidRPr="00F55724" w:rsidRDefault="001C7B8A" w:rsidP="008E0BD3">
      <w:pPr>
        <w:pStyle w:val="Style2"/>
        <w:widowControl/>
        <w:numPr>
          <w:ilvl w:val="0"/>
          <w:numId w:val="26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inne istotne informacje o przebiegu robót.</w:t>
      </w:r>
    </w:p>
    <w:p w14:paraId="48EF9C44" w14:textId="77777777" w:rsidR="001C7B8A" w:rsidRPr="00F55724" w:rsidRDefault="001C7B8A" w:rsidP="001C1387">
      <w:pPr>
        <w:pStyle w:val="Style2"/>
        <w:widowControl/>
        <w:spacing w:line="276" w:lineRule="auto"/>
        <w:rPr>
          <w:rStyle w:val="FontStyle37"/>
          <w:sz w:val="24"/>
          <w:szCs w:val="24"/>
        </w:rPr>
      </w:pPr>
    </w:p>
    <w:p w14:paraId="2B4AC9A7" w14:textId="1E642FCF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Propozycje, uwagi i wyjaśnienia Wykonawcy, wpisane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będą przedłożone Inspektorowi Nadzoru do ustosunkowania się.</w:t>
      </w:r>
    </w:p>
    <w:p w14:paraId="6F26C33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D1AF921" w14:textId="5D2D0C94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Decyzje Inspektora Nadzoru wpisane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Wykonawca podpisuje z zaznaczeniem ich przyjęcia lub zajęciem stanowiska.</w:t>
      </w:r>
    </w:p>
    <w:p w14:paraId="4ED44805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0DBCA46" w14:textId="07A6688C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Style w:val="FontStyle37"/>
          <w:sz w:val="24"/>
          <w:szCs w:val="24"/>
        </w:rPr>
        <w:t xml:space="preserve">Wpis projektanta do dziennika </w:t>
      </w:r>
      <w:r w:rsidR="00D14C29" w:rsidRPr="00D14C29">
        <w:rPr>
          <w:rStyle w:val="FontStyle37"/>
          <w:sz w:val="24"/>
          <w:szCs w:val="24"/>
        </w:rPr>
        <w:t xml:space="preserve">prowadzenia robót/montażu </w:t>
      </w:r>
      <w:r w:rsidRPr="00F55724">
        <w:rPr>
          <w:rStyle w:val="FontStyle37"/>
          <w:sz w:val="24"/>
          <w:szCs w:val="24"/>
        </w:rPr>
        <w:t>obliguje Inspektora Nadzoru do ustosunkowania się. Projektant w porozumieniu z Inwestorem jest uczestnikiem procesu inwestycyjnego.</w:t>
      </w:r>
    </w:p>
    <w:p w14:paraId="4AEBACD5" w14:textId="77777777" w:rsidR="002C129E" w:rsidRPr="00F55724" w:rsidRDefault="002C129E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4E523335" w14:textId="77777777" w:rsidR="001C7B8A" w:rsidRPr="00F55724" w:rsidRDefault="00373A35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Książka</w:t>
      </w:r>
      <w:r w:rsidR="001C7B8A" w:rsidRPr="00F55724">
        <w:rPr>
          <w:rFonts w:ascii="Calibri" w:hAnsi="Calibri"/>
          <w:b/>
          <w:bCs/>
        </w:rPr>
        <w:t xml:space="preserve"> obmiarów</w:t>
      </w:r>
    </w:p>
    <w:p w14:paraId="42834B3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1E8C04A" w14:textId="77777777" w:rsidR="001C7B8A" w:rsidRPr="00F55724" w:rsidRDefault="00373A35" w:rsidP="001C138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 xml:space="preserve">Książka </w:t>
      </w:r>
      <w:r w:rsidR="001C7B8A" w:rsidRPr="00F55724">
        <w:rPr>
          <w:rStyle w:val="FontStyle37"/>
          <w:sz w:val="24"/>
          <w:szCs w:val="24"/>
        </w:rPr>
        <w:t>obmiarów stanowi dokument pozwalający na rozliczenie faktycznego postępu każdego z elementów robót. Obmiary wykonanych robót przeprowadza się w sposób ciągły w</w:t>
      </w:r>
      <w:r w:rsidR="002C129E" w:rsidRPr="00F55724">
        <w:rPr>
          <w:rStyle w:val="FontStyle37"/>
          <w:sz w:val="24"/>
          <w:szCs w:val="24"/>
        </w:rPr>
        <w:t> </w:t>
      </w:r>
      <w:r w:rsidR="001C7B8A" w:rsidRPr="00F55724">
        <w:rPr>
          <w:rStyle w:val="FontStyle37"/>
          <w:sz w:val="24"/>
          <w:szCs w:val="24"/>
        </w:rPr>
        <w:t>jednostkach przyjętych w kosztorysie i wpisuje do rejestru obmiarów.</w:t>
      </w:r>
    </w:p>
    <w:p w14:paraId="1925ABC7" w14:textId="77777777" w:rsidR="00B83C31" w:rsidRPr="00F55724" w:rsidRDefault="00B83C31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553BC36A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Deklaracje zgodności</w:t>
      </w:r>
    </w:p>
    <w:p w14:paraId="70C4965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0C889D5" w14:textId="77777777" w:rsidR="00FB4CBB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Deklaracje zgodności lub certyfikaty zgodności materiałów, orzeczenia o jakości materiałów, recepty robocze i kontrolne wyniki badań Wykonawcy będą gromadzone w formie uzgodnionej </w:t>
      </w:r>
      <w:r w:rsidRPr="00F55724">
        <w:rPr>
          <w:rStyle w:val="FontStyle37"/>
          <w:sz w:val="24"/>
          <w:szCs w:val="24"/>
        </w:rPr>
        <w:lastRenderedPageBreak/>
        <w:t>w programie zapewnienia jakości. Dokumenty te stanowią załączniki do odbioru robót. Winny być udostępnione na każde życzenie Inspektora Nadzoru.</w:t>
      </w:r>
    </w:p>
    <w:p w14:paraId="685C7E87" w14:textId="77777777" w:rsidR="00FB4CBB" w:rsidRPr="00F55724" w:rsidRDefault="00FB4CBB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3F6EEC3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Fonts w:ascii="Calibri" w:hAnsi="Calibri"/>
          <w:b/>
          <w:bCs/>
        </w:rPr>
        <w:t>Pozostałe dokumenty budowy</w:t>
      </w:r>
    </w:p>
    <w:p w14:paraId="1D67E3E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</w:p>
    <w:p w14:paraId="359ECF1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Do dokumentów budowy zalicza się również następujące dokumenty:</w:t>
      </w:r>
    </w:p>
    <w:p w14:paraId="7C484571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przekazania terenu budowy,</w:t>
      </w:r>
    </w:p>
    <w:p w14:paraId="7B9CEF9E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umowy cywilno-prawne z osobami trzecimi i inne umowy cywilno-prawne,</w:t>
      </w:r>
    </w:p>
    <w:p w14:paraId="4EA16C12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odbioru robót,</w:t>
      </w:r>
    </w:p>
    <w:p w14:paraId="21BBC921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z narad i ustaleń,</w:t>
      </w:r>
    </w:p>
    <w:p w14:paraId="3C1FC19E" w14:textId="77777777" w:rsidR="001C7B8A" w:rsidRPr="00F55724" w:rsidRDefault="001C7B8A" w:rsidP="008E0BD3">
      <w:pPr>
        <w:pStyle w:val="Style2"/>
        <w:widowControl/>
        <w:numPr>
          <w:ilvl w:val="0"/>
          <w:numId w:val="27"/>
        </w:numPr>
        <w:spacing w:line="276" w:lineRule="auto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korespondencję na budowie.</w:t>
      </w:r>
    </w:p>
    <w:p w14:paraId="2953A0F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08520F8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  <w:r w:rsidRPr="00F55724">
        <w:rPr>
          <w:rFonts w:ascii="Calibri" w:hAnsi="Calibri"/>
          <w:b/>
          <w:bCs/>
        </w:rPr>
        <w:t>Przechowywanie dokumentów budowy</w:t>
      </w:r>
    </w:p>
    <w:p w14:paraId="4F2A5694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6484FDF" w14:textId="47E3BCDC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Dokumenty budowy będą przechowywane </w:t>
      </w:r>
      <w:r w:rsidR="00D14C29">
        <w:rPr>
          <w:rStyle w:val="FontStyle37"/>
          <w:sz w:val="24"/>
          <w:szCs w:val="24"/>
        </w:rPr>
        <w:t>w miejscu uzgodnionym z Zamawiającym</w:t>
      </w:r>
      <w:r w:rsidRPr="00F55724">
        <w:rPr>
          <w:rStyle w:val="FontStyle37"/>
          <w:sz w:val="24"/>
          <w:szCs w:val="24"/>
        </w:rPr>
        <w:t>.</w:t>
      </w:r>
    </w:p>
    <w:p w14:paraId="3F2CEB4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94A4D9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Zaginięcie któregokolwiek z dokumentów budowy spowoduje jego natychmiastowe odtworzenie w formie przewidzianej prawem. Wszelkie dokumenty budowy będą zawsze dostępne dla Inspektora Nadzoru i przedstawiane do wglądu na życzenie Zamawiającego.</w:t>
      </w:r>
    </w:p>
    <w:p w14:paraId="728F9B67" w14:textId="77777777" w:rsidR="001C7B8A" w:rsidRPr="00F55724" w:rsidRDefault="001C7B8A" w:rsidP="001C1387">
      <w:pPr>
        <w:spacing w:line="276" w:lineRule="auto"/>
        <w:jc w:val="both"/>
        <w:rPr>
          <w:rStyle w:val="Wyrnienieintensywne"/>
        </w:rPr>
      </w:pPr>
    </w:p>
    <w:p w14:paraId="0A49C0CC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19" w:name="_Toc102125456"/>
      <w:bookmarkStart w:id="120" w:name="_Toc153921870"/>
      <w:r w:rsidRPr="00F55724">
        <w:rPr>
          <w:rStyle w:val="Wyrnienieintensywne"/>
          <w:b/>
          <w:bCs w:val="0"/>
          <w:color w:val="1F3864"/>
        </w:rPr>
        <w:t>Obmiar robót budowlanych</w:t>
      </w:r>
      <w:bookmarkEnd w:id="119"/>
      <w:bookmarkEnd w:id="120"/>
    </w:p>
    <w:p w14:paraId="4A7607AF" w14:textId="77777777" w:rsidR="001C7B8A" w:rsidRPr="00F55724" w:rsidRDefault="001C7B8A" w:rsidP="001C1387">
      <w:pPr>
        <w:pStyle w:val="Style3"/>
        <w:widowControl/>
        <w:spacing w:before="240" w:line="276" w:lineRule="auto"/>
        <w:ind w:left="426"/>
        <w:jc w:val="both"/>
        <w:rPr>
          <w:rFonts w:ascii="Calibri" w:hAnsi="Calibri"/>
          <w:b/>
          <w:bCs/>
        </w:rPr>
      </w:pPr>
      <w:r w:rsidRPr="00F55724">
        <w:rPr>
          <w:rFonts w:ascii="Calibri" w:hAnsi="Calibri"/>
          <w:b/>
          <w:bCs/>
        </w:rPr>
        <w:t>Ogólne zasady obmiaru robót</w:t>
      </w:r>
    </w:p>
    <w:p w14:paraId="2D11998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73C429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Obmiar robót będzie określać faktyczny zakres wykonywanych robót zgodnie z dokumentacją projektową i PFU w jednostkach ustalonych w kosztorysie. Obmiaru robót dokonuje Wykonawca po pisemnym powiadomieniu Inspektora Nadzoru o zakresie obmierzanych robót i terminie obmiaru, co najmniej na 3 dni przed tym terminem. Wyniki obmiaru będą wpisane do </w:t>
      </w:r>
      <w:r w:rsidR="00726B0F" w:rsidRPr="00F55724">
        <w:rPr>
          <w:rStyle w:val="FontStyle37"/>
          <w:sz w:val="24"/>
          <w:szCs w:val="24"/>
        </w:rPr>
        <w:t>książki</w:t>
      </w:r>
      <w:r w:rsidRPr="00F55724">
        <w:rPr>
          <w:rStyle w:val="FontStyle37"/>
          <w:sz w:val="24"/>
          <w:szCs w:val="24"/>
        </w:rPr>
        <w:t xml:space="preserve"> obmiarów.</w:t>
      </w:r>
    </w:p>
    <w:p w14:paraId="7DD34D34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3B195817" w14:textId="6CFDCED6" w:rsidR="0097060B" w:rsidRPr="00BF1357" w:rsidRDefault="001C7B8A" w:rsidP="00BF1357">
      <w:pPr>
        <w:pStyle w:val="Style2"/>
        <w:widowControl/>
        <w:spacing w:line="276" w:lineRule="auto"/>
        <w:ind w:left="426"/>
        <w:rPr>
          <w:rFonts w:ascii="Calibri" w:hAnsi="Calibri"/>
          <w:color w:val="000000"/>
        </w:rPr>
      </w:pPr>
      <w:r w:rsidRPr="00F55724">
        <w:rPr>
          <w:rStyle w:val="FontStyle37"/>
          <w:sz w:val="24"/>
          <w:szCs w:val="24"/>
        </w:rPr>
        <w:t xml:space="preserve">Jakikolwiek błąd lub przeoczenie (opuszczenie) w ilościach podanych w </w:t>
      </w:r>
      <w:r w:rsidR="00726B0F" w:rsidRPr="00F55724">
        <w:rPr>
          <w:rStyle w:val="FontStyle37"/>
          <w:sz w:val="24"/>
          <w:szCs w:val="24"/>
        </w:rPr>
        <w:t>przedmiarze robót</w:t>
      </w:r>
      <w:r w:rsidRPr="00F55724">
        <w:rPr>
          <w:rStyle w:val="FontStyle37"/>
          <w:sz w:val="24"/>
          <w:szCs w:val="24"/>
        </w:rPr>
        <w:t xml:space="preserve"> lub gdzie indziej w PFU nie zwalnia Wykonawcy od obowiązku ukończenia wszystkich robót. Błędne dane zostaną poprawione wg instrukcji Inspektora Nadzoru. Obmiar gotowych robót będzie przeprowadzony z częstością wymaganą do celu płatności na rzecz Wykonawcy </w:t>
      </w:r>
      <w:r w:rsidR="00D14C29">
        <w:rPr>
          <w:rStyle w:val="FontStyle37"/>
          <w:sz w:val="24"/>
          <w:szCs w:val="24"/>
        </w:rPr>
        <w:t xml:space="preserve">w </w:t>
      </w:r>
      <w:r w:rsidRPr="00F55724">
        <w:rPr>
          <w:rStyle w:val="FontStyle37"/>
          <w:sz w:val="24"/>
          <w:szCs w:val="24"/>
        </w:rPr>
        <w:t>czasie określonym w umowie.</w:t>
      </w:r>
      <w:r w:rsidR="0097060B" w:rsidRPr="00F55724">
        <w:rPr>
          <w:rFonts w:ascii="Calibri" w:hAnsi="Calibri"/>
          <w:b/>
          <w:bCs/>
        </w:rPr>
        <w:br w:type="page"/>
      </w:r>
    </w:p>
    <w:p w14:paraId="5655407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lastRenderedPageBreak/>
        <w:t>Zasady określania ilości robót i materiałów</w:t>
      </w:r>
    </w:p>
    <w:p w14:paraId="1F964A4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63AD539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Długości i odległości pomiędzy wyszczególnionymi punktami skrajnymi będą obmierzone poziomo wzdłuż linii osiowej. Jeśli PFU właściwe dla danych robót nie wymagają tego inaczej, powierzchnie będą wyliczone w m</w:t>
      </w:r>
      <w:r w:rsidRPr="00F55724">
        <w:rPr>
          <w:rStyle w:val="FontStyle37"/>
          <w:sz w:val="24"/>
          <w:szCs w:val="24"/>
          <w:vertAlign w:val="superscript"/>
        </w:rPr>
        <w:t>2</w:t>
      </w:r>
      <w:r w:rsidRPr="00F55724">
        <w:rPr>
          <w:rStyle w:val="FontStyle37"/>
          <w:sz w:val="24"/>
          <w:szCs w:val="24"/>
        </w:rPr>
        <w:t>.</w:t>
      </w:r>
    </w:p>
    <w:p w14:paraId="0B6CF67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6E37091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Ilości, które mają być obmierzone wagowo, będą ważone w tonach lub kilogramach zgodnie z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wymaganiami PFU.</w:t>
      </w:r>
    </w:p>
    <w:p w14:paraId="5063BDF9" w14:textId="77777777" w:rsidR="00B83C31" w:rsidRPr="00F55724" w:rsidRDefault="00B83C31">
      <w:pPr>
        <w:rPr>
          <w:rFonts w:ascii="Calibri" w:hAnsi="Calibri" w:cs="Calibri"/>
          <w:b/>
          <w:bCs/>
        </w:rPr>
      </w:pPr>
    </w:p>
    <w:p w14:paraId="1D7BC96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Urządzenia i sprzęt pomiarowy</w:t>
      </w:r>
    </w:p>
    <w:p w14:paraId="30EA6D5A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C71F5F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urządzenia i sprzęt pomiarowy, stosowany w czasie obmiaru robót będą zaakceptowane przez Inspektora Nadzoru.</w:t>
      </w:r>
    </w:p>
    <w:p w14:paraId="2AF6615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4900570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Urządzenia i sprzęt pomiarowy zostaną dostarczone przez Wykonawcę. Jeżeli urządzenia te lub sprzęt wymagają badań atestujących to Wykonawca będzie posiadać ważne świadectwa legalizacji.</w:t>
      </w:r>
    </w:p>
    <w:p w14:paraId="2D17E2B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08615648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Wszystkie urządzenia pomiarowe będą przez Wykonawcę utrzymywane w dobrym stanie, w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całym okresie trwania robót.</w:t>
      </w:r>
    </w:p>
    <w:p w14:paraId="1937CCCB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  <w:bCs/>
        </w:rPr>
      </w:pPr>
    </w:p>
    <w:p w14:paraId="0CB849E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</w:rPr>
      </w:pPr>
      <w:r w:rsidRPr="00F55724">
        <w:rPr>
          <w:rFonts w:ascii="Calibri" w:hAnsi="Calibri"/>
          <w:b/>
          <w:bCs/>
        </w:rPr>
        <w:t>Czas przeprowadzenia obmiaru</w:t>
      </w:r>
    </w:p>
    <w:p w14:paraId="14F83209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0A43433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Obmiary będą przeprowadzone przed częściowym lub ostatecznym odbiorem odcinków robót, a także w przypadku występowania dłuższej przerwy w robotach.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Obmiar robót zanikających przeprowadza się w czasie ich wykonywania.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Obmiar robót podlegających zakryciu przeprowadza się przed ich zakryciem.</w:t>
      </w:r>
      <w:r w:rsidR="002C129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Roboty pomiarowe do obmiaru oraz nieodzowne obliczenia będą wykonane w sposób zrozumiały i jednoznaczny.</w:t>
      </w:r>
    </w:p>
    <w:p w14:paraId="0673537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11557B8F" w14:textId="77777777" w:rsidR="002C129E" w:rsidRPr="00F55724" w:rsidRDefault="001C7B8A" w:rsidP="00702EB6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Wymiary skomplikowanych powierzchni lub objętości będą uzupełnione odpowiednimi szkicami umieszczonymi na karcie rejestru obmiarów. W razie braku miejsca szkice mogą być dołączone w formie oddzielnego załącznika do rejestru obmiarów, którego wzór zostanie uzgodniony z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Inspektorem Nadzoru.</w:t>
      </w:r>
    </w:p>
    <w:p w14:paraId="1771DE70" w14:textId="77777777" w:rsidR="001C1387" w:rsidRPr="00F55724" w:rsidRDefault="001C1387">
      <w:pPr>
        <w:rPr>
          <w:rStyle w:val="Wyrnienieintensywne"/>
          <w:bCs/>
          <w:color w:val="1F3864"/>
        </w:rPr>
      </w:pPr>
      <w:bookmarkStart w:id="121" w:name="_Toc471988895"/>
    </w:p>
    <w:p w14:paraId="066F3F17" w14:textId="77777777" w:rsidR="002C129E" w:rsidRPr="00F55724" w:rsidRDefault="002C129E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22" w:name="_Toc153921871"/>
      <w:r w:rsidRPr="00F55724">
        <w:rPr>
          <w:rStyle w:val="Wyrnienieintensywne"/>
          <w:b/>
          <w:color w:val="1F3864"/>
        </w:rPr>
        <w:t>Pomiary wykonanej instalacji</w:t>
      </w:r>
      <w:bookmarkEnd w:id="122"/>
    </w:p>
    <w:p w14:paraId="74D40502" w14:textId="77777777" w:rsidR="002C129E" w:rsidRPr="00F55724" w:rsidRDefault="002C129E" w:rsidP="001C1387">
      <w:pPr>
        <w:pStyle w:val="NormalnyWeb"/>
        <w:spacing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 wykonaniu robót budowlanych, a przed pierwszym uruchomieniem urządzeń należy wykonać pomiary testerem instalacji PV zgodnym z Normą PN-EN 62446-1 </w:t>
      </w:r>
      <w:r w:rsidRPr="00F55724">
        <w:rPr>
          <w:rStyle w:val="FontStyle37"/>
          <w:i/>
          <w:sz w:val="24"/>
          <w:szCs w:val="24"/>
        </w:rPr>
        <w:t>lub równoważne</w:t>
      </w:r>
      <w:r w:rsidRPr="00F55724">
        <w:rPr>
          <w:rStyle w:val="FontStyle37"/>
          <w:sz w:val="24"/>
          <w:szCs w:val="24"/>
        </w:rPr>
        <w:t>:</w:t>
      </w:r>
    </w:p>
    <w:p w14:paraId="04D10BA6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stanu izolacji kabli zasilających DC (1000V);</w:t>
      </w:r>
    </w:p>
    <w:p w14:paraId="62B8A4C3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pomiar napięcia jałowego </w:t>
      </w:r>
      <w:proofErr w:type="spellStart"/>
      <w:r w:rsidRPr="00F55724">
        <w:rPr>
          <w:rStyle w:val="FontStyle37"/>
          <w:sz w:val="24"/>
          <w:szCs w:val="24"/>
        </w:rPr>
        <w:t>U</w:t>
      </w:r>
      <w:r w:rsidRPr="00F55724">
        <w:rPr>
          <w:rStyle w:val="FontStyle37"/>
          <w:sz w:val="24"/>
          <w:szCs w:val="24"/>
          <w:vertAlign w:val="subscript"/>
        </w:rPr>
        <w:t>oc</w:t>
      </w:r>
      <w:proofErr w:type="spellEnd"/>
      <w:r w:rsidRPr="00F55724">
        <w:rPr>
          <w:rStyle w:val="FontStyle37"/>
          <w:sz w:val="24"/>
          <w:szCs w:val="24"/>
        </w:rPr>
        <w:t xml:space="preserve"> do 1000V DC;</w:t>
      </w:r>
    </w:p>
    <w:p w14:paraId="6095B54A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pomiar prądu zwarciowego </w:t>
      </w:r>
      <w:proofErr w:type="spellStart"/>
      <w:r w:rsidRPr="00F55724">
        <w:rPr>
          <w:rStyle w:val="FontStyle37"/>
          <w:sz w:val="24"/>
          <w:szCs w:val="24"/>
        </w:rPr>
        <w:t>I</w:t>
      </w:r>
      <w:r w:rsidRPr="00F55724">
        <w:rPr>
          <w:rStyle w:val="FontStyle37"/>
          <w:sz w:val="24"/>
          <w:szCs w:val="24"/>
          <w:vertAlign w:val="subscript"/>
        </w:rPr>
        <w:t>sc</w:t>
      </w:r>
      <w:proofErr w:type="spellEnd"/>
      <w:r w:rsidRPr="00F55724">
        <w:rPr>
          <w:rStyle w:val="FontStyle37"/>
          <w:sz w:val="24"/>
          <w:szCs w:val="24"/>
        </w:rPr>
        <w:t>;</w:t>
      </w:r>
    </w:p>
    <w:p w14:paraId="6A58B9A9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lastRenderedPageBreak/>
        <w:t>weryfikacja polaryzacji połączeń DC;</w:t>
      </w:r>
    </w:p>
    <w:p w14:paraId="68D78A2B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stanu izolacji kabli zasilających AC (w/g PN-HD 60364-6; 2008);</w:t>
      </w:r>
    </w:p>
    <w:p w14:paraId="2FDC848A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rezystancji uziemienia i ciągłości połączeń wyrównawczych;</w:t>
      </w:r>
    </w:p>
    <w:p w14:paraId="39D571B5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sprawdzenie wyłączników RCD;</w:t>
      </w:r>
    </w:p>
    <w:p w14:paraId="4C7802D9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pomiar skuteczności pętli zwarcia;</w:t>
      </w:r>
    </w:p>
    <w:p w14:paraId="33120D5C" w14:textId="77777777" w:rsidR="002C129E" w:rsidRPr="00F55724" w:rsidRDefault="002C129E" w:rsidP="008E0BD3">
      <w:pPr>
        <w:pStyle w:val="NormalnyWeb"/>
        <w:numPr>
          <w:ilvl w:val="0"/>
          <w:numId w:val="20"/>
        </w:numPr>
        <w:spacing w:line="276" w:lineRule="auto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pomiar sprawności instalacji.</w:t>
      </w:r>
    </w:p>
    <w:p w14:paraId="569743AF" w14:textId="77777777" w:rsidR="001C7B8A" w:rsidRPr="00F55724" w:rsidRDefault="002C129E" w:rsidP="001C1387">
      <w:pPr>
        <w:pStyle w:val="NormalnyWeb"/>
        <w:spacing w:line="276" w:lineRule="auto"/>
        <w:ind w:left="426"/>
        <w:jc w:val="both"/>
        <w:rPr>
          <w:rStyle w:val="Wyrnienieintensywne"/>
          <w:b w:val="0"/>
          <w:iCs w:val="0"/>
          <w:color w:val="000000"/>
        </w:rPr>
      </w:pPr>
      <w:r w:rsidRPr="00F55724">
        <w:rPr>
          <w:rStyle w:val="FontStyle37"/>
          <w:sz w:val="24"/>
          <w:szCs w:val="24"/>
        </w:rPr>
        <w:t>Z przeprowadzonych badań i pomiarów należy sporządzić protokoły (zgodnie z Normą PN-HD 60364-6:2016-07 Instalacje elektryczne niskiego napięcia - Część 6: Sprawdzanie</w:t>
      </w:r>
      <w:r w:rsidR="00B83C31" w:rsidRPr="00F55724">
        <w:rPr>
          <w:rStyle w:val="FontStyle37"/>
          <w:i/>
          <w:sz w:val="24"/>
          <w:szCs w:val="24"/>
        </w:rPr>
        <w:t xml:space="preserve"> lub równoważne</w:t>
      </w:r>
      <w:r w:rsidRPr="00F55724">
        <w:rPr>
          <w:rStyle w:val="FontStyle37"/>
          <w:sz w:val="24"/>
          <w:szCs w:val="24"/>
        </w:rPr>
        <w:t>).</w:t>
      </w:r>
      <w:bookmarkEnd w:id="121"/>
    </w:p>
    <w:p w14:paraId="040C726F" w14:textId="77777777" w:rsidR="001C7B8A" w:rsidRPr="00F55724" w:rsidRDefault="001C7B8A" w:rsidP="008E0BD3">
      <w:pPr>
        <w:pStyle w:val="Nagwek3"/>
        <w:keepNext w:val="0"/>
        <w:keepLines w:val="0"/>
        <w:numPr>
          <w:ilvl w:val="1"/>
          <w:numId w:val="11"/>
        </w:numPr>
        <w:autoSpaceDE w:val="0"/>
        <w:autoSpaceDN w:val="0"/>
        <w:adjustRightInd w:val="0"/>
        <w:spacing w:before="19" w:line="276" w:lineRule="auto"/>
        <w:ind w:right="124"/>
        <w:jc w:val="both"/>
        <w:rPr>
          <w:rStyle w:val="Wyrnienieintensywne"/>
          <w:b/>
          <w:bCs w:val="0"/>
          <w:color w:val="1F3864"/>
        </w:rPr>
      </w:pPr>
      <w:bookmarkStart w:id="123" w:name="_Toc102125457"/>
      <w:bookmarkStart w:id="124" w:name="_Toc153921872"/>
      <w:r w:rsidRPr="00F55724">
        <w:rPr>
          <w:rStyle w:val="Wyrnienieintensywne"/>
          <w:b/>
          <w:bCs w:val="0"/>
          <w:color w:val="1F3864"/>
        </w:rPr>
        <w:t>Opis sposobu odbioru robót budowlanych i podstawa płatności</w:t>
      </w:r>
      <w:bookmarkEnd w:id="123"/>
      <w:bookmarkEnd w:id="124"/>
    </w:p>
    <w:bookmarkEnd w:id="118"/>
    <w:p w14:paraId="6C8EC857" w14:textId="77777777" w:rsidR="001C7B8A" w:rsidRDefault="001C7B8A" w:rsidP="001C1387">
      <w:pPr>
        <w:pStyle w:val="Style2"/>
        <w:widowControl/>
        <w:spacing w:line="276" w:lineRule="auto"/>
        <w:ind w:left="426"/>
        <w:rPr>
          <w:b/>
        </w:rPr>
      </w:pPr>
    </w:p>
    <w:p w14:paraId="3CA89E6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F55724">
        <w:rPr>
          <w:rFonts w:ascii="Calibri" w:hAnsi="Calibri"/>
          <w:b/>
        </w:rPr>
        <w:t>Rodzaje odbioru robót</w:t>
      </w:r>
      <w:bookmarkStart w:id="125" w:name="bookmark48"/>
    </w:p>
    <w:p w14:paraId="2BD1A55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4C1D9B9" w14:textId="77777777" w:rsidR="001C7B8A" w:rsidRDefault="001C7B8A" w:rsidP="001C1387">
      <w:pPr>
        <w:pStyle w:val="Style2"/>
        <w:widowControl/>
        <w:spacing w:line="276" w:lineRule="auto"/>
        <w:ind w:left="426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R</w:t>
      </w:r>
      <w:bookmarkEnd w:id="125"/>
      <w:r w:rsidRPr="00F55724">
        <w:rPr>
          <w:rStyle w:val="FontStyle37"/>
          <w:sz w:val="24"/>
          <w:szCs w:val="24"/>
        </w:rPr>
        <w:t>oboty podlegają następującym etapom odbioru:</w:t>
      </w:r>
    </w:p>
    <w:p w14:paraId="3BCA4821" w14:textId="77777777" w:rsidR="001C7B8A" w:rsidRPr="00726B0F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robót zanikających i ulegających zakryciu;</w:t>
      </w:r>
    </w:p>
    <w:p w14:paraId="5A3DDD1F" w14:textId="77777777" w:rsidR="00726B0F" w:rsidRDefault="00726B0F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odbiory częściowe;</w:t>
      </w:r>
    </w:p>
    <w:p w14:paraId="1258E4E0" w14:textId="77777777" w:rsidR="001C7B8A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odbiór robót końcowy; </w:t>
      </w:r>
    </w:p>
    <w:p w14:paraId="77512D74" w14:textId="77777777" w:rsidR="001C7B8A" w:rsidRPr="00FD08B9" w:rsidRDefault="001C7B8A" w:rsidP="008E0BD3">
      <w:pPr>
        <w:pStyle w:val="Style2"/>
        <w:widowControl/>
        <w:numPr>
          <w:ilvl w:val="0"/>
          <w:numId w:val="28"/>
        </w:numPr>
        <w:spacing w:line="276" w:lineRule="auto"/>
        <w:rPr>
          <w:rStyle w:val="FontStyle37"/>
          <w:b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pogwarancyjny.</w:t>
      </w:r>
    </w:p>
    <w:p w14:paraId="0049B14F" w14:textId="77777777" w:rsidR="001C7B8A" w:rsidRDefault="001C7B8A" w:rsidP="001C1387">
      <w:pPr>
        <w:pStyle w:val="Style2"/>
        <w:widowControl/>
        <w:spacing w:line="276" w:lineRule="auto"/>
        <w:ind w:left="426"/>
        <w:rPr>
          <w:bCs/>
        </w:rPr>
      </w:pPr>
    </w:p>
    <w:p w14:paraId="2623C20C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F55724">
        <w:rPr>
          <w:rFonts w:ascii="Calibri" w:hAnsi="Calibri"/>
          <w:b/>
        </w:rPr>
        <w:t>Roboty zanikające i ulegające zakryciu</w:t>
      </w:r>
    </w:p>
    <w:p w14:paraId="44D80F7E" w14:textId="77777777" w:rsidR="001C7B8A" w:rsidRPr="002C129E" w:rsidRDefault="001C7B8A" w:rsidP="001C1387">
      <w:pPr>
        <w:pStyle w:val="Style2"/>
        <w:widowControl/>
        <w:spacing w:line="276" w:lineRule="auto"/>
        <w:ind w:left="426"/>
        <w:rPr>
          <w:b/>
        </w:rPr>
      </w:pPr>
    </w:p>
    <w:p w14:paraId="2FD7216D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robót zanikających i ulegających zakryciu dokonuje Inspektor Nadzoru. Gotowość robót do odbioru zgłasza Wykonawca wpisem do dziennika budowy z jednoczesnym powiadomieniem Inspektora Nadzoru. Jakość robót ulegających zakryciu ocenia Inspektor Nadzoru w oparciu o</w:t>
      </w:r>
      <w:r w:rsidR="002C129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dokumentację projektową i z uprzednimi ustaleniami.</w:t>
      </w:r>
      <w:bookmarkStart w:id="126" w:name="bookmark49"/>
      <w:bookmarkEnd w:id="126"/>
    </w:p>
    <w:p w14:paraId="6B2A257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4AEC4263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Odbiór końcowy</w:t>
      </w:r>
    </w:p>
    <w:p w14:paraId="64BBA90D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0E5156CE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końcowy polega na finalnej ocenie rzeczywistego wykonania robót w odniesieniu do ich ilości, jakości i wartości.</w:t>
      </w:r>
    </w:p>
    <w:p w14:paraId="617BD2B5" w14:textId="77777777" w:rsidR="00B83C31" w:rsidRDefault="00B83C31" w:rsidP="001C1387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</w:p>
    <w:p w14:paraId="53D0D3A6" w14:textId="556E6591" w:rsidR="0097060B" w:rsidRPr="00BF1357" w:rsidRDefault="001C7B8A" w:rsidP="00BF1357">
      <w:pPr>
        <w:pStyle w:val="Style2"/>
        <w:widowControl/>
        <w:spacing w:line="276" w:lineRule="auto"/>
        <w:ind w:left="426"/>
        <w:rPr>
          <w:rStyle w:val="FontStyle38"/>
          <w:b w:val="0"/>
          <w:bCs w:val="0"/>
          <w:sz w:val="24"/>
          <w:szCs w:val="24"/>
        </w:rPr>
      </w:pPr>
      <w:r w:rsidRPr="00F55724">
        <w:rPr>
          <w:rStyle w:val="FontStyle37"/>
          <w:sz w:val="24"/>
          <w:szCs w:val="24"/>
        </w:rPr>
        <w:t>Całkowite zakończenie robót oraz gotowość do odbioru końcowego Wykonawca stwierdza wpisem do dziennika budowy z powiadomieniem Inspektora Nadzoru i Zamawiającego. Odbiór końcowy nastąpi w terminie ustalonym w umowie. Odbioru dokona komisja wyznaczona przez zamawiającego w obecności Inspektora Nadzoru i Wykonawcy. Komisja dokona oceny jakościowej robót na podstawie przedłożonych dokumentów, wyników badań i pomiarów, ocenie wizualnej oraz zgodności wykonania robót z dokumentacją projektową</w:t>
      </w:r>
      <w:bookmarkStart w:id="127" w:name="bookmark50"/>
      <w:bookmarkEnd w:id="127"/>
      <w:r w:rsidRPr="00F55724">
        <w:rPr>
          <w:rStyle w:val="FontStyle37"/>
          <w:sz w:val="24"/>
          <w:szCs w:val="24"/>
        </w:rPr>
        <w:t>.</w:t>
      </w:r>
      <w:r w:rsidR="0097060B" w:rsidRPr="00F55724">
        <w:rPr>
          <w:rStyle w:val="FontStyle38"/>
        </w:rPr>
        <w:br w:type="page"/>
      </w:r>
    </w:p>
    <w:p w14:paraId="0D547BD2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lastRenderedPageBreak/>
        <w:t>Dokumenty do odbioru końcowego</w:t>
      </w:r>
    </w:p>
    <w:p w14:paraId="7D1EEC12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653650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Podstawowym dokumentem jest protokół odbioru końcowego robót sporządzony według wzoru ustalonego przez Zamawiającego. Do odbioru końcowego Wykonawca zobowiązany jest przygotować następujące dokumenty:</w:t>
      </w:r>
    </w:p>
    <w:p w14:paraId="68569195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dokumentację projektową;</w:t>
      </w:r>
    </w:p>
    <w:p w14:paraId="5C1BE023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dokumentację powykonawczą z naniesionymi zmianami;</w:t>
      </w:r>
    </w:p>
    <w:p w14:paraId="347284D8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dziennik budowy i rejestry z obmiarów;</w:t>
      </w:r>
    </w:p>
    <w:p w14:paraId="285F1C0D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protokoły pomiarów oraz badań;</w:t>
      </w:r>
    </w:p>
    <w:p w14:paraId="63C3E06F" w14:textId="77777777" w:rsidR="001C7B8A" w:rsidRPr="00FD08B9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deklaracje zgodności lub certyfikaty zabudowanych materiałów;</w:t>
      </w:r>
    </w:p>
    <w:p w14:paraId="6C85E7A0" w14:textId="77777777" w:rsidR="001C7B8A" w:rsidRPr="009B768A" w:rsidRDefault="001C7B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rysunki i dokumentacje z robót towarzyszących, jeżeli takie występują oraz </w:t>
      </w:r>
      <w:r w:rsidR="009B768A" w:rsidRPr="00F55724">
        <w:rPr>
          <w:rStyle w:val="FontStyle37"/>
          <w:sz w:val="24"/>
          <w:szCs w:val="24"/>
        </w:rPr>
        <w:t>protokoły odbioru tych robót</w:t>
      </w:r>
    </w:p>
    <w:p w14:paraId="6813D524" w14:textId="77777777" w:rsidR="009B768A" w:rsidRPr="00B83C31" w:rsidRDefault="009B768A" w:rsidP="008E0BD3">
      <w:pPr>
        <w:pStyle w:val="Style2"/>
        <w:widowControl/>
        <w:numPr>
          <w:ilvl w:val="0"/>
          <w:numId w:val="29"/>
        </w:numPr>
        <w:spacing w:line="276" w:lineRule="auto"/>
        <w:rPr>
          <w:rStyle w:val="FontStyle37"/>
          <w:b/>
          <w:bCs/>
          <w:sz w:val="24"/>
          <w:szCs w:val="24"/>
        </w:rPr>
      </w:pPr>
      <w:r w:rsidRPr="00F55724">
        <w:rPr>
          <w:rStyle w:val="FontStyle37"/>
          <w:sz w:val="24"/>
          <w:szCs w:val="24"/>
        </w:rPr>
        <w:t>pozostałe dokumenty zgodnie z umową o roboty budowlane.</w:t>
      </w:r>
    </w:p>
    <w:p w14:paraId="5BE4B532" w14:textId="77777777" w:rsidR="00B83C31" w:rsidRPr="00FD08B9" w:rsidRDefault="00B83C31" w:rsidP="00B83C31">
      <w:pPr>
        <w:pStyle w:val="Style2"/>
        <w:widowControl/>
        <w:spacing w:line="276" w:lineRule="auto"/>
        <w:ind w:left="786"/>
        <w:rPr>
          <w:rStyle w:val="FontStyle37"/>
          <w:b/>
          <w:bCs/>
          <w:sz w:val="24"/>
          <w:szCs w:val="24"/>
        </w:rPr>
      </w:pPr>
    </w:p>
    <w:p w14:paraId="70082750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przypadku, gdy według komisji roboty pod względem przygotowania dokumentacji nie będą gotowe do odbioru końcowego, komisja w porozumieniu z Wykonawca wyznaczy ponowny termin odbioru robót.</w:t>
      </w:r>
    </w:p>
    <w:p w14:paraId="03D9145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39EDECDA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Odbiór pogwarancyjny</w:t>
      </w:r>
    </w:p>
    <w:p w14:paraId="77A4373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71E738E1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Odbiór pogwarancyjny polega na ocenie wykonanych robót związanych z usunięciem wad stwierdzonych przy odbiorze ostatecznym i zaistniałych w okresie gwarancyjnym.</w:t>
      </w:r>
    </w:p>
    <w:p w14:paraId="4E7E1256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8"/>
        </w:rPr>
      </w:pPr>
    </w:p>
    <w:p w14:paraId="55925E28" w14:textId="77777777" w:rsidR="001C7B8A" w:rsidRPr="00303BC3" w:rsidRDefault="001C7B8A" w:rsidP="001C1387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Podstawa płatności</w:t>
      </w:r>
    </w:p>
    <w:p w14:paraId="6B331A77" w14:textId="77777777" w:rsidR="001C7B8A" w:rsidRPr="00F55724" w:rsidRDefault="001C7B8A" w:rsidP="001C1387">
      <w:pPr>
        <w:pStyle w:val="Style2"/>
        <w:widowControl/>
        <w:spacing w:line="276" w:lineRule="auto"/>
        <w:ind w:left="426"/>
        <w:rPr>
          <w:rStyle w:val="FontStyle37"/>
          <w:sz w:val="24"/>
          <w:szCs w:val="24"/>
        </w:rPr>
      </w:pPr>
    </w:p>
    <w:p w14:paraId="228B43B0" w14:textId="5FF4D68F" w:rsidR="002C129E" w:rsidRPr="003C6183" w:rsidRDefault="009B768A" w:rsidP="00FF45BC">
      <w:pPr>
        <w:pStyle w:val="Style2"/>
        <w:widowControl/>
        <w:spacing w:line="276" w:lineRule="auto"/>
        <w:ind w:left="426"/>
        <w:rPr>
          <w:rStyle w:val="FontStyle37"/>
          <w:b/>
          <w:bCs/>
          <w:sz w:val="24"/>
          <w:szCs w:val="24"/>
        </w:rPr>
      </w:pPr>
      <w:bookmarkStart w:id="128" w:name="_Toc471988896"/>
      <w:r w:rsidRPr="00F55724">
        <w:rPr>
          <w:rStyle w:val="FontStyle37"/>
          <w:sz w:val="24"/>
          <w:szCs w:val="24"/>
        </w:rPr>
        <w:t>Zgodnie z zapisami umowy.</w:t>
      </w:r>
    </w:p>
    <w:p w14:paraId="53B08589" w14:textId="77777777" w:rsidR="003C6183" w:rsidRPr="001C1387" w:rsidRDefault="003C6183" w:rsidP="003C6183">
      <w:pPr>
        <w:pStyle w:val="Style2"/>
        <w:widowControl/>
        <w:spacing w:line="276" w:lineRule="auto"/>
        <w:ind w:left="786"/>
        <w:rPr>
          <w:rStyle w:val="Wyrnienieintensywne"/>
          <w:bCs/>
          <w:iCs w:val="0"/>
          <w:color w:val="000000"/>
        </w:rPr>
      </w:pPr>
    </w:p>
    <w:p w14:paraId="35FFC75D" w14:textId="77777777" w:rsidR="00AB7A05" w:rsidRPr="00303BC3" w:rsidRDefault="00092D4D" w:rsidP="00303BC3">
      <w:pPr>
        <w:pStyle w:val="Style2"/>
        <w:widowControl/>
        <w:spacing w:line="276" w:lineRule="auto"/>
        <w:ind w:left="426"/>
        <w:rPr>
          <w:rFonts w:ascii="Calibri" w:hAnsi="Calibri"/>
          <w:b/>
        </w:rPr>
      </w:pPr>
      <w:r w:rsidRPr="00303BC3">
        <w:rPr>
          <w:rFonts w:ascii="Calibri" w:hAnsi="Calibri"/>
          <w:b/>
        </w:rPr>
        <w:t>Zagospodarowanie terenu</w:t>
      </w:r>
      <w:bookmarkEnd w:id="128"/>
    </w:p>
    <w:p w14:paraId="30901886" w14:textId="77777777" w:rsidR="00D84444" w:rsidRPr="00D84444" w:rsidRDefault="00D84444" w:rsidP="001C1387">
      <w:pPr>
        <w:spacing w:line="276" w:lineRule="auto"/>
        <w:jc w:val="both"/>
      </w:pPr>
    </w:p>
    <w:p w14:paraId="23098913" w14:textId="77777777" w:rsidR="00303BC3" w:rsidRDefault="00B122E9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Po zakończeniu robót instalacyjnych </w:t>
      </w:r>
      <w:r w:rsidR="00E54784" w:rsidRPr="00F55724">
        <w:rPr>
          <w:rStyle w:val="FontStyle37"/>
          <w:sz w:val="24"/>
          <w:szCs w:val="24"/>
        </w:rPr>
        <w:t>W</w:t>
      </w:r>
      <w:r w:rsidRPr="00F55724">
        <w:rPr>
          <w:rStyle w:val="FontStyle37"/>
          <w:sz w:val="24"/>
          <w:szCs w:val="24"/>
        </w:rPr>
        <w:t>ykonawca zobowiązany jest do uprzątnięcia przekazanego terenu oraz jego otoczenia, jeśli zostało wykorzystane do prowadzenia robót.</w:t>
      </w:r>
      <w:r w:rsidR="002B189A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Zakres czynności obejmujących uprzątnięcie terenu robót obejmuj</w:t>
      </w:r>
      <w:r w:rsidR="00134166" w:rsidRPr="00F55724">
        <w:rPr>
          <w:rStyle w:val="FontStyle37"/>
          <w:sz w:val="24"/>
          <w:szCs w:val="24"/>
        </w:rPr>
        <w:t>e m</w:t>
      </w:r>
      <w:r w:rsidR="001C4ED0" w:rsidRPr="00F55724">
        <w:rPr>
          <w:rStyle w:val="FontStyle37"/>
          <w:sz w:val="24"/>
          <w:szCs w:val="24"/>
        </w:rPr>
        <w:t>.</w:t>
      </w:r>
      <w:r w:rsidRPr="00F55724">
        <w:rPr>
          <w:rStyle w:val="FontStyle37"/>
          <w:sz w:val="24"/>
          <w:szCs w:val="24"/>
        </w:rPr>
        <w:t>in.: usunięcie niewykorzystanych materiałów oraz resztek materiałów wykorzystanych, usunięcie sprzętu, maszyn i urządzeń wykorzystywanych podczas realizacji zadania, zlikwidowanie zaplecza socjalnego dla pracowników, usunięcie innych odpadów powstałych w trakcie prowadzenia robót oraz uprzątnięcie otoczenia.</w:t>
      </w:r>
    </w:p>
    <w:p w14:paraId="3FDC60D0" w14:textId="77777777" w:rsidR="00303BC3" w:rsidRDefault="00D84444" w:rsidP="00BF1357">
      <w:pPr>
        <w:autoSpaceDE w:val="0"/>
        <w:autoSpaceDN w:val="0"/>
        <w:adjustRightInd w:val="0"/>
        <w:spacing w:before="120" w:line="276" w:lineRule="auto"/>
        <w:rPr>
          <w:color w:val="1F3864"/>
        </w:rPr>
      </w:pPr>
      <w:r w:rsidRPr="00F55724">
        <w:rPr>
          <w:rStyle w:val="FontStyle37"/>
          <w:sz w:val="24"/>
          <w:szCs w:val="24"/>
        </w:rPr>
        <w:br w:type="page"/>
      </w:r>
      <w:bookmarkStart w:id="129" w:name="_Toc471988898"/>
    </w:p>
    <w:p w14:paraId="047AED46" w14:textId="77777777" w:rsidR="00303BC3" w:rsidRDefault="00303BC3" w:rsidP="001C1387">
      <w:pPr>
        <w:pStyle w:val="Nagwek1"/>
        <w:spacing w:line="276" w:lineRule="auto"/>
        <w:jc w:val="center"/>
        <w:rPr>
          <w:color w:val="1F3864"/>
        </w:rPr>
      </w:pPr>
    </w:p>
    <w:p w14:paraId="7B6A2443" w14:textId="77777777" w:rsidR="00D84444" w:rsidRPr="00F55724" w:rsidRDefault="00D84444" w:rsidP="001C1387">
      <w:pPr>
        <w:pStyle w:val="Nagwek1"/>
        <w:spacing w:line="276" w:lineRule="auto"/>
        <w:jc w:val="center"/>
        <w:rPr>
          <w:color w:val="1F3864"/>
        </w:rPr>
      </w:pPr>
      <w:bookmarkStart w:id="130" w:name="_Toc153921873"/>
      <w:r w:rsidRPr="00F55724">
        <w:rPr>
          <w:color w:val="1F3864"/>
        </w:rPr>
        <w:t>CZĘŚĆ INFORMACYJNA</w:t>
      </w:r>
      <w:bookmarkEnd w:id="130"/>
    </w:p>
    <w:bookmarkEnd w:id="129"/>
    <w:p w14:paraId="31FE140E" w14:textId="77777777" w:rsidR="00D84444" w:rsidRPr="00D84444" w:rsidRDefault="00D84444" w:rsidP="001C1387">
      <w:pPr>
        <w:pStyle w:val="Nagwek2"/>
        <w:keepNext w:val="0"/>
        <w:keepLines w:val="0"/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Cs w:val="0"/>
          <w:color w:val="002060"/>
        </w:rPr>
      </w:pPr>
    </w:p>
    <w:p w14:paraId="7B541E58" w14:textId="77777777" w:rsidR="008C237D" w:rsidRPr="00F55724" w:rsidRDefault="008C237D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131" w:name="_Toc94091146"/>
      <w:bookmarkStart w:id="132" w:name="_Toc94091147"/>
      <w:bookmarkStart w:id="133" w:name="_Toc471988899"/>
      <w:bookmarkStart w:id="134" w:name="_Toc107366257"/>
      <w:bookmarkStart w:id="135" w:name="_Toc107485985"/>
      <w:bookmarkStart w:id="136" w:name="_Toc128011784"/>
      <w:bookmarkStart w:id="137" w:name="_Toc132658042"/>
      <w:bookmarkStart w:id="138" w:name="_Toc134089456"/>
      <w:bookmarkStart w:id="139" w:name="_Toc135841166"/>
      <w:bookmarkStart w:id="140" w:name="_Toc153794795"/>
      <w:bookmarkStart w:id="141" w:name="_Toc153921874"/>
      <w:bookmarkEnd w:id="131"/>
      <w:bookmarkEnd w:id="132"/>
      <w:r w:rsidRPr="00F55724">
        <w:rPr>
          <w:rStyle w:val="Wyrnienieintensywne"/>
          <w:b/>
          <w:bCs w:val="0"/>
          <w:color w:val="002060"/>
          <w:sz w:val="24"/>
          <w:szCs w:val="24"/>
        </w:rPr>
        <w:t>Oświadczenie Zamawiającego, stwierdzające jego prawo do dysponowania nieruchomością na cele budowlane</w:t>
      </w:r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</w:p>
    <w:p w14:paraId="651D1E30" w14:textId="77777777" w:rsidR="00D84444" w:rsidRPr="00D84444" w:rsidRDefault="00D84444" w:rsidP="001C1387">
      <w:pPr>
        <w:spacing w:line="276" w:lineRule="auto"/>
        <w:jc w:val="both"/>
      </w:pPr>
    </w:p>
    <w:p w14:paraId="291BF9F8" w14:textId="358E2AA2" w:rsidR="00E81F3E" w:rsidRPr="00F55724" w:rsidRDefault="00B83C31" w:rsidP="001C1387">
      <w:pPr>
        <w:spacing w:before="120" w:line="276" w:lineRule="auto"/>
        <w:ind w:left="426"/>
        <w:jc w:val="both"/>
        <w:outlineLvl w:val="1"/>
        <w:rPr>
          <w:rStyle w:val="FontStyle37"/>
          <w:sz w:val="24"/>
          <w:szCs w:val="24"/>
        </w:rPr>
      </w:pPr>
      <w:bookmarkStart w:id="142" w:name="_Toc94091149"/>
      <w:bookmarkStart w:id="143" w:name="_Toc107366258"/>
      <w:bookmarkStart w:id="144" w:name="_Toc107485986"/>
      <w:bookmarkStart w:id="145" w:name="_Toc128011785"/>
      <w:bookmarkStart w:id="146" w:name="_Toc132658043"/>
      <w:bookmarkStart w:id="147" w:name="_Toc134089457"/>
      <w:bookmarkStart w:id="148" w:name="_Toc135841167"/>
      <w:bookmarkStart w:id="149" w:name="_Toc153794796"/>
      <w:bookmarkStart w:id="150" w:name="_Toc153921875"/>
      <w:bookmarkStart w:id="151" w:name="_Toc471988900"/>
      <w:r w:rsidRPr="00F55724">
        <w:rPr>
          <w:rStyle w:val="FontStyle37"/>
          <w:sz w:val="24"/>
          <w:szCs w:val="24"/>
        </w:rPr>
        <w:t xml:space="preserve">Gmina </w:t>
      </w:r>
      <w:r w:rsidR="00852EEE">
        <w:rPr>
          <w:rStyle w:val="FontStyle37"/>
          <w:sz w:val="24"/>
          <w:szCs w:val="24"/>
        </w:rPr>
        <w:t>Krasocin</w:t>
      </w:r>
      <w:r w:rsidR="00E364F0" w:rsidRPr="00F55724">
        <w:rPr>
          <w:rStyle w:val="FontStyle37"/>
          <w:sz w:val="24"/>
          <w:szCs w:val="24"/>
        </w:rPr>
        <w:t xml:space="preserve"> </w:t>
      </w:r>
      <w:r w:rsidR="00E81F3E" w:rsidRPr="00F55724">
        <w:rPr>
          <w:rStyle w:val="FontStyle37"/>
          <w:sz w:val="24"/>
          <w:szCs w:val="24"/>
        </w:rPr>
        <w:t xml:space="preserve">posiada prawo do dysponowania </w:t>
      </w:r>
      <w:r w:rsidRPr="00F55724">
        <w:rPr>
          <w:rStyle w:val="FontStyle37"/>
          <w:sz w:val="24"/>
          <w:szCs w:val="24"/>
        </w:rPr>
        <w:t>nieruchomościami</w:t>
      </w:r>
      <w:r w:rsidR="00E81F3E" w:rsidRPr="00F55724">
        <w:rPr>
          <w:rStyle w:val="FontStyle37"/>
          <w:sz w:val="24"/>
          <w:szCs w:val="24"/>
        </w:rPr>
        <w:t>,</w:t>
      </w:r>
      <w:r w:rsidR="00FE0FB1" w:rsidRPr="00F55724">
        <w:rPr>
          <w:rStyle w:val="FontStyle37"/>
          <w:sz w:val="24"/>
          <w:szCs w:val="24"/>
        </w:rPr>
        <w:t xml:space="preserve"> na</w:t>
      </w:r>
      <w:r w:rsidR="00E81F3E" w:rsidRPr="00F55724">
        <w:rPr>
          <w:rStyle w:val="FontStyle37"/>
          <w:sz w:val="24"/>
          <w:szCs w:val="24"/>
        </w:rPr>
        <w:t xml:space="preserve"> któr</w:t>
      </w:r>
      <w:r w:rsidRPr="00F55724">
        <w:rPr>
          <w:rStyle w:val="FontStyle37"/>
          <w:sz w:val="24"/>
          <w:szCs w:val="24"/>
        </w:rPr>
        <w:t>ych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="005114D8" w:rsidRPr="00F55724">
        <w:rPr>
          <w:rStyle w:val="FontStyle37"/>
          <w:sz w:val="24"/>
          <w:szCs w:val="24"/>
        </w:rPr>
        <w:t>wybudowan</w:t>
      </w:r>
      <w:r w:rsidRPr="00F55724">
        <w:rPr>
          <w:rStyle w:val="FontStyle37"/>
          <w:sz w:val="24"/>
          <w:szCs w:val="24"/>
        </w:rPr>
        <w:t>e</w:t>
      </w:r>
      <w:r w:rsidR="00E81F3E" w:rsidRPr="00F55724">
        <w:rPr>
          <w:rStyle w:val="FontStyle37"/>
          <w:sz w:val="24"/>
          <w:szCs w:val="24"/>
        </w:rPr>
        <w:t xml:space="preserve"> zostan</w:t>
      </w:r>
      <w:r w:rsidRPr="00F55724">
        <w:rPr>
          <w:rStyle w:val="FontStyle37"/>
          <w:sz w:val="24"/>
          <w:szCs w:val="24"/>
        </w:rPr>
        <w:t>ą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instalacje</w:t>
      </w:r>
      <w:r w:rsidR="00E81F3E" w:rsidRPr="00F55724">
        <w:rPr>
          <w:rStyle w:val="FontStyle37"/>
          <w:sz w:val="24"/>
          <w:szCs w:val="24"/>
        </w:rPr>
        <w:t xml:space="preserve"> </w:t>
      </w:r>
      <w:r w:rsidRPr="00F55724">
        <w:rPr>
          <w:rStyle w:val="FontStyle37"/>
          <w:sz w:val="24"/>
          <w:szCs w:val="24"/>
        </w:rPr>
        <w:t>fotowoltaiczne</w:t>
      </w:r>
      <w:r w:rsidR="006D5F81" w:rsidRPr="00F55724">
        <w:rPr>
          <w:rStyle w:val="FontStyle37"/>
          <w:sz w:val="24"/>
          <w:szCs w:val="24"/>
        </w:rPr>
        <w:t>.</w:t>
      </w:r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</w:p>
    <w:p w14:paraId="31517377" w14:textId="77777777" w:rsidR="006D5F81" w:rsidRPr="003C3278" w:rsidRDefault="006D5F81" w:rsidP="001C1387">
      <w:pPr>
        <w:spacing w:before="120" w:line="276" w:lineRule="auto"/>
        <w:jc w:val="both"/>
        <w:outlineLvl w:val="1"/>
        <w:rPr>
          <w:rFonts w:cs="Calibri"/>
          <w:b/>
          <w:sz w:val="26"/>
          <w:szCs w:val="26"/>
        </w:rPr>
      </w:pPr>
    </w:p>
    <w:p w14:paraId="1CC763F0" w14:textId="77777777" w:rsidR="008C237D" w:rsidRPr="00F55724" w:rsidRDefault="000B0BF3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bCs w:val="0"/>
          <w:color w:val="002060"/>
          <w:sz w:val="24"/>
          <w:szCs w:val="24"/>
        </w:rPr>
      </w:pPr>
      <w:bookmarkStart w:id="152" w:name="_Toc107366259"/>
      <w:bookmarkStart w:id="153" w:name="_Toc107485987"/>
      <w:bookmarkStart w:id="154" w:name="_Toc128011786"/>
      <w:bookmarkStart w:id="155" w:name="_Toc132658044"/>
      <w:bookmarkStart w:id="156" w:name="_Toc134089458"/>
      <w:bookmarkStart w:id="157" w:name="_Toc135841168"/>
      <w:bookmarkStart w:id="158" w:name="_Toc153794797"/>
      <w:bookmarkStart w:id="159" w:name="_Toc153921876"/>
      <w:r w:rsidRPr="00F55724">
        <w:rPr>
          <w:rStyle w:val="Wyrnienieintensywne"/>
          <w:b/>
          <w:bCs w:val="0"/>
          <w:color w:val="002060"/>
          <w:sz w:val="24"/>
          <w:szCs w:val="24"/>
        </w:rPr>
        <w:t>Przepisy prawne i normy związane z projektem i wykonaniem zamierzenia budowlanego</w:t>
      </w:r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</w:p>
    <w:p w14:paraId="2851C182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63797177" w14:textId="77777777" w:rsidR="00BF6D15" w:rsidRPr="00F55724" w:rsidRDefault="0078409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Całość robót powinna być wykonana zgodnie z Polskimi Normami lub odpowiadającymi im normami europejskimi i zgodnie z polskimi warunkami technicznymi wykonania i odbioru robót.</w:t>
      </w:r>
    </w:p>
    <w:p w14:paraId="4502C8E2" w14:textId="77777777" w:rsidR="00D84444" w:rsidRPr="00F55724" w:rsidRDefault="00D84444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16E15A19" w14:textId="77777777" w:rsidR="00BF6D15" w:rsidRPr="00F55724" w:rsidRDefault="00BF6D15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 braku Polskich Norm przenoszących normy europejskie, norm innych państw członkowskich Europejskiego Obszaru Gospodarczego przenoszących normy europejskie oraz norm, europejskich ocen technicznych, specyfikacji technicznych i systemów referencji technicznych, uwzględnia się w kolejności:</w:t>
      </w:r>
    </w:p>
    <w:p w14:paraId="5E4A3C4F" w14:textId="77777777" w:rsidR="00BF6D15" w:rsidRPr="00D84444" w:rsidRDefault="00BF6D15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D84444">
        <w:rPr>
          <w:rStyle w:val="Teksttreci2Exact"/>
          <w:sz w:val="24"/>
          <w:szCs w:val="24"/>
        </w:rPr>
        <w:t>Polskie Normy;</w:t>
      </w:r>
    </w:p>
    <w:p w14:paraId="60F88AA0" w14:textId="77777777" w:rsidR="00BF6D15" w:rsidRPr="00D8444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K</w:t>
      </w:r>
      <w:r w:rsidR="00BF6D15" w:rsidRPr="00D84444">
        <w:rPr>
          <w:rStyle w:val="Teksttreci2Exact"/>
          <w:sz w:val="24"/>
          <w:szCs w:val="24"/>
        </w:rPr>
        <w:t xml:space="preserve">rajowe oceny techniczne wydawane na podstawie </w:t>
      </w:r>
      <w:r w:rsidR="00E364F0">
        <w:rPr>
          <w:rStyle w:val="Teksttreci2Exact"/>
          <w:sz w:val="24"/>
          <w:szCs w:val="24"/>
        </w:rPr>
        <w:t>U</w:t>
      </w:r>
      <w:r w:rsidR="00BF6D15" w:rsidRPr="00D84444">
        <w:rPr>
          <w:rStyle w:val="Teksttreci2Exact"/>
          <w:sz w:val="24"/>
          <w:szCs w:val="24"/>
        </w:rPr>
        <w:t>stawy z dnia 16 kwietnia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>2004 r. o</w:t>
      </w:r>
      <w:r>
        <w:rPr>
          <w:rStyle w:val="Teksttreci2Exact"/>
          <w:sz w:val="24"/>
          <w:szCs w:val="24"/>
        </w:rPr>
        <w:t> </w:t>
      </w:r>
      <w:r w:rsidR="00BF6D15" w:rsidRPr="00D84444">
        <w:rPr>
          <w:rStyle w:val="Teksttreci2Exact"/>
          <w:sz w:val="24"/>
          <w:szCs w:val="24"/>
        </w:rPr>
        <w:t>wyrobach budowlanych (</w:t>
      </w:r>
      <w:r w:rsidR="00134166" w:rsidRPr="00134166">
        <w:rPr>
          <w:rStyle w:val="Teksttreci2Exact"/>
          <w:sz w:val="24"/>
          <w:szCs w:val="24"/>
        </w:rPr>
        <w:t>Dz.U. 2021 poz. 1213</w:t>
      </w:r>
      <w:r w:rsidR="00BF6D15" w:rsidRPr="00D84444">
        <w:rPr>
          <w:rStyle w:val="Teksttreci2Exact"/>
          <w:sz w:val="24"/>
          <w:szCs w:val="24"/>
        </w:rPr>
        <w:t>);</w:t>
      </w:r>
    </w:p>
    <w:p w14:paraId="39EAF37E" w14:textId="77777777" w:rsidR="00D8444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P</w:t>
      </w:r>
      <w:r w:rsidR="00BF6D15" w:rsidRPr="00D84444">
        <w:rPr>
          <w:rStyle w:val="Teksttreci2Exact"/>
          <w:sz w:val="24"/>
          <w:szCs w:val="24"/>
        </w:rPr>
        <w:t>olskie specyfikacje techniczne dotyczące projektowania, wyliczeń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>i realizacji robót budowlanych oraz wykorzystania dostaw;</w:t>
      </w:r>
    </w:p>
    <w:p w14:paraId="058BFAAD" w14:textId="77777777" w:rsidR="00D53BF9" w:rsidRPr="00CA60C4" w:rsidRDefault="00D84444" w:rsidP="008E0BD3">
      <w:pPr>
        <w:pStyle w:val="Akapitzlist"/>
        <w:numPr>
          <w:ilvl w:val="2"/>
          <w:numId w:val="17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>
        <w:rPr>
          <w:rStyle w:val="Teksttreci2Exact"/>
          <w:sz w:val="24"/>
          <w:szCs w:val="24"/>
        </w:rPr>
        <w:t>K</w:t>
      </w:r>
      <w:r w:rsidR="00BF6D15" w:rsidRPr="00D84444">
        <w:rPr>
          <w:rStyle w:val="Teksttreci2Exact"/>
          <w:sz w:val="24"/>
          <w:szCs w:val="24"/>
        </w:rPr>
        <w:t>rajowe deklaracje zgodności oraz krajowe deklaracje właściwości</w:t>
      </w:r>
      <w:r>
        <w:rPr>
          <w:rStyle w:val="Teksttreci2Exact"/>
          <w:sz w:val="24"/>
          <w:szCs w:val="24"/>
        </w:rPr>
        <w:t xml:space="preserve"> </w:t>
      </w:r>
      <w:r w:rsidR="00BF6D15" w:rsidRPr="00D84444">
        <w:rPr>
          <w:rStyle w:val="Teksttreci2Exact"/>
          <w:sz w:val="24"/>
          <w:szCs w:val="24"/>
        </w:rPr>
        <w:t xml:space="preserve">użytkowych wyrobu </w:t>
      </w:r>
      <w:r w:rsidR="00BF6D15" w:rsidRPr="00CA60C4">
        <w:rPr>
          <w:rStyle w:val="Teksttreci2Exact"/>
          <w:sz w:val="24"/>
          <w:szCs w:val="24"/>
        </w:rPr>
        <w:t>budowlanego.</w:t>
      </w:r>
    </w:p>
    <w:p w14:paraId="661C606A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9ABAABB" w14:textId="77777777" w:rsidR="0070566B" w:rsidRPr="00F55724" w:rsidRDefault="0070566B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60" w:name="_Toc107366260"/>
      <w:bookmarkStart w:id="161" w:name="_Toc107485988"/>
      <w:bookmarkStart w:id="162" w:name="_Toc128011787"/>
      <w:bookmarkStart w:id="163" w:name="_Toc132658045"/>
      <w:bookmarkStart w:id="164" w:name="_Toc134089459"/>
      <w:bookmarkStart w:id="165" w:name="_Toc135841169"/>
      <w:bookmarkStart w:id="166" w:name="_Toc153794798"/>
      <w:bookmarkStart w:id="167" w:name="_Toc153921877"/>
      <w:r w:rsidRPr="00F55724">
        <w:rPr>
          <w:rStyle w:val="Wyrnienieintensywne"/>
          <w:b/>
          <w:color w:val="002060"/>
          <w:sz w:val="24"/>
          <w:szCs w:val="24"/>
        </w:rPr>
        <w:t>Przepisy prawne:</w:t>
      </w:r>
      <w:bookmarkEnd w:id="160"/>
      <w:bookmarkEnd w:id="161"/>
      <w:bookmarkEnd w:id="162"/>
      <w:bookmarkEnd w:id="163"/>
      <w:bookmarkEnd w:id="164"/>
      <w:bookmarkEnd w:id="165"/>
      <w:bookmarkEnd w:id="166"/>
      <w:bookmarkEnd w:id="167"/>
    </w:p>
    <w:p w14:paraId="79C1BB2C" w14:textId="77777777" w:rsidR="00CD1EDC" w:rsidRPr="00CA60C4" w:rsidRDefault="00CD1EDC" w:rsidP="001C1387">
      <w:pPr>
        <w:spacing w:line="276" w:lineRule="auto"/>
        <w:jc w:val="both"/>
      </w:pPr>
    </w:p>
    <w:p w14:paraId="18366EC3" w14:textId="77777777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7 lipca 1994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budowlane </w:t>
      </w:r>
      <w:r w:rsidR="00DD486E" w:rsidRPr="00CA60C4">
        <w:rPr>
          <w:rStyle w:val="Teksttreci2Exact"/>
          <w:sz w:val="24"/>
          <w:szCs w:val="24"/>
        </w:rPr>
        <w:t>(</w:t>
      </w:r>
      <w:r w:rsidR="00136679" w:rsidRPr="00CA60C4">
        <w:rPr>
          <w:rStyle w:val="Teksttreci2Exact"/>
          <w:sz w:val="24"/>
          <w:szCs w:val="24"/>
        </w:rPr>
        <w:t>Dz.U. 2023 poz. 682</w:t>
      </w:r>
      <w:r w:rsidR="00701E8D" w:rsidRPr="00CA60C4">
        <w:rPr>
          <w:rStyle w:val="Teksttreci2Exact"/>
          <w:sz w:val="24"/>
          <w:szCs w:val="24"/>
        </w:rPr>
        <w:t xml:space="preserve"> ze zm.</w:t>
      </w:r>
      <w:r w:rsidR="00DD486E" w:rsidRPr="00CA60C4">
        <w:rPr>
          <w:rStyle w:val="Teksttreci2Exact"/>
          <w:sz w:val="24"/>
          <w:szCs w:val="24"/>
        </w:rPr>
        <w:t>);</w:t>
      </w:r>
    </w:p>
    <w:p w14:paraId="7B43F857" w14:textId="75AF0EFA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11 września 2019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zamówień publicznych </w:t>
      </w:r>
      <w:r w:rsidR="0035127B" w:rsidRPr="00CA60C4">
        <w:rPr>
          <w:rStyle w:val="Teksttreci2Exact"/>
          <w:sz w:val="24"/>
          <w:szCs w:val="24"/>
        </w:rPr>
        <w:t>(</w:t>
      </w:r>
      <w:r w:rsidR="00F548D2">
        <w:rPr>
          <w:rStyle w:val="Teksttreci2Exact"/>
          <w:sz w:val="24"/>
          <w:szCs w:val="24"/>
        </w:rPr>
        <w:t>Dz.U. 2023 poz. 1605 ze zm.</w:t>
      </w:r>
      <w:r w:rsidR="00DD486E" w:rsidRPr="00CA60C4">
        <w:rPr>
          <w:rStyle w:val="Teksttreci2Exact"/>
          <w:sz w:val="24"/>
          <w:szCs w:val="24"/>
        </w:rPr>
        <w:t>);</w:t>
      </w:r>
    </w:p>
    <w:p w14:paraId="799B2913" w14:textId="77777777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16 kwietnia 2004 r. o wyrobach budowlanych </w:t>
      </w:r>
      <w:r w:rsidR="0035127B" w:rsidRPr="00CA60C4">
        <w:rPr>
          <w:rStyle w:val="Teksttreci2Exact"/>
          <w:sz w:val="24"/>
          <w:szCs w:val="24"/>
        </w:rPr>
        <w:t>(</w:t>
      </w:r>
      <w:r w:rsidR="00701E8D" w:rsidRPr="00CA60C4">
        <w:rPr>
          <w:rStyle w:val="Teksttreci2Exact"/>
          <w:sz w:val="24"/>
          <w:szCs w:val="24"/>
        </w:rPr>
        <w:t>Dz.U. 2021 poz. 1213</w:t>
      </w:r>
      <w:r w:rsidR="00DD486E" w:rsidRPr="00CA60C4">
        <w:rPr>
          <w:rStyle w:val="Teksttreci2Exact"/>
          <w:sz w:val="24"/>
          <w:szCs w:val="24"/>
        </w:rPr>
        <w:t>);</w:t>
      </w:r>
    </w:p>
    <w:p w14:paraId="5083A753" w14:textId="0816177E" w:rsidR="00DD486E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27 kwietnia 2001 r. Prawo ochrony środowiska </w:t>
      </w:r>
      <w:r w:rsidR="0035127B" w:rsidRPr="00CA60C4">
        <w:rPr>
          <w:rStyle w:val="Teksttreci2Exact"/>
          <w:sz w:val="24"/>
          <w:szCs w:val="24"/>
        </w:rPr>
        <w:t>(</w:t>
      </w:r>
      <w:r w:rsidR="00F548D2" w:rsidRPr="00F548D2">
        <w:rPr>
          <w:rStyle w:val="Teksttreci2Exact"/>
          <w:sz w:val="24"/>
          <w:szCs w:val="24"/>
        </w:rPr>
        <w:t>Dz.U. 2024 poz. 54</w:t>
      </w:r>
      <w:r w:rsidR="00DD486E" w:rsidRPr="00CA60C4">
        <w:rPr>
          <w:rStyle w:val="Teksttreci2Exact"/>
          <w:sz w:val="24"/>
          <w:szCs w:val="24"/>
        </w:rPr>
        <w:t>);</w:t>
      </w:r>
    </w:p>
    <w:p w14:paraId="65B70ADE" w14:textId="77777777" w:rsidR="00CE25D3" w:rsidRPr="00CA60C4" w:rsidRDefault="00C84CA2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Ustawa z dnia 9 czerwca 2011 r. </w:t>
      </w:r>
      <w:r w:rsidR="00E364F0" w:rsidRPr="00CA60C4">
        <w:rPr>
          <w:rStyle w:val="Teksttreci2Exact"/>
          <w:sz w:val="24"/>
          <w:szCs w:val="24"/>
        </w:rPr>
        <w:t>–</w:t>
      </w:r>
      <w:r w:rsidRPr="00CA60C4">
        <w:rPr>
          <w:rStyle w:val="Teksttreci2Exact"/>
          <w:sz w:val="24"/>
          <w:szCs w:val="24"/>
        </w:rPr>
        <w:t xml:space="preserve"> Prawo geologiczne i górnicze </w:t>
      </w:r>
      <w:r w:rsidR="00CE25D3" w:rsidRPr="00CA60C4">
        <w:rPr>
          <w:rStyle w:val="Teksttreci2Exact"/>
          <w:sz w:val="24"/>
          <w:szCs w:val="24"/>
        </w:rPr>
        <w:t>(</w:t>
      </w:r>
      <w:r w:rsidR="00303BC3" w:rsidRPr="00303BC3">
        <w:rPr>
          <w:rStyle w:val="Teksttreci2Exact"/>
          <w:sz w:val="24"/>
          <w:szCs w:val="24"/>
        </w:rPr>
        <w:t>Dz.U. 2023 poz. 633</w:t>
      </w:r>
      <w:r w:rsidR="00F6760D" w:rsidRPr="00CA60C4">
        <w:rPr>
          <w:rStyle w:val="Teksttreci2Exact"/>
          <w:sz w:val="24"/>
          <w:szCs w:val="24"/>
        </w:rPr>
        <w:t> </w:t>
      </w:r>
      <w:r w:rsidR="00701E8D" w:rsidRPr="00CA60C4">
        <w:rPr>
          <w:rStyle w:val="Teksttreci2Exact"/>
          <w:sz w:val="24"/>
          <w:szCs w:val="24"/>
        </w:rPr>
        <w:t>ze</w:t>
      </w:r>
      <w:r w:rsidR="00F6760D" w:rsidRPr="00CA60C4">
        <w:rPr>
          <w:rStyle w:val="Teksttreci2Exact"/>
          <w:sz w:val="24"/>
          <w:szCs w:val="24"/>
        </w:rPr>
        <w:t> </w:t>
      </w:r>
      <w:r w:rsidR="00701E8D" w:rsidRPr="00CA60C4">
        <w:rPr>
          <w:rStyle w:val="Teksttreci2Exact"/>
          <w:sz w:val="24"/>
          <w:szCs w:val="24"/>
        </w:rPr>
        <w:t>zm.</w:t>
      </w:r>
      <w:r w:rsidR="00CE25D3" w:rsidRPr="00CA60C4">
        <w:rPr>
          <w:rStyle w:val="Teksttreci2Exact"/>
          <w:sz w:val="24"/>
          <w:szCs w:val="24"/>
        </w:rPr>
        <w:t>)</w:t>
      </w:r>
      <w:r w:rsidRPr="00CA60C4">
        <w:rPr>
          <w:rStyle w:val="Teksttreci2Exact"/>
          <w:sz w:val="24"/>
          <w:szCs w:val="24"/>
        </w:rPr>
        <w:t>;</w:t>
      </w:r>
    </w:p>
    <w:p w14:paraId="3A28E02F" w14:textId="77777777" w:rsidR="00DD486E" w:rsidRPr="00CD1EDC" w:rsidRDefault="00DD486E" w:rsidP="008E0BD3">
      <w:pPr>
        <w:pStyle w:val="Akapitzlist"/>
        <w:numPr>
          <w:ilvl w:val="2"/>
          <w:numId w:val="18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lastRenderedPageBreak/>
        <w:t xml:space="preserve">Rozporządzenie Ministra Gospodarki z dnia 20 września 2001 r. </w:t>
      </w:r>
      <w:r w:rsidR="0035127B" w:rsidRPr="00CA60C4">
        <w:rPr>
          <w:rStyle w:val="Teksttreci2Exact"/>
          <w:sz w:val="24"/>
          <w:szCs w:val="24"/>
        </w:rPr>
        <w:t>w </w:t>
      </w:r>
      <w:r w:rsidRPr="00CA60C4">
        <w:rPr>
          <w:rStyle w:val="Teksttreci2Exact"/>
          <w:sz w:val="24"/>
          <w:szCs w:val="24"/>
        </w:rPr>
        <w:t>sprawie bezpieczeństwa i</w:t>
      </w:r>
      <w:r w:rsidR="004474EB" w:rsidRPr="00CA60C4">
        <w:rPr>
          <w:rStyle w:val="Teksttreci2Exact"/>
          <w:sz w:val="24"/>
          <w:szCs w:val="24"/>
        </w:rPr>
        <w:t> </w:t>
      </w:r>
      <w:r w:rsidRPr="00CA60C4">
        <w:rPr>
          <w:rStyle w:val="Teksttreci2Exact"/>
          <w:sz w:val="24"/>
          <w:szCs w:val="24"/>
        </w:rPr>
        <w:t>higieny prac</w:t>
      </w:r>
      <w:r w:rsidR="0035127B" w:rsidRPr="00CA60C4">
        <w:rPr>
          <w:rStyle w:val="Teksttreci2Exact"/>
          <w:sz w:val="24"/>
          <w:szCs w:val="24"/>
        </w:rPr>
        <w:t>y podczas</w:t>
      </w:r>
      <w:r w:rsidR="0035127B" w:rsidRPr="00CD1EDC">
        <w:rPr>
          <w:rStyle w:val="Teksttreci2Exact"/>
          <w:sz w:val="24"/>
          <w:szCs w:val="24"/>
        </w:rPr>
        <w:t xml:space="preserve"> eksploatacji maszyn i </w:t>
      </w:r>
      <w:r w:rsidRPr="00CD1EDC">
        <w:rPr>
          <w:rStyle w:val="Teksttreci2Exact"/>
          <w:sz w:val="24"/>
          <w:szCs w:val="24"/>
        </w:rPr>
        <w:t>innych urządzeń do robót ziemnych, budowlanych i drogowych (</w:t>
      </w:r>
      <w:r w:rsidR="00C84CA2" w:rsidRPr="00CD1EDC">
        <w:rPr>
          <w:rStyle w:val="Teksttreci2Exact"/>
          <w:sz w:val="24"/>
          <w:szCs w:val="24"/>
        </w:rPr>
        <w:t>Dz.U. 2018 poz. 583</w:t>
      </w:r>
      <w:r w:rsidR="00ED1FDE" w:rsidRPr="00CD1EDC">
        <w:rPr>
          <w:rStyle w:val="Teksttreci2Exact"/>
          <w:sz w:val="24"/>
          <w:szCs w:val="24"/>
        </w:rPr>
        <w:t>);</w:t>
      </w:r>
    </w:p>
    <w:p w14:paraId="4D2D3660" w14:textId="77777777" w:rsidR="0078202C" w:rsidRPr="003C3278" w:rsidRDefault="0078202C" w:rsidP="001C1387">
      <w:pPr>
        <w:pStyle w:val="Akapitzlist"/>
        <w:spacing w:before="120" w:line="276" w:lineRule="auto"/>
        <w:ind w:left="375"/>
        <w:contextualSpacing w:val="0"/>
        <w:jc w:val="both"/>
        <w:rPr>
          <w:rFonts w:cs="Calibri"/>
        </w:rPr>
      </w:pPr>
    </w:p>
    <w:p w14:paraId="5A8BEFC4" w14:textId="77777777" w:rsidR="001E56C1" w:rsidRPr="00F55724" w:rsidRDefault="0070566B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68" w:name="_Toc471988901"/>
      <w:bookmarkStart w:id="169" w:name="_Toc107366261"/>
      <w:bookmarkStart w:id="170" w:name="_Toc107485989"/>
      <w:bookmarkStart w:id="171" w:name="_Toc128011788"/>
      <w:bookmarkStart w:id="172" w:name="_Toc132658046"/>
      <w:bookmarkStart w:id="173" w:name="_Toc134089460"/>
      <w:bookmarkStart w:id="174" w:name="_Toc135841170"/>
      <w:bookmarkStart w:id="175" w:name="_Toc153794799"/>
      <w:bookmarkStart w:id="176" w:name="_Toc153921878"/>
      <w:r w:rsidRPr="00F55724">
        <w:rPr>
          <w:rStyle w:val="Wyrnienieintensywne"/>
          <w:b/>
          <w:color w:val="002060"/>
          <w:sz w:val="24"/>
          <w:szCs w:val="24"/>
        </w:rPr>
        <w:t>Inne posiadane informacje, wytyczne i dokumenty niezbędne do zaprojektowania robót budowlanych</w:t>
      </w:r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</w:p>
    <w:p w14:paraId="457A2BD0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jc w:val="both"/>
        <w:rPr>
          <w:rStyle w:val="FontStyle37"/>
          <w:sz w:val="24"/>
          <w:szCs w:val="24"/>
        </w:rPr>
      </w:pPr>
    </w:p>
    <w:p w14:paraId="7AEF9CD5" w14:textId="77777777" w:rsidR="00726E60" w:rsidRPr="00F55724" w:rsidRDefault="00BC310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77" w:name="_Toc471988903"/>
      <w:r w:rsidRPr="00F55724">
        <w:rPr>
          <w:rStyle w:val="FontStyle37"/>
          <w:b/>
          <w:sz w:val="24"/>
          <w:szCs w:val="24"/>
        </w:rPr>
        <w:t xml:space="preserve">Wynik badań gruntowo-wodnych na terenie objętym inwestycją </w:t>
      </w:r>
      <w:r w:rsidR="006820EB" w:rsidRPr="00F55724">
        <w:rPr>
          <w:rStyle w:val="FontStyle37"/>
          <w:b/>
          <w:sz w:val="24"/>
          <w:szCs w:val="24"/>
        </w:rPr>
        <w:t>dla potrzeb posadowienia obiektów</w:t>
      </w:r>
      <w:bookmarkEnd w:id="177"/>
    </w:p>
    <w:p w14:paraId="55608227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726DE5DC" w14:textId="39D6FC5C" w:rsidR="00CD1EDC" w:rsidRPr="00F55724" w:rsidRDefault="00726E6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Planowane instalacje nie wymagają zaopatrzenia w wodę, nie generują również ścieków. </w:t>
      </w:r>
      <w:r w:rsidR="0003382C" w:rsidRPr="00F55724">
        <w:rPr>
          <w:rStyle w:val="FontStyle37"/>
          <w:sz w:val="24"/>
          <w:szCs w:val="24"/>
        </w:rPr>
        <w:t xml:space="preserve">Wybudowanie </w:t>
      </w:r>
      <w:r w:rsidR="001B45C4" w:rsidRPr="00F55724">
        <w:rPr>
          <w:rStyle w:val="FontStyle37"/>
          <w:sz w:val="24"/>
          <w:szCs w:val="24"/>
        </w:rPr>
        <w:t>instalacji</w:t>
      </w:r>
      <w:r w:rsidR="0003382C" w:rsidRPr="00F55724">
        <w:rPr>
          <w:rStyle w:val="FontStyle37"/>
          <w:sz w:val="24"/>
          <w:szCs w:val="24"/>
        </w:rPr>
        <w:t xml:space="preserve"> fotowoltaicznej</w:t>
      </w:r>
      <w:r w:rsidRPr="00F55724">
        <w:rPr>
          <w:rStyle w:val="FontStyle37"/>
          <w:sz w:val="24"/>
          <w:szCs w:val="24"/>
        </w:rPr>
        <w:t xml:space="preserve"> nie wpływa na zmianę obecnych uwarunkowań w</w:t>
      </w:r>
      <w:r w:rsidR="00FE38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 xml:space="preserve">zakresie wód opadowych i </w:t>
      </w:r>
      <w:r w:rsidR="00D5251F">
        <w:rPr>
          <w:rStyle w:val="FontStyle37"/>
          <w:sz w:val="24"/>
          <w:szCs w:val="24"/>
        </w:rPr>
        <w:t>roztopowych</w:t>
      </w:r>
      <w:r w:rsidRPr="00F55724">
        <w:rPr>
          <w:rStyle w:val="FontStyle37"/>
          <w:sz w:val="24"/>
          <w:szCs w:val="24"/>
        </w:rPr>
        <w:t>. Zarówno na etapie realizacji, jak i eksploatacji nie przewiduje się prac związanych z</w:t>
      </w:r>
      <w:r w:rsidR="0035127B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ingerencją w</w:t>
      </w:r>
      <w:r w:rsidR="004474EB" w:rsidRPr="00F55724">
        <w:rPr>
          <w:rStyle w:val="FontStyle37"/>
          <w:sz w:val="24"/>
          <w:szCs w:val="24"/>
        </w:rPr>
        <w:t> </w:t>
      </w:r>
      <w:proofErr w:type="spellStart"/>
      <w:r w:rsidRPr="00F55724">
        <w:rPr>
          <w:rStyle w:val="FontStyle37"/>
          <w:sz w:val="24"/>
          <w:szCs w:val="24"/>
        </w:rPr>
        <w:t>korytocieku</w:t>
      </w:r>
      <w:proofErr w:type="spellEnd"/>
      <w:r w:rsidRPr="00F55724">
        <w:rPr>
          <w:rStyle w:val="FontStyle37"/>
          <w:sz w:val="24"/>
          <w:szCs w:val="24"/>
        </w:rPr>
        <w:t xml:space="preserve">, czy też innych prac, które mogą wpływać na elementy jakości/ilość wód. Planowane </w:t>
      </w:r>
      <w:r w:rsidR="0035127B" w:rsidRPr="00F55724">
        <w:rPr>
          <w:rStyle w:val="FontStyle37"/>
          <w:sz w:val="24"/>
          <w:szCs w:val="24"/>
        </w:rPr>
        <w:t>przedsięwzięcie nie wiąże się z </w:t>
      </w:r>
      <w:r w:rsidRPr="00F55724">
        <w:rPr>
          <w:rStyle w:val="FontStyle37"/>
          <w:sz w:val="24"/>
          <w:szCs w:val="24"/>
        </w:rPr>
        <w:t xml:space="preserve">poborem wód podziemnych i/lub obniżaniem zwierciadła wód podziemnych. </w:t>
      </w:r>
      <w:r w:rsidR="001B45C4" w:rsidRPr="00F55724">
        <w:rPr>
          <w:rStyle w:val="FontStyle37"/>
          <w:sz w:val="24"/>
          <w:szCs w:val="24"/>
        </w:rPr>
        <w:t>Instalacja</w:t>
      </w:r>
      <w:r w:rsidR="004F5BC6" w:rsidRPr="00F55724">
        <w:rPr>
          <w:rStyle w:val="FontStyle37"/>
          <w:sz w:val="24"/>
          <w:szCs w:val="24"/>
        </w:rPr>
        <w:t xml:space="preserve"> </w:t>
      </w:r>
      <w:r w:rsidR="0003382C" w:rsidRPr="00F55724">
        <w:rPr>
          <w:rStyle w:val="FontStyle37"/>
          <w:sz w:val="24"/>
          <w:szCs w:val="24"/>
        </w:rPr>
        <w:t>wybudowana</w:t>
      </w:r>
      <w:r w:rsidR="004F5BC6" w:rsidRPr="00F55724">
        <w:rPr>
          <w:rStyle w:val="FontStyle37"/>
          <w:sz w:val="24"/>
          <w:szCs w:val="24"/>
        </w:rPr>
        <w:t xml:space="preserve"> w </w:t>
      </w:r>
      <w:r w:rsidRPr="00F55724">
        <w:rPr>
          <w:rStyle w:val="FontStyle37"/>
          <w:sz w:val="24"/>
          <w:szCs w:val="24"/>
        </w:rPr>
        <w:t xml:space="preserve">ramach planowanego przedsięwzięcia nie </w:t>
      </w:r>
      <w:r w:rsidR="0003382C" w:rsidRPr="00F55724">
        <w:rPr>
          <w:rStyle w:val="FontStyle37"/>
          <w:sz w:val="24"/>
          <w:szCs w:val="24"/>
        </w:rPr>
        <w:t>będzie mieć</w:t>
      </w:r>
      <w:r w:rsidRPr="00F55724">
        <w:rPr>
          <w:rStyle w:val="FontStyle37"/>
          <w:sz w:val="24"/>
          <w:szCs w:val="24"/>
        </w:rPr>
        <w:t xml:space="preserve"> bezpośredniego wpływu na stan jedno</w:t>
      </w:r>
      <w:r w:rsidR="0035127B" w:rsidRPr="00F55724">
        <w:rPr>
          <w:rStyle w:val="FontStyle37"/>
          <w:sz w:val="24"/>
          <w:szCs w:val="24"/>
        </w:rPr>
        <w:t>litych części wód podziemnych i </w:t>
      </w:r>
      <w:r w:rsidRPr="00F55724">
        <w:rPr>
          <w:rStyle w:val="FontStyle37"/>
          <w:sz w:val="24"/>
          <w:szCs w:val="24"/>
        </w:rPr>
        <w:t>powierzchniowych. Z tego powodu nie są planowane dodatkowe rozwiązania chroniące środowisko wodne. Planowane przedsięwzięcie nie będzie mieć negatywnego wpływu na osiągnięcie dobrego stanu wód, pogorszenie stanu wód, emisję ścieków, wód opadowo-roztop</w:t>
      </w:r>
      <w:r w:rsidR="0035127B" w:rsidRPr="00F55724">
        <w:rPr>
          <w:rStyle w:val="FontStyle37"/>
          <w:sz w:val="24"/>
          <w:szCs w:val="24"/>
        </w:rPr>
        <w:t>owych, pobór wody, ingerencję w </w:t>
      </w:r>
      <w:r w:rsidRPr="00F55724">
        <w:rPr>
          <w:rStyle w:val="FontStyle37"/>
          <w:sz w:val="24"/>
          <w:szCs w:val="24"/>
        </w:rPr>
        <w:t>wody powierzchniowe, obniżenie zwierciadła wód podziemnych itp.</w:t>
      </w:r>
    </w:p>
    <w:p w14:paraId="7D182500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2506969" w14:textId="77777777" w:rsidR="00CD1EDC" w:rsidRPr="00F55724" w:rsidRDefault="00726E6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Planowana inwestycja z uwagi na swój charakter i lokalizację nie wpłynie na układ hydrologiczny terenu objętego niniejszym wnioskiem, a także na zmianę stanu wód powierzchniowych ani podziemnych otaczającego terenu.</w:t>
      </w:r>
    </w:p>
    <w:p w14:paraId="01E8B717" w14:textId="77777777" w:rsidR="00AD36E0" w:rsidRPr="00F55724" w:rsidRDefault="00AD36E0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F51E66C" w14:textId="3984D93E" w:rsidR="00B83C31" w:rsidRPr="00BF1357" w:rsidRDefault="0003382C" w:rsidP="00BF135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 xml:space="preserve">Oddziaływanie planowanej inwestycji </w:t>
      </w:r>
      <w:r w:rsidR="00726E60" w:rsidRPr="00F55724">
        <w:rPr>
          <w:rStyle w:val="FontStyle37"/>
          <w:sz w:val="24"/>
          <w:szCs w:val="24"/>
        </w:rPr>
        <w:t>będzie miało charakter lokalny, tym samym nie będzie negatywnie wpływać na środowisko naturalne. Planowane przedsięwzięcie nie będzie powodować nieosiągnięcia celów środowiskowych.</w:t>
      </w:r>
      <w:bookmarkStart w:id="178" w:name="_Toc471988904"/>
      <w:r w:rsidR="00B83C31" w:rsidRPr="00F55724">
        <w:rPr>
          <w:rStyle w:val="FontStyle37"/>
          <w:b/>
          <w:sz w:val="24"/>
          <w:szCs w:val="24"/>
        </w:rPr>
        <w:br w:type="page"/>
      </w:r>
    </w:p>
    <w:p w14:paraId="74018EFA" w14:textId="77777777" w:rsidR="0013577D" w:rsidRPr="00F55724" w:rsidRDefault="0013577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lastRenderedPageBreak/>
        <w:t>Zalecenia konserwatorskie</w:t>
      </w:r>
      <w:r w:rsidR="001F62BE" w:rsidRPr="00F55724">
        <w:rPr>
          <w:rStyle w:val="FontStyle37"/>
          <w:b/>
          <w:sz w:val="24"/>
          <w:szCs w:val="24"/>
        </w:rPr>
        <w:t xml:space="preserve"> konserwatora zabytków</w:t>
      </w:r>
      <w:bookmarkEnd w:id="178"/>
    </w:p>
    <w:p w14:paraId="7AD7138A" w14:textId="77777777" w:rsidR="00526C47" w:rsidRPr="00F55724" w:rsidRDefault="00526C47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81585C0" w14:textId="77777777" w:rsidR="003E553D" w:rsidRPr="00F55724" w:rsidRDefault="00303BC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79" w:name="_Toc471988905"/>
      <w:r>
        <w:rPr>
          <w:rStyle w:val="FontStyle37"/>
          <w:sz w:val="24"/>
          <w:szCs w:val="24"/>
        </w:rPr>
        <w:t>Obowiązek</w:t>
      </w:r>
      <w:r w:rsidR="00CD1EDC" w:rsidRPr="00F55724">
        <w:rPr>
          <w:rStyle w:val="FontStyle37"/>
          <w:sz w:val="24"/>
          <w:szCs w:val="24"/>
        </w:rPr>
        <w:t xml:space="preserve"> uzyskania zgody konserwatora zabytków na przeprowadzenie prac spoczywa na Wykonawcy.</w:t>
      </w:r>
    </w:p>
    <w:p w14:paraId="5CB8F0E3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DFE2203" w14:textId="77777777" w:rsidR="002F2668" w:rsidRPr="00F55724" w:rsidRDefault="002F266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Inwentaryzacja zieleni</w:t>
      </w:r>
      <w:bookmarkEnd w:id="179"/>
    </w:p>
    <w:p w14:paraId="596B95FE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F66275D" w14:textId="77777777" w:rsidR="002F2668" w:rsidRPr="00F55724" w:rsidRDefault="00B83C31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Nie dotyczy.</w:t>
      </w:r>
    </w:p>
    <w:p w14:paraId="5D00D873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047CA06D" w14:textId="77777777" w:rsidR="001367A3" w:rsidRPr="00F55724" w:rsidRDefault="002F01E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0" w:name="_Toc471988906"/>
      <w:r w:rsidRPr="00F55724">
        <w:rPr>
          <w:rStyle w:val="FontStyle37"/>
          <w:b/>
          <w:sz w:val="24"/>
          <w:szCs w:val="24"/>
        </w:rPr>
        <w:t>Dane</w:t>
      </w:r>
      <w:r w:rsidR="00E613A2" w:rsidRPr="00F55724">
        <w:rPr>
          <w:rStyle w:val="FontStyle37"/>
          <w:b/>
          <w:sz w:val="24"/>
          <w:szCs w:val="24"/>
        </w:rPr>
        <w:t xml:space="preserve"> dotyczące zanieczyszczeń atmosfery do analizy ochrony powietrza oraz posiadane raporty, </w:t>
      </w:r>
      <w:r w:rsidR="000C56F1" w:rsidRPr="00F55724">
        <w:rPr>
          <w:rStyle w:val="FontStyle37"/>
          <w:b/>
          <w:sz w:val="24"/>
          <w:szCs w:val="24"/>
        </w:rPr>
        <w:t>opinie lub ekspertyzy z zakresu ochrony środowiska</w:t>
      </w:r>
      <w:bookmarkEnd w:id="180"/>
    </w:p>
    <w:p w14:paraId="3C23379C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2E19367D" w14:textId="541D3D1E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bookmarkStart w:id="181" w:name="_Toc471988907"/>
      <w:r w:rsidRPr="00F55724">
        <w:rPr>
          <w:rStyle w:val="FontStyle37"/>
          <w:sz w:val="24"/>
          <w:szCs w:val="24"/>
        </w:rPr>
        <w:t xml:space="preserve">Planowana inwestycja polegać będzie na instalacji paneli fotowoltaicznych słonecznych, które nie będą miały wpływu na środowisko oraz obszar Natura 2000. </w:t>
      </w:r>
      <w:r w:rsidR="00D14C29">
        <w:rPr>
          <w:rStyle w:val="FontStyle37"/>
          <w:sz w:val="24"/>
          <w:szCs w:val="24"/>
        </w:rPr>
        <w:t>J</w:t>
      </w:r>
      <w:r w:rsidRPr="00F55724">
        <w:rPr>
          <w:rStyle w:val="FontStyle37"/>
          <w:sz w:val="24"/>
          <w:szCs w:val="24"/>
        </w:rPr>
        <w:t>ej oddziaływanie będzie miało charakter lokalny. Montaż instalacji fotowoltaicznych nie wymaga ingerencji w naturalne otoczenie znajdujące się na obszarze inwestycji (nie zostaną wycięte drzewa ani krzewy). Planowane prace nie stworzą zagrożenia dla obszaru inwestycji, gdyż nie wytwarzają hałasu, redukują emisję CO</w:t>
      </w:r>
      <w:r w:rsidRPr="00F55724">
        <w:rPr>
          <w:rStyle w:val="FontStyle37"/>
          <w:sz w:val="24"/>
          <w:szCs w:val="24"/>
          <w:vertAlign w:val="subscript"/>
        </w:rPr>
        <w:t>2</w:t>
      </w:r>
      <w:r w:rsidRPr="00F55724">
        <w:rPr>
          <w:rStyle w:val="FontStyle37"/>
          <w:sz w:val="24"/>
          <w:szCs w:val="24"/>
        </w:rPr>
        <w:t xml:space="preserve"> oraz pyłów do atmosfery dzięki czemu mają pozytywny wpływ na środowisko. Realizacja planowanego przedsięwzięcia z racji jej charakteru nie niesie za sobą zagrożeń dla stanu środowiska.</w:t>
      </w:r>
    </w:p>
    <w:p w14:paraId="184C1295" w14:textId="77777777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3971A84F" w14:textId="77777777" w:rsidR="00B83C31" w:rsidRPr="00F55724" w:rsidRDefault="00B83C31" w:rsidP="00B83C31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Przedmiot projektu nie został uwzględniony w Rozporządzeniu Rady Ministrów z dnia 10</w:t>
      </w:r>
      <w:r w:rsidR="00FE38FE" w:rsidRPr="00F55724">
        <w:rPr>
          <w:rStyle w:val="FontStyle37"/>
          <w:sz w:val="24"/>
          <w:szCs w:val="24"/>
        </w:rPr>
        <w:t> </w:t>
      </w:r>
      <w:r w:rsidRPr="00F55724">
        <w:rPr>
          <w:rStyle w:val="FontStyle37"/>
          <w:sz w:val="24"/>
          <w:szCs w:val="24"/>
        </w:rPr>
        <w:t>września 2019 r. w sprawie przedsięwzięć mogących znacząco oddziaływać na środowisko (Dz.U. 2019 poz. 1839). Inwestycja dotyczy przedsięwzięcia z III grupy niewymienionego w rozporządzeniu OOŚ – dla którego nie przeprowadzono oceny oddziaływania na obszary Natura 2000. Realizowane przedsięwzięcie nie będzie znacząco ani potencjalnie znacząco oddziaływać na środowisko. Inwestycja nie będzie bezpośrednio umiejscowiona na obszarze Natura 2000 i nie będzie wpływać bezpośrednio na siedliska znajdujące się na obszarze Natura 2000.</w:t>
      </w:r>
    </w:p>
    <w:p w14:paraId="5852B1CB" w14:textId="77777777" w:rsidR="00C56A28" w:rsidRPr="00F55724" w:rsidRDefault="00C56A28" w:rsidP="001C1387">
      <w:pPr>
        <w:pStyle w:val="Style2"/>
        <w:widowControl/>
        <w:spacing w:before="34" w:line="276" w:lineRule="auto"/>
        <w:ind w:left="426"/>
        <w:rPr>
          <w:rStyle w:val="FontStyle37"/>
          <w:sz w:val="24"/>
          <w:szCs w:val="24"/>
        </w:rPr>
      </w:pPr>
    </w:p>
    <w:p w14:paraId="777BA371" w14:textId="77777777" w:rsidR="00B455ED" w:rsidRPr="00F55724" w:rsidRDefault="001C6672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b/>
          <w:sz w:val="24"/>
          <w:szCs w:val="24"/>
        </w:rPr>
        <w:t>Pomiary ruchu drogowego, hałasu i innych uciążliwości</w:t>
      </w:r>
      <w:bookmarkEnd w:id="181"/>
    </w:p>
    <w:p w14:paraId="5D3A1910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75D3A605" w14:textId="14919F14" w:rsidR="00C94A33" w:rsidRPr="00F55724" w:rsidRDefault="00A61CBB" w:rsidP="00BA4630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trakcie realizacji projektu krótkotrwale może</w:t>
      </w:r>
      <w:r w:rsidR="00C93C87" w:rsidRPr="00F55724">
        <w:rPr>
          <w:rStyle w:val="FontStyle37"/>
          <w:sz w:val="24"/>
          <w:szCs w:val="24"/>
        </w:rPr>
        <w:t xml:space="preserve"> być emitowany hałas związany z </w:t>
      </w:r>
      <w:r w:rsidRPr="00F55724">
        <w:rPr>
          <w:rStyle w:val="FontStyle37"/>
          <w:sz w:val="24"/>
          <w:szCs w:val="24"/>
        </w:rPr>
        <w:t>wykorzystaniem środków transportu, a także wykorzystaniem niektórych urządzeń mechanicznych (np. wiertarka); jego maksymalny poziom może osiągnąć 95-110 </w:t>
      </w:r>
      <w:proofErr w:type="spellStart"/>
      <w:r w:rsidR="00C93C87" w:rsidRPr="00F55724">
        <w:rPr>
          <w:rStyle w:val="FontStyle37"/>
          <w:sz w:val="24"/>
          <w:szCs w:val="24"/>
        </w:rPr>
        <w:t>dB</w:t>
      </w:r>
      <w:proofErr w:type="spellEnd"/>
      <w:r w:rsidR="00C93C87" w:rsidRPr="00F55724">
        <w:rPr>
          <w:rStyle w:val="FontStyle37"/>
          <w:sz w:val="24"/>
          <w:szCs w:val="24"/>
        </w:rPr>
        <w:t>; w </w:t>
      </w:r>
      <w:r w:rsidRPr="00F55724">
        <w:rPr>
          <w:rStyle w:val="FontStyle37"/>
          <w:sz w:val="24"/>
          <w:szCs w:val="24"/>
        </w:rPr>
        <w:t>trakcie eksploatacji nie przewiduje się emisji hałasu do środowiska.</w:t>
      </w:r>
    </w:p>
    <w:p w14:paraId="53950913" w14:textId="66F3DE5E" w:rsidR="000555EA" w:rsidRPr="00F55724" w:rsidRDefault="00B455ED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2" w:name="_Toc471988908"/>
      <w:r w:rsidRPr="00F55724">
        <w:rPr>
          <w:rStyle w:val="FontStyle37"/>
          <w:b/>
          <w:sz w:val="24"/>
          <w:szCs w:val="24"/>
        </w:rPr>
        <w:lastRenderedPageBreak/>
        <w:t>Porozumienia, zgody lub pozwolenia oraz warunki techniczne i realizacyjne związane z przyłączeniem obiektów do istniejących sieci energetycznych i teletechnicznych</w:t>
      </w:r>
      <w:bookmarkEnd w:id="182"/>
    </w:p>
    <w:p w14:paraId="1789F01A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21CCD2E4" w14:textId="77777777" w:rsidR="001B45C4" w:rsidRPr="00F55724" w:rsidRDefault="001B45C4" w:rsidP="001B45C4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Odbiorca posiada elektryczne warunki przyłączenia do sieci o określonej mocy. Jeżeli moc zainstalowanego systemu PV jest w granicach tych warunków (nie przekracza ich), to aby przyłączyć system do sieci, należy złożyć jedynie zawiadomienie do odpowiedniego OSD. Urządzenia pomiarowo-rozliczeniowe na własny koszt zamontuje OSD będący dostawcą energii elektrycznej na terenie gminy.</w:t>
      </w:r>
    </w:p>
    <w:p w14:paraId="49C32635" w14:textId="77777777" w:rsidR="00C94A33" w:rsidRPr="00F55724" w:rsidRDefault="00C94A33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sz w:val="24"/>
          <w:szCs w:val="24"/>
        </w:rPr>
      </w:pPr>
    </w:p>
    <w:p w14:paraId="5E9D8DA1" w14:textId="499DEE2C" w:rsidR="00482D98" w:rsidRPr="00F55724" w:rsidRDefault="00482D98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  <w:bookmarkStart w:id="183" w:name="_Toc471988909"/>
      <w:r w:rsidRPr="00F55724">
        <w:rPr>
          <w:rStyle w:val="FontStyle37"/>
          <w:b/>
          <w:sz w:val="24"/>
          <w:szCs w:val="24"/>
        </w:rPr>
        <w:t>Dodatkowe wytyczne inwestorskie</w:t>
      </w:r>
      <w:r w:rsidR="00C173D7" w:rsidRPr="00F55724">
        <w:rPr>
          <w:rStyle w:val="FontStyle37"/>
          <w:b/>
          <w:sz w:val="24"/>
          <w:szCs w:val="24"/>
        </w:rPr>
        <w:t xml:space="preserve"> i uwarunkowania związane z</w:t>
      </w:r>
      <w:r w:rsidR="0095088F" w:rsidRPr="00F55724">
        <w:rPr>
          <w:rStyle w:val="FontStyle37"/>
          <w:b/>
          <w:sz w:val="24"/>
          <w:szCs w:val="24"/>
        </w:rPr>
        <w:t xml:space="preserve"> </w:t>
      </w:r>
      <w:r w:rsidR="00C173D7" w:rsidRPr="00F55724">
        <w:rPr>
          <w:rStyle w:val="FontStyle37"/>
          <w:b/>
          <w:sz w:val="24"/>
          <w:szCs w:val="24"/>
        </w:rPr>
        <w:t>budową i</w:t>
      </w:r>
      <w:r w:rsidR="004474EB" w:rsidRPr="00F55724">
        <w:rPr>
          <w:rStyle w:val="FontStyle37"/>
          <w:b/>
          <w:sz w:val="24"/>
          <w:szCs w:val="24"/>
        </w:rPr>
        <w:t> </w:t>
      </w:r>
      <w:r w:rsidR="00C173D7" w:rsidRPr="00F55724">
        <w:rPr>
          <w:rStyle w:val="FontStyle37"/>
          <w:b/>
          <w:sz w:val="24"/>
          <w:szCs w:val="24"/>
        </w:rPr>
        <w:t>jej przeprowadzeniem</w:t>
      </w:r>
      <w:bookmarkEnd w:id="183"/>
    </w:p>
    <w:p w14:paraId="5D4F332D" w14:textId="77777777" w:rsidR="00CD1EDC" w:rsidRPr="00F55724" w:rsidRDefault="00CD1EDC" w:rsidP="001C1387">
      <w:pPr>
        <w:autoSpaceDE w:val="0"/>
        <w:autoSpaceDN w:val="0"/>
        <w:adjustRightInd w:val="0"/>
        <w:spacing w:before="120" w:line="276" w:lineRule="auto"/>
        <w:ind w:left="426"/>
        <w:jc w:val="both"/>
        <w:rPr>
          <w:rStyle w:val="FontStyle37"/>
          <w:b/>
          <w:sz w:val="24"/>
          <w:szCs w:val="24"/>
        </w:rPr>
      </w:pPr>
    </w:p>
    <w:p w14:paraId="426B2F72" w14:textId="77777777" w:rsidR="001B45C4" w:rsidRPr="00F55724" w:rsidRDefault="001B45C4" w:rsidP="001B45C4">
      <w:pPr>
        <w:autoSpaceDE w:val="0"/>
        <w:autoSpaceDN w:val="0"/>
        <w:adjustRightInd w:val="0"/>
        <w:spacing w:before="120" w:line="276" w:lineRule="auto"/>
        <w:ind w:left="360"/>
        <w:jc w:val="both"/>
        <w:rPr>
          <w:rStyle w:val="FontStyle37"/>
          <w:sz w:val="24"/>
          <w:szCs w:val="24"/>
        </w:rPr>
      </w:pPr>
      <w:r w:rsidRPr="00F55724">
        <w:rPr>
          <w:rStyle w:val="FontStyle37"/>
          <w:sz w:val="24"/>
          <w:szCs w:val="24"/>
        </w:rPr>
        <w:t>W przypadku, gdy nie będzie możliwy prawidłowy montaż instalacji fotowoltaicznej z przyczyn technicznych nie będzie możliwy montaż pozostałych elementów ich instalacji w budynku, Zamawiający zastrzega sobie prawo wskazania budynku zamiennego do wykonania instalacji, który wpisuje się w założenia ustalone dla odpowiedniego zestawu.</w:t>
      </w:r>
    </w:p>
    <w:p w14:paraId="25080A0C" w14:textId="77777777" w:rsidR="00C94A33" w:rsidRPr="003C3278" w:rsidRDefault="00C94A33" w:rsidP="001C1387">
      <w:pPr>
        <w:spacing w:before="120" w:line="276" w:lineRule="auto"/>
        <w:jc w:val="both"/>
        <w:rPr>
          <w:rFonts w:cs="Calibri"/>
        </w:rPr>
      </w:pPr>
    </w:p>
    <w:p w14:paraId="40763BD6" w14:textId="77777777" w:rsidR="0070566B" w:rsidRPr="00F55724" w:rsidRDefault="00423CD2" w:rsidP="008E0BD3">
      <w:pPr>
        <w:pStyle w:val="Nagwek2"/>
        <w:keepNext w:val="0"/>
        <w:keepLines w:val="0"/>
        <w:numPr>
          <w:ilvl w:val="0"/>
          <w:numId w:val="16"/>
        </w:numPr>
        <w:autoSpaceDE w:val="0"/>
        <w:autoSpaceDN w:val="0"/>
        <w:adjustRightInd w:val="0"/>
        <w:spacing w:before="34" w:line="276" w:lineRule="auto"/>
        <w:jc w:val="both"/>
        <w:rPr>
          <w:rStyle w:val="Wyrnienieintensywne"/>
          <w:b/>
          <w:color w:val="002060"/>
          <w:sz w:val="24"/>
          <w:szCs w:val="24"/>
        </w:rPr>
      </w:pPr>
      <w:bookmarkStart w:id="184" w:name="_Toc471988910"/>
      <w:bookmarkStart w:id="185" w:name="_Toc107366262"/>
      <w:bookmarkStart w:id="186" w:name="_Toc107485990"/>
      <w:bookmarkStart w:id="187" w:name="_Toc128011789"/>
      <w:bookmarkStart w:id="188" w:name="_Toc132658047"/>
      <w:bookmarkStart w:id="189" w:name="_Toc134089461"/>
      <w:bookmarkStart w:id="190" w:name="_Toc135841171"/>
      <w:bookmarkStart w:id="191" w:name="_Toc153794800"/>
      <w:bookmarkStart w:id="192" w:name="_Toc153921879"/>
      <w:r w:rsidRPr="00F55724">
        <w:rPr>
          <w:rStyle w:val="Wyrnienieintensywne"/>
          <w:b/>
          <w:color w:val="002060"/>
          <w:sz w:val="24"/>
          <w:szCs w:val="24"/>
        </w:rPr>
        <w:t>Uwagi końcowe</w:t>
      </w:r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</w:p>
    <w:p w14:paraId="12E2538B" w14:textId="77777777" w:rsidR="00CD1EDC" w:rsidRPr="00CD1EDC" w:rsidRDefault="00CD1EDC" w:rsidP="001C1387">
      <w:pPr>
        <w:spacing w:line="276" w:lineRule="auto"/>
        <w:jc w:val="both"/>
      </w:pPr>
    </w:p>
    <w:p w14:paraId="0FABA3F6" w14:textId="77777777" w:rsidR="00E81F3E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Całość prac należy wykonywać zgo</w:t>
      </w:r>
      <w:r w:rsidR="00471C48" w:rsidRPr="00CA60C4">
        <w:rPr>
          <w:rStyle w:val="Teksttreci2Exact"/>
          <w:sz w:val="24"/>
          <w:szCs w:val="24"/>
        </w:rPr>
        <w:t>dnie z obowiązującymi normami i </w:t>
      </w:r>
      <w:r w:rsidR="009A0563" w:rsidRPr="00CA60C4">
        <w:rPr>
          <w:rStyle w:val="Teksttreci2Exact"/>
          <w:sz w:val="24"/>
          <w:szCs w:val="24"/>
        </w:rPr>
        <w:t>przepisami</w:t>
      </w:r>
      <w:r w:rsidR="00CD1EDC" w:rsidRPr="00CA60C4">
        <w:rPr>
          <w:rStyle w:val="Teksttreci2Exact"/>
          <w:sz w:val="24"/>
          <w:szCs w:val="24"/>
        </w:rPr>
        <w:t>.</w:t>
      </w:r>
    </w:p>
    <w:p w14:paraId="46BDCB24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7A26F572" w14:textId="77777777" w:rsidR="00CD1EDC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Wszelkie zmiany lub niezgodności z projektem należy uzgodnić w</w:t>
      </w:r>
      <w:r w:rsidR="0035127B" w:rsidRPr="00CA60C4">
        <w:rPr>
          <w:rStyle w:val="Teksttreci2Exact"/>
          <w:sz w:val="24"/>
          <w:szCs w:val="24"/>
        </w:rPr>
        <w:t> </w:t>
      </w:r>
      <w:r w:rsidR="00DA5794" w:rsidRPr="00CA60C4">
        <w:rPr>
          <w:rStyle w:val="Teksttreci2Exact"/>
          <w:sz w:val="24"/>
          <w:szCs w:val="24"/>
        </w:rPr>
        <w:t>formie pisemnej z </w:t>
      </w:r>
      <w:r w:rsidR="00471C48" w:rsidRPr="00CA60C4">
        <w:rPr>
          <w:rStyle w:val="Teksttreci2Exact"/>
          <w:sz w:val="24"/>
          <w:szCs w:val="24"/>
        </w:rPr>
        <w:t>Inwestorem</w:t>
      </w:r>
      <w:r w:rsidR="00CD1EDC" w:rsidRPr="00CA60C4">
        <w:rPr>
          <w:rStyle w:val="Teksttreci2Exact"/>
          <w:sz w:val="24"/>
          <w:szCs w:val="24"/>
        </w:rPr>
        <w:t>.</w:t>
      </w:r>
    </w:p>
    <w:p w14:paraId="43A320A8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428ABD0" w14:textId="6D28DCC3" w:rsidR="00E81F3E" w:rsidRPr="00CA60C4" w:rsidRDefault="00CA4CE9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 xml:space="preserve">Należy stosować </w:t>
      </w:r>
      <w:r w:rsidR="009B04E3" w:rsidRPr="00CA60C4">
        <w:rPr>
          <w:rStyle w:val="Teksttreci2Exact"/>
          <w:sz w:val="24"/>
          <w:szCs w:val="24"/>
        </w:rPr>
        <w:t>przepis</w:t>
      </w:r>
      <w:r w:rsidRPr="00CA60C4">
        <w:rPr>
          <w:rStyle w:val="Teksttreci2Exact"/>
          <w:sz w:val="24"/>
          <w:szCs w:val="24"/>
        </w:rPr>
        <w:t>y</w:t>
      </w:r>
      <w:r w:rsidR="009B04E3" w:rsidRPr="00CA60C4">
        <w:rPr>
          <w:rStyle w:val="Teksttreci2Exact"/>
          <w:sz w:val="24"/>
          <w:szCs w:val="24"/>
        </w:rPr>
        <w:t xml:space="preserve"> BHP</w:t>
      </w:r>
      <w:r w:rsidR="00CD1EDC" w:rsidRPr="00CA60C4">
        <w:rPr>
          <w:rStyle w:val="Teksttreci2Exact"/>
          <w:sz w:val="24"/>
          <w:szCs w:val="24"/>
        </w:rPr>
        <w:t>.</w:t>
      </w:r>
    </w:p>
    <w:p w14:paraId="07544227" w14:textId="77777777" w:rsidR="00CD1EDC" w:rsidRPr="00CA60C4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467A81BF" w14:textId="5340EC2B" w:rsidR="00CD1EDC" w:rsidRPr="00CA60C4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A60C4">
        <w:rPr>
          <w:rStyle w:val="Teksttreci2Exact"/>
          <w:sz w:val="24"/>
          <w:szCs w:val="24"/>
        </w:rPr>
        <w:t>Prace wykonawcze realizo</w:t>
      </w:r>
      <w:r w:rsidR="00CA4CE9" w:rsidRPr="00CA60C4">
        <w:rPr>
          <w:rStyle w:val="Teksttreci2Exact"/>
          <w:sz w:val="24"/>
          <w:szCs w:val="24"/>
        </w:rPr>
        <w:t>wane będą</w:t>
      </w:r>
      <w:r w:rsidR="00503C29" w:rsidRPr="00CA60C4">
        <w:rPr>
          <w:rStyle w:val="Teksttreci2Exact"/>
          <w:sz w:val="24"/>
          <w:szCs w:val="24"/>
        </w:rPr>
        <w:t xml:space="preserve"> zgodnie z </w:t>
      </w:r>
      <w:r w:rsidR="00A42168" w:rsidRPr="00CA60C4">
        <w:rPr>
          <w:rStyle w:val="Teksttreci2Exact"/>
          <w:sz w:val="24"/>
          <w:szCs w:val="24"/>
        </w:rPr>
        <w:t xml:space="preserve">Ustawą z dnia 7 lipca 1994 r. </w:t>
      </w:r>
      <w:r w:rsidR="00F548D2">
        <w:rPr>
          <w:rStyle w:val="Teksttreci2Exact"/>
          <w:sz w:val="24"/>
          <w:szCs w:val="24"/>
        </w:rPr>
        <w:t>–</w:t>
      </w:r>
      <w:r w:rsidR="00A42168" w:rsidRPr="00CA60C4">
        <w:rPr>
          <w:rStyle w:val="Teksttreci2Exact"/>
          <w:sz w:val="24"/>
          <w:szCs w:val="24"/>
        </w:rPr>
        <w:t xml:space="preserve"> Prawo budowlane (</w:t>
      </w:r>
      <w:r w:rsidR="00136679" w:rsidRPr="00CA60C4">
        <w:rPr>
          <w:rStyle w:val="Teksttreci2Exact"/>
          <w:sz w:val="24"/>
          <w:szCs w:val="24"/>
        </w:rPr>
        <w:t xml:space="preserve">Dz.U. 2023 poz. 682 </w:t>
      </w:r>
      <w:r w:rsidR="00A42168" w:rsidRPr="00CA60C4">
        <w:rPr>
          <w:rStyle w:val="Teksttreci2Exact"/>
          <w:sz w:val="24"/>
          <w:szCs w:val="24"/>
        </w:rPr>
        <w:t>ze zm.)</w:t>
      </w:r>
      <w:r w:rsidR="00503C29" w:rsidRPr="00CA60C4">
        <w:rPr>
          <w:rStyle w:val="Teksttreci2Exact"/>
          <w:sz w:val="24"/>
          <w:szCs w:val="24"/>
        </w:rPr>
        <w:t>, z </w:t>
      </w:r>
      <w:r w:rsidRPr="00CA60C4">
        <w:rPr>
          <w:rStyle w:val="Teksttreci2Exact"/>
          <w:sz w:val="24"/>
          <w:szCs w:val="24"/>
        </w:rPr>
        <w:t>obowiązującymi zalecanymi normami, przepisami i opracowaniami SEP.</w:t>
      </w:r>
    </w:p>
    <w:p w14:paraId="64D06356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297FCA1D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Prace wykonyw</w:t>
      </w:r>
      <w:r w:rsidR="009A0563" w:rsidRPr="00CD1EDC">
        <w:rPr>
          <w:rStyle w:val="Teksttreci2Exact"/>
          <w:sz w:val="24"/>
          <w:szCs w:val="24"/>
        </w:rPr>
        <w:t>ane będą pod nadzorem osób uprawnionych</w:t>
      </w:r>
      <w:r w:rsidR="00CD1EDC">
        <w:rPr>
          <w:rStyle w:val="Teksttreci2Exact"/>
          <w:sz w:val="24"/>
          <w:szCs w:val="24"/>
        </w:rPr>
        <w:t>.</w:t>
      </w:r>
    </w:p>
    <w:p w14:paraId="26797548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1C950E38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Wszelkie odstępstwa od projektu zgłasza</w:t>
      </w:r>
      <w:r w:rsidR="009A0563" w:rsidRPr="00CD1EDC">
        <w:rPr>
          <w:rStyle w:val="Teksttreci2Exact"/>
          <w:sz w:val="24"/>
          <w:szCs w:val="24"/>
        </w:rPr>
        <w:t>ne będą Inwestorowi w formie pisemnej</w:t>
      </w:r>
      <w:r w:rsidR="00CD1EDC">
        <w:rPr>
          <w:rStyle w:val="Teksttreci2Exact"/>
          <w:sz w:val="24"/>
          <w:szCs w:val="24"/>
        </w:rPr>
        <w:t>.</w:t>
      </w:r>
    </w:p>
    <w:p w14:paraId="1D4F43A0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04E21D55" w14:textId="77777777" w:rsidR="00CD1EDC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 xml:space="preserve">W trakcie </w:t>
      </w:r>
      <w:r w:rsidR="009A0563" w:rsidRPr="00CD1EDC">
        <w:rPr>
          <w:rStyle w:val="Teksttreci2Exact"/>
          <w:sz w:val="24"/>
          <w:szCs w:val="24"/>
        </w:rPr>
        <w:t>realizacji</w:t>
      </w:r>
      <w:r w:rsidRPr="00CD1EDC">
        <w:rPr>
          <w:rStyle w:val="Teksttreci2Exact"/>
          <w:sz w:val="24"/>
          <w:szCs w:val="24"/>
        </w:rPr>
        <w:t xml:space="preserve"> </w:t>
      </w:r>
      <w:r w:rsidR="009A0563" w:rsidRPr="00CD1EDC">
        <w:rPr>
          <w:rStyle w:val="Teksttreci2Exact"/>
          <w:sz w:val="24"/>
          <w:szCs w:val="24"/>
        </w:rPr>
        <w:t>instalacji</w:t>
      </w:r>
      <w:r w:rsidRPr="00CD1EDC">
        <w:rPr>
          <w:rStyle w:val="Teksttreci2Exact"/>
          <w:sz w:val="24"/>
          <w:szCs w:val="24"/>
        </w:rPr>
        <w:t xml:space="preserve"> </w:t>
      </w:r>
      <w:r w:rsidR="009A0563" w:rsidRPr="00CD1EDC">
        <w:rPr>
          <w:rStyle w:val="Teksttreci2Exact"/>
          <w:sz w:val="24"/>
          <w:szCs w:val="24"/>
        </w:rPr>
        <w:t xml:space="preserve">pomiary wykonywane będą </w:t>
      </w:r>
      <w:r w:rsidRPr="00CD1EDC">
        <w:rPr>
          <w:rStyle w:val="Teksttreci2Exact"/>
          <w:sz w:val="24"/>
          <w:szCs w:val="24"/>
        </w:rPr>
        <w:t>na bieżąco</w:t>
      </w:r>
      <w:r w:rsidR="009A0563" w:rsidRPr="00CD1EDC">
        <w:rPr>
          <w:rStyle w:val="Teksttreci2Exact"/>
          <w:sz w:val="24"/>
          <w:szCs w:val="24"/>
        </w:rPr>
        <w:t xml:space="preserve">. </w:t>
      </w:r>
      <w:r w:rsidRPr="00CD1EDC">
        <w:rPr>
          <w:rStyle w:val="Teksttreci2Exact"/>
          <w:sz w:val="24"/>
          <w:szCs w:val="24"/>
        </w:rPr>
        <w:t xml:space="preserve">Wyniki pomiarów </w:t>
      </w:r>
      <w:r w:rsidR="009A0563" w:rsidRPr="00CD1EDC">
        <w:rPr>
          <w:rStyle w:val="Teksttreci2Exact"/>
          <w:sz w:val="24"/>
          <w:szCs w:val="24"/>
        </w:rPr>
        <w:t>zostaną wpisane do protokołu pomiarowego</w:t>
      </w:r>
      <w:r w:rsidR="00CD1EDC">
        <w:rPr>
          <w:rStyle w:val="Teksttreci2Exact"/>
          <w:sz w:val="24"/>
          <w:szCs w:val="24"/>
        </w:rPr>
        <w:t>.</w:t>
      </w:r>
    </w:p>
    <w:p w14:paraId="718BEEF0" w14:textId="77777777" w:rsidR="00CD1EDC" w:rsidRPr="00CD1EDC" w:rsidRDefault="00CD1EDC" w:rsidP="001C1387">
      <w:pPr>
        <w:pStyle w:val="Akapitzlist"/>
        <w:spacing w:line="276" w:lineRule="auto"/>
        <w:jc w:val="both"/>
        <w:rPr>
          <w:rStyle w:val="Teksttreci2Exact"/>
          <w:sz w:val="24"/>
          <w:szCs w:val="24"/>
        </w:rPr>
      </w:pPr>
    </w:p>
    <w:p w14:paraId="205A5BB6" w14:textId="77777777" w:rsidR="00CD1EDC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lastRenderedPageBreak/>
        <w:t xml:space="preserve">Wykonawca w trakcie robót powinien nanosić zmiany i poprawki na dokumentacji </w:t>
      </w:r>
      <w:r w:rsidR="00550D73">
        <w:rPr>
          <w:rStyle w:val="Teksttreci2Exact"/>
          <w:sz w:val="24"/>
          <w:szCs w:val="24"/>
        </w:rPr>
        <w:t>projektowej</w:t>
      </w:r>
      <w:r w:rsidRPr="00CD1EDC">
        <w:rPr>
          <w:rStyle w:val="Teksttreci2Exact"/>
          <w:sz w:val="24"/>
          <w:szCs w:val="24"/>
        </w:rPr>
        <w:t>, a po zakończeniu prac powinien opracować projekt powykonawczy, do którego powinny zost</w:t>
      </w:r>
      <w:r w:rsidR="009A0563" w:rsidRPr="00CD1EDC">
        <w:rPr>
          <w:rStyle w:val="Teksttreci2Exact"/>
          <w:sz w:val="24"/>
          <w:szCs w:val="24"/>
        </w:rPr>
        <w:t>ać dołączone protokoły pomiarów</w:t>
      </w:r>
      <w:r w:rsidR="00CD1EDC">
        <w:rPr>
          <w:rStyle w:val="Teksttreci2Exact"/>
          <w:sz w:val="24"/>
          <w:szCs w:val="24"/>
        </w:rPr>
        <w:t>.</w:t>
      </w:r>
    </w:p>
    <w:p w14:paraId="457D0599" w14:textId="77777777" w:rsidR="00CD1EDC" w:rsidRPr="00CD1EDC" w:rsidRDefault="00CD1EDC" w:rsidP="001C1387">
      <w:pPr>
        <w:pStyle w:val="Akapitzlist"/>
        <w:spacing w:line="276" w:lineRule="auto"/>
        <w:jc w:val="both"/>
        <w:rPr>
          <w:rStyle w:val="Teksttreci2Exact"/>
          <w:sz w:val="24"/>
          <w:szCs w:val="24"/>
        </w:rPr>
      </w:pPr>
    </w:p>
    <w:p w14:paraId="684C8610" w14:textId="77777777" w:rsidR="00E81F3E" w:rsidRDefault="00C93C87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Stosowane będą elementy instalacji elektrycznych (kable, przewody oraz pozostały osprzęt elektroinstalacyjny) posiadające wymagane certyfikaty zgodności</w:t>
      </w:r>
      <w:r w:rsidR="00CD1EDC">
        <w:rPr>
          <w:rStyle w:val="Teksttreci2Exact"/>
          <w:sz w:val="24"/>
          <w:szCs w:val="24"/>
        </w:rPr>
        <w:t>.</w:t>
      </w:r>
    </w:p>
    <w:p w14:paraId="5ABFF897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11B09E76" w14:textId="77777777" w:rsidR="00E81F3E" w:rsidRDefault="009B04E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>Wszystkie wyroby budowlan</w:t>
      </w:r>
      <w:r w:rsidR="00233058" w:rsidRPr="00CD1EDC">
        <w:rPr>
          <w:rStyle w:val="Teksttreci2Exact"/>
          <w:sz w:val="24"/>
          <w:szCs w:val="24"/>
        </w:rPr>
        <w:t>e zakupione przez Wykonawcę</w:t>
      </w:r>
      <w:r w:rsidRPr="00CD1EDC">
        <w:rPr>
          <w:rStyle w:val="Teksttreci2Exact"/>
          <w:sz w:val="24"/>
          <w:szCs w:val="24"/>
        </w:rPr>
        <w:t>, powinny posiadać znak CE i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certyfikaty lub deklaracje zgodności. Wszyst</w:t>
      </w:r>
      <w:r w:rsidR="00DA5794" w:rsidRPr="00CD1EDC">
        <w:rPr>
          <w:rStyle w:val="Teksttreci2Exact"/>
          <w:sz w:val="24"/>
          <w:szCs w:val="24"/>
        </w:rPr>
        <w:t>kie dokumenty badania jakości u </w:t>
      </w:r>
      <w:r w:rsidRPr="00CD1EDC">
        <w:rPr>
          <w:rStyle w:val="Teksttreci2Exact"/>
          <w:sz w:val="24"/>
          <w:szCs w:val="24"/>
        </w:rPr>
        <w:t>producenta i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instrukcje techniczne przekaza</w:t>
      </w:r>
      <w:r w:rsidR="00233058" w:rsidRPr="00CD1EDC">
        <w:rPr>
          <w:rStyle w:val="Teksttreci2Exact"/>
          <w:sz w:val="24"/>
          <w:szCs w:val="24"/>
        </w:rPr>
        <w:t xml:space="preserve">ne </w:t>
      </w:r>
      <w:r w:rsidR="00DB394E" w:rsidRPr="00CD1EDC">
        <w:rPr>
          <w:rStyle w:val="Teksttreci2Exact"/>
          <w:sz w:val="24"/>
          <w:szCs w:val="24"/>
        </w:rPr>
        <w:t>będą</w:t>
      </w:r>
      <w:r w:rsidRPr="00CD1EDC">
        <w:rPr>
          <w:rStyle w:val="Teksttreci2Exact"/>
          <w:sz w:val="24"/>
          <w:szCs w:val="24"/>
        </w:rPr>
        <w:t xml:space="preserve"> Inwestorowi.</w:t>
      </w:r>
    </w:p>
    <w:p w14:paraId="3FBBD408" w14:textId="77777777" w:rsidR="00CD1EDC" w:rsidRPr="00CD1EDC" w:rsidRDefault="00CD1EDC" w:rsidP="001C1387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29FF9750" w14:textId="17E393DF" w:rsidR="00B50DB8" w:rsidRPr="00B50DB8" w:rsidRDefault="009B04E3" w:rsidP="00B50DB8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r w:rsidRPr="00CD1EDC">
        <w:rPr>
          <w:rStyle w:val="Teksttreci2Exact"/>
          <w:sz w:val="24"/>
          <w:szCs w:val="24"/>
        </w:rPr>
        <w:t xml:space="preserve">Oferent korzystając ze swojej wiedzy technicznej powinien w wycenie uwzględnić materiały dodatkowe </w:t>
      </w:r>
      <w:r w:rsidR="00217193" w:rsidRPr="00CD1EDC">
        <w:rPr>
          <w:rStyle w:val="Teksttreci2Exact"/>
          <w:sz w:val="24"/>
          <w:szCs w:val="24"/>
        </w:rPr>
        <w:t>nieujęte</w:t>
      </w:r>
      <w:r w:rsidRPr="00CD1EDC">
        <w:rPr>
          <w:rStyle w:val="Teksttreci2Exact"/>
          <w:sz w:val="24"/>
          <w:szCs w:val="24"/>
        </w:rPr>
        <w:t xml:space="preserve"> w którejkolwiek części niniejszego opracowania, ale wynikające z</w:t>
      </w:r>
      <w:r w:rsidR="004474EB" w:rsidRPr="00CD1EDC">
        <w:rPr>
          <w:rStyle w:val="Teksttreci2Exact"/>
          <w:sz w:val="24"/>
          <w:szCs w:val="24"/>
        </w:rPr>
        <w:t> </w:t>
      </w:r>
      <w:r w:rsidRPr="00CD1EDC">
        <w:rPr>
          <w:rStyle w:val="Teksttreci2Exact"/>
          <w:sz w:val="24"/>
          <w:szCs w:val="24"/>
        </w:rPr>
        <w:t>technologii i logiki bud</w:t>
      </w:r>
      <w:r w:rsidR="00233058" w:rsidRPr="00CD1EDC">
        <w:rPr>
          <w:rStyle w:val="Teksttreci2Exact"/>
          <w:sz w:val="24"/>
          <w:szCs w:val="24"/>
        </w:rPr>
        <w:t xml:space="preserve">owania instalacji </w:t>
      </w:r>
      <w:r w:rsidR="00B50DB8">
        <w:rPr>
          <w:rStyle w:val="Teksttreci2Exact"/>
          <w:sz w:val="24"/>
          <w:szCs w:val="24"/>
        </w:rPr>
        <w:t>elektrycznych</w:t>
      </w:r>
      <w:r w:rsidR="00CD1EDC">
        <w:rPr>
          <w:rStyle w:val="Teksttreci2Exact"/>
          <w:sz w:val="24"/>
          <w:szCs w:val="24"/>
        </w:rPr>
        <w:t>.</w:t>
      </w:r>
    </w:p>
    <w:p w14:paraId="5B53948F" w14:textId="77777777" w:rsidR="00B50DB8" w:rsidRPr="00B50DB8" w:rsidRDefault="00B50DB8" w:rsidP="00B50DB8">
      <w:pPr>
        <w:pStyle w:val="Akapitzlist"/>
        <w:autoSpaceDE w:val="0"/>
        <w:autoSpaceDN w:val="0"/>
        <w:adjustRightInd w:val="0"/>
        <w:spacing w:before="120" w:line="276" w:lineRule="auto"/>
        <w:ind w:left="1080"/>
        <w:jc w:val="both"/>
        <w:rPr>
          <w:rStyle w:val="Teksttreci2Exact"/>
          <w:sz w:val="24"/>
          <w:szCs w:val="24"/>
        </w:rPr>
      </w:pPr>
    </w:p>
    <w:p w14:paraId="6775D3E0" w14:textId="77777777" w:rsidR="00CD1EDC" w:rsidRDefault="00C93C87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</w:pPr>
      <w:bookmarkStart w:id="193" w:name="_Toc94091161"/>
      <w:bookmarkStart w:id="194" w:name="_Toc471988911"/>
      <w:r w:rsidRPr="00CD1EDC">
        <w:rPr>
          <w:rStyle w:val="Teksttreci2Exact"/>
          <w:sz w:val="24"/>
          <w:szCs w:val="24"/>
        </w:rPr>
        <w:t>Podane w koncepcji wartości uzyskanych mocy oraz zysków energetycznych są wartościami szacunko</w:t>
      </w:r>
      <w:r w:rsidR="0035127B" w:rsidRPr="00CD1EDC">
        <w:rPr>
          <w:rStyle w:val="Teksttreci2Exact"/>
          <w:sz w:val="24"/>
          <w:szCs w:val="24"/>
        </w:rPr>
        <w:t>wymi, możliwymi do otrzymania w </w:t>
      </w:r>
      <w:r w:rsidRPr="00CD1EDC">
        <w:rPr>
          <w:rStyle w:val="Teksttreci2Exact"/>
          <w:sz w:val="24"/>
          <w:szCs w:val="24"/>
        </w:rPr>
        <w:t xml:space="preserve">warunkach STC (ang. „standard test </w:t>
      </w:r>
      <w:proofErr w:type="spellStart"/>
      <w:r w:rsidRPr="00CD1EDC">
        <w:rPr>
          <w:rStyle w:val="Teksttreci2Exact"/>
          <w:sz w:val="24"/>
          <w:szCs w:val="24"/>
        </w:rPr>
        <w:t>conditions</w:t>
      </w:r>
      <w:proofErr w:type="spellEnd"/>
      <w:r w:rsidRPr="00CD1EDC">
        <w:rPr>
          <w:rStyle w:val="Teksttreci2Exact"/>
          <w:sz w:val="24"/>
          <w:szCs w:val="24"/>
        </w:rPr>
        <w:t>”). Wartości te, uzyskuje się w warunkach laboratoryjnych, natomiast w warunkach rzeczywistych mogą się one nieznacznie różnić. Wynika to z faktu, iż w warunkach klimatycznych Polski występuje duże zróżnicowanie natężenia promieniowania słonecznego w zależności od pory roku.</w:t>
      </w:r>
      <w:bookmarkEnd w:id="193"/>
    </w:p>
    <w:p w14:paraId="2E4E30F0" w14:textId="77777777" w:rsidR="00303BC3" w:rsidRDefault="00303BC3" w:rsidP="008E0BD3">
      <w:pPr>
        <w:pStyle w:val="Akapitzlist"/>
        <w:numPr>
          <w:ilvl w:val="2"/>
          <w:numId w:val="19"/>
        </w:numPr>
        <w:autoSpaceDE w:val="0"/>
        <w:autoSpaceDN w:val="0"/>
        <w:adjustRightInd w:val="0"/>
        <w:spacing w:before="120" w:line="276" w:lineRule="auto"/>
        <w:jc w:val="both"/>
        <w:rPr>
          <w:rStyle w:val="Teksttreci2Exact"/>
          <w:sz w:val="24"/>
          <w:szCs w:val="24"/>
        </w:rPr>
        <w:sectPr w:rsidR="00303BC3" w:rsidSect="00D46A62">
          <w:pgSz w:w="11906" w:h="16838"/>
          <w:pgMar w:top="1135" w:right="1133" w:bottom="1440" w:left="1080" w:header="397" w:footer="709" w:gutter="0"/>
          <w:cols w:space="708"/>
          <w:docGrid w:linePitch="360"/>
        </w:sectPr>
      </w:pPr>
    </w:p>
    <w:p w14:paraId="08B824A2" w14:textId="77777777" w:rsidR="001B45C4" w:rsidRDefault="001B45C4" w:rsidP="001B45C4">
      <w:pPr>
        <w:pStyle w:val="Nagwek1"/>
        <w:spacing w:line="276" w:lineRule="auto"/>
        <w:rPr>
          <w:bCs w:val="0"/>
          <w:color w:val="1F3864"/>
        </w:rPr>
      </w:pPr>
      <w:bookmarkStart w:id="195" w:name="_Toc107485991"/>
      <w:bookmarkStart w:id="196" w:name="_Toc153921880"/>
      <w:bookmarkEnd w:id="194"/>
      <w:r w:rsidRPr="00F55724">
        <w:rPr>
          <w:bCs w:val="0"/>
          <w:color w:val="1F3864"/>
        </w:rPr>
        <w:lastRenderedPageBreak/>
        <w:t xml:space="preserve">Załącznik nr 1 – </w:t>
      </w:r>
      <w:bookmarkStart w:id="197" w:name="_Hlk91166895"/>
      <w:r w:rsidRPr="00F55724">
        <w:rPr>
          <w:bCs w:val="0"/>
          <w:color w:val="1F3864"/>
        </w:rPr>
        <w:t>Wykaz budynków objętych przedmiotem zamówienia w zakresie dostawy i montażu paneli fotowoltaicznych</w:t>
      </w:r>
      <w:bookmarkEnd w:id="195"/>
      <w:bookmarkEnd w:id="196"/>
      <w:bookmarkEnd w:id="197"/>
    </w:p>
    <w:p w14:paraId="2326D988" w14:textId="77777777" w:rsidR="005A6093" w:rsidRDefault="005A6093" w:rsidP="005A6093"/>
    <w:tbl>
      <w:tblPr>
        <w:tblStyle w:val="Tabelasiatki3akcent1"/>
        <w:tblW w:w="15877" w:type="dxa"/>
        <w:tblInd w:w="-993" w:type="dxa"/>
        <w:tblLayout w:type="fixed"/>
        <w:tblLook w:val="04A0" w:firstRow="1" w:lastRow="0" w:firstColumn="1" w:lastColumn="0" w:noHBand="0" w:noVBand="1"/>
      </w:tblPr>
      <w:tblGrid>
        <w:gridCol w:w="567"/>
        <w:gridCol w:w="3545"/>
        <w:gridCol w:w="1701"/>
        <w:gridCol w:w="1985"/>
        <w:gridCol w:w="1276"/>
        <w:gridCol w:w="1319"/>
        <w:gridCol w:w="1710"/>
        <w:gridCol w:w="1790"/>
        <w:gridCol w:w="1984"/>
      </w:tblGrid>
      <w:tr w:rsidR="00A11321" w:rsidRPr="00F548D2" w14:paraId="3646CF18" w14:textId="5DF977E4" w:rsidTr="00A1132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67" w:type="dxa"/>
            <w:noWrap/>
            <w:vAlign w:val="center"/>
            <w:hideMark/>
          </w:tcPr>
          <w:p w14:paraId="6399A9CD" w14:textId="77777777" w:rsidR="00A11321" w:rsidRPr="00F548D2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LP</w:t>
            </w:r>
          </w:p>
        </w:tc>
        <w:tc>
          <w:tcPr>
            <w:tcW w:w="3545" w:type="dxa"/>
            <w:noWrap/>
            <w:vAlign w:val="center"/>
            <w:hideMark/>
          </w:tcPr>
          <w:p w14:paraId="19140DB8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NAZWA</w:t>
            </w:r>
          </w:p>
        </w:tc>
        <w:tc>
          <w:tcPr>
            <w:tcW w:w="1701" w:type="dxa"/>
            <w:vAlign w:val="center"/>
          </w:tcPr>
          <w:p w14:paraId="2CD3B8CF" w14:textId="5BEA570E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MOC PRZYŁĄCZENIOWA</w:t>
            </w:r>
          </w:p>
        </w:tc>
        <w:tc>
          <w:tcPr>
            <w:tcW w:w="1985" w:type="dxa"/>
            <w:vAlign w:val="center"/>
          </w:tcPr>
          <w:p w14:paraId="5C9D885F" w14:textId="275978C1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ROCZNE ZUŻYCIE ENERGII </w:t>
            </w:r>
            <w:r>
              <w:rPr>
                <w:rFonts w:ascii="Calibri" w:hAnsi="Calibri" w:cs="Calibri"/>
                <w:color w:val="000000"/>
                <w:sz w:val="18"/>
                <w:szCs w:val="18"/>
              </w:rPr>
              <w:t xml:space="preserve">ELEKTRYCZNEJ </w:t>
            </w: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[kWh]</w:t>
            </w:r>
          </w:p>
        </w:tc>
        <w:tc>
          <w:tcPr>
            <w:tcW w:w="1276" w:type="dxa"/>
            <w:noWrap/>
            <w:vAlign w:val="center"/>
            <w:hideMark/>
          </w:tcPr>
          <w:p w14:paraId="315F0311" w14:textId="275E02C8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MOC GENERATORA PV (</w:t>
            </w:r>
            <w:proofErr w:type="spellStart"/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kWp</w:t>
            </w:r>
            <w:proofErr w:type="spellEnd"/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)</w:t>
            </w:r>
          </w:p>
        </w:tc>
        <w:tc>
          <w:tcPr>
            <w:tcW w:w="1319" w:type="dxa"/>
            <w:noWrap/>
            <w:vAlign w:val="center"/>
            <w:hideMark/>
          </w:tcPr>
          <w:p w14:paraId="250577FF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MAKS. LICZBA FALOWNIKÓW</w:t>
            </w:r>
          </w:p>
        </w:tc>
        <w:tc>
          <w:tcPr>
            <w:tcW w:w="1710" w:type="dxa"/>
            <w:noWrap/>
            <w:vAlign w:val="center"/>
            <w:hideMark/>
          </w:tcPr>
          <w:p w14:paraId="5DD93CCA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MIEJSCE MONTAŻU</w:t>
            </w:r>
          </w:p>
        </w:tc>
        <w:tc>
          <w:tcPr>
            <w:tcW w:w="1790" w:type="dxa"/>
            <w:noWrap/>
            <w:vAlign w:val="center"/>
            <w:hideMark/>
          </w:tcPr>
          <w:p w14:paraId="71FDF256" w14:textId="77777777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KONIECZNOŚĆ WYKONANIA INSTALACJI ODGROMOWEJ</w:t>
            </w:r>
          </w:p>
        </w:tc>
        <w:tc>
          <w:tcPr>
            <w:tcW w:w="1984" w:type="dxa"/>
            <w:vAlign w:val="center"/>
          </w:tcPr>
          <w:p w14:paraId="6422A2B7" w14:textId="56DB5A6D" w:rsidR="00A11321" w:rsidRPr="00F548D2" w:rsidRDefault="00A11321" w:rsidP="00A11321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F548D2">
              <w:rPr>
                <w:rFonts w:ascii="Calibri" w:hAnsi="Calibri" w:cs="Calibri"/>
                <w:color w:val="000000"/>
                <w:sz w:val="18"/>
                <w:szCs w:val="18"/>
              </w:rPr>
              <w:t>PLANOWANY ROCZNY UZYSK ENERGII ELEKTRYCZNEJ (MWh)</w:t>
            </w:r>
          </w:p>
        </w:tc>
      </w:tr>
      <w:tr w:rsidR="00A11321" w:rsidRPr="00520055" w14:paraId="1092D239" w14:textId="35278DCF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  <w:hideMark/>
          </w:tcPr>
          <w:p w14:paraId="55839D51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545" w:type="dxa"/>
            <w:noWrap/>
            <w:vAlign w:val="center"/>
            <w:hideMark/>
          </w:tcPr>
          <w:p w14:paraId="3536FED9" w14:textId="2D73F6A8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  <w:t>–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 xml:space="preserve"> Szkoła Podstawowa</w:t>
            </w:r>
          </w:p>
        </w:tc>
        <w:tc>
          <w:tcPr>
            <w:tcW w:w="1701" w:type="dxa"/>
            <w:vAlign w:val="center"/>
          </w:tcPr>
          <w:p w14:paraId="440F649E" w14:textId="07D23AB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985" w:type="dxa"/>
            <w:vAlign w:val="center"/>
          </w:tcPr>
          <w:p w14:paraId="7AE1DF99" w14:textId="44D2A74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41 024</w:t>
            </w:r>
          </w:p>
        </w:tc>
        <w:tc>
          <w:tcPr>
            <w:tcW w:w="1276" w:type="dxa"/>
            <w:noWrap/>
            <w:vAlign w:val="center"/>
            <w:hideMark/>
          </w:tcPr>
          <w:p w14:paraId="19DB9D2E" w14:textId="7CDB841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1319" w:type="dxa"/>
            <w:noWrap/>
            <w:vAlign w:val="center"/>
            <w:hideMark/>
          </w:tcPr>
          <w:p w14:paraId="1929B917" w14:textId="468C9634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  <w:hideMark/>
          </w:tcPr>
          <w:p w14:paraId="70AE76DA" w14:textId="7265E3D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dach płaski</w:t>
            </w:r>
          </w:p>
        </w:tc>
        <w:tc>
          <w:tcPr>
            <w:tcW w:w="1790" w:type="dxa"/>
            <w:noWrap/>
            <w:vAlign w:val="center"/>
            <w:hideMark/>
          </w:tcPr>
          <w:p w14:paraId="70127EAE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6A10526" w14:textId="2A4131D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45,66375</w:t>
            </w:r>
          </w:p>
        </w:tc>
      </w:tr>
      <w:tr w:rsidR="00A11321" w:rsidRPr="00520055" w14:paraId="18894F61" w14:textId="2052FCE4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  <w:hideMark/>
          </w:tcPr>
          <w:p w14:paraId="6B9795A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F5572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545" w:type="dxa"/>
            <w:noWrap/>
            <w:vAlign w:val="center"/>
            <w:hideMark/>
          </w:tcPr>
          <w:p w14:paraId="3155AD78" w14:textId="71C944F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Jana Pawła II w Bukowie - Przedszkole</w:t>
            </w:r>
          </w:p>
        </w:tc>
        <w:tc>
          <w:tcPr>
            <w:tcW w:w="1701" w:type="dxa"/>
            <w:vAlign w:val="center"/>
          </w:tcPr>
          <w:p w14:paraId="4D5CB8AD" w14:textId="6B17F39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vAlign w:val="center"/>
          </w:tcPr>
          <w:p w14:paraId="6B4CD629" w14:textId="6067EC2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7 566</w:t>
            </w:r>
          </w:p>
        </w:tc>
        <w:tc>
          <w:tcPr>
            <w:tcW w:w="1276" w:type="dxa"/>
            <w:noWrap/>
            <w:vAlign w:val="center"/>
            <w:hideMark/>
          </w:tcPr>
          <w:p w14:paraId="3EECA13F" w14:textId="69347F4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319" w:type="dxa"/>
            <w:noWrap/>
            <w:vAlign w:val="center"/>
            <w:hideMark/>
          </w:tcPr>
          <w:p w14:paraId="16F2C0C3" w14:textId="40294C76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  <w:hideMark/>
          </w:tcPr>
          <w:p w14:paraId="79D9A844" w14:textId="211197D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  <w:hideMark/>
          </w:tcPr>
          <w:p w14:paraId="2E193815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B24825C" w14:textId="194D59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8,3025</w:t>
            </w:r>
          </w:p>
        </w:tc>
      </w:tr>
      <w:tr w:rsidR="00A11321" w:rsidRPr="00520055" w14:paraId="76DBD871" w14:textId="1D299743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66B6F63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545" w:type="dxa"/>
            <w:noWrap/>
            <w:vAlign w:val="center"/>
          </w:tcPr>
          <w:p w14:paraId="141125E7" w14:textId="2EEF3C1F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bł. ks. Jerzego Popiełuszki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Cieślach</w:t>
            </w:r>
          </w:p>
        </w:tc>
        <w:tc>
          <w:tcPr>
            <w:tcW w:w="1701" w:type="dxa"/>
            <w:vAlign w:val="center"/>
          </w:tcPr>
          <w:p w14:paraId="32A49EDA" w14:textId="368A769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6829120B" w14:textId="0DDBE8E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14 513</w:t>
            </w:r>
          </w:p>
        </w:tc>
        <w:tc>
          <w:tcPr>
            <w:tcW w:w="1276" w:type="dxa"/>
            <w:noWrap/>
            <w:vAlign w:val="center"/>
          </w:tcPr>
          <w:p w14:paraId="70E7DB0B" w14:textId="765F540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17,55</w:t>
            </w:r>
          </w:p>
        </w:tc>
        <w:tc>
          <w:tcPr>
            <w:tcW w:w="1319" w:type="dxa"/>
            <w:noWrap/>
            <w:vAlign w:val="center"/>
          </w:tcPr>
          <w:p w14:paraId="09CB23D2" w14:textId="1491EE9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5129D547" w14:textId="6C7D062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4CE7E227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FCCDDB4" w14:textId="66EBE6A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16,189875</w:t>
            </w:r>
          </w:p>
        </w:tc>
      </w:tr>
      <w:tr w:rsidR="00A11321" w:rsidRPr="00520055" w14:paraId="61BD0707" w14:textId="1A56A549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6B0B64E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545" w:type="dxa"/>
            <w:noWrap/>
            <w:vAlign w:val="center"/>
          </w:tcPr>
          <w:p w14:paraId="40FBC960" w14:textId="46AA1324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Jana Pawła II w Czostkowie</w:t>
            </w:r>
          </w:p>
        </w:tc>
        <w:tc>
          <w:tcPr>
            <w:tcW w:w="1701" w:type="dxa"/>
            <w:vAlign w:val="center"/>
          </w:tcPr>
          <w:p w14:paraId="6A47096C" w14:textId="778D5A1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985" w:type="dxa"/>
            <w:vAlign w:val="center"/>
          </w:tcPr>
          <w:p w14:paraId="1F80A0A8" w14:textId="4882404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12 280</w:t>
            </w:r>
          </w:p>
        </w:tc>
        <w:tc>
          <w:tcPr>
            <w:tcW w:w="1276" w:type="dxa"/>
            <w:noWrap/>
            <w:vAlign w:val="center"/>
          </w:tcPr>
          <w:p w14:paraId="16693175" w14:textId="3076946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14,85</w:t>
            </w:r>
          </w:p>
        </w:tc>
        <w:tc>
          <w:tcPr>
            <w:tcW w:w="1319" w:type="dxa"/>
            <w:noWrap/>
            <w:vAlign w:val="center"/>
          </w:tcPr>
          <w:p w14:paraId="5C9B1737" w14:textId="476E2A0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44D67E49" w14:textId="3DDE5A9F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73B7802C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5673FB9" w14:textId="50835D9C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13,699125</w:t>
            </w:r>
          </w:p>
        </w:tc>
      </w:tr>
      <w:tr w:rsidR="00A11321" w:rsidRPr="00520055" w14:paraId="520DCA43" w14:textId="351614D8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BC378E0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545" w:type="dxa"/>
            <w:noWrap/>
            <w:vAlign w:val="center"/>
          </w:tcPr>
          <w:p w14:paraId="05010158" w14:textId="618E37C5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R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otmistrza Witolda Pileckiego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Krasocinie</w:t>
            </w:r>
          </w:p>
        </w:tc>
        <w:tc>
          <w:tcPr>
            <w:tcW w:w="1701" w:type="dxa"/>
            <w:vAlign w:val="center"/>
          </w:tcPr>
          <w:p w14:paraId="6198DB54" w14:textId="4BEF0F8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2C5F68F3" w14:textId="47E9C322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42 560</w:t>
            </w:r>
          </w:p>
        </w:tc>
        <w:tc>
          <w:tcPr>
            <w:tcW w:w="1276" w:type="dxa"/>
            <w:noWrap/>
            <w:vAlign w:val="center"/>
          </w:tcPr>
          <w:p w14:paraId="129D49E3" w14:textId="0FD84DF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372856CB" w14:textId="1A067E48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21966E9B" w14:textId="48E9A29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231E0761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CC61BC1" w14:textId="706D21D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7EE8D72B" w14:textId="1862AF33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761544C1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545" w:type="dxa"/>
            <w:noWrap/>
            <w:vAlign w:val="center"/>
          </w:tcPr>
          <w:p w14:paraId="28FB86D7" w14:textId="66DE96E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Szkoła Podstawowa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im. Prymasa Tysiąclecia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br/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w Mieczynie</w:t>
            </w:r>
          </w:p>
        </w:tc>
        <w:tc>
          <w:tcPr>
            <w:tcW w:w="1701" w:type="dxa"/>
            <w:vAlign w:val="center"/>
          </w:tcPr>
          <w:p w14:paraId="19F5D45F" w14:textId="29674383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985" w:type="dxa"/>
            <w:vAlign w:val="center"/>
          </w:tcPr>
          <w:p w14:paraId="25B7E683" w14:textId="6DEFBE2C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11 200</w:t>
            </w:r>
          </w:p>
        </w:tc>
        <w:tc>
          <w:tcPr>
            <w:tcW w:w="1276" w:type="dxa"/>
            <w:noWrap/>
            <w:vAlign w:val="center"/>
          </w:tcPr>
          <w:p w14:paraId="5470C124" w14:textId="67B5894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13,5</w:t>
            </w:r>
          </w:p>
        </w:tc>
        <w:tc>
          <w:tcPr>
            <w:tcW w:w="1319" w:type="dxa"/>
            <w:noWrap/>
            <w:vAlign w:val="center"/>
          </w:tcPr>
          <w:p w14:paraId="04AE7685" w14:textId="364748D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4058A22" w14:textId="754570D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53910E92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E889E9B" w14:textId="1F1CC2F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12,45375</w:t>
            </w:r>
          </w:p>
        </w:tc>
      </w:tr>
      <w:tr w:rsidR="00A11321" w:rsidRPr="00520055" w14:paraId="35366C1C" w14:textId="0C28E942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45938E8C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545" w:type="dxa"/>
            <w:noWrap/>
            <w:vAlign w:val="center"/>
          </w:tcPr>
          <w:p w14:paraId="48D06980" w14:textId="2915E5C6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Zespół Placówek Oświatowych w</w:t>
            </w: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 </w:t>
            </w: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Olesznie</w:t>
            </w:r>
          </w:p>
        </w:tc>
        <w:tc>
          <w:tcPr>
            <w:tcW w:w="1701" w:type="dxa"/>
            <w:vAlign w:val="center"/>
          </w:tcPr>
          <w:p w14:paraId="001C75A7" w14:textId="02B6C326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985" w:type="dxa"/>
            <w:vAlign w:val="center"/>
          </w:tcPr>
          <w:p w14:paraId="3F448D59" w14:textId="215FA17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52 717</w:t>
            </w:r>
          </w:p>
        </w:tc>
        <w:tc>
          <w:tcPr>
            <w:tcW w:w="1276" w:type="dxa"/>
            <w:noWrap/>
            <w:vAlign w:val="center"/>
          </w:tcPr>
          <w:p w14:paraId="7E6C28C4" w14:textId="7EC84AF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1664DC2B" w14:textId="2E514D62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365F25EE" w14:textId="2406068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B3ED9CC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FDDF29D" w14:textId="24869BB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3B94A268" w14:textId="63A78266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3DE3189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3545" w:type="dxa"/>
            <w:noWrap/>
            <w:vAlign w:val="center"/>
          </w:tcPr>
          <w:p w14:paraId="7E1F138E" w14:textId="0B91CF4F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Gminny Ośrodek Pomocy Społecznej</w:t>
            </w:r>
          </w:p>
        </w:tc>
        <w:tc>
          <w:tcPr>
            <w:tcW w:w="1701" w:type="dxa"/>
            <w:vAlign w:val="center"/>
          </w:tcPr>
          <w:p w14:paraId="7685FBD1" w14:textId="35A54594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985" w:type="dxa"/>
            <w:vAlign w:val="center"/>
          </w:tcPr>
          <w:p w14:paraId="513E1EB1" w14:textId="6CC2E37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6 261</w:t>
            </w:r>
          </w:p>
        </w:tc>
        <w:tc>
          <w:tcPr>
            <w:tcW w:w="1276" w:type="dxa"/>
            <w:noWrap/>
            <w:vAlign w:val="center"/>
          </w:tcPr>
          <w:p w14:paraId="093E3709" w14:textId="116E2EF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319" w:type="dxa"/>
            <w:noWrap/>
            <w:vAlign w:val="center"/>
          </w:tcPr>
          <w:p w14:paraId="32D1FEE8" w14:textId="1369C0A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D2CCB52" w14:textId="1889994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</w:t>
            </w:r>
          </w:p>
        </w:tc>
        <w:tc>
          <w:tcPr>
            <w:tcW w:w="1790" w:type="dxa"/>
            <w:noWrap/>
            <w:vAlign w:val="center"/>
          </w:tcPr>
          <w:p w14:paraId="7A80D5BD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F2A472D" w14:textId="2CF14F4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7,057125</w:t>
            </w:r>
          </w:p>
        </w:tc>
      </w:tr>
      <w:tr w:rsidR="00A11321" w:rsidRPr="00520055" w14:paraId="19093EC3" w14:textId="09BBC5D0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027353D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9</w:t>
            </w:r>
          </w:p>
        </w:tc>
        <w:tc>
          <w:tcPr>
            <w:tcW w:w="3545" w:type="dxa"/>
            <w:noWrap/>
            <w:vAlign w:val="center"/>
          </w:tcPr>
          <w:p w14:paraId="0B324D9D" w14:textId="450D0A68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Kotłownia przy Urzędzie Gminy</w:t>
            </w:r>
          </w:p>
        </w:tc>
        <w:tc>
          <w:tcPr>
            <w:tcW w:w="1701" w:type="dxa"/>
            <w:vAlign w:val="center"/>
          </w:tcPr>
          <w:p w14:paraId="4BDBAC1E" w14:textId="206AFD8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vAlign w:val="center"/>
          </w:tcPr>
          <w:p w14:paraId="5A51D051" w14:textId="0B9E43A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10 201</w:t>
            </w:r>
          </w:p>
        </w:tc>
        <w:tc>
          <w:tcPr>
            <w:tcW w:w="1276" w:type="dxa"/>
            <w:noWrap/>
            <w:vAlign w:val="center"/>
          </w:tcPr>
          <w:p w14:paraId="23D83B75" w14:textId="2EB398E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12,15</w:t>
            </w:r>
          </w:p>
        </w:tc>
        <w:tc>
          <w:tcPr>
            <w:tcW w:w="1319" w:type="dxa"/>
            <w:noWrap/>
            <w:vAlign w:val="center"/>
          </w:tcPr>
          <w:p w14:paraId="396DAC8E" w14:textId="657D697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3F818E24" w14:textId="6E87960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6836CAA6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C9F10D0" w14:textId="2DB53F4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11,208375</w:t>
            </w:r>
          </w:p>
        </w:tc>
      </w:tr>
      <w:tr w:rsidR="00A11321" w:rsidRPr="00520055" w14:paraId="33C19A52" w14:textId="3FA8E244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12B98D5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lastRenderedPageBreak/>
              <w:t>10</w:t>
            </w:r>
          </w:p>
        </w:tc>
        <w:tc>
          <w:tcPr>
            <w:tcW w:w="3545" w:type="dxa"/>
            <w:noWrap/>
            <w:vAlign w:val="center"/>
          </w:tcPr>
          <w:p w14:paraId="73711068" w14:textId="79B75C42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Urzędu Gminy</w:t>
            </w:r>
          </w:p>
        </w:tc>
        <w:tc>
          <w:tcPr>
            <w:tcW w:w="1701" w:type="dxa"/>
            <w:vAlign w:val="center"/>
          </w:tcPr>
          <w:p w14:paraId="12D1614C" w14:textId="3C6EFB0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985" w:type="dxa"/>
            <w:vAlign w:val="center"/>
          </w:tcPr>
          <w:p w14:paraId="299C3A58" w14:textId="5195058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24 632</w:t>
            </w:r>
          </w:p>
        </w:tc>
        <w:tc>
          <w:tcPr>
            <w:tcW w:w="1276" w:type="dxa"/>
            <w:noWrap/>
            <w:vAlign w:val="center"/>
          </w:tcPr>
          <w:p w14:paraId="538F6E00" w14:textId="3E1683D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1319" w:type="dxa"/>
            <w:noWrap/>
            <w:vAlign w:val="center"/>
          </w:tcPr>
          <w:p w14:paraId="407BD888" w14:textId="5F00D34B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6A2EADC6" w14:textId="6F33BA1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1BCD7300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2D0125EB" w14:textId="7F94710F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27,39825</w:t>
            </w:r>
          </w:p>
        </w:tc>
      </w:tr>
      <w:tr w:rsidR="00A11321" w:rsidRPr="00520055" w14:paraId="31A0F3BC" w14:textId="27A06C76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54A1508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3545" w:type="dxa"/>
            <w:noWrap/>
            <w:vAlign w:val="center"/>
          </w:tcPr>
          <w:p w14:paraId="26159432" w14:textId="6CFFFC5E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Gminna Biblioteka Publiczna</w:t>
            </w:r>
          </w:p>
        </w:tc>
        <w:tc>
          <w:tcPr>
            <w:tcW w:w="1701" w:type="dxa"/>
            <w:vAlign w:val="center"/>
          </w:tcPr>
          <w:p w14:paraId="3EA19428" w14:textId="3EBA0E0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985" w:type="dxa"/>
            <w:vAlign w:val="center"/>
          </w:tcPr>
          <w:p w14:paraId="14709F8E" w14:textId="5D00D81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26 143</w:t>
            </w:r>
          </w:p>
        </w:tc>
        <w:tc>
          <w:tcPr>
            <w:tcW w:w="1276" w:type="dxa"/>
            <w:noWrap/>
            <w:vAlign w:val="center"/>
          </w:tcPr>
          <w:p w14:paraId="24E31629" w14:textId="4FE0115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1319" w:type="dxa"/>
            <w:noWrap/>
            <w:vAlign w:val="center"/>
          </w:tcPr>
          <w:p w14:paraId="36D5EE20" w14:textId="28F196EC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481D0330" w14:textId="247B705B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1C101FCE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6484ECC" w14:textId="46EEFE6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29,05875</w:t>
            </w:r>
          </w:p>
        </w:tc>
      </w:tr>
      <w:tr w:rsidR="00A11321" w:rsidRPr="00520055" w14:paraId="10D19BC0" w14:textId="1BD5BFD0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6B33B3B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12</w:t>
            </w:r>
          </w:p>
        </w:tc>
        <w:tc>
          <w:tcPr>
            <w:tcW w:w="3545" w:type="dxa"/>
            <w:noWrap/>
            <w:vAlign w:val="center"/>
          </w:tcPr>
          <w:p w14:paraId="24F4084C" w14:textId="0E0A9635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Krasocinie</w:t>
            </w:r>
          </w:p>
        </w:tc>
        <w:tc>
          <w:tcPr>
            <w:tcW w:w="1701" w:type="dxa"/>
            <w:vAlign w:val="center"/>
          </w:tcPr>
          <w:p w14:paraId="22274309" w14:textId="168A67A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53E3C435" w14:textId="046DD27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12 989</w:t>
            </w:r>
          </w:p>
        </w:tc>
        <w:tc>
          <w:tcPr>
            <w:tcW w:w="1276" w:type="dxa"/>
            <w:noWrap/>
            <w:vAlign w:val="center"/>
          </w:tcPr>
          <w:p w14:paraId="40EF187C" w14:textId="1E21DD8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15,75</w:t>
            </w:r>
          </w:p>
        </w:tc>
        <w:tc>
          <w:tcPr>
            <w:tcW w:w="1319" w:type="dxa"/>
            <w:noWrap/>
            <w:vAlign w:val="center"/>
          </w:tcPr>
          <w:p w14:paraId="2F8B34D3" w14:textId="495C052E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0A764C16" w14:textId="3398A15D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7519BC4" w14:textId="7777777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515C149C" w14:textId="2409793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14,529375</w:t>
            </w:r>
          </w:p>
        </w:tc>
      </w:tr>
      <w:tr w:rsidR="00A11321" w:rsidRPr="00520055" w14:paraId="3FDFE265" w14:textId="265E91C6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450DDCE" w14:textId="77777777" w:rsidR="00A11321" w:rsidRPr="00F55724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13</w:t>
            </w:r>
          </w:p>
        </w:tc>
        <w:tc>
          <w:tcPr>
            <w:tcW w:w="3545" w:type="dxa"/>
            <w:noWrap/>
            <w:vAlign w:val="center"/>
          </w:tcPr>
          <w:p w14:paraId="3D5A057F" w14:textId="45D431A9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Olesznie</w:t>
            </w:r>
          </w:p>
        </w:tc>
        <w:tc>
          <w:tcPr>
            <w:tcW w:w="1701" w:type="dxa"/>
            <w:vAlign w:val="center"/>
          </w:tcPr>
          <w:p w14:paraId="53B495C0" w14:textId="260B0FE5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vAlign w:val="center"/>
          </w:tcPr>
          <w:p w14:paraId="4C96275E" w14:textId="0430650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6 460</w:t>
            </w:r>
          </w:p>
        </w:tc>
        <w:tc>
          <w:tcPr>
            <w:tcW w:w="1276" w:type="dxa"/>
            <w:noWrap/>
            <w:vAlign w:val="center"/>
          </w:tcPr>
          <w:p w14:paraId="4191B4ED" w14:textId="4BD01F0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7,65</w:t>
            </w:r>
          </w:p>
        </w:tc>
        <w:tc>
          <w:tcPr>
            <w:tcW w:w="1319" w:type="dxa"/>
            <w:noWrap/>
            <w:vAlign w:val="center"/>
          </w:tcPr>
          <w:p w14:paraId="0DD6AF22" w14:textId="55288E8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00096653" w14:textId="3E101DC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03A72FC2" w14:textId="7777777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1ED5C632" w14:textId="7AE63F8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7,057125</w:t>
            </w:r>
          </w:p>
        </w:tc>
      </w:tr>
      <w:tr w:rsidR="00A11321" w:rsidRPr="00520055" w14:paraId="51A32A95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3B355E2" w14:textId="098BF154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14</w:t>
            </w:r>
          </w:p>
        </w:tc>
        <w:tc>
          <w:tcPr>
            <w:tcW w:w="3545" w:type="dxa"/>
            <w:noWrap/>
            <w:vAlign w:val="center"/>
          </w:tcPr>
          <w:p w14:paraId="21F29D70" w14:textId="78820BB0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Ośrodek Zdrowia w Bukowie</w:t>
            </w:r>
          </w:p>
        </w:tc>
        <w:tc>
          <w:tcPr>
            <w:tcW w:w="1701" w:type="dxa"/>
            <w:vAlign w:val="center"/>
          </w:tcPr>
          <w:p w14:paraId="738E9F76" w14:textId="116D8109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985" w:type="dxa"/>
            <w:vAlign w:val="center"/>
          </w:tcPr>
          <w:p w14:paraId="0B7B12B0" w14:textId="4FA11ED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10 968</w:t>
            </w:r>
          </w:p>
        </w:tc>
        <w:tc>
          <w:tcPr>
            <w:tcW w:w="1276" w:type="dxa"/>
            <w:noWrap/>
            <w:vAlign w:val="center"/>
          </w:tcPr>
          <w:p w14:paraId="41886089" w14:textId="0A425830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13,05</w:t>
            </w:r>
          </w:p>
        </w:tc>
        <w:tc>
          <w:tcPr>
            <w:tcW w:w="1319" w:type="dxa"/>
            <w:noWrap/>
            <w:vAlign w:val="center"/>
          </w:tcPr>
          <w:p w14:paraId="27EC4C8D" w14:textId="5737944E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2F417C77" w14:textId="0B544DE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wielospadowy</w:t>
            </w:r>
          </w:p>
        </w:tc>
        <w:tc>
          <w:tcPr>
            <w:tcW w:w="1790" w:type="dxa"/>
            <w:noWrap/>
            <w:vAlign w:val="center"/>
          </w:tcPr>
          <w:p w14:paraId="7E50A064" w14:textId="2DFFE5B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626213F" w14:textId="6E20EC2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12,038625</w:t>
            </w:r>
          </w:p>
        </w:tc>
      </w:tr>
      <w:tr w:rsidR="00A11321" w:rsidRPr="00520055" w14:paraId="5B9E1B61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2378C629" w14:textId="52F180DA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15</w:t>
            </w:r>
          </w:p>
        </w:tc>
        <w:tc>
          <w:tcPr>
            <w:tcW w:w="3545" w:type="dxa"/>
            <w:noWrap/>
            <w:vAlign w:val="center"/>
          </w:tcPr>
          <w:p w14:paraId="6B56CBD6" w14:textId="30076356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"Krasocin"</w:t>
            </w:r>
          </w:p>
        </w:tc>
        <w:tc>
          <w:tcPr>
            <w:tcW w:w="1701" w:type="dxa"/>
            <w:vAlign w:val="center"/>
          </w:tcPr>
          <w:p w14:paraId="7BD6D2BD" w14:textId="30FBFCA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985" w:type="dxa"/>
            <w:vAlign w:val="center"/>
          </w:tcPr>
          <w:p w14:paraId="110094B8" w14:textId="73297273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149 042</w:t>
            </w:r>
          </w:p>
        </w:tc>
        <w:tc>
          <w:tcPr>
            <w:tcW w:w="1276" w:type="dxa"/>
            <w:noWrap/>
            <w:vAlign w:val="center"/>
          </w:tcPr>
          <w:p w14:paraId="7B5FA28E" w14:textId="2E3DCF5A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1EEC1235" w14:textId="0A415380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61832F07" w14:textId="3C3CF1E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00B00D18" w14:textId="4D1BB481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CF2F442" w14:textId="0010454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296905AC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5B6AF36" w14:textId="25F4AD25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16</w:t>
            </w:r>
          </w:p>
        </w:tc>
        <w:tc>
          <w:tcPr>
            <w:tcW w:w="3545" w:type="dxa"/>
            <w:noWrap/>
            <w:vAlign w:val="center"/>
          </w:tcPr>
          <w:p w14:paraId="4C6C5F24" w14:textId="267AB296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"Oleszno"</w:t>
            </w:r>
          </w:p>
        </w:tc>
        <w:tc>
          <w:tcPr>
            <w:tcW w:w="1701" w:type="dxa"/>
            <w:vAlign w:val="center"/>
          </w:tcPr>
          <w:p w14:paraId="748ACE94" w14:textId="4E1775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985" w:type="dxa"/>
            <w:vAlign w:val="center"/>
          </w:tcPr>
          <w:p w14:paraId="28F019C5" w14:textId="18189D24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85 140</w:t>
            </w:r>
          </w:p>
        </w:tc>
        <w:tc>
          <w:tcPr>
            <w:tcW w:w="1276" w:type="dxa"/>
            <w:noWrap/>
            <w:vAlign w:val="center"/>
          </w:tcPr>
          <w:p w14:paraId="0C23F031" w14:textId="14488617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59C234FB" w14:textId="072CFCD7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0A776F55" w14:textId="09190F1A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22F6C3CE" w14:textId="3AE8A6B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6FC28AF4" w14:textId="0B3D5AD5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1755F6D7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198515E2" w14:textId="2B6EB1CF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3545" w:type="dxa"/>
            <w:noWrap/>
            <w:vAlign w:val="center"/>
          </w:tcPr>
          <w:p w14:paraId="21A53BB9" w14:textId="4C21DDE3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Oczyszczalnia ścieków "Skorków"</w:t>
            </w:r>
          </w:p>
        </w:tc>
        <w:tc>
          <w:tcPr>
            <w:tcW w:w="1701" w:type="dxa"/>
            <w:vAlign w:val="center"/>
          </w:tcPr>
          <w:p w14:paraId="5AF0D9A9" w14:textId="75025348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985" w:type="dxa"/>
            <w:vAlign w:val="center"/>
          </w:tcPr>
          <w:p w14:paraId="4DC7F72A" w14:textId="03512F32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123 242</w:t>
            </w:r>
          </w:p>
        </w:tc>
        <w:tc>
          <w:tcPr>
            <w:tcW w:w="1276" w:type="dxa"/>
            <w:noWrap/>
            <w:vAlign w:val="center"/>
          </w:tcPr>
          <w:p w14:paraId="64DAFDBC" w14:textId="3D4CE464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4045113B" w14:textId="63EC8571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34B2C88B" w14:textId="2165064E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grunt</w:t>
            </w:r>
          </w:p>
        </w:tc>
        <w:tc>
          <w:tcPr>
            <w:tcW w:w="1790" w:type="dxa"/>
            <w:noWrap/>
            <w:vAlign w:val="center"/>
          </w:tcPr>
          <w:p w14:paraId="49C45A9B" w14:textId="0A50528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0CD4CB8C" w14:textId="4BD241CC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  <w:tr w:rsidR="00A11321" w:rsidRPr="00520055" w14:paraId="75E7ACDA" w14:textId="77777777" w:rsidTr="00A11321">
        <w:trPr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0307D826" w14:textId="5DC577C7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3545" w:type="dxa"/>
            <w:noWrap/>
            <w:vAlign w:val="center"/>
          </w:tcPr>
          <w:p w14:paraId="5EFBD1E4" w14:textId="4A4A2C8C" w:rsidR="00A11321" w:rsidRPr="0001694D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Budynek Zakładu Gospodarki Komunalnej</w:t>
            </w:r>
          </w:p>
        </w:tc>
        <w:tc>
          <w:tcPr>
            <w:tcW w:w="1701" w:type="dxa"/>
            <w:vAlign w:val="center"/>
          </w:tcPr>
          <w:p w14:paraId="7DAFF87C" w14:textId="7541F76D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985" w:type="dxa"/>
            <w:vAlign w:val="center"/>
          </w:tcPr>
          <w:p w14:paraId="4693DD19" w14:textId="5C8C3EB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4 390</w:t>
            </w:r>
          </w:p>
        </w:tc>
        <w:tc>
          <w:tcPr>
            <w:tcW w:w="1276" w:type="dxa"/>
            <w:noWrap/>
            <w:vAlign w:val="center"/>
          </w:tcPr>
          <w:p w14:paraId="62DCAA07" w14:textId="49E2A778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1319" w:type="dxa"/>
            <w:noWrap/>
            <w:vAlign w:val="center"/>
          </w:tcPr>
          <w:p w14:paraId="4673A77C" w14:textId="752CEF05" w:rsidR="00A11321" w:rsidRPr="00A11321" w:rsidRDefault="00B50DB8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10" w:type="dxa"/>
            <w:noWrap/>
            <w:vAlign w:val="center"/>
          </w:tcPr>
          <w:p w14:paraId="5DED0AD3" w14:textId="3BAF981B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płaski</w:t>
            </w:r>
          </w:p>
        </w:tc>
        <w:tc>
          <w:tcPr>
            <w:tcW w:w="1790" w:type="dxa"/>
            <w:noWrap/>
            <w:vAlign w:val="center"/>
          </w:tcPr>
          <w:p w14:paraId="69C52521" w14:textId="467B1102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4B2E5315" w14:textId="5C32FAE1" w:rsidR="00A11321" w:rsidRPr="00A11321" w:rsidRDefault="00A11321" w:rsidP="00A11321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7,47225</w:t>
            </w:r>
          </w:p>
        </w:tc>
      </w:tr>
      <w:tr w:rsidR="00A11321" w:rsidRPr="00520055" w14:paraId="348446B6" w14:textId="77777777" w:rsidTr="00A113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7" w:type="dxa"/>
            <w:noWrap/>
            <w:vAlign w:val="center"/>
          </w:tcPr>
          <w:p w14:paraId="52D97D58" w14:textId="04F68760" w:rsidR="00A11321" w:rsidRDefault="00A11321" w:rsidP="00A11321">
            <w:pPr>
              <w:spacing w:line="276" w:lineRule="auto"/>
              <w:jc w:val="center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19</w:t>
            </w:r>
          </w:p>
        </w:tc>
        <w:tc>
          <w:tcPr>
            <w:tcW w:w="3545" w:type="dxa"/>
            <w:noWrap/>
            <w:vAlign w:val="center"/>
          </w:tcPr>
          <w:p w14:paraId="7CAA72E1" w14:textId="1A9BE3F5" w:rsidR="00A11321" w:rsidRPr="0001694D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</w:pPr>
            <w:r w:rsidRPr="000904D4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Ujęcie wody w Cieślach</w:t>
            </w:r>
          </w:p>
        </w:tc>
        <w:tc>
          <w:tcPr>
            <w:tcW w:w="1701" w:type="dxa"/>
            <w:vAlign w:val="center"/>
          </w:tcPr>
          <w:p w14:paraId="320620BE" w14:textId="7EBDFD9D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985" w:type="dxa"/>
            <w:vAlign w:val="center"/>
          </w:tcPr>
          <w:p w14:paraId="5C14C2E8" w14:textId="0B4F0379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55 200</w:t>
            </w:r>
          </w:p>
        </w:tc>
        <w:tc>
          <w:tcPr>
            <w:tcW w:w="1276" w:type="dxa"/>
            <w:noWrap/>
            <w:vAlign w:val="center"/>
          </w:tcPr>
          <w:p w14:paraId="3022EE5E" w14:textId="173F89F4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49,95</w:t>
            </w:r>
          </w:p>
        </w:tc>
        <w:tc>
          <w:tcPr>
            <w:tcW w:w="1319" w:type="dxa"/>
            <w:noWrap/>
            <w:vAlign w:val="center"/>
          </w:tcPr>
          <w:p w14:paraId="471F61B7" w14:textId="57DA859B" w:rsidR="00A11321" w:rsidRPr="00A11321" w:rsidRDefault="00B50DB8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710" w:type="dxa"/>
            <w:noWrap/>
            <w:vAlign w:val="center"/>
          </w:tcPr>
          <w:p w14:paraId="19F493F5" w14:textId="5A6B1F5F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dach skośny dwuspadowy / grunt</w:t>
            </w:r>
          </w:p>
        </w:tc>
        <w:tc>
          <w:tcPr>
            <w:tcW w:w="1790" w:type="dxa"/>
            <w:noWrap/>
            <w:vAlign w:val="center"/>
          </w:tcPr>
          <w:p w14:paraId="56DCD5C0" w14:textId="7A485F40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TAK</w:t>
            </w:r>
          </w:p>
        </w:tc>
        <w:tc>
          <w:tcPr>
            <w:tcW w:w="1984" w:type="dxa"/>
            <w:vAlign w:val="center"/>
          </w:tcPr>
          <w:p w14:paraId="710105FB" w14:textId="2ACF7437" w:rsidR="00A11321" w:rsidRPr="00A11321" w:rsidRDefault="00A11321" w:rsidP="00A1132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A11321">
              <w:rPr>
                <w:rFonts w:ascii="Calibri" w:hAnsi="Calibri" w:cs="Calibri"/>
                <w:color w:val="000000"/>
                <w:sz w:val="20"/>
                <w:szCs w:val="20"/>
              </w:rPr>
              <w:t>46,078875</w:t>
            </w:r>
          </w:p>
        </w:tc>
      </w:tr>
    </w:tbl>
    <w:p w14:paraId="7B4BC9E9" w14:textId="0F9F15D0" w:rsidR="00CA60C4" w:rsidRDefault="00850329" w:rsidP="00FA55BD">
      <w:pPr>
        <w:pStyle w:val="Nagwek1"/>
        <w:spacing w:line="276" w:lineRule="auto"/>
        <w:rPr>
          <w:bCs w:val="0"/>
          <w:color w:val="1F3864"/>
        </w:rPr>
      </w:pPr>
      <w:r>
        <w:rPr>
          <w:rFonts w:cs="Calibri"/>
        </w:rPr>
        <w:br w:type="page"/>
      </w:r>
      <w:bookmarkStart w:id="198" w:name="_Toc153921881"/>
      <w:r w:rsidR="00CA60C4" w:rsidRPr="00F55724">
        <w:rPr>
          <w:bCs w:val="0"/>
          <w:color w:val="1F3864"/>
        </w:rPr>
        <w:lastRenderedPageBreak/>
        <w:t>Załącznik nr 2 – Mapy poglądowe</w:t>
      </w:r>
      <w:bookmarkEnd w:id="198"/>
    </w:p>
    <w:p w14:paraId="4E8E9D0A" w14:textId="34B00215" w:rsidR="00A11321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Mapa 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Jana Pawła II w Bukowie – Szkoła Podstawowa</w:t>
      </w:r>
    </w:p>
    <w:p w14:paraId="5F4CC17C" w14:textId="27EF3756" w:rsidR="00A11321" w:rsidRDefault="00A11321">
      <w:pPr>
        <w:rPr>
          <w:rFonts w:asciiTheme="minorHAnsi" w:hAnsiTheme="minorHAnsi" w:cstheme="minorHAnsi"/>
          <w:b/>
          <w:bCs/>
        </w:rPr>
      </w:pPr>
      <w:r w:rsidRPr="00A11321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F2AA1FB" wp14:editId="240CDCFE">
            <wp:extent cx="8863330" cy="5342890"/>
            <wp:effectExtent l="0" t="0" r="1270" b="3810"/>
            <wp:docPr id="4271285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285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</w:p>
    <w:p w14:paraId="5BC7E58E" w14:textId="05AC59F0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2.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 xml:space="preserve">Zespół Placówek Oświatowych im. Jana Pawła II w Bukowie </w:t>
      </w:r>
      <w:r w:rsidR="00794BA9">
        <w:rPr>
          <w:rFonts w:asciiTheme="minorHAnsi" w:hAnsiTheme="minorHAnsi" w:cstheme="minorHAnsi"/>
          <w:b/>
          <w:bCs/>
        </w:rPr>
        <w:t>–</w:t>
      </w:r>
      <w:r w:rsidRPr="00A11321">
        <w:rPr>
          <w:rFonts w:asciiTheme="minorHAnsi" w:hAnsiTheme="minorHAnsi" w:cstheme="minorHAnsi"/>
          <w:b/>
          <w:bCs/>
        </w:rPr>
        <w:t xml:space="preserve"> Przedszkole</w:t>
      </w:r>
    </w:p>
    <w:p w14:paraId="42428B51" w14:textId="3A384522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BC0FC00" wp14:editId="0B7FDD48">
            <wp:extent cx="8863330" cy="5316855"/>
            <wp:effectExtent l="0" t="0" r="1270" b="4445"/>
            <wp:docPr id="487694901" name="Obraz 1" descr="Obraz zawierający diagram, tekst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694901" name="Obraz 1" descr="Obraz zawierający diagram, tekst, linia, Plan&#10;&#10;Opis wygenerowany automatyczni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40F11934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3.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bł. ks. Jerzego Popiełuszki w Cieślach</w:t>
      </w:r>
    </w:p>
    <w:p w14:paraId="3ECDBD09" w14:textId="3F861912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67C935F" wp14:editId="3E24C3E3">
            <wp:extent cx="8863330" cy="5335270"/>
            <wp:effectExtent l="0" t="0" r="1270" b="0"/>
            <wp:docPr id="1126495362" name="Obraz 1" descr="Obraz zawierający diagram, linia, Równolegle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495362" name="Obraz 1" descr="Obraz zawierający diagram, linia, Równolegle, Plan&#10;&#10;Opis wygenerowany automatyczni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3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C5A3DD5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4.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Jana Pawła II w Czostkowie</w:t>
      </w:r>
    </w:p>
    <w:p w14:paraId="333A8D22" w14:textId="5FCF9A13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A56A651" wp14:editId="6F4AEA90">
            <wp:extent cx="8863330" cy="5340985"/>
            <wp:effectExtent l="0" t="0" r="1270" b="5715"/>
            <wp:docPr id="1836346206" name="Obraz 1" descr="Obraz zawierający diagram, tekst, Plan, wykre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46206" name="Obraz 1" descr="Obraz zawierający diagram, tekst, Plan, wykres&#10;&#10;Opis wygenerowany automatyczni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4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B8D421E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5.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Rotmistrza Witolda Pileckiego w Krasocinie</w:t>
      </w:r>
    </w:p>
    <w:p w14:paraId="2098C159" w14:textId="686B1B76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009791F" wp14:editId="2F95F30A">
            <wp:extent cx="8863330" cy="5316220"/>
            <wp:effectExtent l="0" t="0" r="1270" b="5080"/>
            <wp:docPr id="2063364725" name="Obraz 1" descr="Obraz zawierający Plan, diagram, wykres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64725" name="Obraz 1" descr="Obraz zawierający Plan, diagram, wykres, Równolegl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6F2F6DCF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6.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Szkoła Podstawowa im. Prymasa Tysiąclecia w Mieczynie</w:t>
      </w:r>
    </w:p>
    <w:p w14:paraId="272D3D5F" w14:textId="45F6F697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E5EC6B7" wp14:editId="0D68ED76">
            <wp:extent cx="8863330" cy="5316220"/>
            <wp:effectExtent l="0" t="0" r="1270" b="5080"/>
            <wp:docPr id="22135670" name="Obraz 1" descr="Obraz zawierający diagram, tekst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5670" name="Obraz 1" descr="Obraz zawierający diagram, tekst, linia, Plan&#10;&#10;Opis wygenerowany automatyczni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4C2CAC8F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7.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w Olesznie</w:t>
      </w:r>
    </w:p>
    <w:p w14:paraId="47872444" w14:textId="543B4203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0605193" wp14:editId="7F96FAB4">
            <wp:extent cx="8863330" cy="5300345"/>
            <wp:effectExtent l="0" t="0" r="1270" b="0"/>
            <wp:docPr id="44938241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38241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0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12090B7B" w14:textId="77777777" w:rsidR="00794BA9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8.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Gminny Ośrodek Pomocy Społecznej</w:t>
      </w:r>
    </w:p>
    <w:p w14:paraId="15AFE66E" w14:textId="15840ABF" w:rsidR="00A11321" w:rsidRDefault="00794BA9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59D0DE4" wp14:editId="43F8FF3D">
            <wp:extent cx="8863330" cy="5352415"/>
            <wp:effectExtent l="0" t="0" r="1270" b="0"/>
            <wp:docPr id="483254181" name="Obraz 1" descr="Obraz zawierający diagram, Plan, mapa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254181" name="Obraz 1" descr="Obraz zawierający diagram, Plan, mapa, Równolegle&#10;&#10;Opis wygenerowany automatyczni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ACE7BB4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Kotłownia przy Urzędzie Gminy</w:t>
      </w:r>
    </w:p>
    <w:p w14:paraId="321B1800" w14:textId="46A92624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2290E44" wp14:editId="5A398C32">
            <wp:extent cx="8863330" cy="5226050"/>
            <wp:effectExtent l="0" t="0" r="1270" b="6350"/>
            <wp:docPr id="1182357812" name="Obraz 1" descr="Obraz zawierający tekst, Równolegle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357812" name="Obraz 1" descr="Obraz zawierający tekst, Równolegle, Plan, diagram&#10;&#10;Opis wygenerowany automatyczni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DE0BDFA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10.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Budynek Urzędu Gminy</w:t>
      </w:r>
    </w:p>
    <w:p w14:paraId="64120BD3" w14:textId="165AB27E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07E4EE9" wp14:editId="742E45CE">
            <wp:extent cx="8863330" cy="5226050"/>
            <wp:effectExtent l="0" t="0" r="1270" b="6350"/>
            <wp:docPr id="74600196" name="Obraz 1" descr="Obraz zawierający tekst, Równolegle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00196" name="Obraz 1" descr="Obraz zawierający tekst, Równolegle, Plan, diagram&#10;&#10;Opis wygenerowany automatyczni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12378C88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Gminna Biblioteka Publiczna</w:t>
      </w:r>
    </w:p>
    <w:p w14:paraId="15C54EE4" w14:textId="7816F945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794BA9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465D14A" wp14:editId="07012F55">
            <wp:extent cx="8863330" cy="5316220"/>
            <wp:effectExtent l="0" t="0" r="1270" b="5080"/>
            <wp:docPr id="682133171" name="Obraz 1" descr="Obraz zawierający Plan, diagram, wykres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64725" name="Obraz 1" descr="Obraz zawierający Plan, diagram, wykres, Równolegle&#10;&#10;Opis wygenerowany automatyczni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31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D988934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12.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Krasocinie</w:t>
      </w:r>
    </w:p>
    <w:p w14:paraId="2FBB4039" w14:textId="00A8382C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07FB31F" wp14:editId="3E72596D">
            <wp:extent cx="8863330" cy="5248910"/>
            <wp:effectExtent l="0" t="0" r="1270" b="0"/>
            <wp:docPr id="129618693" name="Obraz 1" descr="Obraz zawierający diagram, Plan, tekst, wykres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18693" name="Obraz 1" descr="Obraz zawierający diagram, Plan, tekst, wykres&#10;&#10;Opis wygenerowany automatyczni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3797682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13.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Olesznie</w:t>
      </w:r>
    </w:p>
    <w:p w14:paraId="0EB8E81F" w14:textId="234BF38B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3CAD0C5" wp14:editId="54E1A7D7">
            <wp:extent cx="8863330" cy="5236845"/>
            <wp:effectExtent l="0" t="0" r="1270" b="0"/>
            <wp:docPr id="848030744" name="Obraz 1" descr="Obraz zawierający tekst, mapa, Plan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30744" name="Obraz 1" descr="Obraz zawierający tekst, mapa, Plan, diagram&#10;&#10;Opis wygenerowany automatyczni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001A9246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14.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Ośrodek Zdrowia w Bukowie</w:t>
      </w:r>
    </w:p>
    <w:p w14:paraId="03C0BF00" w14:textId="415AAF8F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0DE19B" wp14:editId="4717C231">
            <wp:extent cx="8863330" cy="5260340"/>
            <wp:effectExtent l="0" t="0" r="1270" b="0"/>
            <wp:docPr id="232474699" name="Obraz 1" descr="Obraz zawierający tekst, diagram, lini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474699" name="Obraz 1" descr="Obraz zawierający tekst, diagram, linia, Plan&#10;&#10;Opis wygenerowany automatyczni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6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0943D408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15.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"Krasocin"</w:t>
      </w:r>
    </w:p>
    <w:p w14:paraId="09C5B1B3" w14:textId="1BA6F25B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EAC4D58" wp14:editId="52426389">
            <wp:extent cx="8863330" cy="5233035"/>
            <wp:effectExtent l="0" t="0" r="1270" b="0"/>
            <wp:docPr id="13824305" name="Obraz 1" descr="Obraz zawierający linia, diagram, Równolegle, rysowa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4305" name="Obraz 1" descr="Obraz zawierający linia, diagram, Równolegle, rysowanie&#10;&#10;Opis wygenerowany automatyczni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5FBED767" w14:textId="77777777" w:rsidR="00582847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16.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"Oleszno"</w:t>
      </w:r>
    </w:p>
    <w:p w14:paraId="3E070C7F" w14:textId="35BB7092" w:rsidR="00A11321" w:rsidRDefault="00582847" w:rsidP="00A11321">
      <w:pPr>
        <w:rPr>
          <w:rFonts w:asciiTheme="minorHAnsi" w:hAnsiTheme="minorHAnsi" w:cstheme="minorHAnsi"/>
          <w:b/>
          <w:bCs/>
        </w:rPr>
      </w:pPr>
      <w:r w:rsidRPr="00582847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2DA63C2" wp14:editId="22DC9561">
            <wp:extent cx="8863330" cy="5229860"/>
            <wp:effectExtent l="0" t="0" r="1270" b="2540"/>
            <wp:docPr id="1455460656" name="Obraz 1" descr="Obraz zawierający diagram, linia, Plan, Równolegl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460656" name="Obraz 1" descr="Obraz zawierający diagram, linia, Plan, Równolegle&#10;&#10;Opis wygenerowany automatyczni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2E172AAD" w14:textId="77777777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17.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Oczyszczalnia ścieków "Skorków"</w:t>
      </w:r>
    </w:p>
    <w:p w14:paraId="3CD10626" w14:textId="552F248B" w:rsid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C99CC61" wp14:editId="44FD635B">
            <wp:extent cx="8863330" cy="5250180"/>
            <wp:effectExtent l="0" t="0" r="1270" b="0"/>
            <wp:docPr id="1223747803" name="Obraz 1" descr="Obraz zawierający diagram, linia, Równolegle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747803" name="Obraz 1" descr="Obraz zawierający diagram, linia, Równolegle, Plan&#10;&#10;Opis wygenerowany automatyczni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5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7EB873C5" w14:textId="77777777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18.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Budynek Zakładu Gospodarki Komunalnej</w:t>
      </w:r>
    </w:p>
    <w:p w14:paraId="1DF60665" w14:textId="7A3827D0" w:rsid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75C5018" wp14:editId="6CCDC147">
            <wp:extent cx="8863330" cy="5234305"/>
            <wp:effectExtent l="0" t="0" r="1270" b="0"/>
            <wp:docPr id="172242510" name="Obraz 1" descr="Obraz zawierający linia, tekst, mapa, diagra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42510" name="Obraz 1" descr="Obraz zawierający linia, tekst, mapa, diagram&#10;&#10;Opis wygenerowany automatyczni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321">
        <w:rPr>
          <w:rFonts w:asciiTheme="minorHAnsi" w:hAnsiTheme="minorHAnsi" w:cstheme="minorHAnsi"/>
          <w:b/>
          <w:bCs/>
        </w:rPr>
        <w:br w:type="page"/>
      </w:r>
    </w:p>
    <w:p w14:paraId="3055D6C7" w14:textId="2AD07D75" w:rsidR="00A11321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Mapa 19.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Ujęcie wody w Cieślach</w:t>
      </w:r>
    </w:p>
    <w:p w14:paraId="44C07987" w14:textId="49529875" w:rsidR="00BC6280" w:rsidRPr="00A11321" w:rsidRDefault="00BC6280" w:rsidP="00A11321">
      <w:pPr>
        <w:rPr>
          <w:rFonts w:asciiTheme="minorHAnsi" w:hAnsiTheme="minorHAnsi" w:cstheme="minorHAnsi"/>
          <w:b/>
          <w:bCs/>
        </w:rPr>
      </w:pPr>
      <w:r w:rsidRPr="00BC6280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0AFA9DB" wp14:editId="6B938A01">
            <wp:extent cx="8863330" cy="5241290"/>
            <wp:effectExtent l="0" t="0" r="1270" b="3810"/>
            <wp:docPr id="697056037" name="Obraz 1" descr="Obraz zawierający diagram, linia, mapa, Pl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56037" name="Obraz 1" descr="Obraz zawierający diagram, linia, mapa, Plan&#10;&#10;Opis wygenerowany automatyczni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ED355" w14:textId="77777777" w:rsidR="005A6093" w:rsidRPr="00A11321" w:rsidRDefault="005A6093" w:rsidP="005A6093">
      <w:pPr>
        <w:pStyle w:val="Style2"/>
        <w:spacing w:before="34" w:line="276" w:lineRule="auto"/>
        <w:jc w:val="center"/>
        <w:rPr>
          <w:rStyle w:val="FontStyle37"/>
          <w:rFonts w:asciiTheme="minorHAnsi" w:hAnsiTheme="minorHAnsi" w:cstheme="minorHAnsi"/>
          <w:b/>
          <w:bCs/>
          <w:sz w:val="24"/>
          <w:szCs w:val="24"/>
        </w:rPr>
      </w:pPr>
    </w:p>
    <w:p w14:paraId="58356530" w14:textId="77777777" w:rsidR="007F63F3" w:rsidRDefault="007F63F3" w:rsidP="007F63F3">
      <w:pPr>
        <w:pStyle w:val="Nagwek1"/>
        <w:spacing w:line="276" w:lineRule="auto"/>
        <w:rPr>
          <w:bCs w:val="0"/>
          <w:color w:val="1F3864"/>
        </w:rPr>
        <w:sectPr w:rsidR="007F63F3" w:rsidSect="00D46A62">
          <w:pgSz w:w="16838" w:h="11906" w:orient="landscape"/>
          <w:pgMar w:top="1080" w:right="1440" w:bottom="1080" w:left="1440" w:header="397" w:footer="709" w:gutter="0"/>
          <w:cols w:space="708"/>
          <w:docGrid w:linePitch="360"/>
        </w:sectPr>
      </w:pPr>
    </w:p>
    <w:p w14:paraId="4D575C9C" w14:textId="6785F041" w:rsidR="0024429C" w:rsidRPr="00BF3B90" w:rsidRDefault="0024429C" w:rsidP="007F63F3">
      <w:pPr>
        <w:pStyle w:val="Nagwek1"/>
        <w:spacing w:line="276" w:lineRule="auto"/>
        <w:rPr>
          <w:rFonts w:ascii="Calibri" w:hAnsi="Calibri" w:cs="Calibri"/>
          <w:bCs w:val="0"/>
          <w:color w:val="000000"/>
        </w:rPr>
      </w:pPr>
      <w:bookmarkStart w:id="199" w:name="_Toc153921882"/>
      <w:r w:rsidRPr="00F55724">
        <w:rPr>
          <w:bCs w:val="0"/>
          <w:color w:val="1F3864"/>
        </w:rPr>
        <w:lastRenderedPageBreak/>
        <w:t xml:space="preserve">Załącznik nr </w:t>
      </w:r>
      <w:r>
        <w:rPr>
          <w:bCs w:val="0"/>
          <w:color w:val="1F3864"/>
        </w:rPr>
        <w:t>3</w:t>
      </w:r>
      <w:r w:rsidRPr="00F55724">
        <w:rPr>
          <w:bCs w:val="0"/>
          <w:color w:val="1F3864"/>
        </w:rPr>
        <w:t xml:space="preserve"> – </w:t>
      </w:r>
      <w:r>
        <w:rPr>
          <w:bCs w:val="0"/>
          <w:color w:val="1F3864"/>
        </w:rPr>
        <w:t>Dokumentacja fotograficzna</w:t>
      </w:r>
      <w:bookmarkEnd w:id="199"/>
    </w:p>
    <w:p w14:paraId="2B889DF8" w14:textId="77777777" w:rsidR="0024429C" w:rsidRDefault="0024429C" w:rsidP="0024429C"/>
    <w:p w14:paraId="57D96EDF" w14:textId="10B3B086" w:rsidR="00BC6280" w:rsidRDefault="00A11321" w:rsidP="00A11321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t>1.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Zespół Placówek Oświatowych im. Jana Pawła II w Bukowie – Szkoła Podstawowa</w:t>
      </w:r>
    </w:p>
    <w:p w14:paraId="5379B309" w14:textId="77777777" w:rsidR="00BC6280" w:rsidRDefault="00BC6280" w:rsidP="00A11321">
      <w:pPr>
        <w:rPr>
          <w:rFonts w:asciiTheme="minorHAnsi" w:hAnsiTheme="minorHAnsi" w:cstheme="minorHAnsi"/>
          <w:b/>
          <w:bCs/>
        </w:rPr>
      </w:pPr>
    </w:p>
    <w:p w14:paraId="01580FD4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DFF6A4F" wp14:editId="7080469B">
            <wp:extent cx="4799695" cy="3600000"/>
            <wp:effectExtent l="0" t="0" r="1270" b="0"/>
            <wp:docPr id="27930989" name="Obraz 1" descr="Obraz zawierający śnieg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30989" name="Obraz 1" descr="Obraz zawierający śnieg, zima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9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C199E" w14:textId="77777777" w:rsidR="00BC6280" w:rsidRDefault="00BC6280" w:rsidP="00A11321">
      <w:pPr>
        <w:rPr>
          <w:rFonts w:asciiTheme="minorHAnsi" w:hAnsiTheme="minorHAnsi" w:cstheme="minorHAnsi"/>
          <w:b/>
          <w:bCs/>
        </w:rPr>
      </w:pPr>
    </w:p>
    <w:p w14:paraId="2BEC2AC1" w14:textId="0D22169A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8F91145" wp14:editId="64998495">
            <wp:extent cx="4799695" cy="3600000"/>
            <wp:effectExtent l="0" t="0" r="1270" b="0"/>
            <wp:docPr id="1101006861" name="Obraz 2" descr="Obraz zawierający zima, śnieg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006861" name="Obraz 2" descr="Obraz zawierający zima, śnieg, na wolnym powietrzu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9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2.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 xml:space="preserve">Zespół Placówek Oświatowych im. Jana Pawła II w Bukowie </w:t>
      </w:r>
      <w:r>
        <w:rPr>
          <w:rFonts w:asciiTheme="minorHAnsi" w:hAnsiTheme="minorHAnsi" w:cstheme="minorHAnsi"/>
          <w:b/>
          <w:bCs/>
        </w:rPr>
        <w:t>–</w:t>
      </w:r>
      <w:r w:rsidR="00A11321" w:rsidRPr="00A11321">
        <w:rPr>
          <w:rFonts w:asciiTheme="minorHAnsi" w:hAnsiTheme="minorHAnsi" w:cstheme="minorHAnsi"/>
          <w:b/>
          <w:bCs/>
        </w:rPr>
        <w:t xml:space="preserve"> Przedszkole</w:t>
      </w:r>
    </w:p>
    <w:p w14:paraId="559B8065" w14:textId="77777777" w:rsidR="00BC6280" w:rsidRDefault="00BC6280" w:rsidP="00BC6280">
      <w:pPr>
        <w:jc w:val="center"/>
        <w:rPr>
          <w:rFonts w:asciiTheme="minorHAnsi" w:hAnsiTheme="minorHAnsi" w:cstheme="minorHAnsi"/>
          <w:b/>
          <w:bCs/>
        </w:rPr>
      </w:pPr>
    </w:p>
    <w:p w14:paraId="7CB5961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DD29211" wp14:editId="21FC3C14">
            <wp:extent cx="5519648" cy="4140000"/>
            <wp:effectExtent l="0" t="0" r="5080" b="635"/>
            <wp:docPr id="461170389" name="Obraz 3" descr="Obraz zawierający na wolnym powietrzu, śnieg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170389" name="Obraz 3" descr="Obraz zawierający na wolnym powietrzu, śnieg, drzewo, zima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5A3AC" w14:textId="77777777" w:rsidR="00BC6280" w:rsidRDefault="00BC6280" w:rsidP="00BC6280">
      <w:pPr>
        <w:jc w:val="center"/>
        <w:rPr>
          <w:rFonts w:asciiTheme="minorHAnsi" w:hAnsiTheme="minorHAnsi" w:cstheme="minorHAnsi"/>
          <w:b/>
          <w:bCs/>
        </w:rPr>
      </w:pPr>
    </w:p>
    <w:p w14:paraId="70FB4D51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3AC6AD0" wp14:editId="4545CDFD">
            <wp:extent cx="5519648" cy="4140000"/>
            <wp:effectExtent l="0" t="0" r="5080" b="635"/>
            <wp:docPr id="1138095433" name="Obraz 4" descr="Obraz zawierający na wolnym powietrzu, śnieg, drzewo, pocią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095433" name="Obraz 4" descr="Obraz zawierający na wolnym powietrzu, śnieg, drzewo, pociąg&#10;&#10;Opis wygenerowany automatyczni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59F08" w14:textId="6FC9BB4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6EB3532" wp14:editId="370E93B8">
            <wp:extent cx="5519648" cy="4140000"/>
            <wp:effectExtent l="0" t="0" r="5080" b="635"/>
            <wp:docPr id="1839322748" name="Obraz 5" descr="Obraz zawierający na wolnym powietrzu, opad atmosferyczny, drzewo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22748" name="Obraz 5" descr="Obraz zawierający na wolnym powietrzu, opad atmosferyczny, drzewo, śnieg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3.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bł. ks. Jerzego Popiełuszki w Cieślach</w:t>
      </w:r>
    </w:p>
    <w:p w14:paraId="3C7E12E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CEFABC9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A2D3023" wp14:editId="25473024">
            <wp:extent cx="5519648" cy="4140000"/>
            <wp:effectExtent l="0" t="0" r="5080" b="635"/>
            <wp:docPr id="732797434" name="Obraz 6" descr="Obraz zawierający na wolnym powietrzu, śnieg, pojazd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97434" name="Obraz 6" descr="Obraz zawierający na wolnym powietrzu, śnieg, pojazd, mrożenie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E1597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84B4D0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56F5245" wp14:editId="13650395">
            <wp:extent cx="5519648" cy="4140000"/>
            <wp:effectExtent l="0" t="0" r="5080" b="635"/>
            <wp:docPr id="168320355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203552" name="Obraz 168320355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E2A0F" w14:textId="2923835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325F177F" wp14:editId="5BB6EB12">
            <wp:extent cx="5519648" cy="4140000"/>
            <wp:effectExtent l="0" t="0" r="5080" b="635"/>
            <wp:docPr id="159016029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160296" name="Obraz 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4.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Jana Pawła II w Czostkowie</w:t>
      </w:r>
    </w:p>
    <w:p w14:paraId="0193CD1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3D48F105" w14:textId="093E54F0" w:rsidR="00BC6280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74D285F" wp14:editId="26128C4C">
            <wp:extent cx="5519648" cy="4140000"/>
            <wp:effectExtent l="0" t="0" r="5080" b="635"/>
            <wp:docPr id="1134979658" name="Obraz 15" descr="Obraz zawierający śnieg, zima, dom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79658" name="Obraz 15" descr="Obraz zawierający śnieg, zima, dom, na wolnym powietrzu&#10;&#10;Opis wygenerowany automatyczni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147DB" w14:textId="77777777" w:rsidR="00B82D26" w:rsidRDefault="00B82D26" w:rsidP="00BC6280">
      <w:pPr>
        <w:rPr>
          <w:rFonts w:asciiTheme="minorHAnsi" w:hAnsiTheme="minorHAnsi" w:cstheme="minorHAnsi"/>
          <w:b/>
          <w:bCs/>
        </w:rPr>
      </w:pPr>
    </w:p>
    <w:p w14:paraId="6EFF3312" w14:textId="4F57364B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FCAC5B8" wp14:editId="011001F5">
            <wp:extent cx="5519648" cy="4140000"/>
            <wp:effectExtent l="0" t="0" r="5080" b="635"/>
            <wp:docPr id="927879778" name="Obraz 16" descr="Obraz zawierający drzewo, zima, na wolnym powietrzu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79778" name="Obraz 16" descr="Obraz zawierający drzewo, zima, na wolnym powietrzu, Śnieżyca&#10;&#10;Opis wygenerowany automatyczni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53456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0CB2D329" w14:textId="5542C1BE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5.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Zespół Placówek Oświatowych im. Rotmistrza Witolda Pileckiego w Krasocinie</w:t>
      </w:r>
    </w:p>
    <w:p w14:paraId="2B206F6E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0711313B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A3B3E48" wp14:editId="65650702">
            <wp:extent cx="5519648" cy="4140000"/>
            <wp:effectExtent l="0" t="0" r="5080" b="635"/>
            <wp:docPr id="182085851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858518" name="Obraz 18208585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27F6C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705C60A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CB27EB3" wp14:editId="714E56CE">
            <wp:extent cx="5519648" cy="4140000"/>
            <wp:effectExtent l="0" t="0" r="5080" b="635"/>
            <wp:docPr id="563153952" name="Obraz 12" descr="Obraz zawierający śnieg, zima, rysowani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53952" name="Obraz 12" descr="Obraz zawierający śnieg, zima, rysowanie, na wolnym powietrzu&#10;&#10;Opis wygenerowany automatyczni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36CA0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02059C28" wp14:editId="6A3794A4">
            <wp:extent cx="5519648" cy="4140000"/>
            <wp:effectExtent l="0" t="0" r="5080" b="635"/>
            <wp:docPr id="406030392" name="Obraz 13" descr="Obraz zawierający budynek, zima, na wolnym powietrzu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030392" name="Obraz 13" descr="Obraz zawierający budynek, zima, na wolnym powietrzu, dom&#10;&#10;Opis wygenerowany automatyczni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00C58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72A092C6" w14:textId="32230B35" w:rsidR="00BC6280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03DE541" wp14:editId="4FF0F6C4">
            <wp:extent cx="5519648" cy="4140000"/>
            <wp:effectExtent l="0" t="0" r="5080" b="635"/>
            <wp:docPr id="422226069" name="Obraz 14" descr="Obraz zawierający budynek, śnieg, zima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226069" name="Obraz 14" descr="Obraz zawierający budynek, śnieg, zima, na wolnym powietrzu&#10;&#10;Opis wygenerowany automatyczni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6.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Szkoła Podstawowa im. Prymasa Tysiąclecia w Mieczynie</w:t>
      </w:r>
    </w:p>
    <w:p w14:paraId="44C9B83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61506A24" w14:textId="13303716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BBE143E" wp14:editId="061B72C8">
            <wp:extent cx="5519648" cy="4140000"/>
            <wp:effectExtent l="0" t="0" r="5080" b="635"/>
            <wp:docPr id="143553261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532613" name="Obraz 143553261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417F9" w14:textId="13CF0D4F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102A0A05" w14:textId="77777777" w:rsidR="00BC6280" w:rsidRDefault="00BC6280" w:rsidP="00BC6280">
      <w:pPr>
        <w:rPr>
          <w:rFonts w:asciiTheme="minorHAnsi" w:hAnsiTheme="minorHAnsi" w:cstheme="minorHAnsi"/>
          <w:b/>
          <w:bCs/>
        </w:rPr>
      </w:pPr>
    </w:p>
    <w:p w14:paraId="5427F426" w14:textId="737F89B6" w:rsidR="00B82D26" w:rsidRDefault="00B82D26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ED2F0A4" wp14:editId="7D66C893">
            <wp:extent cx="5519648" cy="4140000"/>
            <wp:effectExtent l="0" t="0" r="5080" b="635"/>
            <wp:docPr id="146315387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53871" name="Obraz 146315387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1D636" w14:textId="300D7E68" w:rsidR="000B7C45" w:rsidRDefault="00BC6280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7.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Zespół Placówek Oświatowych w Olesznie</w:t>
      </w:r>
    </w:p>
    <w:p w14:paraId="1B19AFF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9136ACE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D61027D" wp14:editId="45D30658">
            <wp:extent cx="5519648" cy="4140000"/>
            <wp:effectExtent l="0" t="0" r="5080" b="635"/>
            <wp:docPr id="663573982" name="Obraz 17" descr="Obraz zawierający na wolnym powietrzu, śnieg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73982" name="Obraz 17" descr="Obraz zawierający na wolnym powietrzu, śnieg, zima, mrożenie&#10;&#10;Opis wygenerowany automatyczni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E5E99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DC98D5E" w14:textId="78EA11D2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4E65D78" wp14:editId="14A2D506">
            <wp:extent cx="5519648" cy="4140000"/>
            <wp:effectExtent l="0" t="0" r="5080" b="635"/>
            <wp:docPr id="674190575" name="Obraz 18" descr="Obraz zawierający śnieg, na wolnym powietrzu, dom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90575" name="Obraz 18" descr="Obraz zawierający śnieg, na wolnym powietrzu, dom, drzewo&#10;&#10;Opis wygenerowany automatyczni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8.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Gminny Ośrodek Pomocy Społecznej</w:t>
      </w:r>
    </w:p>
    <w:p w14:paraId="089D0EC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199B424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D0EC72A" wp14:editId="6A388067">
            <wp:extent cx="5519648" cy="4140000"/>
            <wp:effectExtent l="0" t="0" r="5080" b="635"/>
            <wp:docPr id="424753522" name="Obraz 19" descr="Obraz zawierający śnieg, budynek, na wolnym powietrzu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753522" name="Obraz 19" descr="Obraz zawierający śnieg, budynek, na wolnym powietrzu, zima&#10;&#10;Opis wygenerowany automatyczni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9AFB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2CA1D590" w14:textId="46BA924F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EFC8911" wp14:editId="11B51021">
            <wp:extent cx="5519648" cy="4140000"/>
            <wp:effectExtent l="0" t="0" r="5080" b="635"/>
            <wp:docPr id="1782745666" name="Obraz 20" descr="Obraz zawierający na wolnym powietrzu, śnieg, okno, samoch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45666" name="Obraz 20" descr="Obraz zawierający na wolnym powietrzu, śnieg, okno, samochód&#10;&#10;Opis wygenerowany automatyczni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9.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Kotłownia przy Urzędzie Gminy</w:t>
      </w:r>
    </w:p>
    <w:p w14:paraId="012EB46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16C796E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5877B3A" wp14:editId="2DC8F6E9">
            <wp:extent cx="5519648" cy="4140000"/>
            <wp:effectExtent l="0" t="0" r="5080" b="635"/>
            <wp:docPr id="1320599183" name="Obraz 21" descr="Obraz zawierający na wolnym powietrzu, zima, samochód, pojaz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99183" name="Obraz 21" descr="Obraz zawierający na wolnym powietrzu, zima, samochód, pojazd&#10;&#10;Opis wygenerowany automatyczni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446C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E8BC56A" w14:textId="7E8BC5A0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3652393" wp14:editId="07AA5D46">
            <wp:extent cx="5520132" cy="4140000"/>
            <wp:effectExtent l="0" t="0" r="4445" b="635"/>
            <wp:docPr id="11408653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865322" name="Obraz 2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20132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10.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Budynek Urzędu Gminy</w:t>
      </w:r>
    </w:p>
    <w:p w14:paraId="233617C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36557F0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14AC11A" wp14:editId="1530AEB0">
            <wp:extent cx="5519648" cy="4140000"/>
            <wp:effectExtent l="0" t="0" r="5080" b="635"/>
            <wp:docPr id="1857262046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262046" name="Obraz 1857262046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392E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D150DE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92AFFB3" wp14:editId="4C2727DA">
            <wp:extent cx="5519648" cy="4140000"/>
            <wp:effectExtent l="0" t="0" r="5080" b="635"/>
            <wp:docPr id="1951043695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043695" name="Obraz 195104369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6B607" w14:textId="53297EAA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1F9E95B1" wp14:editId="3D10E4D2">
            <wp:extent cx="5519648" cy="4140000"/>
            <wp:effectExtent l="0" t="0" r="5080" b="635"/>
            <wp:docPr id="79359950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599504" name="Obraz 79359950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11.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Gminna Biblioteka Publiczna</w:t>
      </w:r>
    </w:p>
    <w:p w14:paraId="23E80B1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84C4EF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A172F3C" wp14:editId="34946C70">
            <wp:extent cx="5519648" cy="4140000"/>
            <wp:effectExtent l="0" t="0" r="5080" b="635"/>
            <wp:docPr id="1926511135" name="Obraz 26" descr="Obraz zawierający budynek, zima, śnieg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511135" name="Obraz 26" descr="Obraz zawierający budynek, zima, śnieg, na wolnym powietrzu&#10;&#10;Opis wygenerowany automatyczni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3E21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9297AF5" w14:textId="3E062765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170D826" wp14:editId="6E650597">
            <wp:extent cx="5519648" cy="4140000"/>
            <wp:effectExtent l="0" t="0" r="5080" b="635"/>
            <wp:docPr id="1907305571" name="Obraz 27" descr="Obraz zawierający śnieg, zima, zakryte, na wolnym powietrzu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305571" name="Obraz 27" descr="Obraz zawierający śnieg, zima, zakryte, na wolnym powietrzu&#10;&#10;Opis wygenerowany automatycznie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12.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Krasocinie</w:t>
      </w:r>
    </w:p>
    <w:p w14:paraId="00A9ADB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8121BE9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BAC4F89" wp14:editId="145A7C73">
            <wp:extent cx="5519648" cy="4140000"/>
            <wp:effectExtent l="0" t="0" r="5080" b="635"/>
            <wp:docPr id="211619439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9439" name="Obraz 21161943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597D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FDC7DF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8C363D2" wp14:editId="355EE3EB">
            <wp:extent cx="5519648" cy="4140000"/>
            <wp:effectExtent l="0" t="0" r="5080" b="635"/>
            <wp:docPr id="1306966534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966534" name="Obraz 1306966534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82859" w14:textId="522DB1AD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48AF15FF" wp14:editId="42EDBC55">
            <wp:extent cx="5519648" cy="4140000"/>
            <wp:effectExtent l="0" t="0" r="5080" b="635"/>
            <wp:docPr id="93597030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970300" name="Obraz 935970300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13.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Olesznie</w:t>
      </w:r>
    </w:p>
    <w:p w14:paraId="0FC6208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C7DAAC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B1ADCA" wp14:editId="63F82D46">
            <wp:extent cx="5519648" cy="4140000"/>
            <wp:effectExtent l="0" t="0" r="5080" b="635"/>
            <wp:docPr id="494354311" name="Obraz 31" descr="Obraz zawierający śnieg, sztuka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54311" name="Obraz 31" descr="Obraz zawierający śnieg, sztuka, zima&#10;&#10;Opis wygenerowany automatyczni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D5D5D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59F0333" w14:textId="4ACA6912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71E25845" wp14:editId="5808C847">
            <wp:extent cx="5519648" cy="4140000"/>
            <wp:effectExtent l="0" t="0" r="5080" b="635"/>
            <wp:docPr id="2085295841" name="Obraz 32" descr="Obraz zawierający na wolnym powietrzu, drzewo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295841" name="Obraz 32" descr="Obraz zawierający na wolnym powietrzu, drzewo, zima, mrożenie&#10;&#10;Opis wygenerowany automatyczni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14.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Ośrodek Zdrowia w Bukowie</w:t>
      </w:r>
    </w:p>
    <w:p w14:paraId="59E9367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EBB35B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4B661BF" wp14:editId="35F37629">
            <wp:extent cx="5519648" cy="4140000"/>
            <wp:effectExtent l="0" t="0" r="5080" b="635"/>
            <wp:docPr id="1711210957" name="Obraz 33" descr="Obraz zawierający zima, mrożenie, drzewo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210957" name="Obraz 33" descr="Obraz zawierający zima, mrożenie, drzewo, Śnieżyca&#10;&#10;Opis wygenerowany automatyczni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5C94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E8D9C7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2E2F7BD6" wp14:editId="46DA0B62">
            <wp:extent cx="5519648" cy="4140000"/>
            <wp:effectExtent l="0" t="0" r="5080" b="635"/>
            <wp:docPr id="856809605" name="Obraz 34" descr="Obraz zawierający śnieg, na wolnym powietrzu, drzew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809605" name="Obraz 34" descr="Obraz zawierający śnieg, na wolnym powietrzu, drzewo, budynek&#10;&#10;Opis wygenerowany automatycznie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>
        <w:rPr>
          <w:rFonts w:asciiTheme="minorHAnsi" w:hAnsiTheme="minorHAnsi" w:cstheme="minorHAnsi"/>
          <w:b/>
          <w:bCs/>
        </w:rPr>
        <w:lastRenderedPageBreak/>
        <w:t>15</w:t>
      </w:r>
      <w:r w:rsidR="00A11321">
        <w:rPr>
          <w:rFonts w:asciiTheme="minorHAnsi" w:hAnsiTheme="minorHAnsi" w:cstheme="minorHAnsi"/>
          <w:b/>
          <w:bCs/>
        </w:rPr>
        <w:t>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"Krasocin"</w:t>
      </w:r>
    </w:p>
    <w:p w14:paraId="363E5A6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0CB00FAA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2D5072A" wp14:editId="7D086A11">
            <wp:extent cx="5519648" cy="4140000"/>
            <wp:effectExtent l="0" t="0" r="5080" b="635"/>
            <wp:docPr id="1439861910" name="Obraz 35" descr="Obraz zawierający na wolnym powietrzu, mrożenie, zima, Śnieżyc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861910" name="Obraz 35" descr="Obraz zawierający na wolnym powietrzu, mrożenie, zima, Śnieżyca&#10;&#10;Opis wygenerowany automatycznie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689CE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852288B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52DA998" wp14:editId="506CE7E0">
            <wp:extent cx="5519648" cy="4140000"/>
            <wp:effectExtent l="0" t="0" r="5080" b="635"/>
            <wp:docPr id="335415214" name="Obraz 36" descr="Obraz zawierający na wolnym powietrzu, mrożenie, zima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415214" name="Obraz 36" descr="Obraz zawierający na wolnym powietrzu, mrożenie, zima, drzewo&#10;&#10;Opis wygenerowany automatyczni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282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lastRenderedPageBreak/>
        <w:drawing>
          <wp:inline distT="0" distB="0" distL="0" distR="0" wp14:anchorId="6F400112" wp14:editId="213A30C0">
            <wp:extent cx="5519648" cy="4140000"/>
            <wp:effectExtent l="0" t="0" r="5080" b="635"/>
            <wp:docPr id="1455508222" name="Obraz 37" descr="Obraz zawierający na wolnym powietrzu, zima, mrożenie, drzew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508222" name="Obraz 37" descr="Obraz zawierający na wolnym powietrzu, zima, mrożenie, drzewo&#10;&#10;Opis wygenerowany automatyczni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16.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"Oleszno"</w:t>
      </w:r>
    </w:p>
    <w:p w14:paraId="39149D1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A585B8F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3DE86E7" wp14:editId="273B18FC">
            <wp:extent cx="5519648" cy="4140000"/>
            <wp:effectExtent l="0" t="0" r="5080" b="635"/>
            <wp:docPr id="1832955604" name="Obraz 38" descr="Obraz zawierający śnieg, na wolnym powietrzu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955604" name="Obraz 38" descr="Obraz zawierający śnieg, na wolnym powietrzu, drzewo, zima&#10;&#10;Opis wygenerowany automatyczni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49EF2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715FA758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EAD9DAB" wp14:editId="6108BCAD">
            <wp:extent cx="5519648" cy="4140000"/>
            <wp:effectExtent l="0" t="0" r="5080" b="635"/>
            <wp:docPr id="1280571958" name="Obraz 39" descr="Obraz zawierający na wolnym powietrzu, drzewo, zima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71958" name="Obraz 39" descr="Obraz zawierający na wolnym powietrzu, drzewo, zima, mrożenie&#10;&#10;Opis wygenerowany automatyczni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17.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Oczyszczalnia ścieków "Skorków"</w:t>
      </w:r>
    </w:p>
    <w:p w14:paraId="1041AE26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6BDF2E4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0D8F0C1F" wp14:editId="2F9778F9">
            <wp:extent cx="5519648" cy="4140000"/>
            <wp:effectExtent l="0" t="0" r="5080" b="635"/>
            <wp:docPr id="1885816426" name="Obraz 40" descr="Obraz zawierający na wolnym powietrzu, zima, drzewo, mroż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816426" name="Obraz 40" descr="Obraz zawierający na wolnym powietrzu, zima, drzewo, mrożenie&#10;&#10;Opis wygenerowany automatyczni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E5BF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573E0D10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16A4B875" wp14:editId="627EA547">
            <wp:extent cx="5519648" cy="4140000"/>
            <wp:effectExtent l="0" t="0" r="5080" b="635"/>
            <wp:docPr id="1006303893" name="Obraz 41" descr="Obraz zawierający na wolnym powietrzu, śnieg, drzewo, zim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303893" name="Obraz 41" descr="Obraz zawierający na wolnym powietrzu, śnieg, drzewo, zima&#10;&#10;Opis wygenerowany automatyczni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  <w:r w:rsidR="00A11321">
        <w:rPr>
          <w:rFonts w:asciiTheme="minorHAnsi" w:hAnsiTheme="minorHAnsi" w:cstheme="minorHAnsi"/>
          <w:b/>
          <w:bCs/>
        </w:rPr>
        <w:lastRenderedPageBreak/>
        <w:t>18.</w:t>
      </w:r>
      <w:r w:rsidR="00A11321">
        <w:rPr>
          <w:rFonts w:asciiTheme="minorHAnsi" w:hAnsiTheme="minorHAnsi" w:cstheme="minorHAnsi"/>
          <w:b/>
          <w:bCs/>
        </w:rPr>
        <w:tab/>
      </w:r>
      <w:r w:rsidR="00A11321" w:rsidRPr="00A11321">
        <w:rPr>
          <w:rFonts w:asciiTheme="minorHAnsi" w:hAnsiTheme="minorHAnsi" w:cstheme="minorHAnsi"/>
          <w:b/>
          <w:bCs/>
        </w:rPr>
        <w:t>Budynek Zakładu Gospodarki Komunalnej</w:t>
      </w:r>
    </w:p>
    <w:p w14:paraId="356C2F91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308E47A7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930597B" wp14:editId="276ED8C4">
            <wp:extent cx="5520132" cy="4140000"/>
            <wp:effectExtent l="0" t="0" r="4445" b="635"/>
            <wp:docPr id="1452101169" name="Obraz 42" descr="Obraz zawierający na wolnym powietrzu, zima, mrożenie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101169" name="Obraz 42" descr="Obraz zawierający na wolnym powietrzu, zima, mrożenie, dom&#10;&#10;Opis wygenerowany automatyczni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132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8AF43" w14:textId="77777777" w:rsidR="000B7C45" w:rsidRDefault="000B7C45" w:rsidP="00BC6280">
      <w:pPr>
        <w:rPr>
          <w:rFonts w:asciiTheme="minorHAnsi" w:hAnsiTheme="minorHAnsi" w:cstheme="minorHAnsi"/>
          <w:b/>
          <w:bCs/>
        </w:rPr>
      </w:pPr>
    </w:p>
    <w:p w14:paraId="40FEF6BB" w14:textId="5D5FA98F" w:rsidR="00A11321" w:rsidRPr="00A11321" w:rsidRDefault="000B7C45" w:rsidP="00BC6280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4F39AC97" wp14:editId="404B6502">
            <wp:extent cx="5519648" cy="4140000"/>
            <wp:effectExtent l="0" t="0" r="5080" b="635"/>
            <wp:docPr id="1913674738" name="Obraz 43" descr="Obraz zawierający na wolnym powietrzu, śnieg, okno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674738" name="Obraz 43" descr="Obraz zawierający na wolnym powietrzu, śnieg, okno, budynek&#10;&#10;Opis wygenerowany automatyczni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6280">
        <w:rPr>
          <w:rFonts w:asciiTheme="minorHAnsi" w:hAnsiTheme="minorHAnsi" w:cstheme="minorHAnsi"/>
          <w:b/>
          <w:bCs/>
        </w:rPr>
        <w:br w:type="page"/>
      </w:r>
    </w:p>
    <w:p w14:paraId="1CE28FD7" w14:textId="668A6358" w:rsidR="000B7C45" w:rsidRDefault="00A11321" w:rsidP="000B7C45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</w:rPr>
        <w:lastRenderedPageBreak/>
        <w:t>19.</w:t>
      </w:r>
      <w:r>
        <w:rPr>
          <w:rFonts w:asciiTheme="minorHAnsi" w:hAnsiTheme="minorHAnsi" w:cstheme="minorHAnsi"/>
          <w:b/>
          <w:bCs/>
        </w:rPr>
        <w:tab/>
      </w:r>
      <w:r w:rsidRPr="00A11321">
        <w:rPr>
          <w:rFonts w:asciiTheme="minorHAnsi" w:hAnsiTheme="minorHAnsi" w:cstheme="minorHAnsi"/>
          <w:b/>
          <w:bCs/>
        </w:rPr>
        <w:t>Ujęcie wody w Cieślach</w:t>
      </w:r>
    </w:p>
    <w:p w14:paraId="47F409FD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</w:p>
    <w:p w14:paraId="7397C671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63557131" wp14:editId="1044F3D8">
            <wp:extent cx="5519648" cy="4140000"/>
            <wp:effectExtent l="0" t="0" r="5080" b="635"/>
            <wp:docPr id="758804141" name="Obraz 44" descr="Obraz zawierający na wolnym powietrzu, dom, budynek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804141" name="Obraz 44" descr="Obraz zawierający na wolnym powietrzu, dom, budynek, śnieg&#10;&#10;Opis wygenerowany automatycznie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7FAA2" w14:textId="77777777" w:rsidR="000B7C45" w:rsidRDefault="000B7C45" w:rsidP="000B7C45">
      <w:pPr>
        <w:rPr>
          <w:rFonts w:asciiTheme="minorHAnsi" w:hAnsiTheme="minorHAnsi" w:cstheme="minorHAnsi"/>
          <w:b/>
          <w:bCs/>
        </w:rPr>
      </w:pPr>
    </w:p>
    <w:p w14:paraId="61853D46" w14:textId="2F3E99C6" w:rsidR="00A103D5" w:rsidRPr="00B50E1A" w:rsidRDefault="000B7C45" w:rsidP="00273E3E">
      <w:pPr>
        <w:rPr>
          <w:rFonts w:ascii="Calibri" w:hAnsi="Calibri" w:cs="Calibri"/>
          <w:bCs/>
          <w:sz w:val="20"/>
          <w:szCs w:val="20"/>
        </w:rPr>
      </w:pPr>
      <w:r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37FEDFEC" wp14:editId="0D5EFE0D">
            <wp:extent cx="5519648" cy="4140000"/>
            <wp:effectExtent l="0" t="0" r="5080" b="635"/>
            <wp:docPr id="292231656" name="Obraz 45" descr="Obraz zawierający zima, na wolnym powietrzu, dom, śnieg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231656" name="Obraz 45" descr="Obraz zawierający zima, na wolnym powietrzu, dom, śnieg&#10;&#10;Opis wygenerowany automatycznie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9648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03D5" w:rsidRPr="00B50E1A" w:rsidSect="00D46A62">
      <w:headerReference w:type="default" r:id="rId75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5A81E1" w14:textId="77777777" w:rsidR="00D46A62" w:rsidRDefault="00D46A62" w:rsidP="00E757C2">
      <w:r>
        <w:separator/>
      </w:r>
    </w:p>
  </w:endnote>
  <w:endnote w:type="continuationSeparator" w:id="0">
    <w:p w14:paraId="493FAAB9" w14:textId="77777777" w:rsidR="00D46A62" w:rsidRDefault="00D46A62" w:rsidP="00E757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Helvetica Neue">
    <w:altName w:val="Arial"/>
    <w:charset w:val="00"/>
    <w:family w:val="auto"/>
    <w:pitch w:val="variable"/>
    <w:sig w:usb0="E50002FF" w:usb1="500079DB" w:usb2="00000010" w:usb3="00000000" w:csb0="00000001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MT">
    <w:altName w:val="Arial"/>
    <w:charset w:val="00"/>
    <w:family w:val="swiss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DBECD3" w14:textId="77777777" w:rsidR="005D25EB" w:rsidRDefault="005D25EB">
    <w:pPr>
      <w:pStyle w:val="Stopka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E41D2C">
      <w:rPr>
        <w:noProof/>
      </w:rPr>
      <w:t>2</w:t>
    </w:r>
    <w:r>
      <w:rPr>
        <w:noProof/>
      </w:rPr>
      <w:fldChar w:fldCharType="end"/>
    </w:r>
  </w:p>
  <w:p w14:paraId="6C192581" w14:textId="77777777" w:rsidR="005D25EB" w:rsidRDefault="005D25EB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4E48A2" w14:textId="77777777" w:rsidR="00D46A62" w:rsidRDefault="00D46A62" w:rsidP="00E757C2">
      <w:r>
        <w:separator/>
      </w:r>
    </w:p>
  </w:footnote>
  <w:footnote w:type="continuationSeparator" w:id="0">
    <w:p w14:paraId="3656B5C6" w14:textId="77777777" w:rsidR="00D46A62" w:rsidRDefault="00D46A62" w:rsidP="00E757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1E8013" w14:textId="39A00BB4" w:rsidR="005D25EB" w:rsidRDefault="00852EEE" w:rsidP="0003382C">
    <w:pPr>
      <w:jc w:val="center"/>
    </w:pPr>
    <w:r>
      <w:rPr>
        <w:noProof/>
      </w:rPr>
      <w:drawing>
        <wp:inline distT="0" distB="0" distL="0" distR="0" wp14:anchorId="4BEDBBC0" wp14:editId="4FD6BF83">
          <wp:extent cx="492883" cy="540000"/>
          <wp:effectExtent l="0" t="0" r="2540" b="6350"/>
          <wp:docPr id="293138789" name="Obraz 2" descr="HER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RB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92883" cy="54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5F0FD2" w14:textId="77777777" w:rsidR="005D25EB" w:rsidRDefault="00311CD2">
    <w:pPr>
      <w:pStyle w:val="Nagwek"/>
    </w:pPr>
    <w:r>
      <w:rPr>
        <w:noProof/>
      </w:rPr>
      <w:drawing>
        <wp:anchor distT="0" distB="0" distL="114300" distR="114300" simplePos="0" relativeHeight="251657728" behindDoc="0" locked="0" layoutInCell="0" allowOverlap="1" wp14:anchorId="58C1CAEF" wp14:editId="1D931069">
          <wp:simplePos x="0" y="0"/>
          <wp:positionH relativeFrom="page">
            <wp:posOffset>223520</wp:posOffset>
          </wp:positionH>
          <wp:positionV relativeFrom="page">
            <wp:posOffset>329565</wp:posOffset>
          </wp:positionV>
          <wp:extent cx="7059930" cy="763270"/>
          <wp:effectExtent l="0" t="0" r="0" b="0"/>
          <wp:wrapNone/>
          <wp:docPr id="1280553157" name="Obraz 10" descr="listownik-Pomorskie-FE-UMWP-UE-EFSI-2015-naglowek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0" descr="listownik-Pomorskie-FE-UMWP-UE-EFSI-2015-naglowek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9930" cy="7632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AB6D8C" w14:textId="77777777" w:rsidR="005D25EB" w:rsidRPr="00F55724" w:rsidRDefault="005D25EB">
    <w:pPr>
      <w:rPr>
        <w:rFonts w:ascii="Calibri" w:hAnsi="Calibr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3"/>
    <w:multiLevelType w:val="singleLevel"/>
    <w:tmpl w:val="A86EF178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1E54E2B"/>
    <w:multiLevelType w:val="hybridMultilevel"/>
    <w:tmpl w:val="30F20D7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05CB6EF8"/>
    <w:multiLevelType w:val="hybridMultilevel"/>
    <w:tmpl w:val="EE70C0BC"/>
    <w:lvl w:ilvl="0" w:tplc="1DCA4C5C">
      <w:start w:val="1"/>
      <w:numFmt w:val="bullet"/>
      <w:lvlText w:val="-"/>
      <w:lvlJc w:val="left"/>
      <w:pPr>
        <w:ind w:left="1146" w:hanging="360"/>
      </w:pPr>
      <w:rPr>
        <w:rFonts w:ascii="Courier New" w:eastAsia="Courier New" w:hAnsi="Courier New" w:cs="Courier New" w:hint="default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FFFFFFF" w:tentative="1">
      <w:start w:val="1"/>
      <w:numFmt w:val="lowerLetter"/>
      <w:lvlText w:val="%2."/>
      <w:lvlJc w:val="left"/>
      <w:pPr>
        <w:ind w:left="1866" w:hanging="360"/>
      </w:pPr>
    </w:lvl>
    <w:lvl w:ilvl="2" w:tplc="FFFFFFFF" w:tentative="1">
      <w:start w:val="1"/>
      <w:numFmt w:val="lowerRoman"/>
      <w:lvlText w:val="%3."/>
      <w:lvlJc w:val="right"/>
      <w:pPr>
        <w:ind w:left="2586" w:hanging="180"/>
      </w:pPr>
    </w:lvl>
    <w:lvl w:ilvl="3" w:tplc="FFFFFFFF" w:tentative="1">
      <w:start w:val="1"/>
      <w:numFmt w:val="decimal"/>
      <w:lvlText w:val="%4."/>
      <w:lvlJc w:val="left"/>
      <w:pPr>
        <w:ind w:left="3306" w:hanging="360"/>
      </w:pPr>
    </w:lvl>
    <w:lvl w:ilvl="4" w:tplc="FFFFFFFF" w:tentative="1">
      <w:start w:val="1"/>
      <w:numFmt w:val="lowerLetter"/>
      <w:lvlText w:val="%5."/>
      <w:lvlJc w:val="left"/>
      <w:pPr>
        <w:ind w:left="4026" w:hanging="360"/>
      </w:pPr>
    </w:lvl>
    <w:lvl w:ilvl="5" w:tplc="FFFFFFFF" w:tentative="1">
      <w:start w:val="1"/>
      <w:numFmt w:val="lowerRoman"/>
      <w:lvlText w:val="%6."/>
      <w:lvlJc w:val="right"/>
      <w:pPr>
        <w:ind w:left="4746" w:hanging="180"/>
      </w:pPr>
    </w:lvl>
    <w:lvl w:ilvl="6" w:tplc="FFFFFFFF" w:tentative="1">
      <w:start w:val="1"/>
      <w:numFmt w:val="decimal"/>
      <w:lvlText w:val="%7."/>
      <w:lvlJc w:val="left"/>
      <w:pPr>
        <w:ind w:left="5466" w:hanging="360"/>
      </w:pPr>
    </w:lvl>
    <w:lvl w:ilvl="7" w:tplc="FFFFFFFF" w:tentative="1">
      <w:start w:val="1"/>
      <w:numFmt w:val="lowerLetter"/>
      <w:lvlText w:val="%8."/>
      <w:lvlJc w:val="left"/>
      <w:pPr>
        <w:ind w:left="6186" w:hanging="360"/>
      </w:pPr>
    </w:lvl>
    <w:lvl w:ilvl="8" w:tplc="FFFFFFFF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 w15:restartNumberingAfterBreak="0">
    <w:nsid w:val="06900226"/>
    <w:multiLevelType w:val="hybridMultilevel"/>
    <w:tmpl w:val="2D0A320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 w15:restartNumberingAfterBreak="0">
    <w:nsid w:val="0A464572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0B392B31"/>
    <w:multiLevelType w:val="hybridMultilevel"/>
    <w:tmpl w:val="5E5A1868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132809BA"/>
    <w:multiLevelType w:val="multilevel"/>
    <w:tmpl w:val="05BA2BB4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ascii="Calibri" w:eastAsia="Times New Roman" w:hAnsi="Calibri" w:cs="Calibri" w:hint="default"/>
        <w:b/>
        <w:color w:val="002060"/>
      </w:rPr>
    </w:lvl>
    <w:lvl w:ilvl="2">
      <w:start w:val="1"/>
      <w:numFmt w:val="decimal"/>
      <w:isLgl/>
      <w:lvlText w:val="%1.%2.%3"/>
      <w:lvlJc w:val="left"/>
      <w:pPr>
        <w:ind w:left="1146" w:hanging="720"/>
      </w:pPr>
      <w:rPr>
        <w:rFonts w:eastAsia="Times New Roman"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eastAsia="Times New Roman" w:hint="default"/>
      </w:rPr>
    </w:lvl>
    <w:lvl w:ilvl="4">
      <w:start w:val="1"/>
      <w:numFmt w:val="decimal"/>
      <w:isLgl/>
      <w:lvlText w:val="%1.%2.%3.%4.%5"/>
      <w:lvlJc w:val="left"/>
      <w:pPr>
        <w:ind w:left="1506" w:hanging="1080"/>
      </w:pPr>
      <w:rPr>
        <w:rFonts w:eastAsia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506" w:hanging="1080"/>
      </w:pPr>
      <w:rPr>
        <w:rFonts w:eastAsia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66" w:hanging="1440"/>
      </w:pPr>
      <w:rPr>
        <w:rFonts w:eastAsia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66" w:hanging="1440"/>
      </w:pPr>
      <w:rPr>
        <w:rFonts w:eastAsia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226" w:hanging="1800"/>
      </w:pPr>
      <w:rPr>
        <w:rFonts w:eastAsia="Times New Roman" w:hint="default"/>
      </w:rPr>
    </w:lvl>
  </w:abstractNum>
  <w:abstractNum w:abstractNumId="7" w15:restartNumberingAfterBreak="0">
    <w:nsid w:val="146B1082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8" w15:restartNumberingAfterBreak="0">
    <w:nsid w:val="1A14328D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1F9D1331"/>
    <w:multiLevelType w:val="hybridMultilevel"/>
    <w:tmpl w:val="417EF370"/>
    <w:lvl w:ilvl="0" w:tplc="C40E03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A3A2159"/>
    <w:multiLevelType w:val="hybridMultilevel"/>
    <w:tmpl w:val="C638FB22"/>
    <w:lvl w:ilvl="0" w:tplc="C934698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5C1F68"/>
    <w:multiLevelType w:val="multilevel"/>
    <w:tmpl w:val="028E3D80"/>
    <w:lvl w:ilvl="0">
      <w:start w:val="1"/>
      <w:numFmt w:val="decimal"/>
      <w:lvlText w:val="%1.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bullet"/>
      <w:lvlText w:val=""/>
      <w:lvlJc w:val="left"/>
      <w:pPr>
        <w:ind w:left="180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12" w15:restartNumberingAfterBreak="0">
    <w:nsid w:val="30BB3182"/>
    <w:multiLevelType w:val="hybridMultilevel"/>
    <w:tmpl w:val="FAD430D6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3114009E"/>
    <w:multiLevelType w:val="hybridMultilevel"/>
    <w:tmpl w:val="613CD0FA"/>
    <w:lvl w:ilvl="0" w:tplc="A7BC4A5C">
      <w:start w:val="1"/>
      <w:numFmt w:val="lowerLetter"/>
      <w:lvlText w:val="%1)"/>
      <w:lvlJc w:val="left"/>
      <w:pPr>
        <w:ind w:left="1146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4" w15:restartNumberingAfterBreak="0">
    <w:nsid w:val="39941E6B"/>
    <w:multiLevelType w:val="hybridMultilevel"/>
    <w:tmpl w:val="0B76F53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A751B1"/>
    <w:multiLevelType w:val="hybridMultilevel"/>
    <w:tmpl w:val="77B84752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3ACE38CC"/>
    <w:multiLevelType w:val="hybridMultilevel"/>
    <w:tmpl w:val="3AAC656C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429A469D"/>
    <w:multiLevelType w:val="hybridMultilevel"/>
    <w:tmpl w:val="1102D4F2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0F">
      <w:start w:val="1"/>
      <w:numFmt w:val="decimal"/>
      <w:lvlText w:val="%2."/>
      <w:lvlJc w:val="left"/>
      <w:pPr>
        <w:ind w:left="1146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3862D78"/>
    <w:multiLevelType w:val="hybridMultilevel"/>
    <w:tmpl w:val="815ACECE"/>
    <w:lvl w:ilvl="0" w:tplc="04150017">
      <w:start w:val="1"/>
      <w:numFmt w:val="lowerLetter"/>
      <w:lvlText w:val="%1)"/>
      <w:lvlJc w:val="left"/>
      <w:pPr>
        <w:ind w:left="1146" w:hanging="360"/>
      </w:pPr>
    </w:lvl>
    <w:lvl w:ilvl="1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9" w15:restartNumberingAfterBreak="0">
    <w:nsid w:val="46EF7CEE"/>
    <w:multiLevelType w:val="hybridMultilevel"/>
    <w:tmpl w:val="47E69DC4"/>
    <w:lvl w:ilvl="0" w:tplc="D966D516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color w:val="002060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DB721A8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1" w15:restartNumberingAfterBreak="0">
    <w:nsid w:val="4DD35682"/>
    <w:multiLevelType w:val="hybridMultilevel"/>
    <w:tmpl w:val="238041E2"/>
    <w:lvl w:ilvl="0" w:tplc="FFFFFFFF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F96B55"/>
    <w:multiLevelType w:val="hybridMultilevel"/>
    <w:tmpl w:val="C0DC3056"/>
    <w:lvl w:ilvl="0" w:tplc="9E663318">
      <w:start w:val="1"/>
      <w:numFmt w:val="lowerLetter"/>
      <w:lvlText w:val="%1)"/>
      <w:lvlJc w:val="left"/>
      <w:pPr>
        <w:ind w:left="1146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3" w15:restartNumberingAfterBreak="0">
    <w:nsid w:val="502C7BFF"/>
    <w:multiLevelType w:val="hybridMultilevel"/>
    <w:tmpl w:val="4C4C5948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5A429D0"/>
    <w:multiLevelType w:val="hybridMultilevel"/>
    <w:tmpl w:val="47E69DC4"/>
    <w:lvl w:ilvl="0" w:tplc="D966D516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b/>
        <w:color w:val="002060"/>
        <w:sz w:val="24"/>
        <w:szCs w:val="24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77E5596"/>
    <w:multiLevelType w:val="multilevel"/>
    <w:tmpl w:val="1F88E4E2"/>
    <w:lvl w:ilvl="0">
      <w:start w:val="1"/>
      <w:numFmt w:val="decimal"/>
      <w:lvlText w:val="%1."/>
      <w:lvlJc w:val="left"/>
      <w:pPr>
        <w:ind w:left="1000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b/>
        <w:color w:val="002060"/>
        <w:sz w:val="24"/>
        <w:szCs w:val="24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26" w15:restartNumberingAfterBreak="0">
    <w:nsid w:val="59281E5D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7" w15:restartNumberingAfterBreak="0">
    <w:nsid w:val="596F3E38"/>
    <w:multiLevelType w:val="hybridMultilevel"/>
    <w:tmpl w:val="FE083EC0"/>
    <w:lvl w:ilvl="0" w:tplc="ECA8A492">
      <w:start w:val="1"/>
      <w:numFmt w:val="decimal"/>
      <w:lvlText w:val="%1."/>
      <w:lvlJc w:val="left"/>
      <w:pPr>
        <w:ind w:left="1146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5A007D59"/>
    <w:multiLevelType w:val="hybridMultilevel"/>
    <w:tmpl w:val="4AC01050"/>
    <w:styleLink w:val="Kreski"/>
    <w:lvl w:ilvl="0" w:tplc="2EE2FE06">
      <w:start w:val="1"/>
      <w:numFmt w:val="bullet"/>
      <w:lvlText w:val="-"/>
      <w:lvlJc w:val="left"/>
      <w:pPr>
        <w:ind w:left="24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E10884B8">
      <w:start w:val="1"/>
      <w:numFmt w:val="bullet"/>
      <w:lvlText w:val="-"/>
      <w:lvlJc w:val="left"/>
      <w:pPr>
        <w:ind w:left="48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7E2916A">
      <w:start w:val="1"/>
      <w:numFmt w:val="bullet"/>
      <w:lvlText w:val="-"/>
      <w:lvlJc w:val="left"/>
      <w:pPr>
        <w:ind w:left="72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25C4589E">
      <w:start w:val="1"/>
      <w:numFmt w:val="bullet"/>
      <w:lvlText w:val="-"/>
      <w:lvlJc w:val="left"/>
      <w:pPr>
        <w:ind w:left="96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2081392">
      <w:start w:val="1"/>
      <w:numFmt w:val="bullet"/>
      <w:lvlText w:val="-"/>
      <w:lvlJc w:val="left"/>
      <w:pPr>
        <w:ind w:left="120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328A29E6">
      <w:start w:val="1"/>
      <w:numFmt w:val="bullet"/>
      <w:lvlText w:val="-"/>
      <w:lvlJc w:val="left"/>
      <w:pPr>
        <w:ind w:left="144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CB6A348E">
      <w:start w:val="1"/>
      <w:numFmt w:val="bullet"/>
      <w:lvlText w:val="-"/>
      <w:lvlJc w:val="left"/>
      <w:pPr>
        <w:ind w:left="168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7F4D0EE">
      <w:start w:val="1"/>
      <w:numFmt w:val="bullet"/>
      <w:lvlText w:val="-"/>
      <w:lvlJc w:val="left"/>
      <w:pPr>
        <w:ind w:left="192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9A092F2">
      <w:start w:val="1"/>
      <w:numFmt w:val="bullet"/>
      <w:lvlText w:val="-"/>
      <w:lvlJc w:val="left"/>
      <w:pPr>
        <w:ind w:left="2160" w:hanging="24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4"/>
        <w:sz w:val="26"/>
        <w:szCs w:val="26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9" w15:restartNumberingAfterBreak="0">
    <w:nsid w:val="5AF94BDE"/>
    <w:multiLevelType w:val="hybridMultilevel"/>
    <w:tmpl w:val="94F287D4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5C741617"/>
    <w:multiLevelType w:val="hybridMultilevel"/>
    <w:tmpl w:val="081A4AD4"/>
    <w:lvl w:ilvl="0" w:tplc="638688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619A2995"/>
    <w:multiLevelType w:val="multilevel"/>
    <w:tmpl w:val="D910BA2C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decimal"/>
      <w:lvlText w:val="%2.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7D77015"/>
    <w:multiLevelType w:val="hybridMultilevel"/>
    <w:tmpl w:val="166A4534"/>
    <w:lvl w:ilvl="0" w:tplc="395CDC1E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 w:val="0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3" w15:restartNumberingAfterBreak="0">
    <w:nsid w:val="6CB4065E"/>
    <w:multiLevelType w:val="hybridMultilevel"/>
    <w:tmpl w:val="98464BE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F6D7895"/>
    <w:multiLevelType w:val="hybridMultilevel"/>
    <w:tmpl w:val="9FECCA02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 w15:restartNumberingAfterBreak="0">
    <w:nsid w:val="76E449CD"/>
    <w:multiLevelType w:val="hybridMultilevel"/>
    <w:tmpl w:val="F3C45140"/>
    <w:styleLink w:val="Litery"/>
    <w:lvl w:ilvl="0" w:tplc="5F56C15C">
      <w:start w:val="1"/>
      <w:numFmt w:val="lowerLetter"/>
      <w:lvlText w:val="%1)"/>
      <w:lvlJc w:val="left"/>
      <w:pPr>
        <w:ind w:left="360" w:hanging="360"/>
      </w:pPr>
      <w:rPr>
        <w:rFonts w:ascii="Calibri" w:eastAsia="Times New Roman" w:hAnsi="Calibri" w:cs="Calibri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62F83E44">
      <w:start w:val="1"/>
      <w:numFmt w:val="lowerLetter"/>
      <w:lvlText w:val="%2)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159A0F54">
      <w:start w:val="1"/>
      <w:numFmt w:val="lowerLetter"/>
      <w:lvlText w:val="%3)"/>
      <w:lvlJc w:val="left"/>
      <w:pPr>
        <w:ind w:left="10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4B0ED7B2">
      <w:start w:val="1"/>
      <w:numFmt w:val="lowerLetter"/>
      <w:lvlText w:val="%4)"/>
      <w:lvlJc w:val="left"/>
      <w:pPr>
        <w:ind w:left="14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657CDD2A">
      <w:start w:val="1"/>
      <w:numFmt w:val="lowerLetter"/>
      <w:lvlText w:val="%5)"/>
      <w:lvlJc w:val="left"/>
      <w:pPr>
        <w:ind w:left="180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00A913A">
      <w:start w:val="1"/>
      <w:numFmt w:val="lowerLetter"/>
      <w:lvlText w:val="%6)"/>
      <w:lvlJc w:val="left"/>
      <w:pPr>
        <w:ind w:left="216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004CD16A">
      <w:start w:val="1"/>
      <w:numFmt w:val="lowerLetter"/>
      <w:lvlText w:val="%7)"/>
      <w:lvlJc w:val="left"/>
      <w:pPr>
        <w:ind w:left="252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266606A">
      <w:start w:val="1"/>
      <w:numFmt w:val="lowerLetter"/>
      <w:lvlText w:val="%8)"/>
      <w:lvlJc w:val="left"/>
      <w:pPr>
        <w:ind w:left="288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3592A01C">
      <w:start w:val="1"/>
      <w:numFmt w:val="lowerLetter"/>
      <w:lvlText w:val="%9)"/>
      <w:lvlJc w:val="left"/>
      <w:pPr>
        <w:ind w:left="3240" w:hanging="360"/>
      </w:pPr>
      <w:rPr>
        <w:rFonts w:hAnsi="Arial Unicode MS"/>
        <w:b/>
        <w:bCs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6" w15:restartNumberingAfterBreak="0">
    <w:nsid w:val="770F55AC"/>
    <w:multiLevelType w:val="hybridMultilevel"/>
    <w:tmpl w:val="D4E0382A"/>
    <w:lvl w:ilvl="0" w:tplc="0415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79FC184A"/>
    <w:multiLevelType w:val="multilevel"/>
    <w:tmpl w:val="028E3D80"/>
    <w:lvl w:ilvl="0">
      <w:start w:val="1"/>
      <w:numFmt w:val="decimal"/>
      <w:lvlText w:val="%1."/>
      <w:lvlJc w:val="left"/>
      <w:pPr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decimal"/>
      <w:lvlText w:val="%3."/>
      <w:lvlJc w:val="left"/>
      <w:pPr>
        <w:ind w:left="1080" w:hanging="360"/>
      </w:pPr>
    </w:lvl>
    <w:lvl w:ilvl="3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8" w15:restartNumberingAfterBreak="0">
    <w:nsid w:val="7CB57754"/>
    <w:multiLevelType w:val="multilevel"/>
    <w:tmpl w:val="43F8E410"/>
    <w:lvl w:ilvl="0">
      <w:start w:val="1"/>
      <w:numFmt w:val="upperRoman"/>
      <w:pStyle w:val="Mjnagwek"/>
      <w:lvlText w:val="%1."/>
      <w:lvlJc w:val="righ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9" w15:restartNumberingAfterBreak="0">
    <w:nsid w:val="7EDD3C85"/>
    <w:multiLevelType w:val="hybridMultilevel"/>
    <w:tmpl w:val="EFAC631A"/>
    <w:lvl w:ilvl="0" w:tplc="63868898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 w16cid:durableId="1800371215">
    <w:abstractNumId w:val="38"/>
  </w:num>
  <w:num w:numId="2" w16cid:durableId="382872661">
    <w:abstractNumId w:val="24"/>
  </w:num>
  <w:num w:numId="3" w16cid:durableId="120808602">
    <w:abstractNumId w:val="25"/>
  </w:num>
  <w:num w:numId="4" w16cid:durableId="937300103">
    <w:abstractNumId w:val="0"/>
  </w:num>
  <w:num w:numId="5" w16cid:durableId="1563708946">
    <w:abstractNumId w:val="17"/>
  </w:num>
  <w:num w:numId="6" w16cid:durableId="1036080567">
    <w:abstractNumId w:val="21"/>
  </w:num>
  <w:num w:numId="7" w16cid:durableId="141510968">
    <w:abstractNumId w:val="34"/>
  </w:num>
  <w:num w:numId="8" w16cid:durableId="827526222">
    <w:abstractNumId w:val="35"/>
  </w:num>
  <w:num w:numId="9" w16cid:durableId="1301494496">
    <w:abstractNumId w:val="28"/>
  </w:num>
  <w:num w:numId="10" w16cid:durableId="1526020769">
    <w:abstractNumId w:val="18"/>
  </w:num>
  <w:num w:numId="11" w16cid:durableId="2016881908">
    <w:abstractNumId w:val="6"/>
  </w:num>
  <w:num w:numId="12" w16cid:durableId="1176264876">
    <w:abstractNumId w:val="4"/>
  </w:num>
  <w:num w:numId="13" w16cid:durableId="2130660270">
    <w:abstractNumId w:val="20"/>
  </w:num>
  <w:num w:numId="14" w16cid:durableId="466437351">
    <w:abstractNumId w:val="11"/>
  </w:num>
  <w:num w:numId="15" w16cid:durableId="361514829">
    <w:abstractNumId w:val="15"/>
  </w:num>
  <w:num w:numId="16" w16cid:durableId="688291595">
    <w:abstractNumId w:val="19"/>
  </w:num>
  <w:num w:numId="17" w16cid:durableId="671877269">
    <w:abstractNumId w:val="37"/>
  </w:num>
  <w:num w:numId="18" w16cid:durableId="1529640591">
    <w:abstractNumId w:val="7"/>
  </w:num>
  <w:num w:numId="19" w16cid:durableId="1130127808">
    <w:abstractNumId w:val="26"/>
  </w:num>
  <w:num w:numId="20" w16cid:durableId="1464421598">
    <w:abstractNumId w:val="1"/>
  </w:num>
  <w:num w:numId="21" w16cid:durableId="421949548">
    <w:abstractNumId w:val="16"/>
  </w:num>
  <w:num w:numId="22" w16cid:durableId="582227716">
    <w:abstractNumId w:val="30"/>
  </w:num>
  <w:num w:numId="23" w16cid:durableId="929002830">
    <w:abstractNumId w:val="29"/>
  </w:num>
  <w:num w:numId="24" w16cid:durableId="1072384642">
    <w:abstractNumId w:val="3"/>
  </w:num>
  <w:num w:numId="25" w16cid:durableId="558589776">
    <w:abstractNumId w:val="5"/>
  </w:num>
  <w:num w:numId="26" w16cid:durableId="1480919027">
    <w:abstractNumId w:val="12"/>
  </w:num>
  <w:num w:numId="27" w16cid:durableId="421728736">
    <w:abstractNumId w:val="23"/>
  </w:num>
  <w:num w:numId="28" w16cid:durableId="1605722777">
    <w:abstractNumId w:val="13"/>
  </w:num>
  <w:num w:numId="29" w16cid:durableId="1582986109">
    <w:abstractNumId w:val="22"/>
  </w:num>
  <w:num w:numId="30" w16cid:durableId="1230766895">
    <w:abstractNumId w:val="33"/>
  </w:num>
  <w:num w:numId="31" w16cid:durableId="177349246">
    <w:abstractNumId w:val="9"/>
  </w:num>
  <w:num w:numId="32" w16cid:durableId="1394350470">
    <w:abstractNumId w:val="36"/>
  </w:num>
  <w:num w:numId="33" w16cid:durableId="443230472">
    <w:abstractNumId w:val="10"/>
  </w:num>
  <w:num w:numId="34" w16cid:durableId="973101331">
    <w:abstractNumId w:val="39"/>
  </w:num>
  <w:num w:numId="35" w16cid:durableId="233784017">
    <w:abstractNumId w:val="14"/>
  </w:num>
  <w:num w:numId="36" w16cid:durableId="334849039">
    <w:abstractNumId w:val="32"/>
  </w:num>
  <w:num w:numId="37" w16cid:durableId="60832999">
    <w:abstractNumId w:val="31"/>
  </w:num>
  <w:num w:numId="38" w16cid:durableId="1330324801">
    <w:abstractNumId w:val="27"/>
  </w:num>
  <w:num w:numId="39" w16cid:durableId="127480285">
    <w:abstractNumId w:val="8"/>
  </w:num>
  <w:num w:numId="40" w16cid:durableId="2095852462">
    <w:abstractNumId w:val="2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ocumentProtection w:edit="trackedChanges" w:enforcement="0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6BD"/>
    <w:rsid w:val="0000062F"/>
    <w:rsid w:val="00000AC6"/>
    <w:rsid w:val="00000FB5"/>
    <w:rsid w:val="00002482"/>
    <w:rsid w:val="00002B69"/>
    <w:rsid w:val="00003F44"/>
    <w:rsid w:val="0000526B"/>
    <w:rsid w:val="00005272"/>
    <w:rsid w:val="00005E27"/>
    <w:rsid w:val="00007756"/>
    <w:rsid w:val="0001136C"/>
    <w:rsid w:val="000126D4"/>
    <w:rsid w:val="00013950"/>
    <w:rsid w:val="00014AEB"/>
    <w:rsid w:val="000156CE"/>
    <w:rsid w:val="0001694D"/>
    <w:rsid w:val="00020E1B"/>
    <w:rsid w:val="000220F9"/>
    <w:rsid w:val="00023F69"/>
    <w:rsid w:val="000259CE"/>
    <w:rsid w:val="00026612"/>
    <w:rsid w:val="000271A7"/>
    <w:rsid w:val="00027B8F"/>
    <w:rsid w:val="00030C44"/>
    <w:rsid w:val="00032A95"/>
    <w:rsid w:val="00032C9A"/>
    <w:rsid w:val="0003382C"/>
    <w:rsid w:val="00033F0A"/>
    <w:rsid w:val="000343DC"/>
    <w:rsid w:val="0003484C"/>
    <w:rsid w:val="000354BC"/>
    <w:rsid w:val="00035590"/>
    <w:rsid w:val="0004141C"/>
    <w:rsid w:val="000429F9"/>
    <w:rsid w:val="000434D6"/>
    <w:rsid w:val="000470F8"/>
    <w:rsid w:val="00047FBB"/>
    <w:rsid w:val="00050AD7"/>
    <w:rsid w:val="00051693"/>
    <w:rsid w:val="00052078"/>
    <w:rsid w:val="00052AC7"/>
    <w:rsid w:val="00053429"/>
    <w:rsid w:val="0005351D"/>
    <w:rsid w:val="000537B4"/>
    <w:rsid w:val="00053C8B"/>
    <w:rsid w:val="0005508B"/>
    <w:rsid w:val="000550BC"/>
    <w:rsid w:val="000555EA"/>
    <w:rsid w:val="00056430"/>
    <w:rsid w:val="00062AB6"/>
    <w:rsid w:val="000649CF"/>
    <w:rsid w:val="0006519C"/>
    <w:rsid w:val="000665BD"/>
    <w:rsid w:val="000712C6"/>
    <w:rsid w:val="00071619"/>
    <w:rsid w:val="00071880"/>
    <w:rsid w:val="00071BBD"/>
    <w:rsid w:val="000740DB"/>
    <w:rsid w:val="00077CA4"/>
    <w:rsid w:val="000839E2"/>
    <w:rsid w:val="00083A11"/>
    <w:rsid w:val="00083FEF"/>
    <w:rsid w:val="0008434A"/>
    <w:rsid w:val="00084DB5"/>
    <w:rsid w:val="00084FD9"/>
    <w:rsid w:val="000875A9"/>
    <w:rsid w:val="000904D4"/>
    <w:rsid w:val="00090749"/>
    <w:rsid w:val="00091E98"/>
    <w:rsid w:val="00092612"/>
    <w:rsid w:val="00092D4D"/>
    <w:rsid w:val="00095F9B"/>
    <w:rsid w:val="000A2456"/>
    <w:rsid w:val="000A45F0"/>
    <w:rsid w:val="000A761C"/>
    <w:rsid w:val="000B0BF3"/>
    <w:rsid w:val="000B1165"/>
    <w:rsid w:val="000B19AD"/>
    <w:rsid w:val="000B1AC1"/>
    <w:rsid w:val="000B492E"/>
    <w:rsid w:val="000B5F50"/>
    <w:rsid w:val="000B6DB9"/>
    <w:rsid w:val="000B70D1"/>
    <w:rsid w:val="000B7951"/>
    <w:rsid w:val="000B79CE"/>
    <w:rsid w:val="000B7C45"/>
    <w:rsid w:val="000C0D60"/>
    <w:rsid w:val="000C152C"/>
    <w:rsid w:val="000C3053"/>
    <w:rsid w:val="000C56F1"/>
    <w:rsid w:val="000C5EFD"/>
    <w:rsid w:val="000C6897"/>
    <w:rsid w:val="000C6939"/>
    <w:rsid w:val="000C6DA5"/>
    <w:rsid w:val="000D24C1"/>
    <w:rsid w:val="000D3FC0"/>
    <w:rsid w:val="000D42B3"/>
    <w:rsid w:val="000D5738"/>
    <w:rsid w:val="000D6003"/>
    <w:rsid w:val="000D677D"/>
    <w:rsid w:val="000D7308"/>
    <w:rsid w:val="000D73CF"/>
    <w:rsid w:val="000E01BD"/>
    <w:rsid w:val="000E03FF"/>
    <w:rsid w:val="000E0F0C"/>
    <w:rsid w:val="000E1072"/>
    <w:rsid w:val="000E1627"/>
    <w:rsid w:val="000E1804"/>
    <w:rsid w:val="000E2A26"/>
    <w:rsid w:val="000E2C62"/>
    <w:rsid w:val="000E4C1D"/>
    <w:rsid w:val="000E4E8C"/>
    <w:rsid w:val="000E615E"/>
    <w:rsid w:val="000E6DF4"/>
    <w:rsid w:val="000E7441"/>
    <w:rsid w:val="000F02F0"/>
    <w:rsid w:val="000F0E3F"/>
    <w:rsid w:val="000F174C"/>
    <w:rsid w:val="000F409D"/>
    <w:rsid w:val="000F7AA8"/>
    <w:rsid w:val="0010054C"/>
    <w:rsid w:val="001024D8"/>
    <w:rsid w:val="00102618"/>
    <w:rsid w:val="00102A88"/>
    <w:rsid w:val="00102CD9"/>
    <w:rsid w:val="001032B8"/>
    <w:rsid w:val="00103ED3"/>
    <w:rsid w:val="00104150"/>
    <w:rsid w:val="001041C8"/>
    <w:rsid w:val="001041FA"/>
    <w:rsid w:val="00104E35"/>
    <w:rsid w:val="00107817"/>
    <w:rsid w:val="001112D5"/>
    <w:rsid w:val="00112E36"/>
    <w:rsid w:val="001131B7"/>
    <w:rsid w:val="00113668"/>
    <w:rsid w:val="00114A3D"/>
    <w:rsid w:val="0011559C"/>
    <w:rsid w:val="00116FA8"/>
    <w:rsid w:val="001211F9"/>
    <w:rsid w:val="001236A0"/>
    <w:rsid w:val="00123DCB"/>
    <w:rsid w:val="00125C6A"/>
    <w:rsid w:val="00126AB1"/>
    <w:rsid w:val="001330FC"/>
    <w:rsid w:val="00134166"/>
    <w:rsid w:val="0013577D"/>
    <w:rsid w:val="00135EC4"/>
    <w:rsid w:val="00136679"/>
    <w:rsid w:val="001367A3"/>
    <w:rsid w:val="0013740C"/>
    <w:rsid w:val="001401DD"/>
    <w:rsid w:val="00140E92"/>
    <w:rsid w:val="0014168C"/>
    <w:rsid w:val="00142F40"/>
    <w:rsid w:val="0014695F"/>
    <w:rsid w:val="00146BB4"/>
    <w:rsid w:val="001470C1"/>
    <w:rsid w:val="001476A1"/>
    <w:rsid w:val="00150FA9"/>
    <w:rsid w:val="001515E7"/>
    <w:rsid w:val="0015165C"/>
    <w:rsid w:val="00151DD6"/>
    <w:rsid w:val="00154DFC"/>
    <w:rsid w:val="00155FE5"/>
    <w:rsid w:val="001561E4"/>
    <w:rsid w:val="0015794E"/>
    <w:rsid w:val="00161856"/>
    <w:rsid w:val="00162AEC"/>
    <w:rsid w:val="00162BCD"/>
    <w:rsid w:val="00163AB9"/>
    <w:rsid w:val="001642C4"/>
    <w:rsid w:val="00164867"/>
    <w:rsid w:val="0016520B"/>
    <w:rsid w:val="001655E1"/>
    <w:rsid w:val="00165953"/>
    <w:rsid w:val="0016660D"/>
    <w:rsid w:val="001671E5"/>
    <w:rsid w:val="00167482"/>
    <w:rsid w:val="0017019B"/>
    <w:rsid w:val="00170BD2"/>
    <w:rsid w:val="001714D2"/>
    <w:rsid w:val="00171B50"/>
    <w:rsid w:val="00175334"/>
    <w:rsid w:val="00175B5A"/>
    <w:rsid w:val="00177437"/>
    <w:rsid w:val="00180384"/>
    <w:rsid w:val="00180763"/>
    <w:rsid w:val="001813F2"/>
    <w:rsid w:val="00181530"/>
    <w:rsid w:val="00181B30"/>
    <w:rsid w:val="00183094"/>
    <w:rsid w:val="00186738"/>
    <w:rsid w:val="0018676A"/>
    <w:rsid w:val="001918E2"/>
    <w:rsid w:val="00191984"/>
    <w:rsid w:val="0019234E"/>
    <w:rsid w:val="001924B4"/>
    <w:rsid w:val="001925F7"/>
    <w:rsid w:val="00192C7C"/>
    <w:rsid w:val="00193CF3"/>
    <w:rsid w:val="001941A9"/>
    <w:rsid w:val="0019709F"/>
    <w:rsid w:val="001A1596"/>
    <w:rsid w:val="001A1E36"/>
    <w:rsid w:val="001A2C40"/>
    <w:rsid w:val="001A72F4"/>
    <w:rsid w:val="001A74C7"/>
    <w:rsid w:val="001A753E"/>
    <w:rsid w:val="001B1AFE"/>
    <w:rsid w:val="001B234A"/>
    <w:rsid w:val="001B45C4"/>
    <w:rsid w:val="001B65DE"/>
    <w:rsid w:val="001B66E5"/>
    <w:rsid w:val="001B7557"/>
    <w:rsid w:val="001B7A00"/>
    <w:rsid w:val="001B7A75"/>
    <w:rsid w:val="001C1387"/>
    <w:rsid w:val="001C1638"/>
    <w:rsid w:val="001C19FC"/>
    <w:rsid w:val="001C4ED0"/>
    <w:rsid w:val="001C65AE"/>
    <w:rsid w:val="001C6672"/>
    <w:rsid w:val="001C7B8A"/>
    <w:rsid w:val="001C7C4A"/>
    <w:rsid w:val="001D14C4"/>
    <w:rsid w:val="001D28F4"/>
    <w:rsid w:val="001D32D4"/>
    <w:rsid w:val="001D35BF"/>
    <w:rsid w:val="001D37E0"/>
    <w:rsid w:val="001D3960"/>
    <w:rsid w:val="001D5CFE"/>
    <w:rsid w:val="001D747B"/>
    <w:rsid w:val="001D7916"/>
    <w:rsid w:val="001E1F3F"/>
    <w:rsid w:val="001E2217"/>
    <w:rsid w:val="001E3F82"/>
    <w:rsid w:val="001E4FC0"/>
    <w:rsid w:val="001E56C1"/>
    <w:rsid w:val="001E5ECB"/>
    <w:rsid w:val="001E6921"/>
    <w:rsid w:val="001E6B7E"/>
    <w:rsid w:val="001F02C0"/>
    <w:rsid w:val="001F1013"/>
    <w:rsid w:val="001F15A1"/>
    <w:rsid w:val="001F316F"/>
    <w:rsid w:val="001F62BE"/>
    <w:rsid w:val="002002E5"/>
    <w:rsid w:val="00200980"/>
    <w:rsid w:val="00200A58"/>
    <w:rsid w:val="00202FD9"/>
    <w:rsid w:val="00205493"/>
    <w:rsid w:val="002062A8"/>
    <w:rsid w:val="00207147"/>
    <w:rsid w:val="00207201"/>
    <w:rsid w:val="00207977"/>
    <w:rsid w:val="002106EE"/>
    <w:rsid w:val="00212BB9"/>
    <w:rsid w:val="0021379C"/>
    <w:rsid w:val="002137F2"/>
    <w:rsid w:val="00214639"/>
    <w:rsid w:val="002155C5"/>
    <w:rsid w:val="0021654D"/>
    <w:rsid w:val="00217193"/>
    <w:rsid w:val="00217634"/>
    <w:rsid w:val="002201AF"/>
    <w:rsid w:val="002220D2"/>
    <w:rsid w:val="00222755"/>
    <w:rsid w:val="0022434D"/>
    <w:rsid w:val="0022434E"/>
    <w:rsid w:val="0022665A"/>
    <w:rsid w:val="002305BD"/>
    <w:rsid w:val="00233058"/>
    <w:rsid w:val="00233E8B"/>
    <w:rsid w:val="00233FEE"/>
    <w:rsid w:val="0023525C"/>
    <w:rsid w:val="00235888"/>
    <w:rsid w:val="00235B43"/>
    <w:rsid w:val="00237D41"/>
    <w:rsid w:val="00237DC9"/>
    <w:rsid w:val="00241FC5"/>
    <w:rsid w:val="00241FE8"/>
    <w:rsid w:val="00242E42"/>
    <w:rsid w:val="0024429C"/>
    <w:rsid w:val="00244683"/>
    <w:rsid w:val="002460E8"/>
    <w:rsid w:val="002465BB"/>
    <w:rsid w:val="00246956"/>
    <w:rsid w:val="00250DB9"/>
    <w:rsid w:val="0025136E"/>
    <w:rsid w:val="002515E0"/>
    <w:rsid w:val="00251C61"/>
    <w:rsid w:val="00252077"/>
    <w:rsid w:val="00252F0F"/>
    <w:rsid w:val="00253670"/>
    <w:rsid w:val="002556C4"/>
    <w:rsid w:val="00257986"/>
    <w:rsid w:val="00257AB4"/>
    <w:rsid w:val="00260196"/>
    <w:rsid w:val="00263F50"/>
    <w:rsid w:val="002650CB"/>
    <w:rsid w:val="00270799"/>
    <w:rsid w:val="00270818"/>
    <w:rsid w:val="002733A5"/>
    <w:rsid w:val="00273E3E"/>
    <w:rsid w:val="00275547"/>
    <w:rsid w:val="0027603F"/>
    <w:rsid w:val="002840FA"/>
    <w:rsid w:val="0028456F"/>
    <w:rsid w:val="002846FA"/>
    <w:rsid w:val="00286117"/>
    <w:rsid w:val="00286DC7"/>
    <w:rsid w:val="00287CD1"/>
    <w:rsid w:val="00290ABE"/>
    <w:rsid w:val="00292F73"/>
    <w:rsid w:val="002930C6"/>
    <w:rsid w:val="002933DB"/>
    <w:rsid w:val="00295861"/>
    <w:rsid w:val="002964B5"/>
    <w:rsid w:val="0029730D"/>
    <w:rsid w:val="002A02F9"/>
    <w:rsid w:val="002A0429"/>
    <w:rsid w:val="002A4214"/>
    <w:rsid w:val="002A49B0"/>
    <w:rsid w:val="002B0D2E"/>
    <w:rsid w:val="002B0FAB"/>
    <w:rsid w:val="002B189A"/>
    <w:rsid w:val="002B3D04"/>
    <w:rsid w:val="002B6E97"/>
    <w:rsid w:val="002C03A7"/>
    <w:rsid w:val="002C1047"/>
    <w:rsid w:val="002C129E"/>
    <w:rsid w:val="002C223D"/>
    <w:rsid w:val="002C2D03"/>
    <w:rsid w:val="002C3675"/>
    <w:rsid w:val="002C6263"/>
    <w:rsid w:val="002C6D62"/>
    <w:rsid w:val="002D01A2"/>
    <w:rsid w:val="002D065F"/>
    <w:rsid w:val="002D1584"/>
    <w:rsid w:val="002D2457"/>
    <w:rsid w:val="002D7EE4"/>
    <w:rsid w:val="002E391E"/>
    <w:rsid w:val="002E6093"/>
    <w:rsid w:val="002E6225"/>
    <w:rsid w:val="002E6EAD"/>
    <w:rsid w:val="002F01ED"/>
    <w:rsid w:val="002F2668"/>
    <w:rsid w:val="002F2BA0"/>
    <w:rsid w:val="002F4D62"/>
    <w:rsid w:val="002F5B5E"/>
    <w:rsid w:val="002F768F"/>
    <w:rsid w:val="002F7C12"/>
    <w:rsid w:val="00300431"/>
    <w:rsid w:val="00303B81"/>
    <w:rsid w:val="00303BC3"/>
    <w:rsid w:val="00303C37"/>
    <w:rsid w:val="003042A3"/>
    <w:rsid w:val="0030465C"/>
    <w:rsid w:val="003050B8"/>
    <w:rsid w:val="0030585C"/>
    <w:rsid w:val="00306F2E"/>
    <w:rsid w:val="0030711F"/>
    <w:rsid w:val="00310F9B"/>
    <w:rsid w:val="00311203"/>
    <w:rsid w:val="003116A1"/>
    <w:rsid w:val="003119E4"/>
    <w:rsid w:val="00311CD2"/>
    <w:rsid w:val="00314296"/>
    <w:rsid w:val="0031534F"/>
    <w:rsid w:val="00315B47"/>
    <w:rsid w:val="003165BC"/>
    <w:rsid w:val="00317F7D"/>
    <w:rsid w:val="00321869"/>
    <w:rsid w:val="0032193E"/>
    <w:rsid w:val="00321CA1"/>
    <w:rsid w:val="00322C55"/>
    <w:rsid w:val="00323E44"/>
    <w:rsid w:val="00324155"/>
    <w:rsid w:val="00324C6D"/>
    <w:rsid w:val="003257A9"/>
    <w:rsid w:val="003261FB"/>
    <w:rsid w:val="0032689C"/>
    <w:rsid w:val="003337F1"/>
    <w:rsid w:val="0033461C"/>
    <w:rsid w:val="003349DC"/>
    <w:rsid w:val="00335871"/>
    <w:rsid w:val="0033609E"/>
    <w:rsid w:val="00336431"/>
    <w:rsid w:val="0033710E"/>
    <w:rsid w:val="0033784E"/>
    <w:rsid w:val="00340867"/>
    <w:rsid w:val="003418E7"/>
    <w:rsid w:val="00342CFE"/>
    <w:rsid w:val="00343C4A"/>
    <w:rsid w:val="00343DD6"/>
    <w:rsid w:val="003440BB"/>
    <w:rsid w:val="003441F5"/>
    <w:rsid w:val="00344D54"/>
    <w:rsid w:val="00346E9B"/>
    <w:rsid w:val="00346F93"/>
    <w:rsid w:val="00350228"/>
    <w:rsid w:val="00350C79"/>
    <w:rsid w:val="0035127B"/>
    <w:rsid w:val="003512F9"/>
    <w:rsid w:val="00351883"/>
    <w:rsid w:val="00352E90"/>
    <w:rsid w:val="00353BFF"/>
    <w:rsid w:val="00354712"/>
    <w:rsid w:val="00356377"/>
    <w:rsid w:val="00357A6F"/>
    <w:rsid w:val="00360AF9"/>
    <w:rsid w:val="00361E1C"/>
    <w:rsid w:val="00362160"/>
    <w:rsid w:val="00362E47"/>
    <w:rsid w:val="0036625F"/>
    <w:rsid w:val="00371553"/>
    <w:rsid w:val="00371967"/>
    <w:rsid w:val="00371FB8"/>
    <w:rsid w:val="00373372"/>
    <w:rsid w:val="00373A35"/>
    <w:rsid w:val="003748DC"/>
    <w:rsid w:val="003770F9"/>
    <w:rsid w:val="003772D4"/>
    <w:rsid w:val="003778EC"/>
    <w:rsid w:val="00381B7E"/>
    <w:rsid w:val="00381F16"/>
    <w:rsid w:val="0038375F"/>
    <w:rsid w:val="00383DC9"/>
    <w:rsid w:val="00384549"/>
    <w:rsid w:val="00386854"/>
    <w:rsid w:val="00390674"/>
    <w:rsid w:val="00393095"/>
    <w:rsid w:val="003947FA"/>
    <w:rsid w:val="003962AE"/>
    <w:rsid w:val="00397C62"/>
    <w:rsid w:val="003A2711"/>
    <w:rsid w:val="003A5F4C"/>
    <w:rsid w:val="003A6AAF"/>
    <w:rsid w:val="003B0AE2"/>
    <w:rsid w:val="003B1A8B"/>
    <w:rsid w:val="003B4C88"/>
    <w:rsid w:val="003B695D"/>
    <w:rsid w:val="003B6B75"/>
    <w:rsid w:val="003B763B"/>
    <w:rsid w:val="003C1994"/>
    <w:rsid w:val="003C1CF7"/>
    <w:rsid w:val="003C2D61"/>
    <w:rsid w:val="003C3278"/>
    <w:rsid w:val="003C34E8"/>
    <w:rsid w:val="003C3680"/>
    <w:rsid w:val="003C3839"/>
    <w:rsid w:val="003C417B"/>
    <w:rsid w:val="003C5820"/>
    <w:rsid w:val="003C6183"/>
    <w:rsid w:val="003C6B0F"/>
    <w:rsid w:val="003C7BE4"/>
    <w:rsid w:val="003C7C66"/>
    <w:rsid w:val="003D0E0F"/>
    <w:rsid w:val="003D108A"/>
    <w:rsid w:val="003D1945"/>
    <w:rsid w:val="003D2595"/>
    <w:rsid w:val="003D4D3A"/>
    <w:rsid w:val="003D5340"/>
    <w:rsid w:val="003D7B90"/>
    <w:rsid w:val="003E0EE1"/>
    <w:rsid w:val="003E25A4"/>
    <w:rsid w:val="003E553D"/>
    <w:rsid w:val="003E5C1E"/>
    <w:rsid w:val="003E6895"/>
    <w:rsid w:val="003E72F4"/>
    <w:rsid w:val="003E789E"/>
    <w:rsid w:val="003E7A9E"/>
    <w:rsid w:val="003E7BAB"/>
    <w:rsid w:val="003F439D"/>
    <w:rsid w:val="003F636E"/>
    <w:rsid w:val="003F6668"/>
    <w:rsid w:val="003F71AC"/>
    <w:rsid w:val="0040046A"/>
    <w:rsid w:val="004005A0"/>
    <w:rsid w:val="00400CEF"/>
    <w:rsid w:val="0040105D"/>
    <w:rsid w:val="00401F3C"/>
    <w:rsid w:val="00402D96"/>
    <w:rsid w:val="004056F0"/>
    <w:rsid w:val="004073FF"/>
    <w:rsid w:val="004117F9"/>
    <w:rsid w:val="00413205"/>
    <w:rsid w:val="00413A0A"/>
    <w:rsid w:val="00413A5C"/>
    <w:rsid w:val="00414B33"/>
    <w:rsid w:val="004154DD"/>
    <w:rsid w:val="004166F8"/>
    <w:rsid w:val="004171EB"/>
    <w:rsid w:val="00417304"/>
    <w:rsid w:val="0041730E"/>
    <w:rsid w:val="00417C9C"/>
    <w:rsid w:val="00420968"/>
    <w:rsid w:val="00420C0C"/>
    <w:rsid w:val="004234F5"/>
    <w:rsid w:val="00423C37"/>
    <w:rsid w:val="00423CD2"/>
    <w:rsid w:val="00424B33"/>
    <w:rsid w:val="00425280"/>
    <w:rsid w:val="004257A2"/>
    <w:rsid w:val="00426ABE"/>
    <w:rsid w:val="00426BF7"/>
    <w:rsid w:val="0043042C"/>
    <w:rsid w:val="00430CF9"/>
    <w:rsid w:val="00430E21"/>
    <w:rsid w:val="004313E6"/>
    <w:rsid w:val="0043146D"/>
    <w:rsid w:val="0043219B"/>
    <w:rsid w:val="00432656"/>
    <w:rsid w:val="00433082"/>
    <w:rsid w:val="004341EA"/>
    <w:rsid w:val="00434A72"/>
    <w:rsid w:val="00434B0B"/>
    <w:rsid w:val="00434BE1"/>
    <w:rsid w:val="00435AE2"/>
    <w:rsid w:val="00435E82"/>
    <w:rsid w:val="00436F28"/>
    <w:rsid w:val="0044024C"/>
    <w:rsid w:val="00440472"/>
    <w:rsid w:val="00442265"/>
    <w:rsid w:val="00443B3C"/>
    <w:rsid w:val="00444389"/>
    <w:rsid w:val="004444C2"/>
    <w:rsid w:val="00445EFA"/>
    <w:rsid w:val="004461F4"/>
    <w:rsid w:val="00446E72"/>
    <w:rsid w:val="004474EB"/>
    <w:rsid w:val="0044760D"/>
    <w:rsid w:val="00450FA9"/>
    <w:rsid w:val="00455B03"/>
    <w:rsid w:val="00456DCA"/>
    <w:rsid w:val="004571E4"/>
    <w:rsid w:val="00457561"/>
    <w:rsid w:val="00460185"/>
    <w:rsid w:val="004602CA"/>
    <w:rsid w:val="0046161F"/>
    <w:rsid w:val="00461E96"/>
    <w:rsid w:val="004636DE"/>
    <w:rsid w:val="004638C7"/>
    <w:rsid w:val="00463ADA"/>
    <w:rsid w:val="00465E49"/>
    <w:rsid w:val="004717B7"/>
    <w:rsid w:val="00471C48"/>
    <w:rsid w:val="00471F49"/>
    <w:rsid w:val="0047244E"/>
    <w:rsid w:val="00474ECA"/>
    <w:rsid w:val="00475F90"/>
    <w:rsid w:val="00480645"/>
    <w:rsid w:val="00481FB6"/>
    <w:rsid w:val="004821D8"/>
    <w:rsid w:val="004821EC"/>
    <w:rsid w:val="00482D98"/>
    <w:rsid w:val="00483E08"/>
    <w:rsid w:val="0048441A"/>
    <w:rsid w:val="0048461A"/>
    <w:rsid w:val="00484B46"/>
    <w:rsid w:val="0048512B"/>
    <w:rsid w:val="00485544"/>
    <w:rsid w:val="00486C98"/>
    <w:rsid w:val="00487F91"/>
    <w:rsid w:val="004900EF"/>
    <w:rsid w:val="0049168C"/>
    <w:rsid w:val="00493091"/>
    <w:rsid w:val="00494272"/>
    <w:rsid w:val="00495185"/>
    <w:rsid w:val="00495B6C"/>
    <w:rsid w:val="00497C45"/>
    <w:rsid w:val="00497F93"/>
    <w:rsid w:val="004A1471"/>
    <w:rsid w:val="004A273B"/>
    <w:rsid w:val="004A45EB"/>
    <w:rsid w:val="004B04CA"/>
    <w:rsid w:val="004B0F5A"/>
    <w:rsid w:val="004B172E"/>
    <w:rsid w:val="004B5833"/>
    <w:rsid w:val="004B6993"/>
    <w:rsid w:val="004B6EA5"/>
    <w:rsid w:val="004B7FE2"/>
    <w:rsid w:val="004C1134"/>
    <w:rsid w:val="004C1F77"/>
    <w:rsid w:val="004C2AFE"/>
    <w:rsid w:val="004C4082"/>
    <w:rsid w:val="004C4677"/>
    <w:rsid w:val="004C55C5"/>
    <w:rsid w:val="004C608D"/>
    <w:rsid w:val="004C72E9"/>
    <w:rsid w:val="004D04AD"/>
    <w:rsid w:val="004D24CE"/>
    <w:rsid w:val="004D424C"/>
    <w:rsid w:val="004D49F0"/>
    <w:rsid w:val="004D4D51"/>
    <w:rsid w:val="004D4F21"/>
    <w:rsid w:val="004D6A97"/>
    <w:rsid w:val="004D6D0E"/>
    <w:rsid w:val="004D70CB"/>
    <w:rsid w:val="004D7A6F"/>
    <w:rsid w:val="004E2348"/>
    <w:rsid w:val="004E3C65"/>
    <w:rsid w:val="004E48F2"/>
    <w:rsid w:val="004E67C4"/>
    <w:rsid w:val="004E7BEC"/>
    <w:rsid w:val="004F0445"/>
    <w:rsid w:val="004F2214"/>
    <w:rsid w:val="004F3300"/>
    <w:rsid w:val="004F3B3A"/>
    <w:rsid w:val="004F577B"/>
    <w:rsid w:val="004F5BC6"/>
    <w:rsid w:val="004F6C9C"/>
    <w:rsid w:val="004F70E6"/>
    <w:rsid w:val="004F75D6"/>
    <w:rsid w:val="004F7DCC"/>
    <w:rsid w:val="005003AE"/>
    <w:rsid w:val="00503C29"/>
    <w:rsid w:val="005049D6"/>
    <w:rsid w:val="00505DAD"/>
    <w:rsid w:val="005060B4"/>
    <w:rsid w:val="005067D0"/>
    <w:rsid w:val="00506B77"/>
    <w:rsid w:val="00507F06"/>
    <w:rsid w:val="00510B62"/>
    <w:rsid w:val="005114D8"/>
    <w:rsid w:val="00512407"/>
    <w:rsid w:val="005126BD"/>
    <w:rsid w:val="00513E14"/>
    <w:rsid w:val="00515064"/>
    <w:rsid w:val="0051520B"/>
    <w:rsid w:val="0051610C"/>
    <w:rsid w:val="00520055"/>
    <w:rsid w:val="00521E07"/>
    <w:rsid w:val="00522584"/>
    <w:rsid w:val="00524065"/>
    <w:rsid w:val="00525157"/>
    <w:rsid w:val="00526C47"/>
    <w:rsid w:val="005308E7"/>
    <w:rsid w:val="00530E5B"/>
    <w:rsid w:val="005316C3"/>
    <w:rsid w:val="00531D47"/>
    <w:rsid w:val="00533545"/>
    <w:rsid w:val="005341B9"/>
    <w:rsid w:val="005347F3"/>
    <w:rsid w:val="00534B73"/>
    <w:rsid w:val="00535B0B"/>
    <w:rsid w:val="005361E7"/>
    <w:rsid w:val="00540BB7"/>
    <w:rsid w:val="00540FE7"/>
    <w:rsid w:val="0054111E"/>
    <w:rsid w:val="0054233B"/>
    <w:rsid w:val="00542EBE"/>
    <w:rsid w:val="0054315F"/>
    <w:rsid w:val="00543448"/>
    <w:rsid w:val="0054392D"/>
    <w:rsid w:val="005446E7"/>
    <w:rsid w:val="00544891"/>
    <w:rsid w:val="00544E7E"/>
    <w:rsid w:val="0054532E"/>
    <w:rsid w:val="00545984"/>
    <w:rsid w:val="005459D2"/>
    <w:rsid w:val="005471EC"/>
    <w:rsid w:val="00547A8F"/>
    <w:rsid w:val="005507DA"/>
    <w:rsid w:val="00550BC7"/>
    <w:rsid w:val="00550D73"/>
    <w:rsid w:val="00550E23"/>
    <w:rsid w:val="00550F9D"/>
    <w:rsid w:val="005515E4"/>
    <w:rsid w:val="00551846"/>
    <w:rsid w:val="005520FF"/>
    <w:rsid w:val="005522C9"/>
    <w:rsid w:val="005532DC"/>
    <w:rsid w:val="005539DE"/>
    <w:rsid w:val="00553CC7"/>
    <w:rsid w:val="00554130"/>
    <w:rsid w:val="005556E5"/>
    <w:rsid w:val="00556612"/>
    <w:rsid w:val="00556B85"/>
    <w:rsid w:val="00557DDF"/>
    <w:rsid w:val="00560BC3"/>
    <w:rsid w:val="00560BD2"/>
    <w:rsid w:val="00561690"/>
    <w:rsid w:val="00561C2F"/>
    <w:rsid w:val="005625C5"/>
    <w:rsid w:val="00563A30"/>
    <w:rsid w:val="00567055"/>
    <w:rsid w:val="00567C90"/>
    <w:rsid w:val="005727F1"/>
    <w:rsid w:val="00572919"/>
    <w:rsid w:val="00575785"/>
    <w:rsid w:val="00575FAF"/>
    <w:rsid w:val="0057650C"/>
    <w:rsid w:val="00581760"/>
    <w:rsid w:val="005822FD"/>
    <w:rsid w:val="00582847"/>
    <w:rsid w:val="00584B26"/>
    <w:rsid w:val="00586173"/>
    <w:rsid w:val="0058720D"/>
    <w:rsid w:val="00590889"/>
    <w:rsid w:val="00592ACD"/>
    <w:rsid w:val="00595A80"/>
    <w:rsid w:val="00596EAD"/>
    <w:rsid w:val="005A0724"/>
    <w:rsid w:val="005A1816"/>
    <w:rsid w:val="005A1E22"/>
    <w:rsid w:val="005A31DF"/>
    <w:rsid w:val="005A32BE"/>
    <w:rsid w:val="005A3893"/>
    <w:rsid w:val="005A4BDB"/>
    <w:rsid w:val="005A4DD9"/>
    <w:rsid w:val="005A5EDB"/>
    <w:rsid w:val="005A6093"/>
    <w:rsid w:val="005A6C78"/>
    <w:rsid w:val="005B0712"/>
    <w:rsid w:val="005B1B4D"/>
    <w:rsid w:val="005B1CEB"/>
    <w:rsid w:val="005B2151"/>
    <w:rsid w:val="005B2D42"/>
    <w:rsid w:val="005B2D97"/>
    <w:rsid w:val="005B5CEA"/>
    <w:rsid w:val="005B5D9C"/>
    <w:rsid w:val="005B7573"/>
    <w:rsid w:val="005C0280"/>
    <w:rsid w:val="005C0F79"/>
    <w:rsid w:val="005C2F09"/>
    <w:rsid w:val="005C35F0"/>
    <w:rsid w:val="005D0003"/>
    <w:rsid w:val="005D25EB"/>
    <w:rsid w:val="005D4FBC"/>
    <w:rsid w:val="005D5440"/>
    <w:rsid w:val="005D60CE"/>
    <w:rsid w:val="005D6493"/>
    <w:rsid w:val="005D7244"/>
    <w:rsid w:val="005E0E39"/>
    <w:rsid w:val="005E1058"/>
    <w:rsid w:val="005E2278"/>
    <w:rsid w:val="005E24AD"/>
    <w:rsid w:val="005E25EB"/>
    <w:rsid w:val="005E3308"/>
    <w:rsid w:val="005E5D65"/>
    <w:rsid w:val="005E6997"/>
    <w:rsid w:val="005F0F3C"/>
    <w:rsid w:val="005F1757"/>
    <w:rsid w:val="005F233F"/>
    <w:rsid w:val="005F3FD5"/>
    <w:rsid w:val="005F48D1"/>
    <w:rsid w:val="00602E01"/>
    <w:rsid w:val="006030B4"/>
    <w:rsid w:val="00604C0D"/>
    <w:rsid w:val="0060651B"/>
    <w:rsid w:val="006074B8"/>
    <w:rsid w:val="006074C8"/>
    <w:rsid w:val="0061069F"/>
    <w:rsid w:val="00610A17"/>
    <w:rsid w:val="00610A27"/>
    <w:rsid w:val="00610BB7"/>
    <w:rsid w:val="00611E5F"/>
    <w:rsid w:val="00611FF4"/>
    <w:rsid w:val="0061422C"/>
    <w:rsid w:val="00614CBC"/>
    <w:rsid w:val="00615DD1"/>
    <w:rsid w:val="00615FBB"/>
    <w:rsid w:val="006224A9"/>
    <w:rsid w:val="00622CBC"/>
    <w:rsid w:val="006234D7"/>
    <w:rsid w:val="00624899"/>
    <w:rsid w:val="00624B19"/>
    <w:rsid w:val="00624E05"/>
    <w:rsid w:val="00625272"/>
    <w:rsid w:val="0062558F"/>
    <w:rsid w:val="00630985"/>
    <w:rsid w:val="0063209B"/>
    <w:rsid w:val="006336E5"/>
    <w:rsid w:val="00634565"/>
    <w:rsid w:val="006349A4"/>
    <w:rsid w:val="00636041"/>
    <w:rsid w:val="00640A18"/>
    <w:rsid w:val="00641D25"/>
    <w:rsid w:val="00645DED"/>
    <w:rsid w:val="00650E7B"/>
    <w:rsid w:val="006510EB"/>
    <w:rsid w:val="00655299"/>
    <w:rsid w:val="00655710"/>
    <w:rsid w:val="00655A80"/>
    <w:rsid w:val="0065603F"/>
    <w:rsid w:val="00656444"/>
    <w:rsid w:val="00660432"/>
    <w:rsid w:val="00660B0D"/>
    <w:rsid w:val="00660D3C"/>
    <w:rsid w:val="0066206B"/>
    <w:rsid w:val="00663952"/>
    <w:rsid w:val="00663AA4"/>
    <w:rsid w:val="00664D21"/>
    <w:rsid w:val="00666A84"/>
    <w:rsid w:val="00667923"/>
    <w:rsid w:val="00674F98"/>
    <w:rsid w:val="006752A5"/>
    <w:rsid w:val="006770CF"/>
    <w:rsid w:val="0067737C"/>
    <w:rsid w:val="006820EB"/>
    <w:rsid w:val="0068338D"/>
    <w:rsid w:val="00684792"/>
    <w:rsid w:val="00685155"/>
    <w:rsid w:val="00685AEF"/>
    <w:rsid w:val="006871E8"/>
    <w:rsid w:val="00691A7E"/>
    <w:rsid w:val="006929F1"/>
    <w:rsid w:val="00693C77"/>
    <w:rsid w:val="00694164"/>
    <w:rsid w:val="0069604C"/>
    <w:rsid w:val="006A09BA"/>
    <w:rsid w:val="006A5611"/>
    <w:rsid w:val="006A6073"/>
    <w:rsid w:val="006A6586"/>
    <w:rsid w:val="006A6F72"/>
    <w:rsid w:val="006A760D"/>
    <w:rsid w:val="006B0402"/>
    <w:rsid w:val="006B0794"/>
    <w:rsid w:val="006B168B"/>
    <w:rsid w:val="006B1B44"/>
    <w:rsid w:val="006B1F69"/>
    <w:rsid w:val="006B4157"/>
    <w:rsid w:val="006B43C9"/>
    <w:rsid w:val="006B52E8"/>
    <w:rsid w:val="006B68F0"/>
    <w:rsid w:val="006B6F75"/>
    <w:rsid w:val="006B7157"/>
    <w:rsid w:val="006C0898"/>
    <w:rsid w:val="006C3161"/>
    <w:rsid w:val="006C68D9"/>
    <w:rsid w:val="006C6BAC"/>
    <w:rsid w:val="006D1EFF"/>
    <w:rsid w:val="006D28AE"/>
    <w:rsid w:val="006D49B3"/>
    <w:rsid w:val="006D5F81"/>
    <w:rsid w:val="006D7799"/>
    <w:rsid w:val="006D7E0B"/>
    <w:rsid w:val="006D7E46"/>
    <w:rsid w:val="006E199C"/>
    <w:rsid w:val="006E244D"/>
    <w:rsid w:val="006E2C81"/>
    <w:rsid w:val="006E3EB2"/>
    <w:rsid w:val="006E4C70"/>
    <w:rsid w:val="006E5BCA"/>
    <w:rsid w:val="006F0939"/>
    <w:rsid w:val="006F1454"/>
    <w:rsid w:val="006F1D6A"/>
    <w:rsid w:val="006F1F39"/>
    <w:rsid w:val="006F7571"/>
    <w:rsid w:val="0070031A"/>
    <w:rsid w:val="007011F2"/>
    <w:rsid w:val="007013DF"/>
    <w:rsid w:val="00701E8D"/>
    <w:rsid w:val="00702EB6"/>
    <w:rsid w:val="007038A0"/>
    <w:rsid w:val="007039F3"/>
    <w:rsid w:val="00704FE0"/>
    <w:rsid w:val="0070514F"/>
    <w:rsid w:val="0070566B"/>
    <w:rsid w:val="00705CF4"/>
    <w:rsid w:val="00707166"/>
    <w:rsid w:val="00707A2B"/>
    <w:rsid w:val="00707E97"/>
    <w:rsid w:val="00710132"/>
    <w:rsid w:val="007101CD"/>
    <w:rsid w:val="00710AD5"/>
    <w:rsid w:val="0071331A"/>
    <w:rsid w:val="0071348D"/>
    <w:rsid w:val="00713B35"/>
    <w:rsid w:val="00715988"/>
    <w:rsid w:val="007161DB"/>
    <w:rsid w:val="00721441"/>
    <w:rsid w:val="00721BDA"/>
    <w:rsid w:val="00721FDA"/>
    <w:rsid w:val="007230E3"/>
    <w:rsid w:val="007235AF"/>
    <w:rsid w:val="007236A1"/>
    <w:rsid w:val="00723D74"/>
    <w:rsid w:val="0072599B"/>
    <w:rsid w:val="00726B0F"/>
    <w:rsid w:val="00726E60"/>
    <w:rsid w:val="00732548"/>
    <w:rsid w:val="00732823"/>
    <w:rsid w:val="00734CE1"/>
    <w:rsid w:val="00735E17"/>
    <w:rsid w:val="00740448"/>
    <w:rsid w:val="0074090E"/>
    <w:rsid w:val="00741441"/>
    <w:rsid w:val="00741473"/>
    <w:rsid w:val="0074466B"/>
    <w:rsid w:val="00745BB1"/>
    <w:rsid w:val="007469CF"/>
    <w:rsid w:val="00750F01"/>
    <w:rsid w:val="0075129B"/>
    <w:rsid w:val="0075136D"/>
    <w:rsid w:val="0075247A"/>
    <w:rsid w:val="007527E2"/>
    <w:rsid w:val="0075343A"/>
    <w:rsid w:val="00754E32"/>
    <w:rsid w:val="00755646"/>
    <w:rsid w:val="0075619C"/>
    <w:rsid w:val="007561F5"/>
    <w:rsid w:val="007629A4"/>
    <w:rsid w:val="00762DB2"/>
    <w:rsid w:val="00763651"/>
    <w:rsid w:val="00763DEA"/>
    <w:rsid w:val="00764717"/>
    <w:rsid w:val="00765582"/>
    <w:rsid w:val="00770995"/>
    <w:rsid w:val="00772DD5"/>
    <w:rsid w:val="00773095"/>
    <w:rsid w:val="00775F64"/>
    <w:rsid w:val="00780FFB"/>
    <w:rsid w:val="007812AA"/>
    <w:rsid w:val="0078136F"/>
    <w:rsid w:val="00781740"/>
    <w:rsid w:val="0078202C"/>
    <w:rsid w:val="0078409C"/>
    <w:rsid w:val="0078626B"/>
    <w:rsid w:val="00786A2F"/>
    <w:rsid w:val="0079091D"/>
    <w:rsid w:val="00790F99"/>
    <w:rsid w:val="00791711"/>
    <w:rsid w:val="0079180E"/>
    <w:rsid w:val="00793CDC"/>
    <w:rsid w:val="00793D6E"/>
    <w:rsid w:val="00794BA9"/>
    <w:rsid w:val="00797A96"/>
    <w:rsid w:val="00797DA4"/>
    <w:rsid w:val="007A244A"/>
    <w:rsid w:val="007A2C2F"/>
    <w:rsid w:val="007A30A1"/>
    <w:rsid w:val="007A3925"/>
    <w:rsid w:val="007A4F10"/>
    <w:rsid w:val="007A5DC5"/>
    <w:rsid w:val="007A65FE"/>
    <w:rsid w:val="007A721F"/>
    <w:rsid w:val="007A76FF"/>
    <w:rsid w:val="007A7AE2"/>
    <w:rsid w:val="007A7BC1"/>
    <w:rsid w:val="007A7EB7"/>
    <w:rsid w:val="007B1ACE"/>
    <w:rsid w:val="007B1D39"/>
    <w:rsid w:val="007B2744"/>
    <w:rsid w:val="007B3040"/>
    <w:rsid w:val="007B3C80"/>
    <w:rsid w:val="007B3CC2"/>
    <w:rsid w:val="007B3EC2"/>
    <w:rsid w:val="007B4266"/>
    <w:rsid w:val="007B5524"/>
    <w:rsid w:val="007B79E3"/>
    <w:rsid w:val="007C0F4C"/>
    <w:rsid w:val="007C1839"/>
    <w:rsid w:val="007C1DF2"/>
    <w:rsid w:val="007C2E68"/>
    <w:rsid w:val="007C300C"/>
    <w:rsid w:val="007C3F01"/>
    <w:rsid w:val="007C44D9"/>
    <w:rsid w:val="007C44DA"/>
    <w:rsid w:val="007C54C7"/>
    <w:rsid w:val="007C70B8"/>
    <w:rsid w:val="007D0F0A"/>
    <w:rsid w:val="007D2C04"/>
    <w:rsid w:val="007D3099"/>
    <w:rsid w:val="007D31AD"/>
    <w:rsid w:val="007D5134"/>
    <w:rsid w:val="007D6436"/>
    <w:rsid w:val="007D7C91"/>
    <w:rsid w:val="007E0067"/>
    <w:rsid w:val="007E0A40"/>
    <w:rsid w:val="007E0B69"/>
    <w:rsid w:val="007E41CC"/>
    <w:rsid w:val="007E6EEB"/>
    <w:rsid w:val="007F0394"/>
    <w:rsid w:val="007F3388"/>
    <w:rsid w:val="007F4CAB"/>
    <w:rsid w:val="007F541B"/>
    <w:rsid w:val="007F55E0"/>
    <w:rsid w:val="007F5C25"/>
    <w:rsid w:val="007F5EC2"/>
    <w:rsid w:val="007F63F3"/>
    <w:rsid w:val="007F6B9E"/>
    <w:rsid w:val="007F7963"/>
    <w:rsid w:val="007F7AA5"/>
    <w:rsid w:val="00803B76"/>
    <w:rsid w:val="0080407B"/>
    <w:rsid w:val="00806B68"/>
    <w:rsid w:val="00807535"/>
    <w:rsid w:val="0081172A"/>
    <w:rsid w:val="00811950"/>
    <w:rsid w:val="00812406"/>
    <w:rsid w:val="0081367B"/>
    <w:rsid w:val="0081437A"/>
    <w:rsid w:val="00816233"/>
    <w:rsid w:val="008201A6"/>
    <w:rsid w:val="00820941"/>
    <w:rsid w:val="00821A93"/>
    <w:rsid w:val="00821D86"/>
    <w:rsid w:val="00824567"/>
    <w:rsid w:val="008248B2"/>
    <w:rsid w:val="00826461"/>
    <w:rsid w:val="00826F6A"/>
    <w:rsid w:val="00831AD4"/>
    <w:rsid w:val="0083280B"/>
    <w:rsid w:val="00833A97"/>
    <w:rsid w:val="00834FDE"/>
    <w:rsid w:val="00835069"/>
    <w:rsid w:val="008352BB"/>
    <w:rsid w:val="00835B7B"/>
    <w:rsid w:val="00836789"/>
    <w:rsid w:val="008379E0"/>
    <w:rsid w:val="0084085A"/>
    <w:rsid w:val="00841416"/>
    <w:rsid w:val="00841BAB"/>
    <w:rsid w:val="0084255C"/>
    <w:rsid w:val="00843978"/>
    <w:rsid w:val="00845BD5"/>
    <w:rsid w:val="00850329"/>
    <w:rsid w:val="00852415"/>
    <w:rsid w:val="008529CD"/>
    <w:rsid w:val="00852EEE"/>
    <w:rsid w:val="0085386E"/>
    <w:rsid w:val="0085679E"/>
    <w:rsid w:val="00856CAB"/>
    <w:rsid w:val="00856D51"/>
    <w:rsid w:val="00857B7C"/>
    <w:rsid w:val="008603E3"/>
    <w:rsid w:val="00861161"/>
    <w:rsid w:val="00861E2A"/>
    <w:rsid w:val="008621EC"/>
    <w:rsid w:val="0086333B"/>
    <w:rsid w:val="008655BD"/>
    <w:rsid w:val="008656E1"/>
    <w:rsid w:val="00865EFD"/>
    <w:rsid w:val="00866604"/>
    <w:rsid w:val="008711D9"/>
    <w:rsid w:val="0087231B"/>
    <w:rsid w:val="0087287E"/>
    <w:rsid w:val="00872D9E"/>
    <w:rsid w:val="00874E37"/>
    <w:rsid w:val="0087656E"/>
    <w:rsid w:val="008770F1"/>
    <w:rsid w:val="008809E9"/>
    <w:rsid w:val="008819C7"/>
    <w:rsid w:val="00885D17"/>
    <w:rsid w:val="008861A4"/>
    <w:rsid w:val="00886723"/>
    <w:rsid w:val="0088707D"/>
    <w:rsid w:val="00887507"/>
    <w:rsid w:val="00890B14"/>
    <w:rsid w:val="00890E37"/>
    <w:rsid w:val="00891671"/>
    <w:rsid w:val="00892FE9"/>
    <w:rsid w:val="00895D33"/>
    <w:rsid w:val="00897128"/>
    <w:rsid w:val="008A24D0"/>
    <w:rsid w:val="008A44CC"/>
    <w:rsid w:val="008A4801"/>
    <w:rsid w:val="008A7B63"/>
    <w:rsid w:val="008B204D"/>
    <w:rsid w:val="008B20CC"/>
    <w:rsid w:val="008B2727"/>
    <w:rsid w:val="008B2B30"/>
    <w:rsid w:val="008B3873"/>
    <w:rsid w:val="008B504E"/>
    <w:rsid w:val="008B579B"/>
    <w:rsid w:val="008C1550"/>
    <w:rsid w:val="008C237D"/>
    <w:rsid w:val="008C2E97"/>
    <w:rsid w:val="008C47DF"/>
    <w:rsid w:val="008C7227"/>
    <w:rsid w:val="008C7552"/>
    <w:rsid w:val="008C7C75"/>
    <w:rsid w:val="008D08D7"/>
    <w:rsid w:val="008D18B8"/>
    <w:rsid w:val="008D1CC4"/>
    <w:rsid w:val="008D1CD9"/>
    <w:rsid w:val="008D2656"/>
    <w:rsid w:val="008D3640"/>
    <w:rsid w:val="008D371E"/>
    <w:rsid w:val="008D5F05"/>
    <w:rsid w:val="008D6DAD"/>
    <w:rsid w:val="008D778C"/>
    <w:rsid w:val="008E0588"/>
    <w:rsid w:val="008E0BD3"/>
    <w:rsid w:val="008E129E"/>
    <w:rsid w:val="008E1B96"/>
    <w:rsid w:val="008E40BC"/>
    <w:rsid w:val="008E4FD6"/>
    <w:rsid w:val="008E5A1A"/>
    <w:rsid w:val="008E62B2"/>
    <w:rsid w:val="008F1EB5"/>
    <w:rsid w:val="008F43E8"/>
    <w:rsid w:val="008F59EA"/>
    <w:rsid w:val="008F5C02"/>
    <w:rsid w:val="008F6DD1"/>
    <w:rsid w:val="008F6FF6"/>
    <w:rsid w:val="009012FF"/>
    <w:rsid w:val="00901C4E"/>
    <w:rsid w:val="00902786"/>
    <w:rsid w:val="00903B4E"/>
    <w:rsid w:val="009063BC"/>
    <w:rsid w:val="009064FE"/>
    <w:rsid w:val="0091013F"/>
    <w:rsid w:val="00912D26"/>
    <w:rsid w:val="00913A44"/>
    <w:rsid w:val="009153FC"/>
    <w:rsid w:val="009155E8"/>
    <w:rsid w:val="00915A73"/>
    <w:rsid w:val="00917799"/>
    <w:rsid w:val="0092129A"/>
    <w:rsid w:val="009217CE"/>
    <w:rsid w:val="009222EB"/>
    <w:rsid w:val="00922508"/>
    <w:rsid w:val="00923254"/>
    <w:rsid w:val="009238AC"/>
    <w:rsid w:val="00924189"/>
    <w:rsid w:val="00925671"/>
    <w:rsid w:val="009263CC"/>
    <w:rsid w:val="00931CB1"/>
    <w:rsid w:val="00932214"/>
    <w:rsid w:val="00932309"/>
    <w:rsid w:val="00932910"/>
    <w:rsid w:val="00932B8A"/>
    <w:rsid w:val="009335B6"/>
    <w:rsid w:val="00934A43"/>
    <w:rsid w:val="0093579F"/>
    <w:rsid w:val="00935E76"/>
    <w:rsid w:val="00936B18"/>
    <w:rsid w:val="00940B57"/>
    <w:rsid w:val="00941460"/>
    <w:rsid w:val="00941769"/>
    <w:rsid w:val="0094417C"/>
    <w:rsid w:val="00946725"/>
    <w:rsid w:val="00947B8C"/>
    <w:rsid w:val="009500B4"/>
    <w:rsid w:val="009504AC"/>
    <w:rsid w:val="0095088F"/>
    <w:rsid w:val="00952776"/>
    <w:rsid w:val="00953B3F"/>
    <w:rsid w:val="00953D02"/>
    <w:rsid w:val="00956E28"/>
    <w:rsid w:val="00957486"/>
    <w:rsid w:val="00961E7B"/>
    <w:rsid w:val="009628DF"/>
    <w:rsid w:val="009658EC"/>
    <w:rsid w:val="00966F3F"/>
    <w:rsid w:val="00967882"/>
    <w:rsid w:val="0097054C"/>
    <w:rsid w:val="0097060B"/>
    <w:rsid w:val="009715FA"/>
    <w:rsid w:val="00971A8B"/>
    <w:rsid w:val="0097267F"/>
    <w:rsid w:val="00972A31"/>
    <w:rsid w:val="00974467"/>
    <w:rsid w:val="0097556A"/>
    <w:rsid w:val="00977757"/>
    <w:rsid w:val="00977C09"/>
    <w:rsid w:val="0098141E"/>
    <w:rsid w:val="00981A08"/>
    <w:rsid w:val="009833B5"/>
    <w:rsid w:val="00983BDE"/>
    <w:rsid w:val="00983D3E"/>
    <w:rsid w:val="009840C6"/>
    <w:rsid w:val="00984EB0"/>
    <w:rsid w:val="00986816"/>
    <w:rsid w:val="00986C78"/>
    <w:rsid w:val="00990534"/>
    <w:rsid w:val="00990A60"/>
    <w:rsid w:val="009925EF"/>
    <w:rsid w:val="0099262D"/>
    <w:rsid w:val="00992B13"/>
    <w:rsid w:val="00993A4C"/>
    <w:rsid w:val="00994105"/>
    <w:rsid w:val="009941CB"/>
    <w:rsid w:val="0099489A"/>
    <w:rsid w:val="00994D7A"/>
    <w:rsid w:val="009957A3"/>
    <w:rsid w:val="00995D14"/>
    <w:rsid w:val="00995FDE"/>
    <w:rsid w:val="00997041"/>
    <w:rsid w:val="00997DEB"/>
    <w:rsid w:val="009A0563"/>
    <w:rsid w:val="009A0D5E"/>
    <w:rsid w:val="009A0DEA"/>
    <w:rsid w:val="009A11D8"/>
    <w:rsid w:val="009A2D69"/>
    <w:rsid w:val="009A4571"/>
    <w:rsid w:val="009A65B9"/>
    <w:rsid w:val="009B04E3"/>
    <w:rsid w:val="009B1EDD"/>
    <w:rsid w:val="009B2727"/>
    <w:rsid w:val="009B2C9C"/>
    <w:rsid w:val="009B310D"/>
    <w:rsid w:val="009B48F9"/>
    <w:rsid w:val="009B7013"/>
    <w:rsid w:val="009B768A"/>
    <w:rsid w:val="009B7D04"/>
    <w:rsid w:val="009C13CE"/>
    <w:rsid w:val="009C50A9"/>
    <w:rsid w:val="009C517B"/>
    <w:rsid w:val="009C58EA"/>
    <w:rsid w:val="009C6636"/>
    <w:rsid w:val="009C795E"/>
    <w:rsid w:val="009D0228"/>
    <w:rsid w:val="009D1519"/>
    <w:rsid w:val="009D1589"/>
    <w:rsid w:val="009D1807"/>
    <w:rsid w:val="009D226B"/>
    <w:rsid w:val="009D2C11"/>
    <w:rsid w:val="009D35A8"/>
    <w:rsid w:val="009D3EFA"/>
    <w:rsid w:val="009D6C34"/>
    <w:rsid w:val="009E03BB"/>
    <w:rsid w:val="009E0863"/>
    <w:rsid w:val="009E11F8"/>
    <w:rsid w:val="009E1792"/>
    <w:rsid w:val="009E4F85"/>
    <w:rsid w:val="009E6C15"/>
    <w:rsid w:val="009E7678"/>
    <w:rsid w:val="009E7F36"/>
    <w:rsid w:val="009F03A3"/>
    <w:rsid w:val="009F0424"/>
    <w:rsid w:val="009F0470"/>
    <w:rsid w:val="009F11CC"/>
    <w:rsid w:val="009F266E"/>
    <w:rsid w:val="009F2F6E"/>
    <w:rsid w:val="009F4CE0"/>
    <w:rsid w:val="00A01E90"/>
    <w:rsid w:val="00A01FB7"/>
    <w:rsid w:val="00A030A8"/>
    <w:rsid w:val="00A03F45"/>
    <w:rsid w:val="00A0422A"/>
    <w:rsid w:val="00A05BD1"/>
    <w:rsid w:val="00A0644F"/>
    <w:rsid w:val="00A0654F"/>
    <w:rsid w:val="00A06B7F"/>
    <w:rsid w:val="00A06F58"/>
    <w:rsid w:val="00A07E2E"/>
    <w:rsid w:val="00A1032C"/>
    <w:rsid w:val="00A103D5"/>
    <w:rsid w:val="00A10DDD"/>
    <w:rsid w:val="00A110F4"/>
    <w:rsid w:val="00A11321"/>
    <w:rsid w:val="00A12B1A"/>
    <w:rsid w:val="00A14098"/>
    <w:rsid w:val="00A14E0F"/>
    <w:rsid w:val="00A1560B"/>
    <w:rsid w:val="00A20C86"/>
    <w:rsid w:val="00A221E1"/>
    <w:rsid w:val="00A22328"/>
    <w:rsid w:val="00A23CE2"/>
    <w:rsid w:val="00A24432"/>
    <w:rsid w:val="00A24690"/>
    <w:rsid w:val="00A25508"/>
    <w:rsid w:val="00A275B6"/>
    <w:rsid w:val="00A27933"/>
    <w:rsid w:val="00A32BFA"/>
    <w:rsid w:val="00A34B1A"/>
    <w:rsid w:val="00A35F83"/>
    <w:rsid w:val="00A3647D"/>
    <w:rsid w:val="00A41EAD"/>
    <w:rsid w:val="00A42168"/>
    <w:rsid w:val="00A42513"/>
    <w:rsid w:val="00A42548"/>
    <w:rsid w:val="00A43C10"/>
    <w:rsid w:val="00A43C41"/>
    <w:rsid w:val="00A43CA9"/>
    <w:rsid w:val="00A454BE"/>
    <w:rsid w:val="00A45DD2"/>
    <w:rsid w:val="00A513C3"/>
    <w:rsid w:val="00A52608"/>
    <w:rsid w:val="00A55755"/>
    <w:rsid w:val="00A56237"/>
    <w:rsid w:val="00A5705D"/>
    <w:rsid w:val="00A60988"/>
    <w:rsid w:val="00A61CBB"/>
    <w:rsid w:val="00A6242D"/>
    <w:rsid w:val="00A62D7E"/>
    <w:rsid w:val="00A64C84"/>
    <w:rsid w:val="00A64D77"/>
    <w:rsid w:val="00A65BA5"/>
    <w:rsid w:val="00A67230"/>
    <w:rsid w:val="00A678BC"/>
    <w:rsid w:val="00A70972"/>
    <w:rsid w:val="00A70DC6"/>
    <w:rsid w:val="00A725D0"/>
    <w:rsid w:val="00A73F92"/>
    <w:rsid w:val="00A74600"/>
    <w:rsid w:val="00A757AA"/>
    <w:rsid w:val="00A76BBC"/>
    <w:rsid w:val="00A80060"/>
    <w:rsid w:val="00A81211"/>
    <w:rsid w:val="00A83F14"/>
    <w:rsid w:val="00A84B76"/>
    <w:rsid w:val="00A863FD"/>
    <w:rsid w:val="00A87424"/>
    <w:rsid w:val="00A875AE"/>
    <w:rsid w:val="00A91AF8"/>
    <w:rsid w:val="00A93A9C"/>
    <w:rsid w:val="00A96632"/>
    <w:rsid w:val="00A967A4"/>
    <w:rsid w:val="00A96D8D"/>
    <w:rsid w:val="00A973A5"/>
    <w:rsid w:val="00AA0817"/>
    <w:rsid w:val="00AA0D6C"/>
    <w:rsid w:val="00AA0DE2"/>
    <w:rsid w:val="00AA1EF2"/>
    <w:rsid w:val="00AA236A"/>
    <w:rsid w:val="00AA245B"/>
    <w:rsid w:val="00AA2AC3"/>
    <w:rsid w:val="00AA303A"/>
    <w:rsid w:val="00AA4EE3"/>
    <w:rsid w:val="00AA559D"/>
    <w:rsid w:val="00AA7377"/>
    <w:rsid w:val="00AB0B43"/>
    <w:rsid w:val="00AB39FD"/>
    <w:rsid w:val="00AB3AFF"/>
    <w:rsid w:val="00AB4543"/>
    <w:rsid w:val="00AB52BC"/>
    <w:rsid w:val="00AB59D1"/>
    <w:rsid w:val="00AB6238"/>
    <w:rsid w:val="00AB7A05"/>
    <w:rsid w:val="00AB7E0E"/>
    <w:rsid w:val="00AC042C"/>
    <w:rsid w:val="00AC04E2"/>
    <w:rsid w:val="00AC0761"/>
    <w:rsid w:val="00AC2398"/>
    <w:rsid w:val="00AC278A"/>
    <w:rsid w:val="00AC2B0C"/>
    <w:rsid w:val="00AC3D39"/>
    <w:rsid w:val="00AC41C1"/>
    <w:rsid w:val="00AC47A2"/>
    <w:rsid w:val="00AC623B"/>
    <w:rsid w:val="00AC7BEC"/>
    <w:rsid w:val="00AD1B2A"/>
    <w:rsid w:val="00AD1FC3"/>
    <w:rsid w:val="00AD21C2"/>
    <w:rsid w:val="00AD36E0"/>
    <w:rsid w:val="00AD384F"/>
    <w:rsid w:val="00AD3A02"/>
    <w:rsid w:val="00AD4086"/>
    <w:rsid w:val="00AD4E2E"/>
    <w:rsid w:val="00AD53D2"/>
    <w:rsid w:val="00AE0A23"/>
    <w:rsid w:val="00AE0BF1"/>
    <w:rsid w:val="00AE124E"/>
    <w:rsid w:val="00AE1F5E"/>
    <w:rsid w:val="00AE3F80"/>
    <w:rsid w:val="00AF19B6"/>
    <w:rsid w:val="00AF1D5E"/>
    <w:rsid w:val="00AF30EE"/>
    <w:rsid w:val="00AF3A93"/>
    <w:rsid w:val="00AF404D"/>
    <w:rsid w:val="00AF413C"/>
    <w:rsid w:val="00AF41AD"/>
    <w:rsid w:val="00AF5B04"/>
    <w:rsid w:val="00AF7365"/>
    <w:rsid w:val="00B02755"/>
    <w:rsid w:val="00B02D3F"/>
    <w:rsid w:val="00B0314C"/>
    <w:rsid w:val="00B03238"/>
    <w:rsid w:val="00B036B7"/>
    <w:rsid w:val="00B04FCA"/>
    <w:rsid w:val="00B05576"/>
    <w:rsid w:val="00B060E1"/>
    <w:rsid w:val="00B06668"/>
    <w:rsid w:val="00B0725C"/>
    <w:rsid w:val="00B11215"/>
    <w:rsid w:val="00B115A6"/>
    <w:rsid w:val="00B11DE5"/>
    <w:rsid w:val="00B12123"/>
    <w:rsid w:val="00B122E9"/>
    <w:rsid w:val="00B13A16"/>
    <w:rsid w:val="00B14989"/>
    <w:rsid w:val="00B167C3"/>
    <w:rsid w:val="00B16C17"/>
    <w:rsid w:val="00B16CED"/>
    <w:rsid w:val="00B16DB6"/>
    <w:rsid w:val="00B175E0"/>
    <w:rsid w:val="00B177C4"/>
    <w:rsid w:val="00B2050C"/>
    <w:rsid w:val="00B20552"/>
    <w:rsid w:val="00B20D48"/>
    <w:rsid w:val="00B2332C"/>
    <w:rsid w:val="00B236DC"/>
    <w:rsid w:val="00B23E4F"/>
    <w:rsid w:val="00B23FD0"/>
    <w:rsid w:val="00B26571"/>
    <w:rsid w:val="00B31884"/>
    <w:rsid w:val="00B31923"/>
    <w:rsid w:val="00B32379"/>
    <w:rsid w:val="00B3261B"/>
    <w:rsid w:val="00B32FF9"/>
    <w:rsid w:val="00B33C0A"/>
    <w:rsid w:val="00B36048"/>
    <w:rsid w:val="00B36E91"/>
    <w:rsid w:val="00B402AE"/>
    <w:rsid w:val="00B422BE"/>
    <w:rsid w:val="00B42723"/>
    <w:rsid w:val="00B4299F"/>
    <w:rsid w:val="00B42CB9"/>
    <w:rsid w:val="00B430F7"/>
    <w:rsid w:val="00B4387E"/>
    <w:rsid w:val="00B441AC"/>
    <w:rsid w:val="00B44206"/>
    <w:rsid w:val="00B44484"/>
    <w:rsid w:val="00B455ED"/>
    <w:rsid w:val="00B45999"/>
    <w:rsid w:val="00B4662E"/>
    <w:rsid w:val="00B50DB8"/>
    <w:rsid w:val="00B50E1A"/>
    <w:rsid w:val="00B51499"/>
    <w:rsid w:val="00B52BD8"/>
    <w:rsid w:val="00B530A3"/>
    <w:rsid w:val="00B5342C"/>
    <w:rsid w:val="00B53725"/>
    <w:rsid w:val="00B53790"/>
    <w:rsid w:val="00B55A51"/>
    <w:rsid w:val="00B568CE"/>
    <w:rsid w:val="00B57F85"/>
    <w:rsid w:val="00B63133"/>
    <w:rsid w:val="00B64177"/>
    <w:rsid w:val="00B64805"/>
    <w:rsid w:val="00B64D9A"/>
    <w:rsid w:val="00B65B84"/>
    <w:rsid w:val="00B6696A"/>
    <w:rsid w:val="00B66FCF"/>
    <w:rsid w:val="00B67161"/>
    <w:rsid w:val="00B67626"/>
    <w:rsid w:val="00B679D6"/>
    <w:rsid w:val="00B7095C"/>
    <w:rsid w:val="00B70DC0"/>
    <w:rsid w:val="00B717FB"/>
    <w:rsid w:val="00B73B08"/>
    <w:rsid w:val="00B74854"/>
    <w:rsid w:val="00B75CC5"/>
    <w:rsid w:val="00B75DFA"/>
    <w:rsid w:val="00B7685F"/>
    <w:rsid w:val="00B7752C"/>
    <w:rsid w:val="00B77819"/>
    <w:rsid w:val="00B82424"/>
    <w:rsid w:val="00B82D26"/>
    <w:rsid w:val="00B83C31"/>
    <w:rsid w:val="00B8433D"/>
    <w:rsid w:val="00B847DB"/>
    <w:rsid w:val="00B84868"/>
    <w:rsid w:val="00B850B2"/>
    <w:rsid w:val="00B855C7"/>
    <w:rsid w:val="00B85A3A"/>
    <w:rsid w:val="00B875F3"/>
    <w:rsid w:val="00B9171F"/>
    <w:rsid w:val="00B92BC7"/>
    <w:rsid w:val="00B94D8B"/>
    <w:rsid w:val="00B95889"/>
    <w:rsid w:val="00B9655F"/>
    <w:rsid w:val="00BA0464"/>
    <w:rsid w:val="00BA112C"/>
    <w:rsid w:val="00BA1FB6"/>
    <w:rsid w:val="00BA4630"/>
    <w:rsid w:val="00BA4AE6"/>
    <w:rsid w:val="00BA4BC3"/>
    <w:rsid w:val="00BA5043"/>
    <w:rsid w:val="00BA537E"/>
    <w:rsid w:val="00BA572F"/>
    <w:rsid w:val="00BA58BB"/>
    <w:rsid w:val="00BA6D6E"/>
    <w:rsid w:val="00BB0499"/>
    <w:rsid w:val="00BB0B63"/>
    <w:rsid w:val="00BB405D"/>
    <w:rsid w:val="00BB4105"/>
    <w:rsid w:val="00BB58C5"/>
    <w:rsid w:val="00BB5F96"/>
    <w:rsid w:val="00BB6D70"/>
    <w:rsid w:val="00BB7A69"/>
    <w:rsid w:val="00BB7E7D"/>
    <w:rsid w:val="00BC02CC"/>
    <w:rsid w:val="00BC0CEF"/>
    <w:rsid w:val="00BC1919"/>
    <w:rsid w:val="00BC19B6"/>
    <w:rsid w:val="00BC2EAB"/>
    <w:rsid w:val="00BC2FA8"/>
    <w:rsid w:val="00BC3108"/>
    <w:rsid w:val="00BC3349"/>
    <w:rsid w:val="00BC4C51"/>
    <w:rsid w:val="00BC4C92"/>
    <w:rsid w:val="00BC584E"/>
    <w:rsid w:val="00BC6280"/>
    <w:rsid w:val="00BD225C"/>
    <w:rsid w:val="00BD31F5"/>
    <w:rsid w:val="00BD6906"/>
    <w:rsid w:val="00BD69E2"/>
    <w:rsid w:val="00BD7154"/>
    <w:rsid w:val="00BD77F0"/>
    <w:rsid w:val="00BD7F35"/>
    <w:rsid w:val="00BE3995"/>
    <w:rsid w:val="00BE41EC"/>
    <w:rsid w:val="00BE470A"/>
    <w:rsid w:val="00BE5964"/>
    <w:rsid w:val="00BE5C0E"/>
    <w:rsid w:val="00BE69B1"/>
    <w:rsid w:val="00BE7C28"/>
    <w:rsid w:val="00BF1357"/>
    <w:rsid w:val="00BF1ED1"/>
    <w:rsid w:val="00BF2654"/>
    <w:rsid w:val="00BF29EF"/>
    <w:rsid w:val="00BF2E89"/>
    <w:rsid w:val="00BF3B90"/>
    <w:rsid w:val="00BF3CD7"/>
    <w:rsid w:val="00BF5F3B"/>
    <w:rsid w:val="00BF6312"/>
    <w:rsid w:val="00BF650E"/>
    <w:rsid w:val="00BF6D15"/>
    <w:rsid w:val="00BF6DA5"/>
    <w:rsid w:val="00C00C5C"/>
    <w:rsid w:val="00C014A4"/>
    <w:rsid w:val="00C017EB"/>
    <w:rsid w:val="00C0204F"/>
    <w:rsid w:val="00C03674"/>
    <w:rsid w:val="00C036DD"/>
    <w:rsid w:val="00C047AB"/>
    <w:rsid w:val="00C06998"/>
    <w:rsid w:val="00C0744C"/>
    <w:rsid w:val="00C0759D"/>
    <w:rsid w:val="00C10EE1"/>
    <w:rsid w:val="00C12FB1"/>
    <w:rsid w:val="00C138A6"/>
    <w:rsid w:val="00C14625"/>
    <w:rsid w:val="00C14754"/>
    <w:rsid w:val="00C170F6"/>
    <w:rsid w:val="00C173D7"/>
    <w:rsid w:val="00C1749B"/>
    <w:rsid w:val="00C20B6F"/>
    <w:rsid w:val="00C20D9C"/>
    <w:rsid w:val="00C22BEC"/>
    <w:rsid w:val="00C230E7"/>
    <w:rsid w:val="00C24316"/>
    <w:rsid w:val="00C252FD"/>
    <w:rsid w:val="00C253A2"/>
    <w:rsid w:val="00C25742"/>
    <w:rsid w:val="00C2591D"/>
    <w:rsid w:val="00C266BC"/>
    <w:rsid w:val="00C27F07"/>
    <w:rsid w:val="00C301F4"/>
    <w:rsid w:val="00C303EF"/>
    <w:rsid w:val="00C318C7"/>
    <w:rsid w:val="00C3243C"/>
    <w:rsid w:val="00C34FDA"/>
    <w:rsid w:val="00C351E7"/>
    <w:rsid w:val="00C353B1"/>
    <w:rsid w:val="00C371E6"/>
    <w:rsid w:val="00C37ACF"/>
    <w:rsid w:val="00C37C2C"/>
    <w:rsid w:val="00C411B6"/>
    <w:rsid w:val="00C413A0"/>
    <w:rsid w:val="00C4251E"/>
    <w:rsid w:val="00C425AB"/>
    <w:rsid w:val="00C4289F"/>
    <w:rsid w:val="00C440E2"/>
    <w:rsid w:val="00C45A87"/>
    <w:rsid w:val="00C47A19"/>
    <w:rsid w:val="00C501B9"/>
    <w:rsid w:val="00C50B3B"/>
    <w:rsid w:val="00C51246"/>
    <w:rsid w:val="00C51CF6"/>
    <w:rsid w:val="00C528F1"/>
    <w:rsid w:val="00C540A5"/>
    <w:rsid w:val="00C54AC5"/>
    <w:rsid w:val="00C54E75"/>
    <w:rsid w:val="00C55041"/>
    <w:rsid w:val="00C55599"/>
    <w:rsid w:val="00C56152"/>
    <w:rsid w:val="00C56826"/>
    <w:rsid w:val="00C56A28"/>
    <w:rsid w:val="00C572F4"/>
    <w:rsid w:val="00C601F5"/>
    <w:rsid w:val="00C60317"/>
    <w:rsid w:val="00C6386B"/>
    <w:rsid w:val="00C64928"/>
    <w:rsid w:val="00C65758"/>
    <w:rsid w:val="00C65DDE"/>
    <w:rsid w:val="00C70B4E"/>
    <w:rsid w:val="00C70DD6"/>
    <w:rsid w:val="00C720DB"/>
    <w:rsid w:val="00C724D9"/>
    <w:rsid w:val="00C72FCB"/>
    <w:rsid w:val="00C73F68"/>
    <w:rsid w:val="00C7688A"/>
    <w:rsid w:val="00C7696D"/>
    <w:rsid w:val="00C81508"/>
    <w:rsid w:val="00C82A4A"/>
    <w:rsid w:val="00C84816"/>
    <w:rsid w:val="00C84BDA"/>
    <w:rsid w:val="00C84CA2"/>
    <w:rsid w:val="00C852A7"/>
    <w:rsid w:val="00C92C36"/>
    <w:rsid w:val="00C93C87"/>
    <w:rsid w:val="00C94A33"/>
    <w:rsid w:val="00C976CF"/>
    <w:rsid w:val="00CA098D"/>
    <w:rsid w:val="00CA0F07"/>
    <w:rsid w:val="00CA38BB"/>
    <w:rsid w:val="00CA4CE9"/>
    <w:rsid w:val="00CA54DB"/>
    <w:rsid w:val="00CA5D70"/>
    <w:rsid w:val="00CA60C4"/>
    <w:rsid w:val="00CA66A0"/>
    <w:rsid w:val="00CA7136"/>
    <w:rsid w:val="00CB1B3A"/>
    <w:rsid w:val="00CB24B8"/>
    <w:rsid w:val="00CB2555"/>
    <w:rsid w:val="00CB33C0"/>
    <w:rsid w:val="00CB3970"/>
    <w:rsid w:val="00CB4121"/>
    <w:rsid w:val="00CB777E"/>
    <w:rsid w:val="00CC3CDC"/>
    <w:rsid w:val="00CC4DC9"/>
    <w:rsid w:val="00CC50DA"/>
    <w:rsid w:val="00CC516B"/>
    <w:rsid w:val="00CC78EE"/>
    <w:rsid w:val="00CC7A79"/>
    <w:rsid w:val="00CD03AB"/>
    <w:rsid w:val="00CD0D51"/>
    <w:rsid w:val="00CD1039"/>
    <w:rsid w:val="00CD1EDC"/>
    <w:rsid w:val="00CD2A94"/>
    <w:rsid w:val="00CD47B5"/>
    <w:rsid w:val="00CD4A5C"/>
    <w:rsid w:val="00CD57A8"/>
    <w:rsid w:val="00CE0758"/>
    <w:rsid w:val="00CE198B"/>
    <w:rsid w:val="00CE25D3"/>
    <w:rsid w:val="00CE2D65"/>
    <w:rsid w:val="00CE3738"/>
    <w:rsid w:val="00CE417E"/>
    <w:rsid w:val="00CE4D0B"/>
    <w:rsid w:val="00CE6D84"/>
    <w:rsid w:val="00CF1ACD"/>
    <w:rsid w:val="00CF1B17"/>
    <w:rsid w:val="00CF3401"/>
    <w:rsid w:val="00CF49BA"/>
    <w:rsid w:val="00D00820"/>
    <w:rsid w:val="00D02514"/>
    <w:rsid w:val="00D03B84"/>
    <w:rsid w:val="00D05B62"/>
    <w:rsid w:val="00D05E92"/>
    <w:rsid w:val="00D0727D"/>
    <w:rsid w:val="00D07815"/>
    <w:rsid w:val="00D14C29"/>
    <w:rsid w:val="00D163AC"/>
    <w:rsid w:val="00D2230E"/>
    <w:rsid w:val="00D23319"/>
    <w:rsid w:val="00D23C3B"/>
    <w:rsid w:val="00D25792"/>
    <w:rsid w:val="00D258BE"/>
    <w:rsid w:val="00D30693"/>
    <w:rsid w:val="00D339AF"/>
    <w:rsid w:val="00D350F9"/>
    <w:rsid w:val="00D367E8"/>
    <w:rsid w:val="00D372F5"/>
    <w:rsid w:val="00D4046A"/>
    <w:rsid w:val="00D40605"/>
    <w:rsid w:val="00D426B7"/>
    <w:rsid w:val="00D428BD"/>
    <w:rsid w:val="00D42F67"/>
    <w:rsid w:val="00D4470B"/>
    <w:rsid w:val="00D44760"/>
    <w:rsid w:val="00D45DF2"/>
    <w:rsid w:val="00D4631C"/>
    <w:rsid w:val="00D46A62"/>
    <w:rsid w:val="00D47004"/>
    <w:rsid w:val="00D5116B"/>
    <w:rsid w:val="00D51ADA"/>
    <w:rsid w:val="00D5251F"/>
    <w:rsid w:val="00D53BF9"/>
    <w:rsid w:val="00D54F91"/>
    <w:rsid w:val="00D555E6"/>
    <w:rsid w:val="00D56238"/>
    <w:rsid w:val="00D60B6A"/>
    <w:rsid w:val="00D61E94"/>
    <w:rsid w:val="00D62E92"/>
    <w:rsid w:val="00D65172"/>
    <w:rsid w:val="00D6721B"/>
    <w:rsid w:val="00D6727B"/>
    <w:rsid w:val="00D67DF6"/>
    <w:rsid w:val="00D73066"/>
    <w:rsid w:val="00D7356D"/>
    <w:rsid w:val="00D74052"/>
    <w:rsid w:val="00D7691B"/>
    <w:rsid w:val="00D77B4B"/>
    <w:rsid w:val="00D801F0"/>
    <w:rsid w:val="00D824E8"/>
    <w:rsid w:val="00D8321E"/>
    <w:rsid w:val="00D84444"/>
    <w:rsid w:val="00D85D44"/>
    <w:rsid w:val="00D86C4A"/>
    <w:rsid w:val="00D90596"/>
    <w:rsid w:val="00D90E58"/>
    <w:rsid w:val="00D91E9C"/>
    <w:rsid w:val="00D9230D"/>
    <w:rsid w:val="00D9322E"/>
    <w:rsid w:val="00D941E1"/>
    <w:rsid w:val="00D9425D"/>
    <w:rsid w:val="00D95136"/>
    <w:rsid w:val="00D95394"/>
    <w:rsid w:val="00D96424"/>
    <w:rsid w:val="00D9673A"/>
    <w:rsid w:val="00D9727A"/>
    <w:rsid w:val="00D974F7"/>
    <w:rsid w:val="00D97F90"/>
    <w:rsid w:val="00DA275E"/>
    <w:rsid w:val="00DA2E58"/>
    <w:rsid w:val="00DA2F26"/>
    <w:rsid w:val="00DA41E5"/>
    <w:rsid w:val="00DA4893"/>
    <w:rsid w:val="00DA4DF7"/>
    <w:rsid w:val="00DA4FC3"/>
    <w:rsid w:val="00DA5794"/>
    <w:rsid w:val="00DA5C69"/>
    <w:rsid w:val="00DA5D5F"/>
    <w:rsid w:val="00DA77B5"/>
    <w:rsid w:val="00DB0823"/>
    <w:rsid w:val="00DB251B"/>
    <w:rsid w:val="00DB3647"/>
    <w:rsid w:val="00DB394E"/>
    <w:rsid w:val="00DB410F"/>
    <w:rsid w:val="00DB4F04"/>
    <w:rsid w:val="00DB56AB"/>
    <w:rsid w:val="00DB5BA3"/>
    <w:rsid w:val="00DC05FF"/>
    <w:rsid w:val="00DC2278"/>
    <w:rsid w:val="00DC25C4"/>
    <w:rsid w:val="00DC2BC8"/>
    <w:rsid w:val="00DC38EF"/>
    <w:rsid w:val="00DC41C8"/>
    <w:rsid w:val="00DC707C"/>
    <w:rsid w:val="00DD045F"/>
    <w:rsid w:val="00DD1904"/>
    <w:rsid w:val="00DD486E"/>
    <w:rsid w:val="00DD4BFE"/>
    <w:rsid w:val="00DE1DCF"/>
    <w:rsid w:val="00DE21C3"/>
    <w:rsid w:val="00DE2DCA"/>
    <w:rsid w:val="00DE3309"/>
    <w:rsid w:val="00DE6519"/>
    <w:rsid w:val="00DE6917"/>
    <w:rsid w:val="00DF0054"/>
    <w:rsid w:val="00DF0536"/>
    <w:rsid w:val="00DF0A75"/>
    <w:rsid w:val="00DF0B16"/>
    <w:rsid w:val="00DF15EC"/>
    <w:rsid w:val="00DF5870"/>
    <w:rsid w:val="00DF6312"/>
    <w:rsid w:val="00DF660E"/>
    <w:rsid w:val="00DF6F9B"/>
    <w:rsid w:val="00DF7685"/>
    <w:rsid w:val="00DF787B"/>
    <w:rsid w:val="00DF7A80"/>
    <w:rsid w:val="00DF7CF4"/>
    <w:rsid w:val="00E029EB"/>
    <w:rsid w:val="00E037CA"/>
    <w:rsid w:val="00E04FF9"/>
    <w:rsid w:val="00E06ED2"/>
    <w:rsid w:val="00E06FC3"/>
    <w:rsid w:val="00E07DCF"/>
    <w:rsid w:val="00E10870"/>
    <w:rsid w:val="00E11196"/>
    <w:rsid w:val="00E1119D"/>
    <w:rsid w:val="00E1247A"/>
    <w:rsid w:val="00E12CB9"/>
    <w:rsid w:val="00E12D38"/>
    <w:rsid w:val="00E1398E"/>
    <w:rsid w:val="00E145BC"/>
    <w:rsid w:val="00E15C77"/>
    <w:rsid w:val="00E16224"/>
    <w:rsid w:val="00E169FD"/>
    <w:rsid w:val="00E20E89"/>
    <w:rsid w:val="00E230DF"/>
    <w:rsid w:val="00E23823"/>
    <w:rsid w:val="00E25080"/>
    <w:rsid w:val="00E258BD"/>
    <w:rsid w:val="00E270BE"/>
    <w:rsid w:val="00E27B8D"/>
    <w:rsid w:val="00E27D3C"/>
    <w:rsid w:val="00E27F44"/>
    <w:rsid w:val="00E3066D"/>
    <w:rsid w:val="00E30A59"/>
    <w:rsid w:val="00E30CBB"/>
    <w:rsid w:val="00E31541"/>
    <w:rsid w:val="00E31A8A"/>
    <w:rsid w:val="00E33642"/>
    <w:rsid w:val="00E364F0"/>
    <w:rsid w:val="00E37C02"/>
    <w:rsid w:val="00E40F1F"/>
    <w:rsid w:val="00E41D2C"/>
    <w:rsid w:val="00E43238"/>
    <w:rsid w:val="00E45005"/>
    <w:rsid w:val="00E45EF4"/>
    <w:rsid w:val="00E502A2"/>
    <w:rsid w:val="00E51AD1"/>
    <w:rsid w:val="00E52052"/>
    <w:rsid w:val="00E52909"/>
    <w:rsid w:val="00E52B7F"/>
    <w:rsid w:val="00E53837"/>
    <w:rsid w:val="00E54784"/>
    <w:rsid w:val="00E54E0B"/>
    <w:rsid w:val="00E55C24"/>
    <w:rsid w:val="00E57D20"/>
    <w:rsid w:val="00E613A2"/>
    <w:rsid w:val="00E62619"/>
    <w:rsid w:val="00E64325"/>
    <w:rsid w:val="00E64337"/>
    <w:rsid w:val="00E65E95"/>
    <w:rsid w:val="00E70BCD"/>
    <w:rsid w:val="00E737E9"/>
    <w:rsid w:val="00E746E3"/>
    <w:rsid w:val="00E75222"/>
    <w:rsid w:val="00E75649"/>
    <w:rsid w:val="00E757C2"/>
    <w:rsid w:val="00E75F9F"/>
    <w:rsid w:val="00E76151"/>
    <w:rsid w:val="00E76A70"/>
    <w:rsid w:val="00E771B6"/>
    <w:rsid w:val="00E80951"/>
    <w:rsid w:val="00E81F3E"/>
    <w:rsid w:val="00E82686"/>
    <w:rsid w:val="00E82E64"/>
    <w:rsid w:val="00E84CB9"/>
    <w:rsid w:val="00E8616C"/>
    <w:rsid w:val="00E87E56"/>
    <w:rsid w:val="00E913D5"/>
    <w:rsid w:val="00E91DCC"/>
    <w:rsid w:val="00E9285D"/>
    <w:rsid w:val="00E96B89"/>
    <w:rsid w:val="00E96DBE"/>
    <w:rsid w:val="00E96E17"/>
    <w:rsid w:val="00E975D2"/>
    <w:rsid w:val="00EA3065"/>
    <w:rsid w:val="00EA3C8B"/>
    <w:rsid w:val="00EA4135"/>
    <w:rsid w:val="00EA799A"/>
    <w:rsid w:val="00EA7E55"/>
    <w:rsid w:val="00EB2177"/>
    <w:rsid w:val="00EB4290"/>
    <w:rsid w:val="00EB4E77"/>
    <w:rsid w:val="00EB61AE"/>
    <w:rsid w:val="00EB6380"/>
    <w:rsid w:val="00EC0084"/>
    <w:rsid w:val="00EC1DAD"/>
    <w:rsid w:val="00EC2EB9"/>
    <w:rsid w:val="00EC6102"/>
    <w:rsid w:val="00EC688E"/>
    <w:rsid w:val="00EC6D9E"/>
    <w:rsid w:val="00EC7C51"/>
    <w:rsid w:val="00ED04F7"/>
    <w:rsid w:val="00ED0AF7"/>
    <w:rsid w:val="00ED1895"/>
    <w:rsid w:val="00ED1E6A"/>
    <w:rsid w:val="00ED1FDE"/>
    <w:rsid w:val="00ED2AAB"/>
    <w:rsid w:val="00ED3D0C"/>
    <w:rsid w:val="00ED3D42"/>
    <w:rsid w:val="00ED41C6"/>
    <w:rsid w:val="00ED46A6"/>
    <w:rsid w:val="00EE07AD"/>
    <w:rsid w:val="00EE1550"/>
    <w:rsid w:val="00EE1D9C"/>
    <w:rsid w:val="00EE210C"/>
    <w:rsid w:val="00EE22D7"/>
    <w:rsid w:val="00EE4F09"/>
    <w:rsid w:val="00EE6131"/>
    <w:rsid w:val="00EE7981"/>
    <w:rsid w:val="00EE7C17"/>
    <w:rsid w:val="00EF05F5"/>
    <w:rsid w:val="00EF1053"/>
    <w:rsid w:val="00EF1A1A"/>
    <w:rsid w:val="00EF1AC0"/>
    <w:rsid w:val="00EF224B"/>
    <w:rsid w:val="00EF2AD9"/>
    <w:rsid w:val="00EF38FA"/>
    <w:rsid w:val="00EF40B2"/>
    <w:rsid w:val="00EF4673"/>
    <w:rsid w:val="00EF53BC"/>
    <w:rsid w:val="00EF67DE"/>
    <w:rsid w:val="00F001CC"/>
    <w:rsid w:val="00F01903"/>
    <w:rsid w:val="00F02381"/>
    <w:rsid w:val="00F028B8"/>
    <w:rsid w:val="00F06ABE"/>
    <w:rsid w:val="00F077B0"/>
    <w:rsid w:val="00F1092C"/>
    <w:rsid w:val="00F11455"/>
    <w:rsid w:val="00F123A7"/>
    <w:rsid w:val="00F13598"/>
    <w:rsid w:val="00F17675"/>
    <w:rsid w:val="00F17D30"/>
    <w:rsid w:val="00F2007E"/>
    <w:rsid w:val="00F20CDC"/>
    <w:rsid w:val="00F21861"/>
    <w:rsid w:val="00F22CD1"/>
    <w:rsid w:val="00F24091"/>
    <w:rsid w:val="00F24A66"/>
    <w:rsid w:val="00F24B6A"/>
    <w:rsid w:val="00F26A2C"/>
    <w:rsid w:val="00F27CD1"/>
    <w:rsid w:val="00F27F68"/>
    <w:rsid w:val="00F30940"/>
    <w:rsid w:val="00F32446"/>
    <w:rsid w:val="00F32DF1"/>
    <w:rsid w:val="00F33AE8"/>
    <w:rsid w:val="00F33D90"/>
    <w:rsid w:val="00F345E3"/>
    <w:rsid w:val="00F35696"/>
    <w:rsid w:val="00F362E9"/>
    <w:rsid w:val="00F3704C"/>
    <w:rsid w:val="00F40AB8"/>
    <w:rsid w:val="00F4166A"/>
    <w:rsid w:val="00F4192C"/>
    <w:rsid w:val="00F44D6B"/>
    <w:rsid w:val="00F51D99"/>
    <w:rsid w:val="00F53EFC"/>
    <w:rsid w:val="00F54036"/>
    <w:rsid w:val="00F546AA"/>
    <w:rsid w:val="00F548D2"/>
    <w:rsid w:val="00F55724"/>
    <w:rsid w:val="00F56792"/>
    <w:rsid w:val="00F57B67"/>
    <w:rsid w:val="00F614DB"/>
    <w:rsid w:val="00F6158E"/>
    <w:rsid w:val="00F630EF"/>
    <w:rsid w:val="00F64B17"/>
    <w:rsid w:val="00F64C10"/>
    <w:rsid w:val="00F65343"/>
    <w:rsid w:val="00F66126"/>
    <w:rsid w:val="00F6760D"/>
    <w:rsid w:val="00F71BBC"/>
    <w:rsid w:val="00F7332C"/>
    <w:rsid w:val="00F739B1"/>
    <w:rsid w:val="00F76E33"/>
    <w:rsid w:val="00F7726D"/>
    <w:rsid w:val="00F8011C"/>
    <w:rsid w:val="00F80506"/>
    <w:rsid w:val="00F80A32"/>
    <w:rsid w:val="00F818C5"/>
    <w:rsid w:val="00F81B47"/>
    <w:rsid w:val="00F821BC"/>
    <w:rsid w:val="00F82443"/>
    <w:rsid w:val="00F8413C"/>
    <w:rsid w:val="00F850AB"/>
    <w:rsid w:val="00F915C3"/>
    <w:rsid w:val="00F9307A"/>
    <w:rsid w:val="00F93F9D"/>
    <w:rsid w:val="00F956AA"/>
    <w:rsid w:val="00F96EC1"/>
    <w:rsid w:val="00FA17B7"/>
    <w:rsid w:val="00FA2512"/>
    <w:rsid w:val="00FA4BBB"/>
    <w:rsid w:val="00FA55BD"/>
    <w:rsid w:val="00FA5F5E"/>
    <w:rsid w:val="00FA797D"/>
    <w:rsid w:val="00FB20F9"/>
    <w:rsid w:val="00FB2529"/>
    <w:rsid w:val="00FB263F"/>
    <w:rsid w:val="00FB30E4"/>
    <w:rsid w:val="00FB38E3"/>
    <w:rsid w:val="00FB4CBB"/>
    <w:rsid w:val="00FB547F"/>
    <w:rsid w:val="00FC222E"/>
    <w:rsid w:val="00FC29DC"/>
    <w:rsid w:val="00FC2B01"/>
    <w:rsid w:val="00FC2DE7"/>
    <w:rsid w:val="00FC32A4"/>
    <w:rsid w:val="00FC3CE7"/>
    <w:rsid w:val="00FC5810"/>
    <w:rsid w:val="00FC5A3A"/>
    <w:rsid w:val="00FC5C61"/>
    <w:rsid w:val="00FC6365"/>
    <w:rsid w:val="00FC641E"/>
    <w:rsid w:val="00FC6759"/>
    <w:rsid w:val="00FC71D0"/>
    <w:rsid w:val="00FD1C89"/>
    <w:rsid w:val="00FD6602"/>
    <w:rsid w:val="00FE0BAE"/>
    <w:rsid w:val="00FE0FB1"/>
    <w:rsid w:val="00FE14C4"/>
    <w:rsid w:val="00FE20F3"/>
    <w:rsid w:val="00FE234B"/>
    <w:rsid w:val="00FE31E3"/>
    <w:rsid w:val="00FE3499"/>
    <w:rsid w:val="00FE38FE"/>
    <w:rsid w:val="00FE39D6"/>
    <w:rsid w:val="00FE442A"/>
    <w:rsid w:val="00FE46D4"/>
    <w:rsid w:val="00FE48F4"/>
    <w:rsid w:val="00FE4D3C"/>
    <w:rsid w:val="00FE681D"/>
    <w:rsid w:val="00FE7C5D"/>
    <w:rsid w:val="00FE7CB4"/>
    <w:rsid w:val="00FF42E8"/>
    <w:rsid w:val="00FF45BC"/>
    <w:rsid w:val="00FF483D"/>
    <w:rsid w:val="00FF5187"/>
    <w:rsid w:val="00FF5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D39AEE2"/>
  <w15:docId w15:val="{CBFFE78E-B741-458F-8E86-17EE7605BD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iPriority="0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6E4C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763651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628DF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E48F4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paragraph" w:styleId="Nagwek4">
    <w:name w:val="heading 4"/>
    <w:basedOn w:val="Normalny"/>
    <w:next w:val="Normalny"/>
    <w:link w:val="Nagwek4Znak"/>
    <w:qFormat/>
    <w:rsid w:val="00EF38FA"/>
    <w:pPr>
      <w:keepNext/>
      <w:tabs>
        <w:tab w:val="num" w:pos="2520"/>
      </w:tabs>
      <w:autoSpaceDE w:val="0"/>
      <w:autoSpaceDN w:val="0"/>
      <w:adjustRightInd w:val="0"/>
      <w:ind w:left="2160"/>
      <w:jc w:val="both"/>
      <w:outlineLvl w:val="3"/>
    </w:pPr>
    <w:rPr>
      <w:rFonts w:ascii="Arial" w:hAnsi="Arial" w:cs="Arial"/>
      <w:b/>
      <w:bCs/>
      <w:szCs w:val="20"/>
    </w:rPr>
  </w:style>
  <w:style w:type="paragraph" w:styleId="Nagwek5">
    <w:name w:val="heading 5"/>
    <w:basedOn w:val="Normalny"/>
    <w:next w:val="Normalny"/>
    <w:link w:val="Nagwek5Znak"/>
    <w:qFormat/>
    <w:rsid w:val="00EF38FA"/>
    <w:pPr>
      <w:keepNext/>
      <w:tabs>
        <w:tab w:val="num" w:pos="720"/>
      </w:tabs>
      <w:autoSpaceDE w:val="0"/>
      <w:autoSpaceDN w:val="0"/>
      <w:adjustRightInd w:val="0"/>
      <w:jc w:val="both"/>
      <w:outlineLvl w:val="4"/>
    </w:pPr>
    <w:rPr>
      <w:rFonts w:ascii="Arial" w:hAnsi="Arial"/>
      <w:b/>
      <w:szCs w:val="20"/>
    </w:rPr>
  </w:style>
  <w:style w:type="paragraph" w:styleId="Nagwek6">
    <w:name w:val="heading 6"/>
    <w:basedOn w:val="Normalny"/>
    <w:next w:val="Normalny"/>
    <w:link w:val="Nagwek6Znak"/>
    <w:qFormat/>
    <w:rsid w:val="00EF38FA"/>
    <w:pPr>
      <w:tabs>
        <w:tab w:val="num" w:pos="3960"/>
      </w:tabs>
      <w:spacing w:before="240" w:after="60"/>
      <w:ind w:left="360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qFormat/>
    <w:rsid w:val="00EF38FA"/>
    <w:pPr>
      <w:tabs>
        <w:tab w:val="num" w:pos="4680"/>
      </w:tabs>
      <w:spacing w:before="240" w:after="60"/>
      <w:ind w:left="4320"/>
      <w:outlineLvl w:val="6"/>
    </w:pPr>
  </w:style>
  <w:style w:type="paragraph" w:styleId="Nagwek8">
    <w:name w:val="heading 8"/>
    <w:basedOn w:val="Normalny"/>
    <w:next w:val="Normalny"/>
    <w:link w:val="Nagwek8Znak"/>
    <w:qFormat/>
    <w:rsid w:val="00EF38FA"/>
    <w:pPr>
      <w:tabs>
        <w:tab w:val="num" w:pos="5400"/>
      </w:tabs>
      <w:spacing w:before="240" w:after="60" w:line="360" w:lineRule="auto"/>
      <w:ind w:left="5040"/>
      <w:jc w:val="both"/>
      <w:outlineLvl w:val="7"/>
    </w:pPr>
    <w:rPr>
      <w:i/>
      <w:iCs/>
    </w:rPr>
  </w:style>
  <w:style w:type="paragraph" w:styleId="Nagwek9">
    <w:name w:val="heading 9"/>
    <w:basedOn w:val="Normalny"/>
    <w:next w:val="Normalny"/>
    <w:link w:val="Nagwek9Znak"/>
    <w:qFormat/>
    <w:rsid w:val="00EF38FA"/>
    <w:pPr>
      <w:tabs>
        <w:tab w:val="num" w:pos="6120"/>
      </w:tabs>
      <w:spacing w:before="240" w:after="60"/>
      <w:ind w:left="5760"/>
      <w:outlineLvl w:val="8"/>
    </w:pPr>
    <w:rPr>
      <w:rFonts w:ascii="Arial" w:hAnsi="Arial" w:cs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763651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Nagwek2Znak">
    <w:name w:val="Nagłówek 2 Znak"/>
    <w:link w:val="Nagwek2"/>
    <w:uiPriority w:val="9"/>
    <w:rsid w:val="009628D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link w:val="Nagwek3"/>
    <w:uiPriority w:val="9"/>
    <w:rsid w:val="00FE48F4"/>
    <w:rPr>
      <w:rFonts w:ascii="Cambria" w:eastAsia="Times New Roman" w:hAnsi="Cambria" w:cs="Times New Roman"/>
      <w:b/>
      <w:bCs/>
      <w:color w:val="4F81BD"/>
    </w:rPr>
  </w:style>
  <w:style w:type="character" w:customStyle="1" w:styleId="Nagwek4Znak">
    <w:name w:val="Nagłówek 4 Znak"/>
    <w:link w:val="Nagwek4"/>
    <w:rsid w:val="00EF38FA"/>
    <w:rPr>
      <w:rFonts w:ascii="Arial" w:eastAsia="Times New Roman" w:hAnsi="Arial" w:cs="Arial"/>
      <w:b/>
      <w:bCs/>
      <w:sz w:val="22"/>
    </w:rPr>
  </w:style>
  <w:style w:type="character" w:customStyle="1" w:styleId="Nagwek5Znak">
    <w:name w:val="Nagłówek 5 Znak"/>
    <w:link w:val="Nagwek5"/>
    <w:rsid w:val="00EF38FA"/>
    <w:rPr>
      <w:rFonts w:ascii="Arial" w:eastAsia="Times New Roman" w:hAnsi="Arial"/>
      <w:b/>
      <w:sz w:val="22"/>
    </w:rPr>
  </w:style>
  <w:style w:type="character" w:customStyle="1" w:styleId="Nagwek6Znak">
    <w:name w:val="Nagłówek 6 Znak"/>
    <w:link w:val="Nagwek6"/>
    <w:rsid w:val="00EF38FA"/>
    <w:rPr>
      <w:rFonts w:ascii="Times New Roman" w:eastAsia="Times New Roman" w:hAnsi="Times New Roman"/>
      <w:b/>
      <w:bCs/>
      <w:sz w:val="22"/>
      <w:szCs w:val="22"/>
    </w:rPr>
  </w:style>
  <w:style w:type="character" w:customStyle="1" w:styleId="Nagwek7Znak">
    <w:name w:val="Nagłówek 7 Znak"/>
    <w:link w:val="Nagwek7"/>
    <w:rsid w:val="00EF38FA"/>
    <w:rPr>
      <w:rFonts w:ascii="Times New Roman" w:eastAsia="Times New Roman" w:hAnsi="Times New Roman"/>
      <w:sz w:val="24"/>
      <w:szCs w:val="24"/>
    </w:rPr>
  </w:style>
  <w:style w:type="character" w:customStyle="1" w:styleId="Nagwek8Znak">
    <w:name w:val="Nagłówek 8 Znak"/>
    <w:link w:val="Nagwek8"/>
    <w:rsid w:val="00EF38FA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EF38FA"/>
    <w:rPr>
      <w:rFonts w:ascii="Arial" w:eastAsia="Times New Roman" w:hAnsi="Arial" w:cs="Arial"/>
      <w:sz w:val="22"/>
      <w:szCs w:val="22"/>
    </w:rPr>
  </w:style>
  <w:style w:type="paragraph" w:styleId="Akapitzlist">
    <w:name w:val="List Paragraph"/>
    <w:aliases w:val="Numerowanie,Akapit z listą BS,Kolorowa lista — akcent 11"/>
    <w:basedOn w:val="Normalny"/>
    <w:link w:val="AkapitzlistZnak"/>
    <w:uiPriority w:val="34"/>
    <w:qFormat/>
    <w:rsid w:val="00C03674"/>
    <w:pPr>
      <w:ind w:left="720"/>
      <w:contextualSpacing/>
    </w:pPr>
  </w:style>
  <w:style w:type="character" w:customStyle="1" w:styleId="AkapitzlistZnak">
    <w:name w:val="Akapit z listą Znak"/>
    <w:aliases w:val="Numerowanie Znak,Akapit z listą BS Znak,Kolorowa lista — akcent 11 Znak"/>
    <w:link w:val="Akapitzlist"/>
    <w:uiPriority w:val="34"/>
    <w:locked/>
    <w:rsid w:val="005B1B4D"/>
  </w:style>
  <w:style w:type="character" w:customStyle="1" w:styleId="5yl5">
    <w:name w:val="_5yl5"/>
    <w:basedOn w:val="Domylnaczcionkaakapitu"/>
    <w:rsid w:val="00B175E0"/>
  </w:style>
  <w:style w:type="paragraph" w:styleId="Tekstpodstawowywcity">
    <w:name w:val="Body Text Indent"/>
    <w:basedOn w:val="Normalny"/>
    <w:link w:val="TekstpodstawowywcityZnak"/>
    <w:rsid w:val="008819C7"/>
    <w:pPr>
      <w:spacing w:after="120"/>
      <w:ind w:left="283"/>
    </w:pPr>
  </w:style>
  <w:style w:type="character" w:customStyle="1" w:styleId="TekstpodstawowywcityZnak">
    <w:name w:val="Tekst podstawowy wcięty Znak"/>
    <w:link w:val="Tekstpodstawowywcity"/>
    <w:rsid w:val="008819C7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uiPriority w:val="99"/>
    <w:rsid w:val="002C2D03"/>
    <w:rPr>
      <w:color w:val="0066CC"/>
      <w:u w:val="single"/>
    </w:rPr>
  </w:style>
  <w:style w:type="character" w:customStyle="1" w:styleId="Teksttreci2">
    <w:name w:val="Tekst treści (2)_"/>
    <w:link w:val="Teksttreci20"/>
    <w:rsid w:val="002C2D03"/>
    <w:rPr>
      <w:rFonts w:ascii="Calibri" w:eastAsia="Calibri" w:hAnsi="Calibri" w:cs="Calibri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2C2D03"/>
    <w:pPr>
      <w:widowControl w:val="0"/>
      <w:shd w:val="clear" w:color="auto" w:fill="FFFFFF"/>
      <w:spacing w:before="3360" w:after="300" w:line="0" w:lineRule="atLeast"/>
      <w:ind w:hanging="320"/>
    </w:pPr>
    <w:rPr>
      <w:rFonts w:cs="Calibri"/>
    </w:rPr>
  </w:style>
  <w:style w:type="character" w:customStyle="1" w:styleId="Nagwek30">
    <w:name w:val="Nagłówek #3_"/>
    <w:link w:val="Nagwek31"/>
    <w:rsid w:val="002C2D03"/>
    <w:rPr>
      <w:rFonts w:ascii="Calibri" w:eastAsia="Calibri" w:hAnsi="Calibri" w:cs="Calibri"/>
      <w:b/>
      <w:bCs/>
      <w:shd w:val="clear" w:color="auto" w:fill="FFFFFF"/>
    </w:rPr>
  </w:style>
  <w:style w:type="paragraph" w:customStyle="1" w:styleId="Nagwek31">
    <w:name w:val="Nagłówek #3"/>
    <w:basedOn w:val="Normalny"/>
    <w:link w:val="Nagwek30"/>
    <w:rsid w:val="002C2D03"/>
    <w:pPr>
      <w:widowControl w:val="0"/>
      <w:shd w:val="clear" w:color="auto" w:fill="FFFFFF"/>
      <w:spacing w:before="300" w:after="600" w:line="0" w:lineRule="atLeast"/>
      <w:jc w:val="both"/>
      <w:outlineLvl w:val="2"/>
    </w:pPr>
    <w:rPr>
      <w:rFonts w:cs="Calibri"/>
      <w:b/>
      <w:bCs/>
    </w:rPr>
  </w:style>
  <w:style w:type="character" w:customStyle="1" w:styleId="Teksttreci2PogrubienieKursywa">
    <w:name w:val="Tekst treści (2) + Pogrubienie;Kursywa"/>
    <w:rsid w:val="002C2D03"/>
    <w:rPr>
      <w:rFonts w:ascii="Calibri" w:eastAsia="Calibri" w:hAnsi="Calibri" w:cs="Calibri"/>
      <w:b/>
      <w:bCs/>
      <w:i/>
      <w:iCs/>
      <w:color w:val="000000"/>
      <w:spacing w:val="0"/>
      <w:w w:val="100"/>
      <w:position w:val="0"/>
      <w:shd w:val="clear" w:color="auto" w:fill="FFFFFF"/>
      <w:lang w:val="pl-PL" w:eastAsia="pl-PL" w:bidi="pl-PL"/>
    </w:rPr>
  </w:style>
  <w:style w:type="character" w:customStyle="1" w:styleId="Teksttreci6">
    <w:name w:val="Tekst treści (6)_"/>
    <w:link w:val="Teksttreci60"/>
    <w:rsid w:val="002C2D03"/>
    <w:rPr>
      <w:rFonts w:ascii="Calibri" w:eastAsia="Calibri" w:hAnsi="Calibri" w:cs="Calibri"/>
      <w:b/>
      <w:bCs/>
      <w:i/>
      <w:iCs/>
      <w:shd w:val="clear" w:color="auto" w:fill="FFFFFF"/>
    </w:rPr>
  </w:style>
  <w:style w:type="paragraph" w:customStyle="1" w:styleId="Teksttreci60">
    <w:name w:val="Tekst treści (6)"/>
    <w:basedOn w:val="Normalny"/>
    <w:link w:val="Teksttreci6"/>
    <w:rsid w:val="002C2D03"/>
    <w:pPr>
      <w:widowControl w:val="0"/>
      <w:shd w:val="clear" w:color="auto" w:fill="FFFFFF"/>
      <w:spacing w:line="306" w:lineRule="exact"/>
      <w:jc w:val="both"/>
    </w:pPr>
    <w:rPr>
      <w:rFonts w:cs="Calibri"/>
      <w:b/>
      <w:bCs/>
      <w:i/>
      <w:iCs/>
    </w:rPr>
  </w:style>
  <w:style w:type="character" w:customStyle="1" w:styleId="FontStyle40">
    <w:name w:val="Font Style40"/>
    <w:uiPriority w:val="99"/>
    <w:rsid w:val="00DA41E5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5F1757"/>
    <w:pPr>
      <w:widowControl w:val="0"/>
      <w:suppressAutoHyphens/>
      <w:autoSpaceDE w:val="0"/>
    </w:pPr>
    <w:rPr>
      <w:rFonts w:ascii="Times New Roman" w:eastAsia="Arial" w:hAnsi="Times New Roman"/>
      <w:color w:val="000000"/>
      <w:sz w:val="24"/>
      <w:szCs w:val="24"/>
      <w:lang w:eastAsia="ar-SA"/>
    </w:rPr>
  </w:style>
  <w:style w:type="paragraph" w:styleId="Tekstdymka">
    <w:name w:val="Balloon Text"/>
    <w:basedOn w:val="Normalny"/>
    <w:link w:val="TekstdymkaZnak"/>
    <w:uiPriority w:val="99"/>
    <w:unhideWhenUsed/>
    <w:rsid w:val="00763651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rsid w:val="00763651"/>
    <w:rPr>
      <w:rFonts w:ascii="Tahoma" w:hAnsi="Tahoma" w:cs="Tahoma"/>
      <w:sz w:val="16"/>
      <w:szCs w:val="16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763651"/>
    <w:pPr>
      <w:outlineLvl w:val="9"/>
    </w:pPr>
  </w:style>
  <w:style w:type="paragraph" w:styleId="Spistreci3">
    <w:name w:val="toc 3"/>
    <w:basedOn w:val="Normalny"/>
    <w:next w:val="Normalny"/>
    <w:autoRedefine/>
    <w:uiPriority w:val="39"/>
    <w:unhideWhenUsed/>
    <w:rsid w:val="0079091D"/>
    <w:pPr>
      <w:tabs>
        <w:tab w:val="left" w:pos="1100"/>
        <w:tab w:val="right" w:pos="9683"/>
      </w:tabs>
      <w:ind w:left="220"/>
    </w:pPr>
    <w:rPr>
      <w:rFonts w:ascii="Calibri" w:hAnsi="Calibri"/>
      <w:b/>
      <w:bCs/>
      <w:noProof/>
      <w:sz w:val="20"/>
      <w:szCs w:val="20"/>
    </w:rPr>
  </w:style>
  <w:style w:type="paragraph" w:styleId="Spistreci1">
    <w:name w:val="toc 1"/>
    <w:basedOn w:val="Normalny"/>
    <w:next w:val="Normalny"/>
    <w:autoRedefine/>
    <w:uiPriority w:val="39"/>
    <w:unhideWhenUsed/>
    <w:rsid w:val="00D56238"/>
    <w:pPr>
      <w:spacing w:before="360"/>
    </w:pPr>
    <w:rPr>
      <w:rFonts w:ascii="Calibri Light" w:hAnsi="Calibri Light" w:cs="Calibri Light"/>
      <w:b/>
      <w:bCs/>
      <w:caps/>
    </w:rPr>
  </w:style>
  <w:style w:type="paragraph" w:styleId="Spistreci2">
    <w:name w:val="toc 2"/>
    <w:basedOn w:val="Normalny"/>
    <w:next w:val="Normalny"/>
    <w:autoRedefine/>
    <w:uiPriority w:val="39"/>
    <w:unhideWhenUsed/>
    <w:rsid w:val="00614CBC"/>
    <w:pPr>
      <w:spacing w:before="240"/>
    </w:pPr>
    <w:rPr>
      <w:rFonts w:ascii="Calibri" w:hAnsi="Calibri"/>
      <w:b/>
      <w:bCs/>
      <w:sz w:val="20"/>
      <w:szCs w:val="20"/>
    </w:rPr>
  </w:style>
  <w:style w:type="paragraph" w:styleId="Nagwek">
    <w:name w:val="header"/>
    <w:basedOn w:val="Normalny"/>
    <w:link w:val="NagwekZnak"/>
    <w:unhideWhenUsed/>
    <w:rsid w:val="00E757C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E757C2"/>
  </w:style>
  <w:style w:type="paragraph" w:styleId="Stopka">
    <w:name w:val="footer"/>
    <w:basedOn w:val="Normalny"/>
    <w:link w:val="StopkaZnak"/>
    <w:unhideWhenUsed/>
    <w:rsid w:val="00E757C2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E757C2"/>
  </w:style>
  <w:style w:type="character" w:customStyle="1" w:styleId="Teksttreci2Exact">
    <w:name w:val="Tekst treści (2) Exact"/>
    <w:rsid w:val="007039F3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Nagwek3Exact">
    <w:name w:val="Nagłówek #3 Exact"/>
    <w:rsid w:val="007039F3"/>
    <w:rPr>
      <w:rFonts w:ascii="Calibri" w:eastAsia="Calibri" w:hAnsi="Calibri" w:cs="Calibri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Teksttreci211ptKursywa">
    <w:name w:val="Tekst treści (2) + 11 pt;Kursywa"/>
    <w:rsid w:val="009B04E3"/>
    <w:rPr>
      <w:rFonts w:ascii="Calibri" w:eastAsia="Calibri" w:hAnsi="Calibri" w:cs="Calibri"/>
      <w:b/>
      <w:bCs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pl-PL" w:eastAsia="pl-PL" w:bidi="pl-PL"/>
    </w:rPr>
  </w:style>
  <w:style w:type="character" w:customStyle="1" w:styleId="Teksttreci7">
    <w:name w:val="Tekst treści (7)_"/>
    <w:link w:val="Teksttreci70"/>
    <w:rsid w:val="00DE1DCF"/>
    <w:rPr>
      <w:rFonts w:ascii="Calibri" w:eastAsia="Calibri" w:hAnsi="Calibri" w:cs="Calibri"/>
      <w:i/>
      <w:iCs/>
      <w:sz w:val="24"/>
      <w:szCs w:val="24"/>
      <w:shd w:val="clear" w:color="auto" w:fill="FFFFFF"/>
    </w:rPr>
  </w:style>
  <w:style w:type="paragraph" w:customStyle="1" w:styleId="Teksttreci70">
    <w:name w:val="Tekst treści (7)"/>
    <w:basedOn w:val="Normalny"/>
    <w:link w:val="Teksttreci7"/>
    <w:rsid w:val="00DE1DCF"/>
    <w:pPr>
      <w:widowControl w:val="0"/>
      <w:shd w:val="clear" w:color="auto" w:fill="FFFFFF"/>
      <w:spacing w:line="336" w:lineRule="exact"/>
      <w:jc w:val="both"/>
    </w:pPr>
    <w:rPr>
      <w:rFonts w:cs="Calibri"/>
      <w:i/>
      <w:iCs/>
    </w:rPr>
  </w:style>
  <w:style w:type="character" w:customStyle="1" w:styleId="PogrubienieTeksttreci210pt">
    <w:name w:val="Pogrubienie;Tekst treści (2) + 10 pt"/>
    <w:rsid w:val="00D9322E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pl-PL" w:eastAsia="pl-PL" w:bidi="pl-PL"/>
    </w:rPr>
  </w:style>
  <w:style w:type="paragraph" w:styleId="NormalnyWeb">
    <w:name w:val="Normal (Web)"/>
    <w:basedOn w:val="Normalny"/>
    <w:uiPriority w:val="99"/>
    <w:unhideWhenUsed/>
    <w:rsid w:val="00AB3AFF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AB3AFF"/>
    <w:rPr>
      <w:b/>
      <w:bCs/>
    </w:rPr>
  </w:style>
  <w:style w:type="paragraph" w:styleId="Tekstprzypisudolnego">
    <w:name w:val="footnote text"/>
    <w:aliases w:val="Podrozdział,Footnote,Podrozdzia3,-E Fuﬂnotentext,Fuﬂnotentext Ursprung,Fußnotentext Ursprung,-E Fußnotentext,Footnote text,Tekst przypisu Znak Znak Znak Znak,Tekst przypisu Znak Znak Znak Znak Znak,Fußnote,footnote text"/>
    <w:basedOn w:val="Normalny"/>
    <w:link w:val="TekstprzypisudolnegoZnak"/>
    <w:unhideWhenUsed/>
    <w:rsid w:val="00D74052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-E Fuﬂnotentext Znak,Fuﬂnotentext Ursprung Znak,Fußnotentext Ursprung Znak,-E Fußnotentext Znak,Footnote text Znak,Tekst przypisu Znak Znak Znak Znak Znak1,Fußnote Znak"/>
    <w:link w:val="Tekstprzypisudolnego"/>
    <w:rsid w:val="00D74052"/>
    <w:rPr>
      <w:sz w:val="20"/>
      <w:szCs w:val="20"/>
    </w:rPr>
  </w:style>
  <w:style w:type="character" w:styleId="Odwoanieprzypisudolnego">
    <w:name w:val="footnote reference"/>
    <w:aliases w:val="Footnote Reference Number,Odwołanie przypisu,Footnote symbol,Footnote reference number,note TESI,SUPERS,EN Footnote Reference,Footnote number,Ref,de nota al pie,Odwo3anie przypisu,Times 10 Point,Exposant 3 Point,number,16 Poi"/>
    <w:uiPriority w:val="99"/>
    <w:unhideWhenUsed/>
    <w:rsid w:val="00D74052"/>
    <w:rPr>
      <w:vertAlign w:val="superscript"/>
    </w:rPr>
  </w:style>
  <w:style w:type="table" w:styleId="Tabela-Siatka">
    <w:name w:val="Table Grid"/>
    <w:basedOn w:val="Standardowy"/>
    <w:uiPriority w:val="59"/>
    <w:rsid w:val="00734C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uiPriority w:val="99"/>
    <w:unhideWhenUsed/>
    <w:rsid w:val="00090749"/>
    <w:rPr>
      <w:color w:val="800080"/>
      <w:u w:val="single"/>
    </w:rPr>
  </w:style>
  <w:style w:type="paragraph" w:customStyle="1" w:styleId="font5">
    <w:name w:val="font5"/>
    <w:basedOn w:val="Normalny"/>
    <w:rsid w:val="00090749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Normalny"/>
    <w:rsid w:val="00090749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font7">
    <w:name w:val="font7"/>
    <w:basedOn w:val="Normalny"/>
    <w:rsid w:val="00090749"/>
    <w:pPr>
      <w:spacing w:before="100" w:beforeAutospacing="1" w:after="100" w:afterAutospacing="1"/>
    </w:pPr>
    <w:rPr>
      <w:rFonts w:ascii="Tahoma" w:hAnsi="Tahoma" w:cs="Tahoma"/>
      <w:color w:val="000000"/>
      <w:sz w:val="18"/>
      <w:szCs w:val="18"/>
    </w:rPr>
  </w:style>
  <w:style w:type="paragraph" w:customStyle="1" w:styleId="font8">
    <w:name w:val="font8"/>
    <w:basedOn w:val="Normalny"/>
    <w:rsid w:val="00090749"/>
    <w:pPr>
      <w:spacing w:before="100" w:beforeAutospacing="1" w:after="100" w:afterAutospacing="1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65">
    <w:name w:val="xl65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6">
    <w:name w:val="xl66"/>
    <w:basedOn w:val="Normalny"/>
    <w:rsid w:val="00090749"/>
    <w:pPr>
      <w:pBdr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7">
    <w:name w:val="xl67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8">
    <w:name w:val="xl68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69">
    <w:name w:val="xl69"/>
    <w:basedOn w:val="Normalny"/>
    <w:rsid w:val="00090749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70">
    <w:name w:val="xl70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1">
    <w:name w:val="xl7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</w:style>
  <w:style w:type="paragraph" w:customStyle="1" w:styleId="xl72">
    <w:name w:val="xl72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3">
    <w:name w:val="xl73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</w:rPr>
  </w:style>
  <w:style w:type="paragraph" w:customStyle="1" w:styleId="xl74">
    <w:name w:val="xl74"/>
    <w:basedOn w:val="Normalny"/>
    <w:rsid w:val="00C266BC"/>
    <w:pPr>
      <w:spacing w:before="100" w:beforeAutospacing="1" w:after="100" w:afterAutospacing="1"/>
    </w:pPr>
  </w:style>
  <w:style w:type="paragraph" w:customStyle="1" w:styleId="xl75">
    <w:name w:val="xl75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6">
    <w:name w:val="xl76"/>
    <w:basedOn w:val="Normalny"/>
    <w:rsid w:val="00C266BC"/>
    <w:pPr>
      <w:spacing w:before="100" w:beforeAutospacing="1" w:after="100" w:afterAutospacing="1"/>
      <w:jc w:val="right"/>
    </w:pPr>
  </w:style>
  <w:style w:type="paragraph" w:customStyle="1" w:styleId="xl77">
    <w:name w:val="xl77"/>
    <w:basedOn w:val="Normalny"/>
    <w:rsid w:val="00C266BC"/>
    <w:pPr>
      <w:spacing w:before="100" w:beforeAutospacing="1" w:after="100" w:afterAutospacing="1"/>
    </w:pPr>
  </w:style>
  <w:style w:type="paragraph" w:customStyle="1" w:styleId="xl78">
    <w:name w:val="xl78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79">
    <w:name w:val="xl79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80">
    <w:name w:val="xl80"/>
    <w:basedOn w:val="Normalny"/>
    <w:rsid w:val="00C266BC"/>
    <w:pPr>
      <w:spacing w:before="100" w:beforeAutospacing="1" w:after="100" w:afterAutospacing="1"/>
    </w:pPr>
    <w:rPr>
      <w:color w:val="0070C0"/>
    </w:rPr>
  </w:style>
  <w:style w:type="paragraph" w:customStyle="1" w:styleId="xl81">
    <w:name w:val="xl8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0070C0"/>
    </w:rPr>
  </w:style>
  <w:style w:type="paragraph" w:customStyle="1" w:styleId="xl82">
    <w:name w:val="xl82"/>
    <w:basedOn w:val="Normalny"/>
    <w:rsid w:val="00C266BC"/>
    <w:pPr>
      <w:spacing w:before="100" w:beforeAutospacing="1" w:after="100" w:afterAutospacing="1"/>
    </w:pPr>
    <w:rPr>
      <w:color w:val="0070C0"/>
    </w:rPr>
  </w:style>
  <w:style w:type="paragraph" w:customStyle="1" w:styleId="xl83">
    <w:name w:val="xl83"/>
    <w:basedOn w:val="Normalny"/>
    <w:rsid w:val="00C266BC"/>
    <w:pPr>
      <w:spacing w:before="100" w:beforeAutospacing="1" w:after="100" w:afterAutospacing="1"/>
      <w:jc w:val="right"/>
    </w:pPr>
    <w:rPr>
      <w:color w:val="00B050"/>
    </w:rPr>
  </w:style>
  <w:style w:type="paragraph" w:customStyle="1" w:styleId="xl84">
    <w:name w:val="xl84"/>
    <w:basedOn w:val="Normalny"/>
    <w:rsid w:val="00C266BC"/>
    <w:pPr>
      <w:spacing w:before="100" w:beforeAutospacing="1" w:after="100" w:afterAutospacing="1"/>
    </w:pPr>
    <w:rPr>
      <w:color w:val="00B050"/>
    </w:rPr>
  </w:style>
  <w:style w:type="paragraph" w:customStyle="1" w:styleId="xl85">
    <w:name w:val="xl85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color w:val="00B050"/>
    </w:rPr>
  </w:style>
  <w:style w:type="paragraph" w:customStyle="1" w:styleId="xl86">
    <w:name w:val="xl86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  <w:color w:val="00B050"/>
    </w:rPr>
  </w:style>
  <w:style w:type="paragraph" w:customStyle="1" w:styleId="xl87">
    <w:name w:val="xl87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00B050"/>
    </w:rPr>
  </w:style>
  <w:style w:type="paragraph" w:customStyle="1" w:styleId="xl88">
    <w:name w:val="xl88"/>
    <w:basedOn w:val="Normalny"/>
    <w:rsid w:val="00C266BC"/>
    <w:pPr>
      <w:spacing w:before="100" w:beforeAutospacing="1" w:after="100" w:afterAutospacing="1"/>
    </w:pPr>
    <w:rPr>
      <w:color w:val="FF0000"/>
    </w:rPr>
  </w:style>
  <w:style w:type="paragraph" w:customStyle="1" w:styleId="xl89">
    <w:name w:val="xl89"/>
    <w:basedOn w:val="Normalny"/>
    <w:rsid w:val="00C266BC"/>
    <w:pPr>
      <w:spacing w:before="100" w:beforeAutospacing="1" w:after="100" w:afterAutospacing="1"/>
    </w:pPr>
    <w:rPr>
      <w:color w:val="FF0000"/>
    </w:rPr>
  </w:style>
  <w:style w:type="paragraph" w:customStyle="1" w:styleId="xl90">
    <w:name w:val="xl90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91">
    <w:name w:val="xl91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92">
    <w:name w:val="xl92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  <w:rPr>
      <w:color w:val="FF0000"/>
    </w:rPr>
  </w:style>
  <w:style w:type="paragraph" w:customStyle="1" w:styleId="xl93">
    <w:name w:val="xl93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</w:rPr>
  </w:style>
  <w:style w:type="paragraph" w:customStyle="1" w:styleId="xl94">
    <w:name w:val="xl94"/>
    <w:basedOn w:val="Normalny"/>
    <w:rsid w:val="00C266BC"/>
    <w:pPr>
      <w:spacing w:before="100" w:beforeAutospacing="1" w:after="100" w:afterAutospacing="1"/>
    </w:pPr>
    <w:rPr>
      <w:color w:val="C00000"/>
    </w:rPr>
  </w:style>
  <w:style w:type="paragraph" w:customStyle="1" w:styleId="xl95">
    <w:name w:val="xl95"/>
    <w:basedOn w:val="Normalny"/>
    <w:rsid w:val="00C266BC"/>
    <w:pPr>
      <w:spacing w:before="100" w:beforeAutospacing="1" w:after="100" w:afterAutospacing="1"/>
      <w:jc w:val="right"/>
    </w:pPr>
    <w:rPr>
      <w:color w:val="C00000"/>
    </w:rPr>
  </w:style>
  <w:style w:type="paragraph" w:customStyle="1" w:styleId="xl96">
    <w:name w:val="xl96"/>
    <w:basedOn w:val="Normalny"/>
    <w:rsid w:val="00C266BC"/>
    <w:pPr>
      <w:spacing w:before="100" w:beforeAutospacing="1" w:after="100" w:afterAutospacing="1"/>
      <w:jc w:val="right"/>
    </w:pPr>
    <w:rPr>
      <w:color w:val="0070C0"/>
    </w:rPr>
  </w:style>
  <w:style w:type="paragraph" w:customStyle="1" w:styleId="xl97">
    <w:name w:val="xl97"/>
    <w:basedOn w:val="Normalny"/>
    <w:rsid w:val="00C266BC"/>
    <w:pPr>
      <w:spacing w:before="100" w:beforeAutospacing="1" w:after="100" w:afterAutospacing="1"/>
    </w:pPr>
    <w:rPr>
      <w:color w:val="E26B0A"/>
    </w:rPr>
  </w:style>
  <w:style w:type="paragraph" w:customStyle="1" w:styleId="xl98">
    <w:name w:val="xl98"/>
    <w:basedOn w:val="Normalny"/>
    <w:rsid w:val="00C266BC"/>
    <w:pPr>
      <w:spacing w:before="100" w:beforeAutospacing="1" w:after="100" w:afterAutospacing="1"/>
      <w:jc w:val="right"/>
    </w:pPr>
    <w:rPr>
      <w:color w:val="E26B0A"/>
    </w:rPr>
  </w:style>
  <w:style w:type="paragraph" w:customStyle="1" w:styleId="xl99">
    <w:name w:val="xl99"/>
    <w:basedOn w:val="Normalny"/>
    <w:rsid w:val="00C266BC"/>
    <w:pPr>
      <w:spacing w:before="100" w:beforeAutospacing="1" w:after="100" w:afterAutospacing="1"/>
    </w:pPr>
    <w:rPr>
      <w:rFonts w:ascii="Czcionka tekstu podstawowego" w:hAnsi="Czcionka tekstu podstawowego"/>
      <w:color w:val="FF0000"/>
    </w:rPr>
  </w:style>
  <w:style w:type="paragraph" w:customStyle="1" w:styleId="xl100">
    <w:name w:val="xl100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color w:val="FF0000"/>
    </w:rPr>
  </w:style>
  <w:style w:type="paragraph" w:customStyle="1" w:styleId="xl101">
    <w:name w:val="xl101"/>
    <w:basedOn w:val="Normalny"/>
    <w:rsid w:val="00C266BC"/>
    <w:pPr>
      <w:shd w:val="clear" w:color="000000" w:fill="FFFFFF"/>
      <w:spacing w:before="100" w:beforeAutospacing="1" w:after="100" w:afterAutospacing="1"/>
      <w:jc w:val="right"/>
    </w:pPr>
  </w:style>
  <w:style w:type="paragraph" w:customStyle="1" w:styleId="xl102">
    <w:name w:val="xl102"/>
    <w:basedOn w:val="Normalny"/>
    <w:rsid w:val="00C266BC"/>
    <w:pPr>
      <w:shd w:val="clear" w:color="000000" w:fill="FFFFFF"/>
      <w:spacing w:before="100" w:beforeAutospacing="1" w:after="100" w:afterAutospacing="1"/>
    </w:pPr>
  </w:style>
  <w:style w:type="paragraph" w:customStyle="1" w:styleId="xl103">
    <w:name w:val="xl103"/>
    <w:basedOn w:val="Normalny"/>
    <w:rsid w:val="00C266BC"/>
    <w:pPr>
      <w:spacing w:before="100" w:beforeAutospacing="1" w:after="100" w:afterAutospacing="1"/>
      <w:jc w:val="right"/>
    </w:pPr>
    <w:rPr>
      <w:color w:val="FF0000"/>
    </w:rPr>
  </w:style>
  <w:style w:type="paragraph" w:customStyle="1" w:styleId="xl104">
    <w:name w:val="xl104"/>
    <w:basedOn w:val="Normalny"/>
    <w:rsid w:val="00C266BC"/>
    <w:pPr>
      <w:spacing w:before="100" w:beforeAutospacing="1" w:after="100" w:afterAutospacing="1"/>
      <w:jc w:val="right"/>
    </w:pPr>
    <w:rPr>
      <w:b/>
      <w:bCs/>
    </w:rPr>
  </w:style>
  <w:style w:type="paragraph" w:customStyle="1" w:styleId="xl105">
    <w:name w:val="xl105"/>
    <w:basedOn w:val="Normalny"/>
    <w:rsid w:val="00C266BC"/>
    <w:pPr>
      <w:spacing w:before="100" w:beforeAutospacing="1" w:after="100" w:afterAutospacing="1"/>
      <w:jc w:val="right"/>
    </w:pPr>
    <w:rPr>
      <w:rFonts w:ascii="Czcionka tekstu podstawowego" w:hAnsi="Czcionka tekstu podstawowego"/>
      <w:b/>
      <w:bCs/>
    </w:rPr>
  </w:style>
  <w:style w:type="paragraph" w:customStyle="1" w:styleId="xl106">
    <w:name w:val="xl106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xl107">
    <w:name w:val="xl107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08">
    <w:name w:val="xl108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09">
    <w:name w:val="xl109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10">
    <w:name w:val="xl110"/>
    <w:basedOn w:val="Normalny"/>
    <w:rsid w:val="00C266B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</w:rPr>
  </w:style>
  <w:style w:type="paragraph" w:customStyle="1" w:styleId="xl111">
    <w:name w:val="xl111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2">
    <w:name w:val="xl112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3">
    <w:name w:val="xl113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4">
    <w:name w:val="xl114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paragraph" w:customStyle="1" w:styleId="xl115">
    <w:name w:val="xl115"/>
    <w:basedOn w:val="Normalny"/>
    <w:rsid w:val="0099053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20"/>
      <w:szCs w:val="20"/>
    </w:rPr>
  </w:style>
  <w:style w:type="character" w:customStyle="1" w:styleId="item-fieldname">
    <w:name w:val="item-fieldname"/>
    <w:rsid w:val="005539DE"/>
  </w:style>
  <w:style w:type="character" w:styleId="Odwoaniedokomentarza">
    <w:name w:val="annotation reference"/>
    <w:semiHidden/>
    <w:unhideWhenUsed/>
    <w:rsid w:val="00175334"/>
    <w:rPr>
      <w:sz w:val="16"/>
      <w:szCs w:val="16"/>
    </w:rPr>
  </w:style>
  <w:style w:type="paragraph" w:styleId="Tekstkomentarza">
    <w:name w:val="annotation text"/>
    <w:aliases w:val="Znak"/>
    <w:basedOn w:val="Normalny"/>
    <w:link w:val="TekstkomentarzaZnak"/>
    <w:unhideWhenUsed/>
    <w:rsid w:val="00175334"/>
    <w:rPr>
      <w:sz w:val="20"/>
      <w:szCs w:val="20"/>
    </w:rPr>
  </w:style>
  <w:style w:type="character" w:customStyle="1" w:styleId="TekstkomentarzaZnak">
    <w:name w:val="Tekst komentarza Znak"/>
    <w:aliases w:val="Znak Znak"/>
    <w:link w:val="Tekstkomentarza"/>
    <w:rsid w:val="0017533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nhideWhenUsed/>
    <w:rsid w:val="00175334"/>
    <w:rPr>
      <w:b/>
      <w:bCs/>
    </w:rPr>
  </w:style>
  <w:style w:type="character" w:customStyle="1" w:styleId="TematkomentarzaZnak">
    <w:name w:val="Temat komentarza Znak"/>
    <w:link w:val="Tematkomentarza"/>
    <w:rsid w:val="00175334"/>
    <w:rPr>
      <w:b/>
      <w:bCs/>
      <w:sz w:val="20"/>
      <w:szCs w:val="20"/>
    </w:rPr>
  </w:style>
  <w:style w:type="table" w:customStyle="1" w:styleId="Tabela-Siatka1">
    <w:name w:val="Tabela - Siatka1"/>
    <w:basedOn w:val="Standardowy"/>
    <w:next w:val="Tabela-Siatka"/>
    <w:uiPriority w:val="59"/>
    <w:rsid w:val="007812A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uiPriority w:val="59"/>
    <w:rsid w:val="007812A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rsid w:val="00E737E9"/>
  </w:style>
  <w:style w:type="character" w:customStyle="1" w:styleId="apple-converted-space">
    <w:name w:val="apple-converted-space"/>
    <w:basedOn w:val="Domylnaczcionkaakapitu"/>
    <w:rsid w:val="00371967"/>
  </w:style>
  <w:style w:type="character" w:customStyle="1" w:styleId="m195126222197523330gmail-il">
    <w:name w:val="m_195126222197523330gmail-il"/>
    <w:basedOn w:val="Domylnaczcionkaakapitu"/>
    <w:rsid w:val="00371967"/>
  </w:style>
  <w:style w:type="character" w:customStyle="1" w:styleId="il">
    <w:name w:val="il"/>
    <w:basedOn w:val="Domylnaczcionkaakapitu"/>
    <w:rsid w:val="00F40AB8"/>
  </w:style>
  <w:style w:type="paragraph" w:customStyle="1" w:styleId="PSDBTabelaNagwek">
    <w:name w:val="PSDB Tabela Nagłówek"/>
    <w:basedOn w:val="Normalny"/>
    <w:rsid w:val="00EF38FA"/>
    <w:pPr>
      <w:spacing w:before="20" w:after="20"/>
      <w:jc w:val="center"/>
    </w:pPr>
    <w:rPr>
      <w:rFonts w:ascii="Verdana" w:hAnsi="Verdana"/>
      <w:b/>
      <w:color w:val="FFFFFF"/>
      <w:sz w:val="14"/>
      <w:szCs w:val="20"/>
    </w:rPr>
  </w:style>
  <w:style w:type="paragraph" w:customStyle="1" w:styleId="CharCharChar1">
    <w:name w:val="Char Char Char1"/>
    <w:basedOn w:val="Normalny"/>
    <w:rsid w:val="00EF38FA"/>
    <w:pPr>
      <w:spacing w:after="160" w:line="240" w:lineRule="exact"/>
    </w:pPr>
    <w:rPr>
      <w:rFonts w:ascii="Tahoma" w:hAnsi="Tahoma"/>
      <w:sz w:val="20"/>
      <w:szCs w:val="20"/>
      <w:lang w:val="en-US"/>
    </w:rPr>
  </w:style>
  <w:style w:type="paragraph" w:customStyle="1" w:styleId="Tekstpodstawowy21">
    <w:name w:val="Tekst podstawowy 21"/>
    <w:basedOn w:val="Normalny"/>
    <w:rsid w:val="00EF38FA"/>
    <w:pPr>
      <w:widowControl w:val="0"/>
      <w:overflowPunct w:val="0"/>
      <w:autoSpaceDE w:val="0"/>
      <w:autoSpaceDN w:val="0"/>
      <w:adjustRightInd w:val="0"/>
      <w:textAlignment w:val="baseline"/>
    </w:pPr>
    <w:rPr>
      <w:szCs w:val="20"/>
    </w:rPr>
  </w:style>
  <w:style w:type="character" w:customStyle="1" w:styleId="ZnakZnak3">
    <w:name w:val="Znak Znak3"/>
    <w:rsid w:val="00EF38FA"/>
    <w:rPr>
      <w:rFonts w:ascii="Arial" w:hAnsi="Arial" w:cs="Arial"/>
      <w:b/>
      <w:bCs/>
      <w:sz w:val="26"/>
      <w:szCs w:val="26"/>
      <w:lang w:val="pl-PL" w:eastAsia="pl-PL" w:bidi="ar-SA"/>
    </w:rPr>
  </w:style>
  <w:style w:type="character" w:styleId="Numerstrony">
    <w:name w:val="page number"/>
    <w:rsid w:val="00EF38FA"/>
  </w:style>
  <w:style w:type="character" w:customStyle="1" w:styleId="ZnakZnak2">
    <w:name w:val="Znak Znak2"/>
    <w:rsid w:val="00EF38FA"/>
    <w:rPr>
      <w:sz w:val="24"/>
      <w:szCs w:val="24"/>
      <w:lang w:val="pl-PL" w:eastAsia="pl-PL" w:bidi="ar-SA"/>
    </w:rPr>
  </w:style>
  <w:style w:type="character" w:customStyle="1" w:styleId="ZnakZnak1">
    <w:name w:val="Znak Znak1"/>
    <w:rsid w:val="00EF38FA"/>
  </w:style>
  <w:style w:type="character" w:customStyle="1" w:styleId="wypowiedzon1">
    <w:name w:val="wypowiedz_on1"/>
    <w:rsid w:val="00EF38FA"/>
    <w:rPr>
      <w:rFonts w:ascii="Verdana" w:hAnsi="Verdana" w:hint="default"/>
      <w:sz w:val="16"/>
      <w:szCs w:val="16"/>
    </w:rPr>
  </w:style>
  <w:style w:type="paragraph" w:customStyle="1" w:styleId="PSDBTabelaNormalny">
    <w:name w:val="PSDB Tabela Normalny"/>
    <w:basedOn w:val="Normalny"/>
    <w:rsid w:val="00EF38FA"/>
    <w:pPr>
      <w:tabs>
        <w:tab w:val="left" w:pos="567"/>
      </w:tabs>
      <w:spacing w:before="20" w:after="20"/>
    </w:pPr>
    <w:rPr>
      <w:rFonts w:ascii="Verdana" w:hAnsi="Verdana"/>
      <w:sz w:val="14"/>
      <w:szCs w:val="20"/>
    </w:rPr>
  </w:style>
  <w:style w:type="paragraph" w:styleId="Tekstpodstawowy">
    <w:name w:val="Body Text"/>
    <w:basedOn w:val="Normalny"/>
    <w:link w:val="TekstpodstawowyZnak"/>
    <w:rsid w:val="00EF38FA"/>
    <w:pPr>
      <w:shd w:val="clear" w:color="auto" w:fill="FFFFFF"/>
      <w:spacing w:before="14" w:line="250" w:lineRule="exact"/>
      <w:jc w:val="both"/>
    </w:pPr>
    <w:rPr>
      <w:rFonts w:ascii="Arial" w:hAnsi="Arial" w:cs="Arial"/>
      <w:sz w:val="20"/>
      <w:szCs w:val="20"/>
    </w:rPr>
  </w:style>
  <w:style w:type="character" w:customStyle="1" w:styleId="TekstpodstawowyZnak">
    <w:name w:val="Tekst podstawowy Znak"/>
    <w:link w:val="Tekstpodstawowy"/>
    <w:rsid w:val="00EF38FA"/>
    <w:rPr>
      <w:rFonts w:ascii="Arial" w:eastAsia="Times New Roman" w:hAnsi="Arial" w:cs="Arial"/>
      <w:shd w:val="clear" w:color="auto" w:fill="FFFFFF"/>
    </w:rPr>
  </w:style>
  <w:style w:type="paragraph" w:styleId="Tekstblokowy">
    <w:name w:val="Block Text"/>
    <w:basedOn w:val="Normalny"/>
    <w:rsid w:val="00EF38FA"/>
    <w:pPr>
      <w:shd w:val="clear" w:color="auto" w:fill="FFFFFF"/>
      <w:tabs>
        <w:tab w:val="left" w:pos="600"/>
        <w:tab w:val="left" w:pos="5861"/>
      </w:tabs>
      <w:spacing w:line="254" w:lineRule="exact"/>
      <w:ind w:left="14" w:right="39"/>
      <w:jc w:val="both"/>
    </w:pPr>
    <w:rPr>
      <w:rFonts w:ascii="Arial" w:hAnsi="Arial" w:cs="Arial"/>
      <w:sz w:val="20"/>
      <w:szCs w:val="20"/>
    </w:rPr>
  </w:style>
  <w:style w:type="paragraph" w:styleId="Legenda">
    <w:name w:val="caption"/>
    <w:basedOn w:val="Normalny"/>
    <w:next w:val="Normalny"/>
    <w:qFormat/>
    <w:rsid w:val="00EF38FA"/>
    <w:pPr>
      <w:autoSpaceDE w:val="0"/>
      <w:autoSpaceDN w:val="0"/>
      <w:adjustRightInd w:val="0"/>
      <w:jc w:val="right"/>
    </w:pPr>
    <w:rPr>
      <w:rFonts w:ascii="Arial" w:hAnsi="Arial" w:cs="Arial"/>
      <w:b/>
      <w:sz w:val="20"/>
      <w:szCs w:val="20"/>
    </w:rPr>
  </w:style>
  <w:style w:type="paragraph" w:styleId="Tekstpodstawowy2">
    <w:name w:val="Body Text 2"/>
    <w:basedOn w:val="Normalny"/>
    <w:link w:val="Tekstpodstawowy2Znak"/>
    <w:rsid w:val="00EF38FA"/>
    <w:pPr>
      <w:autoSpaceDE w:val="0"/>
      <w:autoSpaceDN w:val="0"/>
      <w:adjustRightInd w:val="0"/>
      <w:jc w:val="both"/>
    </w:pPr>
    <w:rPr>
      <w:rFonts w:ascii="Arial" w:hAnsi="Arial" w:cs="Arial"/>
      <w:color w:val="999999"/>
      <w:szCs w:val="20"/>
    </w:rPr>
  </w:style>
  <w:style w:type="character" w:customStyle="1" w:styleId="Tekstpodstawowy2Znak">
    <w:name w:val="Tekst podstawowy 2 Znak"/>
    <w:link w:val="Tekstpodstawowy2"/>
    <w:rsid w:val="00EF38FA"/>
    <w:rPr>
      <w:rFonts w:ascii="Arial" w:eastAsia="Times New Roman" w:hAnsi="Arial" w:cs="Arial"/>
      <w:color w:val="999999"/>
      <w:sz w:val="22"/>
    </w:rPr>
  </w:style>
  <w:style w:type="paragraph" w:styleId="Tekstpodstawowy3">
    <w:name w:val="Body Text 3"/>
    <w:basedOn w:val="Normalny"/>
    <w:link w:val="Tekstpodstawowy3Znak"/>
    <w:rsid w:val="00EF38FA"/>
    <w:pPr>
      <w:tabs>
        <w:tab w:val="left" w:pos="2988"/>
        <w:tab w:val="left" w:pos="9828"/>
      </w:tabs>
      <w:autoSpaceDE w:val="0"/>
      <w:autoSpaceDN w:val="0"/>
      <w:adjustRightInd w:val="0"/>
    </w:pPr>
    <w:rPr>
      <w:rFonts w:ascii="Arial" w:hAnsi="Arial" w:cs="Arial"/>
      <w:color w:val="999999"/>
      <w:szCs w:val="20"/>
    </w:rPr>
  </w:style>
  <w:style w:type="character" w:customStyle="1" w:styleId="Tekstpodstawowy3Znak">
    <w:name w:val="Tekst podstawowy 3 Znak"/>
    <w:link w:val="Tekstpodstawowy3"/>
    <w:rsid w:val="00EF38FA"/>
    <w:rPr>
      <w:rFonts w:ascii="Arial" w:eastAsia="Times New Roman" w:hAnsi="Arial" w:cs="Arial"/>
      <w:color w:val="999999"/>
      <w:sz w:val="22"/>
    </w:rPr>
  </w:style>
  <w:style w:type="paragraph" w:styleId="Spistreci4">
    <w:name w:val="toc 4"/>
    <w:basedOn w:val="Normalny"/>
    <w:next w:val="Normalny"/>
    <w:autoRedefine/>
    <w:semiHidden/>
    <w:rsid w:val="00EF38FA"/>
    <w:pPr>
      <w:ind w:left="440"/>
    </w:pPr>
    <w:rPr>
      <w:rFonts w:ascii="Calibri" w:hAnsi="Calibri"/>
      <w:sz w:val="20"/>
      <w:szCs w:val="20"/>
    </w:rPr>
  </w:style>
  <w:style w:type="paragraph" w:customStyle="1" w:styleId="Mjnagwek">
    <w:name w:val="Mój nagłówek"/>
    <w:basedOn w:val="Normalny"/>
    <w:rsid w:val="00EF38FA"/>
    <w:pPr>
      <w:numPr>
        <w:numId w:val="1"/>
      </w:numPr>
      <w:autoSpaceDE w:val="0"/>
      <w:autoSpaceDN w:val="0"/>
      <w:adjustRightInd w:val="0"/>
      <w:jc w:val="both"/>
    </w:pPr>
    <w:rPr>
      <w:rFonts w:ascii="Arial" w:hAnsi="Arial" w:cs="Arial"/>
      <w:b/>
      <w:szCs w:val="20"/>
    </w:rPr>
  </w:style>
  <w:style w:type="paragraph" w:styleId="Spistreci5">
    <w:name w:val="toc 5"/>
    <w:basedOn w:val="Normalny"/>
    <w:next w:val="Normalny"/>
    <w:autoRedefine/>
    <w:semiHidden/>
    <w:rsid w:val="00EF38FA"/>
    <w:pPr>
      <w:ind w:left="660"/>
    </w:pPr>
    <w:rPr>
      <w:rFonts w:ascii="Calibri" w:hAnsi="Calibri"/>
      <w:sz w:val="20"/>
      <w:szCs w:val="20"/>
    </w:rPr>
  </w:style>
  <w:style w:type="paragraph" w:styleId="Spistreci6">
    <w:name w:val="toc 6"/>
    <w:basedOn w:val="Normalny"/>
    <w:next w:val="Normalny"/>
    <w:autoRedefine/>
    <w:semiHidden/>
    <w:rsid w:val="00EF38FA"/>
    <w:pPr>
      <w:ind w:left="880"/>
    </w:pPr>
    <w:rPr>
      <w:rFonts w:ascii="Calibri" w:hAnsi="Calibri"/>
      <w:sz w:val="20"/>
      <w:szCs w:val="20"/>
    </w:rPr>
  </w:style>
  <w:style w:type="paragraph" w:styleId="Spistreci7">
    <w:name w:val="toc 7"/>
    <w:basedOn w:val="Normalny"/>
    <w:next w:val="Normalny"/>
    <w:autoRedefine/>
    <w:semiHidden/>
    <w:rsid w:val="00EF38FA"/>
    <w:pPr>
      <w:ind w:left="1100"/>
    </w:pPr>
    <w:rPr>
      <w:rFonts w:ascii="Calibri" w:hAnsi="Calibri"/>
      <w:sz w:val="20"/>
      <w:szCs w:val="20"/>
    </w:rPr>
  </w:style>
  <w:style w:type="paragraph" w:styleId="Spistreci8">
    <w:name w:val="toc 8"/>
    <w:basedOn w:val="Normalny"/>
    <w:next w:val="Normalny"/>
    <w:autoRedefine/>
    <w:semiHidden/>
    <w:rsid w:val="00EF38FA"/>
    <w:pPr>
      <w:ind w:left="1320"/>
    </w:pPr>
    <w:rPr>
      <w:rFonts w:ascii="Calibri" w:hAnsi="Calibri"/>
      <w:sz w:val="20"/>
      <w:szCs w:val="20"/>
    </w:rPr>
  </w:style>
  <w:style w:type="paragraph" w:styleId="Spistreci9">
    <w:name w:val="toc 9"/>
    <w:basedOn w:val="Normalny"/>
    <w:next w:val="Normalny"/>
    <w:autoRedefine/>
    <w:semiHidden/>
    <w:rsid w:val="00EF38FA"/>
    <w:pPr>
      <w:ind w:left="1540"/>
    </w:pPr>
    <w:rPr>
      <w:rFonts w:ascii="Calibri" w:hAnsi="Calibri"/>
      <w:sz w:val="20"/>
      <w:szCs w:val="20"/>
    </w:rPr>
  </w:style>
  <w:style w:type="paragraph" w:styleId="Tekstpodstawowywcity2">
    <w:name w:val="Body Text Indent 2"/>
    <w:basedOn w:val="Normalny"/>
    <w:link w:val="Tekstpodstawowywcity2Znak"/>
    <w:rsid w:val="00EF38FA"/>
    <w:pPr>
      <w:spacing w:after="120"/>
      <w:ind w:left="391"/>
      <w:jc w:val="both"/>
    </w:pPr>
    <w:rPr>
      <w:rFonts w:ascii="Arial" w:hAnsi="Arial" w:cs="Arial"/>
      <w:color w:val="999999"/>
      <w:szCs w:val="20"/>
    </w:rPr>
  </w:style>
  <w:style w:type="character" w:customStyle="1" w:styleId="Tekstpodstawowywcity2Znak">
    <w:name w:val="Tekst podstawowy wcięty 2 Znak"/>
    <w:link w:val="Tekstpodstawowywcity2"/>
    <w:rsid w:val="00EF38FA"/>
    <w:rPr>
      <w:rFonts w:ascii="Arial" w:eastAsia="Times New Roman" w:hAnsi="Arial" w:cs="Arial"/>
      <w:color w:val="999999"/>
      <w:sz w:val="22"/>
    </w:rPr>
  </w:style>
  <w:style w:type="paragraph" w:styleId="Bezodstpw">
    <w:name w:val="No Spacing"/>
    <w:link w:val="BezodstpwZnak"/>
    <w:uiPriority w:val="99"/>
    <w:qFormat/>
    <w:rsid w:val="00EF38FA"/>
    <w:rPr>
      <w:rFonts w:eastAsia="Times New Roman"/>
      <w:sz w:val="22"/>
      <w:szCs w:val="22"/>
      <w:lang w:eastAsia="en-US"/>
    </w:rPr>
  </w:style>
  <w:style w:type="character" w:customStyle="1" w:styleId="BezodstpwZnak">
    <w:name w:val="Bez odstępów Znak"/>
    <w:link w:val="Bezodstpw"/>
    <w:uiPriority w:val="99"/>
    <w:rsid w:val="00EF38FA"/>
    <w:rPr>
      <w:rFonts w:eastAsia="Times New Roman"/>
      <w:sz w:val="22"/>
      <w:szCs w:val="22"/>
      <w:lang w:eastAsia="en-US"/>
    </w:rPr>
  </w:style>
  <w:style w:type="character" w:customStyle="1" w:styleId="hps">
    <w:name w:val="hps"/>
    <w:rsid w:val="00EF38FA"/>
  </w:style>
  <w:style w:type="paragraph" w:styleId="Poprawka">
    <w:name w:val="Revision"/>
    <w:hidden/>
    <w:uiPriority w:val="99"/>
    <w:semiHidden/>
    <w:rsid w:val="00EF38FA"/>
    <w:rPr>
      <w:rFonts w:ascii="Times New Roman" w:eastAsia="Times New Roman" w:hAnsi="Times New Roman"/>
      <w:sz w:val="24"/>
      <w:szCs w:val="24"/>
    </w:rPr>
  </w:style>
  <w:style w:type="paragraph" w:styleId="Tekstprzypisukocowego">
    <w:name w:val="endnote text"/>
    <w:basedOn w:val="Normalny"/>
    <w:link w:val="TekstprzypisukocowegoZnak"/>
    <w:semiHidden/>
    <w:unhideWhenUsed/>
    <w:rsid w:val="00EF38FA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EF38FA"/>
    <w:rPr>
      <w:rFonts w:ascii="Times New Roman" w:eastAsia="Times New Roman" w:hAnsi="Times New Roman"/>
    </w:rPr>
  </w:style>
  <w:style w:type="character" w:styleId="Odwoanieprzypisukocowego">
    <w:name w:val="endnote reference"/>
    <w:semiHidden/>
    <w:unhideWhenUsed/>
    <w:rsid w:val="00EF38FA"/>
    <w:rPr>
      <w:vertAlign w:val="superscript"/>
    </w:rPr>
  </w:style>
  <w:style w:type="paragraph" w:customStyle="1" w:styleId="Styl1">
    <w:name w:val="Styl1"/>
    <w:basedOn w:val="Bezodstpw"/>
    <w:link w:val="Styl1Znak"/>
    <w:qFormat/>
    <w:rsid w:val="00EF38FA"/>
    <w:rPr>
      <w:rFonts w:ascii="Times New Roman" w:eastAsia="Calibri" w:hAnsi="Times New Roman"/>
      <w:sz w:val="15"/>
      <w:szCs w:val="15"/>
    </w:rPr>
  </w:style>
  <w:style w:type="character" w:customStyle="1" w:styleId="Styl1Znak">
    <w:name w:val="Styl1 Znak"/>
    <w:link w:val="Styl1"/>
    <w:rsid w:val="00EF38FA"/>
    <w:rPr>
      <w:rFonts w:ascii="Times New Roman" w:hAnsi="Times New Roman"/>
      <w:sz w:val="15"/>
      <w:szCs w:val="15"/>
      <w:lang w:eastAsia="en-US"/>
    </w:rPr>
  </w:style>
  <w:style w:type="paragraph" w:styleId="Podtytu">
    <w:name w:val="Subtitle"/>
    <w:basedOn w:val="Normalny"/>
    <w:next w:val="Normalny"/>
    <w:link w:val="PodtytuZnak"/>
    <w:qFormat/>
    <w:rsid w:val="00EF38FA"/>
    <w:pPr>
      <w:spacing w:after="60"/>
      <w:outlineLvl w:val="1"/>
    </w:pPr>
    <w:rPr>
      <w:rFonts w:ascii="Arial" w:hAnsi="Arial"/>
      <w:b/>
      <w:sz w:val="20"/>
    </w:rPr>
  </w:style>
  <w:style w:type="character" w:customStyle="1" w:styleId="PodtytuZnak">
    <w:name w:val="Podtytuł Znak"/>
    <w:link w:val="Podtytu"/>
    <w:rsid w:val="00EF38FA"/>
    <w:rPr>
      <w:rFonts w:ascii="Arial" w:eastAsia="Times New Roman" w:hAnsi="Arial"/>
      <w:b/>
      <w:szCs w:val="24"/>
    </w:rPr>
  </w:style>
  <w:style w:type="character" w:customStyle="1" w:styleId="Teksttreci">
    <w:name w:val="Tekst treści_"/>
    <w:link w:val="Teksttreci1"/>
    <w:uiPriority w:val="99"/>
    <w:rsid w:val="00EF38FA"/>
    <w:rPr>
      <w:rFonts w:ascii="Arial" w:hAnsi="Arial" w:cs="Arial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EF38FA"/>
    <w:pPr>
      <w:widowControl w:val="0"/>
      <w:shd w:val="clear" w:color="auto" w:fill="FFFFFF"/>
      <w:spacing w:before="660" w:after="1320" w:line="240" w:lineRule="atLeast"/>
      <w:ind w:hanging="600"/>
      <w:jc w:val="right"/>
    </w:pPr>
    <w:rPr>
      <w:rFonts w:ascii="Arial" w:hAnsi="Arial" w:cs="Arial"/>
      <w:sz w:val="20"/>
      <w:szCs w:val="20"/>
    </w:rPr>
  </w:style>
  <w:style w:type="character" w:customStyle="1" w:styleId="TeksttreciPogrubienie">
    <w:name w:val="Tekst treści + Pogrubienie"/>
    <w:uiPriority w:val="99"/>
    <w:rsid w:val="00EF38FA"/>
    <w:rPr>
      <w:rFonts w:ascii="Arial" w:hAnsi="Arial" w:cs="Arial"/>
      <w:b/>
      <w:bCs/>
      <w:sz w:val="20"/>
      <w:szCs w:val="20"/>
      <w:u w:val="none"/>
      <w:shd w:val="clear" w:color="auto" w:fill="FFFFFF"/>
    </w:rPr>
  </w:style>
  <w:style w:type="table" w:customStyle="1" w:styleId="Tabelasiatki4akcent61">
    <w:name w:val="Tabela siatki 4 — akcent 61"/>
    <w:basedOn w:val="Standardowy"/>
    <w:uiPriority w:val="49"/>
    <w:rsid w:val="00EF38FA"/>
    <w:rPr>
      <w:sz w:val="22"/>
      <w:szCs w:val="22"/>
      <w:lang w:eastAsia="en-US"/>
    </w:rPr>
    <w:tblPr>
      <w:tblStyleRowBandSize w:val="1"/>
      <w:tblStyleCol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C5E0B3"/>
    </w:tcPr>
    <w:tblStylePr w:type="firstRow">
      <w:rPr>
        <w:b/>
        <w:bCs/>
        <w:color w:val="FFFFFF"/>
      </w:rPr>
      <w:tblPr/>
      <w:tcPr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paragraph" w:styleId="Spisilustracji">
    <w:name w:val="table of figures"/>
    <w:basedOn w:val="Normalny"/>
    <w:next w:val="Normalny"/>
    <w:semiHidden/>
    <w:rsid w:val="00EF38FA"/>
  </w:style>
  <w:style w:type="character" w:customStyle="1" w:styleId="c41">
    <w:name w:val="c41"/>
    <w:rsid w:val="00EF38FA"/>
    <w:rPr>
      <w:rFonts w:ascii="Verdana" w:hAnsi="Verdana" w:hint="default"/>
      <w:b w:val="0"/>
      <w:bCs w:val="0"/>
      <w:i w:val="0"/>
      <w:iCs w:val="0"/>
      <w:strike w:val="0"/>
      <w:dstrike w:val="0"/>
      <w:color w:val="000000"/>
      <w:sz w:val="18"/>
      <w:szCs w:val="18"/>
      <w:u w:val="none"/>
      <w:effect w:val="none"/>
    </w:rPr>
  </w:style>
  <w:style w:type="character" w:customStyle="1" w:styleId="TeksttreciKursywa2">
    <w:name w:val="Tekst treści + Kursywa2"/>
    <w:uiPriority w:val="99"/>
    <w:rsid w:val="00EF38FA"/>
    <w:rPr>
      <w:rFonts w:ascii="Arial" w:hAnsi="Arial" w:cs="Arial"/>
      <w:i/>
      <w:iCs/>
      <w:sz w:val="20"/>
      <w:szCs w:val="20"/>
      <w:u w:val="none"/>
      <w:shd w:val="clear" w:color="auto" w:fill="FFFFFF"/>
    </w:rPr>
  </w:style>
  <w:style w:type="character" w:customStyle="1" w:styleId="Nagwek70">
    <w:name w:val="Nagłówek #7_"/>
    <w:link w:val="Nagwek71"/>
    <w:uiPriority w:val="99"/>
    <w:rsid w:val="00EF38FA"/>
    <w:rPr>
      <w:rFonts w:ascii="Arial" w:hAnsi="Arial" w:cs="Arial"/>
      <w:shd w:val="clear" w:color="auto" w:fill="FFFFFF"/>
    </w:rPr>
  </w:style>
  <w:style w:type="paragraph" w:customStyle="1" w:styleId="Nagwek71">
    <w:name w:val="Nagłówek #71"/>
    <w:basedOn w:val="Normalny"/>
    <w:link w:val="Nagwek70"/>
    <w:uiPriority w:val="99"/>
    <w:rsid w:val="00EF38FA"/>
    <w:pPr>
      <w:widowControl w:val="0"/>
      <w:shd w:val="clear" w:color="auto" w:fill="FFFFFF"/>
      <w:spacing w:before="180" w:after="60" w:line="240" w:lineRule="atLeast"/>
      <w:ind w:hanging="440"/>
      <w:jc w:val="both"/>
      <w:outlineLvl w:val="6"/>
    </w:pPr>
    <w:rPr>
      <w:rFonts w:ascii="Arial" w:hAnsi="Arial" w:cs="Arial"/>
      <w:sz w:val="20"/>
      <w:szCs w:val="20"/>
    </w:rPr>
  </w:style>
  <w:style w:type="paragraph" w:customStyle="1" w:styleId="TabelaNormalny">
    <w:name w:val="Tabela Normalny"/>
    <w:basedOn w:val="Normalny"/>
    <w:link w:val="TabelaNormalnyZnak"/>
    <w:rsid w:val="00EF38FA"/>
    <w:pPr>
      <w:tabs>
        <w:tab w:val="left" w:pos="567"/>
      </w:tabs>
      <w:spacing w:before="60" w:after="60"/>
    </w:pPr>
    <w:rPr>
      <w:rFonts w:ascii="Arial" w:hAnsi="Arial"/>
      <w:sz w:val="16"/>
      <w:szCs w:val="20"/>
    </w:rPr>
  </w:style>
  <w:style w:type="character" w:customStyle="1" w:styleId="TabelaNormalnyZnak">
    <w:name w:val="Tabela Normalny Znak"/>
    <w:link w:val="TabelaNormalny"/>
    <w:rsid w:val="00EF38FA"/>
    <w:rPr>
      <w:rFonts w:ascii="Arial" w:eastAsia="Times New Roman" w:hAnsi="Arial"/>
      <w:sz w:val="16"/>
    </w:rPr>
  </w:style>
  <w:style w:type="paragraph" w:customStyle="1" w:styleId="TabelaNagwek">
    <w:name w:val="Tabela Nagłówek"/>
    <w:basedOn w:val="Normalny"/>
    <w:rsid w:val="00EF38FA"/>
    <w:pPr>
      <w:tabs>
        <w:tab w:val="left" w:pos="567"/>
      </w:tabs>
      <w:spacing w:before="60" w:after="60"/>
    </w:pPr>
    <w:rPr>
      <w:rFonts w:ascii="Arial" w:hAnsi="Arial"/>
      <w:b/>
      <w:bCs/>
      <w:sz w:val="16"/>
      <w:szCs w:val="20"/>
    </w:rPr>
  </w:style>
  <w:style w:type="character" w:customStyle="1" w:styleId="FontStyle69">
    <w:name w:val="Font Style69"/>
    <w:rsid w:val="00EF38FA"/>
    <w:rPr>
      <w:rFonts w:ascii="Times New Roman" w:hAnsi="Times New Roman" w:cs="Times New Roman"/>
      <w:sz w:val="22"/>
      <w:szCs w:val="22"/>
    </w:rPr>
  </w:style>
  <w:style w:type="character" w:customStyle="1" w:styleId="FontStyle60">
    <w:name w:val="Font Style60"/>
    <w:rsid w:val="00EF38FA"/>
    <w:rPr>
      <w:rFonts w:ascii="Times New Roman" w:hAnsi="Times New Roman" w:cs="Times New Roman"/>
      <w:sz w:val="18"/>
      <w:szCs w:val="18"/>
    </w:rPr>
  </w:style>
  <w:style w:type="character" w:customStyle="1" w:styleId="object">
    <w:name w:val="object"/>
    <w:uiPriority w:val="99"/>
    <w:rsid w:val="00EF38FA"/>
    <w:rPr>
      <w:rFonts w:cs="Times New Roman"/>
    </w:rPr>
  </w:style>
  <w:style w:type="paragraph" w:customStyle="1" w:styleId="Tekst">
    <w:name w:val="Tekst"/>
    <w:basedOn w:val="Normalny"/>
    <w:link w:val="TekstZnak"/>
    <w:qFormat/>
    <w:rsid w:val="00EF38FA"/>
    <w:pPr>
      <w:spacing w:before="120" w:after="120" w:line="324" w:lineRule="auto"/>
      <w:jc w:val="both"/>
    </w:pPr>
    <w:rPr>
      <w:rFonts w:ascii="Cambria" w:hAnsi="Cambria"/>
      <w:szCs w:val="20"/>
    </w:rPr>
  </w:style>
  <w:style w:type="character" w:customStyle="1" w:styleId="TekstZnak">
    <w:name w:val="Tekst Znak"/>
    <w:link w:val="Tekst"/>
    <w:locked/>
    <w:rsid w:val="00EF38FA"/>
    <w:rPr>
      <w:rFonts w:ascii="Cambria" w:eastAsia="Times New Roman" w:hAnsi="Cambria"/>
      <w:sz w:val="24"/>
      <w:lang w:eastAsia="en-US"/>
    </w:rPr>
  </w:style>
  <w:style w:type="paragraph" w:styleId="Lista">
    <w:name w:val="List"/>
    <w:basedOn w:val="Normalny"/>
    <w:unhideWhenUsed/>
    <w:rsid w:val="00EF38FA"/>
    <w:pPr>
      <w:ind w:left="283" w:hanging="283"/>
      <w:contextualSpacing/>
    </w:pPr>
  </w:style>
  <w:style w:type="paragraph" w:styleId="Lista3">
    <w:name w:val="List 3"/>
    <w:basedOn w:val="Normalny"/>
    <w:unhideWhenUsed/>
    <w:rsid w:val="00EF38FA"/>
    <w:pPr>
      <w:ind w:left="849" w:hanging="283"/>
      <w:contextualSpacing/>
    </w:pPr>
  </w:style>
  <w:style w:type="paragraph" w:styleId="Listapunktowana2">
    <w:name w:val="List Bullet 2"/>
    <w:basedOn w:val="Normalny"/>
    <w:unhideWhenUsed/>
    <w:rsid w:val="00EF38FA"/>
    <w:pPr>
      <w:numPr>
        <w:numId w:val="4"/>
      </w:numPr>
      <w:contextualSpacing/>
    </w:pPr>
  </w:style>
  <w:style w:type="paragraph" w:styleId="Lista-kontynuacja">
    <w:name w:val="List Continue"/>
    <w:basedOn w:val="Normalny"/>
    <w:unhideWhenUsed/>
    <w:rsid w:val="00EF38FA"/>
    <w:pPr>
      <w:spacing w:after="120"/>
      <w:ind w:left="283"/>
      <w:contextualSpacing/>
    </w:pPr>
  </w:style>
  <w:style w:type="paragraph" w:styleId="Lista-kontynuacja2">
    <w:name w:val="List Continue 2"/>
    <w:basedOn w:val="Normalny"/>
    <w:unhideWhenUsed/>
    <w:rsid w:val="00EF38FA"/>
    <w:pPr>
      <w:spacing w:after="120"/>
      <w:ind w:left="566"/>
      <w:contextualSpacing/>
    </w:pPr>
  </w:style>
  <w:style w:type="paragraph" w:styleId="Lista-kontynuacja3">
    <w:name w:val="List Continue 3"/>
    <w:basedOn w:val="Normalny"/>
    <w:unhideWhenUsed/>
    <w:rsid w:val="00EF38FA"/>
    <w:pPr>
      <w:spacing w:after="120"/>
      <w:ind w:left="849"/>
      <w:contextualSpacing/>
    </w:pPr>
  </w:style>
  <w:style w:type="paragraph" w:styleId="Tekstpodstawowyzwciciem">
    <w:name w:val="Body Text First Indent"/>
    <w:basedOn w:val="Tekstpodstawowy"/>
    <w:link w:val="TekstpodstawowyzwciciemZnak"/>
    <w:rsid w:val="00EF38FA"/>
    <w:pPr>
      <w:shd w:val="clear" w:color="auto" w:fill="auto"/>
      <w:spacing w:before="0" w:after="120" w:line="240" w:lineRule="auto"/>
      <w:ind w:firstLine="210"/>
      <w:jc w:val="left"/>
    </w:pPr>
    <w:rPr>
      <w:rFonts w:ascii="Times New Roman" w:hAnsi="Times New Roman" w:cs="Times New Roman"/>
      <w:sz w:val="24"/>
      <w:szCs w:val="24"/>
    </w:rPr>
  </w:style>
  <w:style w:type="character" w:customStyle="1" w:styleId="TekstpodstawowyzwciciemZnak">
    <w:name w:val="Tekst podstawowy z wcięciem Znak"/>
    <w:link w:val="Tekstpodstawowyzwciciem"/>
    <w:rsid w:val="00EF38FA"/>
    <w:rPr>
      <w:rFonts w:ascii="Times New Roman" w:eastAsia="Times New Roman" w:hAnsi="Times New Roman" w:cs="Arial"/>
      <w:sz w:val="24"/>
      <w:szCs w:val="24"/>
      <w:shd w:val="clear" w:color="auto" w:fill="FFFFFF"/>
    </w:rPr>
  </w:style>
  <w:style w:type="paragraph" w:styleId="Tekstpodstawowyzwciciem2">
    <w:name w:val="Body Text First Indent 2"/>
    <w:basedOn w:val="Tekstpodstawowywcity"/>
    <w:link w:val="Tekstpodstawowyzwciciem2Znak"/>
    <w:unhideWhenUsed/>
    <w:rsid w:val="00EF38FA"/>
    <w:pPr>
      <w:ind w:firstLine="210"/>
    </w:pPr>
  </w:style>
  <w:style w:type="character" w:customStyle="1" w:styleId="Tekstpodstawowyzwciciem2Znak">
    <w:name w:val="Tekst podstawowy z wcięciem 2 Znak"/>
    <w:link w:val="Tekstpodstawowyzwciciem2"/>
    <w:rsid w:val="00EF38FA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ierozpoznanawzmianka1">
    <w:name w:val="Nierozpoznana wzmianka1"/>
    <w:uiPriority w:val="99"/>
    <w:semiHidden/>
    <w:unhideWhenUsed/>
    <w:rsid w:val="00EF38FA"/>
    <w:rPr>
      <w:color w:val="808080"/>
      <w:shd w:val="clear" w:color="auto" w:fill="E6E6E6"/>
    </w:rPr>
  </w:style>
  <w:style w:type="character" w:styleId="Uwydatnienie">
    <w:name w:val="Emphasis"/>
    <w:uiPriority w:val="20"/>
    <w:qFormat/>
    <w:rsid w:val="00EF38FA"/>
    <w:rPr>
      <w:i/>
      <w:iCs/>
    </w:rPr>
  </w:style>
  <w:style w:type="character" w:customStyle="1" w:styleId="tl8wme">
    <w:name w:val="tl8wme"/>
    <w:rsid w:val="00EF38FA"/>
  </w:style>
  <w:style w:type="character" w:customStyle="1" w:styleId="Nierozpoznanawzmianka2">
    <w:name w:val="Nierozpoznana wzmianka2"/>
    <w:uiPriority w:val="99"/>
    <w:semiHidden/>
    <w:unhideWhenUsed/>
    <w:rsid w:val="00EF38FA"/>
    <w:rPr>
      <w:color w:val="808080"/>
      <w:shd w:val="clear" w:color="auto" w:fill="E6E6E6"/>
    </w:rPr>
  </w:style>
  <w:style w:type="paragraph" w:customStyle="1" w:styleId="msonormal0">
    <w:name w:val="msonormal"/>
    <w:basedOn w:val="Normalny"/>
    <w:rsid w:val="00EF38FA"/>
    <w:pPr>
      <w:spacing w:before="100" w:beforeAutospacing="1" w:after="100" w:afterAutospacing="1"/>
    </w:pPr>
  </w:style>
  <w:style w:type="table" w:styleId="Jasnecieniowanie">
    <w:name w:val="Light Shading"/>
    <w:basedOn w:val="Standardowy"/>
    <w:uiPriority w:val="60"/>
    <w:rsid w:val="00953B3F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hgkelc">
    <w:name w:val="hgkelc"/>
    <w:rsid w:val="003748DC"/>
  </w:style>
  <w:style w:type="table" w:styleId="Jasnecieniowanieakcent1">
    <w:name w:val="Light Shading Accent 1"/>
    <w:basedOn w:val="Standardowy"/>
    <w:uiPriority w:val="60"/>
    <w:rsid w:val="00434B0B"/>
    <w:rPr>
      <w:color w:val="2F5496"/>
    </w:rPr>
    <w:tblPr>
      <w:tblStyleRowBandSize w:val="1"/>
      <w:tblStyleColBandSize w:val="1"/>
      <w:tblBorders>
        <w:top w:val="single" w:sz="8" w:space="0" w:color="4472C4"/>
        <w:bottom w:val="single" w:sz="8" w:space="0" w:color="4472C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styleId="Jasnecieniowanieakcent2">
    <w:name w:val="Light Shading Accent 2"/>
    <w:basedOn w:val="Standardowy"/>
    <w:uiPriority w:val="60"/>
    <w:rsid w:val="00434B0B"/>
    <w:rPr>
      <w:color w:val="C45911"/>
    </w:rPr>
    <w:tblPr>
      <w:tblStyleRowBandSize w:val="1"/>
      <w:tblStyleColBandSize w:val="1"/>
      <w:tblBorders>
        <w:top w:val="single" w:sz="8" w:space="0" w:color="ED7D31"/>
        <w:bottom w:val="single" w:sz="8" w:space="0" w:color="ED7D3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/>
          <w:left w:val="nil"/>
          <w:bottom w:val="single" w:sz="8" w:space="0" w:color="ED7D3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/>
      </w:tcPr>
    </w:tblStylePr>
  </w:style>
  <w:style w:type="paragraph" w:customStyle="1" w:styleId="xl116">
    <w:name w:val="xl116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sz w:val="18"/>
      <w:szCs w:val="18"/>
    </w:rPr>
  </w:style>
  <w:style w:type="paragraph" w:customStyle="1" w:styleId="xl117">
    <w:name w:val="xl117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  <w:sz w:val="18"/>
      <w:szCs w:val="18"/>
    </w:rPr>
  </w:style>
  <w:style w:type="paragraph" w:customStyle="1" w:styleId="xl118">
    <w:name w:val="xl118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8"/>
      <w:szCs w:val="18"/>
    </w:rPr>
  </w:style>
  <w:style w:type="paragraph" w:customStyle="1" w:styleId="xl119">
    <w:name w:val="xl119"/>
    <w:basedOn w:val="Normalny"/>
    <w:rsid w:val="00030C4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  <w:sz w:val="18"/>
      <w:szCs w:val="18"/>
    </w:rPr>
  </w:style>
  <w:style w:type="character" w:customStyle="1" w:styleId="Nierozpoznanawzmianka3">
    <w:name w:val="Nierozpoznana wzmianka3"/>
    <w:uiPriority w:val="99"/>
    <w:semiHidden/>
    <w:unhideWhenUsed/>
    <w:rsid w:val="00EF40B2"/>
    <w:rPr>
      <w:color w:val="605E5C"/>
      <w:shd w:val="clear" w:color="auto" w:fill="E1DFDD"/>
    </w:rPr>
  </w:style>
  <w:style w:type="character" w:customStyle="1" w:styleId="Nierozpoznanawzmianka4">
    <w:name w:val="Nierozpoznana wzmianka4"/>
    <w:uiPriority w:val="99"/>
    <w:semiHidden/>
    <w:unhideWhenUsed/>
    <w:rsid w:val="00B9655F"/>
    <w:rPr>
      <w:color w:val="605E5C"/>
      <w:shd w:val="clear" w:color="auto" w:fill="E1DFDD"/>
    </w:rPr>
  </w:style>
  <w:style w:type="paragraph" w:customStyle="1" w:styleId="Style1">
    <w:name w:val="Style1"/>
    <w:basedOn w:val="Normalny"/>
    <w:uiPriority w:val="99"/>
    <w:rsid w:val="009A0D5E"/>
    <w:pPr>
      <w:widowControl w:val="0"/>
      <w:autoSpaceDE w:val="0"/>
      <w:autoSpaceDN w:val="0"/>
      <w:adjustRightInd w:val="0"/>
      <w:spacing w:line="288" w:lineRule="exact"/>
      <w:jc w:val="center"/>
    </w:pPr>
    <w:rPr>
      <w:rFonts w:cs="Calibri"/>
    </w:rPr>
  </w:style>
  <w:style w:type="paragraph" w:customStyle="1" w:styleId="Style2">
    <w:name w:val="Style2"/>
    <w:basedOn w:val="Normalny"/>
    <w:uiPriority w:val="99"/>
    <w:rsid w:val="009A0D5E"/>
    <w:pPr>
      <w:widowControl w:val="0"/>
      <w:autoSpaceDE w:val="0"/>
      <w:autoSpaceDN w:val="0"/>
      <w:adjustRightInd w:val="0"/>
      <w:spacing w:line="222" w:lineRule="exact"/>
      <w:jc w:val="both"/>
    </w:pPr>
    <w:rPr>
      <w:rFonts w:cs="Calibri"/>
    </w:rPr>
  </w:style>
  <w:style w:type="paragraph" w:customStyle="1" w:styleId="Style3">
    <w:name w:val="Style3"/>
    <w:basedOn w:val="Normalny"/>
    <w:uiPriority w:val="99"/>
    <w:rsid w:val="009A0D5E"/>
    <w:pPr>
      <w:widowControl w:val="0"/>
      <w:autoSpaceDE w:val="0"/>
      <w:autoSpaceDN w:val="0"/>
      <w:adjustRightInd w:val="0"/>
      <w:spacing w:line="293" w:lineRule="exact"/>
    </w:pPr>
    <w:rPr>
      <w:rFonts w:cs="Calibri"/>
    </w:rPr>
  </w:style>
  <w:style w:type="paragraph" w:customStyle="1" w:styleId="Style4">
    <w:name w:val="Style4"/>
    <w:basedOn w:val="Normalny"/>
    <w:uiPriority w:val="99"/>
    <w:rsid w:val="009A0D5E"/>
    <w:pPr>
      <w:widowControl w:val="0"/>
      <w:autoSpaceDE w:val="0"/>
      <w:autoSpaceDN w:val="0"/>
      <w:adjustRightInd w:val="0"/>
      <w:spacing w:line="281" w:lineRule="exact"/>
    </w:pPr>
    <w:rPr>
      <w:rFonts w:cs="Calibri"/>
    </w:rPr>
  </w:style>
  <w:style w:type="character" w:customStyle="1" w:styleId="FontStyle35">
    <w:name w:val="Font Style35"/>
    <w:uiPriority w:val="99"/>
    <w:rsid w:val="009A0D5E"/>
    <w:rPr>
      <w:rFonts w:ascii="Calibri" w:hAnsi="Calibri" w:cs="Calibri"/>
      <w:b/>
      <w:bCs/>
      <w:color w:val="000000"/>
      <w:sz w:val="26"/>
      <w:szCs w:val="26"/>
    </w:rPr>
  </w:style>
  <w:style w:type="character" w:customStyle="1" w:styleId="FontStyle38">
    <w:name w:val="Font Style38"/>
    <w:uiPriority w:val="99"/>
    <w:rsid w:val="009A0D5E"/>
    <w:rPr>
      <w:rFonts w:ascii="Calibri" w:hAnsi="Calibri" w:cs="Calibri"/>
      <w:b/>
      <w:bCs/>
      <w:color w:val="000000"/>
      <w:sz w:val="22"/>
      <w:szCs w:val="22"/>
    </w:rPr>
  </w:style>
  <w:style w:type="character" w:customStyle="1" w:styleId="FontStyle100">
    <w:name w:val="Font Style100"/>
    <w:uiPriority w:val="99"/>
    <w:rsid w:val="009A0D5E"/>
    <w:rPr>
      <w:rFonts w:ascii="Arial" w:hAnsi="Arial" w:cs="Arial"/>
      <w:b/>
      <w:bCs/>
      <w:color w:val="000000"/>
      <w:sz w:val="38"/>
      <w:szCs w:val="38"/>
    </w:rPr>
  </w:style>
  <w:style w:type="character" w:customStyle="1" w:styleId="FontStyle101">
    <w:name w:val="Font Style101"/>
    <w:uiPriority w:val="99"/>
    <w:rsid w:val="009A0D5E"/>
    <w:rPr>
      <w:rFonts w:ascii="Arial" w:hAnsi="Arial" w:cs="Arial"/>
      <w:color w:val="000000"/>
      <w:sz w:val="16"/>
      <w:szCs w:val="16"/>
    </w:rPr>
  </w:style>
  <w:style w:type="paragraph" w:styleId="Tytu">
    <w:name w:val="Title"/>
    <w:basedOn w:val="Normalny"/>
    <w:next w:val="Normalny"/>
    <w:link w:val="TytuZnak"/>
    <w:uiPriority w:val="10"/>
    <w:qFormat/>
    <w:rsid w:val="009A0D5E"/>
    <w:pPr>
      <w:contextualSpacing/>
    </w:pPr>
    <w:rPr>
      <w:rFonts w:ascii="Calibri Light" w:hAnsi="Calibri Light"/>
      <w:spacing w:val="-10"/>
      <w:kern w:val="28"/>
      <w:sz w:val="56"/>
      <w:szCs w:val="56"/>
    </w:rPr>
  </w:style>
  <w:style w:type="character" w:customStyle="1" w:styleId="TytuZnak">
    <w:name w:val="Tytuł Znak"/>
    <w:link w:val="Tytu"/>
    <w:uiPriority w:val="10"/>
    <w:rsid w:val="009A0D5E"/>
    <w:rPr>
      <w:rFonts w:ascii="Calibri Light" w:eastAsia="Times New Roman" w:hAnsi="Calibri Light" w:cs="Times New Roman"/>
      <w:spacing w:val="-10"/>
      <w:kern w:val="28"/>
      <w:sz w:val="56"/>
      <w:szCs w:val="56"/>
      <w:lang w:eastAsia="en-US"/>
    </w:rPr>
  </w:style>
  <w:style w:type="character" w:customStyle="1" w:styleId="FontStyle37">
    <w:name w:val="Font Style37"/>
    <w:uiPriority w:val="99"/>
    <w:rsid w:val="003C3278"/>
    <w:rPr>
      <w:rFonts w:ascii="Calibri" w:hAnsi="Calibri" w:cs="Calibri"/>
      <w:color w:val="000000"/>
      <w:sz w:val="22"/>
      <w:szCs w:val="22"/>
    </w:rPr>
  </w:style>
  <w:style w:type="paragraph" w:customStyle="1" w:styleId="Style13">
    <w:name w:val="Style13"/>
    <w:basedOn w:val="Normalny"/>
    <w:uiPriority w:val="99"/>
    <w:rsid w:val="003C3278"/>
    <w:pPr>
      <w:widowControl w:val="0"/>
      <w:autoSpaceDE w:val="0"/>
      <w:autoSpaceDN w:val="0"/>
      <w:adjustRightInd w:val="0"/>
      <w:spacing w:line="293" w:lineRule="exact"/>
      <w:jc w:val="both"/>
    </w:pPr>
    <w:rPr>
      <w:rFonts w:cs="Calibri"/>
    </w:rPr>
  </w:style>
  <w:style w:type="paragraph" w:customStyle="1" w:styleId="Style7">
    <w:name w:val="Style7"/>
    <w:basedOn w:val="Normalny"/>
    <w:uiPriority w:val="99"/>
    <w:rsid w:val="003C3278"/>
    <w:pPr>
      <w:widowControl w:val="0"/>
      <w:autoSpaceDE w:val="0"/>
      <w:autoSpaceDN w:val="0"/>
      <w:adjustRightInd w:val="0"/>
      <w:spacing w:line="309" w:lineRule="exact"/>
      <w:jc w:val="both"/>
    </w:pPr>
    <w:rPr>
      <w:rFonts w:cs="Calibri"/>
    </w:rPr>
  </w:style>
  <w:style w:type="character" w:customStyle="1" w:styleId="FontStyle78">
    <w:name w:val="Font Style78"/>
    <w:uiPriority w:val="99"/>
    <w:rsid w:val="003C3278"/>
    <w:rPr>
      <w:rFonts w:ascii="Calibri" w:hAnsi="Calibri" w:cs="Calibri"/>
      <w:b/>
      <w:bCs/>
      <w:i/>
      <w:iCs/>
      <w:color w:val="000000"/>
      <w:sz w:val="22"/>
      <w:szCs w:val="22"/>
    </w:rPr>
  </w:style>
  <w:style w:type="character" w:customStyle="1" w:styleId="FontStyle91">
    <w:name w:val="Font Style91"/>
    <w:uiPriority w:val="99"/>
    <w:rsid w:val="003C3278"/>
    <w:rPr>
      <w:rFonts w:ascii="Calibri" w:hAnsi="Calibri" w:cs="Calibri"/>
      <w:color w:val="000000"/>
      <w:sz w:val="20"/>
      <w:szCs w:val="20"/>
    </w:rPr>
  </w:style>
  <w:style w:type="character" w:customStyle="1" w:styleId="FontStyle41">
    <w:name w:val="Font Style41"/>
    <w:uiPriority w:val="99"/>
    <w:rsid w:val="003C3278"/>
    <w:rPr>
      <w:rFonts w:ascii="Calibri" w:hAnsi="Calibri" w:cs="Calibri"/>
      <w:color w:val="000000"/>
      <w:sz w:val="20"/>
      <w:szCs w:val="20"/>
    </w:rPr>
  </w:style>
  <w:style w:type="paragraph" w:customStyle="1" w:styleId="Style26">
    <w:name w:val="Style26"/>
    <w:basedOn w:val="Normalny"/>
    <w:uiPriority w:val="99"/>
    <w:rsid w:val="00EE07AD"/>
    <w:pPr>
      <w:widowControl w:val="0"/>
      <w:autoSpaceDE w:val="0"/>
      <w:autoSpaceDN w:val="0"/>
      <w:adjustRightInd w:val="0"/>
      <w:spacing w:line="245" w:lineRule="exact"/>
      <w:ind w:hanging="715"/>
    </w:pPr>
    <w:rPr>
      <w:rFonts w:cs="Calibri"/>
    </w:rPr>
  </w:style>
  <w:style w:type="character" w:customStyle="1" w:styleId="FontStyle67">
    <w:name w:val="Font Style67"/>
    <w:uiPriority w:val="99"/>
    <w:rsid w:val="00EE07AD"/>
    <w:rPr>
      <w:rFonts w:ascii="Palatino Linotype" w:hAnsi="Palatino Linotype" w:cs="Palatino Linotype"/>
      <w:color w:val="000000"/>
      <w:sz w:val="18"/>
      <w:szCs w:val="18"/>
    </w:rPr>
  </w:style>
  <w:style w:type="character" w:styleId="Wyrnienieintensywne">
    <w:name w:val="Intense Emphasis"/>
    <w:uiPriority w:val="21"/>
    <w:qFormat/>
    <w:rsid w:val="00EE07AD"/>
    <w:rPr>
      <w:rFonts w:ascii="Calibri" w:hAnsi="Calibri" w:cs="Calibri"/>
      <w:b/>
      <w:iCs/>
      <w:color w:val="2F5496"/>
    </w:rPr>
  </w:style>
  <w:style w:type="paragraph" w:customStyle="1" w:styleId="Tre">
    <w:name w:val="Treść"/>
    <w:rsid w:val="000F0E3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numbering" w:customStyle="1" w:styleId="Litery">
    <w:name w:val="Litery"/>
    <w:rsid w:val="000F0E3F"/>
    <w:pPr>
      <w:numPr>
        <w:numId w:val="8"/>
      </w:numPr>
    </w:pPr>
  </w:style>
  <w:style w:type="numbering" w:customStyle="1" w:styleId="Kreski">
    <w:name w:val="Kreski"/>
    <w:rsid w:val="000F0E3F"/>
    <w:pPr>
      <w:numPr>
        <w:numId w:val="9"/>
      </w:numPr>
    </w:pPr>
  </w:style>
  <w:style w:type="table" w:styleId="Tabelasiatki2akcent1">
    <w:name w:val="Grid Table 2 Accent 1"/>
    <w:basedOn w:val="Standardowy"/>
    <w:uiPriority w:val="47"/>
    <w:rsid w:val="00CD1EDC"/>
    <w:tblPr>
      <w:tblStyleRowBandSize w:val="1"/>
      <w:tblStyleColBandSize w:val="1"/>
      <w:tblBorders>
        <w:top w:val="single" w:sz="2" w:space="0" w:color="8EAADB"/>
        <w:bottom w:val="single" w:sz="2" w:space="0" w:color="8EAADB"/>
        <w:insideH w:val="single" w:sz="2" w:space="0" w:color="8EAADB"/>
        <w:insideV w:val="single" w:sz="2" w:space="0" w:color="8EAADB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top w:val="double" w:sz="2" w:space="0" w:color="8EAADB"/>
          <w:bottom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</w:style>
  <w:style w:type="table" w:styleId="Tabelasiatki3akcent1">
    <w:name w:val="Grid Table 3 Accent 1"/>
    <w:basedOn w:val="Standardowy"/>
    <w:uiPriority w:val="48"/>
    <w:rsid w:val="001470C1"/>
    <w:tblPr>
      <w:tblStyleRowBandSize w:val="1"/>
      <w:tblStyleColBandSize w:val="1"/>
      <w:tblBorders>
        <w:top w:val="single" w:sz="4" w:space="0" w:color="8EAADB"/>
        <w:left w:val="single" w:sz="4" w:space="0" w:color="8EAADB"/>
        <w:bottom w:val="single" w:sz="4" w:space="0" w:color="8EAADB"/>
        <w:right w:val="single" w:sz="4" w:space="0" w:color="8EAADB"/>
        <w:insideH w:val="single" w:sz="4" w:space="0" w:color="8EAADB"/>
        <w:insideV w:val="single" w:sz="4" w:space="0" w:color="8EAADB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shd w:val="clear" w:color="auto" w:fill="D9E2F3"/>
      </w:tcPr>
    </w:tblStylePr>
    <w:tblStylePr w:type="band1Horz">
      <w:tblPr/>
      <w:tcPr>
        <w:shd w:val="clear" w:color="auto" w:fill="D9E2F3"/>
      </w:tcPr>
    </w:tblStylePr>
    <w:tblStylePr w:type="neCell">
      <w:tblPr/>
      <w:tcPr>
        <w:tcBorders>
          <w:bottom w:val="single" w:sz="4" w:space="0" w:color="8EAADB"/>
        </w:tcBorders>
      </w:tcPr>
    </w:tblStylePr>
    <w:tblStylePr w:type="nwCell">
      <w:tblPr/>
      <w:tcPr>
        <w:tcBorders>
          <w:bottom w:val="single" w:sz="4" w:space="0" w:color="8EAADB"/>
        </w:tcBorders>
      </w:tcPr>
    </w:tblStylePr>
    <w:tblStylePr w:type="seCell">
      <w:tblPr/>
      <w:tcPr>
        <w:tcBorders>
          <w:top w:val="single" w:sz="4" w:space="0" w:color="8EAADB"/>
        </w:tcBorders>
      </w:tcPr>
    </w:tblStylePr>
    <w:tblStylePr w:type="swCell">
      <w:tblPr/>
      <w:tcPr>
        <w:tcBorders>
          <w:top w:val="single" w:sz="4" w:space="0" w:color="8EAADB"/>
        </w:tcBorders>
      </w:tcPr>
    </w:tblStylePr>
  </w:style>
  <w:style w:type="table" w:styleId="Tabelasiatki3akcent2">
    <w:name w:val="Grid Table 3 Accent 2"/>
    <w:basedOn w:val="Standardowy"/>
    <w:uiPriority w:val="48"/>
    <w:rsid w:val="005D4FBC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character" w:styleId="Nierozpoznanawzmianka">
    <w:name w:val="Unresolved Mention"/>
    <w:basedOn w:val="Domylnaczcionkaakapitu"/>
    <w:uiPriority w:val="99"/>
    <w:semiHidden/>
    <w:unhideWhenUsed/>
    <w:rsid w:val="003D7B9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68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18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656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16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19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10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05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536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25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870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99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1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2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4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325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4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63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1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10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1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68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24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5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3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58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482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23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183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4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46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24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69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4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924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571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7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44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6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35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3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05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951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052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8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95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9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110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7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8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70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96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46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291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44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7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4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5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0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2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2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5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66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2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94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1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92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3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21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02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79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089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09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61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8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5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9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51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4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50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0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0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0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4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36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92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55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2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16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26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95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552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993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780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79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36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90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59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30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48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59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940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72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96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114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71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50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6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846549">
              <w:marLeft w:val="33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13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77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269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25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18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4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8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1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71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5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744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414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7825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4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99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36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096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19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851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01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378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883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253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286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606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177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1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342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98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0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49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41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031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4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93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039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458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24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416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8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8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230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636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4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77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441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379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4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8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1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2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38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0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991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2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7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7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5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8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png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header" Target="header1.xml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2E6E3F-350B-4DCC-929C-76853C0349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94</Pages>
  <Words>13425</Words>
  <Characters>80550</Characters>
  <Application>Microsoft Office Word</Application>
  <DocSecurity>0</DocSecurity>
  <Lines>671</Lines>
  <Paragraphs>187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93788</CharactersWithSpaces>
  <SharedDoc>false</SharedDoc>
  <HLinks>
    <vt:vector size="150" baseType="variant">
      <vt:variant>
        <vt:i4>1114163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_Toc153794803</vt:lpwstr>
      </vt:variant>
      <vt:variant>
        <vt:i4>1114163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_Toc153794802</vt:lpwstr>
      </vt:variant>
      <vt:variant>
        <vt:i4>1114163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_Toc153794801</vt:lpwstr>
      </vt:variant>
      <vt:variant>
        <vt:i4>1572924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_Toc153794794</vt:lpwstr>
      </vt:variant>
      <vt:variant>
        <vt:i4>1572924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_Toc153794793</vt:lpwstr>
      </vt:variant>
      <vt:variant>
        <vt:i4>1572924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_Toc153794792</vt:lpwstr>
      </vt:variant>
      <vt:variant>
        <vt:i4>1572924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_Toc153794791</vt:lpwstr>
      </vt:variant>
      <vt:variant>
        <vt:i4>1572924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_Toc153794790</vt:lpwstr>
      </vt:variant>
      <vt:variant>
        <vt:i4>1638460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_Toc153794789</vt:lpwstr>
      </vt:variant>
      <vt:variant>
        <vt:i4>1638460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_Toc153794788</vt:lpwstr>
      </vt:variant>
      <vt:variant>
        <vt:i4>1638460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_Toc153794787</vt:lpwstr>
      </vt:variant>
      <vt:variant>
        <vt:i4>1638460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_Toc153794785</vt:lpwstr>
      </vt:variant>
      <vt:variant>
        <vt:i4>1638460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_Toc153794783</vt:lpwstr>
      </vt:variant>
      <vt:variant>
        <vt:i4>1638460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_Toc153794782</vt:lpwstr>
      </vt:variant>
      <vt:variant>
        <vt:i4>1638460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_Toc153794781</vt:lpwstr>
      </vt:variant>
      <vt:variant>
        <vt:i4>1310780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_Toc153794759</vt:lpwstr>
      </vt:variant>
      <vt:variant>
        <vt:i4>1310780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_Toc153794758</vt:lpwstr>
      </vt:variant>
      <vt:variant>
        <vt:i4>1310780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_Toc153794757</vt:lpwstr>
      </vt:variant>
      <vt:variant>
        <vt:i4>1310780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_Toc153794755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_Toc153794750</vt:lpwstr>
      </vt:variant>
      <vt:variant>
        <vt:i4>1376316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_Toc153794749</vt:lpwstr>
      </vt:variant>
      <vt:variant>
        <vt:i4>1376316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_Toc153794748</vt:lpwstr>
      </vt:variant>
      <vt:variant>
        <vt:i4>1376316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_Toc153794747</vt:lpwstr>
      </vt:variant>
      <vt:variant>
        <vt:i4>1376316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_Toc153794746</vt:lpwstr>
      </vt:variant>
      <vt:variant>
        <vt:i4>1376316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_Toc153794745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Grzegorz Dyksiński</dc:creator>
  <cp:keywords/>
  <dc:description/>
  <cp:lastModifiedBy>Marta Wytrych</cp:lastModifiedBy>
  <cp:revision>2</cp:revision>
  <cp:lastPrinted>2024-03-11T08:58:00Z</cp:lastPrinted>
  <dcterms:created xsi:type="dcterms:W3CDTF">2024-04-09T07:28:00Z</dcterms:created>
  <dcterms:modified xsi:type="dcterms:W3CDTF">2024-04-09T07:28:00Z</dcterms:modified>
</cp:coreProperties>
</file>