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F9CC" w14:textId="77777777" w:rsidR="00A7616C" w:rsidRDefault="00A7616C" w:rsidP="00A7616C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 xml:space="preserve">     Ochrona danych osobowych.</w:t>
      </w:r>
    </w:p>
    <w:p w14:paraId="5C3CD33C" w14:textId="77777777" w:rsidR="00A7616C" w:rsidRDefault="00A7616C" w:rsidP="00A7616C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2480939E" w14:textId="77777777" w:rsidR="00A7616C" w:rsidRDefault="00A7616C" w:rsidP="00A7616C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  <w:textAlignment w:val="auto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73ABE0AC" w14:textId="77777777" w:rsidR="00A7616C" w:rsidRDefault="00A7616C" w:rsidP="00A7616C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textAlignment w:val="auto"/>
      </w:pPr>
      <w:r>
        <w:rPr>
          <w:rFonts w:cs="Times New Roman"/>
          <w:szCs w:val="24"/>
          <w:lang w:eastAsia="pl-PL"/>
        </w:rPr>
        <w:t>kontakt z inspektorem ochrony danych osobowych Panem Arnoldem Pasztą: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 xml:space="preserve">  wodociagi@kpwik.naklo.pl</w:t>
      </w:r>
    </w:p>
    <w:p w14:paraId="62483C91" w14:textId="164C819B" w:rsidR="009D4892" w:rsidRPr="009D4892" w:rsidRDefault="00A7616C" w:rsidP="009D4892">
      <w:pPr>
        <w:suppressAutoHyphens w:val="0"/>
        <w:spacing w:after="160" w:line="259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  <w:lang w:eastAsia="pl-PL"/>
        </w:rPr>
        <w:t>Pani/Pana dane osobowe przetwarzane będą na podstawie art. 6 ust. 1 lit. c</w:t>
      </w:r>
      <w:r>
        <w:rPr>
          <w:rFonts w:cs="Times New Roman"/>
          <w:i/>
          <w:lang w:eastAsia="pl-PL"/>
        </w:rPr>
        <w:t xml:space="preserve"> </w:t>
      </w:r>
      <w:r>
        <w:rPr>
          <w:rFonts w:cs="Times New Roman"/>
          <w:lang w:eastAsia="pl-PL"/>
        </w:rPr>
        <w:t xml:space="preserve">RODO w celu </w:t>
      </w:r>
      <w:r>
        <w:rPr>
          <w:rFonts w:cs="Times New Roman"/>
        </w:rPr>
        <w:t xml:space="preserve">związanym z </w:t>
      </w:r>
      <w:r w:rsidR="009D4892">
        <w:rPr>
          <w:rFonts w:cs="Times New Roman"/>
        </w:rPr>
        <w:t xml:space="preserve">niniejszym </w:t>
      </w:r>
      <w:r>
        <w:rPr>
          <w:rFonts w:cs="Times New Roman"/>
        </w:rPr>
        <w:t xml:space="preserve">postępowaniem </w:t>
      </w:r>
      <w:r w:rsidR="009D4892" w:rsidRPr="009D4892">
        <w:rPr>
          <w:rFonts w:eastAsia="Calibri" w:cs="Times New Roman"/>
          <w:kern w:val="0"/>
          <w:lang w:eastAsia="en-US" w:bidi="ar-SA"/>
        </w:rPr>
        <w:t>na sprzedaż  nieruchomo</w:t>
      </w:r>
      <w:r w:rsidR="009D4892">
        <w:rPr>
          <w:rFonts w:eastAsia="Calibri" w:cs="Times New Roman"/>
          <w:kern w:val="0"/>
          <w:lang w:eastAsia="en-US" w:bidi="ar-SA"/>
        </w:rPr>
        <w:t>ści</w:t>
      </w:r>
      <w:r w:rsidR="009D4892" w:rsidRPr="009D4892">
        <w:rPr>
          <w:rFonts w:eastAsia="Calibri" w:cs="Times New Roman"/>
          <w:kern w:val="0"/>
          <w:lang w:eastAsia="en-US" w:bidi="ar-SA"/>
        </w:rPr>
        <w:t xml:space="preserve"> zlokalizowan</w:t>
      </w:r>
      <w:r w:rsidR="009D4892">
        <w:rPr>
          <w:rFonts w:eastAsia="Calibri" w:cs="Times New Roman"/>
          <w:kern w:val="0"/>
          <w:lang w:eastAsia="en-US" w:bidi="ar-SA"/>
        </w:rPr>
        <w:t>ej</w:t>
      </w:r>
      <w:r w:rsidR="009D4892" w:rsidRPr="009D4892">
        <w:rPr>
          <w:rFonts w:eastAsia="Calibri" w:cs="Times New Roman"/>
          <w:kern w:val="0"/>
          <w:lang w:eastAsia="en-US" w:bidi="ar-SA"/>
        </w:rPr>
        <w:t xml:space="preserve"> na działce nr 207/2, stanowiąc</w:t>
      </w:r>
      <w:r w:rsidR="009D4892">
        <w:rPr>
          <w:rFonts w:eastAsia="Calibri" w:cs="Times New Roman"/>
          <w:kern w:val="0"/>
          <w:lang w:eastAsia="en-US" w:bidi="ar-SA"/>
        </w:rPr>
        <w:t>ej</w:t>
      </w:r>
      <w:r w:rsidR="009D4892" w:rsidRPr="009D4892">
        <w:rPr>
          <w:rFonts w:eastAsia="Calibri" w:cs="Times New Roman"/>
          <w:kern w:val="0"/>
          <w:lang w:eastAsia="en-US" w:bidi="ar-SA"/>
        </w:rPr>
        <w:t xml:space="preserve"> złoże kruszywa naturalnego.</w:t>
      </w:r>
    </w:p>
    <w:p w14:paraId="4DFDB5F6" w14:textId="26B50A8A" w:rsidR="00A7616C" w:rsidRDefault="00A7616C" w:rsidP="00A7616C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textAlignment w:val="auto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Pani/Pana dane osobowe będą przechowywane</w:t>
      </w:r>
      <w:r w:rsidR="00FC6D25">
        <w:rPr>
          <w:rFonts w:cs="Times New Roman"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>przez okres 4 lat od dnia zakończenia postępowania</w:t>
      </w:r>
      <w:r w:rsidR="00FC6D25">
        <w:rPr>
          <w:rFonts w:cs="Times New Roman"/>
          <w:szCs w:val="24"/>
          <w:lang w:eastAsia="pl-PL"/>
        </w:rPr>
        <w:t xml:space="preserve">, </w:t>
      </w:r>
      <w:r>
        <w:rPr>
          <w:rFonts w:cs="Times New Roman"/>
          <w:szCs w:val="24"/>
          <w:lang w:eastAsia="pl-PL"/>
        </w:rPr>
        <w:t>a jeżeli czas trwania umowy przekracza 4 lata, okres przechowywania obejmuje cały czas trwania umowy;</w:t>
      </w:r>
    </w:p>
    <w:p w14:paraId="73F1519D" w14:textId="77777777" w:rsidR="00A7616C" w:rsidRDefault="00A7616C" w:rsidP="00A7616C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textAlignment w:val="auto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0BD4D79E" w14:textId="77777777" w:rsidR="00A7616C" w:rsidRDefault="00A7616C" w:rsidP="00A7616C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textAlignment w:val="auto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7F608B4E" w14:textId="77777777" w:rsidR="00A7616C" w:rsidRDefault="00A7616C" w:rsidP="00A7616C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textAlignment w:val="auto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35CD3768" w14:textId="77777777" w:rsidR="00A7616C" w:rsidRDefault="00A7616C" w:rsidP="00A7616C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textAlignment w:val="auto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1CD3653A" w14:textId="77777777" w:rsidR="00A7616C" w:rsidRDefault="00A7616C" w:rsidP="00A7616C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textAlignment w:val="auto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74DF30BE" w14:textId="77777777" w:rsidR="00A7616C" w:rsidRDefault="00A7616C" w:rsidP="00A7616C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textAlignment w:val="auto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5DDE96" w14:textId="77777777" w:rsidR="00A7616C" w:rsidRDefault="00A7616C" w:rsidP="00A7616C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textAlignment w:val="auto"/>
      </w:pPr>
      <w:r>
        <w:rPr>
          <w:rFonts w:cs="Times New Roman"/>
          <w:szCs w:val="24"/>
          <w:lang w:eastAsia="pl-PL"/>
        </w:rPr>
        <w:t>nie przysługuje Pani/Panu:</w:t>
      </w:r>
    </w:p>
    <w:p w14:paraId="7930FA2E" w14:textId="77777777" w:rsidR="00A7616C" w:rsidRDefault="00A7616C" w:rsidP="00A7616C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  <w:textAlignment w:val="auto"/>
      </w:pPr>
      <w:r>
        <w:rPr>
          <w:rFonts w:cs="Times New Roman"/>
          <w:szCs w:val="24"/>
          <w:lang w:eastAsia="pl-PL"/>
        </w:rPr>
        <w:t>w związku z art. 17 ust. 3 lit. b, d lub e RODO prawo do usunięcia danych osobowych;</w:t>
      </w:r>
    </w:p>
    <w:p w14:paraId="66FAA0CF" w14:textId="77777777" w:rsidR="00A7616C" w:rsidRDefault="00A7616C" w:rsidP="00A7616C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  <w:textAlignment w:val="auto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37F806D5" w14:textId="77777777" w:rsidR="00A7616C" w:rsidRDefault="00A7616C" w:rsidP="00A7616C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  <w:textAlignment w:val="auto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12AE6DB" w14:textId="77777777" w:rsidR="00A7616C" w:rsidRDefault="00A7616C" w:rsidP="00A7616C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5E7325B" w14:textId="77777777" w:rsidR="00A7616C" w:rsidRDefault="00A7616C" w:rsidP="00A7616C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31839BE2" w14:textId="77777777" w:rsidR="00A7616C" w:rsidRDefault="00A7616C" w:rsidP="00A7616C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000A3D" w14:textId="77777777" w:rsidR="00A7616C" w:rsidRDefault="00A7616C" w:rsidP="00A7616C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lastRenderedPageBreak/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5995AAE" w14:textId="77777777" w:rsidR="005D027E" w:rsidRDefault="005D027E"/>
    <w:sectPr w:rsidR="005D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970E4"/>
    <w:multiLevelType w:val="multilevel"/>
    <w:tmpl w:val="6E7E53A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236DB9"/>
    <w:multiLevelType w:val="multilevel"/>
    <w:tmpl w:val="3E3C0F7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4D2F3931"/>
    <w:multiLevelType w:val="multilevel"/>
    <w:tmpl w:val="759E99A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01340AC"/>
    <w:multiLevelType w:val="multilevel"/>
    <w:tmpl w:val="8E167C22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687246119">
    <w:abstractNumId w:val="2"/>
  </w:num>
  <w:num w:numId="2" w16cid:durableId="28650308">
    <w:abstractNumId w:val="0"/>
  </w:num>
  <w:num w:numId="3" w16cid:durableId="2050490425">
    <w:abstractNumId w:val="1"/>
  </w:num>
  <w:num w:numId="4" w16cid:durableId="125948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37"/>
    <w:rsid w:val="0002101A"/>
    <w:rsid w:val="00270159"/>
    <w:rsid w:val="00384137"/>
    <w:rsid w:val="00532752"/>
    <w:rsid w:val="005D027E"/>
    <w:rsid w:val="009D4892"/>
    <w:rsid w:val="00A37AD0"/>
    <w:rsid w:val="00A7616C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8957"/>
  <w15:chartTrackingRefBased/>
  <w15:docId w15:val="{D0989F21-C2CF-48C7-895F-40F2D073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1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7616C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8</cp:revision>
  <dcterms:created xsi:type="dcterms:W3CDTF">2020-03-09T10:18:00Z</dcterms:created>
  <dcterms:modified xsi:type="dcterms:W3CDTF">2024-10-30T13:44:00Z</dcterms:modified>
</cp:coreProperties>
</file>