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4C3BB7" w:rsidRDefault="007030D8" w:rsidP="00E523AF">
      <w:pPr>
        <w:pStyle w:val="Tekstkomentarza"/>
        <w:spacing w:after="60"/>
        <w:jc w:val="right"/>
        <w:rPr>
          <w:rFonts w:asciiTheme="minorHAnsi" w:hAnsiTheme="minorHAnsi"/>
          <w:sz w:val="24"/>
          <w:szCs w:val="24"/>
        </w:rPr>
      </w:pPr>
      <w:r w:rsidRPr="004C3BB7">
        <w:rPr>
          <w:rFonts w:asciiTheme="minorHAnsi" w:hAnsiTheme="minorHAnsi"/>
          <w:sz w:val="24"/>
          <w:szCs w:val="24"/>
        </w:rPr>
        <w:t>Załącznik nr</w:t>
      </w:r>
      <w:r w:rsidR="0033390B">
        <w:rPr>
          <w:rFonts w:asciiTheme="minorHAnsi" w:hAnsiTheme="minorHAnsi"/>
          <w:sz w:val="24"/>
          <w:szCs w:val="24"/>
        </w:rPr>
        <w:t xml:space="preserve"> 3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F23826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C3BB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915F7E">
        <w:rPr>
          <w:rFonts w:eastAsia="Times New Roman" w:cs="Calibri"/>
          <w:sz w:val="24"/>
          <w:szCs w:val="24"/>
          <w:lang w:eastAsia="pl-PL"/>
        </w:rPr>
        <w:t>r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. – Prawo zamówień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publicznych (</w:t>
      </w:r>
      <w:r w:rsidR="00F87F1B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4C3BB7">
        <w:rPr>
          <w:rFonts w:eastAsia="Times New Roman" w:cs="Calibri"/>
          <w:sz w:val="24"/>
          <w:szCs w:val="24"/>
          <w:lang w:eastAsia="pl-PL"/>
        </w:rPr>
        <w:t>2</w:t>
      </w:r>
      <w:r w:rsidR="009639A5">
        <w:rPr>
          <w:rFonts w:eastAsia="Times New Roman" w:cs="Calibri"/>
          <w:sz w:val="24"/>
          <w:szCs w:val="24"/>
          <w:lang w:eastAsia="pl-PL"/>
        </w:rPr>
        <w:t>3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>
        <w:rPr>
          <w:rFonts w:eastAsia="Times New Roman" w:cs="Calibri"/>
          <w:sz w:val="24"/>
          <w:szCs w:val="24"/>
          <w:lang w:eastAsia="pl-PL"/>
        </w:rPr>
        <w:t>1</w:t>
      </w:r>
      <w:r w:rsidR="009639A5">
        <w:rPr>
          <w:rFonts w:eastAsia="Times New Roman" w:cs="Calibri"/>
          <w:sz w:val="24"/>
          <w:szCs w:val="24"/>
          <w:lang w:eastAsia="pl-PL"/>
        </w:rPr>
        <w:t>605</w:t>
      </w:r>
      <w:r w:rsidR="006A755D">
        <w:rPr>
          <w:rFonts w:eastAsia="Times New Roman" w:cs="Calibri"/>
          <w:sz w:val="24"/>
          <w:szCs w:val="24"/>
          <w:lang w:eastAsia="pl-PL"/>
        </w:rPr>
        <w:t>)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4C3BB7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bookmarkStart w:id="0" w:name="_Hlk139551002"/>
      <w:r w:rsidR="004C3BB7" w:rsidRPr="008654EC">
        <w:rPr>
          <w:rFonts w:eastAsia="Times New Roman" w:cs="Calibri"/>
          <w:b/>
          <w:sz w:val="24"/>
          <w:szCs w:val="24"/>
          <w:lang w:eastAsia="pl-PL"/>
        </w:rPr>
        <w:t>„</w:t>
      </w:r>
      <w:r w:rsidR="000B594B">
        <w:rPr>
          <w:rFonts w:ascii="Calibri" w:eastAsia="Calibri" w:hAnsi="Calibri" w:cs="Times New Roman"/>
          <w:b/>
          <w:sz w:val="24"/>
          <w:szCs w:val="24"/>
        </w:rPr>
        <w:t>Dostawa mebli dla Akademii Tarnowskiej- etap I</w:t>
      </w:r>
      <w:r w:rsidR="004C3BB7">
        <w:rPr>
          <w:b/>
          <w:sz w:val="24"/>
          <w:szCs w:val="24"/>
        </w:rPr>
        <w:t>”</w:t>
      </w:r>
      <w:r w:rsidR="008C0E6D" w:rsidRPr="004C3BB7">
        <w:rPr>
          <w:rFonts w:eastAsia="Times New Roman" w:cs="Calibri"/>
          <w:sz w:val="24"/>
          <w:szCs w:val="24"/>
          <w:lang w:eastAsia="pl-PL"/>
        </w:rPr>
        <w:t>.</w:t>
      </w:r>
    </w:p>
    <w:bookmarkEnd w:id="0"/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art.………….ustawy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>ustawy Pzp</w:t>
      </w:r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>ww. okolicznością, na podstawie art. 110 ust. 2 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639A5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9639A5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(t.j. Dz. U. z 202</w:t>
      </w:r>
      <w:r w:rsidR="008146B4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8146B4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1076"/>
        <w:gridCol w:w="3312"/>
        <w:gridCol w:w="4792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71" w:rsidRDefault="00AF0E71" w:rsidP="00BB47DB">
      <w:pPr>
        <w:spacing w:after="0" w:line="240" w:lineRule="auto"/>
      </w:pPr>
      <w:r>
        <w:separator/>
      </w:r>
    </w:p>
  </w:endnote>
  <w:endnote w:type="continuationSeparator" w:id="1">
    <w:p w:rsidR="00AF0E71" w:rsidRDefault="00AF0E7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71" w:rsidRDefault="00AF0E71" w:rsidP="00BB47DB">
      <w:pPr>
        <w:spacing w:after="0" w:line="240" w:lineRule="auto"/>
      </w:pPr>
      <w:r>
        <w:separator/>
      </w:r>
    </w:p>
  </w:footnote>
  <w:footnote w:type="continuationSeparator" w:id="1">
    <w:p w:rsidR="00AF0E71" w:rsidRDefault="00AF0E71" w:rsidP="00BB47DB">
      <w:pPr>
        <w:spacing w:after="0" w:line="240" w:lineRule="auto"/>
      </w:pPr>
      <w:r>
        <w:continuationSeparator/>
      </w:r>
    </w:p>
  </w:footnote>
  <w:footnote w:id="2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3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</w:t>
      </w:r>
      <w:r w:rsidR="00480F22">
        <w:rPr>
          <w:rFonts w:eastAsia="Times New Roman" w:cstheme="minorHAnsi"/>
          <w:color w:val="222222"/>
          <w:sz w:val="18"/>
          <w:szCs w:val="18"/>
          <w:lang w:eastAsia="pl-PL"/>
        </w:rPr>
        <w:t>3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r. poz. </w:t>
      </w:r>
      <w:r w:rsidR="00480F22">
        <w:rPr>
          <w:rFonts w:eastAsia="Times New Roman" w:cstheme="minorHAnsi"/>
          <w:color w:val="222222"/>
          <w:sz w:val="18"/>
          <w:szCs w:val="18"/>
          <w:lang w:eastAsia="pl-PL"/>
        </w:rPr>
        <w:t>1124</w:t>
      </w:r>
      <w:bookmarkStart w:id="1" w:name="_GoBack"/>
      <w:bookmarkEnd w:id="1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562485" w:rsidRPr="00562485">
        <w:rPr>
          <w:color w:val="333333"/>
          <w:sz w:val="18"/>
          <w:szCs w:val="18"/>
          <w:shd w:val="clear" w:color="auto" w:fill="FFFFFF"/>
        </w:rPr>
        <w:t>Dz. U. z 2023 r. poz. 120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0B" w:rsidRDefault="00054B0B" w:rsidP="00054B0B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F23826">
      <w:rPr>
        <w:rFonts w:asciiTheme="minorHAnsi" w:hAnsiTheme="minorHAnsi" w:cstheme="minorHAnsi"/>
        <w:i/>
      </w:rPr>
      <w:t>1</w:t>
    </w:r>
    <w:r w:rsidR="000B594B">
      <w:rPr>
        <w:rFonts w:asciiTheme="minorHAnsi" w:hAnsiTheme="minorHAnsi" w:cstheme="minorHAnsi"/>
        <w:i/>
      </w:rPr>
      <w:t>5</w:t>
    </w:r>
    <w:r>
      <w:rPr>
        <w:rFonts w:asciiTheme="minorHAnsi" w:hAnsiTheme="minorHAnsi" w:cstheme="minorHAnsi"/>
        <w:i/>
      </w:rPr>
      <w:t>/202</w:t>
    </w:r>
    <w:r w:rsidR="0030553E">
      <w:rPr>
        <w:rFonts w:asciiTheme="minorHAnsi" w:hAnsiTheme="minorHAnsi" w:cstheme="minorHAnsi"/>
        <w:i/>
      </w:rPr>
      <w:t>3</w:t>
    </w:r>
  </w:p>
  <w:p w:rsidR="00623D46" w:rsidRPr="000D3587" w:rsidRDefault="00623D46" w:rsidP="000D3587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B594B"/>
    <w:rsid w:val="000C0C4C"/>
    <w:rsid w:val="000C69FC"/>
    <w:rsid w:val="000D3587"/>
    <w:rsid w:val="0010200D"/>
    <w:rsid w:val="001027AB"/>
    <w:rsid w:val="001076F6"/>
    <w:rsid w:val="00117B79"/>
    <w:rsid w:val="00133660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21352"/>
    <w:rsid w:val="0033390B"/>
    <w:rsid w:val="00336D86"/>
    <w:rsid w:val="00337A7A"/>
    <w:rsid w:val="00360277"/>
    <w:rsid w:val="00363AA1"/>
    <w:rsid w:val="00371887"/>
    <w:rsid w:val="003A768A"/>
    <w:rsid w:val="003A768E"/>
    <w:rsid w:val="003A791D"/>
    <w:rsid w:val="003C2811"/>
    <w:rsid w:val="003D289A"/>
    <w:rsid w:val="003D5D4C"/>
    <w:rsid w:val="003F2686"/>
    <w:rsid w:val="00401DBB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21BE"/>
    <w:rsid w:val="00463290"/>
    <w:rsid w:val="00480F22"/>
    <w:rsid w:val="00483205"/>
    <w:rsid w:val="00493CE0"/>
    <w:rsid w:val="00497F28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62485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46B4"/>
    <w:rsid w:val="008157E2"/>
    <w:rsid w:val="00817E5C"/>
    <w:rsid w:val="00831B7A"/>
    <w:rsid w:val="0084441C"/>
    <w:rsid w:val="00847CF8"/>
    <w:rsid w:val="008654EC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639A5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33CF1"/>
    <w:rsid w:val="00A540A8"/>
    <w:rsid w:val="00A83D02"/>
    <w:rsid w:val="00AB0C23"/>
    <w:rsid w:val="00AC2BFB"/>
    <w:rsid w:val="00AC52D2"/>
    <w:rsid w:val="00AD5385"/>
    <w:rsid w:val="00AE48B6"/>
    <w:rsid w:val="00AF0E71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9B8"/>
    <w:rsid w:val="00E30E6C"/>
    <w:rsid w:val="00E37FCD"/>
    <w:rsid w:val="00E523AF"/>
    <w:rsid w:val="00E73240"/>
    <w:rsid w:val="00E8557C"/>
    <w:rsid w:val="00EA1B13"/>
    <w:rsid w:val="00EA5F6C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3826"/>
    <w:rsid w:val="00F272AB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755E-8A46-4ADF-8E53-42F32D03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Piotr</cp:lastModifiedBy>
  <cp:revision>5</cp:revision>
  <cp:lastPrinted>2021-06-29T12:23:00Z</cp:lastPrinted>
  <dcterms:created xsi:type="dcterms:W3CDTF">2023-08-25T10:49:00Z</dcterms:created>
  <dcterms:modified xsi:type="dcterms:W3CDTF">2023-08-25T11:34:00Z</dcterms:modified>
</cp:coreProperties>
</file>