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8729" w14:textId="49CE8079" w:rsidR="00FF68E5" w:rsidRDefault="00FF68E5" w:rsidP="00BA7FAB">
      <w:pPr>
        <w:jc w:val="center"/>
      </w:pPr>
    </w:p>
    <w:p w14:paraId="0222F475" w14:textId="7BA2C66D" w:rsidR="00BA7FAB" w:rsidRPr="00B35CBA" w:rsidRDefault="00BA7FAB" w:rsidP="00BA7FAB">
      <w:pPr>
        <w:jc w:val="center"/>
        <w:rPr>
          <w:b/>
          <w:bCs/>
        </w:rPr>
      </w:pPr>
      <w:r w:rsidRPr="00B35CBA">
        <w:br/>
      </w:r>
      <w:r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107A01BF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D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712C09">
        <w:rPr>
          <w:rFonts w:ascii="Century Gothic" w:hAnsi="Century Gothic" w:cs="Century Gothic"/>
          <w:b/>
          <w:bCs/>
          <w:sz w:val="20"/>
          <w:szCs w:val="20"/>
        </w:rPr>
        <w:t>41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712C09">
        <w:rPr>
          <w:rFonts w:ascii="Century Gothic" w:hAnsi="Century Gothic" w:cs="Century Gothic"/>
          <w:sz w:val="20"/>
          <w:szCs w:val="20"/>
        </w:rPr>
        <w:t>29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712C09">
        <w:rPr>
          <w:rFonts w:ascii="Century Gothic" w:hAnsi="Century Gothic" w:cs="Century Gothic"/>
          <w:sz w:val="20"/>
          <w:szCs w:val="20"/>
        </w:rPr>
        <w:t>8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EC76B1">
        <w:rPr>
          <w:rFonts w:ascii="Century Gothic" w:hAnsi="Century Gothic" w:cs="Century Gothic"/>
          <w:sz w:val="20"/>
          <w:szCs w:val="20"/>
        </w:rPr>
        <w:t>2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3C28682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24513BFF" w:rsidR="00691619" w:rsidRPr="0098611E" w:rsidRDefault="00F25D62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Strona internetowa </w:t>
      </w:r>
      <w:bookmarkStart w:id="0" w:name="_GoBack"/>
      <w:bookmarkEnd w:id="0"/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508FFE14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trybie </w:t>
      </w:r>
      <w:r w:rsidR="00712C09">
        <w:rPr>
          <w:rFonts w:ascii="Century Gothic" w:hAnsi="Century Gothic"/>
          <w:sz w:val="20"/>
          <w:szCs w:val="20"/>
        </w:rPr>
        <w:t>podstawowym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12C09" w:rsidRPr="00EC76B1" w14:paraId="25A710E0" w14:textId="77777777" w:rsidTr="00991658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73B9455E" w14:textId="2AE6107E" w:rsidR="00712C09" w:rsidRPr="00EC76B1" w:rsidRDefault="00712C09" w:rsidP="00712C09">
            <w:pPr>
              <w:autoSpaceDE w:val="0"/>
              <w:spacing w:line="276" w:lineRule="auto"/>
              <w:ind w:right="15" w:hanging="75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D027F">
              <w:rPr>
                <w:b/>
                <w:i/>
                <w:color w:val="000000" w:themeColor="text1"/>
                <w:shd w:val="clear" w:color="auto" w:fill="FFFFFF"/>
              </w:rPr>
              <w:t>Dostaw</w:t>
            </w:r>
            <w:r>
              <w:rPr>
                <w:b/>
                <w:i/>
                <w:color w:val="000000" w:themeColor="text1"/>
                <w:shd w:val="clear" w:color="auto" w:fill="FFFFFF"/>
              </w:rPr>
              <w:t>ę</w:t>
            </w:r>
            <w:r w:rsidRPr="003D027F">
              <w:rPr>
                <w:b/>
                <w:i/>
                <w:color w:val="000000" w:themeColor="text1"/>
                <w:shd w:val="clear" w:color="auto" w:fill="FFFFFF"/>
              </w:rPr>
              <w:t xml:space="preserve">  wyposażenia sali doświadczania świata, sali  wspomagania rozwoju sensomotorycznego, trzech platform diagnostyczno-rehabilitacyjnych  dla Centrum Pomocy Psychologicznej UKW w Bydgoszczy</w:t>
            </w:r>
          </w:p>
        </w:tc>
      </w:tr>
    </w:tbl>
    <w:p w14:paraId="60FED2B3" w14:textId="77777777" w:rsidR="00712C09" w:rsidRDefault="00712C09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</w:p>
    <w:p w14:paraId="4106577B" w14:textId="387E4B52" w:rsidR="00967A3D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F25D62">
        <w:rPr>
          <w:rFonts w:ascii="Century Gothic" w:hAnsi="Century Gothic"/>
          <w:b/>
          <w:sz w:val="22"/>
          <w:szCs w:val="22"/>
        </w:rPr>
        <w:t xml:space="preserve"> O PUNKTACJI </w:t>
      </w:r>
      <w:r w:rsidR="00EC76B1" w:rsidRPr="00EC76B1">
        <w:rPr>
          <w:rFonts w:ascii="Century Gothic" w:hAnsi="Century Gothic"/>
          <w:b/>
          <w:sz w:val="22"/>
          <w:szCs w:val="22"/>
        </w:rPr>
        <w:t>,</w:t>
      </w:r>
      <w:r w:rsidR="001D317C">
        <w:rPr>
          <w:rFonts w:ascii="Century Gothic" w:hAnsi="Century Gothic"/>
          <w:b/>
          <w:sz w:val="22"/>
          <w:szCs w:val="22"/>
        </w:rPr>
        <w:t xml:space="preserve">UNIEWAŻNIENIU POSTEPOWANIA W </w:t>
      </w:r>
      <w:r w:rsidR="001D317C" w:rsidRPr="00EC76B1">
        <w:rPr>
          <w:rFonts w:ascii="Century Gothic" w:hAnsi="Century Gothic"/>
          <w:b/>
          <w:sz w:val="22"/>
          <w:szCs w:val="22"/>
        </w:rPr>
        <w:t xml:space="preserve">części nr </w:t>
      </w:r>
      <w:r w:rsidR="001D317C">
        <w:rPr>
          <w:rFonts w:ascii="Century Gothic" w:hAnsi="Century Gothic"/>
          <w:b/>
          <w:sz w:val="22"/>
          <w:szCs w:val="22"/>
        </w:rPr>
        <w:t>1,2,</w:t>
      </w:r>
      <w:r w:rsidR="001D317C" w:rsidRPr="00EC76B1">
        <w:rPr>
          <w:rFonts w:ascii="Century Gothic" w:hAnsi="Century Gothic"/>
          <w:b/>
          <w:sz w:val="22"/>
          <w:szCs w:val="22"/>
        </w:rPr>
        <w:t xml:space="preserve"> 3</w:t>
      </w:r>
    </w:p>
    <w:p w14:paraId="11D76FD1" w14:textId="77777777" w:rsidR="004E0A30" w:rsidRPr="004E0A30" w:rsidRDefault="004E0A30" w:rsidP="001F48A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14:paraId="2C2E150E" w14:textId="1B6E55BB" w:rsidR="00F35E4E" w:rsidRPr="00E1562A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Zamawiający, informuje, iż w niniejszym postępowaniu o udzielenie zamówienia publicznego, uczestniczyli poniżej wymienieni Wykonawcy:</w:t>
      </w:r>
    </w:p>
    <w:p w14:paraId="7EEA75F3" w14:textId="77777777" w:rsidR="00F35E4E" w:rsidRPr="00E1562A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922"/>
      </w:tblGrid>
      <w:tr w:rsidR="00E1562A" w:rsidRPr="00E1562A" w14:paraId="7572B5DC" w14:textId="77777777" w:rsidTr="00F40090">
        <w:trPr>
          <w:cantSplit/>
          <w:trHeight w:val="261"/>
        </w:trPr>
        <w:tc>
          <w:tcPr>
            <w:tcW w:w="1150" w:type="dxa"/>
            <w:vAlign w:val="center"/>
          </w:tcPr>
          <w:p w14:paraId="03BBF081" w14:textId="77777777" w:rsidR="00F35E4E" w:rsidRPr="00E1562A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562A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7922" w:type="dxa"/>
            <w:vAlign w:val="center"/>
          </w:tcPr>
          <w:p w14:paraId="5C0636D7" w14:textId="77777777" w:rsidR="00F35E4E" w:rsidRPr="00E1562A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562A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E1562A" w:rsidRPr="00E1562A" w14:paraId="0DE0EA18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351585DB" w14:textId="76B2703B" w:rsidR="002646FF" w:rsidRPr="00E1562A" w:rsidRDefault="00EC76B1" w:rsidP="002646FF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  <w:r w:rsidR="002646FF" w:rsidRPr="00E1562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7922" w:type="dxa"/>
            <w:vAlign w:val="center"/>
          </w:tcPr>
          <w:p w14:paraId="17C3D8EE" w14:textId="77777777" w:rsidR="00712C09" w:rsidRPr="00712C09" w:rsidRDefault="00712C09" w:rsidP="00712C09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12C09"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7 Zmysłów Integracja Sensoryczna Marcin Bielecki</w:t>
            </w:r>
          </w:p>
          <w:p w14:paraId="15BCFA74" w14:textId="33A9E88A" w:rsidR="002646FF" w:rsidRPr="00712C09" w:rsidRDefault="00712C09" w:rsidP="00712C0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12C09"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Ul. Starego dębu 7/3,01-132 Warszawa</w:t>
            </w:r>
            <w:r w:rsidR="00F25D62"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 xml:space="preserve"> OFERTA ODRZUCONA</w:t>
            </w:r>
          </w:p>
        </w:tc>
      </w:tr>
      <w:tr w:rsidR="00712C09" w:rsidRPr="00E1562A" w14:paraId="316CF3A7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7A453D09" w14:textId="60117462" w:rsidR="00712C09" w:rsidRDefault="00712C09" w:rsidP="002646FF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2.</w:t>
            </w:r>
          </w:p>
        </w:tc>
        <w:tc>
          <w:tcPr>
            <w:tcW w:w="7922" w:type="dxa"/>
            <w:vAlign w:val="center"/>
          </w:tcPr>
          <w:p w14:paraId="5516FF05" w14:textId="77777777" w:rsidR="00712C09" w:rsidRPr="00712C09" w:rsidRDefault="00712C09" w:rsidP="00712C0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12C09">
              <w:rPr>
                <w:rFonts w:ascii="Century Gothic" w:hAnsi="Century Gothic"/>
                <w:sz w:val="18"/>
                <w:szCs w:val="18"/>
              </w:rPr>
              <w:t>Inbar FIRMA HANDLOWO-USŁUGOWA IRENA BERTOLD</w:t>
            </w:r>
          </w:p>
          <w:p w14:paraId="4D437F06" w14:textId="357DD196" w:rsidR="00712C09" w:rsidRPr="00712C09" w:rsidRDefault="00712C09" w:rsidP="00712C0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12C09">
              <w:rPr>
                <w:rFonts w:ascii="Century Gothic" w:hAnsi="Century Gothic"/>
                <w:sz w:val="18"/>
                <w:szCs w:val="18"/>
              </w:rPr>
              <w:t>UL. J.SŁOWACKIEGO 29/1,/83-000 PRUSZCZ GD.</w:t>
            </w:r>
            <w:r w:rsidR="00F25D62"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25D62"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OFERTA ODRZUCONA</w:t>
            </w:r>
          </w:p>
        </w:tc>
      </w:tr>
      <w:tr w:rsidR="00712C09" w:rsidRPr="00E1562A" w14:paraId="70F5D1DC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13F61FB7" w14:textId="6BC6006E" w:rsidR="00712C09" w:rsidRDefault="00712C09" w:rsidP="002646FF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3.</w:t>
            </w:r>
          </w:p>
        </w:tc>
        <w:tc>
          <w:tcPr>
            <w:tcW w:w="7922" w:type="dxa"/>
            <w:vAlign w:val="center"/>
          </w:tcPr>
          <w:p w14:paraId="1DC047F0" w14:textId="77777777" w:rsidR="00712C09" w:rsidRPr="00712C09" w:rsidRDefault="00712C09" w:rsidP="00712C0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12C09">
              <w:rPr>
                <w:rFonts w:ascii="Century Gothic" w:hAnsi="Century Gothic"/>
                <w:sz w:val="18"/>
                <w:szCs w:val="18"/>
              </w:rPr>
              <w:t xml:space="preserve">PH ENERGIA S.C. P.WIELGO, H.WIDOMSKI </w:t>
            </w:r>
          </w:p>
          <w:p w14:paraId="642B6CB2" w14:textId="1F2E3A5F" w:rsidR="00712C09" w:rsidRPr="00712C09" w:rsidRDefault="00712C09" w:rsidP="00712C0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12C09">
              <w:rPr>
                <w:rFonts w:ascii="Century Gothic" w:hAnsi="Century Gothic"/>
                <w:sz w:val="18"/>
                <w:szCs w:val="18"/>
              </w:rPr>
              <w:t>25-547 KIELCE, UL. WARSZAWSKA 151</w:t>
            </w:r>
            <w:r w:rsidR="00F25D62">
              <w:rPr>
                <w:rFonts w:ascii="Century Gothic" w:hAnsi="Century Gothic"/>
                <w:sz w:val="18"/>
                <w:szCs w:val="18"/>
              </w:rPr>
              <w:t xml:space="preserve"> punktacja cena 60 pkt termin 40 pkt łącznie 100 pkt </w:t>
            </w:r>
          </w:p>
        </w:tc>
      </w:tr>
      <w:tr w:rsidR="00712C09" w:rsidRPr="00E1562A" w14:paraId="5D95A674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0B60E990" w14:textId="1E34B0A3" w:rsidR="00712C09" w:rsidRDefault="00712C09" w:rsidP="002646FF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4.</w:t>
            </w:r>
          </w:p>
        </w:tc>
        <w:tc>
          <w:tcPr>
            <w:tcW w:w="7922" w:type="dxa"/>
            <w:vAlign w:val="center"/>
          </w:tcPr>
          <w:p w14:paraId="6290670E" w14:textId="77777777" w:rsidR="00712C09" w:rsidRPr="00712C09" w:rsidRDefault="00712C09" w:rsidP="00712C0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12C09">
              <w:rPr>
                <w:rFonts w:ascii="Century Gothic" w:hAnsi="Century Gothic"/>
                <w:sz w:val="18"/>
                <w:szCs w:val="18"/>
              </w:rPr>
              <w:t>PUPH RYMA-MED Ryszard Sroka</w:t>
            </w:r>
          </w:p>
          <w:p w14:paraId="1FECE18D" w14:textId="08AF1FD0" w:rsidR="00712C09" w:rsidRPr="00712C09" w:rsidRDefault="00712C09" w:rsidP="00712C0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12C09">
              <w:rPr>
                <w:rFonts w:ascii="Century Gothic" w:hAnsi="Century Gothic"/>
                <w:sz w:val="18"/>
                <w:szCs w:val="18"/>
              </w:rPr>
              <w:t>32-700 BOCHNIA , UL. KOLEJOWA 2/9</w:t>
            </w:r>
            <w:r w:rsidR="00F25D62"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25D62"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OFERTA ODRZUCONA</w:t>
            </w:r>
          </w:p>
        </w:tc>
      </w:tr>
    </w:tbl>
    <w:p w14:paraId="5F6E00C4" w14:textId="77777777" w:rsidR="00712C09" w:rsidRPr="00712C09" w:rsidRDefault="00712C09" w:rsidP="001D317C">
      <w:pPr>
        <w:pStyle w:val="Akapitzlist"/>
        <w:spacing w:line="360" w:lineRule="auto"/>
        <w:ind w:left="180" w:right="-427"/>
        <w:jc w:val="both"/>
        <w:rPr>
          <w:rFonts w:ascii="Century Gothic" w:hAnsi="Century Gothic"/>
          <w:b/>
          <w:i/>
          <w:sz w:val="20"/>
          <w:szCs w:val="20"/>
          <w:lang w:val="x-none" w:eastAsia="ar-SA"/>
        </w:rPr>
      </w:pPr>
    </w:p>
    <w:p w14:paraId="15C5D698" w14:textId="3CDEFADA" w:rsidR="00FD5C18" w:rsidRPr="00FD5C18" w:rsidRDefault="00FD5C18" w:rsidP="00FD5C18">
      <w:pPr>
        <w:pStyle w:val="Akapitzlist"/>
        <w:numPr>
          <w:ilvl w:val="0"/>
          <w:numId w:val="4"/>
        </w:numPr>
        <w:tabs>
          <w:tab w:val="clear" w:pos="113"/>
          <w:tab w:val="num" w:pos="142"/>
        </w:tabs>
        <w:spacing w:line="360" w:lineRule="auto"/>
        <w:ind w:right="-427"/>
        <w:jc w:val="both"/>
        <w:rPr>
          <w:rFonts w:ascii="Century Gothic" w:hAnsi="Century Gothic"/>
          <w:b/>
          <w:i/>
          <w:sz w:val="20"/>
          <w:szCs w:val="20"/>
          <w:lang w:val="x-none" w:eastAsia="ar-SA"/>
        </w:rPr>
      </w:pPr>
      <w:r w:rsidRPr="00FD5C18">
        <w:rPr>
          <w:rFonts w:ascii="Century Gothic" w:hAnsi="Century Gothic"/>
          <w:sz w:val="20"/>
          <w:szCs w:val="20"/>
        </w:rPr>
        <w:t xml:space="preserve">Zamawiający informuje, iż działając na podstawie </w:t>
      </w:r>
      <w:r w:rsidR="00F25D62">
        <w:rPr>
          <w:rFonts w:ascii="Century Gothic" w:hAnsi="Century Gothic"/>
          <w:sz w:val="20"/>
          <w:szCs w:val="20"/>
        </w:rPr>
        <w:t xml:space="preserve">art. 255 ust 1 </w:t>
      </w:r>
      <w:r w:rsidRPr="00FD5C18">
        <w:rPr>
          <w:rFonts w:ascii="Century Gothic" w:hAnsi="Century Gothic"/>
          <w:sz w:val="20"/>
          <w:szCs w:val="20"/>
        </w:rPr>
        <w:t>ustawy z 11 września 2019 r. - Prawo zamówień publicznych (Dz. U. z 2019 r. poz. 2019) unieważnia przedmiotowe postępowanie o udzielenie zamó</w:t>
      </w:r>
      <w:r w:rsidR="00712C09">
        <w:rPr>
          <w:rFonts w:ascii="Century Gothic" w:hAnsi="Century Gothic"/>
          <w:sz w:val="20"/>
          <w:szCs w:val="20"/>
        </w:rPr>
        <w:t>wienia publicznego w części 1</w:t>
      </w:r>
      <w:r w:rsidRPr="00FD5C18">
        <w:rPr>
          <w:rFonts w:ascii="Century Gothic" w:hAnsi="Century Gothic"/>
          <w:sz w:val="20"/>
          <w:szCs w:val="20"/>
        </w:rPr>
        <w:t xml:space="preserve"> </w:t>
      </w:r>
      <w:r w:rsidRPr="00FD5C18">
        <w:rPr>
          <w:rFonts w:ascii="Century Gothic" w:hAnsi="Century Gothic"/>
          <w:b/>
          <w:sz w:val="20"/>
          <w:szCs w:val="20"/>
        </w:rPr>
        <w:t>.</w:t>
      </w:r>
    </w:p>
    <w:p w14:paraId="0C34D971" w14:textId="4DB84275" w:rsidR="00FD5C18" w:rsidRDefault="00FD5C18" w:rsidP="00FD5C18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FD5C18">
        <w:rPr>
          <w:rFonts w:ascii="Century Gothic" w:hAnsi="Century Gothic"/>
          <w:sz w:val="20"/>
          <w:szCs w:val="20"/>
        </w:rPr>
        <w:t xml:space="preserve">Zgodnie z dyspozycją w/w przepisu postępowanie o udzielenie zamówienia publicznego  </w:t>
      </w:r>
      <w:r>
        <w:rPr>
          <w:rFonts w:ascii="Century Gothic" w:hAnsi="Century Gothic"/>
          <w:sz w:val="20"/>
          <w:szCs w:val="20"/>
        </w:rPr>
        <w:t xml:space="preserve"> </w:t>
      </w:r>
      <w:r w:rsidRPr="00FD5C18">
        <w:rPr>
          <w:rFonts w:ascii="Century Gothic" w:hAnsi="Century Gothic"/>
          <w:sz w:val="20"/>
          <w:szCs w:val="20"/>
        </w:rPr>
        <w:t>unieważnia się, jeżeli nie złożono ważnej oferty .</w:t>
      </w:r>
    </w:p>
    <w:p w14:paraId="1BAE9657" w14:textId="77777777" w:rsidR="001D317C" w:rsidRDefault="001D317C" w:rsidP="001D317C">
      <w:pPr>
        <w:spacing w:line="360" w:lineRule="auto"/>
        <w:ind w:right="-427"/>
        <w:jc w:val="both"/>
        <w:rPr>
          <w:rFonts w:ascii="Century Gothic" w:hAnsi="Century Gothic"/>
          <w:sz w:val="20"/>
          <w:szCs w:val="20"/>
        </w:rPr>
      </w:pPr>
    </w:p>
    <w:p w14:paraId="45CD39DB" w14:textId="636DAAF9" w:rsidR="001D317C" w:rsidRPr="001D317C" w:rsidRDefault="001D317C" w:rsidP="001D317C">
      <w:pPr>
        <w:spacing w:line="360" w:lineRule="auto"/>
        <w:ind w:right="-427"/>
        <w:jc w:val="both"/>
        <w:rPr>
          <w:rFonts w:ascii="Century Gothic" w:hAnsi="Century Gothic"/>
          <w:b/>
          <w:i/>
          <w:sz w:val="20"/>
          <w:szCs w:val="20"/>
          <w:lang w:val="x-none" w:eastAsia="ar-SA"/>
        </w:rPr>
      </w:pPr>
      <w:r w:rsidRPr="001D317C">
        <w:rPr>
          <w:rFonts w:ascii="Century Gothic" w:hAnsi="Century Gothic"/>
          <w:sz w:val="20"/>
          <w:szCs w:val="20"/>
        </w:rPr>
        <w:t xml:space="preserve">Zamawiający informuje, iż działając na podstawie </w:t>
      </w:r>
      <w:r w:rsidR="00F25D62">
        <w:rPr>
          <w:rFonts w:ascii="Century Gothic" w:hAnsi="Century Gothic"/>
          <w:sz w:val="20"/>
          <w:szCs w:val="20"/>
        </w:rPr>
        <w:t xml:space="preserve">art. 255 ust 3 </w:t>
      </w:r>
      <w:r w:rsidRPr="001D317C">
        <w:rPr>
          <w:rFonts w:ascii="Century Gothic" w:hAnsi="Century Gothic"/>
          <w:sz w:val="20"/>
          <w:szCs w:val="20"/>
        </w:rPr>
        <w:t xml:space="preserve">ustawy z 11 września 2019 r. - Prawo zamówień publicznych (Dz. U. z 2019 r. poz. 2019) unieważnia przedmiotowe postępowanie o udzielenie zamówienia publicznego w częściach </w:t>
      </w:r>
      <w:r>
        <w:rPr>
          <w:rFonts w:ascii="Century Gothic" w:hAnsi="Century Gothic"/>
          <w:sz w:val="20"/>
          <w:szCs w:val="20"/>
        </w:rPr>
        <w:t>2,3</w:t>
      </w:r>
      <w:r w:rsidRPr="001D317C">
        <w:rPr>
          <w:rFonts w:ascii="Century Gothic" w:hAnsi="Century Gothic"/>
          <w:sz w:val="20"/>
          <w:szCs w:val="20"/>
        </w:rPr>
        <w:t xml:space="preserve"> </w:t>
      </w:r>
      <w:r w:rsidRPr="001D317C">
        <w:rPr>
          <w:rFonts w:ascii="Century Gothic" w:hAnsi="Century Gothic"/>
          <w:b/>
          <w:sz w:val="20"/>
          <w:szCs w:val="20"/>
        </w:rPr>
        <w:t>.</w:t>
      </w:r>
    </w:p>
    <w:p w14:paraId="6D314F3D" w14:textId="2167CFB9" w:rsidR="001D317C" w:rsidRPr="00FD5C18" w:rsidRDefault="001D317C" w:rsidP="001D317C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FD5C18">
        <w:rPr>
          <w:rFonts w:ascii="Century Gothic" w:hAnsi="Century Gothic"/>
          <w:sz w:val="20"/>
          <w:szCs w:val="20"/>
        </w:rPr>
        <w:t xml:space="preserve">Zgodnie z dyspozycją w/w przepisu postępowanie o udzielenie zamówienia publicznego  </w:t>
      </w:r>
      <w:r>
        <w:rPr>
          <w:rFonts w:ascii="Century Gothic" w:hAnsi="Century Gothic"/>
          <w:sz w:val="20"/>
          <w:szCs w:val="20"/>
        </w:rPr>
        <w:t xml:space="preserve"> </w:t>
      </w:r>
      <w:r w:rsidRPr="00FD5C18">
        <w:rPr>
          <w:rFonts w:ascii="Century Gothic" w:hAnsi="Century Gothic"/>
          <w:sz w:val="20"/>
          <w:szCs w:val="20"/>
        </w:rPr>
        <w:t xml:space="preserve">unieważnia się, jeżeli </w:t>
      </w:r>
      <w:r>
        <w:rPr>
          <w:rFonts w:ascii="Century Gothic" w:hAnsi="Century Gothic"/>
          <w:sz w:val="20"/>
          <w:szCs w:val="20"/>
        </w:rPr>
        <w:t xml:space="preserve">wartość najkorzystniejszej </w:t>
      </w:r>
      <w:r w:rsidRPr="00FD5C18">
        <w:rPr>
          <w:rFonts w:ascii="Century Gothic" w:hAnsi="Century Gothic"/>
          <w:sz w:val="20"/>
          <w:szCs w:val="20"/>
        </w:rPr>
        <w:t xml:space="preserve">oferty </w:t>
      </w:r>
      <w:r>
        <w:rPr>
          <w:rFonts w:ascii="Century Gothic" w:hAnsi="Century Gothic"/>
          <w:sz w:val="20"/>
          <w:szCs w:val="20"/>
        </w:rPr>
        <w:t xml:space="preserve">przekracza kwotę przeznaczona na </w:t>
      </w:r>
      <w:r>
        <w:rPr>
          <w:rFonts w:ascii="Century Gothic" w:hAnsi="Century Gothic"/>
          <w:sz w:val="20"/>
          <w:szCs w:val="20"/>
        </w:rPr>
        <w:lastRenderedPageBreak/>
        <w:t xml:space="preserve">sfinansowanie zamówienia </w:t>
      </w:r>
      <w:r w:rsidRPr="00FD5C18">
        <w:rPr>
          <w:rFonts w:ascii="Century Gothic" w:hAnsi="Century Gothic"/>
          <w:sz w:val="20"/>
          <w:szCs w:val="20"/>
        </w:rPr>
        <w:t>.</w:t>
      </w:r>
    </w:p>
    <w:p w14:paraId="30DA67CF" w14:textId="77777777" w:rsidR="001D317C" w:rsidRPr="00FD5C18" w:rsidRDefault="001D317C" w:rsidP="00FD5C18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</w:p>
    <w:p w14:paraId="5EE5E235" w14:textId="461C4A6E" w:rsidR="00FD5C18" w:rsidRPr="00FD5C18" w:rsidRDefault="00FD5C18" w:rsidP="00FD5C18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Pr="00FD5C18">
        <w:rPr>
          <w:rFonts w:ascii="Century Gothic" w:hAnsi="Century Gothic"/>
          <w:sz w:val="20"/>
          <w:szCs w:val="20"/>
        </w:rPr>
        <w:t>Mając  powyższe  na  względzie  uznać  należy,  iż  zachodzi  przesłanka  unieważnienia  postępowania na w/w podstawie prawnej.</w:t>
      </w:r>
    </w:p>
    <w:p w14:paraId="059134F1" w14:textId="77777777" w:rsidR="004F2150" w:rsidRPr="0096214E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7BB38C1E" w:rsidR="00E241BF" w:rsidRPr="004F2150" w:rsidRDefault="001D317C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Z-ca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</w:t>
      </w:r>
      <w:r>
        <w:rPr>
          <w:rFonts w:ascii="Century Gothic" w:hAnsi="Century Gothic" w:cs="Century Gothic"/>
          <w:sz w:val="18"/>
          <w:szCs w:val="18"/>
        </w:rPr>
        <w:t>a</w:t>
      </w:r>
      <w:r w:rsidR="00E241BF" w:rsidRPr="004F2150">
        <w:rPr>
          <w:rFonts w:ascii="Century Gothic" w:hAnsi="Century Gothic" w:cs="Century Gothic"/>
          <w:sz w:val="18"/>
          <w:szCs w:val="18"/>
        </w:rPr>
        <w:t xml:space="preserve">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57A21CC9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1D317C">
        <w:rPr>
          <w:rFonts w:ascii="Century Gothic" w:hAnsi="Century Gothic" w:cs="Century Gothic"/>
          <w:sz w:val="18"/>
          <w:szCs w:val="18"/>
        </w:rPr>
        <w:t>Mariola Majorkowska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6D8B4" w14:textId="77777777" w:rsidR="00B30D57" w:rsidRDefault="00B30D57" w:rsidP="00A12C26">
      <w:r>
        <w:separator/>
      </w:r>
    </w:p>
  </w:endnote>
  <w:endnote w:type="continuationSeparator" w:id="0">
    <w:p w14:paraId="48890F9C" w14:textId="77777777" w:rsidR="00B30D57" w:rsidRDefault="00B30D57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039D3" w14:textId="77777777" w:rsidR="00B30D57" w:rsidRDefault="00B30D57" w:rsidP="00A12C26">
      <w:r>
        <w:separator/>
      </w:r>
    </w:p>
  </w:footnote>
  <w:footnote w:type="continuationSeparator" w:id="0">
    <w:p w14:paraId="580EEB8B" w14:textId="77777777" w:rsidR="00B30D57" w:rsidRDefault="00B30D57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4447391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3036B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54C50"/>
    <w:rsid w:val="00171B4A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0737"/>
    <w:rsid w:val="001D15E5"/>
    <w:rsid w:val="001D2F2D"/>
    <w:rsid w:val="001D317C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2EFC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34835"/>
    <w:rsid w:val="00634EA1"/>
    <w:rsid w:val="00634F58"/>
    <w:rsid w:val="006504E4"/>
    <w:rsid w:val="00652522"/>
    <w:rsid w:val="00654118"/>
    <w:rsid w:val="00661B79"/>
    <w:rsid w:val="0066738D"/>
    <w:rsid w:val="00674BAA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2C09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364FC"/>
    <w:rsid w:val="009404D4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0D57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77DAF"/>
    <w:rsid w:val="00B80795"/>
    <w:rsid w:val="00B925C3"/>
    <w:rsid w:val="00B92A2A"/>
    <w:rsid w:val="00BA7518"/>
    <w:rsid w:val="00BA7FAB"/>
    <w:rsid w:val="00BB187D"/>
    <w:rsid w:val="00BB5B2C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22CAE"/>
    <w:rsid w:val="00E23882"/>
    <w:rsid w:val="00E241BF"/>
    <w:rsid w:val="00E3059A"/>
    <w:rsid w:val="00E40F2C"/>
    <w:rsid w:val="00E411FF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165F"/>
    <w:rsid w:val="00F2241D"/>
    <w:rsid w:val="00F25D62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omylnaczcionkaakapitu"/>
    <w:rsid w:val="001D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cp:lastPrinted>2022-08-29T09:07:00Z</cp:lastPrinted>
  <dcterms:created xsi:type="dcterms:W3CDTF">2022-08-29T09:00:00Z</dcterms:created>
  <dcterms:modified xsi:type="dcterms:W3CDTF">2022-08-29T09:07:00Z</dcterms:modified>
</cp:coreProperties>
</file>