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75F205E9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02555C">
        <w:rPr>
          <w:rFonts w:ascii="Times New Roman" w:hAnsi="Times New Roman" w:cs="Times New Roman"/>
          <w:sz w:val="24"/>
          <w:szCs w:val="24"/>
        </w:rPr>
        <w:t>.</w:t>
      </w:r>
      <w:r w:rsidR="00CD20A0">
        <w:rPr>
          <w:rFonts w:ascii="Times New Roman" w:hAnsi="Times New Roman" w:cs="Times New Roman"/>
          <w:sz w:val="24"/>
          <w:szCs w:val="24"/>
        </w:rPr>
        <w:t>80</w:t>
      </w:r>
      <w:r w:rsidR="0002555C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A74ECB">
        <w:rPr>
          <w:rFonts w:ascii="Times New Roman" w:hAnsi="Times New Roman" w:cs="Times New Roman"/>
          <w:sz w:val="24"/>
          <w:szCs w:val="24"/>
        </w:rPr>
        <w:t>3</w:t>
      </w:r>
    </w:p>
    <w:p w14:paraId="19D2CA1E" w14:textId="2CB7A3BF" w:rsidR="00612AA2" w:rsidRPr="00612AA2" w:rsidRDefault="007F159F" w:rsidP="003B677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3B677B" w:rsidRPr="003B6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3B677B" w:rsidRPr="003B677B">
        <w:rPr>
          <w:rFonts w:ascii="Times New Roman" w:hAnsi="Times New Roman" w:cs="Times New Roman"/>
          <w:b/>
          <w:bCs/>
          <w:sz w:val="24"/>
          <w:szCs w:val="24"/>
        </w:rPr>
        <w:t>Zespół Inspektorów Nadzoru Inwestorskiego podczas realizacji zadania</w:t>
      </w:r>
      <w:r w:rsidR="003B677B" w:rsidRPr="003B6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="003B677B" w:rsidRPr="003B67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 remont klatki B i lokali socjalnych w budynku przy ul. Modrzejewskiej 20 w Świnoujściu wraz z zagospodarowaniem terenu</w:t>
      </w:r>
      <w:r w:rsidR="003B677B" w:rsidRPr="003B6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  <w:r w:rsidR="00F46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B677B" w:rsidRPr="003B6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  <w:r w:rsidR="003B677B" w:rsidRPr="003B677B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54A5B83E" w14:textId="6EC51566" w:rsidR="0030691A" w:rsidRDefault="0030691A" w:rsidP="001C547B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764C1" w14:textId="7499F7B7" w:rsidR="00A96AAF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B9548A1" w14:textId="77777777" w:rsidR="0025157A" w:rsidRPr="00587633" w:rsidRDefault="0025157A" w:rsidP="001C547B">
      <w:pPr>
        <w:spacing w:line="254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20088F10" w:rsidR="007F159F" w:rsidRPr="000E490A" w:rsidRDefault="000E490A" w:rsidP="000E490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    72–</w:t>
      </w:r>
      <w:r w:rsidR="00A96AAF" w:rsidRPr="000E490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600 Świnoujście</w:t>
      </w:r>
    </w:p>
    <w:p w14:paraId="0BAAA2F7" w14:textId="062B3633" w:rsidR="00587633" w:rsidRPr="00A74ECB" w:rsidRDefault="00A74ECB" w:rsidP="00A74ECB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129028EB" w14:textId="77777777" w:rsidR="001C547B" w:rsidRDefault="001C547B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D10922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584BA30" w14:textId="3E55D25A" w:rsidR="00BB0295" w:rsidRPr="001D00D4" w:rsidRDefault="00B9782C" w:rsidP="001D00D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ryczałtowego: </w:t>
      </w:r>
    </w:p>
    <w:p w14:paraId="69519D44" w14:textId="354384F5" w:rsidR="00BB0295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dla Etapu I</w:t>
      </w:r>
      <w:r w:rsidR="00B9782C" w:rsidRPr="00B97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782C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 wynagrodzenie </w:t>
      </w:r>
      <w:r w:rsidR="00B9782C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2661D11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F4AA80" w14:textId="4CD63901" w:rsidR="009E27E3" w:rsidRPr="00E81B0A" w:rsidRDefault="00BB0295" w:rsidP="009E27E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42BA87C7" w14:textId="77777777" w:rsidR="00BB0295" w:rsidRPr="00BB0295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8F7AC7F" w14:textId="77777777" w:rsidR="00BB0295" w:rsidRPr="00E81B0A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1A271B5E" w14:textId="77777777" w:rsidR="00BB0295" w:rsidRDefault="00BB0295" w:rsidP="00BB0295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E64FF6" w14:textId="19F47D95" w:rsidR="00B04F45" w:rsidRDefault="00BB0295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*szacowany czas trwania 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Etapu I wynosi 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D20A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ęcy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353FA46" w14:textId="77777777" w:rsidR="001D00D4" w:rsidRDefault="001D00D4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3F2FB0" w14:textId="7A50716F" w:rsidR="00BB0295" w:rsidRPr="00E81B0A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Etapu II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wynagrodzenie </w:t>
      </w:r>
      <w:r w:rsidR="00E81B0A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 1 pobyt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505965C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28D429" w14:textId="77777777" w:rsidR="001D00D4" w:rsidRPr="00E81B0A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25FFA57" w14:textId="77777777" w:rsidR="001D00D4" w:rsidRPr="00BB0295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1713C675" w14:textId="0C5328CD" w:rsidR="001D00D4" w:rsidRDefault="00742692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</w:p>
    <w:p w14:paraId="0F24A824" w14:textId="77777777" w:rsidR="00742692" w:rsidRPr="00E81B0A" w:rsidRDefault="00742692" w:rsidP="00742692">
      <w:p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6ED5DBA0" w14:textId="08DA1610" w:rsidR="00E81B0A" w:rsidRDefault="001D00D4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*szacowan</w:t>
      </w:r>
      <w:r w:rsidR="00742692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ilość pobytów wynosi 5</w:t>
      </w:r>
      <w:r w:rsid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1275E042" w14:textId="77777777" w:rsidR="00E81B0A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*Zamawiający do porównania i oceny ofert weźmie pod uwagę wartość za 5 pobytów.</w:t>
      </w:r>
    </w:p>
    <w:p w14:paraId="54AEF81F" w14:textId="4F28F79A" w:rsidR="001D00D4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795E396" w14:textId="7B1CA5A2" w:rsidR="00E81B0A" w:rsidRPr="00E81B0A" w:rsidRDefault="00E81B0A" w:rsidP="00E81B0A">
      <w:pPr>
        <w:pStyle w:val="Akapitzlist"/>
        <w:numPr>
          <w:ilvl w:val="0"/>
          <w:numId w:val="1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>dla Etapu III wynagrodzenie Wykonawcy ustala się na kwotę:</w:t>
      </w:r>
    </w:p>
    <w:p w14:paraId="001E116A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1C8ECD1A" w14:textId="77777777" w:rsidR="00E81B0A" w:rsidRPr="00BB0295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2D5F1DC3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7A7387AC" w14:textId="2E87ADE8" w:rsidR="001D00D4" w:rsidRPr="00E81B0A" w:rsidRDefault="001D00D4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BAB38D" w14:textId="6CCD5F97" w:rsidR="00C20FF6" w:rsidRDefault="00B04F45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3D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</w:p>
    <w:p w14:paraId="2BD68164" w14:textId="77777777" w:rsidR="00D10827" w:rsidRPr="00D10827" w:rsidRDefault="00D10827" w:rsidP="00D1082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38336" w14:textId="4B0C5710" w:rsidR="00C20FF6" w:rsidRPr="00176F98" w:rsidRDefault="00C20FF6" w:rsidP="00AA1318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Kryterium 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Doświadczenie Koordynatora”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DK</w:t>
      </w:r>
    </w:p>
    <w:p w14:paraId="1FE41E2E" w14:textId="78F56245" w:rsidR="00D10827" w:rsidRDefault="00D10827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D10827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*należy uzupełnić</w:t>
      </w:r>
    </w:p>
    <w:p w14:paraId="321A3FDE" w14:textId="77777777" w:rsidR="00343283" w:rsidRDefault="00343283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410EF5B" w14:textId="466B22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…………………………………………………….. </w:t>
      </w:r>
      <w:r w:rsidRPr="00343283">
        <w:rPr>
          <w:rFonts w:ascii="Times New Roman" w:eastAsia="Andale Sans UI" w:hAnsi="Times New Roman" w:cs="Times New Roman"/>
          <w:i/>
          <w:kern w:val="3"/>
          <w:szCs w:val="24"/>
          <w:lang w:eastAsia="en-US" w:bidi="en-US"/>
        </w:rPr>
        <w:t xml:space="preserve">(Imię i nazwisko - </w:t>
      </w:r>
      <w:r w:rsidRPr="00343283">
        <w:rPr>
          <w:rFonts w:ascii="Times New Roman" w:eastAsia="Calibri" w:hAnsi="Times New Roman" w:cs="Times New Roman"/>
          <w:i/>
          <w:lang w:eastAsia="en-US"/>
        </w:rPr>
        <w:t>Inspektora Nadzoru w branży konstrukcyjno-budowlanej – Koordynatora Zespołu Inspektorów Nadzoru Inwestorskiego)</w:t>
      </w:r>
    </w:p>
    <w:p w14:paraId="171CAEFE" w14:textId="1C41EE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 w:rsidRPr="00343283">
        <w:rPr>
          <w:rFonts w:ascii="Times New Roman" w:eastAsia="Calibri" w:hAnsi="Times New Roman" w:cs="Times New Roman"/>
          <w:b/>
          <w:sz w:val="24"/>
          <w:lang w:eastAsia="en-US"/>
        </w:rPr>
        <w:t>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6F1393">
        <w:rPr>
          <w:rFonts w:ascii="Times New Roman" w:eastAsia="Calibri" w:hAnsi="Times New Roman" w:cs="Times New Roman"/>
          <w:i/>
          <w:lang w:eastAsia="en-US"/>
        </w:rPr>
        <w:t>(</w:t>
      </w:r>
      <w:r w:rsidR="006F1393" w:rsidRPr="006F1393">
        <w:rPr>
          <w:rFonts w:ascii="Times New Roman" w:eastAsia="Calibri" w:hAnsi="Times New Roman" w:cs="Times New Roman"/>
          <w:i/>
          <w:lang w:eastAsia="en-US"/>
        </w:rPr>
        <w:t>posiadane uprawnienia – numer/rodzaj)</w:t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53"/>
        <w:gridCol w:w="2126"/>
        <w:gridCol w:w="1985"/>
      </w:tblGrid>
      <w:tr w:rsidR="00B11C86" w:rsidRPr="00F0050C" w14:paraId="009BC59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5B32E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AFE26" w14:textId="04D042FF" w:rsidR="00B11C86" w:rsidRPr="00F0050C" w:rsidRDefault="00191EBB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Nazwa i zakres</w:t>
            </w:r>
            <w:r w:rsidR="00B11C8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oraz dane Inwestora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F6173" w14:textId="77777777" w:rsidR="00B11C86" w:rsidRDefault="00B11C86" w:rsidP="00B11C8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1E24C9C7" w14:textId="08B9DB67" w:rsidR="00B11C86" w:rsidRPr="00B11C86" w:rsidRDefault="00B11C86" w:rsidP="00B11C8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11C8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5688" w14:textId="6536619E" w:rsidR="00B11C86" w:rsidRPr="00B11C86" w:rsidRDefault="00B11C86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zakończenia inwestycji </w:t>
            </w:r>
          </w:p>
        </w:tc>
      </w:tr>
      <w:tr w:rsidR="00B11C86" w:rsidRPr="00F0050C" w14:paraId="34500451" w14:textId="77777777" w:rsidTr="004407BD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C123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95E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A009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584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11C86" w:rsidRPr="00F0050C" w14:paraId="582A58D3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5922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79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97E7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5B0A4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11411DAA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A74B" w14:textId="1E20DFC5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9594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E247B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7B17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0D470C8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A4AA1" w14:textId="6E353AB1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DBA2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B8F29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F0D5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6DAE04C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E446" w14:textId="0B198600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10F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D522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476D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477CE9C4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475A" w14:textId="6D365E7A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22CC6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83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12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3D2E250F" w14:textId="77777777" w:rsidR="00191EBB" w:rsidRDefault="00191EBB" w:rsidP="00D1082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64A6F2C" w14:textId="4B9CBCCB" w:rsidR="00D5619D" w:rsidRPr="00D5619D" w:rsidRDefault="00D5619D" w:rsidP="00D108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  <w:r w:rsidRPr="00D5619D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  <w:t>Uwaga:</w:t>
      </w:r>
    </w:p>
    <w:p w14:paraId="1485A10A" w14:textId="043339F5" w:rsidR="00DE6D56" w:rsidRP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Minimalna liczba nadzorowanych inwestycji wynosi 1, jeżeli Wykonawca wskaże mniejszą liczbę nadzorowanych inwestycji, oferta zostanie odrzucona jako niezgodna z  warunkami SWZ.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547F099" w14:textId="152CE01F" w:rsid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W przypadku niewypełnienia formularza ofertowego w powyższym zakresie Zamawiający uzna, że Wykonawca deklaruje 1 nadzorowaną inwestycję. Wykonawca wówczas w kryterium „Doświadczenie Koordynatora” otrzyma 0 punktów.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703A092" w14:textId="73866119" w:rsidR="00D5619D" w:rsidRPr="00D5619D" w:rsidRDefault="00D5619D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4D6DFCD0" w14:textId="77777777" w:rsidR="00A96AAF" w:rsidRPr="001C547B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368CA" w14:textId="77777777" w:rsidR="00793C5B" w:rsidRPr="00D10827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793C5B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niepotrzebne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prze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kreślić</w:t>
      </w:r>
    </w:p>
    <w:p w14:paraId="74A7E13A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51B9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eastAsia="Times New Roman" w:cs="Times New Roman"/>
          <w:noProof/>
          <w:lang w:eastAsia="pl-PL"/>
        </w:rPr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240F73D" w14:textId="77777777" w:rsidR="00793C5B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D10827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D10827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</w:t>
            </w: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artość usługi bez kwoty podatku</w:t>
            </w:r>
          </w:p>
          <w:p w14:paraId="1C4E974F" w14:textId="707CF578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D10827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D10827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793C5B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159897F" w14:textId="77777777" w:rsidR="00793C5B" w:rsidRPr="00AA1318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AA1318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8E9B059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7357AB9A" w:rsidR="00793C5B" w:rsidRPr="0025157A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pozostaję/emy związani ofertą do dnia wskazanego w SWZ tj. do dnia </w:t>
      </w:r>
      <w:r w:rsidR="00F8637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22</w:t>
      </w:r>
      <w:r w:rsidR="0002555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.0</w:t>
      </w:r>
      <w:r w:rsidR="00CD20A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9</w:t>
      </w:r>
      <w:r w:rsidR="0002555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.</w:t>
      </w:r>
      <w:r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693492"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7B9A061" w14:textId="6EC0AC5C" w:rsidR="0078424E" w:rsidRPr="00F245A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A86B1D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8424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A86B1D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78424E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78424E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78424E" w:rsidRPr="0078424E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78424E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7E0F6C" w14:textId="77777777" w:rsidR="0078424E" w:rsidRPr="00793C5B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4557257" w:rsidR="00793C5B" w:rsidRPr="00793C5B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2105F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74269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2105F8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jestem/śmy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2105F8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105F8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793C5B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00496F41" w14:textId="2C277D70" w:rsidR="00253F90" w:rsidRDefault="00793C5B" w:rsidP="00253F90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0203F243" w14:textId="77777777" w:rsidR="00253F90" w:rsidRPr="00253F90" w:rsidRDefault="00253F90" w:rsidP="00253F90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58F13751" w14:textId="77777777" w:rsidR="00253F90" w:rsidRPr="00253F90" w:rsidRDefault="00253F90" w:rsidP="00253F90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253F90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253F90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38E3F62B" w14:textId="77777777" w:rsidR="00253F90" w:rsidRDefault="00253F90" w:rsidP="00253F90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1C679E00" w14:textId="77777777" w:rsidR="00253F90" w:rsidRDefault="00253F90" w:rsidP="00253F90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Wadium należy zwrócić na nr konta: …………………………………… w banku: …………..</w:t>
      </w:r>
    </w:p>
    <w:p w14:paraId="5DFAFD36" w14:textId="77777777" w:rsidR="00253F90" w:rsidRDefault="00253F90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4E49221C" w:rsidR="00484C2F" w:rsidRPr="00605F84" w:rsidRDefault="00A96AAF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81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484C2F" w:rsidRPr="00605F84" w:rsidSect="001D17AC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343283" w:rsidRDefault="00343283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343283" w:rsidRDefault="003432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343283" w:rsidRDefault="00343283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343283" w:rsidRDefault="00343283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343283" w:rsidRPr="002105F8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343283" w:rsidRDefault="00343283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EDCD9E0" w:rsidR="00343283" w:rsidRDefault="00343283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8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02555C">
      <w:rPr>
        <w:rFonts w:ascii="Times New Roman" w:hAnsi="Times New Roman" w:cs="Times New Roman"/>
        <w:sz w:val="24"/>
        <w:szCs w:val="24"/>
      </w:rPr>
      <w:t>.</w:t>
    </w:r>
    <w:r w:rsidR="00CD20A0">
      <w:rPr>
        <w:rFonts w:ascii="Times New Roman" w:hAnsi="Times New Roman" w:cs="Times New Roman"/>
        <w:sz w:val="24"/>
        <w:szCs w:val="24"/>
      </w:rPr>
      <w:t>80</w:t>
    </w:r>
    <w:r w:rsidR="0002555C">
      <w:rPr>
        <w:rFonts w:ascii="Times New Roman" w:hAnsi="Times New Roman" w:cs="Times New Roman"/>
        <w:sz w:val="24"/>
        <w:szCs w:val="24"/>
      </w:rPr>
      <w:t>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CD20A0">
      <w:rPr>
        <w:rFonts w:ascii="Times New Roman" w:hAnsi="Times New Roman" w:cs="Times New Roman"/>
        <w:sz w:val="24"/>
        <w:szCs w:val="24"/>
      </w:rPr>
      <w:t>26</w:t>
    </w:r>
    <w:r w:rsidR="0002555C">
      <w:rPr>
        <w:rFonts w:ascii="Times New Roman" w:hAnsi="Times New Roman" w:cs="Times New Roman"/>
        <w:sz w:val="24"/>
        <w:szCs w:val="24"/>
      </w:rPr>
      <w:t xml:space="preserve"> lipca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017E51BC" w14:textId="3805D816" w:rsidR="00C60FA0" w:rsidRPr="00650DD8" w:rsidRDefault="00C60FA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 zmianie nr 1 z dnia 16.08.2023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B6438E"/>
    <w:multiLevelType w:val="hybridMultilevel"/>
    <w:tmpl w:val="DB6C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47881"/>
    <w:rsid w:val="0025157A"/>
    <w:rsid w:val="00253F90"/>
    <w:rsid w:val="00262A10"/>
    <w:rsid w:val="002803C0"/>
    <w:rsid w:val="00284F59"/>
    <w:rsid w:val="00290B63"/>
    <w:rsid w:val="002A4425"/>
    <w:rsid w:val="002C38B1"/>
    <w:rsid w:val="002D3E9C"/>
    <w:rsid w:val="0030691A"/>
    <w:rsid w:val="0032390A"/>
    <w:rsid w:val="00325E24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93EC6"/>
    <w:rsid w:val="005A145C"/>
    <w:rsid w:val="005C0A52"/>
    <w:rsid w:val="005E096B"/>
    <w:rsid w:val="00600FC4"/>
    <w:rsid w:val="00603737"/>
    <w:rsid w:val="00603BA6"/>
    <w:rsid w:val="00605F84"/>
    <w:rsid w:val="00612AA2"/>
    <w:rsid w:val="006178BD"/>
    <w:rsid w:val="00620CB9"/>
    <w:rsid w:val="006427B6"/>
    <w:rsid w:val="00650DD8"/>
    <w:rsid w:val="00681081"/>
    <w:rsid w:val="0068411D"/>
    <w:rsid w:val="00684922"/>
    <w:rsid w:val="00686E22"/>
    <w:rsid w:val="00693492"/>
    <w:rsid w:val="006B424F"/>
    <w:rsid w:val="006D3B6C"/>
    <w:rsid w:val="006F1393"/>
    <w:rsid w:val="006F552A"/>
    <w:rsid w:val="00701B16"/>
    <w:rsid w:val="007060F6"/>
    <w:rsid w:val="00711C3E"/>
    <w:rsid w:val="007136F2"/>
    <w:rsid w:val="00742692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380C"/>
    <w:rsid w:val="00907C44"/>
    <w:rsid w:val="0091277E"/>
    <w:rsid w:val="00925B7B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50F7D"/>
    <w:rsid w:val="00A5306E"/>
    <w:rsid w:val="00A74ECB"/>
    <w:rsid w:val="00A771CF"/>
    <w:rsid w:val="00A86B1D"/>
    <w:rsid w:val="00A93872"/>
    <w:rsid w:val="00A96AAF"/>
    <w:rsid w:val="00AA1318"/>
    <w:rsid w:val="00AA4521"/>
    <w:rsid w:val="00AB5F5C"/>
    <w:rsid w:val="00AF18E4"/>
    <w:rsid w:val="00B01BC9"/>
    <w:rsid w:val="00B04F45"/>
    <w:rsid w:val="00B11C86"/>
    <w:rsid w:val="00B15873"/>
    <w:rsid w:val="00B51A1F"/>
    <w:rsid w:val="00B76FAD"/>
    <w:rsid w:val="00B8358C"/>
    <w:rsid w:val="00B9242E"/>
    <w:rsid w:val="00B9782C"/>
    <w:rsid w:val="00BB0295"/>
    <w:rsid w:val="00BC0917"/>
    <w:rsid w:val="00BC11FD"/>
    <w:rsid w:val="00BF681E"/>
    <w:rsid w:val="00C043FB"/>
    <w:rsid w:val="00C068B3"/>
    <w:rsid w:val="00C1604A"/>
    <w:rsid w:val="00C20FF6"/>
    <w:rsid w:val="00C42CD1"/>
    <w:rsid w:val="00C60FA0"/>
    <w:rsid w:val="00C62FD9"/>
    <w:rsid w:val="00C87E94"/>
    <w:rsid w:val="00CA75B0"/>
    <w:rsid w:val="00CD09FF"/>
    <w:rsid w:val="00CD20A0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D21FE"/>
    <w:rsid w:val="00DD34E0"/>
    <w:rsid w:val="00DE6D56"/>
    <w:rsid w:val="00DF3202"/>
    <w:rsid w:val="00DF5C31"/>
    <w:rsid w:val="00E128D5"/>
    <w:rsid w:val="00E3601F"/>
    <w:rsid w:val="00E510A0"/>
    <w:rsid w:val="00E60BF1"/>
    <w:rsid w:val="00E65E6B"/>
    <w:rsid w:val="00E81B0A"/>
    <w:rsid w:val="00E871F1"/>
    <w:rsid w:val="00E974B9"/>
    <w:rsid w:val="00EA5CEB"/>
    <w:rsid w:val="00EC3DBF"/>
    <w:rsid w:val="00ED4CBC"/>
    <w:rsid w:val="00ED6503"/>
    <w:rsid w:val="00ED7A68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6377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5A2B-7CC8-406C-9A09-50FAA0A5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504CBA35</Template>
  <TotalTime>105</TotalTime>
  <Pages>5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33</cp:revision>
  <cp:lastPrinted>2023-08-16T10:12:00Z</cp:lastPrinted>
  <dcterms:created xsi:type="dcterms:W3CDTF">2023-02-22T18:41:00Z</dcterms:created>
  <dcterms:modified xsi:type="dcterms:W3CDTF">2023-08-16T10:12:00Z</dcterms:modified>
</cp:coreProperties>
</file>