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A6791" w14:textId="77777777" w:rsidR="0089347C" w:rsidRPr="00B8373D" w:rsidRDefault="0089347C" w:rsidP="0089347C">
      <w:pPr>
        <w:tabs>
          <w:tab w:val="left" w:pos="284"/>
        </w:tabs>
        <w:autoSpaceDE w:val="0"/>
        <w:autoSpaceDN w:val="0"/>
        <w:adjustRightInd w:val="0"/>
        <w:spacing w:after="0" w:line="276" w:lineRule="auto"/>
        <w:jc w:val="center"/>
        <w:rPr>
          <w:rFonts w:cs="Calibri,Bold"/>
          <w:bCs/>
          <w:smallCaps/>
          <w:color w:val="000000"/>
          <w:sz w:val="44"/>
          <w:szCs w:val="56"/>
        </w:rPr>
      </w:pPr>
      <w:r>
        <w:rPr>
          <w:rFonts w:cs="Calibri,Bold"/>
          <w:bCs/>
          <w:smallCaps/>
          <w:noProof/>
          <w:color w:val="000000"/>
          <w:sz w:val="44"/>
          <w:szCs w:val="56"/>
          <w:lang w:eastAsia="pl-PL"/>
        </w:rPr>
        <w:drawing>
          <wp:anchor distT="0" distB="0" distL="114300" distR="114300" simplePos="0" relativeHeight="251659264" behindDoc="1" locked="0" layoutInCell="0" allowOverlap="1" wp14:anchorId="2847B55E" wp14:editId="620594E3">
            <wp:simplePos x="0" y="0"/>
            <wp:positionH relativeFrom="margin">
              <wp:posOffset>-885825</wp:posOffset>
            </wp:positionH>
            <wp:positionV relativeFrom="margin">
              <wp:posOffset>-890270</wp:posOffset>
            </wp:positionV>
            <wp:extent cx="3164840" cy="197802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1618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4840" cy="1978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41AB8" w14:textId="77777777" w:rsidR="0089347C" w:rsidRPr="00B8373D" w:rsidRDefault="0089347C" w:rsidP="0089347C">
      <w:pPr>
        <w:tabs>
          <w:tab w:val="left" w:pos="284"/>
        </w:tabs>
        <w:autoSpaceDE w:val="0"/>
        <w:autoSpaceDN w:val="0"/>
        <w:adjustRightInd w:val="0"/>
        <w:spacing w:after="0" w:line="276" w:lineRule="auto"/>
        <w:jc w:val="center"/>
        <w:rPr>
          <w:rFonts w:cs="Calibri,Bold"/>
          <w:bCs/>
          <w:smallCaps/>
          <w:color w:val="000000"/>
          <w:sz w:val="44"/>
          <w:szCs w:val="56"/>
        </w:rPr>
      </w:pPr>
    </w:p>
    <w:p w14:paraId="3D21ADAE" w14:textId="77777777" w:rsidR="0089347C" w:rsidRPr="00B8373D" w:rsidRDefault="0089347C" w:rsidP="0089347C">
      <w:pPr>
        <w:tabs>
          <w:tab w:val="left" w:pos="284"/>
        </w:tabs>
        <w:autoSpaceDE w:val="0"/>
        <w:autoSpaceDN w:val="0"/>
        <w:adjustRightInd w:val="0"/>
        <w:spacing w:after="0" w:line="276" w:lineRule="auto"/>
        <w:jc w:val="center"/>
        <w:rPr>
          <w:rFonts w:cs="Calibri,Bold"/>
          <w:bCs/>
          <w:smallCaps/>
          <w:color w:val="000000"/>
          <w:sz w:val="44"/>
          <w:szCs w:val="56"/>
        </w:rPr>
      </w:pPr>
    </w:p>
    <w:p w14:paraId="5010C5D3" w14:textId="604B2BD1" w:rsidR="0089347C" w:rsidRDefault="0089347C" w:rsidP="0089347C">
      <w:pPr>
        <w:tabs>
          <w:tab w:val="left" w:pos="284"/>
        </w:tabs>
        <w:autoSpaceDE w:val="0"/>
        <w:autoSpaceDN w:val="0"/>
        <w:adjustRightInd w:val="0"/>
        <w:spacing w:after="0" w:line="276" w:lineRule="auto"/>
        <w:jc w:val="center"/>
        <w:rPr>
          <w:rFonts w:cs="Calibri,Bold"/>
          <w:b/>
          <w:bCs/>
          <w:smallCaps/>
          <w:color w:val="000000"/>
          <w:sz w:val="49"/>
          <w:szCs w:val="49"/>
        </w:rPr>
      </w:pPr>
      <w:r w:rsidRPr="00744756">
        <w:rPr>
          <w:rFonts w:cs="Calibri,Bold"/>
          <w:b/>
          <w:bCs/>
          <w:smallCaps/>
          <w:color w:val="000000"/>
          <w:sz w:val="49"/>
          <w:szCs w:val="49"/>
        </w:rPr>
        <w:t>Specyfikacja Warunków Zamówienia</w:t>
      </w:r>
    </w:p>
    <w:p w14:paraId="3EDCD2C8" w14:textId="4A316A19" w:rsidR="0089347C" w:rsidRPr="0089347C" w:rsidRDefault="0089347C" w:rsidP="0089347C">
      <w:pPr>
        <w:tabs>
          <w:tab w:val="left" w:pos="284"/>
        </w:tabs>
        <w:autoSpaceDE w:val="0"/>
        <w:autoSpaceDN w:val="0"/>
        <w:adjustRightInd w:val="0"/>
        <w:spacing w:after="0" w:line="276" w:lineRule="auto"/>
        <w:jc w:val="center"/>
        <w:rPr>
          <w:rFonts w:cs="Calibri,Bold"/>
          <w:smallCaps/>
          <w:color w:val="000000"/>
          <w:sz w:val="28"/>
          <w:szCs w:val="37"/>
        </w:rPr>
      </w:pPr>
      <w:r>
        <w:rPr>
          <w:rFonts w:ascii="Arial" w:hAnsi="Arial" w:cs="Arial"/>
          <w:b/>
          <w:i/>
          <w:iCs/>
          <w:color w:val="000000"/>
          <w:sz w:val="20"/>
          <w:szCs w:val="28"/>
        </w:rPr>
        <w:t>(Dalej SWZ)</w:t>
      </w:r>
    </w:p>
    <w:p w14:paraId="2E8212C9" w14:textId="77777777" w:rsidR="0089347C" w:rsidRPr="00547A28" w:rsidRDefault="0089347C" w:rsidP="0089347C">
      <w:pPr>
        <w:tabs>
          <w:tab w:val="left" w:pos="284"/>
        </w:tabs>
        <w:autoSpaceDE w:val="0"/>
        <w:autoSpaceDN w:val="0"/>
        <w:adjustRightInd w:val="0"/>
        <w:spacing w:before="240" w:after="0" w:line="276" w:lineRule="auto"/>
        <w:jc w:val="center"/>
        <w:rPr>
          <w:rFonts w:cs="Calibri,Bold"/>
          <w:b/>
          <w:bCs/>
          <w:smallCaps/>
          <w:color w:val="000000"/>
          <w:sz w:val="36"/>
          <w:szCs w:val="37"/>
        </w:rPr>
      </w:pPr>
      <w:r w:rsidRPr="00547A28">
        <w:rPr>
          <w:rFonts w:cs="Calibri,Bold"/>
          <w:b/>
          <w:bCs/>
          <w:smallCaps/>
          <w:color w:val="000000"/>
          <w:sz w:val="36"/>
          <w:szCs w:val="37"/>
        </w:rPr>
        <w:t xml:space="preserve">dla zamówienia </w:t>
      </w:r>
    </w:p>
    <w:p w14:paraId="4F176869" w14:textId="4DB4CF70" w:rsidR="0089347C" w:rsidRPr="00547A28" w:rsidRDefault="0089347C" w:rsidP="0089347C">
      <w:pPr>
        <w:tabs>
          <w:tab w:val="left" w:pos="284"/>
        </w:tabs>
        <w:autoSpaceDE w:val="0"/>
        <w:autoSpaceDN w:val="0"/>
        <w:adjustRightInd w:val="0"/>
        <w:spacing w:before="240" w:after="0" w:line="276" w:lineRule="auto"/>
        <w:jc w:val="both"/>
        <w:rPr>
          <w:rFonts w:cs="Calibri,Bold"/>
          <w:b/>
          <w:bCs/>
          <w:smallCaps/>
          <w:color w:val="000000"/>
          <w:sz w:val="36"/>
          <w:szCs w:val="37"/>
        </w:rPr>
      </w:pPr>
      <w:r w:rsidRPr="00547A28">
        <w:rPr>
          <w:rFonts w:cs="Calibri,Bold"/>
          <w:b/>
          <w:bCs/>
          <w:smallCaps/>
          <w:color w:val="000000"/>
          <w:sz w:val="36"/>
          <w:szCs w:val="37"/>
        </w:rPr>
        <w:t>pn.: „</w:t>
      </w:r>
      <w:r>
        <w:rPr>
          <w:rFonts w:cs="Calibri,Bold"/>
          <w:b/>
          <w:bCs/>
          <w:smallCaps/>
          <w:color w:val="000000"/>
          <w:sz w:val="36"/>
          <w:szCs w:val="37"/>
        </w:rPr>
        <w:t>Zagospodarowanie odpadów komunalnych</w:t>
      </w:r>
      <w:r w:rsidR="0051379B">
        <w:rPr>
          <w:rFonts w:cs="Calibri,Bold"/>
          <w:b/>
          <w:bCs/>
          <w:smallCaps/>
          <w:color w:val="000000"/>
          <w:sz w:val="36"/>
          <w:szCs w:val="37"/>
        </w:rPr>
        <w:t xml:space="preserve"> zebranych z terenu Gminy Dobrzeń Wielki oraz gminnego P</w:t>
      </w:r>
      <w:r w:rsidR="00774BF5">
        <w:rPr>
          <w:rFonts w:cs="Calibri,Bold"/>
          <w:b/>
          <w:bCs/>
          <w:smallCaps/>
          <w:color w:val="000000"/>
          <w:sz w:val="36"/>
          <w:szCs w:val="37"/>
        </w:rPr>
        <w:t xml:space="preserve">unktu </w:t>
      </w:r>
      <w:r w:rsidR="0051379B">
        <w:rPr>
          <w:rFonts w:cs="Calibri,Bold"/>
          <w:b/>
          <w:bCs/>
          <w:smallCaps/>
          <w:color w:val="000000"/>
          <w:sz w:val="36"/>
          <w:szCs w:val="37"/>
        </w:rPr>
        <w:t>S</w:t>
      </w:r>
      <w:r w:rsidR="00774BF5">
        <w:rPr>
          <w:rFonts w:cs="Calibri,Bold"/>
          <w:b/>
          <w:bCs/>
          <w:smallCaps/>
          <w:color w:val="000000"/>
          <w:sz w:val="36"/>
          <w:szCs w:val="37"/>
        </w:rPr>
        <w:t xml:space="preserve">elektywnej </w:t>
      </w:r>
      <w:r w:rsidR="0051379B">
        <w:rPr>
          <w:rFonts w:cs="Calibri,Bold"/>
          <w:b/>
          <w:bCs/>
          <w:smallCaps/>
          <w:color w:val="000000"/>
          <w:sz w:val="36"/>
          <w:szCs w:val="37"/>
        </w:rPr>
        <w:t>Z</w:t>
      </w:r>
      <w:r w:rsidR="00774BF5">
        <w:rPr>
          <w:rFonts w:cs="Calibri,Bold"/>
          <w:b/>
          <w:bCs/>
          <w:smallCaps/>
          <w:color w:val="000000"/>
          <w:sz w:val="36"/>
          <w:szCs w:val="37"/>
        </w:rPr>
        <w:t xml:space="preserve">biórki </w:t>
      </w:r>
      <w:r w:rsidR="0051379B">
        <w:rPr>
          <w:rFonts w:cs="Calibri,Bold"/>
          <w:b/>
          <w:bCs/>
          <w:smallCaps/>
          <w:color w:val="000000"/>
          <w:sz w:val="36"/>
          <w:szCs w:val="37"/>
        </w:rPr>
        <w:t>O</w:t>
      </w:r>
      <w:r w:rsidR="00774BF5">
        <w:rPr>
          <w:rFonts w:cs="Calibri,Bold"/>
          <w:b/>
          <w:bCs/>
          <w:smallCaps/>
          <w:color w:val="000000"/>
          <w:sz w:val="36"/>
          <w:szCs w:val="37"/>
        </w:rPr>
        <w:t xml:space="preserve">dpadów </w:t>
      </w:r>
      <w:r w:rsidR="0051379B">
        <w:rPr>
          <w:rFonts w:cs="Calibri,Bold"/>
          <w:b/>
          <w:bCs/>
          <w:smallCaps/>
          <w:color w:val="000000"/>
          <w:sz w:val="36"/>
          <w:szCs w:val="37"/>
        </w:rPr>
        <w:t>K</w:t>
      </w:r>
      <w:r w:rsidR="00774BF5">
        <w:rPr>
          <w:rFonts w:cs="Calibri,Bold"/>
          <w:b/>
          <w:bCs/>
          <w:smallCaps/>
          <w:color w:val="000000"/>
          <w:sz w:val="36"/>
          <w:szCs w:val="37"/>
        </w:rPr>
        <w:t>omunalnych</w:t>
      </w:r>
      <w:r w:rsidR="00A50173">
        <w:rPr>
          <w:rFonts w:cs="Calibri,Bold"/>
          <w:b/>
          <w:bCs/>
          <w:smallCaps/>
          <w:color w:val="000000"/>
          <w:sz w:val="36"/>
          <w:szCs w:val="37"/>
        </w:rPr>
        <w:t xml:space="preserve"> w 202</w:t>
      </w:r>
      <w:r w:rsidR="00A46628">
        <w:rPr>
          <w:rFonts w:cs="Calibri,Bold"/>
          <w:b/>
          <w:bCs/>
          <w:smallCaps/>
          <w:color w:val="000000"/>
          <w:sz w:val="36"/>
          <w:szCs w:val="37"/>
        </w:rPr>
        <w:t>5</w:t>
      </w:r>
      <w:r w:rsidR="00A50173">
        <w:rPr>
          <w:rFonts w:cs="Calibri,Bold"/>
          <w:b/>
          <w:bCs/>
          <w:smallCaps/>
          <w:color w:val="000000"/>
          <w:sz w:val="36"/>
          <w:szCs w:val="37"/>
        </w:rPr>
        <w:t>r.</w:t>
      </w:r>
      <w:r w:rsidRPr="00547A28">
        <w:rPr>
          <w:rFonts w:cs="Calibri,Bold"/>
          <w:b/>
          <w:bCs/>
          <w:smallCaps/>
          <w:color w:val="000000"/>
          <w:sz w:val="36"/>
          <w:szCs w:val="37"/>
        </w:rPr>
        <w:t>”</w:t>
      </w:r>
    </w:p>
    <w:p w14:paraId="29F2B435" w14:textId="33DED403" w:rsidR="0089347C" w:rsidRPr="00547A28" w:rsidRDefault="0089347C" w:rsidP="0089347C">
      <w:pPr>
        <w:tabs>
          <w:tab w:val="left" w:pos="284"/>
        </w:tabs>
        <w:autoSpaceDE w:val="0"/>
        <w:autoSpaceDN w:val="0"/>
        <w:adjustRightInd w:val="0"/>
        <w:spacing w:before="60" w:after="0" w:line="276" w:lineRule="auto"/>
        <w:jc w:val="center"/>
        <w:rPr>
          <w:rFonts w:cs="Calibri"/>
          <w:color w:val="000000"/>
          <w:sz w:val="24"/>
          <w:szCs w:val="24"/>
        </w:rPr>
      </w:pPr>
      <w:r w:rsidRPr="00547A28">
        <w:rPr>
          <w:rFonts w:cs="Calibri"/>
          <w:b/>
          <w:color w:val="000000"/>
          <w:sz w:val="24"/>
          <w:szCs w:val="24"/>
        </w:rPr>
        <w:t xml:space="preserve">Numer zamówienia: </w:t>
      </w:r>
      <w:r w:rsidRPr="00547A28">
        <w:rPr>
          <w:rFonts w:cs="Calibri"/>
          <w:b/>
          <w:bCs/>
          <w:color w:val="000000"/>
          <w:sz w:val="24"/>
          <w:szCs w:val="24"/>
        </w:rPr>
        <w:t>ZP/PROW/</w:t>
      </w:r>
      <w:r w:rsidR="00FB30E7">
        <w:rPr>
          <w:rFonts w:cs="Calibri"/>
          <w:b/>
          <w:bCs/>
          <w:color w:val="000000"/>
          <w:sz w:val="24"/>
          <w:szCs w:val="24"/>
        </w:rPr>
        <w:t>1</w:t>
      </w:r>
      <w:r w:rsidR="00A46628">
        <w:rPr>
          <w:rFonts w:cs="Calibri"/>
          <w:b/>
          <w:bCs/>
          <w:color w:val="000000"/>
          <w:sz w:val="24"/>
          <w:szCs w:val="24"/>
        </w:rPr>
        <w:t>04</w:t>
      </w:r>
      <w:r>
        <w:rPr>
          <w:rFonts w:cs="Calibri"/>
          <w:b/>
          <w:bCs/>
          <w:color w:val="000000"/>
          <w:sz w:val="24"/>
          <w:szCs w:val="24"/>
        </w:rPr>
        <w:t>/</w:t>
      </w:r>
      <w:r w:rsidRPr="00547A28">
        <w:rPr>
          <w:rFonts w:cs="Calibri"/>
          <w:b/>
          <w:bCs/>
          <w:color w:val="000000"/>
          <w:sz w:val="24"/>
          <w:szCs w:val="24"/>
        </w:rPr>
        <w:t>202</w:t>
      </w:r>
      <w:r w:rsidR="00A46628">
        <w:rPr>
          <w:rFonts w:cs="Calibri"/>
          <w:b/>
          <w:bCs/>
          <w:color w:val="000000"/>
          <w:sz w:val="24"/>
          <w:szCs w:val="24"/>
        </w:rPr>
        <w:t>4</w:t>
      </w:r>
    </w:p>
    <w:p w14:paraId="5EF81252" w14:textId="77777777" w:rsidR="0089347C"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6DE3AF0D" w14:textId="77777777" w:rsidR="0089347C"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65B0BA0D" w14:textId="0CB9BD96" w:rsidR="00620C01" w:rsidRDefault="0089347C" w:rsidP="00620C01">
      <w:pPr>
        <w:tabs>
          <w:tab w:val="left" w:pos="284"/>
        </w:tabs>
        <w:autoSpaceDE w:val="0"/>
        <w:autoSpaceDN w:val="0"/>
        <w:adjustRightInd w:val="0"/>
        <w:spacing w:before="60" w:after="0" w:line="276" w:lineRule="auto"/>
        <w:jc w:val="both"/>
        <w:rPr>
          <w:rFonts w:ascii="Arial" w:hAnsi="Arial" w:cs="Arial"/>
          <w:b/>
          <w:i/>
          <w:iCs/>
          <w:color w:val="000000"/>
          <w:sz w:val="20"/>
          <w:szCs w:val="28"/>
        </w:rPr>
      </w:pPr>
      <w:r w:rsidRPr="003D5158">
        <w:rPr>
          <w:rFonts w:ascii="Arial" w:hAnsi="Arial" w:cs="Arial"/>
          <w:b/>
          <w:i/>
          <w:iCs/>
          <w:color w:val="000000"/>
          <w:sz w:val="20"/>
          <w:szCs w:val="28"/>
        </w:rPr>
        <w:t>Niniejsze</w:t>
      </w:r>
      <w:r>
        <w:rPr>
          <w:rFonts w:ascii="Arial" w:hAnsi="Arial" w:cs="Arial"/>
          <w:b/>
          <w:i/>
          <w:iCs/>
          <w:color w:val="000000"/>
          <w:sz w:val="20"/>
          <w:szCs w:val="28"/>
        </w:rPr>
        <w:t xml:space="preserve"> postępowanie o udzielenie zamówienia publicznego prowadzone jest w trybie </w:t>
      </w:r>
      <w:r w:rsidR="00A50173">
        <w:rPr>
          <w:rFonts w:ascii="Arial" w:hAnsi="Arial" w:cs="Arial"/>
          <w:b/>
          <w:i/>
          <w:iCs/>
          <w:color w:val="000000"/>
          <w:sz w:val="20"/>
          <w:szCs w:val="28"/>
        </w:rPr>
        <w:t>przetargu nieograniczonego</w:t>
      </w:r>
      <w:r w:rsidR="008E4152">
        <w:rPr>
          <w:rFonts w:ascii="Arial" w:hAnsi="Arial" w:cs="Arial"/>
          <w:b/>
          <w:i/>
          <w:iCs/>
          <w:color w:val="000000"/>
          <w:sz w:val="20"/>
          <w:szCs w:val="28"/>
        </w:rPr>
        <w:t xml:space="preserve"> (art. </w:t>
      </w:r>
      <w:r w:rsidR="00A50173">
        <w:rPr>
          <w:rFonts w:ascii="Arial" w:hAnsi="Arial" w:cs="Arial"/>
          <w:b/>
          <w:i/>
          <w:iCs/>
          <w:color w:val="000000"/>
          <w:sz w:val="20"/>
          <w:szCs w:val="28"/>
        </w:rPr>
        <w:t>132</w:t>
      </w:r>
      <w:r w:rsidR="008E4152">
        <w:rPr>
          <w:rFonts w:ascii="Arial" w:hAnsi="Arial" w:cs="Arial"/>
          <w:b/>
          <w:i/>
          <w:iCs/>
          <w:color w:val="000000"/>
          <w:sz w:val="20"/>
          <w:szCs w:val="28"/>
        </w:rPr>
        <w:t xml:space="preserve"> </w:t>
      </w:r>
      <w:proofErr w:type="spellStart"/>
      <w:r w:rsidR="008E4152">
        <w:rPr>
          <w:rFonts w:ascii="Arial" w:hAnsi="Arial" w:cs="Arial"/>
          <w:b/>
          <w:i/>
          <w:iCs/>
          <w:color w:val="000000"/>
          <w:sz w:val="20"/>
          <w:szCs w:val="28"/>
        </w:rPr>
        <w:t>Pzp</w:t>
      </w:r>
      <w:proofErr w:type="spellEnd"/>
      <w:r w:rsidR="008E4152">
        <w:rPr>
          <w:rFonts w:ascii="Arial" w:hAnsi="Arial" w:cs="Arial"/>
          <w:b/>
          <w:i/>
          <w:iCs/>
          <w:color w:val="000000"/>
          <w:sz w:val="20"/>
          <w:szCs w:val="28"/>
        </w:rPr>
        <w:t>)</w:t>
      </w:r>
      <w:r w:rsidRPr="001C084A">
        <w:rPr>
          <w:rFonts w:ascii="Arial" w:hAnsi="Arial" w:cs="Arial"/>
          <w:b/>
          <w:i/>
          <w:iCs/>
          <w:color w:val="000000"/>
          <w:sz w:val="20"/>
          <w:szCs w:val="28"/>
        </w:rPr>
        <w:t>.</w:t>
      </w:r>
      <w:r w:rsidR="00620C01">
        <w:rPr>
          <w:rFonts w:ascii="Arial" w:hAnsi="Arial" w:cs="Arial"/>
          <w:b/>
          <w:i/>
          <w:iCs/>
          <w:color w:val="000000"/>
          <w:sz w:val="20"/>
          <w:szCs w:val="28"/>
        </w:rPr>
        <w:t xml:space="preserve"> </w:t>
      </w:r>
      <w:r w:rsidR="008E4152" w:rsidRPr="008E4152">
        <w:rPr>
          <w:rFonts w:ascii="Arial" w:hAnsi="Arial" w:cs="Arial"/>
          <w:b/>
          <w:i/>
          <w:iCs/>
          <w:color w:val="000000"/>
          <w:sz w:val="20"/>
          <w:szCs w:val="28"/>
        </w:rPr>
        <w:t xml:space="preserve">Wartość zamówienia </w:t>
      </w:r>
      <w:r w:rsidR="008E4152" w:rsidRPr="008E4152">
        <w:rPr>
          <w:rFonts w:ascii="Arial" w:hAnsi="Arial" w:cs="Arial"/>
          <w:b/>
          <w:i/>
          <w:iCs/>
          <w:color w:val="000000"/>
          <w:sz w:val="20"/>
          <w:szCs w:val="28"/>
          <w:u w:val="single"/>
        </w:rPr>
        <w:t>przekracza</w:t>
      </w:r>
      <w:r w:rsidR="008E4152" w:rsidRPr="008E4152">
        <w:rPr>
          <w:rFonts w:ascii="Arial" w:hAnsi="Arial" w:cs="Arial"/>
          <w:b/>
          <w:i/>
          <w:iCs/>
          <w:color w:val="000000"/>
          <w:sz w:val="20"/>
          <w:szCs w:val="28"/>
        </w:rPr>
        <w:t xml:space="preserve"> równowartości kwoty określonej w przepisach wykonawczych</w:t>
      </w:r>
      <w:r w:rsidR="008E4152">
        <w:rPr>
          <w:rFonts w:ascii="Arial" w:hAnsi="Arial" w:cs="Arial"/>
          <w:b/>
          <w:i/>
          <w:iCs/>
          <w:color w:val="000000"/>
          <w:sz w:val="20"/>
          <w:szCs w:val="28"/>
        </w:rPr>
        <w:t xml:space="preserve"> </w:t>
      </w:r>
      <w:r w:rsidR="008E4152" w:rsidRPr="008E4152">
        <w:rPr>
          <w:rFonts w:ascii="Arial" w:hAnsi="Arial" w:cs="Arial"/>
          <w:b/>
          <w:i/>
          <w:iCs/>
          <w:color w:val="000000"/>
          <w:sz w:val="20"/>
          <w:szCs w:val="28"/>
        </w:rPr>
        <w:t xml:space="preserve">wydanych na podstawie art. 3 ust. 2 </w:t>
      </w:r>
      <w:proofErr w:type="spellStart"/>
      <w:r w:rsidR="008E4152" w:rsidRPr="008E4152">
        <w:rPr>
          <w:rFonts w:ascii="Arial" w:hAnsi="Arial" w:cs="Arial"/>
          <w:b/>
          <w:i/>
          <w:iCs/>
          <w:color w:val="000000"/>
          <w:sz w:val="20"/>
          <w:szCs w:val="28"/>
        </w:rPr>
        <w:t>Pzp</w:t>
      </w:r>
      <w:proofErr w:type="spellEnd"/>
      <w:r w:rsidR="008E4152" w:rsidRPr="008E4152">
        <w:rPr>
          <w:rFonts w:ascii="Arial" w:hAnsi="Arial" w:cs="Arial"/>
          <w:b/>
          <w:i/>
          <w:iCs/>
          <w:color w:val="000000"/>
          <w:sz w:val="20"/>
          <w:szCs w:val="28"/>
        </w:rPr>
        <w:t>.</w:t>
      </w:r>
      <w:r w:rsidR="00620C01">
        <w:rPr>
          <w:rFonts w:ascii="Arial" w:hAnsi="Arial" w:cs="Arial"/>
          <w:b/>
          <w:i/>
          <w:iCs/>
          <w:color w:val="000000"/>
          <w:sz w:val="20"/>
          <w:szCs w:val="28"/>
        </w:rPr>
        <w:t xml:space="preserve"> </w:t>
      </w:r>
    </w:p>
    <w:p w14:paraId="52BF68B4" w14:textId="2170FA02" w:rsidR="0089347C" w:rsidRDefault="00620C01" w:rsidP="00620C01">
      <w:pPr>
        <w:tabs>
          <w:tab w:val="left" w:pos="284"/>
        </w:tabs>
        <w:autoSpaceDE w:val="0"/>
        <w:autoSpaceDN w:val="0"/>
        <w:adjustRightInd w:val="0"/>
        <w:spacing w:before="60" w:after="0" w:line="276" w:lineRule="auto"/>
        <w:jc w:val="both"/>
        <w:rPr>
          <w:rFonts w:ascii="Arial" w:hAnsi="Arial" w:cs="Arial"/>
          <w:b/>
          <w:i/>
          <w:iCs/>
          <w:color w:val="000000"/>
          <w:sz w:val="20"/>
          <w:szCs w:val="28"/>
        </w:rPr>
      </w:pPr>
      <w:r w:rsidRPr="00620C01">
        <w:rPr>
          <w:rFonts w:ascii="Arial" w:hAnsi="Arial" w:cs="Arial"/>
          <w:b/>
          <w:i/>
          <w:iCs/>
          <w:color w:val="000000"/>
          <w:sz w:val="20"/>
          <w:szCs w:val="28"/>
        </w:rPr>
        <w:t>Przedmiotowe postępowanie prowadzone jest przy użyciu środków komunikacji elektronicznej. Składanie ofert następuje za pośrednictwem platformy zakupowej dostępnej pod adresem internetowym:</w:t>
      </w:r>
      <w:r>
        <w:rPr>
          <w:rFonts w:ascii="Arial" w:hAnsi="Arial" w:cs="Arial"/>
          <w:b/>
          <w:i/>
          <w:iCs/>
          <w:color w:val="000000"/>
          <w:sz w:val="20"/>
          <w:szCs w:val="28"/>
        </w:rPr>
        <w:t xml:space="preserve"> </w:t>
      </w:r>
      <w:hyperlink r:id="rId9" w:history="1">
        <w:r w:rsidRPr="00F15E74">
          <w:rPr>
            <w:rStyle w:val="Hipercze"/>
            <w:rFonts w:ascii="Arial" w:hAnsi="Arial" w:cs="Arial"/>
            <w:b/>
            <w:i/>
            <w:iCs/>
            <w:sz w:val="20"/>
            <w:szCs w:val="28"/>
          </w:rPr>
          <w:t>https://www.platformazakupowa.pl/pn/prowod</w:t>
        </w:r>
      </w:hyperlink>
      <w:r w:rsidRPr="00620C01">
        <w:rPr>
          <w:rFonts w:ascii="Arial" w:hAnsi="Arial" w:cs="Arial"/>
          <w:b/>
          <w:i/>
          <w:iCs/>
          <w:color w:val="000000"/>
          <w:sz w:val="20"/>
          <w:szCs w:val="28"/>
        </w:rPr>
        <w:t>.</w:t>
      </w:r>
      <w:r>
        <w:rPr>
          <w:rFonts w:ascii="Arial" w:hAnsi="Arial" w:cs="Arial"/>
          <w:b/>
          <w:i/>
          <w:iCs/>
          <w:color w:val="000000"/>
          <w:sz w:val="20"/>
          <w:szCs w:val="28"/>
        </w:rPr>
        <w:t xml:space="preserve"> </w:t>
      </w:r>
    </w:p>
    <w:p w14:paraId="14209949" w14:textId="77777777" w:rsidR="0089347C"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41A53B78" w14:textId="77777777" w:rsidR="0089347C"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7AE73C0A" w14:textId="77777777" w:rsidR="0089347C"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13F7367C" w14:textId="77777777" w:rsidR="0089347C"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0DF1E76D" w14:textId="77777777" w:rsidR="0089347C"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65EE3B90" w14:textId="77777777" w:rsidR="008E4152" w:rsidRDefault="008E4152" w:rsidP="0089347C">
      <w:pPr>
        <w:spacing w:after="0" w:line="240" w:lineRule="auto"/>
        <w:ind w:left="5670"/>
        <w:rPr>
          <w:rFonts w:eastAsia="Times New Roman"/>
          <w:lang w:eastAsia="pl-PL"/>
        </w:rPr>
      </w:pPr>
      <w:bookmarkStart w:id="0" w:name="_Hlk122469"/>
    </w:p>
    <w:p w14:paraId="03753C78" w14:textId="77777777" w:rsidR="008E4152" w:rsidRDefault="008E4152" w:rsidP="0089347C">
      <w:pPr>
        <w:spacing w:after="0" w:line="240" w:lineRule="auto"/>
        <w:ind w:left="5670"/>
        <w:rPr>
          <w:rFonts w:eastAsia="Times New Roman"/>
          <w:lang w:eastAsia="pl-PL"/>
        </w:rPr>
      </w:pPr>
    </w:p>
    <w:p w14:paraId="1447F2CD" w14:textId="7F6FEA1C" w:rsidR="0089347C" w:rsidRPr="001C38A7" w:rsidRDefault="0089347C" w:rsidP="0089347C">
      <w:pPr>
        <w:spacing w:after="0" w:line="240" w:lineRule="auto"/>
        <w:ind w:left="5670"/>
        <w:rPr>
          <w:rFonts w:eastAsia="Times New Roman"/>
          <w:lang w:eastAsia="pl-PL"/>
        </w:rPr>
      </w:pPr>
      <w:r>
        <w:rPr>
          <w:rFonts w:eastAsia="Times New Roman"/>
          <w:lang w:eastAsia="pl-PL"/>
        </w:rPr>
        <w:t xml:space="preserve">Zatwierdzam: </w:t>
      </w:r>
    </w:p>
    <w:p w14:paraId="273A70C6" w14:textId="52FF2E4E" w:rsidR="0089347C" w:rsidRPr="0005405F" w:rsidRDefault="004B3CB3" w:rsidP="0089347C">
      <w:pPr>
        <w:spacing w:after="0" w:line="240" w:lineRule="auto"/>
        <w:ind w:left="5670"/>
        <w:rPr>
          <w:rFonts w:eastAsia="Times New Roman"/>
          <w:b/>
          <w:bCs/>
          <w:lang w:eastAsia="pl-PL"/>
        </w:rPr>
      </w:pPr>
      <w:r>
        <w:rPr>
          <w:rFonts w:eastAsia="Times New Roman"/>
          <w:b/>
          <w:bCs/>
          <w:highlight w:val="yellow"/>
          <w:lang w:eastAsia="pl-PL"/>
        </w:rPr>
        <w:t xml:space="preserve">mgr. </w:t>
      </w:r>
      <w:r w:rsidR="00A46628" w:rsidRPr="00A46628">
        <w:rPr>
          <w:rFonts w:eastAsia="Times New Roman"/>
          <w:b/>
          <w:bCs/>
          <w:highlight w:val="yellow"/>
          <w:lang w:eastAsia="pl-PL"/>
        </w:rPr>
        <w:t>Tomasz Sołtys</w:t>
      </w:r>
      <w:r w:rsidR="0089347C" w:rsidRPr="00A46628">
        <w:rPr>
          <w:rFonts w:eastAsia="Times New Roman"/>
          <w:b/>
          <w:bCs/>
          <w:highlight w:val="yellow"/>
          <w:lang w:eastAsia="pl-PL"/>
        </w:rPr>
        <w:t xml:space="preserve"> – Prezes Zarządu</w:t>
      </w:r>
    </w:p>
    <w:p w14:paraId="49DB8486" w14:textId="77777777" w:rsidR="0089347C" w:rsidRDefault="0089347C" w:rsidP="0089347C">
      <w:pPr>
        <w:spacing w:after="0" w:line="240" w:lineRule="auto"/>
        <w:ind w:left="5670"/>
        <w:rPr>
          <w:rFonts w:eastAsia="Times New Roman"/>
          <w:lang w:eastAsia="pl-PL"/>
        </w:rPr>
      </w:pPr>
    </w:p>
    <w:p w14:paraId="0577E9F1" w14:textId="77777777" w:rsidR="0089347C" w:rsidRDefault="0089347C" w:rsidP="0089347C">
      <w:pPr>
        <w:spacing w:after="0" w:line="240" w:lineRule="auto"/>
        <w:ind w:left="5670"/>
        <w:rPr>
          <w:rFonts w:eastAsia="Times New Roman"/>
          <w:lang w:eastAsia="pl-PL"/>
        </w:rPr>
      </w:pPr>
    </w:p>
    <w:p w14:paraId="64566D2F" w14:textId="77777777" w:rsidR="0089347C" w:rsidRDefault="0089347C" w:rsidP="0089347C">
      <w:pPr>
        <w:spacing w:after="0" w:line="240" w:lineRule="auto"/>
        <w:ind w:left="5670"/>
        <w:rPr>
          <w:rFonts w:eastAsia="Times New Roman"/>
          <w:lang w:eastAsia="pl-PL"/>
        </w:rPr>
      </w:pPr>
    </w:p>
    <w:p w14:paraId="62A78B79" w14:textId="77777777" w:rsidR="0089347C" w:rsidRPr="001C38A7" w:rsidRDefault="0089347C" w:rsidP="0089347C">
      <w:pPr>
        <w:spacing w:after="0" w:line="240" w:lineRule="auto"/>
        <w:ind w:left="5670"/>
        <w:rPr>
          <w:rFonts w:eastAsia="Times New Roman"/>
          <w:lang w:eastAsia="pl-PL"/>
        </w:rPr>
      </w:pPr>
      <w:r w:rsidRPr="001C38A7">
        <w:rPr>
          <w:rFonts w:eastAsia="Times New Roman"/>
          <w:lang w:eastAsia="pl-PL"/>
        </w:rPr>
        <w:t>...............</w:t>
      </w:r>
      <w:r>
        <w:rPr>
          <w:rFonts w:eastAsia="Times New Roman"/>
          <w:lang w:eastAsia="pl-PL"/>
        </w:rPr>
        <w:t>...............................</w:t>
      </w:r>
    </w:p>
    <w:p w14:paraId="509E9445" w14:textId="77777777" w:rsidR="0089347C" w:rsidRPr="001B496C" w:rsidRDefault="0089347C" w:rsidP="0089347C">
      <w:pPr>
        <w:spacing w:after="0" w:line="240" w:lineRule="auto"/>
        <w:ind w:left="5670"/>
        <w:rPr>
          <w:rFonts w:eastAsia="Times New Roman"/>
          <w:sz w:val="18"/>
          <w:lang w:eastAsia="pl-PL"/>
        </w:rPr>
      </w:pPr>
      <w:r>
        <w:rPr>
          <w:rFonts w:eastAsia="Times New Roman"/>
          <w:sz w:val="18"/>
          <w:lang w:eastAsia="pl-PL"/>
        </w:rPr>
        <w:t xml:space="preserve">      </w:t>
      </w:r>
      <w:r w:rsidRPr="001B496C">
        <w:rPr>
          <w:rFonts w:eastAsia="Times New Roman"/>
          <w:sz w:val="18"/>
          <w:lang w:eastAsia="pl-PL"/>
        </w:rPr>
        <w:t>Kierownik Zamawiającego</w:t>
      </w:r>
    </w:p>
    <w:p w14:paraId="6EAB09CF" w14:textId="77777777" w:rsidR="0089347C"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32A435DF" w14:textId="77777777" w:rsidR="0089347C"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60B38699" w14:textId="77777777" w:rsidR="0089347C"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623F8C92" w14:textId="77777777" w:rsidR="0089347C"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7751034F" w14:textId="77777777" w:rsidR="004A047C" w:rsidRDefault="004A047C" w:rsidP="0089347C">
      <w:pPr>
        <w:tabs>
          <w:tab w:val="left" w:pos="284"/>
        </w:tabs>
        <w:autoSpaceDE w:val="0"/>
        <w:autoSpaceDN w:val="0"/>
        <w:adjustRightInd w:val="0"/>
        <w:spacing w:before="60" w:after="0" w:line="276" w:lineRule="auto"/>
        <w:jc w:val="center"/>
        <w:rPr>
          <w:rFonts w:cs="Calibri"/>
          <w:b/>
          <w:bCs/>
          <w:color w:val="000000"/>
          <w:szCs w:val="32"/>
        </w:rPr>
      </w:pPr>
    </w:p>
    <w:p w14:paraId="3B00B9F2" w14:textId="6B0D46DE" w:rsidR="0089347C" w:rsidRPr="008E4152" w:rsidRDefault="0089347C" w:rsidP="0089347C">
      <w:pPr>
        <w:tabs>
          <w:tab w:val="left" w:pos="284"/>
        </w:tabs>
        <w:autoSpaceDE w:val="0"/>
        <w:autoSpaceDN w:val="0"/>
        <w:adjustRightInd w:val="0"/>
        <w:spacing w:before="60" w:after="0" w:line="276" w:lineRule="auto"/>
        <w:jc w:val="center"/>
        <w:rPr>
          <w:rFonts w:cs="Calibri"/>
          <w:b/>
          <w:bCs/>
          <w:color w:val="000000"/>
          <w:szCs w:val="32"/>
        </w:rPr>
      </w:pPr>
      <w:r w:rsidRPr="00167D3F">
        <w:rPr>
          <w:rFonts w:cs="Calibri"/>
          <w:b/>
          <w:bCs/>
          <w:color w:val="000000"/>
          <w:szCs w:val="32"/>
        </w:rPr>
        <w:t xml:space="preserve">Opole, dnia </w:t>
      </w:r>
      <w:r w:rsidR="00AB5F85">
        <w:rPr>
          <w:rFonts w:cs="Calibri"/>
          <w:b/>
          <w:bCs/>
          <w:color w:val="000000"/>
          <w:szCs w:val="32"/>
        </w:rPr>
        <w:t>3</w:t>
      </w:r>
      <w:r w:rsidR="00C6330C">
        <w:rPr>
          <w:rFonts w:cs="Calibri"/>
          <w:b/>
          <w:bCs/>
          <w:color w:val="000000"/>
          <w:szCs w:val="32"/>
        </w:rPr>
        <w:t>1</w:t>
      </w:r>
      <w:r w:rsidR="00F17282">
        <w:rPr>
          <w:rFonts w:cs="Calibri"/>
          <w:b/>
          <w:bCs/>
          <w:color w:val="000000"/>
          <w:szCs w:val="32"/>
        </w:rPr>
        <w:t>.</w:t>
      </w:r>
      <w:r w:rsidR="00CE51CC" w:rsidRPr="00167D3F">
        <w:rPr>
          <w:rFonts w:cs="Calibri"/>
          <w:b/>
          <w:bCs/>
          <w:color w:val="000000"/>
          <w:szCs w:val="32"/>
        </w:rPr>
        <w:t>10.</w:t>
      </w:r>
      <w:r w:rsidRPr="00167D3F">
        <w:rPr>
          <w:rFonts w:cs="Calibri"/>
          <w:b/>
          <w:bCs/>
          <w:color w:val="000000"/>
          <w:szCs w:val="32"/>
        </w:rPr>
        <w:t>202</w:t>
      </w:r>
      <w:r w:rsidR="00A46628">
        <w:rPr>
          <w:rFonts w:cs="Calibri"/>
          <w:b/>
          <w:bCs/>
          <w:color w:val="000000"/>
          <w:szCs w:val="32"/>
        </w:rPr>
        <w:t>4</w:t>
      </w:r>
      <w:r w:rsidRPr="00167D3F">
        <w:rPr>
          <w:rFonts w:cs="Calibri"/>
          <w:b/>
          <w:bCs/>
          <w:color w:val="000000"/>
          <w:szCs w:val="32"/>
        </w:rPr>
        <w:t>r.</w:t>
      </w:r>
    </w:p>
    <w:p w14:paraId="3A0B3D63" w14:textId="77777777" w:rsidR="00907EDB" w:rsidRPr="003B795C" w:rsidRDefault="00353ECA" w:rsidP="00167D3F">
      <w:pPr>
        <w:pStyle w:val="SIWZNAGWEKPUNKTY"/>
        <w:shd w:val="clear" w:color="auto" w:fill="BFBFBF" w:themeFill="background1" w:themeFillShade="BF"/>
        <w:spacing w:before="240" w:line="276" w:lineRule="auto"/>
        <w:rPr>
          <w:smallCaps/>
          <w:sz w:val="24"/>
          <w:szCs w:val="24"/>
        </w:rPr>
      </w:pPr>
      <w:bookmarkStart w:id="1" w:name="_Toc447609024"/>
      <w:bookmarkEnd w:id="0"/>
      <w:r w:rsidRPr="003B795C">
        <w:rPr>
          <w:smallCaps/>
          <w:sz w:val="24"/>
          <w:szCs w:val="24"/>
        </w:rPr>
        <w:lastRenderedPageBreak/>
        <w:t xml:space="preserve">Nazwa (firma) oraz adres </w:t>
      </w:r>
      <w:bookmarkEnd w:id="1"/>
      <w:r w:rsidR="003429FF" w:rsidRPr="003B795C">
        <w:rPr>
          <w:smallCaps/>
          <w:sz w:val="24"/>
          <w:szCs w:val="24"/>
        </w:rPr>
        <w:t>Zamawiającego</w:t>
      </w:r>
    </w:p>
    <w:p w14:paraId="5C3EC83E" w14:textId="17CE8A0B" w:rsidR="00FC419E" w:rsidRPr="003B795C" w:rsidRDefault="00513560" w:rsidP="00167D3F">
      <w:pPr>
        <w:keepNext/>
        <w:keepLines/>
        <w:tabs>
          <w:tab w:val="left" w:pos="1985"/>
        </w:tabs>
        <w:autoSpaceDE w:val="0"/>
        <w:autoSpaceDN w:val="0"/>
        <w:adjustRightInd w:val="0"/>
        <w:spacing w:before="120" w:after="0" w:line="276" w:lineRule="auto"/>
        <w:jc w:val="both"/>
        <w:rPr>
          <w:rFonts w:cs="Calibri"/>
          <w:color w:val="000000"/>
        </w:rPr>
      </w:pPr>
      <w:r w:rsidRPr="008E4152">
        <w:rPr>
          <w:rFonts w:cs="Calibri"/>
          <w:b/>
          <w:bCs/>
          <w:color w:val="000000"/>
        </w:rPr>
        <w:t xml:space="preserve">PROWOD Spółka z ograniczoną odpowiedzialnością z siedzibą w </w:t>
      </w:r>
      <w:r w:rsidR="00AA63F7" w:rsidRPr="008E4152">
        <w:rPr>
          <w:rFonts w:cs="Calibri"/>
          <w:b/>
          <w:bCs/>
          <w:color w:val="000000"/>
        </w:rPr>
        <w:t>Kup</w:t>
      </w:r>
      <w:r w:rsidRPr="003B795C">
        <w:rPr>
          <w:rFonts w:cs="Calibri"/>
          <w:color w:val="000000"/>
        </w:rPr>
        <w:t>,</w:t>
      </w:r>
      <w:r w:rsidR="00AA63F7" w:rsidRPr="003B795C">
        <w:rPr>
          <w:rFonts w:cs="Calibri"/>
          <w:color w:val="000000"/>
        </w:rPr>
        <w:t xml:space="preserve"> 46-082 Kup</w:t>
      </w:r>
      <w:r w:rsidRPr="003B795C">
        <w:rPr>
          <w:rFonts w:cs="Calibri"/>
          <w:color w:val="000000"/>
        </w:rPr>
        <w:t xml:space="preserve">, ul. </w:t>
      </w:r>
      <w:r w:rsidR="00AA63F7" w:rsidRPr="003B795C">
        <w:rPr>
          <w:rFonts w:cs="Calibri"/>
          <w:color w:val="000000"/>
        </w:rPr>
        <w:t>Rynek 4</w:t>
      </w:r>
      <w:r w:rsidRPr="003B795C">
        <w:rPr>
          <w:rFonts w:cs="Calibri"/>
          <w:color w:val="000000"/>
        </w:rPr>
        <w:t xml:space="preserve">, wpisana przez Sąd Rejonowy w Opolu Wydział VIII Gospodarczy Krajowego Rejestru Sądowego do rejestru przedsiębiorców Krajowego Rejestru Sądowego pod numerem: 102843, posiadająca NIP: 7541000021 oraz REGON: 530944564, a także posiadająca kapitał zakładowy w wysokości: </w:t>
      </w:r>
      <w:r w:rsidR="00FA6152" w:rsidRPr="003B795C">
        <w:rPr>
          <w:rFonts w:cs="Calibri"/>
          <w:bCs/>
          <w:color w:val="000000"/>
        </w:rPr>
        <w:t>6</w:t>
      </w:r>
      <w:r w:rsidR="00625996">
        <w:rPr>
          <w:rFonts w:cs="Calibri"/>
          <w:bCs/>
          <w:color w:val="000000"/>
        </w:rPr>
        <w:t>8</w:t>
      </w:r>
      <w:r w:rsidR="00FA6152" w:rsidRPr="003B795C">
        <w:rPr>
          <w:rFonts w:cs="Calibri"/>
          <w:bCs/>
          <w:color w:val="000000"/>
        </w:rPr>
        <w:t>.</w:t>
      </w:r>
      <w:r w:rsidR="009A3D5D">
        <w:rPr>
          <w:rFonts w:cs="Calibri"/>
          <w:bCs/>
          <w:color w:val="000000"/>
        </w:rPr>
        <w:t>3</w:t>
      </w:r>
      <w:r w:rsidR="00E439C6">
        <w:rPr>
          <w:rFonts w:cs="Calibri"/>
          <w:bCs/>
          <w:color w:val="000000"/>
        </w:rPr>
        <w:t>06.</w:t>
      </w:r>
      <w:r w:rsidR="009A3D5D">
        <w:rPr>
          <w:rFonts w:cs="Calibri"/>
          <w:bCs/>
          <w:color w:val="000000"/>
        </w:rPr>
        <w:t>8</w:t>
      </w:r>
      <w:r w:rsidR="00E439C6">
        <w:rPr>
          <w:rFonts w:cs="Calibri"/>
          <w:bCs/>
          <w:color w:val="000000"/>
        </w:rPr>
        <w:t>10</w:t>
      </w:r>
      <w:r w:rsidR="00FA6152" w:rsidRPr="003B795C">
        <w:rPr>
          <w:rFonts w:cs="Calibri"/>
          <w:bCs/>
          <w:color w:val="000000"/>
        </w:rPr>
        <w:t>,00 zł</w:t>
      </w:r>
      <w:r w:rsidR="00625996">
        <w:rPr>
          <w:rFonts w:cs="Calibri"/>
          <w:color w:val="000000"/>
        </w:rPr>
        <w:t xml:space="preserve"> (słownie: sześćdziesiąt osiem milionów</w:t>
      </w:r>
      <w:r w:rsidR="009A3D5D">
        <w:rPr>
          <w:rFonts w:cs="Calibri"/>
          <w:color w:val="000000"/>
        </w:rPr>
        <w:t xml:space="preserve"> trzysta</w:t>
      </w:r>
      <w:r w:rsidR="00E439C6">
        <w:rPr>
          <w:rFonts w:cs="Calibri"/>
          <w:color w:val="000000"/>
        </w:rPr>
        <w:t xml:space="preserve"> sześć tysięcy </w:t>
      </w:r>
      <w:r w:rsidR="009A3D5D">
        <w:rPr>
          <w:rFonts w:cs="Calibri"/>
          <w:color w:val="000000"/>
        </w:rPr>
        <w:t>osiemset</w:t>
      </w:r>
      <w:r w:rsidR="00E439C6">
        <w:rPr>
          <w:rFonts w:cs="Calibri"/>
          <w:color w:val="000000"/>
        </w:rPr>
        <w:t xml:space="preserve"> dziesięć </w:t>
      </w:r>
      <w:r w:rsidR="00FA6152" w:rsidRPr="003B795C">
        <w:rPr>
          <w:rFonts w:cs="Calibri"/>
          <w:color w:val="000000"/>
        </w:rPr>
        <w:t>złotych 00/100)</w:t>
      </w:r>
      <w:r w:rsidRPr="003B795C">
        <w:rPr>
          <w:rFonts w:cs="Calibri"/>
          <w:color w:val="000000"/>
        </w:rPr>
        <w:t xml:space="preserve"> – w całości pokryty.</w:t>
      </w:r>
    </w:p>
    <w:p w14:paraId="6F94E516" w14:textId="77777777" w:rsidR="00C622A0" w:rsidRPr="003B795C" w:rsidRDefault="00C622A0" w:rsidP="00167D3F">
      <w:pPr>
        <w:keepNext/>
        <w:keepLines/>
        <w:tabs>
          <w:tab w:val="left" w:pos="2835"/>
        </w:tabs>
        <w:autoSpaceDE w:val="0"/>
        <w:autoSpaceDN w:val="0"/>
        <w:adjustRightInd w:val="0"/>
        <w:spacing w:before="60" w:after="0" w:line="276" w:lineRule="auto"/>
        <w:rPr>
          <w:rFonts w:cs="Calibri"/>
          <w:color w:val="000000"/>
        </w:rPr>
      </w:pPr>
      <w:r w:rsidRPr="003B795C">
        <w:rPr>
          <w:rFonts w:cs="Calibri"/>
          <w:b/>
          <w:color w:val="000000"/>
        </w:rPr>
        <w:t>Telefon:</w:t>
      </w:r>
      <w:r w:rsidR="00ED3251" w:rsidRPr="003B795C">
        <w:rPr>
          <w:rFonts w:cs="Calibri"/>
          <w:color w:val="000000"/>
        </w:rPr>
        <w:tab/>
      </w:r>
      <w:r w:rsidRPr="003B795C">
        <w:rPr>
          <w:rFonts w:cs="Calibri"/>
          <w:color w:val="000000"/>
        </w:rPr>
        <w:t>+48 77 469 11 81</w:t>
      </w:r>
    </w:p>
    <w:p w14:paraId="3E2572C8" w14:textId="77777777" w:rsidR="00C622A0" w:rsidRPr="003B795C" w:rsidRDefault="00C622A0" w:rsidP="00167D3F">
      <w:pPr>
        <w:keepNext/>
        <w:keepLines/>
        <w:tabs>
          <w:tab w:val="left" w:pos="2835"/>
        </w:tabs>
        <w:autoSpaceDE w:val="0"/>
        <w:autoSpaceDN w:val="0"/>
        <w:adjustRightInd w:val="0"/>
        <w:spacing w:before="60" w:after="0" w:line="276" w:lineRule="auto"/>
        <w:rPr>
          <w:rFonts w:cs="Calibri"/>
          <w:color w:val="000000"/>
        </w:rPr>
      </w:pPr>
      <w:r w:rsidRPr="003B795C">
        <w:rPr>
          <w:rFonts w:cs="Calibri"/>
          <w:b/>
          <w:color w:val="000000"/>
        </w:rPr>
        <w:t>Faks:</w:t>
      </w:r>
      <w:r w:rsidRPr="003B795C">
        <w:rPr>
          <w:rFonts w:cs="Calibri"/>
          <w:color w:val="000000"/>
        </w:rPr>
        <w:tab/>
        <w:t>+48 77 469 11 84</w:t>
      </w:r>
    </w:p>
    <w:p w14:paraId="3DB12AD0" w14:textId="77777777" w:rsidR="00C622A0" w:rsidRPr="003B795C" w:rsidRDefault="00C622A0" w:rsidP="00167D3F">
      <w:pPr>
        <w:keepNext/>
        <w:keepLines/>
        <w:tabs>
          <w:tab w:val="left" w:pos="2835"/>
        </w:tabs>
        <w:autoSpaceDE w:val="0"/>
        <w:autoSpaceDN w:val="0"/>
        <w:adjustRightInd w:val="0"/>
        <w:spacing w:before="60" w:after="0" w:line="276" w:lineRule="auto"/>
        <w:rPr>
          <w:rFonts w:cs="Calibri"/>
          <w:color w:val="000000"/>
        </w:rPr>
      </w:pPr>
      <w:r w:rsidRPr="003B795C">
        <w:rPr>
          <w:rFonts w:cs="Calibri"/>
          <w:b/>
          <w:color w:val="000000"/>
        </w:rPr>
        <w:t>e-mail:</w:t>
      </w:r>
      <w:r w:rsidRPr="003B795C">
        <w:rPr>
          <w:rFonts w:cs="Calibri"/>
          <w:color w:val="000000"/>
        </w:rPr>
        <w:tab/>
      </w:r>
      <w:r w:rsidR="005870EA" w:rsidRPr="003B795C">
        <w:rPr>
          <w:rFonts w:cs="Calibri"/>
        </w:rPr>
        <w:t>sekretariat@prowod.pl</w:t>
      </w:r>
    </w:p>
    <w:p w14:paraId="5EB7BE11" w14:textId="77777777" w:rsidR="002503A5" w:rsidRDefault="002503A5" w:rsidP="00167D3F">
      <w:pPr>
        <w:keepNext/>
        <w:keepLines/>
        <w:tabs>
          <w:tab w:val="left" w:pos="2835"/>
        </w:tabs>
        <w:autoSpaceDE w:val="0"/>
        <w:autoSpaceDN w:val="0"/>
        <w:adjustRightInd w:val="0"/>
        <w:spacing w:before="60" w:after="0" w:line="276" w:lineRule="auto"/>
        <w:rPr>
          <w:rFonts w:cs="Calibri"/>
        </w:rPr>
      </w:pPr>
      <w:r w:rsidRPr="008E4152">
        <w:rPr>
          <w:rFonts w:cs="Calibri"/>
          <w:b/>
          <w:bCs/>
        </w:rPr>
        <w:t>Godziny pracy:</w:t>
      </w:r>
      <w:r>
        <w:rPr>
          <w:rFonts w:cs="Calibri"/>
        </w:rPr>
        <w:tab/>
        <w:t>7.00 – 15.00</w:t>
      </w:r>
    </w:p>
    <w:p w14:paraId="50C44454" w14:textId="7BC35C41" w:rsidR="00C918FC" w:rsidRDefault="008E4152" w:rsidP="00167D3F">
      <w:pPr>
        <w:keepNext/>
        <w:keepLines/>
        <w:tabs>
          <w:tab w:val="left" w:pos="2835"/>
        </w:tabs>
        <w:autoSpaceDE w:val="0"/>
        <w:autoSpaceDN w:val="0"/>
        <w:adjustRightInd w:val="0"/>
        <w:spacing w:before="60" w:after="0" w:line="276" w:lineRule="auto"/>
        <w:rPr>
          <w:rFonts w:cs="Calibri"/>
        </w:rPr>
      </w:pPr>
      <w:r>
        <w:rPr>
          <w:rFonts w:cs="Calibri"/>
          <w:b/>
          <w:color w:val="000000"/>
        </w:rPr>
        <w:t>Adres strony internetowej</w:t>
      </w:r>
      <w:r w:rsidR="002503A5">
        <w:rPr>
          <w:rFonts w:cs="Calibri"/>
          <w:b/>
          <w:color w:val="000000"/>
        </w:rPr>
        <w:t xml:space="preserve"> Zamawiającego</w:t>
      </w:r>
      <w:r w:rsidR="00C918FC" w:rsidRPr="003B795C">
        <w:rPr>
          <w:rFonts w:cs="Calibri"/>
          <w:b/>
          <w:color w:val="000000"/>
        </w:rPr>
        <w:t xml:space="preserve">: </w:t>
      </w:r>
      <w:r w:rsidR="00C918FC" w:rsidRPr="003B795C">
        <w:rPr>
          <w:rFonts w:cs="Calibri"/>
          <w:b/>
          <w:color w:val="000000"/>
        </w:rPr>
        <w:tab/>
      </w:r>
      <w:hyperlink r:id="rId10" w:history="1">
        <w:r w:rsidRPr="00F15E74">
          <w:rPr>
            <w:rStyle w:val="Hipercze"/>
            <w:rFonts w:cs="Calibri"/>
          </w:rPr>
          <w:t>www.prowod.pl</w:t>
        </w:r>
      </w:hyperlink>
    </w:p>
    <w:p w14:paraId="5ACBAC64" w14:textId="77684353" w:rsidR="002503A5" w:rsidRPr="003130D3" w:rsidRDefault="002503A5" w:rsidP="00167D3F">
      <w:pPr>
        <w:keepNext/>
        <w:keepLines/>
        <w:tabs>
          <w:tab w:val="left" w:pos="2835"/>
        </w:tabs>
        <w:autoSpaceDE w:val="0"/>
        <w:autoSpaceDN w:val="0"/>
        <w:adjustRightInd w:val="0"/>
        <w:spacing w:before="60" w:after="0" w:line="276" w:lineRule="auto"/>
      </w:pPr>
      <w:r>
        <w:rPr>
          <w:rFonts w:cs="Calibri"/>
          <w:b/>
          <w:bCs/>
        </w:rPr>
        <w:t xml:space="preserve">Adres strony internetowej prowadzonego postępowania: </w:t>
      </w:r>
      <w:hyperlink r:id="rId11" w:tgtFrame="_blank" w:history="1">
        <w:r w:rsidR="003130D3" w:rsidRPr="003130D3">
          <w:rPr>
            <w:rStyle w:val="Hipercze"/>
          </w:rPr>
          <w:t>https://platformazakupowa.pl/transakcja/1006350</w:t>
        </w:r>
      </w:hyperlink>
      <w:r>
        <w:rPr>
          <w:rFonts w:cs="Calibri"/>
        </w:rPr>
        <w:t>.</w:t>
      </w:r>
    </w:p>
    <w:p w14:paraId="7BEC276E" w14:textId="7E25EF47" w:rsidR="008E4152" w:rsidRPr="008E4152" w:rsidRDefault="008E4152" w:rsidP="00167D3F">
      <w:pPr>
        <w:keepNext/>
        <w:keepLines/>
        <w:tabs>
          <w:tab w:val="left" w:pos="2835"/>
        </w:tabs>
        <w:autoSpaceDE w:val="0"/>
        <w:autoSpaceDN w:val="0"/>
        <w:adjustRightInd w:val="0"/>
        <w:spacing w:before="60" w:after="0" w:line="276" w:lineRule="auto"/>
        <w:rPr>
          <w:rFonts w:cs="Calibri"/>
          <w:color w:val="000000"/>
        </w:rPr>
      </w:pPr>
      <w:r w:rsidRPr="008E4152">
        <w:rPr>
          <w:rFonts w:cs="Calibri"/>
          <w:b/>
          <w:bCs/>
        </w:rPr>
        <w:t>Adres strony internetowej</w:t>
      </w:r>
      <w:r>
        <w:rPr>
          <w:rFonts w:cs="Calibri"/>
          <w:b/>
          <w:bCs/>
        </w:rPr>
        <w:t xml:space="preserve">, </w:t>
      </w:r>
      <w:r>
        <w:rPr>
          <w:rFonts w:cs="Calibri"/>
        </w:rPr>
        <w:t xml:space="preserve">na której będą udostępniane będą zmiany i wyjaśnienia treści SWZ oraz inne dokumenty zamówienia bezpośrednio związane z postępowaniem o udzielenie zamówienia: </w:t>
      </w:r>
      <w:bookmarkStart w:id="2" w:name="_Hlk69726760"/>
      <w:r w:rsidR="003130D3">
        <w:rPr>
          <w:rFonts w:cs="Calibri"/>
        </w:rPr>
        <w:fldChar w:fldCharType="begin"/>
      </w:r>
      <w:r w:rsidR="003130D3">
        <w:rPr>
          <w:rFonts w:cs="Calibri"/>
        </w:rPr>
        <w:instrText>HYPERLINK "</w:instrText>
      </w:r>
      <w:r w:rsidR="003130D3" w:rsidRPr="003130D3">
        <w:rPr>
          <w:rFonts w:cs="Calibri"/>
        </w:rPr>
        <w:instrText>https://platformazakupowa.pl/transakcja/1006350</w:instrText>
      </w:r>
      <w:r w:rsidR="003130D3">
        <w:rPr>
          <w:rFonts w:cs="Calibri"/>
        </w:rPr>
        <w:instrText>"</w:instrText>
      </w:r>
      <w:r w:rsidR="003130D3">
        <w:rPr>
          <w:rFonts w:cs="Calibri"/>
        </w:rPr>
        <w:fldChar w:fldCharType="separate"/>
      </w:r>
      <w:r w:rsidR="003130D3" w:rsidRPr="001E785E">
        <w:rPr>
          <w:rStyle w:val="Hipercze"/>
          <w:rFonts w:cs="Calibri"/>
        </w:rPr>
        <w:t>https://platformazakupowa.pl/transakcja/1006350</w:t>
      </w:r>
      <w:r w:rsidR="003130D3">
        <w:rPr>
          <w:rFonts w:cs="Calibri"/>
        </w:rPr>
        <w:fldChar w:fldCharType="end"/>
      </w:r>
      <w:r>
        <w:rPr>
          <w:rFonts w:cs="Calibri"/>
        </w:rPr>
        <w:t>.</w:t>
      </w:r>
      <w:bookmarkEnd w:id="2"/>
    </w:p>
    <w:p w14:paraId="147E3165" w14:textId="77777777" w:rsidR="00907EDB" w:rsidRPr="003B795C" w:rsidRDefault="00C644E3" w:rsidP="00167D3F">
      <w:pPr>
        <w:pStyle w:val="SIWZNAGWEKPUNKTY"/>
        <w:shd w:val="clear" w:color="auto" w:fill="BFBFBF" w:themeFill="background1" w:themeFillShade="BF"/>
        <w:spacing w:before="240" w:line="276" w:lineRule="auto"/>
        <w:rPr>
          <w:smallCaps/>
          <w:sz w:val="24"/>
        </w:rPr>
      </w:pPr>
      <w:bookmarkStart w:id="3" w:name="_Toc447609025"/>
      <w:r w:rsidRPr="003B795C">
        <w:rPr>
          <w:smallCaps/>
          <w:sz w:val="24"/>
        </w:rPr>
        <w:t>Tryb udzielania zamówienia</w:t>
      </w:r>
      <w:bookmarkEnd w:id="3"/>
    </w:p>
    <w:p w14:paraId="7ADD49C3" w14:textId="202E5418" w:rsidR="003B05DD" w:rsidRDefault="005D3574" w:rsidP="00273C86">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cs="Calibri"/>
          <w:bCs/>
          <w:iCs/>
          <w:color w:val="000000"/>
        </w:rPr>
      </w:pPr>
      <w:r w:rsidRPr="003B05DD">
        <w:rPr>
          <w:rFonts w:cs="Calibri"/>
          <w:bCs/>
          <w:iCs/>
          <w:color w:val="000000"/>
        </w:rPr>
        <w:t xml:space="preserve">Postępowanie o udzielenie zamówienia prowadzone jest w trybie </w:t>
      </w:r>
      <w:r w:rsidR="00114D21" w:rsidRPr="00114D21">
        <w:rPr>
          <w:rFonts w:cs="Calibri"/>
          <w:b/>
          <w:iCs/>
          <w:color w:val="000000"/>
        </w:rPr>
        <w:t>przetargu nieograniczonego</w:t>
      </w:r>
      <w:r w:rsidR="00114D21">
        <w:rPr>
          <w:rFonts w:cs="Calibri"/>
          <w:bCs/>
          <w:iCs/>
          <w:color w:val="000000"/>
        </w:rPr>
        <w:t>,</w:t>
      </w:r>
      <w:r w:rsidR="003B05DD">
        <w:rPr>
          <w:rFonts w:cs="Calibri"/>
          <w:bCs/>
          <w:iCs/>
          <w:color w:val="000000"/>
        </w:rPr>
        <w:t xml:space="preserve"> </w:t>
      </w:r>
      <w:r w:rsidR="003B05DD" w:rsidRPr="003B05DD">
        <w:rPr>
          <w:rFonts w:cs="Calibri"/>
          <w:bCs/>
          <w:iCs/>
          <w:color w:val="000000"/>
        </w:rPr>
        <w:t xml:space="preserve">na podstawie art. </w:t>
      </w:r>
      <w:r w:rsidR="00F366ED">
        <w:rPr>
          <w:rFonts w:cs="Calibri"/>
          <w:bCs/>
          <w:iCs/>
          <w:color w:val="000000"/>
        </w:rPr>
        <w:t>132</w:t>
      </w:r>
      <w:r w:rsidR="003B05DD" w:rsidRPr="003B05DD">
        <w:rPr>
          <w:rFonts w:cs="Calibri"/>
          <w:bCs/>
          <w:iCs/>
          <w:color w:val="000000"/>
        </w:rPr>
        <w:t xml:space="preserve"> ustawy z dnia 11 września 2019 r. – Prawo zamówień publicznych (Dz. U. z 20</w:t>
      </w:r>
      <w:r w:rsidR="00FB30E7">
        <w:rPr>
          <w:rFonts w:cs="Calibri"/>
          <w:bCs/>
          <w:iCs/>
          <w:color w:val="000000"/>
        </w:rPr>
        <w:t>2</w:t>
      </w:r>
      <w:r w:rsidR="003130D3">
        <w:rPr>
          <w:rFonts w:cs="Calibri"/>
          <w:bCs/>
          <w:iCs/>
          <w:color w:val="000000"/>
        </w:rPr>
        <w:t>4</w:t>
      </w:r>
      <w:r w:rsidR="003B05DD" w:rsidRPr="003B05DD">
        <w:rPr>
          <w:rFonts w:cs="Calibri"/>
          <w:bCs/>
          <w:iCs/>
          <w:color w:val="000000"/>
        </w:rPr>
        <w:t xml:space="preserve"> r. poz. </w:t>
      </w:r>
      <w:r w:rsidR="003130D3">
        <w:rPr>
          <w:rFonts w:cs="Calibri"/>
          <w:bCs/>
          <w:iCs/>
          <w:color w:val="000000"/>
        </w:rPr>
        <w:t>1320</w:t>
      </w:r>
      <w:r w:rsidR="003B05DD" w:rsidRPr="003B05DD">
        <w:rPr>
          <w:rFonts w:cs="Calibri"/>
          <w:bCs/>
          <w:iCs/>
          <w:color w:val="000000"/>
        </w:rPr>
        <w:t xml:space="preserve">), zwanej dalej </w:t>
      </w:r>
      <w:proofErr w:type="spellStart"/>
      <w:r w:rsidR="003B05DD" w:rsidRPr="003B05DD">
        <w:rPr>
          <w:rFonts w:cs="Calibri"/>
          <w:bCs/>
          <w:iCs/>
          <w:color w:val="000000"/>
        </w:rPr>
        <w:t>Pzp</w:t>
      </w:r>
      <w:proofErr w:type="spellEnd"/>
      <w:r w:rsidR="003B05DD" w:rsidRPr="003B05DD">
        <w:rPr>
          <w:rFonts w:cs="Calibri"/>
          <w:bCs/>
          <w:iCs/>
          <w:color w:val="000000"/>
        </w:rPr>
        <w:t xml:space="preserve">, w procedurze właściwej dla zamówień publicznych, których kwota wartości zamówienia </w:t>
      </w:r>
      <w:r w:rsidR="00CD58BF">
        <w:rPr>
          <w:rFonts w:cs="Calibri"/>
          <w:bCs/>
          <w:iCs/>
          <w:color w:val="000000"/>
        </w:rPr>
        <w:t>wynosi</w:t>
      </w:r>
      <w:r w:rsidR="003B05DD" w:rsidRPr="003B05DD">
        <w:rPr>
          <w:rFonts w:cs="Calibri"/>
          <w:bCs/>
          <w:iCs/>
          <w:color w:val="000000"/>
        </w:rPr>
        <w:t xml:space="preserve"> </w:t>
      </w:r>
      <w:r w:rsidR="00F366ED">
        <w:rPr>
          <w:rFonts w:cs="Calibri"/>
          <w:bCs/>
          <w:iCs/>
          <w:color w:val="000000"/>
        </w:rPr>
        <w:t>powyżej</w:t>
      </w:r>
      <w:r w:rsidR="003B05DD" w:rsidRPr="003B05DD">
        <w:rPr>
          <w:rFonts w:cs="Calibri"/>
          <w:bCs/>
          <w:iCs/>
          <w:color w:val="000000"/>
        </w:rPr>
        <w:t xml:space="preserve"> progów unijnych określonych w przepisach Dyrektywy Parlamentu Europejskiego i Rady 2014/24/EO z dnia 26 lutego 2014 r. w sprawie zamówień publicznych, uchylającą dyrektywę 2004/18/WE (Dz. Urz. UE L 94 z 28.03.2014, str. 14, z </w:t>
      </w:r>
      <w:proofErr w:type="spellStart"/>
      <w:r w:rsidR="003B05DD" w:rsidRPr="003B05DD">
        <w:rPr>
          <w:rFonts w:cs="Calibri"/>
          <w:bCs/>
          <w:iCs/>
          <w:color w:val="000000"/>
        </w:rPr>
        <w:t>późn</w:t>
      </w:r>
      <w:proofErr w:type="spellEnd"/>
      <w:r w:rsidR="003B05DD" w:rsidRPr="003B05DD">
        <w:rPr>
          <w:rFonts w:cs="Calibri"/>
          <w:bCs/>
          <w:iCs/>
          <w:color w:val="000000"/>
        </w:rPr>
        <w:t>. zm.).</w:t>
      </w:r>
    </w:p>
    <w:p w14:paraId="4839B23A" w14:textId="35A15D4E" w:rsidR="005D3574" w:rsidRDefault="005D3574" w:rsidP="00273C86">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cs="Calibri"/>
          <w:bCs/>
          <w:iCs/>
          <w:color w:val="000000"/>
        </w:rPr>
      </w:pPr>
      <w:r w:rsidRPr="003B05DD">
        <w:rPr>
          <w:rFonts w:cs="Calibri"/>
          <w:bCs/>
          <w:iCs/>
          <w:color w:val="000000"/>
        </w:rPr>
        <w:t xml:space="preserve"> </w:t>
      </w:r>
      <w:r w:rsidR="003B05DD">
        <w:rPr>
          <w:rFonts w:cs="Calibri"/>
          <w:bCs/>
          <w:iCs/>
          <w:color w:val="000000"/>
        </w:rPr>
        <w:t>W zakresie nieuregulowanym niniejszą specyfikacją warunków zamówienia stosuje się przepis</w:t>
      </w:r>
      <w:r w:rsidR="00FB30E7">
        <w:rPr>
          <w:rFonts w:cs="Calibri"/>
          <w:bCs/>
          <w:iCs/>
          <w:color w:val="000000"/>
        </w:rPr>
        <w:t>y</w:t>
      </w:r>
      <w:r w:rsidR="003B05DD">
        <w:rPr>
          <w:rFonts w:cs="Calibri"/>
          <w:bCs/>
          <w:iCs/>
          <w:color w:val="000000"/>
        </w:rPr>
        <w:t xml:space="preserve"> </w:t>
      </w:r>
      <w:proofErr w:type="spellStart"/>
      <w:r w:rsidR="003B05DD">
        <w:rPr>
          <w:rFonts w:cs="Calibri"/>
          <w:bCs/>
          <w:iCs/>
          <w:color w:val="000000"/>
        </w:rPr>
        <w:t>Pzp</w:t>
      </w:r>
      <w:proofErr w:type="spellEnd"/>
      <w:r w:rsidR="003B05DD">
        <w:rPr>
          <w:rFonts w:cs="Calibri"/>
          <w:bCs/>
          <w:iCs/>
          <w:color w:val="000000"/>
        </w:rPr>
        <w:t xml:space="preserve">, akty wykonawcze do </w:t>
      </w:r>
      <w:proofErr w:type="spellStart"/>
      <w:r w:rsidR="003B05DD">
        <w:rPr>
          <w:rFonts w:cs="Calibri"/>
          <w:bCs/>
          <w:iCs/>
          <w:color w:val="000000"/>
        </w:rPr>
        <w:t>Pzp</w:t>
      </w:r>
      <w:proofErr w:type="spellEnd"/>
      <w:r w:rsidR="003B05DD">
        <w:rPr>
          <w:rFonts w:cs="Calibri"/>
          <w:bCs/>
          <w:iCs/>
          <w:color w:val="000000"/>
        </w:rPr>
        <w:t xml:space="preserve"> oraz przepisy Kodeksu cywilnego.</w:t>
      </w:r>
    </w:p>
    <w:p w14:paraId="465D5CFA" w14:textId="48A0991F" w:rsidR="004646CE" w:rsidRDefault="004646CE" w:rsidP="00273C86">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cs="Calibri"/>
          <w:bCs/>
          <w:iCs/>
          <w:color w:val="000000"/>
        </w:rPr>
      </w:pPr>
      <w:r>
        <w:rPr>
          <w:rFonts w:cs="Calibri"/>
          <w:bCs/>
          <w:iCs/>
          <w:color w:val="000000"/>
        </w:rPr>
        <w:t xml:space="preserve">Zamawiający nie przewiduje aukcji elektronicznej. </w:t>
      </w:r>
    </w:p>
    <w:p w14:paraId="541F1B71" w14:textId="673C1E2C" w:rsidR="004646CE" w:rsidRDefault="004646CE" w:rsidP="00273C86">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cs="Calibri"/>
          <w:bCs/>
          <w:iCs/>
          <w:color w:val="000000"/>
        </w:rPr>
      </w:pPr>
      <w:r w:rsidRPr="004646CE">
        <w:rPr>
          <w:rFonts w:cs="Calibri"/>
          <w:bCs/>
          <w:iCs/>
          <w:color w:val="000000"/>
        </w:rPr>
        <w:t>Zamawiający nie prowadzi postępowania w celu zawarcia umowy ramowej.</w:t>
      </w:r>
    </w:p>
    <w:p w14:paraId="085E5AF9" w14:textId="634C6033" w:rsidR="00BF4EFF" w:rsidRDefault="00BF4EFF" w:rsidP="00273C86">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cs="Calibri"/>
          <w:bCs/>
          <w:iCs/>
          <w:color w:val="000000"/>
        </w:rPr>
      </w:pPr>
      <w:r w:rsidRPr="00BF4EFF">
        <w:rPr>
          <w:rFonts w:cs="Calibri"/>
          <w:bCs/>
          <w:iCs/>
          <w:color w:val="000000"/>
        </w:rPr>
        <w:t>Zamawiający nie dopuszcza składania ofert wariantowych oraz w postaci katalogów elektronicznych</w:t>
      </w:r>
      <w:r>
        <w:rPr>
          <w:rFonts w:cs="Calibri"/>
          <w:bCs/>
          <w:iCs/>
          <w:color w:val="000000"/>
        </w:rPr>
        <w:t>.</w:t>
      </w:r>
    </w:p>
    <w:p w14:paraId="298FF5D9" w14:textId="77777777" w:rsidR="0039616F" w:rsidRPr="0039616F" w:rsidRDefault="0039616F" w:rsidP="00273C86">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cs="Calibri"/>
          <w:bCs/>
          <w:iCs/>
          <w:color w:val="000000"/>
        </w:rPr>
      </w:pPr>
      <w:r w:rsidRPr="0039616F">
        <w:rPr>
          <w:rFonts w:cs="Calibri"/>
          <w:bCs/>
          <w:iCs/>
          <w:color w:val="000000"/>
        </w:rPr>
        <w:t xml:space="preserve">Zamawiający nie przewiduje zwrotu kosztów udziału w postępowaniu. </w:t>
      </w:r>
    </w:p>
    <w:p w14:paraId="58A96ACD" w14:textId="77777777" w:rsidR="0039616F" w:rsidRPr="008F4AFA" w:rsidRDefault="0039616F" w:rsidP="00273C86">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cs="Calibri"/>
          <w:bCs/>
          <w:iCs/>
          <w:color w:val="000000"/>
        </w:rPr>
      </w:pPr>
      <w:r w:rsidRPr="0039616F">
        <w:rPr>
          <w:rFonts w:cs="Calibri"/>
          <w:bCs/>
          <w:iCs/>
          <w:color w:val="000000"/>
        </w:rPr>
        <w:t xml:space="preserve">Zamawiający nie przewiduje organizowania dla wykonawców wizji lokalnej. Zamawiający nie wymaga odbycia przez Wykonawcę wizji lokalnej, ani sprawdzenia dokumentów dostępnych na miejscu u </w:t>
      </w:r>
      <w:r w:rsidRPr="008F4AFA">
        <w:rPr>
          <w:rFonts w:cs="Calibri"/>
          <w:bCs/>
          <w:iCs/>
          <w:color w:val="000000"/>
        </w:rPr>
        <w:t>Zmawiającego.</w:t>
      </w:r>
    </w:p>
    <w:p w14:paraId="6BAFB3E5" w14:textId="2CCC00F9" w:rsidR="00CD58BF" w:rsidRPr="008F4AFA" w:rsidRDefault="00CD58BF" w:rsidP="00273C86">
      <w:pPr>
        <w:pStyle w:val="Akapitzlist"/>
        <w:keepNext/>
        <w:keepLines/>
        <w:numPr>
          <w:ilvl w:val="1"/>
          <w:numId w:val="1"/>
        </w:numPr>
        <w:tabs>
          <w:tab w:val="left" w:pos="426"/>
          <w:tab w:val="left" w:pos="567"/>
        </w:tabs>
        <w:autoSpaceDE w:val="0"/>
        <w:autoSpaceDN w:val="0"/>
        <w:adjustRightInd w:val="0"/>
        <w:spacing w:before="60" w:after="0" w:line="276" w:lineRule="auto"/>
        <w:ind w:left="0" w:firstLine="0"/>
        <w:jc w:val="both"/>
        <w:rPr>
          <w:rFonts w:cs="Calibri"/>
          <w:bCs/>
          <w:iCs/>
          <w:color w:val="000000"/>
        </w:rPr>
      </w:pPr>
      <w:r w:rsidRPr="008F4AFA">
        <w:rPr>
          <w:rFonts w:cs="Calibri"/>
          <w:b/>
          <w:iCs/>
        </w:rPr>
        <w:t xml:space="preserve">Zamawiający </w:t>
      </w:r>
      <w:r w:rsidR="008F4AFA" w:rsidRPr="008F4AFA">
        <w:rPr>
          <w:rFonts w:cs="Calibri"/>
          <w:b/>
          <w:iCs/>
        </w:rPr>
        <w:t xml:space="preserve">nie </w:t>
      </w:r>
      <w:r w:rsidRPr="008F4AFA">
        <w:rPr>
          <w:rFonts w:cs="Calibri"/>
          <w:b/>
          <w:iCs/>
        </w:rPr>
        <w:t xml:space="preserve">przewiduje zastosowanie tzw. Procedury odwróconej, o której mowa w art. 139 ust. 1 ustawy </w:t>
      </w:r>
      <w:proofErr w:type="spellStart"/>
      <w:r w:rsidRPr="008F4AFA">
        <w:rPr>
          <w:rFonts w:cs="Calibri"/>
          <w:b/>
          <w:iCs/>
        </w:rPr>
        <w:t>Pzp</w:t>
      </w:r>
      <w:proofErr w:type="spellEnd"/>
      <w:r w:rsidRPr="008F4AFA">
        <w:rPr>
          <w:rFonts w:cs="Calibri"/>
          <w:b/>
          <w:iCs/>
        </w:rPr>
        <w:t>.</w:t>
      </w:r>
      <w:r w:rsidR="00F60DEB" w:rsidRPr="008F4AFA">
        <w:rPr>
          <w:rFonts w:cs="Calibri"/>
          <w:b/>
          <w:iCs/>
          <w:color w:val="FF0000"/>
        </w:rPr>
        <w:t xml:space="preserve"> </w:t>
      </w:r>
    </w:p>
    <w:p w14:paraId="08E39BC6" w14:textId="77EFC0DA" w:rsidR="003B05DD" w:rsidRPr="003B05DD" w:rsidRDefault="003B05DD" w:rsidP="00273C86">
      <w:pPr>
        <w:pStyle w:val="Akapitzlist"/>
        <w:keepNext/>
        <w:keepLines/>
        <w:numPr>
          <w:ilvl w:val="1"/>
          <w:numId w:val="1"/>
        </w:numPr>
        <w:tabs>
          <w:tab w:val="left" w:pos="426"/>
          <w:tab w:val="left" w:pos="567"/>
        </w:tabs>
        <w:autoSpaceDE w:val="0"/>
        <w:autoSpaceDN w:val="0"/>
        <w:adjustRightInd w:val="0"/>
        <w:spacing w:before="60" w:after="0" w:line="276" w:lineRule="auto"/>
        <w:ind w:left="0" w:firstLine="0"/>
        <w:contextualSpacing w:val="0"/>
        <w:jc w:val="both"/>
        <w:rPr>
          <w:rFonts w:cs="Calibri"/>
          <w:bCs/>
          <w:iCs/>
          <w:color w:val="000000"/>
        </w:rPr>
      </w:pPr>
      <w:r w:rsidRPr="003B05DD">
        <w:rPr>
          <w:rFonts w:cs="Calibri"/>
          <w:bCs/>
          <w:iCs/>
          <w:color w:val="000000"/>
        </w:rPr>
        <w:t>Użyte w niniejszej SWZ definicje</w:t>
      </w:r>
      <w:r>
        <w:rPr>
          <w:rFonts w:cs="Calibri"/>
          <w:bCs/>
          <w:iCs/>
          <w:color w:val="000000"/>
        </w:rPr>
        <w:t xml:space="preserve"> </w:t>
      </w:r>
      <w:r w:rsidRPr="003B05DD">
        <w:rPr>
          <w:rFonts w:cs="Calibri"/>
          <w:bCs/>
          <w:iCs/>
          <w:color w:val="000000"/>
        </w:rPr>
        <w:t xml:space="preserve">mają następujące znaczenie: </w:t>
      </w:r>
    </w:p>
    <w:p w14:paraId="417683F3" w14:textId="328D4BC2" w:rsidR="006A16EF" w:rsidRDefault="003B05DD" w:rsidP="00167D3F">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A83835">
        <w:rPr>
          <w:rFonts w:cs="Calibri"/>
          <w:bCs/>
          <w:iCs/>
          <w:color w:val="000000"/>
          <w:u w:val="single"/>
        </w:rPr>
        <w:t>„Zamawiający”</w:t>
      </w:r>
      <w:r w:rsidRPr="003B05DD">
        <w:rPr>
          <w:rFonts w:cs="Calibri"/>
          <w:bCs/>
          <w:iCs/>
          <w:color w:val="000000"/>
        </w:rPr>
        <w:t xml:space="preserve"> – </w:t>
      </w:r>
      <w:r w:rsidR="00614881">
        <w:rPr>
          <w:rFonts w:cs="Calibri"/>
          <w:bCs/>
          <w:iCs/>
          <w:color w:val="000000"/>
        </w:rPr>
        <w:t>Prowod Sp. z o. o., ul. Rynek 4, 46-082 Kup</w:t>
      </w:r>
      <w:r w:rsidRPr="003B05DD">
        <w:rPr>
          <w:rFonts w:cs="Calibri"/>
          <w:bCs/>
          <w:iCs/>
          <w:color w:val="000000"/>
        </w:rPr>
        <w:t>,</w:t>
      </w:r>
    </w:p>
    <w:p w14:paraId="2CBCDE58" w14:textId="77777777" w:rsidR="006A16EF" w:rsidRDefault="003B05DD" w:rsidP="00167D3F">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A83835">
        <w:rPr>
          <w:rFonts w:cs="Calibri"/>
          <w:bCs/>
          <w:iCs/>
          <w:color w:val="000000"/>
          <w:u w:val="single"/>
        </w:rPr>
        <w:t>„SWZ”/ „Specyfikacja Warunków Zamówienia”</w:t>
      </w:r>
      <w:r w:rsidRPr="006A16EF">
        <w:rPr>
          <w:rFonts w:cs="Calibri"/>
          <w:bCs/>
          <w:iCs/>
          <w:color w:val="000000"/>
        </w:rPr>
        <w:t xml:space="preserve"> – niniejsza Specyfikacja Warunków Zamówienia, </w:t>
      </w:r>
    </w:p>
    <w:p w14:paraId="24E577B7" w14:textId="77777777" w:rsidR="006A16EF" w:rsidRDefault="003B05DD" w:rsidP="00167D3F">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A83835">
        <w:rPr>
          <w:rFonts w:cs="Calibri"/>
          <w:bCs/>
          <w:iCs/>
          <w:color w:val="000000"/>
          <w:u w:val="single"/>
        </w:rPr>
        <w:t>„kwalifikowany podpis elektroniczny”</w:t>
      </w:r>
      <w:r w:rsidRPr="006A16EF">
        <w:rPr>
          <w:rFonts w:cs="Calibri"/>
          <w:bCs/>
          <w:iCs/>
          <w:color w:val="000000"/>
        </w:rPr>
        <w:t xml:space="preserve"> - zaawansowany podpis elektroniczny 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uchylające dyrektywę 1999/93/WE)</w:t>
      </w:r>
    </w:p>
    <w:p w14:paraId="6B46CCBC" w14:textId="77777777" w:rsidR="006A16EF" w:rsidRDefault="003B05DD" w:rsidP="00167D3F">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A83835">
        <w:rPr>
          <w:rFonts w:cs="Calibri"/>
          <w:bCs/>
          <w:iCs/>
          <w:color w:val="000000"/>
          <w:u w:val="single"/>
        </w:rPr>
        <w:lastRenderedPageBreak/>
        <w:t>„Postępowanie”</w:t>
      </w:r>
      <w:r w:rsidRPr="006A16EF">
        <w:rPr>
          <w:rFonts w:cs="Calibri"/>
          <w:bCs/>
          <w:iCs/>
          <w:color w:val="000000"/>
        </w:rPr>
        <w:t xml:space="preserve"> – postępowanie prowadzone przez Zamawiającego na podstawie niniejszej SWZ przeprowadzone przy użyciu platformy zakupowej,  </w:t>
      </w:r>
    </w:p>
    <w:p w14:paraId="6EEFDECE" w14:textId="77777777" w:rsidR="006A16EF" w:rsidRDefault="003B05DD" w:rsidP="00167D3F">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A83835">
        <w:rPr>
          <w:rFonts w:cs="Calibri"/>
          <w:bCs/>
          <w:iCs/>
          <w:color w:val="000000"/>
          <w:u w:val="single"/>
        </w:rPr>
        <w:t>„Projektowane postanowienia umowy”</w:t>
      </w:r>
      <w:r w:rsidRPr="006A16EF">
        <w:rPr>
          <w:rFonts w:cs="Calibri"/>
          <w:bCs/>
          <w:iCs/>
          <w:color w:val="000000"/>
        </w:rPr>
        <w:t xml:space="preserve"> – postanowienia, które zostaną wprowadzone do umowy w sprawie zamówienia publicznego objętego postępowaniem,</w:t>
      </w:r>
    </w:p>
    <w:p w14:paraId="2121491E" w14:textId="77777777" w:rsidR="006A16EF" w:rsidRDefault="003B05DD" w:rsidP="00167D3F">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A83835">
        <w:rPr>
          <w:rFonts w:cs="Calibri"/>
          <w:bCs/>
          <w:iCs/>
          <w:color w:val="000000"/>
          <w:u w:val="single"/>
        </w:rPr>
        <w:t>„Wykonawca”</w:t>
      </w:r>
      <w:r w:rsidRPr="006A16EF">
        <w:rPr>
          <w:rFonts w:cs="Calibri"/>
          <w:bCs/>
          <w:iCs/>
          <w:color w:val="000000"/>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7589ABE2" w14:textId="77777777" w:rsidR="006A16EF" w:rsidRDefault="003B05DD" w:rsidP="00167D3F">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A83835">
        <w:rPr>
          <w:rFonts w:cs="Calibri"/>
          <w:bCs/>
          <w:iCs/>
          <w:color w:val="000000"/>
          <w:u w:val="single"/>
        </w:rPr>
        <w:t>„Zamówienie”</w:t>
      </w:r>
      <w:r w:rsidRPr="006A16EF">
        <w:rPr>
          <w:rFonts w:cs="Calibri"/>
          <w:bCs/>
          <w:iCs/>
          <w:color w:val="000000"/>
        </w:rPr>
        <w:t xml:space="preserve"> – zamówienie, którego udzielenie jest przedmiotem niniejszego postępowania, szczegółowo opisanym w projektowanych postanowieniach umownych wraz z załącznikami,</w:t>
      </w:r>
    </w:p>
    <w:p w14:paraId="37E69FF0" w14:textId="77777777" w:rsidR="006A16EF" w:rsidRDefault="003B05DD" w:rsidP="00167D3F">
      <w:pPr>
        <w:pStyle w:val="Akapitzlist"/>
        <w:keepNext/>
        <w:keepLines/>
        <w:numPr>
          <w:ilvl w:val="2"/>
          <w:numId w:val="1"/>
        </w:numPr>
        <w:tabs>
          <w:tab w:val="left" w:pos="993"/>
        </w:tabs>
        <w:autoSpaceDE w:val="0"/>
        <w:autoSpaceDN w:val="0"/>
        <w:adjustRightInd w:val="0"/>
        <w:spacing w:before="60" w:after="0" w:line="276" w:lineRule="auto"/>
        <w:jc w:val="both"/>
        <w:rPr>
          <w:rFonts w:cs="Calibri"/>
          <w:bCs/>
          <w:iCs/>
          <w:color w:val="000000"/>
        </w:rPr>
      </w:pPr>
      <w:r w:rsidRPr="00A83835">
        <w:rPr>
          <w:rFonts w:cs="Calibri"/>
          <w:bCs/>
          <w:iCs/>
          <w:color w:val="000000"/>
          <w:u w:val="single"/>
        </w:rPr>
        <w:t>„Dokumenty zamówienia”</w:t>
      </w:r>
      <w:r w:rsidRPr="006A16EF">
        <w:rPr>
          <w:rFonts w:cs="Calibri"/>
          <w:bCs/>
          <w:iCs/>
          <w:color w:val="000000"/>
        </w:rPr>
        <w:t xml:space="preserve"> – dokumenty sporządzone przez zamawiającego lub dokumenty, do których zamawiający odwołuje się, inne niż ogłoszenie, służące do określenia lub opisania warunków zamówienia, w tym specyfikacja warunków zamówienia oraz opis potrzeb i wymagań,</w:t>
      </w:r>
    </w:p>
    <w:p w14:paraId="547F5923" w14:textId="77777777" w:rsidR="006A16EF" w:rsidRDefault="003B05DD" w:rsidP="00167D3F">
      <w:pPr>
        <w:pStyle w:val="Akapitzlist"/>
        <w:keepNext/>
        <w:keepLines/>
        <w:numPr>
          <w:ilvl w:val="2"/>
          <w:numId w:val="1"/>
        </w:numPr>
        <w:tabs>
          <w:tab w:val="left" w:pos="993"/>
        </w:tabs>
        <w:autoSpaceDE w:val="0"/>
        <w:autoSpaceDN w:val="0"/>
        <w:adjustRightInd w:val="0"/>
        <w:spacing w:before="60" w:after="0" w:line="276" w:lineRule="auto"/>
        <w:jc w:val="both"/>
        <w:rPr>
          <w:rFonts w:cs="Calibri"/>
          <w:bCs/>
          <w:iCs/>
          <w:color w:val="000000"/>
        </w:rPr>
      </w:pPr>
      <w:r w:rsidRPr="00A83835">
        <w:rPr>
          <w:rFonts w:cs="Calibri"/>
          <w:bCs/>
          <w:iCs/>
          <w:color w:val="000000"/>
          <w:u w:val="single"/>
        </w:rPr>
        <w:t>„Podmiotowe środki dowodowe”</w:t>
      </w:r>
      <w:r w:rsidRPr="006A16EF">
        <w:rPr>
          <w:rFonts w:cs="Calibri"/>
          <w:bCs/>
          <w:iCs/>
          <w:color w:val="000000"/>
        </w:rPr>
        <w:t xml:space="preserve"> – środki służące potwierdzeniu braku podstaw wykluczenia, spełnienia warunków udziału w postępowaniu lub kryteriów selekcji, z wyjątkiem oświadczenia o którym mowa w art. 125 ust. 1 </w:t>
      </w:r>
      <w:proofErr w:type="spellStart"/>
      <w:r w:rsidRPr="006A16EF">
        <w:rPr>
          <w:rFonts w:cs="Calibri"/>
          <w:bCs/>
          <w:iCs/>
          <w:color w:val="000000"/>
        </w:rPr>
        <w:t>Pzp</w:t>
      </w:r>
      <w:proofErr w:type="spellEnd"/>
      <w:r w:rsidRPr="006A16EF">
        <w:rPr>
          <w:rFonts w:cs="Calibri"/>
          <w:bCs/>
          <w:iCs/>
          <w:color w:val="000000"/>
        </w:rPr>
        <w:t xml:space="preserve"> tj. oświadczenie o niepodleganiu wykluczeniu, spełnianiu warunków udziału w postępowaniu lub kryteriów selekcji, w zakresie wskazanym przez zamawiającego,</w:t>
      </w:r>
    </w:p>
    <w:p w14:paraId="31D6E503" w14:textId="215C8ADB" w:rsidR="006A16EF" w:rsidRDefault="003B05DD" w:rsidP="00CE6991">
      <w:pPr>
        <w:pStyle w:val="Akapitzlist"/>
        <w:keepNext/>
        <w:keepLines/>
        <w:numPr>
          <w:ilvl w:val="2"/>
          <w:numId w:val="1"/>
        </w:numPr>
        <w:tabs>
          <w:tab w:val="left" w:pos="993"/>
        </w:tabs>
        <w:autoSpaceDE w:val="0"/>
        <w:autoSpaceDN w:val="0"/>
        <w:adjustRightInd w:val="0"/>
        <w:spacing w:before="60" w:after="0" w:line="276" w:lineRule="auto"/>
        <w:jc w:val="both"/>
        <w:rPr>
          <w:rFonts w:cs="Calibri"/>
          <w:bCs/>
          <w:iCs/>
          <w:color w:val="000000"/>
        </w:rPr>
      </w:pPr>
      <w:r w:rsidRPr="00A83835">
        <w:rPr>
          <w:rFonts w:cs="Calibri"/>
          <w:bCs/>
          <w:iCs/>
          <w:color w:val="000000"/>
          <w:u w:val="single"/>
        </w:rPr>
        <w:t>„Przedmiotowe środki dowodowe”</w:t>
      </w:r>
      <w:r w:rsidRPr="006A16EF">
        <w:rPr>
          <w:rFonts w:cs="Calibri"/>
          <w:bCs/>
          <w:iCs/>
          <w:color w:val="000000"/>
        </w:rPr>
        <w:t xml:space="preserve"> –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7647ACA7" w14:textId="318A85CD" w:rsidR="001328DB" w:rsidRDefault="001328DB" w:rsidP="00CE6991">
      <w:pPr>
        <w:pStyle w:val="Akapitzlist"/>
        <w:keepNext/>
        <w:keepLines/>
        <w:numPr>
          <w:ilvl w:val="2"/>
          <w:numId w:val="1"/>
        </w:numPr>
        <w:tabs>
          <w:tab w:val="left" w:pos="993"/>
        </w:tabs>
        <w:autoSpaceDE w:val="0"/>
        <w:autoSpaceDN w:val="0"/>
        <w:adjustRightInd w:val="0"/>
        <w:spacing w:before="60" w:after="0" w:line="276" w:lineRule="auto"/>
        <w:jc w:val="both"/>
        <w:rPr>
          <w:rFonts w:cs="Calibri"/>
          <w:bCs/>
          <w:iCs/>
          <w:color w:val="000000"/>
        </w:rPr>
      </w:pPr>
      <w:r w:rsidRPr="00A83835">
        <w:rPr>
          <w:rFonts w:cs="Calibri"/>
          <w:bCs/>
          <w:iCs/>
          <w:color w:val="000000"/>
          <w:u w:val="single"/>
        </w:rPr>
        <w:t>„JEDZ”</w:t>
      </w:r>
      <w:r>
        <w:rPr>
          <w:rFonts w:cs="Calibri"/>
          <w:bCs/>
          <w:iCs/>
          <w:color w:val="000000"/>
        </w:rPr>
        <w:t xml:space="preserve"> - </w:t>
      </w:r>
      <w:r w:rsidRPr="001328DB">
        <w:rPr>
          <w:rFonts w:cs="Calibri"/>
          <w:bCs/>
          <w:iCs/>
          <w:color w:val="000000"/>
        </w:rPr>
        <w:t xml:space="preserve">formularzu jednolitego europejskiego dokumentu zamówienia, sporządzony zgodnie ze wzorem standardowego formularza określonego w rozporządzeniu wykonawczym Komisji (UE) 2016/7 z dnia 5 stycznia 2016 r. ustanawiającym standardowy formularz jednolitego europejskiego dokumentu zamówienia (Dz. Urz. UE L 3 z 06.01.2016, str. 16), </w:t>
      </w:r>
    </w:p>
    <w:p w14:paraId="1359E8BE" w14:textId="3BDC3DF1" w:rsidR="006A16EF" w:rsidRDefault="003B05DD" w:rsidP="00CE6991">
      <w:pPr>
        <w:pStyle w:val="Akapitzlist"/>
        <w:keepNext/>
        <w:keepLines/>
        <w:numPr>
          <w:ilvl w:val="2"/>
          <w:numId w:val="1"/>
        </w:numPr>
        <w:tabs>
          <w:tab w:val="left" w:pos="993"/>
        </w:tabs>
        <w:autoSpaceDE w:val="0"/>
        <w:autoSpaceDN w:val="0"/>
        <w:adjustRightInd w:val="0"/>
        <w:spacing w:before="60" w:after="0" w:line="276" w:lineRule="auto"/>
        <w:jc w:val="both"/>
        <w:rPr>
          <w:rFonts w:cs="Calibri"/>
          <w:bCs/>
          <w:iCs/>
          <w:color w:val="000000"/>
        </w:rPr>
      </w:pPr>
      <w:r w:rsidRPr="00A83835">
        <w:rPr>
          <w:rFonts w:cs="Calibri"/>
          <w:bCs/>
          <w:iCs/>
          <w:color w:val="000000"/>
          <w:u w:val="single"/>
        </w:rPr>
        <w:t xml:space="preserve">„Rozporządzenie </w:t>
      </w:r>
      <w:proofErr w:type="spellStart"/>
      <w:r w:rsidRPr="00A83835">
        <w:rPr>
          <w:rFonts w:cs="Calibri"/>
          <w:bCs/>
          <w:iCs/>
          <w:color w:val="000000"/>
          <w:u w:val="single"/>
        </w:rPr>
        <w:t>ws</w:t>
      </w:r>
      <w:proofErr w:type="spellEnd"/>
      <w:r w:rsidR="00282E39" w:rsidRPr="00A83835">
        <w:rPr>
          <w:rFonts w:cs="Calibri"/>
          <w:bCs/>
          <w:iCs/>
          <w:color w:val="000000"/>
          <w:u w:val="single"/>
        </w:rPr>
        <w:t>.</w:t>
      </w:r>
      <w:r w:rsidRPr="00A83835">
        <w:rPr>
          <w:rFonts w:cs="Calibri"/>
          <w:bCs/>
          <w:iCs/>
          <w:color w:val="000000"/>
          <w:u w:val="single"/>
        </w:rPr>
        <w:t xml:space="preserve"> podmiotowych środków dowodowych (Dz. U z 2020 r. poz. 2415</w:t>
      </w:r>
      <w:r w:rsidR="003130D3">
        <w:rPr>
          <w:rFonts w:cs="Calibri"/>
          <w:bCs/>
          <w:iCs/>
          <w:color w:val="000000"/>
          <w:u w:val="single"/>
        </w:rPr>
        <w:t xml:space="preserve"> z </w:t>
      </w:r>
      <w:proofErr w:type="spellStart"/>
      <w:r w:rsidR="003130D3">
        <w:rPr>
          <w:rFonts w:cs="Calibri"/>
          <w:bCs/>
          <w:iCs/>
          <w:color w:val="000000"/>
          <w:u w:val="single"/>
        </w:rPr>
        <w:t>późn</w:t>
      </w:r>
      <w:proofErr w:type="spellEnd"/>
      <w:r w:rsidR="003130D3">
        <w:rPr>
          <w:rFonts w:cs="Calibri"/>
          <w:bCs/>
          <w:iCs/>
          <w:color w:val="000000"/>
          <w:u w:val="single"/>
        </w:rPr>
        <w:t xml:space="preserve">. </w:t>
      </w:r>
      <w:proofErr w:type="spellStart"/>
      <w:r w:rsidR="003130D3">
        <w:rPr>
          <w:rFonts w:cs="Calibri"/>
          <w:bCs/>
          <w:iCs/>
          <w:color w:val="000000"/>
          <w:u w:val="single"/>
        </w:rPr>
        <w:t>zm</w:t>
      </w:r>
      <w:proofErr w:type="spellEnd"/>
      <w:r w:rsidRPr="00A83835">
        <w:rPr>
          <w:rFonts w:cs="Calibri"/>
          <w:bCs/>
          <w:iCs/>
          <w:color w:val="000000"/>
          <w:u w:val="single"/>
        </w:rPr>
        <w:t>)”</w:t>
      </w:r>
      <w:r w:rsidRPr="006A16EF">
        <w:rPr>
          <w:rFonts w:cs="Calibri"/>
          <w:bCs/>
          <w:iCs/>
          <w:color w:val="000000"/>
        </w:rPr>
        <w:t xml:space="preserve"> –  przepisy Rozporządzenia Ministra Rozwoju, Pracy i Technologii z dnia 23 grudnia 2020r. w sprawie podmiotowych środków dowodowych oraz innych dokumentów lub oświadczeń, jakich może żądać zamawiający od wykonawcy (Dz. U. z 2020 r. poz. 2415),</w:t>
      </w:r>
    </w:p>
    <w:p w14:paraId="2007D35D" w14:textId="0C1259A6" w:rsidR="003B05DD" w:rsidRDefault="003B05DD" w:rsidP="00CE6991">
      <w:pPr>
        <w:pStyle w:val="Akapitzlist"/>
        <w:keepNext/>
        <w:keepLines/>
        <w:numPr>
          <w:ilvl w:val="2"/>
          <w:numId w:val="1"/>
        </w:numPr>
        <w:tabs>
          <w:tab w:val="left" w:pos="993"/>
        </w:tabs>
        <w:autoSpaceDE w:val="0"/>
        <w:autoSpaceDN w:val="0"/>
        <w:adjustRightInd w:val="0"/>
        <w:spacing w:before="60" w:after="0" w:line="276" w:lineRule="auto"/>
        <w:ind w:left="924"/>
        <w:jc w:val="both"/>
        <w:rPr>
          <w:rFonts w:cs="Calibri"/>
          <w:bCs/>
          <w:iCs/>
          <w:color w:val="000000"/>
        </w:rPr>
      </w:pPr>
      <w:r w:rsidRPr="006A16EF">
        <w:rPr>
          <w:rFonts w:cs="Calibri"/>
          <w:bCs/>
          <w:iCs/>
          <w:color w:val="000000"/>
        </w:rPr>
        <w:t>„</w:t>
      </w:r>
      <w:r w:rsidRPr="00A83835">
        <w:rPr>
          <w:rFonts w:cs="Calibri"/>
          <w:bCs/>
          <w:iCs/>
          <w:color w:val="000000"/>
          <w:u w:val="single"/>
        </w:rPr>
        <w:t xml:space="preserve">Rozporządzenie </w:t>
      </w:r>
      <w:proofErr w:type="spellStart"/>
      <w:r w:rsidRPr="00A83835">
        <w:rPr>
          <w:rFonts w:cs="Calibri"/>
          <w:bCs/>
          <w:iCs/>
          <w:color w:val="000000"/>
          <w:u w:val="single"/>
        </w:rPr>
        <w:t>ws</w:t>
      </w:r>
      <w:proofErr w:type="spellEnd"/>
      <w:r w:rsidR="00282E39" w:rsidRPr="00A83835">
        <w:rPr>
          <w:rFonts w:cs="Calibri"/>
          <w:bCs/>
          <w:iCs/>
          <w:color w:val="000000"/>
          <w:u w:val="single"/>
        </w:rPr>
        <w:t>.</w:t>
      </w:r>
      <w:r w:rsidRPr="00A83835">
        <w:rPr>
          <w:rFonts w:cs="Calibri"/>
          <w:bCs/>
          <w:iCs/>
          <w:color w:val="000000"/>
          <w:u w:val="single"/>
        </w:rPr>
        <w:t xml:space="preserve"> komunikacji elektronicznej (Dz. U. z 2020 r. poz. 2452)”</w:t>
      </w:r>
      <w:r w:rsidRPr="006A16EF">
        <w:rPr>
          <w:rFonts w:cs="Calibri"/>
          <w:bCs/>
          <w:iCs/>
          <w:color w:val="000000"/>
        </w:rPr>
        <w:t xml:space="preserve">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r w:rsidR="00874F02">
        <w:rPr>
          <w:rFonts w:cs="Calibri"/>
          <w:bCs/>
          <w:iCs/>
          <w:color w:val="000000"/>
        </w:rPr>
        <w:t>,</w:t>
      </w:r>
    </w:p>
    <w:p w14:paraId="3705FB70" w14:textId="564502E1" w:rsidR="00874F02" w:rsidRDefault="00874F02" w:rsidP="00CE6991">
      <w:pPr>
        <w:pStyle w:val="Akapitzlist"/>
        <w:keepNext/>
        <w:keepLines/>
        <w:numPr>
          <w:ilvl w:val="2"/>
          <w:numId w:val="1"/>
        </w:numPr>
        <w:tabs>
          <w:tab w:val="left" w:pos="993"/>
        </w:tabs>
        <w:autoSpaceDE w:val="0"/>
        <w:autoSpaceDN w:val="0"/>
        <w:adjustRightInd w:val="0"/>
        <w:spacing w:before="60" w:after="0" w:line="276" w:lineRule="auto"/>
        <w:ind w:left="924"/>
        <w:jc w:val="both"/>
        <w:rPr>
          <w:rFonts w:cs="Calibri"/>
          <w:bCs/>
          <w:iCs/>
          <w:color w:val="000000"/>
        </w:rPr>
      </w:pPr>
      <w:r w:rsidRPr="00A83835">
        <w:rPr>
          <w:rFonts w:cs="Calibri"/>
          <w:bCs/>
          <w:iCs/>
          <w:color w:val="000000"/>
          <w:u w:val="single"/>
        </w:rPr>
        <w:t>„Specustawa sankcyjna”</w:t>
      </w:r>
      <w:r w:rsidRPr="00874F02">
        <w:rPr>
          <w:rFonts w:cs="Calibri"/>
          <w:bCs/>
          <w:iCs/>
          <w:color w:val="000000"/>
        </w:rPr>
        <w:t xml:space="preserve"> – ustaw</w:t>
      </w:r>
      <w:r w:rsidR="00CE6991">
        <w:rPr>
          <w:rFonts w:cs="Calibri"/>
          <w:bCs/>
          <w:iCs/>
          <w:color w:val="000000"/>
        </w:rPr>
        <w:t>a</w:t>
      </w:r>
      <w:r w:rsidRPr="00874F02">
        <w:rPr>
          <w:rFonts w:cs="Calibri"/>
          <w:bCs/>
          <w:iCs/>
          <w:color w:val="000000"/>
        </w:rPr>
        <w:t xml:space="preserve"> z dnia 13 kwietnia 2022 r. o szczególnych rozwiązaniach w zakresie przeciwdziałania wspieraniu agresji na Ukrainę (Dz. U.</w:t>
      </w:r>
      <w:r w:rsidR="00AA6783">
        <w:rPr>
          <w:rFonts w:cs="Calibri"/>
          <w:bCs/>
          <w:iCs/>
          <w:color w:val="000000"/>
        </w:rPr>
        <w:t xml:space="preserve"> 202</w:t>
      </w:r>
      <w:r w:rsidR="003130D3">
        <w:rPr>
          <w:rFonts w:cs="Calibri"/>
          <w:bCs/>
          <w:iCs/>
          <w:color w:val="000000"/>
        </w:rPr>
        <w:t>4</w:t>
      </w:r>
      <w:r w:rsidR="00AA6783">
        <w:rPr>
          <w:rFonts w:cs="Calibri"/>
          <w:bCs/>
          <w:iCs/>
          <w:color w:val="000000"/>
        </w:rPr>
        <w:t xml:space="preserve">r. </w:t>
      </w:r>
      <w:r w:rsidRPr="00874F02">
        <w:rPr>
          <w:rFonts w:cs="Calibri"/>
          <w:bCs/>
          <w:iCs/>
          <w:color w:val="000000"/>
        </w:rPr>
        <w:t xml:space="preserve">poz. </w:t>
      </w:r>
      <w:r w:rsidR="003130D3">
        <w:rPr>
          <w:rFonts w:cs="Calibri"/>
          <w:bCs/>
          <w:iCs/>
          <w:color w:val="000000"/>
        </w:rPr>
        <w:t>507</w:t>
      </w:r>
      <w:r w:rsidRPr="00874F02">
        <w:rPr>
          <w:rFonts w:cs="Calibri"/>
          <w:bCs/>
          <w:iCs/>
          <w:color w:val="000000"/>
        </w:rPr>
        <w:t>);</w:t>
      </w:r>
    </w:p>
    <w:p w14:paraId="3959E3C8" w14:textId="3E3FEBCD" w:rsidR="00874F02" w:rsidRDefault="00874F02" w:rsidP="00CE6991">
      <w:pPr>
        <w:pStyle w:val="Akapitzlist"/>
        <w:keepNext/>
        <w:keepLines/>
        <w:numPr>
          <w:ilvl w:val="2"/>
          <w:numId w:val="1"/>
        </w:numPr>
        <w:tabs>
          <w:tab w:val="left" w:pos="993"/>
        </w:tabs>
        <w:autoSpaceDE w:val="0"/>
        <w:autoSpaceDN w:val="0"/>
        <w:adjustRightInd w:val="0"/>
        <w:spacing w:before="60" w:after="0" w:line="276" w:lineRule="auto"/>
        <w:ind w:left="924"/>
        <w:jc w:val="both"/>
        <w:rPr>
          <w:rFonts w:cs="Calibri"/>
          <w:bCs/>
          <w:iCs/>
          <w:color w:val="000000"/>
        </w:rPr>
      </w:pPr>
      <w:r w:rsidRPr="00A83835">
        <w:rPr>
          <w:rFonts w:cs="Calibri"/>
          <w:bCs/>
          <w:iCs/>
          <w:color w:val="000000"/>
          <w:u w:val="single"/>
        </w:rPr>
        <w:t>„Rozporządzenie 2022/576”</w:t>
      </w:r>
      <w:r w:rsidRPr="00874F02">
        <w:rPr>
          <w:rFonts w:cs="Calibri"/>
          <w:bCs/>
          <w:iCs/>
          <w:color w:val="000000"/>
        </w:rPr>
        <w:t xml:space="preserve"> – rozporządzenie Rady (UE) nr 833/2014 z dnia 31 lipca 2014 r. dotyczącego środków ograniczających w związku z działaniami Rosji destabilizującymi sytuację na Ukrainie (Dz. Urz. UE nr L 229 z 31 lipca 2014 roku, str. 1), w brzmieniu nadanym rozporządzeniem Rady (UE) 2022/576 w sprawie zmiany rozporządzenia (UE) nr 833/2014 dotyczącego środków ograniczających w związku z działaniami Rosji destabilizującymi sytuację na Ukrainie (Dz. Urz. UE nr L 111 z 8 kwietnia 2022, str. 1)</w:t>
      </w:r>
      <w:r w:rsidR="00CE6991">
        <w:rPr>
          <w:rFonts w:cs="Calibri"/>
          <w:bCs/>
          <w:iCs/>
          <w:color w:val="000000"/>
        </w:rPr>
        <w:t>.</w:t>
      </w:r>
    </w:p>
    <w:p w14:paraId="5E22FC32" w14:textId="591DC2DE" w:rsidR="00907EDB" w:rsidRPr="003B795C" w:rsidRDefault="00C918FC" w:rsidP="00CE6991">
      <w:pPr>
        <w:pStyle w:val="SIWZNAGWEKPUNKTY"/>
        <w:shd w:val="clear" w:color="auto" w:fill="BFBFBF" w:themeFill="background1" w:themeFillShade="BF"/>
        <w:spacing w:before="240" w:line="276" w:lineRule="auto"/>
        <w:jc w:val="both"/>
        <w:rPr>
          <w:smallCaps/>
          <w:sz w:val="24"/>
        </w:rPr>
      </w:pPr>
      <w:bookmarkStart w:id="4" w:name="_Toc447609026"/>
      <w:r w:rsidRPr="003B795C">
        <w:rPr>
          <w:smallCaps/>
          <w:sz w:val="24"/>
        </w:rPr>
        <w:lastRenderedPageBreak/>
        <w:t>Opis przedmiotu zamówienia</w:t>
      </w:r>
      <w:bookmarkEnd w:id="4"/>
      <w:r w:rsidR="003B05DD">
        <w:rPr>
          <w:smallCaps/>
          <w:sz w:val="24"/>
        </w:rPr>
        <w:t xml:space="preserve"> wraz z opisem części zamówienia</w:t>
      </w:r>
    </w:p>
    <w:p w14:paraId="0C77CC1F" w14:textId="302F17A6" w:rsidR="00620C01" w:rsidRPr="00227219" w:rsidRDefault="00B20899" w:rsidP="00CE6991">
      <w:pPr>
        <w:pStyle w:val="Akapitzlist"/>
        <w:keepNext/>
        <w:keepLines/>
        <w:numPr>
          <w:ilvl w:val="1"/>
          <w:numId w:val="29"/>
        </w:numPr>
        <w:tabs>
          <w:tab w:val="left" w:pos="426"/>
        </w:tabs>
        <w:autoSpaceDE w:val="0"/>
        <w:autoSpaceDN w:val="0"/>
        <w:adjustRightInd w:val="0"/>
        <w:spacing w:before="120" w:after="120" w:line="276" w:lineRule="auto"/>
        <w:ind w:left="0" w:firstLine="0"/>
        <w:jc w:val="both"/>
        <w:rPr>
          <w:rFonts w:cs="Calibri"/>
          <w:color w:val="000000"/>
        </w:rPr>
      </w:pPr>
      <w:r w:rsidRPr="00A0792A">
        <w:rPr>
          <w:rFonts w:cs="Calibri"/>
          <w:color w:val="000000"/>
        </w:rPr>
        <w:t>Przedmiot</w:t>
      </w:r>
      <w:r w:rsidR="00AC31EE" w:rsidRPr="00A0792A">
        <w:rPr>
          <w:rFonts w:cs="Calibri"/>
          <w:color w:val="000000"/>
        </w:rPr>
        <w:t>em</w:t>
      </w:r>
      <w:r w:rsidRPr="00A0792A">
        <w:rPr>
          <w:rFonts w:cs="Calibri"/>
          <w:color w:val="000000"/>
        </w:rPr>
        <w:t xml:space="preserve"> zamówienia</w:t>
      </w:r>
      <w:r w:rsidR="00AC31EE" w:rsidRPr="00A0792A">
        <w:rPr>
          <w:rFonts w:cs="Calibri"/>
          <w:color w:val="000000"/>
        </w:rPr>
        <w:t xml:space="preserve"> jest</w:t>
      </w:r>
      <w:r w:rsidR="00282E39">
        <w:rPr>
          <w:rFonts w:cs="Calibri"/>
          <w:color w:val="000000"/>
        </w:rPr>
        <w:t xml:space="preserve"> </w:t>
      </w:r>
      <w:r w:rsidR="00F366ED" w:rsidRPr="00CD58BF">
        <w:rPr>
          <w:rFonts w:cs="Calibri"/>
          <w:b/>
          <w:bCs/>
          <w:color w:val="000000"/>
        </w:rPr>
        <w:t>usługa</w:t>
      </w:r>
      <w:r w:rsidR="00F366ED">
        <w:rPr>
          <w:rFonts w:cs="Calibri"/>
          <w:color w:val="000000"/>
        </w:rPr>
        <w:t xml:space="preserve"> </w:t>
      </w:r>
      <w:r w:rsidR="00282E39">
        <w:rPr>
          <w:rFonts w:cs="Calibri"/>
          <w:color w:val="000000"/>
        </w:rPr>
        <w:t>zagospodarowani</w:t>
      </w:r>
      <w:r w:rsidR="00F366ED">
        <w:rPr>
          <w:rFonts w:cs="Calibri"/>
          <w:color w:val="000000"/>
        </w:rPr>
        <w:t>a</w:t>
      </w:r>
      <w:r w:rsidR="00AF7E87">
        <w:rPr>
          <w:rFonts w:cs="Calibri"/>
          <w:color w:val="000000"/>
        </w:rPr>
        <w:t xml:space="preserve"> </w:t>
      </w:r>
      <w:r w:rsidR="00282E39">
        <w:rPr>
          <w:rFonts w:cs="Calibri"/>
          <w:color w:val="000000"/>
        </w:rPr>
        <w:t xml:space="preserve">odpadów </w:t>
      </w:r>
      <w:r w:rsidR="004646CE">
        <w:rPr>
          <w:rFonts w:cs="Calibri"/>
          <w:color w:val="000000"/>
        </w:rPr>
        <w:t xml:space="preserve">komunalnych </w:t>
      </w:r>
      <w:r w:rsidR="00F366ED">
        <w:rPr>
          <w:rFonts w:cs="Calibri"/>
          <w:color w:val="000000"/>
        </w:rPr>
        <w:t xml:space="preserve">o określonych kodach (zgodnie z ustawą o odpadach) </w:t>
      </w:r>
      <w:r w:rsidR="001C4AEE">
        <w:rPr>
          <w:rFonts w:cs="Calibri"/>
          <w:color w:val="000000"/>
        </w:rPr>
        <w:t xml:space="preserve">przekazanych </w:t>
      </w:r>
      <w:r w:rsidR="00C67172">
        <w:rPr>
          <w:rFonts w:cs="Calibri"/>
          <w:color w:val="000000"/>
        </w:rPr>
        <w:t xml:space="preserve">Wykonawcy </w:t>
      </w:r>
      <w:r w:rsidR="00282E39">
        <w:rPr>
          <w:rFonts w:cs="Calibri"/>
          <w:color w:val="000000"/>
        </w:rPr>
        <w:t>przez Prowod Sp. z o. o.</w:t>
      </w:r>
      <w:r w:rsidR="001C4AEE">
        <w:rPr>
          <w:rFonts w:cs="Calibri"/>
          <w:color w:val="000000"/>
        </w:rPr>
        <w:t>, a wcześniej odebranych</w:t>
      </w:r>
      <w:r w:rsidR="00C67172">
        <w:rPr>
          <w:rFonts w:cs="Calibri"/>
          <w:color w:val="000000"/>
        </w:rPr>
        <w:t xml:space="preserve"> przez Spółkę</w:t>
      </w:r>
      <w:r w:rsidR="00587642">
        <w:rPr>
          <w:rFonts w:cs="Calibri"/>
          <w:color w:val="000000"/>
        </w:rPr>
        <w:t xml:space="preserve"> z terenu Gminy Dobrzeń Wielki oraz Punktu Selektywnej Zbiórki Odpadów</w:t>
      </w:r>
      <w:r w:rsidR="00AF7E87">
        <w:rPr>
          <w:rFonts w:cs="Calibri"/>
          <w:color w:val="000000"/>
        </w:rPr>
        <w:t xml:space="preserve"> znajdującego się na terenie Gminy Dobrzeń Wielki</w:t>
      </w:r>
      <w:r w:rsidR="00C67172">
        <w:rPr>
          <w:rFonts w:cs="Calibri"/>
          <w:color w:val="000000"/>
        </w:rPr>
        <w:t xml:space="preserve"> w miejscowości Chróścice</w:t>
      </w:r>
      <w:r w:rsidR="00341770" w:rsidRPr="00227219">
        <w:rPr>
          <w:rFonts w:cs="Calibri"/>
          <w:color w:val="000000"/>
        </w:rPr>
        <w:t>.</w:t>
      </w:r>
      <w:r w:rsidR="00282E39" w:rsidRPr="00227219">
        <w:rPr>
          <w:rFonts w:cs="Calibri"/>
          <w:color w:val="000000"/>
        </w:rPr>
        <w:t xml:space="preserve"> </w:t>
      </w:r>
    </w:p>
    <w:p w14:paraId="1947BB14" w14:textId="112A21D9" w:rsidR="001C4AEE" w:rsidRPr="00227219" w:rsidRDefault="001C4AEE" w:rsidP="00CE6991">
      <w:pPr>
        <w:pStyle w:val="Akapitzlist"/>
        <w:keepNext/>
        <w:keepLines/>
        <w:numPr>
          <w:ilvl w:val="1"/>
          <w:numId w:val="29"/>
        </w:numPr>
        <w:tabs>
          <w:tab w:val="left" w:pos="426"/>
        </w:tabs>
        <w:autoSpaceDE w:val="0"/>
        <w:autoSpaceDN w:val="0"/>
        <w:adjustRightInd w:val="0"/>
        <w:spacing w:before="120" w:after="120" w:line="276" w:lineRule="auto"/>
        <w:ind w:left="0" w:firstLine="0"/>
        <w:contextualSpacing w:val="0"/>
        <w:jc w:val="both"/>
        <w:rPr>
          <w:rFonts w:cs="Calibri"/>
          <w:color w:val="000000"/>
        </w:rPr>
      </w:pPr>
      <w:r w:rsidRPr="00227219">
        <w:rPr>
          <w:rFonts w:cs="Calibri"/>
          <w:color w:val="000000"/>
        </w:rPr>
        <w:t xml:space="preserve">Zamawiający </w:t>
      </w:r>
      <w:r w:rsidRPr="00C67172">
        <w:rPr>
          <w:rFonts w:cs="Calibri"/>
          <w:color w:val="000000"/>
          <w:u w:val="single"/>
        </w:rPr>
        <w:t>planuje podzielenie zamówienia na części</w:t>
      </w:r>
      <w:r w:rsidRPr="00227219">
        <w:rPr>
          <w:rFonts w:cs="Calibri"/>
          <w:color w:val="000000"/>
        </w:rPr>
        <w:t xml:space="preserve"> w</w:t>
      </w:r>
      <w:r w:rsidR="00502C7D" w:rsidRPr="00227219">
        <w:rPr>
          <w:rFonts w:cs="Calibri"/>
          <w:color w:val="000000"/>
        </w:rPr>
        <w:t>edług</w:t>
      </w:r>
      <w:r w:rsidRPr="00227219">
        <w:rPr>
          <w:rFonts w:cs="Calibri"/>
          <w:color w:val="000000"/>
        </w:rPr>
        <w:t xml:space="preserve"> </w:t>
      </w:r>
      <w:r w:rsidR="00F366ED" w:rsidRPr="00227219">
        <w:rPr>
          <w:rFonts w:cs="Calibri"/>
          <w:color w:val="000000"/>
        </w:rPr>
        <w:t xml:space="preserve">kodów poszczególnych </w:t>
      </w:r>
      <w:r w:rsidRPr="00227219">
        <w:rPr>
          <w:rFonts w:cs="Calibri"/>
          <w:color w:val="000000"/>
        </w:rPr>
        <w:t>frakcji</w:t>
      </w:r>
      <w:r w:rsidR="00F366ED" w:rsidRPr="00227219">
        <w:rPr>
          <w:rFonts w:cs="Calibri"/>
          <w:color w:val="000000"/>
        </w:rPr>
        <w:t xml:space="preserve"> odpadów</w:t>
      </w:r>
      <w:r w:rsidRPr="00227219">
        <w:rPr>
          <w:rFonts w:cs="Calibri"/>
          <w:color w:val="000000"/>
        </w:rPr>
        <w:t xml:space="preserve"> przekazywanych </w:t>
      </w:r>
      <w:r w:rsidR="00FD526C" w:rsidRPr="00227219">
        <w:rPr>
          <w:rFonts w:cs="Calibri"/>
          <w:color w:val="000000"/>
        </w:rPr>
        <w:t>do zagospodarowania</w:t>
      </w:r>
      <w:r w:rsidR="00F366ED" w:rsidRPr="00227219">
        <w:rPr>
          <w:rFonts w:cs="Calibri"/>
          <w:color w:val="000000"/>
        </w:rPr>
        <w:t>, zgodnie z poniższym zestawieniem:</w:t>
      </w:r>
    </w:p>
    <w:tbl>
      <w:tblPr>
        <w:tblW w:w="83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3"/>
        <w:gridCol w:w="1853"/>
        <w:gridCol w:w="4658"/>
      </w:tblGrid>
      <w:tr w:rsidR="00CB2A66" w:rsidRPr="00227219" w14:paraId="29D1C4A0" w14:textId="77777777" w:rsidTr="001F4E3C">
        <w:trPr>
          <w:trHeight w:val="630"/>
        </w:trPr>
        <w:tc>
          <w:tcPr>
            <w:tcW w:w="1853" w:type="dxa"/>
            <w:shd w:val="clear" w:color="auto" w:fill="D9D9D9" w:themeFill="background1" w:themeFillShade="D9"/>
            <w:noWrap/>
            <w:vAlign w:val="center"/>
            <w:hideMark/>
          </w:tcPr>
          <w:p w14:paraId="1DE9AA86" w14:textId="77777777" w:rsidR="00CB2A66" w:rsidRPr="00227219" w:rsidRDefault="00CB2A66" w:rsidP="00CE6991">
            <w:pPr>
              <w:keepNext/>
              <w:keepLines/>
              <w:spacing w:after="0" w:line="240" w:lineRule="auto"/>
              <w:ind w:left="-63"/>
              <w:jc w:val="center"/>
              <w:rPr>
                <w:rFonts w:eastAsia="Times New Roman" w:cstheme="minorHAnsi"/>
                <w:b/>
                <w:bCs/>
                <w:color w:val="000000"/>
                <w:lang w:eastAsia="pl-PL"/>
              </w:rPr>
            </w:pPr>
            <w:r w:rsidRPr="00227219">
              <w:rPr>
                <w:rFonts w:eastAsia="Times New Roman" w:cstheme="minorHAnsi"/>
                <w:b/>
                <w:bCs/>
                <w:color w:val="000000"/>
                <w:lang w:eastAsia="pl-PL"/>
              </w:rPr>
              <w:t>Nr części</w:t>
            </w:r>
          </w:p>
        </w:tc>
        <w:tc>
          <w:tcPr>
            <w:tcW w:w="6511" w:type="dxa"/>
            <w:gridSpan w:val="2"/>
            <w:shd w:val="clear" w:color="auto" w:fill="D9D9D9" w:themeFill="background1" w:themeFillShade="D9"/>
            <w:noWrap/>
            <w:vAlign w:val="center"/>
            <w:hideMark/>
          </w:tcPr>
          <w:p w14:paraId="283F9206" w14:textId="77777777" w:rsidR="00CB2A66" w:rsidRPr="00227219" w:rsidRDefault="00CB2A66" w:rsidP="00CE6991">
            <w:pPr>
              <w:keepNext/>
              <w:keepLines/>
              <w:spacing w:after="0" w:line="240" w:lineRule="auto"/>
              <w:jc w:val="center"/>
              <w:rPr>
                <w:rFonts w:eastAsia="Times New Roman" w:cstheme="minorHAnsi"/>
                <w:b/>
                <w:bCs/>
                <w:color w:val="000000"/>
                <w:lang w:eastAsia="pl-PL"/>
              </w:rPr>
            </w:pPr>
            <w:r w:rsidRPr="00227219">
              <w:rPr>
                <w:rFonts w:eastAsia="Times New Roman" w:cstheme="minorHAnsi"/>
                <w:b/>
                <w:bCs/>
                <w:color w:val="000000"/>
                <w:lang w:eastAsia="pl-PL"/>
              </w:rPr>
              <w:t>Kod i rodzaj odpadu objętego usługą zagospodarowania</w:t>
            </w:r>
          </w:p>
        </w:tc>
      </w:tr>
      <w:tr w:rsidR="00CB2A66" w:rsidRPr="00227219" w14:paraId="0AC88D16" w14:textId="77777777" w:rsidTr="00AA6783">
        <w:trPr>
          <w:trHeight w:val="300"/>
        </w:trPr>
        <w:tc>
          <w:tcPr>
            <w:tcW w:w="1853" w:type="dxa"/>
            <w:vMerge w:val="restart"/>
            <w:shd w:val="clear" w:color="auto" w:fill="auto"/>
            <w:noWrap/>
            <w:vAlign w:val="center"/>
            <w:hideMark/>
          </w:tcPr>
          <w:p w14:paraId="6F70FCCC" w14:textId="77777777" w:rsidR="00CB2A66" w:rsidRPr="00227219" w:rsidRDefault="00CB2A66" w:rsidP="00CE6991">
            <w:pPr>
              <w:keepNext/>
              <w:keepLines/>
              <w:spacing w:after="0" w:line="240" w:lineRule="auto"/>
              <w:jc w:val="center"/>
              <w:rPr>
                <w:rFonts w:eastAsia="Times New Roman" w:cstheme="minorHAnsi"/>
                <w:color w:val="000000"/>
                <w:lang w:eastAsia="pl-PL"/>
              </w:rPr>
            </w:pPr>
            <w:r w:rsidRPr="00227219">
              <w:rPr>
                <w:rFonts w:eastAsia="Times New Roman" w:cstheme="minorHAnsi"/>
                <w:color w:val="000000"/>
                <w:lang w:eastAsia="pl-PL"/>
              </w:rPr>
              <w:t>Część 1</w:t>
            </w:r>
          </w:p>
        </w:tc>
        <w:tc>
          <w:tcPr>
            <w:tcW w:w="1853" w:type="dxa"/>
            <w:shd w:val="clear" w:color="auto" w:fill="auto"/>
            <w:noWrap/>
            <w:vAlign w:val="center"/>
            <w:hideMark/>
          </w:tcPr>
          <w:p w14:paraId="5C9F13AC" w14:textId="77777777" w:rsidR="00CB2A66" w:rsidRPr="00227219" w:rsidRDefault="00CB2A66" w:rsidP="00CE6991">
            <w:pPr>
              <w:keepNext/>
              <w:keepLines/>
              <w:spacing w:after="0" w:line="240" w:lineRule="auto"/>
              <w:jc w:val="center"/>
              <w:rPr>
                <w:rFonts w:eastAsia="Times New Roman" w:cstheme="minorHAnsi"/>
                <w:color w:val="000000"/>
                <w:lang w:eastAsia="pl-PL"/>
              </w:rPr>
            </w:pPr>
            <w:r w:rsidRPr="00227219">
              <w:rPr>
                <w:rFonts w:eastAsia="Times New Roman" w:cstheme="minorHAnsi"/>
                <w:color w:val="000000"/>
                <w:lang w:eastAsia="pl-PL"/>
              </w:rPr>
              <w:t>20 03 01</w:t>
            </w:r>
          </w:p>
        </w:tc>
        <w:tc>
          <w:tcPr>
            <w:tcW w:w="4658" w:type="dxa"/>
            <w:shd w:val="clear" w:color="auto" w:fill="auto"/>
            <w:noWrap/>
            <w:vAlign w:val="center"/>
            <w:hideMark/>
          </w:tcPr>
          <w:p w14:paraId="5DC2872C" w14:textId="77777777" w:rsidR="00CB2A66" w:rsidRPr="00227219" w:rsidRDefault="00CB2A66" w:rsidP="00CE6991">
            <w:pPr>
              <w:keepNext/>
              <w:keepLines/>
              <w:spacing w:after="0" w:line="240" w:lineRule="auto"/>
              <w:rPr>
                <w:rFonts w:eastAsia="Times New Roman" w:cstheme="minorHAnsi"/>
                <w:color w:val="000000"/>
                <w:lang w:eastAsia="pl-PL"/>
              </w:rPr>
            </w:pPr>
            <w:r w:rsidRPr="00227219">
              <w:rPr>
                <w:rFonts w:eastAsia="Times New Roman" w:cstheme="minorHAnsi"/>
                <w:color w:val="000000"/>
                <w:lang w:eastAsia="pl-PL"/>
              </w:rPr>
              <w:t>Niesegregowane (zmieszane) odpady komunalne</w:t>
            </w:r>
          </w:p>
        </w:tc>
      </w:tr>
      <w:tr w:rsidR="00CB2A66" w:rsidRPr="00227219" w14:paraId="0271AB09" w14:textId="77777777" w:rsidTr="00AA6783">
        <w:trPr>
          <w:trHeight w:val="300"/>
        </w:trPr>
        <w:tc>
          <w:tcPr>
            <w:tcW w:w="1853" w:type="dxa"/>
            <w:vMerge/>
            <w:shd w:val="clear" w:color="auto" w:fill="auto"/>
            <w:noWrap/>
            <w:vAlign w:val="center"/>
          </w:tcPr>
          <w:p w14:paraId="4AD94043" w14:textId="77777777" w:rsidR="00CB2A66" w:rsidRPr="00227219" w:rsidRDefault="00CB2A66" w:rsidP="00CE6991">
            <w:pPr>
              <w:keepNext/>
              <w:keepLines/>
              <w:spacing w:after="0" w:line="240" w:lineRule="auto"/>
              <w:jc w:val="center"/>
              <w:rPr>
                <w:rFonts w:eastAsia="Times New Roman" w:cstheme="minorHAnsi"/>
                <w:color w:val="000000"/>
                <w:lang w:eastAsia="pl-PL"/>
              </w:rPr>
            </w:pPr>
          </w:p>
        </w:tc>
        <w:tc>
          <w:tcPr>
            <w:tcW w:w="1853" w:type="dxa"/>
            <w:shd w:val="clear" w:color="auto" w:fill="auto"/>
            <w:noWrap/>
            <w:vAlign w:val="center"/>
            <w:hideMark/>
          </w:tcPr>
          <w:p w14:paraId="0B8317D2" w14:textId="77777777" w:rsidR="00CB2A66" w:rsidRPr="00227219" w:rsidRDefault="00CB2A66" w:rsidP="00CE6991">
            <w:pPr>
              <w:keepNext/>
              <w:keepLines/>
              <w:spacing w:after="0" w:line="240" w:lineRule="auto"/>
              <w:jc w:val="center"/>
              <w:rPr>
                <w:rFonts w:eastAsia="Times New Roman" w:cstheme="minorHAnsi"/>
                <w:color w:val="000000"/>
                <w:lang w:eastAsia="pl-PL"/>
              </w:rPr>
            </w:pPr>
            <w:r w:rsidRPr="00227219">
              <w:rPr>
                <w:rFonts w:eastAsia="Times New Roman" w:cstheme="minorHAnsi"/>
                <w:color w:val="000000"/>
                <w:lang w:eastAsia="pl-PL"/>
              </w:rPr>
              <w:t>20 02 03</w:t>
            </w:r>
          </w:p>
        </w:tc>
        <w:tc>
          <w:tcPr>
            <w:tcW w:w="4658" w:type="dxa"/>
            <w:shd w:val="clear" w:color="auto" w:fill="auto"/>
            <w:noWrap/>
            <w:vAlign w:val="center"/>
            <w:hideMark/>
          </w:tcPr>
          <w:p w14:paraId="3F357FB9" w14:textId="77777777" w:rsidR="00CB2A66" w:rsidRPr="00227219" w:rsidRDefault="00CB2A66" w:rsidP="00CE6991">
            <w:pPr>
              <w:keepNext/>
              <w:keepLines/>
              <w:spacing w:after="0" w:line="240" w:lineRule="auto"/>
              <w:rPr>
                <w:rFonts w:eastAsia="Times New Roman" w:cstheme="minorHAnsi"/>
                <w:color w:val="000000"/>
                <w:lang w:eastAsia="pl-PL"/>
              </w:rPr>
            </w:pPr>
            <w:r w:rsidRPr="00227219">
              <w:rPr>
                <w:rFonts w:eastAsia="Times New Roman" w:cstheme="minorHAnsi"/>
                <w:color w:val="000000"/>
                <w:lang w:eastAsia="pl-PL"/>
              </w:rPr>
              <w:t>Inne odpady nieulegające biodegradacji</w:t>
            </w:r>
          </w:p>
        </w:tc>
      </w:tr>
      <w:tr w:rsidR="00CB2A66" w:rsidRPr="00227219" w14:paraId="7BFF8F8C" w14:textId="77777777" w:rsidTr="00AA6783">
        <w:trPr>
          <w:trHeight w:val="300"/>
        </w:trPr>
        <w:tc>
          <w:tcPr>
            <w:tcW w:w="1853" w:type="dxa"/>
            <w:vMerge w:val="restart"/>
            <w:shd w:val="clear" w:color="auto" w:fill="auto"/>
            <w:noWrap/>
            <w:vAlign w:val="center"/>
          </w:tcPr>
          <w:p w14:paraId="5DBB2F0A" w14:textId="77777777" w:rsidR="00CB2A66" w:rsidRPr="00227219" w:rsidRDefault="00CB2A66" w:rsidP="00CE6991">
            <w:pPr>
              <w:keepNext/>
              <w:keepLines/>
              <w:spacing w:after="0" w:line="240" w:lineRule="auto"/>
              <w:jc w:val="center"/>
              <w:rPr>
                <w:rFonts w:eastAsia="Times New Roman" w:cstheme="minorHAnsi"/>
                <w:color w:val="000000"/>
                <w:lang w:eastAsia="pl-PL"/>
              </w:rPr>
            </w:pPr>
            <w:r w:rsidRPr="00227219">
              <w:rPr>
                <w:rFonts w:eastAsia="Times New Roman" w:cstheme="minorHAnsi"/>
                <w:color w:val="000000"/>
                <w:lang w:eastAsia="pl-PL"/>
              </w:rPr>
              <w:t>Część 2</w:t>
            </w:r>
          </w:p>
        </w:tc>
        <w:tc>
          <w:tcPr>
            <w:tcW w:w="1853" w:type="dxa"/>
            <w:shd w:val="clear" w:color="auto" w:fill="auto"/>
            <w:noWrap/>
            <w:vAlign w:val="center"/>
          </w:tcPr>
          <w:p w14:paraId="71088A5E" w14:textId="77777777" w:rsidR="00CB2A66" w:rsidRPr="00227219" w:rsidRDefault="00CB2A66" w:rsidP="00CE6991">
            <w:pPr>
              <w:keepNext/>
              <w:keepLines/>
              <w:spacing w:after="0" w:line="240" w:lineRule="auto"/>
              <w:jc w:val="center"/>
              <w:rPr>
                <w:rFonts w:eastAsia="Times New Roman" w:cstheme="minorHAnsi"/>
                <w:color w:val="000000"/>
                <w:lang w:eastAsia="pl-PL"/>
              </w:rPr>
            </w:pPr>
            <w:r w:rsidRPr="00227219">
              <w:rPr>
                <w:rFonts w:eastAsia="Times New Roman" w:cstheme="minorHAnsi"/>
                <w:color w:val="000000"/>
                <w:lang w:eastAsia="pl-PL"/>
              </w:rPr>
              <w:t>20 02 01</w:t>
            </w:r>
          </w:p>
        </w:tc>
        <w:tc>
          <w:tcPr>
            <w:tcW w:w="4658" w:type="dxa"/>
            <w:shd w:val="clear" w:color="auto" w:fill="auto"/>
            <w:noWrap/>
            <w:vAlign w:val="center"/>
          </w:tcPr>
          <w:p w14:paraId="6FB13307" w14:textId="77777777" w:rsidR="00CB2A66" w:rsidRPr="00227219" w:rsidRDefault="00CB2A66" w:rsidP="00CE6991">
            <w:pPr>
              <w:keepNext/>
              <w:keepLines/>
              <w:spacing w:after="0" w:line="240" w:lineRule="auto"/>
              <w:rPr>
                <w:rFonts w:eastAsia="Times New Roman" w:cstheme="minorHAnsi"/>
                <w:color w:val="000000"/>
                <w:lang w:eastAsia="pl-PL"/>
              </w:rPr>
            </w:pPr>
            <w:r w:rsidRPr="00227219">
              <w:rPr>
                <w:rFonts w:eastAsia="Times New Roman" w:cstheme="minorHAnsi"/>
                <w:color w:val="000000"/>
                <w:lang w:eastAsia="pl-PL"/>
              </w:rPr>
              <w:t>Odpady ulegające biodegradacji</w:t>
            </w:r>
          </w:p>
        </w:tc>
      </w:tr>
      <w:tr w:rsidR="00CB2A66" w:rsidRPr="00227219" w14:paraId="6E31640F" w14:textId="77777777" w:rsidTr="00AA6783">
        <w:trPr>
          <w:trHeight w:val="300"/>
        </w:trPr>
        <w:tc>
          <w:tcPr>
            <w:tcW w:w="1853" w:type="dxa"/>
            <w:vMerge/>
            <w:shd w:val="clear" w:color="auto" w:fill="auto"/>
            <w:noWrap/>
            <w:vAlign w:val="center"/>
          </w:tcPr>
          <w:p w14:paraId="1632DF61" w14:textId="77777777" w:rsidR="00CB2A66" w:rsidRPr="00227219" w:rsidRDefault="00CB2A66" w:rsidP="00CE6991">
            <w:pPr>
              <w:keepNext/>
              <w:keepLines/>
              <w:spacing w:after="0" w:line="240" w:lineRule="auto"/>
              <w:jc w:val="center"/>
              <w:rPr>
                <w:rFonts w:eastAsia="Times New Roman" w:cstheme="minorHAnsi"/>
                <w:color w:val="000000"/>
                <w:lang w:eastAsia="pl-PL"/>
              </w:rPr>
            </w:pPr>
          </w:p>
        </w:tc>
        <w:tc>
          <w:tcPr>
            <w:tcW w:w="1853" w:type="dxa"/>
            <w:shd w:val="clear" w:color="auto" w:fill="auto"/>
            <w:noWrap/>
            <w:vAlign w:val="center"/>
          </w:tcPr>
          <w:p w14:paraId="38B046E8" w14:textId="77777777" w:rsidR="00CB2A66" w:rsidRPr="00227219" w:rsidRDefault="00CB2A66" w:rsidP="00CE6991">
            <w:pPr>
              <w:keepNext/>
              <w:keepLines/>
              <w:spacing w:after="0" w:line="240" w:lineRule="auto"/>
              <w:jc w:val="center"/>
              <w:rPr>
                <w:rFonts w:eastAsia="Times New Roman" w:cstheme="minorHAnsi"/>
                <w:color w:val="000000"/>
                <w:lang w:eastAsia="pl-PL"/>
              </w:rPr>
            </w:pPr>
            <w:r w:rsidRPr="00227219">
              <w:rPr>
                <w:rFonts w:eastAsia="Times New Roman" w:cstheme="minorHAnsi"/>
                <w:color w:val="000000"/>
                <w:lang w:eastAsia="pl-PL"/>
              </w:rPr>
              <w:t>20 01 08</w:t>
            </w:r>
          </w:p>
        </w:tc>
        <w:tc>
          <w:tcPr>
            <w:tcW w:w="4658" w:type="dxa"/>
            <w:shd w:val="clear" w:color="auto" w:fill="auto"/>
            <w:noWrap/>
            <w:vAlign w:val="center"/>
          </w:tcPr>
          <w:p w14:paraId="5D9D14BC" w14:textId="77777777" w:rsidR="00CB2A66" w:rsidRPr="00227219" w:rsidRDefault="00CB2A66" w:rsidP="00CE6991">
            <w:pPr>
              <w:keepNext/>
              <w:keepLines/>
              <w:spacing w:after="0" w:line="240" w:lineRule="auto"/>
              <w:rPr>
                <w:rFonts w:eastAsia="Times New Roman" w:cstheme="minorHAnsi"/>
                <w:color w:val="000000"/>
                <w:lang w:eastAsia="pl-PL"/>
              </w:rPr>
            </w:pPr>
            <w:r w:rsidRPr="00227219">
              <w:rPr>
                <w:rFonts w:eastAsia="Times New Roman" w:cstheme="minorHAnsi"/>
                <w:color w:val="000000"/>
                <w:lang w:eastAsia="pl-PL"/>
              </w:rPr>
              <w:t>Odpady kuchenne ulegające biodegradacji</w:t>
            </w:r>
          </w:p>
        </w:tc>
      </w:tr>
      <w:tr w:rsidR="00CB2A66" w:rsidRPr="00227219" w14:paraId="7EABDFD0" w14:textId="77777777" w:rsidTr="00AA6783">
        <w:trPr>
          <w:trHeight w:hRule="exact" w:val="340"/>
        </w:trPr>
        <w:tc>
          <w:tcPr>
            <w:tcW w:w="1853" w:type="dxa"/>
            <w:shd w:val="clear" w:color="auto" w:fill="auto"/>
            <w:noWrap/>
            <w:vAlign w:val="center"/>
          </w:tcPr>
          <w:p w14:paraId="77D885A3" w14:textId="77777777" w:rsidR="00CB2A66" w:rsidRPr="00227219" w:rsidRDefault="00CB2A66" w:rsidP="00CE6991">
            <w:pPr>
              <w:keepNext/>
              <w:keepLines/>
              <w:spacing w:after="0" w:line="240" w:lineRule="auto"/>
              <w:jc w:val="center"/>
              <w:rPr>
                <w:rFonts w:eastAsia="Times New Roman" w:cstheme="minorHAnsi"/>
                <w:color w:val="000000"/>
                <w:lang w:eastAsia="pl-PL"/>
              </w:rPr>
            </w:pPr>
            <w:r w:rsidRPr="00227219">
              <w:rPr>
                <w:rFonts w:eastAsia="Times New Roman" w:cstheme="minorHAnsi"/>
                <w:color w:val="000000"/>
                <w:lang w:eastAsia="pl-PL"/>
              </w:rPr>
              <w:t>Część 3</w:t>
            </w:r>
          </w:p>
        </w:tc>
        <w:tc>
          <w:tcPr>
            <w:tcW w:w="1853" w:type="dxa"/>
            <w:shd w:val="clear" w:color="auto" w:fill="auto"/>
            <w:noWrap/>
            <w:vAlign w:val="center"/>
            <w:hideMark/>
          </w:tcPr>
          <w:p w14:paraId="488BB786" w14:textId="77777777" w:rsidR="00CB2A66" w:rsidRPr="00227219" w:rsidRDefault="00CB2A66" w:rsidP="00CE6991">
            <w:pPr>
              <w:keepNext/>
              <w:keepLines/>
              <w:spacing w:after="0" w:line="240" w:lineRule="auto"/>
              <w:jc w:val="center"/>
              <w:rPr>
                <w:rFonts w:eastAsia="Times New Roman" w:cstheme="minorHAnsi"/>
                <w:color w:val="000000"/>
                <w:lang w:eastAsia="pl-PL"/>
              </w:rPr>
            </w:pPr>
            <w:r w:rsidRPr="00227219">
              <w:rPr>
                <w:rFonts w:eastAsia="Times New Roman" w:cstheme="minorHAnsi"/>
                <w:color w:val="000000"/>
                <w:lang w:eastAsia="pl-PL"/>
              </w:rPr>
              <w:t>20 03 07</w:t>
            </w:r>
          </w:p>
        </w:tc>
        <w:tc>
          <w:tcPr>
            <w:tcW w:w="4658" w:type="dxa"/>
            <w:shd w:val="clear" w:color="auto" w:fill="auto"/>
            <w:noWrap/>
            <w:vAlign w:val="center"/>
            <w:hideMark/>
          </w:tcPr>
          <w:p w14:paraId="330C6C84" w14:textId="77777777" w:rsidR="00CB2A66" w:rsidRPr="00227219" w:rsidRDefault="00CB2A66" w:rsidP="00CE6991">
            <w:pPr>
              <w:keepNext/>
              <w:keepLines/>
              <w:spacing w:after="0" w:line="240" w:lineRule="auto"/>
              <w:rPr>
                <w:rFonts w:eastAsia="Times New Roman" w:cstheme="minorHAnsi"/>
                <w:color w:val="000000"/>
                <w:lang w:eastAsia="pl-PL"/>
              </w:rPr>
            </w:pPr>
            <w:r w:rsidRPr="00227219">
              <w:rPr>
                <w:rFonts w:eastAsia="Times New Roman" w:cstheme="minorHAnsi"/>
                <w:color w:val="000000"/>
                <w:lang w:eastAsia="pl-PL"/>
              </w:rPr>
              <w:t>Odpady wielkogabarytowe</w:t>
            </w:r>
          </w:p>
        </w:tc>
      </w:tr>
      <w:tr w:rsidR="00CB2A66" w:rsidRPr="00227219" w14:paraId="78FE2F47" w14:textId="77777777" w:rsidTr="00AA6783">
        <w:trPr>
          <w:trHeight w:hRule="exact" w:val="340"/>
        </w:trPr>
        <w:tc>
          <w:tcPr>
            <w:tcW w:w="1853" w:type="dxa"/>
            <w:shd w:val="clear" w:color="auto" w:fill="auto"/>
            <w:noWrap/>
            <w:vAlign w:val="center"/>
          </w:tcPr>
          <w:p w14:paraId="22B622EE" w14:textId="77777777" w:rsidR="00CB2A66" w:rsidRPr="00227219" w:rsidRDefault="00CB2A66" w:rsidP="00CE6991">
            <w:pPr>
              <w:keepNext/>
              <w:keepLines/>
              <w:spacing w:after="0" w:line="240" w:lineRule="auto"/>
              <w:jc w:val="center"/>
              <w:rPr>
                <w:rFonts w:eastAsia="Times New Roman" w:cstheme="minorHAnsi"/>
                <w:color w:val="000000"/>
                <w:lang w:eastAsia="pl-PL"/>
              </w:rPr>
            </w:pPr>
            <w:r w:rsidRPr="00227219">
              <w:rPr>
                <w:rFonts w:eastAsia="Times New Roman" w:cstheme="minorHAnsi"/>
                <w:color w:val="000000"/>
                <w:lang w:eastAsia="pl-PL"/>
              </w:rPr>
              <w:t>Część 4</w:t>
            </w:r>
          </w:p>
        </w:tc>
        <w:tc>
          <w:tcPr>
            <w:tcW w:w="1853" w:type="dxa"/>
            <w:shd w:val="clear" w:color="auto" w:fill="auto"/>
            <w:noWrap/>
            <w:vAlign w:val="center"/>
            <w:hideMark/>
          </w:tcPr>
          <w:p w14:paraId="4066BB62" w14:textId="77777777" w:rsidR="00CB2A66" w:rsidRPr="00227219" w:rsidRDefault="00CB2A66" w:rsidP="00CE6991">
            <w:pPr>
              <w:keepNext/>
              <w:keepLines/>
              <w:spacing w:after="0" w:line="240" w:lineRule="auto"/>
              <w:jc w:val="center"/>
              <w:rPr>
                <w:rFonts w:eastAsia="Times New Roman" w:cstheme="minorHAnsi"/>
                <w:color w:val="000000"/>
                <w:lang w:eastAsia="pl-PL"/>
              </w:rPr>
            </w:pPr>
            <w:r w:rsidRPr="00227219">
              <w:rPr>
                <w:rFonts w:eastAsia="Times New Roman" w:cstheme="minorHAnsi"/>
                <w:color w:val="000000"/>
                <w:lang w:eastAsia="pl-PL"/>
              </w:rPr>
              <w:t>15 01 01</w:t>
            </w:r>
          </w:p>
        </w:tc>
        <w:tc>
          <w:tcPr>
            <w:tcW w:w="4658" w:type="dxa"/>
            <w:shd w:val="clear" w:color="auto" w:fill="auto"/>
            <w:noWrap/>
            <w:vAlign w:val="center"/>
            <w:hideMark/>
          </w:tcPr>
          <w:p w14:paraId="402F7DE9" w14:textId="77777777" w:rsidR="00CB2A66" w:rsidRPr="00227219" w:rsidRDefault="00CB2A66" w:rsidP="00CE6991">
            <w:pPr>
              <w:keepNext/>
              <w:keepLines/>
              <w:spacing w:after="0" w:line="240" w:lineRule="auto"/>
              <w:rPr>
                <w:rFonts w:eastAsia="Times New Roman" w:cstheme="minorHAnsi"/>
                <w:color w:val="000000"/>
                <w:lang w:eastAsia="pl-PL"/>
              </w:rPr>
            </w:pPr>
            <w:r w:rsidRPr="00227219">
              <w:rPr>
                <w:rFonts w:eastAsia="Times New Roman" w:cstheme="minorHAnsi"/>
                <w:color w:val="000000"/>
                <w:lang w:eastAsia="pl-PL"/>
              </w:rPr>
              <w:t>Opakowania z papieru i tektury</w:t>
            </w:r>
          </w:p>
        </w:tc>
      </w:tr>
      <w:tr w:rsidR="00CB2A66" w:rsidRPr="00227219" w14:paraId="35455992" w14:textId="77777777" w:rsidTr="00AA6783">
        <w:trPr>
          <w:trHeight w:hRule="exact" w:val="340"/>
        </w:trPr>
        <w:tc>
          <w:tcPr>
            <w:tcW w:w="1853" w:type="dxa"/>
            <w:shd w:val="clear" w:color="auto" w:fill="auto"/>
            <w:noWrap/>
            <w:vAlign w:val="center"/>
          </w:tcPr>
          <w:p w14:paraId="4A68BC9D" w14:textId="77777777" w:rsidR="00CB2A66" w:rsidRPr="00227219" w:rsidRDefault="00CB2A66" w:rsidP="00CE6991">
            <w:pPr>
              <w:keepNext/>
              <w:keepLines/>
              <w:spacing w:after="0" w:line="240" w:lineRule="auto"/>
              <w:jc w:val="center"/>
              <w:rPr>
                <w:rFonts w:eastAsia="Times New Roman" w:cstheme="minorHAnsi"/>
                <w:color w:val="000000"/>
                <w:lang w:eastAsia="pl-PL"/>
              </w:rPr>
            </w:pPr>
            <w:r w:rsidRPr="00227219">
              <w:rPr>
                <w:rFonts w:eastAsia="Times New Roman" w:cstheme="minorHAnsi"/>
                <w:color w:val="000000"/>
                <w:lang w:eastAsia="pl-PL"/>
              </w:rPr>
              <w:t>Część 5</w:t>
            </w:r>
          </w:p>
        </w:tc>
        <w:tc>
          <w:tcPr>
            <w:tcW w:w="1853" w:type="dxa"/>
            <w:shd w:val="clear" w:color="auto" w:fill="auto"/>
            <w:noWrap/>
            <w:vAlign w:val="center"/>
          </w:tcPr>
          <w:p w14:paraId="2F18BCC3" w14:textId="77777777" w:rsidR="00CB2A66" w:rsidRPr="00227219" w:rsidRDefault="00CB2A66" w:rsidP="00CE6991">
            <w:pPr>
              <w:keepNext/>
              <w:keepLines/>
              <w:spacing w:after="0" w:line="240" w:lineRule="auto"/>
              <w:jc w:val="center"/>
              <w:rPr>
                <w:rFonts w:eastAsia="Times New Roman" w:cstheme="minorHAnsi"/>
                <w:color w:val="000000"/>
                <w:lang w:eastAsia="pl-PL"/>
              </w:rPr>
            </w:pPr>
            <w:r w:rsidRPr="00227219">
              <w:rPr>
                <w:rFonts w:eastAsia="Times New Roman" w:cstheme="minorHAnsi"/>
                <w:color w:val="000000"/>
                <w:lang w:eastAsia="pl-PL"/>
              </w:rPr>
              <w:t>15 01 02</w:t>
            </w:r>
          </w:p>
        </w:tc>
        <w:tc>
          <w:tcPr>
            <w:tcW w:w="4658" w:type="dxa"/>
            <w:shd w:val="clear" w:color="auto" w:fill="auto"/>
            <w:noWrap/>
            <w:vAlign w:val="center"/>
          </w:tcPr>
          <w:p w14:paraId="630E43A1" w14:textId="77777777" w:rsidR="00CB2A66" w:rsidRPr="00227219" w:rsidRDefault="00CB2A66" w:rsidP="00CE6991">
            <w:pPr>
              <w:keepNext/>
              <w:keepLines/>
              <w:spacing w:after="0" w:line="240" w:lineRule="auto"/>
              <w:rPr>
                <w:rFonts w:eastAsia="Times New Roman" w:cstheme="minorHAnsi"/>
                <w:color w:val="000000"/>
                <w:lang w:eastAsia="pl-PL"/>
              </w:rPr>
            </w:pPr>
            <w:r w:rsidRPr="00227219">
              <w:rPr>
                <w:rFonts w:eastAsia="Times New Roman" w:cstheme="minorHAnsi"/>
                <w:color w:val="000000"/>
                <w:lang w:eastAsia="pl-PL"/>
              </w:rPr>
              <w:t>Opakowania z tworzyw sztucznych</w:t>
            </w:r>
          </w:p>
        </w:tc>
      </w:tr>
      <w:tr w:rsidR="00CB2A66" w:rsidRPr="00227219" w14:paraId="0F410ADE" w14:textId="77777777" w:rsidTr="00AA6783">
        <w:trPr>
          <w:trHeight w:hRule="exact" w:val="340"/>
        </w:trPr>
        <w:tc>
          <w:tcPr>
            <w:tcW w:w="1853" w:type="dxa"/>
            <w:shd w:val="clear" w:color="auto" w:fill="auto"/>
            <w:noWrap/>
            <w:vAlign w:val="center"/>
          </w:tcPr>
          <w:p w14:paraId="408A06F6" w14:textId="77777777" w:rsidR="00CB2A66" w:rsidRPr="00227219" w:rsidRDefault="00CB2A66" w:rsidP="00CE6991">
            <w:pPr>
              <w:keepNext/>
              <w:keepLines/>
              <w:spacing w:after="0" w:line="240" w:lineRule="auto"/>
              <w:jc w:val="center"/>
              <w:rPr>
                <w:rFonts w:eastAsia="Times New Roman" w:cstheme="minorHAnsi"/>
                <w:lang w:eastAsia="pl-PL"/>
              </w:rPr>
            </w:pPr>
            <w:r w:rsidRPr="00227219">
              <w:rPr>
                <w:rFonts w:eastAsia="Times New Roman" w:cstheme="minorHAnsi"/>
                <w:lang w:eastAsia="pl-PL"/>
              </w:rPr>
              <w:t>Część 6</w:t>
            </w:r>
          </w:p>
        </w:tc>
        <w:tc>
          <w:tcPr>
            <w:tcW w:w="1853" w:type="dxa"/>
            <w:shd w:val="clear" w:color="auto" w:fill="auto"/>
            <w:noWrap/>
            <w:vAlign w:val="center"/>
          </w:tcPr>
          <w:p w14:paraId="0A39EBCE" w14:textId="77777777" w:rsidR="00CB2A66" w:rsidRPr="00227219" w:rsidRDefault="00CB2A66" w:rsidP="00CE6991">
            <w:pPr>
              <w:keepNext/>
              <w:keepLines/>
              <w:spacing w:after="0" w:line="240" w:lineRule="auto"/>
              <w:jc w:val="center"/>
              <w:rPr>
                <w:rFonts w:eastAsia="Times New Roman" w:cstheme="minorHAnsi"/>
                <w:lang w:eastAsia="pl-PL"/>
              </w:rPr>
            </w:pPr>
            <w:r w:rsidRPr="00227219">
              <w:rPr>
                <w:rFonts w:eastAsia="Times New Roman" w:cstheme="minorHAnsi"/>
                <w:lang w:eastAsia="pl-PL"/>
              </w:rPr>
              <w:t>20 01 10</w:t>
            </w:r>
          </w:p>
        </w:tc>
        <w:tc>
          <w:tcPr>
            <w:tcW w:w="4658" w:type="dxa"/>
            <w:shd w:val="clear" w:color="auto" w:fill="auto"/>
            <w:noWrap/>
            <w:vAlign w:val="center"/>
          </w:tcPr>
          <w:p w14:paraId="6B17E88B" w14:textId="6E398A82" w:rsidR="00CB2A66" w:rsidRPr="00227219" w:rsidRDefault="00CB2A66" w:rsidP="00CE6991">
            <w:pPr>
              <w:keepNext/>
              <w:keepLines/>
              <w:spacing w:after="0" w:line="240" w:lineRule="auto"/>
              <w:rPr>
                <w:rFonts w:eastAsia="Times New Roman" w:cstheme="minorHAnsi"/>
                <w:i/>
                <w:iCs/>
                <w:lang w:eastAsia="pl-PL"/>
              </w:rPr>
            </w:pPr>
            <w:r w:rsidRPr="00227219">
              <w:rPr>
                <w:rFonts w:eastAsia="Times New Roman" w:cstheme="minorHAnsi"/>
                <w:lang w:eastAsia="pl-PL"/>
              </w:rPr>
              <w:t>Odzież</w:t>
            </w:r>
          </w:p>
        </w:tc>
      </w:tr>
      <w:tr w:rsidR="00F366ED" w:rsidRPr="00227219" w14:paraId="2AE80228" w14:textId="77777777" w:rsidTr="00AA6783">
        <w:trPr>
          <w:trHeight w:hRule="exact" w:val="340"/>
        </w:trPr>
        <w:tc>
          <w:tcPr>
            <w:tcW w:w="1853" w:type="dxa"/>
            <w:shd w:val="clear" w:color="auto" w:fill="auto"/>
            <w:noWrap/>
            <w:vAlign w:val="center"/>
          </w:tcPr>
          <w:p w14:paraId="7A7D08ED" w14:textId="342079BB" w:rsidR="00F366ED" w:rsidRPr="001778BC" w:rsidRDefault="00F366ED" w:rsidP="00CE6991">
            <w:pPr>
              <w:keepNext/>
              <w:keepLines/>
              <w:spacing w:after="0" w:line="240" w:lineRule="auto"/>
              <w:jc w:val="center"/>
              <w:rPr>
                <w:rFonts w:eastAsia="Times New Roman" w:cstheme="minorHAnsi"/>
                <w:lang w:eastAsia="pl-PL"/>
              </w:rPr>
            </w:pPr>
            <w:r w:rsidRPr="001778BC">
              <w:rPr>
                <w:rFonts w:eastAsia="Times New Roman" w:cstheme="minorHAnsi"/>
                <w:lang w:eastAsia="pl-PL"/>
              </w:rPr>
              <w:t>Część 7</w:t>
            </w:r>
          </w:p>
        </w:tc>
        <w:tc>
          <w:tcPr>
            <w:tcW w:w="1853" w:type="dxa"/>
            <w:shd w:val="clear" w:color="auto" w:fill="auto"/>
            <w:noWrap/>
            <w:vAlign w:val="center"/>
          </w:tcPr>
          <w:p w14:paraId="29CC6017" w14:textId="6E9468E0" w:rsidR="00F366ED" w:rsidRPr="001778BC" w:rsidRDefault="001F4E3C" w:rsidP="00CE6991">
            <w:pPr>
              <w:keepNext/>
              <w:keepLines/>
              <w:spacing w:after="0" w:line="240" w:lineRule="auto"/>
              <w:jc w:val="center"/>
              <w:rPr>
                <w:rFonts w:eastAsia="Times New Roman" w:cstheme="minorHAnsi"/>
                <w:lang w:eastAsia="pl-PL"/>
              </w:rPr>
            </w:pPr>
            <w:r w:rsidRPr="001778BC">
              <w:rPr>
                <w:rFonts w:eastAsia="Times New Roman" w:cstheme="minorHAnsi"/>
                <w:lang w:eastAsia="pl-PL"/>
              </w:rPr>
              <w:t>17 03 80</w:t>
            </w:r>
          </w:p>
        </w:tc>
        <w:tc>
          <w:tcPr>
            <w:tcW w:w="4658" w:type="dxa"/>
            <w:shd w:val="clear" w:color="auto" w:fill="auto"/>
            <w:noWrap/>
            <w:vAlign w:val="center"/>
          </w:tcPr>
          <w:p w14:paraId="208F0CBA" w14:textId="4F4F4456" w:rsidR="00F366ED" w:rsidRPr="001778BC" w:rsidRDefault="001F4E3C" w:rsidP="00CE6991">
            <w:pPr>
              <w:keepNext/>
              <w:keepLines/>
              <w:spacing w:after="0" w:line="240" w:lineRule="auto"/>
              <w:rPr>
                <w:rFonts w:eastAsia="Times New Roman" w:cstheme="minorHAnsi"/>
                <w:lang w:eastAsia="pl-PL"/>
              </w:rPr>
            </w:pPr>
            <w:r w:rsidRPr="001778BC">
              <w:rPr>
                <w:rFonts w:eastAsia="Times New Roman" w:cstheme="minorHAnsi"/>
                <w:lang w:eastAsia="pl-PL"/>
              </w:rPr>
              <w:t>Odpadowa papa</w:t>
            </w:r>
          </w:p>
        </w:tc>
      </w:tr>
      <w:tr w:rsidR="003130D3" w:rsidRPr="00227219" w14:paraId="3DCAFCB3" w14:textId="77777777" w:rsidTr="000F64C3">
        <w:trPr>
          <w:trHeight w:hRule="exact" w:val="340"/>
        </w:trPr>
        <w:tc>
          <w:tcPr>
            <w:tcW w:w="1853" w:type="dxa"/>
            <w:tcBorders>
              <w:top w:val="nil"/>
              <w:left w:val="single" w:sz="4" w:space="0" w:color="auto"/>
              <w:bottom w:val="single" w:sz="4" w:space="0" w:color="auto"/>
              <w:right w:val="single" w:sz="4" w:space="0" w:color="auto"/>
            </w:tcBorders>
            <w:shd w:val="clear" w:color="auto" w:fill="auto"/>
            <w:noWrap/>
            <w:vAlign w:val="center"/>
          </w:tcPr>
          <w:p w14:paraId="349CDE6F" w14:textId="4A7B13E7" w:rsidR="003130D3" w:rsidRPr="003130D3" w:rsidRDefault="003130D3" w:rsidP="003130D3">
            <w:pPr>
              <w:keepNext/>
              <w:keepLines/>
              <w:spacing w:after="0" w:line="240" w:lineRule="auto"/>
              <w:jc w:val="center"/>
              <w:rPr>
                <w:rFonts w:eastAsia="Times New Roman" w:cstheme="minorHAnsi"/>
                <w:lang w:eastAsia="pl-PL"/>
              </w:rPr>
            </w:pPr>
            <w:r w:rsidRPr="003130D3">
              <w:rPr>
                <w:rFonts w:ascii="Calibri" w:eastAsia="Times New Roman" w:hAnsi="Calibri" w:cs="Calibri"/>
                <w:lang w:eastAsia="pl-PL"/>
              </w:rPr>
              <w:t>Część 8</w:t>
            </w:r>
          </w:p>
        </w:tc>
        <w:tc>
          <w:tcPr>
            <w:tcW w:w="1853" w:type="dxa"/>
            <w:tcBorders>
              <w:top w:val="nil"/>
              <w:left w:val="nil"/>
              <w:bottom w:val="single" w:sz="4" w:space="0" w:color="auto"/>
              <w:right w:val="single" w:sz="4" w:space="0" w:color="auto"/>
            </w:tcBorders>
            <w:shd w:val="clear" w:color="auto" w:fill="auto"/>
            <w:noWrap/>
            <w:vAlign w:val="center"/>
          </w:tcPr>
          <w:p w14:paraId="010E08EB" w14:textId="6EB76A4B" w:rsidR="003130D3" w:rsidRPr="003130D3" w:rsidRDefault="003130D3" w:rsidP="003130D3">
            <w:pPr>
              <w:keepNext/>
              <w:keepLines/>
              <w:spacing w:after="0" w:line="240" w:lineRule="auto"/>
              <w:jc w:val="center"/>
              <w:rPr>
                <w:rFonts w:eastAsia="Times New Roman" w:cstheme="minorHAnsi"/>
                <w:lang w:eastAsia="pl-PL"/>
              </w:rPr>
            </w:pPr>
            <w:r w:rsidRPr="003130D3">
              <w:rPr>
                <w:rFonts w:ascii="Calibri" w:eastAsia="Times New Roman" w:hAnsi="Calibri" w:cs="Calibri"/>
                <w:lang w:eastAsia="pl-PL"/>
              </w:rPr>
              <w:t>20 01 11</w:t>
            </w:r>
          </w:p>
        </w:tc>
        <w:tc>
          <w:tcPr>
            <w:tcW w:w="4658" w:type="dxa"/>
            <w:tcBorders>
              <w:top w:val="nil"/>
              <w:left w:val="nil"/>
              <w:bottom w:val="single" w:sz="4" w:space="0" w:color="auto"/>
              <w:right w:val="single" w:sz="4" w:space="0" w:color="auto"/>
            </w:tcBorders>
            <w:shd w:val="clear" w:color="auto" w:fill="auto"/>
            <w:noWrap/>
            <w:vAlign w:val="center"/>
          </w:tcPr>
          <w:p w14:paraId="1278C284" w14:textId="0D75B63C" w:rsidR="003130D3" w:rsidRPr="003130D3" w:rsidRDefault="003130D3" w:rsidP="003130D3">
            <w:pPr>
              <w:keepNext/>
              <w:keepLines/>
              <w:spacing w:after="0" w:line="240" w:lineRule="auto"/>
              <w:rPr>
                <w:rFonts w:eastAsia="Times New Roman" w:cstheme="minorHAnsi"/>
                <w:lang w:eastAsia="pl-PL"/>
              </w:rPr>
            </w:pPr>
            <w:r w:rsidRPr="003130D3">
              <w:rPr>
                <w:rFonts w:ascii="Calibri" w:eastAsia="Times New Roman" w:hAnsi="Calibri" w:cs="Calibri"/>
                <w:lang w:eastAsia="pl-PL"/>
              </w:rPr>
              <w:t>Tekstylia</w:t>
            </w:r>
          </w:p>
        </w:tc>
      </w:tr>
      <w:tr w:rsidR="003130D3" w:rsidRPr="00227219" w14:paraId="64DCD65D" w14:textId="77777777" w:rsidTr="000F64C3">
        <w:trPr>
          <w:trHeight w:hRule="exact" w:val="340"/>
        </w:trPr>
        <w:tc>
          <w:tcPr>
            <w:tcW w:w="1853" w:type="dxa"/>
            <w:tcBorders>
              <w:top w:val="nil"/>
              <w:left w:val="single" w:sz="4" w:space="0" w:color="auto"/>
              <w:bottom w:val="single" w:sz="4" w:space="0" w:color="auto"/>
              <w:right w:val="single" w:sz="4" w:space="0" w:color="auto"/>
            </w:tcBorders>
            <w:shd w:val="clear" w:color="auto" w:fill="auto"/>
            <w:noWrap/>
            <w:vAlign w:val="center"/>
          </w:tcPr>
          <w:p w14:paraId="2F4D2D97" w14:textId="77DCE05A" w:rsidR="003130D3" w:rsidRPr="003130D3" w:rsidRDefault="003130D3" w:rsidP="003130D3">
            <w:pPr>
              <w:keepNext/>
              <w:keepLines/>
              <w:spacing w:after="0" w:line="240" w:lineRule="auto"/>
              <w:jc w:val="center"/>
              <w:rPr>
                <w:rFonts w:eastAsia="Times New Roman" w:cstheme="minorHAnsi"/>
                <w:lang w:eastAsia="pl-PL"/>
              </w:rPr>
            </w:pPr>
            <w:r w:rsidRPr="003130D3">
              <w:rPr>
                <w:rFonts w:ascii="Calibri" w:eastAsia="Times New Roman" w:hAnsi="Calibri" w:cs="Calibri"/>
                <w:lang w:eastAsia="pl-PL"/>
              </w:rPr>
              <w:t>Część 9</w:t>
            </w:r>
          </w:p>
        </w:tc>
        <w:tc>
          <w:tcPr>
            <w:tcW w:w="1853" w:type="dxa"/>
            <w:tcBorders>
              <w:top w:val="nil"/>
              <w:left w:val="nil"/>
              <w:bottom w:val="single" w:sz="4" w:space="0" w:color="auto"/>
              <w:right w:val="single" w:sz="4" w:space="0" w:color="auto"/>
            </w:tcBorders>
            <w:shd w:val="clear" w:color="auto" w:fill="auto"/>
            <w:noWrap/>
            <w:vAlign w:val="center"/>
          </w:tcPr>
          <w:p w14:paraId="3EDAD1D2" w14:textId="6F97E49D" w:rsidR="003130D3" w:rsidRPr="003130D3" w:rsidRDefault="003130D3" w:rsidP="003130D3">
            <w:pPr>
              <w:keepNext/>
              <w:keepLines/>
              <w:spacing w:after="0" w:line="240" w:lineRule="auto"/>
              <w:jc w:val="center"/>
              <w:rPr>
                <w:rFonts w:eastAsia="Times New Roman" w:cstheme="minorHAnsi"/>
                <w:lang w:eastAsia="pl-PL"/>
              </w:rPr>
            </w:pPr>
            <w:r w:rsidRPr="003130D3">
              <w:rPr>
                <w:rFonts w:ascii="Calibri" w:eastAsia="Times New Roman" w:hAnsi="Calibri" w:cs="Calibri"/>
                <w:lang w:eastAsia="pl-PL"/>
              </w:rPr>
              <w:t>17 02 01</w:t>
            </w:r>
          </w:p>
        </w:tc>
        <w:tc>
          <w:tcPr>
            <w:tcW w:w="4658" w:type="dxa"/>
            <w:tcBorders>
              <w:top w:val="nil"/>
              <w:left w:val="nil"/>
              <w:bottom w:val="single" w:sz="4" w:space="0" w:color="auto"/>
              <w:right w:val="single" w:sz="4" w:space="0" w:color="auto"/>
            </w:tcBorders>
            <w:shd w:val="clear" w:color="auto" w:fill="auto"/>
            <w:noWrap/>
            <w:vAlign w:val="center"/>
          </w:tcPr>
          <w:p w14:paraId="6BB04891" w14:textId="312A480F" w:rsidR="003130D3" w:rsidRPr="003130D3" w:rsidRDefault="003130D3" w:rsidP="003130D3">
            <w:pPr>
              <w:keepNext/>
              <w:keepLines/>
              <w:spacing w:after="0" w:line="240" w:lineRule="auto"/>
              <w:rPr>
                <w:rFonts w:eastAsia="Times New Roman" w:cstheme="minorHAnsi"/>
                <w:lang w:eastAsia="pl-PL"/>
              </w:rPr>
            </w:pPr>
            <w:r w:rsidRPr="003130D3">
              <w:rPr>
                <w:rFonts w:ascii="Calibri" w:eastAsia="Times New Roman" w:hAnsi="Calibri" w:cs="Calibri"/>
                <w:lang w:eastAsia="pl-PL"/>
              </w:rPr>
              <w:t>Drewno</w:t>
            </w:r>
          </w:p>
        </w:tc>
      </w:tr>
      <w:tr w:rsidR="003130D3" w:rsidRPr="00227219" w14:paraId="69A590C4" w14:textId="77777777" w:rsidTr="000F64C3">
        <w:trPr>
          <w:trHeight w:hRule="exact" w:val="340"/>
        </w:trPr>
        <w:tc>
          <w:tcPr>
            <w:tcW w:w="1853" w:type="dxa"/>
            <w:tcBorders>
              <w:top w:val="nil"/>
              <w:left w:val="single" w:sz="4" w:space="0" w:color="auto"/>
              <w:bottom w:val="single" w:sz="4" w:space="0" w:color="auto"/>
              <w:right w:val="single" w:sz="4" w:space="0" w:color="auto"/>
            </w:tcBorders>
            <w:shd w:val="clear" w:color="auto" w:fill="auto"/>
            <w:noWrap/>
            <w:vAlign w:val="center"/>
          </w:tcPr>
          <w:p w14:paraId="07189903" w14:textId="3E1B2604" w:rsidR="003130D3" w:rsidRPr="003130D3" w:rsidRDefault="003130D3" w:rsidP="003130D3">
            <w:pPr>
              <w:keepNext/>
              <w:keepLines/>
              <w:spacing w:after="0" w:line="240" w:lineRule="auto"/>
              <w:jc w:val="center"/>
              <w:rPr>
                <w:rFonts w:eastAsia="Times New Roman" w:cstheme="minorHAnsi"/>
                <w:lang w:eastAsia="pl-PL"/>
              </w:rPr>
            </w:pPr>
            <w:r w:rsidRPr="003130D3">
              <w:rPr>
                <w:rFonts w:ascii="Calibri" w:eastAsia="Times New Roman" w:hAnsi="Calibri" w:cs="Calibri"/>
                <w:lang w:eastAsia="pl-PL"/>
              </w:rPr>
              <w:t>Część 10</w:t>
            </w:r>
          </w:p>
        </w:tc>
        <w:tc>
          <w:tcPr>
            <w:tcW w:w="1853" w:type="dxa"/>
            <w:tcBorders>
              <w:top w:val="nil"/>
              <w:left w:val="nil"/>
              <w:bottom w:val="single" w:sz="4" w:space="0" w:color="auto"/>
              <w:right w:val="single" w:sz="4" w:space="0" w:color="auto"/>
            </w:tcBorders>
            <w:shd w:val="clear" w:color="auto" w:fill="auto"/>
            <w:noWrap/>
            <w:vAlign w:val="center"/>
          </w:tcPr>
          <w:p w14:paraId="55B2B8CB" w14:textId="328E34A1" w:rsidR="003130D3" w:rsidRPr="003130D3" w:rsidRDefault="003130D3" w:rsidP="003130D3">
            <w:pPr>
              <w:keepNext/>
              <w:keepLines/>
              <w:spacing w:after="0" w:line="240" w:lineRule="auto"/>
              <w:jc w:val="center"/>
              <w:rPr>
                <w:rFonts w:eastAsia="Times New Roman" w:cstheme="minorHAnsi"/>
                <w:lang w:eastAsia="pl-PL"/>
              </w:rPr>
            </w:pPr>
            <w:r w:rsidRPr="003130D3">
              <w:rPr>
                <w:rFonts w:ascii="Calibri" w:eastAsia="Times New Roman" w:hAnsi="Calibri" w:cs="Calibri"/>
                <w:lang w:eastAsia="pl-PL"/>
              </w:rPr>
              <w:t>17 02 02</w:t>
            </w:r>
          </w:p>
        </w:tc>
        <w:tc>
          <w:tcPr>
            <w:tcW w:w="4658" w:type="dxa"/>
            <w:tcBorders>
              <w:top w:val="nil"/>
              <w:left w:val="nil"/>
              <w:bottom w:val="single" w:sz="4" w:space="0" w:color="auto"/>
              <w:right w:val="single" w:sz="4" w:space="0" w:color="auto"/>
            </w:tcBorders>
            <w:shd w:val="clear" w:color="auto" w:fill="auto"/>
            <w:noWrap/>
            <w:vAlign w:val="center"/>
          </w:tcPr>
          <w:p w14:paraId="44682022" w14:textId="1485E1C7" w:rsidR="003130D3" w:rsidRPr="003130D3" w:rsidRDefault="003130D3" w:rsidP="003130D3">
            <w:pPr>
              <w:keepNext/>
              <w:keepLines/>
              <w:spacing w:after="0" w:line="240" w:lineRule="auto"/>
              <w:rPr>
                <w:rFonts w:eastAsia="Times New Roman" w:cstheme="minorHAnsi"/>
                <w:lang w:eastAsia="pl-PL"/>
              </w:rPr>
            </w:pPr>
            <w:r w:rsidRPr="003130D3">
              <w:rPr>
                <w:rFonts w:ascii="Calibri" w:eastAsia="Times New Roman" w:hAnsi="Calibri" w:cs="Calibri"/>
                <w:lang w:eastAsia="pl-PL"/>
              </w:rPr>
              <w:t>Szkło</w:t>
            </w:r>
          </w:p>
        </w:tc>
      </w:tr>
      <w:tr w:rsidR="003130D3" w:rsidRPr="00227219" w14:paraId="770263B0" w14:textId="77777777" w:rsidTr="000F64C3">
        <w:trPr>
          <w:trHeight w:hRule="exact" w:val="340"/>
        </w:trPr>
        <w:tc>
          <w:tcPr>
            <w:tcW w:w="1853" w:type="dxa"/>
            <w:tcBorders>
              <w:top w:val="nil"/>
              <w:left w:val="single" w:sz="4" w:space="0" w:color="auto"/>
              <w:bottom w:val="single" w:sz="4" w:space="0" w:color="auto"/>
              <w:right w:val="single" w:sz="4" w:space="0" w:color="auto"/>
            </w:tcBorders>
            <w:shd w:val="clear" w:color="auto" w:fill="auto"/>
            <w:noWrap/>
            <w:vAlign w:val="center"/>
          </w:tcPr>
          <w:p w14:paraId="0FAF95EF" w14:textId="6F33483C" w:rsidR="003130D3" w:rsidRPr="003130D3" w:rsidRDefault="003130D3" w:rsidP="003130D3">
            <w:pPr>
              <w:keepNext/>
              <w:keepLines/>
              <w:spacing w:after="0" w:line="240" w:lineRule="auto"/>
              <w:jc w:val="center"/>
              <w:rPr>
                <w:rFonts w:eastAsia="Times New Roman" w:cstheme="minorHAnsi"/>
                <w:lang w:eastAsia="pl-PL"/>
              </w:rPr>
            </w:pPr>
            <w:r w:rsidRPr="003130D3">
              <w:rPr>
                <w:rFonts w:ascii="Calibri" w:eastAsia="Times New Roman" w:hAnsi="Calibri" w:cs="Calibri"/>
                <w:lang w:eastAsia="pl-PL"/>
              </w:rPr>
              <w:t>Część 11</w:t>
            </w:r>
          </w:p>
        </w:tc>
        <w:tc>
          <w:tcPr>
            <w:tcW w:w="1853" w:type="dxa"/>
            <w:tcBorders>
              <w:top w:val="nil"/>
              <w:left w:val="nil"/>
              <w:bottom w:val="single" w:sz="4" w:space="0" w:color="auto"/>
              <w:right w:val="single" w:sz="4" w:space="0" w:color="auto"/>
            </w:tcBorders>
            <w:shd w:val="clear" w:color="auto" w:fill="auto"/>
            <w:noWrap/>
            <w:vAlign w:val="center"/>
          </w:tcPr>
          <w:p w14:paraId="5E17A66C" w14:textId="1D6727CD" w:rsidR="003130D3" w:rsidRPr="003130D3" w:rsidRDefault="003130D3" w:rsidP="003130D3">
            <w:pPr>
              <w:keepNext/>
              <w:keepLines/>
              <w:spacing w:after="0" w:line="240" w:lineRule="auto"/>
              <w:jc w:val="center"/>
              <w:rPr>
                <w:rFonts w:eastAsia="Times New Roman" w:cstheme="minorHAnsi"/>
                <w:lang w:eastAsia="pl-PL"/>
              </w:rPr>
            </w:pPr>
            <w:r w:rsidRPr="003130D3">
              <w:rPr>
                <w:rFonts w:ascii="Calibri" w:eastAsia="Times New Roman" w:hAnsi="Calibri" w:cs="Calibri"/>
                <w:lang w:eastAsia="pl-PL"/>
              </w:rPr>
              <w:t>17 02 03</w:t>
            </w:r>
          </w:p>
        </w:tc>
        <w:tc>
          <w:tcPr>
            <w:tcW w:w="4658" w:type="dxa"/>
            <w:tcBorders>
              <w:top w:val="nil"/>
              <w:left w:val="nil"/>
              <w:bottom w:val="single" w:sz="4" w:space="0" w:color="auto"/>
              <w:right w:val="single" w:sz="4" w:space="0" w:color="auto"/>
            </w:tcBorders>
            <w:shd w:val="clear" w:color="auto" w:fill="auto"/>
            <w:noWrap/>
            <w:vAlign w:val="center"/>
          </w:tcPr>
          <w:p w14:paraId="4C586AB4" w14:textId="196E9CA5" w:rsidR="003130D3" w:rsidRPr="003130D3" w:rsidRDefault="003130D3" w:rsidP="003130D3">
            <w:pPr>
              <w:keepNext/>
              <w:keepLines/>
              <w:spacing w:after="0" w:line="240" w:lineRule="auto"/>
              <w:rPr>
                <w:rFonts w:eastAsia="Times New Roman" w:cstheme="minorHAnsi"/>
                <w:lang w:eastAsia="pl-PL"/>
              </w:rPr>
            </w:pPr>
            <w:r w:rsidRPr="003130D3">
              <w:rPr>
                <w:rFonts w:ascii="Calibri" w:eastAsia="Times New Roman" w:hAnsi="Calibri" w:cs="Calibri"/>
                <w:lang w:eastAsia="pl-PL"/>
              </w:rPr>
              <w:t>Tworzywa sztuczne</w:t>
            </w:r>
          </w:p>
        </w:tc>
      </w:tr>
      <w:tr w:rsidR="003130D3" w:rsidRPr="00227219" w14:paraId="73EF68F8" w14:textId="77777777" w:rsidTr="003130D3">
        <w:trPr>
          <w:trHeight w:hRule="exact" w:val="662"/>
        </w:trPr>
        <w:tc>
          <w:tcPr>
            <w:tcW w:w="1853" w:type="dxa"/>
            <w:tcBorders>
              <w:top w:val="nil"/>
              <w:left w:val="single" w:sz="4" w:space="0" w:color="auto"/>
              <w:bottom w:val="single" w:sz="4" w:space="0" w:color="auto"/>
              <w:right w:val="single" w:sz="4" w:space="0" w:color="auto"/>
            </w:tcBorders>
            <w:shd w:val="clear" w:color="auto" w:fill="auto"/>
            <w:noWrap/>
            <w:vAlign w:val="center"/>
          </w:tcPr>
          <w:p w14:paraId="31B75126" w14:textId="437C301F" w:rsidR="003130D3" w:rsidRPr="003130D3" w:rsidRDefault="003130D3" w:rsidP="003130D3">
            <w:pPr>
              <w:keepNext/>
              <w:keepLines/>
              <w:spacing w:after="0" w:line="240" w:lineRule="auto"/>
              <w:jc w:val="center"/>
              <w:rPr>
                <w:rFonts w:eastAsia="Times New Roman" w:cstheme="minorHAnsi"/>
                <w:lang w:eastAsia="pl-PL"/>
              </w:rPr>
            </w:pPr>
            <w:r w:rsidRPr="003130D3">
              <w:rPr>
                <w:rFonts w:ascii="Calibri" w:eastAsia="Times New Roman" w:hAnsi="Calibri" w:cs="Calibri"/>
                <w:lang w:eastAsia="pl-PL"/>
              </w:rPr>
              <w:t>Część 12</w:t>
            </w:r>
          </w:p>
        </w:tc>
        <w:tc>
          <w:tcPr>
            <w:tcW w:w="1853" w:type="dxa"/>
            <w:tcBorders>
              <w:top w:val="nil"/>
              <w:left w:val="nil"/>
              <w:bottom w:val="single" w:sz="4" w:space="0" w:color="auto"/>
              <w:right w:val="single" w:sz="4" w:space="0" w:color="auto"/>
            </w:tcBorders>
            <w:shd w:val="clear" w:color="auto" w:fill="auto"/>
            <w:noWrap/>
            <w:vAlign w:val="center"/>
          </w:tcPr>
          <w:p w14:paraId="60B0DC2B" w14:textId="0E4EE85C" w:rsidR="003130D3" w:rsidRPr="003130D3" w:rsidRDefault="003130D3" w:rsidP="003130D3">
            <w:pPr>
              <w:keepNext/>
              <w:keepLines/>
              <w:spacing w:after="0" w:line="240" w:lineRule="auto"/>
              <w:jc w:val="center"/>
              <w:rPr>
                <w:rFonts w:eastAsia="Times New Roman" w:cstheme="minorHAnsi"/>
                <w:lang w:eastAsia="pl-PL"/>
              </w:rPr>
            </w:pPr>
            <w:r w:rsidRPr="003130D3">
              <w:rPr>
                <w:rFonts w:ascii="Calibri" w:eastAsia="Times New Roman" w:hAnsi="Calibri" w:cs="Calibri"/>
                <w:lang w:eastAsia="pl-PL"/>
              </w:rPr>
              <w:t>17 06 04</w:t>
            </w:r>
          </w:p>
        </w:tc>
        <w:tc>
          <w:tcPr>
            <w:tcW w:w="4658" w:type="dxa"/>
            <w:tcBorders>
              <w:top w:val="nil"/>
              <w:left w:val="nil"/>
              <w:bottom w:val="single" w:sz="4" w:space="0" w:color="auto"/>
              <w:right w:val="single" w:sz="4" w:space="0" w:color="auto"/>
            </w:tcBorders>
            <w:shd w:val="clear" w:color="auto" w:fill="auto"/>
            <w:noWrap/>
            <w:vAlign w:val="center"/>
          </w:tcPr>
          <w:p w14:paraId="7BFB54C1" w14:textId="0434D5C3" w:rsidR="003130D3" w:rsidRPr="003130D3" w:rsidRDefault="003130D3" w:rsidP="003130D3">
            <w:pPr>
              <w:keepNext/>
              <w:keepLines/>
              <w:spacing w:after="0" w:line="240" w:lineRule="auto"/>
              <w:rPr>
                <w:rFonts w:eastAsia="Times New Roman" w:cstheme="minorHAnsi"/>
                <w:lang w:eastAsia="pl-PL"/>
              </w:rPr>
            </w:pPr>
            <w:r w:rsidRPr="003130D3">
              <w:rPr>
                <w:rFonts w:ascii="Calibri" w:eastAsia="Times New Roman" w:hAnsi="Calibri" w:cs="Calibri"/>
                <w:lang w:eastAsia="pl-PL"/>
              </w:rPr>
              <w:t>Materiały izolacyjne inne niż wymienione w 17 06 01 i 17 06 03</w:t>
            </w:r>
          </w:p>
        </w:tc>
      </w:tr>
      <w:tr w:rsidR="003130D3" w:rsidRPr="00227219" w14:paraId="693833A5" w14:textId="77777777" w:rsidTr="003130D3">
        <w:trPr>
          <w:trHeight w:hRule="exact" w:val="698"/>
        </w:trPr>
        <w:tc>
          <w:tcPr>
            <w:tcW w:w="1853" w:type="dxa"/>
            <w:tcBorders>
              <w:top w:val="nil"/>
              <w:left w:val="single" w:sz="4" w:space="0" w:color="auto"/>
              <w:bottom w:val="single" w:sz="4" w:space="0" w:color="auto"/>
              <w:right w:val="single" w:sz="4" w:space="0" w:color="auto"/>
            </w:tcBorders>
            <w:shd w:val="clear" w:color="auto" w:fill="auto"/>
            <w:noWrap/>
            <w:vAlign w:val="center"/>
          </w:tcPr>
          <w:p w14:paraId="4F9FDFC2" w14:textId="79F94020" w:rsidR="003130D3" w:rsidRPr="003130D3" w:rsidRDefault="003130D3" w:rsidP="003130D3">
            <w:pPr>
              <w:keepNext/>
              <w:keepLines/>
              <w:spacing w:after="0" w:line="240" w:lineRule="auto"/>
              <w:jc w:val="center"/>
              <w:rPr>
                <w:rFonts w:eastAsia="Times New Roman" w:cstheme="minorHAnsi"/>
                <w:lang w:eastAsia="pl-PL"/>
              </w:rPr>
            </w:pPr>
            <w:r w:rsidRPr="003130D3">
              <w:rPr>
                <w:rFonts w:ascii="Calibri" w:eastAsia="Times New Roman" w:hAnsi="Calibri" w:cs="Calibri"/>
                <w:lang w:eastAsia="pl-PL"/>
              </w:rPr>
              <w:t>Część 13</w:t>
            </w:r>
          </w:p>
        </w:tc>
        <w:tc>
          <w:tcPr>
            <w:tcW w:w="1853" w:type="dxa"/>
            <w:tcBorders>
              <w:top w:val="nil"/>
              <w:left w:val="nil"/>
              <w:bottom w:val="single" w:sz="4" w:space="0" w:color="auto"/>
              <w:right w:val="single" w:sz="4" w:space="0" w:color="auto"/>
            </w:tcBorders>
            <w:shd w:val="clear" w:color="auto" w:fill="auto"/>
            <w:noWrap/>
            <w:vAlign w:val="center"/>
          </w:tcPr>
          <w:p w14:paraId="4357F6BC" w14:textId="6A1E04DB" w:rsidR="003130D3" w:rsidRPr="003130D3" w:rsidRDefault="003130D3" w:rsidP="003130D3">
            <w:pPr>
              <w:keepNext/>
              <w:keepLines/>
              <w:spacing w:after="0" w:line="240" w:lineRule="auto"/>
              <w:jc w:val="center"/>
              <w:rPr>
                <w:rFonts w:eastAsia="Times New Roman" w:cstheme="minorHAnsi"/>
                <w:lang w:eastAsia="pl-PL"/>
              </w:rPr>
            </w:pPr>
            <w:r w:rsidRPr="003130D3">
              <w:rPr>
                <w:rFonts w:ascii="Calibri" w:eastAsia="Times New Roman" w:hAnsi="Calibri" w:cs="Calibri"/>
                <w:lang w:eastAsia="pl-PL"/>
              </w:rPr>
              <w:t xml:space="preserve"> 17 08 02</w:t>
            </w:r>
          </w:p>
        </w:tc>
        <w:tc>
          <w:tcPr>
            <w:tcW w:w="4658" w:type="dxa"/>
            <w:tcBorders>
              <w:top w:val="nil"/>
              <w:left w:val="nil"/>
              <w:bottom w:val="single" w:sz="4" w:space="0" w:color="auto"/>
              <w:right w:val="single" w:sz="4" w:space="0" w:color="auto"/>
            </w:tcBorders>
            <w:shd w:val="clear" w:color="auto" w:fill="auto"/>
            <w:noWrap/>
            <w:vAlign w:val="center"/>
          </w:tcPr>
          <w:p w14:paraId="20A15B4C" w14:textId="1CAD41DE" w:rsidR="003130D3" w:rsidRPr="003130D3" w:rsidRDefault="003130D3" w:rsidP="003130D3">
            <w:pPr>
              <w:keepNext/>
              <w:keepLines/>
              <w:spacing w:after="0" w:line="240" w:lineRule="auto"/>
              <w:rPr>
                <w:rFonts w:eastAsia="Times New Roman" w:cstheme="minorHAnsi"/>
                <w:lang w:eastAsia="pl-PL"/>
              </w:rPr>
            </w:pPr>
            <w:r w:rsidRPr="003130D3">
              <w:rPr>
                <w:rFonts w:ascii="Calibri" w:eastAsia="Times New Roman" w:hAnsi="Calibri" w:cs="Calibri"/>
                <w:lang w:eastAsia="pl-PL"/>
              </w:rPr>
              <w:t>Materiały budowlane zawierające gips inne niż wymienione w 17 08 01</w:t>
            </w:r>
          </w:p>
        </w:tc>
      </w:tr>
      <w:tr w:rsidR="003130D3" w:rsidRPr="00227219" w14:paraId="2BF68673" w14:textId="77777777" w:rsidTr="003130D3">
        <w:trPr>
          <w:trHeight w:hRule="exact" w:val="990"/>
        </w:trPr>
        <w:tc>
          <w:tcPr>
            <w:tcW w:w="1853" w:type="dxa"/>
            <w:tcBorders>
              <w:top w:val="nil"/>
              <w:left w:val="single" w:sz="4" w:space="0" w:color="auto"/>
              <w:bottom w:val="single" w:sz="4" w:space="0" w:color="auto"/>
              <w:right w:val="single" w:sz="4" w:space="0" w:color="auto"/>
            </w:tcBorders>
            <w:shd w:val="clear" w:color="auto" w:fill="auto"/>
            <w:noWrap/>
            <w:vAlign w:val="center"/>
          </w:tcPr>
          <w:p w14:paraId="2C223442" w14:textId="3DC4A23D" w:rsidR="003130D3" w:rsidRPr="003130D3" w:rsidRDefault="003130D3" w:rsidP="003130D3">
            <w:pPr>
              <w:keepNext/>
              <w:keepLines/>
              <w:spacing w:after="0" w:line="240" w:lineRule="auto"/>
              <w:jc w:val="center"/>
              <w:rPr>
                <w:rFonts w:eastAsia="Times New Roman" w:cstheme="minorHAnsi"/>
                <w:lang w:eastAsia="pl-PL"/>
              </w:rPr>
            </w:pPr>
            <w:r w:rsidRPr="003130D3">
              <w:rPr>
                <w:rFonts w:ascii="Calibri" w:eastAsia="Times New Roman" w:hAnsi="Calibri" w:cs="Calibri"/>
                <w:lang w:eastAsia="pl-PL"/>
              </w:rPr>
              <w:t>Część 14</w:t>
            </w:r>
          </w:p>
        </w:tc>
        <w:tc>
          <w:tcPr>
            <w:tcW w:w="1853" w:type="dxa"/>
            <w:tcBorders>
              <w:top w:val="nil"/>
              <w:left w:val="nil"/>
              <w:bottom w:val="single" w:sz="4" w:space="0" w:color="auto"/>
              <w:right w:val="single" w:sz="4" w:space="0" w:color="auto"/>
            </w:tcBorders>
            <w:shd w:val="clear" w:color="auto" w:fill="auto"/>
            <w:noWrap/>
            <w:vAlign w:val="center"/>
          </w:tcPr>
          <w:p w14:paraId="373B905C" w14:textId="3B90C7AA" w:rsidR="003130D3" w:rsidRPr="003130D3" w:rsidRDefault="003130D3" w:rsidP="003130D3">
            <w:pPr>
              <w:keepNext/>
              <w:keepLines/>
              <w:spacing w:after="0" w:line="240" w:lineRule="auto"/>
              <w:jc w:val="center"/>
              <w:rPr>
                <w:rFonts w:eastAsia="Times New Roman" w:cstheme="minorHAnsi"/>
                <w:lang w:eastAsia="pl-PL"/>
              </w:rPr>
            </w:pPr>
            <w:r w:rsidRPr="003130D3">
              <w:rPr>
                <w:rFonts w:ascii="Calibri" w:eastAsia="Times New Roman" w:hAnsi="Calibri" w:cs="Calibri"/>
                <w:lang w:eastAsia="pl-PL"/>
              </w:rPr>
              <w:t>17 09 04</w:t>
            </w:r>
          </w:p>
        </w:tc>
        <w:tc>
          <w:tcPr>
            <w:tcW w:w="4658" w:type="dxa"/>
            <w:tcBorders>
              <w:top w:val="nil"/>
              <w:left w:val="nil"/>
              <w:bottom w:val="single" w:sz="4" w:space="0" w:color="auto"/>
              <w:right w:val="single" w:sz="4" w:space="0" w:color="auto"/>
            </w:tcBorders>
            <w:shd w:val="clear" w:color="auto" w:fill="auto"/>
            <w:noWrap/>
            <w:vAlign w:val="center"/>
          </w:tcPr>
          <w:p w14:paraId="031DDEBC" w14:textId="3C48A5DE" w:rsidR="003130D3" w:rsidRPr="003130D3" w:rsidRDefault="003130D3" w:rsidP="003130D3">
            <w:pPr>
              <w:keepNext/>
              <w:keepLines/>
              <w:spacing w:after="0" w:line="240" w:lineRule="auto"/>
              <w:rPr>
                <w:rFonts w:eastAsia="Times New Roman" w:cstheme="minorHAnsi"/>
                <w:lang w:eastAsia="pl-PL"/>
              </w:rPr>
            </w:pPr>
            <w:r w:rsidRPr="003130D3">
              <w:rPr>
                <w:rFonts w:ascii="Calibri" w:eastAsia="Times New Roman" w:hAnsi="Calibri" w:cs="Calibri"/>
                <w:lang w:eastAsia="pl-PL"/>
              </w:rPr>
              <w:t>Zmieszane odpady z budowy, remontów i demontażu inne niż wymienione w 17 09 01, 17 09 02 i 17 09 03</w:t>
            </w:r>
          </w:p>
        </w:tc>
      </w:tr>
    </w:tbl>
    <w:p w14:paraId="53C757E6" w14:textId="31B32795" w:rsidR="00FD526C" w:rsidRPr="00227219" w:rsidRDefault="00FD526C" w:rsidP="00616D5D">
      <w:pPr>
        <w:pStyle w:val="Akapitzlist"/>
        <w:keepNext/>
        <w:keepLines/>
        <w:numPr>
          <w:ilvl w:val="1"/>
          <w:numId w:val="1"/>
        </w:numPr>
        <w:tabs>
          <w:tab w:val="left" w:pos="426"/>
        </w:tabs>
        <w:autoSpaceDE w:val="0"/>
        <w:autoSpaceDN w:val="0"/>
        <w:adjustRightInd w:val="0"/>
        <w:spacing w:before="120" w:after="120" w:line="276" w:lineRule="auto"/>
        <w:jc w:val="both"/>
        <w:rPr>
          <w:rFonts w:cs="Calibri"/>
          <w:color w:val="000000"/>
        </w:rPr>
      </w:pPr>
      <w:r w:rsidRPr="00227219">
        <w:rPr>
          <w:rFonts w:cs="Calibri"/>
          <w:color w:val="000000"/>
        </w:rPr>
        <w:t>Usługi stanowiące przedmiot zamówienia świadczone będą zgodnie z zapisami:</w:t>
      </w:r>
    </w:p>
    <w:p w14:paraId="5C16D1D5" w14:textId="1BFA0C1F" w:rsidR="00FD526C" w:rsidRDefault="00FD526C" w:rsidP="00616D5D">
      <w:pPr>
        <w:pStyle w:val="Akapitzlist"/>
        <w:keepNext/>
        <w:keepLines/>
        <w:numPr>
          <w:ilvl w:val="2"/>
          <w:numId w:val="1"/>
        </w:numPr>
        <w:tabs>
          <w:tab w:val="left" w:pos="426"/>
        </w:tabs>
        <w:autoSpaceDE w:val="0"/>
        <w:autoSpaceDN w:val="0"/>
        <w:adjustRightInd w:val="0"/>
        <w:spacing w:before="120" w:after="120" w:line="276" w:lineRule="auto"/>
        <w:jc w:val="both"/>
        <w:rPr>
          <w:rFonts w:cs="Calibri"/>
          <w:color w:val="000000"/>
        </w:rPr>
      </w:pPr>
      <w:r w:rsidRPr="00227219">
        <w:rPr>
          <w:rFonts w:cs="Calibri"/>
          <w:color w:val="000000"/>
        </w:rPr>
        <w:t>ustawy z dnia 13</w:t>
      </w:r>
      <w:r w:rsidRPr="00FD526C">
        <w:rPr>
          <w:rFonts w:cs="Calibri"/>
          <w:color w:val="000000"/>
        </w:rPr>
        <w:t xml:space="preserve"> września 1996 r. o utrzymaniu czystości i porządku w gminach oraz aktualnie obowiązującymi aktami wykonawczymi do powyższej ustawy,</w:t>
      </w:r>
    </w:p>
    <w:p w14:paraId="2C54BA29" w14:textId="0A85446B" w:rsidR="00FD526C" w:rsidRDefault="00FD526C" w:rsidP="00616D5D">
      <w:pPr>
        <w:pStyle w:val="Akapitzlist"/>
        <w:keepNext/>
        <w:keepLines/>
        <w:numPr>
          <w:ilvl w:val="2"/>
          <w:numId w:val="1"/>
        </w:numPr>
        <w:tabs>
          <w:tab w:val="left" w:pos="426"/>
        </w:tabs>
        <w:autoSpaceDE w:val="0"/>
        <w:autoSpaceDN w:val="0"/>
        <w:adjustRightInd w:val="0"/>
        <w:spacing w:before="120" w:after="120" w:line="276" w:lineRule="auto"/>
        <w:jc w:val="both"/>
        <w:rPr>
          <w:rFonts w:cs="Calibri"/>
          <w:color w:val="000000"/>
        </w:rPr>
      </w:pPr>
      <w:r w:rsidRPr="00FD526C">
        <w:rPr>
          <w:rFonts w:cs="Calibri"/>
          <w:color w:val="000000"/>
        </w:rPr>
        <w:t>ustawy z dnia 27 kwietnia 2011 r. Prawo Ochrony Środowiska,</w:t>
      </w:r>
    </w:p>
    <w:p w14:paraId="37FA6CE8" w14:textId="1A4E97BF" w:rsidR="00FD526C" w:rsidRDefault="00FD526C" w:rsidP="00616D5D">
      <w:pPr>
        <w:pStyle w:val="Akapitzlist"/>
        <w:keepNext/>
        <w:keepLines/>
        <w:numPr>
          <w:ilvl w:val="2"/>
          <w:numId w:val="1"/>
        </w:numPr>
        <w:tabs>
          <w:tab w:val="left" w:pos="426"/>
        </w:tabs>
        <w:autoSpaceDE w:val="0"/>
        <w:autoSpaceDN w:val="0"/>
        <w:adjustRightInd w:val="0"/>
        <w:spacing w:before="120" w:after="120" w:line="276" w:lineRule="auto"/>
        <w:jc w:val="both"/>
        <w:rPr>
          <w:rFonts w:cs="Calibri"/>
          <w:color w:val="000000"/>
        </w:rPr>
      </w:pPr>
      <w:r w:rsidRPr="00FD526C">
        <w:rPr>
          <w:rFonts w:cs="Calibri"/>
          <w:color w:val="000000"/>
        </w:rPr>
        <w:t>ustawy z dnia 14 grudnia 2012 r. o odpadach,</w:t>
      </w:r>
    </w:p>
    <w:p w14:paraId="53C7AC85" w14:textId="31EA923E" w:rsidR="00FD526C" w:rsidRPr="00FD526C" w:rsidRDefault="00FD526C" w:rsidP="00616D5D">
      <w:pPr>
        <w:pStyle w:val="Akapitzlist"/>
        <w:keepNext/>
        <w:keepLines/>
        <w:numPr>
          <w:ilvl w:val="2"/>
          <w:numId w:val="1"/>
        </w:numPr>
        <w:tabs>
          <w:tab w:val="left" w:pos="426"/>
        </w:tabs>
        <w:autoSpaceDE w:val="0"/>
        <w:autoSpaceDN w:val="0"/>
        <w:adjustRightInd w:val="0"/>
        <w:spacing w:before="120" w:after="120" w:line="276" w:lineRule="auto"/>
        <w:ind w:left="924"/>
        <w:jc w:val="both"/>
        <w:rPr>
          <w:rFonts w:cs="Calibri"/>
          <w:color w:val="000000"/>
        </w:rPr>
      </w:pPr>
      <w:r w:rsidRPr="00FD526C">
        <w:rPr>
          <w:rFonts w:cs="Calibri"/>
          <w:color w:val="000000"/>
        </w:rPr>
        <w:t>aktów prawa miejscowego.</w:t>
      </w:r>
    </w:p>
    <w:p w14:paraId="6158DBAA" w14:textId="64E8754E" w:rsidR="00FD526C" w:rsidRPr="00FD526C" w:rsidRDefault="00FD526C" w:rsidP="00616D5D">
      <w:pPr>
        <w:pStyle w:val="Akapitzlist"/>
        <w:keepNext/>
        <w:keepLines/>
        <w:numPr>
          <w:ilvl w:val="1"/>
          <w:numId w:val="1"/>
        </w:numPr>
        <w:tabs>
          <w:tab w:val="left" w:pos="426"/>
        </w:tabs>
        <w:autoSpaceDE w:val="0"/>
        <w:autoSpaceDN w:val="0"/>
        <w:adjustRightInd w:val="0"/>
        <w:spacing w:before="120" w:after="120" w:line="276" w:lineRule="auto"/>
        <w:ind w:left="0" w:firstLine="0"/>
        <w:jc w:val="both"/>
        <w:rPr>
          <w:rFonts w:cs="Calibri"/>
          <w:color w:val="FF0000"/>
        </w:rPr>
      </w:pPr>
      <w:r w:rsidRPr="00156FD4">
        <w:rPr>
          <w:rFonts w:cs="Calibri"/>
        </w:rPr>
        <w:t>Wykonawca może złożyć ofertę na jedną, kilka lub wszystkie części zamówienia.</w:t>
      </w:r>
    </w:p>
    <w:p w14:paraId="369815A4" w14:textId="621E8F7A" w:rsidR="00AC31EE" w:rsidRPr="00A0792A" w:rsidRDefault="00AC31EE" w:rsidP="00616D5D">
      <w:pPr>
        <w:pStyle w:val="Akapitzlist"/>
        <w:keepNext/>
        <w:keepLines/>
        <w:numPr>
          <w:ilvl w:val="1"/>
          <w:numId w:val="1"/>
        </w:numPr>
        <w:tabs>
          <w:tab w:val="left" w:pos="426"/>
        </w:tabs>
        <w:autoSpaceDE w:val="0"/>
        <w:autoSpaceDN w:val="0"/>
        <w:adjustRightInd w:val="0"/>
        <w:spacing w:before="120" w:after="120" w:line="276" w:lineRule="auto"/>
        <w:ind w:left="0" w:firstLine="0"/>
        <w:jc w:val="both"/>
        <w:rPr>
          <w:rFonts w:cstheme="minorHAnsi"/>
          <w:smallCaps/>
          <w:color w:val="000000"/>
        </w:rPr>
      </w:pPr>
      <w:r w:rsidRPr="00A0792A">
        <w:rPr>
          <w:rFonts w:cstheme="minorHAnsi"/>
        </w:rPr>
        <w:t>Kody i nazwy opisujące przedmiot zamówienia (CPV) :</w:t>
      </w:r>
    </w:p>
    <w:p w14:paraId="0D3FEA6E" w14:textId="5247ED01" w:rsidR="00282E39" w:rsidRPr="00282E39" w:rsidRDefault="00AC31EE" w:rsidP="00616D5D">
      <w:pPr>
        <w:pStyle w:val="Akapitzlist"/>
        <w:keepNext/>
        <w:keepLines/>
        <w:tabs>
          <w:tab w:val="left" w:pos="426"/>
        </w:tabs>
        <w:autoSpaceDE w:val="0"/>
        <w:autoSpaceDN w:val="0"/>
        <w:adjustRightInd w:val="0"/>
        <w:spacing w:before="120" w:after="0" w:line="276" w:lineRule="auto"/>
        <w:ind w:left="0"/>
        <w:jc w:val="both"/>
        <w:rPr>
          <w:rFonts w:cstheme="minorHAnsi"/>
          <w:b/>
          <w:bCs/>
        </w:rPr>
      </w:pPr>
      <w:r w:rsidRPr="00A0792A">
        <w:rPr>
          <w:rFonts w:cstheme="minorHAnsi"/>
        </w:rPr>
        <w:tab/>
      </w:r>
      <w:r w:rsidR="00282E39" w:rsidRPr="00282E39">
        <w:rPr>
          <w:rFonts w:cstheme="minorHAnsi"/>
          <w:b/>
          <w:bCs/>
        </w:rPr>
        <w:t xml:space="preserve">90.50.00.00-2 </w:t>
      </w:r>
      <w:r w:rsidR="00587642">
        <w:rPr>
          <w:rFonts w:cstheme="minorHAnsi"/>
          <w:b/>
          <w:bCs/>
        </w:rPr>
        <w:t>- U</w:t>
      </w:r>
      <w:r w:rsidR="00282E39" w:rsidRPr="00282E39">
        <w:rPr>
          <w:rFonts w:cstheme="minorHAnsi"/>
          <w:b/>
          <w:bCs/>
        </w:rPr>
        <w:t>sługi związane z odpadami</w:t>
      </w:r>
    </w:p>
    <w:p w14:paraId="681143B8" w14:textId="18E3FD45" w:rsidR="00282E39" w:rsidRPr="00282E39" w:rsidRDefault="00282E39" w:rsidP="00616D5D">
      <w:pPr>
        <w:pStyle w:val="Akapitzlist"/>
        <w:keepNext/>
        <w:keepLines/>
        <w:tabs>
          <w:tab w:val="left" w:pos="426"/>
        </w:tabs>
        <w:autoSpaceDE w:val="0"/>
        <w:autoSpaceDN w:val="0"/>
        <w:adjustRightInd w:val="0"/>
        <w:spacing w:before="120" w:after="0" w:line="276" w:lineRule="auto"/>
        <w:ind w:left="426"/>
        <w:jc w:val="both"/>
        <w:rPr>
          <w:rFonts w:cstheme="minorHAnsi"/>
          <w:b/>
          <w:bCs/>
        </w:rPr>
      </w:pPr>
      <w:r w:rsidRPr="00282E39">
        <w:rPr>
          <w:rFonts w:cstheme="minorHAnsi"/>
          <w:b/>
          <w:bCs/>
        </w:rPr>
        <w:t xml:space="preserve">90.51.40.00-3 </w:t>
      </w:r>
      <w:r w:rsidR="00587642">
        <w:rPr>
          <w:rFonts w:cstheme="minorHAnsi"/>
          <w:b/>
          <w:bCs/>
        </w:rPr>
        <w:t>- U</w:t>
      </w:r>
      <w:r w:rsidRPr="00282E39">
        <w:rPr>
          <w:rFonts w:cstheme="minorHAnsi"/>
          <w:b/>
          <w:bCs/>
        </w:rPr>
        <w:t>sługi recyklingu odpadów</w:t>
      </w:r>
    </w:p>
    <w:p w14:paraId="0382FE63" w14:textId="1E5F735D" w:rsidR="00AC31EE" w:rsidRPr="00A0792A" w:rsidRDefault="00282E39" w:rsidP="00616D5D">
      <w:pPr>
        <w:pStyle w:val="Akapitzlist"/>
        <w:keepNext/>
        <w:keepLines/>
        <w:tabs>
          <w:tab w:val="left" w:pos="426"/>
        </w:tabs>
        <w:autoSpaceDE w:val="0"/>
        <w:autoSpaceDN w:val="0"/>
        <w:adjustRightInd w:val="0"/>
        <w:spacing w:before="120" w:after="0" w:line="276" w:lineRule="auto"/>
        <w:ind w:left="426"/>
        <w:jc w:val="both"/>
        <w:rPr>
          <w:rFonts w:cstheme="minorHAnsi"/>
        </w:rPr>
      </w:pPr>
      <w:r w:rsidRPr="00282E39">
        <w:rPr>
          <w:rFonts w:cstheme="minorHAnsi"/>
          <w:b/>
          <w:bCs/>
        </w:rPr>
        <w:t xml:space="preserve">90.53.30.00-2 </w:t>
      </w:r>
      <w:r w:rsidR="00587642">
        <w:rPr>
          <w:rFonts w:cstheme="minorHAnsi"/>
          <w:b/>
          <w:bCs/>
        </w:rPr>
        <w:t>- U</w:t>
      </w:r>
      <w:r w:rsidRPr="00282E39">
        <w:rPr>
          <w:rFonts w:cstheme="minorHAnsi"/>
          <w:b/>
          <w:bCs/>
        </w:rPr>
        <w:t>sługi gospodarki odpadami</w:t>
      </w:r>
      <w:r w:rsidR="00B5214C" w:rsidRPr="00A0792A">
        <w:rPr>
          <w:rFonts w:cstheme="minorHAnsi"/>
        </w:rPr>
        <w:tab/>
      </w:r>
    </w:p>
    <w:p w14:paraId="009C9985" w14:textId="2D2A02C6" w:rsidR="00BF4EFF" w:rsidRPr="00B63BC5" w:rsidRDefault="00BF4EFF" w:rsidP="00616D5D">
      <w:pPr>
        <w:pStyle w:val="Akapitzlist"/>
        <w:keepNext/>
        <w:keepLines/>
        <w:numPr>
          <w:ilvl w:val="1"/>
          <w:numId w:val="1"/>
        </w:numPr>
        <w:tabs>
          <w:tab w:val="left" w:pos="426"/>
        </w:tabs>
        <w:autoSpaceDE w:val="0"/>
        <w:autoSpaceDN w:val="0"/>
        <w:adjustRightInd w:val="0"/>
        <w:spacing w:before="120" w:after="120" w:line="276" w:lineRule="auto"/>
        <w:ind w:left="0" w:firstLine="0"/>
        <w:jc w:val="both"/>
        <w:rPr>
          <w:rFonts w:cstheme="minorHAnsi"/>
          <w:smallCaps/>
          <w:color w:val="000000"/>
        </w:rPr>
      </w:pPr>
      <w:r w:rsidRPr="00BF4EFF">
        <w:rPr>
          <w:rFonts w:cstheme="minorHAnsi"/>
        </w:rPr>
        <w:t xml:space="preserve">Szczegółowy opis oraz sposób realizacji zamówienia zawiera OPZ, stanowiący </w:t>
      </w:r>
      <w:r w:rsidRPr="00EF6C20">
        <w:rPr>
          <w:rFonts w:cstheme="minorHAnsi"/>
          <w:b/>
          <w:bCs/>
        </w:rPr>
        <w:t xml:space="preserve">Załącznik nr </w:t>
      </w:r>
      <w:r w:rsidR="005B480F">
        <w:rPr>
          <w:rFonts w:cstheme="minorHAnsi"/>
          <w:b/>
          <w:bCs/>
        </w:rPr>
        <w:t>7</w:t>
      </w:r>
      <w:r w:rsidRPr="00EF6C20">
        <w:rPr>
          <w:rFonts w:cstheme="minorHAnsi"/>
          <w:b/>
          <w:bCs/>
        </w:rPr>
        <w:t xml:space="preserve"> do SWZ</w:t>
      </w:r>
      <w:r w:rsidRPr="00BF4EFF">
        <w:rPr>
          <w:rFonts w:cstheme="minorHAnsi"/>
        </w:rPr>
        <w:t>.</w:t>
      </w:r>
    </w:p>
    <w:p w14:paraId="60E10786" w14:textId="399CED24" w:rsidR="00B63BC5" w:rsidRPr="005C7DDC" w:rsidRDefault="00EF6C20" w:rsidP="00273C86">
      <w:pPr>
        <w:pStyle w:val="Akapitzlist"/>
        <w:keepNext/>
        <w:keepLines/>
        <w:numPr>
          <w:ilvl w:val="1"/>
          <w:numId w:val="1"/>
        </w:numPr>
        <w:tabs>
          <w:tab w:val="left" w:pos="426"/>
        </w:tabs>
        <w:autoSpaceDE w:val="0"/>
        <w:autoSpaceDN w:val="0"/>
        <w:adjustRightInd w:val="0"/>
        <w:spacing w:before="120" w:after="120" w:line="276" w:lineRule="auto"/>
        <w:ind w:left="0" w:firstLine="0"/>
        <w:jc w:val="both"/>
        <w:rPr>
          <w:rFonts w:cstheme="minorHAnsi"/>
          <w:smallCaps/>
          <w:color w:val="000000"/>
        </w:rPr>
      </w:pPr>
      <w:r w:rsidRPr="00EF6C20">
        <w:rPr>
          <w:rFonts w:cstheme="minorHAnsi"/>
        </w:rPr>
        <w:lastRenderedPageBreak/>
        <w:t xml:space="preserve">Zamawiający nie zastrzega możliwości ubiegania się o udzielenie zamówienia wyłącznie przez Wykonawców, o których mowa w art. 94 </w:t>
      </w:r>
      <w:r w:rsidR="005C7DDC">
        <w:rPr>
          <w:rFonts w:cstheme="minorHAnsi"/>
        </w:rPr>
        <w:t xml:space="preserve">ustawy </w:t>
      </w:r>
      <w:proofErr w:type="spellStart"/>
      <w:r w:rsidRPr="00EF6C20">
        <w:rPr>
          <w:rFonts w:cstheme="minorHAnsi"/>
        </w:rPr>
        <w:t>Pzp</w:t>
      </w:r>
      <w:proofErr w:type="spellEnd"/>
      <w:r w:rsidRPr="00EF6C20">
        <w:rPr>
          <w:rFonts w:cstheme="minorHAnsi"/>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1A4CCCD1" w14:textId="1968C96C" w:rsidR="00F60DEB" w:rsidRPr="00F60DEB" w:rsidRDefault="005C7DDC" w:rsidP="00273C86">
      <w:pPr>
        <w:pStyle w:val="Akapitzlist"/>
        <w:keepNext/>
        <w:keepLines/>
        <w:numPr>
          <w:ilvl w:val="1"/>
          <w:numId w:val="1"/>
        </w:numPr>
        <w:tabs>
          <w:tab w:val="left" w:pos="426"/>
        </w:tabs>
        <w:autoSpaceDE w:val="0"/>
        <w:autoSpaceDN w:val="0"/>
        <w:adjustRightInd w:val="0"/>
        <w:spacing w:before="120" w:after="120" w:line="276" w:lineRule="auto"/>
        <w:ind w:left="0" w:firstLine="0"/>
        <w:jc w:val="both"/>
        <w:rPr>
          <w:rFonts w:cstheme="minorHAnsi"/>
          <w:smallCaps/>
          <w:color w:val="000000"/>
        </w:rPr>
      </w:pPr>
      <w:r>
        <w:rPr>
          <w:rFonts w:cstheme="minorHAnsi"/>
        </w:rPr>
        <w:t xml:space="preserve">Zamawiający nie przewiduje wymagań </w:t>
      </w:r>
      <w:r w:rsidRPr="005C7DDC">
        <w:rPr>
          <w:rFonts w:cstheme="minorHAnsi"/>
        </w:rPr>
        <w:t xml:space="preserve">w zakresie zatrudnienia na podstawie stosunku pracy, w okolicznościach, o których mowa w art. 95 i </w:t>
      </w:r>
      <w:r>
        <w:rPr>
          <w:rFonts w:cstheme="minorHAnsi"/>
        </w:rPr>
        <w:t xml:space="preserve">art. </w:t>
      </w:r>
      <w:r w:rsidRPr="005C7DDC">
        <w:rPr>
          <w:rFonts w:cstheme="minorHAnsi"/>
        </w:rPr>
        <w:t xml:space="preserve">96 ust. 2 pkt 2 </w:t>
      </w:r>
      <w:r>
        <w:rPr>
          <w:rFonts w:cstheme="minorHAnsi"/>
        </w:rPr>
        <w:t xml:space="preserve">ustawy </w:t>
      </w:r>
      <w:proofErr w:type="spellStart"/>
      <w:r w:rsidRPr="005C7DDC">
        <w:rPr>
          <w:rFonts w:cstheme="minorHAnsi"/>
        </w:rPr>
        <w:t>Pzp</w:t>
      </w:r>
      <w:proofErr w:type="spellEnd"/>
      <w:r>
        <w:rPr>
          <w:rFonts w:cstheme="minorHAnsi"/>
        </w:rPr>
        <w:t>.</w:t>
      </w:r>
    </w:p>
    <w:p w14:paraId="6403F74B" w14:textId="5D555BCE" w:rsidR="00F60DEB" w:rsidRPr="00C33387" w:rsidRDefault="00F60DEB" w:rsidP="00273C86">
      <w:pPr>
        <w:pStyle w:val="Akapitzlist"/>
        <w:keepNext/>
        <w:keepLines/>
        <w:numPr>
          <w:ilvl w:val="1"/>
          <w:numId w:val="1"/>
        </w:numPr>
        <w:tabs>
          <w:tab w:val="left" w:pos="426"/>
        </w:tabs>
        <w:autoSpaceDE w:val="0"/>
        <w:autoSpaceDN w:val="0"/>
        <w:adjustRightInd w:val="0"/>
        <w:spacing w:before="120" w:after="120" w:line="276" w:lineRule="auto"/>
        <w:ind w:left="0" w:firstLine="0"/>
        <w:jc w:val="both"/>
        <w:rPr>
          <w:rFonts w:cstheme="minorHAnsi"/>
          <w:smallCaps/>
        </w:rPr>
      </w:pPr>
      <w:r w:rsidRPr="00C33387">
        <w:rPr>
          <w:rFonts w:cstheme="minorHAnsi"/>
        </w:rPr>
        <w:t xml:space="preserve">Zamawiający nie przewiduje udzielenia zamówień, o których mowa w art. 214 ust. 1 pkt. 7 ustawy </w:t>
      </w:r>
      <w:proofErr w:type="spellStart"/>
      <w:r w:rsidRPr="00C33387">
        <w:rPr>
          <w:rFonts w:cstheme="minorHAnsi"/>
        </w:rPr>
        <w:t>Pzp</w:t>
      </w:r>
      <w:proofErr w:type="spellEnd"/>
      <w:r w:rsidRPr="00C33387">
        <w:rPr>
          <w:rFonts w:cstheme="minorHAnsi"/>
        </w:rPr>
        <w:t>.</w:t>
      </w:r>
    </w:p>
    <w:p w14:paraId="42D103C0" w14:textId="77777777" w:rsidR="00E67E31" w:rsidRPr="003B795C" w:rsidRDefault="00E67E31" w:rsidP="00874F02">
      <w:pPr>
        <w:pStyle w:val="SIWZNAGWEKPUNKTY"/>
        <w:shd w:val="clear" w:color="auto" w:fill="BFBFBF" w:themeFill="background1" w:themeFillShade="BF"/>
        <w:spacing w:before="240" w:line="276" w:lineRule="auto"/>
        <w:jc w:val="both"/>
        <w:rPr>
          <w:smallCaps/>
          <w:sz w:val="24"/>
        </w:rPr>
      </w:pPr>
      <w:r>
        <w:rPr>
          <w:smallCaps/>
          <w:sz w:val="24"/>
        </w:rPr>
        <w:t>Termin wykonania zamówienia</w:t>
      </w:r>
    </w:p>
    <w:p w14:paraId="6789BD55" w14:textId="06A6B19D" w:rsidR="00E67E31" w:rsidRPr="005C7DDC" w:rsidRDefault="00AF7E87" w:rsidP="00874F02">
      <w:pPr>
        <w:keepNext/>
        <w:keepLines/>
        <w:tabs>
          <w:tab w:val="left" w:pos="426"/>
        </w:tabs>
        <w:autoSpaceDE w:val="0"/>
        <w:autoSpaceDN w:val="0"/>
        <w:adjustRightInd w:val="0"/>
        <w:spacing w:before="60" w:after="0" w:line="276" w:lineRule="auto"/>
        <w:jc w:val="both"/>
        <w:rPr>
          <w:rFonts w:cs="Calibri"/>
          <w:b/>
          <w:iCs/>
          <w:color w:val="000000"/>
        </w:rPr>
      </w:pPr>
      <w:r>
        <w:rPr>
          <w:rFonts w:cs="Calibri"/>
          <w:iCs/>
          <w:color w:val="000000"/>
        </w:rPr>
        <w:t>Przedmiot zamówienia ma być realizowany w terminie</w:t>
      </w:r>
      <w:r w:rsidR="00E67E31" w:rsidRPr="00E67E31">
        <w:rPr>
          <w:rFonts w:cs="Calibri"/>
          <w:iCs/>
          <w:color w:val="000000"/>
        </w:rPr>
        <w:t xml:space="preserve"> </w:t>
      </w:r>
      <w:r w:rsidR="00FF5123" w:rsidRPr="005C7DDC">
        <w:rPr>
          <w:rFonts w:cs="Calibri"/>
          <w:b/>
          <w:iCs/>
          <w:color w:val="000000"/>
        </w:rPr>
        <w:t xml:space="preserve">od </w:t>
      </w:r>
      <w:r w:rsidR="005C7DDC" w:rsidRPr="005C7DDC">
        <w:rPr>
          <w:rFonts w:cs="Calibri"/>
          <w:b/>
          <w:iCs/>
          <w:color w:val="000000"/>
        </w:rPr>
        <w:t>01.0</w:t>
      </w:r>
      <w:r w:rsidR="00A7163F">
        <w:rPr>
          <w:rFonts w:cs="Calibri"/>
          <w:b/>
          <w:iCs/>
          <w:color w:val="000000"/>
        </w:rPr>
        <w:t>1</w:t>
      </w:r>
      <w:r w:rsidR="005C7DDC" w:rsidRPr="005C7DDC">
        <w:rPr>
          <w:rFonts w:cs="Calibri"/>
          <w:b/>
          <w:iCs/>
          <w:color w:val="000000"/>
        </w:rPr>
        <w:t>.202</w:t>
      </w:r>
      <w:r w:rsidR="008F4AFA">
        <w:rPr>
          <w:rFonts w:cs="Calibri"/>
          <w:b/>
          <w:iCs/>
          <w:color w:val="000000"/>
        </w:rPr>
        <w:t>5</w:t>
      </w:r>
      <w:r w:rsidR="005C7DDC" w:rsidRPr="005C7DDC">
        <w:rPr>
          <w:rFonts w:cs="Calibri"/>
          <w:b/>
          <w:iCs/>
          <w:color w:val="000000"/>
        </w:rPr>
        <w:t>r. d</w:t>
      </w:r>
      <w:r w:rsidR="00FF5123" w:rsidRPr="005C7DDC">
        <w:rPr>
          <w:rFonts w:cs="Calibri"/>
          <w:b/>
          <w:iCs/>
          <w:color w:val="000000"/>
        </w:rPr>
        <w:t>o 31.12.202</w:t>
      </w:r>
      <w:r w:rsidR="008F4AFA">
        <w:rPr>
          <w:rFonts w:cs="Calibri"/>
          <w:b/>
          <w:iCs/>
          <w:color w:val="000000"/>
        </w:rPr>
        <w:t>5</w:t>
      </w:r>
      <w:r w:rsidR="00FF5123" w:rsidRPr="005C7DDC">
        <w:rPr>
          <w:rFonts w:cs="Calibri"/>
          <w:b/>
          <w:iCs/>
          <w:color w:val="000000"/>
        </w:rPr>
        <w:t>r.</w:t>
      </w:r>
      <w:r w:rsidR="003301DE" w:rsidRPr="005C7DDC">
        <w:rPr>
          <w:rFonts w:cs="Calibri"/>
          <w:b/>
          <w:iCs/>
          <w:color w:val="000000"/>
        </w:rPr>
        <w:t xml:space="preserve"> </w:t>
      </w:r>
    </w:p>
    <w:p w14:paraId="69F8DB43" w14:textId="70B12A5C" w:rsidR="007134C2" w:rsidRPr="003B795C" w:rsidRDefault="00D90138" w:rsidP="00874F02">
      <w:pPr>
        <w:pStyle w:val="SIWZNAGWEKPUNKTY"/>
        <w:shd w:val="clear" w:color="auto" w:fill="BFBFBF" w:themeFill="background1" w:themeFillShade="BF"/>
        <w:spacing w:before="240" w:line="276" w:lineRule="auto"/>
        <w:jc w:val="both"/>
        <w:rPr>
          <w:smallCaps/>
          <w:sz w:val="24"/>
        </w:rPr>
      </w:pPr>
      <w:r>
        <w:rPr>
          <w:smallCaps/>
          <w:sz w:val="24"/>
        </w:rPr>
        <w:t>Informacja o p</w:t>
      </w:r>
      <w:r w:rsidR="00891DEA">
        <w:rPr>
          <w:smallCaps/>
          <w:sz w:val="24"/>
        </w:rPr>
        <w:t>rzedmiotowych</w:t>
      </w:r>
      <w:r>
        <w:rPr>
          <w:smallCaps/>
          <w:sz w:val="24"/>
        </w:rPr>
        <w:t xml:space="preserve"> środkach dowodowych </w:t>
      </w:r>
    </w:p>
    <w:p w14:paraId="7AD269D4" w14:textId="585F10EF" w:rsidR="00B63BC5" w:rsidRDefault="007134C2" w:rsidP="007134C2">
      <w:pPr>
        <w:keepNext/>
        <w:keepLines/>
        <w:tabs>
          <w:tab w:val="left" w:pos="426"/>
        </w:tabs>
        <w:autoSpaceDE w:val="0"/>
        <w:autoSpaceDN w:val="0"/>
        <w:adjustRightInd w:val="0"/>
        <w:spacing w:before="60" w:after="0" w:line="276" w:lineRule="auto"/>
        <w:jc w:val="both"/>
        <w:rPr>
          <w:rFonts w:cs="Calibri"/>
          <w:bCs/>
          <w:iCs/>
          <w:color w:val="000000"/>
        </w:rPr>
      </w:pPr>
      <w:r>
        <w:rPr>
          <w:rFonts w:cs="Calibri"/>
          <w:iCs/>
          <w:color w:val="000000"/>
        </w:rPr>
        <w:t>Zamawiający</w:t>
      </w:r>
      <w:r w:rsidR="00D45322">
        <w:rPr>
          <w:rFonts w:cs="Calibri"/>
          <w:iCs/>
          <w:color w:val="000000"/>
        </w:rPr>
        <w:t xml:space="preserve"> nie </w:t>
      </w:r>
      <w:r w:rsidR="00D45322" w:rsidRPr="00D45322">
        <w:rPr>
          <w:rFonts w:cs="Calibri"/>
          <w:iCs/>
          <w:color w:val="000000"/>
        </w:rPr>
        <w:t xml:space="preserve">wymaga złożenia </w:t>
      </w:r>
      <w:r w:rsidR="00D45322" w:rsidRPr="00BB6F69">
        <w:rPr>
          <w:rFonts w:cs="Calibri"/>
          <w:iCs/>
          <w:color w:val="000000"/>
        </w:rPr>
        <w:t>przedmiotowych środków dowodowych.</w:t>
      </w:r>
    </w:p>
    <w:p w14:paraId="2A3144E4" w14:textId="1F96BB00" w:rsidR="00681ABB" w:rsidRPr="003B795C" w:rsidRDefault="00681ABB" w:rsidP="003074A6">
      <w:pPr>
        <w:pStyle w:val="SIWZNAGWEKPUNKTY"/>
        <w:shd w:val="clear" w:color="auto" w:fill="BFBFBF" w:themeFill="background1" w:themeFillShade="BF"/>
        <w:spacing w:before="240" w:line="276" w:lineRule="auto"/>
        <w:jc w:val="both"/>
        <w:rPr>
          <w:smallCaps/>
          <w:sz w:val="24"/>
        </w:rPr>
      </w:pPr>
      <w:bookmarkStart w:id="5" w:name="_Toc443910399"/>
      <w:bookmarkStart w:id="6" w:name="_Toc443912191"/>
      <w:r w:rsidRPr="003B795C">
        <w:rPr>
          <w:smallCaps/>
          <w:sz w:val="24"/>
        </w:rPr>
        <w:t>W</w:t>
      </w:r>
      <w:bookmarkEnd w:id="5"/>
      <w:bookmarkEnd w:id="6"/>
      <w:r w:rsidR="008574D2">
        <w:rPr>
          <w:smallCaps/>
          <w:sz w:val="24"/>
        </w:rPr>
        <w:t>arunki udziału w postępowaniu</w:t>
      </w:r>
    </w:p>
    <w:p w14:paraId="3F2C9E98" w14:textId="6F1466AB" w:rsidR="00681ABB" w:rsidRPr="00062A65" w:rsidRDefault="008574D2" w:rsidP="00172A3D">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8574D2">
        <w:rPr>
          <w:rFonts w:cs="Calibri"/>
          <w:color w:val="000000"/>
          <w:szCs w:val="24"/>
        </w:rPr>
        <w:t xml:space="preserve">O udzielenie zamówienia mogą się ubiegać Wykonawcy, którzy </w:t>
      </w:r>
      <w:r w:rsidRPr="00DB3A7A">
        <w:rPr>
          <w:rFonts w:cs="Calibri"/>
          <w:color w:val="000000"/>
          <w:szCs w:val="24"/>
          <w:u w:val="single"/>
        </w:rPr>
        <w:t>nie podlegają wykluczeniu</w:t>
      </w:r>
      <w:r w:rsidR="00D45322">
        <w:rPr>
          <w:rFonts w:cs="Calibri"/>
          <w:color w:val="000000"/>
          <w:szCs w:val="24"/>
        </w:rPr>
        <w:t xml:space="preserve"> z postępowania na zasadach określonych  w pkt. </w:t>
      </w:r>
      <w:r w:rsidR="005172D6">
        <w:rPr>
          <w:rFonts w:cs="Calibri"/>
          <w:color w:val="000000"/>
          <w:szCs w:val="24"/>
        </w:rPr>
        <w:t>8</w:t>
      </w:r>
      <w:r w:rsidR="00D45322">
        <w:rPr>
          <w:rFonts w:cs="Calibri"/>
          <w:color w:val="000000"/>
          <w:szCs w:val="24"/>
        </w:rPr>
        <w:t xml:space="preserve"> SWZ</w:t>
      </w:r>
      <w:r w:rsidRPr="008574D2">
        <w:rPr>
          <w:rFonts w:cs="Calibri"/>
          <w:color w:val="000000"/>
          <w:szCs w:val="24"/>
        </w:rPr>
        <w:t xml:space="preserve">. </w:t>
      </w:r>
    </w:p>
    <w:p w14:paraId="189A9722" w14:textId="3D16B917" w:rsidR="00BA01D0" w:rsidRPr="00BA01D0" w:rsidRDefault="00BA01D0" w:rsidP="003830AB">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Pr>
          <w:rFonts w:cs="Calibri"/>
          <w:color w:val="000000" w:themeColor="text1"/>
          <w:szCs w:val="24"/>
        </w:rPr>
        <w:t xml:space="preserve">O udzielenie zamówienia mogą ubiegać się wykonawcy, którzy </w:t>
      </w:r>
      <w:r w:rsidRPr="00DB3A7A">
        <w:rPr>
          <w:rFonts w:cs="Calibri"/>
          <w:color w:val="000000" w:themeColor="text1"/>
          <w:szCs w:val="24"/>
          <w:u w:val="single"/>
        </w:rPr>
        <w:t>spełniają warunki udziału w postępowaniu</w:t>
      </w:r>
      <w:r>
        <w:rPr>
          <w:rFonts w:cs="Calibri"/>
          <w:color w:val="000000" w:themeColor="text1"/>
          <w:szCs w:val="24"/>
        </w:rPr>
        <w:t xml:space="preserve"> w zakresie</w:t>
      </w:r>
      <w:r w:rsidR="00510EC1" w:rsidRPr="003830AB">
        <w:rPr>
          <w:rFonts w:cs="Calibri"/>
          <w:color w:val="000000" w:themeColor="text1"/>
          <w:szCs w:val="24"/>
        </w:rPr>
        <w:t xml:space="preserve">: </w:t>
      </w:r>
    </w:p>
    <w:p w14:paraId="5817723C" w14:textId="6E80ABF0" w:rsidR="00BA01D0" w:rsidRPr="00BA01D0" w:rsidRDefault="00510EC1" w:rsidP="00BA01D0">
      <w:pPr>
        <w:pStyle w:val="Akapitzlist"/>
        <w:keepNext/>
        <w:keepLines/>
        <w:numPr>
          <w:ilvl w:val="2"/>
          <w:numId w:val="1"/>
        </w:numPr>
        <w:tabs>
          <w:tab w:val="left" w:pos="426"/>
        </w:tabs>
        <w:autoSpaceDE w:val="0"/>
        <w:autoSpaceDN w:val="0"/>
        <w:adjustRightInd w:val="0"/>
        <w:spacing w:before="120" w:after="0" w:line="276" w:lineRule="auto"/>
        <w:jc w:val="both"/>
        <w:rPr>
          <w:rFonts w:cs="Calibri"/>
          <w:color w:val="000000"/>
          <w:szCs w:val="24"/>
        </w:rPr>
      </w:pPr>
      <w:r w:rsidRPr="00BA01D0">
        <w:rPr>
          <w:rFonts w:cs="Calibri"/>
          <w:color w:val="000000" w:themeColor="text1"/>
          <w:szCs w:val="24"/>
          <w:u w:val="single"/>
        </w:rPr>
        <w:t>zdolności do występowania w obrocie gospodarczym</w:t>
      </w:r>
      <w:r w:rsidR="00BA01D0">
        <w:rPr>
          <w:rFonts w:cs="Calibri"/>
          <w:color w:val="000000" w:themeColor="text1"/>
          <w:szCs w:val="24"/>
        </w:rPr>
        <w:t xml:space="preserve"> – Zamawiający nie określa warunku</w:t>
      </w:r>
      <w:r w:rsidRPr="003830AB">
        <w:rPr>
          <w:rFonts w:cs="Calibri"/>
          <w:color w:val="000000" w:themeColor="text1"/>
          <w:szCs w:val="24"/>
        </w:rPr>
        <w:t xml:space="preserve">, </w:t>
      </w:r>
    </w:p>
    <w:p w14:paraId="4BDECDE2" w14:textId="5E61D9BD" w:rsidR="00FD575A" w:rsidRPr="00CE51CC" w:rsidRDefault="00510EC1" w:rsidP="00BA01D0">
      <w:pPr>
        <w:pStyle w:val="Akapitzlist"/>
        <w:keepNext/>
        <w:keepLines/>
        <w:numPr>
          <w:ilvl w:val="2"/>
          <w:numId w:val="1"/>
        </w:numPr>
        <w:tabs>
          <w:tab w:val="left" w:pos="426"/>
        </w:tabs>
        <w:autoSpaceDE w:val="0"/>
        <w:autoSpaceDN w:val="0"/>
        <w:adjustRightInd w:val="0"/>
        <w:spacing w:before="120" w:after="0" w:line="276" w:lineRule="auto"/>
        <w:jc w:val="both"/>
        <w:rPr>
          <w:rFonts w:cs="Calibri"/>
          <w:color w:val="000000"/>
          <w:szCs w:val="24"/>
        </w:rPr>
      </w:pPr>
      <w:r w:rsidRPr="00CE51CC">
        <w:rPr>
          <w:rFonts w:cs="Calibri"/>
          <w:b/>
          <w:bCs/>
          <w:color w:val="000000" w:themeColor="text1"/>
          <w:szCs w:val="24"/>
          <w:u w:val="single"/>
        </w:rPr>
        <w:t>uprawnień do prowadzenia określonej działalności gospodarczej lub zawodowej</w:t>
      </w:r>
      <w:r w:rsidR="00BA01D0" w:rsidRPr="00CE51CC">
        <w:rPr>
          <w:rFonts w:cs="Calibri"/>
          <w:color w:val="000000" w:themeColor="text1"/>
          <w:szCs w:val="24"/>
        </w:rPr>
        <w:t xml:space="preserve"> – Zamawiający </w:t>
      </w:r>
      <w:r w:rsidR="00156FD4" w:rsidRPr="00CE51CC">
        <w:rPr>
          <w:rFonts w:cs="Calibri"/>
          <w:color w:val="000000" w:themeColor="text1"/>
          <w:szCs w:val="24"/>
        </w:rPr>
        <w:t>uzna warunek za spełniony jeżeli Wykonawca wykaże</w:t>
      </w:r>
      <w:r w:rsidR="0030583B" w:rsidRPr="00CE51CC">
        <w:rPr>
          <w:rFonts w:cs="Calibri"/>
          <w:color w:val="000000" w:themeColor="text1"/>
          <w:szCs w:val="24"/>
        </w:rPr>
        <w:t>,</w:t>
      </w:r>
      <w:r w:rsidR="00FD575A" w:rsidRPr="00CE51CC">
        <w:rPr>
          <w:rFonts w:cs="Calibri"/>
          <w:color w:val="000000" w:themeColor="text1"/>
          <w:szCs w:val="24"/>
        </w:rPr>
        <w:t xml:space="preserve"> </w:t>
      </w:r>
      <w:r w:rsidR="00156FD4" w:rsidRPr="00CE51CC">
        <w:rPr>
          <w:rFonts w:cs="Calibri"/>
          <w:color w:val="000000" w:themeColor="text1"/>
          <w:szCs w:val="24"/>
        </w:rPr>
        <w:t>że posiada wszelkie decyzje i zezwolenia</w:t>
      </w:r>
      <w:r w:rsidR="0030583B" w:rsidRPr="00CE51CC">
        <w:rPr>
          <w:rFonts w:cs="Calibri"/>
          <w:color w:val="000000" w:themeColor="text1"/>
          <w:szCs w:val="24"/>
        </w:rPr>
        <w:t xml:space="preserve"> wymagane odpowiednimi przepisami prawa</w:t>
      </w:r>
      <w:r w:rsidR="00E73090" w:rsidRPr="00CE51CC">
        <w:rPr>
          <w:rFonts w:cs="Calibri"/>
          <w:color w:val="000000" w:themeColor="text1"/>
          <w:szCs w:val="24"/>
        </w:rPr>
        <w:t xml:space="preserve"> (art. 27 ust. 2 ustawy o odpadach)</w:t>
      </w:r>
      <w:r w:rsidR="0030583B" w:rsidRPr="00CE51CC">
        <w:rPr>
          <w:rFonts w:cs="Calibri"/>
          <w:color w:val="000000" w:themeColor="text1"/>
          <w:szCs w:val="24"/>
        </w:rPr>
        <w:t>,</w:t>
      </w:r>
      <w:r w:rsidR="00156FD4" w:rsidRPr="00CE51CC">
        <w:rPr>
          <w:rFonts w:cs="Calibri"/>
          <w:color w:val="000000" w:themeColor="text1"/>
          <w:szCs w:val="24"/>
        </w:rPr>
        <w:t xml:space="preserve"> niezbędne </w:t>
      </w:r>
      <w:r w:rsidR="0030583B" w:rsidRPr="00CE51CC">
        <w:rPr>
          <w:rFonts w:cs="Calibri"/>
          <w:color w:val="000000" w:themeColor="text1"/>
          <w:szCs w:val="24"/>
        </w:rPr>
        <w:t>w celu realizacji przedmiotu zamówienia (odpowiednio do części zamówienia, dla której wykonawca złoży swoją ofertę).</w:t>
      </w:r>
      <w:r w:rsidR="00DD7139" w:rsidRPr="00CE51CC">
        <w:rPr>
          <w:rFonts w:cs="Calibri"/>
          <w:color w:val="000000" w:themeColor="text1"/>
          <w:szCs w:val="24"/>
        </w:rPr>
        <w:t xml:space="preserve"> </w:t>
      </w:r>
      <w:r w:rsidR="00DD7139" w:rsidRPr="00CE51CC">
        <w:rPr>
          <w:rFonts w:cs="Calibri"/>
          <w:color w:val="000000" w:themeColor="text1"/>
          <w:szCs w:val="24"/>
          <w:u w:val="single"/>
        </w:rPr>
        <w:t>Warunek dotyczy wszystkich części zamówienia.</w:t>
      </w:r>
    </w:p>
    <w:p w14:paraId="5F3905EB" w14:textId="6303120D" w:rsidR="00BA01D0" w:rsidRPr="00CE51CC" w:rsidRDefault="00510EC1" w:rsidP="00BA01D0">
      <w:pPr>
        <w:pStyle w:val="Akapitzlist"/>
        <w:keepNext/>
        <w:keepLines/>
        <w:numPr>
          <w:ilvl w:val="2"/>
          <w:numId w:val="1"/>
        </w:numPr>
        <w:tabs>
          <w:tab w:val="left" w:pos="426"/>
        </w:tabs>
        <w:autoSpaceDE w:val="0"/>
        <w:autoSpaceDN w:val="0"/>
        <w:adjustRightInd w:val="0"/>
        <w:spacing w:before="120" w:after="0" w:line="276" w:lineRule="auto"/>
        <w:jc w:val="both"/>
        <w:rPr>
          <w:rFonts w:cs="Calibri"/>
          <w:color w:val="000000"/>
          <w:szCs w:val="24"/>
        </w:rPr>
      </w:pPr>
      <w:r w:rsidRPr="00CE51CC">
        <w:rPr>
          <w:rFonts w:cs="Calibri"/>
          <w:color w:val="000000" w:themeColor="text1"/>
          <w:szCs w:val="24"/>
          <w:u w:val="single"/>
        </w:rPr>
        <w:t>sytuacji ekonomicznej lub finansowej</w:t>
      </w:r>
      <w:r w:rsidR="00BA01D0" w:rsidRPr="00CE51CC">
        <w:rPr>
          <w:rFonts w:cs="Calibri"/>
          <w:color w:val="000000" w:themeColor="text1"/>
          <w:szCs w:val="24"/>
        </w:rPr>
        <w:t xml:space="preserve"> – Zamawiający nie określa warunku</w:t>
      </w:r>
      <w:r w:rsidRPr="00CE51CC">
        <w:rPr>
          <w:rFonts w:cs="Calibri"/>
          <w:color w:val="000000" w:themeColor="text1"/>
          <w:szCs w:val="24"/>
        </w:rPr>
        <w:t>,</w:t>
      </w:r>
    </w:p>
    <w:p w14:paraId="23DE18F7" w14:textId="77777777" w:rsidR="00E02E43" w:rsidRPr="00CE51CC" w:rsidRDefault="00510EC1" w:rsidP="00E02E43">
      <w:pPr>
        <w:pStyle w:val="Akapitzlist"/>
        <w:keepNext/>
        <w:keepLines/>
        <w:numPr>
          <w:ilvl w:val="2"/>
          <w:numId w:val="1"/>
        </w:numPr>
        <w:tabs>
          <w:tab w:val="left" w:pos="426"/>
        </w:tabs>
        <w:autoSpaceDE w:val="0"/>
        <w:autoSpaceDN w:val="0"/>
        <w:adjustRightInd w:val="0"/>
        <w:spacing w:before="120" w:after="0" w:line="276" w:lineRule="auto"/>
        <w:ind w:left="924"/>
        <w:jc w:val="both"/>
        <w:rPr>
          <w:rFonts w:cs="Calibri"/>
          <w:color w:val="000000"/>
          <w:szCs w:val="24"/>
        </w:rPr>
      </w:pPr>
      <w:r w:rsidRPr="00CE51CC">
        <w:rPr>
          <w:rFonts w:cs="Calibri"/>
          <w:b/>
          <w:bCs/>
          <w:color w:val="000000" w:themeColor="text1"/>
          <w:szCs w:val="24"/>
          <w:u w:val="single"/>
        </w:rPr>
        <w:t>zdolności technicznej lub zawodowej</w:t>
      </w:r>
      <w:r w:rsidR="00BA01D0" w:rsidRPr="00CE51CC">
        <w:rPr>
          <w:rFonts w:cs="Calibri"/>
          <w:color w:val="000000" w:themeColor="text1"/>
          <w:szCs w:val="24"/>
        </w:rPr>
        <w:t xml:space="preserve"> – </w:t>
      </w:r>
    </w:p>
    <w:p w14:paraId="6DB29F65" w14:textId="3FAEB3F7" w:rsidR="00B40842" w:rsidRPr="00926425" w:rsidRDefault="00BA01D0" w:rsidP="00E02E43">
      <w:pPr>
        <w:pStyle w:val="Akapitzlist"/>
        <w:keepNext/>
        <w:keepLines/>
        <w:tabs>
          <w:tab w:val="left" w:pos="426"/>
        </w:tabs>
        <w:autoSpaceDE w:val="0"/>
        <w:autoSpaceDN w:val="0"/>
        <w:adjustRightInd w:val="0"/>
        <w:spacing w:before="120" w:after="0" w:line="276" w:lineRule="auto"/>
        <w:ind w:left="924"/>
        <w:jc w:val="both"/>
        <w:rPr>
          <w:rFonts w:cs="Calibri"/>
          <w:color w:val="FF0000"/>
          <w:szCs w:val="24"/>
        </w:rPr>
      </w:pPr>
      <w:r w:rsidRPr="00CE51CC">
        <w:rPr>
          <w:rFonts w:cs="Calibri"/>
          <w:color w:val="000000" w:themeColor="text1"/>
          <w:szCs w:val="24"/>
        </w:rPr>
        <w:t>Zamawiający uzna warunek za spełniony jeśli Wykonawca wykaże, iż dysponuje</w:t>
      </w:r>
      <w:r w:rsidR="00505E13" w:rsidRPr="00CE51CC">
        <w:rPr>
          <w:rFonts w:cs="Calibri"/>
          <w:color w:val="000000" w:themeColor="text1"/>
          <w:szCs w:val="24"/>
        </w:rPr>
        <w:t xml:space="preserve"> miejscem </w:t>
      </w:r>
      <w:r w:rsidRPr="00CE51CC">
        <w:rPr>
          <w:rFonts w:cs="Calibri"/>
          <w:szCs w:val="24"/>
        </w:rPr>
        <w:t xml:space="preserve">do zagospodarowania </w:t>
      </w:r>
      <w:r w:rsidRPr="00CE51CC">
        <w:rPr>
          <w:rFonts w:cs="Calibri"/>
          <w:color w:val="000000" w:themeColor="text1"/>
          <w:szCs w:val="24"/>
        </w:rPr>
        <w:t>przekazywanych przez Zamawiającego odpadów</w:t>
      </w:r>
      <w:r w:rsidR="00127DB5" w:rsidRPr="00CE51CC">
        <w:rPr>
          <w:rFonts w:cs="Calibri"/>
          <w:color w:val="000000" w:themeColor="text1"/>
          <w:szCs w:val="24"/>
        </w:rPr>
        <w:t xml:space="preserve">, </w:t>
      </w:r>
      <w:r w:rsidRPr="00CE51CC">
        <w:rPr>
          <w:rFonts w:cs="Calibri"/>
          <w:color w:val="000000" w:themeColor="text1"/>
          <w:szCs w:val="24"/>
        </w:rPr>
        <w:t>zlokalizowan</w:t>
      </w:r>
      <w:r w:rsidR="00127DB5" w:rsidRPr="00CE51CC">
        <w:rPr>
          <w:rFonts w:cs="Calibri"/>
          <w:color w:val="000000" w:themeColor="text1"/>
          <w:szCs w:val="24"/>
        </w:rPr>
        <w:t>ym</w:t>
      </w:r>
      <w:r w:rsidRPr="00CE51CC">
        <w:rPr>
          <w:rFonts w:cs="Calibri"/>
          <w:color w:val="000000" w:themeColor="text1"/>
          <w:szCs w:val="24"/>
        </w:rPr>
        <w:t xml:space="preserve"> w </w:t>
      </w:r>
      <w:r w:rsidR="00127DB5" w:rsidRPr="00CE51CC">
        <w:rPr>
          <w:rFonts w:cs="Calibri"/>
          <w:color w:val="000000" w:themeColor="text1"/>
          <w:szCs w:val="24"/>
        </w:rPr>
        <w:t>odległości</w:t>
      </w:r>
      <w:r w:rsidR="007F4CDD">
        <w:rPr>
          <w:rFonts w:cs="Calibri"/>
          <w:color w:val="000000" w:themeColor="text1"/>
          <w:szCs w:val="24"/>
        </w:rPr>
        <w:t xml:space="preserve"> </w:t>
      </w:r>
      <w:r w:rsidR="007F4CDD" w:rsidRPr="007F4CDD">
        <w:rPr>
          <w:rFonts w:cs="Calibri"/>
          <w:b/>
          <w:bCs/>
          <w:color w:val="000000" w:themeColor="text1"/>
          <w:szCs w:val="24"/>
          <w:u w:val="single"/>
        </w:rPr>
        <w:t>maksymalnie 30 km</w:t>
      </w:r>
      <w:r w:rsidR="00127DB5" w:rsidRPr="00CE51CC">
        <w:rPr>
          <w:rFonts w:cs="Calibri"/>
          <w:color w:val="000000" w:themeColor="text1"/>
          <w:szCs w:val="24"/>
        </w:rPr>
        <w:t xml:space="preserve"> </w:t>
      </w:r>
      <w:r w:rsidRPr="00CE51CC">
        <w:rPr>
          <w:rFonts w:cs="Calibri"/>
          <w:color w:val="000000" w:themeColor="text1"/>
          <w:szCs w:val="24"/>
        </w:rPr>
        <w:t>od siedziby Zamawiającego (ul. Rynek 4, 46-082 Kup)</w:t>
      </w:r>
      <w:r w:rsidR="00700082" w:rsidRPr="00CE51CC">
        <w:rPr>
          <w:rFonts w:cs="Calibri"/>
          <w:color w:val="000000" w:themeColor="text1"/>
          <w:szCs w:val="24"/>
        </w:rPr>
        <w:t>, licząc</w:t>
      </w:r>
      <w:r w:rsidRPr="00CE51CC">
        <w:rPr>
          <w:rFonts w:cs="Calibri"/>
          <w:color w:val="000000" w:themeColor="text1"/>
          <w:szCs w:val="24"/>
        </w:rPr>
        <w:t xml:space="preserve"> po drogach publicznych umożliwiających transport ciężarowy</w:t>
      </w:r>
      <w:r w:rsidR="00510EC1" w:rsidRPr="00CE51CC">
        <w:rPr>
          <w:rFonts w:cs="Calibri"/>
          <w:color w:val="000000" w:themeColor="text1"/>
          <w:szCs w:val="24"/>
        </w:rPr>
        <w:t>.</w:t>
      </w:r>
      <w:r w:rsidR="00CC1E70" w:rsidRPr="00CE51CC">
        <w:rPr>
          <w:rFonts w:cs="Calibri"/>
          <w:color w:val="000000" w:themeColor="text1"/>
          <w:szCs w:val="24"/>
        </w:rPr>
        <w:t xml:space="preserve"> Lokalizacja, o której mowa będzie właściwą dla dowożenia odpadów przez Zamawiającego.</w:t>
      </w:r>
      <w:r w:rsidR="00700082" w:rsidRPr="00CE51CC">
        <w:rPr>
          <w:rFonts w:cs="Calibri"/>
          <w:color w:val="000000" w:themeColor="text1"/>
          <w:szCs w:val="24"/>
        </w:rPr>
        <w:t xml:space="preserve"> </w:t>
      </w:r>
    </w:p>
    <w:p w14:paraId="46B07041" w14:textId="557665BD" w:rsidR="005172D6" w:rsidRPr="003B795C" w:rsidRDefault="005172D6" w:rsidP="005172D6">
      <w:pPr>
        <w:pStyle w:val="SIWZNAGWEKPUNKTY"/>
        <w:shd w:val="clear" w:color="auto" w:fill="BFBFBF" w:themeFill="background1" w:themeFillShade="BF"/>
        <w:spacing w:before="240" w:line="276" w:lineRule="auto"/>
        <w:jc w:val="both"/>
        <w:rPr>
          <w:smallCaps/>
          <w:sz w:val="24"/>
        </w:rPr>
      </w:pPr>
      <w:r>
        <w:rPr>
          <w:smallCaps/>
          <w:sz w:val="24"/>
        </w:rPr>
        <w:t>Poleganie na zasobach innych podmiotów</w:t>
      </w:r>
    </w:p>
    <w:p w14:paraId="3D843ED2" w14:textId="77777777" w:rsidR="00172A3D" w:rsidRPr="00172A3D"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172A3D">
        <w:rPr>
          <w:rFonts w:cs="Calibri"/>
          <w:color w:val="000000"/>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156AE3AC" w14:textId="60DD3C16" w:rsidR="00172A3D" w:rsidRPr="00172A3D"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172A3D">
        <w:rPr>
          <w:rFonts w:cs="Calibri"/>
          <w:color w:val="000000"/>
          <w:szCs w:val="24"/>
        </w:rPr>
        <w:lastRenderedPageBreak/>
        <w:t>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 lub inny podmiotowy środek dowodowy potwierdzający, że wykonawca realizując zamówienie, będzie dysponował niezbędnymi zasobami tych podmiotów</w:t>
      </w:r>
      <w:r w:rsidR="000241FE">
        <w:rPr>
          <w:rFonts w:cs="Calibri"/>
          <w:color w:val="000000"/>
          <w:szCs w:val="24"/>
        </w:rPr>
        <w:t xml:space="preserve"> (wzór z </w:t>
      </w:r>
      <w:r w:rsidR="000241FE" w:rsidRPr="000241FE">
        <w:rPr>
          <w:rFonts w:cs="Calibri"/>
          <w:b/>
          <w:bCs/>
          <w:color w:val="000000"/>
          <w:szCs w:val="24"/>
        </w:rPr>
        <w:t>Załącznika nr 3 do SWZ</w:t>
      </w:r>
      <w:r w:rsidR="000241FE">
        <w:rPr>
          <w:rFonts w:cs="Calibri"/>
          <w:color w:val="000000"/>
          <w:szCs w:val="24"/>
        </w:rPr>
        <w:t>).</w:t>
      </w:r>
    </w:p>
    <w:p w14:paraId="40ACE7BF" w14:textId="77777777" w:rsidR="00172A3D" w:rsidRPr="00172A3D"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172A3D">
        <w:rPr>
          <w:rFonts w:cs="Calibri"/>
          <w:color w:val="000000"/>
          <w:szCs w:val="24"/>
        </w:rPr>
        <w:t xml:space="preserve">Zobowiązanie to musi precyzować w szczególności: </w:t>
      </w:r>
    </w:p>
    <w:p w14:paraId="43696BC8" w14:textId="77777777" w:rsidR="005172D6" w:rsidRDefault="00172A3D" w:rsidP="005172D6">
      <w:pPr>
        <w:pStyle w:val="Akapitzlist"/>
        <w:keepNext/>
        <w:keepLines/>
        <w:numPr>
          <w:ilvl w:val="2"/>
          <w:numId w:val="1"/>
        </w:numPr>
        <w:tabs>
          <w:tab w:val="left" w:pos="426"/>
        </w:tabs>
        <w:autoSpaceDE w:val="0"/>
        <w:autoSpaceDN w:val="0"/>
        <w:adjustRightInd w:val="0"/>
        <w:spacing w:before="120" w:after="0" w:line="276" w:lineRule="auto"/>
        <w:jc w:val="both"/>
        <w:rPr>
          <w:rFonts w:cs="Calibri"/>
          <w:color w:val="000000"/>
          <w:szCs w:val="24"/>
        </w:rPr>
      </w:pPr>
      <w:r w:rsidRPr="00172A3D">
        <w:rPr>
          <w:rFonts w:cs="Calibri"/>
          <w:color w:val="000000"/>
          <w:szCs w:val="24"/>
        </w:rPr>
        <w:t xml:space="preserve">zakres dostępnych Wykonawcy zasobów udostępniającego zasoby, </w:t>
      </w:r>
    </w:p>
    <w:p w14:paraId="046F5161" w14:textId="77777777" w:rsidR="005172D6" w:rsidRDefault="00172A3D" w:rsidP="005172D6">
      <w:pPr>
        <w:pStyle w:val="Akapitzlist"/>
        <w:keepNext/>
        <w:keepLines/>
        <w:numPr>
          <w:ilvl w:val="2"/>
          <w:numId w:val="1"/>
        </w:numPr>
        <w:tabs>
          <w:tab w:val="left" w:pos="426"/>
        </w:tabs>
        <w:autoSpaceDE w:val="0"/>
        <w:autoSpaceDN w:val="0"/>
        <w:adjustRightInd w:val="0"/>
        <w:spacing w:before="120" w:after="0" w:line="276" w:lineRule="auto"/>
        <w:jc w:val="both"/>
        <w:rPr>
          <w:rFonts w:cs="Calibri"/>
          <w:color w:val="000000"/>
          <w:szCs w:val="24"/>
        </w:rPr>
      </w:pPr>
      <w:r w:rsidRPr="005172D6">
        <w:rPr>
          <w:rFonts w:cs="Calibri"/>
          <w:color w:val="000000"/>
          <w:szCs w:val="24"/>
        </w:rPr>
        <w:t xml:space="preserve">sposób i okres udostępnienia wykonawcy i wykorzystania przez niego zasobów podmiotu udostępniającego te zasoby przy wykonywaniu zamówienia; </w:t>
      </w:r>
    </w:p>
    <w:p w14:paraId="42E59777" w14:textId="554CF567" w:rsidR="00172A3D" w:rsidRPr="005172D6" w:rsidRDefault="00172A3D" w:rsidP="005172D6">
      <w:pPr>
        <w:pStyle w:val="Akapitzlist"/>
        <w:keepNext/>
        <w:keepLines/>
        <w:numPr>
          <w:ilvl w:val="2"/>
          <w:numId w:val="1"/>
        </w:numPr>
        <w:tabs>
          <w:tab w:val="left" w:pos="426"/>
        </w:tabs>
        <w:autoSpaceDE w:val="0"/>
        <w:autoSpaceDN w:val="0"/>
        <w:adjustRightInd w:val="0"/>
        <w:spacing w:before="120" w:after="0" w:line="276" w:lineRule="auto"/>
        <w:jc w:val="both"/>
        <w:rPr>
          <w:rFonts w:cs="Calibri"/>
          <w:color w:val="000000"/>
          <w:szCs w:val="24"/>
        </w:rPr>
      </w:pPr>
      <w:r w:rsidRPr="005172D6">
        <w:rPr>
          <w:rFonts w:cs="Calibri"/>
          <w:color w:val="000000"/>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40B9607" w14:textId="19CC3BFF" w:rsidR="000241FE" w:rsidRPr="001456AA" w:rsidRDefault="000241FE"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szCs w:val="24"/>
        </w:rPr>
      </w:pPr>
      <w:r w:rsidRPr="00172A3D">
        <w:rPr>
          <w:rFonts w:cs="Calibri"/>
          <w:color w:val="000000"/>
          <w:szCs w:val="24"/>
        </w:rPr>
        <w:t>Wykonawca, który polega na zdolnościach lub sytuacji innych podmiotów</w:t>
      </w:r>
      <w:r>
        <w:rPr>
          <w:rFonts w:cs="Calibri"/>
          <w:color w:val="000000"/>
          <w:szCs w:val="24"/>
        </w:rPr>
        <w:t xml:space="preserve"> </w:t>
      </w:r>
      <w:r w:rsidRPr="000241FE">
        <w:rPr>
          <w:rFonts w:cs="Calibri"/>
          <w:color w:val="000000"/>
          <w:szCs w:val="24"/>
        </w:rPr>
        <w:t xml:space="preserve">składa wraz z ofertą </w:t>
      </w:r>
      <w:r w:rsidRPr="000241FE">
        <w:rPr>
          <w:rFonts w:cs="Calibri"/>
          <w:b/>
          <w:bCs/>
          <w:color w:val="000000"/>
          <w:szCs w:val="24"/>
        </w:rPr>
        <w:t xml:space="preserve">Jednolity </w:t>
      </w:r>
      <w:r w:rsidRPr="001456AA">
        <w:rPr>
          <w:rFonts w:cs="Calibri"/>
          <w:b/>
          <w:bCs/>
          <w:szCs w:val="24"/>
        </w:rPr>
        <w:t>Europejski Dokument Zamówienia (ESPD)</w:t>
      </w:r>
      <w:r w:rsidRPr="001456AA">
        <w:rPr>
          <w:rFonts w:cs="Calibri"/>
          <w:szCs w:val="24"/>
        </w:rPr>
        <w:t xml:space="preserve"> </w:t>
      </w:r>
      <w:r w:rsidR="000168DB" w:rsidRPr="001456AA">
        <w:rPr>
          <w:rFonts w:cs="Calibri"/>
          <w:b/>
          <w:bCs/>
          <w:szCs w:val="24"/>
        </w:rPr>
        <w:t>(Załącznik nr 2 do SWZ)</w:t>
      </w:r>
      <w:r w:rsidR="000168DB" w:rsidRPr="001456AA">
        <w:rPr>
          <w:rFonts w:cs="Calibri"/>
          <w:szCs w:val="24"/>
        </w:rPr>
        <w:t xml:space="preserve"> </w:t>
      </w:r>
      <w:r w:rsidRPr="001456AA">
        <w:rPr>
          <w:rFonts w:cs="Calibri"/>
          <w:szCs w:val="24"/>
        </w:rPr>
        <w:t xml:space="preserve">dotyczący tych podmiotów, w zakresie wskazanym w Części II Sekcji C ESPD </w:t>
      </w:r>
      <w:r w:rsidRPr="001456AA">
        <w:rPr>
          <w:rFonts w:cs="Calibri"/>
          <w:i/>
          <w:iCs/>
          <w:szCs w:val="24"/>
        </w:rPr>
        <w:t>(Informacje na temat polegania na zdolności innych podmiotów)</w:t>
      </w:r>
      <w:r w:rsidR="000168DB" w:rsidRPr="001456AA">
        <w:rPr>
          <w:rFonts w:cs="Calibri"/>
          <w:i/>
          <w:iCs/>
          <w:szCs w:val="24"/>
        </w:rPr>
        <w:t>.</w:t>
      </w:r>
    </w:p>
    <w:p w14:paraId="4B26639A" w14:textId="143C48A1" w:rsidR="00E17ECC" w:rsidRPr="001456AA" w:rsidRDefault="00E17ECC"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szCs w:val="24"/>
        </w:rPr>
      </w:pPr>
      <w:r w:rsidRPr="001456AA">
        <w:rPr>
          <w:rFonts w:cs="Calibri"/>
          <w:szCs w:val="24"/>
        </w:rPr>
        <w:t>Dodatkowo</w:t>
      </w:r>
      <w:r w:rsidR="00A600F8" w:rsidRPr="001456AA">
        <w:rPr>
          <w:rFonts w:cs="Calibri"/>
          <w:szCs w:val="24"/>
        </w:rPr>
        <w:t>, w</w:t>
      </w:r>
      <w:r w:rsidRPr="001456AA">
        <w:rPr>
          <w:rFonts w:cs="Calibri"/>
          <w:szCs w:val="24"/>
        </w:rPr>
        <w:t xml:space="preserve"> </w:t>
      </w:r>
      <w:r w:rsidR="00A600F8" w:rsidRPr="001456AA">
        <w:rPr>
          <w:rFonts w:cs="Calibri"/>
          <w:bCs/>
        </w:rPr>
        <w:t xml:space="preserve">związku z tym, iż standardowy formularz JEDZ nie obejmuje swoim zakresem podstaw wykluczenia, o których mowa w art. 5k rozporządzenia 2022/576, Wykonawca musi złożyć w zakresie przedmiotowych przesłanek wykluczenia osobne oświadczenia zgodne z treścią </w:t>
      </w:r>
      <w:r w:rsidR="00A600F8" w:rsidRPr="001456AA">
        <w:rPr>
          <w:rFonts w:cs="Calibri"/>
          <w:b/>
        </w:rPr>
        <w:t>załącznika nr 2b do SWZ</w:t>
      </w:r>
      <w:r w:rsidR="00A600F8" w:rsidRPr="001456AA">
        <w:rPr>
          <w:rFonts w:cs="Calibri"/>
          <w:bCs/>
        </w:rPr>
        <w:t xml:space="preserve"> dla każdego podmiotu udostępniającego</w:t>
      </w:r>
      <w:r w:rsidR="001F1DC2" w:rsidRPr="001456AA">
        <w:rPr>
          <w:rFonts w:cs="Calibri"/>
          <w:bCs/>
        </w:rPr>
        <w:t xml:space="preserve"> mu</w:t>
      </w:r>
      <w:r w:rsidR="00A600F8" w:rsidRPr="001456AA">
        <w:rPr>
          <w:rFonts w:cs="Calibri"/>
          <w:bCs/>
        </w:rPr>
        <w:t xml:space="preserve"> swoje zasoby</w:t>
      </w:r>
      <w:r w:rsidR="00A600F8" w:rsidRPr="001456AA">
        <w:rPr>
          <w:rFonts w:cs="Calibri"/>
          <w:b/>
        </w:rPr>
        <w:t>.</w:t>
      </w:r>
    </w:p>
    <w:p w14:paraId="7CF08725" w14:textId="6D821FD1" w:rsidR="00172A3D" w:rsidRPr="00172A3D"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1456AA">
        <w:rPr>
          <w:rFonts w:cs="Calibri"/>
          <w:szCs w:val="24"/>
        </w:rPr>
        <w:t>Zamawiający ocenia, czy udostępniane wykonawcy przez podmioty udostępniające zasoby zdolności techniczne lub zawodowe lub ich sytuacja finansowa lub ekonomiczna</w:t>
      </w:r>
      <w:r w:rsidRPr="00172A3D">
        <w:rPr>
          <w:rFonts w:cs="Calibri"/>
          <w:color w:val="000000"/>
          <w:szCs w:val="24"/>
        </w:rPr>
        <w:t xml:space="preserve">, pozwalają na wykazanie przez wykonawcę spełniania warunków udziału w postępowaniu oraz bada, czy nie zachodzą wobec tego podmiotu podstawy wykluczenia, które zostały przewidziane względem wykonawcy. </w:t>
      </w:r>
    </w:p>
    <w:p w14:paraId="327D8B41" w14:textId="77777777" w:rsidR="00172A3D" w:rsidRPr="00172A3D"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172A3D">
        <w:rPr>
          <w:rFonts w:cs="Calibri"/>
          <w:color w:val="000000"/>
          <w:szCs w:val="24"/>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5541D59" w14:textId="63E664CD" w:rsidR="00172A3D" w:rsidRPr="00172A3D"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172A3D">
        <w:rPr>
          <w:rFonts w:cs="Calibri"/>
          <w:color w:val="000000"/>
          <w:szCs w:val="24"/>
        </w:rPr>
        <w:t>Jeżeli zdolności techniczne lub zawodowe, sytuacja ekonomiczna lub finansowa podmiotu, o którym mowa powyżej, nie potwierdzają spełnienia przez wykonawcę warunków udziału w postępowaniu lub zachodzą wobec tego podmiotu podstawy wykluczenia, zamawiający żąda, aby wykonawca w terminie określonym przez zamawiającego:</w:t>
      </w:r>
    </w:p>
    <w:p w14:paraId="23036D91" w14:textId="5BD646C2" w:rsidR="005172D6" w:rsidRDefault="00172A3D" w:rsidP="00A76D0C">
      <w:pPr>
        <w:pStyle w:val="Akapitzlist"/>
        <w:keepNext/>
        <w:keepLines/>
        <w:numPr>
          <w:ilvl w:val="2"/>
          <w:numId w:val="1"/>
        </w:numPr>
        <w:tabs>
          <w:tab w:val="left" w:pos="1134"/>
        </w:tabs>
        <w:autoSpaceDE w:val="0"/>
        <w:autoSpaceDN w:val="0"/>
        <w:adjustRightInd w:val="0"/>
        <w:spacing w:before="120" w:after="0" w:line="276" w:lineRule="auto"/>
        <w:ind w:left="709" w:hanging="567"/>
        <w:jc w:val="both"/>
        <w:rPr>
          <w:rFonts w:cs="Calibri"/>
          <w:color w:val="000000"/>
          <w:szCs w:val="24"/>
        </w:rPr>
      </w:pPr>
      <w:r w:rsidRPr="00172A3D">
        <w:rPr>
          <w:rFonts w:cs="Calibri"/>
          <w:color w:val="000000"/>
          <w:szCs w:val="24"/>
        </w:rPr>
        <w:t xml:space="preserve">zastąpił ten podmiot innym podmiotem lub podmiotami albo </w:t>
      </w:r>
    </w:p>
    <w:p w14:paraId="4F47DFE4" w14:textId="4F73A811" w:rsidR="00172A3D" w:rsidRPr="005172D6" w:rsidRDefault="00172A3D" w:rsidP="00A76D0C">
      <w:pPr>
        <w:pStyle w:val="Akapitzlist"/>
        <w:keepNext/>
        <w:keepLines/>
        <w:numPr>
          <w:ilvl w:val="2"/>
          <w:numId w:val="1"/>
        </w:numPr>
        <w:tabs>
          <w:tab w:val="left" w:pos="426"/>
        </w:tabs>
        <w:autoSpaceDE w:val="0"/>
        <w:autoSpaceDN w:val="0"/>
        <w:adjustRightInd w:val="0"/>
        <w:spacing w:before="120" w:after="0" w:line="276" w:lineRule="auto"/>
        <w:ind w:left="709" w:hanging="567"/>
        <w:jc w:val="both"/>
        <w:rPr>
          <w:rFonts w:cs="Calibri"/>
          <w:color w:val="000000"/>
          <w:szCs w:val="24"/>
        </w:rPr>
      </w:pPr>
      <w:r w:rsidRPr="005172D6">
        <w:rPr>
          <w:rFonts w:cs="Calibri"/>
          <w:color w:val="000000"/>
          <w:szCs w:val="24"/>
        </w:rPr>
        <w:t xml:space="preserve">wykazał, że samodzielnie spełnia warunki udziału w postepowaniu. </w:t>
      </w:r>
    </w:p>
    <w:p w14:paraId="6FE41736" w14:textId="2CD5A8BE" w:rsidR="00172A3D" w:rsidRPr="003830AB"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172A3D">
        <w:rPr>
          <w:rFonts w:cs="Calibri"/>
          <w:color w:val="000000"/>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81FB896" w14:textId="77777777" w:rsidR="00D85ED7" w:rsidRPr="008B35FB" w:rsidRDefault="008574D2" w:rsidP="003074A6">
      <w:pPr>
        <w:pStyle w:val="SIWZNAGWEKPUNKTY"/>
        <w:shd w:val="clear" w:color="auto" w:fill="BFBFBF" w:themeFill="background1" w:themeFillShade="BF"/>
        <w:spacing w:before="240" w:line="276" w:lineRule="auto"/>
        <w:jc w:val="both"/>
        <w:rPr>
          <w:smallCaps/>
          <w:sz w:val="24"/>
        </w:rPr>
      </w:pPr>
      <w:r>
        <w:rPr>
          <w:smallCaps/>
          <w:sz w:val="24"/>
        </w:rPr>
        <w:t>Podstawy wykluczenia Wykonawcy z postępowania</w:t>
      </w:r>
    </w:p>
    <w:p w14:paraId="10864067" w14:textId="14F2EFA7" w:rsidR="00510EC1" w:rsidRPr="00510EC1" w:rsidRDefault="00510EC1" w:rsidP="00510EC1">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jc w:val="both"/>
        <w:rPr>
          <w:rFonts w:cs="Calibri"/>
          <w:bCs/>
          <w:color w:val="000000"/>
        </w:rPr>
      </w:pPr>
      <w:r w:rsidRPr="00510EC1">
        <w:rPr>
          <w:rFonts w:cs="Calibri"/>
          <w:bCs/>
          <w:color w:val="000000"/>
        </w:rPr>
        <w:t xml:space="preserve">Z postępowania o udzielenie zamówienia wyklucza się Wykonawców, w stosunku do których zachodzi którakolwiek z okoliczności wskazanych w </w:t>
      </w:r>
      <w:r w:rsidRPr="008B5A2E">
        <w:rPr>
          <w:rFonts w:cs="Calibri"/>
          <w:b/>
          <w:color w:val="000000"/>
        </w:rPr>
        <w:t>art. 108 ust. 1 Ustawy</w:t>
      </w:r>
      <w:r w:rsidRPr="00510EC1">
        <w:rPr>
          <w:rFonts w:cs="Calibri"/>
          <w:bCs/>
          <w:color w:val="000000"/>
        </w:rPr>
        <w:t>.</w:t>
      </w:r>
    </w:p>
    <w:p w14:paraId="1D030D90" w14:textId="06661105" w:rsidR="006B2781" w:rsidRPr="008B5A2E" w:rsidRDefault="006B2781" w:rsidP="00510EC1">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jc w:val="both"/>
        <w:rPr>
          <w:rFonts w:cs="Calibri"/>
          <w:b/>
          <w:color w:val="000000"/>
        </w:rPr>
      </w:pPr>
      <w:r w:rsidRPr="008B5A2E">
        <w:rPr>
          <w:rFonts w:cs="Calibri"/>
          <w:bCs/>
          <w:color w:val="000000"/>
        </w:rPr>
        <w:t>Zamawiający przewiduje</w:t>
      </w:r>
      <w:r w:rsidR="009025E6" w:rsidRPr="008B5A2E">
        <w:rPr>
          <w:rFonts w:cs="Calibri"/>
          <w:bCs/>
          <w:color w:val="000000"/>
        </w:rPr>
        <w:t xml:space="preserve"> również wykluczenie Wykonawców </w:t>
      </w:r>
      <w:r w:rsidRPr="008B5A2E">
        <w:rPr>
          <w:rFonts w:cs="Calibri"/>
          <w:bCs/>
          <w:color w:val="000000"/>
        </w:rPr>
        <w:t xml:space="preserve">na podstawie </w:t>
      </w:r>
      <w:r w:rsidRPr="008B5A2E">
        <w:rPr>
          <w:rFonts w:cs="Calibri"/>
          <w:b/>
          <w:color w:val="000000"/>
        </w:rPr>
        <w:t>art. 109 ust. 1</w:t>
      </w:r>
      <w:r w:rsidR="009025E6" w:rsidRPr="008B5A2E">
        <w:rPr>
          <w:rFonts w:cs="Calibri"/>
          <w:b/>
          <w:color w:val="000000"/>
        </w:rPr>
        <w:t xml:space="preserve"> pkt. 1-10 </w:t>
      </w:r>
      <w:r w:rsidRPr="008B5A2E">
        <w:rPr>
          <w:rFonts w:cs="Calibri"/>
          <w:b/>
          <w:color w:val="000000"/>
        </w:rPr>
        <w:t xml:space="preserve"> Ustawy.</w:t>
      </w:r>
    </w:p>
    <w:p w14:paraId="520CFD8B" w14:textId="2E2FF66B" w:rsidR="00E1235B" w:rsidRPr="001456AA" w:rsidRDefault="00E1235B" w:rsidP="00855917">
      <w:pPr>
        <w:pStyle w:val="Akapitzlist"/>
        <w:keepNext/>
        <w:keepLines/>
        <w:numPr>
          <w:ilvl w:val="1"/>
          <w:numId w:val="1"/>
        </w:numPr>
        <w:tabs>
          <w:tab w:val="left" w:pos="426"/>
        </w:tabs>
        <w:autoSpaceDE w:val="0"/>
        <w:autoSpaceDN w:val="0"/>
        <w:adjustRightInd w:val="0"/>
        <w:spacing w:before="120" w:after="120" w:line="276" w:lineRule="auto"/>
        <w:ind w:left="0" w:firstLine="0"/>
        <w:jc w:val="both"/>
        <w:rPr>
          <w:rFonts w:cs="Calibri"/>
          <w:bCs/>
        </w:rPr>
      </w:pPr>
      <w:r w:rsidRPr="001456AA">
        <w:rPr>
          <w:rFonts w:cs="Calibri"/>
          <w:bCs/>
        </w:rPr>
        <w:lastRenderedPageBreak/>
        <w:t>Zamawiający wyklucza</w:t>
      </w:r>
      <w:r w:rsidR="00855917" w:rsidRPr="001456AA">
        <w:rPr>
          <w:rFonts w:cs="Calibri"/>
          <w:bCs/>
        </w:rPr>
        <w:t xml:space="preserve"> także</w:t>
      </w:r>
      <w:r w:rsidRPr="001456AA">
        <w:rPr>
          <w:rFonts w:cs="Calibri"/>
          <w:bCs/>
        </w:rPr>
        <w:t xml:space="preserve"> wykonawcę na podstawie art. 7 ust.</w:t>
      </w:r>
      <w:r w:rsidR="00855917" w:rsidRPr="001456AA">
        <w:rPr>
          <w:rFonts w:cs="Calibri"/>
          <w:bCs/>
        </w:rPr>
        <w:t xml:space="preserve"> </w:t>
      </w:r>
      <w:r w:rsidRPr="001456AA">
        <w:rPr>
          <w:rFonts w:cs="Calibri"/>
          <w:bCs/>
        </w:rPr>
        <w:t>1</w:t>
      </w:r>
      <w:r w:rsidR="00056840" w:rsidRPr="001456AA">
        <w:rPr>
          <w:rFonts w:cs="Calibri"/>
          <w:bCs/>
        </w:rPr>
        <w:t xml:space="preserve"> </w:t>
      </w:r>
      <w:r w:rsidR="00855917" w:rsidRPr="001456AA">
        <w:rPr>
          <w:rFonts w:cs="Calibri"/>
          <w:bCs/>
        </w:rPr>
        <w:t>ustawy z dnia 13 kwietnia 2022 r. o szczególnych rozwiązaniach w zakresie przeciwdziałania wspieraniu agresji na Ukrainę oraz służących ochronie bezpieczeństwa narodowego (Dz. U. z 202</w:t>
      </w:r>
      <w:r w:rsidR="008F4AFA">
        <w:rPr>
          <w:rFonts w:cs="Calibri"/>
          <w:bCs/>
        </w:rPr>
        <w:t>4</w:t>
      </w:r>
      <w:r w:rsidR="00855917" w:rsidRPr="001456AA">
        <w:rPr>
          <w:rFonts w:cs="Calibri"/>
          <w:bCs/>
        </w:rPr>
        <w:t xml:space="preserve">r. poz. </w:t>
      </w:r>
      <w:r w:rsidR="008F4AFA">
        <w:rPr>
          <w:rFonts w:cs="Calibri"/>
          <w:bCs/>
        </w:rPr>
        <w:t>507</w:t>
      </w:r>
      <w:r w:rsidR="00855917" w:rsidRPr="001456AA">
        <w:rPr>
          <w:rFonts w:cs="Calibri"/>
          <w:bCs/>
        </w:rPr>
        <w:t xml:space="preserve">) </w:t>
      </w:r>
      <w:r w:rsidRPr="001456AA">
        <w:rPr>
          <w:rFonts w:cs="Calibri"/>
          <w:bCs/>
        </w:rPr>
        <w:t>w przypadku wystąpienia</w:t>
      </w:r>
      <w:r w:rsidR="00056840" w:rsidRPr="001456AA">
        <w:rPr>
          <w:rFonts w:cs="Calibri"/>
          <w:bCs/>
        </w:rPr>
        <w:t xml:space="preserve"> </w:t>
      </w:r>
      <w:r w:rsidRPr="001456AA">
        <w:rPr>
          <w:rFonts w:cs="Calibri"/>
          <w:bCs/>
        </w:rPr>
        <w:t>którejkolwiek z określonych w niej przesłanek , tj.</w:t>
      </w:r>
    </w:p>
    <w:p w14:paraId="260EF633" w14:textId="508BC775" w:rsidR="00E1235B" w:rsidRPr="001456AA" w:rsidRDefault="00E1235B" w:rsidP="00056840">
      <w:pPr>
        <w:pStyle w:val="Akapitzlist"/>
        <w:keepNext/>
        <w:keepLines/>
        <w:tabs>
          <w:tab w:val="left" w:pos="426"/>
          <w:tab w:val="left" w:pos="1276"/>
        </w:tabs>
        <w:autoSpaceDE w:val="0"/>
        <w:autoSpaceDN w:val="0"/>
        <w:adjustRightInd w:val="0"/>
        <w:spacing w:before="120" w:after="120" w:line="276" w:lineRule="auto"/>
        <w:ind w:left="360"/>
        <w:jc w:val="both"/>
        <w:rPr>
          <w:rFonts w:cs="Calibri"/>
          <w:bCs/>
        </w:rPr>
      </w:pPr>
      <w:r w:rsidRPr="001456AA">
        <w:rPr>
          <w:rFonts w:cs="Calibri"/>
          <w:bCs/>
        </w:rPr>
        <w:t>– wykonawcę oraz uczestnika konkursu wymienionego w wykazach określonych w</w:t>
      </w:r>
      <w:r w:rsidR="00056840" w:rsidRPr="001456AA">
        <w:rPr>
          <w:rFonts w:cs="Calibri"/>
          <w:bCs/>
        </w:rPr>
        <w:t xml:space="preserve"> </w:t>
      </w:r>
      <w:r w:rsidRPr="001456AA">
        <w:rPr>
          <w:rFonts w:cs="Calibri"/>
          <w:bCs/>
        </w:rPr>
        <w:t>rozporządzeniu 765/2006 i rozporządzeniu 269/2014 albo wpisanego na listę na podstawie</w:t>
      </w:r>
      <w:r w:rsidR="00056840" w:rsidRPr="001456AA">
        <w:rPr>
          <w:rFonts w:cs="Calibri"/>
          <w:bCs/>
        </w:rPr>
        <w:t xml:space="preserve"> </w:t>
      </w:r>
      <w:r w:rsidRPr="001456AA">
        <w:rPr>
          <w:rFonts w:cs="Calibri"/>
          <w:bCs/>
        </w:rPr>
        <w:t>decyzji w sprawie wpisu na listę rozstrzygającej o zastosowaniu środka, o którym mowa w</w:t>
      </w:r>
      <w:r w:rsidR="00056840" w:rsidRPr="001456AA">
        <w:rPr>
          <w:rFonts w:cs="Calibri"/>
          <w:bCs/>
        </w:rPr>
        <w:t xml:space="preserve"> </w:t>
      </w:r>
      <w:r w:rsidRPr="001456AA">
        <w:rPr>
          <w:rFonts w:cs="Calibri"/>
          <w:bCs/>
        </w:rPr>
        <w:t>art. 1 pkt 3 ustawy o szczególnych rozwiązaniach;</w:t>
      </w:r>
    </w:p>
    <w:p w14:paraId="709F6D26" w14:textId="315BFF02" w:rsidR="00E1235B" w:rsidRPr="001456AA" w:rsidRDefault="00E1235B" w:rsidP="00056840">
      <w:pPr>
        <w:pStyle w:val="Akapitzlist"/>
        <w:keepNext/>
        <w:keepLines/>
        <w:tabs>
          <w:tab w:val="left" w:pos="426"/>
          <w:tab w:val="left" w:pos="1276"/>
        </w:tabs>
        <w:autoSpaceDE w:val="0"/>
        <w:autoSpaceDN w:val="0"/>
        <w:adjustRightInd w:val="0"/>
        <w:spacing w:before="120" w:after="120" w:line="276" w:lineRule="auto"/>
        <w:ind w:left="360"/>
        <w:jc w:val="both"/>
        <w:rPr>
          <w:rFonts w:cs="Calibri"/>
          <w:bCs/>
        </w:rPr>
      </w:pPr>
      <w:r w:rsidRPr="001456AA">
        <w:rPr>
          <w:rFonts w:cs="Calibri"/>
          <w:bCs/>
        </w:rPr>
        <w:t>– wykonawcę oraz uczestnika konkursu, którego beneficjentem rzeczywistym w rozumieniu</w:t>
      </w:r>
      <w:r w:rsidR="00056840" w:rsidRPr="001456AA">
        <w:rPr>
          <w:rFonts w:cs="Calibri"/>
          <w:bCs/>
        </w:rPr>
        <w:t xml:space="preserve"> </w:t>
      </w:r>
      <w:r w:rsidRPr="001456AA">
        <w:rPr>
          <w:rFonts w:cs="Calibri"/>
          <w:bCs/>
        </w:rPr>
        <w:t>ustawy z dnia 1 marca 2018 r. o przeciwdziałaniu praniu pieniędzy oraz finansowaniu</w:t>
      </w:r>
      <w:r w:rsidR="00056840" w:rsidRPr="001456AA">
        <w:rPr>
          <w:rFonts w:cs="Calibri"/>
          <w:bCs/>
        </w:rPr>
        <w:t xml:space="preserve"> </w:t>
      </w:r>
      <w:r w:rsidRPr="001456AA">
        <w:rPr>
          <w:rFonts w:cs="Calibri"/>
          <w:bCs/>
        </w:rPr>
        <w:t>terroryzmu (Dz.U. z 2022 r. poz. 593 i 655) jest osoba wymieniona w wykazach określonych w</w:t>
      </w:r>
      <w:r w:rsidR="00056840" w:rsidRPr="001456AA">
        <w:rPr>
          <w:rFonts w:cs="Calibri"/>
          <w:bCs/>
        </w:rPr>
        <w:t xml:space="preserve"> </w:t>
      </w:r>
      <w:r w:rsidRPr="001456AA">
        <w:rPr>
          <w:rFonts w:cs="Calibri"/>
          <w:bCs/>
        </w:rPr>
        <w:t>rozporządzeniu 765/2006 i rozporządzeniu 269/2014 albo wpisana na listę lub będąca takim</w:t>
      </w:r>
      <w:r w:rsidR="00056840" w:rsidRPr="001456AA">
        <w:rPr>
          <w:rFonts w:cs="Calibri"/>
          <w:bCs/>
        </w:rPr>
        <w:t xml:space="preserve"> </w:t>
      </w:r>
      <w:r w:rsidRPr="001456AA">
        <w:rPr>
          <w:rFonts w:cs="Calibri"/>
          <w:bCs/>
        </w:rPr>
        <w:t>beneficjentem rzeczywistym od dnia 24 lutego 2022 r., o ile została wpisana na listę na</w:t>
      </w:r>
      <w:r w:rsidR="00056840" w:rsidRPr="001456AA">
        <w:rPr>
          <w:rFonts w:cs="Calibri"/>
          <w:bCs/>
        </w:rPr>
        <w:t xml:space="preserve"> </w:t>
      </w:r>
      <w:r w:rsidRPr="001456AA">
        <w:rPr>
          <w:rFonts w:cs="Calibri"/>
          <w:bCs/>
        </w:rPr>
        <w:t>podstawie decyzji w sprawie wpisu na listę rozstrzygającej o zastosowaniu środka, o którym</w:t>
      </w:r>
      <w:r w:rsidR="00056840" w:rsidRPr="001456AA">
        <w:rPr>
          <w:rFonts w:cs="Calibri"/>
          <w:bCs/>
        </w:rPr>
        <w:t xml:space="preserve"> </w:t>
      </w:r>
      <w:r w:rsidRPr="001456AA">
        <w:rPr>
          <w:rFonts w:cs="Calibri"/>
          <w:bCs/>
        </w:rPr>
        <w:t>mowa w art. 1 pkt 3 ustawy o szczególnych rozwiązaniach;</w:t>
      </w:r>
    </w:p>
    <w:p w14:paraId="50AA9A82" w14:textId="37BB86C5" w:rsidR="00E1235B" w:rsidRPr="001456AA" w:rsidRDefault="00E1235B" w:rsidP="00855917">
      <w:pPr>
        <w:pStyle w:val="Akapitzlist"/>
        <w:keepNext/>
        <w:keepLines/>
        <w:tabs>
          <w:tab w:val="left" w:pos="426"/>
          <w:tab w:val="left" w:pos="1276"/>
        </w:tabs>
        <w:autoSpaceDE w:val="0"/>
        <w:autoSpaceDN w:val="0"/>
        <w:adjustRightInd w:val="0"/>
        <w:spacing w:before="120" w:after="120" w:line="276" w:lineRule="auto"/>
        <w:ind w:left="360"/>
        <w:jc w:val="both"/>
        <w:rPr>
          <w:rFonts w:cs="Calibri"/>
          <w:bCs/>
        </w:rPr>
      </w:pPr>
      <w:r w:rsidRPr="001456AA">
        <w:rPr>
          <w:rFonts w:cs="Calibri"/>
          <w:bCs/>
        </w:rPr>
        <w:t>– wykonawcę oraz uczestnika konkursu, którego jednostką dominującą w rozumieniu art. 3</w:t>
      </w:r>
      <w:r w:rsidR="00056840" w:rsidRPr="001456AA">
        <w:rPr>
          <w:rFonts w:cs="Calibri"/>
          <w:bCs/>
        </w:rPr>
        <w:t xml:space="preserve"> </w:t>
      </w:r>
      <w:r w:rsidRPr="001456AA">
        <w:rPr>
          <w:rFonts w:cs="Calibri"/>
          <w:bCs/>
        </w:rPr>
        <w:t>ust. 1 pkt 37 ustawy z dnia 29 września 1994 r. o rachunkowości (Dz.U. z 2021 r. poz. 217,</w:t>
      </w:r>
      <w:r w:rsidR="00056840" w:rsidRPr="001456AA">
        <w:rPr>
          <w:rFonts w:cs="Calibri"/>
          <w:bCs/>
        </w:rPr>
        <w:t xml:space="preserve"> </w:t>
      </w:r>
      <w:r w:rsidRPr="001456AA">
        <w:rPr>
          <w:rFonts w:cs="Calibri"/>
          <w:bCs/>
        </w:rPr>
        <w:t>2105 i 2106), jest podmiot wymieniony w wykazach określonych w rozporządzeniu 765/2006</w:t>
      </w:r>
      <w:r w:rsidR="00056840" w:rsidRPr="001456AA">
        <w:rPr>
          <w:rFonts w:cs="Calibri"/>
          <w:bCs/>
        </w:rPr>
        <w:t xml:space="preserve"> </w:t>
      </w:r>
      <w:r w:rsidRPr="001456AA">
        <w:rPr>
          <w:rFonts w:cs="Calibri"/>
          <w:bCs/>
        </w:rPr>
        <w:t>i rozporządzeniu 269/2014 albo wpisany na listę lub będący taką jednostką dominującą od</w:t>
      </w:r>
      <w:r w:rsidR="00056840" w:rsidRPr="001456AA">
        <w:rPr>
          <w:rFonts w:cs="Calibri"/>
          <w:bCs/>
        </w:rPr>
        <w:t xml:space="preserve"> </w:t>
      </w:r>
      <w:r w:rsidRPr="001456AA">
        <w:rPr>
          <w:rFonts w:cs="Calibri"/>
          <w:bCs/>
        </w:rPr>
        <w:t>dnia 24 lutego 2022 r., o ile został wpisany na listę na podstawie decyzji w sprawie wpisu na</w:t>
      </w:r>
      <w:r w:rsidR="00056840" w:rsidRPr="001456AA">
        <w:rPr>
          <w:rFonts w:cs="Calibri"/>
          <w:bCs/>
        </w:rPr>
        <w:t xml:space="preserve"> </w:t>
      </w:r>
      <w:r w:rsidRPr="001456AA">
        <w:rPr>
          <w:rFonts w:cs="Calibri"/>
          <w:bCs/>
        </w:rPr>
        <w:t>listę rozstrzygającej o zastosowaniu środka, o którym mowa w art. 1 pkt 3 ustawy o</w:t>
      </w:r>
      <w:r w:rsidR="00056840" w:rsidRPr="001456AA">
        <w:rPr>
          <w:rFonts w:cs="Calibri"/>
          <w:bCs/>
        </w:rPr>
        <w:t xml:space="preserve"> </w:t>
      </w:r>
      <w:r w:rsidRPr="001456AA">
        <w:rPr>
          <w:rFonts w:cs="Calibri"/>
          <w:bCs/>
        </w:rPr>
        <w:t>szczególnych rozwiązaniach.</w:t>
      </w:r>
    </w:p>
    <w:p w14:paraId="13902615" w14:textId="593A2494" w:rsidR="00E1301B" w:rsidRPr="008D5F27" w:rsidRDefault="00FF20CA" w:rsidP="00855917">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jc w:val="both"/>
        <w:rPr>
          <w:rFonts w:cs="Calibri"/>
          <w:bCs/>
        </w:rPr>
      </w:pPr>
      <w:r w:rsidRPr="008D5F27">
        <w:rPr>
          <w:rFonts w:cs="Calibri"/>
          <w:bCs/>
        </w:rPr>
        <w:t>Zamawiający wyklucza z postępowania wykonawcę, jeśli zachodzi przesłanka o której mowa w art. 5k rozporządzenia 2022/576.</w:t>
      </w:r>
    </w:p>
    <w:p w14:paraId="09615782" w14:textId="6E38C951" w:rsidR="00510EC1" w:rsidRPr="00510EC1" w:rsidRDefault="00510EC1" w:rsidP="00855917">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jc w:val="both"/>
        <w:rPr>
          <w:rFonts w:cs="Calibri"/>
          <w:bCs/>
          <w:color w:val="000000"/>
        </w:rPr>
      </w:pPr>
      <w:r w:rsidRPr="00510EC1">
        <w:rPr>
          <w:rFonts w:cs="Calibri"/>
          <w:bCs/>
          <w:color w:val="000000"/>
        </w:rPr>
        <w:t xml:space="preserve">Wykluczenie Wykonawcy następuje zgodnie z art. 111 </w:t>
      </w:r>
      <w:r>
        <w:rPr>
          <w:rFonts w:cs="Calibri"/>
          <w:bCs/>
          <w:color w:val="000000"/>
        </w:rPr>
        <w:t>Ustawy</w:t>
      </w:r>
      <w:r w:rsidRPr="00510EC1">
        <w:rPr>
          <w:rFonts w:cs="Calibri"/>
          <w:bCs/>
          <w:color w:val="000000"/>
        </w:rPr>
        <w:t>.</w:t>
      </w:r>
    </w:p>
    <w:p w14:paraId="7666D085" w14:textId="706D3ECA" w:rsidR="00510EC1" w:rsidRPr="00510EC1" w:rsidRDefault="00510EC1" w:rsidP="00855917">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jc w:val="both"/>
        <w:rPr>
          <w:rFonts w:cs="Calibri"/>
          <w:bCs/>
          <w:color w:val="000000"/>
        </w:rPr>
      </w:pPr>
      <w:r w:rsidRPr="00510EC1">
        <w:rPr>
          <w:rFonts w:cs="Calibri"/>
          <w:bCs/>
          <w:color w:val="000000"/>
        </w:rPr>
        <w:t xml:space="preserve">Wykonawca nie podlega wykluczeniu w okolicznościach określonych w art. 108 ust. 1 pkt 1, 2, 5 </w:t>
      </w:r>
      <w:r>
        <w:rPr>
          <w:rFonts w:cs="Calibri"/>
          <w:bCs/>
          <w:color w:val="000000"/>
        </w:rPr>
        <w:t>Ustawy</w:t>
      </w:r>
      <w:r w:rsidRPr="00510EC1">
        <w:rPr>
          <w:rFonts w:cs="Calibri"/>
          <w:bCs/>
          <w:color w:val="000000"/>
        </w:rPr>
        <w:t xml:space="preserve">, jeżeli udowodni zamawiającemu, że spełnił łącznie przesłanki wskazane w art. 110 ust. 2 </w:t>
      </w:r>
      <w:r>
        <w:rPr>
          <w:rFonts w:cs="Calibri"/>
          <w:bCs/>
          <w:color w:val="000000"/>
        </w:rPr>
        <w:t>Ustawy</w:t>
      </w:r>
      <w:r w:rsidRPr="00510EC1">
        <w:rPr>
          <w:rFonts w:cs="Calibri"/>
          <w:bCs/>
          <w:color w:val="000000"/>
        </w:rPr>
        <w:t>.</w:t>
      </w:r>
    </w:p>
    <w:p w14:paraId="5A83BA15" w14:textId="7F69BF9C" w:rsidR="005B0A4A" w:rsidRDefault="00510EC1" w:rsidP="00855917">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contextualSpacing w:val="0"/>
        <w:jc w:val="both"/>
        <w:rPr>
          <w:rFonts w:cs="Calibri"/>
          <w:bCs/>
          <w:color w:val="000000"/>
        </w:rPr>
      </w:pPr>
      <w:r w:rsidRPr="00510EC1">
        <w:rPr>
          <w:rFonts w:cs="Calibri"/>
          <w:bCs/>
          <w:color w:val="000000"/>
        </w:rPr>
        <w:t xml:space="preserve">Zamawiający oceni, czy podjęte przez wykonawcę czynności, o których mowa w art. 110 ust. 2 </w:t>
      </w:r>
      <w:r>
        <w:rPr>
          <w:rFonts w:cs="Calibri"/>
          <w:bCs/>
          <w:color w:val="000000"/>
        </w:rPr>
        <w:t>Ustawy</w:t>
      </w:r>
      <w:r w:rsidRPr="00510EC1">
        <w:rPr>
          <w:rFonts w:cs="Calibri"/>
          <w:bCs/>
          <w:color w:val="000000"/>
        </w:rPr>
        <w:t xml:space="preserve"> są wystarczające do wykazania jego rzetelności, uwzględniając wagę i szczególne okoliczności czynu wykonawcy. Jeżeli podjęte przez wykonawcę czynności nie są wystarczające do wykazania jego </w:t>
      </w:r>
      <w:r w:rsidRPr="003830AB">
        <w:rPr>
          <w:rFonts w:cs="Calibri"/>
          <w:bCs/>
          <w:color w:val="000000"/>
        </w:rPr>
        <w:t>rzetelności, zamawiający wyklucza wykonawcę.</w:t>
      </w:r>
    </w:p>
    <w:p w14:paraId="21CD27AE" w14:textId="7483861A" w:rsidR="00280976" w:rsidRPr="003830AB" w:rsidRDefault="00510EC1" w:rsidP="00855917">
      <w:pPr>
        <w:pStyle w:val="SIWZNAGWEKPUNKTY"/>
        <w:shd w:val="clear" w:color="auto" w:fill="BFBFBF" w:themeFill="background1" w:themeFillShade="BF"/>
        <w:autoSpaceDE w:val="0"/>
        <w:autoSpaceDN w:val="0"/>
        <w:adjustRightInd w:val="0"/>
        <w:spacing w:before="120" w:line="276" w:lineRule="auto"/>
        <w:jc w:val="both"/>
        <w:rPr>
          <w:rFonts w:cs="Calibri"/>
          <w:color w:val="000000"/>
        </w:rPr>
      </w:pPr>
      <w:r w:rsidRPr="00CF703E">
        <w:rPr>
          <w:bCs/>
          <w:smallCaps/>
          <w:sz w:val="24"/>
        </w:rPr>
        <w:t>O</w:t>
      </w:r>
      <w:r w:rsidR="00C07AEA" w:rsidRPr="00CF703E">
        <w:rPr>
          <w:bCs/>
          <w:smallCaps/>
          <w:sz w:val="24"/>
        </w:rPr>
        <w:t>świadcze</w:t>
      </w:r>
      <w:r w:rsidRPr="00CF703E">
        <w:rPr>
          <w:bCs/>
          <w:smallCaps/>
          <w:sz w:val="24"/>
        </w:rPr>
        <w:t>ni</w:t>
      </w:r>
      <w:r w:rsidR="00CE1564" w:rsidRPr="00CF703E">
        <w:rPr>
          <w:bCs/>
          <w:smallCaps/>
          <w:sz w:val="24"/>
        </w:rPr>
        <w:t>e o</w:t>
      </w:r>
      <w:r w:rsidR="003830AB" w:rsidRPr="00CF703E">
        <w:rPr>
          <w:bCs/>
          <w:smallCaps/>
          <w:sz w:val="24"/>
        </w:rPr>
        <w:t xml:space="preserve"> braku podstaw do wykluczenia</w:t>
      </w:r>
      <w:r w:rsidR="00CE1564" w:rsidRPr="00CF703E">
        <w:rPr>
          <w:bCs/>
          <w:smallCaps/>
          <w:sz w:val="24"/>
        </w:rPr>
        <w:t xml:space="preserve"> oraz spełnianiu</w:t>
      </w:r>
      <w:r w:rsidR="00CE1564">
        <w:rPr>
          <w:bCs/>
          <w:smallCaps/>
          <w:sz w:val="24"/>
        </w:rPr>
        <w:t xml:space="preserve"> warunków udziału w postępowaniu, podmiotowe środki dowodowe </w:t>
      </w:r>
    </w:p>
    <w:p w14:paraId="6513F301" w14:textId="17738F92" w:rsidR="00DD7139" w:rsidRDefault="00573CAD" w:rsidP="009E750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bCs/>
          <w:color w:val="000000"/>
        </w:rPr>
      </w:pPr>
      <w:r w:rsidRPr="00573CAD">
        <w:rPr>
          <w:rFonts w:cs="Calibri"/>
          <w:bCs/>
          <w:color w:val="000000"/>
        </w:rPr>
        <w:t xml:space="preserve">Wykonawca załącza do swojej oferty </w:t>
      </w:r>
      <w:r w:rsidR="00DD7139">
        <w:rPr>
          <w:rFonts w:cs="Calibri"/>
          <w:bCs/>
          <w:color w:val="000000"/>
        </w:rPr>
        <w:t xml:space="preserve">aktualne na dzień składania ofert oświadczenie, że nie podlega wykluczeniu oraz spełnia warunki udziału w postępowaniu. </w:t>
      </w:r>
      <w:r w:rsidR="00DD7139" w:rsidRPr="00DD7139">
        <w:rPr>
          <w:rFonts w:cs="Calibri"/>
          <w:bCs/>
          <w:color w:val="000000"/>
        </w:rPr>
        <w:t xml:space="preserve">Przedmiotowe oświadczenie Wykonawca składa w formie </w:t>
      </w:r>
      <w:r w:rsidR="00DD7139" w:rsidRPr="00DD7139">
        <w:rPr>
          <w:rFonts w:cs="Calibri"/>
          <w:b/>
          <w:color w:val="000000"/>
        </w:rPr>
        <w:t>Jednolitego Europejskiego Dokumentu Zamówienia (ESPD)</w:t>
      </w:r>
      <w:r w:rsidR="00DD7139" w:rsidRPr="00DD7139">
        <w:rPr>
          <w:rFonts w:cs="Calibri"/>
          <w:bCs/>
          <w:color w:val="000000"/>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w postępowaniu.</w:t>
      </w:r>
    </w:p>
    <w:p w14:paraId="47579D8B" w14:textId="7F4440B1" w:rsidR="00DD7139" w:rsidRPr="001456AA" w:rsidRDefault="00DD7139" w:rsidP="009E750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bCs/>
          <w:color w:val="000000"/>
        </w:rPr>
      </w:pPr>
      <w:r w:rsidRPr="00DD7139">
        <w:rPr>
          <w:rFonts w:cs="Calibri"/>
          <w:bCs/>
          <w:color w:val="000000"/>
        </w:rPr>
        <w:lastRenderedPageBreak/>
        <w:t>Zamawiający informuje, iż instrukcję wypełnienia ESPD oraz edytowalną wersję formularza ESPD można znaleźć pod adresem:</w:t>
      </w:r>
      <w:r w:rsidR="00F452CA">
        <w:rPr>
          <w:rFonts w:cs="Calibri"/>
          <w:bCs/>
          <w:color w:val="000000"/>
        </w:rPr>
        <w:t xml:space="preserve"> </w:t>
      </w:r>
      <w:hyperlink r:id="rId12" w:history="1">
        <w:r w:rsidR="00F452CA" w:rsidRPr="00FE2E83">
          <w:rPr>
            <w:rStyle w:val="Hipercze"/>
            <w:rFonts w:cs="Calibri"/>
            <w:bCs/>
          </w:rPr>
          <w:t>https://www.gov.pl/web/uzp/jednolity-europejski-dokument-zamowienia2</w:t>
        </w:r>
      </w:hyperlink>
      <w:r w:rsidR="005D763C">
        <w:rPr>
          <w:rFonts w:cs="Calibri"/>
          <w:bCs/>
          <w:color w:val="000000"/>
        </w:rPr>
        <w:t>.</w:t>
      </w:r>
      <w:r w:rsidR="00F452CA">
        <w:rPr>
          <w:rFonts w:cs="Calibri"/>
          <w:bCs/>
          <w:color w:val="000000"/>
        </w:rPr>
        <w:t xml:space="preserve"> </w:t>
      </w:r>
      <w:r w:rsidR="00D863D3">
        <w:rPr>
          <w:rFonts w:cs="Calibri"/>
          <w:bCs/>
          <w:color w:val="000000"/>
        </w:rPr>
        <w:t xml:space="preserve">Zamawiający zamieszcza te dokumenty również w załącznikach do SWZ. </w:t>
      </w:r>
      <w:r w:rsidRPr="00DD7139">
        <w:rPr>
          <w:rFonts w:cs="Calibri"/>
          <w:bCs/>
          <w:color w:val="000000"/>
        </w:rPr>
        <w:t xml:space="preserve">Zamawiający zaleca wypełnienie ESPD za pomocą serwisu dostępnego pod adresem: </w:t>
      </w:r>
      <w:hyperlink r:id="rId13" w:history="1">
        <w:r w:rsidR="005D763C" w:rsidRPr="0042626A">
          <w:rPr>
            <w:rStyle w:val="Hipercze"/>
            <w:rFonts w:cs="Calibri"/>
            <w:bCs/>
          </w:rPr>
          <w:t>https://espd.uzp.gov.pl/</w:t>
        </w:r>
      </w:hyperlink>
      <w:r w:rsidRPr="0042626A">
        <w:rPr>
          <w:rFonts w:cs="Calibri"/>
          <w:bCs/>
          <w:color w:val="000000"/>
        </w:rPr>
        <w:t>. W tym celu przygotowany przez Zamawiającego Jednolity Europejski Dokument Zamówienia (ESPD) w formacie *.</w:t>
      </w:r>
      <w:proofErr w:type="spellStart"/>
      <w:r w:rsidRPr="0042626A">
        <w:rPr>
          <w:rFonts w:cs="Calibri"/>
          <w:bCs/>
          <w:color w:val="000000"/>
        </w:rPr>
        <w:t>xml</w:t>
      </w:r>
      <w:proofErr w:type="spellEnd"/>
      <w:r w:rsidRPr="0042626A">
        <w:rPr>
          <w:rFonts w:cs="Calibri"/>
          <w:bCs/>
          <w:color w:val="000000"/>
        </w:rPr>
        <w:t xml:space="preserve">, </w:t>
      </w:r>
      <w:r w:rsidRPr="0042626A">
        <w:rPr>
          <w:rFonts w:cs="Calibri"/>
          <w:bCs/>
        </w:rPr>
        <w:t xml:space="preserve">stanowiący </w:t>
      </w:r>
      <w:r w:rsidRPr="0042626A">
        <w:rPr>
          <w:rFonts w:cs="Calibri"/>
          <w:b/>
        </w:rPr>
        <w:t>Załącznik nr 2 do SWZ</w:t>
      </w:r>
      <w:r w:rsidRPr="0042626A">
        <w:rPr>
          <w:rFonts w:cs="Calibri"/>
          <w:bCs/>
        </w:rPr>
        <w:t>, należy zaimportować do wyżej wymienionego serwisu oraz postępu</w:t>
      </w:r>
      <w:r w:rsidRPr="0042626A">
        <w:rPr>
          <w:rFonts w:cs="Calibri"/>
          <w:bCs/>
          <w:color w:val="000000"/>
        </w:rPr>
        <w:t xml:space="preserve">jąc </w:t>
      </w:r>
      <w:r w:rsidRPr="001456AA">
        <w:rPr>
          <w:rFonts w:cs="Calibri"/>
          <w:bCs/>
          <w:color w:val="000000"/>
        </w:rPr>
        <w:t>zgodnie z zamieszczoną tam instrukcją wypełnić wzór elektronicznego formularza ESPD, z zastrzeżeniem poniższych uwag:</w:t>
      </w:r>
    </w:p>
    <w:p w14:paraId="0F1EA65D" w14:textId="0F11C760" w:rsidR="005D763C" w:rsidRPr="001456AA" w:rsidRDefault="00205F42" w:rsidP="009E7506">
      <w:pPr>
        <w:pStyle w:val="Akapitzlist"/>
        <w:keepNext/>
        <w:keepLines/>
        <w:numPr>
          <w:ilvl w:val="2"/>
          <w:numId w:val="1"/>
        </w:numPr>
        <w:tabs>
          <w:tab w:val="left" w:pos="284"/>
        </w:tabs>
        <w:autoSpaceDE w:val="0"/>
        <w:autoSpaceDN w:val="0"/>
        <w:adjustRightInd w:val="0"/>
        <w:spacing w:before="120" w:after="0" w:line="276" w:lineRule="auto"/>
        <w:jc w:val="both"/>
        <w:rPr>
          <w:rFonts w:cs="Calibri"/>
          <w:bCs/>
          <w:color w:val="000000"/>
        </w:rPr>
      </w:pPr>
      <w:r w:rsidRPr="003C72A2">
        <w:rPr>
          <w:rFonts w:cs="Calibri"/>
          <w:b/>
          <w:color w:val="000000"/>
          <w:u w:val="single"/>
        </w:rPr>
        <w:t>w Części II</w:t>
      </w:r>
      <w:r w:rsidRPr="001456AA">
        <w:rPr>
          <w:rFonts w:cs="Calibri"/>
          <w:bCs/>
          <w:color w:val="000000"/>
        </w:rPr>
        <w:t xml:space="preserve"> Sekcji D ESPD (Informacje dotyczące podwykonawców, na których zdolności Wykonawca </w:t>
      </w:r>
      <w:r w:rsidRPr="00916E6F">
        <w:rPr>
          <w:rFonts w:cs="Calibri"/>
          <w:bCs/>
          <w:color w:val="000000"/>
        </w:rPr>
        <w:t>nie polega) Wykonawca</w:t>
      </w:r>
      <w:r w:rsidRPr="001456AA">
        <w:rPr>
          <w:rFonts w:cs="Calibri"/>
          <w:bCs/>
          <w:color w:val="000000"/>
        </w:rPr>
        <w:t xml:space="preserve">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381A6C97" w14:textId="189A9416" w:rsidR="00205F42" w:rsidRPr="001456AA" w:rsidRDefault="00205F42" w:rsidP="009E7506">
      <w:pPr>
        <w:pStyle w:val="Akapitzlist"/>
        <w:keepNext/>
        <w:keepLines/>
        <w:numPr>
          <w:ilvl w:val="2"/>
          <w:numId w:val="1"/>
        </w:numPr>
        <w:tabs>
          <w:tab w:val="left" w:pos="284"/>
        </w:tabs>
        <w:autoSpaceDE w:val="0"/>
        <w:autoSpaceDN w:val="0"/>
        <w:adjustRightInd w:val="0"/>
        <w:spacing w:before="120" w:after="0" w:line="276" w:lineRule="auto"/>
        <w:jc w:val="both"/>
        <w:rPr>
          <w:rFonts w:cs="Calibri"/>
          <w:bCs/>
          <w:color w:val="000000"/>
        </w:rPr>
      </w:pPr>
      <w:r w:rsidRPr="008F4AFA">
        <w:rPr>
          <w:rFonts w:cs="Calibri"/>
          <w:b/>
          <w:color w:val="000000"/>
          <w:highlight w:val="lightGray"/>
          <w:u w:val="single"/>
        </w:rPr>
        <w:t>w Części IV</w:t>
      </w:r>
      <w:r w:rsidRPr="008F4AFA">
        <w:rPr>
          <w:rFonts w:cs="Calibri"/>
          <w:bCs/>
          <w:color w:val="000000"/>
          <w:highlight w:val="lightGray"/>
        </w:rPr>
        <w:t xml:space="preserve"> Zamawiający żąda jedynie ogólnego oświadczenia dotyczącego wszystkich kryteriów kwalifikacji (sekcja α), bez wypełniania poszczególnych Sekcji A, B, C i D;</w:t>
      </w:r>
    </w:p>
    <w:p w14:paraId="7D2FCCC1" w14:textId="7ED0D37E" w:rsidR="00205F42" w:rsidRPr="001456AA" w:rsidRDefault="00205F42" w:rsidP="009E7506">
      <w:pPr>
        <w:pStyle w:val="Akapitzlist"/>
        <w:keepNext/>
        <w:keepLines/>
        <w:numPr>
          <w:ilvl w:val="2"/>
          <w:numId w:val="1"/>
        </w:numPr>
        <w:tabs>
          <w:tab w:val="left" w:pos="284"/>
        </w:tabs>
        <w:autoSpaceDE w:val="0"/>
        <w:autoSpaceDN w:val="0"/>
        <w:adjustRightInd w:val="0"/>
        <w:spacing w:before="120" w:after="0" w:line="276" w:lineRule="auto"/>
        <w:jc w:val="both"/>
        <w:rPr>
          <w:rFonts w:cs="Calibri"/>
          <w:bCs/>
          <w:color w:val="000000"/>
        </w:rPr>
      </w:pPr>
      <w:r w:rsidRPr="003C72A2">
        <w:rPr>
          <w:rFonts w:cs="Calibri"/>
          <w:b/>
          <w:color w:val="000000"/>
          <w:u w:val="single"/>
        </w:rPr>
        <w:t>Część V</w:t>
      </w:r>
      <w:r w:rsidRPr="001456AA">
        <w:rPr>
          <w:rFonts w:cs="Calibri"/>
          <w:bCs/>
          <w:color w:val="000000"/>
        </w:rPr>
        <w:t xml:space="preserve"> </w:t>
      </w:r>
      <w:r w:rsidRPr="001456AA">
        <w:rPr>
          <w:rFonts w:cs="Calibri"/>
          <w:bCs/>
          <w:i/>
          <w:iCs/>
          <w:color w:val="000000"/>
        </w:rPr>
        <w:t>(Ograniczenie liczby kwalifikujących się kandydatów)</w:t>
      </w:r>
      <w:r w:rsidRPr="001456AA">
        <w:rPr>
          <w:rFonts w:cs="Calibri"/>
          <w:bCs/>
          <w:color w:val="000000"/>
        </w:rPr>
        <w:t xml:space="preserve"> należy pozostawić niewypełnioną.</w:t>
      </w:r>
    </w:p>
    <w:p w14:paraId="50C412D3" w14:textId="53FBC6BD" w:rsidR="00494600" w:rsidRPr="001456AA" w:rsidRDefault="00874F02" w:rsidP="009E750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b/>
          <w:u w:val="single"/>
        </w:rPr>
      </w:pPr>
      <w:r w:rsidRPr="001456AA">
        <w:rPr>
          <w:rFonts w:cs="Calibri"/>
          <w:bCs/>
        </w:rPr>
        <w:t>W związku z tym</w:t>
      </w:r>
      <w:r w:rsidR="00C129E6" w:rsidRPr="001456AA">
        <w:rPr>
          <w:rFonts w:cs="Calibri"/>
          <w:bCs/>
        </w:rPr>
        <w:t xml:space="preserve">, iż standardowy formularz JEDZ nie obejmuje swoim zakresem podstaw wykluczenia, o których mowa w art. 5k rozporządzenia 2022/576, Wykonawca musi złożyć w zakresie przedmiotowych przesłanek wykluczenia osobne oświadczenie zgodne z treścią </w:t>
      </w:r>
      <w:r w:rsidR="00C129E6" w:rsidRPr="001456AA">
        <w:rPr>
          <w:rFonts w:cs="Calibri"/>
          <w:b/>
        </w:rPr>
        <w:t xml:space="preserve">załącznika nr </w:t>
      </w:r>
      <w:r w:rsidR="00A600F8" w:rsidRPr="001456AA">
        <w:rPr>
          <w:rFonts w:cs="Calibri"/>
          <w:b/>
        </w:rPr>
        <w:t>2a</w:t>
      </w:r>
      <w:r w:rsidR="00C129E6" w:rsidRPr="001456AA">
        <w:rPr>
          <w:rFonts w:cs="Calibri"/>
          <w:b/>
        </w:rPr>
        <w:t xml:space="preserve"> do SWZ.</w:t>
      </w:r>
    </w:p>
    <w:p w14:paraId="7C8C67AA" w14:textId="4373E925" w:rsidR="00705C29" w:rsidRPr="00CE51CC" w:rsidRDefault="00573CAD" w:rsidP="009E7506">
      <w:pPr>
        <w:pStyle w:val="Akapitzlist"/>
        <w:keepNext/>
        <w:keepLines/>
        <w:numPr>
          <w:ilvl w:val="1"/>
          <w:numId w:val="1"/>
        </w:numPr>
        <w:tabs>
          <w:tab w:val="left" w:pos="567"/>
        </w:tabs>
        <w:autoSpaceDE w:val="0"/>
        <w:autoSpaceDN w:val="0"/>
        <w:adjustRightInd w:val="0"/>
        <w:spacing w:before="120" w:after="0" w:line="276" w:lineRule="auto"/>
        <w:ind w:left="357" w:hanging="357"/>
        <w:jc w:val="both"/>
        <w:rPr>
          <w:rFonts w:cs="Calibri"/>
          <w:b/>
          <w:color w:val="000000"/>
          <w:u w:val="single"/>
        </w:rPr>
      </w:pPr>
      <w:r w:rsidRPr="00CE51CC">
        <w:rPr>
          <w:rFonts w:cs="Calibri"/>
          <w:b/>
          <w:color w:val="000000"/>
          <w:u w:val="single"/>
        </w:rPr>
        <w:t>Podmiotowe środki dowodowe.</w:t>
      </w:r>
    </w:p>
    <w:p w14:paraId="010BC101" w14:textId="7317AFC5" w:rsidR="00705C29" w:rsidRPr="007F4CDD" w:rsidRDefault="00705C29" w:rsidP="00C24708">
      <w:pPr>
        <w:keepNext/>
        <w:keepLines/>
        <w:tabs>
          <w:tab w:val="left" w:pos="567"/>
        </w:tabs>
        <w:autoSpaceDE w:val="0"/>
        <w:autoSpaceDN w:val="0"/>
        <w:adjustRightInd w:val="0"/>
        <w:spacing w:before="120" w:after="0" w:line="276" w:lineRule="auto"/>
        <w:contextualSpacing/>
        <w:jc w:val="both"/>
        <w:rPr>
          <w:rFonts w:cs="Calibri"/>
          <w:bCs/>
          <w:color w:val="000000"/>
          <w:u w:val="single"/>
        </w:rPr>
      </w:pPr>
      <w:r w:rsidRPr="008F4AFA">
        <w:rPr>
          <w:rFonts w:cs="Calibri"/>
          <w:bCs/>
          <w:color w:val="000000"/>
        </w:rPr>
        <w:t xml:space="preserve">Zgodnie z art. 126 ust. 1 ustawy </w:t>
      </w:r>
      <w:proofErr w:type="spellStart"/>
      <w:r w:rsidRPr="008F4AFA">
        <w:rPr>
          <w:rFonts w:cs="Calibri"/>
          <w:bCs/>
          <w:color w:val="000000"/>
        </w:rPr>
        <w:t>Pzp</w:t>
      </w:r>
      <w:proofErr w:type="spellEnd"/>
      <w:r w:rsidRPr="008F4AFA">
        <w:rPr>
          <w:rFonts w:cs="Calibri"/>
          <w:bCs/>
          <w:color w:val="000000"/>
        </w:rPr>
        <w:t xml:space="preserve"> zamawiający przed wyborem najkorzystniejszej oferty wezwie wykonawcę, którego oferta została najwyżej oceniona, do złożenia w wyznaczonym terminie, </w:t>
      </w:r>
      <w:r w:rsidRPr="008F4AFA">
        <w:rPr>
          <w:rFonts w:cs="Calibri"/>
          <w:b/>
          <w:color w:val="000000"/>
        </w:rPr>
        <w:t>nie krótszym niż 10 dni</w:t>
      </w:r>
      <w:r w:rsidRPr="008F4AFA">
        <w:rPr>
          <w:rFonts w:cs="Calibri"/>
          <w:bCs/>
          <w:color w:val="000000"/>
        </w:rPr>
        <w:t>, aktualnych na dzień złożenia, nw. podmiotowych środków dowodowych potwierdzających spełnianie warunków udziału w postępowaniu oraz brak podstaw wykluczenia:</w:t>
      </w:r>
    </w:p>
    <w:p w14:paraId="7DE9790C" w14:textId="51DCC954" w:rsidR="00573CAD" w:rsidRPr="007F4CDD" w:rsidRDefault="00705C29" w:rsidP="00C24708">
      <w:pPr>
        <w:pStyle w:val="Akapitzlist"/>
        <w:keepNext/>
        <w:keepLines/>
        <w:numPr>
          <w:ilvl w:val="2"/>
          <w:numId w:val="1"/>
        </w:numPr>
        <w:tabs>
          <w:tab w:val="left" w:pos="567"/>
        </w:tabs>
        <w:autoSpaceDE w:val="0"/>
        <w:autoSpaceDN w:val="0"/>
        <w:adjustRightInd w:val="0"/>
        <w:spacing w:after="120" w:line="276" w:lineRule="auto"/>
        <w:ind w:left="924"/>
        <w:jc w:val="both"/>
        <w:rPr>
          <w:rFonts w:cs="Calibri"/>
          <w:bCs/>
          <w:color w:val="000000"/>
          <w:u w:val="single"/>
        </w:rPr>
      </w:pPr>
      <w:r w:rsidRPr="007F4CDD">
        <w:rPr>
          <w:rFonts w:cs="Calibri"/>
          <w:b/>
          <w:bCs/>
          <w:color w:val="000000" w:themeColor="text1"/>
          <w:szCs w:val="24"/>
          <w:u w:val="single"/>
        </w:rPr>
        <w:t>Uprawnień do prowadzenia określonej działalności gospodarczej lub zawodowej</w:t>
      </w:r>
      <w:r w:rsidR="00F90814" w:rsidRPr="007F4CDD">
        <w:rPr>
          <w:rFonts w:cs="Calibri"/>
          <w:b/>
          <w:bCs/>
          <w:color w:val="000000" w:themeColor="text1"/>
          <w:szCs w:val="24"/>
          <w:u w:val="single"/>
        </w:rPr>
        <w:t>:</w:t>
      </w:r>
    </w:p>
    <w:p w14:paraId="1E2475BB" w14:textId="490A7F57" w:rsidR="00F90814" w:rsidRPr="007F4CDD" w:rsidRDefault="00C87F0E" w:rsidP="009E7506">
      <w:pPr>
        <w:pStyle w:val="Akapitzlist"/>
        <w:keepNext/>
        <w:keepLines/>
        <w:tabs>
          <w:tab w:val="left" w:pos="567"/>
        </w:tabs>
        <w:autoSpaceDE w:val="0"/>
        <w:autoSpaceDN w:val="0"/>
        <w:adjustRightInd w:val="0"/>
        <w:spacing w:before="120" w:after="120" w:line="276" w:lineRule="auto"/>
        <w:ind w:left="924"/>
        <w:jc w:val="both"/>
        <w:rPr>
          <w:rFonts w:cs="Calibri"/>
          <w:bCs/>
          <w:color w:val="000000"/>
          <w:u w:val="single"/>
        </w:rPr>
      </w:pPr>
      <w:r w:rsidRPr="007F4CDD">
        <w:rPr>
          <w:rFonts w:cs="Calibri"/>
          <w:color w:val="000000" w:themeColor="text1"/>
          <w:szCs w:val="24"/>
        </w:rPr>
        <w:t xml:space="preserve">Wykonawca musi przedstawić odpowiednie dokumenty, z zakresu dokumentów o których mowa w </w:t>
      </w:r>
      <w:r w:rsidR="00F90814" w:rsidRPr="007F4CDD">
        <w:rPr>
          <w:rFonts w:cs="Calibri"/>
          <w:color w:val="000000" w:themeColor="text1"/>
          <w:szCs w:val="24"/>
        </w:rPr>
        <w:t xml:space="preserve">art. 27 ust. 2 ustawy o odpadach, </w:t>
      </w:r>
      <w:r w:rsidR="00EE5E16" w:rsidRPr="007F4CDD">
        <w:rPr>
          <w:rFonts w:cs="Calibri"/>
          <w:color w:val="000000" w:themeColor="text1"/>
          <w:szCs w:val="24"/>
        </w:rPr>
        <w:t xml:space="preserve">w </w:t>
      </w:r>
      <w:r w:rsidR="00F90814" w:rsidRPr="007F4CDD">
        <w:rPr>
          <w:rFonts w:cs="Calibri"/>
          <w:color w:val="000000" w:themeColor="text1"/>
          <w:szCs w:val="24"/>
        </w:rPr>
        <w:t xml:space="preserve">celu </w:t>
      </w:r>
      <w:r w:rsidR="00EE5E16" w:rsidRPr="007F4CDD">
        <w:rPr>
          <w:rFonts w:cs="Calibri"/>
          <w:color w:val="000000" w:themeColor="text1"/>
          <w:szCs w:val="24"/>
        </w:rPr>
        <w:t xml:space="preserve">potwierdzenia posiadania odpowiednich uprawnień do </w:t>
      </w:r>
      <w:r w:rsidR="00F90814" w:rsidRPr="007F4CDD">
        <w:rPr>
          <w:rFonts w:cs="Calibri"/>
          <w:color w:val="000000" w:themeColor="text1"/>
          <w:szCs w:val="24"/>
        </w:rPr>
        <w:t>realizacji przedmiotu zamówienia</w:t>
      </w:r>
      <w:r w:rsidR="00EE5E16" w:rsidRPr="007F4CDD">
        <w:rPr>
          <w:rFonts w:cs="Calibri"/>
          <w:color w:val="000000" w:themeColor="text1"/>
          <w:szCs w:val="24"/>
        </w:rPr>
        <w:t>.</w:t>
      </w:r>
      <w:r w:rsidR="00F90814" w:rsidRPr="007F4CDD">
        <w:rPr>
          <w:rFonts w:cs="Calibri"/>
          <w:color w:val="000000" w:themeColor="text1"/>
          <w:szCs w:val="24"/>
        </w:rPr>
        <w:t xml:space="preserve"> </w:t>
      </w:r>
    </w:p>
    <w:p w14:paraId="6926592C" w14:textId="32C40CE4" w:rsidR="00705C29" w:rsidRPr="007F4CDD" w:rsidRDefault="00705C29" w:rsidP="009E7506">
      <w:pPr>
        <w:pStyle w:val="Akapitzlist"/>
        <w:keepNext/>
        <w:keepLines/>
        <w:numPr>
          <w:ilvl w:val="2"/>
          <w:numId w:val="1"/>
        </w:numPr>
        <w:tabs>
          <w:tab w:val="left" w:pos="567"/>
        </w:tabs>
        <w:autoSpaceDE w:val="0"/>
        <w:autoSpaceDN w:val="0"/>
        <w:adjustRightInd w:val="0"/>
        <w:spacing w:before="120" w:after="120" w:line="276" w:lineRule="auto"/>
        <w:jc w:val="both"/>
        <w:rPr>
          <w:rFonts w:cs="Calibri"/>
          <w:bCs/>
          <w:color w:val="000000"/>
          <w:u w:val="single"/>
        </w:rPr>
      </w:pPr>
      <w:r w:rsidRPr="007F4CDD">
        <w:rPr>
          <w:rFonts w:cs="Calibri"/>
          <w:b/>
          <w:bCs/>
          <w:color w:val="000000" w:themeColor="text1"/>
          <w:szCs w:val="24"/>
          <w:u w:val="single"/>
        </w:rPr>
        <w:t>Zdolności technicznej lub zawodowej</w:t>
      </w:r>
    </w:p>
    <w:p w14:paraId="262F49F7" w14:textId="2B8652C0" w:rsidR="00EE5E16" w:rsidRPr="00CE51CC" w:rsidRDefault="00EE5E16" w:rsidP="009E7506">
      <w:pPr>
        <w:pStyle w:val="Akapitzlist"/>
        <w:keepNext/>
        <w:keepLines/>
        <w:tabs>
          <w:tab w:val="left" w:pos="567"/>
        </w:tabs>
        <w:autoSpaceDE w:val="0"/>
        <w:autoSpaceDN w:val="0"/>
        <w:adjustRightInd w:val="0"/>
        <w:spacing w:before="120" w:after="120" w:line="276" w:lineRule="auto"/>
        <w:ind w:left="926"/>
        <w:jc w:val="both"/>
        <w:rPr>
          <w:rFonts w:cs="Calibri"/>
          <w:color w:val="000000"/>
        </w:rPr>
      </w:pPr>
      <w:r w:rsidRPr="007F4CDD">
        <w:rPr>
          <w:rFonts w:cs="Calibri"/>
          <w:color w:val="000000" w:themeColor="text1"/>
          <w:szCs w:val="24"/>
        </w:rPr>
        <w:t xml:space="preserve">Wykonawca musi złożyć oświadczenie o tym, iż dysponuje miejscem </w:t>
      </w:r>
      <w:r w:rsidRPr="007F4CDD">
        <w:rPr>
          <w:rFonts w:cs="Calibri"/>
          <w:szCs w:val="24"/>
        </w:rPr>
        <w:t xml:space="preserve">do zagospodarowania </w:t>
      </w:r>
      <w:r w:rsidRPr="007F4CDD">
        <w:rPr>
          <w:rFonts w:cs="Calibri"/>
          <w:color w:val="000000" w:themeColor="text1"/>
          <w:szCs w:val="24"/>
        </w:rPr>
        <w:t xml:space="preserve">przekazywanych przez Zamawiającego odpadów, zlokalizowanym w </w:t>
      </w:r>
      <w:r w:rsidRPr="001456AA">
        <w:rPr>
          <w:rFonts w:cs="Calibri"/>
          <w:color w:val="000000" w:themeColor="text1"/>
          <w:szCs w:val="24"/>
        </w:rPr>
        <w:t>odległości</w:t>
      </w:r>
      <w:r w:rsidR="007F4CDD" w:rsidRPr="001456AA">
        <w:rPr>
          <w:rFonts w:cs="Calibri"/>
          <w:color w:val="000000" w:themeColor="text1"/>
          <w:szCs w:val="24"/>
        </w:rPr>
        <w:t xml:space="preserve"> maksymalnie 30 km</w:t>
      </w:r>
      <w:r w:rsidRPr="001456AA">
        <w:rPr>
          <w:rFonts w:cs="Calibri"/>
          <w:color w:val="000000" w:themeColor="text1"/>
          <w:szCs w:val="24"/>
        </w:rPr>
        <w:t xml:space="preserve"> od siedziby Zamawiającego (ul. Rynek 4, 46-082 Kup), licząc po drogach publicznych</w:t>
      </w:r>
      <w:r w:rsidRPr="007F4CDD">
        <w:rPr>
          <w:rFonts w:cs="Calibri"/>
          <w:color w:val="000000" w:themeColor="text1"/>
          <w:szCs w:val="24"/>
        </w:rPr>
        <w:t xml:space="preserve"> umożliwiających transport ciężarowy. Lokalizacja, o której mowa będzie właściwą dla dowożenia odpadów przez Zamawiającego.</w:t>
      </w:r>
      <w:r w:rsidR="00CE51CC" w:rsidRPr="007F4CDD">
        <w:rPr>
          <w:rFonts w:cs="Calibri"/>
          <w:color w:val="000000" w:themeColor="text1"/>
          <w:szCs w:val="24"/>
        </w:rPr>
        <w:t xml:space="preserve"> Wzór oświadczenia stanowi </w:t>
      </w:r>
      <w:r w:rsidR="00CE51CC" w:rsidRPr="007F4CDD">
        <w:rPr>
          <w:rFonts w:cs="Calibri"/>
          <w:b/>
          <w:bCs/>
          <w:color w:val="000000" w:themeColor="text1"/>
          <w:szCs w:val="24"/>
        </w:rPr>
        <w:t xml:space="preserve">załącznik nr </w:t>
      </w:r>
      <w:r w:rsidR="005B480F" w:rsidRPr="007F4CDD">
        <w:rPr>
          <w:rFonts w:cs="Calibri"/>
          <w:b/>
          <w:bCs/>
          <w:color w:val="000000" w:themeColor="text1"/>
          <w:szCs w:val="24"/>
        </w:rPr>
        <w:t>5</w:t>
      </w:r>
      <w:r w:rsidR="00542B7D" w:rsidRPr="007F4CDD">
        <w:rPr>
          <w:rFonts w:cs="Calibri"/>
          <w:b/>
          <w:bCs/>
          <w:color w:val="000000" w:themeColor="text1"/>
          <w:szCs w:val="24"/>
        </w:rPr>
        <w:t xml:space="preserve"> do SWZ.</w:t>
      </w:r>
    </w:p>
    <w:p w14:paraId="0B1C76FF" w14:textId="77777777" w:rsidR="00573CAD" w:rsidRPr="00573CAD" w:rsidRDefault="00573CAD" w:rsidP="009E750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bCs/>
          <w:color w:val="000000"/>
        </w:rPr>
      </w:pPr>
      <w:r w:rsidRPr="00573CAD">
        <w:rPr>
          <w:rFonts w:cs="Calibri"/>
          <w:bCs/>
          <w:color w:val="00000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(nie dotyczy niniejszego postępowania).</w:t>
      </w:r>
    </w:p>
    <w:p w14:paraId="5E0DDC7E" w14:textId="77777777" w:rsidR="00573CAD" w:rsidRPr="00573CAD" w:rsidRDefault="00573CAD" w:rsidP="009E750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bCs/>
          <w:color w:val="000000"/>
        </w:rPr>
      </w:pPr>
      <w:r w:rsidRPr="00573CAD">
        <w:rPr>
          <w:rFonts w:cs="Calibri"/>
          <w:bCs/>
          <w:color w:val="00000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(nie dotyczy niniejszego postępowania).</w:t>
      </w:r>
    </w:p>
    <w:p w14:paraId="0C89E044" w14:textId="6613E04A" w:rsidR="00573CAD" w:rsidRDefault="00573CAD" w:rsidP="009E750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bCs/>
          <w:color w:val="000000"/>
        </w:rPr>
      </w:pPr>
      <w:r w:rsidRPr="00573CAD">
        <w:rPr>
          <w:rFonts w:cs="Calibri"/>
          <w:bCs/>
          <w:color w:val="000000"/>
        </w:rPr>
        <w:lastRenderedPageBreak/>
        <w:t xml:space="preserve">Zamawiający nie wzywa do złożenia podmiotowych środków dowodowych, jeżeli może je uzyskać za pomocą bezpłatnych </w:t>
      </w:r>
      <w:r w:rsidRPr="001F7DA0">
        <w:rPr>
          <w:rFonts w:cs="Calibri"/>
          <w:bCs/>
          <w:color w:val="000000"/>
        </w:rPr>
        <w:t>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r w:rsidR="000B381E">
        <w:rPr>
          <w:rFonts w:cs="Calibri"/>
          <w:bCs/>
          <w:color w:val="000000"/>
        </w:rPr>
        <w:t xml:space="preserve">, a </w:t>
      </w:r>
      <w:r w:rsidR="000B381E" w:rsidRPr="000B381E">
        <w:rPr>
          <w:rFonts w:cs="Calibri"/>
          <w:bCs/>
          <w:color w:val="000000"/>
        </w:rPr>
        <w:t>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23906A46" w14:textId="39552ED3" w:rsidR="000B381E" w:rsidRPr="001F7DA0" w:rsidRDefault="000B381E" w:rsidP="009E750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bCs/>
          <w:color w:val="000000"/>
        </w:rPr>
      </w:pPr>
      <w:r w:rsidRPr="000B381E">
        <w:rPr>
          <w:rFonts w:cs="Calibri"/>
          <w:bCs/>
          <w:color w:val="000000"/>
        </w:rPr>
        <w:t xml:space="preserve">W zakresie nieuregulowanym ustawą </w:t>
      </w:r>
      <w:proofErr w:type="spellStart"/>
      <w:r>
        <w:rPr>
          <w:rFonts w:cs="Calibri"/>
          <w:bCs/>
          <w:color w:val="000000"/>
        </w:rPr>
        <w:t>Pzp</w:t>
      </w:r>
      <w:proofErr w:type="spellEnd"/>
      <w:r w:rsidRPr="000B381E">
        <w:rPr>
          <w:rFonts w:cs="Calibri"/>
          <w:bCs/>
          <w:color w:val="000000"/>
        </w:rPr>
        <w:t xml:space="preserve"> lub niniejszą SWZ do oświadczeń i dokumentów składanych przez Wykonawcę w postępowaniu, zastosowanie mają przepisy </w:t>
      </w:r>
      <w:r w:rsidRPr="000B381E">
        <w:rPr>
          <w:rFonts w:cs="Calibri"/>
          <w:bCs/>
          <w:i/>
          <w:iCs/>
          <w:color w:val="000000"/>
        </w:rPr>
        <w:t>rozporządzenia Ministra Rozwoju, Pracy i Technologii z dnia 23 grudnia 2020 r. w sprawie podmiotowych środków dowodowych oraz innych dokumentów lub oświadczeń, jakich może żądać zamawiający od wykonawcy (Dz. U. z 2020 r. poz. 2415</w:t>
      </w:r>
      <w:r w:rsidR="008F4AFA">
        <w:rPr>
          <w:rFonts w:cs="Calibri"/>
          <w:bCs/>
          <w:i/>
          <w:iCs/>
          <w:color w:val="000000"/>
        </w:rPr>
        <w:t xml:space="preserve"> z </w:t>
      </w:r>
      <w:proofErr w:type="spellStart"/>
      <w:r w:rsidR="008F4AFA">
        <w:rPr>
          <w:rFonts w:cs="Calibri"/>
          <w:bCs/>
          <w:i/>
          <w:iCs/>
          <w:color w:val="000000"/>
        </w:rPr>
        <w:t>późn</w:t>
      </w:r>
      <w:proofErr w:type="spellEnd"/>
      <w:r w:rsidR="008F4AFA">
        <w:rPr>
          <w:rFonts w:cs="Calibri"/>
          <w:bCs/>
          <w:i/>
          <w:iCs/>
          <w:color w:val="000000"/>
        </w:rPr>
        <w:t>. zm.</w:t>
      </w:r>
      <w:r w:rsidRPr="000B381E">
        <w:rPr>
          <w:rFonts w:cs="Calibri"/>
          <w:bCs/>
          <w:i/>
          <w:iCs/>
          <w:color w:val="000000"/>
        </w:rPr>
        <w:t>)</w:t>
      </w:r>
      <w:r w:rsidRPr="000B381E">
        <w:rPr>
          <w:rFonts w:cs="Calibri"/>
          <w:bCs/>
          <w:color w:val="000000"/>
        </w:rPr>
        <w:t xml:space="preserve"> oraz przepisy </w:t>
      </w:r>
      <w:r w:rsidRPr="000B381E">
        <w:rPr>
          <w:rFonts w:cs="Calibri"/>
          <w:bCs/>
          <w:i/>
          <w:iCs/>
          <w:color w:val="000000"/>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w:t>
      </w:r>
      <w:r>
        <w:rPr>
          <w:rFonts w:cs="Calibri"/>
          <w:bCs/>
          <w:i/>
          <w:iCs/>
          <w:color w:val="000000"/>
        </w:rPr>
        <w:t>2</w:t>
      </w:r>
      <w:r w:rsidR="008F4AFA">
        <w:rPr>
          <w:rFonts w:cs="Calibri"/>
          <w:bCs/>
          <w:i/>
          <w:iCs/>
          <w:color w:val="000000"/>
        </w:rPr>
        <w:t xml:space="preserve"> z </w:t>
      </w:r>
      <w:proofErr w:type="spellStart"/>
      <w:r w:rsidR="008F4AFA">
        <w:rPr>
          <w:rFonts w:cs="Calibri"/>
          <w:bCs/>
          <w:i/>
          <w:iCs/>
          <w:color w:val="000000"/>
        </w:rPr>
        <w:t>późn</w:t>
      </w:r>
      <w:proofErr w:type="spellEnd"/>
      <w:r w:rsidR="008F4AFA">
        <w:rPr>
          <w:rFonts w:cs="Calibri"/>
          <w:bCs/>
          <w:i/>
          <w:iCs/>
          <w:color w:val="000000"/>
        </w:rPr>
        <w:t>. zm.</w:t>
      </w:r>
      <w:r>
        <w:rPr>
          <w:rFonts w:cs="Calibri"/>
          <w:bCs/>
          <w:i/>
          <w:iCs/>
          <w:color w:val="000000"/>
        </w:rPr>
        <w:t>)</w:t>
      </w:r>
      <w:r w:rsidRPr="000B381E">
        <w:rPr>
          <w:rFonts w:cs="Calibri"/>
          <w:bCs/>
          <w:color w:val="000000"/>
        </w:rPr>
        <w:t>.</w:t>
      </w:r>
    </w:p>
    <w:p w14:paraId="2AC3069B" w14:textId="7EA11B15" w:rsidR="005172D6" w:rsidRPr="003830AB" w:rsidRDefault="005172D6" w:rsidP="005172D6">
      <w:pPr>
        <w:pStyle w:val="SIWZNAGWEKPUNKTY"/>
        <w:shd w:val="clear" w:color="auto" w:fill="BFBFBF" w:themeFill="background1" w:themeFillShade="BF"/>
        <w:tabs>
          <w:tab w:val="clear" w:pos="284"/>
          <w:tab w:val="left" w:pos="426"/>
        </w:tabs>
        <w:autoSpaceDE w:val="0"/>
        <w:autoSpaceDN w:val="0"/>
        <w:adjustRightInd w:val="0"/>
        <w:spacing w:before="120" w:line="276" w:lineRule="auto"/>
        <w:jc w:val="both"/>
        <w:rPr>
          <w:rFonts w:cs="Calibri"/>
          <w:color w:val="000000"/>
        </w:rPr>
      </w:pPr>
      <w:r>
        <w:rPr>
          <w:bCs/>
          <w:smallCaps/>
          <w:sz w:val="24"/>
        </w:rPr>
        <w:t>Zasady składania ofert wspólnych (konsorcja, spółki cywilne) oraz podwykonawstwo</w:t>
      </w:r>
    </w:p>
    <w:p w14:paraId="31A66DF3" w14:textId="77777777" w:rsidR="005172D6" w:rsidRPr="005172D6" w:rsidRDefault="005172D6" w:rsidP="00891FCC">
      <w:pPr>
        <w:pStyle w:val="Akapitzlist"/>
        <w:keepNext/>
        <w:keepLines/>
        <w:numPr>
          <w:ilvl w:val="1"/>
          <w:numId w:val="1"/>
        </w:numPr>
        <w:tabs>
          <w:tab w:val="left" w:pos="567"/>
        </w:tabs>
        <w:autoSpaceDE w:val="0"/>
        <w:autoSpaceDN w:val="0"/>
        <w:adjustRightInd w:val="0"/>
        <w:spacing w:before="120" w:after="0" w:line="276" w:lineRule="auto"/>
        <w:ind w:left="0" w:firstLine="0"/>
        <w:contextualSpacing w:val="0"/>
        <w:jc w:val="both"/>
        <w:rPr>
          <w:rFonts w:cs="Calibri"/>
          <w:bCs/>
          <w:color w:val="000000"/>
        </w:rPr>
      </w:pPr>
      <w:r w:rsidRPr="005172D6">
        <w:rPr>
          <w:rFonts w:cs="Calibri"/>
          <w:bCs/>
          <w:color w:val="000000"/>
        </w:rPr>
        <w:t>Wykonawcy wspólnie ubiegający się o udzielenie zamówienia ustanawiają Pełnomocnika do reprezentowania ich w postępowaniu albo reprezentowania ich w postępowaniu i zawarcia Umowy. Umocowanie musi wynikać z treści pełnomocnictwa przedłożonego wraz z ofertą.</w:t>
      </w:r>
    </w:p>
    <w:p w14:paraId="58D4E342" w14:textId="77777777" w:rsidR="005172D6" w:rsidRPr="005172D6" w:rsidRDefault="005172D6" w:rsidP="00891FC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5172D6">
        <w:rPr>
          <w:rFonts w:cs="Calibri"/>
          <w:bCs/>
          <w:color w:val="000000"/>
        </w:rPr>
        <w:t xml:space="preserve">Pełnomocnictwo powinno jednoznacznie określać postępowanie, do którego się odnosi i precyzować zakres umocowania, musi też wyliczać wszystkich wykonawców, którzy wspólnie ubiegają się o zamówienie. Każdy z tych Wykonawców musi podpisać się na dokumencie pełnomocnictwa. Zaleca się, aby Pełnomocnikiem był jeden z Wykonawców wspólnie ubiegających się o udzielenie zamówienia. </w:t>
      </w:r>
    </w:p>
    <w:p w14:paraId="7A1F4EF6" w14:textId="77777777" w:rsidR="005172D6" w:rsidRPr="005172D6" w:rsidRDefault="005172D6" w:rsidP="00891FC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5172D6">
        <w:rPr>
          <w:rFonts w:cs="Calibri"/>
          <w:bCs/>
          <w:color w:val="000000"/>
        </w:rPr>
        <w:t>Wszelka korespondencja prowadzona będzie wyłącznie z Pełnomocnikiem.</w:t>
      </w:r>
    </w:p>
    <w:p w14:paraId="1E253A77" w14:textId="18FF05B9" w:rsidR="005172D6" w:rsidRPr="001456AA" w:rsidRDefault="005172D6" w:rsidP="00891FC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rPr>
      </w:pPr>
      <w:r w:rsidRPr="006F1589">
        <w:rPr>
          <w:rFonts w:cs="Calibri"/>
          <w:b/>
        </w:rPr>
        <w:t>Oświadczenie</w:t>
      </w:r>
      <w:r w:rsidR="00AF158C" w:rsidRPr="006F1589">
        <w:rPr>
          <w:rFonts w:cs="Calibri"/>
          <w:b/>
        </w:rPr>
        <w:t xml:space="preserve"> (JEDZ)</w:t>
      </w:r>
      <w:r w:rsidRPr="00906E7A">
        <w:rPr>
          <w:rFonts w:cs="Calibri"/>
          <w:bCs/>
        </w:rPr>
        <w:t xml:space="preserve"> stanowiące potwierdzenie, że Wykonawca nie podlega wykluczeniu oraz spełnia warunki udziału w postępowaniu (art. 125 Ustawy </w:t>
      </w:r>
      <w:proofErr w:type="spellStart"/>
      <w:r w:rsidRPr="00906E7A">
        <w:rPr>
          <w:rFonts w:cs="Calibri"/>
          <w:bCs/>
        </w:rPr>
        <w:t>Pzp</w:t>
      </w:r>
      <w:proofErr w:type="spellEnd"/>
      <w:r w:rsidRPr="00906E7A">
        <w:rPr>
          <w:rFonts w:cs="Calibri"/>
          <w:bCs/>
        </w:rPr>
        <w:t xml:space="preserve">) </w:t>
      </w:r>
      <w:r w:rsidRPr="001131A7">
        <w:rPr>
          <w:rFonts w:cs="Calibri"/>
          <w:bCs/>
          <w:u w:val="single"/>
        </w:rPr>
        <w:t>składa każdy z Wykonawców wspólnie ubiegających się o zamówienie</w:t>
      </w:r>
      <w:r w:rsidRPr="00906E7A">
        <w:rPr>
          <w:rFonts w:cs="Calibri"/>
          <w:bCs/>
        </w:rPr>
        <w:t>. Dokument ten potwierdza spełnienie warunków udziału w postępowaniu oraz brak podstaw do wykluczenia w zakresie, w którym każdy z Wykonawców wykazuje spełnienie warunków udziału w postępowaniu oraz brak podstaw do wykluczenia.</w:t>
      </w:r>
      <w:r w:rsidR="006F1589">
        <w:rPr>
          <w:rFonts w:cs="Calibri"/>
          <w:bCs/>
        </w:rPr>
        <w:t xml:space="preserve"> </w:t>
      </w:r>
      <w:r w:rsidR="006F1589" w:rsidRPr="001456AA">
        <w:rPr>
          <w:rFonts w:cs="Calibri"/>
          <w:bCs/>
        </w:rPr>
        <w:t xml:space="preserve">Dodatkowo każdy z wykonawców wspólnie ubiegających się o zamówienie składa oświadczenie o treści zgodnej z </w:t>
      </w:r>
      <w:r w:rsidR="00635265" w:rsidRPr="001456AA">
        <w:rPr>
          <w:rFonts w:cs="Calibri"/>
          <w:b/>
        </w:rPr>
        <w:t>z</w:t>
      </w:r>
      <w:r w:rsidR="006F1589" w:rsidRPr="001456AA">
        <w:rPr>
          <w:rFonts w:cs="Calibri"/>
          <w:b/>
        </w:rPr>
        <w:t xml:space="preserve">ałącznikiem nr </w:t>
      </w:r>
      <w:r w:rsidR="00A600F8" w:rsidRPr="001456AA">
        <w:rPr>
          <w:rFonts w:cs="Calibri"/>
          <w:b/>
        </w:rPr>
        <w:t>2a</w:t>
      </w:r>
      <w:r w:rsidR="00494600" w:rsidRPr="001456AA">
        <w:rPr>
          <w:rFonts w:cs="Calibri"/>
          <w:b/>
        </w:rPr>
        <w:t xml:space="preserve"> do SWZ.</w:t>
      </w:r>
    </w:p>
    <w:p w14:paraId="1540ADE4" w14:textId="77777777" w:rsidR="005172D6" w:rsidRPr="00906E7A" w:rsidRDefault="005172D6" w:rsidP="00891FC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1456AA">
        <w:rPr>
          <w:rFonts w:cs="Calibri"/>
          <w:bCs/>
        </w:rPr>
        <w:t>Każdy z Wykonawców wspólnie ubiegających się udzielenie zamówienia musi wykazać</w:t>
      </w:r>
      <w:r w:rsidRPr="00906E7A">
        <w:rPr>
          <w:rFonts w:cs="Calibri"/>
          <w:bCs/>
          <w:color w:val="000000"/>
        </w:rPr>
        <w:t>, że nie podlega wykluczeniu z postępowania, dlatego dokumenty i oświadczenia składane na potwierdzenie braku podstaw do wykluczenia składają samodzielnie wszyscy Wykonawcy wspólnie ubiegający się o udzielenie zamówienia.</w:t>
      </w:r>
    </w:p>
    <w:p w14:paraId="6D5BC251" w14:textId="51E63A7B" w:rsidR="005172D6" w:rsidRPr="0039616F" w:rsidRDefault="005172D6" w:rsidP="00891FC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rPr>
      </w:pPr>
      <w:r w:rsidRPr="00906E7A">
        <w:rPr>
          <w:rFonts w:cs="Calibri"/>
          <w:bCs/>
        </w:rPr>
        <w:t xml:space="preserve">Dokumenty potwierdzające spełnienie warunków udziału w postępowania, o których mowa w art. 125 ust. 1 Ustawy </w:t>
      </w:r>
      <w:proofErr w:type="spellStart"/>
      <w:r w:rsidRPr="00906E7A">
        <w:rPr>
          <w:rFonts w:cs="Calibri"/>
          <w:bCs/>
        </w:rPr>
        <w:t>Pzp</w:t>
      </w:r>
      <w:proofErr w:type="spellEnd"/>
      <w:r w:rsidRPr="00906E7A">
        <w:rPr>
          <w:rFonts w:cs="Calibri"/>
          <w:bCs/>
        </w:rPr>
        <w:t xml:space="preserve"> Wykonawcy składają</w:t>
      </w:r>
      <w:r w:rsidRPr="0039616F">
        <w:rPr>
          <w:rFonts w:cs="Calibri"/>
          <w:bCs/>
        </w:rPr>
        <w:t xml:space="preserve"> tak, aby wykazać, że wspólnie spełniają warunki udziału w postępowaniu.</w:t>
      </w:r>
    </w:p>
    <w:p w14:paraId="2148D479" w14:textId="797805FF" w:rsidR="00906E7A" w:rsidRPr="00906E7A" w:rsidRDefault="00906E7A" w:rsidP="00891FC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FF0000"/>
        </w:rPr>
      </w:pPr>
      <w:r w:rsidRPr="00906E7A">
        <w:rPr>
          <w:rFonts w:cs="Calibri"/>
          <w:bCs/>
        </w:rPr>
        <w:t xml:space="preserve">Wykonawcy wspólnie ubiegający się o udzielenie zamówienia dołączają do oferty oświadczenie, z którego wynika, które usługi wykonają poszczególni wykonawcy </w:t>
      </w:r>
      <w:r w:rsidRPr="00906E7A">
        <w:rPr>
          <w:rFonts w:cs="Calibri"/>
          <w:b/>
        </w:rPr>
        <w:t>(Załącznik nr 4 do SWZ).</w:t>
      </w:r>
    </w:p>
    <w:p w14:paraId="743A89FE" w14:textId="6039B7B0" w:rsidR="005172D6" w:rsidRPr="00B024B6" w:rsidRDefault="005172D6" w:rsidP="00891FC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rPr>
      </w:pPr>
      <w:r w:rsidRPr="00B024B6">
        <w:rPr>
          <w:rFonts w:cs="Calibri"/>
          <w:bCs/>
        </w:rPr>
        <w:t>Spełnienie warunków udziału w postępowaniu oceniane będzie łącznie.</w:t>
      </w:r>
    </w:p>
    <w:p w14:paraId="04CCDD1F" w14:textId="77777777" w:rsidR="005172D6" w:rsidRPr="00DB3A7A" w:rsidRDefault="005172D6" w:rsidP="00891FC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
          <w:color w:val="000000"/>
          <w:u w:val="single"/>
        </w:rPr>
      </w:pPr>
      <w:r w:rsidRPr="00DB3A7A">
        <w:rPr>
          <w:rFonts w:cs="Calibri"/>
          <w:b/>
          <w:color w:val="000000"/>
          <w:u w:val="single"/>
        </w:rPr>
        <w:t>Podwykonawstwo:</w:t>
      </w:r>
    </w:p>
    <w:p w14:paraId="0A1F961F" w14:textId="77777777" w:rsidR="00A518F5" w:rsidRDefault="005172D6" w:rsidP="00891FCC">
      <w:pPr>
        <w:pStyle w:val="Akapitzlist"/>
        <w:keepNext/>
        <w:keepLines/>
        <w:numPr>
          <w:ilvl w:val="2"/>
          <w:numId w:val="1"/>
        </w:numPr>
        <w:tabs>
          <w:tab w:val="left" w:pos="567"/>
        </w:tabs>
        <w:autoSpaceDE w:val="0"/>
        <w:autoSpaceDN w:val="0"/>
        <w:adjustRightInd w:val="0"/>
        <w:spacing w:before="120" w:after="0" w:line="276" w:lineRule="auto"/>
        <w:jc w:val="both"/>
        <w:rPr>
          <w:rFonts w:cs="Calibri"/>
          <w:bCs/>
          <w:color w:val="000000"/>
        </w:rPr>
      </w:pPr>
      <w:r w:rsidRPr="005172D6">
        <w:rPr>
          <w:rFonts w:cs="Calibri"/>
          <w:bCs/>
          <w:color w:val="000000"/>
        </w:rPr>
        <w:t>Zamawiający nie zastrzega kluczowych zadań, które muszą być wykonane osobiście przez Wykonawcę.</w:t>
      </w:r>
    </w:p>
    <w:p w14:paraId="2FB9510F" w14:textId="2FB30F60" w:rsidR="00A518F5" w:rsidRDefault="005172D6" w:rsidP="00891FCC">
      <w:pPr>
        <w:pStyle w:val="Akapitzlist"/>
        <w:keepNext/>
        <w:keepLines/>
        <w:numPr>
          <w:ilvl w:val="2"/>
          <w:numId w:val="1"/>
        </w:numPr>
        <w:tabs>
          <w:tab w:val="left" w:pos="567"/>
        </w:tabs>
        <w:autoSpaceDE w:val="0"/>
        <w:autoSpaceDN w:val="0"/>
        <w:adjustRightInd w:val="0"/>
        <w:spacing w:before="120" w:after="0" w:line="276" w:lineRule="auto"/>
        <w:jc w:val="both"/>
        <w:rPr>
          <w:rFonts w:cs="Calibri"/>
          <w:bCs/>
          <w:color w:val="000000"/>
        </w:rPr>
      </w:pPr>
      <w:r w:rsidRPr="00A518F5">
        <w:rPr>
          <w:rFonts w:cs="Calibri"/>
          <w:bCs/>
          <w:color w:val="000000"/>
        </w:rPr>
        <w:lastRenderedPageBreak/>
        <w:t xml:space="preserve">Zamawiający żąda wskazania przez Wykonawcę w druku oferty </w:t>
      </w:r>
      <w:r w:rsidR="00505E33">
        <w:rPr>
          <w:rFonts w:cs="Calibri"/>
          <w:bCs/>
          <w:color w:val="000000"/>
        </w:rPr>
        <w:t>(</w:t>
      </w:r>
      <w:r w:rsidRPr="00A518F5">
        <w:rPr>
          <w:rFonts w:cs="Calibri"/>
          <w:b/>
          <w:color w:val="000000"/>
        </w:rPr>
        <w:t>załącznik nr 1 do SWZ</w:t>
      </w:r>
      <w:r w:rsidR="00505E33" w:rsidRPr="00505E33">
        <w:rPr>
          <w:rFonts w:cs="Calibri"/>
          <w:bCs/>
          <w:color w:val="000000"/>
        </w:rPr>
        <w:t>)</w:t>
      </w:r>
      <w:r w:rsidRPr="00A518F5">
        <w:rPr>
          <w:rFonts w:cs="Calibri"/>
          <w:bCs/>
          <w:color w:val="000000"/>
        </w:rPr>
        <w:t xml:space="preserve">, części zamówienia, których wykonanie zamierza powierzyć </w:t>
      </w:r>
      <w:r w:rsidR="00505E33">
        <w:rPr>
          <w:rFonts w:cs="Calibri"/>
          <w:bCs/>
          <w:color w:val="000000"/>
        </w:rPr>
        <w:t>Podw</w:t>
      </w:r>
      <w:r w:rsidRPr="00A518F5">
        <w:rPr>
          <w:rFonts w:cs="Calibri"/>
          <w:bCs/>
          <w:color w:val="000000"/>
        </w:rPr>
        <w:t>ykonawcom i podania przez Wykonawcę firm podwykonawców, o ile są mu znane. Jeżeli wykonawca nie wskaże w ofercie, która część zamówienia zostanie powierzona podwykonawcy/-om Zamawiający uzna, iż Wykonawca nie powierza wykonania części zamówienia podwykonawcom.</w:t>
      </w:r>
    </w:p>
    <w:p w14:paraId="55ABB76A" w14:textId="2DD36A6D" w:rsidR="005172D6" w:rsidRPr="000B6E06" w:rsidRDefault="005172D6" w:rsidP="00891FCC">
      <w:pPr>
        <w:pStyle w:val="Akapitzlist"/>
        <w:keepNext/>
        <w:keepLines/>
        <w:numPr>
          <w:ilvl w:val="2"/>
          <w:numId w:val="1"/>
        </w:numPr>
        <w:tabs>
          <w:tab w:val="left" w:pos="567"/>
        </w:tabs>
        <w:autoSpaceDE w:val="0"/>
        <w:autoSpaceDN w:val="0"/>
        <w:adjustRightInd w:val="0"/>
        <w:spacing w:before="120" w:after="0" w:line="276" w:lineRule="auto"/>
        <w:jc w:val="both"/>
        <w:rPr>
          <w:rFonts w:cs="Calibri"/>
          <w:bCs/>
          <w:color w:val="000000"/>
          <w:u w:val="single"/>
        </w:rPr>
      </w:pPr>
      <w:r w:rsidRPr="000B6E06">
        <w:rPr>
          <w:rFonts w:cs="Calibri"/>
          <w:bCs/>
          <w:color w:val="000000"/>
          <w:u w:val="single"/>
        </w:rPr>
        <w:t>Zamawiający nie weryfikuje podstaw wykluczenia w odniesieniu do podwykonawcy</w:t>
      </w:r>
      <w:r w:rsidR="001456AA" w:rsidRPr="000B6E06">
        <w:rPr>
          <w:rFonts w:cs="Calibri"/>
          <w:bCs/>
          <w:color w:val="000000"/>
          <w:u w:val="single"/>
        </w:rPr>
        <w:t xml:space="preserve">, </w:t>
      </w:r>
      <w:r w:rsidR="001456AA" w:rsidRPr="000B6E06">
        <w:rPr>
          <w:rFonts w:cs="Calibri"/>
          <w:b/>
          <w:color w:val="000000"/>
          <w:u w:val="single"/>
        </w:rPr>
        <w:t>z zastrzeżeniem art. 7 ust. 1 ustawy z dnia 13 kwietnia 2022 r.</w:t>
      </w:r>
      <w:r w:rsidR="001456AA" w:rsidRPr="000B6E06">
        <w:rPr>
          <w:rFonts w:cs="Calibri"/>
          <w:bCs/>
          <w:color w:val="000000"/>
          <w:u w:val="single"/>
        </w:rPr>
        <w:t xml:space="preserve"> o szczególnych rozwiązaniach w zakresie przeciwdziałania wspieraniu agresji na Ukrainę oraz służących ochronie bezpieczeństwa narodowego. </w:t>
      </w:r>
    </w:p>
    <w:p w14:paraId="3039B448" w14:textId="0A324847" w:rsidR="00DB3A7A" w:rsidRDefault="00DB3A7A" w:rsidP="00891FCC">
      <w:pPr>
        <w:pStyle w:val="Akapitzlist"/>
        <w:keepNext/>
        <w:keepLines/>
        <w:numPr>
          <w:ilvl w:val="2"/>
          <w:numId w:val="1"/>
        </w:numPr>
        <w:tabs>
          <w:tab w:val="left" w:pos="567"/>
        </w:tabs>
        <w:autoSpaceDE w:val="0"/>
        <w:autoSpaceDN w:val="0"/>
        <w:adjustRightInd w:val="0"/>
        <w:spacing w:before="120" w:after="0" w:line="276" w:lineRule="auto"/>
        <w:jc w:val="both"/>
        <w:rPr>
          <w:rFonts w:cs="Calibri"/>
          <w:bCs/>
          <w:color w:val="000000"/>
        </w:rPr>
      </w:pPr>
      <w:r w:rsidRPr="00DB3A7A">
        <w:rPr>
          <w:rFonts w:cs="Calibri"/>
          <w:bCs/>
          <w:color w:val="000000"/>
        </w:rPr>
        <w:t>Powierzenie części zamówienia podwykonawcom nie zwalnia Wykonawcy z odpowiedzialności za należyte wykonanie zamówienia</w:t>
      </w:r>
    </w:p>
    <w:p w14:paraId="07630221" w14:textId="735A6500" w:rsidR="00353ECA" w:rsidRPr="005C4B4F" w:rsidRDefault="00E128A9" w:rsidP="00C479E9">
      <w:pPr>
        <w:pStyle w:val="SIWZNAGWEKPUNKTY"/>
        <w:shd w:val="clear" w:color="auto" w:fill="BFBFBF" w:themeFill="background1" w:themeFillShade="BF"/>
        <w:tabs>
          <w:tab w:val="clear" w:pos="284"/>
          <w:tab w:val="left" w:pos="426"/>
        </w:tabs>
        <w:spacing w:before="240" w:line="276" w:lineRule="auto"/>
        <w:jc w:val="both"/>
        <w:rPr>
          <w:smallCaps/>
          <w:color w:val="auto"/>
          <w:sz w:val="24"/>
        </w:rPr>
      </w:pPr>
      <w:r>
        <w:rPr>
          <w:smallCaps/>
          <w:color w:val="auto"/>
          <w:sz w:val="24"/>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742A93A8" w14:textId="762592A5" w:rsidR="00AE2C55" w:rsidRPr="00E128A9" w:rsidRDefault="00E128A9" w:rsidP="000B6E06">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bCs/>
          <w:iCs/>
          <w:color w:val="000000"/>
        </w:rPr>
      </w:pPr>
      <w:r w:rsidRPr="00E128A9">
        <w:rPr>
          <w:rFonts w:cs="Calibri"/>
          <w:bCs/>
          <w:iCs/>
        </w:rPr>
        <w:t xml:space="preserve">Komunikacja między Zamawiającym, a Wykonawcami odbywa się przy użyciu Platformy Zakupowej </w:t>
      </w:r>
      <w:hyperlink r:id="rId14" w:history="1">
        <w:r w:rsidRPr="004D2C77">
          <w:rPr>
            <w:rStyle w:val="Hipercze"/>
            <w:rFonts w:cs="Calibri"/>
            <w:bCs/>
            <w:iCs/>
          </w:rPr>
          <w:t>https://platformazakupowa.pl/pn/prowod</w:t>
        </w:r>
      </w:hyperlink>
      <w:r>
        <w:rPr>
          <w:rFonts w:cs="Calibri"/>
          <w:bCs/>
          <w:iCs/>
        </w:rPr>
        <w:t xml:space="preserve">. </w:t>
      </w:r>
    </w:p>
    <w:p w14:paraId="5424475D" w14:textId="2187A71B" w:rsidR="00E128A9" w:rsidRPr="00E128A9" w:rsidRDefault="00E128A9" w:rsidP="000B6E06">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E128A9">
        <w:rPr>
          <w:rFonts w:cs="Calibri"/>
          <w:color w:val="000000"/>
        </w:rPr>
        <w:t xml:space="preserve">Osobą uprawnioną przez Zamawiającego do kontaktów z Wykonawcami jest: </w:t>
      </w:r>
      <w:r>
        <w:rPr>
          <w:rFonts w:cs="Calibri"/>
          <w:color w:val="000000"/>
        </w:rPr>
        <w:t>Piotr Stolarski</w:t>
      </w:r>
      <w:r w:rsidRPr="00E128A9">
        <w:rPr>
          <w:rFonts w:cs="Calibri"/>
          <w:color w:val="000000"/>
        </w:rPr>
        <w:t xml:space="preserve">, e-mail: </w:t>
      </w:r>
      <w:hyperlink r:id="rId15" w:history="1">
        <w:r w:rsidRPr="004D2C77">
          <w:rPr>
            <w:rStyle w:val="Hipercze"/>
            <w:rFonts w:cs="Calibri"/>
          </w:rPr>
          <w:t>zamowienia@prowod.pl</w:t>
        </w:r>
      </w:hyperlink>
      <w:r w:rsidRPr="00E128A9">
        <w:rPr>
          <w:rFonts w:cs="Calibri"/>
          <w:color w:val="000000"/>
        </w:rPr>
        <w:t>.</w:t>
      </w:r>
      <w:r>
        <w:rPr>
          <w:rFonts w:cs="Calibri"/>
          <w:color w:val="000000"/>
        </w:rPr>
        <w:t xml:space="preserve"> </w:t>
      </w:r>
    </w:p>
    <w:p w14:paraId="0ED2A2CA" w14:textId="07DF0177" w:rsidR="00E128A9" w:rsidRPr="00AC5B23" w:rsidRDefault="00E128A9" w:rsidP="000B6E06">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E128A9">
        <w:rPr>
          <w:rFonts w:cs="Calibri"/>
          <w:color w:val="000000"/>
        </w:rPr>
        <w:t xml:space="preserve">Wszelkie wnioski składane poza godzinami </w:t>
      </w:r>
      <w:r>
        <w:rPr>
          <w:rFonts w:cs="Calibri"/>
          <w:color w:val="000000"/>
        </w:rPr>
        <w:t>pracy</w:t>
      </w:r>
      <w:r w:rsidRPr="00E128A9">
        <w:rPr>
          <w:rFonts w:cs="Calibri"/>
          <w:color w:val="000000"/>
        </w:rPr>
        <w:t xml:space="preserve"> Zamawiającego traktowane będą jako wniesione w </w:t>
      </w:r>
      <w:r w:rsidRPr="00AC5B23">
        <w:rPr>
          <w:rFonts w:cs="Calibri"/>
          <w:color w:val="000000"/>
        </w:rPr>
        <w:t xml:space="preserve">następnym dniu roboczym. </w:t>
      </w:r>
    </w:p>
    <w:p w14:paraId="41BBE2D2" w14:textId="23A2D9DA" w:rsidR="00E128A9" w:rsidRPr="00AC5B23" w:rsidRDefault="00E128A9" w:rsidP="000B6E06">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AC5B23">
        <w:rPr>
          <w:rFonts w:cs="Calibri"/>
          <w:color w:val="000000"/>
        </w:rPr>
        <w:t xml:space="preserve">Zamawiający </w:t>
      </w:r>
      <w:r w:rsidRPr="00AC5B23">
        <w:rPr>
          <w:rFonts w:cs="Calibri"/>
          <w:b/>
          <w:bCs/>
          <w:color w:val="000000"/>
        </w:rPr>
        <w:t>dopuszcza</w:t>
      </w:r>
      <w:r w:rsidRPr="00AC5B23">
        <w:rPr>
          <w:rFonts w:cs="Calibri"/>
          <w:color w:val="000000"/>
        </w:rPr>
        <w:t xml:space="preserve"> przesyłani</w:t>
      </w:r>
      <w:r w:rsidR="000212D9" w:rsidRPr="00AC5B23">
        <w:rPr>
          <w:rFonts w:cs="Calibri"/>
          <w:color w:val="000000"/>
        </w:rPr>
        <w:t>e</w:t>
      </w:r>
      <w:r w:rsidRPr="00AC5B23">
        <w:rPr>
          <w:rFonts w:cs="Calibri"/>
          <w:color w:val="000000"/>
        </w:rPr>
        <w:t xml:space="preserve"> wniosków w trybie art. </w:t>
      </w:r>
      <w:r w:rsidR="00217E62" w:rsidRPr="00AC5B23">
        <w:rPr>
          <w:rFonts w:cs="Calibri"/>
          <w:color w:val="000000"/>
        </w:rPr>
        <w:t>135</w:t>
      </w:r>
      <w:r w:rsidRPr="00AC5B23">
        <w:rPr>
          <w:rFonts w:cs="Calibri"/>
          <w:color w:val="000000"/>
        </w:rPr>
        <w:t xml:space="preserve"> ust. 1 Ustawy </w:t>
      </w:r>
      <w:proofErr w:type="spellStart"/>
      <w:r w:rsidRPr="00AC5B23">
        <w:rPr>
          <w:rFonts w:cs="Calibri"/>
          <w:color w:val="000000"/>
        </w:rPr>
        <w:t>Pzp</w:t>
      </w:r>
      <w:proofErr w:type="spellEnd"/>
      <w:r w:rsidRPr="00AC5B23">
        <w:rPr>
          <w:rFonts w:cs="Calibri"/>
          <w:color w:val="000000"/>
        </w:rPr>
        <w:t xml:space="preserve"> poprzez pocztę elektroniczną</w:t>
      </w:r>
      <w:r w:rsidR="000212D9" w:rsidRPr="00AC5B23">
        <w:rPr>
          <w:rFonts w:cs="Calibri"/>
          <w:color w:val="000000"/>
        </w:rPr>
        <w:t>, jednak rekomenduje ich składanie poprzez platformę zakupową.</w:t>
      </w:r>
      <w:r w:rsidRPr="00AC5B23">
        <w:rPr>
          <w:rFonts w:cs="Calibri"/>
          <w:color w:val="000000"/>
        </w:rPr>
        <w:t xml:space="preserve"> </w:t>
      </w:r>
    </w:p>
    <w:p w14:paraId="5FF9580C" w14:textId="7909AE63" w:rsidR="00E128A9" w:rsidRPr="00AC5B23" w:rsidRDefault="00E128A9" w:rsidP="000B6E06">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AC5B23">
        <w:rPr>
          <w:rFonts w:cs="Calibri"/>
          <w:color w:val="000000"/>
        </w:rPr>
        <w:t xml:space="preserve">W sytuacjach awaryjnych w szczególności w przypadku braku działania platformy zakupowej </w:t>
      </w:r>
      <w:hyperlink r:id="rId16" w:history="1">
        <w:r w:rsidR="005412F4" w:rsidRPr="00AC5B23">
          <w:rPr>
            <w:rStyle w:val="Hipercze"/>
            <w:rFonts w:cs="Calibri"/>
          </w:rPr>
          <w:t>https://platformazakupowa.pl/pn/prowod</w:t>
        </w:r>
      </w:hyperlink>
      <w:r w:rsidR="005412F4" w:rsidRPr="00AC5B23">
        <w:rPr>
          <w:rFonts w:cs="Calibri"/>
          <w:color w:val="000000"/>
        </w:rPr>
        <w:t xml:space="preserve"> </w:t>
      </w:r>
      <w:r w:rsidRPr="00AC5B23">
        <w:rPr>
          <w:rFonts w:cs="Calibri"/>
          <w:color w:val="000000"/>
        </w:rPr>
        <w:t xml:space="preserve">Zamawiający dopuszcza komunikację za pomocą poczty elektronicznej (z wyłączeniem złożenia oferty, dla której jedynym dopuszczalnym sposobem złożenia jest przesłanie jej za pośrednictwem Platformy Zakupowej). W takim przypadku komunikacja odbywa się za pomocą adresu: </w:t>
      </w:r>
      <w:hyperlink r:id="rId17" w:history="1">
        <w:r w:rsidR="005412F4" w:rsidRPr="00AC5B23">
          <w:rPr>
            <w:rStyle w:val="Hipercze"/>
            <w:rFonts w:cs="Calibri"/>
          </w:rPr>
          <w:t>zamowienia@prowod.pl</w:t>
        </w:r>
      </w:hyperlink>
      <w:r w:rsidRPr="00AC5B23">
        <w:rPr>
          <w:rFonts w:cs="Calibri"/>
          <w:color w:val="000000"/>
        </w:rPr>
        <w:t>.</w:t>
      </w:r>
      <w:r w:rsidR="005412F4" w:rsidRPr="00AC5B23">
        <w:rPr>
          <w:rFonts w:cs="Calibri"/>
          <w:color w:val="000000"/>
        </w:rPr>
        <w:t xml:space="preserve"> </w:t>
      </w:r>
    </w:p>
    <w:p w14:paraId="7BB3A251" w14:textId="1F5B32A0" w:rsidR="00E128A9" w:rsidRPr="00E128A9" w:rsidRDefault="00E128A9" w:rsidP="000B6E06">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AC5B23">
        <w:rPr>
          <w:rFonts w:cs="Calibri"/>
          <w:color w:val="000000"/>
        </w:rPr>
        <w:t>Oferta, wniosek oraz przedmiotowe środki dowodowe (jeżeli były wymagane) składane elektronicznie muszą zostać podpisane elektronicznym kwalifikowanym podpisem. W procesie składania oferty, wniosku w tym przedmiotowych środków dowodowych na platformie, kwalifikowany</w:t>
      </w:r>
      <w:r w:rsidRPr="00E128A9">
        <w:rPr>
          <w:rFonts w:cs="Calibri"/>
          <w:color w:val="000000"/>
        </w:rPr>
        <w:t xml:space="preserve"> podpis elektroniczny wykonawca składa bezpośrednio na dokumencie.  </w:t>
      </w:r>
      <w:r w:rsidRPr="00217E62">
        <w:rPr>
          <w:rFonts w:cs="Calibri"/>
        </w:rPr>
        <w:t xml:space="preserve">Do wniosku o wyjaśnienie treści SWZ w trybie art. </w:t>
      </w:r>
      <w:r w:rsidR="00217E62" w:rsidRPr="00217E62">
        <w:rPr>
          <w:rFonts w:cs="Calibri"/>
        </w:rPr>
        <w:t>135</w:t>
      </w:r>
      <w:r w:rsidRPr="00217E62">
        <w:rPr>
          <w:rFonts w:cs="Calibri"/>
        </w:rPr>
        <w:t xml:space="preserve"> </w:t>
      </w:r>
      <w:r w:rsidRPr="00E128A9">
        <w:rPr>
          <w:rFonts w:cs="Calibri"/>
          <w:color w:val="000000"/>
        </w:rPr>
        <w:t xml:space="preserve">ust. 1 </w:t>
      </w:r>
      <w:r w:rsidR="000212D9">
        <w:rPr>
          <w:rFonts w:cs="Calibri"/>
          <w:color w:val="000000"/>
        </w:rPr>
        <w:t>u</w:t>
      </w:r>
      <w:r w:rsidR="005412F4">
        <w:rPr>
          <w:rFonts w:cs="Calibri"/>
          <w:color w:val="000000"/>
        </w:rPr>
        <w:t xml:space="preserve">stawy </w:t>
      </w:r>
      <w:proofErr w:type="spellStart"/>
      <w:r w:rsidRPr="00E128A9">
        <w:rPr>
          <w:rFonts w:cs="Calibri"/>
          <w:color w:val="000000"/>
        </w:rPr>
        <w:t>Pzp</w:t>
      </w:r>
      <w:proofErr w:type="spellEnd"/>
      <w:r w:rsidRPr="00E128A9">
        <w:rPr>
          <w:rFonts w:cs="Calibri"/>
          <w:color w:val="000000"/>
        </w:rPr>
        <w:t>, wskazane jest także załączenie przez Wykonawcę dodatkowo ww. dokumentu w formacie umożliwiającym edytowanie tekstu przez Zamawiającego (np. .</w:t>
      </w:r>
      <w:proofErr w:type="spellStart"/>
      <w:r w:rsidRPr="00E128A9">
        <w:rPr>
          <w:rFonts w:cs="Calibri"/>
          <w:color w:val="000000"/>
        </w:rPr>
        <w:t>docx</w:t>
      </w:r>
      <w:proofErr w:type="spellEnd"/>
      <w:r w:rsidRPr="00E128A9">
        <w:rPr>
          <w:rFonts w:cs="Calibri"/>
          <w:color w:val="000000"/>
        </w:rPr>
        <w:t xml:space="preserve">). </w:t>
      </w:r>
    </w:p>
    <w:p w14:paraId="3566F516" w14:textId="77777777" w:rsidR="00E128A9" w:rsidRPr="00E128A9" w:rsidRDefault="00E128A9" w:rsidP="000B6E06">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E128A9">
        <w:rPr>
          <w:rFonts w:cs="Calibri"/>
          <w:color w:val="000000"/>
        </w:rPr>
        <w:t>Jeżeli Zamawiający lub Wykonawca przekazują oświadczenia, wnioski, zawiadomienia lub informacje drogą elektroniczną, każda ze stron na żądanie drugiej niezwłocznie potwierdza fakt ich otrzymania.</w:t>
      </w:r>
    </w:p>
    <w:p w14:paraId="49D529FA" w14:textId="2B515B36" w:rsidR="00E128A9" w:rsidRPr="00E128A9" w:rsidRDefault="00E128A9" w:rsidP="000B6E06">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E128A9">
        <w:rPr>
          <w:rFonts w:cs="Calibri"/>
          <w:color w:val="000000"/>
        </w:rPr>
        <w:lastRenderedPageBreak/>
        <w:t xml:space="preserve">Wniosek lub oferta składana elektronicznie musi zostać podpisana elektronicznym podpisem kwalifikowanym. W procesie składania oferty za pośrednictwem platformazakupowa.pl, wykonawca powinien złożyć podpis bezpośrednio na dokumentach przesłanych za pośrednictwem </w:t>
      </w:r>
      <w:hyperlink r:id="rId18" w:history="1">
        <w:r w:rsidR="005412F4" w:rsidRPr="004D2C77">
          <w:rPr>
            <w:rStyle w:val="Hipercze"/>
            <w:rFonts w:cs="Calibri"/>
          </w:rPr>
          <w:t>https://platformazakupowa.pl/pn/prowod</w:t>
        </w:r>
      </w:hyperlink>
      <w:r w:rsidRPr="00E128A9">
        <w:rPr>
          <w:rFonts w:cs="Calibri"/>
          <w:color w:val="000000"/>
        </w:rPr>
        <w:t>.</w:t>
      </w:r>
      <w:r w:rsidR="005412F4">
        <w:rPr>
          <w:rFonts w:cs="Calibri"/>
          <w:color w:val="000000"/>
        </w:rPr>
        <w:t xml:space="preserve"> </w:t>
      </w:r>
      <w:r w:rsidRPr="005412F4">
        <w:rPr>
          <w:rFonts w:cs="Calibri"/>
          <w:b/>
          <w:bCs/>
          <w:color w:val="000000"/>
        </w:rPr>
        <w:t>Zaleca się stosowanie podpisu na każdym załączonym pliku osobno</w:t>
      </w:r>
      <w:r w:rsidRPr="00E128A9">
        <w:rPr>
          <w:rFonts w:cs="Calibri"/>
          <w:color w:val="000000"/>
        </w:rPr>
        <w:t xml:space="preserve">, w szczególności wskazanych w art. 63 ust. 1 oraz ust. 2  </w:t>
      </w:r>
      <w:r w:rsidR="005412F4">
        <w:rPr>
          <w:rFonts w:cs="Calibri"/>
          <w:color w:val="000000"/>
        </w:rPr>
        <w:t xml:space="preserve">Ustawy </w:t>
      </w:r>
      <w:proofErr w:type="spellStart"/>
      <w:r w:rsidRPr="00E128A9">
        <w:rPr>
          <w:rFonts w:cs="Calibri"/>
          <w:color w:val="000000"/>
        </w:rPr>
        <w:t>Pzp</w:t>
      </w:r>
      <w:proofErr w:type="spellEnd"/>
      <w:r w:rsidRPr="00E128A9">
        <w:rPr>
          <w:rFonts w:cs="Calibri"/>
          <w:color w:val="000000"/>
        </w:rPr>
        <w:t xml:space="preserve">, gdzie zaznaczono, iż oferty, wnioski o dopuszczenie do udziału w postępowaniu </w:t>
      </w:r>
      <w:r w:rsidRPr="00217E62">
        <w:rPr>
          <w:rFonts w:cs="Calibri"/>
        </w:rPr>
        <w:t xml:space="preserve">oraz oświadczenie, o którym mowa w art. 125 ust.1 </w:t>
      </w:r>
      <w:r w:rsidR="005412F4" w:rsidRPr="00217E62">
        <w:rPr>
          <w:rFonts w:cs="Calibri"/>
        </w:rPr>
        <w:t xml:space="preserve">Ustawy </w:t>
      </w:r>
      <w:proofErr w:type="spellStart"/>
      <w:r w:rsidRPr="00217E62">
        <w:rPr>
          <w:rFonts w:cs="Calibri"/>
        </w:rPr>
        <w:t>Pzp</w:t>
      </w:r>
      <w:proofErr w:type="spellEnd"/>
      <w:r w:rsidRPr="00217E62">
        <w:rPr>
          <w:rFonts w:cs="Calibri"/>
        </w:rPr>
        <w:t xml:space="preserve"> </w:t>
      </w:r>
      <w:r w:rsidRPr="00E128A9">
        <w:rPr>
          <w:rFonts w:cs="Calibri"/>
          <w:color w:val="000000"/>
        </w:rPr>
        <w:t>sporządza się, pod rygorem nieważności, w postaci lub formie elektronicznej i opatruje się odpowiednio w odniesieniu do wartości postępowania kwalifikowanym podpisem elektronicznym, podpisem zaufanym lub podpisem osobistym.</w:t>
      </w:r>
    </w:p>
    <w:p w14:paraId="6553AA85" w14:textId="4E8895EC" w:rsidR="00E128A9" w:rsidRPr="00AC5B23" w:rsidRDefault="00E128A9" w:rsidP="000B6E06">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AC5B23">
        <w:rPr>
          <w:rFonts w:cs="Calibri"/>
          <w:color w:val="000000"/>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50D572" w14:textId="77777777" w:rsidR="005412F4" w:rsidRDefault="00E128A9" w:rsidP="000B6E06">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AC5B23">
        <w:rPr>
          <w:rFonts w:cs="Calibri"/>
          <w:color w:val="000000"/>
        </w:rPr>
        <w:t>stały dostęp do sieci Internet o gwarantowanej przepustowości nie</w:t>
      </w:r>
      <w:r w:rsidRPr="00E128A9">
        <w:rPr>
          <w:rFonts w:cs="Calibri"/>
          <w:color w:val="000000"/>
        </w:rPr>
        <w:t xml:space="preserve"> mniejszej niż 512 </w:t>
      </w:r>
      <w:proofErr w:type="spellStart"/>
      <w:r w:rsidRPr="00E128A9">
        <w:rPr>
          <w:rFonts w:cs="Calibri"/>
          <w:color w:val="000000"/>
        </w:rPr>
        <w:t>kb</w:t>
      </w:r>
      <w:proofErr w:type="spellEnd"/>
      <w:r w:rsidRPr="00E128A9">
        <w:rPr>
          <w:rFonts w:cs="Calibri"/>
          <w:color w:val="000000"/>
        </w:rPr>
        <w:t>/s,</w:t>
      </w:r>
    </w:p>
    <w:p w14:paraId="7CCA75BB" w14:textId="77777777" w:rsidR="005412F4" w:rsidRDefault="00E128A9" w:rsidP="000B6E06">
      <w:pPr>
        <w:pStyle w:val="Akapitzlist"/>
        <w:keepNext/>
        <w:keepLines/>
        <w:numPr>
          <w:ilvl w:val="2"/>
          <w:numId w:val="1"/>
        </w:numPr>
        <w:tabs>
          <w:tab w:val="left" w:pos="567"/>
        </w:tabs>
        <w:autoSpaceDE w:val="0"/>
        <w:autoSpaceDN w:val="0"/>
        <w:adjustRightInd w:val="0"/>
        <w:spacing w:before="120" w:after="0" w:line="276" w:lineRule="auto"/>
        <w:ind w:left="924"/>
        <w:jc w:val="both"/>
        <w:rPr>
          <w:rFonts w:cs="Calibri"/>
          <w:color w:val="000000"/>
        </w:rPr>
      </w:pPr>
      <w:r w:rsidRPr="005412F4">
        <w:rPr>
          <w:rFonts w:cs="Calibri"/>
          <w:color w:val="000000"/>
        </w:rPr>
        <w:t>komputer klasy PC lub MAC o następującej konfiguracji: pamięć min. 2 GB Ram, procesor Intel IV 2 GHZ lub jego nowsza wersja, jeden z systemów operacyjnych - MS Windows 7, Mac Os x 10 4, Linux, lub ich nowsze wersje,</w:t>
      </w:r>
    </w:p>
    <w:p w14:paraId="711BD69F" w14:textId="601611F0" w:rsidR="005412F4" w:rsidRDefault="00E128A9" w:rsidP="000B6E06">
      <w:pPr>
        <w:pStyle w:val="Akapitzlist"/>
        <w:keepNext/>
        <w:keepLines/>
        <w:numPr>
          <w:ilvl w:val="2"/>
          <w:numId w:val="1"/>
        </w:numPr>
        <w:tabs>
          <w:tab w:val="left" w:pos="567"/>
        </w:tabs>
        <w:autoSpaceDE w:val="0"/>
        <w:autoSpaceDN w:val="0"/>
        <w:adjustRightInd w:val="0"/>
        <w:spacing w:before="120" w:after="0" w:line="276" w:lineRule="auto"/>
        <w:ind w:left="924"/>
        <w:jc w:val="both"/>
        <w:rPr>
          <w:rFonts w:cs="Calibri"/>
          <w:color w:val="000000"/>
        </w:rPr>
      </w:pPr>
      <w:r w:rsidRPr="005412F4">
        <w:rPr>
          <w:rFonts w:cs="Calibri"/>
          <w:color w:val="000000"/>
        </w:rPr>
        <w:t>zainstalowana dowolna</w:t>
      </w:r>
      <w:r w:rsidR="006D7260">
        <w:rPr>
          <w:rFonts w:cs="Calibri"/>
          <w:color w:val="000000"/>
        </w:rPr>
        <w:t>, inna</w:t>
      </w:r>
      <w:r w:rsidRPr="005412F4">
        <w:rPr>
          <w:rFonts w:cs="Calibri"/>
          <w:color w:val="000000"/>
        </w:rPr>
        <w:t xml:space="preserve"> przeglądarka internetowa</w:t>
      </w:r>
      <w:r w:rsidR="006D7260">
        <w:rPr>
          <w:rFonts w:cs="Calibri"/>
          <w:color w:val="000000"/>
        </w:rPr>
        <w:t xml:space="preserve"> niż</w:t>
      </w:r>
      <w:r w:rsidRPr="005412F4">
        <w:rPr>
          <w:rFonts w:cs="Calibri"/>
          <w:color w:val="000000"/>
        </w:rPr>
        <w:t xml:space="preserve"> Internet Explorer,</w:t>
      </w:r>
    </w:p>
    <w:p w14:paraId="7A7422B6" w14:textId="77777777" w:rsidR="005412F4" w:rsidRDefault="00E128A9" w:rsidP="000B6E06">
      <w:pPr>
        <w:pStyle w:val="Akapitzlist"/>
        <w:keepNext/>
        <w:keepLines/>
        <w:numPr>
          <w:ilvl w:val="2"/>
          <w:numId w:val="1"/>
        </w:numPr>
        <w:tabs>
          <w:tab w:val="left" w:pos="567"/>
        </w:tabs>
        <w:autoSpaceDE w:val="0"/>
        <w:autoSpaceDN w:val="0"/>
        <w:adjustRightInd w:val="0"/>
        <w:spacing w:before="120" w:after="0" w:line="276" w:lineRule="auto"/>
        <w:ind w:left="924"/>
        <w:jc w:val="both"/>
        <w:rPr>
          <w:rFonts w:cs="Calibri"/>
          <w:color w:val="000000"/>
        </w:rPr>
      </w:pPr>
      <w:r w:rsidRPr="005412F4">
        <w:rPr>
          <w:rFonts w:cs="Calibri"/>
          <w:color w:val="000000"/>
        </w:rPr>
        <w:t>włączona obsługa JavaScript,</w:t>
      </w:r>
    </w:p>
    <w:p w14:paraId="6098DF38" w14:textId="77777777" w:rsidR="005412F4" w:rsidRDefault="00E128A9" w:rsidP="000B6E06">
      <w:pPr>
        <w:pStyle w:val="Akapitzlist"/>
        <w:keepNext/>
        <w:keepLines/>
        <w:numPr>
          <w:ilvl w:val="2"/>
          <w:numId w:val="1"/>
        </w:numPr>
        <w:tabs>
          <w:tab w:val="left" w:pos="567"/>
        </w:tabs>
        <w:autoSpaceDE w:val="0"/>
        <w:autoSpaceDN w:val="0"/>
        <w:adjustRightInd w:val="0"/>
        <w:spacing w:before="120" w:after="0" w:line="276" w:lineRule="auto"/>
        <w:ind w:left="924"/>
        <w:jc w:val="both"/>
        <w:rPr>
          <w:rFonts w:cs="Calibri"/>
          <w:color w:val="000000"/>
        </w:rPr>
      </w:pPr>
      <w:r w:rsidRPr="005412F4">
        <w:rPr>
          <w:rFonts w:cs="Calibri"/>
          <w:color w:val="000000"/>
        </w:rPr>
        <w:t xml:space="preserve">zainstalowany program Adobe </w:t>
      </w:r>
      <w:proofErr w:type="spellStart"/>
      <w:r w:rsidRPr="005412F4">
        <w:rPr>
          <w:rFonts w:cs="Calibri"/>
          <w:color w:val="000000"/>
        </w:rPr>
        <w:t>Acrobat</w:t>
      </w:r>
      <w:proofErr w:type="spellEnd"/>
      <w:r w:rsidRPr="005412F4">
        <w:rPr>
          <w:rFonts w:cs="Calibri"/>
          <w:color w:val="000000"/>
        </w:rPr>
        <w:t xml:space="preserve"> Reader lub inny obsługujący format plików .pdf,</w:t>
      </w:r>
    </w:p>
    <w:p w14:paraId="43DE9C7D" w14:textId="77777777" w:rsidR="005412F4" w:rsidRDefault="00E128A9" w:rsidP="000B6E06">
      <w:pPr>
        <w:pStyle w:val="Akapitzlist"/>
        <w:keepNext/>
        <w:keepLines/>
        <w:numPr>
          <w:ilvl w:val="2"/>
          <w:numId w:val="1"/>
        </w:numPr>
        <w:tabs>
          <w:tab w:val="left" w:pos="567"/>
        </w:tabs>
        <w:autoSpaceDE w:val="0"/>
        <w:autoSpaceDN w:val="0"/>
        <w:adjustRightInd w:val="0"/>
        <w:spacing w:before="120" w:after="0" w:line="276" w:lineRule="auto"/>
        <w:ind w:left="924"/>
        <w:jc w:val="both"/>
        <w:rPr>
          <w:rFonts w:cs="Calibri"/>
          <w:color w:val="000000"/>
        </w:rPr>
      </w:pPr>
      <w:r w:rsidRPr="005412F4">
        <w:rPr>
          <w:rFonts w:cs="Calibri"/>
          <w:color w:val="000000"/>
        </w:rPr>
        <w:t>Szyfrowanie na platformazakupowa.pl odbywa się za pomocą protokołu TLS 1.3.</w:t>
      </w:r>
    </w:p>
    <w:p w14:paraId="64374EA5" w14:textId="6C66EEA8" w:rsidR="00E128A9" w:rsidRPr="005412F4" w:rsidRDefault="00E128A9" w:rsidP="000B6E06">
      <w:pPr>
        <w:pStyle w:val="Akapitzlist"/>
        <w:keepNext/>
        <w:keepLines/>
        <w:numPr>
          <w:ilvl w:val="2"/>
          <w:numId w:val="1"/>
        </w:numPr>
        <w:tabs>
          <w:tab w:val="left" w:pos="567"/>
        </w:tabs>
        <w:autoSpaceDE w:val="0"/>
        <w:autoSpaceDN w:val="0"/>
        <w:adjustRightInd w:val="0"/>
        <w:spacing w:before="120" w:after="0" w:line="276" w:lineRule="auto"/>
        <w:ind w:left="924"/>
        <w:jc w:val="both"/>
        <w:rPr>
          <w:rFonts w:cs="Calibri"/>
          <w:color w:val="000000"/>
        </w:rPr>
      </w:pPr>
      <w:r w:rsidRPr="005412F4">
        <w:rPr>
          <w:rFonts w:cs="Calibri"/>
          <w:color w:val="000000"/>
        </w:rPr>
        <w:t>Oznaczenie czasu odbioru danych przez platformę zakupową stanowi datę oraz dokładny czas (</w:t>
      </w:r>
      <w:proofErr w:type="spellStart"/>
      <w:r w:rsidRPr="005412F4">
        <w:rPr>
          <w:rFonts w:cs="Calibri"/>
          <w:color w:val="000000"/>
        </w:rPr>
        <w:t>hh:mm:ss</w:t>
      </w:r>
      <w:proofErr w:type="spellEnd"/>
      <w:r w:rsidRPr="005412F4">
        <w:rPr>
          <w:rFonts w:cs="Calibri"/>
          <w:color w:val="000000"/>
        </w:rPr>
        <w:t>) generowany wg czasu lokalnego serwera synchronizowanego z zegarem Głównego Urzędu Miar.</w:t>
      </w:r>
    </w:p>
    <w:p w14:paraId="38D10176" w14:textId="77777777" w:rsidR="00E128A9" w:rsidRPr="00E128A9" w:rsidRDefault="00E128A9" w:rsidP="000B6E06">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E128A9">
        <w:rPr>
          <w:rFonts w:cs="Calibri"/>
          <w:color w:val="000000"/>
        </w:rPr>
        <w:t>Maksymalny rozmiar jednego pliku przesyłanego za pośrednictwem dedykowanych formularzy do: złożenia, zmiany, wycofania oferty wynosi 150 MB natomiast przy komunikacji wielkość pliku to maksymalnie 500 MB.</w:t>
      </w:r>
    </w:p>
    <w:p w14:paraId="4531D4D9" w14:textId="72815E63" w:rsidR="00E128A9" w:rsidRPr="00E128A9" w:rsidRDefault="00E128A9" w:rsidP="000B6E06">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E128A9">
        <w:rPr>
          <w:rFonts w:cs="Calibri"/>
          <w:color w:val="000000"/>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5412F4">
        <w:rPr>
          <w:rFonts w:cs="Calibri"/>
          <w:color w:val="000000"/>
        </w:rPr>
        <w:t>:</w:t>
      </w:r>
    </w:p>
    <w:p w14:paraId="218554EC" w14:textId="77777777" w:rsidR="005412F4" w:rsidRDefault="00E128A9" w:rsidP="000B6E06">
      <w:pPr>
        <w:pStyle w:val="Akapitzlist"/>
        <w:keepNext/>
        <w:keepLines/>
        <w:numPr>
          <w:ilvl w:val="2"/>
          <w:numId w:val="1"/>
        </w:numPr>
        <w:tabs>
          <w:tab w:val="left" w:pos="567"/>
          <w:tab w:val="left" w:pos="993"/>
        </w:tabs>
        <w:autoSpaceDE w:val="0"/>
        <w:autoSpaceDN w:val="0"/>
        <w:adjustRightInd w:val="0"/>
        <w:spacing w:before="120" w:after="0" w:line="276" w:lineRule="auto"/>
        <w:ind w:left="924"/>
        <w:jc w:val="both"/>
        <w:rPr>
          <w:rFonts w:cs="Calibri"/>
          <w:color w:val="000000"/>
        </w:rPr>
      </w:pPr>
      <w:r w:rsidRPr="00E128A9">
        <w:rPr>
          <w:rFonts w:cs="Calibri"/>
          <w:color w:val="000000"/>
        </w:rPr>
        <w:t>Zamawiający rekomenduje wykorzystanie formatów: .pdf .</w:t>
      </w:r>
      <w:proofErr w:type="spellStart"/>
      <w:r w:rsidRPr="00E128A9">
        <w:rPr>
          <w:rFonts w:cs="Calibri"/>
          <w:color w:val="000000"/>
        </w:rPr>
        <w:t>doc</w:t>
      </w:r>
      <w:proofErr w:type="spellEnd"/>
      <w:r w:rsidRPr="00E128A9">
        <w:rPr>
          <w:rFonts w:cs="Calibri"/>
          <w:color w:val="000000"/>
        </w:rPr>
        <w:t xml:space="preserve"> .xls .jpg (.</w:t>
      </w:r>
      <w:proofErr w:type="spellStart"/>
      <w:r w:rsidRPr="00E128A9">
        <w:rPr>
          <w:rFonts w:cs="Calibri"/>
          <w:color w:val="000000"/>
        </w:rPr>
        <w:t>jpeg</w:t>
      </w:r>
      <w:proofErr w:type="spellEnd"/>
      <w:r w:rsidRPr="00E128A9">
        <w:rPr>
          <w:rFonts w:cs="Calibri"/>
          <w:color w:val="000000"/>
        </w:rPr>
        <w:t>) ze szczególnym wskazaniem na .pdf.</w:t>
      </w:r>
    </w:p>
    <w:p w14:paraId="208E1A91" w14:textId="77777777" w:rsidR="005412F4" w:rsidRDefault="00E128A9" w:rsidP="000B6E06">
      <w:pPr>
        <w:pStyle w:val="Akapitzlist"/>
        <w:keepNext/>
        <w:keepLines/>
        <w:numPr>
          <w:ilvl w:val="2"/>
          <w:numId w:val="1"/>
        </w:numPr>
        <w:tabs>
          <w:tab w:val="left" w:pos="567"/>
          <w:tab w:val="left" w:pos="993"/>
        </w:tabs>
        <w:autoSpaceDE w:val="0"/>
        <w:autoSpaceDN w:val="0"/>
        <w:adjustRightInd w:val="0"/>
        <w:spacing w:before="120" w:after="0" w:line="276" w:lineRule="auto"/>
        <w:ind w:left="924"/>
        <w:jc w:val="both"/>
        <w:rPr>
          <w:rFonts w:cs="Calibri"/>
          <w:color w:val="000000"/>
        </w:rPr>
      </w:pPr>
      <w:r w:rsidRPr="005412F4">
        <w:rPr>
          <w:rFonts w:cs="Calibri"/>
          <w:color w:val="000000"/>
        </w:rPr>
        <w:t>W celu ewentualnej kompresji danych Zamawiający rekomenduje wykorzystanie jednego z formatów: .zip, .7Z.</w:t>
      </w:r>
    </w:p>
    <w:p w14:paraId="1584F959" w14:textId="77777777" w:rsidR="005412F4" w:rsidRDefault="00E128A9" w:rsidP="000B6E06">
      <w:pPr>
        <w:pStyle w:val="Akapitzlist"/>
        <w:keepNext/>
        <w:keepLines/>
        <w:numPr>
          <w:ilvl w:val="2"/>
          <w:numId w:val="1"/>
        </w:numPr>
        <w:tabs>
          <w:tab w:val="left" w:pos="567"/>
          <w:tab w:val="left" w:pos="993"/>
        </w:tabs>
        <w:autoSpaceDE w:val="0"/>
        <w:autoSpaceDN w:val="0"/>
        <w:adjustRightInd w:val="0"/>
        <w:spacing w:before="120" w:after="0" w:line="276" w:lineRule="auto"/>
        <w:ind w:left="924"/>
        <w:jc w:val="both"/>
        <w:rPr>
          <w:rFonts w:cs="Calibri"/>
          <w:color w:val="000000"/>
        </w:rPr>
      </w:pPr>
      <w:r w:rsidRPr="005412F4">
        <w:rPr>
          <w:rFonts w:cs="Calibri"/>
          <w:color w:val="000000"/>
        </w:rPr>
        <w:t xml:space="preserve">Wśród formatów powszechnych a </w:t>
      </w:r>
      <w:r w:rsidRPr="005412F4">
        <w:rPr>
          <w:rFonts w:cs="Calibri"/>
          <w:b/>
          <w:bCs/>
          <w:color w:val="000000"/>
        </w:rPr>
        <w:t>NIE</w:t>
      </w:r>
      <w:r w:rsidRPr="005412F4">
        <w:rPr>
          <w:rFonts w:cs="Calibri"/>
          <w:color w:val="000000"/>
        </w:rPr>
        <w:t xml:space="preserve"> występujących w rozporządzeniu występują: .</w:t>
      </w:r>
      <w:proofErr w:type="spellStart"/>
      <w:r w:rsidRPr="005412F4">
        <w:rPr>
          <w:rFonts w:cs="Calibri"/>
          <w:color w:val="000000"/>
        </w:rPr>
        <w:t>rar</w:t>
      </w:r>
      <w:proofErr w:type="spellEnd"/>
      <w:r w:rsidRPr="005412F4">
        <w:rPr>
          <w:rFonts w:cs="Calibri"/>
          <w:color w:val="000000"/>
        </w:rPr>
        <w:t xml:space="preserve"> .gif .</w:t>
      </w:r>
      <w:proofErr w:type="spellStart"/>
      <w:r w:rsidRPr="005412F4">
        <w:rPr>
          <w:rFonts w:cs="Calibri"/>
          <w:color w:val="000000"/>
        </w:rPr>
        <w:t>bmp</w:t>
      </w:r>
      <w:proofErr w:type="spellEnd"/>
      <w:r w:rsidRPr="005412F4">
        <w:rPr>
          <w:rFonts w:cs="Calibri"/>
          <w:color w:val="000000"/>
        </w:rPr>
        <w:t xml:space="preserve"> .</w:t>
      </w:r>
      <w:proofErr w:type="spellStart"/>
      <w:r w:rsidRPr="005412F4">
        <w:rPr>
          <w:rFonts w:cs="Calibri"/>
          <w:color w:val="000000"/>
        </w:rPr>
        <w:t>numbers</w:t>
      </w:r>
      <w:proofErr w:type="spellEnd"/>
      <w:r w:rsidRPr="005412F4">
        <w:rPr>
          <w:rFonts w:cs="Calibri"/>
          <w:color w:val="000000"/>
        </w:rPr>
        <w:t xml:space="preserve"> .</w:t>
      </w:r>
      <w:proofErr w:type="spellStart"/>
      <w:r w:rsidRPr="005412F4">
        <w:rPr>
          <w:rFonts w:cs="Calibri"/>
          <w:color w:val="000000"/>
        </w:rPr>
        <w:t>pages</w:t>
      </w:r>
      <w:proofErr w:type="spellEnd"/>
      <w:r w:rsidRPr="005412F4">
        <w:rPr>
          <w:rFonts w:cs="Calibri"/>
          <w:color w:val="000000"/>
        </w:rPr>
        <w:t>. Dokumenty złożone w takich plikach zostaną uznane za złożone nieskutecznie.</w:t>
      </w:r>
    </w:p>
    <w:p w14:paraId="29F95202" w14:textId="6B073C49" w:rsidR="005412F4" w:rsidRDefault="00E128A9" w:rsidP="000B6E06">
      <w:pPr>
        <w:pStyle w:val="Akapitzlist"/>
        <w:keepNext/>
        <w:keepLines/>
        <w:numPr>
          <w:ilvl w:val="2"/>
          <w:numId w:val="1"/>
        </w:numPr>
        <w:tabs>
          <w:tab w:val="left" w:pos="567"/>
          <w:tab w:val="left" w:pos="993"/>
        </w:tabs>
        <w:autoSpaceDE w:val="0"/>
        <w:autoSpaceDN w:val="0"/>
        <w:adjustRightInd w:val="0"/>
        <w:spacing w:before="120" w:after="0" w:line="276" w:lineRule="auto"/>
        <w:ind w:left="924"/>
        <w:jc w:val="both"/>
        <w:rPr>
          <w:rFonts w:cs="Calibri"/>
          <w:color w:val="000000"/>
        </w:rPr>
      </w:pPr>
      <w:r w:rsidRPr="005412F4">
        <w:rPr>
          <w:rFonts w:cs="Calibri"/>
          <w:color w:val="000000"/>
        </w:rPr>
        <w:t xml:space="preserve">Zamawiający zwraca uwagę na ograniczenia wielkości plików podpisywanych profilem zaufanym, który wynosi max 10MB, oraz na ograniczenie wielkości plików podpisywanych w aplikacji </w:t>
      </w:r>
      <w:proofErr w:type="spellStart"/>
      <w:r w:rsidRPr="005412F4">
        <w:rPr>
          <w:rFonts w:cs="Calibri"/>
          <w:color w:val="000000"/>
        </w:rPr>
        <w:t>eDoApp</w:t>
      </w:r>
      <w:proofErr w:type="spellEnd"/>
      <w:r w:rsidRPr="005412F4">
        <w:rPr>
          <w:rFonts w:cs="Calibri"/>
          <w:color w:val="000000"/>
        </w:rPr>
        <w:t xml:space="preserve"> służącej do składania podpisu osobistego, który wynosi max 5MB.</w:t>
      </w:r>
    </w:p>
    <w:p w14:paraId="5A43068A" w14:textId="77777777" w:rsidR="005412F4" w:rsidRDefault="00E128A9" w:rsidP="000B6E06">
      <w:pPr>
        <w:pStyle w:val="Akapitzlist"/>
        <w:keepNext/>
        <w:keepLines/>
        <w:numPr>
          <w:ilvl w:val="2"/>
          <w:numId w:val="1"/>
        </w:numPr>
        <w:tabs>
          <w:tab w:val="left" w:pos="567"/>
          <w:tab w:val="left" w:pos="993"/>
        </w:tabs>
        <w:autoSpaceDE w:val="0"/>
        <w:autoSpaceDN w:val="0"/>
        <w:adjustRightInd w:val="0"/>
        <w:spacing w:before="120" w:after="0" w:line="276" w:lineRule="auto"/>
        <w:ind w:left="924"/>
        <w:jc w:val="both"/>
        <w:rPr>
          <w:rFonts w:cs="Calibri"/>
          <w:color w:val="000000"/>
        </w:rPr>
      </w:pPr>
      <w:r w:rsidRPr="005412F4">
        <w:rPr>
          <w:rFonts w:cs="Calibri"/>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412F4">
        <w:rPr>
          <w:rFonts w:cs="Calibri"/>
          <w:color w:val="000000"/>
        </w:rPr>
        <w:t>PAdES</w:t>
      </w:r>
      <w:proofErr w:type="spellEnd"/>
      <w:r w:rsidRPr="005412F4">
        <w:rPr>
          <w:rFonts w:cs="Calibri"/>
          <w:color w:val="000000"/>
        </w:rPr>
        <w:t xml:space="preserve">. </w:t>
      </w:r>
    </w:p>
    <w:p w14:paraId="430AF9BF" w14:textId="77777777" w:rsidR="005412F4" w:rsidRDefault="00E128A9" w:rsidP="000B6E06">
      <w:pPr>
        <w:pStyle w:val="Akapitzlist"/>
        <w:keepNext/>
        <w:keepLines/>
        <w:numPr>
          <w:ilvl w:val="2"/>
          <w:numId w:val="1"/>
        </w:numPr>
        <w:tabs>
          <w:tab w:val="left" w:pos="567"/>
          <w:tab w:val="left" w:pos="993"/>
        </w:tabs>
        <w:autoSpaceDE w:val="0"/>
        <w:autoSpaceDN w:val="0"/>
        <w:adjustRightInd w:val="0"/>
        <w:spacing w:before="120" w:after="0" w:line="276" w:lineRule="auto"/>
        <w:ind w:left="924"/>
        <w:jc w:val="both"/>
        <w:rPr>
          <w:rFonts w:cs="Calibri"/>
          <w:color w:val="000000"/>
        </w:rPr>
      </w:pPr>
      <w:r w:rsidRPr="005412F4">
        <w:rPr>
          <w:rFonts w:cs="Calibri"/>
          <w:color w:val="000000"/>
        </w:rPr>
        <w:lastRenderedPageBreak/>
        <w:t xml:space="preserve">Pliki w innych formatach niż PDF zaleca się opatrzyć zewnętrznym podpisem </w:t>
      </w:r>
      <w:proofErr w:type="spellStart"/>
      <w:r w:rsidRPr="005412F4">
        <w:rPr>
          <w:rFonts w:cs="Calibri"/>
          <w:color w:val="000000"/>
        </w:rPr>
        <w:t>XAdES</w:t>
      </w:r>
      <w:proofErr w:type="spellEnd"/>
      <w:r w:rsidRPr="005412F4">
        <w:rPr>
          <w:rFonts w:cs="Calibri"/>
          <w:color w:val="000000"/>
        </w:rPr>
        <w:t>. Wykonawca powinien pamiętać, aby plik z podpisem przekazywać łącznie z dokumentem podpisywanym.</w:t>
      </w:r>
    </w:p>
    <w:p w14:paraId="4FA4A6FF" w14:textId="77777777" w:rsidR="005412F4" w:rsidRDefault="00E128A9" w:rsidP="000B6E06">
      <w:pPr>
        <w:pStyle w:val="Akapitzlist"/>
        <w:keepNext/>
        <w:keepLines/>
        <w:numPr>
          <w:ilvl w:val="2"/>
          <w:numId w:val="1"/>
        </w:numPr>
        <w:tabs>
          <w:tab w:val="left" w:pos="567"/>
          <w:tab w:val="left" w:pos="993"/>
        </w:tabs>
        <w:autoSpaceDE w:val="0"/>
        <w:autoSpaceDN w:val="0"/>
        <w:adjustRightInd w:val="0"/>
        <w:spacing w:before="120" w:after="0" w:line="276" w:lineRule="auto"/>
        <w:ind w:left="924"/>
        <w:jc w:val="both"/>
        <w:rPr>
          <w:rFonts w:cs="Calibri"/>
          <w:color w:val="000000"/>
        </w:rPr>
      </w:pPr>
      <w:r w:rsidRPr="005412F4">
        <w:rPr>
          <w:rFonts w:cs="Calibri"/>
          <w:color w:val="000000"/>
        </w:rPr>
        <w:t>Zamawiający zaleca, aby Wykonawca z odpowiednim wyprzedzeniem przetestował możliwość prawidłowego wykorzystania wybranej metody podpisania plików oferty.</w:t>
      </w:r>
    </w:p>
    <w:p w14:paraId="439A0C90" w14:textId="77777777" w:rsidR="005412F4" w:rsidRPr="002B3493" w:rsidRDefault="00E128A9" w:rsidP="000B6E06">
      <w:pPr>
        <w:pStyle w:val="Akapitzlist"/>
        <w:keepNext/>
        <w:keepLines/>
        <w:numPr>
          <w:ilvl w:val="2"/>
          <w:numId w:val="1"/>
        </w:numPr>
        <w:tabs>
          <w:tab w:val="left" w:pos="567"/>
          <w:tab w:val="left" w:pos="993"/>
        </w:tabs>
        <w:autoSpaceDE w:val="0"/>
        <w:autoSpaceDN w:val="0"/>
        <w:adjustRightInd w:val="0"/>
        <w:spacing w:before="120" w:after="0" w:line="276" w:lineRule="auto"/>
        <w:ind w:left="924"/>
        <w:jc w:val="both"/>
        <w:rPr>
          <w:rFonts w:cs="Calibri"/>
          <w:color w:val="000000"/>
          <w:u w:val="single"/>
        </w:rPr>
      </w:pPr>
      <w:r w:rsidRPr="002B3493">
        <w:rPr>
          <w:rFonts w:cs="Calibri"/>
          <w:color w:val="000000"/>
          <w:u w:val="single"/>
        </w:rPr>
        <w:t>Zaleca się, aby komunikacja z wykonawcami odbywała się tylko na Platformie za pośrednictwem formularza „Wyślij wiadomość do zamawiającego”, nie za pośrednictwem adresu email.</w:t>
      </w:r>
    </w:p>
    <w:p w14:paraId="1DF9E567" w14:textId="77777777" w:rsidR="005412F4" w:rsidRDefault="00E128A9" w:rsidP="000B6E06">
      <w:pPr>
        <w:pStyle w:val="Akapitzlist"/>
        <w:keepNext/>
        <w:keepLines/>
        <w:numPr>
          <w:ilvl w:val="2"/>
          <w:numId w:val="1"/>
        </w:numPr>
        <w:tabs>
          <w:tab w:val="left" w:pos="567"/>
          <w:tab w:val="left" w:pos="993"/>
        </w:tabs>
        <w:autoSpaceDE w:val="0"/>
        <w:autoSpaceDN w:val="0"/>
        <w:adjustRightInd w:val="0"/>
        <w:spacing w:before="120" w:after="0" w:line="276" w:lineRule="auto"/>
        <w:ind w:left="924"/>
        <w:jc w:val="both"/>
        <w:rPr>
          <w:rFonts w:cs="Calibri"/>
          <w:color w:val="000000"/>
        </w:rPr>
      </w:pPr>
      <w:r w:rsidRPr="005412F4">
        <w:rPr>
          <w:rFonts w:cs="Calibri"/>
          <w:color w:val="000000"/>
        </w:rPr>
        <w:t>Osobą składającą ofertę powinna być osoba kontaktowa podana w dokumentacji.</w:t>
      </w:r>
    </w:p>
    <w:p w14:paraId="5528998E" w14:textId="77777777" w:rsidR="005412F4" w:rsidRDefault="00E128A9" w:rsidP="000B6E06">
      <w:pPr>
        <w:pStyle w:val="Akapitzlist"/>
        <w:keepNext/>
        <w:keepLines/>
        <w:numPr>
          <w:ilvl w:val="2"/>
          <w:numId w:val="1"/>
        </w:numPr>
        <w:tabs>
          <w:tab w:val="left" w:pos="567"/>
          <w:tab w:val="left" w:pos="1134"/>
        </w:tabs>
        <w:autoSpaceDE w:val="0"/>
        <w:autoSpaceDN w:val="0"/>
        <w:adjustRightInd w:val="0"/>
        <w:spacing w:before="120" w:after="0" w:line="276" w:lineRule="auto"/>
        <w:ind w:left="924"/>
        <w:jc w:val="both"/>
        <w:rPr>
          <w:rFonts w:cs="Calibri"/>
          <w:color w:val="000000"/>
        </w:rPr>
      </w:pPr>
      <w:r w:rsidRPr="005412F4">
        <w:rPr>
          <w:rFonts w:cs="Calibri"/>
          <w:color w:val="000000"/>
        </w:rPr>
        <w:t xml:space="preserve">Ofertę należy przygotować z należytą starannością i zachowaniem odpowiedniego odstępu czasu do zakończenia przyjmowania ofert. </w:t>
      </w:r>
    </w:p>
    <w:p w14:paraId="374A0057" w14:textId="77777777" w:rsidR="005412F4" w:rsidRDefault="00E128A9" w:rsidP="000B6E06">
      <w:pPr>
        <w:pStyle w:val="Akapitzlist"/>
        <w:keepNext/>
        <w:keepLines/>
        <w:numPr>
          <w:ilvl w:val="2"/>
          <w:numId w:val="1"/>
        </w:numPr>
        <w:tabs>
          <w:tab w:val="left" w:pos="567"/>
          <w:tab w:val="left" w:pos="1134"/>
        </w:tabs>
        <w:autoSpaceDE w:val="0"/>
        <w:autoSpaceDN w:val="0"/>
        <w:adjustRightInd w:val="0"/>
        <w:spacing w:before="120" w:after="0" w:line="276" w:lineRule="auto"/>
        <w:ind w:left="924"/>
        <w:jc w:val="both"/>
        <w:rPr>
          <w:rFonts w:cs="Calibri"/>
          <w:color w:val="000000"/>
        </w:rPr>
      </w:pPr>
      <w:r w:rsidRPr="005412F4">
        <w:rPr>
          <w:rFonts w:cs="Calibri"/>
          <w:color w:val="000000"/>
        </w:rPr>
        <w:t xml:space="preserve">Podczas podpisywania plików zaleca się stosowanie algorytmu skrótu SHA2 zamiast SHA1.  </w:t>
      </w:r>
    </w:p>
    <w:p w14:paraId="2E40B29D" w14:textId="77777777" w:rsidR="005412F4" w:rsidRDefault="00E128A9" w:rsidP="000B6E06">
      <w:pPr>
        <w:pStyle w:val="Akapitzlist"/>
        <w:keepNext/>
        <w:keepLines/>
        <w:numPr>
          <w:ilvl w:val="2"/>
          <w:numId w:val="1"/>
        </w:numPr>
        <w:tabs>
          <w:tab w:val="left" w:pos="567"/>
          <w:tab w:val="left" w:pos="1134"/>
        </w:tabs>
        <w:autoSpaceDE w:val="0"/>
        <w:autoSpaceDN w:val="0"/>
        <w:adjustRightInd w:val="0"/>
        <w:spacing w:before="120" w:after="0" w:line="276" w:lineRule="auto"/>
        <w:ind w:left="924"/>
        <w:jc w:val="both"/>
        <w:rPr>
          <w:rFonts w:cs="Calibri"/>
          <w:color w:val="000000"/>
        </w:rPr>
      </w:pPr>
      <w:r w:rsidRPr="005412F4">
        <w:rPr>
          <w:rFonts w:cs="Calibri"/>
          <w:color w:val="000000"/>
        </w:rPr>
        <w:t xml:space="preserve">Jeśli wykonawca pakuje dokumenty np. w plik ZIP zaleca się wcześniejsze podpisanie każdego ze skompresowanych plików. </w:t>
      </w:r>
    </w:p>
    <w:p w14:paraId="297A4591" w14:textId="77777777" w:rsidR="005412F4" w:rsidRPr="00217E62" w:rsidRDefault="00E128A9" w:rsidP="000B6E06">
      <w:pPr>
        <w:pStyle w:val="Akapitzlist"/>
        <w:keepNext/>
        <w:keepLines/>
        <w:numPr>
          <w:ilvl w:val="2"/>
          <w:numId w:val="1"/>
        </w:numPr>
        <w:tabs>
          <w:tab w:val="left" w:pos="567"/>
          <w:tab w:val="left" w:pos="1134"/>
        </w:tabs>
        <w:autoSpaceDE w:val="0"/>
        <w:autoSpaceDN w:val="0"/>
        <w:adjustRightInd w:val="0"/>
        <w:spacing w:before="120" w:after="0" w:line="276" w:lineRule="auto"/>
        <w:ind w:left="924"/>
        <w:jc w:val="both"/>
        <w:rPr>
          <w:rFonts w:cs="Calibri"/>
          <w:b/>
          <w:bCs/>
          <w:color w:val="000000"/>
        </w:rPr>
      </w:pPr>
      <w:r w:rsidRPr="00217E62">
        <w:rPr>
          <w:rFonts w:cs="Calibri"/>
          <w:b/>
          <w:bCs/>
        </w:rPr>
        <w:t>Zamawiający rekomenduje wykorzystanie podpisu z kwalifikowanym znacznikiem czasu.</w:t>
      </w:r>
    </w:p>
    <w:p w14:paraId="1D392019" w14:textId="411D3E4F" w:rsidR="00E128A9" w:rsidRPr="005412F4" w:rsidRDefault="00E128A9" w:rsidP="000B6E06">
      <w:pPr>
        <w:pStyle w:val="Akapitzlist"/>
        <w:keepNext/>
        <w:keepLines/>
        <w:numPr>
          <w:ilvl w:val="2"/>
          <w:numId w:val="1"/>
        </w:numPr>
        <w:tabs>
          <w:tab w:val="left" w:pos="567"/>
          <w:tab w:val="left" w:pos="1134"/>
        </w:tabs>
        <w:autoSpaceDE w:val="0"/>
        <w:autoSpaceDN w:val="0"/>
        <w:adjustRightInd w:val="0"/>
        <w:spacing w:before="120" w:after="0" w:line="276" w:lineRule="auto"/>
        <w:ind w:left="924"/>
        <w:jc w:val="both"/>
        <w:rPr>
          <w:rFonts w:cs="Calibri"/>
          <w:color w:val="000000"/>
        </w:rPr>
      </w:pPr>
      <w:r w:rsidRPr="005412F4">
        <w:rPr>
          <w:rFonts w:cs="Calibri"/>
          <w:color w:val="000000"/>
        </w:rPr>
        <w:t>Zamawiający zaleca</w:t>
      </w:r>
      <w:r w:rsidR="00B32D80">
        <w:rPr>
          <w:rFonts w:cs="Calibri"/>
          <w:color w:val="000000"/>
        </w:rPr>
        <w:t>,</w:t>
      </w:r>
      <w:r w:rsidRPr="005412F4">
        <w:rPr>
          <w:rFonts w:cs="Calibri"/>
          <w:color w:val="000000"/>
        </w:rPr>
        <w:t xml:space="preserve"> aby </w:t>
      </w:r>
      <w:r w:rsidRPr="00B32D80">
        <w:rPr>
          <w:rFonts w:cs="Calibri"/>
          <w:color w:val="000000"/>
          <w:u w:val="single"/>
        </w:rPr>
        <w:t>nie</w:t>
      </w:r>
      <w:r w:rsidRPr="005412F4">
        <w:rPr>
          <w:rFonts w:cs="Calibri"/>
          <w:color w:val="000000"/>
        </w:rPr>
        <w:t xml:space="preserve"> wprowadzać jakichkolwiek zmian w plikach po podpisaniu ich podpisem kwalifikowanym. Może to skutkować naruszeniem integralności plików co równoważne będzie z koniecznością odrzucenia oferty w postępowaniu.</w:t>
      </w:r>
    </w:p>
    <w:p w14:paraId="339112DC" w14:textId="43B13039" w:rsidR="00E128A9" w:rsidRPr="00AC5B23" w:rsidRDefault="00AC5B23" w:rsidP="000B6E06">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Pr>
          <w:rFonts w:cs="Calibri"/>
          <w:color w:val="000000"/>
        </w:rPr>
        <w:t xml:space="preserve"> </w:t>
      </w:r>
      <w:r w:rsidR="00E128A9" w:rsidRPr="00AC5B23">
        <w:rPr>
          <w:rFonts w:cs="Calibri"/>
          <w:color w:val="000000"/>
        </w:rPr>
        <w:t xml:space="preserve">Wykonawca przystępując do niniejszego postępowania o udzielenie zamówienia publicznego, akceptuje warunki korzystania z Platformy Zakupowej, określone w Regulaminie zamieszczonym na stronie internetowej pod adresem </w:t>
      </w:r>
      <w:hyperlink r:id="rId19" w:history="1">
        <w:r w:rsidR="00B32D80" w:rsidRPr="00AC5B23">
          <w:rPr>
            <w:rStyle w:val="Hipercze"/>
            <w:rFonts w:cs="Calibri"/>
          </w:rPr>
          <w:t>https://platformazakupowa.pl/strona/1-regulamin</w:t>
        </w:r>
      </w:hyperlink>
      <w:r w:rsidR="00B32D80" w:rsidRPr="00AC5B23">
        <w:rPr>
          <w:rFonts w:cs="Calibri"/>
          <w:color w:val="000000"/>
        </w:rPr>
        <w:t xml:space="preserve"> </w:t>
      </w:r>
      <w:r w:rsidR="00E128A9" w:rsidRPr="00AC5B23">
        <w:rPr>
          <w:rFonts w:cs="Calibri"/>
          <w:color w:val="000000"/>
        </w:rPr>
        <w:t>w zakładce „Regulamin" oraz uznaje go za wiążący.</w:t>
      </w:r>
    </w:p>
    <w:p w14:paraId="5F8D491A" w14:textId="7F93CA5A" w:rsidR="00E128A9" w:rsidRPr="00AC5B23" w:rsidRDefault="00AC5B23" w:rsidP="000B6E06">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AC5B23">
        <w:rPr>
          <w:rFonts w:cs="Calibri"/>
          <w:color w:val="000000"/>
        </w:rPr>
        <w:t xml:space="preserve"> </w:t>
      </w:r>
      <w:r w:rsidR="00E128A9" w:rsidRPr="00AC5B23">
        <w:rPr>
          <w:rFonts w:cs="Calibri"/>
          <w:color w:val="000000"/>
        </w:rPr>
        <w:t xml:space="preserve">Zamawiający informuje, że instrukcje korzystania z </w:t>
      </w:r>
      <w:hyperlink r:id="rId20" w:history="1">
        <w:r w:rsidR="000409A8" w:rsidRPr="00AC5B23">
          <w:rPr>
            <w:rStyle w:val="Hipercze"/>
            <w:rFonts w:cs="Calibri"/>
          </w:rPr>
          <w:t>https://platformazakupowa.pl/pn/prowod</w:t>
        </w:r>
      </w:hyperlink>
      <w:r w:rsidR="000409A8" w:rsidRPr="00AC5B23">
        <w:rPr>
          <w:rFonts w:cs="Calibri"/>
          <w:color w:val="000000"/>
        </w:rPr>
        <w:t xml:space="preserve"> </w:t>
      </w:r>
      <w:r w:rsidR="00E128A9" w:rsidRPr="00AC5B23">
        <w:rPr>
          <w:rFonts w:cs="Calibri"/>
          <w:color w:val="000000"/>
        </w:rPr>
        <w:t xml:space="preserve"> dotyczące w szczególności logowania, składania wniosków o wyjaśnienie treści SWZ, składania ofert oraz innych czynności podejmowanych w niniejszym postępowaniu przy użyciu </w:t>
      </w:r>
      <w:hyperlink r:id="rId21" w:history="1">
        <w:r w:rsidR="00B32D80" w:rsidRPr="00AC5B23">
          <w:rPr>
            <w:rStyle w:val="Hipercze"/>
            <w:rFonts w:cs="Calibri"/>
          </w:rPr>
          <w:t>https://platformazakupowa.pl/pn/prowod</w:t>
        </w:r>
      </w:hyperlink>
      <w:r w:rsidR="00B32D80" w:rsidRPr="00AC5B23">
        <w:rPr>
          <w:rFonts w:cs="Calibri"/>
          <w:color w:val="000000"/>
        </w:rPr>
        <w:t xml:space="preserve"> </w:t>
      </w:r>
      <w:r w:rsidR="00E128A9" w:rsidRPr="00AC5B23">
        <w:rPr>
          <w:rFonts w:cs="Calibri"/>
          <w:color w:val="000000"/>
        </w:rPr>
        <w:t xml:space="preserve">znajdują się w zakładce „Instrukcje dla Wykonawców" na stronie internetowej pod adresem: </w:t>
      </w:r>
      <w:hyperlink r:id="rId22" w:history="1">
        <w:r w:rsidR="000409A8" w:rsidRPr="00AC5B23">
          <w:rPr>
            <w:rStyle w:val="Hipercze"/>
            <w:rFonts w:cs="Calibri"/>
          </w:rPr>
          <w:t>https://platformazakupowa.pl/strona/45-instrukcje</w:t>
        </w:r>
      </w:hyperlink>
      <w:r w:rsidR="00E128A9" w:rsidRPr="00AC5B23">
        <w:rPr>
          <w:rFonts w:cs="Calibri"/>
          <w:color w:val="000000"/>
        </w:rPr>
        <w:t>.</w:t>
      </w:r>
      <w:r w:rsidR="000409A8" w:rsidRPr="00AC5B23">
        <w:rPr>
          <w:rFonts w:cs="Calibri"/>
          <w:color w:val="000000"/>
        </w:rPr>
        <w:t xml:space="preserve"> </w:t>
      </w:r>
    </w:p>
    <w:p w14:paraId="4A3A59B7" w14:textId="77777777" w:rsidR="00E128A9" w:rsidRPr="00AC5B23" w:rsidRDefault="00E128A9" w:rsidP="000B6E06">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AC5B23">
        <w:rPr>
          <w:rFonts w:cs="Calibri"/>
          <w:color w:val="000000"/>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B909134" w14:textId="43337FDA" w:rsidR="00E128A9" w:rsidRPr="00AC5B23" w:rsidRDefault="00E128A9" w:rsidP="000B6E06">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AC5B23">
        <w:rPr>
          <w:rFonts w:cs="Calibri"/>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kwalifikowanym podpisem elektronicznym przez osobę/osoby upoważnioną/upoważnione. </w:t>
      </w:r>
    </w:p>
    <w:p w14:paraId="341F5BEC" w14:textId="77777777" w:rsidR="00E128A9" w:rsidRPr="00AC5B23" w:rsidRDefault="00E128A9" w:rsidP="000B6E06">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AC5B23">
        <w:rPr>
          <w:rFonts w:cs="Calibri"/>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C5B23">
        <w:rPr>
          <w:rFonts w:cs="Calibri"/>
          <w:color w:val="000000"/>
        </w:rPr>
        <w:t>eIDAS</w:t>
      </w:r>
      <w:proofErr w:type="spellEnd"/>
      <w:r w:rsidRPr="00AC5B23">
        <w:rPr>
          <w:rFonts w:cs="Calibri"/>
          <w:color w:val="000000"/>
        </w:rPr>
        <w:t>) (UE) nr 910/2014 - od 1 lipca 2016 roku”.</w:t>
      </w:r>
    </w:p>
    <w:p w14:paraId="32163305" w14:textId="23B4D17F" w:rsidR="00E128A9" w:rsidRPr="00E128A9" w:rsidRDefault="00E128A9" w:rsidP="000B6E06">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AC5B23">
        <w:rPr>
          <w:rFonts w:cs="Calibri"/>
          <w:color w:val="000000"/>
        </w:rPr>
        <w:t xml:space="preserve">W przypadku wykorzystania formatu podpisu </w:t>
      </w:r>
      <w:proofErr w:type="spellStart"/>
      <w:r w:rsidRPr="00AC5B23">
        <w:rPr>
          <w:rFonts w:cs="Calibri"/>
          <w:color w:val="000000"/>
        </w:rPr>
        <w:t>XAdES</w:t>
      </w:r>
      <w:proofErr w:type="spellEnd"/>
      <w:r w:rsidRPr="00AC5B23">
        <w:rPr>
          <w:rFonts w:cs="Calibri"/>
          <w:color w:val="000000"/>
        </w:rPr>
        <w:t xml:space="preserve"> zewnętrzny Zamawiający wymaga</w:t>
      </w:r>
      <w:r w:rsidRPr="00E128A9">
        <w:rPr>
          <w:rFonts w:cs="Calibri"/>
          <w:color w:val="000000"/>
        </w:rPr>
        <w:t xml:space="preserve"> dołączenia odpowiedniej ilości plików tj. podpisywanych plików z danymi oraz plików podpisu w formacie </w:t>
      </w:r>
      <w:proofErr w:type="spellStart"/>
      <w:r w:rsidRPr="00E128A9">
        <w:rPr>
          <w:rFonts w:cs="Calibri"/>
          <w:color w:val="000000"/>
        </w:rPr>
        <w:t>XAdES</w:t>
      </w:r>
      <w:proofErr w:type="spellEnd"/>
      <w:r w:rsidRPr="00E128A9">
        <w:rPr>
          <w:rFonts w:cs="Calibri"/>
          <w:color w:val="000000"/>
        </w:rPr>
        <w:t>.</w:t>
      </w:r>
    </w:p>
    <w:p w14:paraId="6A1AAF8C" w14:textId="77777777" w:rsidR="00E128A9" w:rsidRPr="00B32D80" w:rsidRDefault="00E128A9" w:rsidP="000B6E06">
      <w:pPr>
        <w:pStyle w:val="Akapitzlist"/>
        <w:keepNext/>
        <w:keepLines/>
        <w:numPr>
          <w:ilvl w:val="1"/>
          <w:numId w:val="1"/>
        </w:numPr>
        <w:tabs>
          <w:tab w:val="left" w:pos="567"/>
        </w:tabs>
        <w:autoSpaceDE w:val="0"/>
        <w:autoSpaceDN w:val="0"/>
        <w:adjustRightInd w:val="0"/>
        <w:spacing w:before="120" w:after="0" w:line="276" w:lineRule="auto"/>
        <w:ind w:left="357" w:hanging="357"/>
        <w:jc w:val="both"/>
        <w:rPr>
          <w:rFonts w:cs="Calibri"/>
          <w:b/>
          <w:bCs/>
          <w:color w:val="000000"/>
        </w:rPr>
      </w:pPr>
      <w:r w:rsidRPr="00B32D80">
        <w:rPr>
          <w:rFonts w:cs="Calibri"/>
          <w:b/>
          <w:bCs/>
          <w:color w:val="000000"/>
        </w:rPr>
        <w:lastRenderedPageBreak/>
        <w:t>Wyjaśnienia treści SWZ:</w:t>
      </w:r>
    </w:p>
    <w:p w14:paraId="04F4CA29" w14:textId="77777777" w:rsidR="00B32D80" w:rsidRDefault="00E128A9" w:rsidP="000B6E06">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E128A9">
        <w:rPr>
          <w:rFonts w:cs="Calibri"/>
          <w:color w:val="000000"/>
        </w:rPr>
        <w:t xml:space="preserve">Wykonawca może zwrócić się do Zamawiającego o wyjaśnienie treści SWZ. </w:t>
      </w:r>
    </w:p>
    <w:p w14:paraId="7C4A8869" w14:textId="3CC81618" w:rsidR="00B32D80" w:rsidRDefault="00E128A9" w:rsidP="000B6E06">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B32D80">
        <w:rPr>
          <w:rFonts w:cs="Calibri"/>
          <w:color w:val="000000"/>
        </w:rPr>
        <w:t xml:space="preserve">Jeżeli wniosek o wyjaśnienie treści SWZ wpłynął do Zamawiającego nie później niż na </w:t>
      </w:r>
      <w:r w:rsidR="001D2D17">
        <w:rPr>
          <w:rFonts w:cs="Calibri"/>
          <w:color w:val="000000"/>
        </w:rPr>
        <w:t>7</w:t>
      </w:r>
      <w:r w:rsidRPr="00B32D80">
        <w:rPr>
          <w:rFonts w:cs="Calibri"/>
          <w:color w:val="000000"/>
        </w:rPr>
        <w:t xml:space="preserve"> dni przed upływem terminu składania ofert, Zamawiający udzieli wyjaśnień niezwłocznie, jednak nie później niż na </w:t>
      </w:r>
      <w:r w:rsidR="001D2D17">
        <w:rPr>
          <w:rFonts w:cs="Calibri"/>
          <w:color w:val="000000"/>
        </w:rPr>
        <w:t>4</w:t>
      </w:r>
      <w:r w:rsidRPr="00B32D80">
        <w:rPr>
          <w:rFonts w:cs="Calibri"/>
          <w:color w:val="000000"/>
        </w:rPr>
        <w:t xml:space="preserve"> dni przed upływem terminu składania ofert. W przypadku</w:t>
      </w:r>
      <w:r w:rsidR="00B32D80">
        <w:rPr>
          <w:rFonts w:cs="Calibri"/>
          <w:color w:val="000000"/>
        </w:rPr>
        <w:t>,</w:t>
      </w:r>
      <w:r w:rsidRPr="00B32D80">
        <w:rPr>
          <w:rFonts w:cs="Calibri"/>
          <w:color w:val="000000"/>
        </w:rPr>
        <w:t xml:space="preserve"> gdy wniosek o wyjaśnienie treści SWZ nie wpłynął w terminie, Zamawiający nie ma obowiązku udzielania wyjaśnień SWZ oraz obowiązku przedłużenia terminu składania ofert.</w:t>
      </w:r>
    </w:p>
    <w:p w14:paraId="63046B9C" w14:textId="6269C18A" w:rsidR="00E75B60" w:rsidRDefault="00E75B60" w:rsidP="000B6E06">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E75B60">
        <w:rPr>
          <w:rFonts w:cs="Calibri"/>
          <w:color w:val="000000"/>
        </w:rPr>
        <w:t xml:space="preserve">Jeżeli </w:t>
      </w:r>
      <w:r>
        <w:rPr>
          <w:rFonts w:cs="Calibri"/>
          <w:color w:val="000000"/>
        </w:rPr>
        <w:t>Z</w:t>
      </w:r>
      <w:r w:rsidRPr="00E75B60">
        <w:rPr>
          <w:rFonts w:cs="Calibri"/>
          <w:color w:val="000000"/>
        </w:rPr>
        <w:t xml:space="preserve">amawiający nie udzieli wyjaśnień w terminie, o którym mowa </w:t>
      </w:r>
      <w:r>
        <w:rPr>
          <w:rFonts w:cs="Calibri"/>
          <w:color w:val="000000"/>
        </w:rPr>
        <w:t>w pkt. 11.18.2</w:t>
      </w:r>
      <w:r w:rsidRPr="00E75B60">
        <w:rPr>
          <w:rFonts w:cs="Calibri"/>
          <w:color w:val="000000"/>
        </w:rPr>
        <w:t>,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w:t>
      </w:r>
    </w:p>
    <w:p w14:paraId="4222FA96" w14:textId="77777777" w:rsidR="00B32D80" w:rsidRDefault="00E128A9" w:rsidP="000B6E06">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B32D80">
        <w:rPr>
          <w:rFonts w:cs="Calibri"/>
          <w:color w:val="000000"/>
        </w:rPr>
        <w:t xml:space="preserve">Zamawiający nie przewiduje zwołania zebrania Wykonawców w celu wyjaśnienia wątpliwości dotyczących treści SWZ. </w:t>
      </w:r>
    </w:p>
    <w:p w14:paraId="50C53EBF" w14:textId="6D3554C4" w:rsidR="00B32D80" w:rsidRPr="00402892" w:rsidRDefault="00E128A9" w:rsidP="000B6E06">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B32D80">
        <w:rPr>
          <w:rFonts w:cs="Calibri"/>
          <w:color w:val="000000"/>
        </w:rPr>
        <w:t xml:space="preserve">W uzasadnionych przypadkach zamawiający może przed upływem terminu składania ofert zmienić treść SWZ. Dokonaną zmianę treści SWZ Zamawiający udostępni na platformie </w:t>
      </w:r>
      <w:r w:rsidRPr="00402892">
        <w:rPr>
          <w:rFonts w:cs="Calibri"/>
          <w:color w:val="000000"/>
        </w:rPr>
        <w:t xml:space="preserve">zakupowej. </w:t>
      </w:r>
      <w:r w:rsidR="008E5BF9" w:rsidRPr="00402892">
        <w:rPr>
          <w:rFonts w:cs="Calibri"/>
          <w:color w:val="000000"/>
        </w:rPr>
        <w:t xml:space="preserve">Szczegóły w tym zakresie określa art. 137 ustawy </w:t>
      </w:r>
      <w:proofErr w:type="spellStart"/>
      <w:r w:rsidR="008E5BF9" w:rsidRPr="00402892">
        <w:rPr>
          <w:rFonts w:cs="Calibri"/>
          <w:color w:val="000000"/>
        </w:rPr>
        <w:t>Pzp</w:t>
      </w:r>
      <w:proofErr w:type="spellEnd"/>
      <w:r w:rsidR="008E5BF9" w:rsidRPr="00402892">
        <w:rPr>
          <w:rFonts w:cs="Calibri"/>
          <w:color w:val="000000"/>
        </w:rPr>
        <w:t>.</w:t>
      </w:r>
    </w:p>
    <w:p w14:paraId="41124122" w14:textId="77777777" w:rsidR="00B32D80" w:rsidRPr="00402892" w:rsidRDefault="00E128A9" w:rsidP="000B6E06">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402892">
        <w:rPr>
          <w:rFonts w:cs="Calibri"/>
          <w:color w:val="000000"/>
        </w:rPr>
        <w:t xml:space="preserve">W przypadku rozbieżności pomiędzy treścią niniejszej SWZ, a treścią udzielonych odpowiedzi, jako obowiązującą należy przyjąć treść pisma zawierającego późniejsze oświadczenie Zamawiającego. </w:t>
      </w:r>
    </w:p>
    <w:p w14:paraId="7F627A3D" w14:textId="7131B751" w:rsidR="00E128A9" w:rsidRPr="00B32D80" w:rsidRDefault="00E128A9" w:rsidP="000B6E06">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B32D80">
        <w:rPr>
          <w:rFonts w:cs="Calibri"/>
          <w:color w:val="000000"/>
        </w:rPr>
        <w:t>Zgodnie z art. 18 ust. 3</w:t>
      </w:r>
      <w:r w:rsidR="00B32D80">
        <w:rPr>
          <w:rFonts w:cs="Calibri"/>
          <w:color w:val="000000"/>
        </w:rPr>
        <w:t xml:space="preserve"> ustawy</w:t>
      </w:r>
      <w:r w:rsidRPr="00B32D80">
        <w:rPr>
          <w:rFonts w:cs="Calibri"/>
          <w:color w:val="000000"/>
        </w:rPr>
        <w:t xml:space="preserve"> </w:t>
      </w:r>
      <w:proofErr w:type="spellStart"/>
      <w:r w:rsidRPr="00B32D80">
        <w:rPr>
          <w:rFonts w:cs="Calibri"/>
          <w:color w:val="000000"/>
        </w:rPr>
        <w:t>Pzp</w:t>
      </w:r>
      <w:proofErr w:type="spellEnd"/>
      <w:r w:rsidRPr="00B32D80">
        <w:rPr>
          <w:rFonts w:cs="Calibri"/>
          <w:color w:val="000000"/>
        </w:rPr>
        <w:t>, nie ujawnia się informacji stanowiących tajemnicę przedsiębiorstwa, w rozumieniu przepisów o zwalczaniu nieuczciwej konkurencji. Jeżeli wykonawca</w:t>
      </w:r>
      <w:r w:rsidRPr="00771E68">
        <w:rPr>
          <w:rFonts w:cs="Calibri"/>
          <w:color w:val="000000"/>
        </w:rPr>
        <w:t xml:space="preserve">, </w:t>
      </w:r>
      <w:r w:rsidRPr="00402892">
        <w:rPr>
          <w:rFonts w:cs="Calibri"/>
          <w:color w:val="000000"/>
          <w:u w:val="single"/>
        </w:rPr>
        <w:t>nie później niż w terminie składania ofert</w:t>
      </w:r>
      <w:r w:rsidRPr="00B32D80">
        <w:rPr>
          <w:rFonts w:cs="Calibri"/>
          <w:color w:val="000000"/>
        </w:rPr>
        <w:t xml:space="preserve">,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3BFEB7FD" w14:textId="77777777" w:rsidR="00353ECA" w:rsidRPr="003B795C" w:rsidRDefault="00935203" w:rsidP="00172A3D">
      <w:pPr>
        <w:pStyle w:val="SIWZNAGWEKPUNKTY"/>
        <w:shd w:val="clear" w:color="auto" w:fill="BFBFBF" w:themeFill="background1" w:themeFillShade="BF"/>
        <w:tabs>
          <w:tab w:val="left" w:pos="426"/>
        </w:tabs>
        <w:spacing w:before="240" w:line="276" w:lineRule="auto"/>
        <w:jc w:val="both"/>
        <w:rPr>
          <w:smallCaps/>
          <w:sz w:val="24"/>
        </w:rPr>
      </w:pPr>
      <w:bookmarkStart w:id="7" w:name="_Toc447609031"/>
      <w:r w:rsidRPr="003B795C">
        <w:rPr>
          <w:smallCaps/>
          <w:sz w:val="24"/>
        </w:rPr>
        <w:t>Wymagania dotyczące wadium</w:t>
      </w:r>
      <w:bookmarkEnd w:id="7"/>
    </w:p>
    <w:p w14:paraId="35E525E0" w14:textId="6033A877" w:rsidR="00B101B9" w:rsidRPr="0035417F" w:rsidRDefault="00B101B9" w:rsidP="003074A6">
      <w:pPr>
        <w:pStyle w:val="Akapitzlist"/>
        <w:keepNext/>
        <w:keepLines/>
        <w:numPr>
          <w:ilvl w:val="1"/>
          <w:numId w:val="1"/>
        </w:numPr>
        <w:tabs>
          <w:tab w:val="left" w:pos="567"/>
        </w:tabs>
        <w:spacing w:before="120"/>
        <w:ind w:left="0" w:firstLine="0"/>
        <w:contextualSpacing w:val="0"/>
        <w:jc w:val="both"/>
        <w:rPr>
          <w:rFonts w:cs="Calibri"/>
          <w:b/>
          <w:color w:val="000000"/>
          <w:u w:val="single"/>
        </w:rPr>
      </w:pPr>
      <w:r w:rsidRPr="003074A6">
        <w:rPr>
          <w:rFonts w:cs="Calibri"/>
          <w:color w:val="000000"/>
        </w:rPr>
        <w:t xml:space="preserve">Zamawiający </w:t>
      </w:r>
      <w:r w:rsidR="00172A3D">
        <w:rPr>
          <w:rFonts w:cs="Calibri"/>
          <w:color w:val="000000"/>
        </w:rPr>
        <w:t xml:space="preserve">nie </w:t>
      </w:r>
      <w:r w:rsidR="0075732F" w:rsidRPr="003074A6">
        <w:rPr>
          <w:rFonts w:cs="Calibri"/>
          <w:color w:val="000000"/>
        </w:rPr>
        <w:t>wymaga</w:t>
      </w:r>
      <w:r w:rsidR="00EB78E5" w:rsidRPr="003074A6">
        <w:rPr>
          <w:rFonts w:cs="Calibri"/>
          <w:color w:val="000000"/>
        </w:rPr>
        <w:t xml:space="preserve"> od Wykonawców </w:t>
      </w:r>
      <w:r w:rsidR="0075732F" w:rsidRPr="003074A6">
        <w:rPr>
          <w:rFonts w:cs="Calibri"/>
          <w:color w:val="000000"/>
        </w:rPr>
        <w:t xml:space="preserve">wniesienia wadium </w:t>
      </w:r>
      <w:r w:rsidR="00EB78E5" w:rsidRPr="003074A6">
        <w:rPr>
          <w:rFonts w:cs="Calibri"/>
          <w:color w:val="000000"/>
        </w:rPr>
        <w:t>w niniejszym postępowaniu</w:t>
      </w:r>
      <w:r w:rsidR="00AF3079" w:rsidRPr="003074A6">
        <w:rPr>
          <w:rFonts w:cs="Calibri"/>
          <w:b/>
        </w:rPr>
        <w:t>.</w:t>
      </w:r>
    </w:p>
    <w:p w14:paraId="6EFBB2D3" w14:textId="77777777" w:rsidR="00935203" w:rsidRPr="003B795C" w:rsidRDefault="00935203" w:rsidP="003074A6">
      <w:pPr>
        <w:pStyle w:val="SIWZNAGWEKPUNKTY"/>
        <w:shd w:val="clear" w:color="auto" w:fill="BFBFBF" w:themeFill="background1" w:themeFillShade="BF"/>
        <w:tabs>
          <w:tab w:val="clear" w:pos="284"/>
          <w:tab w:val="left" w:pos="426"/>
        </w:tabs>
        <w:spacing w:before="240" w:line="276" w:lineRule="auto"/>
        <w:jc w:val="both"/>
        <w:rPr>
          <w:smallCaps/>
          <w:sz w:val="24"/>
        </w:rPr>
      </w:pPr>
      <w:bookmarkStart w:id="8" w:name="_Toc447609032"/>
      <w:r w:rsidRPr="003B795C">
        <w:rPr>
          <w:smallCaps/>
          <w:sz w:val="24"/>
        </w:rPr>
        <w:t>Termin związania ofertą</w:t>
      </w:r>
      <w:bookmarkEnd w:id="8"/>
    </w:p>
    <w:p w14:paraId="5A0C9B14" w14:textId="04E068B8" w:rsidR="00BB62B1" w:rsidRPr="00553C4F" w:rsidRDefault="002079AB" w:rsidP="00BB62B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
          <w:bCs/>
          <w:color w:val="000000"/>
        </w:rPr>
      </w:pPr>
      <w:r>
        <w:rPr>
          <w:rFonts w:cs="Calibri"/>
          <w:color w:val="000000"/>
        </w:rPr>
        <w:t xml:space="preserve">Wykonawca </w:t>
      </w:r>
      <w:r w:rsidRPr="002079AB">
        <w:rPr>
          <w:rFonts w:cs="Calibri"/>
          <w:color w:val="000000"/>
        </w:rPr>
        <w:t xml:space="preserve">jest związany ofertą do upływu terminu określonego datą w dokumentach za-mówienia, jednak nie dłużej </w:t>
      </w:r>
      <w:r w:rsidRPr="00120EEA">
        <w:rPr>
          <w:rFonts w:cs="Calibri"/>
          <w:color w:val="000000"/>
        </w:rPr>
        <w:t xml:space="preserve">niż </w:t>
      </w:r>
      <w:r w:rsidR="00CA1C19" w:rsidRPr="00120EEA">
        <w:rPr>
          <w:rFonts w:cs="Calibri"/>
          <w:color w:val="000000"/>
        </w:rPr>
        <w:t>9</w:t>
      </w:r>
      <w:r w:rsidRPr="00120EEA">
        <w:rPr>
          <w:rFonts w:cs="Calibri"/>
          <w:color w:val="000000"/>
        </w:rPr>
        <w:t xml:space="preserve">0 dni od dnia upływu terminu składania ofert. </w:t>
      </w:r>
      <w:r w:rsidRPr="00553C4F">
        <w:rPr>
          <w:rFonts w:cs="Calibri"/>
          <w:b/>
          <w:bCs/>
          <w:color w:val="000000"/>
          <w:u w:val="single"/>
        </w:rPr>
        <w:t xml:space="preserve">Zamawiający określa termin związania ofertą na dzień: </w:t>
      </w:r>
      <w:r w:rsidR="00E973A2">
        <w:rPr>
          <w:rFonts w:cs="Calibri"/>
          <w:b/>
          <w:bCs/>
          <w:color w:val="000000"/>
          <w:u w:val="single"/>
        </w:rPr>
        <w:t>01.03.2025</w:t>
      </w:r>
      <w:r w:rsidR="00BB62B1" w:rsidRPr="00553C4F">
        <w:rPr>
          <w:rFonts w:cs="Calibri"/>
          <w:b/>
          <w:bCs/>
          <w:color w:val="000000"/>
          <w:u w:val="single"/>
        </w:rPr>
        <w:t>r.</w:t>
      </w:r>
      <w:r w:rsidR="00BB62B1" w:rsidRPr="00553C4F">
        <w:rPr>
          <w:rFonts w:cs="Calibri"/>
          <w:b/>
          <w:bCs/>
          <w:color w:val="000000"/>
        </w:rPr>
        <w:t xml:space="preserve"> </w:t>
      </w:r>
    </w:p>
    <w:p w14:paraId="30A63884" w14:textId="77777777" w:rsidR="00BB62B1" w:rsidRPr="00BB62B1" w:rsidRDefault="00BB62B1" w:rsidP="00BB62B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BB62B1">
        <w:rPr>
          <w:rFonts w:cs="Calibri"/>
          <w:color w:val="000000"/>
        </w:rPr>
        <w:t xml:space="preserve">Bieg terminu związania ofertą rozpoczyna się wraz z upływem terminu składania ofert, przy czym pierwszym dniem terminu związania ofertą jest dzień, w którym upływa termin składania ofert. </w:t>
      </w:r>
    </w:p>
    <w:p w14:paraId="73D2E928" w14:textId="23859895" w:rsidR="00BB62B1" w:rsidRPr="00BB62B1" w:rsidRDefault="00BB62B1" w:rsidP="00D503D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BB62B1">
        <w:rPr>
          <w:rFonts w:cs="Calibri"/>
          <w:color w:val="000000"/>
        </w:rPr>
        <w:t xml:space="preserve">Zgodnie z art. </w:t>
      </w:r>
      <w:r w:rsidR="00CA1C19">
        <w:rPr>
          <w:rFonts w:cs="Calibri"/>
          <w:color w:val="000000"/>
        </w:rPr>
        <w:t>220</w:t>
      </w:r>
      <w:r w:rsidRPr="00BB62B1">
        <w:rPr>
          <w:rFonts w:cs="Calibri"/>
          <w:color w:val="000000"/>
        </w:rPr>
        <w:t xml:space="preserve"> ust. </w:t>
      </w:r>
      <w:r w:rsidR="00CA1C19">
        <w:rPr>
          <w:rFonts w:cs="Calibri"/>
          <w:color w:val="000000"/>
        </w:rPr>
        <w:t>3 ustawy</w:t>
      </w:r>
      <w:r w:rsidRPr="00BB62B1">
        <w:rPr>
          <w:rFonts w:cs="Calibri"/>
          <w:color w:val="000000"/>
        </w:rPr>
        <w:t xml:space="preserve"> </w:t>
      </w:r>
      <w:proofErr w:type="spellStart"/>
      <w:r w:rsidRPr="00BB62B1">
        <w:rPr>
          <w:rFonts w:cs="Calibri"/>
          <w:color w:val="000000"/>
        </w:rPr>
        <w:t>Pzp</w:t>
      </w:r>
      <w:proofErr w:type="spellEnd"/>
      <w:r w:rsidRPr="00BB62B1">
        <w:rPr>
          <w:rFonts w:cs="Calibri"/>
          <w:color w:val="000000"/>
        </w:rPr>
        <w:t xml:space="preserve"> w przypadku, gdy wybór najkorzystniejszej oferty nie nastąpi przed upływem terminu związania ofertą określonego w pkt </w:t>
      </w:r>
      <w:r>
        <w:rPr>
          <w:rFonts w:cs="Calibri"/>
          <w:color w:val="000000"/>
        </w:rPr>
        <w:t>1</w:t>
      </w:r>
      <w:r w:rsidR="00505E33">
        <w:rPr>
          <w:rFonts w:cs="Calibri"/>
          <w:color w:val="000000"/>
        </w:rPr>
        <w:t>3</w:t>
      </w:r>
      <w:r>
        <w:rPr>
          <w:rFonts w:cs="Calibri"/>
          <w:color w:val="000000"/>
        </w:rPr>
        <w:t>.</w:t>
      </w:r>
      <w:r w:rsidRPr="00BB62B1">
        <w:rPr>
          <w:rFonts w:cs="Calibri"/>
          <w:color w:val="000000"/>
        </w:rPr>
        <w:t xml:space="preserve">1, Zamawiający przed upływem terminu związania ofertą, zwróci się jednokrotnie do wykonawców o wyrażenie zgody na przedłużenie tego terminu o wskazywany przez niego okres, nie dłuższy niż </w:t>
      </w:r>
      <w:r w:rsidR="00401677">
        <w:rPr>
          <w:rFonts w:cs="Calibri"/>
          <w:color w:val="000000"/>
        </w:rPr>
        <w:t>6</w:t>
      </w:r>
      <w:r w:rsidRPr="00BB62B1">
        <w:rPr>
          <w:rFonts w:cs="Calibri"/>
          <w:color w:val="000000"/>
        </w:rPr>
        <w:t>0 dni.</w:t>
      </w:r>
    </w:p>
    <w:p w14:paraId="06F88B1C" w14:textId="331FB06B" w:rsidR="00BB62B1" w:rsidRDefault="00BB62B1" w:rsidP="00D503D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BB62B1">
        <w:rPr>
          <w:rFonts w:cs="Calibri"/>
          <w:color w:val="000000"/>
        </w:rPr>
        <w:t>Przedłużenie terminu związania ofertą, o którym mowa w pkt 1</w:t>
      </w:r>
      <w:r w:rsidR="00505E33">
        <w:rPr>
          <w:rFonts w:cs="Calibri"/>
          <w:color w:val="000000"/>
        </w:rPr>
        <w:t>3</w:t>
      </w:r>
      <w:r w:rsidRPr="00BB62B1">
        <w:rPr>
          <w:rFonts w:cs="Calibri"/>
          <w:color w:val="000000"/>
        </w:rPr>
        <w:t>.3, wymaga złożenia przez wykonawcę pisemnego oświadczenia (zgodnie z wytycznymi w pkt. 1</w:t>
      </w:r>
      <w:r w:rsidR="00505E33">
        <w:rPr>
          <w:rFonts w:cs="Calibri"/>
          <w:color w:val="000000"/>
        </w:rPr>
        <w:t>1</w:t>
      </w:r>
      <w:r w:rsidRPr="00BB62B1">
        <w:rPr>
          <w:rFonts w:cs="Calibri"/>
          <w:color w:val="000000"/>
        </w:rPr>
        <w:t>) o wyrażeniu zgody na przedłużenie terminu związania ofertą.</w:t>
      </w:r>
    </w:p>
    <w:p w14:paraId="3E2E56AA" w14:textId="13C7870A" w:rsidR="006D336B" w:rsidRPr="00BB62B1" w:rsidRDefault="00BB62B1" w:rsidP="00D503D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BB62B1">
        <w:rPr>
          <w:rFonts w:cs="Calibri"/>
          <w:color w:val="000000"/>
        </w:rPr>
        <w:lastRenderedPageBreak/>
        <w:t>W przypadku, gdy zamawiający żąda wniesienia wadium, przedłużenie terminu związania ofertą, o którym mowa w pkt 1</w:t>
      </w:r>
      <w:r w:rsidR="00505E33">
        <w:rPr>
          <w:rFonts w:cs="Calibri"/>
          <w:color w:val="000000"/>
        </w:rPr>
        <w:t>3</w:t>
      </w:r>
      <w:r w:rsidRPr="00BB62B1">
        <w:rPr>
          <w:rFonts w:cs="Calibri"/>
          <w:color w:val="000000"/>
        </w:rPr>
        <w:t>.3, następuje wraz z przedłużeniem okresu ważności wadium albo, jeżeli nie jest to możliwe, z wniesieniem nowego wadium na przedłużony okres związania ofertą.</w:t>
      </w:r>
    </w:p>
    <w:p w14:paraId="12BF9319" w14:textId="77777777" w:rsidR="00935203" w:rsidRPr="003B795C" w:rsidRDefault="00935203" w:rsidP="003074A6">
      <w:pPr>
        <w:pStyle w:val="SIWZNAGWEKPUNKTY"/>
        <w:shd w:val="clear" w:color="auto" w:fill="BFBFBF" w:themeFill="background1" w:themeFillShade="BF"/>
        <w:tabs>
          <w:tab w:val="clear" w:pos="284"/>
          <w:tab w:val="left" w:pos="426"/>
        </w:tabs>
        <w:spacing w:before="240" w:line="276" w:lineRule="auto"/>
        <w:jc w:val="both"/>
        <w:rPr>
          <w:smallCaps/>
          <w:sz w:val="24"/>
          <w:szCs w:val="28"/>
        </w:rPr>
      </w:pPr>
      <w:bookmarkStart w:id="9" w:name="_Toc447609033"/>
      <w:r w:rsidRPr="003B795C">
        <w:rPr>
          <w:smallCaps/>
          <w:sz w:val="24"/>
          <w:szCs w:val="28"/>
        </w:rPr>
        <w:t>Opis sposobu przygotowania ofert</w:t>
      </w:r>
      <w:bookmarkEnd w:id="9"/>
    </w:p>
    <w:p w14:paraId="7A6E84CB" w14:textId="59D342D0" w:rsidR="00677EC1" w:rsidRPr="00677EC1"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677EC1">
        <w:rPr>
          <w:rFonts w:cs="Calibri"/>
          <w:color w:val="000000"/>
        </w:rPr>
        <w:t xml:space="preserve">Oferta musi być sporządzona w języku polskim zgodnie z warunkami określonymi w niniejszej SWZ. Dokumenty sporządzone w języku obcym muszą być złożone wraz z tłumaczeniem na język polski.           </w:t>
      </w:r>
    </w:p>
    <w:p w14:paraId="7CE947E5" w14:textId="77777777" w:rsidR="00677EC1" w:rsidRPr="00677EC1"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677EC1">
        <w:rPr>
          <w:rFonts w:cs="Calibri"/>
          <w:color w:val="000000"/>
        </w:rPr>
        <w:t xml:space="preserve">Oferta zostanie sporządzona zgodnie z treścią Formularza Ofertowego, którego wzór stanowi </w:t>
      </w:r>
      <w:r w:rsidRPr="0033123C">
        <w:rPr>
          <w:rFonts w:cs="Calibri"/>
          <w:b/>
          <w:bCs/>
          <w:color w:val="000000"/>
        </w:rPr>
        <w:t>Załącznik nr 1 do SWZ</w:t>
      </w:r>
      <w:r w:rsidRPr="00677EC1">
        <w:rPr>
          <w:rFonts w:cs="Calibri"/>
          <w:color w:val="000000"/>
        </w:rPr>
        <w:t>. W przypadku, gdy Wykonawca nie korzysta z przygotowanego przez Zamawiającego wzoru, w treści oferty należy zamieścić wszystkie informacje wymagane w Formularzu Ofertowym.</w:t>
      </w:r>
    </w:p>
    <w:p w14:paraId="43EF4295" w14:textId="573B5FAC" w:rsidR="00677EC1" w:rsidRPr="001456AA" w:rsidRDefault="00677EC1" w:rsidP="00C105DA">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rPr>
      </w:pPr>
      <w:r w:rsidRPr="00C13586">
        <w:rPr>
          <w:rFonts w:cs="Calibri"/>
          <w:b/>
          <w:bCs/>
          <w:color w:val="000000"/>
        </w:rPr>
        <w:t>Zawartość oferty</w:t>
      </w:r>
      <w:r w:rsidRPr="00C13586">
        <w:rPr>
          <w:rFonts w:cs="Calibri"/>
          <w:color w:val="000000"/>
        </w:rPr>
        <w:t xml:space="preserve"> - Oferta musi zawierać następujące oświadczenia i dokumenty (w formie elektronicznej opatrzonej podpisem kwalifikowanym</w:t>
      </w:r>
      <w:r w:rsidRPr="001456AA">
        <w:rPr>
          <w:rFonts w:cs="Calibri"/>
        </w:rPr>
        <w:t>):</w:t>
      </w:r>
    </w:p>
    <w:p w14:paraId="29CAEE2B" w14:textId="77777777" w:rsidR="00677EC1" w:rsidRPr="001456AA" w:rsidRDefault="00677EC1"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rPr>
      </w:pPr>
      <w:r w:rsidRPr="001456AA">
        <w:rPr>
          <w:rFonts w:cs="Calibri"/>
        </w:rPr>
        <w:t xml:space="preserve">wypełniony i podpisany formularz ofertowy sporządzony na podstawie wzoru stanowiącego </w:t>
      </w:r>
      <w:r w:rsidRPr="001456AA">
        <w:rPr>
          <w:rFonts w:cs="Calibri"/>
          <w:b/>
          <w:bCs/>
        </w:rPr>
        <w:t>załącznik nr 1 do SWZ</w:t>
      </w:r>
      <w:r w:rsidRPr="001456AA">
        <w:rPr>
          <w:rFonts w:cs="Calibri"/>
        </w:rPr>
        <w:t>,</w:t>
      </w:r>
    </w:p>
    <w:p w14:paraId="4905F736" w14:textId="36DDFDFE" w:rsidR="00B03C72" w:rsidRPr="001456AA" w:rsidRDefault="00677EC1" w:rsidP="00B03C72">
      <w:pPr>
        <w:pStyle w:val="Akapitzlist"/>
        <w:keepNext/>
        <w:keepLines/>
        <w:numPr>
          <w:ilvl w:val="2"/>
          <w:numId w:val="1"/>
        </w:numPr>
        <w:tabs>
          <w:tab w:val="left" w:pos="567"/>
        </w:tabs>
        <w:autoSpaceDE w:val="0"/>
        <w:autoSpaceDN w:val="0"/>
        <w:adjustRightInd w:val="0"/>
        <w:spacing w:before="120" w:after="0" w:line="276" w:lineRule="auto"/>
        <w:jc w:val="both"/>
        <w:rPr>
          <w:rFonts w:cs="Calibri"/>
        </w:rPr>
      </w:pPr>
      <w:r w:rsidRPr="001456AA">
        <w:rPr>
          <w:rFonts w:cs="Calibri"/>
        </w:rPr>
        <w:t>wypełnione oświadczeni</w:t>
      </w:r>
      <w:r w:rsidR="0033123C" w:rsidRPr="001456AA">
        <w:rPr>
          <w:rFonts w:cs="Calibri"/>
        </w:rPr>
        <w:t>a</w:t>
      </w:r>
      <w:r w:rsidRPr="001456AA">
        <w:rPr>
          <w:rFonts w:cs="Calibri"/>
        </w:rPr>
        <w:t xml:space="preserve"> </w:t>
      </w:r>
      <w:r w:rsidR="00401677" w:rsidRPr="001456AA">
        <w:rPr>
          <w:rFonts w:cs="Calibri"/>
        </w:rPr>
        <w:t>w formie Jednolitego Europejskiego Dokumentu Zamówienia (ESPD), o którym mowa w pkt. 9.1 SWZ</w:t>
      </w:r>
      <w:r w:rsidRPr="001456AA">
        <w:rPr>
          <w:rFonts w:cs="Calibri"/>
        </w:rPr>
        <w:t>,</w:t>
      </w:r>
    </w:p>
    <w:p w14:paraId="745DCADD" w14:textId="2AAB0025" w:rsidR="00B024B6" w:rsidRPr="001456AA" w:rsidRDefault="00677EC1" w:rsidP="00B024B6">
      <w:pPr>
        <w:pStyle w:val="Akapitzlist"/>
        <w:keepNext/>
        <w:keepLines/>
        <w:numPr>
          <w:ilvl w:val="2"/>
          <w:numId w:val="1"/>
        </w:numPr>
        <w:tabs>
          <w:tab w:val="left" w:pos="567"/>
        </w:tabs>
        <w:autoSpaceDE w:val="0"/>
        <w:autoSpaceDN w:val="0"/>
        <w:adjustRightInd w:val="0"/>
        <w:spacing w:before="120" w:after="0" w:line="276" w:lineRule="auto"/>
        <w:jc w:val="both"/>
        <w:rPr>
          <w:rFonts w:cs="Calibri"/>
        </w:rPr>
      </w:pPr>
      <w:r w:rsidRPr="001456AA">
        <w:rPr>
          <w:rFonts w:cs="Calibri"/>
        </w:rPr>
        <w:t xml:space="preserve">zobowiązanie podmiotu trzeciego </w:t>
      </w:r>
      <w:r w:rsidR="00AF7E87" w:rsidRPr="001456AA">
        <w:rPr>
          <w:rFonts w:cs="Calibri"/>
        </w:rPr>
        <w:t xml:space="preserve">zgodnie z </w:t>
      </w:r>
      <w:r w:rsidR="00AF7E87" w:rsidRPr="001456AA">
        <w:rPr>
          <w:rFonts w:cs="Calibri"/>
          <w:b/>
          <w:bCs/>
        </w:rPr>
        <w:t xml:space="preserve">załącznikiem nr </w:t>
      </w:r>
      <w:r w:rsidR="00401677" w:rsidRPr="001456AA">
        <w:rPr>
          <w:rFonts w:cs="Calibri"/>
          <w:b/>
          <w:bCs/>
        </w:rPr>
        <w:t>3</w:t>
      </w:r>
      <w:r w:rsidR="00AF7E87" w:rsidRPr="001456AA">
        <w:rPr>
          <w:rFonts w:cs="Calibri"/>
          <w:b/>
          <w:bCs/>
        </w:rPr>
        <w:t xml:space="preserve"> do SWZ</w:t>
      </w:r>
      <w:r w:rsidR="00B024B6" w:rsidRPr="001456AA">
        <w:rPr>
          <w:rFonts w:cs="Calibri"/>
          <w:b/>
          <w:bCs/>
        </w:rPr>
        <w:t>,</w:t>
      </w:r>
      <w:r w:rsidR="00401677" w:rsidRPr="001456AA">
        <w:rPr>
          <w:rFonts w:cs="Calibri"/>
          <w:b/>
          <w:bCs/>
        </w:rPr>
        <w:t xml:space="preserve"> </w:t>
      </w:r>
      <w:r w:rsidR="00401677" w:rsidRPr="001456AA">
        <w:rPr>
          <w:rFonts w:cs="Calibri"/>
        </w:rPr>
        <w:t>oświadczenie w formie Jednolitego Europejskiego Dokumentu Zamówienia (ESPD)</w:t>
      </w:r>
      <w:r w:rsidR="00B03C72" w:rsidRPr="001456AA">
        <w:rPr>
          <w:rFonts w:cs="Calibri"/>
        </w:rPr>
        <w:t xml:space="preserve"> oraz oświadczenie wg </w:t>
      </w:r>
      <w:r w:rsidR="00B03C72" w:rsidRPr="001456AA">
        <w:rPr>
          <w:rFonts w:cs="Calibri"/>
          <w:b/>
          <w:bCs/>
        </w:rPr>
        <w:t>załącznika nr 2a do SWZ</w:t>
      </w:r>
      <w:r w:rsidR="00401677" w:rsidRPr="001456AA">
        <w:rPr>
          <w:rFonts w:cs="Calibri"/>
        </w:rPr>
        <w:t xml:space="preserve"> (jeżeli dotyczy)</w:t>
      </w:r>
      <w:r w:rsidRPr="001456AA">
        <w:rPr>
          <w:rFonts w:cs="Calibri"/>
        </w:rPr>
        <w:t>,</w:t>
      </w:r>
    </w:p>
    <w:p w14:paraId="55DA45E1" w14:textId="7BC7E896" w:rsidR="00B024B6" w:rsidRPr="001456AA" w:rsidRDefault="00B024B6" w:rsidP="00B024B6">
      <w:pPr>
        <w:pStyle w:val="Akapitzlist"/>
        <w:keepNext/>
        <w:keepLines/>
        <w:numPr>
          <w:ilvl w:val="2"/>
          <w:numId w:val="1"/>
        </w:numPr>
        <w:tabs>
          <w:tab w:val="left" w:pos="567"/>
        </w:tabs>
        <w:autoSpaceDE w:val="0"/>
        <w:autoSpaceDN w:val="0"/>
        <w:adjustRightInd w:val="0"/>
        <w:spacing w:before="120" w:after="0" w:line="276" w:lineRule="auto"/>
        <w:jc w:val="both"/>
        <w:rPr>
          <w:rFonts w:cs="Calibri"/>
        </w:rPr>
      </w:pPr>
      <w:r w:rsidRPr="001456AA">
        <w:rPr>
          <w:rFonts w:cs="Calibri"/>
          <w:bCs/>
        </w:rPr>
        <w:t xml:space="preserve">oświadczenie, z którego wynika, które usługi wykonają poszczególni wykonawcy </w:t>
      </w:r>
      <w:r w:rsidRPr="001456AA">
        <w:rPr>
          <w:rFonts w:cs="Calibri"/>
          <w:b/>
        </w:rPr>
        <w:t>(Załącznik nr 4 do SWZ)</w:t>
      </w:r>
      <w:r w:rsidRPr="001456AA">
        <w:rPr>
          <w:rFonts w:cs="Calibri"/>
          <w:bCs/>
        </w:rPr>
        <w:t xml:space="preserve"> </w:t>
      </w:r>
      <w:r w:rsidR="00B03C72" w:rsidRPr="001456AA">
        <w:rPr>
          <w:rFonts w:cs="Calibri"/>
          <w:bCs/>
        </w:rPr>
        <w:t xml:space="preserve">oraz oświadczenie wg </w:t>
      </w:r>
      <w:r w:rsidR="00B03C72" w:rsidRPr="001456AA">
        <w:rPr>
          <w:rFonts w:cs="Calibri"/>
          <w:b/>
        </w:rPr>
        <w:t>załącznika nr 2b do SWZ</w:t>
      </w:r>
      <w:r w:rsidR="00B03C72" w:rsidRPr="001456AA">
        <w:rPr>
          <w:rFonts w:cs="Calibri"/>
          <w:bCs/>
        </w:rPr>
        <w:t xml:space="preserve"> </w:t>
      </w:r>
      <w:r w:rsidRPr="001456AA">
        <w:rPr>
          <w:rFonts w:cs="Calibri"/>
          <w:bCs/>
        </w:rPr>
        <w:t>– w przypadku wykonawców wspólnie ubiegających się o zamówienie</w:t>
      </w:r>
      <w:r w:rsidRPr="001456AA">
        <w:rPr>
          <w:rFonts w:cs="Calibri"/>
          <w:b/>
        </w:rPr>
        <w:t>.</w:t>
      </w:r>
    </w:p>
    <w:p w14:paraId="7835E810" w14:textId="0CA59C91" w:rsidR="00677EC1" w:rsidRPr="001456AA" w:rsidRDefault="00C105DA"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rPr>
      </w:pPr>
      <w:r w:rsidRPr="001456AA">
        <w:rPr>
          <w:rFonts w:cs="Calibri"/>
        </w:rPr>
        <w:t>dokumenty, z których wynika prawo do podpisania oferty; tj. odpis lub informacja z Krajowego Rejestru Sądowego, Centralnej Ewidencji i Informacji o Działalności Gospodarczej, odpowiednie pełnomocnictwa (jeżeli dotyczy)</w:t>
      </w:r>
      <w:r w:rsidR="00677EC1" w:rsidRPr="001456AA">
        <w:rPr>
          <w:rFonts w:cs="Calibri"/>
        </w:rPr>
        <w:t xml:space="preserve">, </w:t>
      </w:r>
    </w:p>
    <w:p w14:paraId="2218F83E" w14:textId="12AC5497" w:rsidR="00677EC1" w:rsidRPr="00677EC1" w:rsidRDefault="00677EC1"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677EC1">
        <w:rPr>
          <w:rFonts w:cs="Calibri"/>
          <w:color w:val="000000"/>
        </w:rPr>
        <w:t>dokument stwierdzający ustanowienie przez Wykonawców wspólnie ubiegających się o zamówienie, pełnomocnika do reprezentowania ich w postępowaniu o udzielenie zamówienia albo reprezentowania ich w postępowaniu i zawarcia umowy w sprawie zamówienia publicznego (dotyczy jedynie Wykonawców wspólnie ubiegających się o zamówienie) (jeżeli dotyczy).</w:t>
      </w:r>
    </w:p>
    <w:p w14:paraId="32F81926" w14:textId="77777777" w:rsidR="00677EC1" w:rsidRPr="00677EC1"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677EC1">
        <w:rPr>
          <w:rFonts w:cs="Calibri"/>
          <w:color w:val="000000"/>
        </w:rPr>
        <w:t>Wykonawca może złożyć tylko jedną ofertę.</w:t>
      </w:r>
    </w:p>
    <w:p w14:paraId="72E98A3D" w14:textId="77777777" w:rsidR="00677EC1" w:rsidRPr="00677EC1"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677EC1">
        <w:rPr>
          <w:rFonts w:cs="Calibri"/>
          <w:color w:val="000000"/>
        </w:rPr>
        <w:t>Treść oferty musi być zgodna z wymaganiami Zamawiającego określonymi w dokumentach zamówienia.</w:t>
      </w:r>
    </w:p>
    <w:p w14:paraId="04693249" w14:textId="4B048FA1" w:rsidR="00677EC1" w:rsidRPr="00677EC1"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677EC1">
        <w:rPr>
          <w:rFonts w:cs="Calibri"/>
          <w:color w:val="000000"/>
        </w:rPr>
        <w:t xml:space="preserve">Zgodnie z art. 63 ust. 2 </w:t>
      </w:r>
      <w:r>
        <w:rPr>
          <w:rFonts w:cs="Calibri"/>
          <w:color w:val="000000"/>
        </w:rPr>
        <w:t xml:space="preserve">ustawy </w:t>
      </w:r>
      <w:proofErr w:type="spellStart"/>
      <w:r w:rsidRPr="00677EC1">
        <w:rPr>
          <w:rFonts w:cs="Calibri"/>
          <w:color w:val="000000"/>
        </w:rPr>
        <w:t>Pzp</w:t>
      </w:r>
      <w:proofErr w:type="spellEnd"/>
      <w:r w:rsidRPr="00677EC1">
        <w:rPr>
          <w:rFonts w:cs="Calibri"/>
          <w:color w:val="000000"/>
        </w:rPr>
        <w:t xml:space="preserve"> - ofertę (formularz ofertowy) oraz oświadczenie, o którym mowa w art. 125 ust. 1 </w:t>
      </w:r>
      <w:r>
        <w:rPr>
          <w:rFonts w:cs="Calibri"/>
          <w:color w:val="000000"/>
        </w:rPr>
        <w:t xml:space="preserve">ustawy </w:t>
      </w:r>
      <w:proofErr w:type="spellStart"/>
      <w:r w:rsidRPr="00677EC1">
        <w:rPr>
          <w:rFonts w:cs="Calibri"/>
          <w:color w:val="000000"/>
        </w:rPr>
        <w:t>Pzp</w:t>
      </w:r>
      <w:proofErr w:type="spellEnd"/>
      <w:r w:rsidRPr="00677EC1">
        <w:rPr>
          <w:rFonts w:cs="Calibri"/>
          <w:color w:val="000000"/>
        </w:rPr>
        <w:t xml:space="preserve">, składa się, pod rygorem nieważności, w formie elektronicznej opatrzonej podpisem kwalifikowanym osoby upoważnionej do reprezentowania wykonawców zgodnie z formą reprezentacji określoną w dokumencie rejestrowym właściwym dla formy organizacyjnej lub innym dokumencie. </w:t>
      </w:r>
    </w:p>
    <w:p w14:paraId="7B533704" w14:textId="2240B232" w:rsidR="00E973A2" w:rsidRPr="00E973A2" w:rsidRDefault="00677EC1" w:rsidP="00E973A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677EC1">
        <w:rPr>
          <w:rFonts w:cs="Calibri"/>
          <w:color w:val="000000"/>
        </w:rPr>
        <w:t>Środkiem komunikacji elektronicznej, służącym złożeniu oferty przez Wykonawcę, jest je</w:t>
      </w:r>
      <w:r w:rsidR="008D4351">
        <w:rPr>
          <w:rFonts w:cs="Calibri"/>
          <w:color w:val="000000"/>
        </w:rPr>
        <w:t>j</w:t>
      </w:r>
      <w:r w:rsidRPr="00677EC1">
        <w:rPr>
          <w:rFonts w:cs="Calibri"/>
          <w:color w:val="000000"/>
        </w:rPr>
        <w:t xml:space="preserve"> prawidłowe złożenie na Platformie Zakupowej pod adresem </w:t>
      </w:r>
      <w:hyperlink r:id="rId23" w:history="1">
        <w:r w:rsidR="00E973A2" w:rsidRPr="001E785E">
          <w:rPr>
            <w:rStyle w:val="Hipercze"/>
            <w:rFonts w:cs="Calibri"/>
          </w:rPr>
          <w:t>https://platformazakupowa.pl/transakcja/1006350</w:t>
        </w:r>
      </w:hyperlink>
      <w:r w:rsidRPr="00677EC1">
        <w:rPr>
          <w:rFonts w:cs="Calibri"/>
          <w:color w:val="000000"/>
        </w:rPr>
        <w:t>.</w:t>
      </w:r>
      <w:r>
        <w:rPr>
          <w:rFonts w:cs="Calibri"/>
          <w:color w:val="000000"/>
        </w:rPr>
        <w:t xml:space="preserve"> </w:t>
      </w:r>
    </w:p>
    <w:p w14:paraId="641E7A10" w14:textId="577A30E7" w:rsidR="00677EC1" w:rsidRPr="005A42D7" w:rsidRDefault="00677EC1" w:rsidP="005A42D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5A42D7">
        <w:rPr>
          <w:rFonts w:cs="Calibri"/>
          <w:color w:val="000000"/>
        </w:rPr>
        <w:lastRenderedPageBreak/>
        <w:t>Kwalifikowany podpis elektroniczny powinien być wystawiony przez dostawcę kwalifikowanej usługi zaufania, będącego podmiotem świadczącym usługi certyfikacyjne – podpis elektroniczny, spełniające wymogi bezpieczeństwa określone w ustawie z dnia 5 września 2016r. o usługach zaufania oraz identyfikacji elektronicznej  (</w:t>
      </w:r>
      <w:r w:rsidR="005A42D7" w:rsidRPr="005A42D7">
        <w:rPr>
          <w:rFonts w:cs="Calibri"/>
          <w:color w:val="000000"/>
        </w:rPr>
        <w:t>Dz. U. z 2024 r. poz. 422</w:t>
      </w:r>
      <w:r w:rsidR="005A42D7">
        <w:rPr>
          <w:rFonts w:cs="Calibri"/>
          <w:color w:val="000000"/>
        </w:rPr>
        <w:t>,</w:t>
      </w:r>
      <w:r w:rsidR="005A42D7" w:rsidRPr="005A42D7">
        <w:rPr>
          <w:rFonts w:cs="Calibri"/>
          <w:color w:val="000000"/>
        </w:rPr>
        <w:t xml:space="preserve"> 1222</w:t>
      </w:r>
      <w:r w:rsidRPr="005A42D7">
        <w:rPr>
          <w:rFonts w:cs="Calibri"/>
          <w:color w:val="000000"/>
        </w:rPr>
        <w:t>) oraz przesłane za pośrednictwem środków komunikacji elektronicznej.</w:t>
      </w:r>
    </w:p>
    <w:p w14:paraId="3C449F3A" w14:textId="28E0B746" w:rsidR="00677EC1" w:rsidRPr="00677EC1"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677EC1">
        <w:rPr>
          <w:rFonts w:cs="Calibri"/>
          <w:color w:val="000000"/>
        </w:rPr>
        <w:t xml:space="preserve">Zgodnie z art. 219 ust. 2 </w:t>
      </w:r>
      <w:r>
        <w:rPr>
          <w:rFonts w:cs="Calibri"/>
          <w:color w:val="000000"/>
        </w:rPr>
        <w:t xml:space="preserve">ustawy </w:t>
      </w:r>
      <w:proofErr w:type="spellStart"/>
      <w:r w:rsidRPr="00677EC1">
        <w:rPr>
          <w:rFonts w:cs="Calibri"/>
          <w:color w:val="000000"/>
        </w:rPr>
        <w:t>Pzp</w:t>
      </w:r>
      <w:proofErr w:type="spellEnd"/>
      <w:r w:rsidRPr="00677EC1">
        <w:rPr>
          <w:rFonts w:cs="Calibri"/>
          <w:color w:val="000000"/>
        </w:rPr>
        <w:t xml:space="preserve"> Wykonawca może przed upływem terminu składania ofert wycofać ofertę. </w:t>
      </w:r>
    </w:p>
    <w:p w14:paraId="2F9D461E" w14:textId="4EC47667" w:rsidR="00677EC1" w:rsidRPr="00677EC1" w:rsidRDefault="0037672F"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Pr>
          <w:rFonts w:cs="Calibri"/>
          <w:color w:val="000000"/>
        </w:rPr>
        <w:t xml:space="preserve"> </w:t>
      </w:r>
      <w:r w:rsidR="00677EC1" w:rsidRPr="00677EC1">
        <w:rPr>
          <w:rFonts w:cs="Calibri"/>
          <w:color w:val="000000"/>
        </w:rPr>
        <w:t xml:space="preserve">Oferta musi być sporządzona w języku polskim, w postaci elektronicznej w formatach danych zgodnych z katalogiem formatów wskazanych w załączniku nr 2 do Rozporządzenia Rady Ministrów z dnia 12 kwietnia 2012r. w sprawie Krajowych Ram </w:t>
      </w:r>
      <w:proofErr w:type="spellStart"/>
      <w:r w:rsidR="00677EC1" w:rsidRPr="00677EC1">
        <w:rPr>
          <w:rFonts w:cs="Calibri"/>
          <w:color w:val="000000"/>
        </w:rPr>
        <w:t>lnteroperacyjności</w:t>
      </w:r>
      <w:proofErr w:type="spellEnd"/>
      <w:r w:rsidR="00677EC1" w:rsidRPr="00677EC1">
        <w:rPr>
          <w:rFonts w:cs="Calibri"/>
          <w:color w:val="000000"/>
        </w:rPr>
        <w:t>, minimalnych wymagań dla rejestrów publicznych i wymiany informacji w  postaci elektronicznej oraz minimalnych wymagań dla systemów teleinformatycznych (Dz. U. z  2017r., poz. 2247), szczególności: .pdf, .</w:t>
      </w:r>
      <w:proofErr w:type="spellStart"/>
      <w:r w:rsidR="00677EC1" w:rsidRPr="00677EC1">
        <w:rPr>
          <w:rFonts w:cs="Calibri"/>
          <w:color w:val="000000"/>
        </w:rPr>
        <w:t>docx</w:t>
      </w:r>
      <w:proofErr w:type="spellEnd"/>
      <w:r w:rsidR="00677EC1" w:rsidRPr="00677EC1">
        <w:rPr>
          <w:rFonts w:cs="Calibri"/>
          <w:color w:val="000000"/>
        </w:rPr>
        <w:t>, .rtf, .</w:t>
      </w:r>
      <w:proofErr w:type="spellStart"/>
      <w:r w:rsidR="00677EC1" w:rsidRPr="00677EC1">
        <w:rPr>
          <w:rFonts w:cs="Calibri"/>
          <w:color w:val="000000"/>
        </w:rPr>
        <w:t>xps</w:t>
      </w:r>
      <w:proofErr w:type="spellEnd"/>
      <w:r w:rsidR="00677EC1" w:rsidRPr="00677EC1">
        <w:rPr>
          <w:rFonts w:cs="Calibri"/>
          <w:color w:val="000000"/>
        </w:rPr>
        <w:t xml:space="preserve"> lub </w:t>
      </w:r>
      <w:proofErr w:type="spellStart"/>
      <w:r w:rsidR="00677EC1" w:rsidRPr="00677EC1">
        <w:rPr>
          <w:rFonts w:cs="Calibri"/>
          <w:color w:val="000000"/>
        </w:rPr>
        <w:t>odt</w:t>
      </w:r>
      <w:proofErr w:type="spellEnd"/>
      <w:r w:rsidR="00677EC1" w:rsidRPr="00677EC1">
        <w:rPr>
          <w:rFonts w:cs="Calibri"/>
          <w:color w:val="000000"/>
        </w:rPr>
        <w:t xml:space="preserve"> i opatrzona kwalifikowanym podpisem elektronicznym. </w:t>
      </w:r>
    </w:p>
    <w:p w14:paraId="3F97C2C4" w14:textId="6C3F4065" w:rsidR="00677EC1" w:rsidRPr="00677EC1"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677EC1">
        <w:rPr>
          <w:rFonts w:cs="Calibri"/>
          <w:color w:val="000000"/>
        </w:rPr>
        <w:t xml:space="preserve">Jeśli Wykonawca składając ofertę wraz z jej załącznikami zamierza zastrzec niektóre informacje w nich zawarte, zgodnie z postanowieniami art. 18 ust. 3 </w:t>
      </w:r>
      <w:r w:rsidR="00A15FDF">
        <w:rPr>
          <w:rFonts w:cs="Calibri"/>
          <w:color w:val="000000"/>
        </w:rPr>
        <w:t xml:space="preserve">ustawy </w:t>
      </w:r>
      <w:proofErr w:type="spellStart"/>
      <w:r w:rsidRPr="00677EC1">
        <w:rPr>
          <w:rFonts w:cs="Calibri"/>
          <w:color w:val="000000"/>
        </w:rPr>
        <w:t>Pzp</w:t>
      </w:r>
      <w:proofErr w:type="spellEnd"/>
      <w:r w:rsidRPr="00677EC1">
        <w:rPr>
          <w:rFonts w:cs="Calibri"/>
          <w:color w:val="000000"/>
        </w:rPr>
        <w:t>, zobowiązany jest nie później niż w terminie składania ofert, zastrzec w dokumentach składanych wraz z ofertą, że nie mogą one być udostępniane oraz wykazać (załączyć do oferty pisemne uzasadnienie), iż zastrzeżone informacje stanowią tajemnicę przedsiębiorstwa.</w:t>
      </w:r>
    </w:p>
    <w:p w14:paraId="3C17B930" w14:textId="4D39CBD9" w:rsidR="00677EC1" w:rsidRPr="00677EC1"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677EC1">
        <w:rPr>
          <w:rFonts w:cs="Calibri"/>
          <w:color w:val="000000"/>
        </w:rPr>
        <w:t>Stosownie do powyższego, jeśli Wykonawca nie dopełni ww. obowiązków wynikających z ustawy, Zamawiający będzie miał podstawę uznania, że zastrzeżenie tajemnicy przedsiębiorstwa jest bezskuteczne i w związku z tym potraktuje daną informację, jako niepodlegającą ochronie i niestanowiącą tajemnicy przedsiębiorstwa w rozumieniu ustawy z dnia 16 kwietnia 1993r. o zwalczaniu nieuczciwej konkurencji (Dz. U. z 202</w:t>
      </w:r>
      <w:r w:rsidR="00897888">
        <w:rPr>
          <w:rFonts w:cs="Calibri"/>
          <w:color w:val="000000"/>
        </w:rPr>
        <w:t>2</w:t>
      </w:r>
      <w:r w:rsidRPr="00677EC1">
        <w:rPr>
          <w:rFonts w:cs="Calibri"/>
          <w:color w:val="000000"/>
        </w:rPr>
        <w:t xml:space="preserve"> r. </w:t>
      </w:r>
      <w:r w:rsidR="00897888">
        <w:rPr>
          <w:rFonts w:cs="Calibri"/>
          <w:color w:val="000000"/>
        </w:rPr>
        <w:t>1233</w:t>
      </w:r>
      <w:r w:rsidRPr="00677EC1">
        <w:rPr>
          <w:rFonts w:cs="Calibri"/>
          <w:color w:val="000000"/>
        </w:rPr>
        <w:t>).</w:t>
      </w:r>
    </w:p>
    <w:p w14:paraId="7528340F" w14:textId="2B5E58FE" w:rsidR="00677EC1" w:rsidRPr="00677EC1"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677EC1">
        <w:rPr>
          <w:rFonts w:cs="Calibri"/>
          <w:color w:val="000000"/>
        </w:rPr>
        <w:t xml:space="preserve">Stosownie do treści § 4 ust. 1 rozporządzenia </w:t>
      </w:r>
      <w:proofErr w:type="spellStart"/>
      <w:r w:rsidRPr="00677EC1">
        <w:rPr>
          <w:rFonts w:cs="Calibri"/>
          <w:color w:val="000000"/>
        </w:rPr>
        <w:t>ws</w:t>
      </w:r>
      <w:proofErr w:type="spellEnd"/>
      <w:r w:rsidRPr="00677EC1">
        <w:rPr>
          <w:rFonts w:cs="Calibri"/>
          <w:color w:val="000000"/>
        </w:rPr>
        <w:t>. komunikacji elektronicznej - w przypadku, gdy dokumenty elektroniczne w postępowaniu, przekazywane przy użyciu środków komunikacji elektronicznej, zawierają informacje stanowiące tajemnicę przedsiębiorstwa w rozumieniu przepisów ustawy z dnia 16 kwietnia 1993r. o zwalczaniu nieuczciwej konkurencji (Dz. U. z 202</w:t>
      </w:r>
      <w:r w:rsidR="00897888">
        <w:rPr>
          <w:rFonts w:cs="Calibri"/>
          <w:color w:val="000000"/>
        </w:rPr>
        <w:t>2</w:t>
      </w:r>
      <w:r w:rsidRPr="00677EC1">
        <w:rPr>
          <w:rFonts w:cs="Calibri"/>
          <w:color w:val="000000"/>
        </w:rPr>
        <w:t xml:space="preserve">r. poz. </w:t>
      </w:r>
      <w:r w:rsidR="00897888">
        <w:rPr>
          <w:rFonts w:cs="Calibri"/>
          <w:color w:val="000000"/>
        </w:rPr>
        <w:t>1233</w:t>
      </w:r>
      <w:r w:rsidRPr="00677EC1">
        <w:rPr>
          <w:rFonts w:cs="Calibri"/>
          <w:color w:val="000000"/>
        </w:rPr>
        <w:t>), wykonawca, w celu utrzymania w poufności tych informacji, przekazuje je w wydzielonym i odpowiednio oznaczonym pliku.</w:t>
      </w:r>
    </w:p>
    <w:p w14:paraId="22622A8C" w14:textId="5EE7A191" w:rsidR="00677EC1" w:rsidRPr="00677EC1"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677EC1">
        <w:rPr>
          <w:rFonts w:cs="Calibri"/>
          <w:color w:val="000000"/>
        </w:rPr>
        <w:t xml:space="preserve">Do oferty należy załączyć dokument potwierdzający umocowanie do reprezentowania, zgodny  z wymaganiami określonymi w § 6 ust. 1 lub ust. 2 lub ust. 3 rozporządzenia </w:t>
      </w:r>
      <w:proofErr w:type="spellStart"/>
      <w:r w:rsidRPr="00677EC1">
        <w:rPr>
          <w:rFonts w:cs="Calibri"/>
          <w:color w:val="000000"/>
        </w:rPr>
        <w:t>ws</w:t>
      </w:r>
      <w:proofErr w:type="spellEnd"/>
      <w:r w:rsidRPr="00677EC1">
        <w:rPr>
          <w:rFonts w:cs="Calibri"/>
          <w:color w:val="000000"/>
        </w:rPr>
        <w:t xml:space="preserve">. komunikacji elektronicznej  lub pełnomocnictwo, zgodne z wymaganiami § 7 rozporządzeniem </w:t>
      </w:r>
      <w:proofErr w:type="spellStart"/>
      <w:r w:rsidRPr="00677EC1">
        <w:rPr>
          <w:rFonts w:cs="Calibri"/>
          <w:color w:val="000000"/>
        </w:rPr>
        <w:t>ws</w:t>
      </w:r>
      <w:proofErr w:type="spellEnd"/>
      <w:r w:rsidRPr="00677EC1">
        <w:rPr>
          <w:rFonts w:cs="Calibri"/>
          <w:color w:val="000000"/>
        </w:rPr>
        <w:t>. komunikacji elektronicznej, przepisów ustawy z dnia 23 kwietnia 1964 r. – Kodeks cywilny (Dz. U. z 202</w:t>
      </w:r>
      <w:r w:rsidR="00897888">
        <w:rPr>
          <w:rFonts w:cs="Calibri"/>
          <w:color w:val="000000"/>
        </w:rPr>
        <w:t>4</w:t>
      </w:r>
      <w:r w:rsidRPr="00677EC1">
        <w:rPr>
          <w:rFonts w:cs="Calibri"/>
          <w:color w:val="000000"/>
        </w:rPr>
        <w:t xml:space="preserve"> r. poz. </w:t>
      </w:r>
      <w:r w:rsidR="00897888">
        <w:rPr>
          <w:rFonts w:cs="Calibri"/>
          <w:color w:val="000000"/>
        </w:rPr>
        <w:t>1061, 1237</w:t>
      </w:r>
      <w:r w:rsidRPr="00677EC1">
        <w:rPr>
          <w:rFonts w:cs="Calibri"/>
          <w:color w:val="000000"/>
        </w:rPr>
        <w:t xml:space="preserve">), postanowieniami </w:t>
      </w:r>
      <w:proofErr w:type="spellStart"/>
      <w:r w:rsidRPr="00677EC1">
        <w:rPr>
          <w:rFonts w:cs="Calibri"/>
          <w:color w:val="000000"/>
        </w:rPr>
        <w:t>Pzp</w:t>
      </w:r>
      <w:proofErr w:type="spellEnd"/>
      <w:r w:rsidRPr="00677EC1">
        <w:rPr>
          <w:rFonts w:cs="Calibri"/>
          <w:color w:val="000000"/>
        </w:rPr>
        <w:t xml:space="preserve"> oraz SWZ. </w:t>
      </w:r>
    </w:p>
    <w:p w14:paraId="2B070385" w14:textId="4B5BF18B" w:rsidR="00677EC1" w:rsidRPr="00677EC1"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677EC1">
        <w:rPr>
          <w:rFonts w:cs="Calibri"/>
          <w:color w:val="000000"/>
        </w:rPr>
        <w:t xml:space="preserve">Zgodnie z § 6 ust. 1 rozporządzenia </w:t>
      </w:r>
      <w:proofErr w:type="spellStart"/>
      <w:r w:rsidRPr="00677EC1">
        <w:rPr>
          <w:rFonts w:cs="Calibri"/>
          <w:color w:val="000000"/>
        </w:rPr>
        <w:t>ws</w:t>
      </w:r>
      <w:proofErr w:type="spellEnd"/>
      <w:r w:rsidRPr="00677EC1">
        <w:rPr>
          <w:rFonts w:cs="Calibri"/>
          <w:color w:val="000000"/>
        </w:rPr>
        <w:t>. komunikacji elektronicznej:  W przypadku gdy dokumenty potwierdzające umocowanie do reprezentowania odpowiednio wykonawcy, wykonawców wspólnie ubiegających się o udzielenie zamówienia publicznego, podmiotu udostępniającego zasoby na zasadach określonych w art. 118</w:t>
      </w:r>
      <w:r w:rsidR="00A15FDF">
        <w:rPr>
          <w:rFonts w:cs="Calibri"/>
          <w:color w:val="000000"/>
        </w:rPr>
        <w:t xml:space="preserve"> ustawy</w:t>
      </w:r>
      <w:r w:rsidRPr="00677EC1">
        <w:rPr>
          <w:rFonts w:cs="Calibri"/>
          <w:color w:val="000000"/>
        </w:rPr>
        <w:t xml:space="preserve"> </w:t>
      </w:r>
      <w:proofErr w:type="spellStart"/>
      <w:r w:rsidRPr="00677EC1">
        <w:rPr>
          <w:rFonts w:cs="Calibri"/>
          <w:color w:val="000000"/>
        </w:rPr>
        <w:t>Pzp</w:t>
      </w:r>
      <w:proofErr w:type="spellEnd"/>
      <w:r w:rsidRPr="00677EC1">
        <w:rPr>
          <w:rFonts w:cs="Calibri"/>
          <w:color w:val="00000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71EC3CE" w14:textId="7C0CDF11" w:rsidR="00677EC1" w:rsidRPr="00677EC1"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677EC1">
        <w:rPr>
          <w:rFonts w:cs="Calibri"/>
          <w:color w:val="000000"/>
        </w:rPr>
        <w:lastRenderedPageBreak/>
        <w:t xml:space="preserve">Stosownie do dyspozycji § 6 ust. 2 rozporządzenia </w:t>
      </w:r>
      <w:proofErr w:type="spellStart"/>
      <w:r w:rsidRPr="00677EC1">
        <w:rPr>
          <w:rFonts w:cs="Calibri"/>
          <w:color w:val="000000"/>
        </w:rPr>
        <w:t>ws</w:t>
      </w:r>
      <w:proofErr w:type="spellEnd"/>
      <w:r w:rsidRPr="00677EC1">
        <w:rPr>
          <w:rFonts w:cs="Calibri"/>
          <w:color w:val="000000"/>
        </w:rPr>
        <w:t>. komunikacji elektronicznej - w przypadku, gdy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24AA269" w14:textId="14D684E4" w:rsidR="00677EC1" w:rsidRPr="00677EC1"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677EC1">
        <w:rPr>
          <w:rFonts w:cs="Calibri"/>
          <w:color w:val="000000"/>
        </w:rPr>
        <w:t xml:space="preserve">Zgodnie z § 6 ust. 3 rozporządzenia </w:t>
      </w:r>
      <w:proofErr w:type="spellStart"/>
      <w:r w:rsidRPr="00677EC1">
        <w:rPr>
          <w:rFonts w:cs="Calibri"/>
          <w:color w:val="000000"/>
        </w:rPr>
        <w:t>ws</w:t>
      </w:r>
      <w:proofErr w:type="spellEnd"/>
      <w:r w:rsidRPr="00677EC1">
        <w:rPr>
          <w:rFonts w:cs="Calibri"/>
          <w:color w:val="000000"/>
        </w:rPr>
        <w:t>. komunikacji elektronicznej - poświadczenia zgodności cyfrowego odwzorowania z dokumentem w postaci papierowej, o którym mowa w § 6 ust. 2, dokonuje:</w:t>
      </w:r>
    </w:p>
    <w:p w14:paraId="6E58485E" w14:textId="77777777" w:rsidR="00677EC1" w:rsidRDefault="00677EC1" w:rsidP="00A15FDF">
      <w:pPr>
        <w:pStyle w:val="Akapitzlist"/>
        <w:keepNext/>
        <w:keepLines/>
        <w:numPr>
          <w:ilvl w:val="2"/>
          <w:numId w:val="1"/>
        </w:numPr>
        <w:tabs>
          <w:tab w:val="left" w:pos="1134"/>
        </w:tabs>
        <w:autoSpaceDE w:val="0"/>
        <w:autoSpaceDN w:val="0"/>
        <w:adjustRightInd w:val="0"/>
        <w:spacing w:before="120" w:after="0" w:line="276" w:lineRule="auto"/>
        <w:ind w:left="993" w:hanging="851"/>
        <w:jc w:val="both"/>
        <w:rPr>
          <w:rFonts w:cs="Calibri"/>
          <w:color w:val="000000"/>
        </w:rPr>
      </w:pPr>
      <w:r w:rsidRPr="00677EC1">
        <w:rPr>
          <w:rFonts w:cs="Calibri"/>
          <w:color w:val="000000"/>
        </w:rPr>
        <w:t xml:space="preserve">w przypadku dokumentów potwierdzających umocowanie do reprezentowania - odpowiednio wykonawca, wykonawca wspólnie ubiegający się o udzielenie zamówienia, podmiot udostępniający zasoby lub podwykonawca, w zakresie dokumentów potwierdzających umocowanie do reprezentowania, które każdego z nich dotyczą; </w:t>
      </w:r>
    </w:p>
    <w:p w14:paraId="72487D5F" w14:textId="7594F3C2" w:rsidR="00677EC1" w:rsidRPr="00677EC1" w:rsidRDefault="00677EC1" w:rsidP="00A15FDF">
      <w:pPr>
        <w:pStyle w:val="Akapitzlist"/>
        <w:keepNext/>
        <w:keepLines/>
        <w:numPr>
          <w:ilvl w:val="2"/>
          <w:numId w:val="1"/>
        </w:numPr>
        <w:tabs>
          <w:tab w:val="left" w:pos="1134"/>
        </w:tabs>
        <w:autoSpaceDE w:val="0"/>
        <w:autoSpaceDN w:val="0"/>
        <w:adjustRightInd w:val="0"/>
        <w:spacing w:before="120" w:after="0" w:line="276" w:lineRule="auto"/>
        <w:ind w:left="993" w:hanging="851"/>
        <w:jc w:val="both"/>
        <w:rPr>
          <w:rFonts w:cs="Calibri"/>
          <w:color w:val="000000"/>
        </w:rPr>
      </w:pPr>
      <w:r w:rsidRPr="00677EC1">
        <w:rPr>
          <w:rFonts w:cs="Calibri"/>
          <w:color w:val="000000"/>
        </w:rPr>
        <w:t>może dokonać również notariusz.</w:t>
      </w:r>
    </w:p>
    <w:p w14:paraId="61FE9BAA" w14:textId="37E41E5B" w:rsidR="00677EC1" w:rsidRPr="00677EC1"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677EC1">
        <w:rPr>
          <w:rFonts w:cs="Calibri"/>
          <w:color w:val="000000"/>
        </w:rPr>
        <w:t>Przez cyfrowe odwzorowanie, o którym mowa w pkt 1</w:t>
      </w:r>
      <w:r w:rsidR="00C479E9">
        <w:rPr>
          <w:rFonts w:cs="Calibri"/>
          <w:color w:val="000000"/>
        </w:rPr>
        <w:t>4</w:t>
      </w:r>
      <w:r w:rsidRPr="00677EC1">
        <w:rPr>
          <w:rFonts w:cs="Calibri"/>
          <w:color w:val="000000"/>
        </w:rPr>
        <w:t>.16 oraz w innych postanowieniach SWZ, należy rozumieć dokument elektroniczny będący kopią elektroniczną treści zapisanej w postaci papierowej, umożliwiający zapoznanie się z tą treścią i jej zrozumienie, bez konieczności bezpośredniego dostępu do oryginału.</w:t>
      </w:r>
    </w:p>
    <w:p w14:paraId="370355E4" w14:textId="3CEC2E46" w:rsidR="00677EC1" w:rsidRPr="00677EC1"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677EC1">
        <w:rPr>
          <w:rFonts w:cs="Calibri"/>
          <w:color w:val="000000"/>
        </w:rPr>
        <w:t xml:space="preserve">W myśl  § 7 ust. 1 rozporządzenia </w:t>
      </w:r>
      <w:proofErr w:type="spellStart"/>
      <w:r w:rsidRPr="00677EC1">
        <w:rPr>
          <w:rFonts w:cs="Calibri"/>
          <w:color w:val="000000"/>
        </w:rPr>
        <w:t>ws</w:t>
      </w:r>
      <w:proofErr w:type="spellEnd"/>
      <w:r w:rsidRPr="00677EC1">
        <w:rPr>
          <w:rFonts w:cs="Calibri"/>
          <w:color w:val="000000"/>
        </w:rPr>
        <w:t>. środków komunikacji elektronicznej pełnomocnictwo przekazuje się w postaci elektronicznej i opatruje się kwalifikowanym podpisem elektronicznym.</w:t>
      </w:r>
    </w:p>
    <w:p w14:paraId="1602ED2A" w14:textId="21EFC9A8" w:rsidR="00677EC1" w:rsidRPr="00677EC1"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677EC1">
        <w:rPr>
          <w:rFonts w:cs="Calibri"/>
          <w:color w:val="000000"/>
        </w:rPr>
        <w:t>W przypadku, gdy pełnomocnictwo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095115DD" w14:textId="3C23FF88" w:rsidR="00677EC1" w:rsidRPr="00677EC1"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677EC1">
        <w:rPr>
          <w:rFonts w:cs="Calibri"/>
          <w:color w:val="000000"/>
        </w:rPr>
        <w:t xml:space="preserve"> Poświadczenia zgodności cyfrowego odwzorowania z dokumentem w postaci papierowej, o którym mowa w pkt 1</w:t>
      </w:r>
      <w:r w:rsidR="00C479E9">
        <w:rPr>
          <w:rFonts w:cs="Calibri"/>
          <w:color w:val="000000"/>
        </w:rPr>
        <w:t>4</w:t>
      </w:r>
      <w:r w:rsidRPr="00677EC1">
        <w:rPr>
          <w:rFonts w:cs="Calibri"/>
          <w:color w:val="000000"/>
        </w:rPr>
        <w:t>.20, dokonuje w przypadku pełnomocnictwa mocodawca lub notariusz.</w:t>
      </w:r>
    </w:p>
    <w:p w14:paraId="06C07C35" w14:textId="14C7426F" w:rsidR="00677EC1" w:rsidRPr="00677EC1"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677EC1">
        <w:rPr>
          <w:rFonts w:cs="Calibri"/>
          <w:color w:val="000000"/>
        </w:rPr>
        <w:t xml:space="preserve">Zgodnie z § 8 rozporządzenia </w:t>
      </w:r>
      <w:proofErr w:type="spellStart"/>
      <w:r w:rsidRPr="00677EC1">
        <w:rPr>
          <w:rFonts w:cs="Calibri"/>
          <w:color w:val="000000"/>
        </w:rPr>
        <w:t>ws</w:t>
      </w:r>
      <w:proofErr w:type="spellEnd"/>
      <w:r w:rsidRPr="00677EC1">
        <w:rPr>
          <w:rFonts w:cs="Calibri"/>
          <w:color w:val="000000"/>
        </w:rPr>
        <w:t>. środków komunikacji elektronicznej,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169A438" w14:textId="0DE1BC14" w:rsidR="00677EC1" w:rsidRPr="00677EC1"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677EC1">
        <w:rPr>
          <w:rFonts w:cs="Calibri"/>
          <w:color w:val="000000"/>
        </w:rPr>
        <w:t xml:space="preserve">W przypadku, gdy dokumenty potwierdzające umocowanie do reprezentowania zostały wystawione przez upoważnione podmioty jako dokument elektroniczny, przekazuje się uwierzytelniony wydruk wizualizacji treści tego dokumentu (§ 9 ust. 5 rozporządzenia </w:t>
      </w:r>
      <w:proofErr w:type="spellStart"/>
      <w:r w:rsidRPr="00677EC1">
        <w:rPr>
          <w:rFonts w:cs="Calibri"/>
          <w:color w:val="000000"/>
        </w:rPr>
        <w:t>ws</w:t>
      </w:r>
      <w:proofErr w:type="spellEnd"/>
      <w:r w:rsidRPr="00677EC1">
        <w:rPr>
          <w:rFonts w:cs="Calibri"/>
          <w:color w:val="000000"/>
        </w:rPr>
        <w:t>. komunikacji elektronicznej).</w:t>
      </w:r>
    </w:p>
    <w:p w14:paraId="6CCDBD33" w14:textId="5A0042AD" w:rsidR="00677EC1" w:rsidRPr="00677EC1"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677EC1">
        <w:rPr>
          <w:rFonts w:cs="Calibri"/>
          <w:color w:val="000000"/>
        </w:rPr>
        <w:t>Uwierzytelniony wydruk, o którym mowa w pkt 1</w:t>
      </w:r>
      <w:r w:rsidR="00C479E9">
        <w:rPr>
          <w:rFonts w:cs="Calibri"/>
          <w:color w:val="000000"/>
        </w:rPr>
        <w:t>4</w:t>
      </w:r>
      <w:r w:rsidRPr="00677EC1">
        <w:rPr>
          <w:rFonts w:cs="Calibri"/>
          <w:color w:val="000000"/>
        </w:rPr>
        <w:t>.2</w:t>
      </w:r>
      <w:r w:rsidR="00100FCE">
        <w:rPr>
          <w:rFonts w:cs="Calibri"/>
          <w:color w:val="000000"/>
        </w:rPr>
        <w:t>3</w:t>
      </w:r>
      <w:r w:rsidRPr="00677EC1">
        <w:rPr>
          <w:rFonts w:cs="Calibri"/>
          <w:color w:val="000000"/>
        </w:rPr>
        <w:t xml:space="preserve">, zawiera w szczególności identyfikator dokumentu lub datę wydruku, a także własnoręczny podpis odpowiednio wykonawcy, wykonawcy wspólnie ubiegającego się o udzielenie zamówienia, podmiotu udostępniającego zasoby lub podwykonawcy albo uczestnika konkursu, potwierdzający zgodność wydruku z treścią dokumentu elektronicznego (§ 9 ust. 6 rozporządzenia </w:t>
      </w:r>
      <w:proofErr w:type="spellStart"/>
      <w:r w:rsidRPr="00677EC1">
        <w:rPr>
          <w:rFonts w:cs="Calibri"/>
          <w:color w:val="000000"/>
        </w:rPr>
        <w:t>ws</w:t>
      </w:r>
      <w:proofErr w:type="spellEnd"/>
      <w:r w:rsidRPr="00677EC1">
        <w:rPr>
          <w:rFonts w:cs="Calibri"/>
          <w:color w:val="000000"/>
        </w:rPr>
        <w:t>. komunikacji elektronicznej).</w:t>
      </w:r>
    </w:p>
    <w:p w14:paraId="2BE04AF5" w14:textId="18012CBF" w:rsidR="00677EC1" w:rsidRPr="00677EC1"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677EC1">
        <w:rPr>
          <w:rFonts w:cs="Calibri"/>
          <w:color w:val="000000"/>
        </w:rPr>
        <w:t>Zamawiający może żądać przedstawienia oryginału lub notarialnie poświadczonej kopii wyłącznie wtedy, gdy złożona kopia jest nieczytelna lub budzi wątpliwości co do jej prawdziwości.</w:t>
      </w:r>
    </w:p>
    <w:p w14:paraId="56A8758A" w14:textId="001E6CEA" w:rsidR="00677EC1" w:rsidRPr="00677EC1"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37672F">
        <w:rPr>
          <w:rFonts w:cs="Calibri"/>
          <w:color w:val="000000"/>
          <w:u w:val="single"/>
        </w:rPr>
        <w:t>Dokumenty elektroniczne w postępowaniu spełniają łącznie następujące wymagania</w:t>
      </w:r>
      <w:r w:rsidRPr="00677EC1">
        <w:rPr>
          <w:rFonts w:cs="Calibri"/>
          <w:color w:val="000000"/>
        </w:rPr>
        <w:t xml:space="preserve">: </w:t>
      </w:r>
    </w:p>
    <w:p w14:paraId="1116210A" w14:textId="77777777" w:rsidR="00A15FDF" w:rsidRDefault="00677EC1" w:rsidP="00A15FDF">
      <w:pPr>
        <w:pStyle w:val="Akapitzlist"/>
        <w:keepNext/>
        <w:keepLines/>
        <w:numPr>
          <w:ilvl w:val="2"/>
          <w:numId w:val="1"/>
        </w:numPr>
        <w:tabs>
          <w:tab w:val="left" w:pos="993"/>
        </w:tabs>
        <w:autoSpaceDE w:val="0"/>
        <w:autoSpaceDN w:val="0"/>
        <w:adjustRightInd w:val="0"/>
        <w:spacing w:before="120" w:after="0" w:line="276" w:lineRule="auto"/>
        <w:ind w:hanging="784"/>
        <w:jc w:val="both"/>
        <w:rPr>
          <w:rFonts w:cs="Calibri"/>
          <w:color w:val="000000"/>
        </w:rPr>
      </w:pPr>
      <w:r w:rsidRPr="00677EC1">
        <w:rPr>
          <w:rFonts w:cs="Calibri"/>
          <w:color w:val="000000"/>
        </w:rPr>
        <w:t xml:space="preserve">są utrwalone w sposób umożliwiający ich wielokrotne odczytanie, zapisanie i powielenie, a także przekazanie przy użyciu środków komunikacji elektronicznej lub na informatycznym nośniku danych; </w:t>
      </w:r>
    </w:p>
    <w:p w14:paraId="652B44D5" w14:textId="77777777" w:rsidR="00A15FDF" w:rsidRDefault="00677EC1" w:rsidP="00A15FDF">
      <w:pPr>
        <w:pStyle w:val="Akapitzlist"/>
        <w:keepNext/>
        <w:keepLines/>
        <w:numPr>
          <w:ilvl w:val="2"/>
          <w:numId w:val="1"/>
        </w:numPr>
        <w:tabs>
          <w:tab w:val="left" w:pos="993"/>
        </w:tabs>
        <w:autoSpaceDE w:val="0"/>
        <w:autoSpaceDN w:val="0"/>
        <w:adjustRightInd w:val="0"/>
        <w:spacing w:before="120" w:after="0" w:line="276" w:lineRule="auto"/>
        <w:ind w:hanging="784"/>
        <w:jc w:val="both"/>
        <w:rPr>
          <w:rFonts w:cs="Calibri"/>
          <w:color w:val="000000"/>
        </w:rPr>
      </w:pPr>
      <w:r w:rsidRPr="00A15FDF">
        <w:rPr>
          <w:rFonts w:cs="Calibri"/>
          <w:color w:val="000000"/>
        </w:rPr>
        <w:t xml:space="preserve">umożliwiają prezentację treści w postaci elektronicznej, w szczególności przez wyświetlenie tej treści na monitorze ekranowym; </w:t>
      </w:r>
    </w:p>
    <w:p w14:paraId="02020BC7" w14:textId="77777777" w:rsidR="00A15FDF" w:rsidRDefault="00677EC1" w:rsidP="00A15FDF">
      <w:pPr>
        <w:pStyle w:val="Akapitzlist"/>
        <w:keepNext/>
        <w:keepLines/>
        <w:numPr>
          <w:ilvl w:val="2"/>
          <w:numId w:val="1"/>
        </w:numPr>
        <w:tabs>
          <w:tab w:val="left" w:pos="993"/>
        </w:tabs>
        <w:autoSpaceDE w:val="0"/>
        <w:autoSpaceDN w:val="0"/>
        <w:adjustRightInd w:val="0"/>
        <w:spacing w:before="120" w:after="0" w:line="276" w:lineRule="auto"/>
        <w:ind w:hanging="784"/>
        <w:jc w:val="both"/>
        <w:rPr>
          <w:rFonts w:cs="Calibri"/>
          <w:color w:val="000000"/>
        </w:rPr>
      </w:pPr>
      <w:r w:rsidRPr="00A15FDF">
        <w:rPr>
          <w:rFonts w:cs="Calibri"/>
          <w:color w:val="000000"/>
        </w:rPr>
        <w:t xml:space="preserve"> umożliwiają prezentację treści w postaci papierowej, w szczególności za pomocą wydruku;</w:t>
      </w:r>
    </w:p>
    <w:p w14:paraId="60D64F9B" w14:textId="238A8CB7" w:rsidR="00677EC1" w:rsidRPr="00A15FDF" w:rsidRDefault="00677EC1" w:rsidP="00A15FDF">
      <w:pPr>
        <w:pStyle w:val="Akapitzlist"/>
        <w:keepNext/>
        <w:keepLines/>
        <w:numPr>
          <w:ilvl w:val="2"/>
          <w:numId w:val="1"/>
        </w:numPr>
        <w:tabs>
          <w:tab w:val="left" w:pos="993"/>
        </w:tabs>
        <w:autoSpaceDE w:val="0"/>
        <w:autoSpaceDN w:val="0"/>
        <w:adjustRightInd w:val="0"/>
        <w:spacing w:before="120" w:after="0" w:line="276" w:lineRule="auto"/>
        <w:ind w:hanging="784"/>
        <w:jc w:val="both"/>
        <w:rPr>
          <w:rFonts w:cs="Calibri"/>
          <w:color w:val="000000"/>
        </w:rPr>
      </w:pPr>
      <w:r w:rsidRPr="00A15FDF">
        <w:rPr>
          <w:rFonts w:cs="Calibri"/>
          <w:color w:val="000000"/>
        </w:rPr>
        <w:lastRenderedPageBreak/>
        <w:t>zawierają dane w układzie niepozostawiającym wątpliwości co do treści i kontekstu zapisanych informacji.</w:t>
      </w:r>
    </w:p>
    <w:p w14:paraId="30799F5B" w14:textId="435651EF" w:rsidR="003C5A5A" w:rsidRPr="00A15FDF" w:rsidRDefault="00677EC1" w:rsidP="00A15FDF">
      <w:pPr>
        <w:pStyle w:val="Akapitzlist"/>
        <w:keepNext/>
        <w:keepLines/>
        <w:numPr>
          <w:ilvl w:val="1"/>
          <w:numId w:val="1"/>
        </w:numPr>
        <w:tabs>
          <w:tab w:val="left" w:pos="709"/>
        </w:tabs>
        <w:autoSpaceDE w:val="0"/>
        <w:autoSpaceDN w:val="0"/>
        <w:adjustRightInd w:val="0"/>
        <w:spacing w:before="120" w:after="0" w:line="276" w:lineRule="auto"/>
        <w:contextualSpacing w:val="0"/>
        <w:jc w:val="both"/>
        <w:rPr>
          <w:rFonts w:cs="Calibri"/>
          <w:b/>
          <w:smallCaps/>
          <w:color w:val="000000"/>
        </w:rPr>
      </w:pPr>
      <w:r w:rsidRPr="00677EC1">
        <w:rPr>
          <w:rFonts w:cs="Calibri"/>
          <w:color w:val="000000"/>
        </w:rPr>
        <w:t xml:space="preserve">Dopuszcza się używanie w oświadczeniach, ofercie oraz innych dokumentach określeń obcojęzycznych w zakresie określonym w art. 11 ustawy z dnia 7 października 1999 r. o języku polskim (Dz. U. z 2011 r. Nr 43, poz. 224 z </w:t>
      </w:r>
      <w:proofErr w:type="spellStart"/>
      <w:r w:rsidRPr="00677EC1">
        <w:rPr>
          <w:rFonts w:cs="Calibri"/>
          <w:color w:val="000000"/>
        </w:rPr>
        <w:t>późn</w:t>
      </w:r>
      <w:proofErr w:type="spellEnd"/>
      <w:r w:rsidRPr="00677EC1">
        <w:rPr>
          <w:rFonts w:cs="Calibri"/>
          <w:color w:val="000000"/>
        </w:rPr>
        <w:t>. zm.).</w:t>
      </w:r>
    </w:p>
    <w:p w14:paraId="44E32FB7" w14:textId="68F4AF95" w:rsidR="00935203" w:rsidRPr="003B795C" w:rsidRDefault="004178B7" w:rsidP="003074A6">
      <w:pPr>
        <w:pStyle w:val="SIWZNAGWEKPUNKTY"/>
        <w:shd w:val="clear" w:color="auto" w:fill="BFBFBF" w:themeFill="background1" w:themeFillShade="BF"/>
        <w:tabs>
          <w:tab w:val="clear" w:pos="284"/>
          <w:tab w:val="left" w:pos="426"/>
        </w:tabs>
        <w:spacing w:before="240" w:line="276" w:lineRule="auto"/>
        <w:jc w:val="both"/>
        <w:rPr>
          <w:smallCaps/>
          <w:sz w:val="24"/>
        </w:rPr>
      </w:pPr>
      <w:bookmarkStart w:id="10" w:name="_Toc447609034"/>
      <w:r>
        <w:rPr>
          <w:smallCaps/>
          <w:sz w:val="24"/>
        </w:rPr>
        <w:t>Sposób</w:t>
      </w:r>
      <w:r w:rsidR="00935203" w:rsidRPr="003B795C">
        <w:rPr>
          <w:smallCaps/>
          <w:sz w:val="24"/>
        </w:rPr>
        <w:t xml:space="preserve"> oraz termin składania i otwarcia ofert</w:t>
      </w:r>
      <w:bookmarkEnd w:id="10"/>
    </w:p>
    <w:p w14:paraId="64F77354" w14:textId="5201096A" w:rsidR="004178B7" w:rsidRPr="00553C4F" w:rsidRDefault="00935203"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3B795C">
        <w:rPr>
          <w:rFonts w:cs="Calibri"/>
          <w:color w:val="000000"/>
        </w:rPr>
        <w:t xml:space="preserve">Ofertę </w:t>
      </w:r>
      <w:r w:rsidR="004178B7" w:rsidRPr="004178B7">
        <w:rPr>
          <w:rFonts w:cs="Calibri"/>
          <w:color w:val="000000"/>
        </w:rPr>
        <w:t xml:space="preserve">wraz z załącznikami należy złożyć za </w:t>
      </w:r>
      <w:r w:rsidR="004178B7" w:rsidRPr="00553C4F">
        <w:rPr>
          <w:rFonts w:cs="Calibri"/>
          <w:color w:val="000000"/>
        </w:rPr>
        <w:t xml:space="preserve">pośrednictwem platformy zakupowej pod adresem: </w:t>
      </w:r>
      <w:hyperlink r:id="rId24" w:history="1">
        <w:r w:rsidR="004178B7" w:rsidRPr="00553C4F">
          <w:rPr>
            <w:rStyle w:val="Hipercze"/>
            <w:rFonts w:cs="Calibri"/>
          </w:rPr>
          <w:t>https://platformazakupowa.pl/pn/prowod</w:t>
        </w:r>
      </w:hyperlink>
      <w:r w:rsidR="004178B7" w:rsidRPr="00553C4F">
        <w:rPr>
          <w:rFonts w:cs="Calibri"/>
          <w:color w:val="000000"/>
        </w:rPr>
        <w:t xml:space="preserve">. </w:t>
      </w:r>
    </w:p>
    <w:p w14:paraId="0AC57B48" w14:textId="41CEBFB1" w:rsidR="0033123C" w:rsidRPr="00553C4F" w:rsidRDefault="004178B7" w:rsidP="0033123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553C4F">
        <w:rPr>
          <w:rFonts w:cs="Calibri"/>
          <w:color w:val="000000"/>
        </w:rPr>
        <w:t xml:space="preserve">Ofertę należy złożyć do dnia </w:t>
      </w:r>
      <w:r w:rsidR="00AB5F85" w:rsidRPr="00AB5F85">
        <w:rPr>
          <w:rFonts w:cs="Calibri"/>
          <w:b/>
          <w:bCs/>
          <w:color w:val="000000"/>
        </w:rPr>
        <w:t>0</w:t>
      </w:r>
      <w:r w:rsidR="00DE44C6">
        <w:rPr>
          <w:rFonts w:cs="Calibri"/>
          <w:b/>
          <w:bCs/>
          <w:color w:val="000000"/>
        </w:rPr>
        <w:t>2</w:t>
      </w:r>
      <w:r w:rsidR="00AB5F85" w:rsidRPr="00AB5F85">
        <w:rPr>
          <w:rFonts w:cs="Calibri"/>
          <w:b/>
          <w:bCs/>
          <w:color w:val="000000"/>
        </w:rPr>
        <w:t>.12</w:t>
      </w:r>
      <w:r w:rsidRPr="00553C4F">
        <w:rPr>
          <w:rFonts w:cs="Calibri"/>
          <w:b/>
          <w:bCs/>
          <w:color w:val="000000"/>
        </w:rPr>
        <w:t>.202</w:t>
      </w:r>
      <w:r w:rsidR="00DE44C6">
        <w:rPr>
          <w:rFonts w:cs="Calibri"/>
          <w:b/>
          <w:bCs/>
          <w:color w:val="000000"/>
        </w:rPr>
        <w:t>4</w:t>
      </w:r>
      <w:r w:rsidRPr="00553C4F">
        <w:rPr>
          <w:rFonts w:cs="Calibri"/>
          <w:b/>
          <w:bCs/>
          <w:color w:val="000000"/>
        </w:rPr>
        <w:t xml:space="preserve">r. do godziny </w:t>
      </w:r>
      <w:r w:rsidR="00816E72" w:rsidRPr="00553C4F">
        <w:rPr>
          <w:rFonts w:cs="Calibri"/>
          <w:b/>
          <w:bCs/>
          <w:color w:val="000000"/>
        </w:rPr>
        <w:t>1</w:t>
      </w:r>
      <w:r w:rsidR="00DE44C6">
        <w:rPr>
          <w:rFonts w:cs="Calibri"/>
          <w:b/>
          <w:bCs/>
          <w:color w:val="000000"/>
        </w:rPr>
        <w:t>0</w:t>
      </w:r>
      <w:r w:rsidRPr="00553C4F">
        <w:rPr>
          <w:rFonts w:cs="Calibri"/>
          <w:b/>
          <w:bCs/>
          <w:color w:val="000000"/>
        </w:rPr>
        <w:t>:00.</w:t>
      </w:r>
      <w:r w:rsidRPr="00553C4F">
        <w:rPr>
          <w:rFonts w:cs="Calibri"/>
          <w:color w:val="000000"/>
        </w:rPr>
        <w:t xml:space="preserve"> </w:t>
      </w:r>
    </w:p>
    <w:p w14:paraId="01168278" w14:textId="04B5EEA7" w:rsidR="004178B7" w:rsidRPr="00553C4F" w:rsidRDefault="004178B7" w:rsidP="0033123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553C4F">
        <w:rPr>
          <w:rFonts w:cs="Calibri"/>
          <w:color w:val="000000"/>
        </w:rPr>
        <w:t xml:space="preserve">Otwarcie ofert nastąpi w dniu </w:t>
      </w:r>
      <w:r w:rsidR="00AB5F85">
        <w:rPr>
          <w:rFonts w:cs="Calibri"/>
          <w:b/>
          <w:bCs/>
          <w:color w:val="000000"/>
        </w:rPr>
        <w:t>0</w:t>
      </w:r>
      <w:r w:rsidR="00DE44C6">
        <w:rPr>
          <w:rFonts w:cs="Calibri"/>
          <w:b/>
          <w:bCs/>
          <w:color w:val="000000"/>
        </w:rPr>
        <w:t>2</w:t>
      </w:r>
      <w:r w:rsidR="00AB5F85">
        <w:rPr>
          <w:rFonts w:cs="Calibri"/>
          <w:b/>
          <w:bCs/>
          <w:color w:val="000000"/>
        </w:rPr>
        <w:t>.12</w:t>
      </w:r>
      <w:r w:rsidR="0033123C" w:rsidRPr="00553C4F">
        <w:rPr>
          <w:rFonts w:cs="Calibri"/>
          <w:b/>
          <w:bCs/>
          <w:color w:val="000000"/>
        </w:rPr>
        <w:t>.</w:t>
      </w:r>
      <w:r w:rsidRPr="00553C4F">
        <w:rPr>
          <w:rFonts w:cs="Calibri"/>
          <w:b/>
          <w:bCs/>
          <w:color w:val="000000"/>
        </w:rPr>
        <w:t>202</w:t>
      </w:r>
      <w:r w:rsidR="00DE44C6">
        <w:rPr>
          <w:rFonts w:cs="Calibri"/>
          <w:b/>
          <w:bCs/>
          <w:color w:val="000000"/>
        </w:rPr>
        <w:t>4</w:t>
      </w:r>
      <w:r w:rsidRPr="00553C4F">
        <w:rPr>
          <w:rFonts w:cs="Calibri"/>
          <w:b/>
          <w:bCs/>
          <w:color w:val="000000"/>
        </w:rPr>
        <w:t xml:space="preserve">r. o godz. </w:t>
      </w:r>
      <w:r w:rsidR="00816E72" w:rsidRPr="00553C4F">
        <w:rPr>
          <w:rFonts w:cs="Calibri"/>
          <w:b/>
          <w:bCs/>
          <w:color w:val="000000"/>
        </w:rPr>
        <w:t>1</w:t>
      </w:r>
      <w:r w:rsidR="00DE44C6">
        <w:rPr>
          <w:rFonts w:cs="Calibri"/>
          <w:b/>
          <w:bCs/>
          <w:color w:val="000000"/>
        </w:rPr>
        <w:t>0</w:t>
      </w:r>
      <w:r w:rsidRPr="00553C4F">
        <w:rPr>
          <w:rFonts w:cs="Calibri"/>
          <w:b/>
          <w:bCs/>
          <w:color w:val="000000"/>
        </w:rPr>
        <w:t>:</w:t>
      </w:r>
      <w:r w:rsidR="00DE44C6">
        <w:rPr>
          <w:rFonts w:cs="Calibri"/>
          <w:b/>
          <w:bCs/>
          <w:color w:val="000000"/>
        </w:rPr>
        <w:t>15</w:t>
      </w:r>
      <w:r w:rsidRPr="00553C4F">
        <w:rPr>
          <w:rFonts w:cs="Calibri"/>
          <w:b/>
          <w:bCs/>
          <w:color w:val="000000"/>
        </w:rPr>
        <w:t>.</w:t>
      </w:r>
    </w:p>
    <w:p w14:paraId="5797F80E" w14:textId="3CA02D4A" w:rsidR="004178B7" w:rsidRPr="004178B7" w:rsidRDefault="004178B7"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4178B7">
        <w:rPr>
          <w:rFonts w:cs="Calibri"/>
          <w:color w:val="000000"/>
        </w:rPr>
        <w:t>Otwarcie ofert jest niejawne i nastąpi za pomocą platformy zakupowej, o której mowa w pkt 1</w:t>
      </w:r>
      <w:r w:rsidR="00D43D47">
        <w:rPr>
          <w:rFonts w:cs="Calibri"/>
          <w:color w:val="000000"/>
        </w:rPr>
        <w:t>5</w:t>
      </w:r>
      <w:r w:rsidRPr="004178B7">
        <w:rPr>
          <w:rFonts w:cs="Calibri"/>
          <w:color w:val="000000"/>
        </w:rPr>
        <w:t>.1.</w:t>
      </w:r>
    </w:p>
    <w:p w14:paraId="7C140F58" w14:textId="77777777" w:rsidR="004178B7" w:rsidRPr="004178B7" w:rsidRDefault="004178B7"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4178B7">
        <w:rPr>
          <w:rFonts w:cs="Calibri"/>
          <w:color w:val="000000"/>
        </w:rPr>
        <w:t xml:space="preserve">Otwarcie ofert następuje poprzez użycie mechanizmu do odszyfrowania ofert dostępnego na platformie zakupowej. </w:t>
      </w:r>
    </w:p>
    <w:p w14:paraId="289D9B9B" w14:textId="77777777" w:rsidR="004178B7" w:rsidRPr="004178B7" w:rsidRDefault="004178B7"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4178B7">
        <w:rPr>
          <w:rFonts w:cs="Calibri"/>
          <w:color w:val="000000"/>
        </w:rPr>
        <w:t>Zamawiający najpóźniej przed otwarciem ofert udostępni na stronie internetowej prowadzonego postępowania informację o kwocie, jaką zamierza przeznaczyć na sfinansowanie zamówienia.</w:t>
      </w:r>
    </w:p>
    <w:p w14:paraId="41674DDE" w14:textId="77777777" w:rsidR="004178B7" w:rsidRPr="004178B7" w:rsidRDefault="004178B7"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4178B7">
        <w:rPr>
          <w:rFonts w:cs="Calibri"/>
          <w:color w:val="000000"/>
        </w:rPr>
        <w:t>Niezwłocznie po otwarciu ofert Zamawiający udostępni na stronie internetowej prowadzonego postepowania informację o:</w:t>
      </w:r>
    </w:p>
    <w:p w14:paraId="25DCA73A" w14:textId="77777777" w:rsidR="004178B7" w:rsidRDefault="004178B7" w:rsidP="004178B7">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4178B7">
        <w:rPr>
          <w:rFonts w:cs="Calibri"/>
          <w:color w:val="000000"/>
        </w:rPr>
        <w:t>nazwach albo imionach i nazwiskach oraz siedzibach lub miejscach prowadzonej działalności gospodarczej albo miejscach zamieszkania wykonawców, których oferty zostały otwarte,</w:t>
      </w:r>
    </w:p>
    <w:p w14:paraId="6570FAC2" w14:textId="08D671E9" w:rsidR="004178B7" w:rsidRPr="004178B7" w:rsidRDefault="004178B7" w:rsidP="004178B7">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4178B7">
        <w:rPr>
          <w:rFonts w:cs="Calibri"/>
          <w:color w:val="000000"/>
        </w:rPr>
        <w:t>cenach lub kosztach zawartych w ofertach.</w:t>
      </w:r>
    </w:p>
    <w:p w14:paraId="3A50E1C2" w14:textId="77777777" w:rsidR="004178B7" w:rsidRPr="004178B7" w:rsidRDefault="004178B7" w:rsidP="0033123C">
      <w:pPr>
        <w:pStyle w:val="Akapitzlist"/>
        <w:keepNext/>
        <w:keepLines/>
        <w:numPr>
          <w:ilvl w:val="1"/>
          <w:numId w:val="1"/>
        </w:numPr>
        <w:tabs>
          <w:tab w:val="left" w:pos="567"/>
        </w:tabs>
        <w:autoSpaceDE w:val="0"/>
        <w:autoSpaceDN w:val="0"/>
        <w:adjustRightInd w:val="0"/>
        <w:spacing w:before="120" w:after="0" w:line="276" w:lineRule="auto"/>
        <w:ind w:left="0" w:firstLine="0"/>
        <w:contextualSpacing w:val="0"/>
        <w:jc w:val="both"/>
        <w:rPr>
          <w:rFonts w:cs="Calibri"/>
          <w:color w:val="000000"/>
        </w:rPr>
      </w:pPr>
      <w:r w:rsidRPr="004178B7">
        <w:rPr>
          <w:rFonts w:cs="Calibri"/>
          <w:color w:val="000000"/>
        </w:rPr>
        <w:t xml:space="preserve">W przypadku wystąpienia awarii systemu teleinformatycznego, która spowoduje brak możliwości otwarcia ofert w terminie określonym przez Zamawiającego, otwarcie ofert nastąpi niezwłocznie po usunięciu awarii. </w:t>
      </w:r>
    </w:p>
    <w:p w14:paraId="01741FBF" w14:textId="5529A805" w:rsidR="00A717A3" w:rsidRPr="004178B7" w:rsidRDefault="004178B7" w:rsidP="0033123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
          <w:smallCaps/>
          <w:color w:val="000000"/>
        </w:rPr>
      </w:pPr>
      <w:r w:rsidRPr="004178B7">
        <w:rPr>
          <w:rFonts w:cs="Calibri"/>
          <w:color w:val="000000"/>
        </w:rPr>
        <w:t xml:space="preserve">Oferta złożona po terminie zostanie odrzucona zgodnie z art. 226 ust. 1 pkt 1 </w:t>
      </w:r>
      <w:r>
        <w:rPr>
          <w:rFonts w:cs="Calibri"/>
          <w:color w:val="000000"/>
        </w:rPr>
        <w:t xml:space="preserve">ustawy </w:t>
      </w:r>
      <w:proofErr w:type="spellStart"/>
      <w:r w:rsidRPr="004178B7">
        <w:rPr>
          <w:rFonts w:cs="Calibri"/>
          <w:color w:val="000000"/>
        </w:rPr>
        <w:t>Pzp</w:t>
      </w:r>
      <w:proofErr w:type="spellEnd"/>
      <w:r w:rsidRPr="004178B7">
        <w:rPr>
          <w:rFonts w:cs="Calibri"/>
          <w:color w:val="000000"/>
        </w:rPr>
        <w:t>.</w:t>
      </w:r>
    </w:p>
    <w:p w14:paraId="5EF2914A" w14:textId="5855750D" w:rsidR="00336B2B" w:rsidRPr="003B795C" w:rsidRDefault="00336B2B" w:rsidP="003074A6">
      <w:pPr>
        <w:pStyle w:val="SIWZNAGWEKPUNKTY"/>
        <w:shd w:val="clear" w:color="auto" w:fill="BFBFBF" w:themeFill="background1" w:themeFillShade="BF"/>
        <w:tabs>
          <w:tab w:val="clear" w:pos="284"/>
          <w:tab w:val="left" w:pos="426"/>
        </w:tabs>
        <w:spacing w:before="240" w:line="276" w:lineRule="auto"/>
        <w:jc w:val="both"/>
        <w:rPr>
          <w:smallCaps/>
          <w:sz w:val="24"/>
        </w:rPr>
      </w:pPr>
      <w:bookmarkStart w:id="11" w:name="_Toc447609035"/>
      <w:r w:rsidRPr="003B795C">
        <w:rPr>
          <w:smallCaps/>
          <w:sz w:val="24"/>
        </w:rPr>
        <w:t>Opis sposobu obliczenia ceny</w:t>
      </w:r>
      <w:bookmarkEnd w:id="11"/>
    </w:p>
    <w:p w14:paraId="6DF47A29" w14:textId="75854766" w:rsidR="00C105DA" w:rsidRPr="00C105DA"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C105DA">
        <w:rPr>
          <w:rFonts w:cs="Calibri"/>
          <w:color w:val="000000"/>
        </w:rPr>
        <w:t xml:space="preserve">Zamawiający informuje, że w sytuacji, gdy mowa jest o cenie – należy przez to rozumieć cenę w rozumieniu art. 3 ust. 1 pkt 1 i ust. 2 ustawy z dnia 9 maja 2014 r. o informowaniu o cenach towarów i usług (tekst jednolity Dz. U. 2019 poz. 178). </w:t>
      </w:r>
    </w:p>
    <w:p w14:paraId="5C8729B8" w14:textId="5455BE53" w:rsidR="00624367" w:rsidRDefault="00C105DA" w:rsidP="00624367">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C105DA">
        <w:rPr>
          <w:rFonts w:cs="Calibri"/>
          <w:color w:val="000000"/>
        </w:rPr>
        <w:t xml:space="preserve">Wykonawca </w:t>
      </w:r>
      <w:r w:rsidR="00624367">
        <w:rPr>
          <w:rFonts w:cs="Calibri"/>
          <w:color w:val="000000"/>
        </w:rPr>
        <w:t>podaje cenę ofertową brutto na formularzu oferty stanowiącym</w:t>
      </w:r>
      <w:r w:rsidRPr="00C105DA">
        <w:rPr>
          <w:rFonts w:cs="Calibri"/>
          <w:color w:val="000000"/>
        </w:rPr>
        <w:t xml:space="preserve"> </w:t>
      </w:r>
      <w:r w:rsidRPr="00624367">
        <w:rPr>
          <w:rFonts w:cs="Calibri"/>
          <w:b/>
          <w:bCs/>
          <w:color w:val="000000"/>
        </w:rPr>
        <w:t>załącznik nr 1</w:t>
      </w:r>
      <w:r w:rsidR="00624367" w:rsidRPr="00624367">
        <w:rPr>
          <w:rFonts w:cs="Calibri"/>
          <w:b/>
          <w:bCs/>
          <w:color w:val="000000"/>
        </w:rPr>
        <w:t xml:space="preserve"> do SWZ</w:t>
      </w:r>
      <w:r w:rsidRPr="00C105DA">
        <w:rPr>
          <w:rFonts w:cs="Calibri"/>
          <w:color w:val="000000"/>
        </w:rPr>
        <w:t>.</w:t>
      </w:r>
    </w:p>
    <w:p w14:paraId="4A818C57" w14:textId="4BEF7566" w:rsidR="00777307" w:rsidRDefault="00777307" w:rsidP="00624367">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Pr>
          <w:rFonts w:cs="Calibri"/>
          <w:color w:val="000000"/>
        </w:rPr>
        <w:t>Wykonawca podaje w formularzu oferty oprócz ceny ofertowej</w:t>
      </w:r>
      <w:r w:rsidR="00446B85">
        <w:rPr>
          <w:rFonts w:cs="Calibri"/>
          <w:color w:val="000000"/>
        </w:rPr>
        <w:t xml:space="preserve"> również</w:t>
      </w:r>
      <w:r>
        <w:rPr>
          <w:rFonts w:cs="Calibri"/>
          <w:color w:val="000000"/>
        </w:rPr>
        <w:t xml:space="preserve"> ceny </w:t>
      </w:r>
      <w:r w:rsidR="00446B85">
        <w:rPr>
          <w:rFonts w:cs="Calibri"/>
          <w:color w:val="000000"/>
        </w:rPr>
        <w:t>jednostkowe za zagospodarowanie odpadów poszczególnych frakcji objętych przedmiotem zamówienia.</w:t>
      </w:r>
    </w:p>
    <w:p w14:paraId="3C77980E" w14:textId="0F5AA1FC" w:rsidR="00446B85" w:rsidRDefault="00446B85" w:rsidP="00624367">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Pr>
          <w:rFonts w:cs="Calibri"/>
          <w:color w:val="000000"/>
        </w:rPr>
        <w:t>Cena ofertowa obliczona zostanie na podstawie iloczynów cen jednostkowych oraz szacowanych ilości poszczególnych frakcji odpadów objętych przedmiotem zamówienia.</w:t>
      </w:r>
    </w:p>
    <w:p w14:paraId="78735C94" w14:textId="04F00365" w:rsidR="00624367" w:rsidRDefault="00624367" w:rsidP="00624367">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624367">
        <w:rPr>
          <w:rFonts w:cs="Calibri"/>
          <w:color w:val="000000"/>
        </w:rPr>
        <w:t xml:space="preserve">Cena ofertowa brutto musi uwzględniać wszystkie koszty związane z realizacją przedmiotu zamówienia zgodnie z opisem przedmiotu zamówienia oraz postanowieniami umowy określonymi w niniejszej SWZ. Cena winna obejmować w szczególności koszty prac związanych z przygotowaniem do realizacji usługi, zabezpieczenie kosztów dotyczących materiałów niezbędnych do świadczenia usługi, wyposażenia stanowisk pracy osób realizujących usługę, koszty związane z ubezpieczeniami, zakładane marże, koszt </w:t>
      </w:r>
      <w:proofErr w:type="spellStart"/>
      <w:r w:rsidR="00466CB2">
        <w:rPr>
          <w:rFonts w:cs="Calibri"/>
          <w:color w:val="000000"/>
        </w:rPr>
        <w:t>ryzyk</w:t>
      </w:r>
      <w:proofErr w:type="spellEnd"/>
      <w:r w:rsidRPr="00624367">
        <w:rPr>
          <w:rFonts w:cs="Calibri"/>
          <w:color w:val="000000"/>
        </w:rPr>
        <w:t xml:space="preserve"> pojawiających się podczas realizacji zamówienia jakie na obecnym etapie postępowania mogą być zidentyfikowane.</w:t>
      </w:r>
    </w:p>
    <w:p w14:paraId="5B7EE092" w14:textId="485867F0" w:rsidR="00C105DA" w:rsidRDefault="00C105DA" w:rsidP="00624367">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624367">
        <w:rPr>
          <w:rFonts w:cs="Calibri"/>
          <w:color w:val="000000"/>
        </w:rPr>
        <w:t xml:space="preserve">Każdy z Wykonawców może zaproponować tylko jedną cenę i nie może jej zmienić. Nie prowadzi się negocjacji w sprawie ceny. </w:t>
      </w:r>
    </w:p>
    <w:p w14:paraId="029831D7" w14:textId="1B6183A5" w:rsidR="00624367" w:rsidRPr="00624367" w:rsidRDefault="00624367" w:rsidP="00624367">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Pr>
          <w:rFonts w:cs="Calibri"/>
          <w:color w:val="000000"/>
        </w:rPr>
        <w:lastRenderedPageBreak/>
        <w:t>Zamawiający nie przewiduje rozliczeń w walucie obcej.</w:t>
      </w:r>
    </w:p>
    <w:p w14:paraId="2D7A3A93" w14:textId="77777777" w:rsidR="00C105DA" w:rsidRPr="00C105DA"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C105DA">
        <w:rPr>
          <w:rFonts w:cs="Calibri"/>
          <w:color w:val="000000"/>
        </w:rPr>
        <w:t xml:space="preserve">Cena podana przez Wykonawcę w ofercie jest ceną ostateczną, wyrażoną w złotych i uwzględniającą wymagania, zgodne z SWZ przedmiotowego postępowania i obejmującą wszystkie koszty, jakie ponosi Zamawiający w związku z realizacją przedmiotowego zamówienia. </w:t>
      </w:r>
    </w:p>
    <w:p w14:paraId="4525E4B5" w14:textId="77777777" w:rsidR="00C105DA" w:rsidRPr="00C105DA"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C105DA">
        <w:rPr>
          <w:rFonts w:cs="Calibri"/>
          <w:color w:val="000000"/>
        </w:rPr>
        <w:t>Wszystkie wartości określone w formularzu ofertowym oraz ostateczna cena oferty muszą być liczone z dokładnością do dwóch miejsc po przecinku.</w:t>
      </w:r>
    </w:p>
    <w:p w14:paraId="59C3BC49" w14:textId="384D2DD2" w:rsidR="00C105DA" w:rsidRPr="00DE44C6" w:rsidRDefault="003C72A2" w:rsidP="00DE44C6">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DE44C6">
        <w:rPr>
          <w:rFonts w:cs="Calibri"/>
          <w:color w:val="000000"/>
        </w:rPr>
        <w:t xml:space="preserve"> </w:t>
      </w:r>
      <w:r w:rsidR="00C105DA" w:rsidRPr="00DE44C6">
        <w:rPr>
          <w:rFonts w:cs="Calibri"/>
          <w:color w:val="000000"/>
        </w:rPr>
        <w:t xml:space="preserve">Stawkę podatku VAT należy określić zgodnie z ustawą z dnia 11 marca 2004 roku o podatku  od towarów i usług (Dz. U. </w:t>
      </w:r>
      <w:r w:rsidR="00DE44C6" w:rsidRPr="00DE44C6">
        <w:rPr>
          <w:rFonts w:cs="Calibri"/>
          <w:color w:val="000000"/>
        </w:rPr>
        <w:t>Dz. U. z 2024 r. poz. 361, 852, 1473</w:t>
      </w:r>
      <w:r w:rsidR="00C105DA" w:rsidRPr="00DE44C6">
        <w:rPr>
          <w:rFonts w:cs="Calibri"/>
          <w:color w:val="000000"/>
        </w:rPr>
        <w:t xml:space="preserve">). </w:t>
      </w:r>
    </w:p>
    <w:p w14:paraId="3A38A47A" w14:textId="295A9BCB" w:rsidR="00C105DA" w:rsidRPr="005B480F" w:rsidRDefault="003C72A2"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Pr>
          <w:rFonts w:cs="Calibri"/>
          <w:color w:val="000000"/>
        </w:rPr>
        <w:t xml:space="preserve"> </w:t>
      </w:r>
      <w:r w:rsidR="00C105DA" w:rsidRPr="00C105DA">
        <w:rPr>
          <w:rFonts w:cs="Calibri"/>
          <w:color w:val="00000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t>
      </w:r>
      <w:r w:rsidR="00C105DA" w:rsidRPr="005B480F">
        <w:rPr>
          <w:rFonts w:cs="Calibri"/>
          <w:color w:val="000000"/>
        </w:rPr>
        <w:t xml:space="preserve">wskazując nazwę (rodzaj) towaru lub usługi, których dostawa lub świadczenie będzie prowadzić do jego powstania, oraz wskazując ich wartość bez kwoty podatku (art. 225 ust. 1 ustawy </w:t>
      </w:r>
      <w:proofErr w:type="spellStart"/>
      <w:r w:rsidR="00C105DA" w:rsidRPr="005B480F">
        <w:rPr>
          <w:rFonts w:cs="Calibri"/>
          <w:color w:val="000000"/>
        </w:rPr>
        <w:t>Pzp</w:t>
      </w:r>
      <w:proofErr w:type="spellEnd"/>
      <w:r w:rsidR="00C105DA" w:rsidRPr="005B480F">
        <w:rPr>
          <w:rFonts w:cs="Calibri"/>
          <w:color w:val="000000"/>
        </w:rPr>
        <w:t xml:space="preserve">) </w:t>
      </w:r>
    </w:p>
    <w:p w14:paraId="2A0AA0BB" w14:textId="573230F8" w:rsidR="00C105DA" w:rsidRPr="005B480F" w:rsidRDefault="00C105DA" w:rsidP="00C105DA">
      <w:pPr>
        <w:pStyle w:val="Akapitzlist"/>
        <w:keepNext/>
        <w:keepLines/>
        <w:numPr>
          <w:ilvl w:val="1"/>
          <w:numId w:val="1"/>
        </w:numPr>
        <w:tabs>
          <w:tab w:val="left" w:pos="709"/>
        </w:tabs>
        <w:autoSpaceDE w:val="0"/>
        <w:autoSpaceDN w:val="0"/>
        <w:adjustRightInd w:val="0"/>
        <w:spacing w:before="120" w:after="120" w:line="276" w:lineRule="auto"/>
        <w:ind w:left="0" w:firstLine="0"/>
        <w:jc w:val="both"/>
        <w:rPr>
          <w:rFonts w:cs="Calibri"/>
          <w:b/>
          <w:bCs/>
          <w:color w:val="000000"/>
        </w:rPr>
      </w:pPr>
      <w:r w:rsidRPr="005B480F">
        <w:rPr>
          <w:rFonts w:cs="Calibri"/>
          <w:color w:val="000000"/>
        </w:rPr>
        <w:t>Sposób zapłaty i rozliczenia za realizację niniejszego zamówienia określone zostały w projektowanych postanowieniach umowy</w:t>
      </w:r>
      <w:r w:rsidR="00F63704" w:rsidRPr="005B480F">
        <w:rPr>
          <w:rFonts w:cs="Calibri"/>
          <w:color w:val="000000"/>
        </w:rPr>
        <w:t xml:space="preserve"> dla każdej z części zamówienia</w:t>
      </w:r>
      <w:r w:rsidRPr="005B480F">
        <w:rPr>
          <w:rFonts w:cs="Calibri"/>
          <w:color w:val="000000"/>
        </w:rPr>
        <w:t xml:space="preserve">, które stanowią </w:t>
      </w:r>
      <w:r w:rsidRPr="005B480F">
        <w:rPr>
          <w:rFonts w:cs="Calibri"/>
          <w:b/>
          <w:bCs/>
          <w:color w:val="000000"/>
        </w:rPr>
        <w:t>załącznik</w:t>
      </w:r>
      <w:r w:rsidR="00816E72" w:rsidRPr="005B480F">
        <w:rPr>
          <w:rFonts w:cs="Calibri"/>
          <w:b/>
          <w:bCs/>
          <w:color w:val="000000"/>
        </w:rPr>
        <w:t>i</w:t>
      </w:r>
      <w:r w:rsidRPr="005B480F">
        <w:rPr>
          <w:rFonts w:cs="Calibri"/>
          <w:b/>
          <w:bCs/>
          <w:color w:val="000000"/>
        </w:rPr>
        <w:t xml:space="preserve"> nr </w:t>
      </w:r>
      <w:r w:rsidR="005B480F" w:rsidRPr="005B480F">
        <w:rPr>
          <w:rFonts w:cs="Calibri"/>
          <w:b/>
          <w:bCs/>
          <w:color w:val="000000"/>
        </w:rPr>
        <w:t xml:space="preserve">6 a-g </w:t>
      </w:r>
      <w:r w:rsidRPr="005B480F">
        <w:rPr>
          <w:rFonts w:cs="Calibri"/>
          <w:b/>
          <w:bCs/>
          <w:color w:val="000000"/>
        </w:rPr>
        <w:t xml:space="preserve">do SWZ. </w:t>
      </w:r>
    </w:p>
    <w:p w14:paraId="40D2915D" w14:textId="14178826" w:rsidR="00F3347B" w:rsidRPr="00C105DA" w:rsidRDefault="003C72A2" w:rsidP="00C105DA">
      <w:pPr>
        <w:pStyle w:val="Akapitzlist"/>
        <w:keepNext/>
        <w:keepLines/>
        <w:numPr>
          <w:ilvl w:val="1"/>
          <w:numId w:val="1"/>
        </w:numPr>
        <w:tabs>
          <w:tab w:val="left" w:pos="567"/>
        </w:tabs>
        <w:autoSpaceDE w:val="0"/>
        <w:autoSpaceDN w:val="0"/>
        <w:adjustRightInd w:val="0"/>
        <w:spacing w:before="120" w:after="120" w:line="276" w:lineRule="auto"/>
        <w:ind w:left="0" w:firstLine="0"/>
        <w:contextualSpacing w:val="0"/>
        <w:jc w:val="both"/>
        <w:rPr>
          <w:rFonts w:cs="Calibri"/>
          <w:color w:val="000000"/>
        </w:rPr>
      </w:pPr>
      <w:r>
        <w:rPr>
          <w:rFonts w:cs="Calibri"/>
          <w:color w:val="000000"/>
        </w:rPr>
        <w:t xml:space="preserve"> </w:t>
      </w:r>
      <w:r w:rsidR="00C105DA" w:rsidRPr="005B480F">
        <w:rPr>
          <w:rFonts w:cs="Calibri"/>
          <w:color w:val="000000"/>
        </w:rPr>
        <w:t>Jeżeli zaoferowana przez Wykonawcę cena lub koszt, lub ich istotne części składowe, wydają się</w:t>
      </w:r>
      <w:r w:rsidR="00C105DA" w:rsidRPr="00C105DA">
        <w:rPr>
          <w:rFonts w:cs="Calibri"/>
          <w:color w:val="000000"/>
        </w:rPr>
        <w:t xml:space="preserve"> rażąco niskie w stosunku do przedmiotu zamówienia i budzą wątpliwości zamawiającego co do możliwości wykonania przedmiotu zamówienia zgodnie z wymaganiami określonymi przez Zamawiającego lub wynikającymi z odrębnych przepisów, w szczególności w przypadku, o którym mowa w art. 224 ust. 2 </w:t>
      </w:r>
      <w:r w:rsidR="00C105DA">
        <w:rPr>
          <w:rFonts w:cs="Calibri"/>
          <w:color w:val="000000"/>
        </w:rPr>
        <w:t xml:space="preserve">ustawy </w:t>
      </w:r>
      <w:proofErr w:type="spellStart"/>
      <w:r w:rsidR="00C105DA" w:rsidRPr="00C105DA">
        <w:rPr>
          <w:rFonts w:cs="Calibri"/>
          <w:color w:val="000000"/>
        </w:rPr>
        <w:t>Pzp</w:t>
      </w:r>
      <w:proofErr w:type="spellEnd"/>
      <w:r w:rsidR="00C105DA" w:rsidRPr="00C105DA">
        <w:rPr>
          <w:rFonts w:cs="Calibri"/>
          <w:color w:val="000000"/>
        </w:rPr>
        <w:t xml:space="preserve">, Zamawiający zwraca się o udzielenie wyjaśnień, w tym złożenie dowodów, dotyczących wyliczenia ceny lub kosztu, na zasadach określonych w art. 224 </w:t>
      </w:r>
      <w:r w:rsidR="00C105DA">
        <w:rPr>
          <w:rFonts w:cs="Calibri"/>
          <w:color w:val="000000"/>
        </w:rPr>
        <w:t xml:space="preserve">ustawy </w:t>
      </w:r>
      <w:proofErr w:type="spellStart"/>
      <w:r w:rsidR="00C105DA" w:rsidRPr="00C105DA">
        <w:rPr>
          <w:rFonts w:cs="Calibri"/>
          <w:color w:val="000000"/>
        </w:rPr>
        <w:t>Pzp</w:t>
      </w:r>
      <w:proofErr w:type="spellEnd"/>
      <w:r w:rsidR="00C105DA" w:rsidRPr="00C105DA">
        <w:rPr>
          <w:rFonts w:cs="Calibri"/>
          <w:color w:val="000000"/>
        </w:rPr>
        <w:t>.</w:t>
      </w:r>
    </w:p>
    <w:p w14:paraId="691F77D2" w14:textId="72066AD6" w:rsidR="00336B2B" w:rsidRPr="003B795C" w:rsidRDefault="00336B2B" w:rsidP="003074A6">
      <w:pPr>
        <w:pStyle w:val="SIWZNAGWEKPUNKTY"/>
        <w:shd w:val="clear" w:color="auto" w:fill="BFBFBF" w:themeFill="background1" w:themeFillShade="BF"/>
        <w:tabs>
          <w:tab w:val="clear" w:pos="284"/>
          <w:tab w:val="left" w:pos="426"/>
        </w:tabs>
        <w:spacing w:before="240" w:line="276" w:lineRule="auto"/>
        <w:jc w:val="both"/>
        <w:rPr>
          <w:smallCaps/>
          <w:sz w:val="24"/>
        </w:rPr>
      </w:pPr>
      <w:bookmarkStart w:id="12" w:name="_Toc447609036"/>
      <w:r w:rsidRPr="003B795C">
        <w:rPr>
          <w:smallCaps/>
          <w:sz w:val="24"/>
        </w:rPr>
        <w:t xml:space="preserve">Opis kryteriów, którymi Zamawiający będzie się kierował przy wyborze oferty, wraz z podaniem </w:t>
      </w:r>
      <w:r w:rsidR="00624367">
        <w:rPr>
          <w:smallCaps/>
          <w:sz w:val="24"/>
        </w:rPr>
        <w:t>wag</w:t>
      </w:r>
      <w:r w:rsidRPr="003B795C">
        <w:rPr>
          <w:smallCaps/>
          <w:sz w:val="24"/>
        </w:rPr>
        <w:t xml:space="preserve"> tych kryteriów i sposobu oceny ofert</w:t>
      </w:r>
      <w:bookmarkEnd w:id="12"/>
    </w:p>
    <w:p w14:paraId="5D2489D4" w14:textId="2B7DB2AF" w:rsidR="00487DA4" w:rsidRPr="00EF7EB5" w:rsidRDefault="00D874C4" w:rsidP="00487DA4">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
          <w:smallCaps/>
          <w:color w:val="000000"/>
        </w:rPr>
      </w:pPr>
      <w:r w:rsidRPr="00487DA4">
        <w:rPr>
          <w:rFonts w:cs="Calibri"/>
          <w:color w:val="000000"/>
        </w:rPr>
        <w:t>Oceniane będą tylko oferty niepodlegające odrzuceniu.</w:t>
      </w:r>
    </w:p>
    <w:p w14:paraId="68E40B54" w14:textId="4ED9A9A9" w:rsidR="00E418CA" w:rsidRPr="003A1532" w:rsidRDefault="006636E8" w:rsidP="00E71D2C">
      <w:pPr>
        <w:pStyle w:val="Akapitzlist"/>
        <w:keepNext/>
        <w:keepLines/>
        <w:numPr>
          <w:ilvl w:val="1"/>
          <w:numId w:val="1"/>
        </w:numPr>
        <w:tabs>
          <w:tab w:val="left" w:pos="567"/>
        </w:tabs>
        <w:autoSpaceDE w:val="0"/>
        <w:autoSpaceDN w:val="0"/>
        <w:adjustRightInd w:val="0"/>
        <w:spacing w:after="0" w:line="276" w:lineRule="auto"/>
        <w:ind w:left="0" w:firstLine="0"/>
        <w:contextualSpacing w:val="0"/>
        <w:jc w:val="both"/>
        <w:rPr>
          <w:rFonts w:cs="Calibri"/>
          <w:b/>
          <w:smallCaps/>
          <w:color w:val="000000"/>
        </w:rPr>
      </w:pPr>
      <w:r>
        <w:rPr>
          <w:rFonts w:cs="Calibri"/>
          <w:color w:val="000000"/>
        </w:rPr>
        <w:t>Przy wyborze najkorzystniejszej o</w:t>
      </w:r>
      <w:r w:rsidR="00336B2B" w:rsidRPr="00487DA4">
        <w:rPr>
          <w:rFonts w:cs="Calibri"/>
          <w:color w:val="000000"/>
        </w:rPr>
        <w:t>ferty</w:t>
      </w:r>
      <w:r w:rsidR="0011440E">
        <w:rPr>
          <w:rFonts w:cs="Calibri"/>
          <w:color w:val="000000"/>
        </w:rPr>
        <w:t xml:space="preserve"> w zakresie </w:t>
      </w:r>
      <w:r w:rsidR="00E71D2C">
        <w:rPr>
          <w:rFonts w:cs="Calibri"/>
          <w:b/>
          <w:bCs/>
          <w:color w:val="000000"/>
        </w:rPr>
        <w:t>wszystkich części zamówienia</w:t>
      </w:r>
      <w:r w:rsidR="00336B2B" w:rsidRPr="00487DA4">
        <w:rPr>
          <w:rFonts w:cs="Calibri"/>
          <w:color w:val="000000"/>
        </w:rPr>
        <w:t xml:space="preserve"> Zamawiając</w:t>
      </w:r>
      <w:r>
        <w:rPr>
          <w:rFonts w:cs="Calibri"/>
          <w:color w:val="000000"/>
        </w:rPr>
        <w:t xml:space="preserve">y będzie się kierował </w:t>
      </w:r>
      <w:r w:rsidR="003A1532">
        <w:rPr>
          <w:rFonts w:cs="Calibri"/>
          <w:color w:val="000000"/>
        </w:rPr>
        <w:t xml:space="preserve">jedynie kryterium </w:t>
      </w:r>
      <w:r w:rsidR="00336B2B" w:rsidRPr="003A1532">
        <w:rPr>
          <w:rFonts w:cs="Calibri"/>
          <w:b/>
          <w:color w:val="000000"/>
        </w:rPr>
        <w:t>Cen</w:t>
      </w:r>
      <w:r w:rsidR="003A1532">
        <w:rPr>
          <w:rFonts w:cs="Calibri"/>
          <w:b/>
          <w:color w:val="000000"/>
        </w:rPr>
        <w:t>y</w:t>
      </w:r>
      <w:r w:rsidR="00336B2B" w:rsidRPr="003A1532">
        <w:rPr>
          <w:rFonts w:cs="Calibri"/>
          <w:b/>
          <w:color w:val="000000"/>
        </w:rPr>
        <w:t xml:space="preserve"> </w:t>
      </w:r>
      <w:r w:rsidR="00621B65" w:rsidRPr="003A1532">
        <w:rPr>
          <w:rFonts w:cs="Calibri"/>
          <w:b/>
          <w:color w:val="000000"/>
        </w:rPr>
        <w:t xml:space="preserve">(C) </w:t>
      </w:r>
      <w:r w:rsidR="00336B2B" w:rsidRPr="003A1532">
        <w:rPr>
          <w:rFonts w:cs="Calibri"/>
          <w:color w:val="000000"/>
        </w:rPr>
        <w:t>w ujęciu brutto (wraz z podatkiem od towarów i</w:t>
      </w:r>
      <w:r w:rsidR="00993840" w:rsidRPr="003A1532">
        <w:rPr>
          <w:rFonts w:cs="Calibri"/>
          <w:color w:val="000000"/>
        </w:rPr>
        <w:t xml:space="preserve"> </w:t>
      </w:r>
      <w:r w:rsidR="001D4A74" w:rsidRPr="003A1532">
        <w:rPr>
          <w:rFonts w:cs="Calibri"/>
          <w:color w:val="000000"/>
        </w:rPr>
        <w:t>usług (VAT))</w:t>
      </w:r>
      <w:r w:rsidR="00621B65" w:rsidRPr="003A1532">
        <w:rPr>
          <w:rFonts w:cs="Calibri"/>
          <w:color w:val="000000"/>
        </w:rPr>
        <w:t xml:space="preserve"> –</w:t>
      </w:r>
      <w:r w:rsidRPr="003A1532">
        <w:rPr>
          <w:rFonts w:cs="Calibri"/>
          <w:color w:val="000000"/>
        </w:rPr>
        <w:t xml:space="preserve"> waga</w:t>
      </w:r>
      <w:r w:rsidR="00621B65" w:rsidRPr="003A1532">
        <w:rPr>
          <w:rFonts w:cs="Calibri"/>
          <w:color w:val="000000"/>
        </w:rPr>
        <w:t xml:space="preserve"> </w:t>
      </w:r>
      <w:r w:rsidR="00734773" w:rsidRPr="00734773">
        <w:rPr>
          <w:rFonts w:cs="Calibri"/>
          <w:b/>
          <w:bCs/>
          <w:color w:val="000000"/>
        </w:rPr>
        <w:t>10</w:t>
      </w:r>
      <w:r w:rsidR="00621B65" w:rsidRPr="003A1532">
        <w:rPr>
          <w:rFonts w:cs="Calibri"/>
          <w:b/>
          <w:bCs/>
          <w:color w:val="000000"/>
        </w:rPr>
        <w:t>0</w:t>
      </w:r>
      <w:r w:rsidR="00621B65" w:rsidRPr="003A1532">
        <w:rPr>
          <w:rFonts w:cs="Calibri"/>
          <w:b/>
          <w:color w:val="000000"/>
        </w:rPr>
        <w:t>%</w:t>
      </w:r>
      <w:r w:rsidR="00E418CA" w:rsidRPr="003A1532">
        <w:rPr>
          <w:rFonts w:cs="Calibri"/>
          <w:b/>
          <w:color w:val="000000"/>
        </w:rPr>
        <w:t xml:space="preserve">. </w:t>
      </w:r>
      <w:r w:rsidR="00E418CA" w:rsidRPr="003A1532">
        <w:rPr>
          <w:rFonts w:cs="Calibri"/>
          <w:bCs/>
          <w:color w:val="000000"/>
        </w:rPr>
        <w:t>Zasady oceny ofert w kryterium Cena (C):</w:t>
      </w:r>
    </w:p>
    <w:p w14:paraId="0F93896F" w14:textId="0917B41D" w:rsidR="00E418CA" w:rsidRPr="003B795C" w:rsidRDefault="00E418CA" w:rsidP="00E418CA">
      <w:pPr>
        <w:pStyle w:val="Akapitzlist"/>
        <w:keepNext/>
        <w:keepLines/>
        <w:tabs>
          <w:tab w:val="left" w:pos="851"/>
        </w:tabs>
        <w:autoSpaceDE w:val="0"/>
        <w:autoSpaceDN w:val="0"/>
        <w:adjustRightInd w:val="0"/>
        <w:spacing w:before="120" w:after="0" w:line="276" w:lineRule="auto"/>
        <w:ind w:left="993"/>
        <w:contextualSpacing w:val="0"/>
        <w:jc w:val="both"/>
        <w:rPr>
          <w:rFonts w:cs="Calibri"/>
          <w:b/>
          <w:smallCaps/>
          <w:color w:val="000000"/>
        </w:rPr>
      </w:pPr>
      <w:r w:rsidRPr="003B795C">
        <w:rPr>
          <w:rFonts w:cs="Calibri"/>
          <w:b/>
          <w:bCs/>
          <w:color w:val="000000"/>
        </w:rPr>
        <w:t>C = C</w:t>
      </w:r>
      <w:r w:rsidRPr="003B795C">
        <w:rPr>
          <w:rFonts w:cs="Calibri"/>
          <w:b/>
          <w:bCs/>
          <w:color w:val="000000"/>
          <w:vertAlign w:val="subscript"/>
        </w:rPr>
        <w:t>N</w:t>
      </w:r>
      <w:r w:rsidRPr="003B795C">
        <w:rPr>
          <w:rFonts w:cs="Calibri"/>
          <w:b/>
          <w:bCs/>
          <w:color w:val="000000"/>
        </w:rPr>
        <w:t xml:space="preserve"> / C</w:t>
      </w:r>
      <w:r w:rsidRPr="003B795C">
        <w:rPr>
          <w:rFonts w:cs="Calibri"/>
          <w:b/>
          <w:bCs/>
          <w:color w:val="000000"/>
          <w:vertAlign w:val="subscript"/>
        </w:rPr>
        <w:t>OB</w:t>
      </w:r>
      <w:r w:rsidRPr="003B795C">
        <w:rPr>
          <w:rFonts w:cs="Calibri"/>
          <w:b/>
          <w:bCs/>
          <w:color w:val="000000"/>
        </w:rPr>
        <w:t xml:space="preserve"> x </w:t>
      </w:r>
      <w:r w:rsidR="00734773">
        <w:rPr>
          <w:rFonts w:cs="Calibri"/>
          <w:b/>
          <w:bCs/>
          <w:color w:val="000000"/>
        </w:rPr>
        <w:t>10</w:t>
      </w:r>
      <w:r w:rsidR="00E30B38">
        <w:rPr>
          <w:rFonts w:cs="Calibri"/>
          <w:b/>
          <w:bCs/>
          <w:color w:val="000000"/>
        </w:rPr>
        <w:t>0</w:t>
      </w:r>
      <w:r w:rsidRPr="003B795C">
        <w:rPr>
          <w:rFonts w:cs="Calibri"/>
          <w:b/>
          <w:bCs/>
          <w:color w:val="000000"/>
        </w:rPr>
        <w:t>% x 100</w:t>
      </w:r>
    </w:p>
    <w:p w14:paraId="2A0C1ABA" w14:textId="77777777" w:rsidR="00E418CA" w:rsidRPr="003B795C" w:rsidRDefault="00E418CA" w:rsidP="00E418CA">
      <w:pPr>
        <w:keepNext/>
        <w:keepLines/>
        <w:tabs>
          <w:tab w:val="left" w:pos="851"/>
        </w:tabs>
        <w:autoSpaceDE w:val="0"/>
        <w:autoSpaceDN w:val="0"/>
        <w:adjustRightInd w:val="0"/>
        <w:spacing w:before="120" w:after="0" w:line="276" w:lineRule="auto"/>
        <w:ind w:left="993"/>
        <w:jc w:val="both"/>
        <w:rPr>
          <w:rFonts w:cs="Calibri"/>
          <w:bCs/>
          <w:color w:val="000000"/>
        </w:rPr>
      </w:pPr>
      <w:r w:rsidRPr="003B795C">
        <w:rPr>
          <w:rFonts w:cs="Calibri"/>
          <w:bCs/>
          <w:color w:val="000000"/>
        </w:rPr>
        <w:t xml:space="preserve">gdzie: </w:t>
      </w:r>
    </w:p>
    <w:p w14:paraId="2D6A1C46" w14:textId="14735F6A" w:rsidR="00E418CA" w:rsidRPr="003B795C" w:rsidRDefault="00E418CA" w:rsidP="00E418CA">
      <w:pPr>
        <w:keepNext/>
        <w:keepLines/>
        <w:tabs>
          <w:tab w:val="left" w:pos="567"/>
        </w:tabs>
        <w:autoSpaceDE w:val="0"/>
        <w:autoSpaceDN w:val="0"/>
        <w:adjustRightInd w:val="0"/>
        <w:spacing w:before="60" w:after="0" w:line="276" w:lineRule="auto"/>
        <w:ind w:left="993"/>
        <w:jc w:val="both"/>
        <w:rPr>
          <w:rFonts w:cs="Calibri"/>
          <w:color w:val="000000"/>
        </w:rPr>
      </w:pPr>
      <w:r w:rsidRPr="003B795C">
        <w:rPr>
          <w:rFonts w:cs="Calibri"/>
          <w:smallCaps/>
          <w:color w:val="000000"/>
        </w:rPr>
        <w:t>C</w:t>
      </w:r>
      <w:r w:rsidRPr="003B795C">
        <w:rPr>
          <w:rFonts w:cs="Calibri"/>
          <w:b/>
          <w:smallCaps/>
          <w:color w:val="000000"/>
        </w:rPr>
        <w:t xml:space="preserve"> </w:t>
      </w:r>
      <w:r w:rsidRPr="003B795C">
        <w:rPr>
          <w:rFonts w:cs="Calibri"/>
          <w:smallCaps/>
          <w:color w:val="000000"/>
        </w:rPr>
        <w:t>–</w:t>
      </w:r>
      <w:r w:rsidRPr="003B795C">
        <w:rPr>
          <w:rFonts w:cs="Calibri"/>
          <w:b/>
          <w:smallCaps/>
          <w:color w:val="000000"/>
        </w:rPr>
        <w:t xml:space="preserve"> </w:t>
      </w:r>
      <w:r w:rsidRPr="003B795C">
        <w:rPr>
          <w:rFonts w:cs="Calibri"/>
          <w:color w:val="000000"/>
        </w:rPr>
        <w:t>liczba punktów uzyskanych przez daną ofertę w kryterium „Cena”</w:t>
      </w:r>
    </w:p>
    <w:p w14:paraId="5ACB86F0" w14:textId="29202679" w:rsidR="00E418CA" w:rsidRDefault="00E418CA" w:rsidP="00E418CA">
      <w:pPr>
        <w:keepNext/>
        <w:keepLines/>
        <w:tabs>
          <w:tab w:val="left" w:pos="567"/>
        </w:tabs>
        <w:autoSpaceDE w:val="0"/>
        <w:autoSpaceDN w:val="0"/>
        <w:adjustRightInd w:val="0"/>
        <w:spacing w:before="60" w:after="0" w:line="276" w:lineRule="auto"/>
        <w:ind w:left="993"/>
        <w:jc w:val="both"/>
        <w:rPr>
          <w:rFonts w:cs="Calibri"/>
          <w:color w:val="000000"/>
        </w:rPr>
      </w:pPr>
      <w:r w:rsidRPr="003B795C">
        <w:rPr>
          <w:rFonts w:cs="Calibri"/>
          <w:color w:val="000000"/>
        </w:rPr>
        <w:t>C</w:t>
      </w:r>
      <w:r w:rsidRPr="003B795C">
        <w:rPr>
          <w:rFonts w:cs="Calibri"/>
          <w:color w:val="000000"/>
          <w:vertAlign w:val="subscript"/>
        </w:rPr>
        <w:t>N</w:t>
      </w:r>
      <w:r w:rsidRPr="003B795C">
        <w:rPr>
          <w:rFonts w:cs="Calibri"/>
          <w:color w:val="000000"/>
        </w:rPr>
        <w:t xml:space="preserve"> – najniższa zaoferowana cena brutto, spośród ofert</w:t>
      </w:r>
      <w:r>
        <w:rPr>
          <w:rFonts w:cs="Calibri"/>
          <w:color w:val="000000"/>
        </w:rPr>
        <w:t xml:space="preserve"> niepodlegających odrzuceniu</w:t>
      </w:r>
    </w:p>
    <w:p w14:paraId="4D049967" w14:textId="5170B5F0" w:rsidR="00E418CA" w:rsidRDefault="00E418CA" w:rsidP="00E418CA">
      <w:pPr>
        <w:keepNext/>
        <w:keepLines/>
        <w:tabs>
          <w:tab w:val="left" w:pos="567"/>
        </w:tabs>
        <w:autoSpaceDE w:val="0"/>
        <w:autoSpaceDN w:val="0"/>
        <w:adjustRightInd w:val="0"/>
        <w:spacing w:before="60" w:after="0" w:line="276" w:lineRule="auto"/>
        <w:ind w:left="993"/>
        <w:jc w:val="both"/>
        <w:rPr>
          <w:rFonts w:cs="Calibri"/>
          <w:color w:val="000000"/>
        </w:rPr>
      </w:pPr>
      <w:r w:rsidRPr="003B795C">
        <w:rPr>
          <w:rFonts w:cs="Calibri"/>
          <w:smallCaps/>
          <w:color w:val="000000"/>
        </w:rPr>
        <w:t>C</w:t>
      </w:r>
      <w:r w:rsidRPr="003B795C">
        <w:rPr>
          <w:rFonts w:cs="Calibri"/>
          <w:smallCaps/>
          <w:color w:val="000000"/>
          <w:vertAlign w:val="subscript"/>
        </w:rPr>
        <w:t>OB</w:t>
      </w:r>
      <w:r w:rsidRPr="003B795C">
        <w:rPr>
          <w:rFonts w:cs="Calibri"/>
          <w:b/>
          <w:smallCaps/>
          <w:color w:val="000000"/>
        </w:rPr>
        <w:t xml:space="preserve"> </w:t>
      </w:r>
      <w:r w:rsidRPr="003B795C">
        <w:rPr>
          <w:rFonts w:cs="Calibri"/>
          <w:smallCaps/>
          <w:color w:val="000000"/>
        </w:rPr>
        <w:t>–</w:t>
      </w:r>
      <w:r w:rsidRPr="003B795C">
        <w:rPr>
          <w:rFonts w:cs="Calibri"/>
          <w:b/>
          <w:smallCaps/>
          <w:color w:val="000000"/>
        </w:rPr>
        <w:t xml:space="preserve"> </w:t>
      </w:r>
      <w:r w:rsidRPr="003B795C">
        <w:rPr>
          <w:rFonts w:cs="Calibri"/>
          <w:color w:val="000000"/>
        </w:rPr>
        <w:t>cena brutto zaoferowana w ofercie badanej</w:t>
      </w:r>
      <w:r>
        <w:rPr>
          <w:rFonts w:cs="Calibri"/>
          <w:color w:val="000000"/>
        </w:rPr>
        <w:t>.</w:t>
      </w:r>
    </w:p>
    <w:p w14:paraId="0E684E9E" w14:textId="1A1DB538" w:rsidR="00A94763" w:rsidRPr="00A94763" w:rsidRDefault="00E418CA" w:rsidP="008075EF">
      <w:pPr>
        <w:pStyle w:val="Akapitzlist"/>
        <w:keepNext/>
        <w:keepLines/>
        <w:tabs>
          <w:tab w:val="left" w:pos="567"/>
        </w:tabs>
        <w:autoSpaceDE w:val="0"/>
        <w:autoSpaceDN w:val="0"/>
        <w:adjustRightInd w:val="0"/>
        <w:spacing w:before="120" w:after="60" w:line="276" w:lineRule="auto"/>
        <w:ind w:left="924"/>
        <w:contextualSpacing w:val="0"/>
        <w:jc w:val="both"/>
        <w:rPr>
          <w:rFonts w:cs="Calibri"/>
          <w:color w:val="000000"/>
        </w:rPr>
      </w:pPr>
      <w:r w:rsidRPr="006636E8">
        <w:rPr>
          <w:rFonts w:cs="Calibri"/>
          <w:color w:val="000000"/>
        </w:rPr>
        <w:t>Podstawą przyznania punktów w kryterium "cena" będzie cena ofertowa brutto podana przez Wykonawcę w Formularzu Ofertowym</w:t>
      </w:r>
      <w:r w:rsidR="008075EF">
        <w:rPr>
          <w:rFonts w:cs="Calibri"/>
          <w:color w:val="000000"/>
        </w:rPr>
        <w:t xml:space="preserve"> </w:t>
      </w:r>
      <w:r w:rsidR="008075EF" w:rsidRPr="006636E8">
        <w:rPr>
          <w:rFonts w:cs="Calibri"/>
          <w:color w:val="000000"/>
        </w:rPr>
        <w:t xml:space="preserve">stanowiącym </w:t>
      </w:r>
      <w:r w:rsidR="008075EF" w:rsidRPr="006636E8">
        <w:rPr>
          <w:rFonts w:cs="Calibri"/>
          <w:b/>
          <w:bCs/>
          <w:color w:val="000000"/>
        </w:rPr>
        <w:t>Załącznik nr 1 do SWZ</w:t>
      </w:r>
      <w:r w:rsidR="008075EF">
        <w:rPr>
          <w:rFonts w:cs="Calibri"/>
          <w:color w:val="000000"/>
        </w:rPr>
        <w:t>, obliczona na podstawie szacowanych ilości odpadów danej frakcji oraz cen jednostkowych za zagospodarowanie danej frakcji.</w:t>
      </w:r>
    </w:p>
    <w:p w14:paraId="56713189" w14:textId="6906B3FF" w:rsidR="00A41281" w:rsidRPr="00A41281" w:rsidRDefault="00A41281" w:rsidP="00A41281">
      <w:pPr>
        <w:keepNext/>
        <w:keepLines/>
        <w:tabs>
          <w:tab w:val="left" w:pos="567"/>
        </w:tabs>
        <w:autoSpaceDE w:val="0"/>
        <w:autoSpaceDN w:val="0"/>
        <w:adjustRightInd w:val="0"/>
        <w:spacing w:before="120" w:after="0" w:line="276" w:lineRule="auto"/>
        <w:jc w:val="both"/>
        <w:rPr>
          <w:rFonts w:cs="Calibri"/>
          <w:bCs/>
          <w:color w:val="000000"/>
        </w:rPr>
      </w:pPr>
      <w:r w:rsidRPr="00A41281">
        <w:rPr>
          <w:rFonts w:cs="Calibri"/>
          <w:bCs/>
          <w:color w:val="000000"/>
        </w:rPr>
        <w:t xml:space="preserve">Za ofertę najkorzystniejszą w </w:t>
      </w:r>
      <w:r w:rsidR="00E71D2C">
        <w:rPr>
          <w:rFonts w:cs="Calibri"/>
          <w:bCs/>
          <w:color w:val="000000"/>
        </w:rPr>
        <w:t>poszczególnych</w:t>
      </w:r>
      <w:r w:rsidRPr="00A41281">
        <w:rPr>
          <w:rFonts w:cs="Calibri"/>
          <w:bCs/>
          <w:color w:val="000000"/>
        </w:rPr>
        <w:t xml:space="preserve"> częściach zostanie uznana oferta, która uzyska najwyższą liczbę punktów w zakresie </w:t>
      </w:r>
      <w:r w:rsidR="003A1532">
        <w:rPr>
          <w:rFonts w:cs="Calibri"/>
          <w:bCs/>
          <w:color w:val="000000"/>
        </w:rPr>
        <w:t xml:space="preserve">kryterium ceny </w:t>
      </w:r>
      <w:r w:rsidRPr="00A41281">
        <w:rPr>
          <w:rFonts w:cs="Calibri"/>
          <w:bCs/>
          <w:color w:val="000000"/>
        </w:rPr>
        <w:t>wg wzoru:</w:t>
      </w:r>
    </w:p>
    <w:p w14:paraId="4F8630B5" w14:textId="103EA66D" w:rsidR="00A41281" w:rsidRPr="00A41281" w:rsidRDefault="00A41281" w:rsidP="00E71D2C">
      <w:pPr>
        <w:keepNext/>
        <w:keepLines/>
        <w:tabs>
          <w:tab w:val="left" w:pos="567"/>
        </w:tabs>
        <w:autoSpaceDE w:val="0"/>
        <w:autoSpaceDN w:val="0"/>
        <w:adjustRightInd w:val="0"/>
        <w:spacing w:before="120" w:after="0" w:line="276" w:lineRule="auto"/>
        <w:ind w:left="284"/>
        <w:jc w:val="both"/>
        <w:rPr>
          <w:rFonts w:cs="Calibri"/>
          <w:b/>
          <w:color w:val="000000"/>
        </w:rPr>
      </w:pPr>
      <w:r w:rsidRPr="00A41281">
        <w:rPr>
          <w:rFonts w:cs="Calibri"/>
          <w:b/>
          <w:color w:val="000000"/>
        </w:rPr>
        <w:t>L = C</w:t>
      </w:r>
    </w:p>
    <w:p w14:paraId="6A0764B8" w14:textId="77777777" w:rsidR="00A41281" w:rsidRPr="00A41281" w:rsidRDefault="00A41281" w:rsidP="00E71D2C">
      <w:pPr>
        <w:keepNext/>
        <w:keepLines/>
        <w:tabs>
          <w:tab w:val="left" w:pos="567"/>
        </w:tabs>
        <w:autoSpaceDE w:val="0"/>
        <w:autoSpaceDN w:val="0"/>
        <w:adjustRightInd w:val="0"/>
        <w:spacing w:before="120" w:after="0" w:line="276" w:lineRule="auto"/>
        <w:ind w:left="284"/>
        <w:jc w:val="both"/>
        <w:rPr>
          <w:rFonts w:cs="Calibri"/>
          <w:bCs/>
          <w:color w:val="000000"/>
        </w:rPr>
      </w:pPr>
      <w:r w:rsidRPr="00A41281">
        <w:rPr>
          <w:rFonts w:cs="Calibri"/>
          <w:bCs/>
          <w:color w:val="000000"/>
        </w:rPr>
        <w:lastRenderedPageBreak/>
        <w:t xml:space="preserve">gdzie: </w:t>
      </w:r>
    </w:p>
    <w:p w14:paraId="38AFE64C" w14:textId="77777777" w:rsidR="00A41281" w:rsidRPr="00A41281" w:rsidRDefault="00A41281" w:rsidP="00E71D2C">
      <w:pPr>
        <w:keepNext/>
        <w:keepLines/>
        <w:tabs>
          <w:tab w:val="left" w:pos="567"/>
        </w:tabs>
        <w:autoSpaceDE w:val="0"/>
        <w:autoSpaceDN w:val="0"/>
        <w:adjustRightInd w:val="0"/>
        <w:spacing w:before="120" w:after="0" w:line="276" w:lineRule="auto"/>
        <w:ind w:left="284"/>
        <w:jc w:val="both"/>
        <w:rPr>
          <w:rFonts w:cs="Calibri"/>
          <w:bCs/>
          <w:color w:val="000000"/>
        </w:rPr>
      </w:pPr>
      <w:r w:rsidRPr="00A41281">
        <w:rPr>
          <w:rFonts w:cs="Calibri"/>
          <w:bCs/>
          <w:color w:val="000000"/>
        </w:rPr>
        <w:t>L – całkowita liczba punktów przyznana ofercie badanej</w:t>
      </w:r>
    </w:p>
    <w:p w14:paraId="4F22CA53" w14:textId="7AF30DFA" w:rsidR="00A41281" w:rsidRDefault="00A41281" w:rsidP="00E71D2C">
      <w:pPr>
        <w:keepNext/>
        <w:keepLines/>
        <w:tabs>
          <w:tab w:val="left" w:pos="567"/>
        </w:tabs>
        <w:autoSpaceDE w:val="0"/>
        <w:autoSpaceDN w:val="0"/>
        <w:adjustRightInd w:val="0"/>
        <w:spacing w:before="120" w:after="0" w:line="276" w:lineRule="auto"/>
        <w:ind w:left="284"/>
        <w:jc w:val="both"/>
        <w:rPr>
          <w:rFonts w:cs="Calibri"/>
          <w:bCs/>
          <w:color w:val="000000"/>
        </w:rPr>
      </w:pPr>
      <w:r w:rsidRPr="00A41281">
        <w:rPr>
          <w:rFonts w:cs="Calibri"/>
          <w:bCs/>
          <w:color w:val="000000"/>
        </w:rPr>
        <w:t>C – liczba punktów przyznana ofercie badanej w kryterium „Cena</w:t>
      </w:r>
      <w:r w:rsidR="00401BC1">
        <w:rPr>
          <w:rFonts w:cs="Calibri"/>
          <w:bCs/>
          <w:color w:val="000000"/>
        </w:rPr>
        <w:t>”</w:t>
      </w:r>
    </w:p>
    <w:p w14:paraId="38AA1CDE" w14:textId="09C05C79" w:rsidR="000B6D7A" w:rsidRPr="000B6D7A" w:rsidRDefault="000B6D7A" w:rsidP="00084078">
      <w:pPr>
        <w:pStyle w:val="Akapitzlist"/>
        <w:keepNext/>
        <w:keepLines/>
        <w:numPr>
          <w:ilvl w:val="1"/>
          <w:numId w:val="1"/>
        </w:numPr>
        <w:tabs>
          <w:tab w:val="left" w:pos="567"/>
        </w:tabs>
        <w:autoSpaceDE w:val="0"/>
        <w:autoSpaceDN w:val="0"/>
        <w:adjustRightInd w:val="0"/>
        <w:spacing w:before="120" w:after="0" w:line="276" w:lineRule="auto"/>
        <w:ind w:left="0" w:firstLine="0"/>
        <w:contextualSpacing w:val="0"/>
        <w:jc w:val="both"/>
        <w:rPr>
          <w:rFonts w:cs="Calibri"/>
          <w:bCs/>
          <w:color w:val="000000"/>
        </w:rPr>
      </w:pPr>
      <w:r w:rsidRPr="00A94763">
        <w:rPr>
          <w:rFonts w:cs="Calibri"/>
          <w:bCs/>
          <w:color w:val="000000"/>
        </w:rPr>
        <w:t>Punktacja przyznawana ofertom w poszczególnych kryteriach oceny ofert będzie liczona z dokładnością do dwóch miejsc po przecinku, zgodnie z zasadami arytmetyki.</w:t>
      </w:r>
    </w:p>
    <w:p w14:paraId="6E640967" w14:textId="4E088A2F" w:rsidR="000B6D7A" w:rsidRDefault="000B6D7A"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A94763">
        <w:rPr>
          <w:rFonts w:cs="Calibri"/>
          <w:color w:val="000000"/>
        </w:rPr>
        <w:t xml:space="preserve">Zamawiający informuje, że w stosunku do kryteriów oceny ofert nie znajdują zastosowania przepisy art. 128 </w:t>
      </w:r>
      <w:r>
        <w:rPr>
          <w:rFonts w:cs="Calibri"/>
          <w:color w:val="000000"/>
        </w:rPr>
        <w:t xml:space="preserve">ustawy </w:t>
      </w:r>
      <w:proofErr w:type="spellStart"/>
      <w:r>
        <w:rPr>
          <w:rFonts w:cs="Calibri"/>
          <w:color w:val="000000"/>
        </w:rPr>
        <w:t>Pzp</w:t>
      </w:r>
      <w:proofErr w:type="spellEnd"/>
      <w:r w:rsidRPr="00A94763">
        <w:rPr>
          <w:rFonts w:cs="Calibri"/>
          <w:color w:val="000000"/>
        </w:rPr>
        <w:t>.</w:t>
      </w:r>
    </w:p>
    <w:p w14:paraId="76B335A4" w14:textId="5F44D31E" w:rsidR="00A94763" w:rsidRPr="00A94763" w:rsidRDefault="00A94763"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A94763">
        <w:rPr>
          <w:rFonts w:cs="Calibri"/>
          <w:bCs/>
          <w:color w:val="000000"/>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41DC6EB" w14:textId="201B06E3" w:rsidR="00A94763" w:rsidRPr="00A94763" w:rsidRDefault="00A94763"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A94763">
        <w:rPr>
          <w:rFonts w:cs="Calibri"/>
          <w:bCs/>
          <w:color w:val="000000"/>
        </w:rPr>
        <w:t>W toku badania i oceny ofert Zamawiający może żądać od Wykonawcy wyjaśnień dotyczących treści złożonej oferty, w tym zaoferowanej ceny.</w:t>
      </w:r>
    </w:p>
    <w:p w14:paraId="1306DFDE" w14:textId="2AAA9ED6" w:rsidR="001E42D5" w:rsidRPr="003B795C" w:rsidRDefault="00A94763"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
          <w:smallCaps/>
          <w:color w:val="000000"/>
        </w:rPr>
      </w:pPr>
      <w:r w:rsidRPr="00A94763">
        <w:rPr>
          <w:rFonts w:cs="Calibri"/>
          <w:bCs/>
          <w:color w:val="000000"/>
        </w:rPr>
        <w:t>Zamawiający udzieli zamówienia Wykonawcy, którego oferta zostanie uznana za najkorzystniejszą.</w:t>
      </w:r>
    </w:p>
    <w:p w14:paraId="09C707CA" w14:textId="79B96B7E" w:rsidR="00B172DD" w:rsidRPr="00B172DD" w:rsidRDefault="00593C14" w:rsidP="003074A6">
      <w:pPr>
        <w:pStyle w:val="SIWZNAGWEKPUNKTY"/>
        <w:shd w:val="clear" w:color="auto" w:fill="BFBFBF" w:themeFill="background1" w:themeFillShade="BF"/>
        <w:tabs>
          <w:tab w:val="clear" w:pos="284"/>
          <w:tab w:val="left" w:pos="426"/>
        </w:tabs>
        <w:spacing w:before="240" w:line="276" w:lineRule="auto"/>
        <w:jc w:val="both"/>
        <w:rPr>
          <w:smallCaps/>
          <w:sz w:val="24"/>
        </w:rPr>
      </w:pPr>
      <w:r>
        <w:rPr>
          <w:smallCaps/>
          <w:sz w:val="24"/>
        </w:rPr>
        <w:t>Wymagania dotyczące z</w:t>
      </w:r>
      <w:r w:rsidR="00B172DD">
        <w:rPr>
          <w:smallCaps/>
          <w:sz w:val="24"/>
        </w:rPr>
        <w:t>abezpieczenie należytego wykonania umowy</w:t>
      </w:r>
      <w:r w:rsidR="00B172DD" w:rsidRPr="00B172DD">
        <w:rPr>
          <w:smallCaps/>
          <w:sz w:val="24"/>
          <w:szCs w:val="28"/>
        </w:rPr>
        <w:t xml:space="preserve"> </w:t>
      </w:r>
    </w:p>
    <w:p w14:paraId="33829671" w14:textId="77777777" w:rsidR="001E42D5" w:rsidRPr="003B795C" w:rsidRDefault="00E71EC3" w:rsidP="003074A6">
      <w:pPr>
        <w:keepNext/>
        <w:keepLines/>
        <w:tabs>
          <w:tab w:val="left" w:pos="567"/>
        </w:tabs>
        <w:autoSpaceDE w:val="0"/>
        <w:autoSpaceDN w:val="0"/>
        <w:adjustRightInd w:val="0"/>
        <w:spacing w:before="120" w:after="0" w:line="276" w:lineRule="auto"/>
        <w:jc w:val="both"/>
        <w:rPr>
          <w:rFonts w:cs="Calibri"/>
          <w:b/>
          <w:smallCaps/>
          <w:color w:val="000000"/>
        </w:rPr>
      </w:pPr>
      <w:r>
        <w:rPr>
          <w:rFonts w:cs="Calibri"/>
          <w:color w:val="000000"/>
        </w:rPr>
        <w:t>Zamawiający nie wymaga wniesienia zabezpieczenia należytego wykonania umowy.</w:t>
      </w:r>
    </w:p>
    <w:p w14:paraId="33D24086" w14:textId="77777777" w:rsidR="00156D3B" w:rsidRPr="003B795C" w:rsidRDefault="00156D3B" w:rsidP="003074A6">
      <w:pPr>
        <w:pStyle w:val="SIWZNAGWEKPUNKTY"/>
        <w:shd w:val="clear" w:color="auto" w:fill="BFBFBF" w:themeFill="background1" w:themeFillShade="BF"/>
        <w:tabs>
          <w:tab w:val="clear" w:pos="284"/>
          <w:tab w:val="left" w:pos="426"/>
        </w:tabs>
        <w:spacing w:before="240" w:line="276" w:lineRule="auto"/>
        <w:jc w:val="both"/>
        <w:rPr>
          <w:smallCaps/>
          <w:sz w:val="24"/>
        </w:rPr>
      </w:pPr>
      <w:bookmarkStart w:id="13" w:name="_Toc447609037"/>
      <w:r w:rsidRPr="003B795C">
        <w:rPr>
          <w:smallCaps/>
          <w:sz w:val="24"/>
        </w:rPr>
        <w:t xml:space="preserve">Informacje o formalnościach, jakie powinny zostać dopełnione po wyborze oferty w celu zawarcia </w:t>
      </w:r>
      <w:bookmarkEnd w:id="13"/>
      <w:r w:rsidR="002461E2" w:rsidRPr="003B795C">
        <w:rPr>
          <w:smallCaps/>
          <w:sz w:val="24"/>
        </w:rPr>
        <w:t>Umowy w sprawie zamówienia publicznego</w:t>
      </w:r>
    </w:p>
    <w:p w14:paraId="5CA04538" w14:textId="7074341D" w:rsidR="00084078" w:rsidRPr="00084078" w:rsidRDefault="00F704D5"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F704D5">
        <w:rPr>
          <w:rFonts w:cs="Calibri"/>
          <w:bCs/>
          <w:color w:val="000000"/>
        </w:rPr>
        <w:t xml:space="preserve">Zamawiający </w:t>
      </w:r>
      <w:r w:rsidR="00084078" w:rsidRPr="00084078">
        <w:rPr>
          <w:rFonts w:cs="Calibri"/>
          <w:bCs/>
          <w:color w:val="000000"/>
        </w:rPr>
        <w:t xml:space="preserve">zawiera umowę w sprawie zamówienia publicznego, z uwzględnieniem art. </w:t>
      </w:r>
      <w:r w:rsidR="00B33DA5">
        <w:rPr>
          <w:rFonts w:cs="Calibri"/>
          <w:bCs/>
          <w:color w:val="000000"/>
        </w:rPr>
        <w:t>264</w:t>
      </w:r>
      <w:r w:rsidR="00084078">
        <w:rPr>
          <w:rFonts w:cs="Calibri"/>
          <w:bCs/>
          <w:color w:val="000000"/>
        </w:rPr>
        <w:t xml:space="preserve"> ustawy</w:t>
      </w:r>
      <w:r w:rsidR="00084078" w:rsidRPr="00084078">
        <w:rPr>
          <w:rFonts w:cs="Calibri"/>
          <w:bCs/>
          <w:color w:val="000000"/>
        </w:rPr>
        <w:t xml:space="preserve"> </w:t>
      </w:r>
      <w:proofErr w:type="spellStart"/>
      <w:r w:rsidR="00084078" w:rsidRPr="00084078">
        <w:rPr>
          <w:rFonts w:cs="Calibri"/>
          <w:bCs/>
          <w:color w:val="000000"/>
        </w:rPr>
        <w:t>Pzp</w:t>
      </w:r>
      <w:proofErr w:type="spellEnd"/>
      <w:r w:rsidR="00084078" w:rsidRPr="00084078">
        <w:rPr>
          <w:rFonts w:cs="Calibri"/>
          <w:bCs/>
          <w:color w:val="000000"/>
        </w:rPr>
        <w:t xml:space="preserve">, </w:t>
      </w:r>
      <w:r w:rsidR="00084078" w:rsidRPr="003C72A2">
        <w:rPr>
          <w:rFonts w:cs="Calibri"/>
          <w:b/>
          <w:color w:val="000000"/>
        </w:rPr>
        <w:t xml:space="preserve">w terminie nie krótszym niż </w:t>
      </w:r>
      <w:r w:rsidR="00B33DA5" w:rsidRPr="003C72A2">
        <w:rPr>
          <w:rFonts w:cs="Calibri"/>
          <w:b/>
          <w:color w:val="000000"/>
        </w:rPr>
        <w:t>10</w:t>
      </w:r>
      <w:r w:rsidR="00084078" w:rsidRPr="003C72A2">
        <w:rPr>
          <w:rFonts w:cs="Calibri"/>
          <w:b/>
          <w:color w:val="000000"/>
        </w:rPr>
        <w:t xml:space="preserve"> dni</w:t>
      </w:r>
      <w:r w:rsidR="00084078" w:rsidRPr="00084078">
        <w:rPr>
          <w:rFonts w:cs="Calibri"/>
          <w:bCs/>
          <w:color w:val="000000"/>
        </w:rPr>
        <w:t xml:space="preserve"> od dnia przesłania zawiadomienia o wyborze najkorzystniejszej oferty, jeżeli zawiadomienie to zostało przesłane przy użyciu środków komunikacji elektronicznej, albo 1</w:t>
      </w:r>
      <w:r w:rsidR="00B33DA5">
        <w:rPr>
          <w:rFonts w:cs="Calibri"/>
          <w:bCs/>
          <w:color w:val="000000"/>
        </w:rPr>
        <w:t>5</w:t>
      </w:r>
      <w:r w:rsidR="00084078" w:rsidRPr="00084078">
        <w:rPr>
          <w:rFonts w:cs="Calibri"/>
          <w:bCs/>
          <w:color w:val="000000"/>
        </w:rPr>
        <w:t xml:space="preserve"> dni, jeżeli zostało przesłane w inny sposób.</w:t>
      </w:r>
    </w:p>
    <w:p w14:paraId="0B8C521C" w14:textId="738B1706" w:rsidR="00084078" w:rsidRPr="00084078"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084078">
        <w:rPr>
          <w:rFonts w:cs="Calibri"/>
          <w:bCs/>
          <w:color w:val="000000"/>
        </w:rPr>
        <w:t xml:space="preserve">Zamawiający może zawrzeć umowę w sprawie zamówienia publicznego przed upływem terminu, o którym mowa w ust. </w:t>
      </w:r>
      <w:r w:rsidR="00B33DA5">
        <w:rPr>
          <w:rFonts w:cs="Calibri"/>
          <w:bCs/>
          <w:color w:val="000000"/>
        </w:rPr>
        <w:t>19</w:t>
      </w:r>
      <w:r w:rsidRPr="00084078">
        <w:rPr>
          <w:rFonts w:cs="Calibri"/>
          <w:bCs/>
          <w:color w:val="000000"/>
        </w:rPr>
        <w:t>.1, jeżeli złożono tylko jedną ofertę.</w:t>
      </w:r>
    </w:p>
    <w:p w14:paraId="2136AAB4" w14:textId="09A3F4D5" w:rsidR="00084078" w:rsidRPr="00084078"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084078">
        <w:rPr>
          <w:rFonts w:cs="Calibri"/>
          <w:bCs/>
          <w:color w:val="000000"/>
        </w:rPr>
        <w:t xml:space="preserve">Wykonawca ma obowiązek zawrzeć umowę w sprawie zamówienia na warunkach określonych w projektowanych postanowieniach umowy, które </w:t>
      </w:r>
      <w:r w:rsidRPr="003A1532">
        <w:rPr>
          <w:rFonts w:cs="Calibri"/>
          <w:bCs/>
          <w:color w:val="000000"/>
        </w:rPr>
        <w:t xml:space="preserve">stanowią </w:t>
      </w:r>
      <w:r w:rsidRPr="003A1532">
        <w:rPr>
          <w:rFonts w:cs="Calibri"/>
          <w:b/>
          <w:color w:val="000000"/>
        </w:rPr>
        <w:t>załącznik</w:t>
      </w:r>
      <w:r w:rsidR="005C4BC0" w:rsidRPr="003A1532">
        <w:rPr>
          <w:rFonts w:cs="Calibri"/>
          <w:b/>
          <w:color w:val="000000"/>
        </w:rPr>
        <w:t>i</w:t>
      </w:r>
      <w:r w:rsidRPr="003A1532">
        <w:rPr>
          <w:rFonts w:cs="Calibri"/>
          <w:b/>
          <w:color w:val="000000"/>
        </w:rPr>
        <w:t xml:space="preserve"> nr </w:t>
      </w:r>
      <w:r w:rsidR="00466CB2">
        <w:rPr>
          <w:rFonts w:cs="Calibri"/>
          <w:b/>
          <w:color w:val="000000"/>
        </w:rPr>
        <w:t>6a-n</w:t>
      </w:r>
      <w:bookmarkStart w:id="14" w:name="_GoBack"/>
      <w:bookmarkEnd w:id="14"/>
      <w:r w:rsidR="00466CB2">
        <w:rPr>
          <w:rFonts w:cs="Calibri"/>
          <w:b/>
          <w:color w:val="000000"/>
        </w:rPr>
        <w:t xml:space="preserve"> </w:t>
      </w:r>
      <w:r w:rsidRPr="003A1532">
        <w:rPr>
          <w:rFonts w:cs="Calibri"/>
          <w:b/>
          <w:color w:val="000000"/>
        </w:rPr>
        <w:t>do SWZ</w:t>
      </w:r>
      <w:r w:rsidRPr="003A1532">
        <w:rPr>
          <w:rFonts w:cs="Calibri"/>
          <w:bCs/>
          <w:color w:val="000000"/>
        </w:rPr>
        <w:t>. Umowa</w:t>
      </w:r>
      <w:r w:rsidRPr="00084078">
        <w:rPr>
          <w:rFonts w:cs="Calibri"/>
          <w:bCs/>
          <w:color w:val="000000"/>
        </w:rPr>
        <w:t xml:space="preserve"> zostanie uzupełniona o zapisy wynikające ze złożonej oferty.</w:t>
      </w:r>
    </w:p>
    <w:p w14:paraId="493F8D83" w14:textId="0A9D99DA" w:rsidR="00084078" w:rsidRPr="00084078" w:rsidRDefault="00084078" w:rsidP="00C33387">
      <w:pPr>
        <w:pStyle w:val="Akapitzlist"/>
        <w:keepNext/>
        <w:keepLines/>
        <w:numPr>
          <w:ilvl w:val="1"/>
          <w:numId w:val="1"/>
        </w:numPr>
        <w:tabs>
          <w:tab w:val="left" w:pos="567"/>
        </w:tabs>
        <w:autoSpaceDE w:val="0"/>
        <w:autoSpaceDN w:val="0"/>
        <w:adjustRightInd w:val="0"/>
        <w:spacing w:after="0" w:line="276" w:lineRule="auto"/>
        <w:ind w:left="0" w:firstLine="0"/>
        <w:jc w:val="both"/>
        <w:rPr>
          <w:rFonts w:cs="Calibri"/>
          <w:bCs/>
          <w:color w:val="000000"/>
        </w:rPr>
      </w:pPr>
      <w:r w:rsidRPr="00084078">
        <w:rPr>
          <w:rFonts w:cs="Calibri"/>
          <w:bCs/>
          <w:color w:val="000000"/>
        </w:rPr>
        <w:t xml:space="preserve">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 przedmiotu zamówienia (art. 59 </w:t>
      </w:r>
      <w:r>
        <w:rPr>
          <w:rFonts w:cs="Calibri"/>
          <w:bCs/>
          <w:color w:val="000000"/>
        </w:rPr>
        <w:t xml:space="preserve">ustawy </w:t>
      </w:r>
      <w:proofErr w:type="spellStart"/>
      <w:r w:rsidRPr="00084078">
        <w:rPr>
          <w:rFonts w:cs="Calibri"/>
          <w:bCs/>
          <w:color w:val="000000"/>
        </w:rPr>
        <w:t>Pzp</w:t>
      </w:r>
      <w:proofErr w:type="spellEnd"/>
      <w:r w:rsidRPr="00084078">
        <w:rPr>
          <w:rFonts w:cs="Calibri"/>
          <w:bCs/>
          <w:color w:val="000000"/>
        </w:rPr>
        <w:t>).</w:t>
      </w:r>
    </w:p>
    <w:p w14:paraId="2624B76E" w14:textId="78C025B8" w:rsidR="00084078" w:rsidRPr="00084078" w:rsidRDefault="00084078" w:rsidP="00C33387">
      <w:pPr>
        <w:pStyle w:val="Akapitzlist"/>
        <w:keepNext/>
        <w:keepLines/>
        <w:numPr>
          <w:ilvl w:val="1"/>
          <w:numId w:val="1"/>
        </w:numPr>
        <w:tabs>
          <w:tab w:val="left" w:pos="567"/>
        </w:tabs>
        <w:autoSpaceDE w:val="0"/>
        <w:autoSpaceDN w:val="0"/>
        <w:adjustRightInd w:val="0"/>
        <w:spacing w:after="0" w:line="276" w:lineRule="auto"/>
        <w:ind w:left="0" w:firstLine="0"/>
        <w:jc w:val="both"/>
        <w:rPr>
          <w:rFonts w:cs="Calibri"/>
          <w:bCs/>
          <w:color w:val="000000"/>
        </w:rPr>
      </w:pPr>
      <w:r w:rsidRPr="00084078">
        <w:rPr>
          <w:rFonts w:cs="Calibri"/>
          <w:bCs/>
          <w:color w:val="000000"/>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 (art. 252 ust. 2-3 </w:t>
      </w:r>
      <w:r w:rsidR="001343A8">
        <w:rPr>
          <w:rFonts w:cs="Calibri"/>
          <w:bCs/>
          <w:color w:val="000000"/>
        </w:rPr>
        <w:t xml:space="preserve">ustawy </w:t>
      </w:r>
      <w:proofErr w:type="spellStart"/>
      <w:r w:rsidRPr="00084078">
        <w:rPr>
          <w:rFonts w:cs="Calibri"/>
          <w:bCs/>
          <w:color w:val="000000"/>
        </w:rPr>
        <w:t>Pzp</w:t>
      </w:r>
      <w:proofErr w:type="spellEnd"/>
      <w:r w:rsidRPr="00084078">
        <w:rPr>
          <w:rFonts w:cs="Calibri"/>
          <w:bCs/>
          <w:color w:val="000000"/>
        </w:rPr>
        <w:t>).</w:t>
      </w:r>
    </w:p>
    <w:p w14:paraId="2402157F" w14:textId="746F3AF4" w:rsidR="00084078" w:rsidRPr="004E4BEE" w:rsidRDefault="00084078" w:rsidP="00C33387">
      <w:pPr>
        <w:pStyle w:val="Akapitzlist"/>
        <w:keepNext/>
        <w:keepLines/>
        <w:numPr>
          <w:ilvl w:val="1"/>
          <w:numId w:val="1"/>
        </w:numPr>
        <w:tabs>
          <w:tab w:val="left" w:pos="567"/>
        </w:tabs>
        <w:autoSpaceDE w:val="0"/>
        <w:autoSpaceDN w:val="0"/>
        <w:adjustRightInd w:val="0"/>
        <w:spacing w:after="0" w:line="276" w:lineRule="auto"/>
        <w:ind w:left="0" w:firstLine="0"/>
        <w:jc w:val="both"/>
        <w:rPr>
          <w:rFonts w:cs="Calibri"/>
          <w:b/>
          <w:color w:val="000000"/>
        </w:rPr>
      </w:pPr>
      <w:r w:rsidRPr="00084078">
        <w:rPr>
          <w:rFonts w:cs="Calibri"/>
          <w:bCs/>
          <w:color w:val="000000"/>
        </w:rPr>
        <w:t>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postępowanie (art. 263</w:t>
      </w:r>
      <w:r w:rsidR="001343A8">
        <w:rPr>
          <w:rFonts w:cs="Calibri"/>
          <w:bCs/>
          <w:color w:val="000000"/>
        </w:rPr>
        <w:t xml:space="preserve"> ustawy</w:t>
      </w:r>
      <w:r w:rsidRPr="00084078">
        <w:rPr>
          <w:rFonts w:cs="Calibri"/>
          <w:bCs/>
          <w:color w:val="000000"/>
        </w:rPr>
        <w:t xml:space="preserve"> </w:t>
      </w:r>
      <w:proofErr w:type="spellStart"/>
      <w:r w:rsidRPr="00084078">
        <w:rPr>
          <w:rFonts w:cs="Calibri"/>
          <w:bCs/>
          <w:color w:val="000000"/>
        </w:rPr>
        <w:t>Pzp</w:t>
      </w:r>
      <w:proofErr w:type="spellEnd"/>
      <w:r w:rsidRPr="00084078">
        <w:rPr>
          <w:rFonts w:cs="Calibri"/>
          <w:bCs/>
          <w:color w:val="000000"/>
        </w:rPr>
        <w:t>).</w:t>
      </w:r>
    </w:p>
    <w:p w14:paraId="29CBD146" w14:textId="5B700A9F" w:rsidR="00947733" w:rsidRPr="005E4064" w:rsidRDefault="00947733" w:rsidP="003074A6">
      <w:pPr>
        <w:pStyle w:val="SIWZNAGWEKPUNKTY"/>
        <w:shd w:val="clear" w:color="auto" w:fill="BFBFBF" w:themeFill="background1" w:themeFillShade="BF"/>
        <w:tabs>
          <w:tab w:val="clear" w:pos="284"/>
          <w:tab w:val="left" w:pos="426"/>
        </w:tabs>
        <w:spacing w:before="240" w:line="276" w:lineRule="auto"/>
        <w:ind w:left="360" w:hanging="360"/>
        <w:jc w:val="both"/>
        <w:rPr>
          <w:smallCaps/>
          <w:sz w:val="24"/>
        </w:rPr>
      </w:pPr>
      <w:r w:rsidRPr="005E4064">
        <w:rPr>
          <w:smallCaps/>
          <w:sz w:val="24"/>
        </w:rPr>
        <w:lastRenderedPageBreak/>
        <w:t xml:space="preserve">Informacje </w:t>
      </w:r>
      <w:r w:rsidR="006F3E12">
        <w:rPr>
          <w:smallCaps/>
          <w:sz w:val="24"/>
        </w:rPr>
        <w:t>w sprawie postanowień umowy  w sprawie zamówienia publicznego</w:t>
      </w:r>
      <w:r w:rsidR="00824B37">
        <w:rPr>
          <w:smallCaps/>
          <w:sz w:val="24"/>
        </w:rPr>
        <w:t xml:space="preserve"> oraz warunków zmiany umowy</w:t>
      </w:r>
    </w:p>
    <w:p w14:paraId="6E8F8377" w14:textId="2F82BB61" w:rsidR="006F3E12" w:rsidRPr="003A1532"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6F3E12">
        <w:rPr>
          <w:rFonts w:cs="Calibri"/>
          <w:bCs/>
          <w:color w:val="000000"/>
        </w:rPr>
        <w:t xml:space="preserve">Projektowane postanowienia umowy w sprawie zamówienia publicznego, które zostaną wprowadzone do treści umowy, określone zostały </w:t>
      </w:r>
      <w:r w:rsidRPr="003A1532">
        <w:rPr>
          <w:rFonts w:cs="Calibri"/>
          <w:bCs/>
          <w:color w:val="000000"/>
        </w:rPr>
        <w:t xml:space="preserve">w </w:t>
      </w:r>
      <w:r w:rsidRPr="003A1532">
        <w:rPr>
          <w:rFonts w:cs="Calibri"/>
          <w:b/>
          <w:color w:val="000000"/>
        </w:rPr>
        <w:t>załącznik</w:t>
      </w:r>
      <w:r w:rsidR="00376D88" w:rsidRPr="003A1532">
        <w:rPr>
          <w:rFonts w:cs="Calibri"/>
          <w:b/>
          <w:color w:val="000000"/>
        </w:rPr>
        <w:t>ach</w:t>
      </w:r>
      <w:r w:rsidRPr="003A1532">
        <w:rPr>
          <w:rFonts w:cs="Calibri"/>
          <w:b/>
          <w:color w:val="000000"/>
        </w:rPr>
        <w:t xml:space="preserve"> nr </w:t>
      </w:r>
      <w:r w:rsidR="003A1532" w:rsidRPr="003A1532">
        <w:rPr>
          <w:rFonts w:cs="Calibri"/>
          <w:b/>
          <w:color w:val="000000"/>
        </w:rPr>
        <w:t>6a-</w:t>
      </w:r>
      <w:r w:rsidR="004B3CB3">
        <w:rPr>
          <w:rFonts w:cs="Calibri"/>
          <w:b/>
          <w:color w:val="000000"/>
        </w:rPr>
        <w:t>n</w:t>
      </w:r>
      <w:r w:rsidRPr="003A1532">
        <w:rPr>
          <w:rFonts w:cs="Calibri"/>
          <w:b/>
          <w:color w:val="000000"/>
        </w:rPr>
        <w:t xml:space="preserve"> do SWZ.</w:t>
      </w:r>
    </w:p>
    <w:p w14:paraId="16A9DD80" w14:textId="74546374" w:rsidR="00762E24" w:rsidRPr="003A1532"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6F3E12">
        <w:rPr>
          <w:rFonts w:cs="Calibri"/>
          <w:bCs/>
          <w:color w:val="000000"/>
        </w:rPr>
        <w:t xml:space="preserve">Projektowane </w:t>
      </w:r>
      <w:r w:rsidRPr="003A1532">
        <w:rPr>
          <w:rFonts w:cs="Calibri"/>
          <w:bCs/>
          <w:color w:val="000000"/>
        </w:rPr>
        <w:t>postanowienia umowy w sprawie zamówienia publicznego przed zawarciem zostaną uzupełnione o niezbędne informacje dotyczące w szczególności Wykonawcy oraz wartości umowy.</w:t>
      </w:r>
    </w:p>
    <w:p w14:paraId="64785658" w14:textId="58B6B9F9" w:rsidR="00824B37" w:rsidRPr="003A1532" w:rsidRDefault="00824B37"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3A1532">
        <w:rPr>
          <w:rFonts w:cs="Calibri"/>
          <w:bCs/>
          <w:color w:val="000000"/>
        </w:rPr>
        <w:t xml:space="preserve">Zamawiający przewiduje, poza okolicznościami wymienionymi w art. 455 ust. </w:t>
      </w:r>
      <w:proofErr w:type="spellStart"/>
      <w:r w:rsidRPr="003A1532">
        <w:rPr>
          <w:rFonts w:cs="Calibri"/>
          <w:bCs/>
          <w:color w:val="000000"/>
        </w:rPr>
        <w:t>Pzp</w:t>
      </w:r>
      <w:proofErr w:type="spellEnd"/>
      <w:r w:rsidRPr="003A1532">
        <w:rPr>
          <w:rFonts w:cs="Calibri"/>
          <w:bCs/>
          <w:color w:val="000000"/>
        </w:rPr>
        <w:t xml:space="preserve">, możliwość wprowadzenia zmian do postanowień zawartej umowy w stosunku do treści oferty, na podstawie której dokonano wyboru Wykonawcy. Zmiany zawartej umowy zostały opisane w projektowanych postanowień umowy, które stanowią </w:t>
      </w:r>
      <w:r w:rsidRPr="003A1532">
        <w:rPr>
          <w:rFonts w:cs="Calibri"/>
          <w:b/>
          <w:color w:val="000000"/>
        </w:rPr>
        <w:t>załącznik nr</w:t>
      </w:r>
      <w:r w:rsidR="00376D88" w:rsidRPr="003A1532">
        <w:rPr>
          <w:rFonts w:cs="Calibri"/>
          <w:b/>
          <w:color w:val="000000"/>
        </w:rPr>
        <w:t xml:space="preserve"> </w:t>
      </w:r>
      <w:r w:rsidR="003A1532">
        <w:rPr>
          <w:rFonts w:cs="Calibri"/>
          <w:b/>
          <w:color w:val="000000"/>
        </w:rPr>
        <w:t>6a-</w:t>
      </w:r>
      <w:r w:rsidR="004B3CB3">
        <w:rPr>
          <w:rFonts w:cs="Calibri"/>
          <w:b/>
          <w:color w:val="000000"/>
        </w:rPr>
        <w:t>n</w:t>
      </w:r>
      <w:r w:rsidRPr="003A1532">
        <w:rPr>
          <w:rFonts w:cs="Calibri"/>
          <w:b/>
          <w:color w:val="000000"/>
        </w:rPr>
        <w:t xml:space="preserve"> do SWZ.</w:t>
      </w:r>
    </w:p>
    <w:p w14:paraId="62DD2FBD" w14:textId="43352FA5" w:rsidR="006F3E12" w:rsidRPr="005E4064" w:rsidRDefault="006F3E12" w:rsidP="006F3E12">
      <w:pPr>
        <w:pStyle w:val="SIWZNAGWEKPUNKTY"/>
        <w:shd w:val="clear" w:color="auto" w:fill="BFBFBF" w:themeFill="background1" w:themeFillShade="BF"/>
        <w:tabs>
          <w:tab w:val="clear" w:pos="284"/>
          <w:tab w:val="left" w:pos="426"/>
        </w:tabs>
        <w:spacing w:before="240" w:line="276" w:lineRule="auto"/>
        <w:ind w:left="360" w:hanging="360"/>
        <w:jc w:val="both"/>
        <w:rPr>
          <w:smallCaps/>
          <w:sz w:val="24"/>
        </w:rPr>
      </w:pPr>
      <w:r>
        <w:rPr>
          <w:smallCaps/>
          <w:sz w:val="24"/>
        </w:rPr>
        <w:t>Pouczenie o środkach ochrony prawnej przysługujących Wykonawcom</w:t>
      </w:r>
    </w:p>
    <w:p w14:paraId="59BD4974" w14:textId="1738F5CE" w:rsidR="006F3E12" w:rsidRPr="006F3E12"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6F3E12">
        <w:rPr>
          <w:rFonts w:cs="Calibri"/>
          <w:bCs/>
          <w:color w:val="000000"/>
        </w:rPr>
        <w:t xml:space="preserve">Wykonawcy oraz innemu podmiotowi przysługują środki ochrony prawnej opisane w Dziale IX </w:t>
      </w:r>
      <w:r w:rsidR="00C91D09">
        <w:rPr>
          <w:rFonts w:cs="Calibri"/>
          <w:bCs/>
          <w:color w:val="000000"/>
        </w:rPr>
        <w:t xml:space="preserve">ustawy </w:t>
      </w:r>
      <w:proofErr w:type="spellStart"/>
      <w:r w:rsidRPr="006F3E12">
        <w:rPr>
          <w:rFonts w:cs="Calibri"/>
          <w:bCs/>
          <w:color w:val="000000"/>
        </w:rPr>
        <w:t>Pzp</w:t>
      </w:r>
      <w:proofErr w:type="spellEnd"/>
      <w:r w:rsidRPr="006F3E12">
        <w:rPr>
          <w:rFonts w:cs="Calibri"/>
          <w:bCs/>
          <w:color w:val="000000"/>
        </w:rPr>
        <w:t xml:space="preserve">, jeżeli ma lub miał interes w uzyskaniu zamówienia oraz poniósł lub może ponieść szkodę w wyniku naruszenia przez Zamawiającego przepisów </w:t>
      </w:r>
      <w:r w:rsidR="00C91D09">
        <w:rPr>
          <w:rFonts w:cs="Calibri"/>
          <w:bCs/>
          <w:color w:val="000000"/>
        </w:rPr>
        <w:t xml:space="preserve">ustawy </w:t>
      </w:r>
      <w:proofErr w:type="spellStart"/>
      <w:r w:rsidRPr="006F3E12">
        <w:rPr>
          <w:rFonts w:cs="Calibri"/>
          <w:bCs/>
          <w:color w:val="000000"/>
        </w:rPr>
        <w:t>Pzp</w:t>
      </w:r>
      <w:proofErr w:type="spellEnd"/>
      <w:r w:rsidRPr="006F3E12">
        <w:rPr>
          <w:rFonts w:cs="Calibri"/>
          <w:bCs/>
          <w:color w:val="000000"/>
        </w:rPr>
        <w:t>.</w:t>
      </w:r>
    </w:p>
    <w:p w14:paraId="4DB7DE33" w14:textId="200EA9F9" w:rsidR="006F3E12" w:rsidRPr="006F3E12"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6F3E12">
        <w:rPr>
          <w:rFonts w:cs="Calibri"/>
          <w:bCs/>
          <w:color w:val="000000"/>
        </w:rPr>
        <w:t xml:space="preserve">Środki ochrony prawnej wobec ogłoszenia wszczynającego postępowanie o udzielenie zamówienia oraz dokumentów zamówienia przysługują również organizacjom wpisanym na listę, o której mowa w art. 469 pkt 15 </w:t>
      </w:r>
      <w:r w:rsidR="00C91D09">
        <w:rPr>
          <w:rFonts w:cs="Calibri"/>
          <w:bCs/>
          <w:color w:val="000000"/>
        </w:rPr>
        <w:t xml:space="preserve">ustawy </w:t>
      </w:r>
      <w:proofErr w:type="spellStart"/>
      <w:r w:rsidRPr="006F3E12">
        <w:rPr>
          <w:rFonts w:cs="Calibri"/>
          <w:bCs/>
          <w:color w:val="000000"/>
        </w:rPr>
        <w:t>Pzp</w:t>
      </w:r>
      <w:proofErr w:type="spellEnd"/>
      <w:r w:rsidRPr="006F3E12">
        <w:rPr>
          <w:rFonts w:cs="Calibri"/>
          <w:bCs/>
          <w:color w:val="000000"/>
        </w:rPr>
        <w:t xml:space="preserve"> oraz Rzecznikowi Małych Średnich Przedsiębiorstw.</w:t>
      </w:r>
    </w:p>
    <w:p w14:paraId="53D126A7" w14:textId="1FE40682" w:rsidR="00C91D09" w:rsidRPr="005E4064" w:rsidRDefault="00031465" w:rsidP="00031465">
      <w:pPr>
        <w:pStyle w:val="SIWZNAGWEKPUNKTY"/>
        <w:shd w:val="clear" w:color="auto" w:fill="BFBFBF" w:themeFill="background1" w:themeFillShade="BF"/>
        <w:tabs>
          <w:tab w:val="clear" w:pos="284"/>
          <w:tab w:val="left" w:pos="426"/>
        </w:tabs>
        <w:spacing w:before="240" w:after="120" w:line="276" w:lineRule="auto"/>
        <w:ind w:left="357" w:hanging="357"/>
        <w:jc w:val="both"/>
        <w:rPr>
          <w:smallCaps/>
          <w:sz w:val="24"/>
        </w:rPr>
      </w:pPr>
      <w:bookmarkStart w:id="15" w:name="_Hlk70417388"/>
      <w:r>
        <w:rPr>
          <w:smallCaps/>
          <w:sz w:val="24"/>
        </w:rPr>
        <w:t>Klauzula informacyjna dotycząca RODO</w:t>
      </w:r>
    </w:p>
    <w:p w14:paraId="6AB31426" w14:textId="77777777" w:rsidR="006A5380" w:rsidRPr="006A5380" w:rsidRDefault="006A5380" w:rsidP="003074A6">
      <w:pPr>
        <w:pStyle w:val="Akapitzlist"/>
        <w:keepNext/>
        <w:keepLines/>
        <w:numPr>
          <w:ilvl w:val="0"/>
          <w:numId w:val="32"/>
        </w:numPr>
        <w:tabs>
          <w:tab w:val="left" w:pos="284"/>
          <w:tab w:val="left" w:pos="567"/>
        </w:tabs>
        <w:autoSpaceDE w:val="0"/>
        <w:autoSpaceDN w:val="0"/>
        <w:adjustRightInd w:val="0"/>
        <w:spacing w:before="120" w:after="120" w:line="276" w:lineRule="auto"/>
        <w:contextualSpacing w:val="0"/>
        <w:jc w:val="both"/>
        <w:outlineLvl w:val="0"/>
        <w:rPr>
          <w:rFonts w:eastAsiaTheme="majorEastAsia" w:cstheme="minorHAnsi"/>
          <w:b/>
          <w:vanish/>
          <w:color w:val="000000" w:themeColor="text1"/>
          <w:sz w:val="32"/>
          <w:szCs w:val="32"/>
        </w:rPr>
      </w:pPr>
    </w:p>
    <w:p w14:paraId="05D3DEAF" w14:textId="5B4ECC6A" w:rsidR="006E04C3" w:rsidRPr="006E04C3" w:rsidRDefault="00FC63A0" w:rsidP="006E04C3">
      <w:pPr>
        <w:keepNext/>
        <w:keepLines/>
        <w:tabs>
          <w:tab w:val="left" w:pos="567"/>
        </w:tabs>
        <w:spacing w:before="120" w:after="120" w:line="276" w:lineRule="auto"/>
        <w:jc w:val="both"/>
        <w:rPr>
          <w:rFonts w:cs="Calibri"/>
          <w:color w:val="000000"/>
        </w:rPr>
      </w:pPr>
      <w:r w:rsidRPr="00FC63A0">
        <w:rPr>
          <w:rFonts w:cs="Calibri"/>
          <w:b/>
          <w:bCs/>
          <w:color w:val="000000"/>
        </w:rPr>
        <w:t>A.</w:t>
      </w:r>
      <w:r>
        <w:rPr>
          <w:rFonts w:cs="Calibri"/>
          <w:color w:val="000000"/>
        </w:rPr>
        <w:t xml:space="preserve"> </w:t>
      </w:r>
      <w:r w:rsidR="006E04C3" w:rsidRPr="006E04C3">
        <w:rPr>
          <w:rFonts w:cs="Calibri"/>
          <w:color w:val="000000"/>
        </w:rPr>
        <w:t xml:space="preserve">Zgodnie z art. 13 ust. 1 i 2 rozporządzenia Parlamentu Europejskiego i Rady (UE) 2016/679 z dnia 27 kwietnia 2016 r. w sprawie ochrony osób fizycznych w związku z przetwarzaniem danych osobowych i w sprawie swobodnego </w:t>
      </w:r>
      <w:bookmarkEnd w:id="15"/>
      <w:r w:rsidR="006E04C3" w:rsidRPr="006E04C3">
        <w:rPr>
          <w:rFonts w:cs="Calibri"/>
          <w:color w:val="000000"/>
        </w:rPr>
        <w:t xml:space="preserve">przepływu takich danych oraz uchylenia dyrektywy 95/46/WE (ogólne rozporządzenie o ochronie danych) (Dz. Urz. UE L 119 z 04.05.2016, str. 1), dalej „RODO”, informuję, że: </w:t>
      </w:r>
    </w:p>
    <w:p w14:paraId="1F50AD10" w14:textId="3F853510" w:rsidR="00FC63A0"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FC63A0">
        <w:rPr>
          <w:rFonts w:cs="Calibri"/>
          <w:color w:val="000000"/>
        </w:rPr>
        <w:t xml:space="preserve">administratorem Pani/Pana danych osobowych jest  </w:t>
      </w:r>
      <w:r w:rsidR="00FC63A0">
        <w:rPr>
          <w:rFonts w:cs="Calibri"/>
          <w:color w:val="000000"/>
        </w:rPr>
        <w:t>Prowod Sp. z o. o.</w:t>
      </w:r>
      <w:r w:rsidRPr="00FC63A0">
        <w:rPr>
          <w:rFonts w:cs="Calibri"/>
          <w:color w:val="000000"/>
        </w:rPr>
        <w:t xml:space="preserve">,  z siedzibą przy ul. </w:t>
      </w:r>
      <w:r w:rsidR="00FC63A0">
        <w:rPr>
          <w:rFonts w:cs="Calibri"/>
          <w:color w:val="000000"/>
        </w:rPr>
        <w:t>Rynek 4, 46-082 Kup</w:t>
      </w:r>
      <w:r w:rsidRPr="00FC63A0">
        <w:rPr>
          <w:rFonts w:cs="Calibri"/>
          <w:color w:val="000000"/>
        </w:rPr>
        <w:t xml:space="preserve">, adres e-mail: </w:t>
      </w:r>
      <w:r w:rsidR="006848F3">
        <w:rPr>
          <w:rFonts w:cs="Calibri"/>
          <w:color w:val="000000"/>
        </w:rPr>
        <w:t>info@prowod.pl</w:t>
      </w:r>
      <w:r w:rsidRPr="00FC63A0">
        <w:rPr>
          <w:rFonts w:cs="Calibri"/>
          <w:color w:val="000000"/>
        </w:rPr>
        <w:t>;</w:t>
      </w:r>
    </w:p>
    <w:p w14:paraId="51DF29B1" w14:textId="76F54836" w:rsidR="00FC63A0"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FC63A0">
        <w:rPr>
          <w:rFonts w:cs="Calibri"/>
          <w:color w:val="000000"/>
        </w:rPr>
        <w:t xml:space="preserve">sposób kontaktu z inspektorem ochrony danych osobowych w </w:t>
      </w:r>
      <w:r w:rsidR="006848F3">
        <w:rPr>
          <w:rFonts w:cs="Calibri"/>
          <w:color w:val="000000"/>
        </w:rPr>
        <w:t>Prowod Sp. z o. o. -</w:t>
      </w:r>
      <w:r w:rsidRPr="00FC63A0">
        <w:rPr>
          <w:rFonts w:cs="Calibri"/>
          <w:color w:val="000000"/>
        </w:rPr>
        <w:t xml:space="preserve"> adres e-mail: iod@</w:t>
      </w:r>
      <w:r w:rsidR="006848F3">
        <w:rPr>
          <w:rFonts w:cs="Calibri"/>
          <w:color w:val="000000"/>
        </w:rPr>
        <w:t>prowod.pl</w:t>
      </w:r>
      <w:r w:rsidRPr="00FC63A0">
        <w:rPr>
          <w:rFonts w:cs="Calibri"/>
          <w:color w:val="000000"/>
        </w:rPr>
        <w:t xml:space="preserve">; </w:t>
      </w:r>
    </w:p>
    <w:p w14:paraId="317CC866" w14:textId="77777777" w:rsidR="00FC63A0"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FC63A0">
        <w:rPr>
          <w:rFonts w:cs="Calibri"/>
          <w:color w:val="000000"/>
        </w:rPr>
        <w:t>Pani/Pana dane osobowe przetwarzane będą na podstawie art. 6 ust. 1 lit. c RODO w celu związanym z postępowaniem o udzielenie zamówienia publicznego prowadzonym w trybie przetargu nieograniczonego;</w:t>
      </w:r>
    </w:p>
    <w:p w14:paraId="78F6BB00" w14:textId="4B047764" w:rsidR="00FC63A0"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FC63A0">
        <w:rPr>
          <w:rFonts w:cs="Calibri"/>
          <w:color w:val="000000"/>
        </w:rPr>
        <w:t xml:space="preserve">odbiorcami Pani/Pana danych osobowych będą osoby lub podmioty, którym udostępniona zostanie dokumentacja postępowania w oparciu o art. 18 oraz art. 74 ust. 1 </w:t>
      </w:r>
      <w:r w:rsidR="006848F3">
        <w:rPr>
          <w:rFonts w:cs="Calibri"/>
          <w:color w:val="000000"/>
        </w:rPr>
        <w:t xml:space="preserve">ustawy </w:t>
      </w:r>
      <w:proofErr w:type="spellStart"/>
      <w:r w:rsidRPr="00FC63A0">
        <w:rPr>
          <w:rFonts w:cs="Calibri"/>
          <w:color w:val="000000"/>
        </w:rPr>
        <w:t>Pzp</w:t>
      </w:r>
      <w:proofErr w:type="spellEnd"/>
      <w:r w:rsidRPr="00FC63A0">
        <w:rPr>
          <w:rFonts w:cs="Calibri"/>
          <w:color w:val="000000"/>
        </w:rPr>
        <w:t>,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70016305" w14:textId="3338CD11" w:rsidR="00FC63A0"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FC63A0">
        <w:rPr>
          <w:rFonts w:cs="Calibri"/>
          <w:color w:val="000000"/>
        </w:rPr>
        <w:t xml:space="preserve">Pani/Pana dane osobowe będą przechowywane, zgodnie z art. 78 ust. 1 </w:t>
      </w:r>
      <w:r w:rsidR="006848F3">
        <w:rPr>
          <w:rFonts w:cs="Calibri"/>
          <w:color w:val="000000"/>
        </w:rPr>
        <w:t xml:space="preserve">ust. </w:t>
      </w:r>
      <w:proofErr w:type="spellStart"/>
      <w:r w:rsidRPr="00FC63A0">
        <w:rPr>
          <w:rFonts w:cs="Calibri"/>
          <w:color w:val="000000"/>
        </w:rPr>
        <w:t>Pzp</w:t>
      </w:r>
      <w:proofErr w:type="spellEnd"/>
      <w:r w:rsidRPr="00FC63A0">
        <w:rPr>
          <w:rFonts w:cs="Calibri"/>
          <w:color w:val="000000"/>
        </w:rPr>
        <w:t>, przez okres 4 lat od dnia zakończenia postępowania o udzielenie zamówienia, a jeżeli czas trwania umowy przekracza 4 lata, okres przechowywania obejmuje cały czas trwania umowy.</w:t>
      </w:r>
    </w:p>
    <w:p w14:paraId="5A9F4A7B" w14:textId="284EF899" w:rsidR="00FC63A0"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FC63A0">
        <w:rPr>
          <w:rFonts w:cs="Calibri"/>
          <w:color w:val="000000"/>
        </w:rPr>
        <w:lastRenderedPageBreak/>
        <w:t xml:space="preserve">obowiązek podania przez Panią/Pana danych osobowych bezpośrednio Pani/Pana dotyczących jest wymogiem ustawowym określonym w przepisach ustawy </w:t>
      </w:r>
      <w:proofErr w:type="spellStart"/>
      <w:r w:rsidRPr="00FC63A0">
        <w:rPr>
          <w:rFonts w:cs="Calibri"/>
          <w:color w:val="000000"/>
        </w:rPr>
        <w:t>Pzp</w:t>
      </w:r>
      <w:proofErr w:type="spellEnd"/>
      <w:r w:rsidRPr="00FC63A0">
        <w:rPr>
          <w:rFonts w:cs="Calibri"/>
          <w:color w:val="000000"/>
        </w:rPr>
        <w:t>, związanym z udziałem w postępowaniu o udzielenie zamówienia publicznego</w:t>
      </w:r>
      <w:r w:rsidR="00CD7210">
        <w:rPr>
          <w:rFonts w:cs="Calibri"/>
          <w:color w:val="000000"/>
        </w:rPr>
        <w:t>,</w:t>
      </w:r>
      <w:r w:rsidRPr="00FC63A0">
        <w:rPr>
          <w:rFonts w:cs="Calibri"/>
          <w:color w:val="000000"/>
        </w:rPr>
        <w:t xml:space="preserve"> konsekwencje niepodania określonych danych wynikają z </w:t>
      </w:r>
      <w:proofErr w:type="spellStart"/>
      <w:r w:rsidRPr="00FC63A0">
        <w:rPr>
          <w:rFonts w:cs="Calibri"/>
          <w:color w:val="000000"/>
        </w:rPr>
        <w:t>Pzp</w:t>
      </w:r>
      <w:proofErr w:type="spellEnd"/>
      <w:r w:rsidRPr="00FC63A0">
        <w:rPr>
          <w:rFonts w:cs="Calibri"/>
          <w:color w:val="000000"/>
        </w:rPr>
        <w:t xml:space="preserve">;  </w:t>
      </w:r>
    </w:p>
    <w:p w14:paraId="3C60AA1F" w14:textId="77777777" w:rsidR="00FC63A0"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FC63A0">
        <w:rPr>
          <w:rFonts w:cs="Calibri"/>
          <w:color w:val="000000"/>
        </w:rPr>
        <w:t>w odniesieniu do Pani/Pana danych osobowych decyzje nie będą podejmowane w sposób zautomatyzowany, stosowanie do art. 22 RODO;</w:t>
      </w:r>
    </w:p>
    <w:p w14:paraId="45813EDF" w14:textId="1254056C" w:rsidR="006E04C3" w:rsidRPr="00FC63A0"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FC63A0">
        <w:rPr>
          <w:rFonts w:cs="Calibri"/>
          <w:color w:val="000000"/>
        </w:rPr>
        <w:t>posiada Pani/Pan:</w:t>
      </w:r>
    </w:p>
    <w:p w14:paraId="105A5C2A" w14:textId="77777777" w:rsidR="00FC63A0"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FC63A0">
        <w:rPr>
          <w:rFonts w:cs="Calibri"/>
          <w:color w:val="000000"/>
        </w:rPr>
        <w:t>na podstawie art. 15 RODO prawo dostępu do danych osobowych Pani/Pana dotyczących;</w:t>
      </w:r>
    </w:p>
    <w:p w14:paraId="1D796DB3" w14:textId="77777777" w:rsidR="00FC63A0"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FC63A0">
        <w:rPr>
          <w:rFonts w:cs="Calibri"/>
          <w:color w:val="00000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28997E46" w14:textId="77777777" w:rsidR="00FC63A0"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FC63A0">
        <w:rPr>
          <w:rFonts w:cs="Calibri"/>
          <w:color w:val="000000"/>
        </w:rPr>
        <w:t xml:space="preserve">na podstawie art. 16 RODO prawo do sprostowania Pani/Pana danych osobowych (przy czym korzystanie z prawa do sprostowania nie może skutkować zmianą wyniku postępowania o udzielenie zamówienia publicznego ani zmianą postanowień umowy w zakresie niezgodnym z </w:t>
      </w:r>
      <w:proofErr w:type="spellStart"/>
      <w:r w:rsidRPr="00FC63A0">
        <w:rPr>
          <w:rFonts w:cs="Calibri"/>
          <w:color w:val="000000"/>
        </w:rPr>
        <w:t>Pzp</w:t>
      </w:r>
      <w:proofErr w:type="spellEnd"/>
      <w:r w:rsidRPr="00FC63A0">
        <w:rPr>
          <w:rFonts w:cs="Calibri"/>
          <w:color w:val="000000"/>
        </w:rPr>
        <w:t xml:space="preserve"> oraz nie może naruszać integralności protokołu oraz jego załączników);</w:t>
      </w:r>
    </w:p>
    <w:p w14:paraId="1EE003ED" w14:textId="77777777" w:rsidR="00FC63A0"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FC63A0">
        <w:rPr>
          <w:rFonts w:cs="Calibri"/>
          <w:color w:val="000000"/>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26534B3" w14:textId="77777777" w:rsidR="00FC63A0"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FC63A0">
        <w:rPr>
          <w:rFonts w:cs="Calibri"/>
          <w:color w:val="000000"/>
        </w:rPr>
        <w:t>wystąpienie z żądaniem, o którym mowa w art. 18 ust. 1 RODO , nie ogranicza przetwarzania danych osobowych do czasu zakończenia postępowania o udzielenie zamówienia publicznego;</w:t>
      </w:r>
    </w:p>
    <w:p w14:paraId="60CAB355" w14:textId="59EBB3FF" w:rsidR="006E04C3" w:rsidRPr="00FC63A0"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FC63A0">
        <w:rPr>
          <w:rFonts w:cs="Calibri"/>
          <w:color w:val="000000"/>
        </w:rPr>
        <w:t>prawo do wniesienia skargi do Prezesa Urzędu Ochrony Danych Osobowych, jeśli uzna Pani/Pan, że przetwarzanie danych osobowych Pani/Pana dotyczących narusza przepisy RODO.</w:t>
      </w:r>
    </w:p>
    <w:p w14:paraId="5B4EA489" w14:textId="0838DF30" w:rsidR="006E04C3" w:rsidRPr="006E04C3" w:rsidRDefault="006E04C3" w:rsidP="006E04C3">
      <w:pPr>
        <w:keepNext/>
        <w:keepLines/>
        <w:tabs>
          <w:tab w:val="left" w:pos="567"/>
        </w:tabs>
        <w:spacing w:before="120" w:after="120" w:line="276" w:lineRule="auto"/>
        <w:jc w:val="both"/>
        <w:rPr>
          <w:rFonts w:cs="Calibri"/>
          <w:color w:val="000000"/>
        </w:rPr>
      </w:pPr>
      <w:r w:rsidRPr="00FC63A0">
        <w:rPr>
          <w:rFonts w:cs="Calibri"/>
          <w:b/>
          <w:bCs/>
          <w:color w:val="000000"/>
        </w:rPr>
        <w:t>B.</w:t>
      </w:r>
      <w:r w:rsidRPr="006E04C3">
        <w:rPr>
          <w:rFonts w:cs="Calibri"/>
          <w:color w:val="000000"/>
        </w:rPr>
        <w:t xml:space="preserve"> Zamawiający informuje, </w:t>
      </w:r>
      <w:r w:rsidR="00425758">
        <w:rPr>
          <w:rFonts w:cs="Calibri"/>
          <w:color w:val="000000"/>
        </w:rPr>
        <w:t xml:space="preserve">iż </w:t>
      </w:r>
      <w:r w:rsidRPr="006E04C3">
        <w:rPr>
          <w:rFonts w:cs="Calibri"/>
          <w:color w:val="000000"/>
        </w:rPr>
        <w:t>nie przysługuje Pani/Panu:</w:t>
      </w:r>
    </w:p>
    <w:p w14:paraId="730B01BF" w14:textId="7ED45F05" w:rsidR="006E04C3" w:rsidRPr="00FC63A0" w:rsidRDefault="006E04C3" w:rsidP="00FC63A0">
      <w:pPr>
        <w:pStyle w:val="Akapitzlist"/>
        <w:keepNext/>
        <w:keepLines/>
        <w:numPr>
          <w:ilvl w:val="0"/>
          <w:numId w:val="42"/>
        </w:numPr>
        <w:tabs>
          <w:tab w:val="left" w:pos="567"/>
        </w:tabs>
        <w:spacing w:before="120" w:after="120" w:line="276" w:lineRule="auto"/>
        <w:ind w:left="426" w:hanging="284"/>
        <w:jc w:val="both"/>
        <w:rPr>
          <w:rFonts w:cs="Calibri"/>
          <w:color w:val="000000"/>
        </w:rPr>
      </w:pPr>
      <w:r w:rsidRPr="00FC63A0">
        <w:rPr>
          <w:rFonts w:cs="Calibri"/>
          <w:color w:val="000000"/>
        </w:rPr>
        <w:t>w związku z art. 17 ust. 3 lit. b, d lub e RODO prawo do usunięcia danych osobowych;</w:t>
      </w:r>
    </w:p>
    <w:p w14:paraId="084EDE66" w14:textId="02704183" w:rsidR="006E04C3" w:rsidRPr="00FC63A0" w:rsidRDefault="006E04C3" w:rsidP="00FC63A0">
      <w:pPr>
        <w:pStyle w:val="Akapitzlist"/>
        <w:keepNext/>
        <w:keepLines/>
        <w:numPr>
          <w:ilvl w:val="0"/>
          <w:numId w:val="42"/>
        </w:numPr>
        <w:tabs>
          <w:tab w:val="left" w:pos="567"/>
        </w:tabs>
        <w:spacing w:before="120" w:after="120" w:line="276" w:lineRule="auto"/>
        <w:ind w:left="426" w:hanging="284"/>
        <w:jc w:val="both"/>
        <w:rPr>
          <w:rFonts w:cs="Calibri"/>
          <w:color w:val="000000"/>
        </w:rPr>
      </w:pPr>
      <w:r w:rsidRPr="00FC63A0">
        <w:rPr>
          <w:rFonts w:cs="Calibri"/>
          <w:color w:val="000000"/>
        </w:rPr>
        <w:t>prawo do przenoszenia danych osobowych, o którym mowa w art. 20 RODO;</w:t>
      </w:r>
    </w:p>
    <w:p w14:paraId="54B692A5" w14:textId="0A785445" w:rsidR="006E04C3" w:rsidRPr="00FC63A0" w:rsidRDefault="006E04C3" w:rsidP="00FC63A0">
      <w:pPr>
        <w:pStyle w:val="Akapitzlist"/>
        <w:keepNext/>
        <w:keepLines/>
        <w:numPr>
          <w:ilvl w:val="0"/>
          <w:numId w:val="42"/>
        </w:numPr>
        <w:tabs>
          <w:tab w:val="left" w:pos="567"/>
        </w:tabs>
        <w:spacing w:before="120" w:after="120" w:line="276" w:lineRule="auto"/>
        <w:ind w:left="426" w:hanging="284"/>
        <w:jc w:val="both"/>
        <w:rPr>
          <w:rFonts w:cs="Calibri"/>
          <w:color w:val="000000"/>
        </w:rPr>
      </w:pPr>
      <w:r w:rsidRPr="00FC63A0">
        <w:rPr>
          <w:rFonts w:cs="Calibri"/>
          <w:color w:val="000000"/>
        </w:rPr>
        <w:t xml:space="preserve">na podstawie art. 21 RODO prawo sprzeciwu, wobec przetwarzania danych osobowych, gdyż podstawą prawną przetwarzania Pani/Pana danych osobowych jest art. 6 ust. 1 lit. c RODO. </w:t>
      </w:r>
    </w:p>
    <w:p w14:paraId="7B24A87E" w14:textId="77777777" w:rsidR="006E04C3" w:rsidRPr="006E04C3" w:rsidRDefault="006E04C3" w:rsidP="006E04C3">
      <w:pPr>
        <w:keepNext/>
        <w:keepLines/>
        <w:tabs>
          <w:tab w:val="left" w:pos="567"/>
        </w:tabs>
        <w:spacing w:before="120" w:after="120" w:line="276" w:lineRule="auto"/>
        <w:jc w:val="both"/>
        <w:rPr>
          <w:rFonts w:cs="Calibri"/>
          <w:color w:val="000000"/>
        </w:rPr>
      </w:pPr>
      <w:r w:rsidRPr="006E04C3">
        <w:rPr>
          <w:rFonts w:cs="Calibri"/>
          <w:color w:val="000000"/>
        </w:rP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6E04C3">
        <w:rPr>
          <w:rFonts w:cs="Calibri"/>
          <w:color w:val="000000"/>
        </w:rPr>
        <w:t>wyłączeń</w:t>
      </w:r>
      <w:proofErr w:type="spellEnd"/>
      <w:r w:rsidRPr="006E04C3">
        <w:rPr>
          <w:rFonts w:cs="Calibri"/>
          <w:color w:val="000000"/>
        </w:rPr>
        <w:t>, o których mowa w art. 14 ust. 5 RODO.</w:t>
      </w:r>
    </w:p>
    <w:p w14:paraId="4860E0D6" w14:textId="77777777" w:rsidR="006E04C3" w:rsidRPr="006E04C3" w:rsidRDefault="006E04C3" w:rsidP="006E04C3">
      <w:pPr>
        <w:keepNext/>
        <w:keepLines/>
        <w:tabs>
          <w:tab w:val="left" w:pos="567"/>
        </w:tabs>
        <w:spacing w:before="120" w:after="120" w:line="276" w:lineRule="auto"/>
        <w:jc w:val="both"/>
        <w:rPr>
          <w:rFonts w:cs="Calibri"/>
          <w:color w:val="000000"/>
        </w:rPr>
      </w:pPr>
      <w:r w:rsidRPr="006E04C3">
        <w:rPr>
          <w:rFonts w:cs="Calibri"/>
          <w:color w:val="000000"/>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w:t>
      </w:r>
      <w:proofErr w:type="spellStart"/>
      <w:r w:rsidRPr="006E04C3">
        <w:rPr>
          <w:rFonts w:cs="Calibri"/>
          <w:color w:val="000000"/>
        </w:rPr>
        <w:t>Pzp</w:t>
      </w:r>
      <w:proofErr w:type="spellEnd"/>
      <w:r w:rsidRPr="006E04C3">
        <w:rPr>
          <w:rFonts w:cs="Calibri"/>
          <w:color w:val="000000"/>
        </w:rPr>
        <w:t>.</w:t>
      </w:r>
    </w:p>
    <w:p w14:paraId="479E3D58" w14:textId="77777777" w:rsidR="006E04C3" w:rsidRPr="006E04C3" w:rsidRDefault="006E04C3" w:rsidP="006E04C3">
      <w:pPr>
        <w:keepNext/>
        <w:keepLines/>
        <w:tabs>
          <w:tab w:val="left" w:pos="567"/>
        </w:tabs>
        <w:spacing w:before="120" w:after="120" w:line="276" w:lineRule="auto"/>
        <w:jc w:val="both"/>
        <w:rPr>
          <w:rFonts w:cs="Calibri"/>
          <w:color w:val="000000"/>
        </w:rPr>
      </w:pPr>
      <w:r w:rsidRPr="006E04C3">
        <w:rPr>
          <w:rFonts w:cs="Calibri"/>
          <w:color w:val="000000"/>
        </w:rPr>
        <w:t xml:space="preserve">W postępowaniu o udzielenie zamówienia zgłoszenie żądania ograniczenia przetwarzania, o którym mowa w art. 18 ust. 1 RODO, nie ogranicza przetwarzania danych osobowych do czasu zakończenia tego postępowania. </w:t>
      </w:r>
    </w:p>
    <w:p w14:paraId="6E92944D" w14:textId="20F9ACAE" w:rsidR="00A16160" w:rsidRDefault="006E04C3" w:rsidP="006E04C3">
      <w:pPr>
        <w:keepNext/>
        <w:keepLines/>
        <w:tabs>
          <w:tab w:val="left" w:pos="567"/>
        </w:tabs>
        <w:spacing w:before="120" w:after="120" w:line="276" w:lineRule="auto"/>
        <w:jc w:val="both"/>
        <w:rPr>
          <w:rFonts w:cs="Calibri"/>
          <w:color w:val="000000"/>
        </w:rPr>
      </w:pPr>
      <w:r w:rsidRPr="006E04C3">
        <w:rPr>
          <w:rFonts w:cs="Calibri"/>
          <w:color w:val="000000"/>
        </w:rPr>
        <w:lastRenderedPageBreak/>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01758769" w14:textId="22D8E043" w:rsidR="00662DC2" w:rsidRPr="00C479E9" w:rsidRDefault="000D1897" w:rsidP="00A115B0">
      <w:pPr>
        <w:pStyle w:val="SIWZNAGWEKPUNKTY"/>
        <w:numPr>
          <w:ilvl w:val="2"/>
          <w:numId w:val="40"/>
        </w:numPr>
        <w:shd w:val="clear" w:color="auto" w:fill="BFBFBF" w:themeFill="background1" w:themeFillShade="BF"/>
        <w:tabs>
          <w:tab w:val="clear" w:pos="284"/>
          <w:tab w:val="left" w:pos="426"/>
        </w:tabs>
        <w:spacing w:before="240" w:line="276" w:lineRule="auto"/>
        <w:ind w:left="284" w:hanging="284"/>
        <w:jc w:val="both"/>
        <w:rPr>
          <w:smallCaps/>
          <w:sz w:val="24"/>
        </w:rPr>
      </w:pPr>
      <w:r w:rsidRPr="00C479E9">
        <w:rPr>
          <w:smallCaps/>
          <w:sz w:val="24"/>
        </w:rPr>
        <w:t>Załączniki do SIWZ</w:t>
      </w:r>
    </w:p>
    <w:p w14:paraId="14D8815E" w14:textId="00A6629B" w:rsidR="000D1897" w:rsidRPr="003B795C" w:rsidRDefault="000D1897" w:rsidP="003074A6">
      <w:pPr>
        <w:keepNext/>
        <w:keepLines/>
        <w:tabs>
          <w:tab w:val="left" w:pos="1967"/>
        </w:tabs>
        <w:autoSpaceDE w:val="0"/>
        <w:autoSpaceDN w:val="0"/>
        <w:adjustRightInd w:val="0"/>
        <w:spacing w:before="120" w:after="0" w:line="276" w:lineRule="auto"/>
        <w:jc w:val="both"/>
        <w:rPr>
          <w:rFonts w:cs="Calibri"/>
          <w:color w:val="000000"/>
        </w:rPr>
      </w:pPr>
      <w:r w:rsidRPr="003B795C">
        <w:rPr>
          <w:rFonts w:cs="Calibri"/>
          <w:color w:val="000000"/>
        </w:rPr>
        <w:t>Załącznik Nr 1</w:t>
      </w:r>
      <w:r w:rsidRPr="003B795C">
        <w:rPr>
          <w:rFonts w:cs="Calibri"/>
          <w:color w:val="000000"/>
        </w:rPr>
        <w:tab/>
      </w:r>
      <w:r w:rsidR="00FD0598">
        <w:rPr>
          <w:rFonts w:cs="Calibri"/>
          <w:color w:val="000000"/>
        </w:rPr>
        <w:tab/>
      </w:r>
      <w:r w:rsidR="00425758">
        <w:rPr>
          <w:rFonts w:cs="Calibri"/>
          <w:color w:val="000000"/>
        </w:rPr>
        <w:t>Formularz oferty</w:t>
      </w:r>
      <w:r w:rsidR="00FD0598">
        <w:rPr>
          <w:rFonts w:cs="Calibri"/>
          <w:color w:val="000000"/>
        </w:rPr>
        <w:t xml:space="preserve"> </w:t>
      </w:r>
    </w:p>
    <w:p w14:paraId="50E7ABCB" w14:textId="6C2DDCF4" w:rsidR="000D1897" w:rsidRDefault="000D1897" w:rsidP="003074A6">
      <w:pPr>
        <w:keepNext/>
        <w:keepLines/>
        <w:tabs>
          <w:tab w:val="left" w:pos="1967"/>
        </w:tabs>
        <w:autoSpaceDE w:val="0"/>
        <w:autoSpaceDN w:val="0"/>
        <w:adjustRightInd w:val="0"/>
        <w:spacing w:before="120" w:after="0" w:line="276" w:lineRule="auto"/>
        <w:jc w:val="both"/>
        <w:rPr>
          <w:rFonts w:cs="Calibri"/>
          <w:color w:val="000000"/>
        </w:rPr>
      </w:pPr>
      <w:r w:rsidRPr="003B795C">
        <w:rPr>
          <w:rFonts w:cs="Calibri"/>
          <w:color w:val="000000"/>
        </w:rPr>
        <w:t>Załącznik Nr 2</w:t>
      </w:r>
      <w:r w:rsidRPr="003B795C">
        <w:rPr>
          <w:rFonts w:cs="Calibri"/>
          <w:color w:val="000000"/>
        </w:rPr>
        <w:tab/>
      </w:r>
      <w:r w:rsidR="00FD0598">
        <w:rPr>
          <w:rFonts w:cs="Calibri"/>
          <w:color w:val="000000"/>
        </w:rPr>
        <w:tab/>
      </w:r>
      <w:r w:rsidR="00CD7210">
        <w:rPr>
          <w:rFonts w:cs="Calibri"/>
          <w:color w:val="000000"/>
        </w:rPr>
        <w:t>Jednolity Europejski Dokument Zamówienia (ESPD)</w:t>
      </w:r>
    </w:p>
    <w:p w14:paraId="01837544" w14:textId="77008BB0" w:rsidR="00C13586" w:rsidRDefault="00C13586" w:rsidP="003074A6">
      <w:pPr>
        <w:keepNext/>
        <w:keepLines/>
        <w:tabs>
          <w:tab w:val="left" w:pos="1967"/>
        </w:tabs>
        <w:autoSpaceDE w:val="0"/>
        <w:autoSpaceDN w:val="0"/>
        <w:adjustRightInd w:val="0"/>
        <w:spacing w:before="120" w:after="0" w:line="276" w:lineRule="auto"/>
        <w:jc w:val="both"/>
        <w:rPr>
          <w:rFonts w:cs="Calibri"/>
          <w:color w:val="000000"/>
        </w:rPr>
      </w:pPr>
      <w:r w:rsidRPr="003B795C">
        <w:rPr>
          <w:rFonts w:cs="Calibri"/>
          <w:color w:val="000000"/>
        </w:rPr>
        <w:t>Załącznik Nr 2</w:t>
      </w:r>
      <w:r>
        <w:rPr>
          <w:rFonts w:cs="Calibri"/>
          <w:color w:val="000000"/>
        </w:rPr>
        <w:t>a</w:t>
      </w:r>
      <w:r w:rsidRPr="003B795C">
        <w:rPr>
          <w:rFonts w:cs="Calibri"/>
          <w:color w:val="000000"/>
        </w:rPr>
        <w:tab/>
      </w:r>
      <w:r>
        <w:rPr>
          <w:rFonts w:cs="Calibri"/>
          <w:color w:val="000000"/>
        </w:rPr>
        <w:tab/>
      </w:r>
      <w:r w:rsidRPr="00C13586">
        <w:rPr>
          <w:rFonts w:cs="Calibri"/>
          <w:color w:val="000000"/>
        </w:rPr>
        <w:t xml:space="preserve">Oświadczenie art. 125 ust. 1 </w:t>
      </w:r>
      <w:proofErr w:type="spellStart"/>
      <w:r w:rsidRPr="00C13586">
        <w:rPr>
          <w:rFonts w:cs="Calibri"/>
          <w:color w:val="000000"/>
        </w:rPr>
        <w:t>Pzp</w:t>
      </w:r>
      <w:proofErr w:type="spellEnd"/>
    </w:p>
    <w:p w14:paraId="51090AA4" w14:textId="62A5F58A" w:rsidR="00C13586" w:rsidRDefault="00C13586" w:rsidP="003074A6">
      <w:pPr>
        <w:keepNext/>
        <w:keepLines/>
        <w:tabs>
          <w:tab w:val="left" w:pos="1967"/>
        </w:tabs>
        <w:autoSpaceDE w:val="0"/>
        <w:autoSpaceDN w:val="0"/>
        <w:adjustRightInd w:val="0"/>
        <w:spacing w:before="120" w:after="0" w:line="276" w:lineRule="auto"/>
        <w:jc w:val="both"/>
        <w:rPr>
          <w:rFonts w:cs="Calibri"/>
          <w:color w:val="000000"/>
        </w:rPr>
      </w:pPr>
      <w:r w:rsidRPr="003B795C">
        <w:rPr>
          <w:rFonts w:cs="Calibri"/>
          <w:color w:val="000000"/>
        </w:rPr>
        <w:t>Załącznik Nr 2</w:t>
      </w:r>
      <w:r>
        <w:rPr>
          <w:rFonts w:cs="Calibri"/>
          <w:color w:val="000000"/>
        </w:rPr>
        <w:t>b</w:t>
      </w:r>
      <w:r w:rsidRPr="003B795C">
        <w:rPr>
          <w:rFonts w:cs="Calibri"/>
          <w:color w:val="000000"/>
        </w:rPr>
        <w:tab/>
      </w:r>
      <w:r>
        <w:rPr>
          <w:rFonts w:cs="Calibri"/>
          <w:color w:val="000000"/>
        </w:rPr>
        <w:tab/>
      </w:r>
      <w:r w:rsidRPr="00C13586">
        <w:rPr>
          <w:rFonts w:cs="Calibri"/>
          <w:color w:val="000000"/>
        </w:rPr>
        <w:t xml:space="preserve">Oświadczenie art. 125 ust. </w:t>
      </w:r>
      <w:r>
        <w:rPr>
          <w:rFonts w:cs="Calibri"/>
          <w:color w:val="000000"/>
        </w:rPr>
        <w:t>5</w:t>
      </w:r>
      <w:r w:rsidRPr="00C13586">
        <w:rPr>
          <w:rFonts w:cs="Calibri"/>
          <w:color w:val="000000"/>
        </w:rPr>
        <w:t xml:space="preserve"> </w:t>
      </w:r>
      <w:proofErr w:type="spellStart"/>
      <w:r w:rsidRPr="00C13586">
        <w:rPr>
          <w:rFonts w:cs="Calibri"/>
          <w:color w:val="000000"/>
        </w:rPr>
        <w:t>Pzp</w:t>
      </w:r>
      <w:proofErr w:type="spellEnd"/>
    </w:p>
    <w:p w14:paraId="0DCE4725" w14:textId="1F8662A7" w:rsidR="000D1897" w:rsidRPr="003B795C" w:rsidRDefault="000D1897" w:rsidP="003074A6">
      <w:pPr>
        <w:keepNext/>
        <w:keepLines/>
        <w:tabs>
          <w:tab w:val="left" w:pos="1967"/>
        </w:tabs>
        <w:autoSpaceDE w:val="0"/>
        <w:autoSpaceDN w:val="0"/>
        <w:adjustRightInd w:val="0"/>
        <w:spacing w:before="120" w:after="0" w:line="276" w:lineRule="auto"/>
        <w:jc w:val="both"/>
        <w:rPr>
          <w:rFonts w:cs="Calibri"/>
          <w:color w:val="000000"/>
        </w:rPr>
      </w:pPr>
      <w:r w:rsidRPr="003B795C">
        <w:rPr>
          <w:rFonts w:cs="Calibri"/>
          <w:color w:val="000000"/>
        </w:rPr>
        <w:t xml:space="preserve">Załącznik </w:t>
      </w:r>
      <w:r w:rsidR="00F0352D">
        <w:rPr>
          <w:rFonts w:cs="Calibri"/>
          <w:color w:val="000000"/>
        </w:rPr>
        <w:t>N</w:t>
      </w:r>
      <w:r w:rsidRPr="003B795C">
        <w:rPr>
          <w:rFonts w:cs="Calibri"/>
          <w:color w:val="000000"/>
        </w:rPr>
        <w:t xml:space="preserve">r </w:t>
      </w:r>
      <w:r w:rsidR="00CD7210">
        <w:rPr>
          <w:rFonts w:cs="Calibri"/>
          <w:color w:val="000000"/>
        </w:rPr>
        <w:t>3</w:t>
      </w:r>
      <w:r w:rsidRPr="003B795C">
        <w:rPr>
          <w:rFonts w:cs="Calibri"/>
          <w:color w:val="000000"/>
        </w:rPr>
        <w:tab/>
      </w:r>
      <w:r w:rsidR="00FD0598">
        <w:rPr>
          <w:rFonts w:cs="Calibri"/>
          <w:color w:val="000000"/>
        </w:rPr>
        <w:tab/>
      </w:r>
      <w:r w:rsidR="00377D83">
        <w:rPr>
          <w:rFonts w:cs="Calibri"/>
          <w:color w:val="000000"/>
        </w:rPr>
        <w:t>Zobowiązanie do oddania do dyspozycji</w:t>
      </w:r>
    </w:p>
    <w:p w14:paraId="5DB630D5" w14:textId="0989097D" w:rsidR="003A1532" w:rsidRDefault="00E56CC4" w:rsidP="003074A6">
      <w:pPr>
        <w:keepNext/>
        <w:keepLines/>
        <w:tabs>
          <w:tab w:val="left" w:pos="1967"/>
        </w:tabs>
        <w:autoSpaceDE w:val="0"/>
        <w:autoSpaceDN w:val="0"/>
        <w:adjustRightInd w:val="0"/>
        <w:spacing w:before="120" w:after="0" w:line="276" w:lineRule="auto"/>
        <w:jc w:val="both"/>
        <w:rPr>
          <w:rFonts w:cs="Calibri"/>
          <w:color w:val="000000"/>
        </w:rPr>
      </w:pPr>
      <w:r>
        <w:rPr>
          <w:rFonts w:cs="Calibri"/>
          <w:color w:val="000000"/>
        </w:rPr>
        <w:t xml:space="preserve">Załącznik Nr </w:t>
      </w:r>
      <w:r w:rsidR="00CD7210">
        <w:rPr>
          <w:rFonts w:cs="Calibri"/>
          <w:color w:val="000000"/>
        </w:rPr>
        <w:t>4</w:t>
      </w:r>
      <w:r>
        <w:rPr>
          <w:rFonts w:cs="Calibri"/>
          <w:color w:val="000000"/>
        </w:rPr>
        <w:tab/>
      </w:r>
      <w:r>
        <w:rPr>
          <w:rFonts w:cs="Calibri"/>
          <w:color w:val="000000"/>
        </w:rPr>
        <w:tab/>
      </w:r>
      <w:r w:rsidR="00C13586">
        <w:rPr>
          <w:rFonts w:cs="Calibri"/>
          <w:color w:val="000000"/>
        </w:rPr>
        <w:t xml:space="preserve">Oświadczenie z art. 117 ust. 4 ustawy </w:t>
      </w:r>
      <w:proofErr w:type="spellStart"/>
      <w:r w:rsidR="00C13586">
        <w:rPr>
          <w:rFonts w:cs="Calibri"/>
          <w:color w:val="000000"/>
        </w:rPr>
        <w:t>Pzp</w:t>
      </w:r>
      <w:proofErr w:type="spellEnd"/>
    </w:p>
    <w:p w14:paraId="152896A1" w14:textId="45CAA0D6" w:rsidR="00643EED" w:rsidRDefault="003A1532" w:rsidP="003074A6">
      <w:pPr>
        <w:keepNext/>
        <w:keepLines/>
        <w:tabs>
          <w:tab w:val="left" w:pos="1967"/>
        </w:tabs>
        <w:autoSpaceDE w:val="0"/>
        <w:autoSpaceDN w:val="0"/>
        <w:adjustRightInd w:val="0"/>
        <w:spacing w:before="120" w:after="0" w:line="276" w:lineRule="auto"/>
        <w:jc w:val="both"/>
        <w:rPr>
          <w:rFonts w:cs="Calibri"/>
          <w:color w:val="000000"/>
        </w:rPr>
      </w:pPr>
      <w:r>
        <w:rPr>
          <w:rFonts w:cs="Calibri"/>
          <w:color w:val="000000"/>
        </w:rPr>
        <w:t>Załącznik Nr 5</w:t>
      </w:r>
      <w:r>
        <w:rPr>
          <w:rFonts w:cs="Calibri"/>
          <w:color w:val="000000"/>
        </w:rPr>
        <w:tab/>
      </w:r>
      <w:r>
        <w:rPr>
          <w:rFonts w:cs="Calibri"/>
          <w:color w:val="000000"/>
        </w:rPr>
        <w:tab/>
      </w:r>
      <w:r w:rsidR="00C13586">
        <w:rPr>
          <w:rFonts w:cs="Calibri"/>
          <w:color w:val="000000"/>
        </w:rPr>
        <w:t>Oświadczenie o lokalizacji miejsca zagospodarowania</w:t>
      </w:r>
    </w:p>
    <w:p w14:paraId="377A90EB" w14:textId="181F7AB7" w:rsidR="00E56CC4" w:rsidRPr="003B795C" w:rsidRDefault="00643EED" w:rsidP="003074A6">
      <w:pPr>
        <w:keepNext/>
        <w:keepLines/>
        <w:tabs>
          <w:tab w:val="left" w:pos="1967"/>
        </w:tabs>
        <w:autoSpaceDE w:val="0"/>
        <w:autoSpaceDN w:val="0"/>
        <w:adjustRightInd w:val="0"/>
        <w:spacing w:before="120" w:after="0" w:line="276" w:lineRule="auto"/>
        <w:jc w:val="both"/>
        <w:rPr>
          <w:rFonts w:cs="Calibri"/>
          <w:color w:val="000000"/>
        </w:rPr>
      </w:pPr>
      <w:r>
        <w:rPr>
          <w:rFonts w:cs="Calibri"/>
          <w:color w:val="000000"/>
        </w:rPr>
        <w:t xml:space="preserve">Załącznik Nr </w:t>
      </w:r>
      <w:r w:rsidR="003A1532">
        <w:rPr>
          <w:rFonts w:cs="Calibri"/>
          <w:color w:val="000000"/>
        </w:rPr>
        <w:t>6</w:t>
      </w:r>
      <w:r>
        <w:rPr>
          <w:rFonts w:cs="Calibri"/>
          <w:color w:val="000000"/>
        </w:rPr>
        <w:tab/>
      </w:r>
      <w:r>
        <w:rPr>
          <w:rFonts w:cs="Calibri"/>
          <w:color w:val="000000"/>
        </w:rPr>
        <w:tab/>
      </w:r>
      <w:r w:rsidR="00377D83">
        <w:rPr>
          <w:rFonts w:cs="Calibri"/>
          <w:color w:val="000000"/>
        </w:rPr>
        <w:t>Wzory umów dla poszczególnych części przedmiotu zamówienia (a-</w:t>
      </w:r>
      <w:r w:rsidR="009C02FB">
        <w:rPr>
          <w:rFonts w:cs="Calibri"/>
          <w:color w:val="000000"/>
        </w:rPr>
        <w:t>g</w:t>
      </w:r>
      <w:r w:rsidR="00377D83">
        <w:rPr>
          <w:rFonts w:cs="Calibri"/>
          <w:color w:val="000000"/>
        </w:rPr>
        <w:t>)</w:t>
      </w:r>
    </w:p>
    <w:p w14:paraId="44DF347F" w14:textId="2158737B" w:rsidR="00614D98" w:rsidRDefault="00614D98" w:rsidP="00614D98">
      <w:pPr>
        <w:keepNext/>
        <w:keepLines/>
        <w:tabs>
          <w:tab w:val="left" w:pos="1967"/>
        </w:tabs>
        <w:autoSpaceDE w:val="0"/>
        <w:autoSpaceDN w:val="0"/>
        <w:adjustRightInd w:val="0"/>
        <w:spacing w:before="120" w:after="0" w:line="276" w:lineRule="auto"/>
        <w:jc w:val="both"/>
        <w:rPr>
          <w:rFonts w:cs="Calibri"/>
          <w:color w:val="000000"/>
        </w:rPr>
      </w:pPr>
      <w:r w:rsidRPr="003B795C">
        <w:rPr>
          <w:rFonts w:cs="Calibri"/>
          <w:color w:val="000000"/>
        </w:rPr>
        <w:t xml:space="preserve">Załącznik </w:t>
      </w:r>
      <w:r>
        <w:rPr>
          <w:rFonts w:cs="Calibri"/>
          <w:color w:val="000000"/>
        </w:rPr>
        <w:t>N</w:t>
      </w:r>
      <w:r w:rsidRPr="003B795C">
        <w:rPr>
          <w:rFonts w:cs="Calibri"/>
          <w:color w:val="000000"/>
        </w:rPr>
        <w:t xml:space="preserve">r </w:t>
      </w:r>
      <w:r w:rsidR="003A1532">
        <w:rPr>
          <w:rFonts w:cs="Calibri"/>
          <w:color w:val="000000"/>
        </w:rPr>
        <w:t>7</w:t>
      </w:r>
      <w:r w:rsidRPr="003B795C">
        <w:rPr>
          <w:rFonts w:cs="Calibri"/>
          <w:color w:val="000000"/>
        </w:rPr>
        <w:tab/>
      </w:r>
      <w:r>
        <w:rPr>
          <w:rFonts w:cs="Calibri"/>
          <w:color w:val="000000"/>
        </w:rPr>
        <w:tab/>
        <w:t>Opis Przedmiot Zamówienia</w:t>
      </w:r>
    </w:p>
    <w:p w14:paraId="403D0FDB" w14:textId="77777777" w:rsidR="00211E95" w:rsidRDefault="00211E95" w:rsidP="005E4064">
      <w:pPr>
        <w:keepNext/>
        <w:tabs>
          <w:tab w:val="left" w:pos="1985"/>
        </w:tabs>
        <w:autoSpaceDE w:val="0"/>
        <w:autoSpaceDN w:val="0"/>
        <w:adjustRightInd w:val="0"/>
        <w:spacing w:before="120" w:after="0" w:line="276" w:lineRule="auto"/>
        <w:jc w:val="both"/>
        <w:rPr>
          <w:rFonts w:cs="Calibri"/>
          <w:color w:val="000000"/>
        </w:rPr>
      </w:pPr>
    </w:p>
    <w:p w14:paraId="01960AEC" w14:textId="77777777" w:rsidR="006E4062" w:rsidRDefault="006E4062" w:rsidP="005E4064">
      <w:pPr>
        <w:keepNext/>
        <w:tabs>
          <w:tab w:val="left" w:pos="1985"/>
        </w:tabs>
        <w:autoSpaceDE w:val="0"/>
        <w:autoSpaceDN w:val="0"/>
        <w:adjustRightInd w:val="0"/>
        <w:spacing w:before="120" w:after="0" w:line="276" w:lineRule="auto"/>
        <w:jc w:val="both"/>
        <w:rPr>
          <w:rFonts w:cs="Calibri"/>
          <w:color w:val="000000"/>
        </w:rPr>
      </w:pPr>
    </w:p>
    <w:p w14:paraId="742DA259" w14:textId="77777777" w:rsidR="00574101" w:rsidRDefault="00574101" w:rsidP="005E4064">
      <w:pPr>
        <w:keepNext/>
        <w:spacing w:line="276" w:lineRule="auto"/>
        <w:ind w:right="9"/>
        <w:rPr>
          <w:rFonts w:ascii="Palatino Linotype" w:hAnsi="Palatino Linotype"/>
          <w:b/>
          <w:iCs/>
          <w:sz w:val="21"/>
          <w:szCs w:val="21"/>
        </w:rPr>
      </w:pPr>
    </w:p>
    <w:sectPr w:rsidR="00574101" w:rsidSect="00341770">
      <w:headerReference w:type="default" r:id="rId25"/>
      <w:footerReference w:type="default" r:id="rId26"/>
      <w:pgSz w:w="11907" w:h="16840"/>
      <w:pgMar w:top="1418" w:right="992" w:bottom="1134" w:left="1560" w:header="357" w:footer="22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72819" w14:textId="77777777" w:rsidR="005B2BDF" w:rsidRDefault="005B2BDF" w:rsidP="008374BF">
      <w:pPr>
        <w:spacing w:after="0" w:line="240" w:lineRule="auto"/>
      </w:pPr>
      <w:r>
        <w:separator/>
      </w:r>
    </w:p>
  </w:endnote>
  <w:endnote w:type="continuationSeparator" w:id="0">
    <w:p w14:paraId="7A7731DC" w14:textId="77777777" w:rsidR="005B2BDF" w:rsidRDefault="005B2BDF" w:rsidP="0083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Bold">
    <w:altName w:val="Calibri"/>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48412"/>
      <w:docPartObj>
        <w:docPartGallery w:val="Page Numbers (Bottom of Page)"/>
        <w:docPartUnique/>
      </w:docPartObj>
    </w:sdtPr>
    <w:sdtEndPr/>
    <w:sdtContent>
      <w:p w14:paraId="5DC954B1" w14:textId="77777777" w:rsidR="00C105DA" w:rsidRDefault="00C105DA">
        <w:pPr>
          <w:pStyle w:val="Stopka"/>
          <w:jc w:val="right"/>
        </w:pPr>
        <w:r>
          <w:fldChar w:fldCharType="begin"/>
        </w:r>
        <w:r>
          <w:instrText xml:space="preserve"> PAGE   \* MERGEFORMAT </w:instrText>
        </w:r>
        <w:r>
          <w:fldChar w:fldCharType="separate"/>
        </w:r>
        <w:r w:rsidR="00466CB2">
          <w:rPr>
            <w:noProof/>
          </w:rPr>
          <w:t>22</w:t>
        </w:r>
        <w:r>
          <w:rPr>
            <w:noProof/>
          </w:rPr>
          <w:fldChar w:fldCharType="end"/>
        </w:r>
      </w:p>
    </w:sdtContent>
  </w:sdt>
  <w:p w14:paraId="0FC2F860" w14:textId="77777777" w:rsidR="00C105DA" w:rsidRDefault="00C105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AF5D9" w14:textId="77777777" w:rsidR="005B2BDF" w:rsidRDefault="005B2BDF" w:rsidP="008374BF">
      <w:pPr>
        <w:spacing w:after="0" w:line="240" w:lineRule="auto"/>
      </w:pPr>
      <w:r>
        <w:separator/>
      </w:r>
    </w:p>
  </w:footnote>
  <w:footnote w:type="continuationSeparator" w:id="0">
    <w:p w14:paraId="627110C0" w14:textId="77777777" w:rsidR="005B2BDF" w:rsidRDefault="005B2BDF" w:rsidP="008374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7E229" w14:textId="1A467B07" w:rsidR="00C105DA" w:rsidRPr="000C1752" w:rsidRDefault="00C105DA" w:rsidP="00684DAE">
    <w:pPr>
      <w:pStyle w:val="Nagwek"/>
      <w:jc w:val="center"/>
      <w:rPr>
        <w:sz w:val="16"/>
      </w:rPr>
    </w:pPr>
    <w:bookmarkStart w:id="16" w:name="_Hlk52441239"/>
    <w:r w:rsidRPr="000C1752">
      <w:rPr>
        <w:b/>
        <w:sz w:val="16"/>
      </w:rPr>
      <w:t>ZP/PROW/</w:t>
    </w:r>
    <w:r w:rsidR="006F3789">
      <w:rPr>
        <w:b/>
        <w:sz w:val="16"/>
      </w:rPr>
      <w:t>1</w:t>
    </w:r>
    <w:r w:rsidR="003130D3">
      <w:rPr>
        <w:b/>
        <w:sz w:val="16"/>
      </w:rPr>
      <w:t>04</w:t>
    </w:r>
    <w:r w:rsidRPr="000C1752">
      <w:rPr>
        <w:b/>
        <w:sz w:val="16"/>
      </w:rPr>
      <w:t>/20</w:t>
    </w:r>
    <w:r>
      <w:rPr>
        <w:b/>
        <w:sz w:val="16"/>
      </w:rPr>
      <w:t>2</w:t>
    </w:r>
    <w:r w:rsidR="003130D3">
      <w:rPr>
        <w:b/>
        <w:sz w:val="16"/>
      </w:rPr>
      <w:t>4</w:t>
    </w:r>
    <w:r w:rsidRPr="000C1752">
      <w:rPr>
        <w:b/>
        <w:sz w:val="16"/>
      </w:rPr>
      <w:t xml:space="preserve"> - </w:t>
    </w:r>
    <w:r w:rsidRPr="000C1752">
      <w:rPr>
        <w:sz w:val="16"/>
      </w:rPr>
      <w:t>Specyfikacja Warunków Zamówienia na:</w:t>
    </w:r>
  </w:p>
  <w:p w14:paraId="32ABF645" w14:textId="1A54154B" w:rsidR="00C105DA" w:rsidRPr="008967F3" w:rsidRDefault="00C105DA" w:rsidP="00684DAE">
    <w:pPr>
      <w:pStyle w:val="Nagwek"/>
      <w:jc w:val="center"/>
      <w:rPr>
        <w:u w:val="single"/>
      </w:rPr>
    </w:pPr>
    <w:bookmarkStart w:id="17" w:name="_Hlk72755263"/>
    <w:r w:rsidRPr="000C1752">
      <w:rPr>
        <w:sz w:val="16"/>
        <w:u w:val="single"/>
      </w:rPr>
      <w:t>„</w:t>
    </w:r>
    <w:r>
      <w:rPr>
        <w:sz w:val="16"/>
        <w:u w:val="single"/>
      </w:rPr>
      <w:t>Zagospodarowanie odpadów komunalnych</w:t>
    </w:r>
    <w:r w:rsidR="0051379B">
      <w:rPr>
        <w:sz w:val="16"/>
        <w:u w:val="single"/>
      </w:rPr>
      <w:t xml:space="preserve"> zebranych z terenu Gminy Dobrzeń Wielki oraz gminnego P</w:t>
    </w:r>
    <w:r w:rsidR="006F3789">
      <w:rPr>
        <w:sz w:val="16"/>
        <w:u w:val="single"/>
      </w:rPr>
      <w:t xml:space="preserve">unktu </w:t>
    </w:r>
    <w:r w:rsidR="0051379B">
      <w:rPr>
        <w:sz w:val="16"/>
        <w:u w:val="single"/>
      </w:rPr>
      <w:t>S</w:t>
    </w:r>
    <w:r w:rsidR="006F3789">
      <w:rPr>
        <w:sz w:val="16"/>
        <w:u w:val="single"/>
      </w:rPr>
      <w:t xml:space="preserve">elektywnej </w:t>
    </w:r>
    <w:r w:rsidR="0051379B">
      <w:rPr>
        <w:sz w:val="16"/>
        <w:u w:val="single"/>
      </w:rPr>
      <w:t>Z</w:t>
    </w:r>
    <w:r w:rsidR="006F3789">
      <w:rPr>
        <w:sz w:val="16"/>
        <w:u w:val="single"/>
      </w:rPr>
      <w:t xml:space="preserve">biórki </w:t>
    </w:r>
    <w:r w:rsidR="0051379B">
      <w:rPr>
        <w:sz w:val="16"/>
        <w:u w:val="single"/>
      </w:rPr>
      <w:t>O</w:t>
    </w:r>
    <w:r w:rsidR="006F3789">
      <w:rPr>
        <w:sz w:val="16"/>
        <w:u w:val="single"/>
      </w:rPr>
      <w:t xml:space="preserve">dpadów </w:t>
    </w:r>
    <w:r w:rsidR="0051379B">
      <w:rPr>
        <w:sz w:val="16"/>
        <w:u w:val="single"/>
      </w:rPr>
      <w:t>K</w:t>
    </w:r>
    <w:r w:rsidR="006F3789">
      <w:rPr>
        <w:sz w:val="16"/>
        <w:u w:val="single"/>
      </w:rPr>
      <w:t>omunalnych</w:t>
    </w:r>
    <w:r w:rsidR="00CE51CC">
      <w:rPr>
        <w:sz w:val="16"/>
        <w:u w:val="single"/>
      </w:rPr>
      <w:t xml:space="preserve"> w 202</w:t>
    </w:r>
    <w:r w:rsidR="003130D3">
      <w:rPr>
        <w:sz w:val="16"/>
        <w:u w:val="single"/>
      </w:rPr>
      <w:t>5</w:t>
    </w:r>
    <w:r w:rsidR="00CE51CC">
      <w:rPr>
        <w:sz w:val="16"/>
        <w:u w:val="single"/>
      </w:rPr>
      <w:t>r.</w:t>
    </w:r>
    <w:r w:rsidRPr="000C1752">
      <w:rPr>
        <w:sz w:val="16"/>
        <w:u w:val="single"/>
      </w:rPr>
      <w:t>”</w:t>
    </w:r>
    <w:bookmarkEnd w:id="17"/>
  </w:p>
  <w:p w14:paraId="0A138877" w14:textId="4019E692" w:rsidR="00C105DA" w:rsidRDefault="00C105DA">
    <w:pPr>
      <w:pStyle w:val="Nagwek"/>
    </w:pPr>
    <w:r>
      <w:rPr>
        <w:noProof/>
        <w:lang w:eastAsia="pl-PL"/>
      </w:rPr>
      <mc:AlternateContent>
        <mc:Choice Requires="wps">
          <w:drawing>
            <wp:anchor distT="0" distB="0" distL="114300" distR="114300" simplePos="0" relativeHeight="251660288" behindDoc="0" locked="0" layoutInCell="1" allowOverlap="1" wp14:anchorId="2698FC7B" wp14:editId="339A4370">
              <wp:simplePos x="0" y="0"/>
              <wp:positionH relativeFrom="column">
                <wp:posOffset>-39370</wp:posOffset>
              </wp:positionH>
              <wp:positionV relativeFrom="paragraph">
                <wp:posOffset>132080</wp:posOffset>
              </wp:positionV>
              <wp:extent cx="6042025" cy="0"/>
              <wp:effectExtent l="8255" t="8255" r="7620"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B3C84C" id="_x0000_t32" coordsize="21600,21600" o:spt="32" o:oned="t" path="m,l21600,21600e" filled="f">
              <v:path arrowok="t" fillok="f" o:connecttype="none"/>
              <o:lock v:ext="edit" shapetype="t"/>
            </v:shapetype>
            <v:shape id="AutoShape 2" o:spid="_x0000_s1026" type="#_x0000_t32" style="position:absolute;margin-left:-3.1pt;margin-top:10.4pt;width:47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"/>
          </w:pict>
        </mc:Fallback>
      </mc:AlternateContent>
    </w:r>
  </w:p>
  <w:bookmarkEnd w:id="16"/>
  <w:p w14:paraId="2A66F714" w14:textId="77777777" w:rsidR="00C105DA" w:rsidRDefault="00C105D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71A0"/>
    <w:multiLevelType w:val="hybridMultilevel"/>
    <w:tmpl w:val="C692519C"/>
    <w:lvl w:ilvl="0" w:tplc="24308C26">
      <w:start w:val="1"/>
      <w:numFmt w:val="decimal"/>
      <w:lvlText w:val="%1)"/>
      <w:lvlJc w:val="left"/>
      <w:pPr>
        <w:ind w:left="1713" w:hanging="360"/>
      </w:pPr>
      <w:rPr>
        <w:rFonts w:hint="default"/>
        <w:b/>
        <w:bCs/>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 w15:restartNumberingAfterBreak="0">
    <w:nsid w:val="0F3C16E4"/>
    <w:multiLevelType w:val="hybridMultilevel"/>
    <w:tmpl w:val="D6FC15B6"/>
    <w:lvl w:ilvl="0" w:tplc="04150017">
      <w:start w:val="1"/>
      <w:numFmt w:val="decimal"/>
      <w:lvlText w:val="%1)"/>
      <w:lvlJc w:val="left"/>
      <w:pPr>
        <w:ind w:left="720" w:hanging="360"/>
      </w:pPr>
      <w:rPr>
        <w:rFonts w:hint="default"/>
        <w:b/>
        <w:color w:val="auto"/>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 w15:restartNumberingAfterBreak="0">
    <w:nsid w:val="17C10371"/>
    <w:multiLevelType w:val="hybridMultilevel"/>
    <w:tmpl w:val="54046D1A"/>
    <w:lvl w:ilvl="0" w:tplc="D4AC7EFC">
      <w:start w:val="1"/>
      <w:numFmt w:val="decimal"/>
      <w:lvlText w:val="%1)"/>
      <w:lvlJc w:val="left"/>
      <w:pPr>
        <w:ind w:left="1712" w:hanging="360"/>
      </w:pPr>
      <w:rPr>
        <w:b/>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3" w15:restartNumberingAfterBreak="0">
    <w:nsid w:val="1CD959D3"/>
    <w:multiLevelType w:val="hybridMultilevel"/>
    <w:tmpl w:val="3B78CE40"/>
    <w:lvl w:ilvl="0" w:tplc="04150005">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 w15:restartNumberingAfterBreak="0">
    <w:nsid w:val="1E972ED3"/>
    <w:multiLevelType w:val="hybridMultilevel"/>
    <w:tmpl w:val="1036291C"/>
    <w:lvl w:ilvl="0" w:tplc="564C28C4">
      <w:start w:val="1"/>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CA5A83"/>
    <w:multiLevelType w:val="hybridMultilevel"/>
    <w:tmpl w:val="2A18380C"/>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A532C8"/>
    <w:multiLevelType w:val="hybridMultilevel"/>
    <w:tmpl w:val="B3FC4ABA"/>
    <w:lvl w:ilvl="0" w:tplc="0152F7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26660A"/>
    <w:multiLevelType w:val="hybridMultilevel"/>
    <w:tmpl w:val="0164ACE4"/>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653DAE"/>
    <w:multiLevelType w:val="hybridMultilevel"/>
    <w:tmpl w:val="663A32A4"/>
    <w:lvl w:ilvl="0" w:tplc="0B6A4D22">
      <w:start w:val="1"/>
      <w:numFmt w:val="decimal"/>
      <w:lvlText w:val="%1)"/>
      <w:lvlJc w:val="left"/>
      <w:pPr>
        <w:ind w:left="1646" w:hanging="360"/>
      </w:pPr>
      <w:rPr>
        <w:rFonts w:asciiTheme="minorHAnsi" w:eastAsiaTheme="minorHAnsi" w:hAnsiTheme="minorHAnsi" w:cs="Calibri"/>
      </w:rPr>
    </w:lvl>
    <w:lvl w:ilvl="1" w:tplc="04150003" w:tentative="1">
      <w:start w:val="1"/>
      <w:numFmt w:val="bullet"/>
      <w:lvlText w:val="o"/>
      <w:lvlJc w:val="left"/>
      <w:pPr>
        <w:ind w:left="2366" w:hanging="360"/>
      </w:pPr>
      <w:rPr>
        <w:rFonts w:ascii="Courier New" w:hAnsi="Courier New" w:cs="Courier New" w:hint="default"/>
      </w:rPr>
    </w:lvl>
    <w:lvl w:ilvl="2" w:tplc="04150005" w:tentative="1">
      <w:start w:val="1"/>
      <w:numFmt w:val="bullet"/>
      <w:lvlText w:val=""/>
      <w:lvlJc w:val="left"/>
      <w:pPr>
        <w:ind w:left="3086" w:hanging="360"/>
      </w:pPr>
      <w:rPr>
        <w:rFonts w:ascii="Wingdings" w:hAnsi="Wingdings" w:hint="default"/>
      </w:rPr>
    </w:lvl>
    <w:lvl w:ilvl="3" w:tplc="04150001" w:tentative="1">
      <w:start w:val="1"/>
      <w:numFmt w:val="bullet"/>
      <w:lvlText w:val=""/>
      <w:lvlJc w:val="left"/>
      <w:pPr>
        <w:ind w:left="3806" w:hanging="360"/>
      </w:pPr>
      <w:rPr>
        <w:rFonts w:ascii="Symbol" w:hAnsi="Symbol" w:hint="default"/>
      </w:rPr>
    </w:lvl>
    <w:lvl w:ilvl="4" w:tplc="04150003" w:tentative="1">
      <w:start w:val="1"/>
      <w:numFmt w:val="bullet"/>
      <w:lvlText w:val="o"/>
      <w:lvlJc w:val="left"/>
      <w:pPr>
        <w:ind w:left="4526" w:hanging="360"/>
      </w:pPr>
      <w:rPr>
        <w:rFonts w:ascii="Courier New" w:hAnsi="Courier New" w:cs="Courier New" w:hint="default"/>
      </w:rPr>
    </w:lvl>
    <w:lvl w:ilvl="5" w:tplc="04150005" w:tentative="1">
      <w:start w:val="1"/>
      <w:numFmt w:val="bullet"/>
      <w:lvlText w:val=""/>
      <w:lvlJc w:val="left"/>
      <w:pPr>
        <w:ind w:left="5246" w:hanging="360"/>
      </w:pPr>
      <w:rPr>
        <w:rFonts w:ascii="Wingdings" w:hAnsi="Wingdings" w:hint="default"/>
      </w:rPr>
    </w:lvl>
    <w:lvl w:ilvl="6" w:tplc="04150001" w:tentative="1">
      <w:start w:val="1"/>
      <w:numFmt w:val="bullet"/>
      <w:lvlText w:val=""/>
      <w:lvlJc w:val="left"/>
      <w:pPr>
        <w:ind w:left="5966" w:hanging="360"/>
      </w:pPr>
      <w:rPr>
        <w:rFonts w:ascii="Symbol" w:hAnsi="Symbol" w:hint="default"/>
      </w:rPr>
    </w:lvl>
    <w:lvl w:ilvl="7" w:tplc="04150003" w:tentative="1">
      <w:start w:val="1"/>
      <w:numFmt w:val="bullet"/>
      <w:lvlText w:val="o"/>
      <w:lvlJc w:val="left"/>
      <w:pPr>
        <w:ind w:left="6686" w:hanging="360"/>
      </w:pPr>
      <w:rPr>
        <w:rFonts w:ascii="Courier New" w:hAnsi="Courier New" w:cs="Courier New" w:hint="default"/>
      </w:rPr>
    </w:lvl>
    <w:lvl w:ilvl="8" w:tplc="04150005" w:tentative="1">
      <w:start w:val="1"/>
      <w:numFmt w:val="bullet"/>
      <w:lvlText w:val=""/>
      <w:lvlJc w:val="left"/>
      <w:pPr>
        <w:ind w:left="7406" w:hanging="360"/>
      </w:pPr>
      <w:rPr>
        <w:rFonts w:ascii="Wingdings" w:hAnsi="Wingdings" w:hint="default"/>
      </w:rPr>
    </w:lvl>
  </w:abstractNum>
  <w:abstractNum w:abstractNumId="9" w15:restartNumberingAfterBreak="0">
    <w:nsid w:val="2E732891"/>
    <w:multiLevelType w:val="multilevel"/>
    <w:tmpl w:val="D094767C"/>
    <w:styleLink w:val="NBPpunktoryobrazkowe12"/>
    <w:lvl w:ilvl="0">
      <w:start w:val="1"/>
      <w:numFmt w:val="decimal"/>
      <w:pStyle w:val="SIWZNAGWEKPUNKTY"/>
      <w:lvlText w:val="%1."/>
      <w:lvlJc w:val="left"/>
      <w:pPr>
        <w:ind w:left="360" w:hanging="360"/>
      </w:pPr>
      <w:rPr>
        <w:rFonts w:hint="default"/>
        <w:sz w:val="24"/>
      </w:rPr>
    </w:lvl>
    <w:lvl w:ilvl="1">
      <w:start w:val="1"/>
      <w:numFmt w:val="decimal"/>
      <w:isLgl/>
      <w:lvlText w:val="%1.%2."/>
      <w:lvlJc w:val="left"/>
      <w:pPr>
        <w:ind w:left="360" w:hanging="360"/>
      </w:pPr>
      <w:rPr>
        <w:rFonts w:hint="default"/>
        <w:b/>
        <w:i w:val="0"/>
        <w:sz w:val="22"/>
      </w:rPr>
    </w:lvl>
    <w:lvl w:ilvl="2">
      <w:start w:val="1"/>
      <w:numFmt w:val="decimal"/>
      <w:isLgl/>
      <w:lvlText w:val="%1.%2.%3."/>
      <w:lvlJc w:val="left"/>
      <w:pPr>
        <w:ind w:left="926" w:hanging="720"/>
      </w:pPr>
      <w:rPr>
        <w:rFonts w:asciiTheme="minorHAnsi" w:hAnsiTheme="minorHAnsi" w:hint="default"/>
        <w:b/>
        <w:sz w:val="22"/>
      </w:rPr>
    </w:lvl>
    <w:lvl w:ilvl="3">
      <w:start w:val="1"/>
      <w:numFmt w:val="decimal"/>
      <w:lvlText w:val="%4)"/>
      <w:lvlJc w:val="left"/>
      <w:pPr>
        <w:ind w:left="1132" w:hanging="720"/>
      </w:pPr>
      <w:rPr>
        <w:rFonts w:hint="default"/>
        <w:b/>
      </w:rPr>
    </w:lvl>
    <w:lvl w:ilvl="4">
      <w:start w:val="1"/>
      <w:numFmt w:val="lowerLetter"/>
      <w:lvlText w:val="%5)"/>
      <w:lvlJc w:val="left"/>
      <w:pPr>
        <w:ind w:left="1698" w:hanging="1080"/>
      </w:pPr>
      <w:rPr>
        <w:rFonts w:hint="default"/>
        <w:b/>
      </w:rPr>
    </w:lvl>
    <w:lvl w:ilvl="5">
      <w:start w:val="1"/>
      <w:numFmt w:val="decimal"/>
      <w:isLgl/>
      <w:lvlText w:val="%1.%2.%3.%4.%5.%6."/>
      <w:lvlJc w:val="left"/>
      <w:pPr>
        <w:ind w:left="1904" w:hanging="1080"/>
      </w:pPr>
      <w:rPr>
        <w:rFonts w:hint="default"/>
      </w:rPr>
    </w:lvl>
    <w:lvl w:ilvl="6">
      <w:start w:val="1"/>
      <w:numFmt w:val="decimal"/>
      <w:isLgl/>
      <w:lvlText w:val="%1.%2.%3.%4.%5.%6.%7."/>
      <w:lvlJc w:val="left"/>
      <w:pPr>
        <w:ind w:left="2470" w:hanging="1440"/>
      </w:pPr>
      <w:rPr>
        <w:rFonts w:hint="default"/>
      </w:rPr>
    </w:lvl>
    <w:lvl w:ilvl="7">
      <w:start w:val="1"/>
      <w:numFmt w:val="decimal"/>
      <w:isLgl/>
      <w:lvlText w:val="%1.%2.%3.%4.%5.%6.%7.%8."/>
      <w:lvlJc w:val="left"/>
      <w:pPr>
        <w:ind w:left="2676" w:hanging="1440"/>
      </w:pPr>
      <w:rPr>
        <w:rFonts w:hint="default"/>
      </w:rPr>
    </w:lvl>
    <w:lvl w:ilvl="8">
      <w:start w:val="1"/>
      <w:numFmt w:val="decimal"/>
      <w:isLgl/>
      <w:lvlText w:val="%1.%2.%3.%4.%5.%6.%7.%8.%9."/>
      <w:lvlJc w:val="left"/>
      <w:pPr>
        <w:ind w:left="3242" w:hanging="1800"/>
      </w:pPr>
      <w:rPr>
        <w:rFonts w:hint="default"/>
      </w:rPr>
    </w:lvl>
  </w:abstractNum>
  <w:abstractNum w:abstractNumId="10" w15:restartNumberingAfterBreak="0">
    <w:nsid w:val="2F7A14E8"/>
    <w:multiLevelType w:val="hybridMultilevel"/>
    <w:tmpl w:val="BFA250C6"/>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30A602E3"/>
    <w:multiLevelType w:val="hybridMultilevel"/>
    <w:tmpl w:val="B7D01502"/>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2" w15:restartNumberingAfterBreak="0">
    <w:nsid w:val="30E6315B"/>
    <w:multiLevelType w:val="hybridMultilevel"/>
    <w:tmpl w:val="7832B3F2"/>
    <w:lvl w:ilvl="0" w:tplc="1D92B856">
      <w:start w:val="1"/>
      <w:numFmt w:val="decimal"/>
      <w:lvlText w:val="%1)"/>
      <w:lvlJc w:val="left"/>
      <w:pPr>
        <w:ind w:left="720" w:hanging="360"/>
      </w:pPr>
    </w:lvl>
    <w:lvl w:ilvl="1" w:tplc="5844A314" w:tentative="1">
      <w:start w:val="1"/>
      <w:numFmt w:val="lowerLetter"/>
      <w:lvlText w:val="%2."/>
      <w:lvlJc w:val="left"/>
      <w:pPr>
        <w:ind w:left="1440" w:hanging="360"/>
      </w:pPr>
    </w:lvl>
    <w:lvl w:ilvl="2" w:tplc="DACEB2C0" w:tentative="1">
      <w:start w:val="1"/>
      <w:numFmt w:val="lowerRoman"/>
      <w:lvlText w:val="%3."/>
      <w:lvlJc w:val="right"/>
      <w:pPr>
        <w:ind w:left="2160" w:hanging="180"/>
      </w:pPr>
    </w:lvl>
    <w:lvl w:ilvl="3" w:tplc="EA545B90" w:tentative="1">
      <w:start w:val="1"/>
      <w:numFmt w:val="decimal"/>
      <w:lvlText w:val="%4."/>
      <w:lvlJc w:val="left"/>
      <w:pPr>
        <w:ind w:left="2880" w:hanging="360"/>
      </w:pPr>
    </w:lvl>
    <w:lvl w:ilvl="4" w:tplc="2D488CAC" w:tentative="1">
      <w:start w:val="1"/>
      <w:numFmt w:val="lowerLetter"/>
      <w:lvlText w:val="%5."/>
      <w:lvlJc w:val="left"/>
      <w:pPr>
        <w:ind w:left="3600" w:hanging="360"/>
      </w:pPr>
    </w:lvl>
    <w:lvl w:ilvl="5" w:tplc="43B84A58" w:tentative="1">
      <w:start w:val="1"/>
      <w:numFmt w:val="lowerRoman"/>
      <w:lvlText w:val="%6."/>
      <w:lvlJc w:val="right"/>
      <w:pPr>
        <w:ind w:left="4320" w:hanging="180"/>
      </w:pPr>
    </w:lvl>
    <w:lvl w:ilvl="6" w:tplc="61CA000A" w:tentative="1">
      <w:start w:val="1"/>
      <w:numFmt w:val="decimal"/>
      <w:lvlText w:val="%7."/>
      <w:lvlJc w:val="left"/>
      <w:pPr>
        <w:ind w:left="5040" w:hanging="360"/>
      </w:pPr>
    </w:lvl>
    <w:lvl w:ilvl="7" w:tplc="B7C69A76" w:tentative="1">
      <w:start w:val="1"/>
      <w:numFmt w:val="lowerLetter"/>
      <w:lvlText w:val="%8."/>
      <w:lvlJc w:val="left"/>
      <w:pPr>
        <w:ind w:left="5760" w:hanging="360"/>
      </w:pPr>
    </w:lvl>
    <w:lvl w:ilvl="8" w:tplc="49BE7DB0" w:tentative="1">
      <w:start w:val="1"/>
      <w:numFmt w:val="lowerRoman"/>
      <w:lvlText w:val="%9."/>
      <w:lvlJc w:val="right"/>
      <w:pPr>
        <w:ind w:left="6480" w:hanging="180"/>
      </w:pPr>
    </w:lvl>
  </w:abstractNum>
  <w:abstractNum w:abstractNumId="13" w15:restartNumberingAfterBreak="0">
    <w:nsid w:val="39732EBE"/>
    <w:multiLevelType w:val="hybridMultilevel"/>
    <w:tmpl w:val="D8EA455C"/>
    <w:lvl w:ilvl="0" w:tplc="51B85DA8">
      <w:start w:val="1"/>
      <w:numFmt w:val="decimal"/>
      <w:lvlText w:val="%1)"/>
      <w:lvlJc w:val="left"/>
      <w:pPr>
        <w:ind w:left="720" w:hanging="360"/>
      </w:pPr>
      <w:rPr>
        <w:b/>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4" w15:restartNumberingAfterBreak="0">
    <w:nsid w:val="4022172F"/>
    <w:multiLevelType w:val="hybridMultilevel"/>
    <w:tmpl w:val="386612D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 w15:restartNumberingAfterBreak="0">
    <w:nsid w:val="44292678"/>
    <w:multiLevelType w:val="hybridMultilevel"/>
    <w:tmpl w:val="A0FA3EDE"/>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398C89"/>
    <w:multiLevelType w:val="hybridMultilevel"/>
    <w:tmpl w:val="354E39E2"/>
    <w:lvl w:ilvl="0" w:tplc="3C4A4EB6">
      <w:start w:val="4"/>
      <w:numFmt w:val="decimal"/>
      <w:lvlText w:val="%1."/>
      <w:lvlJc w:val="left"/>
    </w:lvl>
    <w:lvl w:ilvl="1" w:tplc="F0E6656E">
      <w:start w:val="1"/>
      <w:numFmt w:val="decimal"/>
      <w:lvlText w:val="4.%2."/>
      <w:lvlJc w:val="left"/>
      <w:rPr>
        <w:b/>
      </w:rPr>
    </w:lvl>
    <w:lvl w:ilvl="2" w:tplc="87067C86">
      <w:start w:val="1"/>
      <w:numFmt w:val="lowerLetter"/>
      <w:lvlText w:val="%3)"/>
      <w:lvlJc w:val="left"/>
      <w:rPr>
        <w:b/>
      </w:rPr>
    </w:lvl>
    <w:lvl w:ilvl="3" w:tplc="A3A6A772">
      <w:numFmt w:val="decimal"/>
      <w:lvlText w:val=""/>
      <w:lvlJc w:val="left"/>
    </w:lvl>
    <w:lvl w:ilvl="4" w:tplc="57E67E70">
      <w:numFmt w:val="decimal"/>
      <w:lvlText w:val=""/>
      <w:lvlJc w:val="left"/>
    </w:lvl>
    <w:lvl w:ilvl="5" w:tplc="2DFECEE4">
      <w:numFmt w:val="decimal"/>
      <w:lvlText w:val=""/>
      <w:lvlJc w:val="left"/>
    </w:lvl>
    <w:lvl w:ilvl="6" w:tplc="AD24D9D4">
      <w:numFmt w:val="decimal"/>
      <w:lvlText w:val=""/>
      <w:lvlJc w:val="left"/>
    </w:lvl>
    <w:lvl w:ilvl="7" w:tplc="33280EDA">
      <w:numFmt w:val="decimal"/>
      <w:lvlText w:val=""/>
      <w:lvlJc w:val="left"/>
    </w:lvl>
    <w:lvl w:ilvl="8" w:tplc="47BA1A50">
      <w:numFmt w:val="decimal"/>
      <w:lvlText w:val=""/>
      <w:lvlJc w:val="left"/>
    </w:lvl>
  </w:abstractNum>
  <w:abstractNum w:abstractNumId="17" w15:restartNumberingAfterBreak="0">
    <w:nsid w:val="48327632"/>
    <w:multiLevelType w:val="hybridMultilevel"/>
    <w:tmpl w:val="9E42CD74"/>
    <w:lvl w:ilvl="0" w:tplc="65723CA6">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EA388D"/>
    <w:multiLevelType w:val="hybridMultilevel"/>
    <w:tmpl w:val="58A62D6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4B257DA1"/>
    <w:multiLevelType w:val="hybridMultilevel"/>
    <w:tmpl w:val="3244A970"/>
    <w:lvl w:ilvl="0" w:tplc="CE78751E">
      <w:start w:val="1"/>
      <w:numFmt w:val="decimal"/>
      <w:lvlText w:val="%1)"/>
      <w:lvlJc w:val="left"/>
      <w:pPr>
        <w:ind w:left="786" w:hanging="360"/>
      </w:pPr>
      <w:rPr>
        <w:rFonts w:hint="default"/>
        <w:b w:val="0"/>
        <w:i w:val="0"/>
        <w:color w:val="auto"/>
      </w:rPr>
    </w:lvl>
    <w:lvl w:ilvl="1" w:tplc="04150017">
      <w:start w:val="1"/>
      <w:numFmt w:val="lowerLetter"/>
      <w:lvlText w:val="%2)"/>
      <w:lvlJc w:val="left"/>
      <w:pPr>
        <w:ind w:left="1506" w:hanging="360"/>
      </w:pPr>
      <w:rPr>
        <w:i w:val="0"/>
      </w:rPr>
    </w:lvl>
    <w:lvl w:ilvl="2" w:tplc="860A8D24" w:tentative="1">
      <w:start w:val="1"/>
      <w:numFmt w:val="lowerRoman"/>
      <w:lvlText w:val="%3."/>
      <w:lvlJc w:val="right"/>
      <w:pPr>
        <w:ind w:left="2226" w:hanging="180"/>
      </w:pPr>
    </w:lvl>
    <w:lvl w:ilvl="3" w:tplc="E22C3642"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DBD23DF"/>
    <w:multiLevelType w:val="hybridMultilevel"/>
    <w:tmpl w:val="4A54D6C8"/>
    <w:lvl w:ilvl="0" w:tplc="0415000F">
      <w:start w:val="1"/>
      <w:numFmt w:val="lowerLetter"/>
      <w:lvlText w:val="%1)"/>
      <w:lvlJc w:val="left"/>
      <w:pPr>
        <w:ind w:left="720" w:hanging="360"/>
      </w:pPr>
    </w:lvl>
    <w:lvl w:ilvl="1" w:tplc="564C28C4">
      <w:start w:val="1"/>
      <w:numFmt w:val="decimal"/>
      <w:lvlText w:val="%2)"/>
      <w:lvlJc w:val="left"/>
      <w:pPr>
        <w:ind w:left="1440" w:hanging="360"/>
      </w:pPr>
      <w:rPr>
        <w:rFonts w:hint="default"/>
        <w:b/>
      </w:rPr>
    </w:lvl>
    <w:lvl w:ilvl="2" w:tplc="0415001B">
      <w:start w:val="1"/>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0E2EEC"/>
    <w:multiLevelType w:val="hybridMultilevel"/>
    <w:tmpl w:val="FFEA6650"/>
    <w:lvl w:ilvl="0" w:tplc="DE087BD2">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78377C"/>
    <w:multiLevelType w:val="hybridMultilevel"/>
    <w:tmpl w:val="A6A216AA"/>
    <w:lvl w:ilvl="0" w:tplc="EFAE793E">
      <w:start w:val="1"/>
      <w:numFmt w:val="lowerLetter"/>
      <w:lvlText w:val="%1)"/>
      <w:lvlJc w:val="left"/>
      <w:pPr>
        <w:ind w:left="157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B34A69"/>
    <w:multiLevelType w:val="hybridMultilevel"/>
    <w:tmpl w:val="DB68BC6E"/>
    <w:lvl w:ilvl="0" w:tplc="159C4A02">
      <w:start w:val="1"/>
      <w:numFmt w:val="lowerLetter"/>
      <w:lvlText w:val="%1)"/>
      <w:lvlJc w:val="left"/>
      <w:pPr>
        <w:ind w:left="1571" w:hanging="360"/>
      </w:pPr>
      <w:rPr>
        <w:b w:val="0"/>
      </w:rPr>
    </w:lvl>
    <w:lvl w:ilvl="1" w:tplc="04150019">
      <w:start w:val="1"/>
      <w:numFmt w:val="bullet"/>
      <w:lvlText w:val="−"/>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5ED977D0"/>
    <w:multiLevelType w:val="hybridMultilevel"/>
    <w:tmpl w:val="DB68BC6E"/>
    <w:lvl w:ilvl="0" w:tplc="159C4A02">
      <w:start w:val="1"/>
      <w:numFmt w:val="lowerLetter"/>
      <w:lvlText w:val="%1)"/>
      <w:lvlJc w:val="left"/>
      <w:pPr>
        <w:ind w:left="1571" w:hanging="360"/>
      </w:pPr>
      <w:rPr>
        <w:b w:val="0"/>
      </w:rPr>
    </w:lvl>
    <w:lvl w:ilvl="1" w:tplc="04150019">
      <w:start w:val="1"/>
      <w:numFmt w:val="bullet"/>
      <w:lvlText w:val="−"/>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607C494E"/>
    <w:multiLevelType w:val="hybridMultilevel"/>
    <w:tmpl w:val="10980878"/>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E57133"/>
    <w:multiLevelType w:val="multilevel"/>
    <w:tmpl w:val="4D46EE2E"/>
    <w:lvl w:ilvl="0">
      <w:start w:val="1"/>
      <w:numFmt w:val="decimal"/>
      <w:pStyle w:val="Numerowanie-Poziom2"/>
      <w:lvlText w:val="%1."/>
      <w:lvlJc w:val="left"/>
      <w:pPr>
        <w:ind w:left="720" w:hanging="360"/>
      </w:pPr>
      <w:rPr>
        <w:rFonts w:hint="default"/>
        <w:b w:val="0"/>
        <w:i w:val="0"/>
        <w:sz w:val="24"/>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7" w15:restartNumberingAfterBreak="0">
    <w:nsid w:val="632D7210"/>
    <w:multiLevelType w:val="hybridMultilevel"/>
    <w:tmpl w:val="7CC6475E"/>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1F13E3"/>
    <w:multiLevelType w:val="hybridMultilevel"/>
    <w:tmpl w:val="38D6F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851185"/>
    <w:multiLevelType w:val="hybridMultilevel"/>
    <w:tmpl w:val="1C2E7474"/>
    <w:styleLink w:val="NBPpunktorynumeryczne11"/>
    <w:lvl w:ilvl="0" w:tplc="04150001">
      <w:start w:val="1"/>
      <w:numFmt w:val="decimal"/>
      <w:pStyle w:val="ZnakZnakZnakZnakZnakZnak"/>
      <w:lvlText w:val="%1."/>
      <w:lvlJc w:val="left"/>
      <w:pPr>
        <w:tabs>
          <w:tab w:val="num" w:pos="57"/>
        </w:tabs>
        <w:ind w:left="284" w:hanging="284"/>
      </w:pPr>
      <w:rPr>
        <w:rFonts w:hint="default"/>
        <w:b w:val="0"/>
      </w:rPr>
    </w:lvl>
    <w:lvl w:ilvl="1" w:tplc="04150003">
      <w:start w:val="1"/>
      <w:numFmt w:val="lowerLetter"/>
      <w:lvlText w:val="%2."/>
      <w:lvlJc w:val="left"/>
      <w:pPr>
        <w:tabs>
          <w:tab w:val="num" w:pos="1724"/>
        </w:tabs>
        <w:ind w:left="1724" w:hanging="360"/>
      </w:pPr>
    </w:lvl>
    <w:lvl w:ilvl="2" w:tplc="04150005">
      <w:start w:val="1"/>
      <w:numFmt w:val="lowerRoman"/>
      <w:lvlText w:val="%3."/>
      <w:lvlJc w:val="right"/>
      <w:pPr>
        <w:tabs>
          <w:tab w:val="num" w:pos="2444"/>
        </w:tabs>
        <w:ind w:left="2444" w:hanging="180"/>
      </w:pPr>
    </w:lvl>
    <w:lvl w:ilvl="3" w:tplc="04150001">
      <w:start w:val="1"/>
      <w:numFmt w:val="decimal"/>
      <w:lvlText w:val="%4."/>
      <w:lvlJc w:val="left"/>
      <w:pPr>
        <w:tabs>
          <w:tab w:val="num" w:pos="3164"/>
        </w:tabs>
        <w:ind w:left="3164" w:hanging="360"/>
      </w:pPr>
    </w:lvl>
    <w:lvl w:ilvl="4" w:tplc="04150003">
      <w:start w:val="1"/>
      <w:numFmt w:val="lowerLetter"/>
      <w:lvlText w:val="%5."/>
      <w:lvlJc w:val="left"/>
      <w:pPr>
        <w:tabs>
          <w:tab w:val="num" w:pos="3884"/>
        </w:tabs>
        <w:ind w:left="3884" w:hanging="360"/>
      </w:pPr>
    </w:lvl>
    <w:lvl w:ilvl="5" w:tplc="04150005">
      <w:start w:val="1"/>
      <w:numFmt w:val="lowerRoman"/>
      <w:lvlText w:val="%6."/>
      <w:lvlJc w:val="right"/>
      <w:pPr>
        <w:tabs>
          <w:tab w:val="num" w:pos="4604"/>
        </w:tabs>
        <w:ind w:left="4604" w:hanging="180"/>
      </w:pPr>
    </w:lvl>
    <w:lvl w:ilvl="6" w:tplc="04150001">
      <w:start w:val="1"/>
      <w:numFmt w:val="decimal"/>
      <w:lvlText w:val="%7."/>
      <w:lvlJc w:val="left"/>
      <w:pPr>
        <w:tabs>
          <w:tab w:val="num" w:pos="5324"/>
        </w:tabs>
        <w:ind w:left="5324" w:hanging="360"/>
      </w:pPr>
    </w:lvl>
    <w:lvl w:ilvl="7" w:tplc="04150003">
      <w:start w:val="1"/>
      <w:numFmt w:val="lowerLetter"/>
      <w:lvlText w:val="%8."/>
      <w:lvlJc w:val="left"/>
      <w:pPr>
        <w:tabs>
          <w:tab w:val="num" w:pos="6044"/>
        </w:tabs>
        <w:ind w:left="6044" w:hanging="360"/>
      </w:pPr>
    </w:lvl>
    <w:lvl w:ilvl="8" w:tplc="04150005">
      <w:start w:val="1"/>
      <w:numFmt w:val="lowerRoman"/>
      <w:lvlText w:val="%9."/>
      <w:lvlJc w:val="right"/>
      <w:pPr>
        <w:tabs>
          <w:tab w:val="num" w:pos="6764"/>
        </w:tabs>
        <w:ind w:left="6764" w:hanging="180"/>
      </w:pPr>
    </w:lvl>
  </w:abstractNum>
  <w:abstractNum w:abstractNumId="30" w15:restartNumberingAfterBreak="0">
    <w:nsid w:val="6EC37564"/>
    <w:multiLevelType w:val="multilevel"/>
    <w:tmpl w:val="AEA8E166"/>
    <w:lvl w:ilvl="0">
      <w:start w:val="1"/>
      <w:numFmt w:val="decimal"/>
      <w:pStyle w:val="StylParagraf11pt"/>
      <w:lvlText w:val="§ %1."/>
      <w:lvlJc w:val="center"/>
      <w:pPr>
        <w:tabs>
          <w:tab w:val="num" w:pos="4674"/>
        </w:tabs>
        <w:ind w:left="4674" w:firstLine="0"/>
      </w:pPr>
      <w:rPr>
        <w:rFonts w:ascii="Arial" w:hAnsi="Arial" w:hint="default"/>
        <w:b/>
        <w:i w:val="0"/>
        <w:sz w:val="24"/>
      </w:rPr>
    </w:lvl>
    <w:lvl w:ilvl="1">
      <w:start w:val="1"/>
      <w:numFmt w:val="decimal"/>
      <w:lvlText w:val="%2."/>
      <w:lvlJc w:val="left"/>
      <w:pPr>
        <w:tabs>
          <w:tab w:val="num" w:pos="510"/>
        </w:tabs>
        <w:ind w:left="510" w:hanging="51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6F3A466C"/>
    <w:multiLevelType w:val="hybridMultilevel"/>
    <w:tmpl w:val="EA3EDE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B2DC0DEC">
      <w:start w:val="2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EF01AE"/>
    <w:multiLevelType w:val="hybridMultilevel"/>
    <w:tmpl w:val="0E0411F8"/>
    <w:lvl w:ilvl="0" w:tplc="0415000F">
      <w:start w:val="1"/>
      <w:numFmt w:val="decimal"/>
      <w:lvlText w:val="%1."/>
      <w:lvlJc w:val="left"/>
      <w:pPr>
        <w:ind w:left="1644" w:hanging="360"/>
      </w:pPr>
    </w:lvl>
    <w:lvl w:ilvl="1" w:tplc="04150019" w:tentative="1">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33" w15:restartNumberingAfterBreak="0">
    <w:nsid w:val="71AA6378"/>
    <w:multiLevelType w:val="hybridMultilevel"/>
    <w:tmpl w:val="DB10853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4" w15:restartNumberingAfterBreak="0">
    <w:nsid w:val="772054E3"/>
    <w:multiLevelType w:val="multilevel"/>
    <w:tmpl w:val="B91CD6AC"/>
    <w:lvl w:ilvl="0">
      <w:start w:val="7"/>
      <w:numFmt w:val="decimal"/>
      <w:lvlText w:val="%1"/>
      <w:lvlJc w:val="left"/>
      <w:pPr>
        <w:ind w:left="360" w:hanging="360"/>
      </w:pPr>
      <w:rPr>
        <w:rFonts w:hint="default"/>
        <w:b/>
      </w:rPr>
    </w:lvl>
    <w:lvl w:ilvl="1">
      <w:start w:val="3"/>
      <w:numFmt w:val="decimal"/>
      <w:lvlText w:val="%1.%2"/>
      <w:lvlJc w:val="left"/>
      <w:pPr>
        <w:ind w:left="1004" w:hanging="360"/>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592" w:hanging="1440"/>
      </w:pPr>
      <w:rPr>
        <w:rFonts w:hint="default"/>
        <w:b/>
      </w:rPr>
    </w:lvl>
  </w:abstractNum>
  <w:abstractNum w:abstractNumId="35" w15:restartNumberingAfterBreak="0">
    <w:nsid w:val="79C72AE5"/>
    <w:multiLevelType w:val="hybridMultilevel"/>
    <w:tmpl w:val="837251D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2C25B5"/>
    <w:multiLevelType w:val="multilevel"/>
    <w:tmpl w:val="94EC95EC"/>
    <w:lvl w:ilvl="0">
      <w:start w:val="1"/>
      <w:numFmt w:val="decimal"/>
      <w:pStyle w:val="2Ustp"/>
      <w:lvlText w:val="%1."/>
      <w:lvlJc w:val="left"/>
      <w:pPr>
        <w:tabs>
          <w:tab w:val="num" w:pos="567"/>
        </w:tabs>
        <w:ind w:left="567" w:hanging="567"/>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DA15EDD"/>
    <w:multiLevelType w:val="hybridMultilevel"/>
    <w:tmpl w:val="9A120AEA"/>
    <w:lvl w:ilvl="0" w:tplc="04150017">
      <w:start w:val="1"/>
      <w:numFmt w:val="lowerLetter"/>
      <w:lvlText w:val="%1)"/>
      <w:lvlJc w:val="left"/>
      <w:pPr>
        <w:ind w:left="1004" w:hanging="360"/>
      </w:pPr>
    </w:lvl>
    <w:lvl w:ilvl="1" w:tplc="22544EF0">
      <w:start w:val="19"/>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8B248324">
      <w:start w:val="1"/>
      <w:numFmt w:val="lowerLetter"/>
      <w:lvlText w:val="%5)"/>
      <w:lvlJc w:val="left"/>
      <w:pPr>
        <w:ind w:left="3884" w:hanging="360"/>
      </w:pPr>
      <w:rPr>
        <w:b/>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9"/>
    <w:lvlOverride w:ilvl="0">
      <w:lvl w:ilvl="0">
        <w:start w:val="1"/>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360" w:hanging="360"/>
        </w:pPr>
        <w:rPr>
          <w:rFonts w:hint="default"/>
          <w:b/>
          <w:i w:val="0"/>
          <w:color w:val="auto"/>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 w:numId="2">
    <w:abstractNumId w:val="27"/>
  </w:num>
  <w:num w:numId="3">
    <w:abstractNumId w:val="20"/>
  </w:num>
  <w:num w:numId="4">
    <w:abstractNumId w:val="26"/>
  </w:num>
  <w:num w:numId="5">
    <w:abstractNumId w:val="16"/>
  </w:num>
  <w:num w:numId="6">
    <w:abstractNumId w:val="24"/>
  </w:num>
  <w:num w:numId="7">
    <w:abstractNumId w:val="29"/>
  </w:num>
  <w:num w:numId="8">
    <w:abstractNumId w:val="30"/>
  </w:num>
  <w:num w:numId="9">
    <w:abstractNumId w:val="5"/>
  </w:num>
  <w:num w:numId="10">
    <w:abstractNumId w:val="3"/>
  </w:num>
  <w:num w:numId="11">
    <w:abstractNumId w:val="13"/>
  </w:num>
  <w:num w:numId="12">
    <w:abstractNumId w:val="6"/>
  </w:num>
  <w:num w:numId="13">
    <w:abstractNumId w:val="12"/>
  </w:num>
  <w:num w:numId="14">
    <w:abstractNumId w:val="1"/>
  </w:num>
  <w:num w:numId="15">
    <w:abstractNumId w:val="21"/>
  </w:num>
  <w:num w:numId="16">
    <w:abstractNumId w:val="7"/>
  </w:num>
  <w:num w:numId="17">
    <w:abstractNumId w:val="19"/>
  </w:num>
  <w:num w:numId="18">
    <w:abstractNumId w:val="36"/>
  </w:num>
  <w:num w:numId="19">
    <w:abstractNumId w:val="9"/>
  </w:num>
  <w:num w:numId="20">
    <w:abstractNumId w:val="17"/>
  </w:num>
  <w:num w:numId="21">
    <w:abstractNumId w:val="10"/>
  </w:num>
  <w:num w:numId="22">
    <w:abstractNumId w:val="37"/>
  </w:num>
  <w:num w:numId="23">
    <w:abstractNumId w:val="22"/>
  </w:num>
  <w:num w:numId="24">
    <w:abstractNumId w:val="11"/>
  </w:num>
  <w:num w:numId="25">
    <w:abstractNumId w:val="25"/>
  </w:num>
  <w:num w:numId="26">
    <w:abstractNumId w:val="4"/>
  </w:num>
  <w:num w:numId="27">
    <w:abstractNumId w:val="23"/>
  </w:num>
  <w:num w:numId="28">
    <w:abstractNumId w:val="9"/>
    <w:lvlOverride w:ilvl="0">
      <w:startOverride w:val="1"/>
      <w:lvl w:ilvl="0">
        <w:start w:val="1"/>
        <w:numFmt w:val="decimal"/>
        <w:pStyle w:val="SIWZNAGWEKPUNKTY"/>
        <w:lvlText w:val="%1."/>
        <w:lvlJc w:val="left"/>
        <w:pPr>
          <w:ind w:left="360" w:hanging="360"/>
        </w:pPr>
        <w:rPr>
          <w:rFonts w:hint="default"/>
          <w:sz w:val="24"/>
        </w:rPr>
      </w:lvl>
    </w:lvlOverride>
    <w:lvlOverride w:ilvl="1">
      <w:startOverride w:val="1"/>
      <w:lvl w:ilvl="1">
        <w:start w:val="1"/>
        <w:numFmt w:val="decimal"/>
        <w:isLgl/>
        <w:lvlText w:val="%1.%2."/>
        <w:lvlJc w:val="left"/>
        <w:pPr>
          <w:ind w:left="360" w:hanging="360"/>
        </w:pPr>
        <w:rPr>
          <w:rFonts w:hint="default"/>
          <w:b/>
          <w:i w:val="0"/>
          <w:sz w:val="22"/>
        </w:rPr>
      </w:lvl>
    </w:lvlOverride>
    <w:lvlOverride w:ilvl="2">
      <w:startOverride w:val="1"/>
      <w:lvl w:ilvl="2">
        <w:start w:val="1"/>
        <w:numFmt w:val="decimal"/>
        <w:isLgl/>
        <w:lvlText w:val="%1.%2.%3."/>
        <w:lvlJc w:val="left"/>
        <w:pPr>
          <w:ind w:left="926" w:hanging="720"/>
        </w:pPr>
        <w:rPr>
          <w:rFonts w:asciiTheme="minorHAnsi" w:hAnsiTheme="minorHAnsi" w:hint="default"/>
          <w:b/>
          <w:sz w:val="22"/>
        </w:rPr>
      </w:lvl>
    </w:lvlOverride>
    <w:lvlOverride w:ilvl="3">
      <w:startOverride w:val="1"/>
      <w:lvl w:ilvl="3">
        <w:start w:val="1"/>
        <w:numFmt w:val="decimal"/>
        <w:lvlText w:val="%4)"/>
        <w:lvlJc w:val="left"/>
        <w:pPr>
          <w:ind w:left="1132" w:hanging="720"/>
        </w:pPr>
        <w:rPr>
          <w:rFonts w:hint="default"/>
          <w:b/>
        </w:rPr>
      </w:lvl>
    </w:lvlOverride>
    <w:lvlOverride w:ilvl="4">
      <w:startOverride w:val="1"/>
      <w:lvl w:ilvl="4">
        <w:start w:val="1"/>
        <w:numFmt w:val="lowerLetter"/>
        <w:lvlText w:val="%5)"/>
        <w:lvlJc w:val="left"/>
        <w:pPr>
          <w:ind w:left="1698" w:hanging="1080"/>
        </w:pPr>
        <w:rPr>
          <w:rFonts w:hint="default"/>
          <w:b/>
        </w:rPr>
      </w:lvl>
    </w:lvlOverride>
    <w:lvlOverride w:ilvl="5">
      <w:startOverride w:val="1"/>
      <w:lvl w:ilvl="5">
        <w:start w:val="1"/>
        <w:numFmt w:val="decimal"/>
        <w:isLgl/>
        <w:lvlText w:val="%1.%2.%3.%4.%5.%6."/>
        <w:lvlJc w:val="left"/>
        <w:pPr>
          <w:ind w:left="1904" w:hanging="1080"/>
        </w:pPr>
        <w:rPr>
          <w:rFonts w:hint="default"/>
        </w:rPr>
      </w:lvl>
    </w:lvlOverride>
    <w:lvlOverride w:ilvl="6">
      <w:startOverride w:val="1"/>
      <w:lvl w:ilvl="6">
        <w:start w:val="1"/>
        <w:numFmt w:val="decimal"/>
        <w:isLgl/>
        <w:lvlText w:val="%1.%2.%3.%4.%5.%6.%7."/>
        <w:lvlJc w:val="left"/>
        <w:pPr>
          <w:ind w:left="2470" w:hanging="1440"/>
        </w:pPr>
        <w:rPr>
          <w:rFonts w:hint="default"/>
        </w:rPr>
      </w:lvl>
    </w:lvlOverride>
    <w:lvlOverride w:ilvl="7">
      <w:startOverride w:val="1"/>
      <w:lvl w:ilvl="7">
        <w:start w:val="1"/>
        <w:numFmt w:val="decimal"/>
        <w:isLgl/>
        <w:lvlText w:val="%1.%2.%3.%4.%5.%6.%7.%8."/>
        <w:lvlJc w:val="left"/>
        <w:pPr>
          <w:ind w:left="2676" w:hanging="1440"/>
        </w:pPr>
        <w:rPr>
          <w:rFonts w:hint="default"/>
        </w:rPr>
      </w:lvl>
    </w:lvlOverride>
    <w:lvlOverride w:ilvl="8">
      <w:startOverride w:val="1"/>
      <w:lvl w:ilvl="8">
        <w:start w:val="1"/>
        <w:numFmt w:val="decimal"/>
        <w:isLgl/>
        <w:lvlText w:val="%1.%2.%3.%4.%5.%6.%7.%8.%9."/>
        <w:lvlJc w:val="left"/>
        <w:pPr>
          <w:ind w:left="3242" w:hanging="1800"/>
        </w:pPr>
        <w:rPr>
          <w:rFonts w:hint="default"/>
        </w:rPr>
      </w:lvl>
    </w:lvlOverride>
  </w:num>
  <w:num w:numId="29">
    <w:abstractNumId w:val="9"/>
    <w:lvlOverride w:ilvl="0">
      <w:lvl w:ilvl="0">
        <w:start w:val="1"/>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502" w:hanging="360"/>
        </w:pPr>
        <w:rPr>
          <w:rFonts w:hint="default"/>
          <w:b/>
          <w:i w:val="0"/>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 w:numId="30">
    <w:abstractNumId w:val="18"/>
  </w:num>
  <w:num w:numId="31">
    <w:abstractNumId w:val="34"/>
  </w:num>
  <w:num w:numId="32">
    <w:abstractNumId w:val="9"/>
    <w:lvlOverride w:ilvl="0">
      <w:lvl w:ilvl="0">
        <w:start w:val="1"/>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360" w:hanging="360"/>
        </w:pPr>
        <w:rPr>
          <w:rFonts w:hint="default"/>
          <w:b/>
          <w:i w:val="0"/>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 w:numId="33">
    <w:abstractNumId w:val="2"/>
  </w:num>
  <w:num w:numId="34">
    <w:abstractNumId w:val="9"/>
    <w:lvlOverride w:ilvl="0">
      <w:lvl w:ilvl="0">
        <w:start w:val="1"/>
        <w:numFmt w:val="decimal"/>
        <w:pStyle w:val="SIWZNAGWEKPUNKTY"/>
        <w:lvlText w:val="%1."/>
        <w:lvlJc w:val="left"/>
        <w:pPr>
          <w:ind w:left="360" w:hanging="360"/>
        </w:pPr>
        <w:rPr>
          <w:rFonts w:hint="default"/>
          <w:sz w:val="28"/>
        </w:rPr>
      </w:lvl>
    </w:lvlOverride>
    <w:lvlOverride w:ilvl="1">
      <w:lvl w:ilvl="1">
        <w:start w:val="1"/>
        <w:numFmt w:val="decimal"/>
        <w:isLgl/>
        <w:lvlText w:val="%1.%2."/>
        <w:lvlJc w:val="left"/>
        <w:pPr>
          <w:ind w:left="360" w:hanging="360"/>
        </w:pPr>
        <w:rPr>
          <w:rFonts w:hint="default"/>
          <w:b/>
          <w:i w:val="0"/>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 w:numId="35">
    <w:abstractNumId w:val="15"/>
  </w:num>
  <w:num w:numId="36">
    <w:abstractNumId w:val="8"/>
  </w:num>
  <w:num w:numId="37">
    <w:abstractNumId w:val="14"/>
  </w:num>
  <w:num w:numId="38">
    <w:abstractNumId w:val="0"/>
  </w:num>
  <w:num w:numId="39">
    <w:abstractNumId w:val="9"/>
    <w:lvlOverride w:ilvl="0">
      <w:lvl w:ilvl="0">
        <w:start w:val="23"/>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360" w:hanging="360"/>
        </w:pPr>
        <w:rPr>
          <w:rFonts w:hint="default"/>
          <w:b/>
          <w:i w:val="0"/>
          <w:sz w:val="22"/>
        </w:rPr>
      </w:lvl>
    </w:lvlOverride>
  </w:num>
  <w:num w:numId="40">
    <w:abstractNumId w:val="31"/>
  </w:num>
  <w:num w:numId="41">
    <w:abstractNumId w:val="35"/>
  </w:num>
  <w:num w:numId="42">
    <w:abstractNumId w:val="28"/>
  </w:num>
  <w:num w:numId="43">
    <w:abstractNumId w:val="33"/>
  </w:num>
  <w:num w:numId="44">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DB"/>
    <w:rsid w:val="00005355"/>
    <w:rsid w:val="000067D2"/>
    <w:rsid w:val="0000724B"/>
    <w:rsid w:val="0000779C"/>
    <w:rsid w:val="000168DB"/>
    <w:rsid w:val="00017B5E"/>
    <w:rsid w:val="000206B9"/>
    <w:rsid w:val="000212D9"/>
    <w:rsid w:val="000241FE"/>
    <w:rsid w:val="0002456E"/>
    <w:rsid w:val="00031465"/>
    <w:rsid w:val="000314C5"/>
    <w:rsid w:val="000340BF"/>
    <w:rsid w:val="0003521B"/>
    <w:rsid w:val="000409A8"/>
    <w:rsid w:val="0004291D"/>
    <w:rsid w:val="00044AA3"/>
    <w:rsid w:val="00044C3E"/>
    <w:rsid w:val="0004557A"/>
    <w:rsid w:val="0004594D"/>
    <w:rsid w:val="00045F40"/>
    <w:rsid w:val="00052EA0"/>
    <w:rsid w:val="00056840"/>
    <w:rsid w:val="00062A65"/>
    <w:rsid w:val="000633BC"/>
    <w:rsid w:val="00064804"/>
    <w:rsid w:val="00065E55"/>
    <w:rsid w:val="000669E7"/>
    <w:rsid w:val="00067CDF"/>
    <w:rsid w:val="000710CC"/>
    <w:rsid w:val="00073D6A"/>
    <w:rsid w:val="000742FC"/>
    <w:rsid w:val="000745FB"/>
    <w:rsid w:val="000775ED"/>
    <w:rsid w:val="000835A7"/>
    <w:rsid w:val="00084078"/>
    <w:rsid w:val="00084894"/>
    <w:rsid w:val="00085F50"/>
    <w:rsid w:val="00090803"/>
    <w:rsid w:val="00092C6B"/>
    <w:rsid w:val="00094B0E"/>
    <w:rsid w:val="0009577E"/>
    <w:rsid w:val="0009745E"/>
    <w:rsid w:val="000A05EA"/>
    <w:rsid w:val="000A1271"/>
    <w:rsid w:val="000A16A7"/>
    <w:rsid w:val="000A18A8"/>
    <w:rsid w:val="000A1BAC"/>
    <w:rsid w:val="000A33D9"/>
    <w:rsid w:val="000A5BE5"/>
    <w:rsid w:val="000A5FDD"/>
    <w:rsid w:val="000A6FE4"/>
    <w:rsid w:val="000B1344"/>
    <w:rsid w:val="000B1409"/>
    <w:rsid w:val="000B19FF"/>
    <w:rsid w:val="000B30D7"/>
    <w:rsid w:val="000B32B2"/>
    <w:rsid w:val="000B3609"/>
    <w:rsid w:val="000B381E"/>
    <w:rsid w:val="000B47D9"/>
    <w:rsid w:val="000B6D7A"/>
    <w:rsid w:val="000B6E06"/>
    <w:rsid w:val="000C0E30"/>
    <w:rsid w:val="000C1341"/>
    <w:rsid w:val="000C1560"/>
    <w:rsid w:val="000C1BF6"/>
    <w:rsid w:val="000C3DF9"/>
    <w:rsid w:val="000C47D4"/>
    <w:rsid w:val="000C599A"/>
    <w:rsid w:val="000C7303"/>
    <w:rsid w:val="000C75C1"/>
    <w:rsid w:val="000D1773"/>
    <w:rsid w:val="000D1897"/>
    <w:rsid w:val="000D56F5"/>
    <w:rsid w:val="000D665B"/>
    <w:rsid w:val="000E0579"/>
    <w:rsid w:val="000E0C34"/>
    <w:rsid w:val="000E0EF4"/>
    <w:rsid w:val="000E166D"/>
    <w:rsid w:val="000F08B1"/>
    <w:rsid w:val="000F3375"/>
    <w:rsid w:val="00100FCE"/>
    <w:rsid w:val="00102867"/>
    <w:rsid w:val="00102969"/>
    <w:rsid w:val="00102B33"/>
    <w:rsid w:val="00104A55"/>
    <w:rsid w:val="001131A7"/>
    <w:rsid w:val="0011440E"/>
    <w:rsid w:val="00114D21"/>
    <w:rsid w:val="00120689"/>
    <w:rsid w:val="00120EEA"/>
    <w:rsid w:val="00121A57"/>
    <w:rsid w:val="001237A4"/>
    <w:rsid w:val="00123BCF"/>
    <w:rsid w:val="0012542E"/>
    <w:rsid w:val="00126319"/>
    <w:rsid w:val="00127673"/>
    <w:rsid w:val="00127DB5"/>
    <w:rsid w:val="001311BB"/>
    <w:rsid w:val="001328DB"/>
    <w:rsid w:val="001343A8"/>
    <w:rsid w:val="00135927"/>
    <w:rsid w:val="00145575"/>
    <w:rsid w:val="001456AA"/>
    <w:rsid w:val="001462A9"/>
    <w:rsid w:val="0015105B"/>
    <w:rsid w:val="0015174D"/>
    <w:rsid w:val="00152960"/>
    <w:rsid w:val="00156D3B"/>
    <w:rsid w:val="00156FD4"/>
    <w:rsid w:val="001600A4"/>
    <w:rsid w:val="00160B75"/>
    <w:rsid w:val="001652D1"/>
    <w:rsid w:val="001664B6"/>
    <w:rsid w:val="00167D3F"/>
    <w:rsid w:val="00171D87"/>
    <w:rsid w:val="00172A3D"/>
    <w:rsid w:val="00176C41"/>
    <w:rsid w:val="00176DE8"/>
    <w:rsid w:val="001776B4"/>
    <w:rsid w:val="001778BC"/>
    <w:rsid w:val="00182AE8"/>
    <w:rsid w:val="00186F30"/>
    <w:rsid w:val="001905DB"/>
    <w:rsid w:val="00191C88"/>
    <w:rsid w:val="00193153"/>
    <w:rsid w:val="001934C2"/>
    <w:rsid w:val="00194D4E"/>
    <w:rsid w:val="001954D7"/>
    <w:rsid w:val="001A0A00"/>
    <w:rsid w:val="001A0E57"/>
    <w:rsid w:val="001A0EC5"/>
    <w:rsid w:val="001A4F47"/>
    <w:rsid w:val="001A7924"/>
    <w:rsid w:val="001B24FB"/>
    <w:rsid w:val="001B496C"/>
    <w:rsid w:val="001B52E6"/>
    <w:rsid w:val="001B6DA6"/>
    <w:rsid w:val="001B782F"/>
    <w:rsid w:val="001C1B4C"/>
    <w:rsid w:val="001C351F"/>
    <w:rsid w:val="001C38A7"/>
    <w:rsid w:val="001C400D"/>
    <w:rsid w:val="001C46EB"/>
    <w:rsid w:val="001C4AEE"/>
    <w:rsid w:val="001C68BF"/>
    <w:rsid w:val="001D2652"/>
    <w:rsid w:val="001D2D17"/>
    <w:rsid w:val="001D3898"/>
    <w:rsid w:val="001D40CA"/>
    <w:rsid w:val="001D42C8"/>
    <w:rsid w:val="001D4A74"/>
    <w:rsid w:val="001D5EBC"/>
    <w:rsid w:val="001D6111"/>
    <w:rsid w:val="001D664E"/>
    <w:rsid w:val="001E0C59"/>
    <w:rsid w:val="001E1049"/>
    <w:rsid w:val="001E221F"/>
    <w:rsid w:val="001E42D5"/>
    <w:rsid w:val="001E436C"/>
    <w:rsid w:val="001E56D8"/>
    <w:rsid w:val="001E733D"/>
    <w:rsid w:val="001F1DC2"/>
    <w:rsid w:val="001F308D"/>
    <w:rsid w:val="001F4E3C"/>
    <w:rsid w:val="001F6683"/>
    <w:rsid w:val="001F73A8"/>
    <w:rsid w:val="001F7DA0"/>
    <w:rsid w:val="00200D4D"/>
    <w:rsid w:val="00203C7E"/>
    <w:rsid w:val="00205F42"/>
    <w:rsid w:val="002079AB"/>
    <w:rsid w:val="0021000A"/>
    <w:rsid w:val="002103A1"/>
    <w:rsid w:val="00211E95"/>
    <w:rsid w:val="002129D3"/>
    <w:rsid w:val="002130D2"/>
    <w:rsid w:val="00213A6F"/>
    <w:rsid w:val="00217E62"/>
    <w:rsid w:val="00226DEE"/>
    <w:rsid w:val="00227219"/>
    <w:rsid w:val="002272DB"/>
    <w:rsid w:val="002274C2"/>
    <w:rsid w:val="00236F96"/>
    <w:rsid w:val="00237170"/>
    <w:rsid w:val="00237834"/>
    <w:rsid w:val="0024062E"/>
    <w:rsid w:val="002446DC"/>
    <w:rsid w:val="00245F00"/>
    <w:rsid w:val="002461A8"/>
    <w:rsid w:val="002461E2"/>
    <w:rsid w:val="002503A5"/>
    <w:rsid w:val="0025498B"/>
    <w:rsid w:val="00255448"/>
    <w:rsid w:val="0025601D"/>
    <w:rsid w:val="00256A21"/>
    <w:rsid w:val="0026048C"/>
    <w:rsid w:val="00262CEB"/>
    <w:rsid w:val="00263533"/>
    <w:rsid w:val="00263816"/>
    <w:rsid w:val="00263F01"/>
    <w:rsid w:val="00266A72"/>
    <w:rsid w:val="00266FFA"/>
    <w:rsid w:val="00273C86"/>
    <w:rsid w:val="0027492F"/>
    <w:rsid w:val="00276ECC"/>
    <w:rsid w:val="00277E5B"/>
    <w:rsid w:val="00280976"/>
    <w:rsid w:val="00280AD2"/>
    <w:rsid w:val="00282E39"/>
    <w:rsid w:val="00282F90"/>
    <w:rsid w:val="0028586B"/>
    <w:rsid w:val="0028597A"/>
    <w:rsid w:val="00286838"/>
    <w:rsid w:val="0028696A"/>
    <w:rsid w:val="00294890"/>
    <w:rsid w:val="00295815"/>
    <w:rsid w:val="00297C8A"/>
    <w:rsid w:val="002A4282"/>
    <w:rsid w:val="002A69C1"/>
    <w:rsid w:val="002B3493"/>
    <w:rsid w:val="002B5ECC"/>
    <w:rsid w:val="002C106D"/>
    <w:rsid w:val="002C1C19"/>
    <w:rsid w:val="002C3D36"/>
    <w:rsid w:val="002C4CC7"/>
    <w:rsid w:val="002C4F1A"/>
    <w:rsid w:val="002C655B"/>
    <w:rsid w:val="002C6EB2"/>
    <w:rsid w:val="002D163B"/>
    <w:rsid w:val="002D4B56"/>
    <w:rsid w:val="002D59A4"/>
    <w:rsid w:val="002D7082"/>
    <w:rsid w:val="002D748A"/>
    <w:rsid w:val="002E07D8"/>
    <w:rsid w:val="002E41AE"/>
    <w:rsid w:val="00300EE7"/>
    <w:rsid w:val="00301B39"/>
    <w:rsid w:val="00303F4B"/>
    <w:rsid w:val="00304631"/>
    <w:rsid w:val="0030583B"/>
    <w:rsid w:val="00306A6C"/>
    <w:rsid w:val="003074A6"/>
    <w:rsid w:val="00307942"/>
    <w:rsid w:val="00307C61"/>
    <w:rsid w:val="003127B0"/>
    <w:rsid w:val="003130D3"/>
    <w:rsid w:val="00316F38"/>
    <w:rsid w:val="0032474C"/>
    <w:rsid w:val="00324C01"/>
    <w:rsid w:val="00325998"/>
    <w:rsid w:val="00325A6B"/>
    <w:rsid w:val="00330081"/>
    <w:rsid w:val="003301D2"/>
    <w:rsid w:val="003301DE"/>
    <w:rsid w:val="00330B09"/>
    <w:rsid w:val="00330E99"/>
    <w:rsid w:val="0033123C"/>
    <w:rsid w:val="00336B2B"/>
    <w:rsid w:val="00341770"/>
    <w:rsid w:val="003429FF"/>
    <w:rsid w:val="00343FB2"/>
    <w:rsid w:val="00350FF3"/>
    <w:rsid w:val="0035147B"/>
    <w:rsid w:val="00352880"/>
    <w:rsid w:val="00353ECA"/>
    <w:rsid w:val="0035417F"/>
    <w:rsid w:val="00354C00"/>
    <w:rsid w:val="00355E19"/>
    <w:rsid w:val="00357156"/>
    <w:rsid w:val="00357B22"/>
    <w:rsid w:val="003629CF"/>
    <w:rsid w:val="003640D4"/>
    <w:rsid w:val="00364F25"/>
    <w:rsid w:val="00374721"/>
    <w:rsid w:val="0037672F"/>
    <w:rsid w:val="00376D88"/>
    <w:rsid w:val="0037779D"/>
    <w:rsid w:val="00377D83"/>
    <w:rsid w:val="00382B01"/>
    <w:rsid w:val="003830AB"/>
    <w:rsid w:val="003837DB"/>
    <w:rsid w:val="00383CFB"/>
    <w:rsid w:val="00384CF1"/>
    <w:rsid w:val="00384F88"/>
    <w:rsid w:val="00386167"/>
    <w:rsid w:val="00386FA9"/>
    <w:rsid w:val="00386FB9"/>
    <w:rsid w:val="003876A5"/>
    <w:rsid w:val="003956BD"/>
    <w:rsid w:val="0039616F"/>
    <w:rsid w:val="00396E19"/>
    <w:rsid w:val="003A1532"/>
    <w:rsid w:val="003A37AF"/>
    <w:rsid w:val="003A381F"/>
    <w:rsid w:val="003A41E0"/>
    <w:rsid w:val="003A4C82"/>
    <w:rsid w:val="003A6587"/>
    <w:rsid w:val="003A7CAF"/>
    <w:rsid w:val="003B05DD"/>
    <w:rsid w:val="003B1A38"/>
    <w:rsid w:val="003B2121"/>
    <w:rsid w:val="003B2AB5"/>
    <w:rsid w:val="003B3173"/>
    <w:rsid w:val="003B614A"/>
    <w:rsid w:val="003B6857"/>
    <w:rsid w:val="003B795C"/>
    <w:rsid w:val="003C317A"/>
    <w:rsid w:val="003C4BDB"/>
    <w:rsid w:val="003C5A5A"/>
    <w:rsid w:val="003C5D13"/>
    <w:rsid w:val="003C5FE7"/>
    <w:rsid w:val="003C72A2"/>
    <w:rsid w:val="003C7A81"/>
    <w:rsid w:val="003D07CC"/>
    <w:rsid w:val="003D5390"/>
    <w:rsid w:val="003D57B7"/>
    <w:rsid w:val="003E188C"/>
    <w:rsid w:val="003E3647"/>
    <w:rsid w:val="003E5C40"/>
    <w:rsid w:val="003E5D87"/>
    <w:rsid w:val="003E78F3"/>
    <w:rsid w:val="003E7B4D"/>
    <w:rsid w:val="003F23C4"/>
    <w:rsid w:val="003F39EE"/>
    <w:rsid w:val="003F3CA1"/>
    <w:rsid w:val="003F3F90"/>
    <w:rsid w:val="003F7BA5"/>
    <w:rsid w:val="00401677"/>
    <w:rsid w:val="00401BC1"/>
    <w:rsid w:val="00402517"/>
    <w:rsid w:val="00402892"/>
    <w:rsid w:val="00405187"/>
    <w:rsid w:val="00406460"/>
    <w:rsid w:val="00407CAD"/>
    <w:rsid w:val="0041429E"/>
    <w:rsid w:val="004178B7"/>
    <w:rsid w:val="00417AB6"/>
    <w:rsid w:val="00425758"/>
    <w:rsid w:val="0042626A"/>
    <w:rsid w:val="00426458"/>
    <w:rsid w:val="00426CEE"/>
    <w:rsid w:val="004321C3"/>
    <w:rsid w:val="00434A8E"/>
    <w:rsid w:val="00437CBC"/>
    <w:rsid w:val="004403E7"/>
    <w:rsid w:val="004411D6"/>
    <w:rsid w:val="004459CE"/>
    <w:rsid w:val="00446471"/>
    <w:rsid w:val="00446B85"/>
    <w:rsid w:val="0045039F"/>
    <w:rsid w:val="00450F14"/>
    <w:rsid w:val="004535C5"/>
    <w:rsid w:val="00453D06"/>
    <w:rsid w:val="00454B2D"/>
    <w:rsid w:val="0045521F"/>
    <w:rsid w:val="00455273"/>
    <w:rsid w:val="004562CE"/>
    <w:rsid w:val="00460A5F"/>
    <w:rsid w:val="00460D7F"/>
    <w:rsid w:val="004646CE"/>
    <w:rsid w:val="0046588C"/>
    <w:rsid w:val="00466CB2"/>
    <w:rsid w:val="00475852"/>
    <w:rsid w:val="00476D25"/>
    <w:rsid w:val="0047771D"/>
    <w:rsid w:val="004778EF"/>
    <w:rsid w:val="00477C55"/>
    <w:rsid w:val="004812D4"/>
    <w:rsid w:val="004838D4"/>
    <w:rsid w:val="004850B7"/>
    <w:rsid w:val="00485FEC"/>
    <w:rsid w:val="004862C0"/>
    <w:rsid w:val="004866C5"/>
    <w:rsid w:val="00487DA4"/>
    <w:rsid w:val="004919ED"/>
    <w:rsid w:val="00494600"/>
    <w:rsid w:val="00494784"/>
    <w:rsid w:val="00495D5E"/>
    <w:rsid w:val="00496C24"/>
    <w:rsid w:val="00496C7E"/>
    <w:rsid w:val="0049779B"/>
    <w:rsid w:val="00497AFE"/>
    <w:rsid w:val="00497B50"/>
    <w:rsid w:val="004A047C"/>
    <w:rsid w:val="004A4022"/>
    <w:rsid w:val="004A5ABC"/>
    <w:rsid w:val="004A7E53"/>
    <w:rsid w:val="004B0754"/>
    <w:rsid w:val="004B0FEC"/>
    <w:rsid w:val="004B19ED"/>
    <w:rsid w:val="004B2B09"/>
    <w:rsid w:val="004B3CB3"/>
    <w:rsid w:val="004B3CE6"/>
    <w:rsid w:val="004B3E97"/>
    <w:rsid w:val="004B5528"/>
    <w:rsid w:val="004B58DA"/>
    <w:rsid w:val="004C2C03"/>
    <w:rsid w:val="004C5E17"/>
    <w:rsid w:val="004C600F"/>
    <w:rsid w:val="004D042F"/>
    <w:rsid w:val="004D1BF0"/>
    <w:rsid w:val="004D3120"/>
    <w:rsid w:val="004E054C"/>
    <w:rsid w:val="004E4BEE"/>
    <w:rsid w:val="004F167A"/>
    <w:rsid w:val="004F4BE5"/>
    <w:rsid w:val="004F6EA8"/>
    <w:rsid w:val="0050225F"/>
    <w:rsid w:val="00502C7D"/>
    <w:rsid w:val="00504DCD"/>
    <w:rsid w:val="00505E13"/>
    <w:rsid w:val="00505E33"/>
    <w:rsid w:val="00506F18"/>
    <w:rsid w:val="00507DA4"/>
    <w:rsid w:val="00510EC1"/>
    <w:rsid w:val="00511B02"/>
    <w:rsid w:val="00512E21"/>
    <w:rsid w:val="00513560"/>
    <w:rsid w:val="0051379B"/>
    <w:rsid w:val="0051627E"/>
    <w:rsid w:val="005172D6"/>
    <w:rsid w:val="00523831"/>
    <w:rsid w:val="005249CD"/>
    <w:rsid w:val="00524C18"/>
    <w:rsid w:val="00532877"/>
    <w:rsid w:val="00532AD5"/>
    <w:rsid w:val="005333D5"/>
    <w:rsid w:val="00533C3F"/>
    <w:rsid w:val="00534272"/>
    <w:rsid w:val="00534822"/>
    <w:rsid w:val="00534EA9"/>
    <w:rsid w:val="005406F7"/>
    <w:rsid w:val="00540D59"/>
    <w:rsid w:val="005412F4"/>
    <w:rsid w:val="005413C7"/>
    <w:rsid w:val="00542B7D"/>
    <w:rsid w:val="00542E67"/>
    <w:rsid w:val="00544513"/>
    <w:rsid w:val="00547913"/>
    <w:rsid w:val="005517E0"/>
    <w:rsid w:val="00552486"/>
    <w:rsid w:val="00553C4F"/>
    <w:rsid w:val="00556E4C"/>
    <w:rsid w:val="005629CC"/>
    <w:rsid w:val="00564635"/>
    <w:rsid w:val="005656B4"/>
    <w:rsid w:val="00566A2E"/>
    <w:rsid w:val="00567885"/>
    <w:rsid w:val="00571014"/>
    <w:rsid w:val="005712CB"/>
    <w:rsid w:val="00572715"/>
    <w:rsid w:val="005739CB"/>
    <w:rsid w:val="00573CAD"/>
    <w:rsid w:val="00574101"/>
    <w:rsid w:val="00576E9C"/>
    <w:rsid w:val="0058083F"/>
    <w:rsid w:val="005870EA"/>
    <w:rsid w:val="00587642"/>
    <w:rsid w:val="00590A4C"/>
    <w:rsid w:val="00592479"/>
    <w:rsid w:val="00593C14"/>
    <w:rsid w:val="00594309"/>
    <w:rsid w:val="00594E91"/>
    <w:rsid w:val="00596E84"/>
    <w:rsid w:val="00597F66"/>
    <w:rsid w:val="005A00E7"/>
    <w:rsid w:val="005A2196"/>
    <w:rsid w:val="005A21AC"/>
    <w:rsid w:val="005A22E2"/>
    <w:rsid w:val="005A42D7"/>
    <w:rsid w:val="005A4487"/>
    <w:rsid w:val="005A71E8"/>
    <w:rsid w:val="005B0A4A"/>
    <w:rsid w:val="005B177E"/>
    <w:rsid w:val="005B2BDF"/>
    <w:rsid w:val="005B2D8E"/>
    <w:rsid w:val="005B34C9"/>
    <w:rsid w:val="005B480F"/>
    <w:rsid w:val="005B6116"/>
    <w:rsid w:val="005C03C5"/>
    <w:rsid w:val="005C3EE0"/>
    <w:rsid w:val="005C4B4F"/>
    <w:rsid w:val="005C4BC0"/>
    <w:rsid w:val="005C6773"/>
    <w:rsid w:val="005C7DDC"/>
    <w:rsid w:val="005C7FB1"/>
    <w:rsid w:val="005D07AC"/>
    <w:rsid w:val="005D3574"/>
    <w:rsid w:val="005D56C7"/>
    <w:rsid w:val="005D71B8"/>
    <w:rsid w:val="005D763C"/>
    <w:rsid w:val="005E1FE6"/>
    <w:rsid w:val="005E4064"/>
    <w:rsid w:val="005E4285"/>
    <w:rsid w:val="005F3B8B"/>
    <w:rsid w:val="005F3CFE"/>
    <w:rsid w:val="005F6208"/>
    <w:rsid w:val="005F7832"/>
    <w:rsid w:val="00600825"/>
    <w:rsid w:val="00602B58"/>
    <w:rsid w:val="00602DBF"/>
    <w:rsid w:val="00604F47"/>
    <w:rsid w:val="00605775"/>
    <w:rsid w:val="006138A4"/>
    <w:rsid w:val="00614881"/>
    <w:rsid w:val="00614D98"/>
    <w:rsid w:val="00615258"/>
    <w:rsid w:val="00615B29"/>
    <w:rsid w:val="00615B4D"/>
    <w:rsid w:val="00616182"/>
    <w:rsid w:val="00616D5D"/>
    <w:rsid w:val="00616E74"/>
    <w:rsid w:val="00617362"/>
    <w:rsid w:val="0062070E"/>
    <w:rsid w:val="00620C01"/>
    <w:rsid w:val="00620FB5"/>
    <w:rsid w:val="00621952"/>
    <w:rsid w:val="00621B65"/>
    <w:rsid w:val="00623C36"/>
    <w:rsid w:val="00624367"/>
    <w:rsid w:val="006251DD"/>
    <w:rsid w:val="00625996"/>
    <w:rsid w:val="00626EB7"/>
    <w:rsid w:val="00631657"/>
    <w:rsid w:val="006317A5"/>
    <w:rsid w:val="00635265"/>
    <w:rsid w:val="00635C71"/>
    <w:rsid w:val="0063604E"/>
    <w:rsid w:val="00636F31"/>
    <w:rsid w:val="0064015B"/>
    <w:rsid w:val="0064036A"/>
    <w:rsid w:val="006404FC"/>
    <w:rsid w:val="00643EED"/>
    <w:rsid w:val="006455DE"/>
    <w:rsid w:val="006459AE"/>
    <w:rsid w:val="00647866"/>
    <w:rsid w:val="00647C11"/>
    <w:rsid w:val="00650CF2"/>
    <w:rsid w:val="00657319"/>
    <w:rsid w:val="00661153"/>
    <w:rsid w:val="00662DC2"/>
    <w:rsid w:val="006636E8"/>
    <w:rsid w:val="00664A26"/>
    <w:rsid w:val="006658EC"/>
    <w:rsid w:val="006660F5"/>
    <w:rsid w:val="00666108"/>
    <w:rsid w:val="00666242"/>
    <w:rsid w:val="00666A73"/>
    <w:rsid w:val="0067174B"/>
    <w:rsid w:val="00677EC1"/>
    <w:rsid w:val="00681ABB"/>
    <w:rsid w:val="00681D4B"/>
    <w:rsid w:val="0068311D"/>
    <w:rsid w:val="00683B18"/>
    <w:rsid w:val="006848F3"/>
    <w:rsid w:val="00684DAE"/>
    <w:rsid w:val="00687F19"/>
    <w:rsid w:val="00691DB7"/>
    <w:rsid w:val="00692233"/>
    <w:rsid w:val="0069442F"/>
    <w:rsid w:val="0069444B"/>
    <w:rsid w:val="006A0197"/>
    <w:rsid w:val="006A14F0"/>
    <w:rsid w:val="006A16EF"/>
    <w:rsid w:val="006A2511"/>
    <w:rsid w:val="006A2555"/>
    <w:rsid w:val="006A28A8"/>
    <w:rsid w:val="006A34E8"/>
    <w:rsid w:val="006A377E"/>
    <w:rsid w:val="006A450E"/>
    <w:rsid w:val="006A5380"/>
    <w:rsid w:val="006B20DB"/>
    <w:rsid w:val="006B2781"/>
    <w:rsid w:val="006B3494"/>
    <w:rsid w:val="006B3665"/>
    <w:rsid w:val="006B5BDC"/>
    <w:rsid w:val="006B6FCD"/>
    <w:rsid w:val="006B7AF9"/>
    <w:rsid w:val="006B7B5E"/>
    <w:rsid w:val="006B7DD1"/>
    <w:rsid w:val="006C1874"/>
    <w:rsid w:val="006C2CFD"/>
    <w:rsid w:val="006C3836"/>
    <w:rsid w:val="006C55BB"/>
    <w:rsid w:val="006C7E30"/>
    <w:rsid w:val="006D01C0"/>
    <w:rsid w:val="006D17B8"/>
    <w:rsid w:val="006D336B"/>
    <w:rsid w:val="006D6889"/>
    <w:rsid w:val="006D7260"/>
    <w:rsid w:val="006E04C3"/>
    <w:rsid w:val="006E0985"/>
    <w:rsid w:val="006E0A8D"/>
    <w:rsid w:val="006E13DB"/>
    <w:rsid w:val="006E3F6F"/>
    <w:rsid w:val="006E403F"/>
    <w:rsid w:val="006E4062"/>
    <w:rsid w:val="006E5E02"/>
    <w:rsid w:val="006F1589"/>
    <w:rsid w:val="006F2B7A"/>
    <w:rsid w:val="006F3789"/>
    <w:rsid w:val="006F3E12"/>
    <w:rsid w:val="006F4A00"/>
    <w:rsid w:val="006F4A47"/>
    <w:rsid w:val="006F4A8E"/>
    <w:rsid w:val="006F740B"/>
    <w:rsid w:val="00700082"/>
    <w:rsid w:val="007000F5"/>
    <w:rsid w:val="007016B6"/>
    <w:rsid w:val="00701931"/>
    <w:rsid w:val="00702E9E"/>
    <w:rsid w:val="00705C29"/>
    <w:rsid w:val="00705D08"/>
    <w:rsid w:val="00710E34"/>
    <w:rsid w:val="00711217"/>
    <w:rsid w:val="00711E8B"/>
    <w:rsid w:val="007134C2"/>
    <w:rsid w:val="00714199"/>
    <w:rsid w:val="00715290"/>
    <w:rsid w:val="00716E9A"/>
    <w:rsid w:val="007217C7"/>
    <w:rsid w:val="00721E64"/>
    <w:rsid w:val="00722185"/>
    <w:rsid w:val="007240B7"/>
    <w:rsid w:val="00724BD5"/>
    <w:rsid w:val="007263F1"/>
    <w:rsid w:val="00726AB9"/>
    <w:rsid w:val="00727D28"/>
    <w:rsid w:val="0073030A"/>
    <w:rsid w:val="00730F58"/>
    <w:rsid w:val="00731D0D"/>
    <w:rsid w:val="007325CC"/>
    <w:rsid w:val="00734773"/>
    <w:rsid w:val="00736895"/>
    <w:rsid w:val="00740F8D"/>
    <w:rsid w:val="00744756"/>
    <w:rsid w:val="007447FC"/>
    <w:rsid w:val="0074651E"/>
    <w:rsid w:val="00747CA3"/>
    <w:rsid w:val="007504DD"/>
    <w:rsid w:val="007504F5"/>
    <w:rsid w:val="0075086D"/>
    <w:rsid w:val="007508D5"/>
    <w:rsid w:val="007522E1"/>
    <w:rsid w:val="00752E3D"/>
    <w:rsid w:val="00754E3E"/>
    <w:rsid w:val="0075732F"/>
    <w:rsid w:val="00762E24"/>
    <w:rsid w:val="00763069"/>
    <w:rsid w:val="00767207"/>
    <w:rsid w:val="00771E68"/>
    <w:rsid w:val="00774BF5"/>
    <w:rsid w:val="0077630C"/>
    <w:rsid w:val="00777307"/>
    <w:rsid w:val="0078049F"/>
    <w:rsid w:val="00784F10"/>
    <w:rsid w:val="00790BF2"/>
    <w:rsid w:val="007926CE"/>
    <w:rsid w:val="0079629C"/>
    <w:rsid w:val="007A0B93"/>
    <w:rsid w:val="007A1090"/>
    <w:rsid w:val="007A1140"/>
    <w:rsid w:val="007A1A40"/>
    <w:rsid w:val="007B2F98"/>
    <w:rsid w:val="007B4D36"/>
    <w:rsid w:val="007B5CC3"/>
    <w:rsid w:val="007B7868"/>
    <w:rsid w:val="007C25B2"/>
    <w:rsid w:val="007C6BEB"/>
    <w:rsid w:val="007D2268"/>
    <w:rsid w:val="007D33D3"/>
    <w:rsid w:val="007D5277"/>
    <w:rsid w:val="007D6C94"/>
    <w:rsid w:val="007E14B6"/>
    <w:rsid w:val="007E1ECA"/>
    <w:rsid w:val="007E51AC"/>
    <w:rsid w:val="007E5C9D"/>
    <w:rsid w:val="007F1656"/>
    <w:rsid w:val="007F1804"/>
    <w:rsid w:val="007F1911"/>
    <w:rsid w:val="007F352A"/>
    <w:rsid w:val="007F4CDD"/>
    <w:rsid w:val="007F5A97"/>
    <w:rsid w:val="007F7137"/>
    <w:rsid w:val="0080307A"/>
    <w:rsid w:val="0080374D"/>
    <w:rsid w:val="008075EF"/>
    <w:rsid w:val="0081055F"/>
    <w:rsid w:val="00814F5F"/>
    <w:rsid w:val="00816860"/>
    <w:rsid w:val="00816E72"/>
    <w:rsid w:val="008212E5"/>
    <w:rsid w:val="00821B07"/>
    <w:rsid w:val="00823358"/>
    <w:rsid w:val="008235D0"/>
    <w:rsid w:val="00824B37"/>
    <w:rsid w:val="0083251D"/>
    <w:rsid w:val="008326C6"/>
    <w:rsid w:val="008330BB"/>
    <w:rsid w:val="008374BF"/>
    <w:rsid w:val="00837B64"/>
    <w:rsid w:val="00840D87"/>
    <w:rsid w:val="00840E05"/>
    <w:rsid w:val="00841575"/>
    <w:rsid w:val="0084267E"/>
    <w:rsid w:val="00843F39"/>
    <w:rsid w:val="00844349"/>
    <w:rsid w:val="00845DD1"/>
    <w:rsid w:val="00847BC7"/>
    <w:rsid w:val="00851A73"/>
    <w:rsid w:val="008529DE"/>
    <w:rsid w:val="00855917"/>
    <w:rsid w:val="00856FF0"/>
    <w:rsid w:val="008574D2"/>
    <w:rsid w:val="00865115"/>
    <w:rsid w:val="00866C0D"/>
    <w:rsid w:val="00871EAF"/>
    <w:rsid w:val="00872E24"/>
    <w:rsid w:val="0087343C"/>
    <w:rsid w:val="00874F02"/>
    <w:rsid w:val="00876497"/>
    <w:rsid w:val="00884C3B"/>
    <w:rsid w:val="00885299"/>
    <w:rsid w:val="0088539D"/>
    <w:rsid w:val="00887315"/>
    <w:rsid w:val="00887930"/>
    <w:rsid w:val="00887B31"/>
    <w:rsid w:val="00891DEA"/>
    <w:rsid w:val="00891FCC"/>
    <w:rsid w:val="0089347C"/>
    <w:rsid w:val="00897888"/>
    <w:rsid w:val="0089794A"/>
    <w:rsid w:val="008A42C2"/>
    <w:rsid w:val="008A66F3"/>
    <w:rsid w:val="008A75ED"/>
    <w:rsid w:val="008B1F80"/>
    <w:rsid w:val="008B23B0"/>
    <w:rsid w:val="008B2FB1"/>
    <w:rsid w:val="008B35FB"/>
    <w:rsid w:val="008B3F7C"/>
    <w:rsid w:val="008B5A2E"/>
    <w:rsid w:val="008B5C81"/>
    <w:rsid w:val="008B6CD9"/>
    <w:rsid w:val="008B6F9D"/>
    <w:rsid w:val="008C20A3"/>
    <w:rsid w:val="008C6545"/>
    <w:rsid w:val="008D2913"/>
    <w:rsid w:val="008D3087"/>
    <w:rsid w:val="008D3DAC"/>
    <w:rsid w:val="008D42E8"/>
    <w:rsid w:val="008D4351"/>
    <w:rsid w:val="008D4A87"/>
    <w:rsid w:val="008D50A0"/>
    <w:rsid w:val="008D5F27"/>
    <w:rsid w:val="008D6430"/>
    <w:rsid w:val="008D7846"/>
    <w:rsid w:val="008E0E6E"/>
    <w:rsid w:val="008E231A"/>
    <w:rsid w:val="008E2CD8"/>
    <w:rsid w:val="008E3381"/>
    <w:rsid w:val="008E4152"/>
    <w:rsid w:val="008E4F3A"/>
    <w:rsid w:val="008E5929"/>
    <w:rsid w:val="008E59D4"/>
    <w:rsid w:val="008E5B97"/>
    <w:rsid w:val="008E5BF9"/>
    <w:rsid w:val="008F4AFA"/>
    <w:rsid w:val="008F4DAA"/>
    <w:rsid w:val="008F52BE"/>
    <w:rsid w:val="008F6995"/>
    <w:rsid w:val="008F7755"/>
    <w:rsid w:val="0090064C"/>
    <w:rsid w:val="009025E6"/>
    <w:rsid w:val="00903674"/>
    <w:rsid w:val="00906A5D"/>
    <w:rsid w:val="00906E7A"/>
    <w:rsid w:val="00907EDB"/>
    <w:rsid w:val="00910864"/>
    <w:rsid w:val="0091218B"/>
    <w:rsid w:val="00912520"/>
    <w:rsid w:val="009125BC"/>
    <w:rsid w:val="00912D0A"/>
    <w:rsid w:val="009165D3"/>
    <w:rsid w:val="00916A57"/>
    <w:rsid w:val="00916E6F"/>
    <w:rsid w:val="00920452"/>
    <w:rsid w:val="00920885"/>
    <w:rsid w:val="00922104"/>
    <w:rsid w:val="00922DF5"/>
    <w:rsid w:val="00924644"/>
    <w:rsid w:val="00925024"/>
    <w:rsid w:val="009258C7"/>
    <w:rsid w:val="00926425"/>
    <w:rsid w:val="00932FF0"/>
    <w:rsid w:val="00933309"/>
    <w:rsid w:val="00933395"/>
    <w:rsid w:val="0093494F"/>
    <w:rsid w:val="00935203"/>
    <w:rsid w:val="00935BF1"/>
    <w:rsid w:val="00937BA5"/>
    <w:rsid w:val="00940224"/>
    <w:rsid w:val="009419E0"/>
    <w:rsid w:val="00943322"/>
    <w:rsid w:val="009447C8"/>
    <w:rsid w:val="00947733"/>
    <w:rsid w:val="00947EB3"/>
    <w:rsid w:val="009503E0"/>
    <w:rsid w:val="009503EA"/>
    <w:rsid w:val="00951325"/>
    <w:rsid w:val="009524B5"/>
    <w:rsid w:val="0095631E"/>
    <w:rsid w:val="009571FB"/>
    <w:rsid w:val="00957E6A"/>
    <w:rsid w:val="00966A82"/>
    <w:rsid w:val="00967EAE"/>
    <w:rsid w:val="00970217"/>
    <w:rsid w:val="00970DF3"/>
    <w:rsid w:val="00974524"/>
    <w:rsid w:val="00975FC8"/>
    <w:rsid w:val="00976950"/>
    <w:rsid w:val="00980259"/>
    <w:rsid w:val="00980B69"/>
    <w:rsid w:val="00980FC7"/>
    <w:rsid w:val="00981142"/>
    <w:rsid w:val="00983AEC"/>
    <w:rsid w:val="00991090"/>
    <w:rsid w:val="00991D3F"/>
    <w:rsid w:val="00991F8B"/>
    <w:rsid w:val="00993840"/>
    <w:rsid w:val="00997864"/>
    <w:rsid w:val="00997A31"/>
    <w:rsid w:val="009A139E"/>
    <w:rsid w:val="009A3D5D"/>
    <w:rsid w:val="009A3F12"/>
    <w:rsid w:val="009A46FC"/>
    <w:rsid w:val="009A47B5"/>
    <w:rsid w:val="009A7F8A"/>
    <w:rsid w:val="009A7FF5"/>
    <w:rsid w:val="009B07A2"/>
    <w:rsid w:val="009B0F96"/>
    <w:rsid w:val="009B2B22"/>
    <w:rsid w:val="009B3468"/>
    <w:rsid w:val="009C02FB"/>
    <w:rsid w:val="009C4AEA"/>
    <w:rsid w:val="009C5CDD"/>
    <w:rsid w:val="009C67D0"/>
    <w:rsid w:val="009C7C06"/>
    <w:rsid w:val="009D25E6"/>
    <w:rsid w:val="009E098A"/>
    <w:rsid w:val="009E1AF7"/>
    <w:rsid w:val="009E7506"/>
    <w:rsid w:val="009F4979"/>
    <w:rsid w:val="009F57B6"/>
    <w:rsid w:val="00A0238B"/>
    <w:rsid w:val="00A05001"/>
    <w:rsid w:val="00A06C3C"/>
    <w:rsid w:val="00A0792A"/>
    <w:rsid w:val="00A10893"/>
    <w:rsid w:val="00A115B0"/>
    <w:rsid w:val="00A13CDE"/>
    <w:rsid w:val="00A15F33"/>
    <w:rsid w:val="00A15FDF"/>
    <w:rsid w:val="00A16160"/>
    <w:rsid w:val="00A17338"/>
    <w:rsid w:val="00A203CD"/>
    <w:rsid w:val="00A20A02"/>
    <w:rsid w:val="00A20A69"/>
    <w:rsid w:val="00A238D6"/>
    <w:rsid w:val="00A23D3A"/>
    <w:rsid w:val="00A257D0"/>
    <w:rsid w:val="00A31140"/>
    <w:rsid w:val="00A359CA"/>
    <w:rsid w:val="00A3685B"/>
    <w:rsid w:val="00A41281"/>
    <w:rsid w:val="00A41FB1"/>
    <w:rsid w:val="00A46628"/>
    <w:rsid w:val="00A50173"/>
    <w:rsid w:val="00A518F5"/>
    <w:rsid w:val="00A52716"/>
    <w:rsid w:val="00A54937"/>
    <w:rsid w:val="00A550C3"/>
    <w:rsid w:val="00A5678B"/>
    <w:rsid w:val="00A577DE"/>
    <w:rsid w:val="00A57D8F"/>
    <w:rsid w:val="00A600F8"/>
    <w:rsid w:val="00A60C3D"/>
    <w:rsid w:val="00A626D2"/>
    <w:rsid w:val="00A70CB7"/>
    <w:rsid w:val="00A7163F"/>
    <w:rsid w:val="00A717A3"/>
    <w:rsid w:val="00A7251A"/>
    <w:rsid w:val="00A73166"/>
    <w:rsid w:val="00A76D0C"/>
    <w:rsid w:val="00A770FC"/>
    <w:rsid w:val="00A777D0"/>
    <w:rsid w:val="00A77E97"/>
    <w:rsid w:val="00A80895"/>
    <w:rsid w:val="00A8107C"/>
    <w:rsid w:val="00A81196"/>
    <w:rsid w:val="00A8207B"/>
    <w:rsid w:val="00A8288D"/>
    <w:rsid w:val="00A83835"/>
    <w:rsid w:val="00A84430"/>
    <w:rsid w:val="00A85BC2"/>
    <w:rsid w:val="00A865CC"/>
    <w:rsid w:val="00A86FE9"/>
    <w:rsid w:val="00A91D50"/>
    <w:rsid w:val="00A934B3"/>
    <w:rsid w:val="00A94763"/>
    <w:rsid w:val="00A94F12"/>
    <w:rsid w:val="00A96A3C"/>
    <w:rsid w:val="00AA0E05"/>
    <w:rsid w:val="00AA2148"/>
    <w:rsid w:val="00AA2752"/>
    <w:rsid w:val="00AA37A8"/>
    <w:rsid w:val="00AA453E"/>
    <w:rsid w:val="00AA546E"/>
    <w:rsid w:val="00AA57C3"/>
    <w:rsid w:val="00AA6256"/>
    <w:rsid w:val="00AA63F7"/>
    <w:rsid w:val="00AA6783"/>
    <w:rsid w:val="00AB0AD9"/>
    <w:rsid w:val="00AB36DE"/>
    <w:rsid w:val="00AB5F85"/>
    <w:rsid w:val="00AB67B1"/>
    <w:rsid w:val="00AB6E69"/>
    <w:rsid w:val="00AB7154"/>
    <w:rsid w:val="00AB74C3"/>
    <w:rsid w:val="00AB7684"/>
    <w:rsid w:val="00AC1248"/>
    <w:rsid w:val="00AC31EE"/>
    <w:rsid w:val="00AC522E"/>
    <w:rsid w:val="00AC5B23"/>
    <w:rsid w:val="00AD1843"/>
    <w:rsid w:val="00AD22E9"/>
    <w:rsid w:val="00AD6BDB"/>
    <w:rsid w:val="00AE0680"/>
    <w:rsid w:val="00AE14E9"/>
    <w:rsid w:val="00AE2C55"/>
    <w:rsid w:val="00AE3B6C"/>
    <w:rsid w:val="00AE5716"/>
    <w:rsid w:val="00AE6A4B"/>
    <w:rsid w:val="00AE7B54"/>
    <w:rsid w:val="00AF158C"/>
    <w:rsid w:val="00AF1B55"/>
    <w:rsid w:val="00AF2199"/>
    <w:rsid w:val="00AF2691"/>
    <w:rsid w:val="00AF3079"/>
    <w:rsid w:val="00AF44FF"/>
    <w:rsid w:val="00AF506B"/>
    <w:rsid w:val="00AF5588"/>
    <w:rsid w:val="00AF7E87"/>
    <w:rsid w:val="00B001EA"/>
    <w:rsid w:val="00B01700"/>
    <w:rsid w:val="00B024B6"/>
    <w:rsid w:val="00B02715"/>
    <w:rsid w:val="00B02D5B"/>
    <w:rsid w:val="00B03C72"/>
    <w:rsid w:val="00B03EBB"/>
    <w:rsid w:val="00B101B9"/>
    <w:rsid w:val="00B108EC"/>
    <w:rsid w:val="00B10E55"/>
    <w:rsid w:val="00B128A3"/>
    <w:rsid w:val="00B13DB9"/>
    <w:rsid w:val="00B14B1E"/>
    <w:rsid w:val="00B150CF"/>
    <w:rsid w:val="00B172DD"/>
    <w:rsid w:val="00B20899"/>
    <w:rsid w:val="00B24A10"/>
    <w:rsid w:val="00B24FE4"/>
    <w:rsid w:val="00B25A89"/>
    <w:rsid w:val="00B260B6"/>
    <w:rsid w:val="00B26981"/>
    <w:rsid w:val="00B27788"/>
    <w:rsid w:val="00B27B94"/>
    <w:rsid w:val="00B3297A"/>
    <w:rsid w:val="00B32D80"/>
    <w:rsid w:val="00B3323C"/>
    <w:rsid w:val="00B33DA5"/>
    <w:rsid w:val="00B3462F"/>
    <w:rsid w:val="00B35E40"/>
    <w:rsid w:val="00B37AF0"/>
    <w:rsid w:val="00B4022A"/>
    <w:rsid w:val="00B40842"/>
    <w:rsid w:val="00B42A5F"/>
    <w:rsid w:val="00B4383E"/>
    <w:rsid w:val="00B453E5"/>
    <w:rsid w:val="00B4672E"/>
    <w:rsid w:val="00B46C8C"/>
    <w:rsid w:val="00B5056A"/>
    <w:rsid w:val="00B510EA"/>
    <w:rsid w:val="00B5214C"/>
    <w:rsid w:val="00B5397D"/>
    <w:rsid w:val="00B56A19"/>
    <w:rsid w:val="00B600D4"/>
    <w:rsid w:val="00B614A1"/>
    <w:rsid w:val="00B63BC5"/>
    <w:rsid w:val="00B64DEF"/>
    <w:rsid w:val="00B6583F"/>
    <w:rsid w:val="00B66A28"/>
    <w:rsid w:val="00B67950"/>
    <w:rsid w:val="00B73F01"/>
    <w:rsid w:val="00B81200"/>
    <w:rsid w:val="00B820BF"/>
    <w:rsid w:val="00B8373D"/>
    <w:rsid w:val="00B850E8"/>
    <w:rsid w:val="00B855FF"/>
    <w:rsid w:val="00B8601E"/>
    <w:rsid w:val="00B8623B"/>
    <w:rsid w:val="00B914DD"/>
    <w:rsid w:val="00B917C7"/>
    <w:rsid w:val="00BA01D0"/>
    <w:rsid w:val="00BA3A59"/>
    <w:rsid w:val="00BA5484"/>
    <w:rsid w:val="00BA5BAD"/>
    <w:rsid w:val="00BB62B1"/>
    <w:rsid w:val="00BB6F69"/>
    <w:rsid w:val="00BB79D5"/>
    <w:rsid w:val="00BC5163"/>
    <w:rsid w:val="00BC557C"/>
    <w:rsid w:val="00BC6A9A"/>
    <w:rsid w:val="00BD1DA1"/>
    <w:rsid w:val="00BD2E58"/>
    <w:rsid w:val="00BE090B"/>
    <w:rsid w:val="00BE24EC"/>
    <w:rsid w:val="00BE2907"/>
    <w:rsid w:val="00BF0678"/>
    <w:rsid w:val="00BF2330"/>
    <w:rsid w:val="00BF4749"/>
    <w:rsid w:val="00BF4EFF"/>
    <w:rsid w:val="00BF5254"/>
    <w:rsid w:val="00BF5F3A"/>
    <w:rsid w:val="00BF6A8E"/>
    <w:rsid w:val="00BF6E72"/>
    <w:rsid w:val="00BF78F8"/>
    <w:rsid w:val="00C01277"/>
    <w:rsid w:val="00C05BF9"/>
    <w:rsid w:val="00C07AEA"/>
    <w:rsid w:val="00C07DBC"/>
    <w:rsid w:val="00C105DA"/>
    <w:rsid w:val="00C129E6"/>
    <w:rsid w:val="00C12D4A"/>
    <w:rsid w:val="00C13139"/>
    <w:rsid w:val="00C13586"/>
    <w:rsid w:val="00C16301"/>
    <w:rsid w:val="00C17796"/>
    <w:rsid w:val="00C24708"/>
    <w:rsid w:val="00C250E9"/>
    <w:rsid w:val="00C25B22"/>
    <w:rsid w:val="00C32AF3"/>
    <w:rsid w:val="00C33387"/>
    <w:rsid w:val="00C36CCD"/>
    <w:rsid w:val="00C3768A"/>
    <w:rsid w:val="00C41658"/>
    <w:rsid w:val="00C41BE1"/>
    <w:rsid w:val="00C44DED"/>
    <w:rsid w:val="00C462D6"/>
    <w:rsid w:val="00C466CD"/>
    <w:rsid w:val="00C479E9"/>
    <w:rsid w:val="00C507C5"/>
    <w:rsid w:val="00C5206F"/>
    <w:rsid w:val="00C56A77"/>
    <w:rsid w:val="00C57073"/>
    <w:rsid w:val="00C622A0"/>
    <w:rsid w:val="00C62621"/>
    <w:rsid w:val="00C6330C"/>
    <w:rsid w:val="00C63FA7"/>
    <w:rsid w:val="00C644E3"/>
    <w:rsid w:val="00C67172"/>
    <w:rsid w:val="00C67E6B"/>
    <w:rsid w:val="00C7260E"/>
    <w:rsid w:val="00C77D0C"/>
    <w:rsid w:val="00C811BA"/>
    <w:rsid w:val="00C8211C"/>
    <w:rsid w:val="00C84B66"/>
    <w:rsid w:val="00C87F0E"/>
    <w:rsid w:val="00C918FC"/>
    <w:rsid w:val="00C91D09"/>
    <w:rsid w:val="00C96576"/>
    <w:rsid w:val="00CA0C78"/>
    <w:rsid w:val="00CA1C19"/>
    <w:rsid w:val="00CA5EDE"/>
    <w:rsid w:val="00CA694F"/>
    <w:rsid w:val="00CB006D"/>
    <w:rsid w:val="00CB1388"/>
    <w:rsid w:val="00CB2A66"/>
    <w:rsid w:val="00CB38CC"/>
    <w:rsid w:val="00CB5154"/>
    <w:rsid w:val="00CB591F"/>
    <w:rsid w:val="00CB77C4"/>
    <w:rsid w:val="00CC02B7"/>
    <w:rsid w:val="00CC0EFD"/>
    <w:rsid w:val="00CC1E70"/>
    <w:rsid w:val="00CD1E62"/>
    <w:rsid w:val="00CD58BF"/>
    <w:rsid w:val="00CD5E5E"/>
    <w:rsid w:val="00CD6BDB"/>
    <w:rsid w:val="00CD7210"/>
    <w:rsid w:val="00CE1564"/>
    <w:rsid w:val="00CE15A5"/>
    <w:rsid w:val="00CE16A8"/>
    <w:rsid w:val="00CE2821"/>
    <w:rsid w:val="00CE34BC"/>
    <w:rsid w:val="00CE51CC"/>
    <w:rsid w:val="00CE52DF"/>
    <w:rsid w:val="00CE5964"/>
    <w:rsid w:val="00CE6991"/>
    <w:rsid w:val="00CF09C8"/>
    <w:rsid w:val="00CF3789"/>
    <w:rsid w:val="00CF703E"/>
    <w:rsid w:val="00CF7289"/>
    <w:rsid w:val="00D03C01"/>
    <w:rsid w:val="00D04BDB"/>
    <w:rsid w:val="00D05E98"/>
    <w:rsid w:val="00D05F5C"/>
    <w:rsid w:val="00D1183C"/>
    <w:rsid w:val="00D11E38"/>
    <w:rsid w:val="00D132E4"/>
    <w:rsid w:val="00D1445D"/>
    <w:rsid w:val="00D14E10"/>
    <w:rsid w:val="00D24B91"/>
    <w:rsid w:val="00D25BE6"/>
    <w:rsid w:val="00D262EF"/>
    <w:rsid w:val="00D27A2C"/>
    <w:rsid w:val="00D4099F"/>
    <w:rsid w:val="00D43D47"/>
    <w:rsid w:val="00D45322"/>
    <w:rsid w:val="00D4537A"/>
    <w:rsid w:val="00D475A4"/>
    <w:rsid w:val="00D47AAC"/>
    <w:rsid w:val="00D503DC"/>
    <w:rsid w:val="00D5238E"/>
    <w:rsid w:val="00D54621"/>
    <w:rsid w:val="00D55B19"/>
    <w:rsid w:val="00D61342"/>
    <w:rsid w:val="00D64AAB"/>
    <w:rsid w:val="00D6601F"/>
    <w:rsid w:val="00D67203"/>
    <w:rsid w:val="00D7111F"/>
    <w:rsid w:val="00D71642"/>
    <w:rsid w:val="00D7381E"/>
    <w:rsid w:val="00D76A09"/>
    <w:rsid w:val="00D77C1C"/>
    <w:rsid w:val="00D80EDB"/>
    <w:rsid w:val="00D839BD"/>
    <w:rsid w:val="00D84708"/>
    <w:rsid w:val="00D85C3F"/>
    <w:rsid w:val="00D85ED7"/>
    <w:rsid w:val="00D863D3"/>
    <w:rsid w:val="00D8695B"/>
    <w:rsid w:val="00D874C4"/>
    <w:rsid w:val="00D90138"/>
    <w:rsid w:val="00D90A5D"/>
    <w:rsid w:val="00D912D0"/>
    <w:rsid w:val="00D9130D"/>
    <w:rsid w:val="00D9296C"/>
    <w:rsid w:val="00D929F4"/>
    <w:rsid w:val="00D92ABA"/>
    <w:rsid w:val="00D95019"/>
    <w:rsid w:val="00D95AF1"/>
    <w:rsid w:val="00DA072F"/>
    <w:rsid w:val="00DA0974"/>
    <w:rsid w:val="00DA11EA"/>
    <w:rsid w:val="00DA4902"/>
    <w:rsid w:val="00DA6B5F"/>
    <w:rsid w:val="00DA792D"/>
    <w:rsid w:val="00DA7B9D"/>
    <w:rsid w:val="00DB05AD"/>
    <w:rsid w:val="00DB1A8F"/>
    <w:rsid w:val="00DB20E8"/>
    <w:rsid w:val="00DB316D"/>
    <w:rsid w:val="00DB3A7A"/>
    <w:rsid w:val="00DB4B33"/>
    <w:rsid w:val="00DB4E7D"/>
    <w:rsid w:val="00DB7208"/>
    <w:rsid w:val="00DB744E"/>
    <w:rsid w:val="00DC02A6"/>
    <w:rsid w:val="00DC0FAC"/>
    <w:rsid w:val="00DC45ED"/>
    <w:rsid w:val="00DC59A7"/>
    <w:rsid w:val="00DC75F9"/>
    <w:rsid w:val="00DD24D0"/>
    <w:rsid w:val="00DD2E18"/>
    <w:rsid w:val="00DD4B73"/>
    <w:rsid w:val="00DD4F36"/>
    <w:rsid w:val="00DD684D"/>
    <w:rsid w:val="00DD7139"/>
    <w:rsid w:val="00DE44C6"/>
    <w:rsid w:val="00DE5CE6"/>
    <w:rsid w:val="00DE77F1"/>
    <w:rsid w:val="00DF0913"/>
    <w:rsid w:val="00DF0DD5"/>
    <w:rsid w:val="00DF178D"/>
    <w:rsid w:val="00DF1A1F"/>
    <w:rsid w:val="00DF34F7"/>
    <w:rsid w:val="00DF396F"/>
    <w:rsid w:val="00DF3F03"/>
    <w:rsid w:val="00DF4A66"/>
    <w:rsid w:val="00DF4AF3"/>
    <w:rsid w:val="00DF614F"/>
    <w:rsid w:val="00DF6CE7"/>
    <w:rsid w:val="00DF71F9"/>
    <w:rsid w:val="00E001E9"/>
    <w:rsid w:val="00E014A1"/>
    <w:rsid w:val="00E021FA"/>
    <w:rsid w:val="00E02B6A"/>
    <w:rsid w:val="00E02E43"/>
    <w:rsid w:val="00E0372B"/>
    <w:rsid w:val="00E05995"/>
    <w:rsid w:val="00E1235B"/>
    <w:rsid w:val="00E128A9"/>
    <w:rsid w:val="00E1301B"/>
    <w:rsid w:val="00E1431F"/>
    <w:rsid w:val="00E16465"/>
    <w:rsid w:val="00E17ECC"/>
    <w:rsid w:val="00E202A2"/>
    <w:rsid w:val="00E20CFA"/>
    <w:rsid w:val="00E228A0"/>
    <w:rsid w:val="00E263B0"/>
    <w:rsid w:val="00E26C95"/>
    <w:rsid w:val="00E30B38"/>
    <w:rsid w:val="00E3363B"/>
    <w:rsid w:val="00E346C9"/>
    <w:rsid w:val="00E34995"/>
    <w:rsid w:val="00E34A04"/>
    <w:rsid w:val="00E35050"/>
    <w:rsid w:val="00E3647A"/>
    <w:rsid w:val="00E40B3A"/>
    <w:rsid w:val="00E418CA"/>
    <w:rsid w:val="00E431C6"/>
    <w:rsid w:val="00E439C6"/>
    <w:rsid w:val="00E43A26"/>
    <w:rsid w:val="00E43A8F"/>
    <w:rsid w:val="00E45674"/>
    <w:rsid w:val="00E46941"/>
    <w:rsid w:val="00E50690"/>
    <w:rsid w:val="00E518B3"/>
    <w:rsid w:val="00E522E4"/>
    <w:rsid w:val="00E5514B"/>
    <w:rsid w:val="00E56CC4"/>
    <w:rsid w:val="00E63252"/>
    <w:rsid w:val="00E641D8"/>
    <w:rsid w:val="00E642D6"/>
    <w:rsid w:val="00E66E23"/>
    <w:rsid w:val="00E67E31"/>
    <w:rsid w:val="00E71D2C"/>
    <w:rsid w:val="00E71D47"/>
    <w:rsid w:val="00E71EC3"/>
    <w:rsid w:val="00E7240B"/>
    <w:rsid w:val="00E73090"/>
    <w:rsid w:val="00E74BAF"/>
    <w:rsid w:val="00E75B60"/>
    <w:rsid w:val="00E839AA"/>
    <w:rsid w:val="00E839CC"/>
    <w:rsid w:val="00E853E2"/>
    <w:rsid w:val="00E85578"/>
    <w:rsid w:val="00E85E66"/>
    <w:rsid w:val="00E93D72"/>
    <w:rsid w:val="00E93EC3"/>
    <w:rsid w:val="00E9559F"/>
    <w:rsid w:val="00E973A2"/>
    <w:rsid w:val="00E97FED"/>
    <w:rsid w:val="00EA1B5C"/>
    <w:rsid w:val="00EA2CE2"/>
    <w:rsid w:val="00EA3835"/>
    <w:rsid w:val="00EA45AE"/>
    <w:rsid w:val="00EA6788"/>
    <w:rsid w:val="00EA6CE4"/>
    <w:rsid w:val="00EA6ED4"/>
    <w:rsid w:val="00EA7CB4"/>
    <w:rsid w:val="00EB659E"/>
    <w:rsid w:val="00EB78E5"/>
    <w:rsid w:val="00ED054B"/>
    <w:rsid w:val="00ED3251"/>
    <w:rsid w:val="00ED33BF"/>
    <w:rsid w:val="00ED5D08"/>
    <w:rsid w:val="00ED62EE"/>
    <w:rsid w:val="00ED7430"/>
    <w:rsid w:val="00ED7F59"/>
    <w:rsid w:val="00EE2AE6"/>
    <w:rsid w:val="00EE3190"/>
    <w:rsid w:val="00EE46D0"/>
    <w:rsid w:val="00EE51C5"/>
    <w:rsid w:val="00EE5B15"/>
    <w:rsid w:val="00EE5E16"/>
    <w:rsid w:val="00EE609A"/>
    <w:rsid w:val="00EE6413"/>
    <w:rsid w:val="00EF1755"/>
    <w:rsid w:val="00EF2BBA"/>
    <w:rsid w:val="00EF6C20"/>
    <w:rsid w:val="00EF7EB5"/>
    <w:rsid w:val="00F02456"/>
    <w:rsid w:val="00F034BB"/>
    <w:rsid w:val="00F0352D"/>
    <w:rsid w:val="00F06985"/>
    <w:rsid w:val="00F1157D"/>
    <w:rsid w:val="00F14F23"/>
    <w:rsid w:val="00F167E4"/>
    <w:rsid w:val="00F17282"/>
    <w:rsid w:val="00F2000A"/>
    <w:rsid w:val="00F20215"/>
    <w:rsid w:val="00F258A1"/>
    <w:rsid w:val="00F2694B"/>
    <w:rsid w:val="00F27BAD"/>
    <w:rsid w:val="00F30177"/>
    <w:rsid w:val="00F30A1F"/>
    <w:rsid w:val="00F3347B"/>
    <w:rsid w:val="00F33616"/>
    <w:rsid w:val="00F35929"/>
    <w:rsid w:val="00F36421"/>
    <w:rsid w:val="00F366ED"/>
    <w:rsid w:val="00F40910"/>
    <w:rsid w:val="00F452CA"/>
    <w:rsid w:val="00F4596C"/>
    <w:rsid w:val="00F51580"/>
    <w:rsid w:val="00F5175A"/>
    <w:rsid w:val="00F53444"/>
    <w:rsid w:val="00F546FF"/>
    <w:rsid w:val="00F55037"/>
    <w:rsid w:val="00F558D1"/>
    <w:rsid w:val="00F56B9E"/>
    <w:rsid w:val="00F57AA4"/>
    <w:rsid w:val="00F60DEB"/>
    <w:rsid w:val="00F60ED3"/>
    <w:rsid w:val="00F61588"/>
    <w:rsid w:val="00F63704"/>
    <w:rsid w:val="00F657DD"/>
    <w:rsid w:val="00F6759E"/>
    <w:rsid w:val="00F704D5"/>
    <w:rsid w:val="00F721CB"/>
    <w:rsid w:val="00F74325"/>
    <w:rsid w:val="00F74E71"/>
    <w:rsid w:val="00F754E6"/>
    <w:rsid w:val="00F769BC"/>
    <w:rsid w:val="00F812A2"/>
    <w:rsid w:val="00F824C2"/>
    <w:rsid w:val="00F83E71"/>
    <w:rsid w:val="00F8569D"/>
    <w:rsid w:val="00F870D7"/>
    <w:rsid w:val="00F87B8A"/>
    <w:rsid w:val="00F87F01"/>
    <w:rsid w:val="00F90814"/>
    <w:rsid w:val="00F92221"/>
    <w:rsid w:val="00F947A1"/>
    <w:rsid w:val="00F954CA"/>
    <w:rsid w:val="00F97483"/>
    <w:rsid w:val="00FA1799"/>
    <w:rsid w:val="00FA5572"/>
    <w:rsid w:val="00FA6152"/>
    <w:rsid w:val="00FA68A8"/>
    <w:rsid w:val="00FB10F5"/>
    <w:rsid w:val="00FB121E"/>
    <w:rsid w:val="00FB30E7"/>
    <w:rsid w:val="00FC1215"/>
    <w:rsid w:val="00FC419E"/>
    <w:rsid w:val="00FC5159"/>
    <w:rsid w:val="00FC53D0"/>
    <w:rsid w:val="00FC6262"/>
    <w:rsid w:val="00FC63A0"/>
    <w:rsid w:val="00FD0598"/>
    <w:rsid w:val="00FD26A0"/>
    <w:rsid w:val="00FD42C6"/>
    <w:rsid w:val="00FD526C"/>
    <w:rsid w:val="00FD575A"/>
    <w:rsid w:val="00FD69B6"/>
    <w:rsid w:val="00FE0312"/>
    <w:rsid w:val="00FE2EDC"/>
    <w:rsid w:val="00FF20CA"/>
    <w:rsid w:val="00FF3884"/>
    <w:rsid w:val="00FF40D8"/>
    <w:rsid w:val="00FF5123"/>
    <w:rsid w:val="00FF63E0"/>
    <w:rsid w:val="00FF7EA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97C37"/>
  <w15:docId w15:val="{FE3902B9-1D1B-4252-A12F-8D0D42A7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33D5"/>
  </w:style>
  <w:style w:type="paragraph" w:styleId="Nagwek1">
    <w:name w:val="heading 1"/>
    <w:basedOn w:val="Normalny"/>
    <w:next w:val="Normalny"/>
    <w:link w:val="Nagwek1Znak"/>
    <w:uiPriority w:val="9"/>
    <w:qFormat/>
    <w:rsid w:val="00FC41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5">
    <w:name w:val="heading 5"/>
    <w:basedOn w:val="Normalny"/>
    <w:next w:val="Normalny"/>
    <w:link w:val="Nagwek5Znak"/>
    <w:unhideWhenUsed/>
    <w:qFormat/>
    <w:rsid w:val="00AA63F7"/>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AC31E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F0913"/>
    <w:rPr>
      <w:color w:val="0563C1" w:themeColor="hyperlink"/>
      <w:u w:val="single"/>
    </w:rPr>
  </w:style>
  <w:style w:type="table" w:styleId="Tabela-Siatka">
    <w:name w:val="Table Grid"/>
    <w:basedOn w:val="Standardowy"/>
    <w:uiPriority w:val="99"/>
    <w:rsid w:val="00DF0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C419E"/>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419E"/>
    <w:pPr>
      <w:outlineLvl w:val="9"/>
    </w:pPr>
    <w:rPr>
      <w:lang w:eastAsia="pl-PL"/>
    </w:rPr>
  </w:style>
  <w:style w:type="paragraph" w:styleId="Spistreci1">
    <w:name w:val="toc 1"/>
    <w:basedOn w:val="Normalny"/>
    <w:next w:val="Normalny"/>
    <w:autoRedefine/>
    <w:uiPriority w:val="39"/>
    <w:unhideWhenUsed/>
    <w:rsid w:val="004F167A"/>
    <w:pPr>
      <w:tabs>
        <w:tab w:val="left" w:pos="440"/>
        <w:tab w:val="right" w:leader="dot" w:pos="9062"/>
      </w:tabs>
      <w:spacing w:after="100"/>
      <w:jc w:val="both"/>
    </w:pPr>
  </w:style>
  <w:style w:type="paragraph" w:customStyle="1" w:styleId="SIWZNAGWEKCZCI">
    <w:name w:val="SIWZ NAGŁÓWEK CZĘŚCI"/>
    <w:basedOn w:val="Nagwek1"/>
    <w:link w:val="SIWZNAGWEKCZCIZnak"/>
    <w:qFormat/>
    <w:rsid w:val="00FC419E"/>
    <w:rPr>
      <w:rFonts w:asciiTheme="minorHAnsi" w:hAnsiTheme="minorHAnsi"/>
      <w:b/>
      <w:color w:val="000000" w:themeColor="text1"/>
    </w:rPr>
  </w:style>
  <w:style w:type="paragraph" w:styleId="Akapitzlist">
    <w:name w:val="List Paragraph"/>
    <w:basedOn w:val="Normalny"/>
    <w:link w:val="AkapitzlistZnak"/>
    <w:qFormat/>
    <w:rsid w:val="00FC419E"/>
    <w:pPr>
      <w:ind w:left="720"/>
      <w:contextualSpacing/>
    </w:pPr>
  </w:style>
  <w:style w:type="character" w:customStyle="1" w:styleId="SIWZNAGWEKCZCIZnak">
    <w:name w:val="SIWZ NAGŁÓWEK CZĘŚCI Znak"/>
    <w:basedOn w:val="Nagwek1Znak"/>
    <w:link w:val="SIWZNAGWEKCZCI"/>
    <w:rsid w:val="00FC419E"/>
    <w:rPr>
      <w:rFonts w:asciiTheme="majorHAnsi" w:eastAsiaTheme="majorEastAsia" w:hAnsiTheme="majorHAnsi" w:cstheme="majorBidi"/>
      <w:b/>
      <w:color w:val="000000" w:themeColor="text1"/>
      <w:sz w:val="32"/>
      <w:szCs w:val="32"/>
    </w:rPr>
  </w:style>
  <w:style w:type="paragraph" w:customStyle="1" w:styleId="SIWZNAGWEKPUNKTY">
    <w:name w:val="SIWZ NAGŁÓWEK PUNKTY"/>
    <w:basedOn w:val="SIWZNAGWEKCZCI"/>
    <w:link w:val="SIWZNAGWEKPUNKTYZnak"/>
    <w:qFormat/>
    <w:rsid w:val="00513560"/>
    <w:pPr>
      <w:numPr>
        <w:numId w:val="1"/>
      </w:numPr>
      <w:tabs>
        <w:tab w:val="left" w:pos="284"/>
      </w:tabs>
      <w:spacing w:before="0"/>
      <w:ind w:left="0" w:firstLine="0"/>
    </w:pPr>
  </w:style>
  <w:style w:type="character" w:customStyle="1" w:styleId="SIWZNAGWEKPUNKTYZnak">
    <w:name w:val="SIWZ NAGŁÓWEK PUNKTY Znak"/>
    <w:basedOn w:val="SIWZNAGWEKCZCIZnak"/>
    <w:link w:val="SIWZNAGWEKPUNKTY"/>
    <w:rsid w:val="00513560"/>
    <w:rPr>
      <w:rFonts w:asciiTheme="majorHAnsi" w:eastAsiaTheme="majorEastAsia" w:hAnsiTheme="majorHAnsi" w:cstheme="majorBidi"/>
      <w:b/>
      <w:color w:val="000000" w:themeColor="text1"/>
      <w:sz w:val="32"/>
      <w:szCs w:val="32"/>
    </w:rPr>
  </w:style>
  <w:style w:type="paragraph" w:customStyle="1" w:styleId="Numerowanie-Poziom2">
    <w:name w:val="Numerowanie - Poziom 2"/>
    <w:basedOn w:val="Normalny"/>
    <w:rsid w:val="006F4A47"/>
    <w:pPr>
      <w:numPr>
        <w:numId w:val="4"/>
      </w:numPr>
    </w:pPr>
  </w:style>
  <w:style w:type="paragraph" w:styleId="Tekstpodstawowywcity3">
    <w:name w:val="Body Text Indent 3"/>
    <w:basedOn w:val="Normalny"/>
    <w:link w:val="Tekstpodstawowywcity3Znak"/>
    <w:uiPriority w:val="99"/>
    <w:unhideWhenUsed/>
    <w:rsid w:val="00156D3B"/>
    <w:pPr>
      <w:widowControl w:val="0"/>
      <w:suppressAutoHyphens/>
      <w:overflowPunct w:val="0"/>
      <w:autoSpaceDE w:val="0"/>
      <w:spacing w:after="120" w:line="240" w:lineRule="auto"/>
      <w:ind w:left="283"/>
      <w:textAlignment w:val="baseline"/>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156D3B"/>
    <w:rPr>
      <w:rFonts w:ascii="Times New Roman" w:eastAsia="Times New Roman" w:hAnsi="Times New Roman" w:cs="Times New Roman"/>
      <w:sz w:val="16"/>
      <w:szCs w:val="16"/>
    </w:rPr>
  </w:style>
  <w:style w:type="character" w:styleId="Odwoaniedokomentarza">
    <w:name w:val="annotation reference"/>
    <w:basedOn w:val="Domylnaczcionkaakapitu"/>
    <w:uiPriority w:val="99"/>
    <w:semiHidden/>
    <w:unhideWhenUsed/>
    <w:rsid w:val="003429FF"/>
    <w:rPr>
      <w:sz w:val="16"/>
      <w:szCs w:val="16"/>
    </w:rPr>
  </w:style>
  <w:style w:type="paragraph" w:styleId="Tekstkomentarza">
    <w:name w:val="annotation text"/>
    <w:basedOn w:val="Normalny"/>
    <w:link w:val="TekstkomentarzaZnak"/>
    <w:uiPriority w:val="99"/>
    <w:unhideWhenUsed/>
    <w:rsid w:val="003429FF"/>
    <w:pPr>
      <w:spacing w:line="240" w:lineRule="auto"/>
    </w:pPr>
    <w:rPr>
      <w:sz w:val="20"/>
      <w:szCs w:val="20"/>
    </w:rPr>
  </w:style>
  <w:style w:type="character" w:customStyle="1" w:styleId="TekstkomentarzaZnak">
    <w:name w:val="Tekst komentarza Znak"/>
    <w:basedOn w:val="Domylnaczcionkaakapitu"/>
    <w:link w:val="Tekstkomentarza"/>
    <w:uiPriority w:val="99"/>
    <w:rsid w:val="003429FF"/>
    <w:rPr>
      <w:sz w:val="20"/>
      <w:szCs w:val="20"/>
    </w:rPr>
  </w:style>
  <w:style w:type="paragraph" w:styleId="Tekstdymka">
    <w:name w:val="Balloon Text"/>
    <w:basedOn w:val="Normalny"/>
    <w:link w:val="TekstdymkaZnak"/>
    <w:uiPriority w:val="99"/>
    <w:semiHidden/>
    <w:unhideWhenUsed/>
    <w:rsid w:val="003429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9FF"/>
    <w:rPr>
      <w:rFonts w:ascii="Segoe UI" w:hAnsi="Segoe UI" w:cs="Segoe UI"/>
      <w:sz w:val="18"/>
      <w:szCs w:val="18"/>
    </w:rPr>
  </w:style>
  <w:style w:type="table" w:customStyle="1" w:styleId="Tabela-Siatka1">
    <w:name w:val="Tabela - Siatka1"/>
    <w:basedOn w:val="Standardowy"/>
    <w:next w:val="Tabela-Siatka"/>
    <w:uiPriority w:val="39"/>
    <w:rsid w:val="00342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3429FF"/>
    <w:rPr>
      <w:b/>
      <w:bCs/>
    </w:rPr>
  </w:style>
  <w:style w:type="character" w:customStyle="1" w:styleId="TematkomentarzaZnak">
    <w:name w:val="Temat komentarza Znak"/>
    <w:basedOn w:val="TekstkomentarzaZnak"/>
    <w:link w:val="Tematkomentarza"/>
    <w:uiPriority w:val="99"/>
    <w:semiHidden/>
    <w:rsid w:val="003429FF"/>
    <w:rPr>
      <w:b/>
      <w:bCs/>
      <w:sz w:val="20"/>
      <w:szCs w:val="20"/>
    </w:rPr>
  </w:style>
  <w:style w:type="paragraph" w:styleId="Nagwek">
    <w:name w:val="header"/>
    <w:aliases w:val="Nagłówek strony1,Heading 11,Nagłówek 11,Nagłówek 111,Nagłówek 12,Nagłówek Znak1,Nagłówek Znak Znak,Nagłówek strony, Znak3"/>
    <w:basedOn w:val="Normalny"/>
    <w:link w:val="NagwekZnak"/>
    <w:uiPriority w:val="99"/>
    <w:unhideWhenUsed/>
    <w:rsid w:val="008374BF"/>
    <w:pPr>
      <w:tabs>
        <w:tab w:val="center" w:pos="4536"/>
        <w:tab w:val="right" w:pos="9072"/>
      </w:tabs>
      <w:spacing w:after="0" w:line="240" w:lineRule="auto"/>
    </w:pPr>
  </w:style>
  <w:style w:type="character" w:customStyle="1" w:styleId="NagwekZnak">
    <w:name w:val="Nagłówek Znak"/>
    <w:aliases w:val="Nagłówek strony1 Znak,Heading 11 Znak,Nagłówek 11 Znak,Nagłówek 111 Znak,Nagłówek 12 Znak,Nagłówek Znak1 Znak,Nagłówek Znak Znak Znak,Nagłówek strony Znak, Znak3 Znak"/>
    <w:basedOn w:val="Domylnaczcionkaakapitu"/>
    <w:link w:val="Nagwek"/>
    <w:uiPriority w:val="99"/>
    <w:rsid w:val="008374BF"/>
  </w:style>
  <w:style w:type="paragraph" w:styleId="Stopka">
    <w:name w:val="footer"/>
    <w:aliases w:val="Stopka Znak1,Stopka Znak Znak,Znak"/>
    <w:basedOn w:val="Normalny"/>
    <w:link w:val="StopkaZnak"/>
    <w:uiPriority w:val="99"/>
    <w:unhideWhenUsed/>
    <w:rsid w:val="008374BF"/>
    <w:pPr>
      <w:tabs>
        <w:tab w:val="center" w:pos="4536"/>
        <w:tab w:val="right" w:pos="9072"/>
      </w:tabs>
      <w:spacing w:after="0" w:line="240" w:lineRule="auto"/>
    </w:pPr>
  </w:style>
  <w:style w:type="character" w:customStyle="1" w:styleId="StopkaZnak">
    <w:name w:val="Stopka Znak"/>
    <w:aliases w:val="Stopka Znak1 Znak1,Stopka Znak Znak Znak1,Znak Znak"/>
    <w:basedOn w:val="Domylnaczcionkaakapitu"/>
    <w:link w:val="Stopka"/>
    <w:uiPriority w:val="99"/>
    <w:rsid w:val="008374BF"/>
  </w:style>
  <w:style w:type="character" w:customStyle="1" w:styleId="Nagwek5Znak">
    <w:name w:val="Nagłówek 5 Znak"/>
    <w:basedOn w:val="Domylnaczcionkaakapitu"/>
    <w:link w:val="Nagwek5"/>
    <w:uiPriority w:val="9"/>
    <w:semiHidden/>
    <w:rsid w:val="00AA63F7"/>
    <w:rPr>
      <w:rFonts w:asciiTheme="majorHAnsi" w:eastAsiaTheme="majorEastAsia" w:hAnsiTheme="majorHAnsi" w:cstheme="majorBidi"/>
      <w:color w:val="1F4D78" w:themeColor="accent1" w:themeShade="7F"/>
    </w:rPr>
  </w:style>
  <w:style w:type="paragraph" w:styleId="Tekstprzypisukocowego">
    <w:name w:val="endnote text"/>
    <w:basedOn w:val="Normalny"/>
    <w:link w:val="TekstprzypisukocowegoZnak"/>
    <w:uiPriority w:val="99"/>
    <w:semiHidden/>
    <w:unhideWhenUsed/>
    <w:rsid w:val="00966A8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66A82"/>
    <w:rPr>
      <w:sz w:val="20"/>
      <w:szCs w:val="20"/>
    </w:rPr>
  </w:style>
  <w:style w:type="character" w:styleId="Odwoanieprzypisukocowego">
    <w:name w:val="endnote reference"/>
    <w:basedOn w:val="Domylnaczcionkaakapitu"/>
    <w:uiPriority w:val="99"/>
    <w:semiHidden/>
    <w:unhideWhenUsed/>
    <w:rsid w:val="00966A82"/>
    <w:rPr>
      <w:vertAlign w:val="superscript"/>
    </w:rPr>
  </w:style>
  <w:style w:type="character" w:customStyle="1" w:styleId="Nagwek8Znak">
    <w:name w:val="Nagłówek 8 Znak"/>
    <w:basedOn w:val="Domylnaczcionkaakapitu"/>
    <w:link w:val="Nagwek8"/>
    <w:uiPriority w:val="9"/>
    <w:rsid w:val="00AC31EE"/>
    <w:rPr>
      <w:rFonts w:asciiTheme="majorHAnsi" w:eastAsiaTheme="majorEastAsia" w:hAnsiTheme="majorHAnsi" w:cstheme="majorBidi"/>
      <w:color w:val="404040" w:themeColor="text1" w:themeTint="BF"/>
      <w:sz w:val="20"/>
      <w:szCs w:val="20"/>
    </w:rPr>
  </w:style>
  <w:style w:type="paragraph" w:customStyle="1" w:styleId="ZnakZnakZnakZnakZnakZnak">
    <w:name w:val="Znak Znak Znak Znak Znak Znak"/>
    <w:basedOn w:val="Normalny"/>
    <w:autoRedefine/>
    <w:rsid w:val="00AC31EE"/>
    <w:pPr>
      <w:numPr>
        <w:numId w:val="7"/>
      </w:numPr>
      <w:spacing w:after="0" w:line="240" w:lineRule="auto"/>
    </w:pPr>
    <w:rPr>
      <w:rFonts w:ascii="Times New Roman" w:eastAsia="Times New Roman" w:hAnsi="Times New Roman" w:cs="Times New Roman"/>
      <w:sz w:val="24"/>
      <w:szCs w:val="24"/>
      <w:lang w:val="en-US"/>
    </w:rPr>
  </w:style>
  <w:style w:type="numbering" w:customStyle="1" w:styleId="NBPpunktorynumeryczne11">
    <w:name w:val="NBP punktory numeryczne11"/>
    <w:uiPriority w:val="99"/>
    <w:rsid w:val="00AC31EE"/>
    <w:pPr>
      <w:numPr>
        <w:numId w:val="7"/>
      </w:numPr>
    </w:pPr>
  </w:style>
  <w:style w:type="paragraph" w:customStyle="1" w:styleId="StylParagraf11pt">
    <w:name w:val="Styl Paragraf + 11 pt"/>
    <w:basedOn w:val="Normalny"/>
    <w:rsid w:val="0027492F"/>
    <w:pPr>
      <w:keepNext/>
      <w:keepLines/>
      <w:numPr>
        <w:numId w:val="8"/>
      </w:numPr>
      <w:spacing w:before="480" w:after="0" w:line="360" w:lineRule="auto"/>
      <w:jc w:val="center"/>
    </w:pPr>
    <w:rPr>
      <w:rFonts w:ascii="Arial" w:eastAsia="Times New Roman" w:hAnsi="Arial" w:cs="Times New Roman"/>
      <w:b/>
      <w:bCs/>
      <w:szCs w:val="24"/>
      <w:lang w:eastAsia="pl-PL"/>
    </w:rPr>
  </w:style>
  <w:style w:type="numbering" w:customStyle="1" w:styleId="NBPpunktoryobrazkowe12">
    <w:name w:val="NBP punktory obrazkowe12"/>
    <w:uiPriority w:val="99"/>
    <w:rsid w:val="00C07AEA"/>
    <w:pPr>
      <w:numPr>
        <w:numId w:val="19"/>
      </w:numPr>
    </w:pPr>
  </w:style>
  <w:style w:type="paragraph" w:styleId="Tekstpodstawowy">
    <w:name w:val="Body Text"/>
    <w:basedOn w:val="Normalny"/>
    <w:link w:val="TekstpodstawowyZnak"/>
    <w:uiPriority w:val="99"/>
    <w:unhideWhenUsed/>
    <w:rsid w:val="00211E95"/>
    <w:pPr>
      <w:spacing w:after="120"/>
    </w:pPr>
  </w:style>
  <w:style w:type="character" w:customStyle="1" w:styleId="TekstpodstawowyZnak">
    <w:name w:val="Tekst podstawowy Znak"/>
    <w:basedOn w:val="Domylnaczcionkaakapitu"/>
    <w:link w:val="Tekstpodstawowy"/>
    <w:uiPriority w:val="99"/>
    <w:rsid w:val="00211E95"/>
  </w:style>
  <w:style w:type="character" w:customStyle="1" w:styleId="StopkaZnak2">
    <w:name w:val="Stopka Znak2"/>
    <w:aliases w:val="Stopka Znak1 Znak,Stopka Znak Znak Znak,Znak Znak2"/>
    <w:semiHidden/>
    <w:rsid w:val="00211E95"/>
    <w:rPr>
      <w:sz w:val="24"/>
      <w:szCs w:val="24"/>
      <w:lang w:val="pl-PL" w:eastAsia="pl-PL" w:bidi="ar-SA"/>
    </w:rPr>
  </w:style>
  <w:style w:type="paragraph" w:customStyle="1" w:styleId="Default">
    <w:name w:val="Default"/>
    <w:link w:val="DefaultChar"/>
    <w:rsid w:val="00211E9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Char">
    <w:name w:val="Default Char"/>
    <w:link w:val="Default"/>
    <w:rsid w:val="00211E95"/>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
    <w:basedOn w:val="Normalny"/>
    <w:link w:val="TekstprzypisudolnegoZnak"/>
    <w:uiPriority w:val="99"/>
    <w:rsid w:val="00211E9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211E95"/>
    <w:rPr>
      <w:rFonts w:ascii="Times New Roman" w:eastAsia="Times New Roman" w:hAnsi="Times New Roman" w:cs="Times New Roman"/>
      <w:sz w:val="20"/>
      <w:szCs w:val="20"/>
      <w:lang w:eastAsia="pl-PL"/>
    </w:rPr>
  </w:style>
  <w:style w:type="character" w:styleId="Odwoanieprzypisudolnego">
    <w:name w:val="footnote reference"/>
    <w:uiPriority w:val="99"/>
    <w:rsid w:val="00211E95"/>
    <w:rPr>
      <w:vertAlign w:val="superscript"/>
    </w:rPr>
  </w:style>
  <w:style w:type="paragraph" w:styleId="Tekstpodstawowy3">
    <w:name w:val="Body Text 3"/>
    <w:aliases w:val="Znak1"/>
    <w:basedOn w:val="Normalny"/>
    <w:link w:val="Tekstpodstawowy3Znak"/>
    <w:rsid w:val="00211E95"/>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aliases w:val="Znak1 Znak"/>
    <w:basedOn w:val="Domylnaczcionkaakapitu"/>
    <w:link w:val="Tekstpodstawowy3"/>
    <w:rsid w:val="00211E95"/>
    <w:rPr>
      <w:rFonts w:ascii="Times New Roman" w:eastAsia="Times New Roman" w:hAnsi="Times New Roman" w:cs="Times New Roman"/>
      <w:sz w:val="16"/>
      <w:szCs w:val="16"/>
      <w:lang w:eastAsia="pl-PL"/>
    </w:rPr>
  </w:style>
  <w:style w:type="paragraph" w:customStyle="1" w:styleId="2Ustp">
    <w:name w:val="2 Ustęp"/>
    <w:basedOn w:val="Normalny"/>
    <w:rsid w:val="00211E95"/>
    <w:pPr>
      <w:numPr>
        <w:numId w:val="18"/>
      </w:numPr>
      <w:overflowPunct w:val="0"/>
      <w:autoSpaceDE w:val="0"/>
      <w:autoSpaceDN w:val="0"/>
      <w:adjustRightInd w:val="0"/>
      <w:spacing w:after="120" w:line="320" w:lineRule="exact"/>
      <w:jc w:val="both"/>
      <w:textAlignment w:val="baseline"/>
    </w:pPr>
    <w:rPr>
      <w:rFonts w:ascii="Arial" w:eastAsia="Times New Roman" w:hAnsi="Arial" w:cs="Arial"/>
      <w:sz w:val="24"/>
      <w:szCs w:val="24"/>
      <w:lang w:eastAsia="pl-PL"/>
    </w:rPr>
  </w:style>
  <w:style w:type="character" w:styleId="Pogrubienie">
    <w:name w:val="Strong"/>
    <w:uiPriority w:val="22"/>
    <w:qFormat/>
    <w:rsid w:val="00211E95"/>
    <w:rPr>
      <w:b/>
      <w:bCs/>
    </w:rPr>
  </w:style>
  <w:style w:type="character" w:customStyle="1" w:styleId="AkapitzlistZnak">
    <w:name w:val="Akapit z listą Znak"/>
    <w:link w:val="Akapitzlist"/>
    <w:rsid w:val="00211E95"/>
  </w:style>
  <w:style w:type="character" w:styleId="Wyrnieniedelikatne">
    <w:name w:val="Subtle Emphasis"/>
    <w:basedOn w:val="Domylnaczcionkaakapitu"/>
    <w:uiPriority w:val="19"/>
    <w:qFormat/>
    <w:rsid w:val="00211E95"/>
    <w:rPr>
      <w:i/>
      <w:iCs/>
      <w:color w:val="404040" w:themeColor="text1" w:themeTint="BF"/>
    </w:rPr>
  </w:style>
  <w:style w:type="paragraph" w:styleId="Tekstpodstawowy2">
    <w:name w:val="Body Text 2"/>
    <w:basedOn w:val="Normalny"/>
    <w:link w:val="Tekstpodstawowy2Znak"/>
    <w:rsid w:val="00E839AA"/>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E839AA"/>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E839A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E839AA"/>
    <w:rPr>
      <w:rFonts w:ascii="Courier New" w:eastAsia="Times New Roman" w:hAnsi="Courier New" w:cs="Courier New"/>
      <w:sz w:val="20"/>
      <w:szCs w:val="20"/>
      <w:lang w:eastAsia="pl-PL"/>
    </w:rPr>
  </w:style>
  <w:style w:type="paragraph" w:styleId="Lista5">
    <w:name w:val="List 5"/>
    <w:basedOn w:val="Normalny"/>
    <w:uiPriority w:val="99"/>
    <w:rsid w:val="00E839AA"/>
    <w:pPr>
      <w:widowControl w:val="0"/>
      <w:adjustRightInd w:val="0"/>
      <w:spacing w:after="0" w:line="240" w:lineRule="auto"/>
      <w:ind w:left="1415" w:hanging="283"/>
      <w:jc w:val="both"/>
      <w:textAlignment w:val="baseline"/>
    </w:pPr>
    <w:rPr>
      <w:rFonts w:ascii="Times New Roman" w:eastAsia="Times New Roman" w:hAnsi="Times New Roman" w:cs="Times New Roman"/>
      <w:sz w:val="20"/>
      <w:szCs w:val="20"/>
    </w:rPr>
  </w:style>
  <w:style w:type="paragraph" w:styleId="Bezodstpw">
    <w:name w:val="No Spacing"/>
    <w:link w:val="BezodstpwZnak"/>
    <w:uiPriority w:val="1"/>
    <w:qFormat/>
    <w:rsid w:val="00E839AA"/>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E839AA"/>
    <w:rPr>
      <w:rFonts w:ascii="Calibri" w:eastAsia="Times New Roman" w:hAnsi="Calibri" w:cs="Times New Roman"/>
    </w:rPr>
  </w:style>
  <w:style w:type="paragraph" w:customStyle="1" w:styleId="Normalny1">
    <w:name w:val="Normalny1"/>
    <w:rsid w:val="00E839AA"/>
    <w:pPr>
      <w:suppressAutoHyphens/>
      <w:spacing w:after="0" w:line="240" w:lineRule="auto"/>
    </w:pPr>
    <w:rPr>
      <w:rFonts w:ascii="Times New Roman" w:eastAsia="SimSun" w:hAnsi="Times New Roman" w:cs="Mangal"/>
      <w:color w:val="000000"/>
      <w:kern w:val="1"/>
      <w:sz w:val="24"/>
      <w:szCs w:val="24"/>
      <w:lang w:eastAsia="zh-CN" w:bidi="hi-IN"/>
    </w:rPr>
  </w:style>
  <w:style w:type="table" w:customStyle="1" w:styleId="Tabela-Siatka14">
    <w:name w:val="Tabela - Siatka14"/>
    <w:basedOn w:val="Standardowy"/>
    <w:next w:val="Tabela-Siatka"/>
    <w:uiPriority w:val="59"/>
    <w:rsid w:val="003F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3F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pka1">
    <w:name w:val="Stopka1"/>
    <w:rsid w:val="00552486"/>
    <w:pPr>
      <w:spacing w:after="0" w:line="240" w:lineRule="auto"/>
    </w:pPr>
    <w:rPr>
      <w:rFonts w:ascii="Times New Roman" w:eastAsia="Calibri" w:hAnsi="Times New Roman" w:cs="Times New Roman"/>
      <w:color w:val="000000"/>
      <w:sz w:val="24"/>
      <w:szCs w:val="24"/>
      <w:lang w:eastAsia="pl-PL"/>
    </w:rPr>
  </w:style>
  <w:style w:type="paragraph" w:styleId="NormalnyWeb">
    <w:name w:val="Normal (Web)"/>
    <w:basedOn w:val="Normalny"/>
    <w:uiPriority w:val="99"/>
    <w:semiHidden/>
    <w:unhideWhenUsed/>
    <w:rsid w:val="001462A9"/>
    <w:rPr>
      <w:rFonts w:ascii="Times New Roman" w:hAnsi="Times New Roman" w:cs="Times New Roman"/>
      <w:sz w:val="24"/>
      <w:szCs w:val="24"/>
    </w:rPr>
  </w:style>
  <w:style w:type="character" w:customStyle="1" w:styleId="Nierozpoznanawzmianka1">
    <w:name w:val="Nierozpoznana wzmianka1"/>
    <w:basedOn w:val="Domylnaczcionkaakapitu"/>
    <w:uiPriority w:val="99"/>
    <w:semiHidden/>
    <w:unhideWhenUsed/>
    <w:rsid w:val="001462A9"/>
    <w:rPr>
      <w:color w:val="808080"/>
      <w:shd w:val="clear" w:color="auto" w:fill="E6E6E6"/>
    </w:rPr>
  </w:style>
  <w:style w:type="paragraph" w:styleId="Poprawka">
    <w:name w:val="Revision"/>
    <w:hidden/>
    <w:uiPriority w:val="99"/>
    <w:semiHidden/>
    <w:rsid w:val="006A0197"/>
    <w:pPr>
      <w:spacing w:after="0" w:line="240" w:lineRule="auto"/>
    </w:pPr>
  </w:style>
  <w:style w:type="paragraph" w:customStyle="1" w:styleId="Domylny">
    <w:name w:val="Domyślny"/>
    <w:rsid w:val="00AB0AD9"/>
    <w:pPr>
      <w:widowControl w:val="0"/>
      <w:suppressAutoHyphens/>
      <w:spacing w:after="200" w:line="276" w:lineRule="auto"/>
    </w:pPr>
    <w:rPr>
      <w:rFonts w:ascii="Times New Roman" w:eastAsia="SimSun" w:hAnsi="Times New Roman" w:cs="Mangal"/>
      <w:sz w:val="24"/>
      <w:szCs w:val="24"/>
      <w:lang w:eastAsia="zh-CN" w:bidi="hi-IN"/>
    </w:rPr>
  </w:style>
  <w:style w:type="character" w:customStyle="1" w:styleId="UnresolvedMention">
    <w:name w:val="Unresolved Mention"/>
    <w:basedOn w:val="Domylnaczcionkaakapitu"/>
    <w:uiPriority w:val="99"/>
    <w:semiHidden/>
    <w:unhideWhenUsed/>
    <w:rsid w:val="00A16160"/>
    <w:rPr>
      <w:color w:val="605E5C"/>
      <w:shd w:val="clear" w:color="auto" w:fill="E1DFDD"/>
    </w:rPr>
  </w:style>
  <w:style w:type="character" w:styleId="UyteHipercze">
    <w:name w:val="FollowedHyperlink"/>
    <w:basedOn w:val="Domylnaczcionkaakapitu"/>
    <w:uiPriority w:val="99"/>
    <w:semiHidden/>
    <w:unhideWhenUsed/>
    <w:rsid w:val="00B32D80"/>
    <w:rPr>
      <w:color w:val="954F72" w:themeColor="followedHyperlink"/>
      <w:u w:val="single"/>
    </w:rPr>
  </w:style>
  <w:style w:type="paragraph" w:styleId="Tekstpodstawowywcity">
    <w:name w:val="Body Text Indent"/>
    <w:basedOn w:val="Normalny"/>
    <w:link w:val="TekstpodstawowywcityZnak"/>
    <w:uiPriority w:val="99"/>
    <w:semiHidden/>
    <w:unhideWhenUsed/>
    <w:rsid w:val="00D05F5C"/>
    <w:pPr>
      <w:spacing w:after="120"/>
      <w:ind w:left="283"/>
    </w:pPr>
  </w:style>
  <w:style w:type="character" w:customStyle="1" w:styleId="TekstpodstawowywcityZnak">
    <w:name w:val="Tekst podstawowy wcięty Znak"/>
    <w:basedOn w:val="Domylnaczcionkaakapitu"/>
    <w:link w:val="Tekstpodstawowywcity"/>
    <w:uiPriority w:val="99"/>
    <w:semiHidden/>
    <w:rsid w:val="00D05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031542">
      <w:bodyDiv w:val="1"/>
      <w:marLeft w:val="0"/>
      <w:marRight w:val="0"/>
      <w:marTop w:val="0"/>
      <w:marBottom w:val="0"/>
      <w:divBdr>
        <w:top w:val="none" w:sz="0" w:space="0" w:color="auto"/>
        <w:left w:val="none" w:sz="0" w:space="0" w:color="auto"/>
        <w:bottom w:val="none" w:sz="0" w:space="0" w:color="auto"/>
        <w:right w:val="none" w:sz="0" w:space="0" w:color="auto"/>
      </w:divBdr>
    </w:div>
    <w:div w:id="494077752">
      <w:bodyDiv w:val="1"/>
      <w:marLeft w:val="0"/>
      <w:marRight w:val="0"/>
      <w:marTop w:val="0"/>
      <w:marBottom w:val="0"/>
      <w:divBdr>
        <w:top w:val="none" w:sz="0" w:space="0" w:color="auto"/>
        <w:left w:val="none" w:sz="0" w:space="0" w:color="auto"/>
        <w:bottom w:val="none" w:sz="0" w:space="0" w:color="auto"/>
        <w:right w:val="none" w:sz="0" w:space="0" w:color="auto"/>
      </w:divBdr>
      <w:divsChild>
        <w:div w:id="268973974">
          <w:marLeft w:val="0"/>
          <w:marRight w:val="0"/>
          <w:marTop w:val="0"/>
          <w:marBottom w:val="0"/>
          <w:divBdr>
            <w:top w:val="none" w:sz="0" w:space="0" w:color="auto"/>
            <w:left w:val="none" w:sz="0" w:space="0" w:color="auto"/>
            <w:bottom w:val="none" w:sz="0" w:space="0" w:color="auto"/>
            <w:right w:val="none" w:sz="0" w:space="0" w:color="auto"/>
          </w:divBdr>
        </w:div>
      </w:divsChild>
    </w:div>
    <w:div w:id="651711595">
      <w:bodyDiv w:val="1"/>
      <w:marLeft w:val="0"/>
      <w:marRight w:val="0"/>
      <w:marTop w:val="0"/>
      <w:marBottom w:val="0"/>
      <w:divBdr>
        <w:top w:val="none" w:sz="0" w:space="0" w:color="auto"/>
        <w:left w:val="none" w:sz="0" w:space="0" w:color="auto"/>
        <w:bottom w:val="none" w:sz="0" w:space="0" w:color="auto"/>
        <w:right w:val="none" w:sz="0" w:space="0" w:color="auto"/>
      </w:divBdr>
      <w:divsChild>
        <w:div w:id="599293315">
          <w:marLeft w:val="0"/>
          <w:marRight w:val="0"/>
          <w:marTop w:val="0"/>
          <w:marBottom w:val="0"/>
          <w:divBdr>
            <w:top w:val="none" w:sz="0" w:space="0" w:color="auto"/>
            <w:left w:val="none" w:sz="0" w:space="0" w:color="auto"/>
            <w:bottom w:val="none" w:sz="0" w:space="0" w:color="auto"/>
            <w:right w:val="none" w:sz="0" w:space="0" w:color="auto"/>
          </w:divBdr>
          <w:divsChild>
            <w:div w:id="1954047996">
              <w:marLeft w:val="0"/>
              <w:marRight w:val="0"/>
              <w:marTop w:val="0"/>
              <w:marBottom w:val="0"/>
              <w:divBdr>
                <w:top w:val="none" w:sz="0" w:space="0" w:color="auto"/>
                <w:left w:val="none" w:sz="0" w:space="0" w:color="auto"/>
                <w:bottom w:val="none" w:sz="0" w:space="0" w:color="auto"/>
                <w:right w:val="none" w:sz="0" w:space="0" w:color="auto"/>
              </w:divBdr>
              <w:divsChild>
                <w:div w:id="742483201">
                  <w:marLeft w:val="0"/>
                  <w:marRight w:val="0"/>
                  <w:marTop w:val="0"/>
                  <w:marBottom w:val="0"/>
                  <w:divBdr>
                    <w:top w:val="none" w:sz="0" w:space="0" w:color="auto"/>
                    <w:left w:val="none" w:sz="0" w:space="0" w:color="auto"/>
                    <w:bottom w:val="none" w:sz="0" w:space="0" w:color="auto"/>
                    <w:right w:val="none" w:sz="0" w:space="0" w:color="auto"/>
                  </w:divBdr>
                </w:div>
              </w:divsChild>
            </w:div>
            <w:div w:id="2016884632">
              <w:marLeft w:val="0"/>
              <w:marRight w:val="0"/>
              <w:marTop w:val="0"/>
              <w:marBottom w:val="0"/>
              <w:divBdr>
                <w:top w:val="none" w:sz="0" w:space="0" w:color="auto"/>
                <w:left w:val="none" w:sz="0" w:space="0" w:color="auto"/>
                <w:bottom w:val="none" w:sz="0" w:space="0" w:color="auto"/>
                <w:right w:val="none" w:sz="0" w:space="0" w:color="auto"/>
              </w:divBdr>
              <w:divsChild>
                <w:div w:id="1121798142">
                  <w:marLeft w:val="0"/>
                  <w:marRight w:val="0"/>
                  <w:marTop w:val="0"/>
                  <w:marBottom w:val="0"/>
                  <w:divBdr>
                    <w:top w:val="none" w:sz="0" w:space="0" w:color="auto"/>
                    <w:left w:val="none" w:sz="0" w:space="0" w:color="auto"/>
                    <w:bottom w:val="none" w:sz="0" w:space="0" w:color="auto"/>
                    <w:right w:val="none" w:sz="0" w:space="0" w:color="auto"/>
                  </w:divBdr>
                </w:div>
              </w:divsChild>
            </w:div>
            <w:div w:id="447165875">
              <w:marLeft w:val="0"/>
              <w:marRight w:val="0"/>
              <w:marTop w:val="0"/>
              <w:marBottom w:val="0"/>
              <w:divBdr>
                <w:top w:val="none" w:sz="0" w:space="0" w:color="auto"/>
                <w:left w:val="none" w:sz="0" w:space="0" w:color="auto"/>
                <w:bottom w:val="none" w:sz="0" w:space="0" w:color="auto"/>
                <w:right w:val="none" w:sz="0" w:space="0" w:color="auto"/>
              </w:divBdr>
              <w:divsChild>
                <w:div w:id="1279336397">
                  <w:marLeft w:val="0"/>
                  <w:marRight w:val="0"/>
                  <w:marTop w:val="0"/>
                  <w:marBottom w:val="0"/>
                  <w:divBdr>
                    <w:top w:val="none" w:sz="0" w:space="0" w:color="auto"/>
                    <w:left w:val="none" w:sz="0" w:space="0" w:color="auto"/>
                    <w:bottom w:val="none" w:sz="0" w:space="0" w:color="auto"/>
                    <w:right w:val="none" w:sz="0" w:space="0" w:color="auto"/>
                  </w:divBdr>
                </w:div>
              </w:divsChild>
            </w:div>
            <w:div w:id="1163548008">
              <w:marLeft w:val="0"/>
              <w:marRight w:val="0"/>
              <w:marTop w:val="0"/>
              <w:marBottom w:val="0"/>
              <w:divBdr>
                <w:top w:val="none" w:sz="0" w:space="0" w:color="auto"/>
                <w:left w:val="none" w:sz="0" w:space="0" w:color="auto"/>
                <w:bottom w:val="none" w:sz="0" w:space="0" w:color="auto"/>
                <w:right w:val="none" w:sz="0" w:space="0" w:color="auto"/>
              </w:divBdr>
              <w:divsChild>
                <w:div w:id="440416041">
                  <w:marLeft w:val="0"/>
                  <w:marRight w:val="0"/>
                  <w:marTop w:val="0"/>
                  <w:marBottom w:val="0"/>
                  <w:divBdr>
                    <w:top w:val="none" w:sz="0" w:space="0" w:color="auto"/>
                    <w:left w:val="none" w:sz="0" w:space="0" w:color="auto"/>
                    <w:bottom w:val="none" w:sz="0" w:space="0" w:color="auto"/>
                    <w:right w:val="none" w:sz="0" w:space="0" w:color="auto"/>
                  </w:divBdr>
                </w:div>
              </w:divsChild>
            </w:div>
            <w:div w:id="441924223">
              <w:marLeft w:val="0"/>
              <w:marRight w:val="0"/>
              <w:marTop w:val="0"/>
              <w:marBottom w:val="0"/>
              <w:divBdr>
                <w:top w:val="none" w:sz="0" w:space="0" w:color="auto"/>
                <w:left w:val="none" w:sz="0" w:space="0" w:color="auto"/>
                <w:bottom w:val="none" w:sz="0" w:space="0" w:color="auto"/>
                <w:right w:val="none" w:sz="0" w:space="0" w:color="auto"/>
              </w:divBdr>
              <w:divsChild>
                <w:div w:id="1717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05894">
      <w:bodyDiv w:val="1"/>
      <w:marLeft w:val="0"/>
      <w:marRight w:val="0"/>
      <w:marTop w:val="0"/>
      <w:marBottom w:val="0"/>
      <w:divBdr>
        <w:top w:val="none" w:sz="0" w:space="0" w:color="auto"/>
        <w:left w:val="none" w:sz="0" w:space="0" w:color="auto"/>
        <w:bottom w:val="none" w:sz="0" w:space="0" w:color="auto"/>
        <w:right w:val="none" w:sz="0" w:space="0" w:color="auto"/>
      </w:divBdr>
      <w:divsChild>
        <w:div w:id="1507551912">
          <w:marLeft w:val="0"/>
          <w:marRight w:val="0"/>
          <w:marTop w:val="0"/>
          <w:marBottom w:val="0"/>
          <w:divBdr>
            <w:top w:val="none" w:sz="0" w:space="0" w:color="auto"/>
            <w:left w:val="none" w:sz="0" w:space="0" w:color="auto"/>
            <w:bottom w:val="none" w:sz="0" w:space="0" w:color="auto"/>
            <w:right w:val="none" w:sz="0" w:space="0" w:color="auto"/>
          </w:divBdr>
          <w:divsChild>
            <w:div w:id="1067921540">
              <w:marLeft w:val="0"/>
              <w:marRight w:val="0"/>
              <w:marTop w:val="0"/>
              <w:marBottom w:val="0"/>
              <w:divBdr>
                <w:top w:val="none" w:sz="0" w:space="0" w:color="auto"/>
                <w:left w:val="none" w:sz="0" w:space="0" w:color="auto"/>
                <w:bottom w:val="none" w:sz="0" w:space="0" w:color="auto"/>
                <w:right w:val="none" w:sz="0" w:space="0" w:color="auto"/>
              </w:divBdr>
              <w:divsChild>
                <w:div w:id="650134880">
                  <w:marLeft w:val="0"/>
                  <w:marRight w:val="0"/>
                  <w:marTop w:val="0"/>
                  <w:marBottom w:val="0"/>
                  <w:divBdr>
                    <w:top w:val="none" w:sz="0" w:space="0" w:color="auto"/>
                    <w:left w:val="none" w:sz="0" w:space="0" w:color="auto"/>
                    <w:bottom w:val="none" w:sz="0" w:space="0" w:color="auto"/>
                    <w:right w:val="none" w:sz="0" w:space="0" w:color="auto"/>
                  </w:divBdr>
                  <w:divsChild>
                    <w:div w:id="164170644">
                      <w:marLeft w:val="0"/>
                      <w:marRight w:val="0"/>
                      <w:marTop w:val="0"/>
                      <w:marBottom w:val="0"/>
                      <w:divBdr>
                        <w:top w:val="none" w:sz="0" w:space="0" w:color="auto"/>
                        <w:left w:val="none" w:sz="0" w:space="0" w:color="auto"/>
                        <w:bottom w:val="none" w:sz="0" w:space="0" w:color="auto"/>
                        <w:right w:val="none" w:sz="0" w:space="0" w:color="auto"/>
                      </w:divBdr>
                    </w:div>
                  </w:divsChild>
                </w:div>
                <w:div w:id="938757689">
                  <w:marLeft w:val="0"/>
                  <w:marRight w:val="0"/>
                  <w:marTop w:val="0"/>
                  <w:marBottom w:val="0"/>
                  <w:divBdr>
                    <w:top w:val="none" w:sz="0" w:space="0" w:color="auto"/>
                    <w:left w:val="none" w:sz="0" w:space="0" w:color="auto"/>
                    <w:bottom w:val="none" w:sz="0" w:space="0" w:color="auto"/>
                    <w:right w:val="none" w:sz="0" w:space="0" w:color="auto"/>
                  </w:divBdr>
                  <w:divsChild>
                    <w:div w:id="506284529">
                      <w:marLeft w:val="0"/>
                      <w:marRight w:val="0"/>
                      <w:marTop w:val="0"/>
                      <w:marBottom w:val="0"/>
                      <w:divBdr>
                        <w:top w:val="none" w:sz="0" w:space="0" w:color="auto"/>
                        <w:left w:val="none" w:sz="0" w:space="0" w:color="auto"/>
                        <w:bottom w:val="none" w:sz="0" w:space="0" w:color="auto"/>
                        <w:right w:val="none" w:sz="0" w:space="0" w:color="auto"/>
                      </w:divBdr>
                    </w:div>
                  </w:divsChild>
                </w:div>
                <w:div w:id="1255625757">
                  <w:marLeft w:val="0"/>
                  <w:marRight w:val="0"/>
                  <w:marTop w:val="0"/>
                  <w:marBottom w:val="0"/>
                  <w:divBdr>
                    <w:top w:val="none" w:sz="0" w:space="0" w:color="auto"/>
                    <w:left w:val="none" w:sz="0" w:space="0" w:color="auto"/>
                    <w:bottom w:val="none" w:sz="0" w:space="0" w:color="auto"/>
                    <w:right w:val="none" w:sz="0" w:space="0" w:color="auto"/>
                  </w:divBdr>
                </w:div>
                <w:div w:id="1274098633">
                  <w:marLeft w:val="0"/>
                  <w:marRight w:val="0"/>
                  <w:marTop w:val="0"/>
                  <w:marBottom w:val="0"/>
                  <w:divBdr>
                    <w:top w:val="none" w:sz="0" w:space="0" w:color="auto"/>
                    <w:left w:val="none" w:sz="0" w:space="0" w:color="auto"/>
                    <w:bottom w:val="none" w:sz="0" w:space="0" w:color="auto"/>
                    <w:right w:val="none" w:sz="0" w:space="0" w:color="auto"/>
                  </w:divBdr>
                  <w:divsChild>
                    <w:div w:id="1692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33826">
              <w:marLeft w:val="0"/>
              <w:marRight w:val="0"/>
              <w:marTop w:val="0"/>
              <w:marBottom w:val="0"/>
              <w:divBdr>
                <w:top w:val="none" w:sz="0" w:space="0" w:color="auto"/>
                <w:left w:val="none" w:sz="0" w:space="0" w:color="auto"/>
                <w:bottom w:val="none" w:sz="0" w:space="0" w:color="auto"/>
                <w:right w:val="none" w:sz="0" w:space="0" w:color="auto"/>
              </w:divBdr>
              <w:divsChild>
                <w:div w:id="38434178">
                  <w:marLeft w:val="0"/>
                  <w:marRight w:val="0"/>
                  <w:marTop w:val="0"/>
                  <w:marBottom w:val="0"/>
                  <w:divBdr>
                    <w:top w:val="none" w:sz="0" w:space="0" w:color="auto"/>
                    <w:left w:val="none" w:sz="0" w:space="0" w:color="auto"/>
                    <w:bottom w:val="none" w:sz="0" w:space="0" w:color="auto"/>
                    <w:right w:val="none" w:sz="0" w:space="0" w:color="auto"/>
                  </w:divBdr>
                  <w:divsChild>
                    <w:div w:id="35395052">
                      <w:marLeft w:val="0"/>
                      <w:marRight w:val="0"/>
                      <w:marTop w:val="0"/>
                      <w:marBottom w:val="0"/>
                      <w:divBdr>
                        <w:top w:val="none" w:sz="0" w:space="0" w:color="auto"/>
                        <w:left w:val="none" w:sz="0" w:space="0" w:color="auto"/>
                        <w:bottom w:val="none" w:sz="0" w:space="0" w:color="auto"/>
                        <w:right w:val="none" w:sz="0" w:space="0" w:color="auto"/>
                      </w:divBdr>
                    </w:div>
                  </w:divsChild>
                </w:div>
                <w:div w:id="473913412">
                  <w:marLeft w:val="0"/>
                  <w:marRight w:val="0"/>
                  <w:marTop w:val="0"/>
                  <w:marBottom w:val="0"/>
                  <w:divBdr>
                    <w:top w:val="none" w:sz="0" w:space="0" w:color="auto"/>
                    <w:left w:val="none" w:sz="0" w:space="0" w:color="auto"/>
                    <w:bottom w:val="none" w:sz="0" w:space="0" w:color="auto"/>
                    <w:right w:val="none" w:sz="0" w:space="0" w:color="auto"/>
                  </w:divBdr>
                  <w:divsChild>
                    <w:div w:id="1299188087">
                      <w:marLeft w:val="0"/>
                      <w:marRight w:val="0"/>
                      <w:marTop w:val="0"/>
                      <w:marBottom w:val="0"/>
                      <w:divBdr>
                        <w:top w:val="none" w:sz="0" w:space="0" w:color="auto"/>
                        <w:left w:val="none" w:sz="0" w:space="0" w:color="auto"/>
                        <w:bottom w:val="none" w:sz="0" w:space="0" w:color="auto"/>
                        <w:right w:val="none" w:sz="0" w:space="0" w:color="auto"/>
                      </w:divBdr>
                    </w:div>
                  </w:divsChild>
                </w:div>
                <w:div w:id="729690754">
                  <w:marLeft w:val="0"/>
                  <w:marRight w:val="0"/>
                  <w:marTop w:val="0"/>
                  <w:marBottom w:val="0"/>
                  <w:divBdr>
                    <w:top w:val="none" w:sz="0" w:space="0" w:color="auto"/>
                    <w:left w:val="none" w:sz="0" w:space="0" w:color="auto"/>
                    <w:bottom w:val="none" w:sz="0" w:space="0" w:color="auto"/>
                    <w:right w:val="none" w:sz="0" w:space="0" w:color="auto"/>
                  </w:divBdr>
                  <w:divsChild>
                    <w:div w:id="557087483">
                      <w:marLeft w:val="0"/>
                      <w:marRight w:val="0"/>
                      <w:marTop w:val="0"/>
                      <w:marBottom w:val="0"/>
                      <w:divBdr>
                        <w:top w:val="none" w:sz="0" w:space="0" w:color="auto"/>
                        <w:left w:val="none" w:sz="0" w:space="0" w:color="auto"/>
                        <w:bottom w:val="none" w:sz="0" w:space="0" w:color="auto"/>
                        <w:right w:val="none" w:sz="0" w:space="0" w:color="auto"/>
                      </w:divBdr>
                    </w:div>
                  </w:divsChild>
                </w:div>
                <w:div w:id="1168058360">
                  <w:marLeft w:val="0"/>
                  <w:marRight w:val="0"/>
                  <w:marTop w:val="0"/>
                  <w:marBottom w:val="0"/>
                  <w:divBdr>
                    <w:top w:val="none" w:sz="0" w:space="0" w:color="auto"/>
                    <w:left w:val="none" w:sz="0" w:space="0" w:color="auto"/>
                    <w:bottom w:val="none" w:sz="0" w:space="0" w:color="auto"/>
                    <w:right w:val="none" w:sz="0" w:space="0" w:color="auto"/>
                  </w:divBdr>
                  <w:divsChild>
                    <w:div w:id="976303603">
                      <w:marLeft w:val="0"/>
                      <w:marRight w:val="0"/>
                      <w:marTop w:val="0"/>
                      <w:marBottom w:val="0"/>
                      <w:divBdr>
                        <w:top w:val="none" w:sz="0" w:space="0" w:color="auto"/>
                        <w:left w:val="none" w:sz="0" w:space="0" w:color="auto"/>
                        <w:bottom w:val="none" w:sz="0" w:space="0" w:color="auto"/>
                        <w:right w:val="none" w:sz="0" w:space="0" w:color="auto"/>
                      </w:divBdr>
                    </w:div>
                  </w:divsChild>
                </w:div>
                <w:div w:id="1268541751">
                  <w:marLeft w:val="0"/>
                  <w:marRight w:val="0"/>
                  <w:marTop w:val="0"/>
                  <w:marBottom w:val="0"/>
                  <w:divBdr>
                    <w:top w:val="none" w:sz="0" w:space="0" w:color="auto"/>
                    <w:left w:val="none" w:sz="0" w:space="0" w:color="auto"/>
                    <w:bottom w:val="none" w:sz="0" w:space="0" w:color="auto"/>
                    <w:right w:val="none" w:sz="0" w:space="0" w:color="auto"/>
                  </w:divBdr>
                  <w:divsChild>
                    <w:div w:id="193701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2842">
      <w:bodyDiv w:val="1"/>
      <w:marLeft w:val="0"/>
      <w:marRight w:val="0"/>
      <w:marTop w:val="0"/>
      <w:marBottom w:val="0"/>
      <w:divBdr>
        <w:top w:val="none" w:sz="0" w:space="0" w:color="auto"/>
        <w:left w:val="none" w:sz="0" w:space="0" w:color="auto"/>
        <w:bottom w:val="none" w:sz="0" w:space="0" w:color="auto"/>
        <w:right w:val="none" w:sz="0" w:space="0" w:color="auto"/>
      </w:divBdr>
    </w:div>
    <w:div w:id="1469587356">
      <w:bodyDiv w:val="1"/>
      <w:marLeft w:val="0"/>
      <w:marRight w:val="0"/>
      <w:marTop w:val="0"/>
      <w:marBottom w:val="0"/>
      <w:divBdr>
        <w:top w:val="none" w:sz="0" w:space="0" w:color="auto"/>
        <w:left w:val="none" w:sz="0" w:space="0" w:color="auto"/>
        <w:bottom w:val="none" w:sz="0" w:space="0" w:color="auto"/>
        <w:right w:val="none" w:sz="0" w:space="0" w:color="auto"/>
      </w:divBdr>
      <w:divsChild>
        <w:div w:id="952060215">
          <w:marLeft w:val="0"/>
          <w:marRight w:val="0"/>
          <w:marTop w:val="0"/>
          <w:marBottom w:val="0"/>
          <w:divBdr>
            <w:top w:val="none" w:sz="0" w:space="0" w:color="auto"/>
            <w:left w:val="none" w:sz="0" w:space="0" w:color="auto"/>
            <w:bottom w:val="none" w:sz="0" w:space="0" w:color="auto"/>
            <w:right w:val="none" w:sz="0" w:space="0" w:color="auto"/>
          </w:divBdr>
          <w:divsChild>
            <w:div w:id="568152221">
              <w:marLeft w:val="0"/>
              <w:marRight w:val="0"/>
              <w:marTop w:val="0"/>
              <w:marBottom w:val="0"/>
              <w:divBdr>
                <w:top w:val="none" w:sz="0" w:space="0" w:color="auto"/>
                <w:left w:val="none" w:sz="0" w:space="0" w:color="auto"/>
                <w:bottom w:val="none" w:sz="0" w:space="0" w:color="auto"/>
                <w:right w:val="none" w:sz="0" w:space="0" w:color="auto"/>
              </w:divBdr>
              <w:divsChild>
                <w:div w:id="1892106322">
                  <w:marLeft w:val="0"/>
                  <w:marRight w:val="0"/>
                  <w:marTop w:val="0"/>
                  <w:marBottom w:val="0"/>
                  <w:divBdr>
                    <w:top w:val="none" w:sz="0" w:space="0" w:color="auto"/>
                    <w:left w:val="none" w:sz="0" w:space="0" w:color="auto"/>
                    <w:bottom w:val="none" w:sz="0" w:space="0" w:color="auto"/>
                    <w:right w:val="none" w:sz="0" w:space="0" w:color="auto"/>
                  </w:divBdr>
                </w:div>
              </w:divsChild>
            </w:div>
            <w:div w:id="1652176852">
              <w:marLeft w:val="0"/>
              <w:marRight w:val="0"/>
              <w:marTop w:val="0"/>
              <w:marBottom w:val="0"/>
              <w:divBdr>
                <w:top w:val="none" w:sz="0" w:space="0" w:color="auto"/>
                <w:left w:val="none" w:sz="0" w:space="0" w:color="auto"/>
                <w:bottom w:val="none" w:sz="0" w:space="0" w:color="auto"/>
                <w:right w:val="none" w:sz="0" w:space="0" w:color="auto"/>
              </w:divBdr>
              <w:divsChild>
                <w:div w:id="608009481">
                  <w:marLeft w:val="0"/>
                  <w:marRight w:val="0"/>
                  <w:marTop w:val="0"/>
                  <w:marBottom w:val="0"/>
                  <w:divBdr>
                    <w:top w:val="none" w:sz="0" w:space="0" w:color="auto"/>
                    <w:left w:val="none" w:sz="0" w:space="0" w:color="auto"/>
                    <w:bottom w:val="none" w:sz="0" w:space="0" w:color="auto"/>
                    <w:right w:val="none" w:sz="0" w:space="0" w:color="auto"/>
                  </w:divBdr>
                </w:div>
              </w:divsChild>
            </w:div>
            <w:div w:id="193661302">
              <w:marLeft w:val="0"/>
              <w:marRight w:val="0"/>
              <w:marTop w:val="0"/>
              <w:marBottom w:val="0"/>
              <w:divBdr>
                <w:top w:val="none" w:sz="0" w:space="0" w:color="auto"/>
                <w:left w:val="none" w:sz="0" w:space="0" w:color="auto"/>
                <w:bottom w:val="none" w:sz="0" w:space="0" w:color="auto"/>
                <w:right w:val="none" w:sz="0" w:space="0" w:color="auto"/>
              </w:divBdr>
              <w:divsChild>
                <w:div w:id="1636787384">
                  <w:marLeft w:val="0"/>
                  <w:marRight w:val="0"/>
                  <w:marTop w:val="0"/>
                  <w:marBottom w:val="0"/>
                  <w:divBdr>
                    <w:top w:val="none" w:sz="0" w:space="0" w:color="auto"/>
                    <w:left w:val="none" w:sz="0" w:space="0" w:color="auto"/>
                    <w:bottom w:val="none" w:sz="0" w:space="0" w:color="auto"/>
                    <w:right w:val="none" w:sz="0" w:space="0" w:color="auto"/>
                  </w:divBdr>
                </w:div>
              </w:divsChild>
            </w:div>
            <w:div w:id="1270045927">
              <w:marLeft w:val="0"/>
              <w:marRight w:val="0"/>
              <w:marTop w:val="0"/>
              <w:marBottom w:val="0"/>
              <w:divBdr>
                <w:top w:val="none" w:sz="0" w:space="0" w:color="auto"/>
                <w:left w:val="none" w:sz="0" w:space="0" w:color="auto"/>
                <w:bottom w:val="none" w:sz="0" w:space="0" w:color="auto"/>
                <w:right w:val="none" w:sz="0" w:space="0" w:color="auto"/>
              </w:divBdr>
              <w:divsChild>
                <w:div w:id="2120029174">
                  <w:marLeft w:val="0"/>
                  <w:marRight w:val="0"/>
                  <w:marTop w:val="0"/>
                  <w:marBottom w:val="0"/>
                  <w:divBdr>
                    <w:top w:val="none" w:sz="0" w:space="0" w:color="auto"/>
                    <w:left w:val="none" w:sz="0" w:space="0" w:color="auto"/>
                    <w:bottom w:val="none" w:sz="0" w:space="0" w:color="auto"/>
                    <w:right w:val="none" w:sz="0" w:space="0" w:color="auto"/>
                  </w:divBdr>
                </w:div>
              </w:divsChild>
            </w:div>
            <w:div w:id="1848909974">
              <w:marLeft w:val="0"/>
              <w:marRight w:val="0"/>
              <w:marTop w:val="0"/>
              <w:marBottom w:val="0"/>
              <w:divBdr>
                <w:top w:val="none" w:sz="0" w:space="0" w:color="auto"/>
                <w:left w:val="none" w:sz="0" w:space="0" w:color="auto"/>
                <w:bottom w:val="none" w:sz="0" w:space="0" w:color="auto"/>
                <w:right w:val="none" w:sz="0" w:space="0" w:color="auto"/>
              </w:divBdr>
              <w:divsChild>
                <w:div w:id="6431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pd.uzp.gov.pl/" TargetMode="External"/><Relationship Id="rId18" Type="http://schemas.openxmlformats.org/officeDocument/2006/relationships/hyperlink" Target="https://platformazakupowa.pl/pn/prowod"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prowod" TargetMode="External"/><Relationship Id="rId7" Type="http://schemas.openxmlformats.org/officeDocument/2006/relationships/endnotes" Target="endnotes.xml"/><Relationship Id="rId12" Type="http://schemas.openxmlformats.org/officeDocument/2006/relationships/hyperlink" Target="https://www.gov.pl/web/uzp/jednolity-europejski-dokument-zamowienia2" TargetMode="External"/><Relationship Id="rId17" Type="http://schemas.openxmlformats.org/officeDocument/2006/relationships/hyperlink" Target="mailto:zamowienia@prowod.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prowod" TargetMode="External"/><Relationship Id="rId20" Type="http://schemas.openxmlformats.org/officeDocument/2006/relationships/hyperlink" Target="https://platformazakupowa.pl/pn/prowo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06350" TargetMode="External"/><Relationship Id="rId24" Type="http://schemas.openxmlformats.org/officeDocument/2006/relationships/hyperlink" Target="https://platformazakupowa.pl/pn/prowod" TargetMode="External"/><Relationship Id="rId5" Type="http://schemas.openxmlformats.org/officeDocument/2006/relationships/webSettings" Target="webSettings.xml"/><Relationship Id="rId15" Type="http://schemas.openxmlformats.org/officeDocument/2006/relationships/hyperlink" Target="mailto:zamowienia@prowod.pl" TargetMode="External"/><Relationship Id="rId23" Type="http://schemas.openxmlformats.org/officeDocument/2006/relationships/hyperlink" Target="https://platformazakupowa.pl/transakcja/1006350" TargetMode="External"/><Relationship Id="rId28" Type="http://schemas.openxmlformats.org/officeDocument/2006/relationships/theme" Target="theme/theme1.xml"/><Relationship Id="rId10" Type="http://schemas.openxmlformats.org/officeDocument/2006/relationships/hyperlink" Target="http://www.prowod.pl"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www.platformazakupowa.pl/pn/prowod" TargetMode="External"/><Relationship Id="rId14" Type="http://schemas.openxmlformats.org/officeDocument/2006/relationships/hyperlink" Target="https://platformazakupowa.pl/pn/prowod"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5591D-FBF3-49BA-8C07-4114CF75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22</Pages>
  <Words>9567</Words>
  <Characters>57408</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Stolarski</dc:creator>
  <cp:lastModifiedBy>Dawid Ziarniak</cp:lastModifiedBy>
  <cp:revision>9</cp:revision>
  <cp:lastPrinted>2018-02-13T11:42:00Z</cp:lastPrinted>
  <dcterms:created xsi:type="dcterms:W3CDTF">2024-10-28T22:07:00Z</dcterms:created>
  <dcterms:modified xsi:type="dcterms:W3CDTF">2024-10-31T07:36:00Z</dcterms:modified>
</cp:coreProperties>
</file>