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BF" w:rsidRDefault="00377ABF" w:rsidP="005601FC"/>
    <w:p w:rsidR="00C13E7E" w:rsidRDefault="00C13E7E" w:rsidP="00C13E7E">
      <w:pPr>
        <w:pStyle w:val="Akapitzlist"/>
        <w:tabs>
          <w:tab w:val="left" w:pos="675"/>
        </w:tabs>
      </w:pPr>
    </w:p>
    <w:p w:rsidR="00C13E7E" w:rsidRDefault="00C13E7E" w:rsidP="00C13E7E">
      <w:pPr>
        <w:pStyle w:val="Akapitzlist"/>
        <w:tabs>
          <w:tab w:val="left" w:pos="675"/>
        </w:tabs>
      </w:pPr>
    </w:p>
    <w:p w:rsidR="00C13E7E" w:rsidRDefault="00C13E7E" w:rsidP="00C13E7E">
      <w:pPr>
        <w:pStyle w:val="Akapitzlist"/>
        <w:tabs>
          <w:tab w:val="left" w:pos="675"/>
        </w:tabs>
      </w:pPr>
    </w:p>
    <w:p w:rsidR="00C13E7E" w:rsidRDefault="002C2556" w:rsidP="00C13E7E">
      <w:pPr>
        <w:pStyle w:val="Akapitzlist"/>
        <w:tabs>
          <w:tab w:val="left" w:pos="675"/>
        </w:tabs>
      </w:pPr>
      <w:r w:rsidRPr="008477A4">
        <w:rPr>
          <w:b/>
          <w:bCs/>
          <w:color w:val="000000" w:themeColor="text1"/>
          <w:sz w:val="24"/>
          <w:szCs w:val="24"/>
          <w:lang w:eastAsia="pl-PL"/>
        </w:rPr>
        <w:t>Kwota podatku VAT po stronie Zamawiającego: ……………….. zł</w:t>
      </w:r>
    </w:p>
    <w:tbl>
      <w:tblPr>
        <w:tblpPr w:leftFromText="141" w:rightFromText="141" w:bottomFromText="160" w:vertAnchor="page" w:horzAnchor="page" w:tblpX="2041" w:tblpY="2497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3198"/>
        <w:gridCol w:w="992"/>
        <w:gridCol w:w="1559"/>
        <w:gridCol w:w="1560"/>
        <w:gridCol w:w="1559"/>
        <w:gridCol w:w="1843"/>
        <w:gridCol w:w="1984"/>
      </w:tblGrid>
      <w:tr w:rsidR="002C2556" w:rsidTr="0001117F">
        <w:trPr>
          <w:trHeight w:val="14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56" w:rsidRPr="008477A4" w:rsidRDefault="002C2556" w:rsidP="0001117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477A4">
              <w:rPr>
                <w:b/>
                <w:color w:val="000000" w:themeColor="text1"/>
              </w:rPr>
              <w:t>LP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56" w:rsidRPr="008477A4" w:rsidRDefault="002C2556" w:rsidP="0001117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477A4">
              <w:rPr>
                <w:b/>
                <w:color w:val="000000" w:themeColor="text1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56" w:rsidRPr="008477A4" w:rsidRDefault="002C2556" w:rsidP="0001117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477A4">
              <w:rPr>
                <w:b/>
                <w:color w:val="000000" w:themeColor="text1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56" w:rsidRPr="008477A4" w:rsidRDefault="002C2556" w:rsidP="0001117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477A4">
              <w:rPr>
                <w:b/>
                <w:color w:val="000000" w:themeColor="text1"/>
              </w:rPr>
              <w:t>Odwrotne obciążenie VAT</w:t>
            </w:r>
          </w:p>
          <w:p w:rsidR="002C2556" w:rsidRPr="008477A4" w:rsidRDefault="002C2556" w:rsidP="0001117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477A4">
              <w:rPr>
                <w:b/>
                <w:color w:val="000000" w:themeColor="text1"/>
              </w:rPr>
              <w:t>TAK / NIE 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56" w:rsidRPr="008477A4" w:rsidRDefault="002C2556" w:rsidP="0001117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477A4">
              <w:rPr>
                <w:b/>
                <w:color w:val="000000" w:themeColor="text1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56" w:rsidRPr="008477A4" w:rsidRDefault="002C2556" w:rsidP="0001117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477A4">
              <w:rPr>
                <w:b/>
                <w:color w:val="000000" w:themeColor="text1"/>
              </w:rPr>
              <w:t>Wartość 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56" w:rsidRPr="008477A4" w:rsidRDefault="002C2556" w:rsidP="0001117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477A4">
              <w:rPr>
                <w:b/>
                <w:color w:val="000000" w:themeColor="text1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56" w:rsidRPr="008477A4" w:rsidRDefault="002C2556" w:rsidP="0001117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477A4">
              <w:rPr>
                <w:b/>
                <w:color w:val="000000" w:themeColor="text1"/>
              </w:rPr>
              <w:t>Wartość brutto</w:t>
            </w:r>
          </w:p>
        </w:tc>
      </w:tr>
      <w:tr w:rsidR="002C2556" w:rsidTr="0001117F">
        <w:trPr>
          <w:trHeight w:val="58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56" w:rsidRDefault="002C2556" w:rsidP="002C2556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56" w:rsidRPr="003C45C6" w:rsidRDefault="002C2556" w:rsidP="0001117F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7C4FA1">
              <w:t>Urządzenie wielofunkcyjne</w:t>
            </w:r>
            <w:r>
              <w:t xml:space="preserve"> kolorowe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56" w:rsidRDefault="002C2556" w:rsidP="0001117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56" w:rsidRDefault="002C2556" w:rsidP="0001117F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56" w:rsidRDefault="002C2556" w:rsidP="0001117F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56" w:rsidRDefault="002C2556" w:rsidP="0001117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56" w:rsidRDefault="002C2556" w:rsidP="0001117F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56" w:rsidRDefault="002C2556" w:rsidP="0001117F">
            <w:pPr>
              <w:spacing w:after="0" w:line="240" w:lineRule="auto"/>
            </w:pPr>
          </w:p>
        </w:tc>
      </w:tr>
    </w:tbl>
    <w:p w:rsidR="00C13E7E" w:rsidRDefault="00C13E7E" w:rsidP="00C13E7E">
      <w:pPr>
        <w:pStyle w:val="Akapitzlist"/>
        <w:tabs>
          <w:tab w:val="left" w:pos="675"/>
        </w:tabs>
      </w:pPr>
    </w:p>
    <w:p w:rsidR="00C13E7E" w:rsidRDefault="00C13E7E" w:rsidP="00C13E7E">
      <w:pPr>
        <w:pStyle w:val="Akapitzlist"/>
        <w:tabs>
          <w:tab w:val="left" w:pos="675"/>
        </w:tabs>
      </w:pPr>
    </w:p>
    <w:p w:rsidR="00C13E7E" w:rsidRDefault="00C13E7E" w:rsidP="00C13E7E">
      <w:pPr>
        <w:pStyle w:val="Akapitzlist"/>
        <w:tabs>
          <w:tab w:val="left" w:pos="675"/>
        </w:tabs>
      </w:pPr>
    </w:p>
    <w:p w:rsidR="00C13E7E" w:rsidRDefault="00C13E7E" w:rsidP="00C13E7E">
      <w:pPr>
        <w:pStyle w:val="Akapitzlist"/>
        <w:tabs>
          <w:tab w:val="left" w:pos="675"/>
        </w:tabs>
      </w:pPr>
    </w:p>
    <w:p w:rsidR="00C13E7E" w:rsidRDefault="00C13E7E" w:rsidP="00C13E7E">
      <w:pPr>
        <w:pStyle w:val="Akapitzlist"/>
        <w:tabs>
          <w:tab w:val="left" w:pos="675"/>
        </w:tabs>
      </w:pPr>
    </w:p>
    <w:p w:rsidR="00C13E7E" w:rsidRDefault="00C13E7E" w:rsidP="00C13E7E">
      <w:pPr>
        <w:pStyle w:val="Akapitzlist"/>
        <w:tabs>
          <w:tab w:val="left" w:pos="675"/>
        </w:tabs>
      </w:pPr>
    </w:p>
    <w:p w:rsidR="00C13E7E" w:rsidRDefault="00C13E7E" w:rsidP="00C13E7E">
      <w:pPr>
        <w:pStyle w:val="Akapitzlist"/>
        <w:tabs>
          <w:tab w:val="left" w:pos="675"/>
        </w:tabs>
      </w:pPr>
    </w:p>
    <w:p w:rsidR="00C13E7E" w:rsidRDefault="00C13E7E" w:rsidP="00C13E7E">
      <w:pPr>
        <w:pStyle w:val="Akapitzlist"/>
        <w:tabs>
          <w:tab w:val="left" w:pos="675"/>
        </w:tabs>
      </w:pPr>
    </w:p>
    <w:p w:rsidR="00C13E7E" w:rsidRDefault="00C13E7E" w:rsidP="00C13E7E">
      <w:pPr>
        <w:pStyle w:val="Akapitzlist"/>
        <w:tabs>
          <w:tab w:val="left" w:pos="675"/>
        </w:tabs>
      </w:pPr>
    </w:p>
    <w:p w:rsidR="00C13E7E" w:rsidRDefault="00C13E7E" w:rsidP="00C13E7E">
      <w:pPr>
        <w:pStyle w:val="Akapitzlist"/>
        <w:tabs>
          <w:tab w:val="left" w:pos="675"/>
        </w:tabs>
      </w:pPr>
    </w:p>
    <w:p w:rsidR="00C13E7E" w:rsidRDefault="00C13E7E" w:rsidP="00C13E7E">
      <w:pPr>
        <w:pStyle w:val="Akapitzlist"/>
        <w:tabs>
          <w:tab w:val="left" w:pos="675"/>
        </w:tabs>
      </w:pPr>
    </w:p>
    <w:p w:rsidR="00C13E7E" w:rsidRPr="00C13E7E" w:rsidRDefault="00C13E7E" w:rsidP="00C13E7E"/>
    <w:p w:rsidR="00C13E7E" w:rsidRPr="00C13E7E" w:rsidRDefault="00C13E7E" w:rsidP="00C13E7E"/>
    <w:p w:rsidR="00C13E7E" w:rsidRPr="00C13E7E" w:rsidRDefault="004D1731" w:rsidP="00C13E7E">
      <w:r>
        <w:rPr>
          <w:i/>
          <w:sz w:val="18"/>
          <w:szCs w:val="18"/>
        </w:rPr>
        <w:t>* - wstawić właściwe</w:t>
      </w:r>
    </w:p>
    <w:p w:rsidR="00C13E7E" w:rsidRDefault="00C13E7E" w:rsidP="00C13E7E">
      <w:pPr>
        <w:pStyle w:val="Akapitzlist"/>
        <w:tabs>
          <w:tab w:val="left" w:pos="675"/>
        </w:tabs>
      </w:pPr>
    </w:p>
    <w:p w:rsidR="00C13E7E" w:rsidRDefault="00C13E7E" w:rsidP="00C13E7E">
      <w:pPr>
        <w:pStyle w:val="Akapitzlist"/>
        <w:tabs>
          <w:tab w:val="left" w:pos="675"/>
          <w:tab w:val="left" w:pos="2295"/>
        </w:tabs>
      </w:pPr>
      <w:r>
        <w:tab/>
      </w:r>
    </w:p>
    <w:p w:rsidR="00C13E7E" w:rsidRDefault="00C13E7E" w:rsidP="00C13E7E">
      <w:pPr>
        <w:pStyle w:val="Akapitzlist"/>
        <w:tabs>
          <w:tab w:val="left" w:pos="675"/>
          <w:tab w:val="left" w:pos="2295"/>
        </w:tabs>
      </w:pPr>
    </w:p>
    <w:tbl>
      <w:tblPr>
        <w:tblpPr w:leftFromText="141" w:rightFromText="141" w:bottomFromText="160" w:horzAnchor="margin" w:tblpY="102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835"/>
        <w:gridCol w:w="10915"/>
      </w:tblGrid>
      <w:tr w:rsidR="00C13E7E" w:rsidTr="008D27C4">
        <w:trPr>
          <w:trHeight w:val="8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E7E" w:rsidRDefault="00C13E7E" w:rsidP="008D27C4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E7E" w:rsidRDefault="00C13E7E" w:rsidP="008D27C4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E7E" w:rsidRPr="00FA37BF" w:rsidRDefault="00C13E7E" w:rsidP="008D27C4">
            <w:pPr>
              <w:spacing w:after="0" w:line="240" w:lineRule="auto"/>
              <w:jc w:val="center"/>
            </w:pPr>
            <w:r w:rsidRPr="00FA37BF">
              <w:t>Nazwa producenta i oznaczenie typu proponowa</w:t>
            </w:r>
            <w:r>
              <w:t>nego</w:t>
            </w:r>
            <w:r w:rsidRPr="00FA37BF">
              <w:t xml:space="preserve"> urządze</w:t>
            </w:r>
            <w:r>
              <w:t>nia</w:t>
            </w:r>
            <w:r w:rsidRPr="00FA37BF">
              <w:t xml:space="preserve"> </w:t>
            </w:r>
          </w:p>
        </w:tc>
      </w:tr>
      <w:tr w:rsidR="00C13E7E" w:rsidTr="008D27C4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E7E" w:rsidRDefault="00C13E7E" w:rsidP="008D27C4">
            <w:pPr>
              <w:numPr>
                <w:ilvl w:val="0"/>
                <w:numId w:val="20"/>
              </w:numPr>
              <w:spacing w:after="0" w:line="240" w:lineRule="auto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7E" w:rsidRPr="00C90844" w:rsidRDefault="00C13E7E" w:rsidP="008D27C4">
            <w:pPr>
              <w:spacing w:before="240" w:after="0" w:line="240" w:lineRule="auto"/>
              <w:rPr>
                <w:bCs/>
                <w:color w:val="000000"/>
              </w:rPr>
            </w:pPr>
            <w:r w:rsidRPr="007C4FA1">
              <w:t>Urządzenie wielofunkcyjne</w:t>
            </w:r>
            <w:r>
              <w:t xml:space="preserve"> kolorowe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7E" w:rsidRPr="00290E3B" w:rsidRDefault="00C13E7E" w:rsidP="008D27C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7"/>
            </w:pPr>
            <w:r w:rsidRPr="007C4FA1">
              <w:t>Urządzenie wielofunkcyjne</w:t>
            </w:r>
            <w:r>
              <w:t xml:space="preserve"> kolorowe</w:t>
            </w:r>
            <w:r w:rsidRPr="00290E3B">
              <w:t xml:space="preserve">  :</w:t>
            </w:r>
          </w:p>
          <w:p w:rsidR="00C13E7E" w:rsidRPr="00290E3B" w:rsidRDefault="00C13E7E" w:rsidP="008D27C4">
            <w:pPr>
              <w:pStyle w:val="Akapitzlist"/>
              <w:spacing w:after="0" w:line="240" w:lineRule="auto"/>
              <w:ind w:left="459" w:hanging="284"/>
            </w:pPr>
            <w:r w:rsidRPr="00290E3B">
              <w:t>a)</w:t>
            </w:r>
            <w:r w:rsidRPr="00290E3B">
              <w:tab/>
              <w:t>Producent ………..</w:t>
            </w:r>
          </w:p>
          <w:p w:rsidR="00C13E7E" w:rsidRPr="00290E3B" w:rsidRDefault="00C13E7E" w:rsidP="008D27C4">
            <w:pPr>
              <w:pStyle w:val="Akapitzlist"/>
              <w:spacing w:after="0" w:line="240" w:lineRule="auto"/>
              <w:ind w:left="459" w:hanging="284"/>
            </w:pPr>
            <w:r w:rsidRPr="00290E3B">
              <w:t>b)</w:t>
            </w:r>
            <w:r w:rsidRPr="00290E3B">
              <w:tab/>
              <w:t>Model ………..</w:t>
            </w:r>
          </w:p>
          <w:p w:rsidR="00C13E7E" w:rsidRPr="00290E3B" w:rsidRDefault="00C13E7E" w:rsidP="008D27C4">
            <w:pPr>
              <w:pStyle w:val="Akapitzlist"/>
              <w:spacing w:after="0" w:line="240" w:lineRule="auto"/>
              <w:ind w:left="459" w:hanging="284"/>
            </w:pPr>
            <w:r w:rsidRPr="00290E3B">
              <w:t>c)</w:t>
            </w:r>
            <w:r w:rsidRPr="00290E3B">
              <w:tab/>
              <w:t>Oznaczenie , które pozwoli na jednoznaczną identyfikacje produktu (np. symbol, kod produktu itd.)………..</w:t>
            </w:r>
          </w:p>
          <w:p w:rsidR="00C13E7E" w:rsidRPr="00290E3B" w:rsidRDefault="00C13E7E" w:rsidP="008D27C4">
            <w:pPr>
              <w:pStyle w:val="Akapitzlist"/>
              <w:spacing w:after="0" w:line="240" w:lineRule="auto"/>
              <w:ind w:left="459" w:hanging="284"/>
            </w:pPr>
          </w:p>
        </w:tc>
      </w:tr>
    </w:tbl>
    <w:p w:rsidR="00C13E7E" w:rsidRDefault="00C13E7E" w:rsidP="00C13E7E">
      <w:pPr>
        <w:pStyle w:val="Akapitzlist"/>
        <w:tabs>
          <w:tab w:val="left" w:pos="675"/>
          <w:tab w:val="left" w:pos="2295"/>
        </w:tabs>
      </w:pPr>
    </w:p>
    <w:p w:rsidR="00C13E7E" w:rsidRDefault="00C13E7E" w:rsidP="00C13E7E">
      <w:pPr>
        <w:pStyle w:val="Akapitzlist"/>
        <w:tabs>
          <w:tab w:val="left" w:pos="675"/>
        </w:tabs>
      </w:pPr>
      <w:r w:rsidRPr="00C13E7E">
        <w:br w:type="page"/>
      </w:r>
      <w:r>
        <w:lastRenderedPageBreak/>
        <w:t xml:space="preserve"> </w:t>
      </w:r>
    </w:p>
    <w:p w:rsidR="00C13E7E" w:rsidRPr="001E0621" w:rsidRDefault="00021916" w:rsidP="00982E54">
      <w:pPr>
        <w:pStyle w:val="Akapitzlist"/>
        <w:numPr>
          <w:ilvl w:val="0"/>
          <w:numId w:val="28"/>
        </w:numPr>
        <w:tabs>
          <w:tab w:val="left" w:pos="675"/>
        </w:tabs>
        <w:suppressAutoHyphens/>
        <w:contextualSpacing w:val="0"/>
      </w:pPr>
      <w:r>
        <w:t>Urządzenie wielofunkcyjne kolorowe</w:t>
      </w:r>
    </w:p>
    <w:p w:rsidR="00C13E7E" w:rsidRDefault="00C13E7E" w:rsidP="00C13E7E">
      <w:pPr>
        <w:spacing w:after="0"/>
        <w:ind w:left="142"/>
        <w:rPr>
          <w:rFonts w:eastAsia="Times New Roman"/>
          <w:i/>
        </w:rPr>
      </w:pPr>
      <w:r>
        <w:rPr>
          <w:rFonts w:eastAsia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3E7E" w:rsidRPr="00C13E7E" w:rsidRDefault="00C13E7E" w:rsidP="00C13E7E">
      <w:pPr>
        <w:ind w:left="142"/>
        <w:rPr>
          <w:b/>
        </w:rPr>
      </w:pPr>
      <w:r w:rsidRPr="00C13E7E">
        <w:rPr>
          <w:rFonts w:eastAsia="Times New Roman"/>
          <w:i/>
          <w:sz w:val="20"/>
          <w:szCs w:val="20"/>
        </w:rPr>
        <w:t xml:space="preserve">Nazwa producenta i oznaczenie typu proponowanych urządzeń </w:t>
      </w: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3309"/>
        <w:gridCol w:w="9355"/>
      </w:tblGrid>
      <w:tr w:rsidR="00704012" w:rsidTr="00704012">
        <w:trPr>
          <w:trHeight w:val="28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pStyle w:val="Tabelapozycja"/>
              <w:snapToGrid w:val="0"/>
              <w:spacing w:line="256" w:lineRule="auto"/>
              <w:jc w:val="both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>Lp.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jc w:val="center"/>
            </w:pPr>
            <w:r>
              <w:t>Nazwa komponentu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4012" w:rsidRDefault="00704012">
            <w:pPr>
              <w:jc w:val="center"/>
            </w:pPr>
            <w:r>
              <w:t>Wymagane minimalne parametry techniczne sprzętu</w:t>
            </w:r>
          </w:p>
        </w:tc>
      </w:tr>
      <w:tr w:rsidR="00704012" w:rsidTr="00704012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12" w:rsidRDefault="00704012" w:rsidP="00704012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snapToGrid w:val="0"/>
              <w:spacing w:after="0" w:line="240" w:lineRule="auto"/>
              <w:ind w:left="-3" w:right="72"/>
              <w:rPr>
                <w:rFonts w:cs="Arial"/>
              </w:rPr>
            </w:pPr>
            <w:r>
              <w:rPr>
                <w:rFonts w:cs="Arial"/>
              </w:rPr>
              <w:t>Opis urządzenia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snapToGrid w:val="0"/>
              <w:spacing w:after="0" w:line="240" w:lineRule="auto"/>
              <w:ind w:left="-3" w:right="72"/>
              <w:rPr>
                <w:rFonts w:cs="Arial"/>
              </w:rPr>
            </w:pPr>
            <w:r>
              <w:rPr>
                <w:rFonts w:cs="Arial"/>
              </w:rPr>
              <w:t xml:space="preserve">Fabrycznie nowe urządzenie wielofunkcyjne (kolorowa kopiarka/drukarka sieciowa/kolorowy skaner sieciowy/FAX) </w:t>
            </w:r>
          </w:p>
        </w:tc>
      </w:tr>
      <w:tr w:rsidR="00704012" w:rsidTr="00704012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12" w:rsidRDefault="00704012" w:rsidP="00704012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snapToGrid w:val="0"/>
              <w:spacing w:after="0" w:line="240" w:lineRule="auto"/>
              <w:ind w:left="-3" w:right="72"/>
              <w:rPr>
                <w:rFonts w:cs="Arial"/>
              </w:rPr>
            </w:pPr>
            <w:r>
              <w:rPr>
                <w:rFonts w:cs="Arial"/>
              </w:rPr>
              <w:t>Technologia druku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snapToGrid w:val="0"/>
              <w:spacing w:after="0" w:line="240" w:lineRule="auto"/>
              <w:ind w:left="-3" w:right="72"/>
              <w:rPr>
                <w:rFonts w:cs="Arial"/>
              </w:rPr>
            </w:pPr>
            <w:r>
              <w:rPr>
                <w:rFonts w:cs="Arial"/>
              </w:rPr>
              <w:t>Laserowa</w:t>
            </w:r>
          </w:p>
        </w:tc>
      </w:tr>
      <w:tr w:rsidR="00704012" w:rsidTr="00704012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12" w:rsidRDefault="00704012" w:rsidP="00704012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snapToGrid w:val="0"/>
              <w:spacing w:after="0" w:line="240" w:lineRule="auto"/>
              <w:ind w:left="-3" w:right="72"/>
              <w:rPr>
                <w:rFonts w:cs="Arial"/>
              </w:rPr>
            </w:pPr>
            <w:r>
              <w:rPr>
                <w:rFonts w:cs="Arial"/>
              </w:rPr>
              <w:t xml:space="preserve">Wydajność tonera startowego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snapToGrid w:val="0"/>
              <w:spacing w:after="0" w:line="240" w:lineRule="auto"/>
              <w:ind w:left="-3" w:right="72"/>
              <w:rPr>
                <w:rFonts w:cs="Arial"/>
              </w:rPr>
            </w:pPr>
            <w:r>
              <w:rPr>
                <w:rFonts w:cs="Arial"/>
              </w:rPr>
              <w:t>Mono – min. 1400 str., kolor – min. 1200 str.</w:t>
            </w:r>
          </w:p>
        </w:tc>
      </w:tr>
      <w:tr w:rsidR="00704012" w:rsidTr="00704012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12" w:rsidRDefault="00704012" w:rsidP="00704012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snapToGrid w:val="0"/>
              <w:spacing w:after="0" w:line="240" w:lineRule="auto"/>
              <w:ind w:left="-3" w:right="72"/>
              <w:rPr>
                <w:rFonts w:cs="Arial"/>
              </w:rPr>
            </w:pPr>
            <w:r>
              <w:rPr>
                <w:rFonts w:cs="Arial"/>
              </w:rPr>
              <w:t xml:space="preserve">Wydajność tonera startowego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snapToGrid w:val="0"/>
              <w:spacing w:after="0" w:line="240" w:lineRule="auto"/>
              <w:ind w:left="-3" w:right="72"/>
              <w:rPr>
                <w:rFonts w:cs="Arial"/>
              </w:rPr>
            </w:pPr>
            <w:r>
              <w:rPr>
                <w:rFonts w:cs="Arial"/>
              </w:rPr>
              <w:t>Mono – min. 6300 str., kolor – min. 3500 str.</w:t>
            </w:r>
          </w:p>
        </w:tc>
      </w:tr>
      <w:tr w:rsidR="00704012" w:rsidTr="00704012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12" w:rsidRDefault="00704012" w:rsidP="00704012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snapToGrid w:val="0"/>
              <w:spacing w:after="0" w:line="240" w:lineRule="auto"/>
              <w:ind w:left="-3" w:right="72"/>
              <w:rPr>
                <w:rFonts w:cs="Arial"/>
              </w:rPr>
            </w:pPr>
            <w:r>
              <w:rPr>
                <w:rFonts w:cs="Arial"/>
              </w:rPr>
              <w:t>Pamięć RAM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snapToGrid w:val="0"/>
              <w:spacing w:after="0" w:line="240" w:lineRule="auto"/>
              <w:ind w:left="-3" w:right="72"/>
              <w:rPr>
                <w:rFonts w:cs="Arial"/>
              </w:rPr>
            </w:pPr>
            <w:r>
              <w:rPr>
                <w:rFonts w:cs="Arial"/>
              </w:rPr>
              <w:t xml:space="preserve">Min. 512 </w:t>
            </w:r>
            <w:proofErr w:type="spellStart"/>
            <w:r>
              <w:rPr>
                <w:rFonts w:cs="Arial"/>
              </w:rPr>
              <w:t>Mb</w:t>
            </w:r>
            <w:proofErr w:type="spellEnd"/>
          </w:p>
        </w:tc>
      </w:tr>
      <w:tr w:rsidR="00704012" w:rsidTr="00704012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12" w:rsidRDefault="00704012" w:rsidP="00704012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snapToGrid w:val="0"/>
              <w:spacing w:after="0" w:line="240" w:lineRule="auto"/>
              <w:ind w:left="-3" w:right="72"/>
              <w:rPr>
                <w:rFonts w:cs="Arial"/>
              </w:rPr>
            </w:pPr>
            <w:r>
              <w:rPr>
                <w:rFonts w:cs="Arial"/>
              </w:rPr>
              <w:t xml:space="preserve">Dopuszczalne miesięczne obciążenie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snapToGrid w:val="0"/>
              <w:spacing w:after="0" w:line="240" w:lineRule="auto"/>
              <w:ind w:left="-3" w:right="72"/>
              <w:rPr>
                <w:rFonts w:cs="Arial"/>
              </w:rPr>
            </w:pPr>
            <w:r>
              <w:rPr>
                <w:rFonts w:cs="Arial"/>
              </w:rPr>
              <w:t>Do 40000 str.</w:t>
            </w:r>
          </w:p>
        </w:tc>
      </w:tr>
      <w:tr w:rsidR="00704012" w:rsidTr="00704012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12" w:rsidRDefault="00704012" w:rsidP="00704012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snapToGrid w:val="0"/>
              <w:spacing w:after="0" w:line="240" w:lineRule="auto"/>
              <w:ind w:right="72"/>
              <w:rPr>
                <w:rFonts w:cs="Arial"/>
              </w:rPr>
            </w:pPr>
            <w:r>
              <w:rPr>
                <w:rFonts w:cs="Arial"/>
              </w:rPr>
              <w:t>Parametry druku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 w:rsidP="00704012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08" w:right="72" w:hanging="308"/>
              <w:rPr>
                <w:rFonts w:cs="Arial"/>
              </w:rPr>
            </w:pPr>
            <w:r>
              <w:rPr>
                <w:rFonts w:cs="Arial"/>
              </w:rPr>
              <w:t xml:space="preserve">Rozdzielczość druku min. 600x600 </w:t>
            </w:r>
          </w:p>
          <w:p w:rsidR="00704012" w:rsidRDefault="00704012" w:rsidP="00704012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08" w:right="72" w:hanging="308"/>
              <w:rPr>
                <w:rFonts w:cs="Arial"/>
              </w:rPr>
            </w:pPr>
            <w:r>
              <w:rPr>
                <w:rFonts w:cs="Arial"/>
              </w:rPr>
              <w:t xml:space="preserve">Szybkość druku co najmniej 27 str./min </w:t>
            </w:r>
          </w:p>
          <w:p w:rsidR="00704012" w:rsidRDefault="00704012" w:rsidP="00704012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08" w:right="72" w:hanging="308"/>
              <w:rPr>
                <w:rFonts w:cs="Arial"/>
              </w:rPr>
            </w:pPr>
            <w:r>
              <w:rPr>
                <w:rFonts w:cs="Arial"/>
              </w:rPr>
              <w:t>Automatyczne drukowanie dwustronne</w:t>
            </w:r>
          </w:p>
        </w:tc>
      </w:tr>
      <w:tr w:rsidR="00704012" w:rsidTr="00704012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12" w:rsidRDefault="00704012" w:rsidP="00704012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snapToGrid w:val="0"/>
              <w:spacing w:after="0" w:line="240" w:lineRule="auto"/>
              <w:ind w:left="-3" w:right="72"/>
              <w:rPr>
                <w:rFonts w:cs="Arial"/>
              </w:rPr>
            </w:pPr>
            <w:r>
              <w:rPr>
                <w:rFonts w:cs="Arial"/>
              </w:rPr>
              <w:t>Parametry faksu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snapToGrid w:val="0"/>
              <w:spacing w:after="0" w:line="240" w:lineRule="auto"/>
              <w:ind w:left="-3" w:right="72"/>
              <w:rPr>
                <w:rFonts w:cs="Arial"/>
              </w:rPr>
            </w:pPr>
            <w:r>
              <w:rPr>
                <w:rFonts w:cs="Arial"/>
              </w:rPr>
              <w:t xml:space="preserve">Modem faksu o prędkości transmisji danych min. 33,6 </w:t>
            </w:r>
            <w:proofErr w:type="spellStart"/>
            <w:r>
              <w:rPr>
                <w:rFonts w:cs="Arial"/>
              </w:rPr>
              <w:t>kbps</w:t>
            </w:r>
            <w:proofErr w:type="spellEnd"/>
          </w:p>
        </w:tc>
      </w:tr>
      <w:tr w:rsidR="00704012" w:rsidTr="00704012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12" w:rsidRDefault="00704012" w:rsidP="00704012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snapToGrid w:val="0"/>
              <w:spacing w:after="0" w:line="240" w:lineRule="auto"/>
              <w:ind w:right="72"/>
              <w:rPr>
                <w:rFonts w:cs="Arial"/>
              </w:rPr>
            </w:pPr>
            <w:r>
              <w:rPr>
                <w:rFonts w:cs="Arial"/>
              </w:rPr>
              <w:t>Parametry skanera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 w:rsidP="00704012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08" w:right="72" w:hanging="308"/>
              <w:rPr>
                <w:rFonts w:cs="Arial"/>
              </w:rPr>
            </w:pPr>
            <w:r>
              <w:rPr>
                <w:rFonts w:cs="Arial"/>
              </w:rPr>
              <w:t>Automatyczny podajnik dwustronny</w:t>
            </w:r>
          </w:p>
          <w:p w:rsidR="00704012" w:rsidRDefault="00704012" w:rsidP="00704012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08" w:right="72" w:hanging="308"/>
              <w:rPr>
                <w:rFonts w:cs="Arial"/>
              </w:rPr>
            </w:pPr>
            <w:r>
              <w:rPr>
                <w:rFonts w:cs="Arial"/>
              </w:rPr>
              <w:t>Skanowanie na e-mail</w:t>
            </w:r>
          </w:p>
          <w:p w:rsidR="00704012" w:rsidRDefault="00704012" w:rsidP="00704012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08" w:right="72" w:hanging="308"/>
              <w:rPr>
                <w:rFonts w:cs="Arial"/>
              </w:rPr>
            </w:pPr>
            <w:r>
              <w:rPr>
                <w:rFonts w:cs="Arial"/>
              </w:rPr>
              <w:t xml:space="preserve">Optymalna rozdzielczość skanowania 600x600 </w:t>
            </w:r>
            <w:proofErr w:type="spellStart"/>
            <w:r>
              <w:rPr>
                <w:rFonts w:cs="Arial"/>
              </w:rPr>
              <w:t>dpi</w:t>
            </w:r>
            <w:proofErr w:type="spellEnd"/>
          </w:p>
          <w:p w:rsidR="00704012" w:rsidRDefault="00704012" w:rsidP="00704012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08" w:right="72" w:hanging="308"/>
              <w:rPr>
                <w:rFonts w:cs="Arial"/>
              </w:rPr>
            </w:pPr>
            <w:r>
              <w:rPr>
                <w:rFonts w:cs="Arial"/>
              </w:rPr>
              <w:t xml:space="preserve">Skanowanie do plików w formacie: TIFF, JPEG, PDF, PDF </w:t>
            </w:r>
            <w:proofErr w:type="spellStart"/>
            <w:r>
              <w:rPr>
                <w:rFonts w:cs="Arial"/>
              </w:rPr>
              <w:t>przeszukiwalny</w:t>
            </w:r>
            <w:proofErr w:type="spellEnd"/>
          </w:p>
        </w:tc>
      </w:tr>
      <w:tr w:rsidR="00704012" w:rsidTr="00704012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12" w:rsidRDefault="00704012" w:rsidP="00704012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snapToGrid w:val="0"/>
              <w:spacing w:after="0" w:line="240" w:lineRule="auto"/>
              <w:ind w:left="-3" w:right="72"/>
              <w:rPr>
                <w:rFonts w:cs="Arial"/>
              </w:rPr>
            </w:pPr>
            <w:r>
              <w:rPr>
                <w:rFonts w:cs="Arial"/>
              </w:rPr>
              <w:t>Parametry kopiowania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12" w:rsidRDefault="00704012" w:rsidP="00704012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08" w:right="72" w:hanging="308"/>
              <w:rPr>
                <w:rFonts w:cs="Arial"/>
              </w:rPr>
            </w:pPr>
            <w:r>
              <w:rPr>
                <w:rFonts w:cs="Arial"/>
              </w:rPr>
              <w:t>Rozdzielczość kopiowania min. 60x600</w:t>
            </w:r>
          </w:p>
          <w:p w:rsidR="00704012" w:rsidRDefault="00704012" w:rsidP="00704012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08" w:right="72" w:hanging="308"/>
              <w:rPr>
                <w:rFonts w:cs="Arial"/>
              </w:rPr>
            </w:pPr>
            <w:r>
              <w:rPr>
                <w:rFonts w:cs="Arial"/>
              </w:rPr>
              <w:t>Szybkość kopiowania co najmniej 27 str./min.</w:t>
            </w:r>
          </w:p>
          <w:p w:rsidR="00704012" w:rsidRDefault="00704012" w:rsidP="00704012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08" w:right="72" w:hanging="308"/>
              <w:rPr>
                <w:rFonts w:cs="Arial"/>
              </w:rPr>
            </w:pPr>
            <w:r>
              <w:rPr>
                <w:rFonts w:cs="Arial"/>
              </w:rPr>
              <w:t>Zakres skalowania min. 25% , max. 400%</w:t>
            </w:r>
          </w:p>
          <w:p w:rsidR="00704012" w:rsidRDefault="00704012" w:rsidP="00704012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08" w:right="72" w:hanging="308"/>
              <w:rPr>
                <w:rFonts w:cs="Arial"/>
              </w:rPr>
            </w:pPr>
            <w:r>
              <w:rPr>
                <w:rFonts w:cs="Arial"/>
              </w:rPr>
              <w:t>Automatyczne kopiowanie dwustronne</w:t>
            </w:r>
          </w:p>
          <w:p w:rsidR="00704012" w:rsidRDefault="00704012" w:rsidP="00704012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08" w:right="72" w:hanging="308"/>
              <w:rPr>
                <w:rFonts w:cs="Arial"/>
              </w:rPr>
            </w:pPr>
            <w:r>
              <w:rPr>
                <w:rFonts w:cs="Arial"/>
              </w:rPr>
              <w:t>Pojemność podajnika automatycznego (ADF) – do 50 arkuszy</w:t>
            </w:r>
          </w:p>
          <w:p w:rsidR="00704012" w:rsidRDefault="00704012" w:rsidP="00704012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08" w:right="72" w:hanging="308"/>
              <w:rPr>
                <w:rFonts w:cs="Arial"/>
              </w:rPr>
            </w:pPr>
            <w:r>
              <w:rPr>
                <w:rFonts w:cs="Arial"/>
              </w:rPr>
              <w:t>Pojemność podajnika głównego – do 250 arkuszy</w:t>
            </w:r>
          </w:p>
          <w:p w:rsidR="00704012" w:rsidRDefault="00704012" w:rsidP="00704012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08" w:right="72" w:hanging="308"/>
              <w:rPr>
                <w:rFonts w:cs="Arial"/>
              </w:rPr>
            </w:pPr>
            <w:r>
              <w:rPr>
                <w:rFonts w:cs="Arial"/>
              </w:rPr>
              <w:t>Możliwość drukowania kopert</w:t>
            </w:r>
          </w:p>
          <w:p w:rsidR="00704012" w:rsidRDefault="00704012" w:rsidP="00704012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08" w:right="72" w:hanging="308"/>
              <w:rPr>
                <w:rFonts w:cs="Arial"/>
              </w:rPr>
            </w:pPr>
            <w:r>
              <w:rPr>
                <w:rFonts w:cs="Arial"/>
              </w:rPr>
              <w:t>Obsługiwane rodzaje nośników: papier zwykły, koperty, etykiety</w:t>
            </w:r>
          </w:p>
          <w:p w:rsidR="00704012" w:rsidRDefault="00704012" w:rsidP="00704012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08" w:right="72" w:hanging="308"/>
              <w:rPr>
                <w:rFonts w:cs="Arial"/>
              </w:rPr>
            </w:pPr>
            <w:r>
              <w:rPr>
                <w:rFonts w:cs="Arial"/>
              </w:rPr>
              <w:t>Obsługiwane rozmiary nośników: min. A4 i A5, koperty min. C5 i DL</w:t>
            </w:r>
          </w:p>
          <w:p w:rsidR="00704012" w:rsidRDefault="00704012">
            <w:pPr>
              <w:snapToGrid w:val="0"/>
              <w:spacing w:after="0" w:line="240" w:lineRule="auto"/>
              <w:ind w:left="308" w:right="72"/>
              <w:rPr>
                <w:rFonts w:cs="Arial"/>
              </w:rPr>
            </w:pPr>
          </w:p>
        </w:tc>
      </w:tr>
      <w:tr w:rsidR="00704012" w:rsidTr="00704012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12" w:rsidRDefault="00704012" w:rsidP="00704012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snapToGrid w:val="0"/>
              <w:spacing w:after="0" w:line="240" w:lineRule="auto"/>
              <w:ind w:left="-3" w:right="72"/>
              <w:rPr>
                <w:rFonts w:cs="Arial"/>
              </w:rPr>
            </w:pPr>
            <w:r>
              <w:rPr>
                <w:rFonts w:cs="Arial"/>
              </w:rPr>
              <w:t>Obsługiwane standardy komunikacyjne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snapToGrid w:val="0"/>
              <w:spacing w:after="0" w:line="240" w:lineRule="auto"/>
              <w:ind w:left="-3" w:right="72"/>
              <w:rPr>
                <w:rFonts w:cs="Arial"/>
              </w:rPr>
            </w:pPr>
            <w:r>
              <w:rPr>
                <w:rFonts w:cs="Arial"/>
              </w:rPr>
              <w:t>USB 2.0, Ethernet (10/100/1000)</w:t>
            </w:r>
          </w:p>
        </w:tc>
      </w:tr>
      <w:tr w:rsidR="00704012" w:rsidTr="0070401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12" w:rsidRDefault="00704012" w:rsidP="00704012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snapToGrid w:val="0"/>
              <w:spacing w:after="0" w:line="240" w:lineRule="auto"/>
              <w:ind w:left="-3" w:right="72"/>
              <w:rPr>
                <w:rFonts w:cs="Arial"/>
              </w:rPr>
            </w:pPr>
            <w:r>
              <w:rPr>
                <w:rFonts w:cs="Arial"/>
              </w:rPr>
              <w:t>Wymagania systemowe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snapToGrid w:val="0"/>
              <w:spacing w:after="0" w:line="240" w:lineRule="auto"/>
              <w:ind w:left="-3" w:right="72"/>
              <w:rPr>
                <w:rFonts w:cs="Arial"/>
              </w:rPr>
            </w:pPr>
            <w:r>
              <w:rPr>
                <w:rFonts w:cs="Arial"/>
              </w:rPr>
              <w:t>Obsługiwane systemy Windows 10, Windows 8.1, Windows 8, Windows 7 w wersjach 32 i 64 bitowych</w:t>
            </w:r>
          </w:p>
        </w:tc>
      </w:tr>
      <w:tr w:rsidR="00704012" w:rsidTr="0070401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12" w:rsidRDefault="00704012" w:rsidP="00704012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snapToGrid w:val="0"/>
              <w:spacing w:after="0" w:line="240" w:lineRule="auto"/>
              <w:ind w:left="-3" w:right="72"/>
              <w:rPr>
                <w:rFonts w:cs="Arial"/>
              </w:rPr>
            </w:pPr>
            <w:r>
              <w:rPr>
                <w:rFonts w:cs="Arial"/>
              </w:rPr>
              <w:t>Gwarancja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12" w:rsidRDefault="00704012">
            <w:pPr>
              <w:snapToGrid w:val="0"/>
              <w:spacing w:after="0" w:line="240" w:lineRule="auto"/>
              <w:ind w:left="-3" w:right="72"/>
              <w:rPr>
                <w:rFonts w:cs="Arial"/>
              </w:rPr>
            </w:pPr>
            <w:r>
              <w:rPr>
                <w:rFonts w:cs="Arial"/>
              </w:rPr>
              <w:t>Min. 24 miesiące</w:t>
            </w:r>
          </w:p>
        </w:tc>
      </w:tr>
    </w:tbl>
    <w:p w:rsidR="00C13E7E" w:rsidRPr="001E0621" w:rsidRDefault="00C13E7E" w:rsidP="00C13E7E"/>
    <w:p w:rsidR="00377ABF" w:rsidRDefault="00377ABF" w:rsidP="00377ABF"/>
    <w:p w:rsidR="00666663" w:rsidRPr="00C14368" w:rsidRDefault="00666663" w:rsidP="00666663">
      <w:pPr>
        <w:spacing w:line="256" w:lineRule="auto"/>
        <w:rPr>
          <w:color w:val="FF0000"/>
        </w:rPr>
      </w:pPr>
    </w:p>
    <w:p w:rsidR="00666663" w:rsidRPr="00C14368" w:rsidRDefault="00666663" w:rsidP="00666663">
      <w:pPr>
        <w:spacing w:after="0" w:line="360" w:lineRule="auto"/>
        <w:jc w:val="both"/>
        <w:rPr>
          <w:rFonts w:cs="Arial"/>
          <w:sz w:val="20"/>
          <w:szCs w:val="20"/>
        </w:rPr>
      </w:pPr>
      <w:r w:rsidRPr="00C14368">
        <w:rPr>
          <w:rFonts w:cs="Arial"/>
          <w:sz w:val="20"/>
          <w:szCs w:val="20"/>
        </w:rPr>
        <w:t xml:space="preserve">…………….……. </w:t>
      </w:r>
      <w:r w:rsidRPr="00C14368">
        <w:rPr>
          <w:rFonts w:cs="Arial"/>
          <w:i/>
          <w:sz w:val="16"/>
          <w:szCs w:val="16"/>
        </w:rPr>
        <w:t>(miejscowość),</w:t>
      </w:r>
      <w:r w:rsidRPr="00C14368">
        <w:rPr>
          <w:rFonts w:cs="Arial"/>
          <w:i/>
          <w:sz w:val="20"/>
          <w:szCs w:val="20"/>
        </w:rPr>
        <w:t xml:space="preserve"> </w:t>
      </w:r>
      <w:r w:rsidRPr="00C14368">
        <w:rPr>
          <w:rFonts w:cs="Arial"/>
          <w:sz w:val="21"/>
          <w:szCs w:val="21"/>
        </w:rPr>
        <w:t>dnia …………………. r.</w:t>
      </w:r>
      <w:r w:rsidRPr="00C14368">
        <w:rPr>
          <w:rFonts w:cs="Arial"/>
          <w:sz w:val="20"/>
          <w:szCs w:val="20"/>
        </w:rPr>
        <w:t xml:space="preserve"> </w:t>
      </w:r>
    </w:p>
    <w:p w:rsidR="00666663" w:rsidRPr="00C14368" w:rsidRDefault="00666663" w:rsidP="00666663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666663" w:rsidRPr="00C14368" w:rsidRDefault="00666663" w:rsidP="00666663">
      <w:pPr>
        <w:spacing w:after="0" w:line="360" w:lineRule="auto"/>
        <w:jc w:val="center"/>
        <w:rPr>
          <w:rFonts w:cs="Arial"/>
          <w:sz w:val="20"/>
          <w:szCs w:val="20"/>
        </w:rPr>
      </w:pPr>
      <w:r w:rsidRPr="00C14368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………………………………</w:t>
      </w:r>
    </w:p>
    <w:p w:rsidR="00C13E7E" w:rsidRDefault="00666663" w:rsidP="00FD6DD0">
      <w:pPr>
        <w:spacing w:after="0" w:line="360" w:lineRule="auto"/>
        <w:jc w:val="right"/>
      </w:pPr>
      <w:r w:rsidRPr="00C14368">
        <w:rPr>
          <w:rFonts w:cs="Arial"/>
          <w:sz w:val="20"/>
          <w:szCs w:val="20"/>
        </w:rPr>
        <w:tab/>
      </w:r>
      <w:r w:rsidRPr="00C14368">
        <w:rPr>
          <w:rFonts w:cs="Arial"/>
          <w:sz w:val="20"/>
          <w:szCs w:val="20"/>
        </w:rPr>
        <w:tab/>
      </w:r>
      <w:r w:rsidRPr="00C14368">
        <w:rPr>
          <w:rFonts w:cs="Arial"/>
          <w:sz w:val="20"/>
          <w:szCs w:val="20"/>
        </w:rPr>
        <w:tab/>
      </w:r>
      <w:r w:rsidRPr="00C14368">
        <w:rPr>
          <w:rFonts w:cs="Arial"/>
          <w:sz w:val="20"/>
          <w:szCs w:val="20"/>
        </w:rPr>
        <w:tab/>
      </w:r>
      <w:r w:rsidRPr="00C14368">
        <w:rPr>
          <w:rFonts w:cs="Arial"/>
          <w:sz w:val="20"/>
          <w:szCs w:val="20"/>
        </w:rPr>
        <w:tab/>
      </w:r>
      <w:r w:rsidRPr="00C14368">
        <w:rPr>
          <w:rFonts w:cs="Arial"/>
          <w:sz w:val="20"/>
          <w:szCs w:val="20"/>
        </w:rPr>
        <w:tab/>
        <w:t>(elektroniczny kwalifikowany podpis Wykonawcy)</w:t>
      </w:r>
    </w:p>
    <w:sectPr w:rsidR="00C13E7E" w:rsidSect="00377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A76" w:rsidRDefault="00A22A76" w:rsidP="005114B9">
      <w:pPr>
        <w:spacing w:after="0" w:line="240" w:lineRule="auto"/>
      </w:pPr>
      <w:r>
        <w:separator/>
      </w:r>
    </w:p>
  </w:endnote>
  <w:endnote w:type="continuationSeparator" w:id="0">
    <w:p w:rsidR="00A22A76" w:rsidRDefault="00A22A76" w:rsidP="0051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0E" w:rsidRDefault="00F557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0E" w:rsidRDefault="00F557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0E" w:rsidRDefault="00F557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A76" w:rsidRDefault="00A22A76" w:rsidP="005114B9">
      <w:pPr>
        <w:spacing w:after="0" w:line="240" w:lineRule="auto"/>
      </w:pPr>
      <w:r>
        <w:separator/>
      </w:r>
    </w:p>
  </w:footnote>
  <w:footnote w:type="continuationSeparator" w:id="0">
    <w:p w:rsidR="00A22A76" w:rsidRDefault="00A22A76" w:rsidP="00511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0E" w:rsidRDefault="00F557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B9" w:rsidRDefault="00103068">
    <w:pPr>
      <w:pStyle w:val="Nagwek"/>
      <w:rPr>
        <w:b/>
      </w:rPr>
    </w:pPr>
    <w:r>
      <w:rPr>
        <w:b/>
      </w:rPr>
      <w:t xml:space="preserve">    </w:t>
    </w:r>
    <w:r w:rsidR="00F5570E">
      <w:rPr>
        <w:b/>
      </w:rPr>
      <w:t xml:space="preserve">BZP.272.30.2019              </w:t>
    </w:r>
    <w:r w:rsidR="00F5570E" w:rsidRPr="005C6414">
      <w:rPr>
        <w:b/>
      </w:rPr>
      <w:t xml:space="preserve">      </w:t>
    </w:r>
    <w:bookmarkStart w:id="0" w:name="_GoBack"/>
    <w:bookmarkEnd w:id="0"/>
    <w:r w:rsidR="0071320B">
      <w:rPr>
        <w:b/>
      </w:rPr>
      <w:t xml:space="preserve">                                                                                                                                                                           Załącznik nr 3.</w:t>
    </w:r>
    <w:r w:rsidR="00984480">
      <w:rPr>
        <w:b/>
      </w:rPr>
      <w:t>3</w:t>
    </w:r>
    <w:r w:rsidR="0071320B">
      <w:rPr>
        <w:b/>
      </w:rPr>
      <w:t xml:space="preserve"> do SIWZ</w:t>
    </w:r>
  </w:p>
  <w:p w:rsidR="00103068" w:rsidRDefault="00103068" w:rsidP="00103068">
    <w:pPr>
      <w:pStyle w:val="Nagwek"/>
      <w:jc w:val="center"/>
    </w:pPr>
    <w:r w:rsidRPr="00F03F8A">
      <w:rPr>
        <w:b/>
      </w:rPr>
      <w:t>OPIS OFEROWANEGO PR</w:t>
    </w:r>
    <w:r>
      <w:rPr>
        <w:b/>
      </w:rPr>
      <w:t>ZEDMIOTU ZAMÓWIENIA DLA CZĘŚCI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0E" w:rsidRDefault="00F557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36E2A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900340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1459F"/>
    <w:multiLevelType w:val="hybridMultilevel"/>
    <w:tmpl w:val="31F0129E"/>
    <w:lvl w:ilvl="0" w:tplc="F3629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1F0D16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1520E4"/>
    <w:multiLevelType w:val="hybridMultilevel"/>
    <w:tmpl w:val="03925DDA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B8B4FD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36C2518"/>
    <w:multiLevelType w:val="hybridMultilevel"/>
    <w:tmpl w:val="80388BD0"/>
    <w:lvl w:ilvl="0" w:tplc="54304B1C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5DB07C5"/>
    <w:multiLevelType w:val="hybridMultilevel"/>
    <w:tmpl w:val="684E1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F7A2895"/>
    <w:multiLevelType w:val="hybridMultilevel"/>
    <w:tmpl w:val="684E1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50B94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9E0CA1"/>
    <w:multiLevelType w:val="hybridMultilevel"/>
    <w:tmpl w:val="389415E8"/>
    <w:lvl w:ilvl="0" w:tplc="902C5CFC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  <w:rPr>
        <w:rFonts w:cs="Times New Roman"/>
      </w:rPr>
    </w:lvl>
  </w:abstractNum>
  <w:abstractNum w:abstractNumId="13" w15:restartNumberingAfterBreak="0">
    <w:nsid w:val="43F37168"/>
    <w:multiLevelType w:val="hybridMultilevel"/>
    <w:tmpl w:val="21BEC2AC"/>
    <w:lvl w:ilvl="0" w:tplc="C8061CD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E2481"/>
    <w:multiLevelType w:val="hybridMultilevel"/>
    <w:tmpl w:val="3216FDA2"/>
    <w:lvl w:ilvl="0" w:tplc="201062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04849"/>
    <w:multiLevelType w:val="hybridMultilevel"/>
    <w:tmpl w:val="C99AAA9C"/>
    <w:lvl w:ilvl="0" w:tplc="B85048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2953E4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B049D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3DD076A"/>
    <w:multiLevelType w:val="hybridMultilevel"/>
    <w:tmpl w:val="FF90F0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92378B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E0233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DC731B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5E27458E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723F1F2A"/>
    <w:multiLevelType w:val="hybridMultilevel"/>
    <w:tmpl w:val="7AD25142"/>
    <w:lvl w:ilvl="0" w:tplc="F246F92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7569B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7D778D"/>
    <w:multiLevelType w:val="hybridMultilevel"/>
    <w:tmpl w:val="75A80B9E"/>
    <w:lvl w:ilvl="0" w:tplc="F4E480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12"/>
  </w:num>
  <w:num w:numId="6">
    <w:abstractNumId w:val="18"/>
  </w:num>
  <w:num w:numId="7">
    <w:abstractNumId w:val="3"/>
  </w:num>
  <w:num w:numId="8">
    <w:abstractNumId w:val="14"/>
  </w:num>
  <w:num w:numId="9">
    <w:abstractNumId w:val="20"/>
  </w:num>
  <w:num w:numId="10">
    <w:abstractNumId w:val="11"/>
  </w:num>
  <w:num w:numId="11">
    <w:abstractNumId w:val="22"/>
  </w:num>
  <w:num w:numId="12">
    <w:abstractNumId w:val="7"/>
  </w:num>
  <w:num w:numId="13">
    <w:abstractNumId w:val="23"/>
  </w:num>
  <w:num w:numId="14">
    <w:abstractNumId w:val="8"/>
  </w:num>
  <w:num w:numId="15">
    <w:abstractNumId w:val="2"/>
  </w:num>
  <w:num w:numId="16">
    <w:abstractNumId w:val="24"/>
  </w:num>
  <w:num w:numId="17">
    <w:abstractNumId w:val="10"/>
  </w:num>
  <w:num w:numId="18">
    <w:abstractNumId w:val="19"/>
  </w:num>
  <w:num w:numId="19">
    <w:abstractNumId w:val="16"/>
  </w:num>
  <w:num w:numId="20">
    <w:abstractNumId w:val="17"/>
  </w:num>
  <w:num w:numId="21">
    <w:abstractNumId w:val="6"/>
  </w:num>
  <w:num w:numId="22">
    <w:abstractNumId w:val="26"/>
  </w:num>
  <w:num w:numId="23">
    <w:abstractNumId w:val="0"/>
  </w:num>
  <w:num w:numId="24">
    <w:abstractNumId w:val="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5"/>
  </w:num>
  <w:num w:numId="28">
    <w:abstractNumId w:val="2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17"/>
    <w:rsid w:val="000067F2"/>
    <w:rsid w:val="00012370"/>
    <w:rsid w:val="00021916"/>
    <w:rsid w:val="00024EFB"/>
    <w:rsid w:val="0005756E"/>
    <w:rsid w:val="00057D86"/>
    <w:rsid w:val="000747E3"/>
    <w:rsid w:val="00084398"/>
    <w:rsid w:val="00084482"/>
    <w:rsid w:val="00092F76"/>
    <w:rsid w:val="0009374B"/>
    <w:rsid w:val="000C6175"/>
    <w:rsid w:val="000C69EB"/>
    <w:rsid w:val="000D4CF5"/>
    <w:rsid w:val="00103068"/>
    <w:rsid w:val="00110D61"/>
    <w:rsid w:val="00123FDA"/>
    <w:rsid w:val="0013044A"/>
    <w:rsid w:val="00131AD2"/>
    <w:rsid w:val="0016346C"/>
    <w:rsid w:val="00182082"/>
    <w:rsid w:val="00197647"/>
    <w:rsid w:val="001B3D60"/>
    <w:rsid w:val="001C6109"/>
    <w:rsid w:val="001D175A"/>
    <w:rsid w:val="001E1587"/>
    <w:rsid w:val="001E67A1"/>
    <w:rsid w:val="001F5F74"/>
    <w:rsid w:val="00203534"/>
    <w:rsid w:val="00204B23"/>
    <w:rsid w:val="0022458A"/>
    <w:rsid w:val="0023190B"/>
    <w:rsid w:val="002356F8"/>
    <w:rsid w:val="002403F5"/>
    <w:rsid w:val="0026571C"/>
    <w:rsid w:val="00274E5D"/>
    <w:rsid w:val="00275472"/>
    <w:rsid w:val="00277E99"/>
    <w:rsid w:val="00290E3B"/>
    <w:rsid w:val="002919A5"/>
    <w:rsid w:val="00292DDD"/>
    <w:rsid w:val="00297797"/>
    <w:rsid w:val="002B58FC"/>
    <w:rsid w:val="002C2556"/>
    <w:rsid w:val="002C3407"/>
    <w:rsid w:val="002D7D28"/>
    <w:rsid w:val="002E6624"/>
    <w:rsid w:val="002F3C0A"/>
    <w:rsid w:val="0030787E"/>
    <w:rsid w:val="003242DC"/>
    <w:rsid w:val="00326DAC"/>
    <w:rsid w:val="0032714D"/>
    <w:rsid w:val="0033582D"/>
    <w:rsid w:val="00370CF6"/>
    <w:rsid w:val="00377ABF"/>
    <w:rsid w:val="003952A0"/>
    <w:rsid w:val="00396646"/>
    <w:rsid w:val="003A7431"/>
    <w:rsid w:val="003B22E3"/>
    <w:rsid w:val="003C600C"/>
    <w:rsid w:val="003D3C07"/>
    <w:rsid w:val="003E0894"/>
    <w:rsid w:val="003F1661"/>
    <w:rsid w:val="004054B7"/>
    <w:rsid w:val="0040614D"/>
    <w:rsid w:val="004072EE"/>
    <w:rsid w:val="00424D0F"/>
    <w:rsid w:val="00443B2C"/>
    <w:rsid w:val="00447547"/>
    <w:rsid w:val="00480463"/>
    <w:rsid w:val="004A4F5D"/>
    <w:rsid w:val="004A57B4"/>
    <w:rsid w:val="004B43BD"/>
    <w:rsid w:val="004D1731"/>
    <w:rsid w:val="004D1D59"/>
    <w:rsid w:val="004E44A8"/>
    <w:rsid w:val="004F30AD"/>
    <w:rsid w:val="005114B9"/>
    <w:rsid w:val="00533E33"/>
    <w:rsid w:val="0053779E"/>
    <w:rsid w:val="005601FC"/>
    <w:rsid w:val="00566209"/>
    <w:rsid w:val="00570DD9"/>
    <w:rsid w:val="00573481"/>
    <w:rsid w:val="00573D82"/>
    <w:rsid w:val="00590F4B"/>
    <w:rsid w:val="00595D7A"/>
    <w:rsid w:val="005964E4"/>
    <w:rsid w:val="005A1152"/>
    <w:rsid w:val="005B35B0"/>
    <w:rsid w:val="005B71CF"/>
    <w:rsid w:val="005C32D4"/>
    <w:rsid w:val="005D3D13"/>
    <w:rsid w:val="005E1FFB"/>
    <w:rsid w:val="005F1F08"/>
    <w:rsid w:val="005F2D81"/>
    <w:rsid w:val="00611C10"/>
    <w:rsid w:val="00615FAF"/>
    <w:rsid w:val="006244A5"/>
    <w:rsid w:val="00641325"/>
    <w:rsid w:val="0065071B"/>
    <w:rsid w:val="0065579B"/>
    <w:rsid w:val="006567FB"/>
    <w:rsid w:val="00656FA8"/>
    <w:rsid w:val="00663EFE"/>
    <w:rsid w:val="00666663"/>
    <w:rsid w:val="00667B48"/>
    <w:rsid w:val="006A5F42"/>
    <w:rsid w:val="006C7847"/>
    <w:rsid w:val="006D7220"/>
    <w:rsid w:val="006D7D12"/>
    <w:rsid w:val="006F5D2B"/>
    <w:rsid w:val="006F5DD6"/>
    <w:rsid w:val="00704012"/>
    <w:rsid w:val="0071320B"/>
    <w:rsid w:val="00715A43"/>
    <w:rsid w:val="007336CA"/>
    <w:rsid w:val="00757A38"/>
    <w:rsid w:val="0077416C"/>
    <w:rsid w:val="00775519"/>
    <w:rsid w:val="0078538E"/>
    <w:rsid w:val="00794E0C"/>
    <w:rsid w:val="007B2A0D"/>
    <w:rsid w:val="007C78C2"/>
    <w:rsid w:val="007D03FD"/>
    <w:rsid w:val="007D42F8"/>
    <w:rsid w:val="007E6F8D"/>
    <w:rsid w:val="007F449A"/>
    <w:rsid w:val="00815067"/>
    <w:rsid w:val="008166BF"/>
    <w:rsid w:val="00817902"/>
    <w:rsid w:val="0082645B"/>
    <w:rsid w:val="00844306"/>
    <w:rsid w:val="00847217"/>
    <w:rsid w:val="00851187"/>
    <w:rsid w:val="0086242B"/>
    <w:rsid w:val="0086662B"/>
    <w:rsid w:val="00871B9F"/>
    <w:rsid w:val="00872CF0"/>
    <w:rsid w:val="00873574"/>
    <w:rsid w:val="00873BD0"/>
    <w:rsid w:val="00874B63"/>
    <w:rsid w:val="00875B37"/>
    <w:rsid w:val="00876EBD"/>
    <w:rsid w:val="00891D12"/>
    <w:rsid w:val="008920DE"/>
    <w:rsid w:val="008959A8"/>
    <w:rsid w:val="008A4718"/>
    <w:rsid w:val="008A7D74"/>
    <w:rsid w:val="008B139E"/>
    <w:rsid w:val="008B42B0"/>
    <w:rsid w:val="008B4530"/>
    <w:rsid w:val="008D200E"/>
    <w:rsid w:val="008F3DAF"/>
    <w:rsid w:val="008F73E9"/>
    <w:rsid w:val="008F7D35"/>
    <w:rsid w:val="00917EF6"/>
    <w:rsid w:val="00925713"/>
    <w:rsid w:val="009321ED"/>
    <w:rsid w:val="00932412"/>
    <w:rsid w:val="00943A6D"/>
    <w:rsid w:val="00982E54"/>
    <w:rsid w:val="00984480"/>
    <w:rsid w:val="009844F6"/>
    <w:rsid w:val="00990C89"/>
    <w:rsid w:val="009B1EF9"/>
    <w:rsid w:val="009B6CAD"/>
    <w:rsid w:val="009F7708"/>
    <w:rsid w:val="00A03896"/>
    <w:rsid w:val="00A17986"/>
    <w:rsid w:val="00A201B7"/>
    <w:rsid w:val="00A22A76"/>
    <w:rsid w:val="00A32462"/>
    <w:rsid w:val="00A33111"/>
    <w:rsid w:val="00A43334"/>
    <w:rsid w:val="00A5325A"/>
    <w:rsid w:val="00A5571F"/>
    <w:rsid w:val="00A676DC"/>
    <w:rsid w:val="00A73D99"/>
    <w:rsid w:val="00A7788F"/>
    <w:rsid w:val="00A87C65"/>
    <w:rsid w:val="00AA434B"/>
    <w:rsid w:val="00AA533D"/>
    <w:rsid w:val="00AE30DC"/>
    <w:rsid w:val="00AF4D3A"/>
    <w:rsid w:val="00AF59D0"/>
    <w:rsid w:val="00AF74B2"/>
    <w:rsid w:val="00B070C7"/>
    <w:rsid w:val="00B135A5"/>
    <w:rsid w:val="00B2310D"/>
    <w:rsid w:val="00B25E69"/>
    <w:rsid w:val="00B269FA"/>
    <w:rsid w:val="00B34233"/>
    <w:rsid w:val="00B41091"/>
    <w:rsid w:val="00B44B8F"/>
    <w:rsid w:val="00B62F21"/>
    <w:rsid w:val="00B65924"/>
    <w:rsid w:val="00B65A40"/>
    <w:rsid w:val="00B71FFF"/>
    <w:rsid w:val="00B721A1"/>
    <w:rsid w:val="00B80B60"/>
    <w:rsid w:val="00BA1670"/>
    <w:rsid w:val="00BA37BF"/>
    <w:rsid w:val="00BA6954"/>
    <w:rsid w:val="00BA7A5C"/>
    <w:rsid w:val="00BD379A"/>
    <w:rsid w:val="00BE10A3"/>
    <w:rsid w:val="00BE154D"/>
    <w:rsid w:val="00BF157C"/>
    <w:rsid w:val="00BF4E4D"/>
    <w:rsid w:val="00C10B0E"/>
    <w:rsid w:val="00C13E7E"/>
    <w:rsid w:val="00C7369A"/>
    <w:rsid w:val="00C90844"/>
    <w:rsid w:val="00C94F3F"/>
    <w:rsid w:val="00CA0D8C"/>
    <w:rsid w:val="00CA6E1F"/>
    <w:rsid w:val="00CE3C15"/>
    <w:rsid w:val="00CF3960"/>
    <w:rsid w:val="00D1022D"/>
    <w:rsid w:val="00D40D66"/>
    <w:rsid w:val="00D97D75"/>
    <w:rsid w:val="00DA02A9"/>
    <w:rsid w:val="00DA4318"/>
    <w:rsid w:val="00DA6AAA"/>
    <w:rsid w:val="00DB0EC8"/>
    <w:rsid w:val="00DB1BC9"/>
    <w:rsid w:val="00DB37DB"/>
    <w:rsid w:val="00DD1AAF"/>
    <w:rsid w:val="00DD7E3D"/>
    <w:rsid w:val="00DE3FE3"/>
    <w:rsid w:val="00DE62E3"/>
    <w:rsid w:val="00DF3459"/>
    <w:rsid w:val="00E0765F"/>
    <w:rsid w:val="00E1168C"/>
    <w:rsid w:val="00E13F9D"/>
    <w:rsid w:val="00E25D56"/>
    <w:rsid w:val="00E30D77"/>
    <w:rsid w:val="00E341DA"/>
    <w:rsid w:val="00E41A33"/>
    <w:rsid w:val="00E42BE3"/>
    <w:rsid w:val="00E44EC2"/>
    <w:rsid w:val="00E52528"/>
    <w:rsid w:val="00E72345"/>
    <w:rsid w:val="00E765DE"/>
    <w:rsid w:val="00E76623"/>
    <w:rsid w:val="00E77996"/>
    <w:rsid w:val="00EA13BF"/>
    <w:rsid w:val="00EA6074"/>
    <w:rsid w:val="00EB025B"/>
    <w:rsid w:val="00EC0D2B"/>
    <w:rsid w:val="00EC14A7"/>
    <w:rsid w:val="00EC72AE"/>
    <w:rsid w:val="00EC7838"/>
    <w:rsid w:val="00EE5456"/>
    <w:rsid w:val="00F01301"/>
    <w:rsid w:val="00F30D40"/>
    <w:rsid w:val="00F43936"/>
    <w:rsid w:val="00F5570E"/>
    <w:rsid w:val="00F61D5D"/>
    <w:rsid w:val="00F670F0"/>
    <w:rsid w:val="00F87DA5"/>
    <w:rsid w:val="00F9593F"/>
    <w:rsid w:val="00FA5D30"/>
    <w:rsid w:val="00FB097A"/>
    <w:rsid w:val="00FB680F"/>
    <w:rsid w:val="00FC1597"/>
    <w:rsid w:val="00FC31B2"/>
    <w:rsid w:val="00FC3C9B"/>
    <w:rsid w:val="00FC4FD3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77AB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377A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34233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34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4B9"/>
  </w:style>
  <w:style w:type="paragraph" w:styleId="Stopka">
    <w:name w:val="footer"/>
    <w:basedOn w:val="Normalny"/>
    <w:link w:val="StopkaZnak"/>
    <w:uiPriority w:val="99"/>
    <w:unhideWhenUsed/>
    <w:rsid w:val="0051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4B9"/>
  </w:style>
  <w:style w:type="character" w:styleId="UyteHipercze">
    <w:name w:val="FollowedHyperlink"/>
    <w:basedOn w:val="Domylnaczcionkaakapitu"/>
    <w:uiPriority w:val="99"/>
    <w:semiHidden/>
    <w:unhideWhenUsed/>
    <w:rsid w:val="005A1152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2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7B2A0D"/>
    <w:pPr>
      <w:numPr>
        <w:numId w:val="23"/>
      </w:numPr>
      <w:spacing w:after="200" w:line="276" w:lineRule="auto"/>
    </w:pPr>
    <w:rPr>
      <w:rFonts w:ascii="Calibri" w:eastAsia="Calibri" w:hAnsi="Calibri" w:cs="Times New Roman"/>
    </w:rPr>
  </w:style>
  <w:style w:type="paragraph" w:customStyle="1" w:styleId="Tabelapozycja">
    <w:name w:val="Tabela pozycja"/>
    <w:basedOn w:val="Normalny"/>
    <w:rsid w:val="007B2A0D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2019-09-04T11:27:00Z</dcterms:created>
  <dcterms:modified xsi:type="dcterms:W3CDTF">2019-09-23T08:58:00Z</dcterms:modified>
</cp:coreProperties>
</file>