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0282E" w14:textId="77777777" w:rsidR="00B2100A" w:rsidRPr="007160D8" w:rsidRDefault="00B2100A" w:rsidP="00B2100A">
      <w:pPr>
        <w:suppressAutoHyphens/>
        <w:autoSpaceDN w:val="0"/>
        <w:textAlignment w:val="baseline"/>
        <w:rPr>
          <w:rFonts w:asciiTheme="minorHAnsi" w:hAnsiTheme="minorHAnsi" w:cstheme="minorHAnsi"/>
          <w:b/>
          <w:sz w:val="22"/>
          <w:szCs w:val="22"/>
          <w:lang w:eastAsia="zh-CN"/>
        </w:rPr>
      </w:pPr>
    </w:p>
    <w:p w14:paraId="64C24666" w14:textId="78F7637F" w:rsidR="00B2100A" w:rsidRPr="007160D8" w:rsidRDefault="00B2100A" w:rsidP="00B2100A">
      <w:pPr>
        <w:suppressAutoHyphens/>
        <w:autoSpaceDN w:val="0"/>
        <w:jc w:val="right"/>
        <w:textAlignment w:val="baseline"/>
        <w:rPr>
          <w:rFonts w:asciiTheme="minorHAnsi" w:hAnsiTheme="minorHAnsi" w:cstheme="minorHAnsi"/>
          <w:bCs/>
          <w:sz w:val="22"/>
          <w:szCs w:val="22"/>
          <w:lang w:eastAsia="zh-CN"/>
        </w:rPr>
      </w:pPr>
      <w:bookmarkStart w:id="0" w:name="_Hlk64281848"/>
      <w:bookmarkStart w:id="1" w:name="_Hlk182811916"/>
      <w:r w:rsidRPr="007160D8">
        <w:rPr>
          <w:rFonts w:asciiTheme="minorHAnsi" w:hAnsiTheme="minorHAnsi" w:cstheme="minorHAnsi"/>
          <w:bCs/>
          <w:sz w:val="22"/>
          <w:szCs w:val="22"/>
          <w:lang w:eastAsia="zh-CN"/>
        </w:rPr>
        <w:t xml:space="preserve"> Lublin, dnia</w:t>
      </w:r>
      <w:r w:rsidR="005064D1" w:rsidRPr="007160D8">
        <w:rPr>
          <w:rFonts w:asciiTheme="minorHAnsi" w:hAnsiTheme="minorHAnsi" w:cstheme="minorHAnsi"/>
          <w:bCs/>
          <w:sz w:val="22"/>
          <w:szCs w:val="22"/>
          <w:lang w:eastAsia="zh-CN"/>
        </w:rPr>
        <w:t xml:space="preserve"> </w:t>
      </w:r>
      <w:r w:rsidR="00A939B7" w:rsidRPr="007160D8">
        <w:rPr>
          <w:rFonts w:asciiTheme="minorHAnsi" w:hAnsiTheme="minorHAnsi" w:cstheme="minorHAnsi"/>
          <w:bCs/>
          <w:sz w:val="22"/>
          <w:szCs w:val="22"/>
          <w:lang w:eastAsia="zh-CN"/>
        </w:rPr>
        <w:t>1</w:t>
      </w:r>
      <w:r w:rsidR="007160D8" w:rsidRPr="007160D8">
        <w:rPr>
          <w:rFonts w:asciiTheme="minorHAnsi" w:hAnsiTheme="minorHAnsi" w:cstheme="minorHAnsi"/>
          <w:bCs/>
          <w:sz w:val="22"/>
          <w:szCs w:val="22"/>
          <w:lang w:eastAsia="zh-CN"/>
        </w:rPr>
        <w:t>8</w:t>
      </w:r>
      <w:r w:rsidRPr="007160D8">
        <w:rPr>
          <w:rFonts w:asciiTheme="minorHAnsi" w:hAnsiTheme="minorHAnsi" w:cstheme="minorHAnsi"/>
          <w:bCs/>
          <w:sz w:val="22"/>
          <w:szCs w:val="22"/>
          <w:lang w:eastAsia="zh-CN"/>
        </w:rPr>
        <w:t>.</w:t>
      </w:r>
      <w:r w:rsidR="00A939B7" w:rsidRPr="007160D8">
        <w:rPr>
          <w:rFonts w:asciiTheme="minorHAnsi" w:hAnsiTheme="minorHAnsi" w:cstheme="minorHAnsi"/>
          <w:bCs/>
          <w:sz w:val="22"/>
          <w:szCs w:val="22"/>
          <w:lang w:eastAsia="zh-CN"/>
        </w:rPr>
        <w:t>11</w:t>
      </w:r>
      <w:r w:rsidRPr="007160D8">
        <w:rPr>
          <w:rFonts w:asciiTheme="minorHAnsi" w:hAnsiTheme="minorHAnsi" w:cstheme="minorHAnsi"/>
          <w:bCs/>
          <w:sz w:val="22"/>
          <w:szCs w:val="22"/>
          <w:lang w:eastAsia="zh-CN"/>
        </w:rPr>
        <w:t>.2024 r.</w:t>
      </w:r>
    </w:p>
    <w:bookmarkEnd w:id="0"/>
    <w:p w14:paraId="18469EF3" w14:textId="77777777" w:rsidR="00845DF1" w:rsidRPr="007160D8" w:rsidRDefault="00845DF1" w:rsidP="00845DF1">
      <w:pPr>
        <w:tabs>
          <w:tab w:val="left" w:pos="284"/>
        </w:tabs>
        <w:ind w:left="567"/>
        <w:contextualSpacing/>
        <w:jc w:val="both"/>
        <w:rPr>
          <w:rFonts w:asciiTheme="minorHAnsi" w:hAnsiTheme="minorHAnsi" w:cstheme="minorHAnsi"/>
          <w:color w:val="000000"/>
          <w:sz w:val="22"/>
          <w:szCs w:val="22"/>
        </w:rPr>
      </w:pPr>
    </w:p>
    <w:p w14:paraId="6879E212" w14:textId="77777777" w:rsidR="00845DF1" w:rsidRPr="007160D8" w:rsidRDefault="00845DF1" w:rsidP="00845DF1">
      <w:pPr>
        <w:tabs>
          <w:tab w:val="left" w:pos="284"/>
        </w:tabs>
        <w:ind w:left="567"/>
        <w:contextualSpacing/>
        <w:jc w:val="both"/>
        <w:rPr>
          <w:rFonts w:asciiTheme="minorHAnsi" w:hAnsiTheme="minorHAnsi" w:cstheme="minorHAnsi"/>
          <w:color w:val="000000"/>
          <w:sz w:val="22"/>
          <w:szCs w:val="22"/>
        </w:rPr>
      </w:pPr>
    </w:p>
    <w:p w14:paraId="61A25710" w14:textId="77777777" w:rsidR="00845DF1" w:rsidRPr="007160D8" w:rsidRDefault="00845DF1" w:rsidP="00845DF1">
      <w:pPr>
        <w:tabs>
          <w:tab w:val="left" w:pos="284"/>
        </w:tabs>
        <w:ind w:left="567"/>
        <w:contextualSpacing/>
        <w:jc w:val="both"/>
        <w:rPr>
          <w:rFonts w:asciiTheme="minorHAnsi" w:hAnsiTheme="minorHAnsi" w:cstheme="minorHAnsi"/>
          <w:color w:val="000000"/>
          <w:sz w:val="22"/>
          <w:szCs w:val="22"/>
        </w:rPr>
      </w:pPr>
    </w:p>
    <w:p w14:paraId="676C31C3" w14:textId="34A24D73" w:rsidR="00845DF1" w:rsidRPr="007160D8" w:rsidRDefault="00845DF1" w:rsidP="00845DF1">
      <w:pPr>
        <w:suppressAutoHyphens/>
        <w:autoSpaceDN w:val="0"/>
        <w:jc w:val="both"/>
        <w:textAlignment w:val="baseline"/>
        <w:rPr>
          <w:rFonts w:asciiTheme="minorHAnsi" w:hAnsiTheme="minorHAnsi" w:cstheme="minorHAnsi"/>
          <w:b/>
          <w:bCs/>
          <w:sz w:val="22"/>
          <w:szCs w:val="22"/>
          <w:lang w:eastAsia="zh-CN"/>
        </w:rPr>
      </w:pPr>
      <w:r w:rsidRPr="007160D8">
        <w:rPr>
          <w:rFonts w:asciiTheme="minorHAnsi" w:eastAsia="Calibri" w:hAnsiTheme="minorHAnsi" w:cstheme="minorHAnsi"/>
          <w:b/>
          <w:bCs/>
          <w:sz w:val="22"/>
          <w:szCs w:val="22"/>
        </w:rPr>
        <w:t>SZP.26.2.</w:t>
      </w:r>
      <w:r w:rsidR="00A939B7" w:rsidRPr="007160D8">
        <w:rPr>
          <w:rFonts w:asciiTheme="minorHAnsi" w:eastAsia="Calibri" w:hAnsiTheme="minorHAnsi" w:cstheme="minorHAnsi"/>
          <w:b/>
          <w:bCs/>
          <w:sz w:val="22"/>
          <w:szCs w:val="22"/>
        </w:rPr>
        <w:t>122</w:t>
      </w:r>
      <w:r w:rsidRPr="007160D8">
        <w:rPr>
          <w:rFonts w:asciiTheme="minorHAnsi" w:eastAsia="Calibri" w:hAnsiTheme="minorHAnsi" w:cstheme="minorHAnsi"/>
          <w:b/>
          <w:bCs/>
          <w:sz w:val="22"/>
          <w:szCs w:val="22"/>
        </w:rPr>
        <w:t>.2024</w:t>
      </w:r>
      <w:r w:rsidR="00A939B7" w:rsidRPr="007160D8">
        <w:rPr>
          <w:rFonts w:asciiTheme="minorHAnsi" w:eastAsia="Calibri" w:hAnsiTheme="minorHAnsi" w:cstheme="minorHAnsi"/>
          <w:b/>
          <w:bCs/>
          <w:sz w:val="22"/>
          <w:szCs w:val="22"/>
        </w:rPr>
        <w:t>.MT</w:t>
      </w:r>
    </w:p>
    <w:p w14:paraId="3CBDE287" w14:textId="77777777" w:rsidR="00845DF1" w:rsidRPr="007160D8" w:rsidRDefault="00845DF1" w:rsidP="00845DF1">
      <w:pPr>
        <w:suppressAutoHyphens/>
        <w:autoSpaceDN w:val="0"/>
        <w:ind w:left="5760"/>
        <w:jc w:val="both"/>
        <w:textAlignment w:val="baseline"/>
        <w:rPr>
          <w:rFonts w:asciiTheme="minorHAnsi" w:hAnsiTheme="minorHAnsi" w:cstheme="minorHAnsi"/>
          <w:sz w:val="22"/>
          <w:szCs w:val="22"/>
          <w:lang w:eastAsia="zh-CN"/>
        </w:rPr>
      </w:pPr>
      <w:r w:rsidRPr="007160D8">
        <w:rPr>
          <w:rFonts w:asciiTheme="minorHAnsi" w:hAnsiTheme="minorHAnsi" w:cstheme="minorHAnsi"/>
          <w:sz w:val="22"/>
          <w:szCs w:val="22"/>
          <w:lang w:eastAsia="zh-CN"/>
        </w:rPr>
        <w:t>Do wszystkich Wykonawców</w:t>
      </w:r>
    </w:p>
    <w:p w14:paraId="5BA822F8" w14:textId="77777777" w:rsidR="00845DF1" w:rsidRPr="007160D8" w:rsidRDefault="00845DF1" w:rsidP="00845DF1">
      <w:pPr>
        <w:widowControl w:val="0"/>
        <w:suppressAutoHyphens/>
        <w:autoSpaceDE w:val="0"/>
        <w:autoSpaceDN w:val="0"/>
        <w:jc w:val="both"/>
        <w:textAlignment w:val="baseline"/>
        <w:rPr>
          <w:rFonts w:asciiTheme="minorHAnsi" w:hAnsiTheme="minorHAnsi" w:cstheme="minorHAnsi"/>
          <w:sz w:val="22"/>
          <w:szCs w:val="22"/>
          <w:lang w:eastAsia="zh-CN"/>
        </w:rPr>
      </w:pPr>
    </w:p>
    <w:p w14:paraId="5C525A56" w14:textId="77777777" w:rsidR="00845DF1" w:rsidRPr="007160D8" w:rsidRDefault="00845DF1" w:rsidP="00845DF1">
      <w:pPr>
        <w:widowControl w:val="0"/>
        <w:suppressAutoHyphens/>
        <w:autoSpaceDE w:val="0"/>
        <w:autoSpaceDN w:val="0"/>
        <w:jc w:val="both"/>
        <w:textAlignment w:val="baseline"/>
        <w:rPr>
          <w:rFonts w:asciiTheme="minorHAnsi" w:hAnsiTheme="minorHAnsi" w:cstheme="minorHAnsi"/>
          <w:sz w:val="22"/>
          <w:szCs w:val="22"/>
          <w:lang w:eastAsia="zh-CN"/>
        </w:rPr>
      </w:pPr>
    </w:p>
    <w:p w14:paraId="03AE1B2F" w14:textId="140D602B" w:rsidR="006E1E9F" w:rsidRPr="007160D8" w:rsidRDefault="00845DF1" w:rsidP="005064D1">
      <w:pPr>
        <w:pStyle w:val="Listapunktowana21"/>
        <w:ind w:left="0" w:firstLine="0"/>
        <w:rPr>
          <w:rFonts w:asciiTheme="minorHAnsi" w:hAnsiTheme="minorHAnsi" w:cstheme="minorHAnsi"/>
          <w:b/>
          <w:color w:val="auto"/>
        </w:rPr>
      </w:pPr>
      <w:r w:rsidRPr="007160D8">
        <w:rPr>
          <w:rFonts w:asciiTheme="minorHAnsi" w:hAnsiTheme="minorHAnsi" w:cstheme="minorHAnsi"/>
        </w:rPr>
        <w:t>Dotyczy postępowania prowadzonego w trybie podstawowym:</w:t>
      </w:r>
      <w:r w:rsidRPr="007160D8">
        <w:rPr>
          <w:rFonts w:asciiTheme="minorHAnsi" w:hAnsiTheme="minorHAnsi" w:cstheme="minorHAnsi"/>
          <w:b/>
          <w:i/>
        </w:rPr>
        <w:t xml:space="preserve"> </w:t>
      </w:r>
    </w:p>
    <w:p w14:paraId="090B48ED" w14:textId="77777777" w:rsidR="00CC0E99" w:rsidRPr="007160D8" w:rsidRDefault="00CC0E99" w:rsidP="006E1E9F">
      <w:pPr>
        <w:pStyle w:val="Listapunktowana21"/>
        <w:ind w:left="0" w:firstLine="0"/>
        <w:jc w:val="center"/>
        <w:rPr>
          <w:rFonts w:asciiTheme="minorHAnsi" w:hAnsiTheme="minorHAnsi" w:cstheme="minorHAnsi"/>
          <w:b/>
          <w:color w:val="auto"/>
        </w:rPr>
      </w:pPr>
    </w:p>
    <w:p w14:paraId="51195E67" w14:textId="2E7F9C10" w:rsidR="005064D1" w:rsidRPr="007160D8" w:rsidRDefault="005064D1" w:rsidP="005064D1">
      <w:pPr>
        <w:spacing w:line="360" w:lineRule="auto"/>
        <w:jc w:val="both"/>
        <w:rPr>
          <w:rStyle w:val="Nagwek4"/>
          <w:rFonts w:asciiTheme="minorHAnsi" w:hAnsiTheme="minorHAnsi" w:cstheme="minorHAnsi"/>
          <w:color w:val="auto"/>
          <w:sz w:val="22"/>
          <w:szCs w:val="22"/>
        </w:rPr>
      </w:pPr>
      <w:r w:rsidRPr="007160D8">
        <w:rPr>
          <w:rStyle w:val="Nagwek4"/>
          <w:rFonts w:asciiTheme="minorHAnsi" w:hAnsiTheme="minorHAnsi" w:cstheme="minorHAnsi"/>
          <w:color w:val="auto"/>
          <w:sz w:val="22"/>
          <w:szCs w:val="22"/>
        </w:rPr>
        <w:t>Dostawa</w:t>
      </w:r>
      <w:r w:rsidR="00A939B7" w:rsidRPr="007160D8">
        <w:rPr>
          <w:rStyle w:val="Nagwek4"/>
          <w:rFonts w:asciiTheme="minorHAnsi" w:hAnsiTheme="minorHAnsi" w:cstheme="minorHAnsi"/>
          <w:color w:val="auto"/>
          <w:sz w:val="22"/>
          <w:szCs w:val="22"/>
        </w:rPr>
        <w:t xml:space="preserve"> energii elektrycznej dla Regionalnego Centrum Krwiodawstwa i Krwiolecznictwa </w:t>
      </w:r>
      <w:r w:rsidR="0016075B" w:rsidRPr="007160D8">
        <w:rPr>
          <w:rStyle w:val="Nagwek4"/>
          <w:rFonts w:asciiTheme="minorHAnsi" w:hAnsiTheme="minorHAnsi" w:cstheme="minorHAnsi"/>
          <w:color w:val="auto"/>
          <w:sz w:val="22"/>
          <w:szCs w:val="22"/>
        </w:rPr>
        <w:t xml:space="preserve">                                    </w:t>
      </w:r>
      <w:r w:rsidR="00A939B7" w:rsidRPr="007160D8">
        <w:rPr>
          <w:rStyle w:val="Nagwek4"/>
          <w:rFonts w:asciiTheme="minorHAnsi" w:hAnsiTheme="minorHAnsi" w:cstheme="minorHAnsi"/>
          <w:color w:val="auto"/>
          <w:sz w:val="22"/>
          <w:szCs w:val="22"/>
        </w:rPr>
        <w:t>w Lublinie.</w:t>
      </w:r>
      <w:r w:rsidRPr="007160D8">
        <w:rPr>
          <w:rStyle w:val="Nagwek4"/>
          <w:rFonts w:asciiTheme="minorHAnsi" w:hAnsiTheme="minorHAnsi" w:cstheme="minorHAnsi"/>
          <w:color w:val="auto"/>
          <w:sz w:val="22"/>
          <w:szCs w:val="22"/>
        </w:rPr>
        <w:t xml:space="preserve"> </w:t>
      </w:r>
    </w:p>
    <w:p w14:paraId="34F6E5C6" w14:textId="2BF0C647" w:rsidR="00845DF1" w:rsidRPr="007160D8" w:rsidRDefault="00845DF1" w:rsidP="005064D1">
      <w:pPr>
        <w:keepNext/>
        <w:outlineLvl w:val="1"/>
        <w:rPr>
          <w:rFonts w:asciiTheme="minorHAnsi" w:hAnsiTheme="minorHAnsi" w:cstheme="minorHAnsi"/>
          <w:b/>
          <w:bCs/>
          <w:i/>
          <w:iCs/>
          <w:color w:val="0D0D0D"/>
          <w:sz w:val="22"/>
          <w:szCs w:val="22"/>
        </w:rPr>
      </w:pPr>
    </w:p>
    <w:p w14:paraId="497A3D0B" w14:textId="2F8021E4" w:rsidR="00845DF1" w:rsidRPr="007160D8" w:rsidRDefault="00845DF1" w:rsidP="005064D1">
      <w:pPr>
        <w:suppressAutoHyphens/>
        <w:autoSpaceDN w:val="0"/>
        <w:jc w:val="both"/>
        <w:textAlignment w:val="baseline"/>
        <w:rPr>
          <w:rFonts w:asciiTheme="minorHAnsi" w:eastAsia="Calibri" w:hAnsiTheme="minorHAnsi" w:cstheme="minorHAnsi"/>
          <w:b/>
          <w:bCs/>
          <w:sz w:val="22"/>
          <w:szCs w:val="22"/>
          <w:lang w:eastAsia="en-US"/>
        </w:rPr>
      </w:pPr>
      <w:r w:rsidRPr="007160D8">
        <w:rPr>
          <w:rFonts w:asciiTheme="minorHAnsi" w:eastAsia="Calibri" w:hAnsiTheme="minorHAnsi" w:cstheme="minorHAnsi"/>
          <w:b/>
          <w:bCs/>
          <w:sz w:val="22"/>
          <w:szCs w:val="22"/>
          <w:lang w:eastAsia="en-US"/>
        </w:rPr>
        <w:t xml:space="preserve">                               </w:t>
      </w:r>
    </w:p>
    <w:p w14:paraId="7184B798" w14:textId="77777777" w:rsidR="00845DF1" w:rsidRPr="007160D8" w:rsidRDefault="00845DF1" w:rsidP="00FF7D81">
      <w:pPr>
        <w:suppressAutoHyphens/>
        <w:autoSpaceDN w:val="0"/>
        <w:ind w:firstLine="720"/>
        <w:jc w:val="both"/>
        <w:textAlignment w:val="baseline"/>
        <w:rPr>
          <w:rFonts w:asciiTheme="minorHAnsi" w:hAnsiTheme="minorHAnsi" w:cstheme="minorHAnsi"/>
          <w:sz w:val="22"/>
          <w:szCs w:val="22"/>
          <w:lang w:eastAsia="zh-CN"/>
        </w:rPr>
      </w:pPr>
      <w:r w:rsidRPr="007160D8">
        <w:rPr>
          <w:rFonts w:asciiTheme="minorHAnsi" w:hAnsiTheme="minorHAnsi" w:cstheme="minorHAnsi"/>
          <w:sz w:val="22"/>
          <w:szCs w:val="22"/>
          <w:lang w:eastAsia="zh-CN"/>
        </w:rPr>
        <w:t xml:space="preserve">      Regionalne Centrum Krwiodawstwa i Krwiolecznictwa w Lublinie, działając w oparciu                     o zapisy art. 284 ust. 1 i ust. 2 ustawy z dnia 11 września 2019 r. Prawo zamówień publicznych przekazuje treść zapytań wraz z wyjaśnieniami:</w:t>
      </w:r>
    </w:p>
    <w:p w14:paraId="684C949C" w14:textId="77777777" w:rsidR="00845DF1" w:rsidRPr="007160D8" w:rsidRDefault="00845DF1" w:rsidP="005064D1">
      <w:pPr>
        <w:tabs>
          <w:tab w:val="left" w:pos="284"/>
        </w:tabs>
        <w:spacing w:line="360" w:lineRule="auto"/>
        <w:contextualSpacing/>
        <w:jc w:val="both"/>
        <w:rPr>
          <w:rFonts w:asciiTheme="minorHAnsi" w:hAnsiTheme="minorHAnsi" w:cstheme="minorHAnsi"/>
          <w:color w:val="000000"/>
          <w:sz w:val="22"/>
          <w:szCs w:val="22"/>
        </w:rPr>
      </w:pPr>
    </w:p>
    <w:p w14:paraId="2A5170A3" w14:textId="71F4D0E3" w:rsidR="00A939B7" w:rsidRPr="007160D8" w:rsidRDefault="00A939B7" w:rsidP="00FF7D81">
      <w:pPr>
        <w:pStyle w:val="Default"/>
        <w:numPr>
          <w:ilvl w:val="0"/>
          <w:numId w:val="24"/>
        </w:numPr>
        <w:ind w:left="284"/>
        <w:jc w:val="both"/>
        <w:rPr>
          <w:rFonts w:asciiTheme="minorHAnsi" w:hAnsiTheme="minorHAnsi" w:cstheme="minorHAnsi"/>
          <w:sz w:val="22"/>
          <w:szCs w:val="22"/>
        </w:rPr>
      </w:pPr>
      <w:bookmarkStart w:id="2" w:name="_Hlk182810710"/>
      <w:r w:rsidRPr="007160D8">
        <w:rPr>
          <w:rFonts w:asciiTheme="minorHAnsi" w:hAnsiTheme="minorHAnsi" w:cstheme="minorHAnsi"/>
          <w:sz w:val="22"/>
          <w:szCs w:val="22"/>
        </w:rPr>
        <w:t xml:space="preserve">SWZ Rozdział V pkt. 4 </w:t>
      </w:r>
      <w:bookmarkEnd w:id="2"/>
      <w:r w:rsidRPr="007160D8">
        <w:rPr>
          <w:rFonts w:asciiTheme="minorHAnsi" w:hAnsiTheme="minorHAnsi" w:cstheme="minorHAnsi"/>
          <w:sz w:val="22"/>
          <w:szCs w:val="22"/>
        </w:rPr>
        <w:t xml:space="preserve">– W chwili obecnej Ustawodawca nie wprowadził w drodze ustawy czy też innego aktu prawnego ceny maksymalnej energii elektrycznej na rok 2025. Jednocześnie odnosząc się do zapisów aktualnie obowiązującej ustawy o środkach nadzwyczajnych mających na celu ograniczenie wysokości cen energii elektrycznej oraz wsparciu niektórych odbiorców w 2023 roku warunkiem skorzystania z ceny maksymalnej jest złożenie stosownego oświadczenia przez podmiot do tego uprawniony. Obecnie wykonawca czy Zamawiający nie jest w stanie określić czy na kolejne lata będzie wprowadzony mechanizm ceny maksymalnej lub podobny przez Ustawodawcę co tez powoduje, że nie są znane warunki korzystania z takich mechanizmów w przypadku ich wprowadzenia w życie. Obecny zapis może doprowadzić do sytuacji, w której Zamawiający nie będzie mógł skorzystać z ewentualnych mechanizmów jeżeli będzie wymagane złożenie przez niego dodatkowych oświadczeń lub dokumentów. W tym miejscu należy podkreślić, że co do zasady Ustawodawca wymaga aby takie dokumenty były składane przez podmioty do tego uprawnione a nie przez Sprzedawców energii elektrycznej. W związku z powyższym zwracamy się ponownie z prośbą o modyfikację przedmiotowego zapisu na następujący: Wykonawca zobowiązany będzie do rozliczenia energii czynnej pobranej w danym roku z zastosowaniem ceny maksymalnej, pod warunkiem iż cena maksymalna jest niższa niż cena za 1 kWh określona w …. zgodnie z zasadami określonymi w przepisach wprowadzających taki mechanizm. </w:t>
      </w:r>
    </w:p>
    <w:p w14:paraId="48AAD825" w14:textId="77777777" w:rsidR="008D45D3" w:rsidRPr="007160D8" w:rsidRDefault="008D45D3" w:rsidP="00A939B7">
      <w:pPr>
        <w:pStyle w:val="Default"/>
        <w:rPr>
          <w:rFonts w:asciiTheme="minorHAnsi" w:hAnsiTheme="minorHAnsi" w:cstheme="minorHAnsi"/>
          <w:color w:val="auto"/>
          <w:sz w:val="22"/>
          <w:szCs w:val="22"/>
        </w:rPr>
      </w:pPr>
    </w:p>
    <w:p w14:paraId="115AED51" w14:textId="04C65B57" w:rsidR="00A939B7" w:rsidRPr="007160D8" w:rsidRDefault="00A939B7" w:rsidP="00A939B7">
      <w:pPr>
        <w:pStyle w:val="Default"/>
        <w:rPr>
          <w:rFonts w:asciiTheme="minorHAnsi" w:hAnsiTheme="minorHAnsi" w:cstheme="minorHAnsi"/>
          <w:color w:val="auto"/>
          <w:sz w:val="22"/>
          <w:szCs w:val="22"/>
          <w:u w:val="single"/>
        </w:rPr>
      </w:pPr>
      <w:r w:rsidRPr="007160D8">
        <w:rPr>
          <w:rFonts w:asciiTheme="minorHAnsi" w:hAnsiTheme="minorHAnsi" w:cstheme="minorHAnsi"/>
          <w:color w:val="auto"/>
          <w:sz w:val="22"/>
          <w:szCs w:val="22"/>
          <w:u w:val="single"/>
        </w:rPr>
        <w:t>Odpowiedź:</w:t>
      </w:r>
    </w:p>
    <w:p w14:paraId="038DE2C3" w14:textId="77777777" w:rsidR="008D45D3" w:rsidRPr="007160D8" w:rsidRDefault="008D45D3" w:rsidP="00A939B7">
      <w:pPr>
        <w:pStyle w:val="Default"/>
        <w:rPr>
          <w:rFonts w:asciiTheme="minorHAnsi" w:hAnsiTheme="minorHAnsi" w:cstheme="minorHAnsi"/>
          <w:color w:val="auto"/>
          <w:sz w:val="22"/>
          <w:szCs w:val="22"/>
        </w:rPr>
      </w:pPr>
    </w:p>
    <w:p w14:paraId="21D79889" w14:textId="3BDEEBF3" w:rsidR="00A939B7" w:rsidRPr="007160D8" w:rsidRDefault="008455EE" w:rsidP="00A939B7">
      <w:pPr>
        <w:pStyle w:val="Default"/>
        <w:rPr>
          <w:rFonts w:asciiTheme="minorHAnsi" w:hAnsiTheme="minorHAnsi" w:cstheme="minorHAnsi"/>
          <w:color w:val="auto"/>
          <w:sz w:val="22"/>
          <w:szCs w:val="22"/>
        </w:rPr>
      </w:pPr>
      <w:r w:rsidRPr="007160D8">
        <w:rPr>
          <w:rFonts w:asciiTheme="minorHAnsi" w:hAnsiTheme="minorHAnsi" w:cstheme="minorHAnsi"/>
          <w:color w:val="auto"/>
          <w:sz w:val="22"/>
          <w:szCs w:val="22"/>
        </w:rPr>
        <w:t xml:space="preserve">Zamawiający </w:t>
      </w:r>
      <w:r w:rsidR="007160D8" w:rsidRPr="007160D8">
        <w:rPr>
          <w:rFonts w:asciiTheme="minorHAnsi" w:hAnsiTheme="minorHAnsi" w:cstheme="minorHAnsi"/>
          <w:color w:val="auto"/>
          <w:sz w:val="22"/>
          <w:szCs w:val="22"/>
        </w:rPr>
        <w:t>podtrzymuje zapisy SWZ.</w:t>
      </w:r>
    </w:p>
    <w:p w14:paraId="22752AA1" w14:textId="77777777" w:rsidR="008D45D3" w:rsidRPr="007160D8" w:rsidRDefault="008D45D3" w:rsidP="00A939B7">
      <w:pPr>
        <w:pStyle w:val="Default"/>
        <w:rPr>
          <w:rFonts w:asciiTheme="minorHAnsi" w:hAnsiTheme="minorHAnsi" w:cstheme="minorHAnsi"/>
          <w:bCs/>
          <w:color w:val="FF0000"/>
          <w:kern w:val="2"/>
          <w:sz w:val="22"/>
          <w:szCs w:val="22"/>
          <w:lang w:eastAsia="zh-CN"/>
        </w:rPr>
      </w:pPr>
    </w:p>
    <w:p w14:paraId="65F5DC3C" w14:textId="055DE2A1" w:rsidR="008D45D3" w:rsidRPr="007160D8" w:rsidRDefault="008D45D3" w:rsidP="008D45D3">
      <w:pPr>
        <w:pStyle w:val="Default"/>
        <w:numPr>
          <w:ilvl w:val="0"/>
          <w:numId w:val="24"/>
        </w:numPr>
        <w:ind w:left="-142"/>
        <w:rPr>
          <w:rFonts w:asciiTheme="minorHAnsi" w:hAnsiTheme="minorHAnsi" w:cstheme="minorHAnsi"/>
          <w:bCs/>
          <w:color w:val="auto"/>
          <w:kern w:val="2"/>
          <w:sz w:val="22"/>
          <w:szCs w:val="22"/>
          <w:lang w:eastAsia="zh-CN"/>
        </w:rPr>
      </w:pPr>
      <w:r w:rsidRPr="007160D8">
        <w:rPr>
          <w:rFonts w:asciiTheme="minorHAnsi" w:hAnsiTheme="minorHAnsi" w:cstheme="minorHAnsi"/>
          <w:bCs/>
          <w:color w:val="auto"/>
          <w:kern w:val="2"/>
          <w:sz w:val="22"/>
          <w:szCs w:val="22"/>
          <w:lang w:eastAsia="zh-CN"/>
        </w:rPr>
        <w:t xml:space="preserve">SWZ Rozdział IX, Załącznik nr 1 do SWZ – Projektowane postanowienia umowy - § 5 ust. 3 - Informujemy, iż z uwagi na konieczność zawarcia umowy w terminach określonych w art. 264 lub art. 308 ust. 2 i 3 ustawy Prawo zamówień publicznych, a następnie na konieczność przeprowadzenia procedury zmiany sprzedawcy trwającej - zgodnie z dyspozycją art. 4j ust. 6 ustawy Prawo energetyczne - 21 dni, termin rozpoczęcia sprzedaży energii elektrycznej od dnia 01.01.2025 r. nie jest </w:t>
      </w:r>
      <w:r w:rsidRPr="007160D8">
        <w:rPr>
          <w:rFonts w:asciiTheme="minorHAnsi" w:hAnsiTheme="minorHAnsi" w:cstheme="minorHAnsi"/>
          <w:bCs/>
          <w:color w:val="auto"/>
          <w:kern w:val="2"/>
          <w:sz w:val="22"/>
          <w:szCs w:val="22"/>
          <w:lang w:eastAsia="zh-CN"/>
        </w:rPr>
        <w:lastRenderedPageBreak/>
        <w:t>możliwy do spełnienia przez żadnego Wykonawcę. Mając na względzie powyższe, zwracamy się z uprzejmą prośbą o zmianę terminu rozpoczęcia sprzedaży energii elektrycznej na dzień 01.02.2025 r., lecz nie wcześniej, niż po zawarciu umów dystrybucyjnych, pozytywnie przeprowadzonej procedurze zmiany sprzedawcy i przyjęciu umowy do realizacji przez OSD.</w:t>
      </w:r>
    </w:p>
    <w:p w14:paraId="6EF48F02" w14:textId="77777777" w:rsidR="008455EE" w:rsidRPr="007160D8" w:rsidRDefault="008455EE" w:rsidP="008455EE">
      <w:pPr>
        <w:pStyle w:val="Default"/>
        <w:rPr>
          <w:rFonts w:asciiTheme="minorHAnsi" w:hAnsiTheme="minorHAnsi" w:cstheme="minorHAnsi"/>
          <w:sz w:val="22"/>
          <w:szCs w:val="22"/>
        </w:rPr>
      </w:pPr>
      <w:bookmarkStart w:id="3" w:name="_Hlk182811942"/>
      <w:bookmarkEnd w:id="1"/>
    </w:p>
    <w:p w14:paraId="371F28C7" w14:textId="77777777" w:rsidR="008455EE" w:rsidRPr="007160D8" w:rsidRDefault="008455EE" w:rsidP="008455EE">
      <w:pPr>
        <w:pStyle w:val="Default"/>
        <w:rPr>
          <w:rFonts w:asciiTheme="minorHAnsi" w:hAnsiTheme="minorHAnsi" w:cstheme="minorHAnsi"/>
          <w:sz w:val="22"/>
          <w:szCs w:val="22"/>
        </w:rPr>
      </w:pPr>
    </w:p>
    <w:p w14:paraId="416C273F" w14:textId="77777777" w:rsidR="008455EE" w:rsidRPr="007160D8" w:rsidRDefault="008455EE" w:rsidP="008455EE">
      <w:pPr>
        <w:pStyle w:val="Default"/>
        <w:rPr>
          <w:rFonts w:asciiTheme="minorHAnsi" w:hAnsiTheme="minorHAnsi" w:cstheme="minorHAnsi"/>
          <w:color w:val="auto"/>
          <w:sz w:val="22"/>
          <w:szCs w:val="22"/>
          <w:u w:val="single"/>
        </w:rPr>
      </w:pPr>
      <w:r w:rsidRPr="007160D8">
        <w:rPr>
          <w:rFonts w:asciiTheme="minorHAnsi" w:hAnsiTheme="minorHAnsi" w:cstheme="minorHAnsi"/>
          <w:color w:val="auto"/>
          <w:sz w:val="22"/>
          <w:szCs w:val="22"/>
          <w:u w:val="single"/>
        </w:rPr>
        <w:t>Odpowiedź:</w:t>
      </w:r>
    </w:p>
    <w:p w14:paraId="6D2A6444" w14:textId="77777777" w:rsidR="008455EE" w:rsidRPr="007160D8" w:rsidRDefault="008455EE" w:rsidP="008455EE">
      <w:pPr>
        <w:pStyle w:val="Default"/>
        <w:rPr>
          <w:rFonts w:asciiTheme="minorHAnsi" w:hAnsiTheme="minorHAnsi" w:cstheme="minorHAnsi"/>
          <w:color w:val="auto"/>
          <w:sz w:val="22"/>
          <w:szCs w:val="22"/>
        </w:rPr>
      </w:pPr>
    </w:p>
    <w:p w14:paraId="0E557061" w14:textId="77777777" w:rsidR="008455EE" w:rsidRPr="007160D8" w:rsidRDefault="008455EE" w:rsidP="008455EE">
      <w:pPr>
        <w:pStyle w:val="Default"/>
        <w:rPr>
          <w:rFonts w:asciiTheme="minorHAnsi" w:hAnsiTheme="minorHAnsi" w:cstheme="minorHAnsi"/>
          <w:color w:val="auto"/>
          <w:sz w:val="22"/>
          <w:szCs w:val="22"/>
        </w:rPr>
      </w:pPr>
      <w:r w:rsidRPr="007160D8">
        <w:rPr>
          <w:rFonts w:asciiTheme="minorHAnsi" w:hAnsiTheme="minorHAnsi" w:cstheme="minorHAnsi"/>
          <w:color w:val="auto"/>
          <w:sz w:val="22"/>
          <w:szCs w:val="22"/>
        </w:rPr>
        <w:t xml:space="preserve">Zamawiający dopuszcza możliwość rozpoczęcia zakupu energii w terminie późniejszym niż 1 stycznia 2024 roku w przypadku przedłużającej się procedury zmiany dostawcy. </w:t>
      </w:r>
    </w:p>
    <w:p w14:paraId="7EC4ED76" w14:textId="77777777" w:rsidR="008455EE" w:rsidRPr="007160D8" w:rsidRDefault="008455EE" w:rsidP="008455EE">
      <w:pPr>
        <w:pStyle w:val="Default"/>
        <w:rPr>
          <w:rFonts w:asciiTheme="minorHAnsi" w:hAnsiTheme="minorHAnsi" w:cstheme="minorHAnsi"/>
          <w:color w:val="auto"/>
          <w:sz w:val="22"/>
          <w:szCs w:val="22"/>
        </w:rPr>
      </w:pPr>
    </w:p>
    <w:p w14:paraId="63D6B8DB" w14:textId="77777777" w:rsidR="008455EE" w:rsidRPr="007160D8" w:rsidRDefault="008455EE" w:rsidP="008455EE">
      <w:pPr>
        <w:pStyle w:val="Default"/>
        <w:rPr>
          <w:rFonts w:asciiTheme="minorHAnsi" w:hAnsiTheme="minorHAnsi" w:cstheme="minorHAnsi"/>
          <w:color w:val="auto"/>
          <w:sz w:val="22"/>
          <w:szCs w:val="22"/>
        </w:rPr>
      </w:pPr>
      <w:r w:rsidRPr="007160D8">
        <w:rPr>
          <w:rFonts w:asciiTheme="minorHAnsi" w:hAnsiTheme="minorHAnsi" w:cstheme="minorHAnsi"/>
          <w:color w:val="auto"/>
          <w:sz w:val="22"/>
          <w:szCs w:val="22"/>
        </w:rPr>
        <w:t>Zamawiający zmieni zapisy SWZ w tym zakresie.</w:t>
      </w:r>
    </w:p>
    <w:p w14:paraId="3F7EA677" w14:textId="77777777" w:rsidR="008455EE" w:rsidRPr="007160D8" w:rsidRDefault="008455EE" w:rsidP="008455EE">
      <w:pPr>
        <w:pStyle w:val="Default"/>
        <w:rPr>
          <w:rFonts w:asciiTheme="minorHAnsi" w:hAnsiTheme="minorHAnsi" w:cstheme="minorHAnsi"/>
          <w:color w:val="auto"/>
          <w:sz w:val="22"/>
          <w:szCs w:val="22"/>
        </w:rPr>
      </w:pPr>
      <w:r w:rsidRPr="007160D8">
        <w:rPr>
          <w:rFonts w:asciiTheme="minorHAnsi" w:hAnsiTheme="minorHAnsi" w:cstheme="minorHAnsi"/>
          <w:color w:val="auto"/>
          <w:sz w:val="22"/>
          <w:szCs w:val="22"/>
        </w:rPr>
        <w:t xml:space="preserve">Było: </w:t>
      </w:r>
    </w:p>
    <w:p w14:paraId="78C4F533" w14:textId="77777777" w:rsidR="008455EE" w:rsidRPr="007160D8" w:rsidRDefault="008455EE" w:rsidP="008455EE">
      <w:pPr>
        <w:pStyle w:val="Default"/>
        <w:rPr>
          <w:rFonts w:asciiTheme="minorHAnsi" w:hAnsiTheme="minorHAnsi" w:cstheme="minorHAnsi"/>
          <w:color w:val="auto"/>
          <w:sz w:val="22"/>
          <w:szCs w:val="22"/>
        </w:rPr>
      </w:pPr>
      <w:r w:rsidRPr="007160D8">
        <w:rPr>
          <w:rFonts w:asciiTheme="minorHAnsi" w:hAnsiTheme="minorHAnsi" w:cstheme="minorHAnsi"/>
          <w:color w:val="auto"/>
          <w:sz w:val="22"/>
          <w:szCs w:val="22"/>
        </w:rPr>
        <w:t xml:space="preserve"> </w:t>
      </w:r>
    </w:p>
    <w:p w14:paraId="36FF9ACA" w14:textId="77777777" w:rsidR="008455EE" w:rsidRPr="007160D8" w:rsidRDefault="008455EE" w:rsidP="008455EE">
      <w:pPr>
        <w:widowControl w:val="0"/>
        <w:tabs>
          <w:tab w:val="num" w:pos="0"/>
        </w:tabs>
        <w:suppressAutoHyphens/>
        <w:spacing w:after="160" w:line="100" w:lineRule="atLeast"/>
        <w:ind w:left="720"/>
        <w:jc w:val="both"/>
        <w:rPr>
          <w:rFonts w:asciiTheme="minorHAnsi" w:hAnsiTheme="minorHAnsi" w:cstheme="minorHAnsi"/>
          <w:b/>
          <w:kern w:val="2"/>
          <w:sz w:val="22"/>
          <w:szCs w:val="22"/>
          <w:lang w:val="en-US" w:eastAsia="zh-CN"/>
        </w:rPr>
      </w:pPr>
      <w:r w:rsidRPr="007160D8">
        <w:rPr>
          <w:rFonts w:asciiTheme="minorHAnsi" w:hAnsiTheme="minorHAnsi" w:cstheme="minorHAnsi"/>
          <w:b/>
          <w:kern w:val="2"/>
          <w:sz w:val="22"/>
          <w:szCs w:val="22"/>
          <w:lang w:val="en-US" w:eastAsia="zh-CN"/>
        </w:rPr>
        <w:t>IX. TERMIN WYKONANIA ZAMÓWIENIA</w:t>
      </w:r>
    </w:p>
    <w:p w14:paraId="06E21B91" w14:textId="77777777" w:rsidR="008455EE" w:rsidRPr="007160D8" w:rsidRDefault="008455EE" w:rsidP="008455EE">
      <w:pPr>
        <w:widowControl w:val="0"/>
        <w:tabs>
          <w:tab w:val="num" w:pos="0"/>
        </w:tabs>
        <w:suppressAutoHyphens/>
        <w:spacing w:line="100" w:lineRule="atLeast"/>
        <w:ind w:left="720"/>
        <w:jc w:val="both"/>
        <w:rPr>
          <w:rFonts w:asciiTheme="minorHAnsi" w:hAnsiTheme="minorHAnsi" w:cstheme="minorHAnsi"/>
          <w:b/>
          <w:kern w:val="2"/>
          <w:sz w:val="22"/>
          <w:szCs w:val="22"/>
          <w:lang w:val="en-US" w:eastAsia="zh-CN"/>
        </w:rPr>
      </w:pPr>
    </w:p>
    <w:p w14:paraId="2B483789" w14:textId="77777777" w:rsidR="008455EE" w:rsidRPr="007160D8" w:rsidRDefault="008455EE" w:rsidP="008455EE">
      <w:pPr>
        <w:widowControl w:val="0"/>
        <w:suppressAutoHyphens/>
        <w:spacing w:line="288" w:lineRule="auto"/>
        <w:jc w:val="both"/>
        <w:rPr>
          <w:rFonts w:asciiTheme="minorHAnsi" w:eastAsiaTheme="minorHAnsi" w:hAnsiTheme="minorHAnsi" w:cstheme="minorHAnsi"/>
          <w:bCs/>
          <w:sz w:val="22"/>
          <w:szCs w:val="22"/>
          <w:lang w:eastAsia="en-US"/>
        </w:rPr>
      </w:pPr>
      <w:proofErr w:type="spellStart"/>
      <w:r w:rsidRPr="007160D8">
        <w:rPr>
          <w:rFonts w:asciiTheme="minorHAnsi" w:hAnsiTheme="minorHAnsi" w:cstheme="minorHAnsi"/>
          <w:bCs/>
          <w:kern w:val="2"/>
          <w:sz w:val="22"/>
          <w:szCs w:val="22"/>
          <w:lang w:val="en-US" w:eastAsia="zh-CN"/>
        </w:rPr>
        <w:t>Wykonawca</w:t>
      </w:r>
      <w:proofErr w:type="spellEnd"/>
      <w:r w:rsidRPr="007160D8">
        <w:rPr>
          <w:rFonts w:asciiTheme="minorHAnsi" w:hAnsiTheme="minorHAnsi" w:cstheme="minorHAnsi"/>
          <w:bCs/>
          <w:kern w:val="2"/>
          <w:sz w:val="22"/>
          <w:szCs w:val="22"/>
          <w:lang w:val="en-US" w:eastAsia="zh-CN"/>
        </w:rPr>
        <w:t xml:space="preserve"> </w:t>
      </w:r>
      <w:proofErr w:type="spellStart"/>
      <w:r w:rsidRPr="007160D8">
        <w:rPr>
          <w:rFonts w:asciiTheme="minorHAnsi" w:hAnsiTheme="minorHAnsi" w:cstheme="minorHAnsi"/>
          <w:bCs/>
          <w:kern w:val="2"/>
          <w:sz w:val="22"/>
          <w:szCs w:val="22"/>
          <w:lang w:val="en-US" w:eastAsia="zh-CN"/>
        </w:rPr>
        <w:t>zobowiązany</w:t>
      </w:r>
      <w:proofErr w:type="spellEnd"/>
      <w:r w:rsidRPr="007160D8">
        <w:rPr>
          <w:rFonts w:asciiTheme="minorHAnsi" w:hAnsiTheme="minorHAnsi" w:cstheme="minorHAnsi"/>
          <w:bCs/>
          <w:kern w:val="2"/>
          <w:sz w:val="22"/>
          <w:szCs w:val="22"/>
          <w:lang w:val="en-US" w:eastAsia="zh-CN"/>
        </w:rPr>
        <w:t xml:space="preserve"> jest </w:t>
      </w:r>
      <w:proofErr w:type="spellStart"/>
      <w:r w:rsidRPr="007160D8">
        <w:rPr>
          <w:rFonts w:asciiTheme="minorHAnsi" w:hAnsiTheme="minorHAnsi" w:cstheme="minorHAnsi"/>
          <w:bCs/>
          <w:kern w:val="2"/>
          <w:sz w:val="22"/>
          <w:szCs w:val="22"/>
          <w:lang w:val="en-US" w:eastAsia="zh-CN"/>
        </w:rPr>
        <w:t>realizować</w:t>
      </w:r>
      <w:proofErr w:type="spellEnd"/>
      <w:r w:rsidRPr="007160D8">
        <w:rPr>
          <w:rFonts w:asciiTheme="minorHAnsi" w:hAnsiTheme="minorHAnsi" w:cstheme="minorHAnsi"/>
          <w:bCs/>
          <w:kern w:val="2"/>
          <w:sz w:val="22"/>
          <w:szCs w:val="22"/>
          <w:lang w:val="en-US" w:eastAsia="zh-CN"/>
        </w:rPr>
        <w:t xml:space="preserve"> </w:t>
      </w:r>
      <w:proofErr w:type="spellStart"/>
      <w:r w:rsidRPr="007160D8">
        <w:rPr>
          <w:rFonts w:asciiTheme="minorHAnsi" w:hAnsiTheme="minorHAnsi" w:cstheme="minorHAnsi"/>
          <w:bCs/>
          <w:kern w:val="2"/>
          <w:sz w:val="22"/>
          <w:szCs w:val="22"/>
          <w:lang w:val="en-US" w:eastAsia="zh-CN"/>
        </w:rPr>
        <w:t>przedmiot</w:t>
      </w:r>
      <w:proofErr w:type="spellEnd"/>
      <w:r w:rsidRPr="007160D8">
        <w:rPr>
          <w:rFonts w:asciiTheme="minorHAnsi" w:hAnsiTheme="minorHAnsi" w:cstheme="minorHAnsi"/>
          <w:bCs/>
          <w:kern w:val="2"/>
          <w:sz w:val="22"/>
          <w:szCs w:val="22"/>
          <w:lang w:val="en-US" w:eastAsia="zh-CN"/>
        </w:rPr>
        <w:t xml:space="preserve"> </w:t>
      </w:r>
      <w:proofErr w:type="spellStart"/>
      <w:r w:rsidRPr="007160D8">
        <w:rPr>
          <w:rFonts w:asciiTheme="minorHAnsi" w:hAnsiTheme="minorHAnsi" w:cstheme="minorHAnsi"/>
          <w:bCs/>
          <w:kern w:val="2"/>
          <w:sz w:val="22"/>
          <w:szCs w:val="22"/>
          <w:lang w:val="en-US" w:eastAsia="zh-CN"/>
        </w:rPr>
        <w:t>zamówienia</w:t>
      </w:r>
      <w:proofErr w:type="spellEnd"/>
      <w:r w:rsidRPr="007160D8">
        <w:rPr>
          <w:rFonts w:asciiTheme="minorHAnsi" w:hAnsiTheme="minorHAnsi" w:cstheme="minorHAnsi"/>
          <w:bCs/>
          <w:kern w:val="2"/>
          <w:sz w:val="22"/>
          <w:szCs w:val="22"/>
          <w:lang w:val="en-US" w:eastAsia="zh-CN"/>
        </w:rPr>
        <w:t xml:space="preserve"> w </w:t>
      </w:r>
      <w:proofErr w:type="spellStart"/>
      <w:r w:rsidRPr="007160D8">
        <w:rPr>
          <w:rFonts w:asciiTheme="minorHAnsi" w:hAnsiTheme="minorHAnsi" w:cstheme="minorHAnsi"/>
          <w:bCs/>
          <w:kern w:val="2"/>
          <w:sz w:val="22"/>
          <w:szCs w:val="22"/>
          <w:lang w:val="en-US" w:eastAsia="zh-CN"/>
        </w:rPr>
        <w:t>okresie</w:t>
      </w:r>
      <w:proofErr w:type="spellEnd"/>
      <w:r w:rsidRPr="007160D8">
        <w:rPr>
          <w:rFonts w:asciiTheme="minorHAnsi" w:hAnsiTheme="minorHAnsi" w:cstheme="minorHAnsi"/>
          <w:bCs/>
          <w:kern w:val="2"/>
          <w:sz w:val="22"/>
          <w:szCs w:val="22"/>
          <w:lang w:val="en-US" w:eastAsia="zh-CN"/>
        </w:rPr>
        <w:t xml:space="preserve"> </w:t>
      </w:r>
      <w:r w:rsidRPr="007160D8">
        <w:rPr>
          <w:rFonts w:asciiTheme="minorHAnsi" w:eastAsiaTheme="minorHAnsi" w:hAnsiTheme="minorHAnsi" w:cstheme="minorHAnsi"/>
          <w:bCs/>
          <w:sz w:val="22"/>
          <w:szCs w:val="22"/>
          <w:lang w:eastAsia="en-US"/>
        </w:rPr>
        <w:t>od 1 stycznia 2025 r. do                        31 grudnia 2025 r.</w:t>
      </w:r>
    </w:p>
    <w:p w14:paraId="0C873C8B" w14:textId="77777777" w:rsidR="008455EE" w:rsidRPr="007160D8" w:rsidRDefault="008455EE" w:rsidP="008455EE">
      <w:pPr>
        <w:widowControl w:val="0"/>
        <w:suppressAutoHyphens/>
        <w:spacing w:line="288" w:lineRule="auto"/>
        <w:jc w:val="both"/>
        <w:rPr>
          <w:rFonts w:asciiTheme="minorHAnsi" w:hAnsiTheme="minorHAnsi" w:cstheme="minorHAnsi"/>
          <w:bCs/>
          <w:kern w:val="2"/>
          <w:sz w:val="22"/>
          <w:szCs w:val="22"/>
          <w:lang w:val="en-US" w:eastAsia="zh-CN"/>
        </w:rPr>
      </w:pPr>
    </w:p>
    <w:p w14:paraId="3B2A55B2" w14:textId="77777777" w:rsidR="008455EE" w:rsidRPr="007160D8" w:rsidRDefault="008455EE" w:rsidP="008455EE">
      <w:pPr>
        <w:autoSpaceDE w:val="0"/>
        <w:autoSpaceDN w:val="0"/>
        <w:adjustRightInd w:val="0"/>
        <w:rPr>
          <w:rFonts w:asciiTheme="minorHAnsi" w:eastAsiaTheme="minorHAnsi" w:hAnsiTheme="minorHAnsi" w:cstheme="minorHAnsi"/>
          <w:sz w:val="22"/>
          <w:szCs w:val="22"/>
          <w:lang w:eastAsia="en-US"/>
        </w:rPr>
      </w:pPr>
      <w:r w:rsidRPr="007160D8">
        <w:rPr>
          <w:rFonts w:asciiTheme="minorHAnsi" w:eastAsiaTheme="minorHAnsi" w:hAnsiTheme="minorHAnsi" w:cstheme="minorHAnsi"/>
          <w:sz w:val="22"/>
          <w:szCs w:val="22"/>
          <w:lang w:eastAsia="en-US"/>
        </w:rPr>
        <w:t xml:space="preserve">Uzasadnienie podania dat: </w:t>
      </w:r>
    </w:p>
    <w:p w14:paraId="62266627" w14:textId="77777777" w:rsidR="008455EE" w:rsidRPr="007160D8" w:rsidRDefault="008455EE" w:rsidP="008455EE">
      <w:pPr>
        <w:autoSpaceDE w:val="0"/>
        <w:autoSpaceDN w:val="0"/>
        <w:adjustRightInd w:val="0"/>
        <w:jc w:val="both"/>
        <w:rPr>
          <w:rFonts w:asciiTheme="minorHAnsi" w:hAnsiTheme="minorHAnsi" w:cstheme="minorHAnsi"/>
          <w:b/>
          <w:kern w:val="2"/>
          <w:sz w:val="22"/>
          <w:szCs w:val="22"/>
          <w:lang w:val="en-US" w:eastAsia="zh-CN"/>
        </w:rPr>
      </w:pPr>
      <w:r w:rsidRPr="007160D8">
        <w:rPr>
          <w:rFonts w:asciiTheme="minorHAnsi" w:eastAsiaTheme="minorHAnsi" w:hAnsiTheme="minorHAnsi" w:cstheme="minorHAnsi"/>
          <w:sz w:val="22"/>
          <w:szCs w:val="22"/>
          <w:lang w:eastAsia="en-US"/>
        </w:rPr>
        <w:t xml:space="preserve">Zamawiający wskazuje termin realizacji zamówienia przez wskazanie konkretnej daty rozpoczęcia                                               i zakończenia realizacji dostawy ze względu na konieczność zachowania ciągłości dostaw energii. </w:t>
      </w:r>
    </w:p>
    <w:p w14:paraId="7629D3DC" w14:textId="77777777" w:rsidR="008455EE" w:rsidRPr="007160D8" w:rsidRDefault="008455EE" w:rsidP="008455EE">
      <w:pPr>
        <w:widowControl w:val="0"/>
        <w:spacing w:after="283" w:line="264" w:lineRule="exact"/>
        <w:ind w:left="60" w:right="60"/>
        <w:jc w:val="both"/>
        <w:rPr>
          <w:rFonts w:asciiTheme="minorHAnsi" w:eastAsiaTheme="minorHAnsi" w:hAnsiTheme="minorHAnsi" w:cstheme="minorHAnsi"/>
          <w:sz w:val="22"/>
          <w:szCs w:val="22"/>
          <w:shd w:val="clear" w:color="auto" w:fill="FFFFFF"/>
          <w:lang w:eastAsia="en-US"/>
        </w:rPr>
      </w:pPr>
      <w:r w:rsidRPr="007160D8">
        <w:rPr>
          <w:rFonts w:asciiTheme="minorHAnsi" w:eastAsiaTheme="minorHAnsi" w:hAnsiTheme="minorHAnsi" w:cstheme="minorHAnsi"/>
          <w:sz w:val="22"/>
          <w:szCs w:val="22"/>
          <w:shd w:val="clear" w:color="auto" w:fill="FFFFFF"/>
          <w:lang w:eastAsia="en-US"/>
        </w:rPr>
        <w:t xml:space="preserve">Dostawa energii elektrycznej ma charakter ciągły, co uzasadnia określenie okresu jej świadczenia poprzez wskazanie konkretnych dat początkowej i końcowej.  Takie podejście zgodne jest z  art. 436 </w:t>
      </w:r>
      <w:proofErr w:type="spellStart"/>
      <w:r w:rsidRPr="007160D8">
        <w:rPr>
          <w:rFonts w:asciiTheme="minorHAnsi" w:eastAsiaTheme="minorHAnsi" w:hAnsiTheme="minorHAnsi" w:cstheme="minorHAnsi"/>
          <w:sz w:val="22"/>
          <w:szCs w:val="22"/>
          <w:shd w:val="clear" w:color="auto" w:fill="FFFFFF"/>
          <w:lang w:eastAsia="en-US"/>
        </w:rPr>
        <w:t>Pzp</w:t>
      </w:r>
      <w:proofErr w:type="spellEnd"/>
      <w:r w:rsidRPr="007160D8">
        <w:rPr>
          <w:rFonts w:asciiTheme="minorHAnsi" w:eastAsiaTheme="minorHAnsi" w:hAnsiTheme="minorHAnsi" w:cstheme="minorHAnsi"/>
          <w:sz w:val="22"/>
          <w:szCs w:val="22"/>
          <w:shd w:val="clear" w:color="auto" w:fill="FFFFFF"/>
          <w:lang w:eastAsia="en-US"/>
        </w:rPr>
        <w:t>, którego celem jest zapewnienie, by Wykonawca nie ponosił negatywnych konsekwencji przeciągających się procedur o udzielanie zamówień publicznych. Ponieważ w tym wypadku wyznacznikiem zarówno rozmiaru jak i treści świadczenia jest czas, a zobowiązanie polega na określonym, stałym zachowaniu Wykonawcy, toteż z samej istoty rzeczy spełnienie świadczenia musi trwać w określonym czasie. Wykonawca nie ma możliwości spełnienia świadczenia z wyprzedzeniem ani nie może popaść w zwłokę. Powyższe przesądza o możliwości określenia terminu realizacji zamówienia poprzez podanie konkretnej realizacji zamówienia, co jest zgodne z wolą i intencją ustawodawcy.</w:t>
      </w:r>
    </w:p>
    <w:p w14:paraId="3DB19C21" w14:textId="77777777" w:rsidR="008455EE" w:rsidRPr="007160D8" w:rsidRDefault="008455EE" w:rsidP="008455EE">
      <w:pPr>
        <w:pStyle w:val="Default"/>
        <w:rPr>
          <w:rFonts w:asciiTheme="minorHAnsi" w:hAnsiTheme="minorHAnsi" w:cstheme="minorHAnsi"/>
          <w:color w:val="auto"/>
          <w:sz w:val="22"/>
          <w:szCs w:val="22"/>
        </w:rPr>
      </w:pPr>
      <w:r w:rsidRPr="007160D8">
        <w:rPr>
          <w:rFonts w:asciiTheme="minorHAnsi" w:hAnsiTheme="minorHAnsi" w:cstheme="minorHAnsi"/>
          <w:color w:val="auto"/>
          <w:sz w:val="22"/>
          <w:szCs w:val="22"/>
        </w:rPr>
        <w:t>Jest:</w:t>
      </w:r>
    </w:p>
    <w:p w14:paraId="61BF658B" w14:textId="77777777" w:rsidR="008455EE" w:rsidRPr="007160D8" w:rsidRDefault="008455EE" w:rsidP="008455EE">
      <w:pPr>
        <w:widowControl w:val="0"/>
        <w:tabs>
          <w:tab w:val="num" w:pos="0"/>
        </w:tabs>
        <w:suppressAutoHyphens/>
        <w:spacing w:after="160" w:line="100" w:lineRule="atLeast"/>
        <w:ind w:left="720"/>
        <w:jc w:val="both"/>
        <w:rPr>
          <w:rFonts w:asciiTheme="minorHAnsi" w:hAnsiTheme="minorHAnsi" w:cstheme="minorHAnsi"/>
          <w:b/>
          <w:kern w:val="2"/>
          <w:sz w:val="22"/>
          <w:szCs w:val="22"/>
          <w:lang w:val="en-US" w:eastAsia="zh-CN"/>
        </w:rPr>
      </w:pPr>
      <w:r w:rsidRPr="007160D8">
        <w:rPr>
          <w:rFonts w:asciiTheme="minorHAnsi" w:hAnsiTheme="minorHAnsi" w:cstheme="minorHAnsi"/>
          <w:b/>
          <w:kern w:val="2"/>
          <w:sz w:val="22"/>
          <w:szCs w:val="22"/>
          <w:lang w:val="en-US" w:eastAsia="zh-CN"/>
        </w:rPr>
        <w:t>IX. TERMIN WYKONANIA ZAMÓWIENIA</w:t>
      </w:r>
    </w:p>
    <w:p w14:paraId="06A7713F" w14:textId="77777777" w:rsidR="008455EE" w:rsidRPr="007160D8" w:rsidRDefault="008455EE" w:rsidP="008455EE">
      <w:pPr>
        <w:pStyle w:val="Default"/>
        <w:rPr>
          <w:rFonts w:asciiTheme="minorHAnsi" w:hAnsiTheme="minorHAnsi" w:cstheme="minorHAnsi"/>
          <w:color w:val="auto"/>
          <w:sz w:val="22"/>
          <w:szCs w:val="22"/>
        </w:rPr>
      </w:pPr>
    </w:p>
    <w:p w14:paraId="60B03901" w14:textId="77777777" w:rsidR="008455EE" w:rsidRPr="007160D8" w:rsidRDefault="008455EE" w:rsidP="008455EE">
      <w:pPr>
        <w:widowControl w:val="0"/>
        <w:suppressAutoHyphens/>
        <w:spacing w:line="288" w:lineRule="auto"/>
        <w:jc w:val="both"/>
        <w:rPr>
          <w:rFonts w:asciiTheme="minorHAnsi" w:hAnsiTheme="minorHAnsi" w:cstheme="minorHAnsi"/>
          <w:sz w:val="22"/>
          <w:szCs w:val="22"/>
          <w:lang w:eastAsia="zh-CN"/>
        </w:rPr>
      </w:pPr>
      <w:proofErr w:type="spellStart"/>
      <w:r w:rsidRPr="007160D8">
        <w:rPr>
          <w:rFonts w:asciiTheme="minorHAnsi" w:hAnsiTheme="minorHAnsi" w:cstheme="minorHAnsi"/>
          <w:bCs/>
          <w:kern w:val="2"/>
          <w:sz w:val="22"/>
          <w:szCs w:val="22"/>
          <w:lang w:val="en-US" w:eastAsia="zh-CN"/>
        </w:rPr>
        <w:t>Wykonawca</w:t>
      </w:r>
      <w:proofErr w:type="spellEnd"/>
      <w:r w:rsidRPr="007160D8">
        <w:rPr>
          <w:rFonts w:asciiTheme="minorHAnsi" w:hAnsiTheme="minorHAnsi" w:cstheme="minorHAnsi"/>
          <w:bCs/>
          <w:kern w:val="2"/>
          <w:sz w:val="22"/>
          <w:szCs w:val="22"/>
          <w:lang w:val="en-US" w:eastAsia="zh-CN"/>
        </w:rPr>
        <w:t xml:space="preserve"> </w:t>
      </w:r>
      <w:proofErr w:type="spellStart"/>
      <w:r w:rsidRPr="007160D8">
        <w:rPr>
          <w:rFonts w:asciiTheme="minorHAnsi" w:hAnsiTheme="minorHAnsi" w:cstheme="minorHAnsi"/>
          <w:bCs/>
          <w:kern w:val="2"/>
          <w:sz w:val="22"/>
          <w:szCs w:val="22"/>
          <w:lang w:val="en-US" w:eastAsia="zh-CN"/>
        </w:rPr>
        <w:t>zobowiązany</w:t>
      </w:r>
      <w:proofErr w:type="spellEnd"/>
      <w:r w:rsidRPr="007160D8">
        <w:rPr>
          <w:rFonts w:asciiTheme="minorHAnsi" w:hAnsiTheme="minorHAnsi" w:cstheme="minorHAnsi"/>
          <w:bCs/>
          <w:kern w:val="2"/>
          <w:sz w:val="22"/>
          <w:szCs w:val="22"/>
          <w:lang w:val="en-US" w:eastAsia="zh-CN"/>
        </w:rPr>
        <w:t xml:space="preserve"> jest </w:t>
      </w:r>
      <w:proofErr w:type="spellStart"/>
      <w:r w:rsidRPr="007160D8">
        <w:rPr>
          <w:rFonts w:asciiTheme="minorHAnsi" w:hAnsiTheme="minorHAnsi" w:cstheme="minorHAnsi"/>
          <w:bCs/>
          <w:kern w:val="2"/>
          <w:sz w:val="22"/>
          <w:szCs w:val="22"/>
          <w:lang w:val="en-US" w:eastAsia="zh-CN"/>
        </w:rPr>
        <w:t>realizować</w:t>
      </w:r>
      <w:proofErr w:type="spellEnd"/>
      <w:r w:rsidRPr="007160D8">
        <w:rPr>
          <w:rFonts w:asciiTheme="minorHAnsi" w:hAnsiTheme="minorHAnsi" w:cstheme="minorHAnsi"/>
          <w:bCs/>
          <w:kern w:val="2"/>
          <w:sz w:val="22"/>
          <w:szCs w:val="22"/>
          <w:lang w:val="en-US" w:eastAsia="zh-CN"/>
        </w:rPr>
        <w:t xml:space="preserve"> </w:t>
      </w:r>
      <w:proofErr w:type="spellStart"/>
      <w:r w:rsidRPr="007160D8">
        <w:rPr>
          <w:rFonts w:asciiTheme="minorHAnsi" w:hAnsiTheme="minorHAnsi" w:cstheme="minorHAnsi"/>
          <w:bCs/>
          <w:kern w:val="2"/>
          <w:sz w:val="22"/>
          <w:szCs w:val="22"/>
          <w:lang w:val="en-US" w:eastAsia="zh-CN"/>
        </w:rPr>
        <w:t>przedmiot</w:t>
      </w:r>
      <w:proofErr w:type="spellEnd"/>
      <w:r w:rsidRPr="007160D8">
        <w:rPr>
          <w:rFonts w:asciiTheme="minorHAnsi" w:hAnsiTheme="minorHAnsi" w:cstheme="minorHAnsi"/>
          <w:bCs/>
          <w:kern w:val="2"/>
          <w:sz w:val="22"/>
          <w:szCs w:val="22"/>
          <w:lang w:val="en-US" w:eastAsia="zh-CN"/>
        </w:rPr>
        <w:t xml:space="preserve"> </w:t>
      </w:r>
      <w:proofErr w:type="spellStart"/>
      <w:r w:rsidRPr="007160D8">
        <w:rPr>
          <w:rFonts w:asciiTheme="minorHAnsi" w:hAnsiTheme="minorHAnsi" w:cstheme="minorHAnsi"/>
          <w:bCs/>
          <w:kern w:val="2"/>
          <w:sz w:val="22"/>
          <w:szCs w:val="22"/>
          <w:lang w:val="en-US" w:eastAsia="zh-CN"/>
        </w:rPr>
        <w:t>zamówienia</w:t>
      </w:r>
      <w:proofErr w:type="spellEnd"/>
      <w:r w:rsidRPr="007160D8">
        <w:rPr>
          <w:rFonts w:asciiTheme="minorHAnsi" w:hAnsiTheme="minorHAnsi" w:cstheme="minorHAnsi"/>
          <w:bCs/>
          <w:kern w:val="2"/>
          <w:sz w:val="22"/>
          <w:szCs w:val="22"/>
          <w:lang w:val="en-US" w:eastAsia="zh-CN"/>
        </w:rPr>
        <w:t xml:space="preserve"> w </w:t>
      </w:r>
      <w:proofErr w:type="spellStart"/>
      <w:r w:rsidRPr="007160D8">
        <w:rPr>
          <w:rFonts w:asciiTheme="minorHAnsi" w:hAnsiTheme="minorHAnsi" w:cstheme="minorHAnsi"/>
          <w:bCs/>
          <w:kern w:val="2"/>
          <w:sz w:val="22"/>
          <w:szCs w:val="22"/>
          <w:lang w:val="en-US" w:eastAsia="zh-CN"/>
        </w:rPr>
        <w:t>okresie</w:t>
      </w:r>
      <w:proofErr w:type="spellEnd"/>
      <w:r w:rsidRPr="007160D8">
        <w:rPr>
          <w:rFonts w:asciiTheme="minorHAnsi" w:hAnsiTheme="minorHAnsi" w:cstheme="minorHAnsi"/>
          <w:bCs/>
          <w:kern w:val="2"/>
          <w:sz w:val="22"/>
          <w:szCs w:val="22"/>
          <w:lang w:val="en-US" w:eastAsia="zh-CN"/>
        </w:rPr>
        <w:t xml:space="preserve"> </w:t>
      </w:r>
      <w:r w:rsidRPr="007160D8">
        <w:rPr>
          <w:rFonts w:asciiTheme="minorHAnsi" w:eastAsiaTheme="minorHAnsi" w:hAnsiTheme="minorHAnsi" w:cstheme="minorHAnsi"/>
          <w:bCs/>
          <w:sz w:val="22"/>
          <w:szCs w:val="22"/>
          <w:lang w:eastAsia="en-US"/>
        </w:rPr>
        <w:t xml:space="preserve">od 1 stycznia 2025 r. do                        31 grudnia 2025 r. </w:t>
      </w:r>
      <w:r w:rsidRPr="007160D8">
        <w:rPr>
          <w:rFonts w:asciiTheme="minorHAnsi" w:hAnsiTheme="minorHAnsi" w:cstheme="minorHAnsi"/>
          <w:sz w:val="22"/>
          <w:szCs w:val="22"/>
          <w:u w:val="single"/>
          <w:lang w:eastAsia="zh-CN"/>
        </w:rPr>
        <w:t>Planowany termin rozpoczęcia realizacji zamówienia 01.01.2025 r. jednak nie wcześniej niż po skutecznym przeprowadzeniu procedury zmiany sprzedawcy</w:t>
      </w:r>
      <w:r w:rsidRPr="007160D8">
        <w:rPr>
          <w:rFonts w:asciiTheme="minorHAnsi" w:hAnsiTheme="minorHAnsi" w:cstheme="minorHAnsi"/>
          <w:sz w:val="22"/>
          <w:szCs w:val="22"/>
          <w:lang w:eastAsia="zh-CN"/>
        </w:rPr>
        <w:t>.</w:t>
      </w:r>
    </w:p>
    <w:p w14:paraId="6387C144" w14:textId="77777777" w:rsidR="008455EE" w:rsidRPr="007160D8" w:rsidRDefault="008455EE" w:rsidP="008455EE">
      <w:pPr>
        <w:widowControl w:val="0"/>
        <w:suppressAutoHyphens/>
        <w:spacing w:line="288" w:lineRule="auto"/>
        <w:jc w:val="both"/>
        <w:rPr>
          <w:rFonts w:asciiTheme="minorHAnsi" w:eastAsiaTheme="minorHAnsi" w:hAnsiTheme="minorHAnsi" w:cstheme="minorHAnsi"/>
          <w:bCs/>
          <w:sz w:val="22"/>
          <w:szCs w:val="22"/>
          <w:lang w:eastAsia="en-US"/>
        </w:rPr>
      </w:pPr>
    </w:p>
    <w:p w14:paraId="6A0E28BD" w14:textId="77777777" w:rsidR="008455EE" w:rsidRPr="007160D8" w:rsidRDefault="008455EE" w:rsidP="008455EE">
      <w:pPr>
        <w:autoSpaceDE w:val="0"/>
        <w:autoSpaceDN w:val="0"/>
        <w:adjustRightInd w:val="0"/>
        <w:rPr>
          <w:rFonts w:asciiTheme="minorHAnsi" w:eastAsiaTheme="minorHAnsi" w:hAnsiTheme="minorHAnsi" w:cstheme="minorHAnsi"/>
          <w:sz w:val="22"/>
          <w:szCs w:val="22"/>
          <w:lang w:eastAsia="en-US"/>
        </w:rPr>
      </w:pPr>
      <w:r w:rsidRPr="007160D8">
        <w:rPr>
          <w:rFonts w:asciiTheme="minorHAnsi" w:eastAsiaTheme="minorHAnsi" w:hAnsiTheme="minorHAnsi" w:cstheme="minorHAnsi"/>
          <w:sz w:val="22"/>
          <w:szCs w:val="22"/>
          <w:lang w:eastAsia="en-US"/>
        </w:rPr>
        <w:t xml:space="preserve">Uzasadnienie podania dat: </w:t>
      </w:r>
    </w:p>
    <w:p w14:paraId="3C3DCF19" w14:textId="77777777" w:rsidR="008455EE" w:rsidRPr="007160D8" w:rsidRDefault="008455EE" w:rsidP="008455EE">
      <w:pPr>
        <w:autoSpaceDE w:val="0"/>
        <w:autoSpaceDN w:val="0"/>
        <w:adjustRightInd w:val="0"/>
        <w:jc w:val="both"/>
        <w:rPr>
          <w:rFonts w:asciiTheme="minorHAnsi" w:hAnsiTheme="minorHAnsi" w:cstheme="minorHAnsi"/>
          <w:b/>
          <w:kern w:val="2"/>
          <w:sz w:val="22"/>
          <w:szCs w:val="22"/>
          <w:lang w:val="en-US" w:eastAsia="zh-CN"/>
        </w:rPr>
      </w:pPr>
      <w:r w:rsidRPr="007160D8">
        <w:rPr>
          <w:rFonts w:asciiTheme="minorHAnsi" w:eastAsiaTheme="minorHAnsi" w:hAnsiTheme="minorHAnsi" w:cstheme="minorHAnsi"/>
          <w:sz w:val="22"/>
          <w:szCs w:val="22"/>
          <w:lang w:eastAsia="en-US"/>
        </w:rPr>
        <w:t xml:space="preserve">Zamawiający wskazuje termin realizacji zamówienia przez wskazanie konkretnej daty rozpoczęcia                                               i zakończenia realizacji dostawy ze względu na konieczność zachowania ciągłości dostaw energii. </w:t>
      </w:r>
    </w:p>
    <w:p w14:paraId="2A3ED643" w14:textId="291CE499" w:rsidR="008455EE" w:rsidRPr="007160D8" w:rsidRDefault="008455EE" w:rsidP="008455EE">
      <w:pPr>
        <w:widowControl w:val="0"/>
        <w:spacing w:after="283" w:line="264" w:lineRule="exact"/>
        <w:ind w:left="60" w:right="60"/>
        <w:jc w:val="both"/>
        <w:rPr>
          <w:rFonts w:asciiTheme="minorHAnsi" w:eastAsiaTheme="minorHAnsi" w:hAnsiTheme="minorHAnsi" w:cstheme="minorHAnsi"/>
          <w:sz w:val="22"/>
          <w:szCs w:val="22"/>
          <w:shd w:val="clear" w:color="auto" w:fill="FFFFFF"/>
          <w:lang w:eastAsia="en-US"/>
        </w:rPr>
      </w:pPr>
      <w:r w:rsidRPr="007160D8">
        <w:rPr>
          <w:rFonts w:asciiTheme="minorHAnsi" w:eastAsiaTheme="minorHAnsi" w:hAnsiTheme="minorHAnsi" w:cstheme="minorHAnsi"/>
          <w:sz w:val="22"/>
          <w:szCs w:val="22"/>
          <w:shd w:val="clear" w:color="auto" w:fill="FFFFFF"/>
          <w:lang w:eastAsia="en-US"/>
        </w:rPr>
        <w:t xml:space="preserve">Dostawa energii elektrycznej ma charakter ciągły, co uzasadnia określenie okresu jej świadczenia poprzez wskazanie konkretnych dat początkowej i końcowej.  Takie podejście zgodne jest z  art. 436 </w:t>
      </w:r>
      <w:proofErr w:type="spellStart"/>
      <w:r w:rsidRPr="007160D8">
        <w:rPr>
          <w:rFonts w:asciiTheme="minorHAnsi" w:eastAsiaTheme="minorHAnsi" w:hAnsiTheme="minorHAnsi" w:cstheme="minorHAnsi"/>
          <w:sz w:val="22"/>
          <w:szCs w:val="22"/>
          <w:shd w:val="clear" w:color="auto" w:fill="FFFFFF"/>
          <w:lang w:eastAsia="en-US"/>
        </w:rPr>
        <w:t>Pzp</w:t>
      </w:r>
      <w:proofErr w:type="spellEnd"/>
      <w:r w:rsidRPr="007160D8">
        <w:rPr>
          <w:rFonts w:asciiTheme="minorHAnsi" w:eastAsiaTheme="minorHAnsi" w:hAnsiTheme="minorHAnsi" w:cstheme="minorHAnsi"/>
          <w:sz w:val="22"/>
          <w:szCs w:val="22"/>
          <w:shd w:val="clear" w:color="auto" w:fill="FFFFFF"/>
          <w:lang w:eastAsia="en-US"/>
        </w:rPr>
        <w:t xml:space="preserve">, którego celem jest zapewnienie, by Wykonawca nie ponosił negatywnych konsekwencji </w:t>
      </w:r>
      <w:r w:rsidRPr="007160D8">
        <w:rPr>
          <w:rFonts w:asciiTheme="minorHAnsi" w:eastAsiaTheme="minorHAnsi" w:hAnsiTheme="minorHAnsi" w:cstheme="minorHAnsi"/>
          <w:sz w:val="22"/>
          <w:szCs w:val="22"/>
          <w:shd w:val="clear" w:color="auto" w:fill="FFFFFF"/>
          <w:lang w:eastAsia="en-US"/>
        </w:rPr>
        <w:lastRenderedPageBreak/>
        <w:t>przeciągających się procedur o udzielanie zamówień publicznych. Ponieważ w tym wypadku wyznacznikiem zarówno rozmiaru jak i treści świadczenia jest czas, a zobowiązanie polega na określonym, stałym zachowaniu Wykonawcy, toteż z samej istoty rzeczy spełnienie świadczenia musi trwać w określonym czasie. Wykonawca nie ma możliwości spełnienia świadczenia z wyprzedzeniem ani nie może popaść w zwłokę. Powyższe przesądza o możliwości określenia terminu realizacji zamówienia poprzez podanie konkretnej realizacji zamówienia, co jest zgodne z wolą i intencją ustawodawcy.</w:t>
      </w:r>
    </w:p>
    <w:bookmarkEnd w:id="3"/>
    <w:p w14:paraId="7F9A3C7B" w14:textId="77777777" w:rsidR="008455EE" w:rsidRPr="007160D8" w:rsidRDefault="008455EE" w:rsidP="00A939B7">
      <w:pPr>
        <w:pStyle w:val="Default"/>
        <w:rPr>
          <w:rFonts w:asciiTheme="minorHAnsi" w:hAnsiTheme="minorHAnsi" w:cstheme="minorHAnsi"/>
          <w:color w:val="FF0000"/>
          <w:sz w:val="22"/>
          <w:szCs w:val="22"/>
        </w:rPr>
      </w:pPr>
    </w:p>
    <w:p w14:paraId="56CEFA76" w14:textId="77777777" w:rsidR="00A939B7" w:rsidRPr="007160D8" w:rsidRDefault="00A939B7" w:rsidP="00A939B7">
      <w:pPr>
        <w:pStyle w:val="Default"/>
        <w:rPr>
          <w:rFonts w:asciiTheme="minorHAnsi" w:hAnsiTheme="minorHAnsi" w:cstheme="minorHAnsi"/>
          <w:color w:val="FF0000"/>
          <w:sz w:val="22"/>
          <w:szCs w:val="22"/>
        </w:rPr>
      </w:pPr>
      <w:bookmarkStart w:id="4" w:name="_Hlk182811483"/>
    </w:p>
    <w:p w14:paraId="40114529" w14:textId="77777777" w:rsidR="00A939B7" w:rsidRPr="007160D8" w:rsidRDefault="00A939B7" w:rsidP="00A939B7">
      <w:pPr>
        <w:pStyle w:val="Default"/>
        <w:jc w:val="both"/>
        <w:rPr>
          <w:rFonts w:asciiTheme="minorHAnsi" w:hAnsiTheme="minorHAnsi" w:cstheme="minorHAnsi"/>
          <w:color w:val="auto"/>
          <w:sz w:val="22"/>
          <w:szCs w:val="22"/>
        </w:rPr>
      </w:pPr>
      <w:r w:rsidRPr="007160D8">
        <w:rPr>
          <w:rFonts w:asciiTheme="minorHAnsi" w:hAnsiTheme="minorHAnsi" w:cstheme="minorHAnsi"/>
          <w:color w:val="auto"/>
          <w:sz w:val="22"/>
          <w:szCs w:val="22"/>
        </w:rPr>
        <w:t xml:space="preserve">3. Załącznik nr 1 do SWZ – Projektowane postanowienia umowy - § 4 ust. 1 - Prosimy o potwierdzenie, że wskazany w postępowaniu wolumen oszacowany został na bazie rzeczywistych zużyć PPE ujętych w postępowaniu w ostatnich 18 miesiącach. </w:t>
      </w:r>
    </w:p>
    <w:p w14:paraId="7196FB20" w14:textId="77777777" w:rsidR="00A939B7" w:rsidRPr="007160D8" w:rsidRDefault="00A939B7" w:rsidP="00A939B7">
      <w:pPr>
        <w:pStyle w:val="Default"/>
        <w:jc w:val="both"/>
        <w:rPr>
          <w:rFonts w:asciiTheme="minorHAnsi" w:hAnsiTheme="minorHAnsi" w:cstheme="minorHAnsi"/>
          <w:color w:val="auto"/>
          <w:sz w:val="22"/>
          <w:szCs w:val="22"/>
        </w:rPr>
      </w:pPr>
      <w:r w:rsidRPr="007160D8">
        <w:rPr>
          <w:rFonts w:asciiTheme="minorHAnsi" w:hAnsiTheme="minorHAnsi" w:cstheme="minorHAnsi"/>
          <w:color w:val="auto"/>
          <w:sz w:val="22"/>
          <w:szCs w:val="22"/>
        </w:rPr>
        <w:t xml:space="preserve">Ponadto zgodnie z ustawą z dnia 07.10.2022 r. o szczególnych rozwiązaniach służących ochronie odbiorców energii elektrycznej w 2023 roku w związku z sytuacją na rynku energii elektrycznej (Dz. U. z 2022 r. poz. 2127) wprowadzono obowiązkowy cel 10% zmniejszenia całkowitego zużycia energii elektrycznej od 01.12.2022 r. do 31.12.2023 r. w jednostkach sektora publicznego wyszczególnionych w ww. ustawie. Prosimy o analizę czy wprowadzone działania powodujące redukcję zapotrzebowania na energię elektryczną w okresie od 01.12.2022 r. - 31.12.2023 r. będą mieć przełożenie na zmniejszenie jej zużycia w kolejnych latach i zostały uwzględnione w postępowaniu. Prosimy wziąć pod uwagę także istniejące i planowane źródła wytwarzania energii, których praca wpływa lub wpłynie na zmniejszenie konsumpcji energii w punkcie poboru, w którym zostało zainstalowane takie źródło. </w:t>
      </w:r>
    </w:p>
    <w:bookmarkEnd w:id="4"/>
    <w:p w14:paraId="31C20B94" w14:textId="77777777" w:rsidR="008D45D3" w:rsidRPr="007160D8" w:rsidRDefault="008D45D3" w:rsidP="008D45D3">
      <w:pPr>
        <w:pStyle w:val="Default"/>
        <w:rPr>
          <w:rFonts w:asciiTheme="minorHAnsi" w:hAnsiTheme="minorHAnsi" w:cstheme="minorHAnsi"/>
          <w:color w:val="auto"/>
          <w:sz w:val="22"/>
          <w:szCs w:val="22"/>
        </w:rPr>
      </w:pPr>
      <w:r w:rsidRPr="007160D8">
        <w:rPr>
          <w:rFonts w:asciiTheme="minorHAnsi" w:hAnsiTheme="minorHAnsi" w:cstheme="minorHAnsi"/>
          <w:color w:val="auto"/>
          <w:sz w:val="22"/>
          <w:szCs w:val="22"/>
        </w:rPr>
        <w:t xml:space="preserve">W przypadku nie uwzględnienia powyższego prosimy o dokonanie korekty wolumenu wskazanego w postępowaniu przetargowym. </w:t>
      </w:r>
    </w:p>
    <w:p w14:paraId="7C42F824" w14:textId="77777777" w:rsidR="008D45D3" w:rsidRPr="007160D8" w:rsidRDefault="008D45D3" w:rsidP="008D45D3">
      <w:pPr>
        <w:pStyle w:val="Default"/>
        <w:rPr>
          <w:rFonts w:asciiTheme="minorHAnsi" w:hAnsiTheme="minorHAnsi" w:cstheme="minorHAnsi"/>
          <w:color w:val="auto"/>
          <w:sz w:val="22"/>
          <w:szCs w:val="22"/>
        </w:rPr>
      </w:pPr>
      <w:r w:rsidRPr="007160D8">
        <w:rPr>
          <w:rFonts w:asciiTheme="minorHAnsi" w:hAnsiTheme="minorHAnsi" w:cstheme="minorHAnsi"/>
          <w:color w:val="auto"/>
          <w:sz w:val="22"/>
          <w:szCs w:val="22"/>
        </w:rPr>
        <w:t xml:space="preserve">Dodatkowo informujemy, że Zamawiający powinien każdorazowo określić minimalny poziom zamówienia, który zostanie na pewno zrealizowany. Wnosimy zatem o wskazania minimalnego zakresu zamówienia. </w:t>
      </w:r>
    </w:p>
    <w:p w14:paraId="60F8FEB8" w14:textId="77777777" w:rsidR="00A939B7" w:rsidRPr="007160D8" w:rsidRDefault="00A939B7" w:rsidP="00A939B7">
      <w:pPr>
        <w:pStyle w:val="Default"/>
        <w:rPr>
          <w:rFonts w:asciiTheme="minorHAnsi" w:hAnsiTheme="minorHAnsi" w:cstheme="minorHAnsi"/>
          <w:color w:val="auto"/>
          <w:sz w:val="22"/>
          <w:szCs w:val="22"/>
        </w:rPr>
      </w:pPr>
    </w:p>
    <w:p w14:paraId="748456FB" w14:textId="157596C6" w:rsidR="00A939B7" w:rsidRPr="007160D8" w:rsidRDefault="00A939B7" w:rsidP="00A939B7">
      <w:pPr>
        <w:pStyle w:val="Default"/>
        <w:rPr>
          <w:rFonts w:asciiTheme="minorHAnsi" w:hAnsiTheme="minorHAnsi" w:cstheme="minorHAnsi"/>
          <w:color w:val="auto"/>
          <w:sz w:val="22"/>
          <w:szCs w:val="22"/>
          <w:u w:val="single"/>
        </w:rPr>
      </w:pPr>
      <w:r w:rsidRPr="007160D8">
        <w:rPr>
          <w:rFonts w:asciiTheme="minorHAnsi" w:hAnsiTheme="minorHAnsi" w:cstheme="minorHAnsi"/>
          <w:color w:val="auto"/>
          <w:sz w:val="22"/>
          <w:szCs w:val="22"/>
          <w:u w:val="single"/>
        </w:rPr>
        <w:t>Odpowiedź:</w:t>
      </w:r>
    </w:p>
    <w:p w14:paraId="445A9226" w14:textId="77777777" w:rsidR="007160D8" w:rsidRPr="007160D8" w:rsidRDefault="007160D8" w:rsidP="00A939B7">
      <w:pPr>
        <w:pStyle w:val="Default"/>
        <w:rPr>
          <w:rFonts w:asciiTheme="minorHAnsi" w:hAnsiTheme="minorHAnsi" w:cstheme="minorHAnsi"/>
          <w:color w:val="auto"/>
          <w:sz w:val="22"/>
          <w:szCs w:val="22"/>
        </w:rPr>
      </w:pPr>
    </w:p>
    <w:p w14:paraId="597A501F" w14:textId="5E3AD4F5" w:rsidR="00A939B7" w:rsidRPr="007160D8" w:rsidRDefault="00A939B7" w:rsidP="00A939B7">
      <w:pPr>
        <w:pStyle w:val="Default"/>
        <w:rPr>
          <w:rFonts w:asciiTheme="minorHAnsi" w:hAnsiTheme="minorHAnsi" w:cstheme="minorHAnsi"/>
          <w:color w:val="auto"/>
          <w:sz w:val="22"/>
          <w:szCs w:val="22"/>
        </w:rPr>
      </w:pPr>
      <w:r w:rsidRPr="007160D8">
        <w:rPr>
          <w:rFonts w:asciiTheme="minorHAnsi" w:hAnsiTheme="minorHAnsi" w:cstheme="minorHAnsi"/>
          <w:color w:val="auto"/>
          <w:sz w:val="22"/>
          <w:szCs w:val="22"/>
        </w:rPr>
        <w:t xml:space="preserve">Zamawiający zmienia zapisy SWZ w zakresie </w:t>
      </w:r>
      <w:r w:rsidR="00B74A7E" w:rsidRPr="007160D8">
        <w:rPr>
          <w:rFonts w:asciiTheme="minorHAnsi" w:hAnsiTheme="minorHAnsi" w:cstheme="minorHAnsi"/>
          <w:color w:val="auto"/>
          <w:sz w:val="22"/>
          <w:szCs w:val="22"/>
        </w:rPr>
        <w:t xml:space="preserve">szacowanej ilości energii na </w:t>
      </w:r>
      <w:r w:rsidR="00B74A7E" w:rsidRPr="007160D8">
        <w:rPr>
          <w:rFonts w:asciiTheme="minorHAnsi" w:hAnsiTheme="minorHAnsi" w:cstheme="minorHAnsi"/>
          <w:b/>
          <w:bCs/>
          <w:color w:val="auto"/>
          <w:sz w:val="22"/>
          <w:szCs w:val="22"/>
        </w:rPr>
        <w:t>680 000 k</w:t>
      </w:r>
      <w:r w:rsidR="007160D8" w:rsidRPr="007160D8">
        <w:rPr>
          <w:rFonts w:asciiTheme="minorHAnsi" w:hAnsiTheme="minorHAnsi" w:cstheme="minorHAnsi"/>
          <w:b/>
          <w:bCs/>
          <w:color w:val="auto"/>
          <w:sz w:val="22"/>
          <w:szCs w:val="22"/>
        </w:rPr>
        <w:t>W</w:t>
      </w:r>
      <w:r w:rsidR="00B74A7E" w:rsidRPr="007160D8">
        <w:rPr>
          <w:rFonts w:asciiTheme="minorHAnsi" w:hAnsiTheme="minorHAnsi" w:cstheme="minorHAnsi"/>
          <w:b/>
          <w:bCs/>
          <w:color w:val="auto"/>
          <w:sz w:val="22"/>
          <w:szCs w:val="22"/>
        </w:rPr>
        <w:t>h</w:t>
      </w:r>
    </w:p>
    <w:p w14:paraId="14DDC9B3" w14:textId="2337EB5B" w:rsidR="00B74A7E" w:rsidRPr="007160D8" w:rsidRDefault="00B74A7E" w:rsidP="00A939B7">
      <w:pPr>
        <w:pStyle w:val="Default"/>
        <w:rPr>
          <w:rFonts w:asciiTheme="minorHAnsi" w:hAnsiTheme="minorHAnsi" w:cstheme="minorHAnsi"/>
          <w:color w:val="auto"/>
          <w:sz w:val="22"/>
          <w:szCs w:val="22"/>
        </w:rPr>
      </w:pPr>
      <w:r w:rsidRPr="007160D8">
        <w:rPr>
          <w:rFonts w:asciiTheme="minorHAnsi" w:hAnsiTheme="minorHAnsi" w:cstheme="minorHAnsi"/>
          <w:color w:val="auto"/>
          <w:sz w:val="22"/>
          <w:szCs w:val="22"/>
        </w:rPr>
        <w:t>Zamawiający zmienia zapisy SWZ w zakresie:</w:t>
      </w:r>
    </w:p>
    <w:p w14:paraId="22A905C0" w14:textId="76620E89" w:rsidR="00B74A7E" w:rsidRPr="007160D8" w:rsidRDefault="00FF7D81" w:rsidP="00A939B7">
      <w:pPr>
        <w:pStyle w:val="Default"/>
        <w:rPr>
          <w:rFonts w:asciiTheme="minorHAnsi" w:hAnsiTheme="minorHAnsi" w:cstheme="minorHAnsi"/>
          <w:color w:val="auto"/>
          <w:sz w:val="22"/>
          <w:szCs w:val="22"/>
        </w:rPr>
      </w:pPr>
      <w:r w:rsidRPr="007160D8">
        <w:rPr>
          <w:rFonts w:asciiTheme="minorHAnsi" w:hAnsiTheme="minorHAnsi" w:cstheme="minorHAnsi"/>
          <w:color w:val="auto"/>
          <w:sz w:val="22"/>
          <w:szCs w:val="22"/>
        </w:rPr>
        <w:t xml:space="preserve">Zmiana 1 </w:t>
      </w:r>
      <w:r w:rsidR="00B74A7E" w:rsidRPr="007160D8">
        <w:rPr>
          <w:rFonts w:asciiTheme="minorHAnsi" w:hAnsiTheme="minorHAnsi" w:cstheme="minorHAnsi"/>
          <w:color w:val="auto"/>
          <w:sz w:val="22"/>
          <w:szCs w:val="22"/>
        </w:rPr>
        <w:t xml:space="preserve">1.Załacznika </w:t>
      </w:r>
      <w:r w:rsidR="0070726B" w:rsidRPr="007160D8">
        <w:rPr>
          <w:rFonts w:asciiTheme="minorHAnsi" w:hAnsiTheme="minorHAnsi" w:cstheme="minorHAnsi"/>
          <w:color w:val="auto"/>
          <w:sz w:val="22"/>
          <w:szCs w:val="22"/>
        </w:rPr>
        <w:t xml:space="preserve">nr 1 do SWZ- </w:t>
      </w:r>
    </w:p>
    <w:p w14:paraId="270A2B46" w14:textId="77777777" w:rsidR="004E1800" w:rsidRPr="007160D8" w:rsidRDefault="004E1800" w:rsidP="00A939B7">
      <w:pPr>
        <w:pStyle w:val="Default"/>
        <w:rPr>
          <w:rFonts w:asciiTheme="minorHAnsi" w:hAnsiTheme="minorHAnsi" w:cstheme="minorHAnsi"/>
          <w:color w:val="auto"/>
          <w:sz w:val="22"/>
          <w:szCs w:val="22"/>
        </w:rPr>
      </w:pPr>
    </w:p>
    <w:p w14:paraId="4F398C2A" w14:textId="35E642F9" w:rsidR="0070726B" w:rsidRPr="007160D8" w:rsidRDefault="0070726B" w:rsidP="00A939B7">
      <w:pPr>
        <w:pStyle w:val="Default"/>
        <w:rPr>
          <w:rFonts w:asciiTheme="minorHAnsi" w:hAnsiTheme="minorHAnsi" w:cstheme="minorHAnsi"/>
          <w:color w:val="auto"/>
          <w:sz w:val="22"/>
          <w:szCs w:val="22"/>
        </w:rPr>
      </w:pPr>
      <w:r w:rsidRPr="007160D8">
        <w:rPr>
          <w:rFonts w:asciiTheme="minorHAnsi" w:hAnsiTheme="minorHAnsi" w:cstheme="minorHAnsi"/>
          <w:color w:val="auto"/>
          <w:sz w:val="22"/>
          <w:szCs w:val="22"/>
        </w:rPr>
        <w:t>Było:</w:t>
      </w:r>
    </w:p>
    <w:p w14:paraId="3EF4D5DB" w14:textId="77777777" w:rsidR="0070726B" w:rsidRPr="007160D8" w:rsidRDefault="0070726B" w:rsidP="00A939B7">
      <w:pPr>
        <w:pStyle w:val="Default"/>
        <w:rPr>
          <w:rFonts w:asciiTheme="minorHAnsi" w:hAnsiTheme="minorHAnsi" w:cstheme="minorHAnsi"/>
          <w:color w:val="auto"/>
          <w:sz w:val="22"/>
          <w:szCs w:val="22"/>
        </w:rPr>
      </w:pPr>
    </w:p>
    <w:p w14:paraId="51BD0B20" w14:textId="77777777" w:rsidR="0070726B" w:rsidRPr="007160D8" w:rsidRDefault="0070726B" w:rsidP="0070726B">
      <w:pPr>
        <w:suppressAutoHyphens/>
        <w:jc w:val="center"/>
        <w:rPr>
          <w:rFonts w:asciiTheme="minorHAnsi" w:hAnsiTheme="minorHAnsi" w:cstheme="minorHAnsi"/>
          <w:b/>
          <w:bCs/>
          <w:sz w:val="22"/>
          <w:szCs w:val="22"/>
          <w:lang w:eastAsia="zh-CN"/>
        </w:rPr>
      </w:pPr>
      <w:r w:rsidRPr="007160D8">
        <w:rPr>
          <w:rFonts w:asciiTheme="minorHAnsi" w:hAnsiTheme="minorHAnsi" w:cstheme="minorHAnsi"/>
          <w:b/>
          <w:bCs/>
          <w:sz w:val="22"/>
          <w:szCs w:val="22"/>
          <w:lang w:eastAsia="zh-CN"/>
        </w:rPr>
        <w:t xml:space="preserve">§ 4 </w:t>
      </w:r>
    </w:p>
    <w:p w14:paraId="5C6098EC" w14:textId="77777777" w:rsidR="0070726B" w:rsidRPr="007160D8" w:rsidRDefault="0070726B" w:rsidP="0070726B">
      <w:pPr>
        <w:suppressAutoHyphens/>
        <w:rPr>
          <w:rFonts w:asciiTheme="minorHAnsi" w:hAnsiTheme="minorHAnsi" w:cstheme="minorHAnsi"/>
          <w:b/>
          <w:bCs/>
          <w:sz w:val="22"/>
          <w:szCs w:val="22"/>
          <w:lang w:eastAsia="zh-CN"/>
        </w:rPr>
      </w:pPr>
    </w:p>
    <w:p w14:paraId="00D78ED3" w14:textId="77777777" w:rsidR="0070726B" w:rsidRPr="007160D8" w:rsidRDefault="0070726B" w:rsidP="0070726B">
      <w:pPr>
        <w:numPr>
          <w:ilvl w:val="0"/>
          <w:numId w:val="18"/>
        </w:numPr>
        <w:suppressAutoHyphens/>
        <w:spacing w:after="160" w:line="259" w:lineRule="auto"/>
        <w:ind w:left="426" w:hanging="426"/>
        <w:jc w:val="both"/>
        <w:rPr>
          <w:rFonts w:asciiTheme="minorHAnsi" w:hAnsiTheme="minorHAnsi" w:cstheme="minorHAnsi"/>
          <w:bCs/>
          <w:sz w:val="22"/>
          <w:szCs w:val="22"/>
          <w:lang w:eastAsia="zh-CN"/>
        </w:rPr>
      </w:pPr>
      <w:bookmarkStart w:id="5" w:name="_Hlk182301577"/>
      <w:r w:rsidRPr="007160D8">
        <w:rPr>
          <w:rFonts w:asciiTheme="minorHAnsi" w:hAnsiTheme="minorHAnsi" w:cstheme="minorHAnsi"/>
          <w:bCs/>
          <w:sz w:val="22"/>
          <w:szCs w:val="22"/>
          <w:lang w:eastAsia="zh-CN"/>
        </w:rPr>
        <w:t xml:space="preserve">Szacunkowa ilość energii elektrycznej dostarczona w okresie obowiązywania Umowy do PPE Zamawiającego wynosi </w:t>
      </w:r>
      <w:r w:rsidRPr="007160D8">
        <w:rPr>
          <w:rFonts w:asciiTheme="minorHAnsi" w:hAnsiTheme="minorHAnsi" w:cstheme="minorHAnsi"/>
          <w:sz w:val="22"/>
          <w:szCs w:val="22"/>
          <w:lang w:eastAsia="en-US"/>
        </w:rPr>
        <w:t xml:space="preserve"> 600 000   kWh.</w:t>
      </w:r>
    </w:p>
    <w:p w14:paraId="7B901A9C" w14:textId="52772D5E" w:rsidR="0070726B" w:rsidRPr="007160D8" w:rsidRDefault="0070726B" w:rsidP="0070726B">
      <w:pPr>
        <w:suppressAutoHyphens/>
        <w:spacing w:after="160" w:line="259" w:lineRule="auto"/>
        <w:ind w:left="426"/>
        <w:jc w:val="both"/>
        <w:rPr>
          <w:rFonts w:asciiTheme="minorHAnsi" w:hAnsiTheme="minorHAnsi" w:cstheme="minorHAnsi"/>
          <w:sz w:val="22"/>
          <w:szCs w:val="22"/>
          <w:lang w:eastAsia="en-US"/>
        </w:rPr>
      </w:pPr>
      <w:r w:rsidRPr="007160D8">
        <w:rPr>
          <w:rFonts w:asciiTheme="minorHAnsi" w:hAnsiTheme="minorHAnsi" w:cstheme="minorHAnsi"/>
          <w:sz w:val="22"/>
          <w:szCs w:val="22"/>
          <w:lang w:eastAsia="en-US"/>
        </w:rPr>
        <w:t xml:space="preserve">Jest: </w:t>
      </w:r>
    </w:p>
    <w:p w14:paraId="32FC6AFB" w14:textId="77777777" w:rsidR="0070726B" w:rsidRPr="007160D8" w:rsidRDefault="0070726B" w:rsidP="0070726B">
      <w:pPr>
        <w:suppressAutoHyphens/>
        <w:jc w:val="center"/>
        <w:rPr>
          <w:rFonts w:asciiTheme="minorHAnsi" w:hAnsiTheme="minorHAnsi" w:cstheme="minorHAnsi"/>
          <w:b/>
          <w:bCs/>
          <w:sz w:val="22"/>
          <w:szCs w:val="22"/>
          <w:lang w:eastAsia="zh-CN"/>
        </w:rPr>
      </w:pPr>
      <w:r w:rsidRPr="007160D8">
        <w:rPr>
          <w:rFonts w:asciiTheme="minorHAnsi" w:hAnsiTheme="minorHAnsi" w:cstheme="minorHAnsi"/>
          <w:b/>
          <w:bCs/>
          <w:sz w:val="22"/>
          <w:szCs w:val="22"/>
          <w:lang w:eastAsia="zh-CN"/>
        </w:rPr>
        <w:t xml:space="preserve">§ 4 </w:t>
      </w:r>
    </w:p>
    <w:p w14:paraId="18A0F222" w14:textId="77777777" w:rsidR="0070726B" w:rsidRPr="007160D8" w:rsidRDefault="0070726B" w:rsidP="0070726B">
      <w:pPr>
        <w:suppressAutoHyphens/>
        <w:rPr>
          <w:rFonts w:asciiTheme="minorHAnsi" w:hAnsiTheme="minorHAnsi" w:cstheme="minorHAnsi"/>
          <w:b/>
          <w:bCs/>
          <w:sz w:val="22"/>
          <w:szCs w:val="22"/>
          <w:lang w:eastAsia="zh-CN"/>
        </w:rPr>
      </w:pPr>
    </w:p>
    <w:p w14:paraId="7175B8BF" w14:textId="70E6116F" w:rsidR="0070726B" w:rsidRPr="007160D8" w:rsidRDefault="0070726B" w:rsidP="0070726B">
      <w:pPr>
        <w:pStyle w:val="Akapitzlist"/>
        <w:numPr>
          <w:ilvl w:val="0"/>
          <w:numId w:val="20"/>
        </w:numPr>
        <w:suppressAutoHyphens/>
        <w:spacing w:after="160" w:line="259" w:lineRule="auto"/>
        <w:jc w:val="both"/>
        <w:rPr>
          <w:rFonts w:asciiTheme="minorHAnsi" w:hAnsiTheme="minorHAnsi" w:cstheme="minorHAnsi"/>
          <w:bCs/>
          <w:sz w:val="22"/>
          <w:szCs w:val="22"/>
          <w:lang w:eastAsia="zh-CN"/>
        </w:rPr>
      </w:pPr>
      <w:r w:rsidRPr="007160D8">
        <w:rPr>
          <w:rFonts w:asciiTheme="minorHAnsi" w:hAnsiTheme="minorHAnsi" w:cstheme="minorHAnsi"/>
          <w:bCs/>
          <w:sz w:val="22"/>
          <w:szCs w:val="22"/>
          <w:lang w:eastAsia="zh-CN"/>
        </w:rPr>
        <w:t xml:space="preserve">Szacunkowa ilość energii elektrycznej dostarczona w okresie obowiązywania Umowy do PPE Zamawiającego wynosi </w:t>
      </w:r>
      <w:r w:rsidRPr="007160D8">
        <w:rPr>
          <w:rFonts w:asciiTheme="minorHAnsi" w:hAnsiTheme="minorHAnsi" w:cstheme="minorHAnsi"/>
          <w:sz w:val="22"/>
          <w:szCs w:val="22"/>
          <w:lang w:eastAsia="en-US"/>
        </w:rPr>
        <w:t xml:space="preserve"> 680 000   kWh.</w:t>
      </w:r>
    </w:p>
    <w:p w14:paraId="462C1672" w14:textId="77777777" w:rsidR="0070726B" w:rsidRPr="007160D8" w:rsidRDefault="0070726B" w:rsidP="0070726B">
      <w:pPr>
        <w:suppressAutoHyphens/>
        <w:spacing w:after="160" w:line="259" w:lineRule="auto"/>
        <w:ind w:left="426"/>
        <w:jc w:val="both"/>
        <w:rPr>
          <w:rFonts w:asciiTheme="minorHAnsi" w:hAnsiTheme="minorHAnsi" w:cstheme="minorHAnsi"/>
          <w:bCs/>
          <w:sz w:val="22"/>
          <w:szCs w:val="22"/>
          <w:lang w:eastAsia="zh-CN"/>
        </w:rPr>
      </w:pPr>
    </w:p>
    <w:bookmarkEnd w:id="5"/>
    <w:p w14:paraId="215D15FD" w14:textId="7ACA844C" w:rsidR="00B74A7E" w:rsidRPr="007160D8" w:rsidRDefault="00FF7D81" w:rsidP="00B74A7E">
      <w:pPr>
        <w:widowControl w:val="0"/>
        <w:suppressAutoHyphens/>
        <w:spacing w:line="288" w:lineRule="auto"/>
        <w:rPr>
          <w:rFonts w:asciiTheme="minorHAnsi" w:hAnsiTheme="minorHAnsi" w:cstheme="minorHAnsi"/>
          <w:b/>
          <w:kern w:val="2"/>
          <w:sz w:val="22"/>
          <w:szCs w:val="22"/>
          <w:lang w:eastAsia="zh-CN"/>
        </w:rPr>
      </w:pPr>
      <w:r w:rsidRPr="007160D8">
        <w:rPr>
          <w:rFonts w:asciiTheme="minorHAnsi" w:hAnsiTheme="minorHAnsi" w:cstheme="minorHAnsi"/>
          <w:b/>
          <w:kern w:val="2"/>
          <w:sz w:val="22"/>
          <w:szCs w:val="22"/>
          <w:lang w:eastAsia="zh-CN"/>
        </w:rPr>
        <w:lastRenderedPageBreak/>
        <w:t xml:space="preserve">Zmiana </w:t>
      </w:r>
      <w:r w:rsidR="0070726B" w:rsidRPr="007160D8">
        <w:rPr>
          <w:rFonts w:asciiTheme="minorHAnsi" w:hAnsiTheme="minorHAnsi" w:cstheme="minorHAnsi"/>
          <w:b/>
          <w:kern w:val="2"/>
          <w:sz w:val="22"/>
          <w:szCs w:val="22"/>
          <w:lang w:eastAsia="zh-CN"/>
        </w:rPr>
        <w:t>2.</w:t>
      </w:r>
      <w:r w:rsidR="00B74A7E" w:rsidRPr="007160D8">
        <w:rPr>
          <w:rFonts w:asciiTheme="minorHAnsi" w:hAnsiTheme="minorHAnsi" w:cstheme="minorHAnsi"/>
          <w:bCs/>
          <w:kern w:val="2"/>
          <w:sz w:val="22"/>
          <w:szCs w:val="22"/>
          <w:lang w:eastAsia="zh-CN"/>
        </w:rPr>
        <w:t>Załącznik Nr 4 do SWZ - Szczegółowy opis przedmiotu zamówienia</w:t>
      </w:r>
    </w:p>
    <w:p w14:paraId="0B214F79" w14:textId="175E4B1D" w:rsidR="00B74A7E" w:rsidRPr="007160D8" w:rsidRDefault="0070726B" w:rsidP="00B74A7E">
      <w:pPr>
        <w:widowControl w:val="0"/>
        <w:suppressAutoHyphens/>
        <w:autoSpaceDE w:val="0"/>
        <w:jc w:val="both"/>
        <w:rPr>
          <w:rFonts w:asciiTheme="minorHAnsi" w:hAnsiTheme="minorHAnsi" w:cstheme="minorHAnsi"/>
          <w:bCs/>
          <w:kern w:val="2"/>
          <w:sz w:val="22"/>
          <w:szCs w:val="22"/>
          <w:lang w:eastAsia="zh-CN"/>
        </w:rPr>
      </w:pPr>
      <w:r w:rsidRPr="007160D8">
        <w:rPr>
          <w:rFonts w:asciiTheme="minorHAnsi" w:hAnsiTheme="minorHAnsi" w:cstheme="minorHAnsi"/>
          <w:bCs/>
          <w:kern w:val="2"/>
          <w:sz w:val="22"/>
          <w:szCs w:val="22"/>
          <w:lang w:eastAsia="zh-CN"/>
        </w:rPr>
        <w:t>Było:</w:t>
      </w:r>
    </w:p>
    <w:p w14:paraId="6781F4D0" w14:textId="77777777" w:rsidR="0070726B" w:rsidRPr="007160D8" w:rsidRDefault="0070726B" w:rsidP="00B74A7E">
      <w:pPr>
        <w:widowControl w:val="0"/>
        <w:suppressAutoHyphens/>
        <w:autoSpaceDE w:val="0"/>
        <w:jc w:val="both"/>
        <w:rPr>
          <w:rFonts w:asciiTheme="minorHAnsi" w:hAnsiTheme="minorHAnsi" w:cstheme="minorHAnsi"/>
          <w:bCs/>
          <w:kern w:val="2"/>
          <w:sz w:val="22"/>
          <w:szCs w:val="22"/>
          <w:lang w:eastAsia="zh-CN"/>
        </w:rPr>
      </w:pPr>
    </w:p>
    <w:p w14:paraId="17F29027" w14:textId="77777777" w:rsidR="00B74A7E" w:rsidRPr="007160D8" w:rsidRDefault="00B74A7E" w:rsidP="00C2219C">
      <w:pPr>
        <w:widowControl w:val="0"/>
        <w:tabs>
          <w:tab w:val="left" w:pos="142"/>
          <w:tab w:val="left" w:pos="284"/>
        </w:tabs>
        <w:suppressAutoHyphens/>
        <w:spacing w:after="160" w:line="259" w:lineRule="auto"/>
        <w:jc w:val="both"/>
        <w:rPr>
          <w:rFonts w:asciiTheme="minorHAnsi" w:hAnsiTheme="minorHAnsi" w:cstheme="minorHAnsi"/>
          <w:b/>
          <w:bCs/>
          <w:kern w:val="2"/>
          <w:sz w:val="22"/>
          <w:szCs w:val="22"/>
          <w:vertAlign w:val="superscript"/>
        </w:rPr>
      </w:pPr>
      <w:r w:rsidRPr="007160D8">
        <w:rPr>
          <w:rFonts w:asciiTheme="minorHAnsi" w:hAnsiTheme="minorHAnsi" w:cstheme="minorHAnsi"/>
          <w:bCs/>
          <w:kern w:val="2"/>
          <w:sz w:val="22"/>
          <w:szCs w:val="22"/>
          <w:lang w:eastAsia="zh-CN"/>
        </w:rPr>
        <w:t xml:space="preserve">Przedmiotem zamówienia jest: </w:t>
      </w:r>
      <w:r w:rsidRPr="007160D8">
        <w:rPr>
          <w:rFonts w:asciiTheme="minorHAnsi" w:hAnsiTheme="minorHAnsi" w:cstheme="minorHAnsi"/>
          <w:b/>
          <w:bCs/>
          <w:kern w:val="2"/>
          <w:sz w:val="22"/>
          <w:szCs w:val="22"/>
        </w:rPr>
        <w:t xml:space="preserve">Dostawa energii elektrycznej dla Regionalnego Centrum Krwiodawstwa i Krwiolecznictwa w Lublinie </w:t>
      </w:r>
    </w:p>
    <w:p w14:paraId="4F90EEAD" w14:textId="77777777" w:rsidR="00B74A7E" w:rsidRPr="007160D8" w:rsidRDefault="00B74A7E" w:rsidP="00B74A7E">
      <w:pPr>
        <w:tabs>
          <w:tab w:val="left" w:pos="142"/>
          <w:tab w:val="left" w:pos="284"/>
        </w:tabs>
        <w:spacing w:after="160"/>
        <w:jc w:val="both"/>
        <w:rPr>
          <w:rFonts w:asciiTheme="minorHAnsi" w:eastAsiaTheme="minorHAnsi" w:hAnsiTheme="minorHAnsi" w:cstheme="minorHAnsi"/>
          <w:b/>
          <w:sz w:val="22"/>
          <w:szCs w:val="22"/>
          <w:vertAlign w:val="superscript"/>
        </w:rPr>
      </w:pPr>
    </w:p>
    <w:p w14:paraId="5857C08A" w14:textId="062139C5" w:rsidR="00A939B7" w:rsidRPr="007160D8" w:rsidRDefault="00B74A7E" w:rsidP="00B74A7E">
      <w:pPr>
        <w:pStyle w:val="Default"/>
        <w:rPr>
          <w:rFonts w:asciiTheme="minorHAnsi" w:hAnsiTheme="minorHAnsi" w:cstheme="minorHAnsi"/>
          <w:color w:val="auto"/>
          <w:sz w:val="22"/>
          <w:szCs w:val="22"/>
        </w:rPr>
      </w:pPr>
      <w:r w:rsidRPr="007160D8">
        <w:rPr>
          <w:rFonts w:asciiTheme="minorHAnsi" w:hAnsiTheme="minorHAnsi" w:cstheme="minorHAnsi"/>
          <w:color w:val="auto"/>
          <w:sz w:val="22"/>
          <w:szCs w:val="22"/>
          <w14:ligatures w14:val="none"/>
        </w:rPr>
        <w:t>600 000 kWh energii elektrycznej – punkt poboru mocy Lublin ul. Żołnierzy Niepodległej 8,</w:t>
      </w:r>
    </w:p>
    <w:p w14:paraId="57FB7703" w14:textId="77777777" w:rsidR="00A939B7" w:rsidRPr="007160D8" w:rsidRDefault="00A939B7" w:rsidP="00A939B7">
      <w:pPr>
        <w:pStyle w:val="Default"/>
        <w:rPr>
          <w:rFonts w:asciiTheme="minorHAnsi" w:hAnsiTheme="minorHAnsi" w:cstheme="minorHAnsi"/>
          <w:color w:val="auto"/>
          <w:sz w:val="22"/>
          <w:szCs w:val="22"/>
        </w:rPr>
      </w:pPr>
    </w:p>
    <w:p w14:paraId="7E7BD93A" w14:textId="0A71B7CB" w:rsidR="0070726B" w:rsidRPr="007160D8" w:rsidRDefault="0070726B" w:rsidP="00A939B7">
      <w:pPr>
        <w:pStyle w:val="Default"/>
        <w:rPr>
          <w:rFonts w:asciiTheme="minorHAnsi" w:hAnsiTheme="minorHAnsi" w:cstheme="minorHAnsi"/>
          <w:color w:val="auto"/>
          <w:sz w:val="22"/>
          <w:szCs w:val="22"/>
        </w:rPr>
      </w:pPr>
      <w:r w:rsidRPr="007160D8">
        <w:rPr>
          <w:rFonts w:asciiTheme="minorHAnsi" w:hAnsiTheme="minorHAnsi" w:cstheme="minorHAnsi"/>
          <w:color w:val="auto"/>
          <w:sz w:val="22"/>
          <w:szCs w:val="22"/>
        </w:rPr>
        <w:t>Jest:</w:t>
      </w:r>
    </w:p>
    <w:p w14:paraId="4F5217A8" w14:textId="5DBCE9CA" w:rsidR="0070726B" w:rsidRPr="007160D8" w:rsidRDefault="0070726B" w:rsidP="0070726B">
      <w:pPr>
        <w:widowControl w:val="0"/>
        <w:tabs>
          <w:tab w:val="left" w:pos="142"/>
          <w:tab w:val="left" w:pos="284"/>
        </w:tabs>
        <w:suppressAutoHyphens/>
        <w:spacing w:after="160" w:line="259" w:lineRule="auto"/>
        <w:jc w:val="both"/>
        <w:rPr>
          <w:rFonts w:asciiTheme="minorHAnsi" w:hAnsiTheme="minorHAnsi" w:cstheme="minorHAnsi"/>
          <w:b/>
          <w:bCs/>
          <w:kern w:val="2"/>
          <w:sz w:val="22"/>
          <w:szCs w:val="22"/>
        </w:rPr>
      </w:pPr>
      <w:r w:rsidRPr="007160D8">
        <w:rPr>
          <w:rFonts w:asciiTheme="minorHAnsi" w:hAnsiTheme="minorHAnsi" w:cstheme="minorHAnsi"/>
          <w:bCs/>
          <w:kern w:val="2"/>
          <w:sz w:val="22"/>
          <w:szCs w:val="22"/>
          <w:lang w:eastAsia="zh-CN"/>
        </w:rPr>
        <w:t xml:space="preserve">Przedmiotem zamówienia jest: </w:t>
      </w:r>
      <w:r w:rsidRPr="007160D8">
        <w:rPr>
          <w:rFonts w:asciiTheme="minorHAnsi" w:hAnsiTheme="minorHAnsi" w:cstheme="minorHAnsi"/>
          <w:b/>
          <w:bCs/>
          <w:kern w:val="2"/>
          <w:sz w:val="22"/>
          <w:szCs w:val="22"/>
        </w:rPr>
        <w:t xml:space="preserve">Dostawa energii elektrycznej dla Regionalnego Centrum Krwiodawstwa i Krwiolecznictwa w Lublinie </w:t>
      </w:r>
    </w:p>
    <w:p w14:paraId="08912DE1" w14:textId="5A7C3E7A" w:rsidR="0070726B" w:rsidRPr="007160D8" w:rsidRDefault="0070726B" w:rsidP="0070726B">
      <w:pPr>
        <w:pStyle w:val="Default"/>
        <w:rPr>
          <w:rFonts w:asciiTheme="minorHAnsi" w:hAnsiTheme="minorHAnsi" w:cstheme="minorHAnsi"/>
          <w:color w:val="auto"/>
          <w:sz w:val="22"/>
          <w:szCs w:val="22"/>
          <w14:ligatures w14:val="none"/>
        </w:rPr>
      </w:pPr>
      <w:r w:rsidRPr="007160D8">
        <w:rPr>
          <w:rFonts w:asciiTheme="minorHAnsi" w:hAnsiTheme="minorHAnsi" w:cstheme="minorHAnsi"/>
          <w:color w:val="auto"/>
          <w:sz w:val="22"/>
          <w:szCs w:val="22"/>
          <w14:ligatures w14:val="none"/>
        </w:rPr>
        <w:t>680 000 kWh energii elektrycznej – punkt poboru mocy Lublin ul. Żołnierzy Niepodległej 8,</w:t>
      </w:r>
    </w:p>
    <w:p w14:paraId="702B742D" w14:textId="77777777" w:rsidR="0070726B" w:rsidRPr="007160D8" w:rsidRDefault="0070726B" w:rsidP="0070726B">
      <w:pPr>
        <w:pStyle w:val="Default"/>
        <w:rPr>
          <w:rFonts w:asciiTheme="minorHAnsi" w:hAnsiTheme="minorHAnsi" w:cstheme="minorHAnsi"/>
          <w:color w:val="FF0000"/>
          <w:sz w:val="22"/>
          <w:szCs w:val="22"/>
        </w:rPr>
      </w:pPr>
    </w:p>
    <w:p w14:paraId="41245685" w14:textId="77777777" w:rsidR="0070726B" w:rsidRPr="007160D8" w:rsidRDefault="0070726B" w:rsidP="0070726B">
      <w:pPr>
        <w:tabs>
          <w:tab w:val="left" w:pos="284"/>
        </w:tabs>
        <w:suppressAutoHyphens/>
        <w:rPr>
          <w:rFonts w:asciiTheme="minorHAnsi" w:hAnsiTheme="minorHAnsi" w:cstheme="minorHAnsi"/>
          <w:b/>
          <w:bCs/>
          <w:color w:val="FF0000"/>
          <w:sz w:val="22"/>
          <w:szCs w:val="22"/>
          <w:lang w:eastAsia="zh-CN"/>
        </w:rPr>
      </w:pPr>
      <w:bookmarkStart w:id="6" w:name="_Hlk182301702"/>
    </w:p>
    <w:p w14:paraId="7A4AC51D" w14:textId="0EF32642" w:rsidR="0070726B" w:rsidRPr="007160D8" w:rsidRDefault="00FF7D81" w:rsidP="00FF7D81">
      <w:pPr>
        <w:tabs>
          <w:tab w:val="left" w:pos="284"/>
        </w:tabs>
        <w:suppressAutoHyphens/>
        <w:rPr>
          <w:rFonts w:asciiTheme="minorHAnsi" w:hAnsiTheme="minorHAnsi" w:cstheme="minorHAnsi"/>
          <w:b/>
          <w:bCs/>
          <w:sz w:val="22"/>
          <w:szCs w:val="22"/>
          <w:lang w:eastAsia="zh-CN"/>
        </w:rPr>
      </w:pPr>
      <w:r w:rsidRPr="007160D8">
        <w:rPr>
          <w:rFonts w:asciiTheme="minorHAnsi" w:hAnsiTheme="minorHAnsi" w:cstheme="minorHAnsi"/>
          <w:b/>
          <w:bCs/>
          <w:sz w:val="22"/>
          <w:szCs w:val="22"/>
          <w:lang w:eastAsia="zh-CN"/>
        </w:rPr>
        <w:t xml:space="preserve">Zmian 3. W </w:t>
      </w:r>
      <w:r w:rsidR="0070726B" w:rsidRPr="007160D8">
        <w:rPr>
          <w:rFonts w:asciiTheme="minorHAnsi" w:hAnsiTheme="minorHAnsi" w:cstheme="minorHAnsi"/>
          <w:b/>
          <w:bCs/>
          <w:sz w:val="22"/>
          <w:szCs w:val="22"/>
          <w:lang w:eastAsia="zh-CN"/>
        </w:rPr>
        <w:t>Załącznik</w:t>
      </w:r>
      <w:r w:rsidRPr="007160D8">
        <w:rPr>
          <w:rFonts w:asciiTheme="minorHAnsi" w:hAnsiTheme="minorHAnsi" w:cstheme="minorHAnsi"/>
          <w:b/>
          <w:bCs/>
          <w:sz w:val="22"/>
          <w:szCs w:val="22"/>
          <w:lang w:eastAsia="zh-CN"/>
        </w:rPr>
        <w:t>u</w:t>
      </w:r>
      <w:r w:rsidR="0070726B" w:rsidRPr="007160D8">
        <w:rPr>
          <w:rFonts w:asciiTheme="minorHAnsi" w:hAnsiTheme="minorHAnsi" w:cstheme="minorHAnsi"/>
          <w:b/>
          <w:bCs/>
          <w:sz w:val="22"/>
          <w:szCs w:val="22"/>
          <w:lang w:eastAsia="zh-CN"/>
        </w:rPr>
        <w:t xml:space="preserve"> nr 3 do SWZ </w:t>
      </w:r>
    </w:p>
    <w:p w14:paraId="07C36231" w14:textId="77777777" w:rsidR="0070726B" w:rsidRPr="007160D8" w:rsidRDefault="0070726B" w:rsidP="0070726B">
      <w:pPr>
        <w:tabs>
          <w:tab w:val="left" w:pos="284"/>
        </w:tabs>
        <w:suppressAutoHyphens/>
        <w:rPr>
          <w:rFonts w:asciiTheme="minorHAnsi" w:hAnsiTheme="minorHAnsi" w:cstheme="minorHAnsi"/>
          <w:b/>
          <w:bCs/>
          <w:sz w:val="22"/>
          <w:szCs w:val="22"/>
          <w:lang w:eastAsia="zh-CN"/>
        </w:rPr>
      </w:pPr>
    </w:p>
    <w:p w14:paraId="68A24E91" w14:textId="489EB9BE" w:rsidR="00FF7D81" w:rsidRPr="007160D8" w:rsidRDefault="00FF7D81" w:rsidP="00FF7D81">
      <w:pPr>
        <w:tabs>
          <w:tab w:val="left" w:pos="284"/>
        </w:tabs>
        <w:suppressAutoHyphens/>
        <w:rPr>
          <w:rFonts w:asciiTheme="minorHAnsi" w:hAnsiTheme="minorHAnsi" w:cstheme="minorHAnsi"/>
          <w:b/>
          <w:bCs/>
          <w:sz w:val="22"/>
          <w:szCs w:val="22"/>
          <w:lang w:eastAsia="zh-CN"/>
        </w:rPr>
      </w:pPr>
      <w:r w:rsidRPr="007160D8">
        <w:rPr>
          <w:rFonts w:asciiTheme="minorHAnsi" w:hAnsiTheme="minorHAnsi" w:cstheme="minorHAnsi"/>
          <w:b/>
          <w:bCs/>
          <w:sz w:val="22"/>
          <w:szCs w:val="22"/>
          <w:lang w:eastAsia="zh-CN"/>
        </w:rPr>
        <w:t>b</w:t>
      </w:r>
      <w:r w:rsidRPr="007160D8">
        <w:rPr>
          <w:rFonts w:asciiTheme="minorHAnsi" w:hAnsiTheme="minorHAnsi" w:cstheme="minorHAnsi"/>
          <w:b/>
          <w:bCs/>
          <w:sz w:val="22"/>
          <w:szCs w:val="22"/>
          <w:lang w:eastAsia="zh-CN"/>
        </w:rPr>
        <w:t>yło:</w:t>
      </w:r>
    </w:p>
    <w:p w14:paraId="7B20A672" w14:textId="77777777" w:rsidR="0070726B" w:rsidRPr="007160D8" w:rsidRDefault="0070726B" w:rsidP="0070726B">
      <w:pPr>
        <w:tabs>
          <w:tab w:val="left" w:pos="284"/>
        </w:tabs>
        <w:suppressAutoHyphens/>
        <w:rPr>
          <w:rFonts w:asciiTheme="minorHAnsi" w:hAnsiTheme="minorHAnsi" w:cstheme="minorHAnsi"/>
          <w:b/>
          <w:bCs/>
          <w:sz w:val="22"/>
          <w:szCs w:val="22"/>
          <w:lang w:eastAsia="zh-CN"/>
        </w:rPr>
      </w:pPr>
    </w:p>
    <w:p w14:paraId="5CF27180" w14:textId="729FDF69" w:rsidR="0070726B" w:rsidRPr="007160D8" w:rsidRDefault="0070726B" w:rsidP="0070726B">
      <w:pPr>
        <w:tabs>
          <w:tab w:val="left" w:pos="284"/>
        </w:tabs>
        <w:suppressAutoHyphens/>
        <w:ind w:left="360"/>
        <w:rPr>
          <w:rFonts w:asciiTheme="minorHAnsi" w:hAnsiTheme="minorHAnsi" w:cstheme="minorHAnsi"/>
          <w:b/>
          <w:bCs/>
          <w:sz w:val="22"/>
          <w:szCs w:val="22"/>
          <w:lang w:eastAsia="zh-CN"/>
        </w:rPr>
      </w:pPr>
      <w:r w:rsidRPr="007160D8">
        <w:rPr>
          <w:rFonts w:asciiTheme="minorHAnsi" w:hAnsiTheme="minorHAnsi" w:cstheme="minorHAnsi"/>
          <w:b/>
          <w:bCs/>
          <w:sz w:val="22"/>
          <w:szCs w:val="22"/>
          <w:lang w:eastAsia="zh-CN"/>
        </w:rPr>
        <w:t>Szczegółowa kalkulacja ceny oferty:</w:t>
      </w:r>
    </w:p>
    <w:p w14:paraId="5BF910FE" w14:textId="77777777" w:rsidR="0070726B" w:rsidRPr="007160D8" w:rsidRDefault="0070726B" w:rsidP="0070726B">
      <w:pPr>
        <w:suppressAutoHyphens/>
        <w:ind w:left="360"/>
        <w:rPr>
          <w:rFonts w:asciiTheme="minorHAnsi" w:hAnsiTheme="minorHAnsi" w:cstheme="minorHAnsi"/>
          <w:b/>
          <w:bCs/>
          <w:sz w:val="22"/>
          <w:szCs w:val="22"/>
          <w:lang w:eastAsia="zh-CN"/>
        </w:rPr>
      </w:pPr>
    </w:p>
    <w:tbl>
      <w:tblPr>
        <w:tblW w:w="0" w:type="auto"/>
        <w:tblInd w:w="355" w:type="dxa"/>
        <w:tblLayout w:type="fixed"/>
        <w:tblLook w:val="0000" w:firstRow="0" w:lastRow="0" w:firstColumn="0" w:lastColumn="0" w:noHBand="0" w:noVBand="0"/>
      </w:tblPr>
      <w:tblGrid>
        <w:gridCol w:w="1467"/>
        <w:gridCol w:w="1511"/>
        <w:gridCol w:w="1544"/>
        <w:gridCol w:w="1457"/>
        <w:gridCol w:w="1454"/>
        <w:gridCol w:w="1504"/>
      </w:tblGrid>
      <w:tr w:rsidR="007160D8" w:rsidRPr="007160D8" w14:paraId="628B503E" w14:textId="77777777" w:rsidTr="00A1234F">
        <w:trPr>
          <w:trHeight w:val="1907"/>
        </w:trPr>
        <w:tc>
          <w:tcPr>
            <w:tcW w:w="1467" w:type="dxa"/>
            <w:tcBorders>
              <w:top w:val="single" w:sz="4" w:space="0" w:color="000000"/>
              <w:left w:val="single" w:sz="4" w:space="0" w:color="000000"/>
              <w:bottom w:val="single" w:sz="4" w:space="0" w:color="000000"/>
            </w:tcBorders>
            <w:shd w:val="clear" w:color="auto" w:fill="auto"/>
          </w:tcPr>
          <w:p w14:paraId="7D0DC3C6" w14:textId="77777777" w:rsidR="0070726B" w:rsidRPr="007160D8" w:rsidRDefault="0070726B" w:rsidP="0070726B">
            <w:pPr>
              <w:suppressAutoHyphens/>
              <w:rPr>
                <w:rFonts w:asciiTheme="minorHAnsi" w:hAnsiTheme="minorHAnsi" w:cstheme="minorHAnsi"/>
                <w:sz w:val="22"/>
                <w:szCs w:val="22"/>
                <w:lang w:eastAsia="zh-CN"/>
              </w:rPr>
            </w:pPr>
            <w:r w:rsidRPr="007160D8">
              <w:rPr>
                <w:rFonts w:asciiTheme="minorHAnsi" w:hAnsiTheme="minorHAnsi" w:cstheme="minorHAnsi"/>
                <w:b/>
                <w:bCs/>
                <w:sz w:val="22"/>
                <w:szCs w:val="22"/>
                <w:lang w:eastAsia="zh-CN"/>
              </w:rPr>
              <w:t xml:space="preserve">Grupa taryfowa </w:t>
            </w:r>
          </w:p>
        </w:tc>
        <w:tc>
          <w:tcPr>
            <w:tcW w:w="1511" w:type="dxa"/>
            <w:tcBorders>
              <w:top w:val="single" w:sz="4" w:space="0" w:color="000000"/>
              <w:left w:val="single" w:sz="4" w:space="0" w:color="000000"/>
              <w:bottom w:val="single" w:sz="4" w:space="0" w:color="000000"/>
            </w:tcBorders>
            <w:shd w:val="clear" w:color="auto" w:fill="auto"/>
          </w:tcPr>
          <w:p w14:paraId="141C8B87" w14:textId="77777777" w:rsidR="0070726B" w:rsidRPr="007160D8" w:rsidRDefault="0070726B" w:rsidP="0070726B">
            <w:pPr>
              <w:suppressAutoHyphens/>
              <w:rPr>
                <w:rFonts w:asciiTheme="minorHAnsi" w:hAnsiTheme="minorHAnsi" w:cstheme="minorHAnsi"/>
                <w:sz w:val="22"/>
                <w:szCs w:val="22"/>
                <w:lang w:eastAsia="zh-CN"/>
              </w:rPr>
            </w:pPr>
            <w:r w:rsidRPr="007160D8">
              <w:rPr>
                <w:rFonts w:asciiTheme="minorHAnsi" w:hAnsiTheme="minorHAnsi" w:cstheme="minorHAnsi"/>
                <w:b/>
                <w:bCs/>
                <w:sz w:val="22"/>
                <w:szCs w:val="22"/>
                <w:lang w:eastAsia="zh-CN"/>
              </w:rPr>
              <w:t>Szacowana ilość energii (kWh)</w:t>
            </w:r>
          </w:p>
        </w:tc>
        <w:tc>
          <w:tcPr>
            <w:tcW w:w="1544" w:type="dxa"/>
            <w:tcBorders>
              <w:top w:val="single" w:sz="4" w:space="0" w:color="000000"/>
              <w:left w:val="single" w:sz="4" w:space="0" w:color="000000"/>
              <w:bottom w:val="single" w:sz="4" w:space="0" w:color="000000"/>
            </w:tcBorders>
            <w:shd w:val="clear" w:color="auto" w:fill="auto"/>
          </w:tcPr>
          <w:p w14:paraId="2621729E" w14:textId="77777777" w:rsidR="0070726B" w:rsidRPr="007160D8" w:rsidRDefault="0070726B" w:rsidP="0070726B">
            <w:pPr>
              <w:suppressAutoHyphens/>
              <w:rPr>
                <w:rFonts w:asciiTheme="minorHAnsi" w:hAnsiTheme="minorHAnsi" w:cstheme="minorHAnsi"/>
                <w:sz w:val="22"/>
                <w:szCs w:val="22"/>
                <w:lang w:eastAsia="zh-CN"/>
              </w:rPr>
            </w:pPr>
            <w:r w:rsidRPr="007160D8">
              <w:rPr>
                <w:rFonts w:asciiTheme="minorHAnsi" w:hAnsiTheme="minorHAnsi" w:cstheme="minorHAnsi"/>
                <w:b/>
                <w:bCs/>
                <w:sz w:val="22"/>
                <w:szCs w:val="22"/>
                <w:lang w:eastAsia="zh-CN"/>
              </w:rPr>
              <w:t xml:space="preserve">Cena jednostkowa netto za 1 kWh </w:t>
            </w:r>
            <w:r w:rsidRPr="007160D8">
              <w:rPr>
                <w:rFonts w:asciiTheme="minorHAnsi" w:hAnsiTheme="minorHAnsi" w:cstheme="minorHAnsi"/>
                <w:bCs/>
                <w:i/>
                <w:sz w:val="22"/>
                <w:szCs w:val="22"/>
                <w:lang w:eastAsia="zh-CN"/>
              </w:rPr>
              <w:t>(do czterech miejsc po przecinku)</w:t>
            </w:r>
          </w:p>
        </w:tc>
        <w:tc>
          <w:tcPr>
            <w:tcW w:w="1457" w:type="dxa"/>
            <w:tcBorders>
              <w:top w:val="single" w:sz="4" w:space="0" w:color="000000"/>
              <w:left w:val="single" w:sz="4" w:space="0" w:color="000000"/>
              <w:bottom w:val="single" w:sz="4" w:space="0" w:color="000000"/>
            </w:tcBorders>
            <w:shd w:val="clear" w:color="auto" w:fill="auto"/>
          </w:tcPr>
          <w:p w14:paraId="6C36D031" w14:textId="77777777" w:rsidR="0070726B" w:rsidRPr="007160D8" w:rsidRDefault="0070726B" w:rsidP="0070726B">
            <w:pPr>
              <w:suppressAutoHyphens/>
              <w:rPr>
                <w:rFonts w:asciiTheme="minorHAnsi" w:hAnsiTheme="minorHAnsi" w:cstheme="minorHAnsi"/>
                <w:sz w:val="22"/>
                <w:szCs w:val="22"/>
                <w:lang w:eastAsia="zh-CN"/>
              </w:rPr>
            </w:pPr>
            <w:r w:rsidRPr="007160D8">
              <w:rPr>
                <w:rFonts w:asciiTheme="minorHAnsi" w:hAnsiTheme="minorHAnsi" w:cstheme="minorHAnsi"/>
                <w:b/>
                <w:bCs/>
                <w:sz w:val="22"/>
                <w:szCs w:val="22"/>
                <w:lang w:eastAsia="zh-CN"/>
              </w:rPr>
              <w:t>Wartość netto</w:t>
            </w:r>
            <w:r w:rsidRPr="007160D8">
              <w:rPr>
                <w:rFonts w:asciiTheme="minorHAnsi" w:hAnsiTheme="minorHAnsi" w:cstheme="minorHAnsi"/>
                <w:b/>
                <w:bCs/>
                <w:sz w:val="22"/>
                <w:szCs w:val="22"/>
                <w:lang w:eastAsia="zh-CN"/>
              </w:rPr>
              <w:br/>
            </w:r>
            <w:r w:rsidRPr="007160D8">
              <w:rPr>
                <w:rFonts w:asciiTheme="minorHAnsi" w:hAnsiTheme="minorHAnsi" w:cstheme="minorHAnsi"/>
                <w:bCs/>
                <w:i/>
                <w:sz w:val="22"/>
                <w:szCs w:val="22"/>
                <w:lang w:eastAsia="zh-CN"/>
              </w:rPr>
              <w:t>(zaokrąglona do dwóch miejsc po przecinku)</w:t>
            </w:r>
          </w:p>
        </w:tc>
        <w:tc>
          <w:tcPr>
            <w:tcW w:w="1454" w:type="dxa"/>
            <w:tcBorders>
              <w:top w:val="single" w:sz="4" w:space="0" w:color="000000"/>
              <w:left w:val="single" w:sz="4" w:space="0" w:color="000000"/>
              <w:bottom w:val="single" w:sz="4" w:space="0" w:color="000000"/>
            </w:tcBorders>
            <w:shd w:val="clear" w:color="auto" w:fill="auto"/>
          </w:tcPr>
          <w:p w14:paraId="0DDDDBDE" w14:textId="77777777" w:rsidR="0070726B" w:rsidRPr="007160D8" w:rsidRDefault="0070726B" w:rsidP="0070726B">
            <w:pPr>
              <w:suppressAutoHyphens/>
              <w:rPr>
                <w:rFonts w:asciiTheme="minorHAnsi" w:hAnsiTheme="minorHAnsi" w:cstheme="minorHAnsi"/>
                <w:sz w:val="22"/>
                <w:szCs w:val="22"/>
                <w:lang w:eastAsia="zh-CN"/>
              </w:rPr>
            </w:pPr>
            <w:r w:rsidRPr="007160D8">
              <w:rPr>
                <w:rFonts w:asciiTheme="minorHAnsi" w:hAnsiTheme="minorHAnsi" w:cstheme="minorHAnsi"/>
                <w:b/>
                <w:bCs/>
                <w:sz w:val="22"/>
                <w:szCs w:val="22"/>
                <w:lang w:eastAsia="zh-CN"/>
              </w:rPr>
              <w:t>Stawka podatku VAT (w %)</w:t>
            </w: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14:paraId="13489510" w14:textId="77777777" w:rsidR="0070726B" w:rsidRPr="007160D8" w:rsidRDefault="0070726B" w:rsidP="0070726B">
            <w:pPr>
              <w:suppressAutoHyphens/>
              <w:rPr>
                <w:rFonts w:asciiTheme="minorHAnsi" w:hAnsiTheme="minorHAnsi" w:cstheme="minorHAnsi"/>
                <w:sz w:val="22"/>
                <w:szCs w:val="22"/>
                <w:lang w:eastAsia="zh-CN"/>
              </w:rPr>
            </w:pPr>
            <w:r w:rsidRPr="007160D8">
              <w:rPr>
                <w:rFonts w:asciiTheme="minorHAnsi" w:hAnsiTheme="minorHAnsi" w:cstheme="minorHAnsi"/>
                <w:b/>
                <w:bCs/>
                <w:sz w:val="22"/>
                <w:szCs w:val="22"/>
                <w:lang w:eastAsia="zh-CN"/>
              </w:rPr>
              <w:t>Wartość brutto (cena oferty)</w:t>
            </w:r>
            <w:r w:rsidRPr="007160D8">
              <w:rPr>
                <w:rFonts w:asciiTheme="minorHAnsi" w:hAnsiTheme="minorHAnsi" w:cstheme="minorHAnsi"/>
                <w:bCs/>
                <w:i/>
                <w:sz w:val="22"/>
                <w:szCs w:val="22"/>
                <w:lang w:eastAsia="zh-CN"/>
              </w:rPr>
              <w:t xml:space="preserve"> (zaokrąglona do dwóch miejsc po przecinku)</w:t>
            </w:r>
          </w:p>
        </w:tc>
      </w:tr>
      <w:tr w:rsidR="0070726B" w:rsidRPr="007160D8" w14:paraId="4E49B5F2" w14:textId="77777777" w:rsidTr="00A1234F">
        <w:trPr>
          <w:trHeight w:val="886"/>
        </w:trPr>
        <w:tc>
          <w:tcPr>
            <w:tcW w:w="1467" w:type="dxa"/>
            <w:tcBorders>
              <w:top w:val="single" w:sz="4" w:space="0" w:color="000000"/>
              <w:left w:val="single" w:sz="4" w:space="0" w:color="000000"/>
              <w:bottom w:val="single" w:sz="4" w:space="0" w:color="000000"/>
            </w:tcBorders>
            <w:shd w:val="clear" w:color="auto" w:fill="auto"/>
          </w:tcPr>
          <w:p w14:paraId="159234AA" w14:textId="77777777" w:rsidR="0070726B" w:rsidRPr="007160D8" w:rsidRDefault="0070726B" w:rsidP="0070726B">
            <w:pPr>
              <w:suppressAutoHyphens/>
              <w:rPr>
                <w:rFonts w:asciiTheme="minorHAnsi" w:hAnsiTheme="minorHAnsi" w:cstheme="minorHAnsi"/>
                <w:sz w:val="22"/>
                <w:szCs w:val="22"/>
                <w:lang w:eastAsia="zh-CN"/>
              </w:rPr>
            </w:pPr>
            <w:r w:rsidRPr="007160D8">
              <w:rPr>
                <w:rFonts w:asciiTheme="minorHAnsi" w:hAnsiTheme="minorHAnsi" w:cstheme="minorHAnsi"/>
                <w:b/>
                <w:bCs/>
                <w:sz w:val="22"/>
                <w:szCs w:val="22"/>
                <w:lang w:eastAsia="zh-CN"/>
              </w:rPr>
              <w:t>C23</w:t>
            </w:r>
          </w:p>
        </w:tc>
        <w:tc>
          <w:tcPr>
            <w:tcW w:w="1511" w:type="dxa"/>
            <w:tcBorders>
              <w:top w:val="single" w:sz="4" w:space="0" w:color="000000"/>
              <w:left w:val="single" w:sz="4" w:space="0" w:color="000000"/>
              <w:bottom w:val="single" w:sz="4" w:space="0" w:color="000000"/>
            </w:tcBorders>
            <w:shd w:val="clear" w:color="auto" w:fill="auto"/>
          </w:tcPr>
          <w:p w14:paraId="24FB24F1" w14:textId="77777777" w:rsidR="0070726B" w:rsidRPr="007160D8" w:rsidRDefault="0070726B" w:rsidP="0070726B">
            <w:pPr>
              <w:suppressAutoHyphens/>
              <w:rPr>
                <w:rFonts w:asciiTheme="minorHAnsi" w:hAnsiTheme="minorHAnsi" w:cstheme="minorHAnsi"/>
                <w:sz w:val="22"/>
                <w:szCs w:val="22"/>
                <w:lang w:eastAsia="zh-CN"/>
              </w:rPr>
            </w:pPr>
            <w:r w:rsidRPr="007160D8">
              <w:rPr>
                <w:rFonts w:asciiTheme="minorHAnsi" w:hAnsiTheme="minorHAnsi" w:cstheme="minorHAnsi"/>
                <w:b/>
                <w:bCs/>
                <w:sz w:val="22"/>
                <w:szCs w:val="22"/>
                <w:lang w:eastAsia="zh-CN"/>
              </w:rPr>
              <w:t xml:space="preserve">   </w:t>
            </w:r>
            <w:r w:rsidRPr="007160D8">
              <w:rPr>
                <w:rFonts w:asciiTheme="minorHAnsi" w:hAnsiTheme="minorHAnsi" w:cstheme="minorHAnsi"/>
                <w:sz w:val="22"/>
                <w:szCs w:val="22"/>
                <w:lang w:eastAsia="en-US"/>
              </w:rPr>
              <w:t>600 000</w:t>
            </w:r>
          </w:p>
        </w:tc>
        <w:tc>
          <w:tcPr>
            <w:tcW w:w="1544" w:type="dxa"/>
            <w:tcBorders>
              <w:top w:val="single" w:sz="4" w:space="0" w:color="000000"/>
              <w:left w:val="single" w:sz="4" w:space="0" w:color="000000"/>
              <w:bottom w:val="single" w:sz="4" w:space="0" w:color="000000"/>
            </w:tcBorders>
            <w:shd w:val="clear" w:color="auto" w:fill="auto"/>
          </w:tcPr>
          <w:p w14:paraId="51C4FA75" w14:textId="77777777" w:rsidR="0070726B" w:rsidRPr="007160D8" w:rsidRDefault="0070726B" w:rsidP="0070726B">
            <w:pPr>
              <w:suppressAutoHyphens/>
              <w:snapToGrid w:val="0"/>
              <w:rPr>
                <w:rFonts w:asciiTheme="minorHAnsi" w:hAnsiTheme="minorHAnsi" w:cstheme="minorHAnsi"/>
                <w:b/>
                <w:bCs/>
                <w:sz w:val="22"/>
                <w:szCs w:val="22"/>
                <w:lang w:eastAsia="zh-CN"/>
              </w:rPr>
            </w:pPr>
          </w:p>
        </w:tc>
        <w:tc>
          <w:tcPr>
            <w:tcW w:w="1457" w:type="dxa"/>
            <w:tcBorders>
              <w:top w:val="single" w:sz="4" w:space="0" w:color="000000"/>
              <w:left w:val="single" w:sz="4" w:space="0" w:color="000000"/>
              <w:bottom w:val="single" w:sz="4" w:space="0" w:color="000000"/>
            </w:tcBorders>
            <w:shd w:val="clear" w:color="auto" w:fill="auto"/>
          </w:tcPr>
          <w:p w14:paraId="0CC92A3B" w14:textId="77777777" w:rsidR="0070726B" w:rsidRPr="007160D8" w:rsidRDefault="0070726B" w:rsidP="0070726B">
            <w:pPr>
              <w:suppressAutoHyphens/>
              <w:snapToGrid w:val="0"/>
              <w:rPr>
                <w:rFonts w:asciiTheme="minorHAnsi" w:hAnsiTheme="minorHAnsi" w:cstheme="minorHAnsi"/>
                <w:b/>
                <w:bCs/>
                <w:sz w:val="22"/>
                <w:szCs w:val="22"/>
                <w:lang w:eastAsia="zh-CN"/>
              </w:rPr>
            </w:pPr>
          </w:p>
        </w:tc>
        <w:tc>
          <w:tcPr>
            <w:tcW w:w="1454" w:type="dxa"/>
            <w:tcBorders>
              <w:top w:val="single" w:sz="4" w:space="0" w:color="000000"/>
              <w:left w:val="single" w:sz="4" w:space="0" w:color="000000"/>
              <w:bottom w:val="single" w:sz="4" w:space="0" w:color="000000"/>
            </w:tcBorders>
            <w:shd w:val="clear" w:color="auto" w:fill="auto"/>
          </w:tcPr>
          <w:p w14:paraId="1C65D71A" w14:textId="77777777" w:rsidR="0070726B" w:rsidRPr="007160D8" w:rsidRDefault="0070726B" w:rsidP="0070726B">
            <w:pPr>
              <w:suppressAutoHyphens/>
              <w:snapToGrid w:val="0"/>
              <w:rPr>
                <w:rFonts w:asciiTheme="minorHAnsi" w:hAnsiTheme="minorHAnsi" w:cstheme="minorHAnsi"/>
                <w:b/>
                <w:bCs/>
                <w:sz w:val="22"/>
                <w:szCs w:val="22"/>
                <w:lang w:eastAsia="zh-CN"/>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14:paraId="09F9C6BB" w14:textId="77777777" w:rsidR="0070726B" w:rsidRPr="007160D8" w:rsidRDefault="0070726B" w:rsidP="0070726B">
            <w:pPr>
              <w:suppressAutoHyphens/>
              <w:snapToGrid w:val="0"/>
              <w:rPr>
                <w:rFonts w:asciiTheme="minorHAnsi" w:hAnsiTheme="minorHAnsi" w:cstheme="minorHAnsi"/>
                <w:b/>
                <w:bCs/>
                <w:sz w:val="22"/>
                <w:szCs w:val="22"/>
                <w:lang w:eastAsia="zh-CN"/>
              </w:rPr>
            </w:pPr>
          </w:p>
        </w:tc>
      </w:tr>
      <w:bookmarkEnd w:id="6"/>
    </w:tbl>
    <w:p w14:paraId="69EF32EB" w14:textId="7CD5DFB9" w:rsidR="0070726B" w:rsidRPr="007160D8" w:rsidRDefault="0070726B" w:rsidP="0070726B">
      <w:pPr>
        <w:widowControl w:val="0"/>
        <w:tabs>
          <w:tab w:val="left" w:pos="142"/>
          <w:tab w:val="left" w:pos="284"/>
        </w:tabs>
        <w:suppressAutoHyphens/>
        <w:spacing w:after="160" w:line="259" w:lineRule="auto"/>
        <w:jc w:val="both"/>
        <w:rPr>
          <w:rFonts w:asciiTheme="minorHAnsi" w:hAnsiTheme="minorHAnsi" w:cstheme="minorHAnsi"/>
          <w:b/>
          <w:bCs/>
          <w:kern w:val="2"/>
          <w:sz w:val="22"/>
          <w:szCs w:val="22"/>
          <w:vertAlign w:val="superscript"/>
        </w:rPr>
      </w:pPr>
    </w:p>
    <w:p w14:paraId="4A1F2895" w14:textId="022BB101" w:rsidR="0070726B" w:rsidRPr="007160D8" w:rsidRDefault="0070726B" w:rsidP="0070726B">
      <w:pPr>
        <w:tabs>
          <w:tab w:val="left" w:pos="284"/>
        </w:tabs>
        <w:suppressAutoHyphens/>
        <w:rPr>
          <w:rFonts w:asciiTheme="minorHAnsi" w:hAnsiTheme="minorHAnsi" w:cstheme="minorHAnsi"/>
          <w:b/>
          <w:bCs/>
          <w:sz w:val="22"/>
          <w:szCs w:val="22"/>
          <w:lang w:eastAsia="zh-CN"/>
        </w:rPr>
      </w:pPr>
      <w:r w:rsidRPr="007160D8">
        <w:rPr>
          <w:rFonts w:asciiTheme="minorHAnsi" w:hAnsiTheme="minorHAnsi" w:cstheme="minorHAnsi"/>
          <w:b/>
          <w:bCs/>
          <w:kern w:val="2"/>
          <w:sz w:val="22"/>
          <w:szCs w:val="22"/>
          <w:vertAlign w:val="superscript"/>
        </w:rPr>
        <w:t>.</w:t>
      </w:r>
      <w:r w:rsidRPr="007160D8">
        <w:rPr>
          <w:rFonts w:asciiTheme="minorHAnsi" w:hAnsiTheme="minorHAnsi" w:cstheme="minorHAnsi"/>
          <w:b/>
          <w:bCs/>
          <w:sz w:val="22"/>
          <w:szCs w:val="22"/>
          <w:lang w:eastAsia="zh-CN"/>
        </w:rPr>
        <w:t xml:space="preserve"> jest:</w:t>
      </w:r>
    </w:p>
    <w:p w14:paraId="3BCAEF93" w14:textId="77777777" w:rsidR="0070726B" w:rsidRPr="007160D8" w:rsidRDefault="0070726B" w:rsidP="0070726B">
      <w:pPr>
        <w:tabs>
          <w:tab w:val="left" w:pos="284"/>
        </w:tabs>
        <w:suppressAutoHyphens/>
        <w:rPr>
          <w:rFonts w:asciiTheme="minorHAnsi" w:hAnsiTheme="minorHAnsi" w:cstheme="minorHAnsi"/>
          <w:b/>
          <w:bCs/>
          <w:sz w:val="22"/>
          <w:szCs w:val="22"/>
          <w:lang w:eastAsia="zh-CN"/>
        </w:rPr>
      </w:pPr>
    </w:p>
    <w:p w14:paraId="4081D362" w14:textId="2864BD9D" w:rsidR="0070726B" w:rsidRPr="007160D8" w:rsidRDefault="0070726B" w:rsidP="0070726B">
      <w:pPr>
        <w:tabs>
          <w:tab w:val="left" w:pos="284"/>
        </w:tabs>
        <w:suppressAutoHyphens/>
        <w:rPr>
          <w:rFonts w:asciiTheme="minorHAnsi" w:hAnsiTheme="minorHAnsi" w:cstheme="minorHAnsi"/>
          <w:b/>
          <w:bCs/>
          <w:sz w:val="22"/>
          <w:szCs w:val="22"/>
          <w:lang w:eastAsia="zh-CN"/>
        </w:rPr>
      </w:pPr>
      <w:r w:rsidRPr="007160D8">
        <w:rPr>
          <w:rFonts w:asciiTheme="minorHAnsi" w:hAnsiTheme="minorHAnsi" w:cstheme="minorHAnsi"/>
          <w:b/>
          <w:bCs/>
          <w:sz w:val="22"/>
          <w:szCs w:val="22"/>
          <w:lang w:eastAsia="zh-CN"/>
        </w:rPr>
        <w:t>Szczegółowa kalkulacja ceny oferty:</w:t>
      </w:r>
    </w:p>
    <w:p w14:paraId="4F971D8F" w14:textId="77777777" w:rsidR="0070726B" w:rsidRPr="007160D8" w:rsidRDefault="0070726B" w:rsidP="0070726B">
      <w:pPr>
        <w:suppressAutoHyphens/>
        <w:ind w:left="360"/>
        <w:rPr>
          <w:rFonts w:asciiTheme="minorHAnsi" w:hAnsiTheme="minorHAnsi" w:cstheme="minorHAnsi"/>
          <w:b/>
          <w:bCs/>
          <w:sz w:val="22"/>
          <w:szCs w:val="22"/>
          <w:lang w:eastAsia="zh-CN"/>
        </w:rPr>
      </w:pPr>
    </w:p>
    <w:tbl>
      <w:tblPr>
        <w:tblW w:w="0" w:type="auto"/>
        <w:tblInd w:w="355" w:type="dxa"/>
        <w:tblLayout w:type="fixed"/>
        <w:tblLook w:val="0000" w:firstRow="0" w:lastRow="0" w:firstColumn="0" w:lastColumn="0" w:noHBand="0" w:noVBand="0"/>
      </w:tblPr>
      <w:tblGrid>
        <w:gridCol w:w="1467"/>
        <w:gridCol w:w="1511"/>
        <w:gridCol w:w="1544"/>
        <w:gridCol w:w="1457"/>
        <w:gridCol w:w="1454"/>
        <w:gridCol w:w="1504"/>
      </w:tblGrid>
      <w:tr w:rsidR="007160D8" w:rsidRPr="007160D8" w14:paraId="7DFCA46B" w14:textId="77777777" w:rsidTr="00A1234F">
        <w:trPr>
          <w:trHeight w:val="1907"/>
        </w:trPr>
        <w:tc>
          <w:tcPr>
            <w:tcW w:w="1467" w:type="dxa"/>
            <w:tcBorders>
              <w:top w:val="single" w:sz="4" w:space="0" w:color="000000"/>
              <w:left w:val="single" w:sz="4" w:space="0" w:color="000000"/>
              <w:bottom w:val="single" w:sz="4" w:space="0" w:color="000000"/>
            </w:tcBorders>
            <w:shd w:val="clear" w:color="auto" w:fill="auto"/>
          </w:tcPr>
          <w:p w14:paraId="7355D14F" w14:textId="77777777" w:rsidR="0070726B" w:rsidRPr="007160D8" w:rsidRDefault="0070726B" w:rsidP="0070726B">
            <w:pPr>
              <w:suppressAutoHyphens/>
              <w:rPr>
                <w:rFonts w:asciiTheme="minorHAnsi" w:hAnsiTheme="minorHAnsi" w:cstheme="minorHAnsi"/>
                <w:sz w:val="22"/>
                <w:szCs w:val="22"/>
                <w:lang w:eastAsia="zh-CN"/>
              </w:rPr>
            </w:pPr>
            <w:r w:rsidRPr="007160D8">
              <w:rPr>
                <w:rFonts w:asciiTheme="minorHAnsi" w:hAnsiTheme="minorHAnsi" w:cstheme="minorHAnsi"/>
                <w:b/>
                <w:bCs/>
                <w:sz w:val="22"/>
                <w:szCs w:val="22"/>
                <w:lang w:eastAsia="zh-CN"/>
              </w:rPr>
              <w:t xml:space="preserve">Grupa taryfowa </w:t>
            </w:r>
          </w:p>
        </w:tc>
        <w:tc>
          <w:tcPr>
            <w:tcW w:w="1511" w:type="dxa"/>
            <w:tcBorders>
              <w:top w:val="single" w:sz="4" w:space="0" w:color="000000"/>
              <w:left w:val="single" w:sz="4" w:space="0" w:color="000000"/>
              <w:bottom w:val="single" w:sz="4" w:space="0" w:color="000000"/>
            </w:tcBorders>
            <w:shd w:val="clear" w:color="auto" w:fill="auto"/>
          </w:tcPr>
          <w:p w14:paraId="3E4BC626" w14:textId="77777777" w:rsidR="0070726B" w:rsidRPr="007160D8" w:rsidRDefault="0070726B" w:rsidP="0070726B">
            <w:pPr>
              <w:suppressAutoHyphens/>
              <w:rPr>
                <w:rFonts w:asciiTheme="minorHAnsi" w:hAnsiTheme="minorHAnsi" w:cstheme="minorHAnsi"/>
                <w:sz w:val="22"/>
                <w:szCs w:val="22"/>
                <w:lang w:eastAsia="zh-CN"/>
              </w:rPr>
            </w:pPr>
            <w:r w:rsidRPr="007160D8">
              <w:rPr>
                <w:rFonts w:asciiTheme="minorHAnsi" w:hAnsiTheme="minorHAnsi" w:cstheme="minorHAnsi"/>
                <w:b/>
                <w:bCs/>
                <w:sz w:val="22"/>
                <w:szCs w:val="22"/>
                <w:lang w:eastAsia="zh-CN"/>
              </w:rPr>
              <w:t>Szacowana ilość energii (kWh)</w:t>
            </w:r>
          </w:p>
        </w:tc>
        <w:tc>
          <w:tcPr>
            <w:tcW w:w="1544" w:type="dxa"/>
            <w:tcBorders>
              <w:top w:val="single" w:sz="4" w:space="0" w:color="000000"/>
              <w:left w:val="single" w:sz="4" w:space="0" w:color="000000"/>
              <w:bottom w:val="single" w:sz="4" w:space="0" w:color="000000"/>
            </w:tcBorders>
            <w:shd w:val="clear" w:color="auto" w:fill="auto"/>
          </w:tcPr>
          <w:p w14:paraId="7BFD82C8" w14:textId="77777777" w:rsidR="0070726B" w:rsidRPr="007160D8" w:rsidRDefault="0070726B" w:rsidP="0070726B">
            <w:pPr>
              <w:suppressAutoHyphens/>
              <w:rPr>
                <w:rFonts w:asciiTheme="minorHAnsi" w:hAnsiTheme="minorHAnsi" w:cstheme="minorHAnsi"/>
                <w:sz w:val="22"/>
                <w:szCs w:val="22"/>
                <w:lang w:eastAsia="zh-CN"/>
              </w:rPr>
            </w:pPr>
            <w:r w:rsidRPr="007160D8">
              <w:rPr>
                <w:rFonts w:asciiTheme="minorHAnsi" w:hAnsiTheme="minorHAnsi" w:cstheme="minorHAnsi"/>
                <w:b/>
                <w:bCs/>
                <w:sz w:val="22"/>
                <w:szCs w:val="22"/>
                <w:lang w:eastAsia="zh-CN"/>
              </w:rPr>
              <w:t xml:space="preserve">Cena jednostkowa netto za 1 kWh </w:t>
            </w:r>
            <w:r w:rsidRPr="007160D8">
              <w:rPr>
                <w:rFonts w:asciiTheme="minorHAnsi" w:hAnsiTheme="minorHAnsi" w:cstheme="minorHAnsi"/>
                <w:bCs/>
                <w:i/>
                <w:sz w:val="22"/>
                <w:szCs w:val="22"/>
                <w:lang w:eastAsia="zh-CN"/>
              </w:rPr>
              <w:t>(do czterech miejsc po przecinku)</w:t>
            </w:r>
          </w:p>
        </w:tc>
        <w:tc>
          <w:tcPr>
            <w:tcW w:w="1457" w:type="dxa"/>
            <w:tcBorders>
              <w:top w:val="single" w:sz="4" w:space="0" w:color="000000"/>
              <w:left w:val="single" w:sz="4" w:space="0" w:color="000000"/>
              <w:bottom w:val="single" w:sz="4" w:space="0" w:color="000000"/>
            </w:tcBorders>
            <w:shd w:val="clear" w:color="auto" w:fill="auto"/>
          </w:tcPr>
          <w:p w14:paraId="478F30D6" w14:textId="77777777" w:rsidR="0070726B" w:rsidRPr="007160D8" w:rsidRDefault="0070726B" w:rsidP="0070726B">
            <w:pPr>
              <w:suppressAutoHyphens/>
              <w:rPr>
                <w:rFonts w:asciiTheme="minorHAnsi" w:hAnsiTheme="minorHAnsi" w:cstheme="minorHAnsi"/>
                <w:sz w:val="22"/>
                <w:szCs w:val="22"/>
                <w:lang w:eastAsia="zh-CN"/>
              </w:rPr>
            </w:pPr>
            <w:r w:rsidRPr="007160D8">
              <w:rPr>
                <w:rFonts w:asciiTheme="minorHAnsi" w:hAnsiTheme="minorHAnsi" w:cstheme="minorHAnsi"/>
                <w:b/>
                <w:bCs/>
                <w:sz w:val="22"/>
                <w:szCs w:val="22"/>
                <w:lang w:eastAsia="zh-CN"/>
              </w:rPr>
              <w:t>Wartość netto</w:t>
            </w:r>
            <w:r w:rsidRPr="007160D8">
              <w:rPr>
                <w:rFonts w:asciiTheme="minorHAnsi" w:hAnsiTheme="minorHAnsi" w:cstheme="minorHAnsi"/>
                <w:b/>
                <w:bCs/>
                <w:sz w:val="22"/>
                <w:szCs w:val="22"/>
                <w:lang w:eastAsia="zh-CN"/>
              </w:rPr>
              <w:br/>
            </w:r>
            <w:r w:rsidRPr="007160D8">
              <w:rPr>
                <w:rFonts w:asciiTheme="minorHAnsi" w:hAnsiTheme="minorHAnsi" w:cstheme="minorHAnsi"/>
                <w:bCs/>
                <w:i/>
                <w:sz w:val="22"/>
                <w:szCs w:val="22"/>
                <w:lang w:eastAsia="zh-CN"/>
              </w:rPr>
              <w:t>(zaokrąglona do dwóch miejsc po przecinku)</w:t>
            </w:r>
          </w:p>
        </w:tc>
        <w:tc>
          <w:tcPr>
            <w:tcW w:w="1454" w:type="dxa"/>
            <w:tcBorders>
              <w:top w:val="single" w:sz="4" w:space="0" w:color="000000"/>
              <w:left w:val="single" w:sz="4" w:space="0" w:color="000000"/>
              <w:bottom w:val="single" w:sz="4" w:space="0" w:color="000000"/>
            </w:tcBorders>
            <w:shd w:val="clear" w:color="auto" w:fill="auto"/>
          </w:tcPr>
          <w:p w14:paraId="5B515716" w14:textId="77777777" w:rsidR="0070726B" w:rsidRPr="007160D8" w:rsidRDefault="0070726B" w:rsidP="0070726B">
            <w:pPr>
              <w:suppressAutoHyphens/>
              <w:rPr>
                <w:rFonts w:asciiTheme="minorHAnsi" w:hAnsiTheme="minorHAnsi" w:cstheme="minorHAnsi"/>
                <w:sz w:val="22"/>
                <w:szCs w:val="22"/>
                <w:lang w:eastAsia="zh-CN"/>
              </w:rPr>
            </w:pPr>
            <w:r w:rsidRPr="007160D8">
              <w:rPr>
                <w:rFonts w:asciiTheme="minorHAnsi" w:hAnsiTheme="minorHAnsi" w:cstheme="minorHAnsi"/>
                <w:b/>
                <w:bCs/>
                <w:sz w:val="22"/>
                <w:szCs w:val="22"/>
                <w:lang w:eastAsia="zh-CN"/>
              </w:rPr>
              <w:t>Stawka podatku VAT (w %)</w:t>
            </w: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14:paraId="5A86BC8F" w14:textId="77777777" w:rsidR="0070726B" w:rsidRPr="007160D8" w:rsidRDefault="0070726B" w:rsidP="0070726B">
            <w:pPr>
              <w:suppressAutoHyphens/>
              <w:rPr>
                <w:rFonts w:asciiTheme="minorHAnsi" w:hAnsiTheme="minorHAnsi" w:cstheme="minorHAnsi"/>
                <w:sz w:val="22"/>
                <w:szCs w:val="22"/>
                <w:lang w:eastAsia="zh-CN"/>
              </w:rPr>
            </w:pPr>
            <w:r w:rsidRPr="007160D8">
              <w:rPr>
                <w:rFonts w:asciiTheme="minorHAnsi" w:hAnsiTheme="minorHAnsi" w:cstheme="minorHAnsi"/>
                <w:b/>
                <w:bCs/>
                <w:sz w:val="22"/>
                <w:szCs w:val="22"/>
                <w:lang w:eastAsia="zh-CN"/>
              </w:rPr>
              <w:t>Wartość brutto (cena oferty)</w:t>
            </w:r>
            <w:r w:rsidRPr="007160D8">
              <w:rPr>
                <w:rFonts w:asciiTheme="minorHAnsi" w:hAnsiTheme="minorHAnsi" w:cstheme="minorHAnsi"/>
                <w:bCs/>
                <w:i/>
                <w:sz w:val="22"/>
                <w:szCs w:val="22"/>
                <w:lang w:eastAsia="zh-CN"/>
              </w:rPr>
              <w:t xml:space="preserve"> (zaokrąglona do dwóch miejsc po przecinku)</w:t>
            </w:r>
          </w:p>
        </w:tc>
      </w:tr>
      <w:tr w:rsidR="007160D8" w:rsidRPr="007160D8" w14:paraId="77DB97E8" w14:textId="77777777" w:rsidTr="00A1234F">
        <w:trPr>
          <w:trHeight w:val="886"/>
        </w:trPr>
        <w:tc>
          <w:tcPr>
            <w:tcW w:w="1467" w:type="dxa"/>
            <w:tcBorders>
              <w:top w:val="single" w:sz="4" w:space="0" w:color="000000"/>
              <w:left w:val="single" w:sz="4" w:space="0" w:color="000000"/>
              <w:bottom w:val="single" w:sz="4" w:space="0" w:color="000000"/>
            </w:tcBorders>
            <w:shd w:val="clear" w:color="auto" w:fill="auto"/>
          </w:tcPr>
          <w:p w14:paraId="603CA158" w14:textId="77777777" w:rsidR="0070726B" w:rsidRPr="007160D8" w:rsidRDefault="0070726B" w:rsidP="0070726B">
            <w:pPr>
              <w:suppressAutoHyphens/>
              <w:rPr>
                <w:rFonts w:asciiTheme="minorHAnsi" w:hAnsiTheme="minorHAnsi" w:cstheme="minorHAnsi"/>
                <w:sz w:val="22"/>
                <w:szCs w:val="22"/>
                <w:lang w:eastAsia="zh-CN"/>
              </w:rPr>
            </w:pPr>
            <w:r w:rsidRPr="007160D8">
              <w:rPr>
                <w:rFonts w:asciiTheme="minorHAnsi" w:hAnsiTheme="minorHAnsi" w:cstheme="minorHAnsi"/>
                <w:b/>
                <w:bCs/>
                <w:sz w:val="22"/>
                <w:szCs w:val="22"/>
                <w:lang w:eastAsia="zh-CN"/>
              </w:rPr>
              <w:lastRenderedPageBreak/>
              <w:t>C23</w:t>
            </w:r>
          </w:p>
        </w:tc>
        <w:tc>
          <w:tcPr>
            <w:tcW w:w="1511" w:type="dxa"/>
            <w:tcBorders>
              <w:top w:val="single" w:sz="4" w:space="0" w:color="000000"/>
              <w:left w:val="single" w:sz="4" w:space="0" w:color="000000"/>
              <w:bottom w:val="single" w:sz="4" w:space="0" w:color="000000"/>
            </w:tcBorders>
            <w:shd w:val="clear" w:color="auto" w:fill="auto"/>
          </w:tcPr>
          <w:p w14:paraId="11068C35" w14:textId="71FDC4C9" w:rsidR="0070726B" w:rsidRPr="007160D8" w:rsidRDefault="0070726B" w:rsidP="0070726B">
            <w:pPr>
              <w:suppressAutoHyphens/>
              <w:rPr>
                <w:rFonts w:asciiTheme="minorHAnsi" w:hAnsiTheme="minorHAnsi" w:cstheme="minorHAnsi"/>
                <w:sz w:val="22"/>
                <w:szCs w:val="22"/>
                <w:lang w:eastAsia="zh-CN"/>
              </w:rPr>
            </w:pPr>
            <w:r w:rsidRPr="007160D8">
              <w:rPr>
                <w:rFonts w:asciiTheme="minorHAnsi" w:hAnsiTheme="minorHAnsi" w:cstheme="minorHAnsi"/>
                <w:b/>
                <w:bCs/>
                <w:sz w:val="22"/>
                <w:szCs w:val="22"/>
                <w:lang w:eastAsia="zh-CN"/>
              </w:rPr>
              <w:t xml:space="preserve">   </w:t>
            </w:r>
            <w:r w:rsidRPr="007160D8">
              <w:rPr>
                <w:rFonts w:asciiTheme="minorHAnsi" w:hAnsiTheme="minorHAnsi" w:cstheme="minorHAnsi"/>
                <w:sz w:val="22"/>
                <w:szCs w:val="22"/>
                <w:lang w:eastAsia="en-US"/>
              </w:rPr>
              <w:t>680 000</w:t>
            </w:r>
          </w:p>
        </w:tc>
        <w:tc>
          <w:tcPr>
            <w:tcW w:w="1544" w:type="dxa"/>
            <w:tcBorders>
              <w:top w:val="single" w:sz="4" w:space="0" w:color="000000"/>
              <w:left w:val="single" w:sz="4" w:space="0" w:color="000000"/>
              <w:bottom w:val="single" w:sz="4" w:space="0" w:color="000000"/>
            </w:tcBorders>
            <w:shd w:val="clear" w:color="auto" w:fill="auto"/>
          </w:tcPr>
          <w:p w14:paraId="433D7B8F" w14:textId="77777777" w:rsidR="0070726B" w:rsidRPr="007160D8" w:rsidRDefault="0070726B" w:rsidP="0070726B">
            <w:pPr>
              <w:suppressAutoHyphens/>
              <w:snapToGrid w:val="0"/>
              <w:rPr>
                <w:rFonts w:asciiTheme="minorHAnsi" w:hAnsiTheme="minorHAnsi" w:cstheme="minorHAnsi"/>
                <w:b/>
                <w:bCs/>
                <w:sz w:val="22"/>
                <w:szCs w:val="22"/>
                <w:lang w:eastAsia="zh-CN"/>
              </w:rPr>
            </w:pPr>
          </w:p>
        </w:tc>
        <w:tc>
          <w:tcPr>
            <w:tcW w:w="1457" w:type="dxa"/>
            <w:tcBorders>
              <w:top w:val="single" w:sz="4" w:space="0" w:color="000000"/>
              <w:left w:val="single" w:sz="4" w:space="0" w:color="000000"/>
              <w:bottom w:val="single" w:sz="4" w:space="0" w:color="000000"/>
            </w:tcBorders>
            <w:shd w:val="clear" w:color="auto" w:fill="auto"/>
          </w:tcPr>
          <w:p w14:paraId="28BA0088" w14:textId="77777777" w:rsidR="0070726B" w:rsidRPr="007160D8" w:rsidRDefault="0070726B" w:rsidP="0070726B">
            <w:pPr>
              <w:suppressAutoHyphens/>
              <w:snapToGrid w:val="0"/>
              <w:rPr>
                <w:rFonts w:asciiTheme="minorHAnsi" w:hAnsiTheme="minorHAnsi" w:cstheme="minorHAnsi"/>
                <w:b/>
                <w:bCs/>
                <w:sz w:val="22"/>
                <w:szCs w:val="22"/>
                <w:lang w:eastAsia="zh-CN"/>
              </w:rPr>
            </w:pPr>
          </w:p>
        </w:tc>
        <w:tc>
          <w:tcPr>
            <w:tcW w:w="1454" w:type="dxa"/>
            <w:tcBorders>
              <w:top w:val="single" w:sz="4" w:space="0" w:color="000000"/>
              <w:left w:val="single" w:sz="4" w:space="0" w:color="000000"/>
              <w:bottom w:val="single" w:sz="4" w:space="0" w:color="000000"/>
            </w:tcBorders>
            <w:shd w:val="clear" w:color="auto" w:fill="auto"/>
          </w:tcPr>
          <w:p w14:paraId="02B3243F" w14:textId="77777777" w:rsidR="0070726B" w:rsidRPr="007160D8" w:rsidRDefault="0070726B" w:rsidP="0070726B">
            <w:pPr>
              <w:suppressAutoHyphens/>
              <w:snapToGrid w:val="0"/>
              <w:rPr>
                <w:rFonts w:asciiTheme="minorHAnsi" w:hAnsiTheme="minorHAnsi" w:cstheme="minorHAnsi"/>
                <w:b/>
                <w:bCs/>
                <w:sz w:val="22"/>
                <w:szCs w:val="22"/>
                <w:lang w:eastAsia="zh-CN"/>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14:paraId="2D823943" w14:textId="77777777" w:rsidR="0070726B" w:rsidRPr="007160D8" w:rsidRDefault="0070726B" w:rsidP="0070726B">
            <w:pPr>
              <w:suppressAutoHyphens/>
              <w:snapToGrid w:val="0"/>
              <w:rPr>
                <w:rFonts w:asciiTheme="minorHAnsi" w:hAnsiTheme="minorHAnsi" w:cstheme="minorHAnsi"/>
                <w:b/>
                <w:bCs/>
                <w:sz w:val="22"/>
                <w:szCs w:val="22"/>
                <w:lang w:eastAsia="zh-CN"/>
              </w:rPr>
            </w:pPr>
          </w:p>
        </w:tc>
      </w:tr>
    </w:tbl>
    <w:p w14:paraId="4A826CB5" w14:textId="3E5F8496" w:rsidR="0070726B" w:rsidRPr="007160D8" w:rsidRDefault="0070726B" w:rsidP="0070726B">
      <w:pPr>
        <w:widowControl w:val="0"/>
        <w:tabs>
          <w:tab w:val="left" w:pos="142"/>
          <w:tab w:val="left" w:pos="284"/>
        </w:tabs>
        <w:suppressAutoHyphens/>
        <w:spacing w:after="160" w:line="259" w:lineRule="auto"/>
        <w:jc w:val="both"/>
        <w:rPr>
          <w:rFonts w:asciiTheme="minorHAnsi" w:hAnsiTheme="minorHAnsi" w:cstheme="minorHAnsi"/>
          <w:b/>
          <w:bCs/>
          <w:color w:val="FF0000"/>
          <w:kern w:val="2"/>
          <w:sz w:val="22"/>
          <w:szCs w:val="22"/>
          <w:vertAlign w:val="superscript"/>
        </w:rPr>
      </w:pPr>
    </w:p>
    <w:p w14:paraId="5E4E523F" w14:textId="77777777" w:rsidR="00B74A7E" w:rsidRPr="007160D8" w:rsidRDefault="00B74A7E" w:rsidP="00A939B7">
      <w:pPr>
        <w:pStyle w:val="Default"/>
        <w:rPr>
          <w:rFonts w:asciiTheme="minorHAnsi" w:hAnsiTheme="minorHAnsi" w:cstheme="minorHAnsi"/>
          <w:color w:val="auto"/>
          <w:sz w:val="22"/>
          <w:szCs w:val="22"/>
        </w:rPr>
      </w:pPr>
    </w:p>
    <w:p w14:paraId="68FBDABF" w14:textId="531EAE15" w:rsidR="00A939B7" w:rsidRPr="007160D8" w:rsidRDefault="002773D5" w:rsidP="007160D8">
      <w:pPr>
        <w:pStyle w:val="Default"/>
        <w:rPr>
          <w:rFonts w:asciiTheme="minorHAnsi" w:hAnsiTheme="minorHAnsi" w:cstheme="minorHAnsi"/>
          <w:strike/>
          <w:color w:val="auto"/>
          <w:sz w:val="22"/>
          <w:szCs w:val="22"/>
        </w:rPr>
      </w:pPr>
      <w:bookmarkStart w:id="7" w:name="_Hlk182830791"/>
      <w:r w:rsidRPr="007160D8">
        <w:rPr>
          <w:rFonts w:asciiTheme="minorHAnsi" w:hAnsiTheme="minorHAnsi" w:cstheme="minorHAnsi"/>
          <w:color w:val="auto"/>
          <w:sz w:val="22"/>
          <w:szCs w:val="22"/>
        </w:rPr>
        <w:t>Minimalny  zakres</w:t>
      </w:r>
      <w:r w:rsidR="007160D8" w:rsidRPr="007160D8">
        <w:rPr>
          <w:rFonts w:asciiTheme="minorHAnsi" w:hAnsiTheme="minorHAnsi" w:cstheme="minorHAnsi"/>
          <w:color w:val="auto"/>
          <w:sz w:val="22"/>
          <w:szCs w:val="22"/>
        </w:rPr>
        <w:t xml:space="preserve"> </w:t>
      </w:r>
      <w:r w:rsidR="007160D8">
        <w:rPr>
          <w:rFonts w:asciiTheme="minorHAnsi" w:hAnsiTheme="minorHAnsi" w:cstheme="minorHAnsi"/>
          <w:color w:val="auto"/>
          <w:sz w:val="22"/>
          <w:szCs w:val="22"/>
        </w:rPr>
        <w:t xml:space="preserve">zamówienia </w:t>
      </w:r>
      <w:r w:rsidR="007160D8" w:rsidRPr="007160D8">
        <w:rPr>
          <w:rFonts w:asciiTheme="minorHAnsi" w:hAnsiTheme="minorHAnsi" w:cstheme="minorHAnsi"/>
          <w:color w:val="auto"/>
          <w:sz w:val="22"/>
          <w:szCs w:val="22"/>
        </w:rPr>
        <w:t>wynosi 30%.</w:t>
      </w:r>
    </w:p>
    <w:bookmarkEnd w:id="7"/>
    <w:p w14:paraId="59E0DD5D" w14:textId="77777777" w:rsidR="008D45D3" w:rsidRPr="007160D8" w:rsidRDefault="008D45D3" w:rsidP="00A939B7">
      <w:pPr>
        <w:pStyle w:val="Default"/>
        <w:rPr>
          <w:rFonts w:asciiTheme="minorHAnsi" w:hAnsiTheme="minorHAnsi" w:cstheme="minorHAnsi"/>
          <w:strike/>
          <w:color w:val="FF0000"/>
          <w:sz w:val="22"/>
          <w:szCs w:val="22"/>
        </w:rPr>
      </w:pPr>
    </w:p>
    <w:p w14:paraId="2103C6BA" w14:textId="77777777" w:rsidR="00A939B7" w:rsidRPr="007160D8" w:rsidRDefault="00A939B7" w:rsidP="00F0321A">
      <w:pPr>
        <w:pStyle w:val="Default"/>
        <w:jc w:val="both"/>
        <w:rPr>
          <w:rFonts w:asciiTheme="minorHAnsi" w:hAnsiTheme="minorHAnsi" w:cstheme="minorHAnsi"/>
          <w:color w:val="auto"/>
          <w:sz w:val="22"/>
          <w:szCs w:val="22"/>
        </w:rPr>
      </w:pPr>
      <w:r w:rsidRPr="007160D8">
        <w:rPr>
          <w:rFonts w:asciiTheme="minorHAnsi" w:hAnsiTheme="minorHAnsi" w:cstheme="minorHAnsi"/>
          <w:color w:val="auto"/>
          <w:sz w:val="22"/>
          <w:szCs w:val="22"/>
        </w:rPr>
        <w:t xml:space="preserve">4. Załącznik nr 1 do SWZ – Projektowane postanowienia umowy - § 4 ust. 4 - Z uwagi na fakt, że Wykonawca przedstawia wartość umowy w oparciu o szacowaną przez Zamawiającego ilość energii, w przypadku, gdy Zamawiający zużyje większą niż szacowana ilość energii, powinien uiścić opłatę za faktycznie zużytą energię. Ponadto ustalenie dokładnego dnia, w którym szacowana ilość energii zostanie faktycznie przekroczona, jest fizycznie niemożliwe (Wykonawca otrzymuje informację o zużyciu energii od OSD po zakończeniu okresu rozliczeniowego). Z uwagi na powyższe Wykonawca zwraca się z prośbą o dodanie zapisu o treści: „W przypadku wykorzystania kwoty, o której mowa w §... Umowy, rozwiązanie Umowy następuje z ostatnim dniem okresu rozliczeniowego, następującym po okresie, w którym oświadczenie o wypowiedzeniu dotarło do Wykonawcy. Zamawiający zobowiązany jest do uregulowania wszelkich należności za dostarczoną energię do dnia rozwiązania Umowy." </w:t>
      </w:r>
    </w:p>
    <w:p w14:paraId="70579D49" w14:textId="2A8A3360" w:rsidR="00A939B7" w:rsidRPr="007160D8" w:rsidRDefault="00A939B7" w:rsidP="00F0321A">
      <w:pPr>
        <w:pStyle w:val="Default"/>
        <w:jc w:val="both"/>
        <w:rPr>
          <w:rFonts w:asciiTheme="minorHAnsi" w:hAnsiTheme="minorHAnsi" w:cstheme="minorHAnsi"/>
          <w:color w:val="auto"/>
          <w:sz w:val="22"/>
          <w:szCs w:val="22"/>
        </w:rPr>
      </w:pPr>
      <w:r w:rsidRPr="007160D8">
        <w:rPr>
          <w:rFonts w:asciiTheme="minorHAnsi" w:hAnsiTheme="minorHAnsi" w:cstheme="minorHAnsi"/>
          <w:color w:val="auto"/>
          <w:sz w:val="22"/>
          <w:szCs w:val="22"/>
        </w:rPr>
        <w:t xml:space="preserve">Czy Zamawiający samodzielnie kontrolował będzie wydatkowanie środków przeznaczonych na sfinansowanie zamówienia, w sposób umożliwiający rozliczenie z tytułu faktycznie pobranej energii, przed wykorzystaniem ww. środków? W przypadku samodzielnej kontroli przez Zamawiającego, zwracamy się z prośbą o dodanie zapisu o treści: "Zamawiający samodzielnie będzie kontrolował wydatkowanie środków przeznaczonych na sfinansowanie zamówienia, w sposób umożliwiający rozliczenie z tytułu faktycznie pobranej energii, przed wykorzystaniem ww. środków". </w:t>
      </w:r>
    </w:p>
    <w:p w14:paraId="64BF4222" w14:textId="77777777" w:rsidR="008455EE" w:rsidRPr="007160D8" w:rsidRDefault="008455EE" w:rsidP="00A939B7">
      <w:pPr>
        <w:pStyle w:val="Default"/>
        <w:rPr>
          <w:rFonts w:asciiTheme="minorHAnsi" w:hAnsiTheme="minorHAnsi" w:cstheme="minorHAnsi"/>
          <w:color w:val="auto"/>
          <w:sz w:val="22"/>
          <w:szCs w:val="22"/>
        </w:rPr>
      </w:pPr>
    </w:p>
    <w:p w14:paraId="26851D2B" w14:textId="1CEDAAD4" w:rsidR="008455EE" w:rsidRPr="007160D8" w:rsidRDefault="008455EE" w:rsidP="00A939B7">
      <w:pPr>
        <w:pStyle w:val="Default"/>
        <w:rPr>
          <w:rFonts w:asciiTheme="minorHAnsi" w:hAnsiTheme="minorHAnsi" w:cstheme="minorHAnsi"/>
          <w:color w:val="auto"/>
          <w:sz w:val="22"/>
          <w:szCs w:val="22"/>
          <w:u w:val="single"/>
        </w:rPr>
      </w:pPr>
      <w:r w:rsidRPr="007160D8">
        <w:rPr>
          <w:rFonts w:asciiTheme="minorHAnsi" w:hAnsiTheme="minorHAnsi" w:cstheme="minorHAnsi"/>
          <w:color w:val="auto"/>
          <w:sz w:val="22"/>
          <w:szCs w:val="22"/>
          <w:u w:val="single"/>
        </w:rPr>
        <w:t>Odpowiedź:</w:t>
      </w:r>
    </w:p>
    <w:p w14:paraId="49968A51" w14:textId="77777777" w:rsidR="007160D8" w:rsidRPr="007160D8" w:rsidRDefault="007160D8" w:rsidP="00A939B7">
      <w:pPr>
        <w:pStyle w:val="Default"/>
        <w:rPr>
          <w:rFonts w:asciiTheme="minorHAnsi" w:hAnsiTheme="minorHAnsi" w:cstheme="minorHAnsi"/>
          <w:color w:val="auto"/>
          <w:sz w:val="22"/>
          <w:szCs w:val="22"/>
          <w:u w:val="single"/>
        </w:rPr>
      </w:pPr>
    </w:p>
    <w:p w14:paraId="7A409399" w14:textId="3D9F2225" w:rsidR="008455EE" w:rsidRPr="007160D8" w:rsidRDefault="008455EE" w:rsidP="00A939B7">
      <w:pPr>
        <w:pStyle w:val="Default"/>
        <w:rPr>
          <w:rFonts w:asciiTheme="minorHAnsi" w:hAnsiTheme="minorHAnsi" w:cstheme="minorHAnsi"/>
          <w:color w:val="auto"/>
          <w:sz w:val="22"/>
          <w:szCs w:val="22"/>
        </w:rPr>
      </w:pPr>
      <w:r w:rsidRPr="007160D8">
        <w:rPr>
          <w:rFonts w:asciiTheme="minorHAnsi" w:hAnsiTheme="minorHAnsi" w:cstheme="minorHAnsi"/>
          <w:color w:val="auto"/>
          <w:sz w:val="22"/>
          <w:szCs w:val="22"/>
        </w:rPr>
        <w:t>Zamawiający podtrzymuje zapisy SWZ.</w:t>
      </w:r>
    </w:p>
    <w:p w14:paraId="71EE158D" w14:textId="77777777" w:rsidR="008455EE" w:rsidRPr="007160D8" w:rsidRDefault="008455EE" w:rsidP="00A939B7">
      <w:pPr>
        <w:pStyle w:val="Default"/>
        <w:rPr>
          <w:rFonts w:asciiTheme="minorHAnsi" w:hAnsiTheme="minorHAnsi" w:cstheme="minorHAnsi"/>
          <w:color w:val="FF0000"/>
          <w:sz w:val="22"/>
          <w:szCs w:val="22"/>
        </w:rPr>
      </w:pPr>
    </w:p>
    <w:p w14:paraId="6A20D534" w14:textId="77777777" w:rsidR="008455EE" w:rsidRPr="007160D8" w:rsidRDefault="008455EE" w:rsidP="00A939B7">
      <w:pPr>
        <w:pStyle w:val="Default"/>
        <w:rPr>
          <w:rFonts w:asciiTheme="minorHAnsi" w:hAnsiTheme="minorHAnsi" w:cstheme="minorHAnsi"/>
          <w:color w:val="FF0000"/>
          <w:sz w:val="22"/>
          <w:szCs w:val="22"/>
        </w:rPr>
      </w:pPr>
    </w:p>
    <w:p w14:paraId="0A96ACF0" w14:textId="77777777" w:rsidR="0070726B" w:rsidRPr="007160D8" w:rsidRDefault="00A939B7" w:rsidP="0070726B">
      <w:pPr>
        <w:pStyle w:val="Default"/>
        <w:jc w:val="both"/>
        <w:rPr>
          <w:rFonts w:asciiTheme="minorHAnsi" w:hAnsiTheme="minorHAnsi" w:cstheme="minorHAnsi"/>
          <w:color w:val="auto"/>
          <w:sz w:val="22"/>
          <w:szCs w:val="22"/>
        </w:rPr>
      </w:pPr>
      <w:r w:rsidRPr="007160D8">
        <w:rPr>
          <w:rFonts w:asciiTheme="minorHAnsi" w:hAnsiTheme="minorHAnsi" w:cstheme="minorHAnsi"/>
          <w:color w:val="auto"/>
          <w:sz w:val="22"/>
          <w:szCs w:val="22"/>
        </w:rPr>
        <w:t>5. Załącznik nr 1 do SWZ – Projektowane postanowienia umowy - § 4 ust.10 - Wykonawca informuje, że zgodnie z przepisami Prawa energetycznego i aktów wykonawczych, jak również generalnych umów dystrybucyjnych, podmiotem odpowiedzialnym za terminowe przekazywanie danych pomiarowo-rozliczeniowych jest OSD. Ponadto, systemy informatyczne wykonawców mogą nie posiadać możliwości automatycznej weryfikacji otrzymania danych od OSD, w związku z czym powiadomienie Zamawiającego o braku danych pomiarowych może być niemożliwe do realizacji. Z uwagi na powyższe zwracamy się z prośbą o usunięcie przedmiotowych zapisów, a pozostawienie jedynie zapisu, iż „Wykonawca otrzymywać będzie wynagrodzenie z tytułu realizacji niniejszej umowy na podstawie danych pomiarowo-rozliczeniowych, przekazanych przez OSD za dany okres rozliczeniowy".</w:t>
      </w:r>
    </w:p>
    <w:p w14:paraId="1789CBB9" w14:textId="77777777" w:rsidR="0070726B" w:rsidRPr="007160D8" w:rsidRDefault="0070726B" w:rsidP="0070726B">
      <w:pPr>
        <w:pStyle w:val="Default"/>
        <w:jc w:val="both"/>
        <w:rPr>
          <w:rFonts w:asciiTheme="minorHAnsi" w:hAnsiTheme="minorHAnsi" w:cstheme="minorHAnsi"/>
          <w:color w:val="auto"/>
          <w:sz w:val="22"/>
          <w:szCs w:val="22"/>
        </w:rPr>
      </w:pPr>
    </w:p>
    <w:p w14:paraId="2763026A" w14:textId="576A976D" w:rsidR="0070726B" w:rsidRPr="007160D8" w:rsidRDefault="0070726B" w:rsidP="0070726B">
      <w:pPr>
        <w:pStyle w:val="Default"/>
        <w:jc w:val="both"/>
        <w:rPr>
          <w:rFonts w:asciiTheme="minorHAnsi" w:hAnsiTheme="minorHAnsi" w:cstheme="minorHAnsi"/>
          <w:color w:val="auto"/>
          <w:sz w:val="22"/>
          <w:szCs w:val="22"/>
          <w:u w:val="single"/>
        </w:rPr>
      </w:pPr>
      <w:r w:rsidRPr="007160D8">
        <w:rPr>
          <w:rFonts w:asciiTheme="minorHAnsi" w:hAnsiTheme="minorHAnsi" w:cstheme="minorHAnsi"/>
          <w:color w:val="auto"/>
          <w:sz w:val="22"/>
          <w:szCs w:val="22"/>
          <w:u w:val="single"/>
        </w:rPr>
        <w:t>Odpowiedź:</w:t>
      </w:r>
    </w:p>
    <w:p w14:paraId="0B0C5706" w14:textId="77777777" w:rsidR="007160D8" w:rsidRPr="007160D8" w:rsidRDefault="007160D8" w:rsidP="0070726B">
      <w:pPr>
        <w:pStyle w:val="Default"/>
        <w:jc w:val="both"/>
        <w:rPr>
          <w:rFonts w:asciiTheme="minorHAnsi" w:hAnsiTheme="minorHAnsi" w:cstheme="minorHAnsi"/>
          <w:color w:val="auto"/>
          <w:sz w:val="22"/>
          <w:szCs w:val="22"/>
        </w:rPr>
      </w:pPr>
    </w:p>
    <w:p w14:paraId="042B773C" w14:textId="14094ADC" w:rsidR="0070726B" w:rsidRPr="007160D8" w:rsidRDefault="0070726B" w:rsidP="0070726B">
      <w:pPr>
        <w:pStyle w:val="Default"/>
        <w:jc w:val="both"/>
        <w:rPr>
          <w:rFonts w:asciiTheme="minorHAnsi" w:hAnsiTheme="minorHAnsi" w:cstheme="minorHAnsi"/>
          <w:color w:val="auto"/>
          <w:sz w:val="22"/>
          <w:szCs w:val="22"/>
        </w:rPr>
      </w:pPr>
      <w:r w:rsidRPr="007160D8">
        <w:rPr>
          <w:rFonts w:asciiTheme="minorHAnsi" w:hAnsiTheme="minorHAnsi" w:cstheme="minorHAnsi"/>
          <w:color w:val="auto"/>
          <w:sz w:val="22"/>
          <w:szCs w:val="22"/>
        </w:rPr>
        <w:t>Zamawiający wyraża zgodę na powyższą zmianę. Jednocześnie Zamawiający zmienia zapisy SWZ w zakresie Załącznik nr 1 do SWZ – Projektowane postanowienia umowy - § 4 ust.10</w:t>
      </w:r>
      <w:r w:rsidR="004E1800" w:rsidRPr="007160D8">
        <w:rPr>
          <w:rFonts w:asciiTheme="minorHAnsi" w:hAnsiTheme="minorHAnsi" w:cstheme="minorHAnsi"/>
          <w:color w:val="auto"/>
          <w:sz w:val="22"/>
          <w:szCs w:val="22"/>
        </w:rPr>
        <w:t>.</w:t>
      </w:r>
    </w:p>
    <w:p w14:paraId="120D50AF" w14:textId="77777777" w:rsidR="004E1800" w:rsidRPr="007160D8" w:rsidRDefault="004E1800" w:rsidP="0070726B">
      <w:pPr>
        <w:pStyle w:val="Default"/>
        <w:jc w:val="both"/>
        <w:rPr>
          <w:rFonts w:asciiTheme="minorHAnsi" w:hAnsiTheme="minorHAnsi" w:cstheme="minorHAnsi"/>
          <w:color w:val="auto"/>
          <w:sz w:val="22"/>
          <w:szCs w:val="22"/>
        </w:rPr>
      </w:pPr>
    </w:p>
    <w:p w14:paraId="466761A9" w14:textId="16D04D1A" w:rsidR="0070726B" w:rsidRPr="007160D8" w:rsidRDefault="0070726B" w:rsidP="0070726B">
      <w:pPr>
        <w:pStyle w:val="Default"/>
        <w:jc w:val="both"/>
        <w:rPr>
          <w:rFonts w:asciiTheme="minorHAnsi" w:hAnsiTheme="minorHAnsi" w:cstheme="minorHAnsi"/>
          <w:color w:val="auto"/>
          <w:sz w:val="22"/>
          <w:szCs w:val="22"/>
        </w:rPr>
      </w:pPr>
      <w:r w:rsidRPr="007160D8">
        <w:rPr>
          <w:rFonts w:asciiTheme="minorHAnsi" w:hAnsiTheme="minorHAnsi" w:cstheme="minorHAnsi"/>
          <w:color w:val="auto"/>
          <w:sz w:val="22"/>
          <w:szCs w:val="22"/>
        </w:rPr>
        <w:t>Było:</w:t>
      </w:r>
    </w:p>
    <w:p w14:paraId="0CB3F655" w14:textId="77777777" w:rsidR="0070726B" w:rsidRPr="007160D8" w:rsidRDefault="0070726B" w:rsidP="0070726B">
      <w:pPr>
        <w:pStyle w:val="Default"/>
        <w:jc w:val="both"/>
        <w:rPr>
          <w:rFonts w:asciiTheme="minorHAnsi" w:hAnsiTheme="minorHAnsi" w:cstheme="minorHAnsi"/>
          <w:color w:val="FF0000"/>
          <w:sz w:val="22"/>
          <w:szCs w:val="22"/>
        </w:rPr>
      </w:pPr>
    </w:p>
    <w:p w14:paraId="1DAC177A" w14:textId="77777777" w:rsidR="0070726B" w:rsidRPr="007160D8" w:rsidRDefault="0070726B" w:rsidP="004E1800">
      <w:pPr>
        <w:suppressAutoHyphens/>
        <w:spacing w:after="160"/>
        <w:jc w:val="both"/>
        <w:rPr>
          <w:rFonts w:asciiTheme="minorHAnsi" w:hAnsiTheme="minorHAnsi" w:cstheme="minorHAnsi"/>
          <w:bCs/>
          <w:sz w:val="22"/>
          <w:szCs w:val="22"/>
          <w:lang w:eastAsia="zh-CN"/>
        </w:rPr>
      </w:pPr>
      <w:r w:rsidRPr="007160D8">
        <w:rPr>
          <w:rFonts w:asciiTheme="minorHAnsi" w:hAnsiTheme="minorHAnsi" w:cstheme="minorHAnsi"/>
          <w:bCs/>
          <w:sz w:val="22"/>
          <w:szCs w:val="22"/>
          <w:lang w:eastAsia="zh-CN"/>
        </w:rPr>
        <w:lastRenderedPageBreak/>
        <w:t>Wykonawca dokonuje rozliczeń ilości energii pobranej przez Zamawiającego w okresie rozliczeniowym na podstawie wskazań z urządzeń pomiarowych zainstalowanych w układzie pomiarowo – rozliczeniowym, uzyskanych od OSD. W przypadku zwłoki w otrzymaniu od OSD wskazań układów pomiarowo-rozliczeniowych Wykonawca niezwłocznie powiadomi o tym fakcie Zamawiającego.</w:t>
      </w:r>
    </w:p>
    <w:p w14:paraId="19892EBE" w14:textId="54F54B44" w:rsidR="0070726B" w:rsidRPr="007160D8" w:rsidRDefault="0070726B" w:rsidP="00272156">
      <w:pPr>
        <w:pStyle w:val="Default"/>
        <w:jc w:val="both"/>
        <w:rPr>
          <w:rFonts w:asciiTheme="minorHAnsi" w:hAnsiTheme="minorHAnsi" w:cstheme="minorHAnsi"/>
          <w:color w:val="auto"/>
          <w:sz w:val="22"/>
          <w:szCs w:val="22"/>
        </w:rPr>
      </w:pPr>
    </w:p>
    <w:p w14:paraId="3D1F84F7" w14:textId="5A5D4DD3" w:rsidR="0070726B" w:rsidRPr="007160D8" w:rsidRDefault="0070726B" w:rsidP="00A939B7">
      <w:pPr>
        <w:pStyle w:val="Default"/>
        <w:rPr>
          <w:rFonts w:asciiTheme="minorHAnsi" w:hAnsiTheme="minorHAnsi" w:cstheme="minorHAnsi"/>
          <w:color w:val="auto"/>
          <w:sz w:val="22"/>
          <w:szCs w:val="22"/>
        </w:rPr>
      </w:pPr>
      <w:r w:rsidRPr="007160D8">
        <w:rPr>
          <w:rFonts w:asciiTheme="minorHAnsi" w:hAnsiTheme="minorHAnsi" w:cstheme="minorHAnsi"/>
          <w:color w:val="auto"/>
          <w:sz w:val="22"/>
          <w:szCs w:val="22"/>
        </w:rPr>
        <w:t>Jest:</w:t>
      </w:r>
    </w:p>
    <w:p w14:paraId="60A40D3B" w14:textId="77777777" w:rsidR="0070726B" w:rsidRPr="007160D8" w:rsidRDefault="0070726B" w:rsidP="00A939B7">
      <w:pPr>
        <w:pStyle w:val="Default"/>
        <w:rPr>
          <w:rFonts w:asciiTheme="minorHAnsi" w:hAnsiTheme="minorHAnsi" w:cstheme="minorHAnsi"/>
          <w:color w:val="auto"/>
          <w:sz w:val="22"/>
          <w:szCs w:val="22"/>
        </w:rPr>
      </w:pPr>
    </w:p>
    <w:p w14:paraId="1DA3095B" w14:textId="32840D9B" w:rsidR="0070726B" w:rsidRPr="007160D8" w:rsidRDefault="0070726B" w:rsidP="00A939B7">
      <w:pPr>
        <w:pStyle w:val="Default"/>
        <w:rPr>
          <w:rFonts w:asciiTheme="minorHAnsi" w:hAnsiTheme="minorHAnsi" w:cstheme="minorHAnsi"/>
          <w:color w:val="auto"/>
          <w:sz w:val="22"/>
          <w:szCs w:val="22"/>
        </w:rPr>
      </w:pPr>
      <w:r w:rsidRPr="007160D8">
        <w:rPr>
          <w:rFonts w:asciiTheme="minorHAnsi" w:hAnsiTheme="minorHAnsi" w:cstheme="minorHAnsi"/>
          <w:color w:val="auto"/>
          <w:sz w:val="22"/>
          <w:szCs w:val="22"/>
        </w:rPr>
        <w:t>Wykonawca otrzymywać będzie wynagrodzenie z tytułu realizacji niniejszej umowy na podstawie danych pomiarowo-rozliczeniowych, przekazanych przez OSD za dany okres rozliczeniowy.</w:t>
      </w:r>
    </w:p>
    <w:p w14:paraId="6B2D094B" w14:textId="77777777" w:rsidR="0070726B" w:rsidRPr="007160D8" w:rsidRDefault="0070726B" w:rsidP="00A939B7">
      <w:pPr>
        <w:pStyle w:val="Default"/>
        <w:rPr>
          <w:rFonts w:asciiTheme="minorHAnsi" w:hAnsiTheme="minorHAnsi" w:cstheme="minorHAnsi"/>
          <w:color w:val="FF0000"/>
          <w:sz w:val="22"/>
          <w:szCs w:val="22"/>
        </w:rPr>
      </w:pPr>
    </w:p>
    <w:p w14:paraId="030C2F8D" w14:textId="7EA9B1D1" w:rsidR="00A939B7" w:rsidRPr="007160D8" w:rsidRDefault="00A939B7" w:rsidP="00A939B7">
      <w:pPr>
        <w:pStyle w:val="Default"/>
        <w:rPr>
          <w:rFonts w:asciiTheme="minorHAnsi" w:hAnsiTheme="minorHAnsi" w:cstheme="minorHAnsi"/>
          <w:color w:val="FF0000"/>
          <w:sz w:val="22"/>
          <w:szCs w:val="22"/>
        </w:rPr>
      </w:pPr>
    </w:p>
    <w:p w14:paraId="0588DC50" w14:textId="77777777" w:rsidR="00A939B7" w:rsidRPr="007160D8" w:rsidRDefault="00A939B7" w:rsidP="00A939B7">
      <w:pPr>
        <w:pStyle w:val="Default"/>
        <w:rPr>
          <w:rFonts w:asciiTheme="minorHAnsi" w:hAnsiTheme="minorHAnsi" w:cstheme="minorHAnsi"/>
          <w:color w:val="auto"/>
          <w:sz w:val="22"/>
          <w:szCs w:val="22"/>
        </w:rPr>
      </w:pPr>
      <w:r w:rsidRPr="007160D8">
        <w:rPr>
          <w:rFonts w:asciiTheme="minorHAnsi" w:hAnsiTheme="minorHAnsi" w:cstheme="minorHAnsi"/>
          <w:color w:val="auto"/>
          <w:sz w:val="22"/>
          <w:szCs w:val="22"/>
        </w:rPr>
        <w:t xml:space="preserve">6. Załącznik nr 1 do SWZ – Projektowane postanowienia umowy - § 4 ust.13 - Informujemy, że zgodnie z Rozporządzeniem Ministra Klimatu i Środowiska z dnia 29 listopada 2022 r. w sprawie sposobu kształtowania i kalkulacji taryf oraz sposobu rozliczeń w obrocie energią elektryczną, w przypadku przekroczenia 14 dniowego terminu rozpatrzenia reklamacji Zamawiającego, Odbiorcy przysługuje bonifikata. Reklamacja nie może zostać uwzględniona automatycznie. Z uwagi na powyższe zwracamy się z prośbą o usunięcie zapisu. </w:t>
      </w:r>
    </w:p>
    <w:p w14:paraId="6E78A35B" w14:textId="176BACAC" w:rsidR="00A939B7" w:rsidRPr="007160D8" w:rsidRDefault="00A939B7" w:rsidP="00A939B7">
      <w:pPr>
        <w:pStyle w:val="Default"/>
        <w:rPr>
          <w:rFonts w:asciiTheme="minorHAnsi" w:hAnsiTheme="minorHAnsi" w:cstheme="minorHAnsi"/>
          <w:color w:val="auto"/>
          <w:sz w:val="22"/>
          <w:szCs w:val="22"/>
        </w:rPr>
      </w:pPr>
    </w:p>
    <w:p w14:paraId="79AA30D8" w14:textId="77777777" w:rsidR="0070726B" w:rsidRPr="007160D8" w:rsidRDefault="0070726B" w:rsidP="0070726B">
      <w:pPr>
        <w:pStyle w:val="Default"/>
        <w:jc w:val="both"/>
        <w:rPr>
          <w:rFonts w:asciiTheme="minorHAnsi" w:hAnsiTheme="minorHAnsi" w:cstheme="minorHAnsi"/>
          <w:color w:val="auto"/>
          <w:sz w:val="22"/>
          <w:szCs w:val="22"/>
          <w:u w:val="single"/>
        </w:rPr>
      </w:pPr>
      <w:r w:rsidRPr="007160D8">
        <w:rPr>
          <w:rFonts w:asciiTheme="minorHAnsi" w:hAnsiTheme="minorHAnsi" w:cstheme="minorHAnsi"/>
          <w:color w:val="auto"/>
          <w:sz w:val="22"/>
          <w:szCs w:val="22"/>
          <w:u w:val="single"/>
        </w:rPr>
        <w:t>Odpowiedź:</w:t>
      </w:r>
    </w:p>
    <w:p w14:paraId="2616BE70" w14:textId="77777777" w:rsidR="007160D8" w:rsidRPr="007160D8" w:rsidRDefault="007160D8" w:rsidP="0070726B">
      <w:pPr>
        <w:pStyle w:val="Default"/>
        <w:jc w:val="both"/>
        <w:rPr>
          <w:rFonts w:asciiTheme="minorHAnsi" w:hAnsiTheme="minorHAnsi" w:cstheme="minorHAnsi"/>
          <w:color w:val="auto"/>
          <w:sz w:val="22"/>
          <w:szCs w:val="22"/>
        </w:rPr>
      </w:pPr>
    </w:p>
    <w:p w14:paraId="7EDF299B" w14:textId="62670CEB" w:rsidR="0070726B" w:rsidRPr="007160D8" w:rsidRDefault="0070726B" w:rsidP="0070726B">
      <w:pPr>
        <w:pStyle w:val="Default"/>
        <w:rPr>
          <w:rFonts w:asciiTheme="minorHAnsi" w:hAnsiTheme="minorHAnsi" w:cstheme="minorHAnsi"/>
          <w:color w:val="auto"/>
          <w:sz w:val="22"/>
          <w:szCs w:val="22"/>
        </w:rPr>
      </w:pPr>
      <w:r w:rsidRPr="007160D8">
        <w:rPr>
          <w:rFonts w:asciiTheme="minorHAnsi" w:hAnsiTheme="minorHAnsi" w:cstheme="minorHAnsi"/>
          <w:color w:val="auto"/>
          <w:sz w:val="22"/>
          <w:szCs w:val="22"/>
        </w:rPr>
        <w:t xml:space="preserve">Zamawiający wyraża zgodę na powyższą zmianę. Jednocześnie Zamawiający zmienia zapisy w zakresie Załącznik nr 1 do SWZ – Projektowane postanowienia umowy - § 4 ust.13 </w:t>
      </w:r>
      <w:r w:rsidR="007160D8" w:rsidRPr="007160D8">
        <w:rPr>
          <w:rFonts w:asciiTheme="minorHAnsi" w:hAnsiTheme="minorHAnsi" w:cstheme="minorHAnsi"/>
          <w:color w:val="auto"/>
          <w:sz w:val="22"/>
          <w:szCs w:val="22"/>
        </w:rPr>
        <w:t xml:space="preserve">i wykreśla </w:t>
      </w:r>
      <w:r w:rsidRPr="007160D8">
        <w:rPr>
          <w:rFonts w:asciiTheme="minorHAnsi" w:hAnsiTheme="minorHAnsi" w:cstheme="minorHAnsi"/>
          <w:color w:val="auto"/>
          <w:sz w:val="22"/>
          <w:szCs w:val="22"/>
        </w:rPr>
        <w:t>zapis:</w:t>
      </w:r>
    </w:p>
    <w:p w14:paraId="4E4F00C5" w14:textId="77777777" w:rsidR="0070726B" w:rsidRPr="007160D8" w:rsidRDefault="0070726B" w:rsidP="0070726B">
      <w:pPr>
        <w:pStyle w:val="Default"/>
        <w:rPr>
          <w:rFonts w:asciiTheme="minorHAnsi" w:hAnsiTheme="minorHAnsi" w:cstheme="minorHAnsi"/>
          <w:color w:val="auto"/>
          <w:sz w:val="22"/>
          <w:szCs w:val="22"/>
        </w:rPr>
      </w:pPr>
    </w:p>
    <w:p w14:paraId="67AA3197" w14:textId="0CF5C173" w:rsidR="0070726B" w:rsidRPr="007160D8" w:rsidRDefault="0070726B" w:rsidP="007160D8">
      <w:pPr>
        <w:suppressAutoHyphens/>
        <w:spacing w:after="160" w:line="259" w:lineRule="auto"/>
        <w:jc w:val="both"/>
        <w:rPr>
          <w:rFonts w:asciiTheme="minorHAnsi" w:hAnsiTheme="minorHAnsi" w:cstheme="minorHAnsi"/>
          <w:bCs/>
          <w:sz w:val="22"/>
          <w:szCs w:val="22"/>
          <w:lang w:eastAsia="zh-CN"/>
        </w:rPr>
      </w:pPr>
      <w:r w:rsidRPr="007160D8">
        <w:rPr>
          <w:rFonts w:asciiTheme="minorHAnsi" w:hAnsiTheme="minorHAnsi" w:cstheme="minorHAnsi"/>
          <w:bCs/>
          <w:strike/>
          <w:sz w:val="22"/>
          <w:szCs w:val="22"/>
          <w:lang w:eastAsia="zh-CN"/>
        </w:rPr>
        <w:t>Nierozpatrzenie reklamacji w terminie lub przekroczenie terminu jej rozpatrzenia w stosunku do terminu, o którym mowa w ust. 12, poczytuje się za uznanie reklamacji</w:t>
      </w:r>
      <w:r w:rsidRPr="007160D8">
        <w:rPr>
          <w:rFonts w:asciiTheme="minorHAnsi" w:hAnsiTheme="minorHAnsi" w:cstheme="minorHAnsi"/>
          <w:bCs/>
          <w:sz w:val="22"/>
          <w:szCs w:val="22"/>
          <w:lang w:eastAsia="zh-CN"/>
        </w:rPr>
        <w:t>.</w:t>
      </w:r>
    </w:p>
    <w:p w14:paraId="44A5DB76" w14:textId="77777777" w:rsidR="0070726B" w:rsidRPr="007160D8" w:rsidRDefault="0070726B" w:rsidP="00A939B7">
      <w:pPr>
        <w:pStyle w:val="Default"/>
        <w:rPr>
          <w:rFonts w:asciiTheme="minorHAnsi" w:hAnsiTheme="minorHAnsi" w:cstheme="minorHAnsi"/>
          <w:color w:val="auto"/>
          <w:sz w:val="22"/>
          <w:szCs w:val="22"/>
        </w:rPr>
      </w:pPr>
    </w:p>
    <w:p w14:paraId="518917B6" w14:textId="77777777" w:rsidR="00A939B7" w:rsidRPr="007160D8" w:rsidRDefault="00A939B7" w:rsidP="00A939B7">
      <w:pPr>
        <w:pStyle w:val="Default"/>
        <w:rPr>
          <w:rFonts w:asciiTheme="minorHAnsi" w:hAnsiTheme="minorHAnsi" w:cstheme="minorHAnsi"/>
          <w:color w:val="auto"/>
          <w:sz w:val="22"/>
          <w:szCs w:val="22"/>
        </w:rPr>
      </w:pPr>
      <w:r w:rsidRPr="007160D8">
        <w:rPr>
          <w:rFonts w:asciiTheme="minorHAnsi" w:hAnsiTheme="minorHAnsi" w:cstheme="minorHAnsi"/>
          <w:color w:val="auto"/>
          <w:sz w:val="22"/>
          <w:szCs w:val="22"/>
        </w:rPr>
        <w:t xml:space="preserve">7. Załącznik nr 1 do SWZ – Projektowane postanowienia umowy - § 4 ust.15 I 16 - Zamawiający określił, iż złożona reklamacja powoduje wstrzymanie płatności faktury przez Zamawiającego. Informujemy, że zgodnie z art. 488 Kodeksu cywilnego, dotyczącego obowiązku spełnienia świadczeń wzajemnych oraz zgodnie z zasadami obowiązującymi w obrocie profesjonalnym, złożenie reklamacji nie zwalnia Odbiorcy od obowiązku terminowej zapłaty należności. W związku z powyższym, zwracamy się z prośbą o odpowiednią modyfikację przedmiotowego zapisu, poprzez określenie, iż „Złożenie reklamacji nie zwalnia Zamawiającego z obowiązku terminowej zapłaty należności". </w:t>
      </w:r>
    </w:p>
    <w:p w14:paraId="74FE7DB0" w14:textId="77777777" w:rsidR="00E80B89" w:rsidRPr="007160D8" w:rsidRDefault="00E80B89" w:rsidP="00A939B7">
      <w:pPr>
        <w:pStyle w:val="Default"/>
        <w:rPr>
          <w:rFonts w:asciiTheme="minorHAnsi" w:hAnsiTheme="minorHAnsi" w:cstheme="minorHAnsi"/>
          <w:color w:val="auto"/>
          <w:sz w:val="22"/>
          <w:szCs w:val="22"/>
        </w:rPr>
      </w:pPr>
    </w:p>
    <w:p w14:paraId="5237B622" w14:textId="08DB3A54" w:rsidR="00E80B89" w:rsidRPr="007160D8" w:rsidRDefault="00E80B89" w:rsidP="00A939B7">
      <w:pPr>
        <w:pStyle w:val="Default"/>
        <w:rPr>
          <w:rFonts w:asciiTheme="minorHAnsi" w:hAnsiTheme="minorHAnsi" w:cstheme="minorHAnsi"/>
          <w:color w:val="auto"/>
          <w:sz w:val="22"/>
          <w:szCs w:val="22"/>
          <w:u w:val="single"/>
        </w:rPr>
      </w:pPr>
      <w:r w:rsidRPr="007160D8">
        <w:rPr>
          <w:rFonts w:asciiTheme="minorHAnsi" w:hAnsiTheme="minorHAnsi" w:cstheme="minorHAnsi"/>
          <w:color w:val="auto"/>
          <w:sz w:val="22"/>
          <w:szCs w:val="22"/>
          <w:u w:val="single"/>
        </w:rPr>
        <w:t>Odpowiedź:</w:t>
      </w:r>
    </w:p>
    <w:p w14:paraId="6C2B3BE0" w14:textId="77777777" w:rsidR="007160D8" w:rsidRPr="007160D8" w:rsidRDefault="007160D8" w:rsidP="00A939B7">
      <w:pPr>
        <w:pStyle w:val="Default"/>
        <w:rPr>
          <w:rFonts w:asciiTheme="minorHAnsi" w:hAnsiTheme="minorHAnsi" w:cstheme="minorHAnsi"/>
          <w:color w:val="auto"/>
          <w:sz w:val="22"/>
          <w:szCs w:val="22"/>
        </w:rPr>
      </w:pPr>
    </w:p>
    <w:p w14:paraId="467075B2" w14:textId="629F1BAE" w:rsidR="00E80B89" w:rsidRPr="007160D8" w:rsidRDefault="007160D8" w:rsidP="007160D8">
      <w:pPr>
        <w:suppressAutoHyphens/>
        <w:spacing w:after="160" w:line="259" w:lineRule="auto"/>
        <w:jc w:val="both"/>
        <w:rPr>
          <w:rFonts w:asciiTheme="minorHAnsi" w:hAnsiTheme="minorHAnsi" w:cstheme="minorHAnsi"/>
          <w:bCs/>
          <w:sz w:val="22"/>
          <w:szCs w:val="22"/>
          <w:lang w:eastAsia="zh-CN"/>
        </w:rPr>
      </w:pPr>
      <w:r w:rsidRPr="007160D8">
        <w:rPr>
          <w:rFonts w:asciiTheme="minorHAnsi" w:hAnsiTheme="minorHAnsi" w:cstheme="minorHAnsi"/>
          <w:bCs/>
          <w:sz w:val="22"/>
          <w:szCs w:val="22"/>
          <w:lang w:eastAsia="zh-CN"/>
        </w:rPr>
        <w:t>Zamawiający podtrzymuje zapisy SWZ.</w:t>
      </w:r>
    </w:p>
    <w:p w14:paraId="098A2EF1" w14:textId="77777777" w:rsidR="00A939B7" w:rsidRPr="007160D8" w:rsidRDefault="00A939B7" w:rsidP="00A939B7">
      <w:pPr>
        <w:pStyle w:val="Default"/>
        <w:rPr>
          <w:rFonts w:asciiTheme="minorHAnsi" w:hAnsiTheme="minorHAnsi" w:cstheme="minorHAnsi"/>
          <w:color w:val="auto"/>
          <w:sz w:val="22"/>
          <w:szCs w:val="22"/>
        </w:rPr>
      </w:pPr>
      <w:r w:rsidRPr="007160D8">
        <w:rPr>
          <w:rFonts w:asciiTheme="minorHAnsi" w:hAnsiTheme="minorHAnsi" w:cstheme="minorHAnsi"/>
          <w:color w:val="auto"/>
          <w:sz w:val="22"/>
          <w:szCs w:val="22"/>
        </w:rPr>
        <w:t xml:space="preserve">8. Załącznik nr 1 do SWZ – Projektowane postanowienia umowy - § 4 ust. 17 – Wykonawca zwraca się z wnioskiem o doprecyzowanie zapisu I wprowadzenie tekstu “Fakt udokumentowania wpływu faktur/y w terminie krótszym niż 21 dni od terminu płatności ciąży na Zamawiającym.” </w:t>
      </w:r>
    </w:p>
    <w:p w14:paraId="183BD88F" w14:textId="77777777" w:rsidR="008455EE" w:rsidRPr="007160D8" w:rsidRDefault="008455EE" w:rsidP="00A939B7">
      <w:pPr>
        <w:pStyle w:val="Default"/>
        <w:rPr>
          <w:rFonts w:asciiTheme="minorHAnsi" w:hAnsiTheme="minorHAnsi" w:cstheme="minorHAnsi"/>
          <w:color w:val="FF0000"/>
          <w:sz w:val="22"/>
          <w:szCs w:val="22"/>
        </w:rPr>
      </w:pPr>
    </w:p>
    <w:p w14:paraId="0080CBA1" w14:textId="77777777" w:rsidR="00FF7D81" w:rsidRPr="007160D8" w:rsidRDefault="00FF7D81" w:rsidP="00A939B7">
      <w:pPr>
        <w:pStyle w:val="Default"/>
        <w:rPr>
          <w:rFonts w:asciiTheme="minorHAnsi" w:hAnsiTheme="minorHAnsi" w:cstheme="minorHAnsi"/>
          <w:color w:val="FF0000"/>
          <w:sz w:val="22"/>
          <w:szCs w:val="22"/>
        </w:rPr>
      </w:pPr>
    </w:p>
    <w:p w14:paraId="153791AB" w14:textId="79D1CBB5" w:rsidR="00A939B7" w:rsidRPr="007160D8" w:rsidRDefault="008455EE" w:rsidP="00A939B7">
      <w:pPr>
        <w:pStyle w:val="Default"/>
        <w:rPr>
          <w:rFonts w:asciiTheme="minorHAnsi" w:hAnsiTheme="minorHAnsi" w:cstheme="minorHAnsi"/>
          <w:color w:val="auto"/>
          <w:sz w:val="22"/>
          <w:szCs w:val="22"/>
          <w:u w:val="single"/>
        </w:rPr>
      </w:pPr>
      <w:r w:rsidRPr="007160D8">
        <w:rPr>
          <w:rFonts w:asciiTheme="minorHAnsi" w:hAnsiTheme="minorHAnsi" w:cstheme="minorHAnsi"/>
          <w:color w:val="auto"/>
          <w:sz w:val="22"/>
          <w:szCs w:val="22"/>
          <w:u w:val="single"/>
        </w:rPr>
        <w:t>Odpowiedź:</w:t>
      </w:r>
    </w:p>
    <w:p w14:paraId="011B9436" w14:textId="77777777" w:rsidR="007160D8" w:rsidRPr="007160D8" w:rsidRDefault="007160D8" w:rsidP="00A939B7">
      <w:pPr>
        <w:pStyle w:val="Default"/>
        <w:rPr>
          <w:rFonts w:asciiTheme="minorHAnsi" w:hAnsiTheme="minorHAnsi" w:cstheme="minorHAnsi"/>
          <w:color w:val="auto"/>
          <w:sz w:val="22"/>
          <w:szCs w:val="22"/>
          <w:u w:val="single"/>
        </w:rPr>
      </w:pPr>
    </w:p>
    <w:p w14:paraId="0828C7C5" w14:textId="22C2591A" w:rsidR="008455EE" w:rsidRPr="007160D8" w:rsidRDefault="008455EE" w:rsidP="00A939B7">
      <w:pPr>
        <w:pStyle w:val="Default"/>
        <w:rPr>
          <w:rFonts w:asciiTheme="minorHAnsi" w:hAnsiTheme="minorHAnsi" w:cstheme="minorHAnsi"/>
          <w:color w:val="auto"/>
          <w:sz w:val="22"/>
          <w:szCs w:val="22"/>
        </w:rPr>
      </w:pPr>
      <w:r w:rsidRPr="007160D8">
        <w:rPr>
          <w:rFonts w:asciiTheme="minorHAnsi" w:hAnsiTheme="minorHAnsi" w:cstheme="minorHAnsi"/>
          <w:color w:val="auto"/>
          <w:sz w:val="22"/>
          <w:szCs w:val="22"/>
        </w:rPr>
        <w:t>Zamawiający podtrzymuje zapisy SWZ.</w:t>
      </w:r>
    </w:p>
    <w:p w14:paraId="0FDC16DB" w14:textId="77777777" w:rsidR="00A939B7" w:rsidRPr="007160D8" w:rsidRDefault="00A939B7" w:rsidP="00C06CCC">
      <w:pPr>
        <w:pStyle w:val="Default"/>
        <w:jc w:val="both"/>
        <w:rPr>
          <w:rFonts w:asciiTheme="minorHAnsi" w:hAnsiTheme="minorHAnsi" w:cstheme="minorHAnsi"/>
          <w:color w:val="auto"/>
          <w:sz w:val="22"/>
          <w:szCs w:val="22"/>
        </w:rPr>
      </w:pPr>
    </w:p>
    <w:p w14:paraId="096578D9" w14:textId="77777777" w:rsidR="00A939B7" w:rsidRPr="007160D8" w:rsidRDefault="00A939B7" w:rsidP="00C06CCC">
      <w:pPr>
        <w:pStyle w:val="Default"/>
        <w:jc w:val="both"/>
        <w:rPr>
          <w:rFonts w:asciiTheme="minorHAnsi" w:hAnsiTheme="minorHAnsi" w:cstheme="minorHAnsi"/>
          <w:color w:val="auto"/>
          <w:sz w:val="22"/>
          <w:szCs w:val="22"/>
        </w:rPr>
      </w:pPr>
      <w:r w:rsidRPr="007160D8">
        <w:rPr>
          <w:rFonts w:asciiTheme="minorHAnsi" w:hAnsiTheme="minorHAnsi" w:cstheme="minorHAnsi"/>
          <w:color w:val="auto"/>
          <w:sz w:val="22"/>
          <w:szCs w:val="22"/>
        </w:rPr>
        <w:lastRenderedPageBreak/>
        <w:t xml:space="preserve">9. Załącznik nr 1 do SWZ – Projektowane postanowienia umowy - § 4 ust. 18 - Zamawiający określił dzień zapłaty faktur VAT jako datę obciążenia rachunku Zamawiającego. Informujemy, że zgodnie z art. 454 § 1 Kodeksu Cywilnego, dotyczącego miejsca spełnienia świadczenia pieniężnego, a także zgodnie z zasadami obowiązującymi w obrocie gospodarczym, za dzień zapłaty uznaje się dzień, w którym środki pieniężne wpłyną na rachunek bankowy podmiotu, któremu należna jest zapłata. W związku z powyższym Wykonawca zwraca się z prośbą o zmianę treści zapisu w sposób następujący: „Za dzień zapłaty uznaje się datę uznania rachunku bankowego Wykonawcy”. </w:t>
      </w:r>
    </w:p>
    <w:p w14:paraId="254D4ADA" w14:textId="77777777" w:rsidR="00F140E4" w:rsidRPr="007160D8" w:rsidRDefault="00F140E4" w:rsidP="00A939B7">
      <w:pPr>
        <w:pStyle w:val="Default"/>
        <w:rPr>
          <w:rFonts w:asciiTheme="minorHAnsi" w:hAnsiTheme="minorHAnsi" w:cstheme="minorHAnsi"/>
          <w:color w:val="auto"/>
          <w:sz w:val="22"/>
          <w:szCs w:val="22"/>
        </w:rPr>
      </w:pPr>
    </w:p>
    <w:p w14:paraId="4A51994B" w14:textId="0AA6BC58" w:rsidR="00F140E4" w:rsidRPr="00EA14BF" w:rsidRDefault="00F140E4" w:rsidP="00A939B7">
      <w:pPr>
        <w:pStyle w:val="Default"/>
        <w:rPr>
          <w:rFonts w:asciiTheme="minorHAnsi" w:hAnsiTheme="minorHAnsi" w:cstheme="minorHAnsi"/>
          <w:color w:val="auto"/>
          <w:sz w:val="22"/>
          <w:szCs w:val="22"/>
          <w:u w:val="single"/>
        </w:rPr>
      </w:pPr>
      <w:r w:rsidRPr="00EA14BF">
        <w:rPr>
          <w:rFonts w:asciiTheme="minorHAnsi" w:hAnsiTheme="minorHAnsi" w:cstheme="minorHAnsi"/>
          <w:color w:val="auto"/>
          <w:sz w:val="22"/>
          <w:szCs w:val="22"/>
          <w:u w:val="single"/>
        </w:rPr>
        <w:t>Odpowiedź:</w:t>
      </w:r>
    </w:p>
    <w:p w14:paraId="77A0FAF1" w14:textId="77777777" w:rsidR="00EA14BF" w:rsidRPr="00EA14BF" w:rsidRDefault="00EA14BF" w:rsidP="00A939B7">
      <w:pPr>
        <w:pStyle w:val="Default"/>
        <w:rPr>
          <w:rFonts w:asciiTheme="minorHAnsi" w:hAnsiTheme="minorHAnsi" w:cstheme="minorHAnsi"/>
          <w:color w:val="auto"/>
          <w:sz w:val="22"/>
          <w:szCs w:val="22"/>
        </w:rPr>
      </w:pPr>
    </w:p>
    <w:p w14:paraId="3D62C6E1" w14:textId="7E50BA5C" w:rsidR="007160D8" w:rsidRPr="00EA14BF" w:rsidRDefault="00F140E4" w:rsidP="00EA14BF">
      <w:pPr>
        <w:pStyle w:val="Default"/>
        <w:rPr>
          <w:rFonts w:asciiTheme="minorHAnsi" w:hAnsiTheme="minorHAnsi" w:cstheme="minorHAnsi"/>
          <w:color w:val="auto"/>
          <w:sz w:val="22"/>
          <w:szCs w:val="22"/>
        </w:rPr>
      </w:pPr>
      <w:r w:rsidRPr="00EA14BF">
        <w:rPr>
          <w:rFonts w:asciiTheme="minorHAnsi" w:hAnsiTheme="minorHAnsi" w:cstheme="minorHAnsi"/>
          <w:color w:val="auto"/>
          <w:sz w:val="22"/>
          <w:szCs w:val="22"/>
        </w:rPr>
        <w:t xml:space="preserve">Zamawiający </w:t>
      </w:r>
      <w:r w:rsidR="007160D8" w:rsidRPr="00EA14BF">
        <w:rPr>
          <w:rFonts w:asciiTheme="minorHAnsi" w:hAnsiTheme="minorHAnsi" w:cstheme="minorHAnsi"/>
          <w:color w:val="auto"/>
          <w:sz w:val="22"/>
          <w:szCs w:val="22"/>
        </w:rPr>
        <w:t xml:space="preserve">wyraża zgodę na powyższe. Jednocześnie Zamawiający zmienia zapisy SWZ w zakresie </w:t>
      </w:r>
      <w:r w:rsidR="007160D8" w:rsidRPr="00EA14BF">
        <w:rPr>
          <w:rFonts w:asciiTheme="minorHAnsi" w:hAnsiTheme="minorHAnsi" w:cstheme="minorHAnsi"/>
          <w:color w:val="auto"/>
          <w:sz w:val="22"/>
          <w:szCs w:val="22"/>
        </w:rPr>
        <w:t>Załącznik</w:t>
      </w:r>
      <w:r w:rsidR="007160D8" w:rsidRPr="00EA14BF">
        <w:rPr>
          <w:rFonts w:asciiTheme="minorHAnsi" w:hAnsiTheme="minorHAnsi" w:cstheme="minorHAnsi"/>
          <w:color w:val="auto"/>
          <w:sz w:val="22"/>
          <w:szCs w:val="22"/>
        </w:rPr>
        <w:t>a</w:t>
      </w:r>
      <w:r w:rsidR="007160D8" w:rsidRPr="00EA14BF">
        <w:rPr>
          <w:rFonts w:asciiTheme="minorHAnsi" w:hAnsiTheme="minorHAnsi" w:cstheme="minorHAnsi"/>
          <w:color w:val="auto"/>
          <w:sz w:val="22"/>
          <w:szCs w:val="22"/>
        </w:rPr>
        <w:t xml:space="preserve"> nr 1 do SWZ – Projektowane postanowienia umowy - § 4 ust. 18</w:t>
      </w:r>
    </w:p>
    <w:p w14:paraId="68BBF8E6" w14:textId="4E5F1233" w:rsidR="00F140E4" w:rsidRPr="00EA14BF" w:rsidRDefault="007160D8" w:rsidP="00A939B7">
      <w:pPr>
        <w:pStyle w:val="Default"/>
        <w:rPr>
          <w:rFonts w:asciiTheme="minorHAnsi" w:hAnsiTheme="minorHAnsi" w:cstheme="minorHAnsi"/>
          <w:color w:val="auto"/>
          <w:sz w:val="22"/>
          <w:szCs w:val="22"/>
        </w:rPr>
      </w:pPr>
      <w:r w:rsidRPr="00EA14BF">
        <w:rPr>
          <w:rFonts w:asciiTheme="minorHAnsi" w:hAnsiTheme="minorHAnsi" w:cstheme="minorHAnsi"/>
          <w:color w:val="auto"/>
          <w:sz w:val="22"/>
          <w:szCs w:val="22"/>
        </w:rPr>
        <w:t>było:</w:t>
      </w:r>
    </w:p>
    <w:p w14:paraId="24EA7BE8" w14:textId="77777777" w:rsidR="007160D8" w:rsidRPr="00EA14BF" w:rsidRDefault="007160D8" w:rsidP="00A939B7">
      <w:pPr>
        <w:pStyle w:val="Default"/>
        <w:rPr>
          <w:rFonts w:asciiTheme="minorHAnsi" w:hAnsiTheme="minorHAnsi" w:cstheme="minorHAnsi"/>
          <w:color w:val="auto"/>
          <w:sz w:val="22"/>
          <w:szCs w:val="22"/>
        </w:rPr>
      </w:pPr>
    </w:p>
    <w:p w14:paraId="75A7846B" w14:textId="77777777" w:rsidR="007160D8" w:rsidRPr="007160D8" w:rsidRDefault="007160D8" w:rsidP="007160D8">
      <w:pPr>
        <w:suppressAutoHyphens/>
        <w:spacing w:after="160" w:line="259" w:lineRule="auto"/>
        <w:jc w:val="both"/>
        <w:rPr>
          <w:rFonts w:asciiTheme="minorHAnsi" w:hAnsiTheme="minorHAnsi" w:cstheme="minorHAnsi"/>
          <w:bCs/>
          <w:sz w:val="22"/>
          <w:szCs w:val="22"/>
          <w:lang w:eastAsia="zh-CN"/>
        </w:rPr>
      </w:pPr>
      <w:r w:rsidRPr="007160D8">
        <w:rPr>
          <w:rFonts w:asciiTheme="minorHAnsi" w:hAnsiTheme="minorHAnsi" w:cstheme="minorHAnsi"/>
          <w:bCs/>
          <w:sz w:val="22"/>
          <w:szCs w:val="22"/>
          <w:lang w:eastAsia="zh-CN"/>
        </w:rPr>
        <w:t>Jako datę zapłaty faktury przyjmuje się datę obciążenia rachunku bankowego Zamawiającego.</w:t>
      </w:r>
    </w:p>
    <w:p w14:paraId="0394D2D0" w14:textId="3021E8AB" w:rsidR="00A939B7" w:rsidRPr="00EA14BF" w:rsidRDefault="00EA14BF" w:rsidP="00A939B7">
      <w:pPr>
        <w:pStyle w:val="Default"/>
        <w:rPr>
          <w:rFonts w:asciiTheme="minorHAnsi" w:hAnsiTheme="minorHAnsi" w:cstheme="minorHAnsi"/>
          <w:color w:val="auto"/>
          <w:sz w:val="22"/>
          <w:szCs w:val="22"/>
        </w:rPr>
      </w:pPr>
      <w:r w:rsidRPr="00EA14BF">
        <w:rPr>
          <w:rFonts w:asciiTheme="minorHAnsi" w:hAnsiTheme="minorHAnsi" w:cstheme="minorHAnsi"/>
          <w:color w:val="auto"/>
          <w:sz w:val="22"/>
          <w:szCs w:val="22"/>
        </w:rPr>
        <w:t>j</w:t>
      </w:r>
      <w:r w:rsidR="007160D8" w:rsidRPr="00EA14BF">
        <w:rPr>
          <w:rFonts w:asciiTheme="minorHAnsi" w:hAnsiTheme="minorHAnsi" w:cstheme="minorHAnsi"/>
          <w:color w:val="auto"/>
          <w:sz w:val="22"/>
          <w:szCs w:val="22"/>
        </w:rPr>
        <w:t>est:</w:t>
      </w:r>
    </w:p>
    <w:p w14:paraId="2FA57E57" w14:textId="454E1FCD" w:rsidR="007160D8" w:rsidRPr="00EA14BF" w:rsidRDefault="007160D8" w:rsidP="00A939B7">
      <w:pPr>
        <w:pStyle w:val="Default"/>
        <w:rPr>
          <w:rFonts w:asciiTheme="minorHAnsi" w:hAnsiTheme="minorHAnsi" w:cstheme="minorHAnsi"/>
          <w:color w:val="auto"/>
          <w:sz w:val="22"/>
          <w:szCs w:val="22"/>
        </w:rPr>
      </w:pPr>
      <w:r w:rsidRPr="00EA14BF">
        <w:rPr>
          <w:rFonts w:asciiTheme="minorHAnsi" w:hAnsiTheme="minorHAnsi" w:cstheme="minorHAnsi"/>
          <w:color w:val="auto"/>
          <w:sz w:val="22"/>
          <w:szCs w:val="22"/>
        </w:rPr>
        <w:t>Za dzień zapłaty uznaje się datę uznania rachunku bankowego Wykonawcy</w:t>
      </w:r>
    </w:p>
    <w:p w14:paraId="11319D47" w14:textId="77777777" w:rsidR="00EA14BF" w:rsidRPr="007160D8" w:rsidRDefault="00EA14BF" w:rsidP="00A939B7">
      <w:pPr>
        <w:pStyle w:val="Default"/>
        <w:rPr>
          <w:rFonts w:asciiTheme="minorHAnsi" w:hAnsiTheme="minorHAnsi" w:cstheme="minorHAnsi"/>
          <w:color w:val="auto"/>
          <w:sz w:val="22"/>
          <w:szCs w:val="22"/>
        </w:rPr>
      </w:pPr>
    </w:p>
    <w:p w14:paraId="7F683732" w14:textId="77777777" w:rsidR="00A939B7" w:rsidRPr="007160D8" w:rsidRDefault="00A939B7" w:rsidP="00F140E4">
      <w:pPr>
        <w:pStyle w:val="Default"/>
        <w:jc w:val="both"/>
        <w:rPr>
          <w:rFonts w:asciiTheme="minorHAnsi" w:hAnsiTheme="minorHAnsi" w:cstheme="minorHAnsi"/>
          <w:color w:val="auto"/>
          <w:sz w:val="22"/>
          <w:szCs w:val="22"/>
        </w:rPr>
      </w:pPr>
      <w:r w:rsidRPr="00EA14BF">
        <w:rPr>
          <w:rFonts w:asciiTheme="minorHAnsi" w:hAnsiTheme="minorHAnsi" w:cstheme="minorHAnsi"/>
          <w:color w:val="auto"/>
          <w:sz w:val="22"/>
          <w:szCs w:val="22"/>
        </w:rPr>
        <w:t>10.</w:t>
      </w:r>
      <w:r w:rsidRPr="007160D8">
        <w:rPr>
          <w:rFonts w:asciiTheme="minorHAnsi" w:hAnsiTheme="minorHAnsi" w:cstheme="minorHAnsi"/>
          <w:color w:val="FF0000"/>
          <w:sz w:val="22"/>
          <w:szCs w:val="22"/>
        </w:rPr>
        <w:t xml:space="preserve"> </w:t>
      </w:r>
      <w:r w:rsidRPr="007160D8">
        <w:rPr>
          <w:rFonts w:asciiTheme="minorHAnsi" w:hAnsiTheme="minorHAnsi" w:cstheme="minorHAnsi"/>
          <w:color w:val="auto"/>
          <w:sz w:val="22"/>
          <w:szCs w:val="22"/>
        </w:rPr>
        <w:t>Załącznik nr 1 do SWZ – Projektowane postanowienia umowy - § 4 ust. 19 - Wykonawca, informuje, iż w celu przetwarzania płatności w sposób masowy posługuje się tzw. rachunkami wirtualnymi, podawanymi na fakturach VAT. Każdy rachunek wirtualny jest powiązany z rachunkiem rozliczeniowym, który jest zarejestrowany w Urzędzie Skarbowym i znajduje się na udostępnionym przez Szefa Krajowej Administracji Skarbowej wykazie podmiotów zarejestrowanych jako podatnicy VAT. Zgodnie ze stanowiskiem Ministerstwa Finansów potwierdzonym w opublikowanych wyjaśnieniach (</w:t>
      </w:r>
      <w:hyperlink r:id="rId8" w:history="1">
        <w:r w:rsidRPr="007160D8">
          <w:rPr>
            <w:rStyle w:val="Hipercze"/>
            <w:rFonts w:asciiTheme="minorHAnsi" w:hAnsiTheme="minorHAnsi" w:cstheme="minorHAnsi"/>
            <w:color w:val="auto"/>
            <w:sz w:val="22"/>
            <w:szCs w:val="22"/>
          </w:rPr>
          <w:t>https://www.gov.pl/web/finanse/dodatkowe-informacje-ws-wykazu-podatnikow-vat</w:t>
        </w:r>
      </w:hyperlink>
      <w:r w:rsidRPr="007160D8">
        <w:rPr>
          <w:rFonts w:asciiTheme="minorHAnsi" w:hAnsiTheme="minorHAnsi" w:cstheme="minorHAnsi"/>
          <w:color w:val="auto"/>
          <w:sz w:val="22"/>
          <w:szCs w:val="22"/>
        </w:rPr>
        <w:t xml:space="preserve">) – rachunki wirtualne wykorzystywane do obsługi płatności z tytułu dostarczonych towarów i usług nie są zamieszczane w wykazie, gdyż nie są to to rzeczywiste rachunki rozliczeniowe zgłaszane do urzędu skarbowego lub do </w:t>
      </w:r>
      <w:proofErr w:type="spellStart"/>
      <w:r w:rsidRPr="007160D8">
        <w:rPr>
          <w:rFonts w:asciiTheme="minorHAnsi" w:hAnsiTheme="minorHAnsi" w:cstheme="minorHAnsi"/>
          <w:color w:val="auto"/>
          <w:sz w:val="22"/>
          <w:szCs w:val="22"/>
        </w:rPr>
        <w:t>CEiDG</w:t>
      </w:r>
      <w:proofErr w:type="spellEnd"/>
      <w:r w:rsidRPr="007160D8">
        <w:rPr>
          <w:rFonts w:asciiTheme="minorHAnsi" w:hAnsiTheme="minorHAnsi" w:cstheme="minorHAnsi"/>
          <w:color w:val="auto"/>
          <w:sz w:val="22"/>
          <w:szCs w:val="22"/>
        </w:rPr>
        <w:t xml:space="preserve"> (nie są to rachunki rozliczeniowe w rozumieniu art. 49 ust. 1 pkt 1 ustawy z dnia 29 sierpnia 1997 r. – Prawo bankowe.). Na tzw. białej liście prezentowany jest wyłącznie rachunek rozliczeniowy, z którymi dany rachunek wirtualny jest powiązany. Powiązanie rachunku wirtualnego z rozliczeniowym ustalane jest przez Ministerstwo Finansów na podstawie danych udostępnianych przez banki. Jeśli takie powiązanie istnieje Ministerstwo sprawdza czy rachunek rozliczeniowy z którym powiązany jest weryfikowany rachunek wirtualny został zgłoszony. Jeśli tak – system zwraca informację o treści „Figuruje w rejestrze VAT” . Oznacza to, że wpłaty dokonywane na tak zweryfikowany rachunek wirtualny będą traktowane jak wpłaty na rachunki rozliczeniowe znajdujące się na białej liście. </w:t>
      </w:r>
    </w:p>
    <w:p w14:paraId="5C1A7DDC" w14:textId="77777777" w:rsidR="00A939B7" w:rsidRPr="007160D8" w:rsidRDefault="00A939B7" w:rsidP="00F140E4">
      <w:pPr>
        <w:pStyle w:val="Default"/>
        <w:jc w:val="both"/>
        <w:rPr>
          <w:rFonts w:asciiTheme="minorHAnsi" w:hAnsiTheme="minorHAnsi" w:cstheme="minorHAnsi"/>
          <w:color w:val="auto"/>
          <w:sz w:val="22"/>
          <w:szCs w:val="22"/>
        </w:rPr>
      </w:pPr>
      <w:r w:rsidRPr="007160D8">
        <w:rPr>
          <w:rFonts w:asciiTheme="minorHAnsi" w:hAnsiTheme="minorHAnsi" w:cstheme="minorHAnsi"/>
          <w:color w:val="auto"/>
          <w:sz w:val="22"/>
          <w:szCs w:val="22"/>
        </w:rPr>
        <w:t xml:space="preserve">W związku z powyższym, w celu umożliwienia dokonania rozliczeń pomiędzy Wykonawcą a Zamawiającym, zwracamy się prośbą o modyfikację zapisu do treści „W przypadku, gdy Wykonawca jest czynnym podatnikiem podatku od towarów i usług (podatku VAT), Zamawiający zastrzega prawo do odmowy/wstrzymania wypłaty wynagrodzenia, jeżeli wskazany do zapłaty rachunek bankowy, bądź w przypadku rachunku wirtualnego – powiązany z nim rachunek rozliczeniowy - nie znajduje się na udostępnionym przez Szefa Krajowej Administracji Skarbowej wykazie podmiotów zarejestrowanych jako podatnicy VAT". </w:t>
      </w:r>
    </w:p>
    <w:p w14:paraId="62AC40A8" w14:textId="77777777" w:rsidR="00F140E4" w:rsidRPr="007160D8" w:rsidRDefault="00F140E4" w:rsidP="00A939B7">
      <w:pPr>
        <w:pStyle w:val="Default"/>
        <w:rPr>
          <w:rFonts w:asciiTheme="minorHAnsi" w:hAnsiTheme="minorHAnsi" w:cstheme="minorHAnsi"/>
          <w:color w:val="auto"/>
          <w:sz w:val="22"/>
          <w:szCs w:val="22"/>
        </w:rPr>
      </w:pPr>
    </w:p>
    <w:p w14:paraId="7A54EF29" w14:textId="77777777" w:rsidR="00F140E4" w:rsidRPr="00EA14BF" w:rsidRDefault="00F140E4" w:rsidP="00F140E4">
      <w:pPr>
        <w:pStyle w:val="Default"/>
        <w:rPr>
          <w:rFonts w:asciiTheme="minorHAnsi" w:hAnsiTheme="minorHAnsi" w:cstheme="minorHAnsi"/>
          <w:color w:val="auto"/>
          <w:sz w:val="22"/>
          <w:szCs w:val="22"/>
          <w:u w:val="single"/>
        </w:rPr>
      </w:pPr>
      <w:r w:rsidRPr="00EA14BF">
        <w:rPr>
          <w:rFonts w:asciiTheme="minorHAnsi" w:hAnsiTheme="minorHAnsi" w:cstheme="minorHAnsi"/>
          <w:color w:val="auto"/>
          <w:sz w:val="22"/>
          <w:szCs w:val="22"/>
          <w:u w:val="single"/>
        </w:rPr>
        <w:t>Odpowiedź:</w:t>
      </w:r>
    </w:p>
    <w:p w14:paraId="04CA9A60" w14:textId="77777777" w:rsidR="00F140E4" w:rsidRPr="007160D8" w:rsidRDefault="00F140E4" w:rsidP="00A939B7">
      <w:pPr>
        <w:pStyle w:val="Default"/>
        <w:rPr>
          <w:rFonts w:asciiTheme="minorHAnsi" w:hAnsiTheme="minorHAnsi" w:cstheme="minorHAnsi"/>
          <w:color w:val="auto"/>
          <w:sz w:val="22"/>
          <w:szCs w:val="22"/>
        </w:rPr>
      </w:pPr>
    </w:p>
    <w:p w14:paraId="36871008" w14:textId="02944DAD" w:rsidR="00F140E4" w:rsidRDefault="00F140E4" w:rsidP="00A939B7">
      <w:pPr>
        <w:pStyle w:val="Default"/>
        <w:rPr>
          <w:rFonts w:asciiTheme="minorHAnsi" w:hAnsiTheme="minorHAnsi" w:cstheme="minorHAnsi"/>
          <w:color w:val="auto"/>
          <w:sz w:val="22"/>
          <w:szCs w:val="22"/>
        </w:rPr>
      </w:pPr>
      <w:r w:rsidRPr="00EA14BF">
        <w:rPr>
          <w:rFonts w:asciiTheme="minorHAnsi" w:hAnsiTheme="minorHAnsi" w:cstheme="minorHAnsi"/>
          <w:color w:val="auto"/>
          <w:sz w:val="22"/>
          <w:szCs w:val="22"/>
        </w:rPr>
        <w:t xml:space="preserve">Zamawiający </w:t>
      </w:r>
      <w:r w:rsidR="00EA14BF" w:rsidRPr="00EA14BF">
        <w:rPr>
          <w:rFonts w:asciiTheme="minorHAnsi" w:hAnsiTheme="minorHAnsi" w:cstheme="minorHAnsi"/>
          <w:color w:val="auto"/>
          <w:sz w:val="22"/>
          <w:szCs w:val="22"/>
        </w:rPr>
        <w:t xml:space="preserve">wyraża zgodę na powyższe. </w:t>
      </w:r>
      <w:r w:rsidR="00EA14BF" w:rsidRPr="00EA14BF">
        <w:rPr>
          <w:rFonts w:asciiTheme="minorHAnsi" w:hAnsiTheme="minorHAnsi" w:cstheme="minorHAnsi"/>
          <w:color w:val="auto"/>
          <w:sz w:val="22"/>
          <w:szCs w:val="22"/>
        </w:rPr>
        <w:t>Jednocześnie Zamawiający zmienia zapisy SWZ w zakresie Załącznika nr 1 do SWZ – Projektowane postanowienia umowy</w:t>
      </w:r>
      <w:r w:rsidR="00EA14BF">
        <w:rPr>
          <w:rFonts w:asciiTheme="minorHAnsi" w:hAnsiTheme="minorHAnsi" w:cstheme="minorHAnsi"/>
          <w:color w:val="auto"/>
          <w:sz w:val="22"/>
          <w:szCs w:val="22"/>
        </w:rPr>
        <w:t xml:space="preserve"> </w:t>
      </w:r>
      <w:r w:rsidR="00EA14BF" w:rsidRPr="007160D8">
        <w:rPr>
          <w:rFonts w:asciiTheme="minorHAnsi" w:hAnsiTheme="minorHAnsi" w:cstheme="minorHAnsi"/>
          <w:color w:val="auto"/>
          <w:sz w:val="22"/>
          <w:szCs w:val="22"/>
        </w:rPr>
        <w:t>§ 4 ust. 19</w:t>
      </w:r>
      <w:r w:rsidR="00EA14BF">
        <w:rPr>
          <w:rFonts w:asciiTheme="minorHAnsi" w:hAnsiTheme="minorHAnsi" w:cstheme="minorHAnsi"/>
          <w:color w:val="auto"/>
          <w:sz w:val="22"/>
          <w:szCs w:val="22"/>
        </w:rPr>
        <w:t>.</w:t>
      </w:r>
    </w:p>
    <w:p w14:paraId="270BBAC8" w14:textId="641D6B0E" w:rsidR="00EA14BF" w:rsidRPr="00EA14BF" w:rsidRDefault="00EA14BF" w:rsidP="00A939B7">
      <w:pPr>
        <w:pStyle w:val="Default"/>
        <w:rPr>
          <w:rFonts w:asciiTheme="minorHAnsi" w:hAnsiTheme="minorHAnsi" w:cstheme="minorHAnsi"/>
          <w:color w:val="auto"/>
          <w:sz w:val="22"/>
          <w:szCs w:val="22"/>
        </w:rPr>
      </w:pPr>
      <w:r w:rsidRPr="00EA14BF">
        <w:rPr>
          <w:rFonts w:asciiTheme="minorHAnsi" w:hAnsiTheme="minorHAnsi" w:cstheme="minorHAnsi"/>
          <w:color w:val="auto"/>
          <w:sz w:val="22"/>
          <w:szCs w:val="22"/>
        </w:rPr>
        <w:lastRenderedPageBreak/>
        <w:t>było:</w:t>
      </w:r>
    </w:p>
    <w:p w14:paraId="1641C1A2" w14:textId="77777777" w:rsidR="00EA14BF" w:rsidRPr="00EA14BF" w:rsidRDefault="00EA14BF" w:rsidP="00EA14BF">
      <w:pPr>
        <w:suppressAutoHyphens/>
        <w:spacing w:after="160" w:line="259" w:lineRule="auto"/>
        <w:jc w:val="both"/>
        <w:rPr>
          <w:rFonts w:asciiTheme="minorHAnsi" w:hAnsiTheme="minorHAnsi" w:cstheme="minorHAnsi"/>
          <w:bCs/>
          <w:sz w:val="22"/>
          <w:szCs w:val="22"/>
          <w:lang w:eastAsia="zh-CN"/>
        </w:rPr>
      </w:pPr>
      <w:r w:rsidRPr="00EA14BF">
        <w:rPr>
          <w:rFonts w:asciiTheme="minorHAnsi" w:hAnsiTheme="minorHAnsi" w:cstheme="minorHAnsi"/>
          <w:bCs/>
          <w:kern w:val="2"/>
          <w:sz w:val="22"/>
          <w:szCs w:val="22"/>
          <w:lang w:eastAsia="zh-CN"/>
        </w:rPr>
        <w:t xml:space="preserve">Wykonawca oświadcza, że numer rachunku rozliczeniowego, jest zgłoszony do właściwego organu podatkowego i </w:t>
      </w:r>
      <w:r w:rsidRPr="00EA14BF">
        <w:rPr>
          <w:rFonts w:asciiTheme="minorHAnsi" w:hAnsiTheme="minorHAnsi" w:cstheme="minorHAnsi"/>
          <w:kern w:val="1"/>
          <w:sz w:val="22"/>
          <w:szCs w:val="22"/>
          <w:lang w:eastAsia="zh-CN"/>
        </w:rPr>
        <w:t>widnieje w wykazie, o którym mowa w art. 96b ust. 1 Ustawy z dnia 11.03.2004 r.   o podatku od towarów i usług, Wykonawca zobowiązuje się również do niezwłocznego informowania Zamawiającego o wszelkich zmianach jego numeru rachunku bankowego w trakcie trwania Umowy, tj. zmiany numeru rachunku bankowego lub wykreślenia go z ww. wykazu przez organ podatkowy, najpóźniej w ciągu 2 dni od zaistnienia tego zdarzenia.</w:t>
      </w:r>
    </w:p>
    <w:p w14:paraId="05DA0AAE" w14:textId="768AED72" w:rsidR="00EA14BF" w:rsidRPr="00EA14BF" w:rsidRDefault="00EA14BF" w:rsidP="00A939B7">
      <w:pPr>
        <w:pStyle w:val="Default"/>
        <w:rPr>
          <w:rFonts w:asciiTheme="minorHAnsi" w:hAnsiTheme="minorHAnsi" w:cstheme="minorHAnsi"/>
          <w:color w:val="auto"/>
          <w:sz w:val="22"/>
          <w:szCs w:val="22"/>
        </w:rPr>
      </w:pPr>
      <w:r w:rsidRPr="00EA14BF">
        <w:rPr>
          <w:rFonts w:asciiTheme="minorHAnsi" w:hAnsiTheme="minorHAnsi" w:cstheme="minorHAnsi"/>
          <w:color w:val="auto"/>
          <w:sz w:val="22"/>
          <w:szCs w:val="22"/>
        </w:rPr>
        <w:t>jest:</w:t>
      </w:r>
    </w:p>
    <w:p w14:paraId="50E59373" w14:textId="5DC4EA17" w:rsidR="00EA14BF" w:rsidRPr="00EA14BF" w:rsidRDefault="00EA14BF" w:rsidP="00EA14BF">
      <w:pPr>
        <w:pStyle w:val="Default"/>
        <w:jc w:val="both"/>
        <w:rPr>
          <w:rFonts w:asciiTheme="minorHAnsi" w:hAnsiTheme="minorHAnsi" w:cstheme="minorHAnsi"/>
          <w:color w:val="auto"/>
          <w:sz w:val="22"/>
          <w:szCs w:val="22"/>
        </w:rPr>
      </w:pPr>
      <w:r w:rsidRPr="00EA14BF">
        <w:rPr>
          <w:rFonts w:asciiTheme="minorHAnsi" w:hAnsiTheme="minorHAnsi" w:cstheme="minorHAnsi"/>
          <w:color w:val="auto"/>
          <w:sz w:val="22"/>
          <w:szCs w:val="22"/>
        </w:rPr>
        <w:t xml:space="preserve">W przypadku, gdy Wykonawca jest czynnym podatnikiem podatku od towarów i usług (podatku VAT), Zamawiający zastrzega prawo do odmowy/wstrzymania wypłaty wynagrodzenia, jeżeli wskazany do zapłaty rachunek bankowy, bądź w przypadku rachunku wirtualnego – powiązany z nim rachunek rozliczeniowy - nie znajduje się na udostępnionym przez Szefa Krajowej Administracji Skarbowej wykazie podmiotów zarejestrowanych jako podatnicy VAT. </w:t>
      </w:r>
    </w:p>
    <w:p w14:paraId="6DDDEEFD" w14:textId="77777777" w:rsidR="00A939B7" w:rsidRDefault="00A939B7" w:rsidP="00A939B7">
      <w:pPr>
        <w:pStyle w:val="Default"/>
        <w:rPr>
          <w:rFonts w:asciiTheme="minorHAnsi" w:hAnsiTheme="minorHAnsi" w:cstheme="minorHAnsi"/>
          <w:color w:val="auto"/>
          <w:sz w:val="22"/>
          <w:szCs w:val="22"/>
        </w:rPr>
      </w:pPr>
    </w:p>
    <w:p w14:paraId="24B8BA04" w14:textId="57EC7DB8" w:rsidR="00EA14BF" w:rsidRDefault="00EA14BF" w:rsidP="00A939B7">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Zamawiający zmienia także zapisy SWZ w zakresie wykreślając z </w:t>
      </w:r>
      <w:r w:rsidRPr="007160D8">
        <w:rPr>
          <w:rFonts w:asciiTheme="minorHAnsi" w:hAnsiTheme="minorHAnsi" w:cstheme="minorHAnsi"/>
          <w:color w:val="auto"/>
          <w:sz w:val="22"/>
          <w:szCs w:val="22"/>
        </w:rPr>
        <w:t xml:space="preserve">§ </w:t>
      </w:r>
      <w:r>
        <w:rPr>
          <w:rFonts w:asciiTheme="minorHAnsi" w:hAnsiTheme="minorHAnsi" w:cstheme="minorHAnsi"/>
          <w:color w:val="auto"/>
          <w:sz w:val="22"/>
          <w:szCs w:val="22"/>
        </w:rPr>
        <w:t>11</w:t>
      </w:r>
      <w:r w:rsidRPr="007160D8">
        <w:rPr>
          <w:rFonts w:asciiTheme="minorHAnsi" w:hAnsiTheme="minorHAnsi" w:cstheme="minorHAnsi"/>
          <w:color w:val="auto"/>
          <w:sz w:val="22"/>
          <w:szCs w:val="22"/>
        </w:rPr>
        <w:t xml:space="preserve"> ust. </w:t>
      </w:r>
      <w:r>
        <w:rPr>
          <w:rFonts w:asciiTheme="minorHAnsi" w:hAnsiTheme="minorHAnsi" w:cstheme="minorHAnsi"/>
          <w:color w:val="auto"/>
          <w:sz w:val="22"/>
          <w:szCs w:val="22"/>
        </w:rPr>
        <w:t>1 pkt 2.</w:t>
      </w:r>
    </w:p>
    <w:p w14:paraId="15393B00" w14:textId="77777777" w:rsidR="00EA14BF" w:rsidRDefault="00EA14BF" w:rsidP="00A939B7">
      <w:pPr>
        <w:pStyle w:val="Default"/>
        <w:rPr>
          <w:rFonts w:asciiTheme="minorHAnsi" w:hAnsiTheme="minorHAnsi" w:cstheme="minorHAnsi"/>
          <w:color w:val="auto"/>
          <w:sz w:val="22"/>
          <w:szCs w:val="22"/>
        </w:rPr>
      </w:pPr>
    </w:p>
    <w:p w14:paraId="269FDF47" w14:textId="77777777" w:rsidR="00EA14BF" w:rsidRPr="00EA14BF" w:rsidRDefault="00EA14BF" w:rsidP="00EA14BF">
      <w:pPr>
        <w:suppressAutoHyphens/>
        <w:spacing w:after="160" w:line="259" w:lineRule="auto"/>
        <w:rPr>
          <w:rFonts w:asciiTheme="minorHAnsi" w:hAnsiTheme="minorHAnsi" w:cstheme="minorHAnsi"/>
          <w:strike/>
          <w:sz w:val="22"/>
          <w:szCs w:val="22"/>
          <w:lang w:eastAsia="zh-CN"/>
        </w:rPr>
      </w:pPr>
      <w:r w:rsidRPr="00EA14BF">
        <w:rPr>
          <w:rFonts w:asciiTheme="minorHAnsi" w:hAnsiTheme="minorHAnsi" w:cstheme="minorHAnsi"/>
          <w:strike/>
          <w:sz w:val="22"/>
          <w:szCs w:val="22"/>
          <w:lang w:eastAsia="ar-SA"/>
        </w:rPr>
        <w:t>w przypadku naruszenia postanowień § 4 ust. 19 powyżej, w wysokości 500,00 zł za każdy przypadek naruszenia,</w:t>
      </w:r>
    </w:p>
    <w:p w14:paraId="44336CCE" w14:textId="77777777" w:rsidR="00EA14BF" w:rsidRPr="007160D8" w:rsidRDefault="00EA14BF" w:rsidP="00A939B7">
      <w:pPr>
        <w:pStyle w:val="Default"/>
        <w:rPr>
          <w:rFonts w:asciiTheme="minorHAnsi" w:hAnsiTheme="minorHAnsi" w:cstheme="minorHAnsi"/>
          <w:color w:val="auto"/>
          <w:sz w:val="22"/>
          <w:szCs w:val="22"/>
        </w:rPr>
      </w:pPr>
    </w:p>
    <w:p w14:paraId="3D731937" w14:textId="77777777" w:rsidR="00F140E4" w:rsidRPr="007160D8" w:rsidRDefault="00A939B7" w:rsidP="004E1800">
      <w:pPr>
        <w:pStyle w:val="Default"/>
        <w:jc w:val="both"/>
        <w:rPr>
          <w:rFonts w:asciiTheme="minorHAnsi" w:hAnsiTheme="minorHAnsi" w:cstheme="minorHAnsi"/>
          <w:color w:val="auto"/>
          <w:sz w:val="22"/>
          <w:szCs w:val="22"/>
        </w:rPr>
      </w:pPr>
      <w:r w:rsidRPr="007160D8">
        <w:rPr>
          <w:rFonts w:asciiTheme="minorHAnsi" w:hAnsiTheme="minorHAnsi" w:cstheme="minorHAnsi"/>
          <w:color w:val="auto"/>
          <w:sz w:val="22"/>
          <w:szCs w:val="22"/>
        </w:rPr>
        <w:t xml:space="preserve">11. Załącznik nr 1 do SWZ – Projektowane postanowienia umowy - § 4 ust. 21 - Wykonawca zwraca się z wnioskiem o zgodę na udostępnianie Zamawiającemu faktur VAT za pośrednictwem kanałów elektronicznych na podany adres poczty elektronicznej, zgodnie z ustawą z dnia 11 marca 2004 r. o podatku od towarów i usług (Dz.U. 2023 poz. 1570 z </w:t>
      </w:r>
      <w:proofErr w:type="spellStart"/>
      <w:r w:rsidRPr="007160D8">
        <w:rPr>
          <w:rFonts w:asciiTheme="minorHAnsi" w:hAnsiTheme="minorHAnsi" w:cstheme="minorHAnsi"/>
          <w:color w:val="auto"/>
          <w:sz w:val="22"/>
          <w:szCs w:val="22"/>
        </w:rPr>
        <w:t>późn</w:t>
      </w:r>
      <w:proofErr w:type="spellEnd"/>
      <w:r w:rsidRPr="007160D8">
        <w:rPr>
          <w:rFonts w:asciiTheme="minorHAnsi" w:hAnsiTheme="minorHAnsi" w:cstheme="minorHAnsi"/>
          <w:color w:val="auto"/>
          <w:sz w:val="22"/>
          <w:szCs w:val="22"/>
        </w:rPr>
        <w:t>. zm.), na zasadach określonych w Regulaminie Wykonawcy przesyłania faktur VAT za pośrednictwem kanałów elektronicznych, przy jednoczesnej zgodzie na otrzymywanie informacji o tych fakturach. Powyższa zgoda zwolniłaby Wykonawcę z obowiązku wystawiania i dostarczania faktur VAT w formie papierowej. Dzięki temu rozwiązaniu Zamawiający otrzyma dokument w momencie jego wystawienia, zniwelowane zostanie ryzyko niedostarczenia przesyłki lub znacznego opóźnienia w jej dostarczeniu. Zmiana formy dostarczania faktur ma również aspekt ekologiczny, przyczyni się do wspólnego dbania o środowisko naturalne poprzez zmniejszenie zapotrzebowania na produkcję papieru i ograniczenie transportu.</w:t>
      </w:r>
    </w:p>
    <w:p w14:paraId="0BC2020F" w14:textId="77777777" w:rsidR="00FF37E2" w:rsidRPr="007160D8" w:rsidRDefault="00FF37E2" w:rsidP="00FF37E2">
      <w:pPr>
        <w:pStyle w:val="Default"/>
        <w:rPr>
          <w:rFonts w:asciiTheme="minorHAnsi" w:hAnsiTheme="minorHAnsi" w:cstheme="minorHAnsi"/>
          <w:color w:val="FF0000"/>
          <w:sz w:val="22"/>
          <w:szCs w:val="22"/>
        </w:rPr>
      </w:pPr>
    </w:p>
    <w:p w14:paraId="39127617" w14:textId="77777777" w:rsidR="00272156" w:rsidRPr="00EA14BF" w:rsidRDefault="00272156" w:rsidP="00272156">
      <w:pPr>
        <w:pStyle w:val="Default"/>
        <w:rPr>
          <w:rFonts w:asciiTheme="minorHAnsi" w:hAnsiTheme="minorHAnsi" w:cstheme="minorHAnsi"/>
          <w:color w:val="auto"/>
          <w:sz w:val="22"/>
          <w:szCs w:val="22"/>
          <w:u w:val="single"/>
        </w:rPr>
      </w:pPr>
      <w:r w:rsidRPr="00EA14BF">
        <w:rPr>
          <w:rFonts w:asciiTheme="minorHAnsi" w:hAnsiTheme="minorHAnsi" w:cstheme="minorHAnsi"/>
          <w:color w:val="auto"/>
          <w:sz w:val="22"/>
          <w:szCs w:val="22"/>
          <w:u w:val="single"/>
        </w:rPr>
        <w:t>Odpowiedź:</w:t>
      </w:r>
    </w:p>
    <w:p w14:paraId="0BA35522" w14:textId="77777777" w:rsidR="00FB6AE4" w:rsidRPr="007160D8" w:rsidRDefault="00FB6AE4" w:rsidP="00FB6AE4">
      <w:pPr>
        <w:pStyle w:val="Default"/>
        <w:rPr>
          <w:rFonts w:asciiTheme="minorHAnsi" w:hAnsiTheme="minorHAnsi" w:cstheme="minorHAnsi"/>
          <w:color w:val="auto"/>
          <w:sz w:val="22"/>
          <w:szCs w:val="22"/>
        </w:rPr>
      </w:pPr>
    </w:p>
    <w:p w14:paraId="1D82C452" w14:textId="3D8E5133" w:rsidR="00FF37E2" w:rsidRPr="00EA14BF" w:rsidRDefault="00FB6AE4" w:rsidP="00FB6AE4">
      <w:pPr>
        <w:suppressAutoHyphens/>
        <w:spacing w:after="160" w:line="259" w:lineRule="auto"/>
        <w:jc w:val="both"/>
        <w:rPr>
          <w:rFonts w:asciiTheme="minorHAnsi" w:hAnsiTheme="minorHAnsi" w:cstheme="minorHAnsi"/>
          <w:bCs/>
          <w:sz w:val="22"/>
          <w:szCs w:val="22"/>
          <w:lang w:eastAsia="zh-CN"/>
        </w:rPr>
      </w:pPr>
      <w:r w:rsidRPr="00EA14BF">
        <w:rPr>
          <w:rFonts w:asciiTheme="minorHAnsi" w:hAnsiTheme="minorHAnsi" w:cstheme="minorHAnsi"/>
          <w:bCs/>
          <w:sz w:val="22"/>
          <w:szCs w:val="22"/>
          <w:lang w:eastAsia="zh-CN"/>
        </w:rPr>
        <w:t xml:space="preserve">Zamawiający dopuszcza przesłanie faktury faksem lub pocztą elektroniczną i niezwłoczne dosłanie oryginału pocztą a także przesyłanie ustrukturyzowanych faktur elektronicznych zgodnie z ustawą z dnia 9 listopada 2018 r. o elektronicznym fakturowaniu w zamówieniach publicznych, koncesjach na roboty budowlane lub usługi oraz partnerstwie publiczno-prywatnym </w:t>
      </w:r>
    </w:p>
    <w:p w14:paraId="73F93B9D" w14:textId="005D706E" w:rsidR="00F140E4" w:rsidRPr="00EA14BF" w:rsidRDefault="00FF37E2" w:rsidP="00A939B7">
      <w:pPr>
        <w:pStyle w:val="Default"/>
        <w:rPr>
          <w:rFonts w:asciiTheme="minorHAnsi" w:hAnsiTheme="minorHAnsi" w:cstheme="minorHAnsi"/>
          <w:color w:val="auto"/>
          <w:sz w:val="22"/>
          <w:szCs w:val="22"/>
        </w:rPr>
      </w:pPr>
      <w:r w:rsidRPr="00EA14BF">
        <w:rPr>
          <w:rFonts w:asciiTheme="minorHAnsi" w:hAnsiTheme="minorHAnsi" w:cstheme="minorHAnsi"/>
          <w:color w:val="auto"/>
          <w:sz w:val="22"/>
          <w:szCs w:val="22"/>
        </w:rPr>
        <w:t xml:space="preserve">Zamawiający dopuszcza składanie faktur drogą elektroniczną na adres </w:t>
      </w:r>
      <w:hyperlink r:id="rId9" w:history="1">
        <w:r w:rsidRPr="00EA14BF">
          <w:rPr>
            <w:rStyle w:val="Hipercze"/>
            <w:rFonts w:asciiTheme="minorHAnsi" w:hAnsiTheme="minorHAnsi" w:cstheme="minorHAnsi"/>
            <w:color w:val="auto"/>
            <w:sz w:val="22"/>
            <w:szCs w:val="22"/>
          </w:rPr>
          <w:t>kancelaria@rckik.lublin</w:t>
        </w:r>
      </w:hyperlink>
      <w:r w:rsidRPr="00EA14BF">
        <w:rPr>
          <w:rFonts w:asciiTheme="minorHAnsi" w:hAnsiTheme="minorHAnsi" w:cstheme="minorHAnsi"/>
          <w:color w:val="auto"/>
          <w:sz w:val="22"/>
          <w:szCs w:val="22"/>
        </w:rPr>
        <w:t>.pl</w:t>
      </w:r>
    </w:p>
    <w:p w14:paraId="269274A6" w14:textId="77777777" w:rsidR="00FF37E2" w:rsidRPr="00EA14BF" w:rsidRDefault="00FF37E2" w:rsidP="00A939B7">
      <w:pPr>
        <w:pStyle w:val="Default"/>
        <w:rPr>
          <w:rFonts w:asciiTheme="minorHAnsi" w:hAnsiTheme="minorHAnsi" w:cstheme="minorHAnsi"/>
          <w:color w:val="auto"/>
          <w:sz w:val="22"/>
          <w:szCs w:val="22"/>
        </w:rPr>
      </w:pPr>
    </w:p>
    <w:p w14:paraId="74283BFF" w14:textId="74DCE5D7" w:rsidR="00F140E4" w:rsidRPr="00EA14BF" w:rsidRDefault="00272156" w:rsidP="00A939B7">
      <w:pPr>
        <w:pStyle w:val="Default"/>
        <w:rPr>
          <w:rFonts w:asciiTheme="minorHAnsi" w:hAnsiTheme="minorHAnsi" w:cstheme="minorHAnsi"/>
          <w:color w:val="auto"/>
          <w:sz w:val="22"/>
          <w:szCs w:val="22"/>
        </w:rPr>
      </w:pPr>
      <w:r w:rsidRPr="00EA14BF">
        <w:rPr>
          <w:rFonts w:asciiTheme="minorHAnsi" w:hAnsiTheme="minorHAnsi" w:cstheme="minorHAnsi"/>
          <w:color w:val="auto"/>
          <w:sz w:val="22"/>
          <w:szCs w:val="22"/>
        </w:rPr>
        <w:t>Jednocześnie Zamawiający zmienia zapisy SWZ w zakresie § 4 ust. 21</w:t>
      </w:r>
    </w:p>
    <w:p w14:paraId="6287AB2C" w14:textId="7FD83C54" w:rsidR="00272156" w:rsidRPr="00EA14BF" w:rsidRDefault="00272156" w:rsidP="00A939B7">
      <w:pPr>
        <w:pStyle w:val="Default"/>
        <w:rPr>
          <w:rFonts w:asciiTheme="minorHAnsi" w:hAnsiTheme="minorHAnsi" w:cstheme="minorHAnsi"/>
          <w:color w:val="auto"/>
          <w:sz w:val="22"/>
          <w:szCs w:val="22"/>
        </w:rPr>
      </w:pPr>
      <w:r w:rsidRPr="00EA14BF">
        <w:rPr>
          <w:rFonts w:asciiTheme="minorHAnsi" w:hAnsiTheme="minorHAnsi" w:cstheme="minorHAnsi"/>
          <w:color w:val="auto"/>
          <w:sz w:val="22"/>
          <w:szCs w:val="22"/>
        </w:rPr>
        <w:t xml:space="preserve"> Było:</w:t>
      </w:r>
    </w:p>
    <w:p w14:paraId="53905A7A" w14:textId="77777777" w:rsidR="00272156" w:rsidRPr="00EA14BF" w:rsidRDefault="00272156" w:rsidP="00272156">
      <w:pPr>
        <w:suppressAutoHyphens/>
        <w:spacing w:after="160" w:line="259" w:lineRule="auto"/>
        <w:jc w:val="both"/>
        <w:rPr>
          <w:rFonts w:asciiTheme="minorHAnsi" w:hAnsiTheme="minorHAnsi" w:cstheme="minorHAnsi"/>
          <w:bCs/>
          <w:sz w:val="22"/>
          <w:szCs w:val="22"/>
          <w:lang w:eastAsia="zh-CN"/>
        </w:rPr>
      </w:pPr>
      <w:bookmarkStart w:id="8" w:name="_Hlk182307860"/>
      <w:r w:rsidRPr="00EA14BF">
        <w:rPr>
          <w:rFonts w:asciiTheme="minorHAnsi" w:hAnsiTheme="minorHAnsi" w:cstheme="minorHAnsi"/>
          <w:bCs/>
          <w:sz w:val="22"/>
          <w:szCs w:val="22"/>
          <w:lang w:eastAsia="zh-CN"/>
        </w:rPr>
        <w:t xml:space="preserve">Zamawiający dopuszcza przesłanie faktury faksem lub pocztą elektroniczną i niezwłoczne dosłanie oryginału pocztą a także przesyłanie ustrukturyzowanych faktur elektronicznych zgodnie z ustawą z dnia 9 listopada 2018 r. o elektronicznym fakturowaniu w zamówieniach publicznych, koncesjach na roboty budowlane lub usługi oraz partnerstwie publiczno-prywatnym </w:t>
      </w:r>
    </w:p>
    <w:bookmarkEnd w:id="8"/>
    <w:p w14:paraId="08BC9F51" w14:textId="12368A36" w:rsidR="00272156" w:rsidRPr="00BA19F7" w:rsidRDefault="00272156" w:rsidP="00A939B7">
      <w:pPr>
        <w:pStyle w:val="Default"/>
        <w:rPr>
          <w:rFonts w:asciiTheme="minorHAnsi" w:hAnsiTheme="minorHAnsi" w:cstheme="minorHAnsi"/>
          <w:color w:val="auto"/>
          <w:sz w:val="22"/>
          <w:szCs w:val="22"/>
        </w:rPr>
      </w:pPr>
      <w:r w:rsidRPr="00BA19F7">
        <w:rPr>
          <w:rFonts w:asciiTheme="minorHAnsi" w:hAnsiTheme="minorHAnsi" w:cstheme="minorHAnsi"/>
          <w:color w:val="auto"/>
          <w:sz w:val="22"/>
          <w:szCs w:val="22"/>
        </w:rPr>
        <w:lastRenderedPageBreak/>
        <w:t>Jest:</w:t>
      </w:r>
    </w:p>
    <w:p w14:paraId="7771F7C4" w14:textId="77777777" w:rsidR="00272156" w:rsidRPr="00BA19F7" w:rsidRDefault="00272156" w:rsidP="00272156">
      <w:pPr>
        <w:pStyle w:val="Default"/>
        <w:rPr>
          <w:rFonts w:asciiTheme="minorHAnsi" w:hAnsiTheme="minorHAnsi" w:cstheme="minorHAnsi"/>
          <w:color w:val="auto"/>
          <w:sz w:val="22"/>
          <w:szCs w:val="22"/>
        </w:rPr>
      </w:pPr>
      <w:r w:rsidRPr="00BA19F7">
        <w:rPr>
          <w:rFonts w:asciiTheme="minorHAnsi" w:hAnsiTheme="minorHAnsi" w:cstheme="minorHAnsi"/>
          <w:bCs/>
          <w:color w:val="auto"/>
          <w:sz w:val="22"/>
          <w:szCs w:val="22"/>
          <w:lang w:eastAsia="zh-CN"/>
        </w:rPr>
        <w:t xml:space="preserve">Zamawiający dopuszcza przesłanie faktury faksem lub pocztą elektroniczną i niezwłoczne dosłanie oryginału pocztą a także przesyłanie ustrukturyzowanych faktur elektronicznych zgodnie z ustawą z dnia 9 listopada 2018 r. o elektronicznym fakturowaniu w zamówieniach publicznych, koncesjach na roboty budowlane lub usługi oraz partnerstwie publiczno-prywatnym.  </w:t>
      </w:r>
      <w:r w:rsidRPr="00BA19F7">
        <w:rPr>
          <w:rFonts w:asciiTheme="minorHAnsi" w:hAnsiTheme="minorHAnsi" w:cstheme="minorHAnsi"/>
          <w:color w:val="auto"/>
          <w:sz w:val="22"/>
          <w:szCs w:val="22"/>
        </w:rPr>
        <w:t xml:space="preserve">Zamawiający dopuszcza składanie faktur drogą elektroniczną na adres </w:t>
      </w:r>
      <w:hyperlink r:id="rId10" w:history="1">
        <w:r w:rsidRPr="00BA19F7">
          <w:rPr>
            <w:rStyle w:val="Hipercze"/>
            <w:rFonts w:asciiTheme="minorHAnsi" w:hAnsiTheme="minorHAnsi" w:cstheme="minorHAnsi"/>
            <w:color w:val="auto"/>
            <w:sz w:val="22"/>
            <w:szCs w:val="22"/>
          </w:rPr>
          <w:t>kancelaria@rckik.lublin</w:t>
        </w:r>
      </w:hyperlink>
      <w:r w:rsidRPr="00BA19F7">
        <w:rPr>
          <w:rFonts w:asciiTheme="minorHAnsi" w:hAnsiTheme="minorHAnsi" w:cstheme="minorHAnsi"/>
          <w:color w:val="auto"/>
          <w:sz w:val="22"/>
          <w:szCs w:val="22"/>
        </w:rPr>
        <w:t>.pl</w:t>
      </w:r>
    </w:p>
    <w:p w14:paraId="7B58F096" w14:textId="6A3B0B31" w:rsidR="00272156" w:rsidRPr="007160D8" w:rsidRDefault="00272156" w:rsidP="00272156">
      <w:pPr>
        <w:suppressAutoHyphens/>
        <w:spacing w:after="160" w:line="259" w:lineRule="auto"/>
        <w:jc w:val="both"/>
        <w:rPr>
          <w:rFonts w:asciiTheme="minorHAnsi" w:hAnsiTheme="minorHAnsi" w:cstheme="minorHAnsi"/>
          <w:bCs/>
          <w:sz w:val="22"/>
          <w:szCs w:val="22"/>
          <w:lang w:eastAsia="zh-CN"/>
        </w:rPr>
      </w:pPr>
    </w:p>
    <w:p w14:paraId="4A0B9283" w14:textId="77777777" w:rsidR="00A939B7" w:rsidRPr="007160D8" w:rsidRDefault="00A939B7" w:rsidP="00A939B7">
      <w:pPr>
        <w:pStyle w:val="Default"/>
        <w:rPr>
          <w:rFonts w:asciiTheme="minorHAnsi" w:hAnsiTheme="minorHAnsi" w:cstheme="minorHAnsi"/>
          <w:color w:val="auto"/>
          <w:sz w:val="22"/>
          <w:szCs w:val="22"/>
        </w:rPr>
      </w:pPr>
    </w:p>
    <w:p w14:paraId="6225D47D" w14:textId="5CC20561" w:rsidR="00A939B7" w:rsidRPr="007160D8" w:rsidRDefault="00A939B7" w:rsidP="00A939B7">
      <w:pPr>
        <w:pStyle w:val="Default"/>
        <w:rPr>
          <w:rFonts w:asciiTheme="minorHAnsi" w:hAnsiTheme="minorHAnsi" w:cstheme="minorHAnsi"/>
          <w:color w:val="auto"/>
          <w:sz w:val="22"/>
          <w:szCs w:val="22"/>
        </w:rPr>
      </w:pPr>
      <w:r w:rsidRPr="007160D8">
        <w:rPr>
          <w:rFonts w:asciiTheme="minorHAnsi" w:hAnsiTheme="minorHAnsi" w:cstheme="minorHAnsi"/>
          <w:color w:val="auto"/>
          <w:sz w:val="22"/>
          <w:szCs w:val="22"/>
        </w:rPr>
        <w:t>12. Załącznik nr 1 do SWZ – Projektowane postanowienia umowy - § 10 ust. 1 lit. c) - Informujemy, że wska</w:t>
      </w:r>
      <w:r w:rsidR="00C2219C">
        <w:rPr>
          <w:rFonts w:asciiTheme="minorHAnsi" w:hAnsiTheme="minorHAnsi" w:cstheme="minorHAnsi"/>
          <w:color w:val="auto"/>
          <w:sz w:val="22"/>
          <w:szCs w:val="22"/>
        </w:rPr>
        <w:t>za</w:t>
      </w:r>
      <w:r w:rsidRPr="007160D8">
        <w:rPr>
          <w:rFonts w:asciiTheme="minorHAnsi" w:hAnsiTheme="minorHAnsi" w:cstheme="minorHAnsi"/>
          <w:color w:val="auto"/>
          <w:sz w:val="22"/>
          <w:szCs w:val="22"/>
        </w:rPr>
        <w:t xml:space="preserve">ny ww. zapis nie będzie miał zastosowania do przedmiotu niniejszego zamówienia. Ceny energii elektrycznej, zakupionej na Towarowej Giełdzie Energii, zaproponowane w złożonej ofercie, pozostają niezmienne w okresie obowiązywania umowy, za wyjątkiem nowelizacji przepisów skutkujących zmianą kwoty podatku VAT lub podatku akcyzowego. Dlatego też, wszelkie późniejsze zmiany cen energii elektrycznej będącej przedmiotem umowy pozostawałyby bez związku z wynagrodzeniem Wykonawcy i w ten sposób nie zachodzi ustawowa przesłanka do zawarcia w umowie postanowień dotyczących zmian wysokości wynagrodzenia należnego wykonawcy bowiem inna zmiana cen nie jest związana z realizacją zamówienia i nie powoduje zmiany wysokości wynagrodzenia wykonawcy. Mając na uwadze powyższe, Wykonawca wnosi o usunięcie wskazanych zapisów. </w:t>
      </w:r>
    </w:p>
    <w:p w14:paraId="26863BE0" w14:textId="77777777" w:rsidR="008455EE" w:rsidRPr="007160D8" w:rsidRDefault="008455EE" w:rsidP="00A939B7">
      <w:pPr>
        <w:pStyle w:val="Default"/>
        <w:rPr>
          <w:rFonts w:asciiTheme="minorHAnsi" w:hAnsiTheme="minorHAnsi" w:cstheme="minorHAnsi"/>
          <w:color w:val="auto"/>
          <w:sz w:val="22"/>
          <w:szCs w:val="22"/>
        </w:rPr>
      </w:pPr>
    </w:p>
    <w:p w14:paraId="38777350" w14:textId="6600C89F" w:rsidR="008455EE" w:rsidRPr="00A45C18" w:rsidRDefault="008455EE" w:rsidP="00A939B7">
      <w:pPr>
        <w:pStyle w:val="Default"/>
        <w:rPr>
          <w:rFonts w:asciiTheme="minorHAnsi" w:hAnsiTheme="minorHAnsi" w:cstheme="minorHAnsi"/>
          <w:color w:val="auto"/>
          <w:sz w:val="22"/>
          <w:szCs w:val="22"/>
        </w:rPr>
      </w:pPr>
      <w:r w:rsidRPr="00A45C18">
        <w:rPr>
          <w:rFonts w:asciiTheme="minorHAnsi" w:hAnsiTheme="minorHAnsi" w:cstheme="minorHAnsi"/>
          <w:color w:val="auto"/>
          <w:sz w:val="22"/>
          <w:szCs w:val="22"/>
        </w:rPr>
        <w:t>Odpowiedź:</w:t>
      </w:r>
    </w:p>
    <w:p w14:paraId="4EA8813E" w14:textId="22430E04" w:rsidR="008455EE" w:rsidRPr="00A45C18" w:rsidRDefault="008455EE" w:rsidP="00A939B7">
      <w:pPr>
        <w:pStyle w:val="Default"/>
        <w:rPr>
          <w:rFonts w:asciiTheme="minorHAnsi" w:hAnsiTheme="minorHAnsi" w:cstheme="minorHAnsi"/>
          <w:color w:val="auto"/>
          <w:sz w:val="22"/>
          <w:szCs w:val="22"/>
        </w:rPr>
      </w:pPr>
      <w:r w:rsidRPr="00A45C18">
        <w:rPr>
          <w:rFonts w:asciiTheme="minorHAnsi" w:hAnsiTheme="minorHAnsi" w:cstheme="minorHAnsi"/>
          <w:color w:val="auto"/>
          <w:sz w:val="22"/>
          <w:szCs w:val="22"/>
        </w:rPr>
        <w:t>Zamawiający podtrzymuje zapisy SWZ.</w:t>
      </w:r>
    </w:p>
    <w:p w14:paraId="60559EB8" w14:textId="77777777" w:rsidR="00A939B7" w:rsidRPr="007160D8" w:rsidRDefault="00A939B7" w:rsidP="00A939B7">
      <w:pPr>
        <w:pStyle w:val="Default"/>
        <w:rPr>
          <w:rFonts w:asciiTheme="minorHAnsi" w:hAnsiTheme="minorHAnsi" w:cstheme="minorHAnsi"/>
          <w:color w:val="auto"/>
          <w:sz w:val="22"/>
          <w:szCs w:val="22"/>
        </w:rPr>
      </w:pPr>
    </w:p>
    <w:p w14:paraId="4FB6D47B" w14:textId="2871F015" w:rsidR="00A939B7" w:rsidRPr="007160D8" w:rsidRDefault="00A939B7" w:rsidP="00A939B7">
      <w:pPr>
        <w:pStyle w:val="Default"/>
        <w:rPr>
          <w:rFonts w:asciiTheme="minorHAnsi" w:hAnsiTheme="minorHAnsi" w:cstheme="minorHAnsi"/>
          <w:color w:val="auto"/>
          <w:sz w:val="22"/>
          <w:szCs w:val="22"/>
        </w:rPr>
      </w:pPr>
      <w:r w:rsidRPr="007160D8">
        <w:rPr>
          <w:rFonts w:asciiTheme="minorHAnsi" w:hAnsiTheme="minorHAnsi" w:cstheme="minorHAnsi"/>
          <w:color w:val="auto"/>
          <w:sz w:val="22"/>
          <w:szCs w:val="22"/>
        </w:rPr>
        <w:t>13. Załącznik nr 1 do SWZ – Projektowane postanowienia umowy - § 10 ust. 1 lit. d) – f) – Wnosimy o usunięcie zapis</w:t>
      </w:r>
      <w:r w:rsidR="004E1800" w:rsidRPr="007160D8">
        <w:rPr>
          <w:rFonts w:asciiTheme="minorHAnsi" w:hAnsiTheme="minorHAnsi" w:cstheme="minorHAnsi"/>
          <w:color w:val="auto"/>
          <w:sz w:val="22"/>
          <w:szCs w:val="22"/>
        </w:rPr>
        <w:t>ó</w:t>
      </w:r>
      <w:r w:rsidRPr="007160D8">
        <w:rPr>
          <w:rFonts w:asciiTheme="minorHAnsi" w:hAnsiTheme="minorHAnsi" w:cstheme="minorHAnsi"/>
          <w:color w:val="auto"/>
          <w:sz w:val="22"/>
          <w:szCs w:val="22"/>
        </w:rPr>
        <w:t xml:space="preserve">w, gdyż nie mają zastosowania w przypadku zawierania umów na dostawę energii elektrycznej. </w:t>
      </w:r>
    </w:p>
    <w:p w14:paraId="348B3EC3" w14:textId="77777777" w:rsidR="00FF7D81" w:rsidRPr="007160D8" w:rsidRDefault="00FF7D81" w:rsidP="00A939B7">
      <w:pPr>
        <w:pStyle w:val="Default"/>
        <w:rPr>
          <w:rFonts w:asciiTheme="minorHAnsi" w:hAnsiTheme="minorHAnsi" w:cstheme="minorHAnsi"/>
          <w:color w:val="FF0000"/>
          <w:sz w:val="22"/>
          <w:szCs w:val="22"/>
        </w:rPr>
      </w:pPr>
    </w:p>
    <w:p w14:paraId="036775F8" w14:textId="77777777" w:rsidR="00A45C18" w:rsidRPr="00A45C18" w:rsidRDefault="008455EE" w:rsidP="00A939B7">
      <w:pPr>
        <w:pStyle w:val="Default"/>
        <w:rPr>
          <w:rFonts w:asciiTheme="minorHAnsi" w:hAnsiTheme="minorHAnsi" w:cstheme="minorHAnsi"/>
          <w:color w:val="auto"/>
          <w:sz w:val="22"/>
          <w:szCs w:val="22"/>
          <w:u w:val="single"/>
        </w:rPr>
      </w:pPr>
      <w:r w:rsidRPr="00A45C18">
        <w:rPr>
          <w:rFonts w:asciiTheme="minorHAnsi" w:hAnsiTheme="minorHAnsi" w:cstheme="minorHAnsi"/>
          <w:color w:val="auto"/>
          <w:sz w:val="22"/>
          <w:szCs w:val="22"/>
          <w:u w:val="single"/>
        </w:rPr>
        <w:t>Odpowiedź:</w:t>
      </w:r>
    </w:p>
    <w:p w14:paraId="34025225" w14:textId="28B5D0D1" w:rsidR="00A939B7" w:rsidRDefault="008455EE" w:rsidP="00A939B7">
      <w:pPr>
        <w:pStyle w:val="Default"/>
        <w:rPr>
          <w:rFonts w:asciiTheme="minorHAnsi" w:hAnsiTheme="minorHAnsi" w:cstheme="minorHAnsi"/>
          <w:color w:val="auto"/>
          <w:sz w:val="22"/>
          <w:szCs w:val="22"/>
        </w:rPr>
      </w:pPr>
      <w:r w:rsidRPr="00A45C18">
        <w:rPr>
          <w:rFonts w:asciiTheme="minorHAnsi" w:hAnsiTheme="minorHAnsi" w:cstheme="minorHAnsi"/>
          <w:color w:val="auto"/>
          <w:sz w:val="22"/>
          <w:szCs w:val="22"/>
        </w:rPr>
        <w:br/>
        <w:t>Zamawiaj</w:t>
      </w:r>
      <w:r w:rsidR="00A45C18">
        <w:rPr>
          <w:rFonts w:asciiTheme="minorHAnsi" w:hAnsiTheme="minorHAnsi" w:cstheme="minorHAnsi"/>
          <w:color w:val="auto"/>
          <w:sz w:val="22"/>
          <w:szCs w:val="22"/>
        </w:rPr>
        <w:t>ą</w:t>
      </w:r>
      <w:r w:rsidRPr="00A45C18">
        <w:rPr>
          <w:rFonts w:asciiTheme="minorHAnsi" w:hAnsiTheme="minorHAnsi" w:cstheme="minorHAnsi"/>
          <w:color w:val="auto"/>
          <w:sz w:val="22"/>
          <w:szCs w:val="22"/>
        </w:rPr>
        <w:t xml:space="preserve">cy </w:t>
      </w:r>
      <w:r w:rsidR="00A45C18">
        <w:rPr>
          <w:rFonts w:asciiTheme="minorHAnsi" w:hAnsiTheme="minorHAnsi" w:cstheme="minorHAnsi"/>
          <w:color w:val="auto"/>
          <w:sz w:val="22"/>
          <w:szCs w:val="22"/>
        </w:rPr>
        <w:t xml:space="preserve">wyraża zgodę na proponowane zmiany i </w:t>
      </w:r>
      <w:r w:rsidRPr="00A45C18">
        <w:rPr>
          <w:rFonts w:asciiTheme="minorHAnsi" w:hAnsiTheme="minorHAnsi" w:cstheme="minorHAnsi"/>
          <w:color w:val="auto"/>
          <w:sz w:val="22"/>
          <w:szCs w:val="22"/>
        </w:rPr>
        <w:t xml:space="preserve">wykreśla z załącznika nr 1 </w:t>
      </w:r>
      <w:r w:rsidRPr="00A45C18">
        <w:rPr>
          <w:rFonts w:asciiTheme="minorHAnsi" w:hAnsiTheme="minorHAnsi" w:cstheme="minorHAnsi"/>
          <w:color w:val="auto"/>
          <w:sz w:val="22"/>
          <w:szCs w:val="22"/>
        </w:rPr>
        <w:t>Projektowane postanowienia umowy - § 10 ust. 1 lit. d) – f)</w:t>
      </w:r>
      <w:r w:rsidR="00FF7D81" w:rsidRPr="00A45C18">
        <w:rPr>
          <w:rFonts w:asciiTheme="minorHAnsi" w:hAnsiTheme="minorHAnsi" w:cstheme="minorHAnsi"/>
          <w:color w:val="auto"/>
          <w:sz w:val="22"/>
          <w:szCs w:val="22"/>
        </w:rPr>
        <w:t>.</w:t>
      </w:r>
    </w:p>
    <w:p w14:paraId="33130126" w14:textId="77777777" w:rsidR="00A45C18" w:rsidRDefault="00A45C18" w:rsidP="00A939B7">
      <w:pPr>
        <w:pStyle w:val="Default"/>
        <w:rPr>
          <w:rFonts w:asciiTheme="minorHAnsi" w:hAnsiTheme="minorHAnsi" w:cstheme="minorHAnsi"/>
          <w:color w:val="auto"/>
          <w:sz w:val="22"/>
          <w:szCs w:val="22"/>
        </w:rPr>
      </w:pPr>
    </w:p>
    <w:p w14:paraId="16A45C3A" w14:textId="4496139F" w:rsidR="00A45C18" w:rsidRPr="00A45C18" w:rsidRDefault="00A45C18" w:rsidP="00A45C18">
      <w:pPr>
        <w:widowControl w:val="0"/>
        <w:suppressAutoHyphens/>
        <w:spacing w:after="160" w:line="259" w:lineRule="auto"/>
        <w:jc w:val="both"/>
        <w:rPr>
          <w:rFonts w:ascii="Calibri" w:hAnsi="Calibri" w:cs="Calibri"/>
          <w:bCs/>
          <w:strike/>
          <w:sz w:val="22"/>
          <w:szCs w:val="22"/>
        </w:rPr>
      </w:pPr>
      <w:r>
        <w:rPr>
          <w:rFonts w:ascii="Calibri" w:hAnsi="Calibri" w:cs="Calibri"/>
          <w:bCs/>
          <w:sz w:val="22"/>
          <w:szCs w:val="22"/>
        </w:rPr>
        <w:t>d)</w:t>
      </w:r>
      <w:r w:rsidRPr="00A45C18">
        <w:rPr>
          <w:rFonts w:ascii="Calibri" w:hAnsi="Calibri" w:cs="Calibri"/>
          <w:bCs/>
          <w:strike/>
          <w:sz w:val="22"/>
          <w:szCs w:val="22"/>
        </w:rPr>
        <w:t>zmiana nazwy własnej, numeru katalogowego i sposobu konfekcjonowania przedmiotu zamówienia – zmiana ta może być związana z ulepszeniem składu jakościowego lub podyktowana zmianą procesu technologicznego produkcji, pod warunkiem, ze zmiana ta nie będzie powodowała pogorszenia jakościowego testu, a wyrób będzie spełniał wszelkie wymagania diagnostyczne, wymagania prawne   i jakościowe określone przez Zamawiającego w Specyfikacji warunków zamówienia,</w:t>
      </w:r>
    </w:p>
    <w:p w14:paraId="3A72D9B0" w14:textId="4196D73D" w:rsidR="00A45C18" w:rsidRPr="00A45C18" w:rsidRDefault="00A45C18" w:rsidP="00A45C18">
      <w:pPr>
        <w:widowControl w:val="0"/>
        <w:suppressAutoHyphens/>
        <w:spacing w:after="160" w:line="259" w:lineRule="auto"/>
        <w:jc w:val="both"/>
        <w:rPr>
          <w:rFonts w:ascii="Calibri" w:hAnsi="Calibri" w:cs="Calibri"/>
          <w:bCs/>
          <w:strike/>
          <w:spacing w:val="-4"/>
          <w:sz w:val="22"/>
          <w:szCs w:val="22"/>
        </w:rPr>
      </w:pPr>
      <w:r w:rsidRPr="00A45C18">
        <w:rPr>
          <w:rFonts w:ascii="Calibri" w:hAnsi="Calibri" w:cs="Calibri"/>
          <w:bCs/>
          <w:strike/>
          <w:sz w:val="22"/>
          <w:szCs w:val="22"/>
        </w:rPr>
        <w:t>e)</w:t>
      </w:r>
      <w:r w:rsidRPr="00A45C18">
        <w:rPr>
          <w:rFonts w:ascii="Calibri" w:hAnsi="Calibri" w:cs="Calibri"/>
          <w:bCs/>
          <w:strike/>
          <w:sz w:val="22"/>
          <w:szCs w:val="22"/>
        </w:rPr>
        <w:t xml:space="preserve">zmiana terminów ważności - zmiana ta może być związana z koniecznością przyspieszenia dostawy, trudności produkcyjnych, trudności ze zwalnianiem serii i nie </w:t>
      </w:r>
      <w:r w:rsidRPr="00A45C18">
        <w:rPr>
          <w:rFonts w:ascii="Calibri" w:hAnsi="Calibri" w:cs="Calibri"/>
          <w:bCs/>
          <w:strike/>
          <w:spacing w:val="-4"/>
          <w:sz w:val="22"/>
          <w:szCs w:val="22"/>
        </w:rPr>
        <w:t>będzie miała wpływu na stopień wykorzystania wyrobu,</w:t>
      </w:r>
    </w:p>
    <w:p w14:paraId="63160CC0" w14:textId="68A52741" w:rsidR="00A45C18" w:rsidRPr="00A45C18" w:rsidRDefault="00A45C18" w:rsidP="00A45C18">
      <w:pPr>
        <w:widowControl w:val="0"/>
        <w:suppressAutoHyphens/>
        <w:spacing w:after="160" w:line="259" w:lineRule="auto"/>
        <w:jc w:val="both"/>
        <w:rPr>
          <w:rFonts w:ascii="Calibri" w:hAnsi="Calibri" w:cs="Calibri"/>
          <w:bCs/>
          <w:strike/>
          <w:sz w:val="22"/>
          <w:szCs w:val="22"/>
        </w:rPr>
      </w:pPr>
      <w:r w:rsidRPr="00A45C18">
        <w:rPr>
          <w:rFonts w:ascii="Calibri" w:hAnsi="Calibri" w:cs="Calibri"/>
          <w:bCs/>
          <w:strike/>
          <w:spacing w:val="-4"/>
          <w:sz w:val="22"/>
          <w:szCs w:val="22"/>
        </w:rPr>
        <w:t>f)</w:t>
      </w:r>
      <w:r w:rsidRPr="00A45C18">
        <w:rPr>
          <w:rFonts w:ascii="Calibri" w:hAnsi="Calibri" w:cs="Calibri"/>
          <w:bCs/>
          <w:strike/>
          <w:sz w:val="22"/>
          <w:szCs w:val="22"/>
        </w:rPr>
        <w:t xml:space="preserve">zmiana warunków i terminów poszczególnych dostaw (liczba, miejsce dostawy, opakowanie zewnętrzne) - zmiany te mogą wystąpić na skutek negatywnych </w:t>
      </w:r>
      <w:r w:rsidRPr="00A45C18">
        <w:rPr>
          <w:rFonts w:ascii="Calibri" w:hAnsi="Calibri" w:cs="Calibri"/>
          <w:bCs/>
          <w:strike/>
          <w:spacing w:val="-1"/>
          <w:sz w:val="22"/>
          <w:szCs w:val="22"/>
        </w:rPr>
        <w:t xml:space="preserve">okoliczności mających bezpośredni wpływ na organizację dostaw, trudności transportowych, celnych, opóźnień </w:t>
      </w:r>
      <w:r w:rsidRPr="00A45C18">
        <w:rPr>
          <w:rFonts w:ascii="Calibri" w:hAnsi="Calibri" w:cs="Calibri"/>
          <w:bCs/>
          <w:strike/>
          <w:sz w:val="22"/>
          <w:szCs w:val="22"/>
        </w:rPr>
        <w:t>związanych ze zwalnianiem serii, jak również trudności w dystrybucji i magazynowaniu wyrobu,</w:t>
      </w:r>
    </w:p>
    <w:p w14:paraId="10CE2365" w14:textId="77777777" w:rsidR="00A45C18" w:rsidRDefault="00A45C18" w:rsidP="00A939B7">
      <w:pPr>
        <w:pStyle w:val="Default"/>
        <w:rPr>
          <w:rFonts w:asciiTheme="minorHAnsi" w:hAnsiTheme="minorHAnsi" w:cstheme="minorHAnsi"/>
          <w:color w:val="auto"/>
          <w:sz w:val="22"/>
          <w:szCs w:val="22"/>
        </w:rPr>
      </w:pPr>
    </w:p>
    <w:p w14:paraId="152E7617" w14:textId="77777777" w:rsidR="00A45C18" w:rsidRPr="00A45C18" w:rsidRDefault="00A45C18" w:rsidP="00A939B7">
      <w:pPr>
        <w:pStyle w:val="Default"/>
        <w:rPr>
          <w:rFonts w:asciiTheme="minorHAnsi" w:hAnsiTheme="minorHAnsi" w:cstheme="minorHAnsi"/>
          <w:color w:val="auto"/>
          <w:sz w:val="22"/>
          <w:szCs w:val="22"/>
        </w:rPr>
      </w:pPr>
    </w:p>
    <w:p w14:paraId="4375212A" w14:textId="77777777" w:rsidR="00FF7D81" w:rsidRPr="007160D8" w:rsidRDefault="00FF7D81" w:rsidP="00A939B7">
      <w:pPr>
        <w:pStyle w:val="Default"/>
        <w:rPr>
          <w:rFonts w:asciiTheme="minorHAnsi" w:hAnsiTheme="minorHAnsi" w:cstheme="minorHAnsi"/>
          <w:color w:val="FF0000"/>
          <w:sz w:val="22"/>
          <w:szCs w:val="22"/>
        </w:rPr>
      </w:pPr>
    </w:p>
    <w:p w14:paraId="62BC95E2" w14:textId="77777777" w:rsidR="00A939B7" w:rsidRPr="007160D8" w:rsidRDefault="00A939B7" w:rsidP="00A939B7">
      <w:pPr>
        <w:pStyle w:val="Default"/>
        <w:rPr>
          <w:rFonts w:asciiTheme="minorHAnsi" w:hAnsiTheme="minorHAnsi" w:cstheme="minorHAnsi"/>
          <w:color w:val="auto"/>
          <w:sz w:val="22"/>
          <w:szCs w:val="22"/>
        </w:rPr>
      </w:pPr>
      <w:r w:rsidRPr="007160D8">
        <w:rPr>
          <w:rFonts w:asciiTheme="minorHAnsi" w:hAnsiTheme="minorHAnsi" w:cstheme="minorHAnsi"/>
          <w:color w:val="auto"/>
          <w:sz w:val="22"/>
          <w:szCs w:val="22"/>
        </w:rPr>
        <w:t xml:space="preserve">14. </w:t>
      </w:r>
      <w:bookmarkStart w:id="9" w:name="_Hlk182829501"/>
      <w:r w:rsidRPr="007160D8">
        <w:rPr>
          <w:rFonts w:asciiTheme="minorHAnsi" w:hAnsiTheme="minorHAnsi" w:cstheme="minorHAnsi"/>
          <w:color w:val="auto"/>
          <w:sz w:val="22"/>
          <w:szCs w:val="22"/>
        </w:rPr>
        <w:t xml:space="preserve">Załącznik nr 1 do SWZ – Projektowane postanowienia umowy - § 10 ust. 1 </w:t>
      </w:r>
      <w:proofErr w:type="spellStart"/>
      <w:r w:rsidRPr="007160D8">
        <w:rPr>
          <w:rFonts w:asciiTheme="minorHAnsi" w:hAnsiTheme="minorHAnsi" w:cstheme="minorHAnsi"/>
          <w:color w:val="auto"/>
          <w:sz w:val="22"/>
          <w:szCs w:val="22"/>
        </w:rPr>
        <w:t>lit.g</w:t>
      </w:r>
      <w:bookmarkEnd w:id="9"/>
      <w:proofErr w:type="spellEnd"/>
      <w:r w:rsidRPr="007160D8">
        <w:rPr>
          <w:rFonts w:asciiTheme="minorHAnsi" w:hAnsiTheme="minorHAnsi" w:cstheme="minorHAnsi"/>
          <w:color w:val="auto"/>
          <w:sz w:val="22"/>
          <w:szCs w:val="22"/>
        </w:rPr>
        <w:t xml:space="preserve">) - Do prawidłowego skalkulowania oferty na dostawę energii elektrycznej konieczne jest precyzyjne określenie terminu realizacji zamówienia oraz wolumenu energii elektrycznej. Pozostawienie zapisu dotyczącego możliwości wydłużenia terminu obowiązywania umowy w zasadzie uniemożliwia Wykonawcy złożenie Oferty, ponieważ nie ma wiedzy ile taka umowa będzie trwała. Należy zwrócić uwagę na fakt, że Wykonawca dokonuje zakupu energii elektrycznej na Towarowej Giełdzie Energii w celu zabezpieczenia kontraktu po wyborze Wykonawcy. W sytuacji w której Wykonawca nie zna terminu zakończenia umowy nie ma możliwości dokonania takiego zabezpieczenia co może doprowadzić do strat po stronie Wykonawcy. W związku z powyższym zwracamy się z prośbą o wykreślenie przedmiotowego zapisu. </w:t>
      </w:r>
    </w:p>
    <w:p w14:paraId="54AB054D" w14:textId="77777777" w:rsidR="00FF7D81" w:rsidRPr="007160D8" w:rsidRDefault="00FF7D81" w:rsidP="00A939B7">
      <w:pPr>
        <w:pStyle w:val="Default"/>
        <w:rPr>
          <w:rFonts w:asciiTheme="minorHAnsi" w:hAnsiTheme="minorHAnsi" w:cstheme="minorHAnsi"/>
          <w:color w:val="FF0000"/>
          <w:sz w:val="22"/>
          <w:szCs w:val="22"/>
        </w:rPr>
      </w:pPr>
    </w:p>
    <w:p w14:paraId="0D0A7AB3" w14:textId="77777777" w:rsidR="00FF7D81" w:rsidRPr="001C233C" w:rsidRDefault="00FF7D81" w:rsidP="00A939B7">
      <w:pPr>
        <w:pStyle w:val="Default"/>
        <w:rPr>
          <w:rFonts w:asciiTheme="minorHAnsi" w:hAnsiTheme="minorHAnsi" w:cstheme="minorHAnsi"/>
          <w:color w:val="auto"/>
          <w:sz w:val="22"/>
          <w:szCs w:val="22"/>
        </w:rPr>
      </w:pPr>
    </w:p>
    <w:p w14:paraId="77CEE96C" w14:textId="3FF74B24" w:rsidR="00A939B7" w:rsidRPr="001C233C" w:rsidRDefault="008455EE" w:rsidP="00FF7D81">
      <w:pPr>
        <w:pStyle w:val="Default"/>
        <w:rPr>
          <w:rFonts w:asciiTheme="minorHAnsi" w:hAnsiTheme="minorHAnsi" w:cstheme="minorHAnsi"/>
          <w:color w:val="auto"/>
          <w:sz w:val="22"/>
          <w:szCs w:val="22"/>
        </w:rPr>
      </w:pPr>
      <w:r w:rsidRPr="001C233C">
        <w:rPr>
          <w:rFonts w:asciiTheme="minorHAnsi" w:hAnsiTheme="minorHAnsi" w:cstheme="minorHAnsi"/>
          <w:color w:val="auto"/>
          <w:sz w:val="22"/>
          <w:szCs w:val="22"/>
        </w:rPr>
        <w:t>Odpowiedź:</w:t>
      </w:r>
    </w:p>
    <w:p w14:paraId="44F60CE7" w14:textId="77777777" w:rsidR="008455EE" w:rsidRPr="001C233C" w:rsidRDefault="008455EE" w:rsidP="00FF7D81">
      <w:pPr>
        <w:pStyle w:val="Default"/>
        <w:rPr>
          <w:rFonts w:asciiTheme="minorHAnsi" w:hAnsiTheme="minorHAnsi" w:cstheme="minorHAnsi"/>
          <w:color w:val="auto"/>
          <w:sz w:val="22"/>
          <w:szCs w:val="22"/>
        </w:rPr>
      </w:pPr>
    </w:p>
    <w:p w14:paraId="6342BC3D" w14:textId="056F89F5" w:rsidR="008455EE" w:rsidRPr="001C233C" w:rsidRDefault="008455EE" w:rsidP="00FF7D81">
      <w:pPr>
        <w:pStyle w:val="Default"/>
        <w:rPr>
          <w:rFonts w:asciiTheme="minorHAnsi" w:hAnsiTheme="minorHAnsi" w:cstheme="minorHAnsi"/>
          <w:color w:val="auto"/>
          <w:sz w:val="22"/>
          <w:szCs w:val="22"/>
        </w:rPr>
      </w:pPr>
      <w:r w:rsidRPr="001C233C">
        <w:rPr>
          <w:rFonts w:asciiTheme="minorHAnsi" w:hAnsiTheme="minorHAnsi" w:cstheme="minorHAnsi"/>
          <w:color w:val="auto"/>
          <w:sz w:val="22"/>
          <w:szCs w:val="22"/>
        </w:rPr>
        <w:t xml:space="preserve">Zamawiający </w:t>
      </w:r>
      <w:r w:rsidR="00A45C18" w:rsidRPr="001C233C">
        <w:rPr>
          <w:rFonts w:asciiTheme="minorHAnsi" w:hAnsiTheme="minorHAnsi" w:cstheme="minorHAnsi"/>
          <w:color w:val="auto"/>
          <w:sz w:val="22"/>
          <w:szCs w:val="22"/>
        </w:rPr>
        <w:t xml:space="preserve">wyraża zgodę na proponowaną zmianę. Jednocześnie Zamawiający zmienia zapisy SWZ w zakresie </w:t>
      </w:r>
      <w:r w:rsidR="00A45C18" w:rsidRPr="001C233C">
        <w:rPr>
          <w:rFonts w:asciiTheme="minorHAnsi" w:hAnsiTheme="minorHAnsi" w:cstheme="minorHAnsi"/>
          <w:color w:val="auto"/>
          <w:sz w:val="22"/>
          <w:szCs w:val="22"/>
        </w:rPr>
        <w:t xml:space="preserve">Załącznik nr 1 do SWZ – Projektowane postanowienia umowy - § 10 ust. 1 </w:t>
      </w:r>
      <w:proofErr w:type="spellStart"/>
      <w:r w:rsidR="00A45C18" w:rsidRPr="001C233C">
        <w:rPr>
          <w:rFonts w:asciiTheme="minorHAnsi" w:hAnsiTheme="minorHAnsi" w:cstheme="minorHAnsi"/>
          <w:color w:val="auto"/>
          <w:sz w:val="22"/>
          <w:szCs w:val="22"/>
        </w:rPr>
        <w:t>lit.g</w:t>
      </w:r>
      <w:proofErr w:type="spellEnd"/>
      <w:r w:rsidR="00A45C18" w:rsidRPr="001C233C">
        <w:rPr>
          <w:rFonts w:asciiTheme="minorHAnsi" w:hAnsiTheme="minorHAnsi" w:cstheme="minorHAnsi"/>
          <w:color w:val="auto"/>
          <w:sz w:val="22"/>
          <w:szCs w:val="22"/>
        </w:rPr>
        <w:t xml:space="preserve"> wykreślając zapis.</w:t>
      </w:r>
    </w:p>
    <w:p w14:paraId="32AE4C65" w14:textId="77777777" w:rsidR="00A45C18" w:rsidRPr="007160D8" w:rsidRDefault="00A45C18" w:rsidP="00FF7D81">
      <w:pPr>
        <w:pStyle w:val="Default"/>
        <w:rPr>
          <w:rFonts w:asciiTheme="minorHAnsi" w:hAnsiTheme="minorHAnsi" w:cstheme="minorHAnsi"/>
          <w:color w:val="FF0000"/>
          <w:sz w:val="22"/>
          <w:szCs w:val="22"/>
        </w:rPr>
      </w:pPr>
    </w:p>
    <w:p w14:paraId="63B59814" w14:textId="77777777" w:rsidR="00A45C18" w:rsidRPr="00A45C18" w:rsidRDefault="00A45C18" w:rsidP="00A45C18">
      <w:pPr>
        <w:widowControl w:val="0"/>
        <w:suppressAutoHyphens/>
        <w:spacing w:after="160" w:line="259" w:lineRule="auto"/>
        <w:jc w:val="both"/>
        <w:rPr>
          <w:rFonts w:ascii="Calibri" w:hAnsi="Calibri" w:cs="Calibri"/>
          <w:bCs/>
          <w:strike/>
          <w:sz w:val="22"/>
          <w:szCs w:val="22"/>
        </w:rPr>
      </w:pPr>
      <w:r w:rsidRPr="00A45C18">
        <w:rPr>
          <w:rFonts w:ascii="Calibri" w:hAnsi="Calibri" w:cs="Calibri"/>
          <w:bCs/>
          <w:strike/>
          <w:sz w:val="22"/>
          <w:szCs w:val="22"/>
        </w:rPr>
        <w:t>zmiany terminu obowiązywania umowy – w przypadku gdy w okresie obowiązywania umowy nie zostanie zamówiona przez Zamawiającego całkowita ilość przedmiotu zamówienia, określona  w umowie, dopuszcza się przedłużenie okresu obowiązywania umowy o okres                      nie dłuższy niż  6 miesięcy,</w:t>
      </w:r>
    </w:p>
    <w:p w14:paraId="57DDCAC5" w14:textId="77777777" w:rsidR="00A939B7" w:rsidRPr="007160D8" w:rsidRDefault="00A939B7" w:rsidP="00A939B7">
      <w:pPr>
        <w:pStyle w:val="Default"/>
        <w:rPr>
          <w:rFonts w:asciiTheme="minorHAnsi" w:hAnsiTheme="minorHAnsi" w:cstheme="minorHAnsi"/>
          <w:color w:val="auto"/>
          <w:sz w:val="22"/>
          <w:szCs w:val="22"/>
        </w:rPr>
      </w:pPr>
    </w:p>
    <w:p w14:paraId="72B8CF31" w14:textId="77777777" w:rsidR="00A939B7" w:rsidRPr="007160D8" w:rsidRDefault="00A939B7" w:rsidP="00A939B7">
      <w:pPr>
        <w:pStyle w:val="Default"/>
        <w:rPr>
          <w:rFonts w:asciiTheme="minorHAnsi" w:hAnsiTheme="minorHAnsi" w:cstheme="minorHAnsi"/>
          <w:color w:val="auto"/>
          <w:sz w:val="22"/>
          <w:szCs w:val="22"/>
        </w:rPr>
      </w:pPr>
      <w:r w:rsidRPr="007160D8">
        <w:rPr>
          <w:rFonts w:asciiTheme="minorHAnsi" w:hAnsiTheme="minorHAnsi" w:cstheme="minorHAnsi"/>
          <w:color w:val="auto"/>
          <w:sz w:val="22"/>
          <w:szCs w:val="22"/>
        </w:rPr>
        <w:t xml:space="preserve">15. Załącznik nr 1 do SWZ – Projektowane postanowienia umowy - § 10 ust. 3 pkt. 1) - Z uwagi na nadrzędny charakter przepisów podatkowych i przepisów </w:t>
      </w:r>
      <w:proofErr w:type="spellStart"/>
      <w:r w:rsidRPr="007160D8">
        <w:rPr>
          <w:rFonts w:asciiTheme="minorHAnsi" w:hAnsiTheme="minorHAnsi" w:cstheme="minorHAnsi"/>
          <w:color w:val="auto"/>
          <w:sz w:val="22"/>
          <w:szCs w:val="22"/>
        </w:rPr>
        <w:t>prawa,oraz</w:t>
      </w:r>
      <w:proofErr w:type="spellEnd"/>
      <w:r w:rsidRPr="007160D8">
        <w:rPr>
          <w:rFonts w:asciiTheme="minorHAnsi" w:hAnsiTheme="minorHAnsi" w:cstheme="minorHAnsi"/>
          <w:color w:val="auto"/>
          <w:sz w:val="22"/>
          <w:szCs w:val="22"/>
        </w:rPr>
        <w:t xml:space="preserve"> z uwagi na brak informacji o mogącej wystąpić, w trakcie realizacji umowy, ustawowej zmianie stawki podatku VAT lub opodatkowania energii podatkiem akcyzowym, Wykonawca zwraca się z prośbą o zmodyfikowanie przedmiotowego zapisu do treści: "Ceny energii elektrycznej pozostaną niezmienne w okresie obowiązywania umowy, za wyjątkiem nowelizacji przepisów skutkujących zmianą kwoty podatku VAT lub podatku akcyzowego. Ceny energii elektrycznej zostają powiększone o kwotę wynikającą z obowiązków nałożonych właściwymi przepisami, od dnia ich wejścia w życie, bez konieczności sporządzenia aneksu do umowy". </w:t>
      </w:r>
    </w:p>
    <w:p w14:paraId="36F16CA8" w14:textId="36141A6A" w:rsidR="00A939B7" w:rsidRPr="007160D8" w:rsidRDefault="00A939B7" w:rsidP="00A939B7">
      <w:pPr>
        <w:pStyle w:val="Default"/>
        <w:rPr>
          <w:rFonts w:asciiTheme="minorHAnsi" w:hAnsiTheme="minorHAnsi" w:cstheme="minorHAnsi"/>
          <w:color w:val="auto"/>
          <w:sz w:val="22"/>
          <w:szCs w:val="22"/>
        </w:rPr>
      </w:pPr>
      <w:r w:rsidRPr="007160D8">
        <w:rPr>
          <w:rFonts w:asciiTheme="minorHAnsi" w:hAnsiTheme="minorHAnsi" w:cstheme="minorHAnsi"/>
          <w:color w:val="auto"/>
          <w:sz w:val="22"/>
          <w:szCs w:val="22"/>
        </w:rPr>
        <w:t>Powyższe wnosimy o uwzględnienie w pozostałych zapisach dokumentacj</w:t>
      </w:r>
      <w:r w:rsidR="004E1800" w:rsidRPr="007160D8">
        <w:rPr>
          <w:rFonts w:asciiTheme="minorHAnsi" w:hAnsiTheme="minorHAnsi" w:cstheme="minorHAnsi"/>
          <w:color w:val="auto"/>
          <w:sz w:val="22"/>
          <w:szCs w:val="22"/>
        </w:rPr>
        <w:t>i</w:t>
      </w:r>
      <w:r w:rsidRPr="007160D8">
        <w:rPr>
          <w:rFonts w:asciiTheme="minorHAnsi" w:hAnsiTheme="minorHAnsi" w:cstheme="minorHAnsi"/>
          <w:color w:val="auto"/>
          <w:sz w:val="22"/>
          <w:szCs w:val="22"/>
        </w:rPr>
        <w:t xml:space="preserve"> przetargowej. </w:t>
      </w:r>
    </w:p>
    <w:p w14:paraId="1F6D6F5E" w14:textId="77777777" w:rsidR="00FF37E2" w:rsidRPr="007160D8" w:rsidRDefault="00FF37E2" w:rsidP="00A939B7">
      <w:pPr>
        <w:pStyle w:val="Default"/>
        <w:rPr>
          <w:rFonts w:asciiTheme="minorHAnsi" w:hAnsiTheme="minorHAnsi" w:cstheme="minorHAnsi"/>
          <w:color w:val="auto"/>
          <w:sz w:val="22"/>
          <w:szCs w:val="22"/>
        </w:rPr>
      </w:pPr>
    </w:p>
    <w:p w14:paraId="3988F5C9" w14:textId="77777777" w:rsidR="00FF37E2" w:rsidRPr="00A45C18" w:rsidRDefault="00FF37E2" w:rsidP="00A939B7">
      <w:pPr>
        <w:pStyle w:val="Default"/>
        <w:rPr>
          <w:rFonts w:asciiTheme="minorHAnsi" w:hAnsiTheme="minorHAnsi" w:cstheme="minorHAnsi"/>
          <w:color w:val="auto"/>
          <w:sz w:val="22"/>
          <w:szCs w:val="22"/>
          <w:u w:val="single"/>
        </w:rPr>
      </w:pPr>
    </w:p>
    <w:p w14:paraId="1279A7AF" w14:textId="02DFD060" w:rsidR="00A939B7" w:rsidRDefault="00FF37E2" w:rsidP="00A939B7">
      <w:pPr>
        <w:pStyle w:val="Default"/>
        <w:rPr>
          <w:rFonts w:asciiTheme="minorHAnsi" w:hAnsiTheme="minorHAnsi" w:cstheme="minorHAnsi"/>
          <w:color w:val="auto"/>
          <w:sz w:val="22"/>
          <w:szCs w:val="22"/>
          <w:u w:val="single"/>
        </w:rPr>
      </w:pPr>
      <w:r w:rsidRPr="00A45C18">
        <w:rPr>
          <w:rFonts w:asciiTheme="minorHAnsi" w:hAnsiTheme="minorHAnsi" w:cstheme="minorHAnsi"/>
          <w:color w:val="auto"/>
          <w:sz w:val="22"/>
          <w:szCs w:val="22"/>
          <w:u w:val="single"/>
        </w:rPr>
        <w:t>Odpowiedź:</w:t>
      </w:r>
    </w:p>
    <w:p w14:paraId="68053599" w14:textId="77777777" w:rsidR="00A45C18" w:rsidRPr="00A45C18" w:rsidRDefault="00A45C18" w:rsidP="00A939B7">
      <w:pPr>
        <w:pStyle w:val="Default"/>
        <w:rPr>
          <w:rFonts w:asciiTheme="minorHAnsi" w:hAnsiTheme="minorHAnsi" w:cstheme="minorHAnsi"/>
          <w:color w:val="auto"/>
          <w:sz w:val="22"/>
          <w:szCs w:val="22"/>
          <w:u w:val="single"/>
        </w:rPr>
      </w:pPr>
    </w:p>
    <w:p w14:paraId="261B2C68" w14:textId="71F96245" w:rsidR="00FF37E2" w:rsidRPr="00A45C18" w:rsidRDefault="00FF37E2" w:rsidP="00A939B7">
      <w:pPr>
        <w:pStyle w:val="Default"/>
        <w:rPr>
          <w:rFonts w:asciiTheme="minorHAnsi" w:hAnsiTheme="minorHAnsi" w:cstheme="minorHAnsi"/>
          <w:color w:val="auto"/>
          <w:sz w:val="22"/>
          <w:szCs w:val="22"/>
        </w:rPr>
      </w:pPr>
      <w:r w:rsidRPr="00A45C18">
        <w:rPr>
          <w:rFonts w:asciiTheme="minorHAnsi" w:hAnsiTheme="minorHAnsi" w:cstheme="minorHAnsi"/>
          <w:color w:val="auto"/>
          <w:sz w:val="22"/>
          <w:szCs w:val="22"/>
        </w:rPr>
        <w:t xml:space="preserve"> Zamawiający podtrzymuje zapisy SWZ.</w:t>
      </w:r>
    </w:p>
    <w:p w14:paraId="6D7F300D" w14:textId="77777777" w:rsidR="00FF37E2" w:rsidRPr="007160D8" w:rsidRDefault="00FF37E2" w:rsidP="00A939B7">
      <w:pPr>
        <w:pStyle w:val="Default"/>
        <w:rPr>
          <w:rFonts w:asciiTheme="minorHAnsi" w:hAnsiTheme="minorHAnsi" w:cstheme="minorHAnsi"/>
          <w:color w:val="FF0000"/>
          <w:sz w:val="22"/>
          <w:szCs w:val="22"/>
        </w:rPr>
      </w:pPr>
    </w:p>
    <w:p w14:paraId="6022AC47" w14:textId="77777777" w:rsidR="00A939B7" w:rsidRPr="007160D8" w:rsidRDefault="00A939B7" w:rsidP="00A939B7">
      <w:pPr>
        <w:pStyle w:val="Default"/>
        <w:rPr>
          <w:rFonts w:asciiTheme="minorHAnsi" w:hAnsiTheme="minorHAnsi" w:cstheme="minorHAnsi"/>
          <w:color w:val="auto"/>
          <w:sz w:val="22"/>
          <w:szCs w:val="22"/>
        </w:rPr>
      </w:pPr>
      <w:r w:rsidRPr="007160D8">
        <w:rPr>
          <w:rFonts w:asciiTheme="minorHAnsi" w:hAnsiTheme="minorHAnsi" w:cstheme="minorHAnsi"/>
          <w:color w:val="auto"/>
          <w:sz w:val="22"/>
          <w:szCs w:val="22"/>
        </w:rPr>
        <w:t xml:space="preserve">16. Załącznik nr 1 do SWZ – Projektowane postanowienia umowy - § 12 - Informujemy, że ceny energii elektrycznej zakupionej na Towarowej Giełdzie Energii, zaproponowane w złożonej ofercie, pozostają niezmienne w okresie od 01.01.2024 r. do zakończenia umowy, za wyjątkiem nowelizacji przepisów skutkujących zmianą kwoty podatku VAT lub podatku akcyzowego. Dlatego też, wszelkie późniejsze zmiany cen energii elektrycznej będącej przedmiotem umowy pozostawałyby bez związku z wynagrodzeniem Wykonawcy i w ten sposób nie zachodzi ustawowa przesłanka do zawarcia w </w:t>
      </w:r>
      <w:r w:rsidRPr="007160D8">
        <w:rPr>
          <w:rFonts w:asciiTheme="minorHAnsi" w:hAnsiTheme="minorHAnsi" w:cstheme="minorHAnsi"/>
          <w:color w:val="auto"/>
          <w:sz w:val="22"/>
          <w:szCs w:val="22"/>
        </w:rPr>
        <w:lastRenderedPageBreak/>
        <w:t xml:space="preserve">umowie postanowień dotyczących zmian wysokości wynagrodzenia należnego wykonawcy bowiem zmiana cen materiałów lub kosztów nie jest związana z realizacją zamówienia i nie powoduje zmiany wysokości wynagrodzenia wykonawcy. Mając na uwadze powyższe, Wykonawca zwraca się z wnioskiem o modyfikację istniejących zapisów poprzez dodanie poniższych oświadczeń: 1. "Strony zgodnie oświadczają, że waloryzacja wynagrodzenia, o której mowa w ….. Umowy, nie będzie miała zastosowania, w przypadku gdy Wykonawca dokonał zakupu energii elektrycznej z góry, dla okresu zamówienia od 01.01.2024. Wobec powyższego, zmiana cen energii elektrycznej nie będzie miała wpływu na wartość przedmiotowego zamówienia." </w:t>
      </w:r>
    </w:p>
    <w:p w14:paraId="2D38197A" w14:textId="77777777" w:rsidR="00A939B7" w:rsidRPr="007160D8" w:rsidRDefault="00A939B7" w:rsidP="00A939B7">
      <w:pPr>
        <w:pStyle w:val="Default"/>
        <w:rPr>
          <w:rFonts w:asciiTheme="minorHAnsi" w:hAnsiTheme="minorHAnsi" w:cstheme="minorHAnsi"/>
          <w:color w:val="auto"/>
          <w:sz w:val="22"/>
          <w:szCs w:val="22"/>
        </w:rPr>
      </w:pPr>
      <w:r w:rsidRPr="007160D8">
        <w:rPr>
          <w:rFonts w:asciiTheme="minorHAnsi" w:hAnsiTheme="minorHAnsi" w:cstheme="minorHAnsi"/>
          <w:color w:val="auto"/>
          <w:sz w:val="22"/>
          <w:szCs w:val="22"/>
        </w:rPr>
        <w:t xml:space="preserve">2. "Wykonawca oświadcza, że do dnia zawarcia przedmiotowej umowy dokonał zakupu energii elektrycznej w wysokości …. % wolumenu wskazanego w dokumentacji przetargowej na okres sod 01.01.2024 do zakończenia umowy". </w:t>
      </w:r>
    </w:p>
    <w:p w14:paraId="4B7CB045" w14:textId="77777777" w:rsidR="008455EE" w:rsidRPr="007160D8" w:rsidRDefault="008455EE" w:rsidP="00A939B7">
      <w:pPr>
        <w:pStyle w:val="Default"/>
        <w:rPr>
          <w:rFonts w:asciiTheme="minorHAnsi" w:hAnsiTheme="minorHAnsi" w:cstheme="minorHAnsi"/>
          <w:color w:val="FF0000"/>
          <w:sz w:val="22"/>
          <w:szCs w:val="22"/>
        </w:rPr>
      </w:pPr>
    </w:p>
    <w:p w14:paraId="5C36368F" w14:textId="0983197E" w:rsidR="00A939B7" w:rsidRPr="00A45C18" w:rsidRDefault="008455EE" w:rsidP="00A939B7">
      <w:pPr>
        <w:pStyle w:val="Default"/>
        <w:rPr>
          <w:rFonts w:asciiTheme="minorHAnsi" w:hAnsiTheme="minorHAnsi" w:cstheme="minorHAnsi"/>
          <w:color w:val="auto"/>
          <w:sz w:val="22"/>
          <w:szCs w:val="22"/>
          <w:u w:val="single"/>
        </w:rPr>
      </w:pPr>
      <w:r w:rsidRPr="00A45C18">
        <w:rPr>
          <w:rFonts w:asciiTheme="minorHAnsi" w:hAnsiTheme="minorHAnsi" w:cstheme="minorHAnsi"/>
          <w:color w:val="auto"/>
          <w:sz w:val="22"/>
          <w:szCs w:val="22"/>
          <w:u w:val="single"/>
        </w:rPr>
        <w:t>Odpowiedź:</w:t>
      </w:r>
    </w:p>
    <w:p w14:paraId="5BD1645D" w14:textId="77777777" w:rsidR="00A45C18" w:rsidRPr="00A45C18" w:rsidRDefault="00A45C18" w:rsidP="00A939B7">
      <w:pPr>
        <w:pStyle w:val="Default"/>
        <w:rPr>
          <w:rFonts w:asciiTheme="minorHAnsi" w:hAnsiTheme="minorHAnsi" w:cstheme="minorHAnsi"/>
          <w:color w:val="auto"/>
          <w:sz w:val="22"/>
          <w:szCs w:val="22"/>
        </w:rPr>
      </w:pPr>
    </w:p>
    <w:p w14:paraId="79B18677" w14:textId="6AF8D7AA" w:rsidR="008455EE" w:rsidRPr="00A45C18" w:rsidRDefault="008455EE" w:rsidP="00A939B7">
      <w:pPr>
        <w:pStyle w:val="Default"/>
        <w:rPr>
          <w:rFonts w:asciiTheme="minorHAnsi" w:hAnsiTheme="minorHAnsi" w:cstheme="minorHAnsi"/>
          <w:color w:val="auto"/>
          <w:sz w:val="22"/>
          <w:szCs w:val="22"/>
        </w:rPr>
      </w:pPr>
      <w:r w:rsidRPr="00A45C18">
        <w:rPr>
          <w:rFonts w:asciiTheme="minorHAnsi" w:hAnsiTheme="minorHAnsi" w:cstheme="minorHAnsi"/>
          <w:color w:val="auto"/>
          <w:sz w:val="22"/>
          <w:szCs w:val="22"/>
        </w:rPr>
        <w:t xml:space="preserve"> Zamawiający podtrzymuje zapisy SWZ</w:t>
      </w:r>
    </w:p>
    <w:p w14:paraId="26D7F29A" w14:textId="77777777" w:rsidR="00A939B7" w:rsidRPr="007160D8" w:rsidRDefault="00A939B7" w:rsidP="00A939B7">
      <w:pPr>
        <w:pStyle w:val="Default"/>
        <w:rPr>
          <w:rFonts w:asciiTheme="minorHAnsi" w:hAnsiTheme="minorHAnsi" w:cstheme="minorHAnsi"/>
          <w:color w:val="auto"/>
          <w:sz w:val="22"/>
          <w:szCs w:val="22"/>
        </w:rPr>
      </w:pPr>
    </w:p>
    <w:p w14:paraId="4582D1F1" w14:textId="77777777" w:rsidR="00A939B7" w:rsidRPr="007160D8" w:rsidRDefault="00A939B7" w:rsidP="004E1800">
      <w:pPr>
        <w:pStyle w:val="Default"/>
        <w:jc w:val="both"/>
        <w:rPr>
          <w:rFonts w:asciiTheme="minorHAnsi" w:hAnsiTheme="minorHAnsi" w:cstheme="minorHAnsi"/>
          <w:color w:val="auto"/>
          <w:sz w:val="22"/>
          <w:szCs w:val="22"/>
        </w:rPr>
      </w:pPr>
      <w:r w:rsidRPr="007160D8">
        <w:rPr>
          <w:rFonts w:asciiTheme="minorHAnsi" w:hAnsiTheme="minorHAnsi" w:cstheme="minorHAnsi"/>
          <w:color w:val="auto"/>
          <w:sz w:val="22"/>
          <w:szCs w:val="22"/>
        </w:rPr>
        <w:t xml:space="preserve">17. Załącznik Nr 4 do SWZ - Szczegółowy opis przedmiotu zamówienia pkt. 1 </w:t>
      </w:r>
      <w:proofErr w:type="spellStart"/>
      <w:r w:rsidRPr="007160D8">
        <w:rPr>
          <w:rFonts w:asciiTheme="minorHAnsi" w:hAnsiTheme="minorHAnsi" w:cstheme="minorHAnsi"/>
          <w:color w:val="auto"/>
          <w:sz w:val="22"/>
          <w:szCs w:val="22"/>
        </w:rPr>
        <w:t>ppkt</w:t>
      </w:r>
      <w:proofErr w:type="spellEnd"/>
      <w:r w:rsidRPr="007160D8">
        <w:rPr>
          <w:rFonts w:asciiTheme="minorHAnsi" w:hAnsiTheme="minorHAnsi" w:cstheme="minorHAnsi"/>
          <w:color w:val="auto"/>
          <w:sz w:val="22"/>
          <w:szCs w:val="22"/>
        </w:rPr>
        <w:t xml:space="preserve">. 2) - Informujemy że z dniem 19/20 września 2022r. nastąpiła renumeracja kodów PPE do standardu GS1/GSRN u OSD PGE Dystrybucja S.A.. W związku z powyższym wnosimy o wskazanie prawidłowego kodu PPE dla punktu poboru ze wskazanych OSD. W przypadku niewyrażenia zgody na uaktualnienie danych i zobowiązanie do ich pozyskania przez wyłonionego w postępowaniu Wykonawcę spowoduje to wzrost ceny ofert oraz narusza art. 99 ust. 1 ustawy </w:t>
      </w:r>
      <w:proofErr w:type="spellStart"/>
      <w:r w:rsidRPr="007160D8">
        <w:rPr>
          <w:rFonts w:asciiTheme="minorHAnsi" w:hAnsiTheme="minorHAnsi" w:cstheme="minorHAnsi"/>
          <w:color w:val="auto"/>
          <w:sz w:val="22"/>
          <w:szCs w:val="22"/>
        </w:rPr>
        <w:t>Pzp</w:t>
      </w:r>
      <w:proofErr w:type="spellEnd"/>
      <w:r w:rsidRPr="007160D8">
        <w:rPr>
          <w:rFonts w:asciiTheme="minorHAnsi" w:hAnsiTheme="minorHAnsi" w:cstheme="minorHAnsi"/>
          <w:color w:val="auto"/>
          <w:sz w:val="22"/>
          <w:szCs w:val="22"/>
        </w:rPr>
        <w:t xml:space="preserve"> Nadmieniam jednocześnie, że to Zamawiający odpowiada za prawidłowe przygotowanie postępowania przetargowego oraz opisu przedmiotu zamówienia tak, by Wykonawcy mogli rzetelnie przygotować ofertę. </w:t>
      </w:r>
    </w:p>
    <w:p w14:paraId="0BE78E86" w14:textId="77777777" w:rsidR="00FF37E2" w:rsidRPr="007160D8" w:rsidRDefault="00FF37E2" w:rsidP="00A939B7">
      <w:pPr>
        <w:pStyle w:val="Default"/>
        <w:rPr>
          <w:rFonts w:asciiTheme="minorHAnsi" w:hAnsiTheme="minorHAnsi" w:cstheme="minorHAnsi"/>
          <w:color w:val="auto"/>
          <w:sz w:val="22"/>
          <w:szCs w:val="22"/>
        </w:rPr>
      </w:pPr>
    </w:p>
    <w:p w14:paraId="105BCCB6" w14:textId="77777777" w:rsidR="00FF37E2" w:rsidRPr="007160D8" w:rsidRDefault="00FF37E2" w:rsidP="00A939B7">
      <w:pPr>
        <w:pStyle w:val="Default"/>
        <w:rPr>
          <w:rFonts w:asciiTheme="minorHAnsi" w:hAnsiTheme="minorHAnsi" w:cstheme="minorHAnsi"/>
          <w:color w:val="auto"/>
          <w:sz w:val="22"/>
          <w:szCs w:val="22"/>
        </w:rPr>
      </w:pPr>
    </w:p>
    <w:p w14:paraId="3F49AE53" w14:textId="77777777" w:rsidR="00FF37E2" w:rsidRPr="00A45C18" w:rsidRDefault="00FF37E2" w:rsidP="00A939B7">
      <w:pPr>
        <w:pStyle w:val="Default"/>
        <w:rPr>
          <w:rFonts w:asciiTheme="minorHAnsi" w:hAnsiTheme="minorHAnsi" w:cstheme="minorHAnsi"/>
          <w:color w:val="auto"/>
          <w:sz w:val="22"/>
          <w:szCs w:val="22"/>
          <w:u w:val="single"/>
        </w:rPr>
      </w:pPr>
      <w:r w:rsidRPr="00A45C18">
        <w:rPr>
          <w:rFonts w:asciiTheme="minorHAnsi" w:hAnsiTheme="minorHAnsi" w:cstheme="minorHAnsi"/>
          <w:color w:val="auto"/>
          <w:sz w:val="22"/>
          <w:szCs w:val="22"/>
          <w:u w:val="single"/>
        </w:rPr>
        <w:t xml:space="preserve">Odpowiedź: </w:t>
      </w:r>
    </w:p>
    <w:p w14:paraId="1B0F75E4" w14:textId="77777777" w:rsidR="00FF37E2" w:rsidRPr="00A45C18" w:rsidRDefault="00FF37E2" w:rsidP="00A939B7">
      <w:pPr>
        <w:pStyle w:val="Default"/>
        <w:rPr>
          <w:rFonts w:asciiTheme="minorHAnsi" w:hAnsiTheme="minorHAnsi" w:cstheme="minorHAnsi"/>
          <w:color w:val="auto"/>
          <w:sz w:val="22"/>
          <w:szCs w:val="22"/>
        </w:rPr>
      </w:pPr>
    </w:p>
    <w:p w14:paraId="46BCD5C7" w14:textId="0A100DA3" w:rsidR="00A939B7" w:rsidRPr="00A45C18" w:rsidRDefault="00FF37E2" w:rsidP="00A939B7">
      <w:pPr>
        <w:pStyle w:val="Default"/>
        <w:rPr>
          <w:rFonts w:asciiTheme="minorHAnsi" w:hAnsiTheme="minorHAnsi" w:cstheme="minorHAnsi"/>
          <w:color w:val="auto"/>
          <w:sz w:val="22"/>
          <w:szCs w:val="22"/>
        </w:rPr>
      </w:pPr>
      <w:r w:rsidRPr="00A45C18">
        <w:rPr>
          <w:rFonts w:asciiTheme="minorHAnsi" w:hAnsiTheme="minorHAnsi" w:cstheme="minorHAnsi"/>
          <w:color w:val="auto"/>
          <w:sz w:val="22"/>
          <w:szCs w:val="22"/>
        </w:rPr>
        <w:t xml:space="preserve">Zamawiający podaje </w:t>
      </w:r>
      <w:r w:rsidR="00A45C18" w:rsidRPr="00A45C18">
        <w:rPr>
          <w:rFonts w:asciiTheme="minorHAnsi" w:hAnsiTheme="minorHAnsi" w:cstheme="minorHAnsi"/>
          <w:color w:val="auto"/>
          <w:sz w:val="22"/>
          <w:szCs w:val="22"/>
        </w:rPr>
        <w:t xml:space="preserve">prawidłowy </w:t>
      </w:r>
      <w:r w:rsidR="00A939B7" w:rsidRPr="00A45C18">
        <w:rPr>
          <w:rFonts w:asciiTheme="minorHAnsi" w:hAnsiTheme="minorHAnsi" w:cstheme="minorHAnsi"/>
          <w:color w:val="auto"/>
          <w:sz w:val="22"/>
          <w:szCs w:val="22"/>
        </w:rPr>
        <w:t>Kod PPE: 590543520100455495</w:t>
      </w:r>
      <w:r w:rsidRPr="00A45C18">
        <w:rPr>
          <w:rFonts w:asciiTheme="minorHAnsi" w:hAnsiTheme="minorHAnsi" w:cstheme="minorHAnsi"/>
          <w:color w:val="auto"/>
          <w:sz w:val="22"/>
          <w:szCs w:val="22"/>
        </w:rPr>
        <w:t>.</w:t>
      </w:r>
    </w:p>
    <w:p w14:paraId="5B6EBC6E" w14:textId="4A987399" w:rsidR="00FF37E2" w:rsidRPr="00A45C18" w:rsidRDefault="00FF37E2" w:rsidP="00A939B7">
      <w:pPr>
        <w:pStyle w:val="Default"/>
        <w:rPr>
          <w:rFonts w:asciiTheme="minorHAnsi" w:hAnsiTheme="minorHAnsi" w:cstheme="minorHAnsi"/>
          <w:color w:val="auto"/>
          <w:sz w:val="22"/>
          <w:szCs w:val="22"/>
        </w:rPr>
      </w:pPr>
      <w:r w:rsidRPr="00A45C18">
        <w:rPr>
          <w:rFonts w:asciiTheme="minorHAnsi" w:hAnsiTheme="minorHAnsi" w:cstheme="minorHAnsi"/>
          <w:color w:val="auto"/>
          <w:sz w:val="22"/>
          <w:szCs w:val="22"/>
        </w:rPr>
        <w:t xml:space="preserve">Jednocześnie Zamawiający zmienia zapisy w zakresie </w:t>
      </w:r>
    </w:p>
    <w:p w14:paraId="6F509B0E" w14:textId="77777777" w:rsidR="004E1800" w:rsidRPr="00A45C18" w:rsidRDefault="004E1800" w:rsidP="00A939B7">
      <w:pPr>
        <w:pStyle w:val="Default"/>
        <w:rPr>
          <w:rFonts w:asciiTheme="minorHAnsi" w:hAnsiTheme="minorHAnsi" w:cstheme="minorHAnsi"/>
          <w:color w:val="auto"/>
          <w:sz w:val="22"/>
          <w:szCs w:val="22"/>
        </w:rPr>
      </w:pPr>
    </w:p>
    <w:p w14:paraId="49FBD388" w14:textId="197BFA88" w:rsidR="00FF37E2" w:rsidRPr="00A45C18" w:rsidRDefault="004E1800" w:rsidP="00A939B7">
      <w:pPr>
        <w:pStyle w:val="Default"/>
        <w:rPr>
          <w:rFonts w:asciiTheme="minorHAnsi" w:hAnsiTheme="minorHAnsi" w:cstheme="minorHAnsi"/>
          <w:color w:val="auto"/>
          <w:sz w:val="22"/>
          <w:szCs w:val="22"/>
        </w:rPr>
      </w:pPr>
      <w:r w:rsidRPr="00A45C18">
        <w:rPr>
          <w:rFonts w:asciiTheme="minorHAnsi" w:hAnsiTheme="minorHAnsi" w:cstheme="minorHAnsi"/>
          <w:color w:val="auto"/>
          <w:sz w:val="22"/>
          <w:szCs w:val="22"/>
        </w:rPr>
        <w:t>b</w:t>
      </w:r>
      <w:r w:rsidR="00FF37E2" w:rsidRPr="00A45C18">
        <w:rPr>
          <w:rFonts w:asciiTheme="minorHAnsi" w:hAnsiTheme="minorHAnsi" w:cstheme="minorHAnsi"/>
          <w:color w:val="auto"/>
          <w:sz w:val="22"/>
          <w:szCs w:val="22"/>
        </w:rPr>
        <w:t>yło:</w:t>
      </w:r>
    </w:p>
    <w:p w14:paraId="664FF2F2" w14:textId="77777777" w:rsidR="00FF37E2" w:rsidRPr="00A45C18" w:rsidRDefault="00FF37E2" w:rsidP="00FF37E2">
      <w:pPr>
        <w:widowControl w:val="0"/>
        <w:suppressAutoHyphens/>
        <w:spacing w:line="288" w:lineRule="auto"/>
        <w:rPr>
          <w:rFonts w:asciiTheme="minorHAnsi" w:hAnsiTheme="minorHAnsi" w:cstheme="minorHAnsi"/>
          <w:bCs/>
          <w:kern w:val="2"/>
          <w:sz w:val="22"/>
          <w:szCs w:val="22"/>
          <w:lang w:eastAsia="zh-CN"/>
        </w:rPr>
      </w:pPr>
      <w:r w:rsidRPr="00A45C18">
        <w:rPr>
          <w:rFonts w:asciiTheme="minorHAnsi" w:hAnsiTheme="minorHAnsi" w:cstheme="minorHAnsi"/>
          <w:bCs/>
          <w:kern w:val="2"/>
          <w:sz w:val="22"/>
          <w:szCs w:val="22"/>
          <w:lang w:eastAsia="zh-CN"/>
        </w:rPr>
        <w:t>Załącznik Nr 4 do SWZ - Szczegółowy opis przedmiotu zamówienia</w:t>
      </w:r>
    </w:p>
    <w:p w14:paraId="24282221" w14:textId="77777777" w:rsidR="00FF37E2" w:rsidRPr="00A45C18" w:rsidRDefault="00FF37E2" w:rsidP="00FF37E2">
      <w:pPr>
        <w:widowControl w:val="0"/>
        <w:suppressAutoHyphens/>
        <w:autoSpaceDE w:val="0"/>
        <w:jc w:val="both"/>
        <w:rPr>
          <w:rFonts w:asciiTheme="minorHAnsi" w:hAnsiTheme="minorHAnsi" w:cstheme="minorHAnsi"/>
          <w:bCs/>
          <w:kern w:val="2"/>
          <w:sz w:val="22"/>
          <w:szCs w:val="22"/>
          <w:lang w:eastAsia="zh-CN"/>
        </w:rPr>
      </w:pPr>
    </w:p>
    <w:p w14:paraId="32B21B43" w14:textId="77777777" w:rsidR="00FF37E2" w:rsidRPr="00A45C18" w:rsidRDefault="00FF37E2" w:rsidP="00FF37E2">
      <w:pPr>
        <w:widowControl w:val="0"/>
        <w:tabs>
          <w:tab w:val="left" w:pos="142"/>
          <w:tab w:val="left" w:pos="284"/>
        </w:tabs>
        <w:suppressAutoHyphens/>
        <w:spacing w:after="160" w:line="259" w:lineRule="auto"/>
        <w:jc w:val="both"/>
        <w:rPr>
          <w:rFonts w:asciiTheme="minorHAnsi" w:hAnsiTheme="minorHAnsi" w:cstheme="minorHAnsi"/>
          <w:b/>
          <w:bCs/>
          <w:kern w:val="2"/>
          <w:sz w:val="22"/>
          <w:szCs w:val="22"/>
          <w:vertAlign w:val="superscript"/>
        </w:rPr>
      </w:pPr>
      <w:r w:rsidRPr="00A45C18">
        <w:rPr>
          <w:rFonts w:asciiTheme="minorHAnsi" w:hAnsiTheme="minorHAnsi" w:cstheme="minorHAnsi"/>
          <w:bCs/>
          <w:kern w:val="2"/>
          <w:sz w:val="22"/>
          <w:szCs w:val="22"/>
          <w:lang w:eastAsia="zh-CN"/>
        </w:rPr>
        <w:t xml:space="preserve">Przedmiotem zamówienia jest: </w:t>
      </w:r>
      <w:r w:rsidRPr="00A45C18">
        <w:rPr>
          <w:rFonts w:asciiTheme="minorHAnsi" w:hAnsiTheme="minorHAnsi" w:cstheme="minorHAnsi"/>
          <w:b/>
          <w:bCs/>
          <w:kern w:val="2"/>
          <w:sz w:val="22"/>
          <w:szCs w:val="22"/>
        </w:rPr>
        <w:t xml:space="preserve">Dostawa energii elektrycznej dla Regionalnego Centrum Krwiodawstwa i Krwiolecznictwa w Lublinie </w:t>
      </w:r>
    </w:p>
    <w:p w14:paraId="4DE96C26" w14:textId="13867ED3" w:rsidR="00FF37E2" w:rsidRPr="00A45C18" w:rsidRDefault="00FF37E2" w:rsidP="00FF37E2">
      <w:pPr>
        <w:widowControl w:val="0"/>
        <w:suppressAutoHyphens/>
        <w:spacing w:after="160" w:line="259" w:lineRule="auto"/>
        <w:ind w:left="720"/>
        <w:rPr>
          <w:rFonts w:asciiTheme="minorHAnsi" w:eastAsia="arialuni" w:hAnsiTheme="minorHAnsi" w:cstheme="minorHAnsi"/>
          <w:bCs/>
          <w:kern w:val="2"/>
          <w:sz w:val="22"/>
          <w:szCs w:val="22"/>
        </w:rPr>
      </w:pPr>
      <w:r w:rsidRPr="00A45C18">
        <w:rPr>
          <w:rFonts w:asciiTheme="minorHAnsi" w:hAnsiTheme="minorHAnsi" w:cstheme="minorHAnsi"/>
          <w:bCs/>
          <w:kern w:val="2"/>
          <w:sz w:val="22"/>
          <w:szCs w:val="22"/>
          <w:lang w:eastAsia="zh-CN"/>
        </w:rPr>
        <w:t xml:space="preserve">nr PPE  -  </w:t>
      </w:r>
      <w:r w:rsidRPr="00A45C18">
        <w:rPr>
          <w:rFonts w:asciiTheme="minorHAnsi" w:eastAsia="arialuni" w:hAnsiTheme="minorHAnsi" w:cstheme="minorHAnsi"/>
          <w:bCs/>
          <w:kern w:val="2"/>
          <w:sz w:val="22"/>
          <w:szCs w:val="22"/>
        </w:rPr>
        <w:t>PL_LUBD_06ff63002678_09</w:t>
      </w:r>
    </w:p>
    <w:p w14:paraId="721F4703" w14:textId="77777777" w:rsidR="00FF37E2" w:rsidRPr="00A45C18" w:rsidRDefault="00FF37E2" w:rsidP="00FF37E2">
      <w:pPr>
        <w:widowControl w:val="0"/>
        <w:suppressAutoHyphens/>
        <w:spacing w:after="160" w:line="259" w:lineRule="auto"/>
        <w:rPr>
          <w:rFonts w:asciiTheme="minorHAnsi" w:hAnsiTheme="minorHAnsi" w:cstheme="minorHAnsi"/>
          <w:bCs/>
          <w:kern w:val="2"/>
          <w:sz w:val="22"/>
          <w:szCs w:val="22"/>
        </w:rPr>
      </w:pPr>
      <w:r w:rsidRPr="00A45C18">
        <w:rPr>
          <w:rFonts w:asciiTheme="minorHAnsi" w:hAnsiTheme="minorHAnsi" w:cstheme="minorHAnsi"/>
          <w:bCs/>
          <w:kern w:val="2"/>
          <w:sz w:val="22"/>
          <w:szCs w:val="22"/>
        </w:rPr>
        <w:t>jest:</w:t>
      </w:r>
    </w:p>
    <w:p w14:paraId="6BE06551" w14:textId="77777777" w:rsidR="00FF37E2" w:rsidRPr="00A45C18" w:rsidRDefault="00FF37E2" w:rsidP="00FF37E2">
      <w:pPr>
        <w:widowControl w:val="0"/>
        <w:tabs>
          <w:tab w:val="left" w:pos="142"/>
          <w:tab w:val="left" w:pos="284"/>
        </w:tabs>
        <w:suppressAutoHyphens/>
        <w:spacing w:after="160" w:line="259" w:lineRule="auto"/>
        <w:jc w:val="both"/>
        <w:rPr>
          <w:rFonts w:asciiTheme="minorHAnsi" w:hAnsiTheme="minorHAnsi" w:cstheme="minorHAnsi"/>
          <w:b/>
          <w:bCs/>
          <w:kern w:val="2"/>
          <w:sz w:val="22"/>
          <w:szCs w:val="22"/>
          <w:vertAlign w:val="superscript"/>
        </w:rPr>
      </w:pPr>
      <w:r w:rsidRPr="00A45C18">
        <w:rPr>
          <w:rFonts w:asciiTheme="minorHAnsi" w:hAnsiTheme="minorHAnsi" w:cstheme="minorHAnsi"/>
          <w:bCs/>
          <w:kern w:val="2"/>
          <w:sz w:val="22"/>
          <w:szCs w:val="22"/>
          <w:lang w:eastAsia="zh-CN"/>
        </w:rPr>
        <w:t xml:space="preserve">Przedmiotem zamówienia jest: </w:t>
      </w:r>
      <w:r w:rsidRPr="00A45C18">
        <w:rPr>
          <w:rFonts w:asciiTheme="minorHAnsi" w:hAnsiTheme="minorHAnsi" w:cstheme="minorHAnsi"/>
          <w:b/>
          <w:bCs/>
          <w:kern w:val="2"/>
          <w:sz w:val="22"/>
          <w:szCs w:val="22"/>
        </w:rPr>
        <w:t xml:space="preserve">Dostawa energii elektrycznej dla Regionalnego Centrum Krwiodawstwa i Krwiolecznictwa w Lublinie </w:t>
      </w:r>
    </w:p>
    <w:p w14:paraId="51E36E25" w14:textId="67361670" w:rsidR="00FF37E2" w:rsidRPr="00A45C18" w:rsidRDefault="00FF37E2" w:rsidP="00FF37E2">
      <w:pPr>
        <w:widowControl w:val="0"/>
        <w:suppressAutoHyphens/>
        <w:spacing w:after="160" w:line="259" w:lineRule="auto"/>
        <w:ind w:left="720"/>
        <w:rPr>
          <w:rFonts w:asciiTheme="minorHAnsi" w:hAnsiTheme="minorHAnsi" w:cstheme="minorHAnsi"/>
          <w:sz w:val="22"/>
          <w:szCs w:val="22"/>
        </w:rPr>
      </w:pPr>
      <w:r w:rsidRPr="00A45C18">
        <w:rPr>
          <w:rFonts w:asciiTheme="minorHAnsi" w:hAnsiTheme="minorHAnsi" w:cstheme="minorHAnsi"/>
          <w:sz w:val="22"/>
          <w:szCs w:val="22"/>
        </w:rPr>
        <w:t>Kod PPE: 590543520100455495.</w:t>
      </w:r>
      <w:r w:rsidRPr="00A45C18">
        <w:rPr>
          <w:rFonts w:asciiTheme="minorHAnsi" w:hAnsiTheme="minorHAnsi" w:cstheme="minorHAnsi"/>
          <w:bCs/>
          <w:kern w:val="2"/>
          <w:sz w:val="22"/>
          <w:szCs w:val="22"/>
        </w:rPr>
        <w:t xml:space="preserve"> </w:t>
      </w:r>
    </w:p>
    <w:p w14:paraId="74FB4340" w14:textId="77777777" w:rsidR="00FF37E2" w:rsidRPr="007160D8" w:rsidRDefault="00FF37E2" w:rsidP="00A939B7">
      <w:pPr>
        <w:pStyle w:val="Default"/>
        <w:rPr>
          <w:rFonts w:asciiTheme="minorHAnsi" w:hAnsiTheme="minorHAnsi" w:cstheme="minorHAnsi"/>
          <w:color w:val="auto"/>
          <w:sz w:val="22"/>
          <w:szCs w:val="22"/>
        </w:rPr>
      </w:pPr>
    </w:p>
    <w:p w14:paraId="55621B38" w14:textId="77777777" w:rsidR="00A939B7" w:rsidRPr="007160D8" w:rsidRDefault="00A939B7" w:rsidP="00A939B7">
      <w:pPr>
        <w:pStyle w:val="Default"/>
        <w:rPr>
          <w:rFonts w:asciiTheme="minorHAnsi" w:hAnsiTheme="minorHAnsi" w:cstheme="minorHAnsi"/>
          <w:color w:val="auto"/>
          <w:sz w:val="22"/>
          <w:szCs w:val="22"/>
        </w:rPr>
      </w:pPr>
    </w:p>
    <w:p w14:paraId="15D2D9A6" w14:textId="77777777" w:rsidR="00FF37E2" w:rsidRPr="007160D8" w:rsidRDefault="00A939B7" w:rsidP="00A939B7">
      <w:pPr>
        <w:pStyle w:val="Default"/>
        <w:rPr>
          <w:rFonts w:asciiTheme="minorHAnsi" w:hAnsiTheme="minorHAnsi" w:cstheme="minorHAnsi"/>
          <w:color w:val="auto"/>
          <w:sz w:val="22"/>
          <w:szCs w:val="22"/>
        </w:rPr>
      </w:pPr>
      <w:r w:rsidRPr="007160D8">
        <w:rPr>
          <w:rFonts w:asciiTheme="minorHAnsi" w:hAnsiTheme="minorHAnsi" w:cstheme="minorHAnsi"/>
          <w:color w:val="auto"/>
          <w:sz w:val="22"/>
          <w:szCs w:val="22"/>
        </w:rPr>
        <w:lastRenderedPageBreak/>
        <w:t>18. Wykonawca zwraca sią z prośbą o udzielenie informacji, czy podane przez Zamawiającego parametry dystrybucyjne – w szczególności moc umowna i grupa taryfowa, są zgodne z aktualnymi umowami dystrybucyjnymi oraz dokumentami potwierdzającymi możliwość świadczenia usług dystrybucji, wydanymi przez właściwego OSD?</w:t>
      </w:r>
    </w:p>
    <w:p w14:paraId="4186B9C2" w14:textId="77777777" w:rsidR="00FF37E2" w:rsidRPr="007160D8" w:rsidRDefault="00FF37E2" w:rsidP="00A939B7">
      <w:pPr>
        <w:pStyle w:val="Default"/>
        <w:rPr>
          <w:rFonts w:asciiTheme="minorHAnsi" w:hAnsiTheme="minorHAnsi" w:cstheme="minorHAnsi"/>
          <w:color w:val="auto"/>
          <w:sz w:val="22"/>
          <w:szCs w:val="22"/>
        </w:rPr>
      </w:pPr>
    </w:p>
    <w:p w14:paraId="204B0E09" w14:textId="28FF1E5F" w:rsidR="00FF37E2" w:rsidRDefault="00FF37E2" w:rsidP="00A939B7">
      <w:pPr>
        <w:pStyle w:val="Default"/>
        <w:rPr>
          <w:rFonts w:asciiTheme="minorHAnsi" w:hAnsiTheme="minorHAnsi" w:cstheme="minorHAnsi"/>
          <w:color w:val="auto"/>
          <w:sz w:val="22"/>
          <w:szCs w:val="22"/>
          <w:u w:val="single"/>
        </w:rPr>
      </w:pPr>
      <w:r w:rsidRPr="00A45C18">
        <w:rPr>
          <w:rFonts w:asciiTheme="minorHAnsi" w:hAnsiTheme="minorHAnsi" w:cstheme="minorHAnsi"/>
          <w:color w:val="auto"/>
          <w:sz w:val="22"/>
          <w:szCs w:val="22"/>
          <w:u w:val="single"/>
        </w:rPr>
        <w:t>Odpowiedź:</w:t>
      </w:r>
    </w:p>
    <w:p w14:paraId="6E970176" w14:textId="77777777" w:rsidR="00A45C18" w:rsidRPr="00A45C18" w:rsidRDefault="00A45C18" w:rsidP="00A939B7">
      <w:pPr>
        <w:pStyle w:val="Default"/>
        <w:rPr>
          <w:rFonts w:asciiTheme="minorHAnsi" w:hAnsiTheme="minorHAnsi" w:cstheme="minorHAnsi"/>
          <w:color w:val="auto"/>
          <w:sz w:val="22"/>
          <w:szCs w:val="22"/>
          <w:u w:val="single"/>
        </w:rPr>
      </w:pPr>
    </w:p>
    <w:p w14:paraId="646A9D36" w14:textId="32DE6337" w:rsidR="00FF37E2" w:rsidRPr="00A45C18" w:rsidRDefault="00FF37E2" w:rsidP="00A939B7">
      <w:pPr>
        <w:pStyle w:val="Default"/>
        <w:rPr>
          <w:rFonts w:asciiTheme="minorHAnsi" w:hAnsiTheme="minorHAnsi" w:cstheme="minorHAnsi"/>
          <w:color w:val="auto"/>
          <w:sz w:val="22"/>
          <w:szCs w:val="22"/>
        </w:rPr>
      </w:pPr>
      <w:r w:rsidRPr="00A45C18">
        <w:rPr>
          <w:rFonts w:asciiTheme="minorHAnsi" w:hAnsiTheme="minorHAnsi" w:cstheme="minorHAnsi"/>
          <w:color w:val="auto"/>
          <w:sz w:val="22"/>
          <w:szCs w:val="22"/>
        </w:rPr>
        <w:t xml:space="preserve"> Zamawiający potwierdza zgodność.</w:t>
      </w:r>
    </w:p>
    <w:p w14:paraId="41D55C9D" w14:textId="77777777" w:rsidR="0016075B" w:rsidRPr="007160D8" w:rsidRDefault="0016075B" w:rsidP="00A939B7">
      <w:pPr>
        <w:pStyle w:val="Default"/>
        <w:rPr>
          <w:rFonts w:asciiTheme="minorHAnsi" w:hAnsiTheme="minorHAnsi" w:cstheme="minorHAnsi"/>
          <w:color w:val="auto"/>
          <w:sz w:val="22"/>
          <w:szCs w:val="22"/>
        </w:rPr>
      </w:pPr>
    </w:p>
    <w:p w14:paraId="3A2235E5" w14:textId="0FF8E139" w:rsidR="004E1800" w:rsidRPr="007160D8" w:rsidRDefault="0016075B" w:rsidP="005064D1">
      <w:pPr>
        <w:spacing w:line="360" w:lineRule="auto"/>
        <w:jc w:val="both"/>
        <w:rPr>
          <w:rFonts w:asciiTheme="minorHAnsi" w:hAnsiTheme="minorHAnsi" w:cstheme="minorHAnsi"/>
          <w:sz w:val="22"/>
          <w:szCs w:val="22"/>
        </w:rPr>
      </w:pPr>
      <w:r w:rsidRPr="007160D8">
        <w:rPr>
          <w:rFonts w:asciiTheme="minorHAnsi" w:hAnsiTheme="minorHAnsi" w:cstheme="minorHAnsi"/>
          <w:sz w:val="22"/>
          <w:szCs w:val="22"/>
        </w:rPr>
        <w:t>xxxxxxxxxxxxxxxxxxxxxxxxxxxxxxxxxxxxxxxxxxxxxxxxxxxxxxxxxxxxxxxxxxxxxxxxxxxxxxxxxxxxxxxxxxx</w:t>
      </w:r>
    </w:p>
    <w:p w14:paraId="3080D398" w14:textId="295651BA" w:rsidR="00826B60" w:rsidRPr="007160D8" w:rsidRDefault="00272156" w:rsidP="00FF7D81">
      <w:pPr>
        <w:pStyle w:val="Akapitzlist"/>
        <w:ind w:left="-426"/>
        <w:rPr>
          <w:rFonts w:asciiTheme="minorHAnsi" w:hAnsiTheme="minorHAnsi" w:cstheme="minorHAnsi"/>
          <w:sz w:val="22"/>
          <w:szCs w:val="22"/>
        </w:rPr>
      </w:pPr>
      <w:r w:rsidRPr="007160D8">
        <w:rPr>
          <w:rFonts w:asciiTheme="minorHAnsi" w:hAnsiTheme="minorHAnsi" w:cstheme="minorHAnsi"/>
          <w:sz w:val="22"/>
          <w:szCs w:val="22"/>
        </w:rPr>
        <w:t xml:space="preserve">1. </w:t>
      </w:r>
      <w:r w:rsidR="00826B60" w:rsidRPr="007160D8">
        <w:rPr>
          <w:rFonts w:asciiTheme="minorHAnsi" w:hAnsiTheme="minorHAnsi" w:cstheme="minorHAnsi"/>
          <w:sz w:val="22"/>
          <w:szCs w:val="22"/>
        </w:rPr>
        <w:t>Wykonawca zwraca się z prośbą o udzielenie informacji, czy Zamawiający w ogłoszonym postępowaniu</w:t>
      </w:r>
      <w:r w:rsidR="00FF7D81" w:rsidRPr="007160D8">
        <w:rPr>
          <w:rFonts w:asciiTheme="minorHAnsi" w:hAnsiTheme="minorHAnsi" w:cstheme="minorHAnsi"/>
          <w:sz w:val="22"/>
          <w:szCs w:val="22"/>
        </w:rPr>
        <w:t xml:space="preserve"> </w:t>
      </w:r>
      <w:r w:rsidR="00826B60" w:rsidRPr="007160D8">
        <w:rPr>
          <w:rFonts w:asciiTheme="minorHAnsi" w:hAnsiTheme="minorHAnsi" w:cstheme="minorHAnsi"/>
          <w:sz w:val="22"/>
          <w:szCs w:val="22"/>
        </w:rPr>
        <w:t xml:space="preserve">posiada: </w:t>
      </w:r>
      <w:r w:rsidR="00826B60" w:rsidRPr="007160D8">
        <w:rPr>
          <w:rFonts w:asciiTheme="minorHAnsi" w:hAnsiTheme="minorHAnsi" w:cstheme="minorHAnsi"/>
          <w:sz w:val="22"/>
          <w:szCs w:val="22"/>
        </w:rPr>
        <w:br/>
        <w:t>a) status wytwórcy, o którym mowa w art. 2 ust. 39 ustawy z dnia 20 lutego 2015 r. o odnawialnych źródłach energii (Dz. U. 2020 r. poz. 261 ze zm.), co oznacza, że jest podmiotem wytwarzającym energię elektryczną lub ciepło z odnawialnych źródeł energii lub wytwarza biogaz rolniczy w instalacjach odnawialnego źródła energii,  </w:t>
      </w:r>
    </w:p>
    <w:p w14:paraId="1C76DEF6" w14:textId="77777777" w:rsidR="00FF7D81" w:rsidRPr="007160D8" w:rsidRDefault="00FF7D81" w:rsidP="00272156">
      <w:pPr>
        <w:pStyle w:val="Akapitzlist"/>
        <w:tabs>
          <w:tab w:val="num" w:pos="720"/>
        </w:tabs>
        <w:ind w:left="-426"/>
        <w:rPr>
          <w:rFonts w:asciiTheme="minorHAnsi" w:hAnsiTheme="minorHAnsi" w:cstheme="minorHAnsi"/>
          <w:color w:val="FF0000"/>
          <w:sz w:val="22"/>
          <w:szCs w:val="22"/>
        </w:rPr>
      </w:pPr>
    </w:p>
    <w:p w14:paraId="224F1E4C" w14:textId="56447CDC" w:rsidR="00826B60" w:rsidRPr="00A45C18" w:rsidRDefault="00826B60" w:rsidP="00272156">
      <w:pPr>
        <w:pStyle w:val="Akapitzlist"/>
        <w:tabs>
          <w:tab w:val="num" w:pos="720"/>
        </w:tabs>
        <w:ind w:left="-426"/>
        <w:rPr>
          <w:rFonts w:asciiTheme="minorHAnsi" w:hAnsiTheme="minorHAnsi" w:cstheme="minorHAnsi"/>
          <w:sz w:val="22"/>
          <w:szCs w:val="22"/>
          <w:u w:val="single"/>
        </w:rPr>
      </w:pPr>
      <w:r w:rsidRPr="00A45C18">
        <w:rPr>
          <w:rFonts w:asciiTheme="minorHAnsi" w:hAnsiTheme="minorHAnsi" w:cstheme="minorHAnsi"/>
          <w:sz w:val="22"/>
          <w:szCs w:val="22"/>
          <w:u w:val="single"/>
        </w:rPr>
        <w:t>Odpowiedź:</w:t>
      </w:r>
    </w:p>
    <w:p w14:paraId="0F31A642" w14:textId="77777777" w:rsidR="00A45C18" w:rsidRPr="00A45C18" w:rsidRDefault="00A45C18" w:rsidP="00272156">
      <w:pPr>
        <w:pStyle w:val="Akapitzlist"/>
        <w:tabs>
          <w:tab w:val="num" w:pos="720"/>
        </w:tabs>
        <w:ind w:left="-426"/>
        <w:rPr>
          <w:rFonts w:asciiTheme="minorHAnsi" w:hAnsiTheme="minorHAnsi" w:cstheme="minorHAnsi"/>
          <w:sz w:val="22"/>
          <w:szCs w:val="22"/>
        </w:rPr>
      </w:pPr>
    </w:p>
    <w:p w14:paraId="623DEBA7" w14:textId="77777777" w:rsidR="00FF7D81" w:rsidRPr="007160D8" w:rsidRDefault="00826B60" w:rsidP="00272156">
      <w:pPr>
        <w:pStyle w:val="Akapitzlist"/>
        <w:tabs>
          <w:tab w:val="num" w:pos="720"/>
        </w:tabs>
        <w:ind w:left="-426"/>
        <w:rPr>
          <w:rFonts w:asciiTheme="minorHAnsi" w:hAnsiTheme="minorHAnsi" w:cstheme="minorHAnsi"/>
          <w:color w:val="FF0000"/>
          <w:sz w:val="22"/>
          <w:szCs w:val="22"/>
        </w:rPr>
      </w:pPr>
      <w:r w:rsidRPr="00A45C18">
        <w:rPr>
          <w:rFonts w:asciiTheme="minorHAnsi" w:hAnsiTheme="minorHAnsi" w:cstheme="minorHAnsi"/>
          <w:sz w:val="22"/>
          <w:szCs w:val="22"/>
        </w:rPr>
        <w:t>Zamawiający nie posiada</w:t>
      </w:r>
      <w:r w:rsidR="00FF7D81" w:rsidRPr="007160D8">
        <w:rPr>
          <w:rFonts w:asciiTheme="minorHAnsi" w:hAnsiTheme="minorHAnsi" w:cstheme="minorHAnsi"/>
          <w:color w:val="FF0000"/>
          <w:sz w:val="22"/>
          <w:szCs w:val="22"/>
        </w:rPr>
        <w:t>.</w:t>
      </w:r>
    </w:p>
    <w:p w14:paraId="36D2B63B" w14:textId="18C5403C" w:rsidR="00826B60" w:rsidRPr="007160D8" w:rsidRDefault="00826B60" w:rsidP="00FF7D81">
      <w:pPr>
        <w:pStyle w:val="Akapitzlist"/>
        <w:tabs>
          <w:tab w:val="num" w:pos="720"/>
        </w:tabs>
        <w:ind w:left="-426"/>
        <w:jc w:val="both"/>
        <w:rPr>
          <w:rFonts w:asciiTheme="minorHAnsi" w:hAnsiTheme="minorHAnsi" w:cstheme="minorHAnsi"/>
          <w:sz w:val="22"/>
          <w:szCs w:val="22"/>
        </w:rPr>
      </w:pPr>
      <w:r w:rsidRPr="007160D8">
        <w:rPr>
          <w:rFonts w:asciiTheme="minorHAnsi" w:hAnsiTheme="minorHAnsi" w:cstheme="minorHAnsi"/>
          <w:sz w:val="22"/>
          <w:szCs w:val="22"/>
        </w:rPr>
        <w:br/>
        <w:t xml:space="preserve">b) status prosumenta energii odnawialnej, o którym mowa w art. 2 pkt 27a ustawy z dnia 20 lutego 2015 r. o odnawialnych źródłach energii (Dz. U. 2020 r. poz. 261 ze zm.), co oznacza, że jest odbiorcą końcowym wytwarzającym energię elektryczną wyłącznie z odnawialnych źródeł energii na własne potrzeby w </w:t>
      </w:r>
      <w:proofErr w:type="spellStart"/>
      <w:r w:rsidRPr="007160D8">
        <w:rPr>
          <w:rFonts w:asciiTheme="minorHAnsi" w:hAnsiTheme="minorHAnsi" w:cstheme="minorHAnsi"/>
          <w:sz w:val="22"/>
          <w:szCs w:val="22"/>
        </w:rPr>
        <w:t>mikroisntalacji</w:t>
      </w:r>
      <w:proofErr w:type="spellEnd"/>
      <w:r w:rsidRPr="007160D8">
        <w:rPr>
          <w:rFonts w:asciiTheme="minorHAnsi" w:hAnsiTheme="minorHAnsi" w:cstheme="minorHAnsi"/>
          <w:sz w:val="22"/>
          <w:szCs w:val="22"/>
        </w:rPr>
        <w:t>, pod warunkiem, że wytwarzanie o którym mowa powyżej, nie stanowi przedmiotu przeważającej działalności gospodarczej określonej zgodnie z przepisami wydanymi na podstawie art. 40 ust. 2 ustawy z dnia 29 czerwca 1995 r. o statystyce publicznej (Dz. U. 2020 r. poz. 443 ze zm.) ?</w:t>
      </w:r>
    </w:p>
    <w:p w14:paraId="4630A509" w14:textId="77777777" w:rsidR="00FF7D81" w:rsidRPr="007160D8" w:rsidRDefault="00FF7D81" w:rsidP="00272156">
      <w:pPr>
        <w:pStyle w:val="Akapitzlist"/>
        <w:tabs>
          <w:tab w:val="num" w:pos="720"/>
        </w:tabs>
        <w:ind w:left="-426"/>
        <w:rPr>
          <w:rFonts w:asciiTheme="minorHAnsi" w:hAnsiTheme="minorHAnsi" w:cstheme="minorHAnsi"/>
          <w:sz w:val="22"/>
          <w:szCs w:val="22"/>
        </w:rPr>
      </w:pPr>
    </w:p>
    <w:p w14:paraId="5E780280" w14:textId="77777777" w:rsidR="00826B60" w:rsidRPr="00A45C18" w:rsidRDefault="00826B60" w:rsidP="00272156">
      <w:pPr>
        <w:pStyle w:val="Akapitzlist"/>
        <w:tabs>
          <w:tab w:val="num" w:pos="720"/>
        </w:tabs>
        <w:ind w:left="-426"/>
        <w:rPr>
          <w:rFonts w:asciiTheme="minorHAnsi" w:hAnsiTheme="minorHAnsi" w:cstheme="minorHAnsi"/>
          <w:sz w:val="22"/>
          <w:szCs w:val="22"/>
          <w:u w:val="single"/>
        </w:rPr>
      </w:pPr>
      <w:r w:rsidRPr="00A45C18">
        <w:rPr>
          <w:rFonts w:asciiTheme="minorHAnsi" w:hAnsiTheme="minorHAnsi" w:cstheme="minorHAnsi"/>
          <w:sz w:val="22"/>
          <w:szCs w:val="22"/>
          <w:u w:val="single"/>
        </w:rPr>
        <w:t>Odpowiedź:</w:t>
      </w:r>
    </w:p>
    <w:p w14:paraId="3B469053" w14:textId="77777777" w:rsidR="00A45C18" w:rsidRPr="00A45C18" w:rsidRDefault="00A45C18" w:rsidP="00272156">
      <w:pPr>
        <w:pStyle w:val="Akapitzlist"/>
        <w:tabs>
          <w:tab w:val="num" w:pos="720"/>
        </w:tabs>
        <w:ind w:left="-426"/>
        <w:rPr>
          <w:rFonts w:asciiTheme="minorHAnsi" w:hAnsiTheme="minorHAnsi" w:cstheme="minorHAnsi"/>
          <w:sz w:val="22"/>
          <w:szCs w:val="22"/>
        </w:rPr>
      </w:pPr>
    </w:p>
    <w:p w14:paraId="380EF49C" w14:textId="77777777" w:rsidR="00FF7D81" w:rsidRPr="00A45C18" w:rsidRDefault="00826B60" w:rsidP="00272156">
      <w:pPr>
        <w:pStyle w:val="Akapitzlist"/>
        <w:tabs>
          <w:tab w:val="num" w:pos="720"/>
        </w:tabs>
        <w:ind w:left="-426"/>
        <w:rPr>
          <w:rFonts w:asciiTheme="minorHAnsi" w:hAnsiTheme="minorHAnsi" w:cstheme="minorHAnsi"/>
          <w:sz w:val="22"/>
          <w:szCs w:val="22"/>
        </w:rPr>
      </w:pPr>
      <w:r w:rsidRPr="00A45C18">
        <w:rPr>
          <w:rFonts w:asciiTheme="minorHAnsi" w:hAnsiTheme="minorHAnsi" w:cstheme="minorHAnsi"/>
          <w:sz w:val="22"/>
          <w:szCs w:val="22"/>
        </w:rPr>
        <w:t xml:space="preserve"> Zamawiający nie posiada</w:t>
      </w:r>
      <w:r w:rsidR="00FF7D81" w:rsidRPr="00A45C18">
        <w:rPr>
          <w:rFonts w:asciiTheme="minorHAnsi" w:hAnsiTheme="minorHAnsi" w:cstheme="minorHAnsi"/>
          <w:sz w:val="22"/>
          <w:szCs w:val="22"/>
        </w:rPr>
        <w:t>.</w:t>
      </w:r>
    </w:p>
    <w:p w14:paraId="40A415AA" w14:textId="2BA019EA" w:rsidR="00826B60" w:rsidRPr="007160D8" w:rsidRDefault="00826B60" w:rsidP="00272156">
      <w:pPr>
        <w:pStyle w:val="Akapitzlist"/>
        <w:tabs>
          <w:tab w:val="num" w:pos="720"/>
        </w:tabs>
        <w:ind w:left="-426"/>
        <w:rPr>
          <w:rFonts w:asciiTheme="minorHAnsi" w:hAnsiTheme="minorHAnsi" w:cstheme="minorHAnsi"/>
          <w:sz w:val="22"/>
          <w:szCs w:val="22"/>
        </w:rPr>
      </w:pPr>
      <w:r w:rsidRPr="007160D8">
        <w:rPr>
          <w:rFonts w:asciiTheme="minorHAnsi" w:hAnsiTheme="minorHAnsi" w:cstheme="minorHAnsi"/>
          <w:sz w:val="22"/>
          <w:szCs w:val="22"/>
        </w:rPr>
        <w:br/>
        <w:t xml:space="preserve">2. Czy w przypadku posiadania statusu wytwórcy Zamawiający będzie wymagać zawarcie z Wykonawcą umowy na odkup nadwyżki wyprodukowanej energii? </w:t>
      </w:r>
    </w:p>
    <w:p w14:paraId="6F2397A7" w14:textId="77777777" w:rsidR="00FF7D81" w:rsidRPr="007160D8" w:rsidRDefault="00FF7D81" w:rsidP="00272156">
      <w:pPr>
        <w:pStyle w:val="Akapitzlist"/>
        <w:tabs>
          <w:tab w:val="num" w:pos="720"/>
        </w:tabs>
        <w:ind w:left="-426"/>
        <w:rPr>
          <w:rFonts w:asciiTheme="minorHAnsi" w:hAnsiTheme="minorHAnsi" w:cstheme="minorHAnsi"/>
          <w:sz w:val="22"/>
          <w:szCs w:val="22"/>
        </w:rPr>
      </w:pPr>
    </w:p>
    <w:p w14:paraId="3E50725C" w14:textId="77777777" w:rsidR="00826B60" w:rsidRPr="00A45C18" w:rsidRDefault="00826B60" w:rsidP="00272156">
      <w:pPr>
        <w:pStyle w:val="Akapitzlist"/>
        <w:tabs>
          <w:tab w:val="num" w:pos="720"/>
        </w:tabs>
        <w:ind w:left="-426"/>
        <w:rPr>
          <w:rFonts w:asciiTheme="minorHAnsi" w:hAnsiTheme="minorHAnsi" w:cstheme="minorHAnsi"/>
          <w:sz w:val="22"/>
          <w:szCs w:val="22"/>
          <w:u w:val="single"/>
        </w:rPr>
      </w:pPr>
      <w:r w:rsidRPr="00A45C18">
        <w:rPr>
          <w:rFonts w:asciiTheme="minorHAnsi" w:hAnsiTheme="minorHAnsi" w:cstheme="minorHAnsi"/>
          <w:sz w:val="22"/>
          <w:szCs w:val="22"/>
          <w:u w:val="single"/>
        </w:rPr>
        <w:t>Odpowiedź:</w:t>
      </w:r>
    </w:p>
    <w:p w14:paraId="445A54B1" w14:textId="77777777" w:rsidR="00A45C18" w:rsidRPr="00A45C18" w:rsidRDefault="00A45C18" w:rsidP="00272156">
      <w:pPr>
        <w:pStyle w:val="Akapitzlist"/>
        <w:tabs>
          <w:tab w:val="num" w:pos="720"/>
        </w:tabs>
        <w:ind w:left="-426"/>
        <w:rPr>
          <w:rFonts w:asciiTheme="minorHAnsi" w:hAnsiTheme="minorHAnsi" w:cstheme="minorHAnsi"/>
          <w:sz w:val="22"/>
          <w:szCs w:val="22"/>
        </w:rPr>
      </w:pPr>
    </w:p>
    <w:p w14:paraId="4AE54CA8" w14:textId="77777777" w:rsidR="00FF7D81" w:rsidRPr="00A45C18" w:rsidRDefault="00826B60" w:rsidP="00272156">
      <w:pPr>
        <w:pStyle w:val="Akapitzlist"/>
        <w:tabs>
          <w:tab w:val="num" w:pos="720"/>
        </w:tabs>
        <w:ind w:left="-426"/>
        <w:rPr>
          <w:rFonts w:asciiTheme="minorHAnsi" w:hAnsiTheme="minorHAnsi" w:cstheme="minorHAnsi"/>
          <w:sz w:val="22"/>
          <w:szCs w:val="22"/>
        </w:rPr>
      </w:pPr>
      <w:r w:rsidRPr="00A45C18">
        <w:rPr>
          <w:rFonts w:asciiTheme="minorHAnsi" w:hAnsiTheme="minorHAnsi" w:cstheme="minorHAnsi"/>
          <w:sz w:val="22"/>
          <w:szCs w:val="22"/>
        </w:rPr>
        <w:t>Zamawiający nie posiada statusu wytwórcy.</w:t>
      </w:r>
    </w:p>
    <w:p w14:paraId="01073769" w14:textId="437DC46C" w:rsidR="00826B60" w:rsidRPr="007160D8" w:rsidRDefault="00826B60" w:rsidP="00272156">
      <w:pPr>
        <w:pStyle w:val="Akapitzlist"/>
        <w:tabs>
          <w:tab w:val="num" w:pos="720"/>
        </w:tabs>
        <w:ind w:left="-426"/>
        <w:rPr>
          <w:rFonts w:asciiTheme="minorHAnsi" w:hAnsiTheme="minorHAnsi" w:cstheme="minorHAnsi"/>
          <w:sz w:val="22"/>
          <w:szCs w:val="22"/>
        </w:rPr>
      </w:pPr>
      <w:r w:rsidRPr="007160D8">
        <w:rPr>
          <w:rFonts w:asciiTheme="minorHAnsi" w:hAnsiTheme="minorHAnsi" w:cstheme="minorHAnsi"/>
          <w:sz w:val="22"/>
          <w:szCs w:val="22"/>
        </w:rPr>
        <w:br/>
        <w:t xml:space="preserve">3. Czy w przypadku posiadania statusu prosumenta Zamawiający wyłączy z postępowania PPE na których posiada ten status. </w:t>
      </w:r>
    </w:p>
    <w:p w14:paraId="6B4B910C" w14:textId="77777777" w:rsidR="00FF7D81" w:rsidRPr="007160D8" w:rsidRDefault="00FF7D81" w:rsidP="00272156">
      <w:pPr>
        <w:pStyle w:val="Akapitzlist"/>
        <w:tabs>
          <w:tab w:val="num" w:pos="720"/>
        </w:tabs>
        <w:ind w:left="-426"/>
        <w:rPr>
          <w:rFonts w:asciiTheme="minorHAnsi" w:hAnsiTheme="minorHAnsi" w:cstheme="minorHAnsi"/>
          <w:sz w:val="22"/>
          <w:szCs w:val="22"/>
        </w:rPr>
      </w:pPr>
    </w:p>
    <w:p w14:paraId="18551E1E" w14:textId="77777777" w:rsidR="00826B60" w:rsidRPr="00A45C18" w:rsidRDefault="00826B60" w:rsidP="00272156">
      <w:pPr>
        <w:pStyle w:val="Akapitzlist"/>
        <w:tabs>
          <w:tab w:val="num" w:pos="720"/>
        </w:tabs>
        <w:ind w:left="-426"/>
        <w:rPr>
          <w:rFonts w:asciiTheme="minorHAnsi" w:hAnsiTheme="minorHAnsi" w:cstheme="minorHAnsi"/>
          <w:sz w:val="22"/>
          <w:szCs w:val="22"/>
          <w:u w:val="single"/>
        </w:rPr>
      </w:pPr>
      <w:r w:rsidRPr="00A45C18">
        <w:rPr>
          <w:rFonts w:asciiTheme="minorHAnsi" w:hAnsiTheme="minorHAnsi" w:cstheme="minorHAnsi"/>
          <w:sz w:val="22"/>
          <w:szCs w:val="22"/>
          <w:u w:val="single"/>
        </w:rPr>
        <w:t>Odpowiedź:</w:t>
      </w:r>
    </w:p>
    <w:p w14:paraId="55CF9EEC" w14:textId="77777777" w:rsidR="00A45C18" w:rsidRPr="00A45C18" w:rsidRDefault="00A45C18" w:rsidP="00272156">
      <w:pPr>
        <w:pStyle w:val="Akapitzlist"/>
        <w:tabs>
          <w:tab w:val="num" w:pos="720"/>
        </w:tabs>
        <w:ind w:left="-426"/>
        <w:rPr>
          <w:rFonts w:asciiTheme="minorHAnsi" w:hAnsiTheme="minorHAnsi" w:cstheme="minorHAnsi"/>
          <w:sz w:val="22"/>
          <w:szCs w:val="22"/>
        </w:rPr>
      </w:pPr>
    </w:p>
    <w:p w14:paraId="579CCCF6" w14:textId="77777777" w:rsidR="00FF7D81" w:rsidRPr="00A45C18" w:rsidRDefault="00826B60" w:rsidP="00272156">
      <w:pPr>
        <w:pStyle w:val="Akapitzlist"/>
        <w:tabs>
          <w:tab w:val="num" w:pos="720"/>
        </w:tabs>
        <w:ind w:left="-426"/>
        <w:rPr>
          <w:rFonts w:asciiTheme="minorHAnsi" w:hAnsiTheme="minorHAnsi" w:cstheme="minorHAnsi"/>
          <w:sz w:val="22"/>
          <w:szCs w:val="22"/>
        </w:rPr>
      </w:pPr>
      <w:r w:rsidRPr="00A45C18">
        <w:rPr>
          <w:rFonts w:asciiTheme="minorHAnsi" w:hAnsiTheme="minorHAnsi" w:cstheme="minorHAnsi"/>
          <w:sz w:val="22"/>
          <w:szCs w:val="22"/>
        </w:rPr>
        <w:t>Zamawiający nie posiada statusu prosumenta.</w:t>
      </w:r>
    </w:p>
    <w:p w14:paraId="557A4ED9" w14:textId="4D086F25" w:rsidR="00826B60" w:rsidRPr="007160D8" w:rsidRDefault="00826B60" w:rsidP="00272156">
      <w:pPr>
        <w:pStyle w:val="Akapitzlist"/>
        <w:tabs>
          <w:tab w:val="num" w:pos="720"/>
        </w:tabs>
        <w:ind w:left="-426"/>
        <w:rPr>
          <w:rFonts w:asciiTheme="minorHAnsi" w:hAnsiTheme="minorHAnsi" w:cstheme="minorHAnsi"/>
          <w:sz w:val="22"/>
          <w:szCs w:val="22"/>
        </w:rPr>
      </w:pPr>
      <w:r w:rsidRPr="007160D8">
        <w:rPr>
          <w:rFonts w:asciiTheme="minorHAnsi" w:hAnsiTheme="minorHAnsi" w:cstheme="minorHAnsi"/>
          <w:sz w:val="22"/>
          <w:szCs w:val="22"/>
        </w:rPr>
        <w:lastRenderedPageBreak/>
        <w:br/>
        <w:t>4. Czy Zamawiający pozyskuje energię elektryczną z jakiegoś innego źródła wytwórczego np. elektrowni biogazowej?</w:t>
      </w:r>
    </w:p>
    <w:p w14:paraId="1D908F3B" w14:textId="77777777" w:rsidR="00FF7D81" w:rsidRPr="007160D8" w:rsidRDefault="00FF7D81" w:rsidP="00272156">
      <w:pPr>
        <w:pStyle w:val="Akapitzlist"/>
        <w:tabs>
          <w:tab w:val="num" w:pos="720"/>
        </w:tabs>
        <w:ind w:left="-426"/>
        <w:rPr>
          <w:rFonts w:asciiTheme="minorHAnsi" w:hAnsiTheme="minorHAnsi" w:cstheme="minorHAnsi"/>
          <w:sz w:val="22"/>
          <w:szCs w:val="22"/>
        </w:rPr>
      </w:pPr>
    </w:p>
    <w:p w14:paraId="620B99BC" w14:textId="77777777" w:rsidR="00826B60" w:rsidRPr="00A45C18" w:rsidRDefault="00826B60" w:rsidP="00272156">
      <w:pPr>
        <w:pStyle w:val="Akapitzlist"/>
        <w:tabs>
          <w:tab w:val="num" w:pos="720"/>
        </w:tabs>
        <w:ind w:left="-426"/>
        <w:rPr>
          <w:rFonts w:asciiTheme="minorHAnsi" w:hAnsiTheme="minorHAnsi" w:cstheme="minorHAnsi"/>
          <w:sz w:val="22"/>
          <w:szCs w:val="22"/>
          <w:u w:val="single"/>
        </w:rPr>
      </w:pPr>
      <w:r w:rsidRPr="00A45C18">
        <w:rPr>
          <w:rFonts w:asciiTheme="minorHAnsi" w:hAnsiTheme="minorHAnsi" w:cstheme="minorHAnsi"/>
          <w:sz w:val="22"/>
          <w:szCs w:val="22"/>
          <w:u w:val="single"/>
        </w:rPr>
        <w:t>Odpowiedź:</w:t>
      </w:r>
    </w:p>
    <w:p w14:paraId="31C3F0AC" w14:textId="77777777" w:rsidR="00A45C18" w:rsidRPr="00A45C18" w:rsidRDefault="00A45C18" w:rsidP="00272156">
      <w:pPr>
        <w:pStyle w:val="Akapitzlist"/>
        <w:tabs>
          <w:tab w:val="num" w:pos="720"/>
        </w:tabs>
        <w:ind w:left="-426"/>
        <w:rPr>
          <w:rFonts w:asciiTheme="minorHAnsi" w:hAnsiTheme="minorHAnsi" w:cstheme="minorHAnsi"/>
          <w:sz w:val="22"/>
          <w:szCs w:val="22"/>
        </w:rPr>
      </w:pPr>
    </w:p>
    <w:p w14:paraId="47D3EB52" w14:textId="77777777" w:rsidR="00FF7D81" w:rsidRPr="00A45C18" w:rsidRDefault="0016075B" w:rsidP="00A949E9">
      <w:pPr>
        <w:pStyle w:val="Akapitzlist"/>
        <w:tabs>
          <w:tab w:val="num" w:pos="720"/>
        </w:tabs>
        <w:ind w:left="-283" w:hanging="1134"/>
        <w:rPr>
          <w:rFonts w:asciiTheme="minorHAnsi" w:hAnsiTheme="minorHAnsi" w:cstheme="minorHAnsi"/>
          <w:sz w:val="22"/>
          <w:szCs w:val="22"/>
        </w:rPr>
      </w:pPr>
      <w:r w:rsidRPr="00A45C18">
        <w:rPr>
          <w:rFonts w:asciiTheme="minorHAnsi" w:hAnsiTheme="minorHAnsi" w:cstheme="minorHAnsi"/>
          <w:sz w:val="22"/>
          <w:szCs w:val="22"/>
        </w:rPr>
        <w:t xml:space="preserve">                  </w:t>
      </w:r>
      <w:r w:rsidR="00826B60" w:rsidRPr="00A45C18">
        <w:rPr>
          <w:rFonts w:asciiTheme="minorHAnsi" w:hAnsiTheme="minorHAnsi" w:cstheme="minorHAnsi"/>
          <w:sz w:val="22"/>
          <w:szCs w:val="22"/>
        </w:rPr>
        <w:t>Zamawiający nie pozyskuje energii elektrycznej z innego źródła.</w:t>
      </w:r>
    </w:p>
    <w:p w14:paraId="09076211" w14:textId="4DD38CF8" w:rsidR="00826B60" w:rsidRPr="007160D8" w:rsidRDefault="00826B60" w:rsidP="00A949E9">
      <w:pPr>
        <w:pStyle w:val="Akapitzlist"/>
        <w:tabs>
          <w:tab w:val="num" w:pos="720"/>
        </w:tabs>
        <w:ind w:left="-283" w:hanging="1134"/>
        <w:rPr>
          <w:rFonts w:asciiTheme="minorHAnsi" w:hAnsiTheme="minorHAnsi" w:cstheme="minorHAnsi"/>
          <w:sz w:val="22"/>
          <w:szCs w:val="22"/>
        </w:rPr>
      </w:pPr>
      <w:r w:rsidRPr="007160D8">
        <w:rPr>
          <w:rFonts w:asciiTheme="minorHAnsi" w:hAnsiTheme="minorHAnsi" w:cstheme="minorHAnsi"/>
          <w:sz w:val="22"/>
          <w:szCs w:val="22"/>
        </w:rPr>
        <w:br/>
        <w:t xml:space="preserve">5. Czy Zamawiający posiada umowy kompleksowe? jeżeli tak jaki jest okres ich wypowiedzenia? </w:t>
      </w:r>
    </w:p>
    <w:p w14:paraId="4DE51CB4" w14:textId="77777777" w:rsidR="00FF7D81" w:rsidRPr="007160D8" w:rsidRDefault="00FF7D81" w:rsidP="00FF7D81">
      <w:pPr>
        <w:pStyle w:val="Akapitzlist"/>
        <w:tabs>
          <w:tab w:val="num" w:pos="720"/>
        </w:tabs>
        <w:ind w:left="-283" w:hanging="1134"/>
        <w:rPr>
          <w:rFonts w:asciiTheme="minorHAnsi" w:hAnsiTheme="minorHAnsi" w:cstheme="minorHAnsi"/>
          <w:sz w:val="22"/>
          <w:szCs w:val="22"/>
        </w:rPr>
      </w:pPr>
    </w:p>
    <w:p w14:paraId="272B3FDD" w14:textId="3AF7A06E" w:rsidR="00826B60" w:rsidRPr="00A45C18" w:rsidRDefault="0016075B" w:rsidP="00A45C18">
      <w:pPr>
        <w:pStyle w:val="Akapitzlist"/>
        <w:tabs>
          <w:tab w:val="num" w:pos="720"/>
        </w:tabs>
        <w:ind w:left="-142" w:hanging="425"/>
        <w:rPr>
          <w:rFonts w:asciiTheme="minorHAnsi" w:hAnsiTheme="minorHAnsi" w:cstheme="minorHAnsi"/>
          <w:sz w:val="22"/>
          <w:szCs w:val="22"/>
          <w:u w:val="single"/>
        </w:rPr>
      </w:pPr>
      <w:r w:rsidRPr="00A45C18">
        <w:rPr>
          <w:rFonts w:asciiTheme="minorHAnsi" w:hAnsiTheme="minorHAnsi" w:cstheme="minorHAnsi"/>
          <w:sz w:val="22"/>
          <w:szCs w:val="22"/>
          <w:u w:val="single"/>
        </w:rPr>
        <w:t xml:space="preserve"> </w:t>
      </w:r>
      <w:r w:rsidR="00826B60" w:rsidRPr="00A45C18">
        <w:rPr>
          <w:rFonts w:asciiTheme="minorHAnsi" w:hAnsiTheme="minorHAnsi" w:cstheme="minorHAnsi"/>
          <w:sz w:val="22"/>
          <w:szCs w:val="22"/>
          <w:u w:val="single"/>
        </w:rPr>
        <w:t>Odpowiedź</w:t>
      </w:r>
      <w:r w:rsidR="00A45C18" w:rsidRPr="00A45C18">
        <w:rPr>
          <w:rFonts w:asciiTheme="minorHAnsi" w:hAnsiTheme="minorHAnsi" w:cstheme="minorHAnsi"/>
          <w:sz w:val="22"/>
          <w:szCs w:val="22"/>
          <w:u w:val="single"/>
        </w:rPr>
        <w:t>:</w:t>
      </w:r>
    </w:p>
    <w:p w14:paraId="6E2C77AA" w14:textId="77777777" w:rsidR="00A45C18" w:rsidRPr="00A45C18" w:rsidRDefault="00A45C18" w:rsidP="00FF7D81">
      <w:pPr>
        <w:pStyle w:val="Akapitzlist"/>
        <w:tabs>
          <w:tab w:val="num" w:pos="720"/>
        </w:tabs>
        <w:ind w:left="-142" w:hanging="1134"/>
        <w:rPr>
          <w:rFonts w:asciiTheme="minorHAnsi" w:hAnsiTheme="minorHAnsi" w:cstheme="minorHAnsi"/>
          <w:sz w:val="22"/>
          <w:szCs w:val="22"/>
          <w:u w:val="single"/>
        </w:rPr>
      </w:pPr>
    </w:p>
    <w:p w14:paraId="712916A6" w14:textId="6C3E5338" w:rsidR="00826B60" w:rsidRPr="00A45C18" w:rsidRDefault="00FF7D81" w:rsidP="00FF7D81">
      <w:pPr>
        <w:pStyle w:val="Akapitzlist"/>
        <w:tabs>
          <w:tab w:val="num" w:pos="720"/>
        </w:tabs>
        <w:ind w:left="-142" w:hanging="1134"/>
        <w:rPr>
          <w:rFonts w:asciiTheme="minorHAnsi" w:hAnsiTheme="minorHAnsi" w:cstheme="minorHAnsi"/>
          <w:sz w:val="22"/>
          <w:szCs w:val="22"/>
        </w:rPr>
      </w:pPr>
      <w:r w:rsidRPr="00A45C18">
        <w:rPr>
          <w:rFonts w:asciiTheme="minorHAnsi" w:hAnsiTheme="minorHAnsi" w:cstheme="minorHAnsi"/>
          <w:sz w:val="22"/>
          <w:szCs w:val="22"/>
        </w:rPr>
        <w:t xml:space="preserve">                  </w:t>
      </w:r>
      <w:r w:rsidR="00826B60" w:rsidRPr="00A45C18">
        <w:rPr>
          <w:rFonts w:asciiTheme="minorHAnsi" w:hAnsiTheme="minorHAnsi" w:cstheme="minorHAnsi"/>
          <w:sz w:val="22"/>
          <w:szCs w:val="22"/>
        </w:rPr>
        <w:t>Zamawiający nie posiada umów kompleksowych.</w:t>
      </w:r>
    </w:p>
    <w:p w14:paraId="07D93AF1" w14:textId="77777777" w:rsidR="00FF7D81" w:rsidRPr="00A45C18" w:rsidRDefault="00FF7D81" w:rsidP="00FF7D81">
      <w:pPr>
        <w:pStyle w:val="Akapitzlist"/>
        <w:tabs>
          <w:tab w:val="num" w:pos="720"/>
        </w:tabs>
        <w:ind w:left="-142" w:hanging="1134"/>
        <w:rPr>
          <w:rFonts w:asciiTheme="minorHAnsi" w:hAnsiTheme="minorHAnsi" w:cstheme="minorHAnsi"/>
          <w:sz w:val="22"/>
          <w:szCs w:val="22"/>
        </w:rPr>
      </w:pPr>
    </w:p>
    <w:p w14:paraId="0CFC1504" w14:textId="77777777" w:rsidR="00FF7D81" w:rsidRPr="007160D8" w:rsidRDefault="00FF7D81" w:rsidP="00826B60">
      <w:pPr>
        <w:rPr>
          <w:rFonts w:asciiTheme="minorHAnsi" w:hAnsiTheme="minorHAnsi" w:cstheme="minorHAnsi"/>
          <w:sz w:val="22"/>
          <w:szCs w:val="22"/>
        </w:rPr>
      </w:pPr>
    </w:p>
    <w:p w14:paraId="4D06FC15" w14:textId="33B6F5AF" w:rsidR="00826B60" w:rsidRPr="007160D8" w:rsidRDefault="00826B60" w:rsidP="00A45C18">
      <w:pPr>
        <w:ind w:left="142" w:hanging="568"/>
        <w:rPr>
          <w:rFonts w:asciiTheme="minorHAnsi" w:hAnsiTheme="minorHAnsi" w:cstheme="minorHAnsi"/>
          <w:sz w:val="22"/>
          <w:szCs w:val="22"/>
        </w:rPr>
      </w:pPr>
      <w:r w:rsidRPr="007160D8">
        <w:rPr>
          <w:rFonts w:asciiTheme="minorHAnsi" w:hAnsiTheme="minorHAnsi" w:cstheme="minorHAnsi"/>
          <w:sz w:val="22"/>
          <w:szCs w:val="22"/>
        </w:rPr>
        <w:t xml:space="preserve">6. Jakimi umowami obecnie związany jest Zamawiający i jaki jest okres ich wypowiedzenia? </w:t>
      </w:r>
    </w:p>
    <w:p w14:paraId="621C2539" w14:textId="77777777" w:rsidR="00FF7D81" w:rsidRPr="007160D8" w:rsidRDefault="00FF7D81" w:rsidP="00A45C18">
      <w:pPr>
        <w:ind w:left="142" w:hanging="568"/>
        <w:rPr>
          <w:rFonts w:asciiTheme="minorHAnsi" w:hAnsiTheme="minorHAnsi" w:cstheme="minorHAnsi"/>
          <w:sz w:val="22"/>
          <w:szCs w:val="22"/>
        </w:rPr>
      </w:pPr>
    </w:p>
    <w:p w14:paraId="764A8C85" w14:textId="4C6B06BA" w:rsidR="00826B60" w:rsidRPr="00A45C18" w:rsidRDefault="00826B60" w:rsidP="00A45C18">
      <w:pPr>
        <w:ind w:left="142" w:hanging="568"/>
        <w:rPr>
          <w:rFonts w:asciiTheme="minorHAnsi" w:hAnsiTheme="minorHAnsi" w:cstheme="minorHAnsi"/>
          <w:sz w:val="22"/>
          <w:szCs w:val="22"/>
          <w:u w:val="single"/>
        </w:rPr>
      </w:pPr>
      <w:r w:rsidRPr="00A45C18">
        <w:rPr>
          <w:rFonts w:asciiTheme="minorHAnsi" w:hAnsiTheme="minorHAnsi" w:cstheme="minorHAnsi"/>
          <w:sz w:val="22"/>
          <w:szCs w:val="22"/>
          <w:u w:val="single"/>
        </w:rPr>
        <w:t>Odpowiedź:</w:t>
      </w:r>
    </w:p>
    <w:p w14:paraId="47FB70B8" w14:textId="77777777" w:rsidR="00A45C18" w:rsidRPr="00A45C18" w:rsidRDefault="00A45C18" w:rsidP="00A45C18">
      <w:pPr>
        <w:ind w:left="142" w:hanging="568"/>
        <w:rPr>
          <w:rFonts w:asciiTheme="minorHAnsi" w:hAnsiTheme="minorHAnsi" w:cstheme="minorHAnsi"/>
          <w:sz w:val="22"/>
          <w:szCs w:val="22"/>
          <w:u w:val="single"/>
        </w:rPr>
      </w:pPr>
    </w:p>
    <w:p w14:paraId="2DABC640" w14:textId="77777777" w:rsidR="00A45C18" w:rsidRPr="00A45C18" w:rsidRDefault="00826B60" w:rsidP="00A45C18">
      <w:pPr>
        <w:ind w:left="142" w:hanging="568"/>
        <w:jc w:val="both"/>
        <w:rPr>
          <w:rFonts w:asciiTheme="minorHAnsi" w:hAnsiTheme="minorHAnsi" w:cstheme="minorHAnsi"/>
          <w:sz w:val="22"/>
          <w:szCs w:val="22"/>
        </w:rPr>
      </w:pPr>
      <w:r w:rsidRPr="00A45C18">
        <w:rPr>
          <w:rFonts w:asciiTheme="minorHAnsi" w:hAnsiTheme="minorHAnsi" w:cstheme="minorHAnsi"/>
          <w:sz w:val="22"/>
          <w:szCs w:val="22"/>
        </w:rPr>
        <w:t xml:space="preserve">Zamawiający ma zawartą umowę rezerwową z PGE z miesięcznym terminem wypowiedzenia ze skutkiem </w:t>
      </w:r>
    </w:p>
    <w:p w14:paraId="2ADF2B80" w14:textId="77777777" w:rsidR="00A45C18" w:rsidRPr="00A45C18" w:rsidRDefault="00826B60" w:rsidP="00A45C18">
      <w:pPr>
        <w:ind w:left="142" w:hanging="568"/>
        <w:jc w:val="both"/>
        <w:rPr>
          <w:rFonts w:asciiTheme="minorHAnsi" w:hAnsiTheme="minorHAnsi" w:cstheme="minorHAnsi"/>
          <w:sz w:val="22"/>
          <w:szCs w:val="22"/>
        </w:rPr>
      </w:pPr>
      <w:r w:rsidRPr="00A45C18">
        <w:rPr>
          <w:rFonts w:asciiTheme="minorHAnsi" w:hAnsiTheme="minorHAnsi" w:cstheme="minorHAnsi"/>
          <w:sz w:val="22"/>
          <w:szCs w:val="22"/>
        </w:rPr>
        <w:t xml:space="preserve">na ostatni dzień miesiąca następujący po miesiącu, w którym nastąpiło doręczenie oświadczenia o </w:t>
      </w:r>
    </w:p>
    <w:p w14:paraId="33C2B5DF" w14:textId="77777777" w:rsidR="00A45C18" w:rsidRPr="00A45C18" w:rsidRDefault="00826B60" w:rsidP="00A45C18">
      <w:pPr>
        <w:ind w:left="142" w:hanging="568"/>
        <w:jc w:val="both"/>
        <w:rPr>
          <w:rFonts w:asciiTheme="minorHAnsi" w:hAnsiTheme="minorHAnsi" w:cstheme="minorHAnsi"/>
          <w:sz w:val="22"/>
          <w:szCs w:val="22"/>
        </w:rPr>
      </w:pPr>
      <w:r w:rsidRPr="00A45C18">
        <w:rPr>
          <w:rFonts w:asciiTheme="minorHAnsi" w:hAnsiTheme="minorHAnsi" w:cstheme="minorHAnsi"/>
          <w:sz w:val="22"/>
          <w:szCs w:val="22"/>
        </w:rPr>
        <w:t xml:space="preserve">wypowiedzeniu umowy. Umowa o świadczenie usług dystrybucji energii elektrycznej z PGE Dystrybucja </w:t>
      </w:r>
    </w:p>
    <w:p w14:paraId="0EF6CA78" w14:textId="4E948BC4" w:rsidR="00FF7D81" w:rsidRPr="00A45C18" w:rsidRDefault="00826B60" w:rsidP="00A45C18">
      <w:pPr>
        <w:ind w:left="142" w:hanging="568"/>
        <w:jc w:val="both"/>
        <w:rPr>
          <w:rFonts w:asciiTheme="minorHAnsi" w:hAnsiTheme="minorHAnsi" w:cstheme="minorHAnsi"/>
          <w:sz w:val="22"/>
          <w:szCs w:val="22"/>
        </w:rPr>
      </w:pPr>
      <w:r w:rsidRPr="00A45C18">
        <w:rPr>
          <w:rFonts w:asciiTheme="minorHAnsi" w:hAnsiTheme="minorHAnsi" w:cstheme="minorHAnsi"/>
          <w:sz w:val="22"/>
          <w:szCs w:val="22"/>
        </w:rPr>
        <w:t>S.A</w:t>
      </w:r>
      <w:r w:rsidR="00FF7D81" w:rsidRPr="00A45C18">
        <w:rPr>
          <w:rFonts w:asciiTheme="minorHAnsi" w:hAnsiTheme="minorHAnsi" w:cstheme="minorHAnsi"/>
          <w:sz w:val="22"/>
          <w:szCs w:val="22"/>
        </w:rPr>
        <w:t>.</w:t>
      </w:r>
    </w:p>
    <w:p w14:paraId="44D22DAE" w14:textId="77777777" w:rsidR="00A45C18" w:rsidRDefault="00826B60" w:rsidP="00A45C18">
      <w:pPr>
        <w:ind w:left="142" w:hanging="568"/>
        <w:rPr>
          <w:rFonts w:asciiTheme="minorHAnsi" w:hAnsiTheme="minorHAnsi" w:cstheme="minorHAnsi"/>
          <w:sz w:val="22"/>
          <w:szCs w:val="22"/>
        </w:rPr>
      </w:pPr>
      <w:r w:rsidRPr="007160D8">
        <w:rPr>
          <w:rFonts w:asciiTheme="minorHAnsi" w:hAnsiTheme="minorHAnsi" w:cstheme="minorHAnsi"/>
          <w:sz w:val="22"/>
          <w:szCs w:val="22"/>
        </w:rPr>
        <w:br/>
      </w:r>
    </w:p>
    <w:p w14:paraId="04550CE8" w14:textId="77777777" w:rsidR="00A45C18" w:rsidRDefault="00826B60" w:rsidP="00A45C18">
      <w:pPr>
        <w:ind w:left="142" w:hanging="568"/>
        <w:rPr>
          <w:rFonts w:asciiTheme="minorHAnsi" w:hAnsiTheme="minorHAnsi" w:cstheme="minorHAnsi"/>
          <w:sz w:val="22"/>
          <w:szCs w:val="22"/>
        </w:rPr>
      </w:pPr>
      <w:r w:rsidRPr="007160D8">
        <w:rPr>
          <w:rFonts w:asciiTheme="minorHAnsi" w:hAnsiTheme="minorHAnsi" w:cstheme="minorHAnsi"/>
          <w:sz w:val="22"/>
          <w:szCs w:val="22"/>
        </w:rPr>
        <w:t>7. Ile Umów zostanie zawartych w ramach postępowania?  </w:t>
      </w:r>
    </w:p>
    <w:p w14:paraId="2C7AE23A" w14:textId="77777777" w:rsidR="00A45C18" w:rsidRDefault="00A45C18" w:rsidP="00A45C18">
      <w:pPr>
        <w:ind w:left="142" w:hanging="568"/>
        <w:rPr>
          <w:rFonts w:asciiTheme="minorHAnsi" w:hAnsiTheme="minorHAnsi" w:cstheme="minorHAnsi"/>
          <w:sz w:val="22"/>
          <w:szCs w:val="22"/>
        </w:rPr>
      </w:pPr>
    </w:p>
    <w:p w14:paraId="7C8AED0F" w14:textId="77777777" w:rsidR="00A45C18" w:rsidRPr="00A45C18" w:rsidRDefault="00826B60" w:rsidP="00A45C18">
      <w:pPr>
        <w:ind w:left="142" w:hanging="568"/>
        <w:rPr>
          <w:rFonts w:asciiTheme="minorHAnsi" w:hAnsiTheme="minorHAnsi" w:cstheme="minorHAnsi"/>
          <w:sz w:val="22"/>
          <w:szCs w:val="22"/>
          <w:u w:val="single"/>
        </w:rPr>
      </w:pPr>
      <w:r w:rsidRPr="00A45C18">
        <w:rPr>
          <w:rFonts w:asciiTheme="minorHAnsi" w:hAnsiTheme="minorHAnsi" w:cstheme="minorHAnsi"/>
          <w:sz w:val="22"/>
          <w:szCs w:val="22"/>
          <w:u w:val="single"/>
        </w:rPr>
        <w:t>Odpowiedź:</w:t>
      </w:r>
    </w:p>
    <w:p w14:paraId="5EAF80A7" w14:textId="77777777" w:rsidR="00A45C18" w:rsidRPr="00A45C18" w:rsidRDefault="00A45C18" w:rsidP="00A45C18">
      <w:pPr>
        <w:ind w:left="142" w:hanging="568"/>
        <w:rPr>
          <w:rFonts w:asciiTheme="minorHAnsi" w:hAnsiTheme="minorHAnsi" w:cstheme="minorHAnsi"/>
          <w:sz w:val="22"/>
          <w:szCs w:val="22"/>
          <w:u w:val="single"/>
        </w:rPr>
      </w:pPr>
    </w:p>
    <w:p w14:paraId="20E0779C" w14:textId="78B54F48" w:rsidR="00FF7D81" w:rsidRPr="00A45C18" w:rsidRDefault="00826B60" w:rsidP="00A45C18">
      <w:pPr>
        <w:ind w:left="142" w:hanging="568"/>
        <w:rPr>
          <w:rFonts w:asciiTheme="minorHAnsi" w:hAnsiTheme="minorHAnsi" w:cstheme="minorHAnsi"/>
          <w:sz w:val="22"/>
          <w:szCs w:val="22"/>
          <w:u w:val="single"/>
        </w:rPr>
      </w:pPr>
      <w:r w:rsidRPr="00A45C18">
        <w:rPr>
          <w:rFonts w:asciiTheme="minorHAnsi" w:hAnsiTheme="minorHAnsi" w:cstheme="minorHAnsi"/>
          <w:sz w:val="22"/>
          <w:szCs w:val="22"/>
        </w:rPr>
        <w:t xml:space="preserve"> W ramach postępowania zostanie zawarta jedna umowa.</w:t>
      </w:r>
    </w:p>
    <w:p w14:paraId="6BC2C135" w14:textId="77777777" w:rsidR="00A45C18" w:rsidRDefault="00826B60" w:rsidP="00A45C18">
      <w:pPr>
        <w:ind w:left="-426" w:firstLine="426"/>
        <w:jc w:val="both"/>
        <w:rPr>
          <w:rFonts w:asciiTheme="minorHAnsi" w:hAnsiTheme="minorHAnsi" w:cstheme="minorHAnsi"/>
          <w:sz w:val="22"/>
          <w:szCs w:val="22"/>
        </w:rPr>
      </w:pPr>
      <w:r w:rsidRPr="007160D8">
        <w:rPr>
          <w:rFonts w:asciiTheme="minorHAnsi" w:hAnsiTheme="minorHAnsi" w:cstheme="minorHAnsi"/>
          <w:sz w:val="22"/>
          <w:szCs w:val="22"/>
        </w:rPr>
        <w:br/>
        <w:t xml:space="preserve">8. Przypominamy, iż procedura zmiany sprzedawcy trwa niezmiennie +21 dni w związku z czym rozpoczęcie sprzedaży energii elektrycznej może opóźnić się względem planowanej daty rozpoczęcia sprzedaży, jeżeli umowa lub umowy nie zostaną </w:t>
      </w:r>
      <w:proofErr w:type="spellStart"/>
      <w:r w:rsidRPr="007160D8">
        <w:rPr>
          <w:rFonts w:asciiTheme="minorHAnsi" w:hAnsiTheme="minorHAnsi" w:cstheme="minorHAnsi"/>
          <w:sz w:val="22"/>
          <w:szCs w:val="22"/>
        </w:rPr>
        <w:t>zawartę</w:t>
      </w:r>
      <w:proofErr w:type="spellEnd"/>
      <w:r w:rsidRPr="007160D8">
        <w:rPr>
          <w:rFonts w:asciiTheme="minorHAnsi" w:hAnsiTheme="minorHAnsi" w:cstheme="minorHAnsi"/>
          <w:sz w:val="22"/>
          <w:szCs w:val="22"/>
        </w:rPr>
        <w:t xml:space="preserve"> z odpowiednim wyprzedzeniem. Prosimy mieć na uwadze, również czas potrzebny do wypowiedzenia ewentualnych umów terminowych, które wymagają przestrzegania umownego okresu wypowiedzenia. </w:t>
      </w:r>
    </w:p>
    <w:p w14:paraId="6E9EEA6D" w14:textId="77777777" w:rsidR="00A45C18" w:rsidRDefault="00A45C18" w:rsidP="00A45C18">
      <w:pPr>
        <w:ind w:left="-426" w:firstLine="426"/>
        <w:jc w:val="both"/>
        <w:rPr>
          <w:rFonts w:asciiTheme="minorHAnsi" w:hAnsiTheme="minorHAnsi" w:cstheme="minorHAnsi"/>
          <w:sz w:val="22"/>
          <w:szCs w:val="22"/>
        </w:rPr>
      </w:pPr>
    </w:p>
    <w:p w14:paraId="1231736B" w14:textId="297AFF3F" w:rsidR="00826B60" w:rsidRPr="00A45C18" w:rsidRDefault="00826B60" w:rsidP="00A45C18">
      <w:pPr>
        <w:ind w:left="-426" w:firstLine="426"/>
        <w:jc w:val="both"/>
        <w:rPr>
          <w:rFonts w:asciiTheme="minorHAnsi" w:hAnsiTheme="minorHAnsi" w:cstheme="minorHAnsi"/>
          <w:sz w:val="22"/>
          <w:szCs w:val="22"/>
          <w:u w:val="single"/>
        </w:rPr>
      </w:pPr>
      <w:r w:rsidRPr="00A45C18">
        <w:rPr>
          <w:rFonts w:asciiTheme="minorHAnsi" w:hAnsiTheme="minorHAnsi" w:cstheme="minorHAnsi"/>
          <w:sz w:val="22"/>
          <w:szCs w:val="22"/>
          <w:u w:val="single"/>
        </w:rPr>
        <w:t>Odpowiedź:</w:t>
      </w:r>
    </w:p>
    <w:p w14:paraId="11CB52E0" w14:textId="77777777" w:rsidR="00A45C18" w:rsidRPr="00A45C18" w:rsidRDefault="00A45C18" w:rsidP="00A45C18">
      <w:pPr>
        <w:ind w:left="-426" w:firstLine="426"/>
        <w:jc w:val="both"/>
        <w:rPr>
          <w:rFonts w:asciiTheme="minorHAnsi" w:hAnsiTheme="minorHAnsi" w:cstheme="minorHAnsi"/>
          <w:sz w:val="22"/>
          <w:szCs w:val="22"/>
          <w:u w:val="single"/>
        </w:rPr>
      </w:pPr>
    </w:p>
    <w:p w14:paraId="51DC94F2" w14:textId="10616E00" w:rsidR="00826B60" w:rsidRPr="00A45C18" w:rsidRDefault="00826B60" w:rsidP="00826B60">
      <w:pPr>
        <w:rPr>
          <w:rFonts w:asciiTheme="minorHAnsi" w:hAnsiTheme="minorHAnsi" w:cstheme="minorHAnsi"/>
          <w:sz w:val="22"/>
          <w:szCs w:val="22"/>
        </w:rPr>
      </w:pPr>
      <w:r w:rsidRPr="00A45C18">
        <w:rPr>
          <w:rFonts w:asciiTheme="minorHAnsi" w:hAnsiTheme="minorHAnsi" w:cstheme="minorHAnsi"/>
          <w:sz w:val="22"/>
          <w:szCs w:val="22"/>
        </w:rPr>
        <w:t>Patrz wyjaśnienie treści SWZ dla zapytania nr 1  z poprzedniej sekcji</w:t>
      </w:r>
      <w:r w:rsidR="00272156" w:rsidRPr="00A45C18">
        <w:rPr>
          <w:rFonts w:asciiTheme="minorHAnsi" w:hAnsiTheme="minorHAnsi" w:cstheme="minorHAnsi"/>
          <w:sz w:val="22"/>
          <w:szCs w:val="22"/>
        </w:rPr>
        <w:t>.</w:t>
      </w:r>
    </w:p>
    <w:p w14:paraId="30C502B3" w14:textId="77777777" w:rsidR="00FF7D81" w:rsidRPr="007160D8" w:rsidRDefault="00FF7D81" w:rsidP="00826B60">
      <w:pPr>
        <w:rPr>
          <w:rFonts w:asciiTheme="minorHAnsi" w:hAnsiTheme="minorHAnsi" w:cstheme="minorHAnsi"/>
          <w:sz w:val="22"/>
          <w:szCs w:val="22"/>
        </w:rPr>
      </w:pPr>
    </w:p>
    <w:p w14:paraId="5E75A451" w14:textId="77777777" w:rsidR="00FF7D81" w:rsidRPr="007160D8" w:rsidRDefault="00FF7D81" w:rsidP="005064D1">
      <w:pPr>
        <w:spacing w:line="360" w:lineRule="auto"/>
        <w:jc w:val="both"/>
        <w:rPr>
          <w:rFonts w:asciiTheme="minorHAnsi" w:hAnsiTheme="minorHAnsi" w:cstheme="minorHAnsi"/>
          <w:sz w:val="22"/>
          <w:szCs w:val="22"/>
        </w:rPr>
      </w:pPr>
    </w:p>
    <w:p w14:paraId="7A4219E6" w14:textId="2C3943F5" w:rsidR="00826B60" w:rsidRPr="007160D8" w:rsidRDefault="0016075B" w:rsidP="005064D1">
      <w:pPr>
        <w:spacing w:line="360" w:lineRule="auto"/>
        <w:jc w:val="both"/>
        <w:rPr>
          <w:rFonts w:asciiTheme="minorHAnsi" w:hAnsiTheme="minorHAnsi" w:cstheme="minorHAnsi"/>
          <w:sz w:val="22"/>
          <w:szCs w:val="22"/>
        </w:rPr>
      </w:pPr>
      <w:r w:rsidRPr="007160D8">
        <w:rPr>
          <w:rFonts w:asciiTheme="minorHAnsi" w:hAnsiTheme="minorHAnsi" w:cstheme="minorHAnsi"/>
          <w:sz w:val="22"/>
          <w:szCs w:val="22"/>
        </w:rPr>
        <w:t>xxxxxxxxxxxxxxxxxxxxxxxxxxxxxxxxxxxxxxxxxxxxxxxxxxxxxxxxxxxxxxxxxxxxxxxxxxxxxxxxxxxxx</w:t>
      </w:r>
    </w:p>
    <w:p w14:paraId="0B49F6F0" w14:textId="77777777" w:rsidR="00FF7D81" w:rsidRPr="007160D8" w:rsidRDefault="00FF7D81" w:rsidP="005064D1">
      <w:pPr>
        <w:spacing w:line="360" w:lineRule="auto"/>
        <w:jc w:val="both"/>
        <w:rPr>
          <w:rFonts w:asciiTheme="minorHAnsi" w:hAnsiTheme="minorHAnsi" w:cstheme="minorHAnsi"/>
          <w:sz w:val="22"/>
          <w:szCs w:val="22"/>
        </w:rPr>
      </w:pPr>
    </w:p>
    <w:p w14:paraId="1A578878" w14:textId="77777777" w:rsidR="00272156" w:rsidRPr="007160D8" w:rsidRDefault="00272156" w:rsidP="00F0321A">
      <w:pPr>
        <w:jc w:val="both"/>
        <w:rPr>
          <w:rFonts w:asciiTheme="minorHAnsi" w:hAnsiTheme="minorHAnsi" w:cstheme="minorHAnsi"/>
          <w:sz w:val="22"/>
          <w:szCs w:val="22"/>
        </w:rPr>
      </w:pPr>
      <w:r w:rsidRPr="007160D8">
        <w:rPr>
          <w:rFonts w:asciiTheme="minorHAnsi" w:hAnsiTheme="minorHAnsi" w:cstheme="minorHAnsi"/>
          <w:sz w:val="22"/>
          <w:szCs w:val="22"/>
        </w:rPr>
        <w:t xml:space="preserve">Wykonawca zwraca uwagę, że podanie zapotrzebowania na energię w taryfach wielostrefowych w rozbiciu na poszczególne strefy pozwala na uzyskanie korzystniejszej cenowo oferty przez </w:t>
      </w:r>
      <w:r w:rsidRPr="007160D8">
        <w:rPr>
          <w:rFonts w:asciiTheme="minorHAnsi" w:hAnsiTheme="minorHAnsi" w:cstheme="minorHAnsi"/>
          <w:sz w:val="22"/>
          <w:szCs w:val="22"/>
        </w:rPr>
        <w:lastRenderedPageBreak/>
        <w:t>Zamawiającego. W związku z tym Wykonawca zwraca się z prośbą do Zamawiającego o modyfikację formularza oferty (formularza cenowego) tak, aby możliwe było wpisanie indywidualnej ceny dla każdej strefy w taryfach wielostrefowych, co przełoży się na uzyskanie bardziej opłacalnej oferty przez Zamawiającego</w:t>
      </w:r>
    </w:p>
    <w:p w14:paraId="145CC5F3" w14:textId="77777777" w:rsidR="00FF7D81" w:rsidRPr="007160D8" w:rsidRDefault="00FF7D81" w:rsidP="005064D1">
      <w:pPr>
        <w:spacing w:line="360" w:lineRule="auto"/>
        <w:jc w:val="both"/>
        <w:rPr>
          <w:rFonts w:asciiTheme="minorHAnsi" w:hAnsiTheme="minorHAnsi" w:cstheme="minorHAnsi"/>
          <w:color w:val="FF0000"/>
          <w:sz w:val="22"/>
          <w:szCs w:val="22"/>
        </w:rPr>
      </w:pPr>
    </w:p>
    <w:p w14:paraId="7495AC73" w14:textId="11055363" w:rsidR="00826B60" w:rsidRPr="00A45C18" w:rsidRDefault="00272156" w:rsidP="005064D1">
      <w:pPr>
        <w:spacing w:line="360" w:lineRule="auto"/>
        <w:jc w:val="both"/>
        <w:rPr>
          <w:rFonts w:asciiTheme="minorHAnsi" w:hAnsiTheme="minorHAnsi" w:cstheme="minorHAnsi"/>
          <w:sz w:val="22"/>
          <w:szCs w:val="22"/>
          <w:u w:val="single"/>
        </w:rPr>
      </w:pPr>
      <w:r w:rsidRPr="00A45C18">
        <w:rPr>
          <w:rFonts w:asciiTheme="minorHAnsi" w:hAnsiTheme="minorHAnsi" w:cstheme="minorHAnsi"/>
          <w:sz w:val="22"/>
          <w:szCs w:val="22"/>
          <w:u w:val="single"/>
        </w:rPr>
        <w:t>Odpowiedź:</w:t>
      </w:r>
    </w:p>
    <w:p w14:paraId="4542EED2" w14:textId="5ED35930" w:rsidR="00272156" w:rsidRPr="00A45C18" w:rsidRDefault="00272156" w:rsidP="005064D1">
      <w:pPr>
        <w:spacing w:line="360" w:lineRule="auto"/>
        <w:jc w:val="both"/>
        <w:rPr>
          <w:rFonts w:asciiTheme="minorHAnsi" w:hAnsiTheme="minorHAnsi" w:cstheme="minorHAnsi"/>
          <w:sz w:val="22"/>
          <w:szCs w:val="22"/>
        </w:rPr>
      </w:pPr>
      <w:r w:rsidRPr="00A45C18">
        <w:rPr>
          <w:rFonts w:asciiTheme="minorHAnsi" w:hAnsiTheme="minorHAnsi" w:cstheme="minorHAnsi"/>
          <w:sz w:val="22"/>
          <w:szCs w:val="22"/>
        </w:rPr>
        <w:t xml:space="preserve"> Zamawiający podtrzymuje zapisy SWZ.</w:t>
      </w:r>
    </w:p>
    <w:p w14:paraId="3AFA50DF" w14:textId="77777777" w:rsidR="00826B60" w:rsidRPr="001C233C" w:rsidRDefault="00826B60" w:rsidP="005064D1">
      <w:pPr>
        <w:spacing w:line="360" w:lineRule="auto"/>
        <w:jc w:val="both"/>
        <w:rPr>
          <w:rFonts w:asciiTheme="minorHAnsi" w:hAnsiTheme="minorHAnsi" w:cstheme="minorHAnsi"/>
          <w:sz w:val="22"/>
          <w:szCs w:val="22"/>
        </w:rPr>
      </w:pPr>
    </w:p>
    <w:p w14:paraId="6DFF3006" w14:textId="0BA00939" w:rsidR="004E1800" w:rsidRPr="001C233C" w:rsidRDefault="004E1800" w:rsidP="005064D1">
      <w:pPr>
        <w:spacing w:line="360" w:lineRule="auto"/>
        <w:jc w:val="both"/>
        <w:rPr>
          <w:rFonts w:asciiTheme="minorHAnsi" w:hAnsiTheme="minorHAnsi" w:cstheme="minorHAnsi"/>
          <w:sz w:val="22"/>
          <w:szCs w:val="22"/>
        </w:rPr>
      </w:pPr>
      <w:r w:rsidRPr="001C233C">
        <w:rPr>
          <w:rFonts w:asciiTheme="minorHAnsi" w:hAnsiTheme="minorHAnsi" w:cstheme="minorHAnsi"/>
          <w:sz w:val="22"/>
          <w:szCs w:val="22"/>
        </w:rPr>
        <w:t>Zmiany wchodzą z dniem podpisania. Pozostałe zapisy SWZ pozostają bez zmian.</w:t>
      </w:r>
    </w:p>
    <w:p w14:paraId="0EB7B1CA" w14:textId="77777777" w:rsidR="004E1800" w:rsidRPr="001C233C" w:rsidRDefault="004E1800" w:rsidP="005064D1">
      <w:pPr>
        <w:spacing w:line="360" w:lineRule="auto"/>
        <w:jc w:val="both"/>
        <w:rPr>
          <w:rFonts w:asciiTheme="minorHAnsi" w:hAnsiTheme="minorHAnsi" w:cstheme="minorHAnsi"/>
          <w:sz w:val="22"/>
          <w:szCs w:val="22"/>
        </w:rPr>
      </w:pPr>
    </w:p>
    <w:p w14:paraId="6EEBB1F6" w14:textId="59F52E72" w:rsidR="002F03B0" w:rsidRPr="001C233C" w:rsidRDefault="004E1800" w:rsidP="005064D1">
      <w:pPr>
        <w:spacing w:line="360" w:lineRule="auto"/>
        <w:jc w:val="both"/>
        <w:rPr>
          <w:rFonts w:asciiTheme="minorHAnsi" w:hAnsiTheme="minorHAnsi" w:cstheme="minorHAnsi"/>
          <w:sz w:val="22"/>
          <w:szCs w:val="22"/>
        </w:rPr>
      </w:pPr>
      <w:r w:rsidRPr="001C233C">
        <w:rPr>
          <w:rFonts w:asciiTheme="minorHAnsi" w:hAnsiTheme="minorHAnsi" w:cstheme="minorHAnsi"/>
          <w:sz w:val="22"/>
          <w:szCs w:val="22"/>
        </w:rPr>
        <w:t>W załączeniu zmienion</w:t>
      </w:r>
      <w:r w:rsidR="000B7B36" w:rsidRPr="001C233C">
        <w:rPr>
          <w:rFonts w:asciiTheme="minorHAnsi" w:hAnsiTheme="minorHAnsi" w:cstheme="minorHAnsi"/>
          <w:sz w:val="22"/>
          <w:szCs w:val="22"/>
        </w:rPr>
        <w:t xml:space="preserve">y załącznik nr </w:t>
      </w:r>
      <w:r w:rsidR="001C233C" w:rsidRPr="001C233C">
        <w:rPr>
          <w:rFonts w:asciiTheme="minorHAnsi" w:hAnsiTheme="minorHAnsi" w:cstheme="minorHAnsi"/>
          <w:sz w:val="22"/>
          <w:szCs w:val="22"/>
        </w:rPr>
        <w:t>2</w:t>
      </w:r>
      <w:r w:rsidR="000B7B36" w:rsidRPr="001C233C">
        <w:rPr>
          <w:rFonts w:asciiTheme="minorHAnsi" w:hAnsiTheme="minorHAnsi" w:cstheme="minorHAnsi"/>
          <w:sz w:val="22"/>
          <w:szCs w:val="22"/>
        </w:rPr>
        <w:t xml:space="preserve"> do SWZ- Formularz ofertowy.</w:t>
      </w:r>
    </w:p>
    <w:sectPr w:rsidR="002F03B0" w:rsidRPr="001C233C" w:rsidSect="003E7503">
      <w:headerReference w:type="default" r:id="rId11"/>
      <w:footerReference w:type="default" r:id="rId12"/>
      <w:pgSz w:w="11906" w:h="16838"/>
      <w:pgMar w:top="2127" w:right="1417" w:bottom="1702" w:left="1417" w:header="708"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A3631" w14:textId="77777777" w:rsidR="00B41CAE" w:rsidRDefault="00B41CAE" w:rsidP="00E13AEB">
      <w:r>
        <w:separator/>
      </w:r>
    </w:p>
  </w:endnote>
  <w:endnote w:type="continuationSeparator" w:id="0">
    <w:p w14:paraId="0E4D3B07" w14:textId="77777777" w:rsidR="00B41CAE" w:rsidRDefault="00B41CAE" w:rsidP="00E13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uni">
    <w:altName w:val="MS Mincho"/>
    <w:panose1 w:val="00000000000000000000"/>
    <w:charset w:val="80"/>
    <w:family w:val="auto"/>
    <w:notTrueType/>
    <w:pitch w:val="default"/>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0" w:name="_Hlk121401883"/>
  <w:bookmarkStart w:id="11" w:name="_Hlk121401884"/>
  <w:p w14:paraId="109AA164" w14:textId="537E460D" w:rsidR="00151561" w:rsidRPr="00E72371" w:rsidRDefault="00F2277C" w:rsidP="009E4D27">
    <w:pPr>
      <w:pStyle w:val="Stopka"/>
      <w:jc w:val="center"/>
      <w:rPr>
        <w:rFonts w:ascii="Trebuchet MS" w:eastAsia="Arial" w:hAnsi="Trebuchet MS" w:cs="Arial"/>
        <w:color w:val="181717"/>
        <w:sz w:val="16"/>
        <w:szCs w:val="16"/>
      </w:rPr>
    </w:pPr>
    <w:r w:rsidRPr="00E72371">
      <w:rPr>
        <w:rFonts w:ascii="Trebuchet MS" w:hAnsi="Trebuchet MS"/>
        <w:noProof/>
      </w:rPr>
      <mc:AlternateContent>
        <mc:Choice Requires="wpg">
          <w:drawing>
            <wp:anchor distT="0" distB="0" distL="114300" distR="114300" simplePos="0" relativeHeight="251661312" behindDoc="1" locked="0" layoutInCell="1" allowOverlap="1" wp14:anchorId="172E2564" wp14:editId="1D0AF3A0">
              <wp:simplePos x="0" y="0"/>
              <wp:positionH relativeFrom="margin">
                <wp:posOffset>3935095</wp:posOffset>
              </wp:positionH>
              <wp:positionV relativeFrom="page">
                <wp:posOffset>10046970</wp:posOffset>
              </wp:positionV>
              <wp:extent cx="2399030" cy="45085"/>
              <wp:effectExtent l="0" t="0" r="0" b="0"/>
              <wp:wrapNone/>
              <wp:docPr id="346" name="Group 346"/>
              <wp:cNvGraphicFramePr/>
              <a:graphic xmlns:a="http://schemas.openxmlformats.org/drawingml/2006/main">
                <a:graphicData uri="http://schemas.microsoft.com/office/word/2010/wordprocessingGroup">
                  <wpg:wgp>
                    <wpg:cNvGrpSpPr/>
                    <wpg:grpSpPr>
                      <a:xfrm>
                        <a:off x="0" y="0"/>
                        <a:ext cx="2399030" cy="45085"/>
                        <a:chOff x="0" y="0"/>
                        <a:chExt cx="7187965" cy="12701"/>
                      </a:xfrm>
                    </wpg:grpSpPr>
                    <wps:wsp>
                      <wps:cNvPr id="67" name="Shape 67"/>
                      <wps:cNvSpPr/>
                      <wps:spPr>
                        <a:xfrm>
                          <a:off x="0" y="0"/>
                          <a:ext cx="7187965" cy="0"/>
                        </a:xfrm>
                        <a:custGeom>
                          <a:avLst/>
                          <a:gdLst/>
                          <a:ahLst/>
                          <a:cxnLst/>
                          <a:rect l="0" t="0" r="0" b="0"/>
                          <a:pathLst>
                            <a:path w="7187965">
                              <a:moveTo>
                                <a:pt x="0" y="0"/>
                              </a:moveTo>
                              <a:lnTo>
                                <a:pt x="7187965" y="0"/>
                              </a:lnTo>
                            </a:path>
                          </a:pathLst>
                        </a:custGeom>
                        <a:ln w="12700" cap="flat">
                          <a:solidFill>
                            <a:schemeClr val="tx1"/>
                          </a:solidFill>
                          <a:miter lim="291155"/>
                        </a:ln>
                      </wps:spPr>
                      <wps:style>
                        <a:lnRef idx="1">
                          <a:srgbClr val="181717"/>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7FF6FB0" id="Group 346" o:spid="_x0000_s1026" style="position:absolute;margin-left:309.85pt;margin-top:791.1pt;width:188.9pt;height:3.55pt;z-index:-251655168;mso-position-horizontal-relative:margin;mso-position-vertical-relative:page;mso-width-relative:margin;mso-height-relative:margin" coordsize="7187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">
              <v:shape id="Shape 67" o:spid="_x0000_s1027" style="position:absolute;width:71879;height:0;visibility:visible;mso-wrap-style:square;v-text-anchor:top" coordsize="7187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" path="m,l7187965,e" filled="f" strokecolor="black [3213]" strokeweight="1pt">
                <v:stroke miterlimit="190811f" joinstyle="miter"/>
                <v:path arrowok="t" textboxrect="0,0,7187965,0"/>
              </v:shape>
              <w10:wrap anchorx="margin" anchory="page"/>
            </v:group>
          </w:pict>
        </mc:Fallback>
      </mc:AlternateContent>
    </w:r>
    <w:r w:rsidRPr="00E72371">
      <w:rPr>
        <w:rFonts w:ascii="Trebuchet MS" w:hAnsi="Trebuchet MS"/>
        <w:noProof/>
      </w:rPr>
      <w:drawing>
        <wp:anchor distT="0" distB="0" distL="114300" distR="114300" simplePos="0" relativeHeight="251663360" behindDoc="1" locked="0" layoutInCell="1" allowOverlap="1" wp14:anchorId="4E325A60" wp14:editId="38A0B0C7">
          <wp:simplePos x="0" y="0"/>
          <wp:positionH relativeFrom="margin">
            <wp:posOffset>1693545</wp:posOffset>
          </wp:positionH>
          <wp:positionV relativeFrom="paragraph">
            <wp:posOffset>-560705</wp:posOffset>
          </wp:positionV>
          <wp:extent cx="2372995" cy="523875"/>
          <wp:effectExtent l="0" t="0" r="0" b="9525"/>
          <wp:wrapNone/>
          <wp:docPr id="184672323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095204" name="Obraz 2118095204"/>
                  <pic:cNvPicPr/>
                </pic:nvPicPr>
                <pic:blipFill rotWithShape="1">
                  <a:blip r:embed="rId1">
                    <a:extLst>
                      <a:ext uri="{BEBA8EAE-BF5A-486C-A8C5-ECC9F3942E4B}">
                        <a14:imgProps xmlns:a14="http://schemas.microsoft.com/office/drawing/2010/main">
                          <a14:imgLayer r:embed="rId2">
                            <a14:imgEffect>
                              <a14:sharpenSoften amount="31000"/>
                            </a14:imgEffect>
                            <a14:imgEffect>
                              <a14:brightnessContrast bright="-50000" contrast="10000"/>
                            </a14:imgEffect>
                          </a14:imgLayer>
                        </a14:imgProps>
                      </a:ext>
                      <a:ext uri="{28A0092B-C50C-407E-A947-70E740481C1C}">
                        <a14:useLocalDpi xmlns:a14="http://schemas.microsoft.com/office/drawing/2010/main" val="0"/>
                      </a:ext>
                    </a:extLst>
                  </a:blip>
                  <a:srcRect l="50157" t="82181" b="6809"/>
                  <a:stretch/>
                </pic:blipFill>
                <pic:spPr bwMode="auto">
                  <a:xfrm>
                    <a:off x="0" y="0"/>
                    <a:ext cx="2372995" cy="523875"/>
                  </a:xfrm>
                  <a:prstGeom prst="rect">
                    <a:avLst/>
                  </a:prstGeom>
                  <a:ln>
                    <a:noFill/>
                  </a:ln>
                  <a:extLst>
                    <a:ext uri="{53640926-AAD7-44D8-BBD7-CCE9431645EC}">
                      <a14:shadowObscured xmlns:a14="http://schemas.microsoft.com/office/drawing/2010/main"/>
                    </a:ext>
                  </a:extLst>
                </pic:spPr>
              </pic:pic>
            </a:graphicData>
          </a:graphic>
        </wp:anchor>
      </w:drawing>
    </w:r>
    <w:r w:rsidR="000E3B5B" w:rsidRPr="00E72371">
      <w:rPr>
        <w:rFonts w:ascii="Trebuchet MS" w:hAnsi="Trebuchet MS"/>
        <w:noProof/>
      </w:rPr>
      <mc:AlternateContent>
        <mc:Choice Requires="wpg">
          <w:drawing>
            <wp:anchor distT="0" distB="0" distL="114300" distR="114300" simplePos="0" relativeHeight="251665408" behindDoc="1" locked="0" layoutInCell="1" allowOverlap="1" wp14:anchorId="29C29159" wp14:editId="25B9DFAC">
              <wp:simplePos x="0" y="0"/>
              <wp:positionH relativeFrom="margin">
                <wp:posOffset>-503556</wp:posOffset>
              </wp:positionH>
              <wp:positionV relativeFrom="page">
                <wp:posOffset>10046970</wp:posOffset>
              </wp:positionV>
              <wp:extent cx="2251075" cy="45719"/>
              <wp:effectExtent l="0" t="0" r="0" b="0"/>
              <wp:wrapNone/>
              <wp:docPr id="255657000" name="Group 346"/>
              <wp:cNvGraphicFramePr/>
              <a:graphic xmlns:a="http://schemas.openxmlformats.org/drawingml/2006/main">
                <a:graphicData uri="http://schemas.microsoft.com/office/word/2010/wordprocessingGroup">
                  <wpg:wgp>
                    <wpg:cNvGrpSpPr/>
                    <wpg:grpSpPr>
                      <a:xfrm>
                        <a:off x="0" y="0"/>
                        <a:ext cx="2251075" cy="45719"/>
                        <a:chOff x="0" y="0"/>
                        <a:chExt cx="7187965" cy="12701"/>
                      </a:xfrm>
                    </wpg:grpSpPr>
                    <wps:wsp>
                      <wps:cNvPr id="105920791" name="Shape 67"/>
                      <wps:cNvSpPr/>
                      <wps:spPr>
                        <a:xfrm>
                          <a:off x="0" y="0"/>
                          <a:ext cx="7187965" cy="0"/>
                        </a:xfrm>
                        <a:custGeom>
                          <a:avLst/>
                          <a:gdLst/>
                          <a:ahLst/>
                          <a:cxnLst/>
                          <a:rect l="0" t="0" r="0" b="0"/>
                          <a:pathLst>
                            <a:path w="7187965">
                              <a:moveTo>
                                <a:pt x="0" y="0"/>
                              </a:moveTo>
                              <a:lnTo>
                                <a:pt x="7187965" y="0"/>
                              </a:lnTo>
                            </a:path>
                          </a:pathLst>
                        </a:custGeom>
                        <a:ln w="12700" cap="flat">
                          <a:solidFill>
                            <a:schemeClr val="tx1"/>
                          </a:solidFill>
                          <a:miter lim="291155"/>
                        </a:ln>
                      </wps:spPr>
                      <wps:style>
                        <a:lnRef idx="1">
                          <a:srgbClr val="181717"/>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3D1A54B" id="Group 346" o:spid="_x0000_s1026" style="position:absolute;margin-left:-39.65pt;margin-top:791.1pt;width:177.25pt;height:3.6pt;z-index:-251651072;mso-position-horizontal-relative:margin;mso-position-vertical-relative:page;mso-width-relative:margin;mso-height-relative:margin" coordsize="7187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">
              <v:shape id="Shape 67" o:spid="_x0000_s1027" style="position:absolute;width:71879;height:0;visibility:visible;mso-wrap-style:square;v-text-anchor:top" coordsize="7187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" path="m,l7187965,e" filled="f" strokecolor="black [3213]" strokeweight="1pt">
                <v:stroke miterlimit="190811f" joinstyle="miter"/>
                <v:path arrowok="t" textboxrect="0,0,7187965,0"/>
              </v:shape>
              <w10:wrap anchorx="margin" anchory="page"/>
            </v:group>
          </w:pict>
        </mc:Fallback>
      </mc:AlternateContent>
    </w:r>
    <w:r w:rsidR="00151561" w:rsidRPr="00E72371">
      <w:rPr>
        <w:rFonts w:ascii="Trebuchet MS" w:eastAsia="Times New Roman" w:hAnsi="Trebuchet MS" w:cs="Times New Roman"/>
        <w:color w:val="181717"/>
        <w:sz w:val="16"/>
        <w:szCs w:val="16"/>
      </w:rPr>
      <w:t>Sąd Rejonowy Lublin-Wschód z siedzibą w Świdniku</w:t>
    </w:r>
    <w:r w:rsidR="00DC1BAA" w:rsidRPr="00E72371">
      <w:rPr>
        <w:rFonts w:ascii="Trebuchet MS" w:eastAsia="Times New Roman" w:hAnsi="Trebuchet MS" w:cs="Times New Roman"/>
        <w:color w:val="181717"/>
        <w:sz w:val="16"/>
        <w:szCs w:val="16"/>
      </w:rPr>
      <w:t>,</w:t>
    </w:r>
    <w:r w:rsidR="00151561" w:rsidRPr="00E72371">
      <w:rPr>
        <w:rFonts w:ascii="Trebuchet MS" w:eastAsia="Times New Roman" w:hAnsi="Trebuchet MS" w:cs="Times New Roman"/>
        <w:color w:val="181717"/>
        <w:sz w:val="16"/>
        <w:szCs w:val="16"/>
      </w:rPr>
      <w:t xml:space="preserve"> VI Wydział Gospodarczy- Krajowy Rejestr Sądowy </w:t>
    </w:r>
    <w:r w:rsidR="009E4D27" w:rsidRPr="00E72371">
      <w:rPr>
        <w:rFonts w:ascii="Trebuchet MS" w:eastAsia="Times New Roman" w:hAnsi="Trebuchet MS" w:cs="Times New Roman"/>
        <w:color w:val="181717"/>
        <w:sz w:val="16"/>
        <w:szCs w:val="16"/>
      </w:rPr>
      <w:br/>
    </w:r>
    <w:r w:rsidR="00151561" w:rsidRPr="00E72371">
      <w:rPr>
        <w:rFonts w:ascii="Trebuchet MS" w:eastAsia="Times New Roman" w:hAnsi="Trebuchet MS" w:cs="Times New Roman"/>
        <w:color w:val="181717"/>
        <w:sz w:val="16"/>
        <w:szCs w:val="16"/>
      </w:rPr>
      <w:t>KRS 0000003874</w:t>
    </w:r>
    <w:r w:rsidR="009E4D27" w:rsidRPr="00E72371">
      <w:rPr>
        <w:rFonts w:ascii="Trebuchet MS" w:eastAsia="Times New Roman" w:hAnsi="Trebuchet MS" w:cs="Times New Roman"/>
        <w:color w:val="181717"/>
        <w:sz w:val="16"/>
        <w:szCs w:val="16"/>
      </w:rPr>
      <w:t xml:space="preserve">, </w:t>
    </w:r>
    <w:r w:rsidR="009E4D27" w:rsidRPr="00E72371">
      <w:rPr>
        <w:rFonts w:ascii="Trebuchet MS" w:eastAsia="Arial" w:hAnsi="Trebuchet MS" w:cs="Arial"/>
        <w:color w:val="181717"/>
        <w:sz w:val="16"/>
        <w:szCs w:val="16"/>
      </w:rPr>
      <w:t>NIP 7122427252, REGON 431029412</w:t>
    </w:r>
    <w:r w:rsidR="009E4D27" w:rsidRPr="00E72371">
      <w:rPr>
        <w:rFonts w:ascii="Trebuchet MS" w:eastAsia="Arial" w:hAnsi="Trebuchet MS" w:cs="Arial"/>
        <w:color w:val="181717"/>
        <w:sz w:val="16"/>
        <w:szCs w:val="16"/>
      </w:rPr>
      <w:br/>
    </w:r>
    <w:r w:rsidR="00151561" w:rsidRPr="00E72371">
      <w:rPr>
        <w:rFonts w:ascii="Trebuchet MS" w:hAnsi="Trebuchet MS"/>
        <w:sz w:val="16"/>
        <w:szCs w:val="16"/>
      </w:rPr>
      <w:t>Centrala tel. 81 532-62-75:77; Sekretariat tel./fax 81 532-53-18; e-mail: sekretariat@rckik.lublin.pl; www.rckik.lublin.pl</w:t>
    </w:r>
    <w:bookmarkEnd w:id="10"/>
    <w:bookmarkEnd w:id="11"/>
  </w:p>
  <w:p w14:paraId="038FB71B" w14:textId="77777777" w:rsidR="00151561" w:rsidRDefault="001515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A56CA" w14:textId="77777777" w:rsidR="00B41CAE" w:rsidRDefault="00B41CAE" w:rsidP="00E13AEB">
      <w:r>
        <w:separator/>
      </w:r>
    </w:p>
  </w:footnote>
  <w:footnote w:type="continuationSeparator" w:id="0">
    <w:p w14:paraId="15F73C42" w14:textId="77777777" w:rsidR="00B41CAE" w:rsidRDefault="00B41CAE" w:rsidP="00E13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81F82" w14:textId="6DDA45EA" w:rsidR="009E5C26" w:rsidRDefault="00A960F6" w:rsidP="00151561">
    <w:pPr>
      <w:spacing w:after="29"/>
      <w:ind w:left="-217" w:right="-955"/>
      <w:jc w:val="center"/>
    </w:pPr>
    <w:r>
      <w:rPr>
        <w:noProof/>
      </w:rPr>
      <w:drawing>
        <wp:anchor distT="0" distB="0" distL="114300" distR="114300" simplePos="0" relativeHeight="251626495" behindDoc="1" locked="0" layoutInCell="1" allowOverlap="1" wp14:anchorId="40E4146C" wp14:editId="3167A2DF">
          <wp:simplePos x="0" y="0"/>
          <wp:positionH relativeFrom="column">
            <wp:posOffset>4275906</wp:posOffset>
          </wp:positionH>
          <wp:positionV relativeFrom="paragraph">
            <wp:posOffset>146255</wp:posOffset>
          </wp:positionV>
          <wp:extent cx="2132330" cy="854485"/>
          <wp:effectExtent l="0" t="0" r="0" b="0"/>
          <wp:wrapNone/>
          <wp:docPr id="774508879"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220562" name="Obraz 1512220562"/>
                  <pic:cNvPicPr/>
                </pic:nvPicPr>
                <pic:blipFill rotWithShape="1">
                  <a:blip r:embed="rId1">
                    <a:extLst>
                      <a:ext uri="{28A0092B-C50C-407E-A947-70E740481C1C}">
                        <a14:useLocalDpi xmlns:a14="http://schemas.microsoft.com/office/drawing/2010/main" val="0"/>
                      </a:ext>
                    </a:extLst>
                  </a:blip>
                  <a:srcRect l="67597"/>
                  <a:stretch/>
                </pic:blipFill>
                <pic:spPr bwMode="auto">
                  <a:xfrm>
                    <a:off x="0" y="0"/>
                    <a:ext cx="2163328" cy="8669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16256" behindDoc="0" locked="0" layoutInCell="1" allowOverlap="1" wp14:anchorId="04A93175" wp14:editId="7C70F9CF">
              <wp:simplePos x="0" y="0"/>
              <wp:positionH relativeFrom="column">
                <wp:posOffset>451485</wp:posOffset>
              </wp:positionH>
              <wp:positionV relativeFrom="paragraph">
                <wp:posOffset>17145</wp:posOffset>
              </wp:positionV>
              <wp:extent cx="4091940" cy="609600"/>
              <wp:effectExtent l="0" t="0" r="0" b="0"/>
              <wp:wrapSquare wrapText="bothSides"/>
              <wp:docPr id="8" name="Rectangle 8"/>
              <wp:cNvGraphicFramePr/>
              <a:graphic xmlns:a="http://schemas.openxmlformats.org/drawingml/2006/main">
                <a:graphicData uri="http://schemas.microsoft.com/office/word/2010/wordprocessingShape">
                  <wps:wsp>
                    <wps:cNvSpPr/>
                    <wps:spPr>
                      <a:xfrm>
                        <a:off x="0" y="0"/>
                        <a:ext cx="4091940" cy="609600"/>
                      </a:xfrm>
                      <a:prstGeom prst="rect">
                        <a:avLst/>
                      </a:prstGeom>
                      <a:ln>
                        <a:noFill/>
                      </a:ln>
                    </wps:spPr>
                    <wps:txbx>
                      <w:txbxContent>
                        <w:p w14:paraId="3C55C429" w14:textId="656D2740" w:rsidR="00151561" w:rsidRPr="00E72371" w:rsidRDefault="009E5C26" w:rsidP="00151561">
                          <w:pPr>
                            <w:rPr>
                              <w:rFonts w:ascii="Trebuchet MS" w:hAnsi="Trebuchet MS"/>
                              <w:sz w:val="18"/>
                              <w:szCs w:val="18"/>
                            </w:rPr>
                          </w:pPr>
                          <w:r w:rsidRPr="00E72371">
                            <w:rPr>
                              <w:rFonts w:ascii="Trebuchet MS" w:eastAsia="Arial" w:hAnsi="Trebuchet MS" w:cs="Arial"/>
                              <w:b/>
                              <w:color w:val="E92022"/>
                              <w:sz w:val="28"/>
                              <w:szCs w:val="28"/>
                            </w:rPr>
                            <w:t xml:space="preserve">Regionalne Centrum </w:t>
                          </w:r>
                          <w:r w:rsidR="00151561" w:rsidRPr="00E72371">
                            <w:rPr>
                              <w:rFonts w:ascii="Trebuchet MS" w:eastAsia="Arial" w:hAnsi="Trebuchet MS" w:cs="Arial"/>
                              <w:b/>
                              <w:color w:val="E92022"/>
                              <w:sz w:val="28"/>
                              <w:szCs w:val="28"/>
                            </w:rPr>
                            <w:br/>
                          </w:r>
                          <w:r w:rsidRPr="00E72371">
                            <w:rPr>
                              <w:rFonts w:ascii="Trebuchet MS" w:eastAsia="Arial" w:hAnsi="Trebuchet MS" w:cs="Arial"/>
                              <w:b/>
                              <w:color w:val="E92022"/>
                              <w:sz w:val="28"/>
                              <w:szCs w:val="28"/>
                            </w:rPr>
                            <w:t>Krwiodawstwa i Krwiolecznictwa</w:t>
                          </w:r>
                          <w:r w:rsidR="00151561" w:rsidRPr="00E72371">
                            <w:rPr>
                              <w:rFonts w:ascii="Trebuchet MS" w:eastAsia="Arial" w:hAnsi="Trebuchet MS" w:cs="Arial"/>
                              <w:b/>
                              <w:color w:val="E92022"/>
                              <w:sz w:val="28"/>
                              <w:szCs w:val="28"/>
                            </w:rPr>
                            <w:t xml:space="preserve"> w Lublinie</w:t>
                          </w:r>
                          <w:r w:rsidR="00151561" w:rsidRPr="00E72371">
                            <w:rPr>
                              <w:rFonts w:ascii="Trebuchet MS" w:eastAsia="Arial" w:hAnsi="Trebuchet MS" w:cs="Arial"/>
                              <w:b/>
                              <w:color w:val="E4322B"/>
                              <w:sz w:val="28"/>
                              <w:szCs w:val="28"/>
                            </w:rPr>
                            <w:br/>
                          </w:r>
                          <w:r w:rsidR="00151561" w:rsidRPr="00E72371">
                            <w:rPr>
                              <w:rFonts w:ascii="Trebuchet MS" w:eastAsia="Arial" w:hAnsi="Trebuchet MS" w:cs="Arial"/>
                              <w:bCs/>
                              <w:color w:val="181717"/>
                              <w:sz w:val="20"/>
                              <w:szCs w:val="16"/>
                            </w:rPr>
                            <w:t>ul. Żołnierzy Niepodległej 8, 20-078 Lublin</w:t>
                          </w:r>
                        </w:p>
                        <w:p w14:paraId="0533F90E" w14:textId="41532ED6" w:rsidR="00151561" w:rsidRPr="009E4D27" w:rsidRDefault="00151561" w:rsidP="00151561">
                          <w:pPr>
                            <w:spacing w:after="160"/>
                            <w:jc w:val="both"/>
                            <w:rPr>
                              <w:rFonts w:ascii="Arial Narrow" w:eastAsia="Arial" w:hAnsi="Arial Narrow" w:cs="Arial"/>
                              <w:b/>
                              <w:color w:val="E4322B"/>
                              <w:sz w:val="28"/>
                              <w:szCs w:val="28"/>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04A93175" id="Rectangle 8" o:spid="_x0000_s1026" style="position:absolute;left:0;text-align:left;margin-left:35.55pt;margin-top:1.35pt;width:322.2pt;height:4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" filled="f" stroked="f">
              <v:textbox inset="0,0,0,0">
                <w:txbxContent>
                  <w:p w14:paraId="3C55C429" w14:textId="656D2740" w:rsidR="00151561" w:rsidRPr="00E72371" w:rsidRDefault="009E5C26" w:rsidP="00151561">
                    <w:pPr>
                      <w:rPr>
                        <w:rFonts w:ascii="Trebuchet MS" w:hAnsi="Trebuchet MS"/>
                        <w:sz w:val="18"/>
                        <w:szCs w:val="18"/>
                      </w:rPr>
                    </w:pPr>
                    <w:r w:rsidRPr="00E72371">
                      <w:rPr>
                        <w:rFonts w:ascii="Trebuchet MS" w:eastAsia="Arial" w:hAnsi="Trebuchet MS" w:cs="Arial"/>
                        <w:b/>
                        <w:color w:val="E92022"/>
                        <w:sz w:val="28"/>
                        <w:szCs w:val="28"/>
                      </w:rPr>
                      <w:t xml:space="preserve">Regionalne Centrum </w:t>
                    </w:r>
                    <w:r w:rsidR="00151561" w:rsidRPr="00E72371">
                      <w:rPr>
                        <w:rFonts w:ascii="Trebuchet MS" w:eastAsia="Arial" w:hAnsi="Trebuchet MS" w:cs="Arial"/>
                        <w:b/>
                        <w:color w:val="E92022"/>
                        <w:sz w:val="28"/>
                        <w:szCs w:val="28"/>
                      </w:rPr>
                      <w:br/>
                    </w:r>
                    <w:r w:rsidRPr="00E72371">
                      <w:rPr>
                        <w:rFonts w:ascii="Trebuchet MS" w:eastAsia="Arial" w:hAnsi="Trebuchet MS" w:cs="Arial"/>
                        <w:b/>
                        <w:color w:val="E92022"/>
                        <w:sz w:val="28"/>
                        <w:szCs w:val="28"/>
                      </w:rPr>
                      <w:t>Krwiodawstwa i Krwiolecznictwa</w:t>
                    </w:r>
                    <w:r w:rsidR="00151561" w:rsidRPr="00E72371">
                      <w:rPr>
                        <w:rFonts w:ascii="Trebuchet MS" w:eastAsia="Arial" w:hAnsi="Trebuchet MS" w:cs="Arial"/>
                        <w:b/>
                        <w:color w:val="E92022"/>
                        <w:sz w:val="28"/>
                        <w:szCs w:val="28"/>
                      </w:rPr>
                      <w:t xml:space="preserve"> w Lublinie</w:t>
                    </w:r>
                    <w:r w:rsidR="00151561" w:rsidRPr="00E72371">
                      <w:rPr>
                        <w:rFonts w:ascii="Trebuchet MS" w:eastAsia="Arial" w:hAnsi="Trebuchet MS" w:cs="Arial"/>
                        <w:b/>
                        <w:color w:val="E4322B"/>
                        <w:sz w:val="28"/>
                        <w:szCs w:val="28"/>
                      </w:rPr>
                      <w:br/>
                    </w:r>
                    <w:r w:rsidR="00151561" w:rsidRPr="00E72371">
                      <w:rPr>
                        <w:rFonts w:ascii="Trebuchet MS" w:eastAsia="Arial" w:hAnsi="Trebuchet MS" w:cs="Arial"/>
                        <w:bCs/>
                        <w:color w:val="181717"/>
                        <w:sz w:val="20"/>
                        <w:szCs w:val="16"/>
                      </w:rPr>
                      <w:t>ul. Żołnierzy Niepodległej 8, 20-078 Lublin</w:t>
                    </w:r>
                  </w:p>
                  <w:p w14:paraId="0533F90E" w14:textId="41532ED6" w:rsidR="00151561" w:rsidRPr="009E4D27" w:rsidRDefault="00151561" w:rsidP="00151561">
                    <w:pPr>
                      <w:spacing w:after="160"/>
                      <w:jc w:val="both"/>
                      <w:rPr>
                        <w:rFonts w:ascii="Arial Narrow" w:eastAsia="Arial" w:hAnsi="Arial Narrow" w:cs="Arial"/>
                        <w:b/>
                        <w:color w:val="E4322B"/>
                        <w:sz w:val="28"/>
                        <w:szCs w:val="28"/>
                      </w:rPr>
                    </w:pPr>
                  </w:p>
                </w:txbxContent>
              </v:textbox>
              <w10:wrap type="square"/>
            </v:rect>
          </w:pict>
        </mc:Fallback>
      </mc:AlternateContent>
    </w:r>
    <w:r w:rsidR="00151561">
      <w:rPr>
        <w:noProof/>
      </w:rPr>
      <w:drawing>
        <wp:anchor distT="0" distB="0" distL="114300" distR="114300" simplePos="0" relativeHeight="251615232" behindDoc="0" locked="0" layoutInCell="1" allowOverlap="1" wp14:anchorId="7102F207" wp14:editId="18A0A48F">
          <wp:simplePos x="0" y="0"/>
          <wp:positionH relativeFrom="column">
            <wp:posOffset>-531495</wp:posOffset>
          </wp:positionH>
          <wp:positionV relativeFrom="paragraph">
            <wp:posOffset>-33655</wp:posOffset>
          </wp:positionV>
          <wp:extent cx="894715" cy="688340"/>
          <wp:effectExtent l="0" t="0" r="635" b="0"/>
          <wp:wrapSquare wrapText="bothSides"/>
          <wp:docPr id="369922849"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extLst>
                      <a:ext uri="{28A0092B-C50C-407E-A947-70E740481C1C}">
                        <a14:useLocalDpi xmlns:a14="http://schemas.microsoft.com/office/drawing/2010/main" val="0"/>
                      </a:ext>
                    </a:extLst>
                  </a:blip>
                  <a:stretch>
                    <a:fillRect/>
                  </a:stretch>
                </pic:blipFill>
                <pic:spPr>
                  <a:xfrm>
                    <a:off x="0" y="0"/>
                    <a:ext cx="894715" cy="688340"/>
                  </a:xfrm>
                  <a:prstGeom prst="rect">
                    <a:avLst/>
                  </a:prstGeom>
                </pic:spPr>
              </pic:pic>
            </a:graphicData>
          </a:graphic>
          <wp14:sizeRelH relativeFrom="margin">
            <wp14:pctWidth>0</wp14:pctWidth>
          </wp14:sizeRelH>
          <wp14:sizeRelV relativeFrom="margin">
            <wp14:pctHeight>0</wp14:pctHeight>
          </wp14:sizeRelV>
        </wp:anchor>
      </w:drawing>
    </w:r>
  </w:p>
  <w:p w14:paraId="69E6D9B2" w14:textId="7954E842" w:rsidR="00E13AEB" w:rsidRPr="009E5C26" w:rsidRDefault="00151561" w:rsidP="009E4D27">
    <w:pPr>
      <w:pStyle w:val="Nagwek"/>
    </w:pPr>
    <w:r>
      <w:rPr>
        <w:noProof/>
      </w:rPr>
      <mc:AlternateContent>
        <mc:Choice Requires="wps">
          <w:drawing>
            <wp:anchor distT="0" distB="0" distL="114300" distR="114300" simplePos="0" relativeHeight="251619328" behindDoc="0" locked="0" layoutInCell="1" allowOverlap="1" wp14:anchorId="151AC290" wp14:editId="42AF6E9C">
              <wp:simplePos x="0" y="0"/>
              <wp:positionH relativeFrom="column">
                <wp:posOffset>-502920</wp:posOffset>
              </wp:positionH>
              <wp:positionV relativeFrom="paragraph">
                <wp:posOffset>492125</wp:posOffset>
              </wp:positionV>
              <wp:extent cx="4801235" cy="45085"/>
              <wp:effectExtent l="0" t="0" r="0" b="0"/>
              <wp:wrapSquare wrapText="bothSides"/>
              <wp:docPr id="24" name="Shape 24"/>
              <wp:cNvGraphicFramePr/>
              <a:graphic xmlns:a="http://schemas.openxmlformats.org/drawingml/2006/main">
                <a:graphicData uri="http://schemas.microsoft.com/office/word/2010/wordprocessingShape">
                  <wps:wsp>
                    <wps:cNvSpPr/>
                    <wps:spPr>
                      <a:xfrm flipV="1">
                        <a:off x="0" y="0"/>
                        <a:ext cx="4801235" cy="45085"/>
                      </a:xfrm>
                      <a:custGeom>
                        <a:avLst/>
                        <a:gdLst/>
                        <a:ahLst/>
                        <a:cxnLst/>
                        <a:rect l="0" t="0" r="0" b="0"/>
                        <a:pathLst>
                          <a:path w="7007097">
                            <a:moveTo>
                              <a:pt x="0" y="0"/>
                            </a:moveTo>
                            <a:lnTo>
                              <a:pt x="7007097" y="0"/>
                            </a:lnTo>
                          </a:path>
                        </a:pathLst>
                      </a:custGeom>
                      <a:ln w="25400" cap="flat">
                        <a:solidFill>
                          <a:srgbClr val="E92022"/>
                        </a:solidFill>
                        <a:miter lim="291155"/>
                      </a:ln>
                    </wps:spPr>
                    <wps:style>
                      <a:lnRef idx="1">
                        <a:srgbClr val="181717"/>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20C225AE" id="Shape 24" o:spid="_x0000_s1026" style="position:absolute;margin-left:-39.6pt;margin-top:38.75pt;width:378.05pt;height:3.55pt;flip:y;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007097,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" path="m,l7007097,e" filled="f" strokecolor="#e92022" strokeweight="2pt">
              <v:stroke miterlimit="190811f" joinstyle="miter"/>
              <v:path arrowok="t" textboxrect="0,0,7007097,45085"/>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E50C9186"/>
    <w:name w:val="WW8Num11"/>
    <w:lvl w:ilvl="0">
      <w:start w:val="1"/>
      <w:numFmt w:val="decimal"/>
      <w:lvlText w:val="%1."/>
      <w:lvlJc w:val="left"/>
      <w:pPr>
        <w:tabs>
          <w:tab w:val="num" w:pos="720"/>
        </w:tabs>
        <w:ind w:left="720" w:hanging="360"/>
      </w:pPr>
      <w:rPr>
        <w:rFonts w:eastAsia="Lucida Sans Unicode"/>
        <w:bCs/>
        <w:kern w:val="1"/>
        <w:position w:val="0"/>
        <w:sz w:val="24"/>
        <w:szCs w:val="24"/>
        <w:vertAlign w:val="baseline"/>
        <w:lang w:eastAsia="ar-SA"/>
      </w:rPr>
    </w:lvl>
    <w:lvl w:ilvl="1">
      <w:start w:val="1"/>
      <w:numFmt w:val="decimal"/>
      <w:lvlText w:val="%2."/>
      <w:lvlJc w:val="left"/>
      <w:pPr>
        <w:tabs>
          <w:tab w:val="num" w:pos="1080"/>
        </w:tabs>
        <w:ind w:left="1080" w:hanging="360"/>
      </w:pPr>
      <w:rPr>
        <w:rFonts w:eastAsia="Lucida Sans Unicode"/>
        <w:b w:val="0"/>
        <w:bCs w:val="0"/>
        <w:kern w:val="1"/>
        <w:position w:val="0"/>
        <w:sz w:val="24"/>
        <w:szCs w:val="24"/>
        <w:vertAlign w:val="baseline"/>
        <w:lang w:eastAsia="ar-SA"/>
      </w:rPr>
    </w:lvl>
    <w:lvl w:ilvl="2">
      <w:start w:val="1"/>
      <w:numFmt w:val="decimal"/>
      <w:lvlText w:val="%3."/>
      <w:lvlJc w:val="left"/>
      <w:pPr>
        <w:tabs>
          <w:tab w:val="num" w:pos="1440"/>
        </w:tabs>
        <w:ind w:left="1440" w:hanging="360"/>
      </w:pPr>
      <w:rPr>
        <w:rFonts w:eastAsia="Lucida Sans Unicode"/>
        <w:bCs/>
        <w:kern w:val="1"/>
        <w:position w:val="0"/>
        <w:sz w:val="24"/>
        <w:szCs w:val="24"/>
        <w:vertAlign w:val="baseline"/>
        <w:lang w:eastAsia="ar-SA"/>
      </w:rPr>
    </w:lvl>
    <w:lvl w:ilvl="3">
      <w:start w:val="1"/>
      <w:numFmt w:val="decimal"/>
      <w:lvlText w:val="%4."/>
      <w:lvlJc w:val="left"/>
      <w:pPr>
        <w:tabs>
          <w:tab w:val="num" w:pos="1800"/>
        </w:tabs>
        <w:ind w:left="1800" w:hanging="360"/>
      </w:pPr>
      <w:rPr>
        <w:rFonts w:eastAsia="Lucida Sans Unicode"/>
        <w:bCs/>
        <w:kern w:val="1"/>
        <w:position w:val="0"/>
        <w:sz w:val="24"/>
        <w:szCs w:val="24"/>
        <w:vertAlign w:val="baseline"/>
        <w:lang w:eastAsia="ar-SA"/>
      </w:rPr>
    </w:lvl>
    <w:lvl w:ilvl="4">
      <w:start w:val="1"/>
      <w:numFmt w:val="decimal"/>
      <w:lvlText w:val="%5."/>
      <w:lvlJc w:val="left"/>
      <w:pPr>
        <w:tabs>
          <w:tab w:val="num" w:pos="2160"/>
        </w:tabs>
        <w:ind w:left="2160" w:hanging="360"/>
      </w:pPr>
      <w:rPr>
        <w:rFonts w:eastAsia="Lucida Sans Unicode"/>
        <w:bCs/>
        <w:kern w:val="1"/>
        <w:position w:val="0"/>
        <w:sz w:val="24"/>
        <w:szCs w:val="24"/>
        <w:vertAlign w:val="baseline"/>
        <w:lang w:eastAsia="ar-SA"/>
      </w:rPr>
    </w:lvl>
    <w:lvl w:ilvl="5">
      <w:start w:val="1"/>
      <w:numFmt w:val="decimal"/>
      <w:lvlText w:val="%6."/>
      <w:lvlJc w:val="left"/>
      <w:pPr>
        <w:tabs>
          <w:tab w:val="num" w:pos="2520"/>
        </w:tabs>
        <w:ind w:left="2520" w:hanging="360"/>
      </w:pPr>
      <w:rPr>
        <w:rFonts w:eastAsia="Lucida Sans Unicode"/>
        <w:bCs/>
        <w:kern w:val="1"/>
        <w:position w:val="0"/>
        <w:sz w:val="24"/>
        <w:szCs w:val="24"/>
        <w:vertAlign w:val="baseline"/>
        <w:lang w:eastAsia="ar-SA"/>
      </w:rPr>
    </w:lvl>
    <w:lvl w:ilvl="6">
      <w:start w:val="1"/>
      <w:numFmt w:val="decimal"/>
      <w:lvlText w:val="%7."/>
      <w:lvlJc w:val="left"/>
      <w:pPr>
        <w:tabs>
          <w:tab w:val="num" w:pos="2880"/>
        </w:tabs>
        <w:ind w:left="2880" w:hanging="360"/>
      </w:pPr>
      <w:rPr>
        <w:rFonts w:eastAsia="Lucida Sans Unicode"/>
        <w:bCs/>
        <w:kern w:val="1"/>
        <w:position w:val="0"/>
        <w:sz w:val="24"/>
        <w:szCs w:val="24"/>
        <w:vertAlign w:val="baseline"/>
        <w:lang w:eastAsia="ar-SA"/>
      </w:rPr>
    </w:lvl>
    <w:lvl w:ilvl="7">
      <w:start w:val="1"/>
      <w:numFmt w:val="decimal"/>
      <w:lvlText w:val="%8."/>
      <w:lvlJc w:val="left"/>
      <w:pPr>
        <w:tabs>
          <w:tab w:val="num" w:pos="3240"/>
        </w:tabs>
        <w:ind w:left="3240" w:hanging="360"/>
      </w:pPr>
      <w:rPr>
        <w:rFonts w:eastAsia="Lucida Sans Unicode"/>
        <w:bCs/>
        <w:kern w:val="1"/>
        <w:position w:val="0"/>
        <w:sz w:val="24"/>
        <w:szCs w:val="24"/>
        <w:vertAlign w:val="baseline"/>
        <w:lang w:eastAsia="ar-SA"/>
      </w:rPr>
    </w:lvl>
    <w:lvl w:ilvl="8">
      <w:start w:val="1"/>
      <w:numFmt w:val="decimal"/>
      <w:lvlText w:val="%9."/>
      <w:lvlJc w:val="left"/>
      <w:pPr>
        <w:tabs>
          <w:tab w:val="num" w:pos="3600"/>
        </w:tabs>
        <w:ind w:left="3600" w:hanging="360"/>
      </w:pPr>
      <w:rPr>
        <w:rFonts w:eastAsia="Lucida Sans Unicode"/>
        <w:bCs/>
        <w:kern w:val="1"/>
        <w:position w:val="0"/>
        <w:sz w:val="24"/>
        <w:szCs w:val="24"/>
        <w:vertAlign w:val="baseline"/>
        <w:lang w:eastAsia="ar-SA"/>
      </w:rPr>
    </w:lvl>
  </w:abstractNum>
  <w:abstractNum w:abstractNumId="1" w15:restartNumberingAfterBreak="0">
    <w:nsid w:val="00000005"/>
    <w:multiLevelType w:val="multilevel"/>
    <w:tmpl w:val="728CE154"/>
    <w:lvl w:ilvl="0">
      <w:start w:val="1"/>
      <w:numFmt w:val="bullet"/>
      <w:lvlText w:val=""/>
      <w:lvlJc w:val="left"/>
      <w:pPr>
        <w:tabs>
          <w:tab w:val="num" w:pos="708"/>
        </w:tabs>
        <w:ind w:left="1619" w:hanging="360"/>
      </w:pPr>
      <w:rPr>
        <w:rFonts w:ascii="Symbol" w:hAnsi="Symbol" w:cs="Times New Roman"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color w:val="auto"/>
        <w:kern w:val="2"/>
        <w:sz w:val="22"/>
        <w:szCs w:val="22"/>
        <w:lang w:val="pl" w:eastAsia="pl-PL"/>
      </w:rPr>
    </w:lvl>
    <w:lvl w:ilvl="2">
      <w:start w:val="1"/>
      <w:numFmt w:val="decimal"/>
      <w:lvlText w:val="%3."/>
      <w:lvlJc w:val="left"/>
      <w:pPr>
        <w:tabs>
          <w:tab w:val="num" w:pos="1495"/>
        </w:tabs>
        <w:ind w:left="1495"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33F6EBAE"/>
    <w:name w:val="WW8Num7"/>
    <w:lvl w:ilvl="0">
      <w:start w:val="1"/>
      <w:numFmt w:val="upperRoman"/>
      <w:lvlText w:val="%1."/>
      <w:lvlJc w:val="right"/>
      <w:pPr>
        <w:tabs>
          <w:tab w:val="num" w:pos="-360"/>
        </w:tabs>
        <w:ind w:left="720" w:hanging="720"/>
      </w:pPr>
      <w:rPr>
        <w:rFonts w:hint="default"/>
        <w:b/>
        <w:bCs w:val="0"/>
        <w:sz w:val="22"/>
        <w:szCs w:val="22"/>
        <w:lang w:eastAsia="pl-PL"/>
      </w:rPr>
    </w:lvl>
    <w:lvl w:ilvl="1">
      <w:start w:val="1"/>
      <w:numFmt w:val="decimal"/>
      <w:lvlText w:val=" %1.%2 "/>
      <w:lvlJc w:val="left"/>
      <w:pPr>
        <w:tabs>
          <w:tab w:val="num" w:pos="-360"/>
        </w:tabs>
        <w:ind w:left="360" w:hanging="360"/>
      </w:pPr>
      <w:rPr>
        <w:rFonts w:ascii="Times New Roman" w:hAnsi="Times New Roman" w:cs="Times New Roman"/>
        <w:b/>
        <w:bCs/>
        <w:color w:val="000000"/>
        <w:kern w:val="2"/>
        <w:sz w:val="22"/>
        <w:szCs w:val="22"/>
        <w:lang w:eastAsia="pl-PL"/>
      </w:rPr>
    </w:lvl>
    <w:lvl w:ilvl="2">
      <w:start w:val="1"/>
      <w:numFmt w:val="decimal"/>
      <w:lvlText w:val=" %1.%2.%3 "/>
      <w:lvlJc w:val="left"/>
      <w:pPr>
        <w:tabs>
          <w:tab w:val="num" w:pos="0"/>
        </w:tabs>
        <w:ind w:left="1080" w:hanging="720"/>
      </w:pPr>
      <w:rPr>
        <w:rFonts w:ascii="Times New Roman" w:hAnsi="Times New Roman" w:cs="Times New Roman"/>
        <w:b/>
        <w:bCs w:val="0"/>
        <w:color w:val="000000"/>
        <w:kern w:val="0"/>
        <w:sz w:val="22"/>
        <w:szCs w:val="22"/>
        <w:lang w:eastAsia="pl-PL"/>
      </w:rPr>
    </w:lvl>
    <w:lvl w:ilvl="3">
      <w:start w:val="1"/>
      <w:numFmt w:val="decimal"/>
      <w:lvlText w:val=" %1.%2.%3.%4 "/>
      <w:lvlJc w:val="left"/>
      <w:pPr>
        <w:tabs>
          <w:tab w:val="num" w:pos="0"/>
        </w:tabs>
        <w:ind w:left="1080" w:hanging="720"/>
      </w:pPr>
    </w:lvl>
    <w:lvl w:ilvl="4">
      <w:start w:val="1"/>
      <w:numFmt w:val="decimal"/>
      <w:lvlText w:val=" %1.%2.%3.%4.%5 "/>
      <w:lvlJc w:val="left"/>
      <w:pPr>
        <w:tabs>
          <w:tab w:val="num" w:pos="0"/>
        </w:tabs>
        <w:ind w:left="1440" w:hanging="1080"/>
      </w:pPr>
    </w:lvl>
    <w:lvl w:ilvl="5">
      <w:start w:val="1"/>
      <w:numFmt w:val="decimal"/>
      <w:lvlText w:val=" %1.%2.%3.%4.%5.%6 "/>
      <w:lvlJc w:val="left"/>
      <w:pPr>
        <w:tabs>
          <w:tab w:val="num" w:pos="0"/>
        </w:tabs>
        <w:ind w:left="1440" w:hanging="1080"/>
      </w:pPr>
    </w:lvl>
    <w:lvl w:ilvl="6">
      <w:start w:val="1"/>
      <w:numFmt w:val="decimal"/>
      <w:lvlText w:val=" %1.%2.%3.%4.%5.%6.%7 "/>
      <w:lvlJc w:val="left"/>
      <w:pPr>
        <w:tabs>
          <w:tab w:val="num" w:pos="0"/>
        </w:tabs>
        <w:ind w:left="1800" w:hanging="1440"/>
      </w:pPr>
    </w:lvl>
    <w:lvl w:ilvl="7">
      <w:start w:val="1"/>
      <w:numFmt w:val="decimal"/>
      <w:lvlText w:val=" %1.%2.%3.%4.%5.%6.%7.%8 "/>
      <w:lvlJc w:val="left"/>
      <w:pPr>
        <w:tabs>
          <w:tab w:val="num" w:pos="0"/>
        </w:tabs>
        <w:ind w:left="1800" w:hanging="1440"/>
      </w:pPr>
    </w:lvl>
    <w:lvl w:ilvl="8">
      <w:start w:val="1"/>
      <w:numFmt w:val="decimal"/>
      <w:lvlText w:val=" %1.%2.%3.%4.%5.%6.%7.%8.%9 "/>
      <w:lvlJc w:val="left"/>
      <w:pPr>
        <w:tabs>
          <w:tab w:val="num" w:pos="0"/>
        </w:tabs>
        <w:ind w:left="2160" w:hanging="1800"/>
      </w:pPr>
    </w:lvl>
  </w:abstractNum>
  <w:abstractNum w:abstractNumId="3" w15:restartNumberingAfterBreak="0">
    <w:nsid w:val="0000001E"/>
    <w:multiLevelType w:val="singleLevel"/>
    <w:tmpl w:val="419C8050"/>
    <w:lvl w:ilvl="0">
      <w:start w:val="1"/>
      <w:numFmt w:val="decimal"/>
      <w:lvlText w:val="%1."/>
      <w:lvlJc w:val="left"/>
      <w:pPr>
        <w:tabs>
          <w:tab w:val="num" w:pos="-420"/>
        </w:tabs>
        <w:ind w:left="360" w:hanging="360"/>
      </w:pPr>
      <w:rPr>
        <w:b w:val="0"/>
        <w:bCs/>
        <w:color w:val="auto"/>
        <w:sz w:val="22"/>
        <w:szCs w:val="22"/>
      </w:rPr>
    </w:lvl>
  </w:abstractNum>
  <w:abstractNum w:abstractNumId="4" w15:restartNumberingAfterBreak="0">
    <w:nsid w:val="0C65360F"/>
    <w:multiLevelType w:val="hybridMultilevel"/>
    <w:tmpl w:val="E474C4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FF06A0"/>
    <w:multiLevelType w:val="hybridMultilevel"/>
    <w:tmpl w:val="5C129E36"/>
    <w:lvl w:ilvl="0" w:tplc="E1DEC412">
      <w:start w:val="5"/>
      <w:numFmt w:val="decimalZero"/>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 w15:restartNumberingAfterBreak="0">
    <w:nsid w:val="1B6C3197"/>
    <w:multiLevelType w:val="hybridMultilevel"/>
    <w:tmpl w:val="47666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BC2078"/>
    <w:multiLevelType w:val="hybridMultilevel"/>
    <w:tmpl w:val="BD5C2B28"/>
    <w:lvl w:ilvl="0" w:tplc="377AA52A">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081E49"/>
    <w:multiLevelType w:val="multilevel"/>
    <w:tmpl w:val="9F6C97EA"/>
    <w:lvl w:ilvl="0">
      <w:start w:val="1"/>
      <w:numFmt w:val="decimal"/>
      <w:lvlText w:val="%1."/>
      <w:lvlJc w:val="left"/>
      <w:pPr>
        <w:tabs>
          <w:tab w:val="num" w:pos="1080"/>
        </w:tabs>
        <w:ind w:left="1080" w:hanging="360"/>
      </w:pPr>
      <w:rPr>
        <w:rFonts w:hint="default"/>
        <w:b w:val="0"/>
        <w:i w:val="0"/>
      </w:r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9" w15:restartNumberingAfterBreak="0">
    <w:nsid w:val="21074E59"/>
    <w:multiLevelType w:val="hybridMultilevel"/>
    <w:tmpl w:val="D9C040A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5E0BF6"/>
    <w:multiLevelType w:val="hybridMultilevel"/>
    <w:tmpl w:val="D9C040A4"/>
    <w:lvl w:ilvl="0" w:tplc="419424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E15906"/>
    <w:multiLevelType w:val="hybridMultilevel"/>
    <w:tmpl w:val="21788522"/>
    <w:lvl w:ilvl="0" w:tplc="FFFFFFFF">
      <w:start w:val="1"/>
      <w:numFmt w:val="decimal"/>
      <w:lvlText w:val="%1)"/>
      <w:lvlJc w:val="left"/>
      <w:pPr>
        <w:ind w:left="2084" w:hanging="360"/>
      </w:pPr>
      <w:rPr>
        <w:color w:val="auto"/>
      </w:rPr>
    </w:lvl>
    <w:lvl w:ilvl="1" w:tplc="FFFFFFFF" w:tentative="1">
      <w:start w:val="1"/>
      <w:numFmt w:val="lowerLetter"/>
      <w:lvlText w:val="%2."/>
      <w:lvlJc w:val="left"/>
      <w:pPr>
        <w:ind w:left="2804" w:hanging="360"/>
      </w:pPr>
    </w:lvl>
    <w:lvl w:ilvl="2" w:tplc="FFFFFFFF" w:tentative="1">
      <w:start w:val="1"/>
      <w:numFmt w:val="lowerRoman"/>
      <w:lvlText w:val="%3."/>
      <w:lvlJc w:val="right"/>
      <w:pPr>
        <w:ind w:left="3524" w:hanging="180"/>
      </w:pPr>
    </w:lvl>
    <w:lvl w:ilvl="3" w:tplc="FFFFFFFF" w:tentative="1">
      <w:start w:val="1"/>
      <w:numFmt w:val="decimal"/>
      <w:lvlText w:val="%4."/>
      <w:lvlJc w:val="left"/>
      <w:pPr>
        <w:ind w:left="4244" w:hanging="360"/>
      </w:pPr>
    </w:lvl>
    <w:lvl w:ilvl="4" w:tplc="FFFFFFFF" w:tentative="1">
      <w:start w:val="1"/>
      <w:numFmt w:val="lowerLetter"/>
      <w:lvlText w:val="%5."/>
      <w:lvlJc w:val="left"/>
      <w:pPr>
        <w:ind w:left="4964" w:hanging="360"/>
      </w:pPr>
    </w:lvl>
    <w:lvl w:ilvl="5" w:tplc="FFFFFFFF" w:tentative="1">
      <w:start w:val="1"/>
      <w:numFmt w:val="lowerRoman"/>
      <w:lvlText w:val="%6."/>
      <w:lvlJc w:val="right"/>
      <w:pPr>
        <w:ind w:left="5684" w:hanging="180"/>
      </w:pPr>
    </w:lvl>
    <w:lvl w:ilvl="6" w:tplc="FFFFFFFF" w:tentative="1">
      <w:start w:val="1"/>
      <w:numFmt w:val="decimal"/>
      <w:lvlText w:val="%7."/>
      <w:lvlJc w:val="left"/>
      <w:pPr>
        <w:ind w:left="6404" w:hanging="360"/>
      </w:pPr>
    </w:lvl>
    <w:lvl w:ilvl="7" w:tplc="FFFFFFFF" w:tentative="1">
      <w:start w:val="1"/>
      <w:numFmt w:val="lowerLetter"/>
      <w:lvlText w:val="%8."/>
      <w:lvlJc w:val="left"/>
      <w:pPr>
        <w:ind w:left="7124" w:hanging="360"/>
      </w:pPr>
    </w:lvl>
    <w:lvl w:ilvl="8" w:tplc="FFFFFFFF" w:tentative="1">
      <w:start w:val="1"/>
      <w:numFmt w:val="lowerRoman"/>
      <w:lvlText w:val="%9."/>
      <w:lvlJc w:val="right"/>
      <w:pPr>
        <w:ind w:left="7844" w:hanging="180"/>
      </w:pPr>
    </w:lvl>
  </w:abstractNum>
  <w:abstractNum w:abstractNumId="12" w15:restartNumberingAfterBreak="0">
    <w:nsid w:val="456E629B"/>
    <w:multiLevelType w:val="hybridMultilevel"/>
    <w:tmpl w:val="59FCAA4A"/>
    <w:lvl w:ilvl="0" w:tplc="7C7E5B7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126A4F"/>
    <w:multiLevelType w:val="hybridMultilevel"/>
    <w:tmpl w:val="52AAD2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A27D9E"/>
    <w:multiLevelType w:val="hybridMultilevel"/>
    <w:tmpl w:val="FD16BC4C"/>
    <w:lvl w:ilvl="0" w:tplc="A4FCC360">
      <w:start w:val="1"/>
      <w:numFmt w:val="decimal"/>
      <w:lvlText w:val="%1)"/>
      <w:lvlJc w:val="left"/>
      <w:pPr>
        <w:tabs>
          <w:tab w:val="num" w:pos="720"/>
        </w:tabs>
        <w:ind w:left="720" w:hanging="360"/>
      </w:pPr>
      <w:rPr>
        <w:rFonts w:hint="default"/>
        <w:b w:val="0"/>
        <w:bCs w:val="0"/>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4C3B405F"/>
    <w:multiLevelType w:val="hybridMultilevel"/>
    <w:tmpl w:val="E9006D4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9D62AC"/>
    <w:multiLevelType w:val="hybridMultilevel"/>
    <w:tmpl w:val="24C613BE"/>
    <w:lvl w:ilvl="0" w:tplc="AD4E0CA0">
      <w:start w:val="1"/>
      <w:numFmt w:val="bullet"/>
      <w:lvlText w:val="-"/>
      <w:lvlJc w:val="left"/>
      <w:pPr>
        <w:ind w:left="158"/>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C6B6B084">
      <w:start w:val="1"/>
      <w:numFmt w:val="bullet"/>
      <w:lvlText w:val="o"/>
      <w:lvlJc w:val="left"/>
      <w:pPr>
        <w:ind w:left="11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466B1C0">
      <w:start w:val="1"/>
      <w:numFmt w:val="bullet"/>
      <w:lvlText w:val="▪"/>
      <w:lvlJc w:val="left"/>
      <w:pPr>
        <w:ind w:left="18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DD80BE2">
      <w:start w:val="1"/>
      <w:numFmt w:val="bullet"/>
      <w:lvlText w:val="•"/>
      <w:lvlJc w:val="left"/>
      <w:pPr>
        <w:ind w:left="25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87E5C9C">
      <w:start w:val="1"/>
      <w:numFmt w:val="bullet"/>
      <w:lvlText w:val="o"/>
      <w:lvlJc w:val="left"/>
      <w:pPr>
        <w:ind w:left="32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558CD5C">
      <w:start w:val="1"/>
      <w:numFmt w:val="bullet"/>
      <w:lvlText w:val="▪"/>
      <w:lvlJc w:val="left"/>
      <w:pPr>
        <w:ind w:left="40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F703948">
      <w:start w:val="1"/>
      <w:numFmt w:val="bullet"/>
      <w:lvlText w:val="•"/>
      <w:lvlJc w:val="left"/>
      <w:pPr>
        <w:ind w:left="47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AF0DB9A">
      <w:start w:val="1"/>
      <w:numFmt w:val="bullet"/>
      <w:lvlText w:val="o"/>
      <w:lvlJc w:val="left"/>
      <w:pPr>
        <w:ind w:left="54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D103C32">
      <w:start w:val="1"/>
      <w:numFmt w:val="bullet"/>
      <w:lvlText w:val="▪"/>
      <w:lvlJc w:val="left"/>
      <w:pPr>
        <w:ind w:left="61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51207091"/>
    <w:multiLevelType w:val="hybridMultilevel"/>
    <w:tmpl w:val="6E228B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23C0F5C"/>
    <w:multiLevelType w:val="hybridMultilevel"/>
    <w:tmpl w:val="D1E0F67A"/>
    <w:lvl w:ilvl="0" w:tplc="04150017">
      <w:start w:val="1"/>
      <w:numFmt w:val="lowerLetter"/>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19" w15:restartNumberingAfterBreak="0">
    <w:nsid w:val="56AE1EFF"/>
    <w:multiLevelType w:val="multilevel"/>
    <w:tmpl w:val="E50C9186"/>
    <w:lvl w:ilvl="0">
      <w:start w:val="1"/>
      <w:numFmt w:val="decimal"/>
      <w:lvlText w:val="%1."/>
      <w:lvlJc w:val="left"/>
      <w:pPr>
        <w:tabs>
          <w:tab w:val="num" w:pos="720"/>
        </w:tabs>
        <w:ind w:left="720" w:hanging="360"/>
      </w:pPr>
      <w:rPr>
        <w:rFonts w:eastAsia="Lucida Sans Unicode"/>
        <w:bCs/>
        <w:kern w:val="1"/>
        <w:position w:val="0"/>
        <w:sz w:val="24"/>
        <w:szCs w:val="24"/>
        <w:vertAlign w:val="baseline"/>
        <w:lang w:eastAsia="ar-SA"/>
      </w:rPr>
    </w:lvl>
    <w:lvl w:ilvl="1">
      <w:start w:val="1"/>
      <w:numFmt w:val="decimal"/>
      <w:lvlText w:val="%2."/>
      <w:lvlJc w:val="left"/>
      <w:pPr>
        <w:tabs>
          <w:tab w:val="num" w:pos="1080"/>
        </w:tabs>
        <w:ind w:left="1080" w:hanging="360"/>
      </w:pPr>
      <w:rPr>
        <w:rFonts w:eastAsia="Lucida Sans Unicode"/>
        <w:b w:val="0"/>
        <w:bCs w:val="0"/>
        <w:kern w:val="1"/>
        <w:position w:val="0"/>
        <w:sz w:val="24"/>
        <w:szCs w:val="24"/>
        <w:vertAlign w:val="baseline"/>
        <w:lang w:eastAsia="ar-SA"/>
      </w:rPr>
    </w:lvl>
    <w:lvl w:ilvl="2">
      <w:start w:val="1"/>
      <w:numFmt w:val="decimal"/>
      <w:lvlText w:val="%3."/>
      <w:lvlJc w:val="left"/>
      <w:pPr>
        <w:tabs>
          <w:tab w:val="num" w:pos="1440"/>
        </w:tabs>
        <w:ind w:left="1440" w:hanging="360"/>
      </w:pPr>
      <w:rPr>
        <w:rFonts w:eastAsia="Lucida Sans Unicode"/>
        <w:bCs/>
        <w:kern w:val="1"/>
        <w:position w:val="0"/>
        <w:sz w:val="24"/>
        <w:szCs w:val="24"/>
        <w:vertAlign w:val="baseline"/>
        <w:lang w:eastAsia="ar-SA"/>
      </w:rPr>
    </w:lvl>
    <w:lvl w:ilvl="3">
      <w:start w:val="1"/>
      <w:numFmt w:val="decimal"/>
      <w:lvlText w:val="%4."/>
      <w:lvlJc w:val="left"/>
      <w:pPr>
        <w:tabs>
          <w:tab w:val="num" w:pos="1800"/>
        </w:tabs>
        <w:ind w:left="1800" w:hanging="360"/>
      </w:pPr>
      <w:rPr>
        <w:rFonts w:eastAsia="Lucida Sans Unicode"/>
        <w:bCs/>
        <w:kern w:val="1"/>
        <w:position w:val="0"/>
        <w:sz w:val="24"/>
        <w:szCs w:val="24"/>
        <w:vertAlign w:val="baseline"/>
        <w:lang w:eastAsia="ar-SA"/>
      </w:rPr>
    </w:lvl>
    <w:lvl w:ilvl="4">
      <w:start w:val="1"/>
      <w:numFmt w:val="decimal"/>
      <w:lvlText w:val="%5."/>
      <w:lvlJc w:val="left"/>
      <w:pPr>
        <w:tabs>
          <w:tab w:val="num" w:pos="2160"/>
        </w:tabs>
        <w:ind w:left="2160" w:hanging="360"/>
      </w:pPr>
      <w:rPr>
        <w:rFonts w:eastAsia="Lucida Sans Unicode"/>
        <w:bCs/>
        <w:kern w:val="1"/>
        <w:position w:val="0"/>
        <w:sz w:val="24"/>
        <w:szCs w:val="24"/>
        <w:vertAlign w:val="baseline"/>
        <w:lang w:eastAsia="ar-SA"/>
      </w:rPr>
    </w:lvl>
    <w:lvl w:ilvl="5">
      <w:start w:val="1"/>
      <w:numFmt w:val="decimal"/>
      <w:lvlText w:val="%6."/>
      <w:lvlJc w:val="left"/>
      <w:pPr>
        <w:tabs>
          <w:tab w:val="num" w:pos="2520"/>
        </w:tabs>
        <w:ind w:left="2520" w:hanging="360"/>
      </w:pPr>
      <w:rPr>
        <w:rFonts w:eastAsia="Lucida Sans Unicode"/>
        <w:bCs/>
        <w:kern w:val="1"/>
        <w:position w:val="0"/>
        <w:sz w:val="24"/>
        <w:szCs w:val="24"/>
        <w:vertAlign w:val="baseline"/>
        <w:lang w:eastAsia="ar-SA"/>
      </w:rPr>
    </w:lvl>
    <w:lvl w:ilvl="6">
      <w:start w:val="1"/>
      <w:numFmt w:val="decimal"/>
      <w:lvlText w:val="%7."/>
      <w:lvlJc w:val="left"/>
      <w:pPr>
        <w:tabs>
          <w:tab w:val="num" w:pos="2880"/>
        </w:tabs>
        <w:ind w:left="2880" w:hanging="360"/>
      </w:pPr>
      <w:rPr>
        <w:rFonts w:eastAsia="Lucida Sans Unicode"/>
        <w:bCs/>
        <w:kern w:val="1"/>
        <w:position w:val="0"/>
        <w:sz w:val="24"/>
        <w:szCs w:val="24"/>
        <w:vertAlign w:val="baseline"/>
        <w:lang w:eastAsia="ar-SA"/>
      </w:rPr>
    </w:lvl>
    <w:lvl w:ilvl="7">
      <w:start w:val="1"/>
      <w:numFmt w:val="decimal"/>
      <w:lvlText w:val="%8."/>
      <w:lvlJc w:val="left"/>
      <w:pPr>
        <w:tabs>
          <w:tab w:val="num" w:pos="3240"/>
        </w:tabs>
        <w:ind w:left="3240" w:hanging="360"/>
      </w:pPr>
      <w:rPr>
        <w:rFonts w:eastAsia="Lucida Sans Unicode"/>
        <w:bCs/>
        <w:kern w:val="1"/>
        <w:position w:val="0"/>
        <w:sz w:val="24"/>
        <w:szCs w:val="24"/>
        <w:vertAlign w:val="baseline"/>
        <w:lang w:eastAsia="ar-SA"/>
      </w:rPr>
    </w:lvl>
    <w:lvl w:ilvl="8">
      <w:start w:val="1"/>
      <w:numFmt w:val="decimal"/>
      <w:lvlText w:val="%9."/>
      <w:lvlJc w:val="left"/>
      <w:pPr>
        <w:tabs>
          <w:tab w:val="num" w:pos="3600"/>
        </w:tabs>
        <w:ind w:left="3600" w:hanging="360"/>
      </w:pPr>
      <w:rPr>
        <w:rFonts w:eastAsia="Lucida Sans Unicode"/>
        <w:bCs/>
        <w:kern w:val="1"/>
        <w:position w:val="0"/>
        <w:sz w:val="24"/>
        <w:szCs w:val="24"/>
        <w:vertAlign w:val="baseline"/>
        <w:lang w:eastAsia="ar-SA"/>
      </w:rPr>
    </w:lvl>
  </w:abstractNum>
  <w:abstractNum w:abstractNumId="20" w15:restartNumberingAfterBreak="0">
    <w:nsid w:val="5AD26934"/>
    <w:multiLevelType w:val="hybridMultilevel"/>
    <w:tmpl w:val="FA948E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4B2029"/>
    <w:multiLevelType w:val="hybridMultilevel"/>
    <w:tmpl w:val="EF96F87C"/>
    <w:lvl w:ilvl="0" w:tplc="04150019">
      <w:start w:val="1"/>
      <w:numFmt w:val="lowerLetter"/>
      <w:lvlText w:val="%1."/>
      <w:lvlJc w:val="left"/>
      <w:pPr>
        <w:ind w:left="1566" w:hanging="360"/>
      </w:pPr>
    </w:lvl>
    <w:lvl w:ilvl="1" w:tplc="04150019">
      <w:start w:val="1"/>
      <w:numFmt w:val="lowerLetter"/>
      <w:lvlText w:val="%2."/>
      <w:lvlJc w:val="left"/>
      <w:pPr>
        <w:ind w:left="2286" w:hanging="360"/>
      </w:pPr>
    </w:lvl>
    <w:lvl w:ilvl="2" w:tplc="D9D0836E">
      <w:start w:val="1"/>
      <w:numFmt w:val="decimal"/>
      <w:lvlText w:val="%3."/>
      <w:lvlJc w:val="right"/>
      <w:pPr>
        <w:ind w:left="180" w:hanging="180"/>
      </w:pPr>
      <w:rPr>
        <w:rFonts w:ascii="Garamond" w:eastAsia="Calibri" w:hAnsi="Garamond" w:cs="Times New Roman" w:hint="default"/>
      </w:rPr>
    </w:lvl>
    <w:lvl w:ilvl="3" w:tplc="0415000F">
      <w:start w:val="1"/>
      <w:numFmt w:val="decimal"/>
      <w:lvlText w:val="%4."/>
      <w:lvlJc w:val="left"/>
      <w:pPr>
        <w:ind w:left="3726" w:hanging="360"/>
      </w:pPr>
    </w:lvl>
    <w:lvl w:ilvl="4" w:tplc="04150019">
      <w:start w:val="1"/>
      <w:numFmt w:val="lowerLetter"/>
      <w:lvlText w:val="%5."/>
      <w:lvlJc w:val="left"/>
      <w:pPr>
        <w:ind w:left="4446" w:hanging="360"/>
      </w:pPr>
    </w:lvl>
    <w:lvl w:ilvl="5" w:tplc="0415001B">
      <w:start w:val="1"/>
      <w:numFmt w:val="lowerRoman"/>
      <w:lvlText w:val="%6."/>
      <w:lvlJc w:val="right"/>
      <w:pPr>
        <w:ind w:left="5166" w:hanging="180"/>
      </w:pPr>
    </w:lvl>
    <w:lvl w:ilvl="6" w:tplc="0415000F">
      <w:start w:val="1"/>
      <w:numFmt w:val="decimal"/>
      <w:lvlText w:val="%7."/>
      <w:lvlJc w:val="left"/>
      <w:pPr>
        <w:ind w:left="5886" w:hanging="360"/>
      </w:pPr>
    </w:lvl>
    <w:lvl w:ilvl="7" w:tplc="04150019">
      <w:start w:val="1"/>
      <w:numFmt w:val="lowerLetter"/>
      <w:lvlText w:val="%8."/>
      <w:lvlJc w:val="left"/>
      <w:pPr>
        <w:ind w:left="6606" w:hanging="360"/>
      </w:pPr>
    </w:lvl>
    <w:lvl w:ilvl="8" w:tplc="0415001B">
      <w:start w:val="1"/>
      <w:numFmt w:val="lowerRoman"/>
      <w:lvlText w:val="%9."/>
      <w:lvlJc w:val="right"/>
      <w:pPr>
        <w:ind w:left="7326" w:hanging="180"/>
      </w:pPr>
    </w:lvl>
  </w:abstractNum>
  <w:abstractNum w:abstractNumId="22" w15:restartNumberingAfterBreak="0">
    <w:nsid w:val="6BD76D5F"/>
    <w:multiLevelType w:val="hybridMultilevel"/>
    <w:tmpl w:val="AC34B8AE"/>
    <w:lvl w:ilvl="0" w:tplc="0415000F">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77059B0"/>
    <w:multiLevelType w:val="hybridMultilevel"/>
    <w:tmpl w:val="21788522"/>
    <w:lvl w:ilvl="0" w:tplc="FFFFFFFF">
      <w:start w:val="1"/>
      <w:numFmt w:val="decimal"/>
      <w:lvlText w:val="%1)"/>
      <w:lvlJc w:val="left"/>
      <w:pPr>
        <w:ind w:left="2084" w:hanging="360"/>
      </w:pPr>
      <w:rPr>
        <w:color w:val="auto"/>
      </w:r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24" w15:restartNumberingAfterBreak="0">
    <w:nsid w:val="779F7066"/>
    <w:multiLevelType w:val="hybridMultilevel"/>
    <w:tmpl w:val="51E4E7AA"/>
    <w:lvl w:ilvl="0" w:tplc="E842E3F6">
      <w:start w:val="1"/>
      <w:numFmt w:val="decimal"/>
      <w:lvlText w:val="%1."/>
      <w:lvlJc w:val="left"/>
      <w:pPr>
        <w:tabs>
          <w:tab w:val="num" w:pos="720"/>
        </w:tabs>
        <w:ind w:left="720" w:hanging="360"/>
      </w:pPr>
      <w:rPr>
        <w:rFonts w:hint="default"/>
        <w:b w:val="0"/>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748307072">
    <w:abstractNumId w:val="1"/>
  </w:num>
  <w:num w:numId="2" w16cid:durableId="1976137240">
    <w:abstractNumId w:val="10"/>
  </w:num>
  <w:num w:numId="3" w16cid:durableId="1588343057">
    <w:abstractNumId w:val="9"/>
  </w:num>
  <w:num w:numId="4" w16cid:durableId="242616127">
    <w:abstractNumId w:val="23"/>
  </w:num>
  <w:num w:numId="5" w16cid:durableId="744491848">
    <w:abstractNumId w:val="11"/>
  </w:num>
  <w:num w:numId="6" w16cid:durableId="1117874320">
    <w:abstractNumId w:val="18"/>
  </w:num>
  <w:num w:numId="7" w16cid:durableId="1553615688">
    <w:abstractNumId w:val="5"/>
  </w:num>
  <w:num w:numId="8" w16cid:durableId="1280839385">
    <w:abstractNumId w:val="17"/>
  </w:num>
  <w:num w:numId="9" w16cid:durableId="305475139">
    <w:abstractNumId w:val="16"/>
  </w:num>
  <w:num w:numId="10" w16cid:durableId="1167864961">
    <w:abstractNumId w:val="15"/>
  </w:num>
  <w:num w:numId="11" w16cid:durableId="161430552">
    <w:abstractNumId w:val="6"/>
  </w:num>
  <w:num w:numId="12" w16cid:durableId="1488285618">
    <w:abstractNumId w:val="24"/>
  </w:num>
  <w:num w:numId="13" w16cid:durableId="1307853625">
    <w:abstractNumId w:val="4"/>
  </w:num>
  <w:num w:numId="14" w16cid:durableId="9531701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7361104">
    <w:abstractNumId w:val="21"/>
  </w:num>
  <w:num w:numId="16" w16cid:durableId="1368918847">
    <w:abstractNumId w:val="21"/>
  </w:num>
  <w:num w:numId="17" w16cid:durableId="1808934004">
    <w:abstractNumId w:val="2"/>
  </w:num>
  <w:num w:numId="18" w16cid:durableId="1145245685">
    <w:abstractNumId w:val="3"/>
  </w:num>
  <w:num w:numId="19" w16cid:durableId="2087804610">
    <w:abstractNumId w:val="0"/>
  </w:num>
  <w:num w:numId="20" w16cid:durableId="1239442949">
    <w:abstractNumId w:val="13"/>
  </w:num>
  <w:num w:numId="21" w16cid:durableId="1481730062">
    <w:abstractNumId w:val="19"/>
  </w:num>
  <w:num w:numId="22" w16cid:durableId="1847013973">
    <w:abstractNumId w:val="7"/>
  </w:num>
  <w:num w:numId="23" w16cid:durableId="1411463520">
    <w:abstractNumId w:val="12"/>
  </w:num>
  <w:num w:numId="24" w16cid:durableId="10425391">
    <w:abstractNumId w:val="20"/>
  </w:num>
  <w:num w:numId="25" w16cid:durableId="729036808">
    <w:abstractNumId w:val="22"/>
  </w:num>
  <w:num w:numId="26" w16cid:durableId="6319819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AEB"/>
    <w:rsid w:val="00006063"/>
    <w:rsid w:val="00062986"/>
    <w:rsid w:val="0007372F"/>
    <w:rsid w:val="000758C7"/>
    <w:rsid w:val="000B005D"/>
    <w:rsid w:val="000B7B36"/>
    <w:rsid w:val="000E3B5B"/>
    <w:rsid w:val="001117E2"/>
    <w:rsid w:val="00147B8B"/>
    <w:rsid w:val="00151561"/>
    <w:rsid w:val="0016075B"/>
    <w:rsid w:val="001742A2"/>
    <w:rsid w:val="001C233C"/>
    <w:rsid w:val="00206F44"/>
    <w:rsid w:val="0021728D"/>
    <w:rsid w:val="00222BA8"/>
    <w:rsid w:val="00272156"/>
    <w:rsid w:val="002773D5"/>
    <w:rsid w:val="002D35D5"/>
    <w:rsid w:val="002F03B0"/>
    <w:rsid w:val="002F3872"/>
    <w:rsid w:val="003E7139"/>
    <w:rsid w:val="003E7503"/>
    <w:rsid w:val="003F09A4"/>
    <w:rsid w:val="00422796"/>
    <w:rsid w:val="00444CEE"/>
    <w:rsid w:val="00472AB8"/>
    <w:rsid w:val="004E1800"/>
    <w:rsid w:val="005064D1"/>
    <w:rsid w:val="0051529A"/>
    <w:rsid w:val="005D51C2"/>
    <w:rsid w:val="005D7C07"/>
    <w:rsid w:val="005F1A2A"/>
    <w:rsid w:val="006058AC"/>
    <w:rsid w:val="00616502"/>
    <w:rsid w:val="00646382"/>
    <w:rsid w:val="006A7EDC"/>
    <w:rsid w:val="006D6B31"/>
    <w:rsid w:val="006E1E9F"/>
    <w:rsid w:val="006F6A49"/>
    <w:rsid w:val="00702B81"/>
    <w:rsid w:val="00704A17"/>
    <w:rsid w:val="0070726B"/>
    <w:rsid w:val="00707815"/>
    <w:rsid w:val="00712033"/>
    <w:rsid w:val="007160D8"/>
    <w:rsid w:val="0078249D"/>
    <w:rsid w:val="007E27FD"/>
    <w:rsid w:val="007E2E28"/>
    <w:rsid w:val="007F3776"/>
    <w:rsid w:val="00826B60"/>
    <w:rsid w:val="00830E2C"/>
    <w:rsid w:val="00841437"/>
    <w:rsid w:val="008455EE"/>
    <w:rsid w:val="00845DF1"/>
    <w:rsid w:val="00897E8F"/>
    <w:rsid w:val="008A1B9F"/>
    <w:rsid w:val="008D45D3"/>
    <w:rsid w:val="008E3EEC"/>
    <w:rsid w:val="008E69F5"/>
    <w:rsid w:val="0090308F"/>
    <w:rsid w:val="00942678"/>
    <w:rsid w:val="009472EE"/>
    <w:rsid w:val="009A339A"/>
    <w:rsid w:val="009E4D27"/>
    <w:rsid w:val="009E5C26"/>
    <w:rsid w:val="009F5600"/>
    <w:rsid w:val="00A117E6"/>
    <w:rsid w:val="00A145CB"/>
    <w:rsid w:val="00A23609"/>
    <w:rsid w:val="00A45C18"/>
    <w:rsid w:val="00A939B7"/>
    <w:rsid w:val="00A949E9"/>
    <w:rsid w:val="00A960F6"/>
    <w:rsid w:val="00AB27BA"/>
    <w:rsid w:val="00AD08B6"/>
    <w:rsid w:val="00AE787C"/>
    <w:rsid w:val="00B04B60"/>
    <w:rsid w:val="00B2100A"/>
    <w:rsid w:val="00B34D60"/>
    <w:rsid w:val="00B41CAE"/>
    <w:rsid w:val="00B61926"/>
    <w:rsid w:val="00B74A7E"/>
    <w:rsid w:val="00BA19F7"/>
    <w:rsid w:val="00BB2686"/>
    <w:rsid w:val="00C05033"/>
    <w:rsid w:val="00C06CCC"/>
    <w:rsid w:val="00C2219C"/>
    <w:rsid w:val="00C31ED5"/>
    <w:rsid w:val="00C57F63"/>
    <w:rsid w:val="00C636FF"/>
    <w:rsid w:val="00CA1BE4"/>
    <w:rsid w:val="00CC0E99"/>
    <w:rsid w:val="00CF5B16"/>
    <w:rsid w:val="00D35703"/>
    <w:rsid w:val="00D40A6F"/>
    <w:rsid w:val="00D4471D"/>
    <w:rsid w:val="00D6472C"/>
    <w:rsid w:val="00DC1BAA"/>
    <w:rsid w:val="00DE45B6"/>
    <w:rsid w:val="00E05B41"/>
    <w:rsid w:val="00E13AEB"/>
    <w:rsid w:val="00E327E6"/>
    <w:rsid w:val="00E72371"/>
    <w:rsid w:val="00E80B89"/>
    <w:rsid w:val="00E82A24"/>
    <w:rsid w:val="00E9510C"/>
    <w:rsid w:val="00EA14BF"/>
    <w:rsid w:val="00EB43B1"/>
    <w:rsid w:val="00F0321A"/>
    <w:rsid w:val="00F140E4"/>
    <w:rsid w:val="00F2277C"/>
    <w:rsid w:val="00F634B7"/>
    <w:rsid w:val="00FB6AE4"/>
    <w:rsid w:val="00FD1C3E"/>
    <w:rsid w:val="00FF37E2"/>
    <w:rsid w:val="00FF7D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C7120"/>
  <w15:chartTrackingRefBased/>
  <w15:docId w15:val="{DC8B5956-74E0-43D9-BFAA-90057A48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60F6"/>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13AEB"/>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NagwekZnak">
    <w:name w:val="Nagłówek Znak"/>
    <w:basedOn w:val="Domylnaczcionkaakapitu"/>
    <w:link w:val="Nagwek"/>
    <w:uiPriority w:val="99"/>
    <w:rsid w:val="00E13AEB"/>
  </w:style>
  <w:style w:type="paragraph" w:styleId="Stopka">
    <w:name w:val="footer"/>
    <w:basedOn w:val="Normalny"/>
    <w:link w:val="StopkaZnak"/>
    <w:uiPriority w:val="99"/>
    <w:unhideWhenUsed/>
    <w:rsid w:val="00E13AEB"/>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StopkaZnak">
    <w:name w:val="Stopka Znak"/>
    <w:basedOn w:val="Domylnaczcionkaakapitu"/>
    <w:link w:val="Stopka"/>
    <w:uiPriority w:val="99"/>
    <w:rsid w:val="00E13AEB"/>
  </w:style>
  <w:style w:type="character" w:styleId="Hipercze">
    <w:name w:val="Hyperlink"/>
    <w:basedOn w:val="Domylnaczcionkaakapitu"/>
    <w:uiPriority w:val="99"/>
    <w:unhideWhenUsed/>
    <w:rsid w:val="00A960F6"/>
    <w:rPr>
      <w:color w:val="0563C1" w:themeColor="hyperlink"/>
      <w:u w:val="single"/>
    </w:rPr>
  </w:style>
  <w:style w:type="character" w:styleId="Pogrubienie">
    <w:name w:val="Strong"/>
    <w:basedOn w:val="Domylnaczcionkaakapitu"/>
    <w:uiPriority w:val="22"/>
    <w:qFormat/>
    <w:rsid w:val="00A960F6"/>
    <w:rPr>
      <w:rFonts w:ascii="Times New Roman" w:hAnsi="Times New Roman" w:cs="Times New Roman" w:hint="default"/>
      <w:b/>
      <w:bCs/>
    </w:rPr>
  </w:style>
  <w:style w:type="paragraph" w:styleId="NormalnyWeb">
    <w:name w:val="Normal (Web)"/>
    <w:basedOn w:val="Normalny"/>
    <w:uiPriority w:val="99"/>
    <w:semiHidden/>
    <w:unhideWhenUsed/>
    <w:rsid w:val="00A960F6"/>
    <w:pPr>
      <w:spacing w:before="100" w:beforeAutospacing="1" w:after="100" w:afterAutospacing="1"/>
    </w:pPr>
  </w:style>
  <w:style w:type="paragraph" w:styleId="Akapitzlist">
    <w:name w:val="List Paragraph"/>
    <w:basedOn w:val="Normalny"/>
    <w:uiPriority w:val="34"/>
    <w:qFormat/>
    <w:rsid w:val="002F03B0"/>
    <w:pPr>
      <w:ind w:left="720"/>
      <w:contextualSpacing/>
    </w:pPr>
  </w:style>
  <w:style w:type="paragraph" w:customStyle="1" w:styleId="Listapunktowana21">
    <w:name w:val="Lista punktowana 21"/>
    <w:basedOn w:val="Normalny"/>
    <w:rsid w:val="006E1E9F"/>
    <w:pPr>
      <w:widowControl w:val="0"/>
      <w:suppressAutoHyphens/>
      <w:autoSpaceDE w:val="0"/>
      <w:ind w:left="566" w:hanging="283"/>
    </w:pPr>
    <w:rPr>
      <w:bCs/>
      <w:color w:val="000000"/>
      <w:kern w:val="2"/>
      <w:sz w:val="22"/>
      <w:szCs w:val="22"/>
      <w:lang w:eastAsia="zh-CN"/>
    </w:rPr>
  </w:style>
  <w:style w:type="character" w:customStyle="1" w:styleId="Nagwek4">
    <w:name w:val="Nagłówek #4"/>
    <w:basedOn w:val="Domylnaczcionkaakapitu"/>
    <w:uiPriority w:val="99"/>
    <w:rsid w:val="00CC0E99"/>
    <w:rPr>
      <w:b/>
      <w:bCs/>
      <w:color w:val="1667C1"/>
      <w:shd w:val="clear" w:color="auto" w:fill="FFFFFF"/>
    </w:rPr>
  </w:style>
  <w:style w:type="paragraph" w:customStyle="1" w:styleId="Default">
    <w:name w:val="Default"/>
    <w:basedOn w:val="Normalny"/>
    <w:rsid w:val="00A939B7"/>
    <w:pPr>
      <w:autoSpaceDE w:val="0"/>
      <w:autoSpaceDN w:val="0"/>
    </w:pPr>
    <w:rPr>
      <w:rFonts w:ascii="Verdana" w:eastAsiaTheme="minorHAnsi" w:hAnsi="Verdana" w:cs="Calibri"/>
      <w:color w:val="000000"/>
      <w:lang w:eastAsia="en-US"/>
      <w14:ligatures w14:val="standardContextual"/>
    </w:rPr>
  </w:style>
  <w:style w:type="character" w:customStyle="1" w:styleId="WW8Num1z1">
    <w:name w:val="WW8Num1z1"/>
    <w:rsid w:val="00B74A7E"/>
  </w:style>
  <w:style w:type="character" w:styleId="Nierozpoznanawzmianka">
    <w:name w:val="Unresolved Mention"/>
    <w:basedOn w:val="Domylnaczcionkaakapitu"/>
    <w:uiPriority w:val="99"/>
    <w:semiHidden/>
    <w:unhideWhenUsed/>
    <w:rsid w:val="00FF3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7165">
      <w:bodyDiv w:val="1"/>
      <w:marLeft w:val="0"/>
      <w:marRight w:val="0"/>
      <w:marTop w:val="0"/>
      <w:marBottom w:val="0"/>
      <w:divBdr>
        <w:top w:val="none" w:sz="0" w:space="0" w:color="auto"/>
        <w:left w:val="none" w:sz="0" w:space="0" w:color="auto"/>
        <w:bottom w:val="none" w:sz="0" w:space="0" w:color="auto"/>
        <w:right w:val="none" w:sz="0" w:space="0" w:color="auto"/>
      </w:divBdr>
    </w:div>
    <w:div w:id="160659461">
      <w:bodyDiv w:val="1"/>
      <w:marLeft w:val="0"/>
      <w:marRight w:val="0"/>
      <w:marTop w:val="0"/>
      <w:marBottom w:val="0"/>
      <w:divBdr>
        <w:top w:val="none" w:sz="0" w:space="0" w:color="auto"/>
        <w:left w:val="none" w:sz="0" w:space="0" w:color="auto"/>
        <w:bottom w:val="none" w:sz="0" w:space="0" w:color="auto"/>
        <w:right w:val="none" w:sz="0" w:space="0" w:color="auto"/>
      </w:divBdr>
    </w:div>
    <w:div w:id="242421142">
      <w:bodyDiv w:val="1"/>
      <w:marLeft w:val="0"/>
      <w:marRight w:val="0"/>
      <w:marTop w:val="0"/>
      <w:marBottom w:val="0"/>
      <w:divBdr>
        <w:top w:val="none" w:sz="0" w:space="0" w:color="auto"/>
        <w:left w:val="none" w:sz="0" w:space="0" w:color="auto"/>
        <w:bottom w:val="none" w:sz="0" w:space="0" w:color="auto"/>
        <w:right w:val="none" w:sz="0" w:space="0" w:color="auto"/>
      </w:divBdr>
      <w:divsChild>
        <w:div w:id="2142575217">
          <w:marLeft w:val="0"/>
          <w:marRight w:val="0"/>
          <w:marTop w:val="0"/>
          <w:marBottom w:val="0"/>
          <w:divBdr>
            <w:top w:val="none" w:sz="0" w:space="0" w:color="auto"/>
            <w:left w:val="none" w:sz="0" w:space="0" w:color="auto"/>
            <w:bottom w:val="none" w:sz="0" w:space="0" w:color="auto"/>
            <w:right w:val="none" w:sz="0" w:space="0" w:color="auto"/>
          </w:divBdr>
          <w:divsChild>
            <w:div w:id="1684354152">
              <w:marLeft w:val="0"/>
              <w:marRight w:val="0"/>
              <w:marTop w:val="0"/>
              <w:marBottom w:val="0"/>
              <w:divBdr>
                <w:top w:val="none" w:sz="0" w:space="0" w:color="auto"/>
                <w:left w:val="none" w:sz="0" w:space="0" w:color="auto"/>
                <w:bottom w:val="none" w:sz="0" w:space="0" w:color="auto"/>
                <w:right w:val="none" w:sz="0" w:space="0" w:color="auto"/>
              </w:divBdr>
              <w:divsChild>
                <w:div w:id="18969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04884">
          <w:marLeft w:val="0"/>
          <w:marRight w:val="0"/>
          <w:marTop w:val="0"/>
          <w:marBottom w:val="0"/>
          <w:divBdr>
            <w:top w:val="none" w:sz="0" w:space="0" w:color="auto"/>
            <w:left w:val="none" w:sz="0" w:space="0" w:color="auto"/>
            <w:bottom w:val="none" w:sz="0" w:space="0" w:color="auto"/>
            <w:right w:val="none" w:sz="0" w:space="0" w:color="auto"/>
          </w:divBdr>
          <w:divsChild>
            <w:div w:id="1876697739">
              <w:marLeft w:val="0"/>
              <w:marRight w:val="0"/>
              <w:marTop w:val="0"/>
              <w:marBottom w:val="0"/>
              <w:divBdr>
                <w:top w:val="none" w:sz="0" w:space="0" w:color="auto"/>
                <w:left w:val="none" w:sz="0" w:space="0" w:color="auto"/>
                <w:bottom w:val="none" w:sz="0" w:space="0" w:color="auto"/>
                <w:right w:val="none" w:sz="0" w:space="0" w:color="auto"/>
              </w:divBdr>
              <w:divsChild>
                <w:div w:id="58409851">
                  <w:marLeft w:val="0"/>
                  <w:marRight w:val="0"/>
                  <w:marTop w:val="0"/>
                  <w:marBottom w:val="0"/>
                  <w:divBdr>
                    <w:top w:val="none" w:sz="0" w:space="0" w:color="auto"/>
                    <w:left w:val="none" w:sz="0" w:space="0" w:color="auto"/>
                    <w:bottom w:val="none" w:sz="0" w:space="0" w:color="auto"/>
                    <w:right w:val="none" w:sz="0" w:space="0" w:color="auto"/>
                  </w:divBdr>
                </w:div>
              </w:divsChild>
            </w:div>
            <w:div w:id="1417558410">
              <w:marLeft w:val="0"/>
              <w:marRight w:val="0"/>
              <w:marTop w:val="0"/>
              <w:marBottom w:val="0"/>
              <w:divBdr>
                <w:top w:val="none" w:sz="0" w:space="0" w:color="auto"/>
                <w:left w:val="none" w:sz="0" w:space="0" w:color="auto"/>
                <w:bottom w:val="none" w:sz="0" w:space="0" w:color="auto"/>
                <w:right w:val="none" w:sz="0" w:space="0" w:color="auto"/>
              </w:divBdr>
              <w:divsChild>
                <w:div w:id="643657324">
                  <w:marLeft w:val="0"/>
                  <w:marRight w:val="0"/>
                  <w:marTop w:val="0"/>
                  <w:marBottom w:val="0"/>
                  <w:divBdr>
                    <w:top w:val="none" w:sz="0" w:space="0" w:color="auto"/>
                    <w:left w:val="none" w:sz="0" w:space="0" w:color="auto"/>
                    <w:bottom w:val="none" w:sz="0" w:space="0" w:color="auto"/>
                    <w:right w:val="none" w:sz="0" w:space="0" w:color="auto"/>
                  </w:divBdr>
                  <w:divsChild>
                    <w:div w:id="805272545">
                      <w:marLeft w:val="0"/>
                      <w:marRight w:val="0"/>
                      <w:marTop w:val="0"/>
                      <w:marBottom w:val="0"/>
                      <w:divBdr>
                        <w:top w:val="none" w:sz="0" w:space="0" w:color="auto"/>
                        <w:left w:val="none" w:sz="0" w:space="0" w:color="auto"/>
                        <w:bottom w:val="none" w:sz="0" w:space="0" w:color="auto"/>
                        <w:right w:val="none" w:sz="0" w:space="0" w:color="auto"/>
                      </w:divBdr>
                    </w:div>
                    <w:div w:id="2116946775">
                      <w:marLeft w:val="0"/>
                      <w:marRight w:val="0"/>
                      <w:marTop w:val="0"/>
                      <w:marBottom w:val="0"/>
                      <w:divBdr>
                        <w:top w:val="none" w:sz="0" w:space="0" w:color="auto"/>
                        <w:left w:val="none" w:sz="0" w:space="0" w:color="auto"/>
                        <w:bottom w:val="none" w:sz="0" w:space="0" w:color="auto"/>
                        <w:right w:val="none" w:sz="0" w:space="0" w:color="auto"/>
                      </w:divBdr>
                      <w:divsChild>
                        <w:div w:id="180315643">
                          <w:marLeft w:val="0"/>
                          <w:marRight w:val="0"/>
                          <w:marTop w:val="0"/>
                          <w:marBottom w:val="0"/>
                          <w:divBdr>
                            <w:top w:val="none" w:sz="0" w:space="0" w:color="auto"/>
                            <w:left w:val="none" w:sz="0" w:space="0" w:color="auto"/>
                            <w:bottom w:val="none" w:sz="0" w:space="0" w:color="auto"/>
                            <w:right w:val="none" w:sz="0" w:space="0" w:color="auto"/>
                          </w:divBdr>
                          <w:divsChild>
                            <w:div w:id="226186510">
                              <w:marLeft w:val="0"/>
                              <w:marRight w:val="0"/>
                              <w:marTop w:val="0"/>
                              <w:marBottom w:val="0"/>
                              <w:divBdr>
                                <w:top w:val="none" w:sz="0" w:space="0" w:color="auto"/>
                                <w:left w:val="none" w:sz="0" w:space="0" w:color="auto"/>
                                <w:bottom w:val="none" w:sz="0" w:space="0" w:color="auto"/>
                                <w:right w:val="none" w:sz="0" w:space="0" w:color="auto"/>
                              </w:divBdr>
                            </w:div>
                            <w:div w:id="76318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046925">
              <w:marLeft w:val="0"/>
              <w:marRight w:val="0"/>
              <w:marTop w:val="0"/>
              <w:marBottom w:val="0"/>
              <w:divBdr>
                <w:top w:val="none" w:sz="0" w:space="0" w:color="auto"/>
                <w:left w:val="none" w:sz="0" w:space="0" w:color="auto"/>
                <w:bottom w:val="none" w:sz="0" w:space="0" w:color="auto"/>
                <w:right w:val="none" w:sz="0" w:space="0" w:color="auto"/>
              </w:divBdr>
              <w:divsChild>
                <w:div w:id="12250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290281">
      <w:bodyDiv w:val="1"/>
      <w:marLeft w:val="0"/>
      <w:marRight w:val="0"/>
      <w:marTop w:val="0"/>
      <w:marBottom w:val="0"/>
      <w:divBdr>
        <w:top w:val="none" w:sz="0" w:space="0" w:color="auto"/>
        <w:left w:val="none" w:sz="0" w:space="0" w:color="auto"/>
        <w:bottom w:val="none" w:sz="0" w:space="0" w:color="auto"/>
        <w:right w:val="none" w:sz="0" w:space="0" w:color="auto"/>
      </w:divBdr>
    </w:div>
    <w:div w:id="467671238">
      <w:bodyDiv w:val="1"/>
      <w:marLeft w:val="0"/>
      <w:marRight w:val="0"/>
      <w:marTop w:val="0"/>
      <w:marBottom w:val="0"/>
      <w:divBdr>
        <w:top w:val="none" w:sz="0" w:space="0" w:color="auto"/>
        <w:left w:val="none" w:sz="0" w:space="0" w:color="auto"/>
        <w:bottom w:val="none" w:sz="0" w:space="0" w:color="auto"/>
        <w:right w:val="none" w:sz="0" w:space="0" w:color="auto"/>
      </w:divBdr>
    </w:div>
    <w:div w:id="797793858">
      <w:bodyDiv w:val="1"/>
      <w:marLeft w:val="0"/>
      <w:marRight w:val="0"/>
      <w:marTop w:val="0"/>
      <w:marBottom w:val="0"/>
      <w:divBdr>
        <w:top w:val="none" w:sz="0" w:space="0" w:color="auto"/>
        <w:left w:val="none" w:sz="0" w:space="0" w:color="auto"/>
        <w:bottom w:val="none" w:sz="0" w:space="0" w:color="auto"/>
        <w:right w:val="none" w:sz="0" w:space="0" w:color="auto"/>
      </w:divBdr>
    </w:div>
    <w:div w:id="798692329">
      <w:bodyDiv w:val="1"/>
      <w:marLeft w:val="0"/>
      <w:marRight w:val="0"/>
      <w:marTop w:val="0"/>
      <w:marBottom w:val="0"/>
      <w:divBdr>
        <w:top w:val="none" w:sz="0" w:space="0" w:color="auto"/>
        <w:left w:val="none" w:sz="0" w:space="0" w:color="auto"/>
        <w:bottom w:val="none" w:sz="0" w:space="0" w:color="auto"/>
        <w:right w:val="none" w:sz="0" w:space="0" w:color="auto"/>
      </w:divBdr>
    </w:div>
    <w:div w:id="810561169">
      <w:bodyDiv w:val="1"/>
      <w:marLeft w:val="0"/>
      <w:marRight w:val="0"/>
      <w:marTop w:val="0"/>
      <w:marBottom w:val="0"/>
      <w:divBdr>
        <w:top w:val="none" w:sz="0" w:space="0" w:color="auto"/>
        <w:left w:val="none" w:sz="0" w:space="0" w:color="auto"/>
        <w:bottom w:val="none" w:sz="0" w:space="0" w:color="auto"/>
        <w:right w:val="none" w:sz="0" w:space="0" w:color="auto"/>
      </w:divBdr>
    </w:div>
    <w:div w:id="1809543783">
      <w:bodyDiv w:val="1"/>
      <w:marLeft w:val="0"/>
      <w:marRight w:val="0"/>
      <w:marTop w:val="0"/>
      <w:marBottom w:val="0"/>
      <w:divBdr>
        <w:top w:val="none" w:sz="0" w:space="0" w:color="auto"/>
        <w:left w:val="none" w:sz="0" w:space="0" w:color="auto"/>
        <w:bottom w:val="none" w:sz="0" w:space="0" w:color="auto"/>
        <w:right w:val="none" w:sz="0" w:space="0" w:color="auto"/>
      </w:divBdr>
    </w:div>
    <w:div w:id="201865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finanse/dodatkowe-informacje-ws-wykazu-podatnikow-v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ancelaria@rckik.lublin" TargetMode="External"/><Relationship Id="rId4" Type="http://schemas.openxmlformats.org/officeDocument/2006/relationships/settings" Target="settings.xml"/><Relationship Id="rId9" Type="http://schemas.openxmlformats.org/officeDocument/2006/relationships/hyperlink" Target="mailto:kancelaria@rckik.lubli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6E542-9EDF-4427-ADB5-7D38E188C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14</Pages>
  <Words>4666</Words>
  <Characters>28002</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RCKiK</dc:creator>
  <cp:keywords/>
  <dc:description/>
  <cp:lastModifiedBy>Monika Trzcińska</cp:lastModifiedBy>
  <cp:revision>8</cp:revision>
  <cp:lastPrinted>2024-11-18T13:00:00Z</cp:lastPrinted>
  <dcterms:created xsi:type="dcterms:W3CDTF">2024-11-13T07:03:00Z</dcterms:created>
  <dcterms:modified xsi:type="dcterms:W3CDTF">2024-11-18T13:15:00Z</dcterms:modified>
</cp:coreProperties>
</file>