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9B" w:rsidRPr="00C36273" w:rsidRDefault="00C36273">
      <w:pPr>
        <w:rPr>
          <w:b/>
        </w:rPr>
      </w:pPr>
      <w:bookmarkStart w:id="0" w:name="_GoBack"/>
      <w:bookmarkEnd w:id="0"/>
      <w:r w:rsidRPr="00C36273">
        <w:rPr>
          <w:b/>
        </w:rPr>
        <w:t xml:space="preserve"> </w:t>
      </w:r>
      <w:r w:rsidR="00F87FFA" w:rsidRPr="00C36273">
        <w:rPr>
          <w:b/>
        </w:rPr>
        <w:t>Dane do ubezpieczenia mieni</w:t>
      </w:r>
      <w:r w:rsidRPr="00C36273">
        <w:rPr>
          <w:b/>
        </w:rPr>
        <w:t>a Teatru Po</w:t>
      </w:r>
      <w:r w:rsidR="004E6156">
        <w:rPr>
          <w:b/>
        </w:rPr>
        <w:t>lskiego w</w:t>
      </w:r>
      <w:r w:rsidR="00CB389F">
        <w:rPr>
          <w:b/>
        </w:rPr>
        <w:t xml:space="preserve"> Szczecinie za okres od 1.05.201</w:t>
      </w:r>
      <w:r w:rsidR="00A825C5">
        <w:rPr>
          <w:b/>
        </w:rPr>
        <w:t>9-30.04.2020</w:t>
      </w:r>
    </w:p>
    <w:p w:rsidR="00F87FFA" w:rsidRPr="00F87FFA" w:rsidRDefault="00F87FFA"/>
    <w:p w:rsidR="00F87FFA" w:rsidRDefault="00F87FFA">
      <w:r w:rsidRPr="00F87FFA">
        <w:t xml:space="preserve">Budynek                </w:t>
      </w:r>
      <w:r w:rsidRPr="00F87FFA">
        <w:tab/>
      </w:r>
      <w:r w:rsidRPr="00F87FFA">
        <w:tab/>
        <w:t>8</w:t>
      </w:r>
      <w:r w:rsidR="00105D8A">
        <w:t> </w:t>
      </w:r>
      <w:r w:rsidRPr="00F87FFA">
        <w:t>5</w:t>
      </w:r>
      <w:r w:rsidR="00105D8A">
        <w:t>00 0</w:t>
      </w:r>
      <w:r w:rsidRPr="00F87FFA">
        <w:t>00,00</w:t>
      </w:r>
    </w:p>
    <w:p w:rsidR="00105D8A" w:rsidRDefault="00105D8A" w:rsidP="00105D8A">
      <w:pPr>
        <w:tabs>
          <w:tab w:val="left" w:pos="3120"/>
        </w:tabs>
      </w:pPr>
      <w:r>
        <w:t>Wiata</w:t>
      </w:r>
      <w:r>
        <w:tab/>
        <w:t>23 400,00</w:t>
      </w:r>
    </w:p>
    <w:p w:rsidR="00105D8A" w:rsidRDefault="00105D8A" w:rsidP="00105D8A">
      <w:pPr>
        <w:tabs>
          <w:tab w:val="left" w:pos="3120"/>
        </w:tabs>
      </w:pPr>
      <w:r>
        <w:t>Magazyn Kapitańska                        355 000,00</w:t>
      </w:r>
    </w:p>
    <w:p w:rsidR="00152AD8" w:rsidRDefault="00105D8A">
      <w:r>
        <w:t>Słupy  !!!!!</w:t>
      </w:r>
      <w:r>
        <w:tab/>
      </w:r>
      <w:r>
        <w:tab/>
      </w:r>
      <w:r w:rsidR="003004C7">
        <w:tab/>
        <w:t xml:space="preserve">     91 880</w:t>
      </w:r>
      <w:r w:rsidR="00F87FFA">
        <w:t>,</w:t>
      </w:r>
      <w:r w:rsidR="003004C7">
        <w:t>92</w:t>
      </w:r>
      <w:r w:rsidR="00152AD8">
        <w:t xml:space="preserve"> (ubezpieczenie od zniszczeń na skutek                  </w:t>
      </w:r>
    </w:p>
    <w:p w:rsidR="003004C7" w:rsidRDefault="00152AD8">
      <w:r>
        <w:t xml:space="preserve">                                                               </w:t>
      </w:r>
      <w:r w:rsidR="003004C7">
        <w:t xml:space="preserve">                   wandalizmu i zdarzeń losowych wskazać</w:t>
      </w:r>
    </w:p>
    <w:p w:rsidR="003004C7" w:rsidRDefault="003004C7">
      <w:r>
        <w:t xml:space="preserve">                                                                        </w:t>
      </w:r>
      <w:r w:rsidR="00105D8A">
        <w:t xml:space="preserve">         </w:t>
      </w:r>
      <w:r>
        <w:t xml:space="preserve"> w polisie pozycje obejmującą ubezpieczenie słupów)</w:t>
      </w:r>
    </w:p>
    <w:p w:rsidR="00F87FFA" w:rsidRDefault="00F87FFA">
      <w:r>
        <w:t xml:space="preserve">Maszyny </w:t>
      </w:r>
      <w:r w:rsidR="00152AD8">
        <w:t>,</w:t>
      </w:r>
      <w:r>
        <w:t xml:space="preserve"> urządzenia  techn.</w:t>
      </w:r>
    </w:p>
    <w:p w:rsidR="00F87FFA" w:rsidRDefault="00F87FFA">
      <w:r>
        <w:t>/</w:t>
      </w:r>
      <w:r w:rsidR="00152AD8">
        <w:t>Grupa III-VIII/</w:t>
      </w:r>
      <w:r w:rsidR="00152AD8">
        <w:tab/>
        <w:t xml:space="preserve"> </w:t>
      </w:r>
      <w:r w:rsidR="00152AD8">
        <w:tab/>
      </w:r>
      <w:r w:rsidR="00152AD8">
        <w:tab/>
      </w:r>
      <w:r w:rsidR="003004C7">
        <w:t xml:space="preserve">            </w:t>
      </w:r>
      <w:r w:rsidR="00FC0EBC">
        <w:tab/>
      </w:r>
      <w:r w:rsidR="00FC0EBC">
        <w:tab/>
      </w:r>
      <w:r w:rsidR="00FC0EBC">
        <w:tab/>
        <w:t xml:space="preserve">         </w:t>
      </w:r>
      <w:r w:rsidR="003004C7">
        <w:t xml:space="preserve"> 2</w:t>
      </w:r>
      <w:r w:rsidR="00105D8A">
        <w:t> </w:t>
      </w:r>
      <w:r w:rsidR="00FC0EBC">
        <w:t>602</w:t>
      </w:r>
      <w:r w:rsidR="00105D8A">
        <w:t> </w:t>
      </w:r>
      <w:r w:rsidR="00FC0EBC">
        <w:t>720</w:t>
      </w:r>
      <w:r w:rsidR="00105D8A">
        <w:t>,</w:t>
      </w:r>
      <w:r w:rsidR="00FC0EBC">
        <w:t>49</w:t>
      </w:r>
      <w:r w:rsidR="00152AD8">
        <w:t xml:space="preserve"> (wartość ewidencyjna)</w:t>
      </w:r>
    </w:p>
    <w:p w:rsidR="000F2520" w:rsidRDefault="00CB781B">
      <w:r>
        <w:t xml:space="preserve">Sprzęt do 5 lat od wszystkich </w:t>
      </w:r>
      <w:proofErr w:type="spellStart"/>
      <w:r>
        <w:t>ryzyk</w:t>
      </w:r>
      <w:proofErr w:type="spellEnd"/>
      <w:r>
        <w:t xml:space="preserve">           </w:t>
      </w:r>
      <w:r w:rsidR="000F2520">
        <w:tab/>
      </w:r>
      <w:r w:rsidR="000F2520">
        <w:tab/>
      </w:r>
      <w:r w:rsidR="000F2520">
        <w:tab/>
        <w:t>2</w:t>
      </w:r>
      <w:r w:rsidR="00FC0EBC">
        <w:t>76</w:t>
      </w:r>
      <w:r w:rsidR="00EF3AC5">
        <w:t> </w:t>
      </w:r>
      <w:r w:rsidR="00FC0EBC">
        <w:t>787</w:t>
      </w:r>
      <w:r w:rsidR="00EF3AC5">
        <w:t>,</w:t>
      </w:r>
      <w:r w:rsidR="00FC0EBC">
        <w:t>91</w:t>
      </w:r>
      <w:r w:rsidR="00152AD8">
        <w:t xml:space="preserve">  (wg  załączonego wykazu)</w:t>
      </w:r>
    </w:p>
    <w:p w:rsidR="000F2520" w:rsidRDefault="000F2520" w:rsidP="000F2520">
      <w:pPr>
        <w:pStyle w:val="Bezodstpw"/>
      </w:pPr>
      <w:r>
        <w:t xml:space="preserve">Sprzęt do 5 lat od wszelkich </w:t>
      </w:r>
      <w:proofErr w:type="spellStart"/>
      <w:r>
        <w:t>ryzyk</w:t>
      </w:r>
      <w:proofErr w:type="spellEnd"/>
      <w:r>
        <w:t xml:space="preserve"> </w:t>
      </w:r>
    </w:p>
    <w:p w:rsidR="000F2520" w:rsidRDefault="000F2520" w:rsidP="000F2520">
      <w:pPr>
        <w:pStyle w:val="Bezodstpw"/>
      </w:pPr>
      <w:r>
        <w:t xml:space="preserve">(nie ujęty w ewidencji wartościowej zakupiony w 2017 i2018)      </w:t>
      </w:r>
      <w:r w:rsidR="00FC0EBC">
        <w:t>217</w:t>
      </w:r>
      <w:r>
        <w:t>.</w:t>
      </w:r>
      <w:r w:rsidR="00FC0EBC">
        <w:t>5</w:t>
      </w:r>
      <w:r>
        <w:t xml:space="preserve">16,00 </w:t>
      </w:r>
    </w:p>
    <w:p w:rsidR="000F2520" w:rsidRDefault="000F2520" w:rsidP="000F2520">
      <w:pPr>
        <w:pStyle w:val="Bezodstpw"/>
      </w:pPr>
    </w:p>
    <w:p w:rsidR="000F2520" w:rsidRDefault="00CB781B">
      <w:r>
        <w:t>Odpowiedzialność  cywilna</w:t>
      </w:r>
      <w:r>
        <w:tab/>
      </w:r>
      <w:r>
        <w:tab/>
        <w:t xml:space="preserve"> </w:t>
      </w:r>
      <w:r w:rsidR="000F2520">
        <w:tab/>
      </w:r>
      <w:r w:rsidR="000F2520">
        <w:tab/>
      </w:r>
      <w:r w:rsidR="000F2520">
        <w:tab/>
        <w:t xml:space="preserve">  </w:t>
      </w:r>
      <w:r>
        <w:t>500 000,00</w:t>
      </w:r>
    </w:p>
    <w:p w:rsidR="00CB781B" w:rsidRDefault="002D717F">
      <w:r>
        <w:t>Odpowiedzialność</w:t>
      </w:r>
      <w:r w:rsidR="000F2520">
        <w:t xml:space="preserve"> cywilna Hali</w:t>
      </w:r>
      <w:r w:rsidR="000F2520">
        <w:tab/>
      </w:r>
      <w:r w:rsidR="000F2520">
        <w:tab/>
      </w:r>
      <w:r w:rsidR="000F2520">
        <w:tab/>
      </w:r>
      <w:r w:rsidR="000F2520">
        <w:tab/>
      </w:r>
      <w:r w:rsidR="000F2520">
        <w:tab/>
        <w:t>1.000.000,00</w:t>
      </w:r>
      <w:r w:rsidR="00152AD8">
        <w:t xml:space="preserve">  </w:t>
      </w:r>
    </w:p>
    <w:p w:rsidR="00CB781B" w:rsidRDefault="00CB781B">
      <w:proofErr w:type="spellStart"/>
      <w:r>
        <w:t>Ubezp</w:t>
      </w:r>
      <w:proofErr w:type="spellEnd"/>
      <w:r>
        <w:t xml:space="preserve">. sprzętu elektron. powyżej </w:t>
      </w:r>
    </w:p>
    <w:p w:rsidR="00CB781B" w:rsidRDefault="00CB781B">
      <w:r>
        <w:t xml:space="preserve">5 lat od kradzieży z włamaniem               </w:t>
      </w:r>
      <w:r w:rsidR="00C36273">
        <w:t xml:space="preserve"> </w:t>
      </w:r>
      <w:r>
        <w:t xml:space="preserve"> </w:t>
      </w:r>
      <w:r w:rsidR="000F2520">
        <w:tab/>
      </w:r>
      <w:r w:rsidR="000F2520">
        <w:tab/>
      </w:r>
      <w:r w:rsidR="000F2520">
        <w:tab/>
        <w:t xml:space="preserve">   </w:t>
      </w:r>
      <w:r>
        <w:t>50 000,00</w:t>
      </w:r>
    </w:p>
    <w:p w:rsidR="00CB781B" w:rsidRDefault="00152AD8">
      <w:r>
        <w:t>Wartości pieniężne</w:t>
      </w:r>
      <w:r w:rsidR="00FE09D0">
        <w:t xml:space="preserve">       </w:t>
      </w:r>
      <w:r w:rsidR="00FE09D0">
        <w:tab/>
      </w:r>
      <w:r w:rsidR="00FE09D0">
        <w:tab/>
      </w:r>
      <w:r w:rsidR="00FE09D0">
        <w:tab/>
      </w:r>
      <w:r w:rsidR="00C36273">
        <w:t xml:space="preserve">  </w:t>
      </w:r>
      <w:r w:rsidR="00E60BDF">
        <w:t xml:space="preserve"> </w:t>
      </w:r>
      <w:r w:rsidR="000F2520">
        <w:tab/>
      </w:r>
      <w:r w:rsidR="000F2520">
        <w:tab/>
      </w:r>
      <w:r w:rsidR="000F2520">
        <w:tab/>
        <w:t xml:space="preserve">   </w:t>
      </w:r>
      <w:r w:rsidR="003004C7">
        <w:t>5</w:t>
      </w:r>
      <w:r w:rsidR="00FC0EBC">
        <w:t>0</w:t>
      </w:r>
      <w:r w:rsidR="00FE09D0">
        <w:t> 000,00</w:t>
      </w:r>
    </w:p>
    <w:p w:rsidR="00CB781B" w:rsidRDefault="00152AD8">
      <w:r>
        <w:t>Mienie prywatne pracowników</w:t>
      </w:r>
      <w:r w:rsidR="00CB781B">
        <w:tab/>
      </w:r>
      <w:r w:rsidR="00CB781B">
        <w:tab/>
      </w:r>
      <w:r w:rsidR="00C36273">
        <w:t xml:space="preserve">  </w:t>
      </w:r>
      <w:r w:rsidR="00FE09D0">
        <w:t xml:space="preserve"> </w:t>
      </w:r>
      <w:r w:rsidR="000F2520">
        <w:tab/>
      </w:r>
      <w:r w:rsidR="000F2520">
        <w:tab/>
      </w:r>
      <w:r w:rsidR="000F2520">
        <w:tab/>
        <w:t xml:space="preserve">  </w:t>
      </w:r>
      <w:r w:rsidR="003004C7">
        <w:t>90</w:t>
      </w:r>
      <w:r w:rsidR="00CB781B">
        <w:t> 000,00</w:t>
      </w:r>
    </w:p>
    <w:p w:rsidR="00CB781B" w:rsidRDefault="00CB781B">
      <w:r>
        <w:t>Oszklenie zewnętrzne</w:t>
      </w:r>
      <w:r>
        <w:tab/>
      </w:r>
      <w:r>
        <w:tab/>
      </w:r>
      <w:r>
        <w:tab/>
      </w:r>
      <w:r w:rsidR="00C36273">
        <w:t xml:space="preserve">   </w:t>
      </w:r>
      <w:r>
        <w:t xml:space="preserve"> </w:t>
      </w:r>
      <w:r w:rsidR="00FC0EBC">
        <w:tab/>
      </w:r>
      <w:r w:rsidR="00FC0EBC">
        <w:tab/>
      </w:r>
      <w:r w:rsidR="00FC0EBC">
        <w:tab/>
        <w:t xml:space="preserve">   10</w:t>
      </w:r>
      <w:r>
        <w:t> 000,00</w:t>
      </w:r>
    </w:p>
    <w:p w:rsidR="00CB781B" w:rsidRDefault="00CB781B">
      <w:r>
        <w:t xml:space="preserve">Oszklenie wewnętrzne  </w:t>
      </w:r>
      <w:r>
        <w:tab/>
      </w:r>
      <w:r w:rsidR="00152AD8">
        <w:t>(lustra)</w:t>
      </w:r>
      <w:r>
        <w:tab/>
      </w:r>
      <w:r>
        <w:tab/>
      </w:r>
      <w:r w:rsidR="00C36273">
        <w:t xml:space="preserve">  </w:t>
      </w:r>
      <w:r w:rsidR="00FE09D0">
        <w:t xml:space="preserve"> </w:t>
      </w:r>
      <w:r w:rsidR="000F2520">
        <w:tab/>
      </w:r>
      <w:r w:rsidR="000F2520">
        <w:tab/>
      </w:r>
      <w:r w:rsidR="000F2520">
        <w:tab/>
        <w:t xml:space="preserve">    </w:t>
      </w:r>
      <w:r w:rsidR="00FC0EBC">
        <w:t>2</w:t>
      </w:r>
      <w:r>
        <w:t> 000,00</w:t>
      </w:r>
    </w:p>
    <w:p w:rsidR="00CB781B" w:rsidRDefault="00CB781B">
      <w:r>
        <w:t>Wyposażenie /biurka ,krzesła sz</w:t>
      </w:r>
      <w:r w:rsidR="00C36273">
        <w:t>a</w:t>
      </w:r>
      <w:r>
        <w:t>fy</w:t>
      </w:r>
    </w:p>
    <w:p w:rsidR="00CB781B" w:rsidRDefault="00FE09D0" w:rsidP="00FC0EBC">
      <w:pPr>
        <w:ind w:left="4248" w:hanging="4248"/>
      </w:pPr>
      <w:r>
        <w:t>o</w:t>
      </w:r>
      <w:r w:rsidR="00FC0EBC">
        <w:t>d ognia/</w:t>
      </w:r>
      <w:r w:rsidR="00FC0EBC">
        <w:tab/>
        <w:t xml:space="preserve">               </w:t>
      </w:r>
      <w:r w:rsidR="000F2520">
        <w:tab/>
      </w:r>
      <w:r w:rsidR="00CB781B">
        <w:t>1</w:t>
      </w:r>
      <w:r w:rsidR="00FC0EBC">
        <w:t>7</w:t>
      </w:r>
      <w:r w:rsidR="00CB781B">
        <w:t>0 000,00</w:t>
      </w:r>
      <w:r w:rsidR="00152AD8">
        <w:t xml:space="preserve"> ( nie ujęte w ewidencji  wartościowej)</w:t>
      </w:r>
    </w:p>
    <w:p w:rsidR="00CB781B" w:rsidRDefault="00CB781B"/>
    <w:p w:rsidR="00CB781B" w:rsidRDefault="00CB781B"/>
    <w:p w:rsidR="00F87FFA" w:rsidRPr="00F87FFA" w:rsidRDefault="00F87FFA"/>
    <w:sectPr w:rsidR="00F87FFA" w:rsidRPr="00F87FFA" w:rsidSect="000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A"/>
    <w:rsid w:val="000F2520"/>
    <w:rsid w:val="000F449B"/>
    <w:rsid w:val="00105D8A"/>
    <w:rsid w:val="00152AD8"/>
    <w:rsid w:val="00167F0E"/>
    <w:rsid w:val="002142AC"/>
    <w:rsid w:val="002D717F"/>
    <w:rsid w:val="003004C7"/>
    <w:rsid w:val="004332BE"/>
    <w:rsid w:val="0045450E"/>
    <w:rsid w:val="004E6156"/>
    <w:rsid w:val="005C36E6"/>
    <w:rsid w:val="00773044"/>
    <w:rsid w:val="007B5D15"/>
    <w:rsid w:val="007F1064"/>
    <w:rsid w:val="0082407E"/>
    <w:rsid w:val="009155F0"/>
    <w:rsid w:val="009A5DC5"/>
    <w:rsid w:val="00A825C5"/>
    <w:rsid w:val="00C0640D"/>
    <w:rsid w:val="00C36273"/>
    <w:rsid w:val="00CB389F"/>
    <w:rsid w:val="00CB781B"/>
    <w:rsid w:val="00CD1E53"/>
    <w:rsid w:val="00E60BDF"/>
    <w:rsid w:val="00EF3AC5"/>
    <w:rsid w:val="00F87FFA"/>
    <w:rsid w:val="00FA6448"/>
    <w:rsid w:val="00FC0EB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66A2-F397-47C1-AF18-A31CD9C3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F2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Polski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Marek Laskowski</cp:lastModifiedBy>
  <cp:revision>2</cp:revision>
  <cp:lastPrinted>2019-04-18T07:10:00Z</cp:lastPrinted>
  <dcterms:created xsi:type="dcterms:W3CDTF">2019-04-23T13:18:00Z</dcterms:created>
  <dcterms:modified xsi:type="dcterms:W3CDTF">2019-04-23T13:18:00Z</dcterms:modified>
</cp:coreProperties>
</file>