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796" w:rsidRDefault="005F5796" w:rsidP="000E7D86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0E7D86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2</w:t>
      </w:r>
    </w:p>
    <w:p w:rsidR="005F5796" w:rsidRDefault="005F5796" w:rsidP="00E7004C">
      <w:pPr>
        <w:spacing w:after="0" w:line="240" w:lineRule="auto"/>
        <w:rPr>
          <w:rFonts w:ascii="Arial" w:hAnsi="Arial" w:cs="Arial"/>
          <w:b/>
          <w:bCs/>
        </w:rPr>
      </w:pPr>
    </w:p>
    <w:p w:rsidR="00FB0BD2" w:rsidRDefault="005F5796" w:rsidP="00E7004C">
      <w:pPr>
        <w:spacing w:after="0" w:line="24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Telemetria – 1 szt.</w:t>
      </w:r>
      <w:bookmarkStart w:id="0" w:name="_GoBack"/>
      <w:bookmarkEnd w:id="0"/>
    </w:p>
    <w:p w:rsidR="008D0D6C" w:rsidRDefault="008D0D6C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A33D41" w:rsidRDefault="00A33D41" w:rsidP="005F5796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2808DE">
              <w:rPr>
                <w:rFonts w:asciiTheme="minorHAnsi" w:hAnsiTheme="minorHAnsi" w:cstheme="minorHAnsi"/>
                <w:sz w:val="20"/>
                <w:szCs w:val="20"/>
              </w:rPr>
              <w:t>23/2024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0849DC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Bezprzewodowe głowice </w:t>
            </w:r>
            <w:proofErr w:type="spellStart"/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Cardio</w:t>
            </w:r>
            <w:proofErr w:type="spellEnd"/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Toco</w:t>
            </w:r>
            <w:proofErr w:type="spellEnd"/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Waga głowicy </w:t>
            </w:r>
            <w:proofErr w:type="spellStart"/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Cardio</w:t>
            </w:r>
            <w:proofErr w:type="spellEnd"/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 &lt; 110 g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Waga głowicy </w:t>
            </w:r>
            <w:proofErr w:type="spellStart"/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Toco</w:t>
            </w:r>
            <w:proofErr w:type="spellEnd"/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 &lt; 95 g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Transmisja danych </w:t>
            </w:r>
            <w:proofErr w:type="spellStart"/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Toco</w:t>
            </w:r>
            <w:proofErr w:type="spellEnd"/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 do głowicy </w:t>
            </w:r>
            <w:proofErr w:type="spellStart"/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Cardio</w:t>
            </w:r>
            <w:proofErr w:type="spellEnd"/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 magnetycznie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Zasięg przy pracy głowic  pod  wodą do minimum 1 metra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Monitorowanie pracy serca płodu i czynności macicy w czasie ciąży i porodu 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Czas ładowania akumulatora nadajnika w odbiorniku max. 4 godz.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8D0D6C" w:rsidRPr="008D0D6C" w:rsidRDefault="008D0D6C" w:rsidP="00BF535F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Zasięg </w:t>
            </w:r>
            <w:r w:rsidR="00BF535F">
              <w:rPr>
                <w:rFonts w:asciiTheme="minorHAnsi" w:eastAsia="Symbol" w:hAnsiTheme="minorHAnsi" w:cstheme="minorHAnsi"/>
                <w:sz w:val="20"/>
                <w:szCs w:val="20"/>
              </w:rPr>
              <w:t>≥</w:t>
            </w: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 20 metrów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Standardowa moc pobierana &lt; 0,8 W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Sygnalizacja stanu naładowania akumulatora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Sygnalizacja stanu ładowania akumulatora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Sygnalizacja łączności nadajnika z odbiornikiem 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Transmisja cyfrowa z modulacja FSK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Czas pracy przy w pełni naładowanych akumulatorach &gt; 12 godz.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Częstotliwość nadawania 434MHz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>Transmisja cyfrowa z modulacją FM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</w:tcPr>
          <w:p w:rsidR="008D0D6C" w:rsidRPr="008D0D6C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D0D6C">
              <w:rPr>
                <w:rFonts w:asciiTheme="minorHAnsi" w:hAnsiTheme="minorHAnsi" w:cstheme="minorHAnsi"/>
                <w:sz w:val="20"/>
                <w:szCs w:val="20"/>
              </w:rPr>
              <w:t xml:space="preserve">Zasilanie nadajnika przez akumulator Li-Polimerowy 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D6C" w:rsidRPr="00BF2652" w:rsidTr="00056A44">
        <w:tc>
          <w:tcPr>
            <w:tcW w:w="310" w:type="pct"/>
            <w:vAlign w:val="center"/>
          </w:tcPr>
          <w:p w:rsidR="008D0D6C" w:rsidRPr="00A76B6F" w:rsidRDefault="008D0D6C" w:rsidP="008D0D6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</w:tcPr>
          <w:p w:rsidR="008D0D6C" w:rsidRPr="00CA2578" w:rsidRDefault="008D0D6C" w:rsidP="008D0D6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A2578">
              <w:rPr>
                <w:rFonts w:asciiTheme="minorHAnsi" w:hAnsiTheme="minorHAnsi" w:cstheme="minorHAnsi"/>
                <w:sz w:val="20"/>
                <w:szCs w:val="20"/>
              </w:rPr>
              <w:t>Waga odbiornika &lt; 1,1 kg</w:t>
            </w:r>
          </w:p>
        </w:tc>
        <w:tc>
          <w:tcPr>
            <w:tcW w:w="783" w:type="pct"/>
          </w:tcPr>
          <w:p w:rsidR="008D0D6C" w:rsidRDefault="008D0D6C" w:rsidP="008D0D6C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8D0D6C" w:rsidRPr="00A76B6F" w:rsidRDefault="008D0D6C" w:rsidP="008D0D6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D6C" w:rsidRPr="001573A3" w:rsidTr="00A5074F">
        <w:tc>
          <w:tcPr>
            <w:tcW w:w="310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8D0D6C" w:rsidRPr="001573A3" w:rsidRDefault="008D0D6C" w:rsidP="008D0D6C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8D0D6C" w:rsidRPr="001573A3" w:rsidRDefault="008D0D6C" w:rsidP="008D0D6C">
            <w:pPr>
              <w:rPr>
                <w:rFonts w:cs="Calibri"/>
                <w:sz w:val="20"/>
                <w:szCs w:val="20"/>
              </w:rPr>
            </w:pPr>
          </w:p>
        </w:tc>
      </w:tr>
      <w:tr w:rsidR="008D0D6C" w:rsidRPr="001573A3" w:rsidTr="00A5074F">
        <w:tc>
          <w:tcPr>
            <w:tcW w:w="310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D0D6C" w:rsidRPr="001573A3" w:rsidRDefault="008D0D6C" w:rsidP="008D0D6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8D0D6C" w:rsidRPr="001573A3" w:rsidTr="00A5074F">
        <w:tc>
          <w:tcPr>
            <w:tcW w:w="310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D0D6C" w:rsidRPr="001573A3" w:rsidTr="00A5074F">
        <w:tc>
          <w:tcPr>
            <w:tcW w:w="310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D0D6C" w:rsidRPr="001573A3" w:rsidRDefault="008D0D6C" w:rsidP="008D0D6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8D0D6C" w:rsidRPr="001573A3" w:rsidTr="00A5074F">
        <w:tc>
          <w:tcPr>
            <w:tcW w:w="310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8D0D6C" w:rsidRPr="001573A3" w:rsidRDefault="008D0D6C" w:rsidP="008D0D6C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D0D6C" w:rsidRPr="001573A3" w:rsidRDefault="008D0D6C" w:rsidP="008D0D6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8D0D6C" w:rsidRPr="001573A3" w:rsidTr="00A5074F">
        <w:tc>
          <w:tcPr>
            <w:tcW w:w="310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D0D6C" w:rsidRPr="001573A3" w:rsidRDefault="008D0D6C" w:rsidP="008D0D6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8D0D6C" w:rsidRPr="00650551" w:rsidTr="00A5074F">
        <w:tc>
          <w:tcPr>
            <w:tcW w:w="310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8D0D6C" w:rsidRPr="00650551" w:rsidRDefault="008D0D6C" w:rsidP="008D0D6C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8D0D6C" w:rsidRPr="00650551" w:rsidRDefault="008D0D6C" w:rsidP="008D0D6C"/>
        </w:tc>
      </w:tr>
      <w:tr w:rsidR="008D0D6C" w:rsidRPr="001573A3" w:rsidTr="00A5074F">
        <w:tc>
          <w:tcPr>
            <w:tcW w:w="310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D0D6C" w:rsidRPr="001573A3" w:rsidRDefault="008D0D6C" w:rsidP="008D0D6C">
            <w:pPr>
              <w:rPr>
                <w:rFonts w:cs="Calibri"/>
                <w:sz w:val="20"/>
                <w:szCs w:val="20"/>
              </w:rPr>
            </w:pPr>
          </w:p>
        </w:tc>
      </w:tr>
      <w:tr w:rsidR="008D0D6C" w:rsidRPr="001573A3" w:rsidTr="00A5074F">
        <w:tc>
          <w:tcPr>
            <w:tcW w:w="310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8D0D6C" w:rsidRPr="001573A3" w:rsidRDefault="008D0D6C" w:rsidP="008D0D6C">
            <w:pPr>
              <w:rPr>
                <w:rFonts w:cs="Calibri"/>
                <w:sz w:val="20"/>
                <w:szCs w:val="20"/>
              </w:rPr>
            </w:pPr>
          </w:p>
        </w:tc>
      </w:tr>
      <w:tr w:rsidR="008D0D6C" w:rsidRPr="001573A3" w:rsidTr="00A5074F">
        <w:tc>
          <w:tcPr>
            <w:tcW w:w="310" w:type="pct"/>
            <w:hideMark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8D0D6C" w:rsidRPr="001573A3" w:rsidRDefault="008D0D6C" w:rsidP="008D0D6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8D0D6C" w:rsidRPr="001573A3" w:rsidRDefault="008D0D6C" w:rsidP="008D0D6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8D0D6C" w:rsidRPr="001573A3" w:rsidRDefault="008D0D6C" w:rsidP="008D0D6C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CC138F" w:rsidRPr="00650551" w:rsidRDefault="00CC138F" w:rsidP="005F5796">
      <w:pPr>
        <w:tabs>
          <w:tab w:val="left" w:pos="2400"/>
        </w:tabs>
        <w:spacing w:after="0"/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5F5796">
      <w:pPr>
        <w:tabs>
          <w:tab w:val="left" w:pos="2400"/>
        </w:tabs>
        <w:spacing w:after="0"/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CED" w:rsidRDefault="003A1CED" w:rsidP="0087150F">
      <w:pPr>
        <w:spacing w:after="0" w:line="240" w:lineRule="auto"/>
      </w:pPr>
      <w:r>
        <w:separator/>
      </w:r>
    </w:p>
  </w:endnote>
  <w:endnote w:type="continuationSeparator" w:id="0">
    <w:p w:rsidR="003A1CED" w:rsidRDefault="003A1CED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CED" w:rsidRDefault="003A1CED" w:rsidP="0087150F">
      <w:pPr>
        <w:spacing w:after="0" w:line="240" w:lineRule="auto"/>
      </w:pPr>
      <w:r>
        <w:separator/>
      </w:r>
    </w:p>
  </w:footnote>
  <w:footnote w:type="continuationSeparator" w:id="0">
    <w:p w:rsidR="003A1CED" w:rsidRDefault="003A1CED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D86" w:rsidRDefault="000E7D86" w:rsidP="000E7D86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:rsidR="000E7D86" w:rsidRDefault="000E7D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758AE"/>
    <w:rsid w:val="000849DC"/>
    <w:rsid w:val="00090C57"/>
    <w:rsid w:val="000E0814"/>
    <w:rsid w:val="000E17D0"/>
    <w:rsid w:val="000E7D86"/>
    <w:rsid w:val="00134F12"/>
    <w:rsid w:val="001940E4"/>
    <w:rsid w:val="001D5427"/>
    <w:rsid w:val="001E2A02"/>
    <w:rsid w:val="001E5941"/>
    <w:rsid w:val="00204A1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1CED"/>
    <w:rsid w:val="003A42C9"/>
    <w:rsid w:val="003B3741"/>
    <w:rsid w:val="003C483F"/>
    <w:rsid w:val="003C6FD8"/>
    <w:rsid w:val="003D578E"/>
    <w:rsid w:val="003E6C81"/>
    <w:rsid w:val="003F6C04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5F5796"/>
    <w:rsid w:val="00602420"/>
    <w:rsid w:val="00606AD5"/>
    <w:rsid w:val="0061083E"/>
    <w:rsid w:val="006266FB"/>
    <w:rsid w:val="00636E24"/>
    <w:rsid w:val="0069648A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C7F5C"/>
    <w:rsid w:val="008D0D6C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535F"/>
    <w:rsid w:val="00BF7621"/>
    <w:rsid w:val="00C36835"/>
    <w:rsid w:val="00C42261"/>
    <w:rsid w:val="00C54BEF"/>
    <w:rsid w:val="00C6237F"/>
    <w:rsid w:val="00C869EA"/>
    <w:rsid w:val="00CA2578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A0F8C"/>
    <w:rsid w:val="00DC5366"/>
    <w:rsid w:val="00DC69D1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0F9D4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7D86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7D86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81757-3A23-428A-930A-E14AB734B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3</cp:revision>
  <cp:lastPrinted>2022-05-25T09:12:00Z</cp:lastPrinted>
  <dcterms:created xsi:type="dcterms:W3CDTF">2024-01-25T15:04:00Z</dcterms:created>
  <dcterms:modified xsi:type="dcterms:W3CDTF">2024-01-29T11:13:00Z</dcterms:modified>
</cp:coreProperties>
</file>