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3D41" w:rsidRDefault="00774FD0" w:rsidP="00912F32">
      <w:pPr>
        <w:spacing w:after="0" w:line="240" w:lineRule="auto"/>
        <w:rPr>
          <w:rFonts w:asciiTheme="minorHAnsi" w:hAnsiTheme="minorHAnsi" w:cstheme="minorHAnsi"/>
          <w:i/>
          <w:iCs/>
          <w:u w:val="single"/>
          <w:lang w:eastAsia="pl-PL"/>
        </w:rPr>
      </w:pPr>
      <w:r w:rsidRPr="00562108">
        <w:rPr>
          <w:rFonts w:asciiTheme="minorHAnsi" w:hAnsiTheme="minorHAnsi" w:cstheme="minorHAnsi"/>
          <w:i/>
          <w:iCs/>
          <w:u w:val="single"/>
          <w:lang w:eastAsia="pl-PL"/>
        </w:rPr>
        <w:t>Załącznik nr</w:t>
      </w:r>
      <w:r w:rsidR="00796413" w:rsidRPr="00562108">
        <w:rPr>
          <w:rFonts w:asciiTheme="minorHAnsi" w:hAnsiTheme="minorHAnsi" w:cstheme="minorHAnsi"/>
          <w:i/>
          <w:iCs/>
          <w:u w:val="single"/>
          <w:lang w:eastAsia="pl-PL"/>
        </w:rPr>
        <w:t xml:space="preserve"> </w:t>
      </w:r>
      <w:r w:rsidR="00912F32">
        <w:rPr>
          <w:rFonts w:asciiTheme="minorHAnsi" w:hAnsiTheme="minorHAnsi" w:cstheme="minorHAnsi"/>
          <w:i/>
          <w:iCs/>
          <w:u w:val="single"/>
          <w:lang w:eastAsia="pl-PL"/>
        </w:rPr>
        <w:t>2</w:t>
      </w:r>
    </w:p>
    <w:p w:rsidR="00912F32" w:rsidRPr="00562108" w:rsidRDefault="00912F32" w:rsidP="00912F32">
      <w:pPr>
        <w:spacing w:after="0" w:line="240" w:lineRule="auto"/>
        <w:rPr>
          <w:rFonts w:asciiTheme="minorHAnsi" w:hAnsiTheme="minorHAnsi" w:cstheme="minorHAnsi"/>
          <w:i/>
          <w:iCs/>
          <w:u w:val="single"/>
          <w:lang w:eastAsia="pl-PL"/>
        </w:rPr>
      </w:pPr>
      <w:bookmarkStart w:id="0" w:name="_GoBack"/>
      <w:bookmarkEnd w:id="0"/>
    </w:p>
    <w:p w:rsidR="00EC7BB3" w:rsidRPr="00562108" w:rsidRDefault="00EC7BB3" w:rsidP="00EC7BB3">
      <w:pPr>
        <w:pStyle w:val="Nagwek3"/>
        <w:rPr>
          <w:rFonts w:asciiTheme="minorHAnsi" w:eastAsia="Calibri" w:hAnsiTheme="minorHAnsi" w:cstheme="minorHAnsi"/>
          <w:color w:val="auto"/>
          <w:sz w:val="22"/>
          <w:szCs w:val="22"/>
          <w:lang w:eastAsia="pl-PL"/>
        </w:rPr>
      </w:pPr>
      <w:r w:rsidRPr="00562108">
        <w:rPr>
          <w:rFonts w:asciiTheme="minorHAnsi" w:eastAsia="Calibri" w:hAnsiTheme="minorHAnsi" w:cstheme="minorHAnsi"/>
          <w:color w:val="auto"/>
          <w:sz w:val="22"/>
          <w:szCs w:val="22"/>
          <w:lang w:eastAsia="pl-PL"/>
        </w:rPr>
        <w:t>Aparat do wysokoprzepływowej terapii tlenem</w:t>
      </w:r>
      <w:r w:rsidR="00562108" w:rsidRPr="00562108">
        <w:rPr>
          <w:rFonts w:asciiTheme="minorHAnsi" w:eastAsia="Calibri" w:hAnsiTheme="minorHAnsi" w:cstheme="minorHAnsi"/>
          <w:color w:val="auto"/>
          <w:sz w:val="22"/>
          <w:szCs w:val="22"/>
          <w:lang w:eastAsia="pl-PL"/>
        </w:rPr>
        <w:t xml:space="preserve"> 5</w:t>
      </w:r>
      <w:r w:rsidR="00796413" w:rsidRPr="00562108">
        <w:rPr>
          <w:rFonts w:asciiTheme="minorHAnsi" w:eastAsia="Calibri" w:hAnsiTheme="minorHAnsi" w:cstheme="minorHAnsi"/>
          <w:color w:val="auto"/>
          <w:sz w:val="22"/>
          <w:szCs w:val="22"/>
          <w:lang w:eastAsia="pl-PL"/>
        </w:rPr>
        <w:t xml:space="preserve"> szt.</w:t>
      </w:r>
    </w:p>
    <w:p w:rsidR="00CC138F" w:rsidRPr="00562108" w:rsidRDefault="003A42C9" w:rsidP="00E7004C">
      <w:pPr>
        <w:spacing w:after="0" w:line="240" w:lineRule="auto"/>
        <w:rPr>
          <w:rFonts w:asciiTheme="minorHAnsi" w:hAnsiTheme="minorHAnsi" w:cstheme="minorHAnsi"/>
          <w:sz w:val="20"/>
          <w:szCs w:val="20"/>
          <w:lang w:eastAsia="pl-PL"/>
        </w:rPr>
      </w:pPr>
      <w:r>
        <w:rPr>
          <w:rFonts w:asciiTheme="minorHAnsi" w:hAnsiTheme="minorHAnsi" w:cstheme="minorHAnsi"/>
          <w:sz w:val="20"/>
          <w:szCs w:val="20"/>
          <w:lang w:eastAsia="pl-PL"/>
        </w:rPr>
        <w:t xml:space="preserve"> </w:t>
      </w:r>
    </w:p>
    <w:p w:rsidR="00FB0BD2" w:rsidRPr="00BF2652" w:rsidRDefault="00FB0BD2" w:rsidP="00E7004C">
      <w:pPr>
        <w:spacing w:after="0" w:line="240" w:lineRule="auto"/>
        <w:rPr>
          <w:rFonts w:asciiTheme="minorHAnsi" w:hAnsiTheme="minorHAnsi" w:cstheme="minorHAnsi"/>
          <w:sz w:val="20"/>
          <w:szCs w:val="20"/>
          <w:lang w:eastAsia="pl-PL"/>
        </w:rPr>
      </w:pPr>
    </w:p>
    <w:p w:rsidR="00636E24" w:rsidRPr="00BF2652" w:rsidRDefault="00A33D41" w:rsidP="00562108">
      <w:pPr>
        <w:spacing w:after="0" w:line="240" w:lineRule="auto"/>
        <w:jc w:val="center"/>
        <w:rPr>
          <w:rFonts w:asciiTheme="minorHAnsi" w:hAnsiTheme="minorHAnsi" w:cstheme="minorHAnsi"/>
          <w:b/>
          <w:sz w:val="20"/>
          <w:szCs w:val="20"/>
          <w:lang w:eastAsia="pl-PL"/>
        </w:rPr>
      </w:pPr>
      <w:r w:rsidRPr="00BF2652">
        <w:rPr>
          <w:rFonts w:asciiTheme="minorHAnsi" w:hAnsiTheme="minorHAnsi" w:cstheme="minorHAnsi"/>
          <w:b/>
          <w:sz w:val="20"/>
          <w:szCs w:val="20"/>
          <w:lang w:eastAsia="pl-PL"/>
        </w:rPr>
        <w:t>ZESTAWIENIE PARAMETRÓW TECHNICZNYCH</w:t>
      </w:r>
      <w:r w:rsidRPr="00BF2652">
        <w:rPr>
          <w:rFonts w:asciiTheme="minorHAnsi" w:hAnsiTheme="minorHAnsi" w:cstheme="minorHAnsi"/>
          <w:b/>
          <w:sz w:val="20"/>
          <w:szCs w:val="20"/>
          <w:lang w:eastAsia="pl-PL"/>
        </w:rPr>
        <w:br/>
      </w:r>
    </w:p>
    <w:tbl>
      <w:tblPr>
        <w:tblStyle w:val="Tabela-Siatka"/>
        <w:tblW w:w="5000" w:type="pct"/>
        <w:tblLook w:val="04A0" w:firstRow="1" w:lastRow="0" w:firstColumn="1" w:lastColumn="0" w:noHBand="0" w:noVBand="1"/>
      </w:tblPr>
      <w:tblGrid>
        <w:gridCol w:w="561"/>
        <w:gridCol w:w="5954"/>
        <w:gridCol w:w="1420"/>
        <w:gridCol w:w="1127"/>
      </w:tblGrid>
      <w:tr w:rsidR="00636E24" w:rsidRPr="00BF2652" w:rsidTr="00A5074F">
        <w:tc>
          <w:tcPr>
            <w:tcW w:w="310" w:type="pct"/>
            <w:vAlign w:val="center"/>
          </w:tcPr>
          <w:p w:rsidR="00636E24" w:rsidRPr="00BF2652" w:rsidRDefault="00636E24" w:rsidP="00562108">
            <w:pPr>
              <w:spacing w:after="0" w:line="240" w:lineRule="auto"/>
              <w:jc w:val="center"/>
              <w:rPr>
                <w:rFonts w:asciiTheme="minorHAnsi" w:hAnsiTheme="minorHAnsi" w:cstheme="minorHAnsi"/>
                <w:b/>
                <w:bCs/>
                <w:sz w:val="20"/>
                <w:szCs w:val="20"/>
                <w:lang w:eastAsia="pl-PL"/>
              </w:rPr>
            </w:pPr>
            <w:r w:rsidRPr="00BF2652">
              <w:rPr>
                <w:rFonts w:asciiTheme="minorHAnsi" w:hAnsiTheme="minorHAnsi" w:cstheme="minorHAnsi"/>
                <w:b/>
                <w:bCs/>
                <w:sz w:val="20"/>
                <w:szCs w:val="20"/>
              </w:rPr>
              <w:t>L.p.</w:t>
            </w:r>
          </w:p>
        </w:tc>
        <w:tc>
          <w:tcPr>
            <w:tcW w:w="3285" w:type="pct"/>
            <w:vAlign w:val="center"/>
          </w:tcPr>
          <w:p w:rsidR="00636E24" w:rsidRPr="00BF2652" w:rsidRDefault="00636E24" w:rsidP="00562108">
            <w:pPr>
              <w:spacing w:line="240" w:lineRule="auto"/>
              <w:jc w:val="center"/>
              <w:rPr>
                <w:rFonts w:asciiTheme="minorHAnsi" w:hAnsiTheme="minorHAnsi" w:cstheme="minorHAnsi"/>
                <w:b/>
                <w:bCs/>
                <w:sz w:val="20"/>
                <w:szCs w:val="20"/>
              </w:rPr>
            </w:pPr>
            <w:r w:rsidRPr="00BF2652">
              <w:rPr>
                <w:rFonts w:asciiTheme="minorHAnsi" w:hAnsiTheme="minorHAnsi" w:cstheme="minorHAnsi"/>
                <w:b/>
                <w:bCs/>
                <w:sz w:val="20"/>
                <w:szCs w:val="20"/>
              </w:rPr>
              <w:t>Parametry i warunki techniczne</w:t>
            </w:r>
          </w:p>
        </w:tc>
        <w:tc>
          <w:tcPr>
            <w:tcW w:w="783" w:type="pct"/>
            <w:vAlign w:val="center"/>
          </w:tcPr>
          <w:p w:rsidR="00636E24" w:rsidRPr="00BF2652" w:rsidRDefault="00636E24" w:rsidP="00562108">
            <w:pPr>
              <w:spacing w:line="240" w:lineRule="auto"/>
              <w:jc w:val="center"/>
              <w:rPr>
                <w:rFonts w:asciiTheme="minorHAnsi" w:hAnsiTheme="minorHAnsi" w:cstheme="minorHAnsi"/>
                <w:b/>
                <w:bCs/>
                <w:sz w:val="20"/>
                <w:szCs w:val="20"/>
              </w:rPr>
            </w:pPr>
            <w:r w:rsidRPr="00BF2652">
              <w:rPr>
                <w:rFonts w:asciiTheme="minorHAnsi" w:hAnsiTheme="minorHAnsi" w:cstheme="minorHAnsi"/>
                <w:b/>
                <w:bCs/>
                <w:sz w:val="20"/>
                <w:szCs w:val="20"/>
              </w:rPr>
              <w:t>Parametr wymagany</w:t>
            </w:r>
          </w:p>
        </w:tc>
        <w:tc>
          <w:tcPr>
            <w:tcW w:w="622" w:type="pct"/>
          </w:tcPr>
          <w:p w:rsidR="00636E24" w:rsidRPr="00BF2652" w:rsidRDefault="00636E24" w:rsidP="00562108">
            <w:pPr>
              <w:spacing w:line="240" w:lineRule="auto"/>
              <w:rPr>
                <w:rFonts w:asciiTheme="minorHAnsi" w:hAnsiTheme="minorHAnsi" w:cstheme="minorHAnsi"/>
                <w:b/>
                <w:bCs/>
                <w:sz w:val="20"/>
                <w:szCs w:val="20"/>
              </w:rPr>
            </w:pPr>
            <w:r w:rsidRPr="00BF2652">
              <w:rPr>
                <w:rFonts w:asciiTheme="minorHAnsi" w:hAnsiTheme="minorHAnsi" w:cstheme="minorHAnsi"/>
                <w:b/>
                <w:bCs/>
                <w:sz w:val="20"/>
                <w:szCs w:val="20"/>
              </w:rPr>
              <w:t>Parametry oferowane</w:t>
            </w:r>
          </w:p>
        </w:tc>
      </w:tr>
      <w:tr w:rsidR="001940E4" w:rsidRPr="00BF2652" w:rsidTr="00A5074F">
        <w:tc>
          <w:tcPr>
            <w:tcW w:w="310" w:type="pct"/>
            <w:vAlign w:val="center"/>
          </w:tcPr>
          <w:p w:rsidR="001940E4" w:rsidRPr="00A76B6F" w:rsidRDefault="001940E4" w:rsidP="00562108">
            <w:pPr>
              <w:spacing w:line="240" w:lineRule="auto"/>
              <w:jc w:val="center"/>
              <w:rPr>
                <w:rFonts w:asciiTheme="minorHAnsi" w:hAnsiTheme="minorHAnsi" w:cstheme="minorHAnsi"/>
                <w:b/>
                <w:bCs/>
                <w:sz w:val="20"/>
                <w:szCs w:val="20"/>
              </w:rPr>
            </w:pPr>
            <w:r w:rsidRPr="00A76B6F">
              <w:rPr>
                <w:rFonts w:asciiTheme="minorHAnsi" w:hAnsiTheme="minorHAnsi" w:cstheme="minorHAnsi"/>
                <w:b/>
                <w:bCs/>
                <w:sz w:val="20"/>
                <w:szCs w:val="20"/>
              </w:rPr>
              <w:t> </w:t>
            </w:r>
          </w:p>
        </w:tc>
        <w:tc>
          <w:tcPr>
            <w:tcW w:w="3285" w:type="pct"/>
            <w:vAlign w:val="center"/>
          </w:tcPr>
          <w:p w:rsidR="001940E4" w:rsidRPr="00A76B6F" w:rsidRDefault="001940E4" w:rsidP="00562108">
            <w:pPr>
              <w:spacing w:line="240" w:lineRule="auto"/>
              <w:jc w:val="center"/>
              <w:rPr>
                <w:rFonts w:asciiTheme="minorHAnsi" w:hAnsiTheme="minorHAnsi" w:cstheme="minorHAnsi"/>
                <w:b/>
                <w:bCs/>
                <w:sz w:val="20"/>
                <w:szCs w:val="20"/>
              </w:rPr>
            </w:pPr>
            <w:r w:rsidRPr="00A76B6F">
              <w:rPr>
                <w:rFonts w:asciiTheme="minorHAnsi" w:hAnsiTheme="minorHAnsi" w:cstheme="minorHAnsi"/>
                <w:b/>
                <w:bCs/>
                <w:sz w:val="20"/>
                <w:szCs w:val="20"/>
              </w:rPr>
              <w:t>I. Wymagania Ogólne</w:t>
            </w:r>
          </w:p>
        </w:tc>
        <w:tc>
          <w:tcPr>
            <w:tcW w:w="783" w:type="pct"/>
            <w:vAlign w:val="center"/>
          </w:tcPr>
          <w:p w:rsidR="001940E4" w:rsidRPr="00A76B6F" w:rsidRDefault="001940E4" w:rsidP="00562108">
            <w:pPr>
              <w:spacing w:line="240" w:lineRule="auto"/>
              <w:jc w:val="center"/>
              <w:rPr>
                <w:rFonts w:asciiTheme="minorHAnsi" w:hAnsiTheme="minorHAnsi" w:cstheme="minorHAnsi"/>
                <w:b/>
                <w:bCs/>
                <w:sz w:val="20"/>
                <w:szCs w:val="20"/>
              </w:rPr>
            </w:pPr>
            <w:r w:rsidRPr="00A76B6F">
              <w:rPr>
                <w:rFonts w:asciiTheme="minorHAnsi" w:hAnsiTheme="minorHAnsi" w:cstheme="minorHAnsi"/>
                <w:b/>
                <w:bCs/>
                <w:sz w:val="20"/>
                <w:szCs w:val="20"/>
              </w:rPr>
              <w:t> </w:t>
            </w:r>
          </w:p>
        </w:tc>
        <w:tc>
          <w:tcPr>
            <w:tcW w:w="622" w:type="pct"/>
          </w:tcPr>
          <w:p w:rsidR="001940E4" w:rsidRPr="00A76B6F" w:rsidRDefault="001940E4" w:rsidP="00562108">
            <w:pPr>
              <w:spacing w:line="240" w:lineRule="auto"/>
              <w:rPr>
                <w:rFonts w:asciiTheme="minorHAnsi" w:hAnsiTheme="minorHAnsi" w:cstheme="minorHAnsi"/>
                <w:b/>
                <w:bCs/>
                <w:sz w:val="20"/>
                <w:szCs w:val="20"/>
              </w:rPr>
            </w:pPr>
            <w:r w:rsidRPr="00A76B6F">
              <w:rPr>
                <w:rFonts w:asciiTheme="minorHAnsi" w:hAnsiTheme="minorHAnsi" w:cstheme="minorHAnsi"/>
                <w:b/>
                <w:bCs/>
                <w:sz w:val="20"/>
                <w:szCs w:val="20"/>
              </w:rPr>
              <w:t> </w:t>
            </w:r>
          </w:p>
        </w:tc>
      </w:tr>
      <w:tr w:rsidR="00636E24" w:rsidRPr="00BF2652" w:rsidTr="00A5074F">
        <w:tc>
          <w:tcPr>
            <w:tcW w:w="310" w:type="pct"/>
            <w:vAlign w:val="center"/>
          </w:tcPr>
          <w:p w:rsidR="00636E24" w:rsidRPr="00A76B6F" w:rsidRDefault="00636E24"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1</w:t>
            </w:r>
          </w:p>
        </w:tc>
        <w:tc>
          <w:tcPr>
            <w:tcW w:w="3285" w:type="pct"/>
            <w:vAlign w:val="center"/>
          </w:tcPr>
          <w:p w:rsidR="00636E24" w:rsidRPr="00A76B6F" w:rsidRDefault="00636E24" w:rsidP="00562108">
            <w:pPr>
              <w:spacing w:line="240" w:lineRule="auto"/>
              <w:rPr>
                <w:rFonts w:asciiTheme="minorHAnsi" w:hAnsiTheme="minorHAnsi" w:cstheme="minorHAnsi"/>
                <w:sz w:val="20"/>
                <w:szCs w:val="20"/>
              </w:rPr>
            </w:pPr>
            <w:r w:rsidRPr="00A76B6F">
              <w:rPr>
                <w:rFonts w:asciiTheme="minorHAnsi" w:hAnsiTheme="minorHAnsi" w:cstheme="minorHAnsi"/>
                <w:sz w:val="20"/>
                <w:szCs w:val="20"/>
              </w:rPr>
              <w:t>Nazwa Urządzenia</w:t>
            </w:r>
          </w:p>
        </w:tc>
        <w:tc>
          <w:tcPr>
            <w:tcW w:w="783" w:type="pct"/>
            <w:vAlign w:val="center"/>
          </w:tcPr>
          <w:p w:rsidR="00636E24" w:rsidRPr="00A76B6F" w:rsidRDefault="00636E24"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Podać</w:t>
            </w:r>
          </w:p>
        </w:tc>
        <w:tc>
          <w:tcPr>
            <w:tcW w:w="622" w:type="pct"/>
          </w:tcPr>
          <w:p w:rsidR="00636E24" w:rsidRPr="00A76B6F" w:rsidRDefault="00636E24" w:rsidP="00562108">
            <w:pPr>
              <w:spacing w:line="240" w:lineRule="auto"/>
              <w:rPr>
                <w:rFonts w:asciiTheme="minorHAnsi" w:hAnsiTheme="minorHAnsi" w:cstheme="minorHAnsi"/>
                <w:sz w:val="20"/>
                <w:szCs w:val="20"/>
              </w:rPr>
            </w:pPr>
            <w:r w:rsidRPr="00A76B6F">
              <w:rPr>
                <w:rFonts w:asciiTheme="minorHAnsi" w:hAnsiTheme="minorHAnsi" w:cstheme="minorHAnsi"/>
                <w:sz w:val="20"/>
                <w:szCs w:val="20"/>
              </w:rPr>
              <w:t> </w:t>
            </w:r>
          </w:p>
        </w:tc>
      </w:tr>
      <w:tr w:rsidR="00636E24" w:rsidRPr="00BF2652" w:rsidTr="00A5074F">
        <w:tc>
          <w:tcPr>
            <w:tcW w:w="310" w:type="pct"/>
            <w:vAlign w:val="center"/>
          </w:tcPr>
          <w:p w:rsidR="00636E24" w:rsidRPr="00A76B6F" w:rsidRDefault="00636E24"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2</w:t>
            </w:r>
          </w:p>
        </w:tc>
        <w:tc>
          <w:tcPr>
            <w:tcW w:w="3285" w:type="pct"/>
            <w:vAlign w:val="center"/>
          </w:tcPr>
          <w:p w:rsidR="00636E24" w:rsidRPr="00A76B6F" w:rsidRDefault="00636E24" w:rsidP="00562108">
            <w:pPr>
              <w:spacing w:line="240" w:lineRule="auto"/>
              <w:rPr>
                <w:rFonts w:asciiTheme="minorHAnsi" w:hAnsiTheme="minorHAnsi" w:cstheme="minorHAnsi"/>
                <w:sz w:val="20"/>
                <w:szCs w:val="20"/>
              </w:rPr>
            </w:pPr>
            <w:r w:rsidRPr="00A76B6F">
              <w:rPr>
                <w:rFonts w:asciiTheme="minorHAnsi" w:hAnsiTheme="minorHAnsi" w:cstheme="minorHAnsi"/>
                <w:sz w:val="20"/>
                <w:szCs w:val="20"/>
              </w:rPr>
              <w:t>Typ Urządzenia</w:t>
            </w:r>
          </w:p>
        </w:tc>
        <w:tc>
          <w:tcPr>
            <w:tcW w:w="783" w:type="pct"/>
            <w:vAlign w:val="center"/>
          </w:tcPr>
          <w:p w:rsidR="00636E24" w:rsidRPr="00A76B6F" w:rsidRDefault="00636E24"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Podać</w:t>
            </w:r>
          </w:p>
        </w:tc>
        <w:tc>
          <w:tcPr>
            <w:tcW w:w="622" w:type="pct"/>
          </w:tcPr>
          <w:p w:rsidR="00636E24" w:rsidRPr="00A76B6F" w:rsidRDefault="00636E24" w:rsidP="00562108">
            <w:pPr>
              <w:spacing w:line="240" w:lineRule="auto"/>
              <w:rPr>
                <w:rFonts w:asciiTheme="minorHAnsi" w:hAnsiTheme="minorHAnsi" w:cstheme="minorHAnsi"/>
                <w:sz w:val="20"/>
                <w:szCs w:val="20"/>
              </w:rPr>
            </w:pPr>
            <w:r w:rsidRPr="00A76B6F">
              <w:rPr>
                <w:rFonts w:asciiTheme="minorHAnsi" w:hAnsiTheme="minorHAnsi" w:cstheme="minorHAnsi"/>
                <w:sz w:val="20"/>
                <w:szCs w:val="20"/>
              </w:rPr>
              <w:t> </w:t>
            </w:r>
          </w:p>
        </w:tc>
      </w:tr>
      <w:tr w:rsidR="00636E24" w:rsidRPr="00BF2652" w:rsidTr="00A5074F">
        <w:tc>
          <w:tcPr>
            <w:tcW w:w="310" w:type="pct"/>
            <w:vAlign w:val="center"/>
          </w:tcPr>
          <w:p w:rsidR="00636E24" w:rsidRPr="00A76B6F" w:rsidRDefault="00636E24"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3</w:t>
            </w:r>
          </w:p>
        </w:tc>
        <w:tc>
          <w:tcPr>
            <w:tcW w:w="3285" w:type="pct"/>
            <w:vAlign w:val="center"/>
          </w:tcPr>
          <w:p w:rsidR="00636E24" w:rsidRPr="00A76B6F" w:rsidRDefault="00636E24" w:rsidP="00562108">
            <w:pPr>
              <w:spacing w:line="240" w:lineRule="auto"/>
              <w:rPr>
                <w:rFonts w:asciiTheme="minorHAnsi" w:hAnsiTheme="minorHAnsi" w:cstheme="minorHAnsi"/>
                <w:sz w:val="20"/>
                <w:szCs w:val="20"/>
              </w:rPr>
            </w:pPr>
            <w:r w:rsidRPr="00A76B6F">
              <w:rPr>
                <w:rFonts w:asciiTheme="minorHAnsi" w:hAnsiTheme="minorHAnsi" w:cstheme="minorHAnsi"/>
                <w:sz w:val="20"/>
                <w:szCs w:val="20"/>
              </w:rPr>
              <w:t>Producent</w:t>
            </w:r>
          </w:p>
        </w:tc>
        <w:tc>
          <w:tcPr>
            <w:tcW w:w="783" w:type="pct"/>
            <w:vAlign w:val="center"/>
          </w:tcPr>
          <w:p w:rsidR="00636E24" w:rsidRPr="00A76B6F" w:rsidRDefault="00636E24"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Podać</w:t>
            </w:r>
          </w:p>
        </w:tc>
        <w:tc>
          <w:tcPr>
            <w:tcW w:w="622" w:type="pct"/>
          </w:tcPr>
          <w:p w:rsidR="00636E24" w:rsidRPr="00A76B6F" w:rsidRDefault="00636E24" w:rsidP="00562108">
            <w:pPr>
              <w:spacing w:line="240" w:lineRule="auto"/>
              <w:rPr>
                <w:rFonts w:asciiTheme="minorHAnsi" w:hAnsiTheme="minorHAnsi" w:cstheme="minorHAnsi"/>
                <w:sz w:val="20"/>
                <w:szCs w:val="20"/>
              </w:rPr>
            </w:pPr>
            <w:r w:rsidRPr="00A76B6F">
              <w:rPr>
                <w:rFonts w:asciiTheme="minorHAnsi" w:hAnsiTheme="minorHAnsi" w:cstheme="minorHAnsi"/>
                <w:sz w:val="20"/>
                <w:szCs w:val="20"/>
              </w:rPr>
              <w:t> </w:t>
            </w:r>
          </w:p>
        </w:tc>
      </w:tr>
      <w:tr w:rsidR="00636E24" w:rsidRPr="00BF2652" w:rsidTr="00A5074F">
        <w:tc>
          <w:tcPr>
            <w:tcW w:w="310" w:type="pct"/>
            <w:vAlign w:val="center"/>
          </w:tcPr>
          <w:p w:rsidR="00636E24" w:rsidRPr="00A76B6F" w:rsidRDefault="00636E24"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4</w:t>
            </w:r>
          </w:p>
        </w:tc>
        <w:tc>
          <w:tcPr>
            <w:tcW w:w="3285" w:type="pct"/>
            <w:vAlign w:val="center"/>
          </w:tcPr>
          <w:p w:rsidR="00636E24" w:rsidRPr="00A76B6F" w:rsidRDefault="00636E24" w:rsidP="00562108">
            <w:pPr>
              <w:spacing w:line="240" w:lineRule="auto"/>
              <w:rPr>
                <w:rFonts w:asciiTheme="minorHAnsi" w:hAnsiTheme="minorHAnsi" w:cstheme="minorHAnsi"/>
                <w:sz w:val="20"/>
                <w:szCs w:val="20"/>
              </w:rPr>
            </w:pPr>
            <w:r w:rsidRPr="00A76B6F">
              <w:rPr>
                <w:rFonts w:asciiTheme="minorHAnsi" w:hAnsiTheme="minorHAnsi" w:cstheme="minorHAnsi"/>
                <w:sz w:val="20"/>
                <w:szCs w:val="20"/>
              </w:rPr>
              <w:t>Kraj pochodzenia</w:t>
            </w:r>
          </w:p>
        </w:tc>
        <w:tc>
          <w:tcPr>
            <w:tcW w:w="783" w:type="pct"/>
            <w:vAlign w:val="center"/>
          </w:tcPr>
          <w:p w:rsidR="00636E24" w:rsidRPr="00A76B6F" w:rsidRDefault="00636E24"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Podać</w:t>
            </w:r>
          </w:p>
        </w:tc>
        <w:tc>
          <w:tcPr>
            <w:tcW w:w="622" w:type="pct"/>
          </w:tcPr>
          <w:p w:rsidR="00636E24" w:rsidRPr="00A76B6F" w:rsidRDefault="00636E24" w:rsidP="00562108">
            <w:pPr>
              <w:spacing w:line="240" w:lineRule="auto"/>
              <w:rPr>
                <w:rFonts w:asciiTheme="minorHAnsi" w:hAnsiTheme="minorHAnsi" w:cstheme="minorHAnsi"/>
                <w:sz w:val="20"/>
                <w:szCs w:val="20"/>
              </w:rPr>
            </w:pPr>
            <w:r w:rsidRPr="00A76B6F">
              <w:rPr>
                <w:rFonts w:asciiTheme="minorHAnsi" w:hAnsiTheme="minorHAnsi" w:cstheme="minorHAnsi"/>
                <w:sz w:val="20"/>
                <w:szCs w:val="20"/>
              </w:rPr>
              <w:t> </w:t>
            </w:r>
          </w:p>
        </w:tc>
      </w:tr>
      <w:tr w:rsidR="00636E24" w:rsidRPr="00BF2652" w:rsidTr="00A5074F">
        <w:tc>
          <w:tcPr>
            <w:tcW w:w="310" w:type="pct"/>
            <w:vAlign w:val="center"/>
          </w:tcPr>
          <w:p w:rsidR="00636E24" w:rsidRPr="00A76B6F" w:rsidRDefault="00636E24"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5</w:t>
            </w:r>
          </w:p>
        </w:tc>
        <w:tc>
          <w:tcPr>
            <w:tcW w:w="3285" w:type="pct"/>
            <w:vAlign w:val="center"/>
          </w:tcPr>
          <w:p w:rsidR="00636E24" w:rsidRPr="00A76B6F" w:rsidRDefault="007858E4" w:rsidP="00562108">
            <w:pPr>
              <w:spacing w:line="240" w:lineRule="auto"/>
              <w:rPr>
                <w:rFonts w:asciiTheme="minorHAnsi" w:hAnsiTheme="minorHAnsi" w:cstheme="minorHAnsi"/>
                <w:sz w:val="20"/>
                <w:szCs w:val="20"/>
              </w:rPr>
            </w:pPr>
            <w:r w:rsidRPr="00A76B6F">
              <w:rPr>
                <w:rFonts w:asciiTheme="minorHAnsi" w:hAnsiTheme="minorHAnsi" w:cstheme="minorHAnsi"/>
                <w:sz w:val="20"/>
                <w:szCs w:val="20"/>
              </w:rPr>
              <w:t>Rok produkcji 20</w:t>
            </w:r>
            <w:r w:rsidR="00562108">
              <w:rPr>
                <w:rFonts w:asciiTheme="minorHAnsi" w:hAnsiTheme="minorHAnsi" w:cstheme="minorHAnsi"/>
                <w:sz w:val="20"/>
                <w:szCs w:val="20"/>
              </w:rPr>
              <w:t>24</w:t>
            </w:r>
            <w:r w:rsidR="00636E24" w:rsidRPr="00A76B6F">
              <w:rPr>
                <w:rFonts w:asciiTheme="minorHAnsi" w:hAnsiTheme="minorHAnsi" w:cstheme="minorHAnsi"/>
                <w:sz w:val="20"/>
                <w:szCs w:val="20"/>
              </w:rPr>
              <w:t xml:space="preserve">, urządzenie fabrycznie nowe, nie </w:t>
            </w:r>
            <w:proofErr w:type="spellStart"/>
            <w:r w:rsidR="00636E24" w:rsidRPr="00A76B6F">
              <w:rPr>
                <w:rFonts w:asciiTheme="minorHAnsi" w:hAnsiTheme="minorHAnsi" w:cstheme="minorHAnsi"/>
                <w:sz w:val="20"/>
                <w:szCs w:val="20"/>
              </w:rPr>
              <w:t>rekondycjonowane</w:t>
            </w:r>
            <w:proofErr w:type="spellEnd"/>
          </w:p>
        </w:tc>
        <w:tc>
          <w:tcPr>
            <w:tcW w:w="783" w:type="pct"/>
            <w:vAlign w:val="center"/>
          </w:tcPr>
          <w:p w:rsidR="00636E24" w:rsidRPr="00A76B6F" w:rsidRDefault="00636E24"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TAK</w:t>
            </w:r>
          </w:p>
        </w:tc>
        <w:tc>
          <w:tcPr>
            <w:tcW w:w="622" w:type="pct"/>
          </w:tcPr>
          <w:p w:rsidR="00636E24" w:rsidRPr="00A76B6F" w:rsidRDefault="00636E24" w:rsidP="00562108">
            <w:pPr>
              <w:spacing w:line="240" w:lineRule="auto"/>
              <w:rPr>
                <w:rFonts w:asciiTheme="minorHAnsi" w:hAnsiTheme="minorHAnsi" w:cstheme="minorHAnsi"/>
                <w:sz w:val="20"/>
                <w:szCs w:val="20"/>
              </w:rPr>
            </w:pPr>
            <w:r w:rsidRPr="00A76B6F">
              <w:rPr>
                <w:rFonts w:asciiTheme="minorHAnsi" w:hAnsiTheme="minorHAnsi" w:cstheme="minorHAnsi"/>
                <w:sz w:val="20"/>
                <w:szCs w:val="20"/>
              </w:rPr>
              <w:t> </w:t>
            </w:r>
          </w:p>
        </w:tc>
      </w:tr>
      <w:tr w:rsidR="00636E24" w:rsidRPr="00BF2652" w:rsidTr="00A5074F">
        <w:tc>
          <w:tcPr>
            <w:tcW w:w="310" w:type="pct"/>
            <w:vAlign w:val="center"/>
          </w:tcPr>
          <w:p w:rsidR="00636E24" w:rsidRPr="00A76B6F" w:rsidRDefault="00636E24"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6</w:t>
            </w:r>
          </w:p>
        </w:tc>
        <w:tc>
          <w:tcPr>
            <w:tcW w:w="3285" w:type="pct"/>
            <w:vAlign w:val="center"/>
          </w:tcPr>
          <w:p w:rsidR="00636E24" w:rsidRPr="0087150F" w:rsidRDefault="0087150F" w:rsidP="00562108">
            <w:pPr>
              <w:pStyle w:val="Nagwek"/>
            </w:pPr>
            <w:r w:rsidRPr="00A76B6F">
              <w:rPr>
                <w:rFonts w:asciiTheme="minorHAnsi" w:hAnsiTheme="minorHAnsi" w:cstheme="minorHAnsi"/>
                <w:sz w:val="20"/>
                <w:szCs w:val="20"/>
              </w:rPr>
              <w:t>Aktualne dokumenty potwierdzające, że zaoferowany przez wykonawcę sprzęt jest dopuszczony do użytku na terenie Rzeczypospolitej Polskiej i Unii Europejskiej zgodnie z obowiązującymi przepisami  prawa (deklaracja zgodności i oznakowanie znakiem CE), tzn. ,że oferowany sprzęt posiada wymo</w:t>
            </w:r>
            <w:r>
              <w:rPr>
                <w:rFonts w:asciiTheme="minorHAnsi" w:hAnsiTheme="minorHAnsi" w:cstheme="minorHAnsi"/>
                <w:sz w:val="20"/>
                <w:szCs w:val="20"/>
              </w:rPr>
              <w:t>gi określone w Ustawie z dnia 07.04.2022</w:t>
            </w:r>
            <w:r w:rsidRPr="00A76B6F">
              <w:rPr>
                <w:rFonts w:asciiTheme="minorHAnsi" w:hAnsiTheme="minorHAnsi" w:cstheme="minorHAnsi"/>
                <w:sz w:val="20"/>
                <w:szCs w:val="20"/>
              </w:rPr>
              <w:t xml:space="preserve"> r. </w:t>
            </w:r>
            <w:r>
              <w:rPr>
                <w:rFonts w:asciiTheme="minorHAnsi" w:hAnsiTheme="minorHAnsi" w:cstheme="minorHAnsi"/>
                <w:sz w:val="20"/>
                <w:szCs w:val="20"/>
              </w:rPr>
              <w:t>o wyrobach medycznych (DZ.U 2022 poz. 974</w:t>
            </w:r>
            <w:r w:rsidRPr="00A76B6F">
              <w:rPr>
                <w:rFonts w:asciiTheme="minorHAnsi" w:hAnsiTheme="minorHAnsi" w:cstheme="minorHAnsi"/>
                <w:sz w:val="20"/>
                <w:szCs w:val="20"/>
              </w:rPr>
              <w:t xml:space="preserve">) oraz dyrektywami Unii Europejskiej  </w:t>
            </w:r>
          </w:p>
        </w:tc>
        <w:tc>
          <w:tcPr>
            <w:tcW w:w="783" w:type="pct"/>
            <w:vAlign w:val="center"/>
          </w:tcPr>
          <w:p w:rsidR="00636E24" w:rsidRPr="00A76B6F" w:rsidRDefault="00636E24"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TAK</w:t>
            </w:r>
          </w:p>
        </w:tc>
        <w:tc>
          <w:tcPr>
            <w:tcW w:w="622" w:type="pct"/>
          </w:tcPr>
          <w:p w:rsidR="00636E24" w:rsidRPr="00A76B6F" w:rsidRDefault="00636E24" w:rsidP="00562108">
            <w:pPr>
              <w:spacing w:line="240" w:lineRule="auto"/>
              <w:rPr>
                <w:rFonts w:asciiTheme="minorHAnsi" w:hAnsiTheme="minorHAnsi" w:cstheme="minorHAnsi"/>
                <w:sz w:val="20"/>
                <w:szCs w:val="20"/>
              </w:rPr>
            </w:pPr>
            <w:r w:rsidRPr="00A76B6F">
              <w:rPr>
                <w:rFonts w:asciiTheme="minorHAnsi" w:hAnsiTheme="minorHAnsi" w:cstheme="minorHAnsi"/>
                <w:sz w:val="20"/>
                <w:szCs w:val="20"/>
              </w:rPr>
              <w:t> </w:t>
            </w:r>
          </w:p>
        </w:tc>
      </w:tr>
      <w:tr w:rsidR="00636E24" w:rsidRPr="00BF2652" w:rsidTr="00A5074F">
        <w:tc>
          <w:tcPr>
            <w:tcW w:w="310" w:type="pct"/>
            <w:vAlign w:val="center"/>
          </w:tcPr>
          <w:p w:rsidR="00636E24" w:rsidRPr="00A76B6F" w:rsidRDefault="00636E24"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7</w:t>
            </w:r>
          </w:p>
        </w:tc>
        <w:tc>
          <w:tcPr>
            <w:tcW w:w="3285" w:type="pct"/>
            <w:vAlign w:val="center"/>
          </w:tcPr>
          <w:p w:rsidR="00960E2D" w:rsidRPr="00A76B6F" w:rsidRDefault="00636E24" w:rsidP="00562108">
            <w:pPr>
              <w:spacing w:line="240" w:lineRule="auto"/>
              <w:rPr>
                <w:rFonts w:asciiTheme="minorHAnsi" w:hAnsiTheme="minorHAnsi" w:cstheme="minorHAnsi"/>
                <w:sz w:val="20"/>
                <w:szCs w:val="20"/>
              </w:rPr>
            </w:pPr>
            <w:r w:rsidRPr="00A76B6F">
              <w:rPr>
                <w:rFonts w:asciiTheme="minorHAnsi" w:hAnsiTheme="minorHAnsi" w:cstheme="minorHAnsi"/>
                <w:sz w:val="20"/>
                <w:szCs w:val="20"/>
              </w:rPr>
              <w:t>Klasyfikacja zgodna z normą IEC/EN 60601-1, ochrona przed porażeniem prądem</w:t>
            </w:r>
            <w:r w:rsidR="00960E2D" w:rsidRPr="00A76B6F">
              <w:rPr>
                <w:rFonts w:asciiTheme="minorHAnsi" w:hAnsiTheme="minorHAnsi" w:cstheme="minorHAnsi"/>
                <w:sz w:val="20"/>
                <w:szCs w:val="20"/>
              </w:rPr>
              <w:t xml:space="preserve"> lub równoważna</w:t>
            </w:r>
          </w:p>
        </w:tc>
        <w:tc>
          <w:tcPr>
            <w:tcW w:w="783" w:type="pct"/>
            <w:vAlign w:val="center"/>
          </w:tcPr>
          <w:p w:rsidR="00636E24" w:rsidRPr="00A76B6F" w:rsidRDefault="00FB0BD2"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Tak</w:t>
            </w:r>
          </w:p>
        </w:tc>
        <w:tc>
          <w:tcPr>
            <w:tcW w:w="622" w:type="pct"/>
            <w:vAlign w:val="bottom"/>
          </w:tcPr>
          <w:p w:rsidR="00636E24" w:rsidRPr="00A76B6F" w:rsidRDefault="00636E24" w:rsidP="00562108">
            <w:pPr>
              <w:spacing w:line="240" w:lineRule="auto"/>
              <w:rPr>
                <w:rFonts w:asciiTheme="minorHAnsi" w:hAnsiTheme="minorHAnsi" w:cstheme="minorHAnsi"/>
                <w:sz w:val="20"/>
                <w:szCs w:val="20"/>
              </w:rPr>
            </w:pPr>
            <w:r w:rsidRPr="00A76B6F">
              <w:rPr>
                <w:rFonts w:asciiTheme="minorHAnsi" w:hAnsiTheme="minorHAnsi" w:cstheme="minorHAnsi"/>
                <w:sz w:val="20"/>
                <w:szCs w:val="20"/>
              </w:rPr>
              <w:t> </w:t>
            </w:r>
          </w:p>
        </w:tc>
      </w:tr>
      <w:tr w:rsidR="00636E24" w:rsidRPr="00BF2652" w:rsidTr="00A5074F">
        <w:tc>
          <w:tcPr>
            <w:tcW w:w="310" w:type="pct"/>
            <w:vAlign w:val="center"/>
          </w:tcPr>
          <w:p w:rsidR="00636E24" w:rsidRPr="00A76B6F" w:rsidRDefault="00636E24" w:rsidP="00562108">
            <w:pPr>
              <w:spacing w:line="240" w:lineRule="auto"/>
              <w:jc w:val="center"/>
              <w:rPr>
                <w:rFonts w:asciiTheme="minorHAnsi" w:hAnsiTheme="minorHAnsi" w:cstheme="minorHAnsi"/>
                <w:sz w:val="20"/>
                <w:szCs w:val="20"/>
              </w:rPr>
            </w:pPr>
          </w:p>
        </w:tc>
        <w:tc>
          <w:tcPr>
            <w:tcW w:w="3285" w:type="pct"/>
            <w:vAlign w:val="center"/>
          </w:tcPr>
          <w:p w:rsidR="00636E24" w:rsidRPr="00A76B6F" w:rsidRDefault="00FB0BD2" w:rsidP="00562108">
            <w:pPr>
              <w:spacing w:line="240" w:lineRule="auto"/>
              <w:rPr>
                <w:rFonts w:asciiTheme="minorHAnsi" w:hAnsiTheme="minorHAnsi" w:cstheme="minorHAnsi"/>
                <w:sz w:val="20"/>
                <w:szCs w:val="20"/>
              </w:rPr>
            </w:pPr>
            <w:r w:rsidRPr="00A76B6F">
              <w:rPr>
                <w:rFonts w:asciiTheme="minorHAnsi" w:hAnsiTheme="minorHAnsi" w:cstheme="minorHAnsi"/>
                <w:b/>
                <w:bCs/>
                <w:sz w:val="20"/>
                <w:szCs w:val="20"/>
              </w:rPr>
              <w:t>II. Parametry techniczne urządzenia</w:t>
            </w:r>
          </w:p>
        </w:tc>
        <w:tc>
          <w:tcPr>
            <w:tcW w:w="783" w:type="pct"/>
            <w:vAlign w:val="center"/>
          </w:tcPr>
          <w:p w:rsidR="00636E24" w:rsidRPr="00A76B6F" w:rsidRDefault="00636E24" w:rsidP="00562108">
            <w:pPr>
              <w:spacing w:line="240" w:lineRule="auto"/>
              <w:jc w:val="center"/>
              <w:rPr>
                <w:rFonts w:asciiTheme="minorHAnsi" w:hAnsiTheme="minorHAnsi" w:cstheme="minorHAnsi"/>
                <w:sz w:val="20"/>
                <w:szCs w:val="20"/>
              </w:rPr>
            </w:pPr>
          </w:p>
        </w:tc>
        <w:tc>
          <w:tcPr>
            <w:tcW w:w="622" w:type="pct"/>
            <w:vAlign w:val="bottom"/>
          </w:tcPr>
          <w:p w:rsidR="00636E24" w:rsidRPr="00A76B6F" w:rsidRDefault="00636E24" w:rsidP="00562108">
            <w:pPr>
              <w:spacing w:line="240" w:lineRule="auto"/>
              <w:rPr>
                <w:rFonts w:asciiTheme="minorHAnsi" w:hAnsiTheme="minorHAnsi" w:cstheme="minorHAnsi"/>
                <w:sz w:val="20"/>
                <w:szCs w:val="20"/>
              </w:rPr>
            </w:pPr>
          </w:p>
        </w:tc>
      </w:tr>
      <w:tr w:rsidR="00EC7BB3" w:rsidRPr="00BF2652" w:rsidTr="00A5074F">
        <w:tc>
          <w:tcPr>
            <w:tcW w:w="310" w:type="pct"/>
            <w:vAlign w:val="center"/>
          </w:tcPr>
          <w:p w:rsidR="00EC7BB3" w:rsidRPr="00A76B6F" w:rsidRDefault="00EC7BB3"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1</w:t>
            </w:r>
          </w:p>
        </w:tc>
        <w:tc>
          <w:tcPr>
            <w:tcW w:w="3285" w:type="pct"/>
            <w:vAlign w:val="center"/>
          </w:tcPr>
          <w:p w:rsidR="00EC7BB3" w:rsidRPr="00F815A7" w:rsidRDefault="00EC7BB3" w:rsidP="00562108">
            <w:pPr>
              <w:pStyle w:val="NormalnyWeb"/>
              <w:spacing w:before="62"/>
              <w:ind w:right="306"/>
              <w:rPr>
                <w:rFonts w:asciiTheme="minorHAnsi" w:hAnsiTheme="minorHAnsi" w:cstheme="minorHAnsi"/>
                <w:sz w:val="20"/>
                <w:szCs w:val="20"/>
              </w:rPr>
            </w:pPr>
            <w:r w:rsidRPr="00F815A7">
              <w:rPr>
                <w:rFonts w:asciiTheme="minorHAnsi" w:hAnsiTheme="minorHAnsi" w:cstheme="minorHAnsi"/>
                <w:sz w:val="20"/>
                <w:szCs w:val="20"/>
              </w:rPr>
              <w:t>Aparat do wysokoprzepływowej terapii tlenem ze zintegrowanym nawilżaczem dostarczającym ogrzane i nawilżone gazy oddechowe (powietrze z tlenem) pacjentom oddychającym przez kaniulę donosową i tracheotomijną.</w:t>
            </w:r>
          </w:p>
        </w:tc>
        <w:tc>
          <w:tcPr>
            <w:tcW w:w="783" w:type="pct"/>
          </w:tcPr>
          <w:p w:rsidR="00EC7BB3" w:rsidRDefault="00EC7BB3" w:rsidP="00562108">
            <w:pPr>
              <w:spacing w:line="240" w:lineRule="auto"/>
              <w:jc w:val="center"/>
            </w:pPr>
            <w:r w:rsidRPr="008E4D2E">
              <w:rPr>
                <w:rFonts w:asciiTheme="minorHAnsi" w:hAnsiTheme="minorHAnsi" w:cstheme="minorHAnsi"/>
                <w:sz w:val="20"/>
                <w:szCs w:val="20"/>
              </w:rPr>
              <w:t>Tak /Podać</w:t>
            </w:r>
          </w:p>
        </w:tc>
        <w:tc>
          <w:tcPr>
            <w:tcW w:w="622" w:type="pct"/>
            <w:vAlign w:val="bottom"/>
          </w:tcPr>
          <w:p w:rsidR="00EC7BB3" w:rsidRPr="00A76B6F" w:rsidRDefault="00EC7BB3" w:rsidP="00562108">
            <w:pPr>
              <w:spacing w:line="240" w:lineRule="auto"/>
              <w:rPr>
                <w:rFonts w:asciiTheme="minorHAnsi" w:hAnsiTheme="minorHAnsi" w:cstheme="minorHAnsi"/>
                <w:color w:val="FF0000"/>
                <w:sz w:val="20"/>
                <w:szCs w:val="20"/>
              </w:rPr>
            </w:pPr>
          </w:p>
        </w:tc>
      </w:tr>
      <w:tr w:rsidR="00EC7BB3" w:rsidRPr="00BF2652" w:rsidTr="00A5074F">
        <w:tc>
          <w:tcPr>
            <w:tcW w:w="310" w:type="pct"/>
            <w:vAlign w:val="center"/>
          </w:tcPr>
          <w:p w:rsidR="00EC7BB3" w:rsidRPr="00A76B6F" w:rsidRDefault="00EC7BB3"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2</w:t>
            </w:r>
          </w:p>
        </w:tc>
        <w:tc>
          <w:tcPr>
            <w:tcW w:w="3285" w:type="pct"/>
            <w:vAlign w:val="center"/>
          </w:tcPr>
          <w:p w:rsidR="00EC7BB3" w:rsidRPr="00F815A7" w:rsidRDefault="00EC7BB3" w:rsidP="00562108">
            <w:pPr>
              <w:pStyle w:val="NormalnyWeb"/>
              <w:spacing w:before="62" w:after="62"/>
              <w:ind w:right="306"/>
              <w:rPr>
                <w:rFonts w:asciiTheme="minorHAnsi" w:hAnsiTheme="minorHAnsi" w:cstheme="minorHAnsi"/>
                <w:sz w:val="20"/>
                <w:szCs w:val="20"/>
              </w:rPr>
            </w:pPr>
            <w:r w:rsidRPr="00F815A7">
              <w:rPr>
                <w:rFonts w:asciiTheme="minorHAnsi" w:hAnsiTheme="minorHAnsi" w:cstheme="minorHAnsi"/>
                <w:sz w:val="20"/>
                <w:szCs w:val="20"/>
              </w:rPr>
              <w:t>Wbudowany mikser gazów z precyzyjnym ustawieniem FiO2 w zakresie 21-100%, bez potrzeby dołączania zewnętrznego przepływomierza</w:t>
            </w:r>
          </w:p>
        </w:tc>
        <w:tc>
          <w:tcPr>
            <w:tcW w:w="783" w:type="pct"/>
          </w:tcPr>
          <w:p w:rsidR="00EC7BB3" w:rsidRDefault="00EC7BB3" w:rsidP="00562108">
            <w:pPr>
              <w:spacing w:line="240" w:lineRule="auto"/>
              <w:jc w:val="center"/>
            </w:pPr>
            <w:r w:rsidRPr="008E4D2E">
              <w:rPr>
                <w:rFonts w:asciiTheme="minorHAnsi" w:hAnsiTheme="minorHAnsi" w:cstheme="minorHAnsi"/>
                <w:sz w:val="20"/>
                <w:szCs w:val="20"/>
              </w:rPr>
              <w:t>Tak /Podać</w:t>
            </w:r>
          </w:p>
        </w:tc>
        <w:tc>
          <w:tcPr>
            <w:tcW w:w="622" w:type="pct"/>
            <w:vAlign w:val="bottom"/>
          </w:tcPr>
          <w:p w:rsidR="00EC7BB3" w:rsidRPr="00A76B6F" w:rsidRDefault="00EC7BB3" w:rsidP="00562108">
            <w:pPr>
              <w:spacing w:line="240" w:lineRule="auto"/>
              <w:rPr>
                <w:rFonts w:asciiTheme="minorHAnsi" w:hAnsiTheme="minorHAnsi" w:cstheme="minorHAnsi"/>
                <w:color w:val="FF0000"/>
                <w:sz w:val="20"/>
                <w:szCs w:val="20"/>
              </w:rPr>
            </w:pPr>
          </w:p>
        </w:tc>
      </w:tr>
      <w:tr w:rsidR="00EC7BB3" w:rsidRPr="00BF2652" w:rsidTr="00365C31">
        <w:tc>
          <w:tcPr>
            <w:tcW w:w="310" w:type="pct"/>
            <w:vAlign w:val="center"/>
          </w:tcPr>
          <w:p w:rsidR="00EC7BB3" w:rsidRPr="00A76B6F" w:rsidRDefault="00EC7BB3"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3</w:t>
            </w:r>
          </w:p>
        </w:tc>
        <w:tc>
          <w:tcPr>
            <w:tcW w:w="3285" w:type="pct"/>
          </w:tcPr>
          <w:p w:rsidR="00EC7BB3" w:rsidRPr="00F815A7" w:rsidRDefault="00EC7BB3" w:rsidP="00562108">
            <w:pPr>
              <w:pStyle w:val="NormalnyWeb"/>
              <w:spacing w:before="62" w:after="62"/>
              <w:ind w:right="85"/>
              <w:rPr>
                <w:rFonts w:asciiTheme="minorHAnsi" w:hAnsiTheme="minorHAnsi" w:cstheme="minorHAnsi"/>
                <w:sz w:val="20"/>
                <w:szCs w:val="20"/>
              </w:rPr>
            </w:pPr>
            <w:r w:rsidRPr="00F815A7">
              <w:rPr>
                <w:rFonts w:asciiTheme="minorHAnsi" w:hAnsiTheme="minorHAnsi" w:cstheme="minorHAnsi"/>
                <w:sz w:val="20"/>
                <w:szCs w:val="20"/>
              </w:rPr>
              <w:t>Posiada wejście typu NIST do podłączania węża tlenowego łączącego urządzenie z instalacją gazów medycznych np. AGA</w:t>
            </w:r>
          </w:p>
        </w:tc>
        <w:tc>
          <w:tcPr>
            <w:tcW w:w="783" w:type="pct"/>
          </w:tcPr>
          <w:p w:rsidR="00EC7BB3" w:rsidRDefault="00EC7BB3" w:rsidP="00562108">
            <w:pPr>
              <w:spacing w:line="240" w:lineRule="auto"/>
              <w:jc w:val="center"/>
            </w:pPr>
            <w:r w:rsidRPr="008E4D2E">
              <w:rPr>
                <w:rFonts w:asciiTheme="minorHAnsi" w:hAnsiTheme="minorHAnsi" w:cstheme="minorHAnsi"/>
                <w:sz w:val="20"/>
                <w:szCs w:val="20"/>
              </w:rPr>
              <w:t>Tak /Podać</w:t>
            </w:r>
          </w:p>
        </w:tc>
        <w:tc>
          <w:tcPr>
            <w:tcW w:w="622" w:type="pct"/>
            <w:vAlign w:val="bottom"/>
          </w:tcPr>
          <w:p w:rsidR="00EC7BB3" w:rsidRPr="00A76B6F" w:rsidRDefault="00EC7BB3" w:rsidP="00562108">
            <w:pPr>
              <w:spacing w:line="240" w:lineRule="auto"/>
              <w:rPr>
                <w:rFonts w:asciiTheme="minorHAnsi" w:hAnsiTheme="minorHAnsi" w:cstheme="minorHAnsi"/>
                <w:color w:val="FF0000"/>
                <w:sz w:val="20"/>
                <w:szCs w:val="20"/>
              </w:rPr>
            </w:pPr>
          </w:p>
        </w:tc>
      </w:tr>
      <w:tr w:rsidR="00EC7BB3" w:rsidRPr="00BF2652" w:rsidTr="00365C31">
        <w:tc>
          <w:tcPr>
            <w:tcW w:w="310" w:type="pct"/>
            <w:vAlign w:val="center"/>
          </w:tcPr>
          <w:p w:rsidR="00EC7BB3" w:rsidRPr="00A76B6F" w:rsidRDefault="00EC7BB3"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4</w:t>
            </w:r>
          </w:p>
        </w:tc>
        <w:tc>
          <w:tcPr>
            <w:tcW w:w="3285" w:type="pct"/>
          </w:tcPr>
          <w:p w:rsidR="00EC7BB3" w:rsidRPr="00F815A7" w:rsidRDefault="00EC7BB3" w:rsidP="00562108">
            <w:pPr>
              <w:pStyle w:val="NormalnyWeb"/>
              <w:spacing w:before="62" w:after="62"/>
              <w:ind w:right="85"/>
              <w:rPr>
                <w:rFonts w:asciiTheme="minorHAnsi" w:hAnsiTheme="minorHAnsi" w:cstheme="minorHAnsi"/>
                <w:kern w:val="2"/>
                <w:sz w:val="20"/>
                <w:szCs w:val="20"/>
                <w:lang w:val="fr-FR"/>
              </w:rPr>
            </w:pPr>
            <w:r w:rsidRPr="00F815A7">
              <w:rPr>
                <w:rFonts w:asciiTheme="minorHAnsi" w:hAnsiTheme="minorHAnsi" w:cstheme="minorHAnsi"/>
                <w:sz w:val="20"/>
                <w:szCs w:val="20"/>
              </w:rPr>
              <w:t xml:space="preserve">Cyfrowy wyświetlacz: temperatura, przepływ i stężenie tlenu FiO2, </w:t>
            </w:r>
            <w:proofErr w:type="spellStart"/>
            <w:r w:rsidRPr="00F815A7">
              <w:rPr>
                <w:rFonts w:asciiTheme="minorHAnsi" w:hAnsiTheme="minorHAnsi" w:cstheme="minorHAnsi"/>
                <w:sz w:val="20"/>
                <w:szCs w:val="20"/>
              </w:rPr>
              <w:t>sPEEP</w:t>
            </w:r>
            <w:proofErr w:type="spellEnd"/>
            <w:r w:rsidRPr="00F815A7">
              <w:rPr>
                <w:rFonts w:asciiTheme="minorHAnsi" w:hAnsiTheme="minorHAnsi" w:cstheme="minorHAnsi"/>
                <w:sz w:val="20"/>
                <w:szCs w:val="20"/>
              </w:rPr>
              <w:t>, RR</w:t>
            </w:r>
          </w:p>
        </w:tc>
        <w:tc>
          <w:tcPr>
            <w:tcW w:w="783" w:type="pct"/>
          </w:tcPr>
          <w:p w:rsidR="00EC7BB3" w:rsidRDefault="00EC7BB3" w:rsidP="00562108">
            <w:pPr>
              <w:spacing w:line="240" w:lineRule="auto"/>
              <w:jc w:val="center"/>
            </w:pPr>
            <w:r w:rsidRPr="008E4D2E">
              <w:rPr>
                <w:rFonts w:asciiTheme="minorHAnsi" w:hAnsiTheme="minorHAnsi" w:cstheme="minorHAnsi"/>
                <w:sz w:val="20"/>
                <w:szCs w:val="20"/>
              </w:rPr>
              <w:t>Tak /Podać</w:t>
            </w:r>
          </w:p>
        </w:tc>
        <w:tc>
          <w:tcPr>
            <w:tcW w:w="622" w:type="pct"/>
            <w:vAlign w:val="bottom"/>
          </w:tcPr>
          <w:p w:rsidR="00EC7BB3" w:rsidRPr="00A76B6F" w:rsidRDefault="00EC7BB3" w:rsidP="00562108">
            <w:pPr>
              <w:spacing w:line="240" w:lineRule="auto"/>
              <w:rPr>
                <w:rFonts w:asciiTheme="minorHAnsi" w:hAnsiTheme="minorHAnsi" w:cstheme="minorHAnsi"/>
                <w:color w:val="FF0000"/>
                <w:sz w:val="20"/>
                <w:szCs w:val="20"/>
              </w:rPr>
            </w:pPr>
          </w:p>
        </w:tc>
      </w:tr>
      <w:tr w:rsidR="00EC7BB3" w:rsidRPr="00BF2652" w:rsidTr="00365C31">
        <w:tc>
          <w:tcPr>
            <w:tcW w:w="310" w:type="pct"/>
            <w:vAlign w:val="center"/>
          </w:tcPr>
          <w:p w:rsidR="00EC7BB3" w:rsidRPr="00A76B6F" w:rsidRDefault="00EC7BB3"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5</w:t>
            </w:r>
          </w:p>
        </w:tc>
        <w:tc>
          <w:tcPr>
            <w:tcW w:w="3285" w:type="pct"/>
          </w:tcPr>
          <w:p w:rsidR="00EC7BB3" w:rsidRPr="00F815A7" w:rsidRDefault="00EC7BB3" w:rsidP="00562108">
            <w:pPr>
              <w:pStyle w:val="NormalnyWeb"/>
              <w:spacing w:before="62" w:after="62"/>
              <w:ind w:right="85"/>
              <w:rPr>
                <w:rFonts w:asciiTheme="minorHAnsi" w:hAnsiTheme="minorHAnsi" w:cstheme="minorHAnsi"/>
                <w:sz w:val="20"/>
                <w:szCs w:val="20"/>
              </w:rPr>
            </w:pPr>
            <w:r w:rsidRPr="00F815A7">
              <w:rPr>
                <w:rFonts w:asciiTheme="minorHAnsi" w:hAnsiTheme="minorHAnsi" w:cstheme="minorHAnsi"/>
                <w:sz w:val="20"/>
                <w:szCs w:val="20"/>
              </w:rPr>
              <w:t>9 stopniowe ustawienia temperatury w zakresie :  29 do 37 °C, co 1 °C</w:t>
            </w:r>
          </w:p>
        </w:tc>
        <w:tc>
          <w:tcPr>
            <w:tcW w:w="783" w:type="pct"/>
          </w:tcPr>
          <w:p w:rsidR="00EC7BB3" w:rsidRDefault="00EC7BB3" w:rsidP="00562108">
            <w:pPr>
              <w:spacing w:line="240" w:lineRule="auto"/>
              <w:jc w:val="center"/>
            </w:pPr>
            <w:r w:rsidRPr="008E4D2E">
              <w:rPr>
                <w:rFonts w:asciiTheme="minorHAnsi" w:hAnsiTheme="minorHAnsi" w:cstheme="minorHAnsi"/>
                <w:sz w:val="20"/>
                <w:szCs w:val="20"/>
              </w:rPr>
              <w:t>Tak /Podać</w:t>
            </w:r>
          </w:p>
        </w:tc>
        <w:tc>
          <w:tcPr>
            <w:tcW w:w="622" w:type="pct"/>
            <w:vAlign w:val="bottom"/>
          </w:tcPr>
          <w:p w:rsidR="00EC7BB3" w:rsidRPr="00A76B6F" w:rsidRDefault="00EC7BB3" w:rsidP="00562108">
            <w:pPr>
              <w:spacing w:line="240" w:lineRule="auto"/>
              <w:rPr>
                <w:rFonts w:asciiTheme="minorHAnsi" w:hAnsiTheme="minorHAnsi" w:cstheme="minorHAnsi"/>
                <w:color w:val="FF0000"/>
                <w:sz w:val="20"/>
                <w:szCs w:val="20"/>
              </w:rPr>
            </w:pPr>
          </w:p>
        </w:tc>
      </w:tr>
      <w:tr w:rsidR="00EC7BB3" w:rsidRPr="00BF2652" w:rsidTr="00365C31">
        <w:tc>
          <w:tcPr>
            <w:tcW w:w="310" w:type="pct"/>
            <w:vAlign w:val="center"/>
          </w:tcPr>
          <w:p w:rsidR="00EC7BB3" w:rsidRPr="00A76B6F" w:rsidRDefault="00EC7BB3"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6</w:t>
            </w:r>
          </w:p>
        </w:tc>
        <w:tc>
          <w:tcPr>
            <w:tcW w:w="3285" w:type="pct"/>
          </w:tcPr>
          <w:p w:rsidR="00EC7BB3" w:rsidRPr="00F815A7" w:rsidRDefault="00EC7BB3" w:rsidP="00562108">
            <w:pPr>
              <w:pStyle w:val="NormalnyWeb"/>
              <w:spacing w:before="62" w:after="62"/>
              <w:ind w:right="85"/>
              <w:rPr>
                <w:rFonts w:asciiTheme="minorHAnsi" w:hAnsiTheme="minorHAnsi" w:cstheme="minorHAnsi"/>
                <w:sz w:val="20"/>
                <w:szCs w:val="20"/>
              </w:rPr>
            </w:pPr>
            <w:r w:rsidRPr="00F815A7">
              <w:rPr>
                <w:rFonts w:asciiTheme="minorHAnsi" w:hAnsiTheme="minorHAnsi" w:cstheme="minorHAnsi"/>
                <w:sz w:val="20"/>
                <w:szCs w:val="20"/>
              </w:rPr>
              <w:t>Zakres przepływów: 2-80 l/min (tryb pediatryczny od 3 kg)</w:t>
            </w:r>
          </w:p>
        </w:tc>
        <w:tc>
          <w:tcPr>
            <w:tcW w:w="783" w:type="pct"/>
          </w:tcPr>
          <w:p w:rsidR="00EC7BB3" w:rsidRDefault="00EC7BB3" w:rsidP="00562108">
            <w:pPr>
              <w:spacing w:line="240" w:lineRule="auto"/>
              <w:jc w:val="center"/>
            </w:pPr>
            <w:r w:rsidRPr="008E4D2E">
              <w:rPr>
                <w:rFonts w:asciiTheme="minorHAnsi" w:hAnsiTheme="minorHAnsi" w:cstheme="minorHAnsi"/>
                <w:sz w:val="20"/>
                <w:szCs w:val="20"/>
              </w:rPr>
              <w:t>Tak /Podać</w:t>
            </w:r>
          </w:p>
        </w:tc>
        <w:tc>
          <w:tcPr>
            <w:tcW w:w="622" w:type="pct"/>
            <w:vAlign w:val="bottom"/>
          </w:tcPr>
          <w:p w:rsidR="00EC7BB3" w:rsidRPr="00A76B6F" w:rsidRDefault="00EC7BB3" w:rsidP="00562108">
            <w:pPr>
              <w:spacing w:line="240" w:lineRule="auto"/>
              <w:rPr>
                <w:rFonts w:asciiTheme="minorHAnsi" w:hAnsiTheme="minorHAnsi" w:cstheme="minorHAnsi"/>
                <w:color w:val="FF0000"/>
                <w:sz w:val="20"/>
                <w:szCs w:val="20"/>
              </w:rPr>
            </w:pPr>
          </w:p>
        </w:tc>
      </w:tr>
      <w:tr w:rsidR="00EC7BB3" w:rsidRPr="00BF2652" w:rsidTr="00365C31">
        <w:tc>
          <w:tcPr>
            <w:tcW w:w="310" w:type="pct"/>
            <w:vAlign w:val="center"/>
          </w:tcPr>
          <w:p w:rsidR="00EC7BB3" w:rsidRPr="00A76B6F" w:rsidRDefault="00EC7BB3"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7</w:t>
            </w:r>
          </w:p>
        </w:tc>
        <w:tc>
          <w:tcPr>
            <w:tcW w:w="3285" w:type="pct"/>
          </w:tcPr>
          <w:p w:rsidR="00EC7BB3" w:rsidRPr="00F815A7" w:rsidRDefault="00EC7BB3" w:rsidP="00562108">
            <w:pPr>
              <w:pStyle w:val="NormalnyWeb"/>
              <w:spacing w:before="62" w:after="62"/>
              <w:ind w:right="85"/>
              <w:rPr>
                <w:rFonts w:asciiTheme="minorHAnsi" w:hAnsiTheme="minorHAnsi" w:cstheme="minorHAnsi"/>
                <w:sz w:val="20"/>
                <w:szCs w:val="20"/>
              </w:rPr>
            </w:pPr>
            <w:r w:rsidRPr="00F815A7">
              <w:rPr>
                <w:rFonts w:asciiTheme="minorHAnsi" w:hAnsiTheme="minorHAnsi" w:cstheme="minorHAnsi"/>
                <w:sz w:val="20"/>
                <w:szCs w:val="20"/>
              </w:rPr>
              <w:t>Wbudowany czujnik sensora tlenu ultradźwiękowy (nie wymaga wymiany co roku)</w:t>
            </w:r>
          </w:p>
        </w:tc>
        <w:tc>
          <w:tcPr>
            <w:tcW w:w="783" w:type="pct"/>
          </w:tcPr>
          <w:p w:rsidR="00EC7BB3" w:rsidRDefault="00EC7BB3" w:rsidP="00562108">
            <w:pPr>
              <w:spacing w:line="240" w:lineRule="auto"/>
              <w:jc w:val="center"/>
            </w:pPr>
            <w:r w:rsidRPr="008E4D2E">
              <w:rPr>
                <w:rFonts w:asciiTheme="minorHAnsi" w:hAnsiTheme="minorHAnsi" w:cstheme="minorHAnsi"/>
                <w:sz w:val="20"/>
                <w:szCs w:val="20"/>
              </w:rPr>
              <w:t>Tak /Podać</w:t>
            </w:r>
          </w:p>
        </w:tc>
        <w:tc>
          <w:tcPr>
            <w:tcW w:w="622" w:type="pct"/>
            <w:vAlign w:val="bottom"/>
          </w:tcPr>
          <w:p w:rsidR="00EC7BB3" w:rsidRPr="00A76B6F" w:rsidRDefault="00EC7BB3" w:rsidP="00562108">
            <w:pPr>
              <w:spacing w:line="240" w:lineRule="auto"/>
              <w:rPr>
                <w:rFonts w:asciiTheme="minorHAnsi" w:hAnsiTheme="minorHAnsi" w:cstheme="minorHAnsi"/>
                <w:color w:val="FF0000"/>
                <w:sz w:val="20"/>
                <w:szCs w:val="20"/>
              </w:rPr>
            </w:pPr>
          </w:p>
        </w:tc>
      </w:tr>
      <w:tr w:rsidR="00EC7BB3" w:rsidRPr="00BF2652" w:rsidTr="00365C31">
        <w:tc>
          <w:tcPr>
            <w:tcW w:w="310" w:type="pct"/>
            <w:vAlign w:val="center"/>
          </w:tcPr>
          <w:p w:rsidR="00EC7BB3" w:rsidRPr="00A76B6F" w:rsidRDefault="00EC7BB3"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8</w:t>
            </w:r>
          </w:p>
        </w:tc>
        <w:tc>
          <w:tcPr>
            <w:tcW w:w="3285" w:type="pct"/>
          </w:tcPr>
          <w:p w:rsidR="00EC7BB3" w:rsidRPr="00F815A7" w:rsidRDefault="00EC7BB3" w:rsidP="00562108">
            <w:pPr>
              <w:pStyle w:val="NormalnyWeb"/>
              <w:spacing w:before="62" w:after="62"/>
              <w:ind w:right="85"/>
              <w:rPr>
                <w:rFonts w:asciiTheme="minorHAnsi" w:hAnsiTheme="minorHAnsi" w:cstheme="minorHAnsi"/>
                <w:sz w:val="20"/>
                <w:szCs w:val="20"/>
              </w:rPr>
            </w:pPr>
            <w:r w:rsidRPr="00F815A7">
              <w:rPr>
                <w:rFonts w:asciiTheme="minorHAnsi" w:hAnsiTheme="minorHAnsi" w:cstheme="minorHAnsi"/>
                <w:sz w:val="20"/>
                <w:szCs w:val="20"/>
              </w:rPr>
              <w:t>Wózek medyczny na 4 kółkach i  z hamulcami</w:t>
            </w:r>
          </w:p>
        </w:tc>
        <w:tc>
          <w:tcPr>
            <w:tcW w:w="783" w:type="pct"/>
          </w:tcPr>
          <w:p w:rsidR="00EC7BB3" w:rsidRDefault="00EC7BB3" w:rsidP="00562108">
            <w:pPr>
              <w:spacing w:line="240" w:lineRule="auto"/>
              <w:jc w:val="center"/>
            </w:pPr>
            <w:r w:rsidRPr="008E4D2E">
              <w:rPr>
                <w:rFonts w:asciiTheme="minorHAnsi" w:hAnsiTheme="minorHAnsi" w:cstheme="minorHAnsi"/>
                <w:sz w:val="20"/>
                <w:szCs w:val="20"/>
              </w:rPr>
              <w:t>Tak /Podać</w:t>
            </w:r>
          </w:p>
        </w:tc>
        <w:tc>
          <w:tcPr>
            <w:tcW w:w="622" w:type="pct"/>
            <w:vAlign w:val="bottom"/>
          </w:tcPr>
          <w:p w:rsidR="00EC7BB3" w:rsidRPr="00A76B6F" w:rsidRDefault="00EC7BB3" w:rsidP="00562108">
            <w:pPr>
              <w:spacing w:line="240" w:lineRule="auto"/>
              <w:rPr>
                <w:rFonts w:asciiTheme="minorHAnsi" w:hAnsiTheme="minorHAnsi" w:cstheme="minorHAnsi"/>
                <w:color w:val="FF0000"/>
                <w:sz w:val="20"/>
                <w:szCs w:val="20"/>
              </w:rPr>
            </w:pPr>
          </w:p>
        </w:tc>
      </w:tr>
      <w:tr w:rsidR="00EC7BB3" w:rsidRPr="00BF2652" w:rsidTr="00562108">
        <w:trPr>
          <w:trHeight w:val="1417"/>
        </w:trPr>
        <w:tc>
          <w:tcPr>
            <w:tcW w:w="310" w:type="pct"/>
            <w:vAlign w:val="center"/>
          </w:tcPr>
          <w:p w:rsidR="00EC7BB3" w:rsidRPr="00A76B6F" w:rsidRDefault="00EC7BB3"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lastRenderedPageBreak/>
              <w:t>9</w:t>
            </w:r>
          </w:p>
        </w:tc>
        <w:tc>
          <w:tcPr>
            <w:tcW w:w="3285" w:type="pct"/>
          </w:tcPr>
          <w:p w:rsidR="00EC7BB3" w:rsidRPr="00F815A7" w:rsidRDefault="00EC7BB3" w:rsidP="00562108">
            <w:pPr>
              <w:pStyle w:val="NormalnyWeb"/>
              <w:spacing w:before="62" w:after="0" w:afterAutospacing="0"/>
              <w:ind w:right="85"/>
              <w:rPr>
                <w:rFonts w:asciiTheme="minorHAnsi" w:hAnsiTheme="minorHAnsi" w:cstheme="minorHAnsi"/>
                <w:sz w:val="20"/>
                <w:szCs w:val="20"/>
              </w:rPr>
            </w:pPr>
            <w:r w:rsidRPr="00F815A7">
              <w:rPr>
                <w:rFonts w:asciiTheme="minorHAnsi" w:hAnsiTheme="minorHAnsi" w:cstheme="minorHAnsi"/>
                <w:sz w:val="20"/>
                <w:szCs w:val="20"/>
              </w:rPr>
              <w:t xml:space="preserve">W komplecie: </w:t>
            </w:r>
            <w:r w:rsidRPr="00F815A7">
              <w:rPr>
                <w:rFonts w:asciiTheme="minorHAnsi" w:hAnsiTheme="minorHAnsi" w:cstheme="minorHAnsi"/>
                <w:sz w:val="20"/>
                <w:szCs w:val="20"/>
              </w:rPr>
              <w:br/>
              <w:t xml:space="preserve">-komora nawilżacz z </w:t>
            </w:r>
            <w:proofErr w:type="spellStart"/>
            <w:r w:rsidRPr="00F815A7">
              <w:rPr>
                <w:rFonts w:asciiTheme="minorHAnsi" w:hAnsiTheme="minorHAnsi" w:cstheme="minorHAnsi"/>
                <w:sz w:val="20"/>
                <w:szCs w:val="20"/>
              </w:rPr>
              <w:t>samonapełniającą</w:t>
            </w:r>
            <w:proofErr w:type="spellEnd"/>
            <w:r w:rsidRPr="00F815A7">
              <w:rPr>
                <w:rFonts w:asciiTheme="minorHAnsi" w:hAnsiTheme="minorHAnsi" w:cstheme="minorHAnsi"/>
                <w:sz w:val="20"/>
                <w:szCs w:val="20"/>
              </w:rPr>
              <w:t xml:space="preserve"> się komorą wraz z adapterem, </w:t>
            </w:r>
          </w:p>
          <w:p w:rsidR="00EC7BB3" w:rsidRPr="00F815A7" w:rsidRDefault="00EC7BB3" w:rsidP="00562108">
            <w:pPr>
              <w:pStyle w:val="NormalnyWeb"/>
              <w:spacing w:before="62" w:after="0" w:afterAutospacing="0"/>
              <w:ind w:right="85"/>
              <w:rPr>
                <w:rFonts w:asciiTheme="minorHAnsi" w:hAnsiTheme="minorHAnsi" w:cstheme="minorHAnsi"/>
                <w:sz w:val="20"/>
                <w:szCs w:val="20"/>
              </w:rPr>
            </w:pPr>
            <w:r w:rsidRPr="00F815A7">
              <w:rPr>
                <w:rFonts w:asciiTheme="minorHAnsi" w:hAnsiTheme="minorHAnsi" w:cstheme="minorHAnsi"/>
                <w:sz w:val="20"/>
                <w:szCs w:val="20"/>
              </w:rPr>
              <w:t xml:space="preserve">-kaniula donosowa w rozmiarach S, M, L wyposażona w regulowany pasek zakładany na głowę, </w:t>
            </w:r>
          </w:p>
          <w:p w:rsidR="00EC7BB3" w:rsidRPr="00F815A7" w:rsidRDefault="00EC7BB3" w:rsidP="00562108">
            <w:pPr>
              <w:pStyle w:val="NormalnyWeb"/>
              <w:spacing w:before="62" w:after="0" w:afterAutospacing="0"/>
              <w:ind w:right="85"/>
              <w:rPr>
                <w:rFonts w:asciiTheme="minorHAnsi" w:hAnsiTheme="minorHAnsi" w:cstheme="minorHAnsi"/>
                <w:sz w:val="20"/>
                <w:szCs w:val="20"/>
              </w:rPr>
            </w:pPr>
            <w:r w:rsidRPr="00F815A7">
              <w:rPr>
                <w:rFonts w:asciiTheme="minorHAnsi" w:hAnsiTheme="minorHAnsi" w:cstheme="minorHAnsi"/>
                <w:sz w:val="20"/>
                <w:szCs w:val="20"/>
              </w:rPr>
              <w:t>-rura podgrzewana</w:t>
            </w:r>
          </w:p>
        </w:tc>
        <w:tc>
          <w:tcPr>
            <w:tcW w:w="783" w:type="pct"/>
          </w:tcPr>
          <w:p w:rsidR="00EC7BB3" w:rsidRDefault="00EC7BB3" w:rsidP="00562108">
            <w:pPr>
              <w:spacing w:line="240" w:lineRule="auto"/>
              <w:jc w:val="center"/>
            </w:pPr>
            <w:r w:rsidRPr="008E4D2E">
              <w:rPr>
                <w:rFonts w:asciiTheme="minorHAnsi" w:hAnsiTheme="minorHAnsi" w:cstheme="minorHAnsi"/>
                <w:sz w:val="20"/>
                <w:szCs w:val="20"/>
              </w:rPr>
              <w:t>Tak /Podać</w:t>
            </w:r>
          </w:p>
        </w:tc>
        <w:tc>
          <w:tcPr>
            <w:tcW w:w="622" w:type="pct"/>
            <w:vAlign w:val="bottom"/>
          </w:tcPr>
          <w:p w:rsidR="00EC7BB3" w:rsidRPr="00A76B6F" w:rsidRDefault="00EC7BB3" w:rsidP="00562108">
            <w:pPr>
              <w:spacing w:line="240" w:lineRule="auto"/>
              <w:rPr>
                <w:rFonts w:asciiTheme="minorHAnsi" w:hAnsiTheme="minorHAnsi" w:cstheme="minorHAnsi"/>
                <w:color w:val="FF0000"/>
                <w:sz w:val="20"/>
                <w:szCs w:val="20"/>
              </w:rPr>
            </w:pPr>
          </w:p>
        </w:tc>
      </w:tr>
      <w:tr w:rsidR="00EC7BB3" w:rsidRPr="00BF2652" w:rsidTr="00365C31">
        <w:tc>
          <w:tcPr>
            <w:tcW w:w="310" w:type="pct"/>
            <w:vAlign w:val="center"/>
          </w:tcPr>
          <w:p w:rsidR="00EC7BB3" w:rsidRPr="00A76B6F" w:rsidRDefault="00EC7BB3"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10</w:t>
            </w:r>
          </w:p>
        </w:tc>
        <w:tc>
          <w:tcPr>
            <w:tcW w:w="3285" w:type="pct"/>
          </w:tcPr>
          <w:p w:rsidR="00EC7BB3" w:rsidRPr="00F815A7" w:rsidRDefault="00EC7BB3" w:rsidP="00562108">
            <w:pPr>
              <w:pStyle w:val="NormalnyWeb"/>
              <w:spacing w:before="62" w:after="62"/>
              <w:ind w:right="85"/>
              <w:rPr>
                <w:rFonts w:asciiTheme="minorHAnsi" w:hAnsiTheme="minorHAnsi" w:cstheme="minorHAnsi"/>
                <w:sz w:val="20"/>
                <w:szCs w:val="20"/>
              </w:rPr>
            </w:pPr>
            <w:r w:rsidRPr="00F815A7">
              <w:rPr>
                <w:rFonts w:asciiTheme="minorHAnsi" w:hAnsiTheme="minorHAnsi" w:cstheme="minorHAnsi"/>
                <w:sz w:val="20"/>
                <w:szCs w:val="20"/>
              </w:rPr>
              <w:t xml:space="preserve">Łączniki </w:t>
            </w:r>
            <w:proofErr w:type="spellStart"/>
            <w:r w:rsidRPr="00F815A7">
              <w:rPr>
                <w:rFonts w:asciiTheme="minorHAnsi" w:hAnsiTheme="minorHAnsi" w:cstheme="minorHAnsi"/>
                <w:sz w:val="20"/>
                <w:szCs w:val="20"/>
              </w:rPr>
              <w:t>tracheo</w:t>
            </w:r>
            <w:proofErr w:type="spellEnd"/>
            <w:r w:rsidRPr="00F815A7">
              <w:rPr>
                <w:rFonts w:asciiTheme="minorHAnsi" w:hAnsiTheme="minorHAnsi" w:cstheme="minorHAnsi"/>
                <w:sz w:val="20"/>
                <w:szCs w:val="20"/>
              </w:rPr>
              <w:t xml:space="preserve"> do wysokoprzepływowej terapii tlenem przystosowane do współpracy z podgrzewanymi układami oddechowymi</w:t>
            </w:r>
          </w:p>
        </w:tc>
        <w:tc>
          <w:tcPr>
            <w:tcW w:w="783" w:type="pct"/>
          </w:tcPr>
          <w:p w:rsidR="00EC7BB3" w:rsidRDefault="00EC7BB3" w:rsidP="00562108">
            <w:pPr>
              <w:spacing w:line="240" w:lineRule="auto"/>
              <w:jc w:val="center"/>
            </w:pPr>
            <w:r w:rsidRPr="008E4D2E">
              <w:rPr>
                <w:rFonts w:asciiTheme="minorHAnsi" w:hAnsiTheme="minorHAnsi" w:cstheme="minorHAnsi"/>
                <w:sz w:val="20"/>
                <w:szCs w:val="20"/>
              </w:rPr>
              <w:t>Tak /Podać</w:t>
            </w:r>
          </w:p>
        </w:tc>
        <w:tc>
          <w:tcPr>
            <w:tcW w:w="622" w:type="pct"/>
            <w:vAlign w:val="bottom"/>
          </w:tcPr>
          <w:p w:rsidR="00EC7BB3" w:rsidRPr="00A76B6F" w:rsidRDefault="00EC7BB3" w:rsidP="00562108">
            <w:pPr>
              <w:spacing w:line="240" w:lineRule="auto"/>
              <w:rPr>
                <w:rFonts w:asciiTheme="minorHAnsi" w:hAnsiTheme="minorHAnsi" w:cstheme="minorHAnsi"/>
                <w:color w:val="FF0000"/>
                <w:sz w:val="20"/>
                <w:szCs w:val="20"/>
              </w:rPr>
            </w:pPr>
          </w:p>
        </w:tc>
      </w:tr>
      <w:tr w:rsidR="00EC7BB3" w:rsidRPr="00BF2652" w:rsidTr="00365C31">
        <w:tc>
          <w:tcPr>
            <w:tcW w:w="310" w:type="pct"/>
            <w:vAlign w:val="center"/>
          </w:tcPr>
          <w:p w:rsidR="00EC7BB3" w:rsidRPr="00A76B6F" w:rsidRDefault="00EC7BB3"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11</w:t>
            </w:r>
          </w:p>
        </w:tc>
        <w:tc>
          <w:tcPr>
            <w:tcW w:w="3285" w:type="pct"/>
          </w:tcPr>
          <w:p w:rsidR="00EC7BB3" w:rsidRPr="00F815A7" w:rsidRDefault="00EC7BB3" w:rsidP="00562108">
            <w:pPr>
              <w:pStyle w:val="NormalnyWeb"/>
              <w:spacing w:before="62" w:after="62"/>
              <w:ind w:right="85"/>
              <w:rPr>
                <w:rFonts w:asciiTheme="minorHAnsi" w:hAnsiTheme="minorHAnsi" w:cstheme="minorHAnsi"/>
                <w:sz w:val="20"/>
                <w:szCs w:val="20"/>
              </w:rPr>
            </w:pPr>
            <w:r w:rsidRPr="00F815A7">
              <w:rPr>
                <w:rFonts w:asciiTheme="minorHAnsi" w:hAnsiTheme="minorHAnsi" w:cstheme="minorHAnsi"/>
                <w:sz w:val="20"/>
                <w:szCs w:val="20"/>
              </w:rPr>
              <w:t>Waga 4 kg, wymiary 335 mm × 227 mm × 158 mm</w:t>
            </w:r>
          </w:p>
        </w:tc>
        <w:tc>
          <w:tcPr>
            <w:tcW w:w="783" w:type="pct"/>
          </w:tcPr>
          <w:p w:rsidR="00EC7BB3" w:rsidRDefault="00EC7BB3" w:rsidP="00562108">
            <w:pPr>
              <w:spacing w:line="240" w:lineRule="auto"/>
              <w:jc w:val="center"/>
            </w:pPr>
            <w:r w:rsidRPr="008E4D2E">
              <w:rPr>
                <w:rFonts w:asciiTheme="minorHAnsi" w:hAnsiTheme="minorHAnsi" w:cstheme="minorHAnsi"/>
                <w:sz w:val="20"/>
                <w:szCs w:val="20"/>
              </w:rPr>
              <w:t>Tak /Podać</w:t>
            </w:r>
          </w:p>
        </w:tc>
        <w:tc>
          <w:tcPr>
            <w:tcW w:w="622" w:type="pct"/>
          </w:tcPr>
          <w:p w:rsidR="00EC7BB3" w:rsidRPr="00A76B6F" w:rsidRDefault="00EC7BB3" w:rsidP="00562108">
            <w:pPr>
              <w:spacing w:line="240" w:lineRule="auto"/>
              <w:rPr>
                <w:rFonts w:asciiTheme="minorHAnsi" w:hAnsiTheme="minorHAnsi" w:cstheme="minorHAnsi"/>
                <w:sz w:val="20"/>
                <w:szCs w:val="20"/>
              </w:rPr>
            </w:pPr>
            <w:r w:rsidRPr="00A76B6F">
              <w:rPr>
                <w:rFonts w:asciiTheme="minorHAnsi" w:hAnsiTheme="minorHAnsi" w:cstheme="minorHAnsi"/>
                <w:sz w:val="20"/>
                <w:szCs w:val="20"/>
              </w:rPr>
              <w:t> </w:t>
            </w:r>
          </w:p>
        </w:tc>
      </w:tr>
      <w:tr w:rsidR="00EC7BB3" w:rsidRPr="00BF2652" w:rsidTr="00365C31">
        <w:tc>
          <w:tcPr>
            <w:tcW w:w="310" w:type="pct"/>
            <w:vAlign w:val="center"/>
          </w:tcPr>
          <w:p w:rsidR="00EC7BB3" w:rsidRPr="00A76B6F" w:rsidRDefault="00EC7BB3" w:rsidP="00562108">
            <w:pPr>
              <w:spacing w:line="240" w:lineRule="auto"/>
              <w:jc w:val="center"/>
              <w:rPr>
                <w:rFonts w:asciiTheme="minorHAnsi" w:hAnsiTheme="minorHAnsi" w:cstheme="minorHAnsi"/>
                <w:sz w:val="20"/>
                <w:szCs w:val="20"/>
              </w:rPr>
            </w:pPr>
            <w:r w:rsidRPr="00A76B6F">
              <w:rPr>
                <w:rFonts w:asciiTheme="minorHAnsi" w:hAnsiTheme="minorHAnsi" w:cstheme="minorHAnsi"/>
                <w:sz w:val="20"/>
                <w:szCs w:val="20"/>
              </w:rPr>
              <w:t>12</w:t>
            </w:r>
          </w:p>
        </w:tc>
        <w:tc>
          <w:tcPr>
            <w:tcW w:w="3285" w:type="pct"/>
          </w:tcPr>
          <w:p w:rsidR="00EC7BB3" w:rsidRPr="00F815A7" w:rsidRDefault="00EC7BB3" w:rsidP="00562108">
            <w:pPr>
              <w:pStyle w:val="NormalnyWeb"/>
              <w:spacing w:before="62" w:after="62"/>
              <w:ind w:right="85"/>
              <w:rPr>
                <w:rFonts w:asciiTheme="minorHAnsi" w:hAnsiTheme="minorHAnsi" w:cstheme="minorHAnsi"/>
                <w:b/>
                <w:sz w:val="20"/>
                <w:szCs w:val="20"/>
              </w:rPr>
            </w:pPr>
            <w:r w:rsidRPr="00F815A7">
              <w:rPr>
                <w:rFonts w:asciiTheme="minorHAnsi" w:hAnsiTheme="minorHAnsi" w:cstheme="minorHAnsi"/>
                <w:sz w:val="20"/>
                <w:szCs w:val="20"/>
              </w:rPr>
              <w:t>Alarmy z możliwością wyciszenia takie jak awaria zasilania, usterka urządzenia, odłączona rura, sprawdź wodę, FiO2 za wysokie lub za niskie, port wlotowy zablokowany, niskie napięcie wejściowe, awaria podgrzewanego nawilżacza, nie można osiągnąć docelowego FiO2, nie można osiągnąć celu temperatury, nie można osiągnąć przepływu docelowego, kaniula nosowa zablokowana, wyłącz źródło O2, rura uszkodzona, wymień filtr</w:t>
            </w:r>
          </w:p>
        </w:tc>
        <w:tc>
          <w:tcPr>
            <w:tcW w:w="783" w:type="pct"/>
          </w:tcPr>
          <w:p w:rsidR="00EC7BB3" w:rsidRDefault="00EC7BB3" w:rsidP="00562108">
            <w:pPr>
              <w:spacing w:line="240" w:lineRule="auto"/>
              <w:jc w:val="center"/>
            </w:pPr>
            <w:r w:rsidRPr="008E4D2E">
              <w:rPr>
                <w:rFonts w:asciiTheme="minorHAnsi" w:hAnsiTheme="minorHAnsi" w:cstheme="minorHAnsi"/>
                <w:sz w:val="20"/>
                <w:szCs w:val="20"/>
              </w:rPr>
              <w:t>Tak /Podać</w:t>
            </w:r>
          </w:p>
        </w:tc>
        <w:tc>
          <w:tcPr>
            <w:tcW w:w="622" w:type="pct"/>
          </w:tcPr>
          <w:p w:rsidR="00EC7BB3" w:rsidRPr="00A76B6F" w:rsidRDefault="00EC7BB3" w:rsidP="00562108">
            <w:pPr>
              <w:spacing w:line="240" w:lineRule="auto"/>
              <w:rPr>
                <w:rFonts w:asciiTheme="minorHAnsi" w:hAnsiTheme="minorHAnsi" w:cstheme="minorHAnsi"/>
                <w:sz w:val="20"/>
                <w:szCs w:val="20"/>
              </w:rPr>
            </w:pPr>
          </w:p>
        </w:tc>
      </w:tr>
      <w:tr w:rsidR="00EC7BB3" w:rsidRPr="001573A3" w:rsidTr="00A5074F">
        <w:tc>
          <w:tcPr>
            <w:tcW w:w="310" w:type="pct"/>
          </w:tcPr>
          <w:p w:rsidR="00EC7BB3" w:rsidRPr="001573A3" w:rsidRDefault="00EC7BB3" w:rsidP="00562108">
            <w:pPr>
              <w:spacing w:line="240" w:lineRule="auto"/>
              <w:jc w:val="center"/>
              <w:rPr>
                <w:rFonts w:cs="Calibri"/>
                <w:sz w:val="20"/>
                <w:szCs w:val="20"/>
              </w:rPr>
            </w:pPr>
          </w:p>
        </w:tc>
        <w:tc>
          <w:tcPr>
            <w:tcW w:w="3285" w:type="pct"/>
          </w:tcPr>
          <w:p w:rsidR="00EC7BB3" w:rsidRPr="001573A3" w:rsidRDefault="00EC7BB3" w:rsidP="00562108">
            <w:pPr>
              <w:spacing w:line="240" w:lineRule="auto"/>
              <w:jc w:val="center"/>
              <w:rPr>
                <w:rFonts w:cs="Calibri"/>
                <w:b/>
                <w:bCs/>
                <w:sz w:val="20"/>
                <w:szCs w:val="20"/>
              </w:rPr>
            </w:pPr>
            <w:r w:rsidRPr="001573A3">
              <w:rPr>
                <w:rFonts w:cs="Calibri"/>
                <w:b/>
                <w:bCs/>
                <w:sz w:val="20"/>
                <w:szCs w:val="20"/>
              </w:rPr>
              <w:t>III. Informacje dodatkowe - warunki gwarancji i serwisu</w:t>
            </w:r>
          </w:p>
        </w:tc>
        <w:tc>
          <w:tcPr>
            <w:tcW w:w="783" w:type="pct"/>
          </w:tcPr>
          <w:p w:rsidR="00EC7BB3" w:rsidRPr="001573A3" w:rsidRDefault="00EC7BB3" w:rsidP="00562108">
            <w:pPr>
              <w:spacing w:line="240" w:lineRule="auto"/>
              <w:jc w:val="center"/>
              <w:rPr>
                <w:rFonts w:cs="Calibri"/>
                <w:sz w:val="20"/>
                <w:szCs w:val="20"/>
              </w:rPr>
            </w:pPr>
          </w:p>
        </w:tc>
        <w:tc>
          <w:tcPr>
            <w:tcW w:w="622" w:type="pct"/>
          </w:tcPr>
          <w:p w:rsidR="00EC7BB3" w:rsidRPr="001573A3" w:rsidRDefault="00EC7BB3" w:rsidP="00562108">
            <w:pPr>
              <w:spacing w:line="240" w:lineRule="auto"/>
              <w:rPr>
                <w:rFonts w:cs="Calibri"/>
                <w:sz w:val="20"/>
                <w:szCs w:val="20"/>
              </w:rPr>
            </w:pPr>
          </w:p>
        </w:tc>
      </w:tr>
      <w:tr w:rsidR="00EC7BB3" w:rsidRPr="001573A3" w:rsidTr="00A5074F">
        <w:tc>
          <w:tcPr>
            <w:tcW w:w="310" w:type="pct"/>
          </w:tcPr>
          <w:p w:rsidR="00EC7BB3" w:rsidRPr="001573A3" w:rsidRDefault="00EC7BB3" w:rsidP="00562108">
            <w:pPr>
              <w:spacing w:line="240" w:lineRule="auto"/>
              <w:jc w:val="center"/>
              <w:rPr>
                <w:rFonts w:cs="Calibri"/>
                <w:sz w:val="20"/>
                <w:szCs w:val="20"/>
              </w:rPr>
            </w:pPr>
            <w:r w:rsidRPr="001573A3">
              <w:rPr>
                <w:rFonts w:cs="Calibri"/>
                <w:sz w:val="20"/>
                <w:szCs w:val="20"/>
              </w:rPr>
              <w:t>1</w:t>
            </w:r>
          </w:p>
        </w:tc>
        <w:tc>
          <w:tcPr>
            <w:tcW w:w="3285" w:type="pct"/>
          </w:tcPr>
          <w:p w:rsidR="00EC7BB3" w:rsidRPr="001573A3" w:rsidRDefault="00EC7BB3" w:rsidP="00562108">
            <w:pPr>
              <w:autoSpaceDE w:val="0"/>
              <w:autoSpaceDN w:val="0"/>
              <w:adjustRightInd w:val="0"/>
              <w:spacing w:line="240" w:lineRule="auto"/>
              <w:rPr>
                <w:rFonts w:cs="Calibri"/>
                <w:b/>
                <w:sz w:val="20"/>
                <w:szCs w:val="20"/>
                <w:lang w:eastAsia="pl-PL"/>
              </w:rPr>
            </w:pPr>
            <w:r w:rsidRPr="001573A3">
              <w:rPr>
                <w:rFonts w:cs="Calibri"/>
                <w:sz w:val="20"/>
                <w:szCs w:val="20"/>
              </w:rPr>
              <w:t xml:space="preserve">Okres gwarancji w miesiącach (wymagany min. 24 m-ce) </w:t>
            </w:r>
            <w:r w:rsidRPr="001573A3">
              <w:rPr>
                <w:rFonts w:cs="Calibri"/>
                <w:sz w:val="20"/>
                <w:szCs w:val="20"/>
              </w:rPr>
              <w:br/>
              <w:t>Wyklucza się możliwość oferowania ubezpieczenia lub kontraktu serwisowego.</w:t>
            </w:r>
          </w:p>
        </w:tc>
        <w:tc>
          <w:tcPr>
            <w:tcW w:w="783" w:type="pct"/>
          </w:tcPr>
          <w:p w:rsidR="00EC7BB3" w:rsidRPr="001573A3" w:rsidRDefault="00EC7BB3" w:rsidP="00562108">
            <w:pPr>
              <w:autoSpaceDE w:val="0"/>
              <w:autoSpaceDN w:val="0"/>
              <w:adjustRightInd w:val="0"/>
              <w:spacing w:line="240" w:lineRule="auto"/>
              <w:ind w:left="708" w:hanging="708"/>
              <w:jc w:val="center"/>
              <w:rPr>
                <w:rFonts w:cs="Calibri"/>
                <w:sz w:val="20"/>
                <w:szCs w:val="20"/>
                <w:lang w:eastAsia="pl-PL"/>
              </w:rPr>
            </w:pPr>
            <w:r w:rsidRPr="001573A3">
              <w:rPr>
                <w:rFonts w:cs="Calibri"/>
                <w:sz w:val="20"/>
                <w:szCs w:val="20"/>
              </w:rPr>
              <w:t>Tak, podać</w:t>
            </w:r>
          </w:p>
        </w:tc>
        <w:tc>
          <w:tcPr>
            <w:tcW w:w="622" w:type="pct"/>
          </w:tcPr>
          <w:p w:rsidR="00EC7BB3" w:rsidRPr="001573A3" w:rsidRDefault="00EC7BB3" w:rsidP="00562108">
            <w:pPr>
              <w:spacing w:line="240" w:lineRule="auto"/>
              <w:rPr>
                <w:rFonts w:cs="Calibri"/>
                <w:sz w:val="20"/>
                <w:szCs w:val="20"/>
              </w:rPr>
            </w:pPr>
            <w:r w:rsidRPr="001573A3">
              <w:rPr>
                <w:rFonts w:cs="Calibri"/>
                <w:sz w:val="20"/>
                <w:szCs w:val="20"/>
              </w:rPr>
              <w:t> </w:t>
            </w:r>
          </w:p>
        </w:tc>
      </w:tr>
      <w:tr w:rsidR="00EC7BB3" w:rsidRPr="001573A3" w:rsidTr="00A5074F">
        <w:tc>
          <w:tcPr>
            <w:tcW w:w="310" w:type="pct"/>
          </w:tcPr>
          <w:p w:rsidR="00EC7BB3" w:rsidRPr="001573A3" w:rsidRDefault="00EC7BB3" w:rsidP="00562108">
            <w:pPr>
              <w:spacing w:line="240" w:lineRule="auto"/>
              <w:jc w:val="center"/>
              <w:rPr>
                <w:rFonts w:cs="Calibri"/>
                <w:sz w:val="20"/>
                <w:szCs w:val="20"/>
              </w:rPr>
            </w:pPr>
            <w:r w:rsidRPr="001573A3">
              <w:rPr>
                <w:rFonts w:cs="Calibri"/>
                <w:sz w:val="20"/>
                <w:szCs w:val="20"/>
              </w:rPr>
              <w:t>2</w:t>
            </w:r>
          </w:p>
        </w:tc>
        <w:tc>
          <w:tcPr>
            <w:tcW w:w="3285" w:type="pct"/>
          </w:tcPr>
          <w:p w:rsidR="00EC7BB3" w:rsidRPr="001573A3" w:rsidRDefault="00EC7BB3" w:rsidP="00562108">
            <w:pPr>
              <w:autoSpaceDE w:val="0"/>
              <w:autoSpaceDN w:val="0"/>
              <w:adjustRightInd w:val="0"/>
              <w:spacing w:line="240" w:lineRule="auto"/>
              <w:rPr>
                <w:rFonts w:cs="Calibri"/>
                <w:sz w:val="20"/>
                <w:szCs w:val="20"/>
                <w:lang w:eastAsia="pl-PL"/>
              </w:rPr>
            </w:pPr>
            <w:r w:rsidRPr="001573A3">
              <w:rPr>
                <w:rFonts w:cs="Calibri"/>
                <w:sz w:val="20"/>
                <w:szCs w:val="20"/>
              </w:rPr>
              <w:t>Czas podjęcia naprawy przez serwis max 48h od momentu zgłoszenia</w:t>
            </w:r>
          </w:p>
        </w:tc>
        <w:tc>
          <w:tcPr>
            <w:tcW w:w="783" w:type="pct"/>
          </w:tcPr>
          <w:p w:rsidR="00EC7BB3" w:rsidRPr="001573A3" w:rsidRDefault="00EC7BB3" w:rsidP="00562108">
            <w:pPr>
              <w:autoSpaceDE w:val="0"/>
              <w:autoSpaceDN w:val="0"/>
              <w:adjustRightInd w:val="0"/>
              <w:spacing w:line="240" w:lineRule="auto"/>
              <w:ind w:left="708" w:hanging="708"/>
              <w:jc w:val="center"/>
              <w:rPr>
                <w:rFonts w:cs="Calibri"/>
                <w:sz w:val="20"/>
                <w:szCs w:val="20"/>
                <w:lang w:eastAsia="pl-PL"/>
              </w:rPr>
            </w:pPr>
            <w:r w:rsidRPr="001573A3">
              <w:rPr>
                <w:rFonts w:cs="Calibri"/>
                <w:sz w:val="20"/>
                <w:szCs w:val="20"/>
              </w:rPr>
              <w:t>Tak, podać</w:t>
            </w:r>
          </w:p>
        </w:tc>
        <w:tc>
          <w:tcPr>
            <w:tcW w:w="622" w:type="pct"/>
          </w:tcPr>
          <w:p w:rsidR="00EC7BB3" w:rsidRPr="001573A3" w:rsidRDefault="00EC7BB3" w:rsidP="00562108">
            <w:pPr>
              <w:spacing w:line="240" w:lineRule="auto"/>
              <w:jc w:val="center"/>
              <w:rPr>
                <w:rFonts w:cs="Calibri"/>
                <w:sz w:val="20"/>
                <w:szCs w:val="20"/>
              </w:rPr>
            </w:pPr>
          </w:p>
        </w:tc>
      </w:tr>
      <w:tr w:rsidR="00EC7BB3" w:rsidRPr="001573A3" w:rsidTr="00A5074F">
        <w:tc>
          <w:tcPr>
            <w:tcW w:w="310" w:type="pct"/>
          </w:tcPr>
          <w:p w:rsidR="00EC7BB3" w:rsidRPr="001573A3" w:rsidRDefault="00EC7BB3" w:rsidP="00562108">
            <w:pPr>
              <w:spacing w:line="240" w:lineRule="auto"/>
              <w:jc w:val="center"/>
              <w:rPr>
                <w:rFonts w:cs="Calibri"/>
                <w:sz w:val="20"/>
                <w:szCs w:val="20"/>
              </w:rPr>
            </w:pPr>
            <w:r w:rsidRPr="001573A3">
              <w:rPr>
                <w:rFonts w:cs="Calibri"/>
                <w:sz w:val="20"/>
                <w:szCs w:val="20"/>
              </w:rPr>
              <w:t>3</w:t>
            </w:r>
          </w:p>
        </w:tc>
        <w:tc>
          <w:tcPr>
            <w:tcW w:w="3285" w:type="pct"/>
          </w:tcPr>
          <w:p w:rsidR="00EC7BB3" w:rsidRPr="001573A3" w:rsidRDefault="00EC7BB3" w:rsidP="00562108">
            <w:pPr>
              <w:autoSpaceDE w:val="0"/>
              <w:autoSpaceDN w:val="0"/>
              <w:adjustRightInd w:val="0"/>
              <w:spacing w:line="240" w:lineRule="auto"/>
              <w:rPr>
                <w:rFonts w:cs="Calibri"/>
                <w:sz w:val="20"/>
                <w:szCs w:val="20"/>
                <w:lang w:eastAsia="pl-PL"/>
              </w:rPr>
            </w:pPr>
            <w:r w:rsidRPr="001573A3">
              <w:rPr>
                <w:rFonts w:cs="Calibri"/>
                <w:sz w:val="20"/>
                <w:szCs w:val="20"/>
              </w:rPr>
              <w:t>Zapewnienie dostępności części zamiennych przez min. 10 lat od daty dostawy i instalacji systemu w siedzibie użytkownika.</w:t>
            </w:r>
          </w:p>
        </w:tc>
        <w:tc>
          <w:tcPr>
            <w:tcW w:w="783" w:type="pct"/>
          </w:tcPr>
          <w:p w:rsidR="00EC7BB3" w:rsidRPr="001573A3" w:rsidRDefault="00EC7BB3" w:rsidP="00562108">
            <w:pPr>
              <w:autoSpaceDE w:val="0"/>
              <w:autoSpaceDN w:val="0"/>
              <w:adjustRightInd w:val="0"/>
              <w:spacing w:line="240" w:lineRule="auto"/>
              <w:ind w:left="708" w:hanging="708"/>
              <w:jc w:val="center"/>
              <w:rPr>
                <w:rFonts w:cs="Calibri"/>
                <w:sz w:val="20"/>
                <w:szCs w:val="20"/>
                <w:lang w:eastAsia="pl-PL"/>
              </w:rPr>
            </w:pPr>
            <w:r w:rsidRPr="001573A3">
              <w:rPr>
                <w:rFonts w:cs="Calibri"/>
                <w:sz w:val="20"/>
                <w:szCs w:val="20"/>
              </w:rPr>
              <w:t>Tak, podać</w:t>
            </w:r>
          </w:p>
        </w:tc>
        <w:tc>
          <w:tcPr>
            <w:tcW w:w="622" w:type="pct"/>
          </w:tcPr>
          <w:p w:rsidR="00EC7BB3" w:rsidRPr="001573A3" w:rsidRDefault="00EC7BB3" w:rsidP="00562108">
            <w:pPr>
              <w:spacing w:line="240" w:lineRule="auto"/>
              <w:rPr>
                <w:rFonts w:cs="Calibri"/>
                <w:sz w:val="20"/>
                <w:szCs w:val="20"/>
              </w:rPr>
            </w:pPr>
            <w:r w:rsidRPr="001573A3">
              <w:rPr>
                <w:rFonts w:cs="Calibri"/>
                <w:sz w:val="20"/>
                <w:szCs w:val="20"/>
              </w:rPr>
              <w:t> </w:t>
            </w:r>
          </w:p>
        </w:tc>
      </w:tr>
      <w:tr w:rsidR="00EC7BB3" w:rsidRPr="001573A3" w:rsidTr="00A5074F">
        <w:tc>
          <w:tcPr>
            <w:tcW w:w="310" w:type="pct"/>
          </w:tcPr>
          <w:p w:rsidR="00EC7BB3" w:rsidRPr="001573A3" w:rsidRDefault="00EC7BB3" w:rsidP="00562108">
            <w:pPr>
              <w:spacing w:line="240" w:lineRule="auto"/>
              <w:jc w:val="center"/>
              <w:rPr>
                <w:rFonts w:cs="Calibri"/>
                <w:sz w:val="20"/>
                <w:szCs w:val="20"/>
              </w:rPr>
            </w:pPr>
            <w:r w:rsidRPr="001573A3">
              <w:rPr>
                <w:rFonts w:cs="Calibri"/>
                <w:sz w:val="20"/>
                <w:szCs w:val="20"/>
              </w:rPr>
              <w:t>4</w:t>
            </w:r>
          </w:p>
        </w:tc>
        <w:tc>
          <w:tcPr>
            <w:tcW w:w="3285" w:type="pct"/>
          </w:tcPr>
          <w:p w:rsidR="00EC7BB3" w:rsidRPr="001573A3" w:rsidRDefault="00EC7BB3" w:rsidP="00562108">
            <w:pPr>
              <w:autoSpaceDE w:val="0"/>
              <w:autoSpaceDN w:val="0"/>
              <w:adjustRightInd w:val="0"/>
              <w:spacing w:line="240" w:lineRule="auto"/>
              <w:rPr>
                <w:rFonts w:cs="Calibri"/>
                <w:sz w:val="20"/>
                <w:szCs w:val="20"/>
                <w:lang w:eastAsia="pl-PL"/>
              </w:rPr>
            </w:pPr>
            <w:r w:rsidRPr="001573A3">
              <w:rPr>
                <w:rFonts w:cs="Calibri"/>
                <w:sz w:val="20"/>
                <w:szCs w:val="20"/>
              </w:rPr>
              <w:t xml:space="preserve">Instrukcja w języku polskim, w formie wydrukowanej i wersji elektronicznej na płycie CD lub </w:t>
            </w:r>
            <w:proofErr w:type="spellStart"/>
            <w:r w:rsidRPr="001573A3">
              <w:rPr>
                <w:rFonts w:cs="Calibri"/>
                <w:sz w:val="20"/>
                <w:szCs w:val="20"/>
              </w:rPr>
              <w:t>PenDrive</w:t>
            </w:r>
            <w:proofErr w:type="spellEnd"/>
            <w:r w:rsidRPr="001573A3">
              <w:rPr>
                <w:rFonts w:cs="Calibri"/>
                <w:sz w:val="20"/>
                <w:szCs w:val="20"/>
              </w:rPr>
              <w:t>.</w:t>
            </w:r>
          </w:p>
          <w:p w:rsidR="00EC7BB3" w:rsidRPr="001573A3" w:rsidRDefault="00EC7BB3" w:rsidP="00562108">
            <w:pPr>
              <w:autoSpaceDE w:val="0"/>
              <w:autoSpaceDN w:val="0"/>
              <w:adjustRightInd w:val="0"/>
              <w:spacing w:line="240" w:lineRule="auto"/>
              <w:rPr>
                <w:rFonts w:cs="Calibri"/>
                <w:i/>
                <w:iCs/>
                <w:sz w:val="20"/>
                <w:szCs w:val="20"/>
                <w:lang w:eastAsia="pl-PL"/>
              </w:rPr>
            </w:pPr>
            <w:r w:rsidRPr="001573A3">
              <w:rPr>
                <w:rFonts w:cs="Calibri"/>
                <w:i/>
                <w:iCs/>
                <w:sz w:val="20"/>
                <w:szCs w:val="20"/>
              </w:rPr>
              <w:t>Dostarczyć wraz z dostawa przedmiotu zamówienia.</w:t>
            </w:r>
          </w:p>
        </w:tc>
        <w:tc>
          <w:tcPr>
            <w:tcW w:w="783" w:type="pct"/>
          </w:tcPr>
          <w:p w:rsidR="00EC7BB3" w:rsidRPr="001573A3" w:rsidRDefault="00EC7BB3" w:rsidP="00562108">
            <w:pPr>
              <w:autoSpaceDE w:val="0"/>
              <w:autoSpaceDN w:val="0"/>
              <w:adjustRightInd w:val="0"/>
              <w:spacing w:line="240" w:lineRule="auto"/>
              <w:ind w:left="708" w:hanging="708"/>
              <w:jc w:val="center"/>
              <w:rPr>
                <w:rFonts w:cs="Calibri"/>
                <w:sz w:val="20"/>
                <w:szCs w:val="20"/>
                <w:lang w:eastAsia="pl-PL"/>
              </w:rPr>
            </w:pPr>
            <w:r w:rsidRPr="001573A3">
              <w:rPr>
                <w:rFonts w:cs="Calibri"/>
                <w:sz w:val="20"/>
                <w:szCs w:val="20"/>
              </w:rPr>
              <w:t>Tak, podać</w:t>
            </w:r>
          </w:p>
        </w:tc>
        <w:tc>
          <w:tcPr>
            <w:tcW w:w="622" w:type="pct"/>
          </w:tcPr>
          <w:p w:rsidR="00EC7BB3" w:rsidRPr="001573A3" w:rsidRDefault="00EC7BB3" w:rsidP="00562108">
            <w:pPr>
              <w:spacing w:line="240" w:lineRule="auto"/>
              <w:rPr>
                <w:rFonts w:cs="Calibri"/>
                <w:sz w:val="20"/>
                <w:szCs w:val="20"/>
              </w:rPr>
            </w:pPr>
            <w:r w:rsidRPr="001573A3">
              <w:rPr>
                <w:rFonts w:cs="Calibri"/>
                <w:sz w:val="20"/>
                <w:szCs w:val="20"/>
              </w:rPr>
              <w:t> </w:t>
            </w:r>
          </w:p>
        </w:tc>
      </w:tr>
      <w:tr w:rsidR="00EC7BB3" w:rsidRPr="001573A3" w:rsidTr="00A5074F">
        <w:tc>
          <w:tcPr>
            <w:tcW w:w="310" w:type="pct"/>
          </w:tcPr>
          <w:p w:rsidR="00EC7BB3" w:rsidRPr="001573A3" w:rsidRDefault="00EC7BB3" w:rsidP="00562108">
            <w:pPr>
              <w:spacing w:line="240" w:lineRule="auto"/>
              <w:jc w:val="center"/>
              <w:rPr>
                <w:rFonts w:cs="Calibri"/>
                <w:sz w:val="20"/>
                <w:szCs w:val="20"/>
              </w:rPr>
            </w:pPr>
            <w:r w:rsidRPr="001573A3">
              <w:rPr>
                <w:rFonts w:cs="Calibri"/>
                <w:sz w:val="20"/>
                <w:szCs w:val="20"/>
              </w:rPr>
              <w:t>5</w:t>
            </w:r>
          </w:p>
        </w:tc>
        <w:tc>
          <w:tcPr>
            <w:tcW w:w="3285" w:type="pct"/>
          </w:tcPr>
          <w:p w:rsidR="00EC7BB3" w:rsidRPr="001573A3" w:rsidRDefault="00EC7BB3" w:rsidP="00562108">
            <w:pPr>
              <w:autoSpaceDE w:val="0"/>
              <w:autoSpaceDN w:val="0"/>
              <w:adjustRightInd w:val="0"/>
              <w:spacing w:line="240" w:lineRule="auto"/>
              <w:rPr>
                <w:rFonts w:cs="Calibri"/>
                <w:sz w:val="20"/>
                <w:szCs w:val="20"/>
                <w:lang w:eastAsia="pl-PL"/>
              </w:rPr>
            </w:pPr>
            <w:r w:rsidRPr="001573A3">
              <w:rPr>
                <w:rFonts w:cs="Calibri"/>
                <w:sz w:val="20"/>
                <w:szCs w:val="20"/>
                <w:lang w:eastAsia="pl-PL"/>
              </w:rPr>
              <w:t>Bezpłatne przeglądy w okresie gwarancji.</w:t>
            </w:r>
          </w:p>
        </w:tc>
        <w:tc>
          <w:tcPr>
            <w:tcW w:w="783" w:type="pct"/>
          </w:tcPr>
          <w:p w:rsidR="00EC7BB3" w:rsidRPr="001573A3" w:rsidRDefault="00EC7BB3" w:rsidP="00562108">
            <w:pPr>
              <w:autoSpaceDE w:val="0"/>
              <w:autoSpaceDN w:val="0"/>
              <w:adjustRightInd w:val="0"/>
              <w:spacing w:line="240" w:lineRule="auto"/>
              <w:ind w:left="708" w:hanging="708"/>
              <w:jc w:val="center"/>
              <w:rPr>
                <w:rFonts w:cs="Calibri"/>
                <w:sz w:val="20"/>
                <w:szCs w:val="20"/>
                <w:lang w:eastAsia="pl-PL"/>
              </w:rPr>
            </w:pPr>
            <w:r w:rsidRPr="001573A3">
              <w:rPr>
                <w:rFonts w:cs="Calibri"/>
                <w:sz w:val="20"/>
                <w:szCs w:val="20"/>
              </w:rPr>
              <w:t>Tak, podać</w:t>
            </w:r>
          </w:p>
        </w:tc>
        <w:tc>
          <w:tcPr>
            <w:tcW w:w="622" w:type="pct"/>
          </w:tcPr>
          <w:p w:rsidR="00EC7BB3" w:rsidRPr="001573A3" w:rsidRDefault="00EC7BB3" w:rsidP="00562108">
            <w:pPr>
              <w:spacing w:line="240" w:lineRule="auto"/>
              <w:rPr>
                <w:rFonts w:cs="Calibri"/>
                <w:sz w:val="20"/>
                <w:szCs w:val="20"/>
              </w:rPr>
            </w:pPr>
            <w:r w:rsidRPr="001573A3">
              <w:rPr>
                <w:rFonts w:cs="Calibri"/>
                <w:sz w:val="20"/>
                <w:szCs w:val="20"/>
              </w:rPr>
              <w:t> </w:t>
            </w:r>
          </w:p>
        </w:tc>
      </w:tr>
      <w:tr w:rsidR="00EC7BB3" w:rsidRPr="00650551" w:rsidTr="00A5074F">
        <w:tc>
          <w:tcPr>
            <w:tcW w:w="310" w:type="pct"/>
          </w:tcPr>
          <w:p w:rsidR="00EC7BB3" w:rsidRPr="001573A3" w:rsidRDefault="00EC7BB3" w:rsidP="00562108">
            <w:pPr>
              <w:spacing w:line="240" w:lineRule="auto"/>
              <w:jc w:val="center"/>
              <w:rPr>
                <w:rFonts w:cs="Calibri"/>
                <w:sz w:val="20"/>
                <w:szCs w:val="20"/>
              </w:rPr>
            </w:pPr>
            <w:r w:rsidRPr="001573A3">
              <w:rPr>
                <w:rFonts w:cs="Calibri"/>
                <w:sz w:val="20"/>
                <w:szCs w:val="20"/>
              </w:rPr>
              <w:t>6</w:t>
            </w:r>
          </w:p>
        </w:tc>
        <w:tc>
          <w:tcPr>
            <w:tcW w:w="3285" w:type="pct"/>
          </w:tcPr>
          <w:p w:rsidR="00EC7BB3" w:rsidRPr="001573A3" w:rsidRDefault="00EC7BB3" w:rsidP="00562108">
            <w:pPr>
              <w:autoSpaceDE w:val="0"/>
              <w:autoSpaceDN w:val="0"/>
              <w:adjustRightInd w:val="0"/>
              <w:spacing w:line="240" w:lineRule="auto"/>
              <w:rPr>
                <w:rFonts w:cs="Calibri"/>
                <w:sz w:val="20"/>
                <w:szCs w:val="20"/>
                <w:lang w:eastAsia="pl-PL"/>
              </w:rPr>
            </w:pPr>
            <w:r w:rsidRPr="001573A3">
              <w:rPr>
                <w:rFonts w:cs="Calibri"/>
                <w:sz w:val="20"/>
                <w:szCs w:val="20"/>
              </w:rPr>
              <w:t>Bezpłatne szkolenie personelu medycznego w zakresie obsługi aparatu przeprowadzone w siedzibie Zamawiającego.</w:t>
            </w:r>
          </w:p>
        </w:tc>
        <w:tc>
          <w:tcPr>
            <w:tcW w:w="783" w:type="pct"/>
          </w:tcPr>
          <w:p w:rsidR="00EC7BB3" w:rsidRPr="00650551" w:rsidRDefault="00EC7BB3" w:rsidP="00562108">
            <w:pPr>
              <w:spacing w:line="240" w:lineRule="auto"/>
            </w:pPr>
            <w:r w:rsidRPr="001573A3">
              <w:rPr>
                <w:rFonts w:cs="Calibri"/>
                <w:sz w:val="20"/>
                <w:szCs w:val="20"/>
              </w:rPr>
              <w:t xml:space="preserve">Tak, podać </w:t>
            </w:r>
          </w:p>
        </w:tc>
        <w:tc>
          <w:tcPr>
            <w:tcW w:w="622" w:type="pct"/>
          </w:tcPr>
          <w:p w:rsidR="00EC7BB3" w:rsidRPr="00650551" w:rsidRDefault="00EC7BB3" w:rsidP="00562108">
            <w:pPr>
              <w:spacing w:line="240" w:lineRule="auto"/>
            </w:pPr>
          </w:p>
        </w:tc>
      </w:tr>
      <w:tr w:rsidR="00EC7BB3" w:rsidRPr="001573A3" w:rsidTr="00A5074F">
        <w:tc>
          <w:tcPr>
            <w:tcW w:w="310" w:type="pct"/>
          </w:tcPr>
          <w:p w:rsidR="00EC7BB3" w:rsidRPr="001573A3" w:rsidRDefault="00EC7BB3" w:rsidP="00562108">
            <w:pPr>
              <w:spacing w:line="240" w:lineRule="auto"/>
              <w:jc w:val="center"/>
              <w:rPr>
                <w:rFonts w:cs="Calibri"/>
                <w:sz w:val="20"/>
                <w:szCs w:val="20"/>
              </w:rPr>
            </w:pPr>
            <w:r w:rsidRPr="001573A3">
              <w:rPr>
                <w:rFonts w:cs="Calibri"/>
                <w:sz w:val="20"/>
                <w:szCs w:val="20"/>
              </w:rPr>
              <w:t>7</w:t>
            </w:r>
          </w:p>
        </w:tc>
        <w:tc>
          <w:tcPr>
            <w:tcW w:w="3285" w:type="pct"/>
          </w:tcPr>
          <w:p w:rsidR="00EC7BB3" w:rsidRPr="001573A3" w:rsidRDefault="00EC7BB3" w:rsidP="00562108">
            <w:pPr>
              <w:autoSpaceDE w:val="0"/>
              <w:autoSpaceDN w:val="0"/>
              <w:adjustRightInd w:val="0"/>
              <w:spacing w:line="240" w:lineRule="auto"/>
              <w:rPr>
                <w:rFonts w:cs="Calibri"/>
                <w:b/>
                <w:sz w:val="20"/>
                <w:szCs w:val="20"/>
                <w:lang w:eastAsia="pl-PL"/>
              </w:rPr>
            </w:pPr>
            <w:r w:rsidRPr="00BF2652">
              <w:rPr>
                <w:rFonts w:asciiTheme="minorHAnsi" w:hAnsiTheme="minorHAnsi" w:cstheme="minorHAnsi"/>
                <w:sz w:val="20"/>
                <w:szCs w:val="20"/>
              </w:rPr>
              <w:t>Liczba napraw uprawniających do wymiany urządzenia na nowe (3 naprawy</w:t>
            </w:r>
            <w:r>
              <w:rPr>
                <w:rFonts w:asciiTheme="minorHAnsi" w:hAnsiTheme="minorHAnsi" w:cstheme="minorHAnsi"/>
                <w:sz w:val="20"/>
                <w:szCs w:val="20"/>
              </w:rPr>
              <w:t xml:space="preserve"> tego samego modułu</w:t>
            </w:r>
            <w:r w:rsidRPr="00BF2652">
              <w:rPr>
                <w:rFonts w:asciiTheme="minorHAnsi" w:hAnsiTheme="minorHAnsi" w:cstheme="minorHAnsi"/>
                <w:sz w:val="20"/>
                <w:szCs w:val="20"/>
              </w:rPr>
              <w:t>)</w:t>
            </w:r>
          </w:p>
        </w:tc>
        <w:tc>
          <w:tcPr>
            <w:tcW w:w="783" w:type="pct"/>
          </w:tcPr>
          <w:p w:rsidR="00EC7BB3" w:rsidRPr="001573A3" w:rsidRDefault="00EC7BB3" w:rsidP="00562108">
            <w:pPr>
              <w:spacing w:line="240" w:lineRule="auto"/>
              <w:jc w:val="center"/>
              <w:rPr>
                <w:rFonts w:cs="Calibri"/>
                <w:sz w:val="20"/>
                <w:szCs w:val="20"/>
              </w:rPr>
            </w:pPr>
            <w:r w:rsidRPr="001573A3">
              <w:rPr>
                <w:rFonts w:cs="Calibri"/>
                <w:sz w:val="20"/>
                <w:szCs w:val="20"/>
              </w:rPr>
              <w:t>Tak, podać</w:t>
            </w:r>
          </w:p>
        </w:tc>
        <w:tc>
          <w:tcPr>
            <w:tcW w:w="622" w:type="pct"/>
          </w:tcPr>
          <w:p w:rsidR="00EC7BB3" w:rsidRPr="001573A3" w:rsidRDefault="00EC7BB3" w:rsidP="00562108">
            <w:pPr>
              <w:spacing w:line="240" w:lineRule="auto"/>
              <w:rPr>
                <w:rFonts w:cs="Calibri"/>
                <w:sz w:val="20"/>
                <w:szCs w:val="20"/>
              </w:rPr>
            </w:pPr>
          </w:p>
        </w:tc>
      </w:tr>
      <w:tr w:rsidR="00EC7BB3" w:rsidRPr="001573A3" w:rsidTr="00A5074F">
        <w:tc>
          <w:tcPr>
            <w:tcW w:w="310" w:type="pct"/>
          </w:tcPr>
          <w:p w:rsidR="00EC7BB3" w:rsidRPr="001573A3" w:rsidRDefault="00EC7BB3" w:rsidP="00562108">
            <w:pPr>
              <w:spacing w:line="240" w:lineRule="auto"/>
              <w:jc w:val="center"/>
              <w:rPr>
                <w:rFonts w:cs="Calibri"/>
                <w:sz w:val="20"/>
                <w:szCs w:val="20"/>
              </w:rPr>
            </w:pPr>
            <w:r w:rsidRPr="001573A3">
              <w:rPr>
                <w:rFonts w:cs="Calibri"/>
                <w:sz w:val="20"/>
                <w:szCs w:val="20"/>
              </w:rPr>
              <w:t>8</w:t>
            </w:r>
          </w:p>
        </w:tc>
        <w:tc>
          <w:tcPr>
            <w:tcW w:w="3285" w:type="pct"/>
          </w:tcPr>
          <w:p w:rsidR="00EC7BB3" w:rsidRPr="001573A3" w:rsidRDefault="00EC7BB3" w:rsidP="00562108">
            <w:pPr>
              <w:autoSpaceDE w:val="0"/>
              <w:autoSpaceDN w:val="0"/>
              <w:adjustRightInd w:val="0"/>
              <w:spacing w:line="240" w:lineRule="auto"/>
              <w:rPr>
                <w:rFonts w:cs="Calibri"/>
                <w:sz w:val="20"/>
                <w:szCs w:val="20"/>
              </w:rPr>
            </w:pPr>
            <w:r w:rsidRPr="001573A3">
              <w:rPr>
                <w:rFonts w:cs="Calibri"/>
                <w:sz w:val="20"/>
                <w:szCs w:val="20"/>
              </w:rPr>
              <w:t>Serwis na terenie Polski</w:t>
            </w:r>
          </w:p>
        </w:tc>
        <w:tc>
          <w:tcPr>
            <w:tcW w:w="783" w:type="pct"/>
          </w:tcPr>
          <w:p w:rsidR="00EC7BB3" w:rsidRPr="001573A3" w:rsidRDefault="00EC7BB3" w:rsidP="00562108">
            <w:pPr>
              <w:spacing w:line="240" w:lineRule="auto"/>
              <w:jc w:val="center"/>
              <w:rPr>
                <w:rFonts w:cs="Calibri"/>
                <w:sz w:val="20"/>
                <w:szCs w:val="20"/>
              </w:rPr>
            </w:pPr>
            <w:r w:rsidRPr="001573A3">
              <w:rPr>
                <w:rFonts w:cs="Calibri"/>
                <w:sz w:val="20"/>
                <w:szCs w:val="20"/>
              </w:rPr>
              <w:t>Tak, podać</w:t>
            </w:r>
          </w:p>
        </w:tc>
        <w:tc>
          <w:tcPr>
            <w:tcW w:w="622" w:type="pct"/>
          </w:tcPr>
          <w:p w:rsidR="00EC7BB3" w:rsidRPr="001573A3" w:rsidRDefault="00EC7BB3" w:rsidP="00562108">
            <w:pPr>
              <w:spacing w:line="240" w:lineRule="auto"/>
              <w:rPr>
                <w:rFonts w:cs="Calibri"/>
                <w:sz w:val="20"/>
                <w:szCs w:val="20"/>
              </w:rPr>
            </w:pPr>
          </w:p>
        </w:tc>
      </w:tr>
      <w:tr w:rsidR="00EC7BB3" w:rsidRPr="001573A3" w:rsidTr="00A5074F">
        <w:tc>
          <w:tcPr>
            <w:tcW w:w="310" w:type="pct"/>
            <w:hideMark/>
          </w:tcPr>
          <w:p w:rsidR="00EC7BB3" w:rsidRPr="001573A3" w:rsidRDefault="00EC7BB3" w:rsidP="00562108">
            <w:pPr>
              <w:spacing w:line="240" w:lineRule="auto"/>
              <w:jc w:val="center"/>
              <w:rPr>
                <w:rFonts w:cs="Calibri"/>
                <w:sz w:val="20"/>
                <w:szCs w:val="20"/>
              </w:rPr>
            </w:pPr>
            <w:r w:rsidRPr="001573A3">
              <w:rPr>
                <w:rFonts w:cs="Calibri"/>
                <w:sz w:val="20"/>
                <w:szCs w:val="20"/>
              </w:rPr>
              <w:t>9</w:t>
            </w:r>
          </w:p>
        </w:tc>
        <w:tc>
          <w:tcPr>
            <w:tcW w:w="3285" w:type="pct"/>
            <w:hideMark/>
          </w:tcPr>
          <w:p w:rsidR="00EC7BB3" w:rsidRPr="001573A3" w:rsidRDefault="00EC7BB3" w:rsidP="00562108">
            <w:pPr>
              <w:autoSpaceDE w:val="0"/>
              <w:autoSpaceDN w:val="0"/>
              <w:adjustRightInd w:val="0"/>
              <w:spacing w:line="240" w:lineRule="auto"/>
              <w:rPr>
                <w:rFonts w:cs="Calibri"/>
                <w:sz w:val="20"/>
                <w:szCs w:val="20"/>
              </w:rPr>
            </w:pPr>
            <w:r w:rsidRPr="001573A3">
              <w:rPr>
                <w:rFonts w:cs="Calibri"/>
                <w:sz w:val="20"/>
                <w:szCs w:val="20"/>
              </w:rPr>
              <w:t xml:space="preserve">Paszport techniczny </w:t>
            </w:r>
          </w:p>
        </w:tc>
        <w:tc>
          <w:tcPr>
            <w:tcW w:w="783" w:type="pct"/>
            <w:hideMark/>
          </w:tcPr>
          <w:p w:rsidR="00EC7BB3" w:rsidRPr="001573A3" w:rsidRDefault="00EC7BB3" w:rsidP="00562108">
            <w:pPr>
              <w:spacing w:line="240" w:lineRule="auto"/>
              <w:jc w:val="center"/>
              <w:rPr>
                <w:rFonts w:cs="Calibri"/>
                <w:sz w:val="20"/>
                <w:szCs w:val="20"/>
              </w:rPr>
            </w:pPr>
            <w:r w:rsidRPr="001573A3">
              <w:rPr>
                <w:rFonts w:cs="Calibri"/>
                <w:sz w:val="20"/>
                <w:szCs w:val="20"/>
              </w:rPr>
              <w:t xml:space="preserve">Tak </w:t>
            </w:r>
          </w:p>
        </w:tc>
        <w:tc>
          <w:tcPr>
            <w:tcW w:w="622" w:type="pct"/>
          </w:tcPr>
          <w:p w:rsidR="00EC7BB3" w:rsidRPr="001573A3" w:rsidRDefault="00EC7BB3" w:rsidP="00562108">
            <w:pPr>
              <w:spacing w:line="240" w:lineRule="auto"/>
              <w:rPr>
                <w:rFonts w:cs="Calibri"/>
                <w:sz w:val="20"/>
                <w:szCs w:val="20"/>
              </w:rPr>
            </w:pPr>
          </w:p>
        </w:tc>
      </w:tr>
    </w:tbl>
    <w:p w:rsidR="00CC138F" w:rsidRPr="00650551" w:rsidRDefault="00CC138F" w:rsidP="00CC138F">
      <w:pPr>
        <w:tabs>
          <w:tab w:val="left" w:pos="2400"/>
        </w:tabs>
        <w:rPr>
          <w:rFonts w:ascii="Tahoma" w:hAnsi="Tahoma" w:cs="Tahoma"/>
          <w:b/>
          <w:sz w:val="16"/>
          <w:szCs w:val="16"/>
          <w:lang w:eastAsia="pl-PL"/>
        </w:rPr>
      </w:pPr>
      <w:r w:rsidRPr="00650551">
        <w:rPr>
          <w:rFonts w:ascii="Tahoma" w:hAnsi="Tahoma" w:cs="Tahoma"/>
          <w:b/>
          <w:sz w:val="16"/>
          <w:szCs w:val="16"/>
          <w:lang w:eastAsia="pl-PL"/>
        </w:rPr>
        <w:t xml:space="preserve">Uwaga: </w:t>
      </w:r>
      <w:r w:rsidRPr="00650551">
        <w:rPr>
          <w:rFonts w:ascii="Tahoma" w:hAnsi="Tahoma" w:cs="Tahoma"/>
          <w:b/>
          <w:sz w:val="16"/>
          <w:szCs w:val="16"/>
          <w:lang w:eastAsia="pl-PL"/>
        </w:rPr>
        <w:br/>
        <w:t>1. Parametry techniczne graniczne stanowią wymagania - nie spełnienie choćby jednego z w/w wymogów spowoduje odrzucenie oferty.</w:t>
      </w:r>
    </w:p>
    <w:p w:rsidR="00CC138F" w:rsidRDefault="00CC138F" w:rsidP="00CC138F">
      <w:pPr>
        <w:tabs>
          <w:tab w:val="left" w:pos="2400"/>
        </w:tabs>
        <w:rPr>
          <w:rFonts w:ascii="Tahoma" w:hAnsi="Tahoma" w:cs="Tahoma"/>
          <w:b/>
          <w:sz w:val="16"/>
          <w:szCs w:val="16"/>
          <w:lang w:eastAsia="pl-PL"/>
        </w:rPr>
      </w:pPr>
      <w:r w:rsidRPr="00650551">
        <w:rPr>
          <w:rFonts w:ascii="Tahoma" w:hAnsi="Tahoma" w:cs="Tahoma"/>
          <w:b/>
          <w:sz w:val="16"/>
          <w:szCs w:val="16"/>
          <w:lang w:eastAsia="pl-PL"/>
        </w:rPr>
        <w:t>2. Zamawiający zastrzega sobie możliwość zażądania potwierdzenia wiarygodności przedstawionych przez Wykonawcę danych we wszystkich dostępny</w:t>
      </w:r>
      <w:r>
        <w:rPr>
          <w:rFonts w:ascii="Tahoma" w:hAnsi="Tahoma" w:cs="Tahoma"/>
          <w:b/>
          <w:sz w:val="16"/>
          <w:szCs w:val="16"/>
          <w:lang w:eastAsia="pl-PL"/>
        </w:rPr>
        <w:t>ch źródłach w tym u producenta.</w:t>
      </w:r>
    </w:p>
    <w:p w:rsidR="00562108" w:rsidRPr="00CC138F" w:rsidRDefault="00562108" w:rsidP="00CC138F">
      <w:pPr>
        <w:tabs>
          <w:tab w:val="left" w:pos="2400"/>
        </w:tabs>
        <w:rPr>
          <w:rFonts w:ascii="Tahoma" w:hAnsi="Tahoma" w:cs="Tahoma"/>
          <w:b/>
          <w:sz w:val="16"/>
          <w:szCs w:val="16"/>
          <w:lang w:eastAsia="pl-PL"/>
        </w:rPr>
      </w:pPr>
    </w:p>
    <w:p w:rsidR="00CC138F" w:rsidRPr="00650551" w:rsidRDefault="00CC138F" w:rsidP="00CC138F">
      <w:pPr>
        <w:jc w:val="right"/>
        <w:rPr>
          <w:rFonts w:ascii="Tahoma" w:hAnsi="Tahoma" w:cs="Tahoma"/>
          <w:sz w:val="20"/>
          <w:szCs w:val="20"/>
          <w:lang w:eastAsia="pl-PL"/>
        </w:rPr>
      </w:pPr>
      <w:r w:rsidRPr="00650551">
        <w:rPr>
          <w:rFonts w:ascii="Tahoma" w:hAnsi="Tahoma" w:cs="Tahoma"/>
          <w:sz w:val="20"/>
          <w:szCs w:val="20"/>
          <w:lang w:eastAsia="pl-PL"/>
        </w:rPr>
        <w:t xml:space="preserve">.................................................................................... </w:t>
      </w:r>
    </w:p>
    <w:p w:rsidR="00CC138F" w:rsidRPr="00C42261" w:rsidRDefault="00CC138F" w:rsidP="00CC138F">
      <w:pPr>
        <w:jc w:val="right"/>
        <w:rPr>
          <w:rFonts w:ascii="Tahoma" w:hAnsi="Tahoma" w:cs="Tahoma"/>
          <w:sz w:val="20"/>
          <w:szCs w:val="20"/>
          <w:u w:val="single"/>
        </w:rPr>
      </w:pPr>
      <w:r w:rsidRPr="00C42261">
        <w:rPr>
          <w:rFonts w:ascii="Tahoma" w:hAnsi="Tahoma" w:cs="Tahoma"/>
          <w:sz w:val="20"/>
          <w:szCs w:val="20"/>
          <w:u w:val="single"/>
          <w:lang w:eastAsia="pl-PL"/>
        </w:rPr>
        <w:t xml:space="preserve"> data i podpis</w:t>
      </w:r>
    </w:p>
    <w:sectPr w:rsidR="00CC138F" w:rsidRPr="00C42261" w:rsidSect="00606AD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6C6C" w:rsidRDefault="00396C6C" w:rsidP="0087150F">
      <w:pPr>
        <w:spacing w:after="0" w:line="240" w:lineRule="auto"/>
      </w:pPr>
      <w:r>
        <w:separator/>
      </w:r>
    </w:p>
  </w:endnote>
  <w:endnote w:type="continuationSeparator" w:id="0">
    <w:p w:rsidR="00396C6C" w:rsidRDefault="00396C6C" w:rsidP="00871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2261" w:rsidRPr="00C42261" w:rsidRDefault="00C42261" w:rsidP="00C42261">
    <w:pPr>
      <w:pStyle w:val="Stopka"/>
      <w:rPr>
        <w:color w:val="FFFFFF" w:themeColor="background1"/>
      </w:rPr>
    </w:pPr>
    <w:r w:rsidRPr="0057037A">
      <w:rPr>
        <w:color w:val="FFFFFF" w:themeColor="background1"/>
      </w:rPr>
      <w:t xml:space="preserve">Specyfikację przygotował Krzysztof Łęczewski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6C6C" w:rsidRDefault="00396C6C" w:rsidP="0087150F">
      <w:pPr>
        <w:spacing w:after="0" w:line="240" w:lineRule="auto"/>
      </w:pPr>
      <w:r>
        <w:separator/>
      </w:r>
    </w:p>
  </w:footnote>
  <w:footnote w:type="continuationSeparator" w:id="0">
    <w:p w:rsidR="00396C6C" w:rsidRDefault="00396C6C" w:rsidP="008715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2F32" w:rsidRDefault="00912F32" w:rsidP="00912F32">
    <w:pPr>
      <w:pStyle w:val="Tekstpodstawowy"/>
      <w:jc w:val="center"/>
      <w:rPr>
        <w:rFonts w:asciiTheme="minorHAnsi" w:hAnsiTheme="minorHAnsi" w:cstheme="minorHAnsi"/>
        <w:b/>
        <w:bCs/>
        <w:sz w:val="20"/>
        <w:szCs w:val="20"/>
      </w:rPr>
    </w:pPr>
    <w:bookmarkStart w:id="1" w:name="_Hlk123735663"/>
    <w:r>
      <w:rPr>
        <w:rFonts w:asciiTheme="minorHAnsi" w:hAnsiTheme="minorHAnsi" w:cstheme="minorHAnsi"/>
        <w:b/>
        <w:sz w:val="20"/>
        <w:szCs w:val="20"/>
      </w:rPr>
      <w:t>ZP/17/2024 - „</w:t>
    </w:r>
    <w:r>
      <w:rPr>
        <w:rFonts w:asciiTheme="minorHAnsi" w:hAnsiTheme="minorHAnsi" w:cstheme="minorHAnsi"/>
        <w:b/>
        <w:bCs/>
        <w:sz w:val="20"/>
        <w:szCs w:val="20"/>
      </w:rPr>
      <w:t>Dostawy drobnego wyposażenia medycznego dla Oddziałów CKD II na potrzeby SP ZOZ CSK UM w Łodzi”</w:t>
    </w:r>
    <w:bookmarkEnd w:id="1"/>
  </w:p>
  <w:p w:rsidR="00912F32" w:rsidRDefault="00912F3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7"/>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OpenSymbol"/>
      </w:rPr>
    </w:lvl>
  </w:abstractNum>
  <w:abstractNum w:abstractNumId="4" w15:restartNumberingAfterBreak="0">
    <w:nsid w:val="00027A27"/>
    <w:multiLevelType w:val="multilevel"/>
    <w:tmpl w:val="F78ECE5E"/>
    <w:styleLink w:val="WWNum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6EA7825"/>
    <w:multiLevelType w:val="multilevel"/>
    <w:tmpl w:val="E786C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ECCADC"/>
    <w:multiLevelType w:val="hybridMultilevel"/>
    <w:tmpl w:val="07D68EB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3376BAD"/>
    <w:multiLevelType w:val="hybridMultilevel"/>
    <w:tmpl w:val="328EE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CE015D"/>
    <w:multiLevelType w:val="hybridMultilevel"/>
    <w:tmpl w:val="E0768ED6"/>
    <w:lvl w:ilvl="0" w:tplc="0DACFB50">
      <w:start w:val="1"/>
      <w:numFmt w:val="bullet"/>
      <w:lvlText w:val="-"/>
      <w:lvlJc w:val="left"/>
      <w:pPr>
        <w:tabs>
          <w:tab w:val="num" w:pos="170"/>
        </w:tabs>
        <w:ind w:left="170" w:hanging="170"/>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E0C48D8">
      <w:start w:val="1"/>
      <w:numFmt w:val="bullet"/>
      <w:lvlText w:val="-"/>
      <w:lvlJc w:val="left"/>
      <w:pPr>
        <w:tabs>
          <w:tab w:val="num" w:pos="170"/>
        </w:tabs>
        <w:ind w:left="170" w:hanging="170"/>
      </w:pPr>
      <w:rPr>
        <w:rFonts w:ascii="Arial" w:hAnsi="Aria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A73097"/>
    <w:multiLevelType w:val="hybridMultilevel"/>
    <w:tmpl w:val="27262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F40848"/>
    <w:multiLevelType w:val="multilevel"/>
    <w:tmpl w:val="A0CC5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FD6C7F"/>
    <w:multiLevelType w:val="multilevel"/>
    <w:tmpl w:val="3162FA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10"/>
  </w:num>
  <w:num w:numId="3">
    <w:abstractNumId w:val="5"/>
  </w:num>
  <w:num w:numId="4">
    <w:abstractNumId w:val="6"/>
  </w:num>
  <w:num w:numId="5">
    <w:abstractNumId w:val="4"/>
  </w:num>
  <w:num w:numId="6">
    <w:abstractNumId w:val="11"/>
  </w:num>
  <w:num w:numId="7">
    <w:abstractNumId w:val="9"/>
  </w:num>
  <w:num w:numId="8">
    <w:abstractNumId w:val="1"/>
  </w:num>
  <w:num w:numId="9">
    <w:abstractNumId w:val="2"/>
  </w:num>
  <w:num w:numId="10">
    <w:abstractNumId w:val="3"/>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04C"/>
    <w:rsid w:val="0003546D"/>
    <w:rsid w:val="000754BA"/>
    <w:rsid w:val="000849DC"/>
    <w:rsid w:val="000E0814"/>
    <w:rsid w:val="000E17D0"/>
    <w:rsid w:val="00134F12"/>
    <w:rsid w:val="001940E4"/>
    <w:rsid w:val="001D5427"/>
    <w:rsid w:val="001E2A02"/>
    <w:rsid w:val="001E5941"/>
    <w:rsid w:val="00204A16"/>
    <w:rsid w:val="00227961"/>
    <w:rsid w:val="00245BF9"/>
    <w:rsid w:val="002577E9"/>
    <w:rsid w:val="002669CE"/>
    <w:rsid w:val="002816C7"/>
    <w:rsid w:val="002908CB"/>
    <w:rsid w:val="00292CC6"/>
    <w:rsid w:val="00295A5B"/>
    <w:rsid w:val="002A1EB6"/>
    <w:rsid w:val="002A7485"/>
    <w:rsid w:val="00303567"/>
    <w:rsid w:val="003432E8"/>
    <w:rsid w:val="00357E70"/>
    <w:rsid w:val="00360A2B"/>
    <w:rsid w:val="00377EF0"/>
    <w:rsid w:val="0038209B"/>
    <w:rsid w:val="00396C6C"/>
    <w:rsid w:val="003A42C9"/>
    <w:rsid w:val="003B3741"/>
    <w:rsid w:val="003C483F"/>
    <w:rsid w:val="003D578E"/>
    <w:rsid w:val="003E6C81"/>
    <w:rsid w:val="004438F6"/>
    <w:rsid w:val="00452D42"/>
    <w:rsid w:val="004623F9"/>
    <w:rsid w:val="00472B0B"/>
    <w:rsid w:val="00475178"/>
    <w:rsid w:val="00484F14"/>
    <w:rsid w:val="00493FD1"/>
    <w:rsid w:val="0053302D"/>
    <w:rsid w:val="00562108"/>
    <w:rsid w:val="0057037A"/>
    <w:rsid w:val="00575767"/>
    <w:rsid w:val="00580AD6"/>
    <w:rsid w:val="00582CDC"/>
    <w:rsid w:val="00593759"/>
    <w:rsid w:val="005955A4"/>
    <w:rsid w:val="005A2510"/>
    <w:rsid w:val="005A6B1A"/>
    <w:rsid w:val="005C1592"/>
    <w:rsid w:val="005C2C64"/>
    <w:rsid w:val="005E5162"/>
    <w:rsid w:val="005F48AE"/>
    <w:rsid w:val="00602420"/>
    <w:rsid w:val="00606AD5"/>
    <w:rsid w:val="0061083E"/>
    <w:rsid w:val="006266FB"/>
    <w:rsid w:val="00636E24"/>
    <w:rsid w:val="006A47C2"/>
    <w:rsid w:val="006A5E36"/>
    <w:rsid w:val="006C5D47"/>
    <w:rsid w:val="006E086D"/>
    <w:rsid w:val="006F168F"/>
    <w:rsid w:val="0072535E"/>
    <w:rsid w:val="007372E7"/>
    <w:rsid w:val="00763375"/>
    <w:rsid w:val="0077241E"/>
    <w:rsid w:val="00774FD0"/>
    <w:rsid w:val="007858E4"/>
    <w:rsid w:val="00796413"/>
    <w:rsid w:val="00797340"/>
    <w:rsid w:val="007A15EA"/>
    <w:rsid w:val="007C2E66"/>
    <w:rsid w:val="007D7241"/>
    <w:rsid w:val="007E4D3B"/>
    <w:rsid w:val="007E5347"/>
    <w:rsid w:val="007E731F"/>
    <w:rsid w:val="00814492"/>
    <w:rsid w:val="0081522D"/>
    <w:rsid w:val="00857BA0"/>
    <w:rsid w:val="00865B62"/>
    <w:rsid w:val="0087150F"/>
    <w:rsid w:val="0087385F"/>
    <w:rsid w:val="00877ED6"/>
    <w:rsid w:val="008B7249"/>
    <w:rsid w:val="008C67B4"/>
    <w:rsid w:val="008F4227"/>
    <w:rsid w:val="00902ABE"/>
    <w:rsid w:val="0090348E"/>
    <w:rsid w:val="00903C0F"/>
    <w:rsid w:val="00912F32"/>
    <w:rsid w:val="0091541A"/>
    <w:rsid w:val="009211BF"/>
    <w:rsid w:val="009218BA"/>
    <w:rsid w:val="00924790"/>
    <w:rsid w:val="009379DA"/>
    <w:rsid w:val="009450F4"/>
    <w:rsid w:val="00960E2D"/>
    <w:rsid w:val="00961907"/>
    <w:rsid w:val="00974647"/>
    <w:rsid w:val="00987029"/>
    <w:rsid w:val="009A31C0"/>
    <w:rsid w:val="009A5AC3"/>
    <w:rsid w:val="009B6DDC"/>
    <w:rsid w:val="009E573D"/>
    <w:rsid w:val="009F1E62"/>
    <w:rsid w:val="00A10E16"/>
    <w:rsid w:val="00A33D41"/>
    <w:rsid w:val="00A5074F"/>
    <w:rsid w:val="00A57C3D"/>
    <w:rsid w:val="00A61540"/>
    <w:rsid w:val="00A65CCC"/>
    <w:rsid w:val="00A76B6F"/>
    <w:rsid w:val="00AD0015"/>
    <w:rsid w:val="00AD5148"/>
    <w:rsid w:val="00AE0129"/>
    <w:rsid w:val="00B0321A"/>
    <w:rsid w:val="00B26F13"/>
    <w:rsid w:val="00B42A2A"/>
    <w:rsid w:val="00B44334"/>
    <w:rsid w:val="00B54727"/>
    <w:rsid w:val="00B64589"/>
    <w:rsid w:val="00B865AE"/>
    <w:rsid w:val="00B93BEC"/>
    <w:rsid w:val="00B9622B"/>
    <w:rsid w:val="00BA3F96"/>
    <w:rsid w:val="00BA7239"/>
    <w:rsid w:val="00BE67ED"/>
    <w:rsid w:val="00BF2652"/>
    <w:rsid w:val="00BF7621"/>
    <w:rsid w:val="00C36835"/>
    <w:rsid w:val="00C42261"/>
    <w:rsid w:val="00C54BEF"/>
    <w:rsid w:val="00C6237F"/>
    <w:rsid w:val="00C869EA"/>
    <w:rsid w:val="00CC138F"/>
    <w:rsid w:val="00CD4F88"/>
    <w:rsid w:val="00CE085F"/>
    <w:rsid w:val="00CE3863"/>
    <w:rsid w:val="00CF5973"/>
    <w:rsid w:val="00CF7148"/>
    <w:rsid w:val="00D00790"/>
    <w:rsid w:val="00D26671"/>
    <w:rsid w:val="00D312E6"/>
    <w:rsid w:val="00DC5366"/>
    <w:rsid w:val="00DC69D1"/>
    <w:rsid w:val="00E106DD"/>
    <w:rsid w:val="00E33E4F"/>
    <w:rsid w:val="00E4777A"/>
    <w:rsid w:val="00E54CFD"/>
    <w:rsid w:val="00E679AA"/>
    <w:rsid w:val="00E7004C"/>
    <w:rsid w:val="00E906C8"/>
    <w:rsid w:val="00EB6533"/>
    <w:rsid w:val="00EC7BB3"/>
    <w:rsid w:val="00EE6B6B"/>
    <w:rsid w:val="00F30305"/>
    <w:rsid w:val="00F33E24"/>
    <w:rsid w:val="00F50C51"/>
    <w:rsid w:val="00F815A7"/>
    <w:rsid w:val="00F81979"/>
    <w:rsid w:val="00F916B6"/>
    <w:rsid w:val="00FA2C01"/>
    <w:rsid w:val="00FB0BD2"/>
    <w:rsid w:val="00FB1CFF"/>
    <w:rsid w:val="00FB48E9"/>
    <w:rsid w:val="00FC27E5"/>
    <w:rsid w:val="00FD095C"/>
    <w:rsid w:val="00FF42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C3AD11"/>
  <w15:docId w15:val="{5AAC7A12-9486-4AEA-9AE4-DAFA0A840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06AD5"/>
    <w:pPr>
      <w:spacing w:after="200" w:line="276" w:lineRule="auto"/>
    </w:pPr>
    <w:rPr>
      <w:lang w:eastAsia="en-US"/>
    </w:rPr>
  </w:style>
  <w:style w:type="paragraph" w:styleId="Nagwek1">
    <w:name w:val="heading 1"/>
    <w:basedOn w:val="Normalny"/>
    <w:link w:val="Nagwek1Znak"/>
    <w:uiPriority w:val="9"/>
    <w:qFormat/>
    <w:locked/>
    <w:rsid w:val="00BA3F96"/>
    <w:pPr>
      <w:spacing w:before="100" w:beforeAutospacing="1" w:after="100" w:afterAutospacing="1" w:line="240" w:lineRule="auto"/>
      <w:outlineLvl w:val="0"/>
    </w:pPr>
    <w:rPr>
      <w:rFonts w:ascii="Times New Roman" w:eastAsia="Times New Roman" w:hAnsi="Times New Roman"/>
      <w:b/>
      <w:bCs/>
      <w:kern w:val="36"/>
      <w:sz w:val="48"/>
      <w:szCs w:val="48"/>
      <w:lang w:eastAsia="pl-PL"/>
    </w:rPr>
  </w:style>
  <w:style w:type="paragraph" w:styleId="Nagwek2">
    <w:name w:val="heading 2"/>
    <w:basedOn w:val="Normalny"/>
    <w:next w:val="Normalny"/>
    <w:link w:val="Nagwek2Znak"/>
    <w:unhideWhenUsed/>
    <w:qFormat/>
    <w:locked/>
    <w:rsid w:val="00D312E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locked/>
    <w:rsid w:val="00D312E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locked/>
    <w:rsid w:val="00D312E6"/>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rsid w:val="00295A5B"/>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rsid w:val="003A188F"/>
    <w:rPr>
      <w:rFonts w:ascii="Times New Roman" w:hAnsi="Times New Roman"/>
      <w:sz w:val="0"/>
      <w:szCs w:val="0"/>
      <w:lang w:eastAsia="en-US"/>
    </w:rPr>
  </w:style>
  <w:style w:type="table" w:styleId="Tabela-Siatka">
    <w:name w:val="Table Grid"/>
    <w:basedOn w:val="Standardowy"/>
    <w:locked/>
    <w:rsid w:val="00774F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622B"/>
    <w:pPr>
      <w:autoSpaceDE w:val="0"/>
      <w:autoSpaceDN w:val="0"/>
      <w:adjustRightInd w:val="0"/>
    </w:pPr>
    <w:rPr>
      <w:rFonts w:ascii="Times New Roman" w:eastAsiaTheme="minorHAnsi" w:hAnsi="Times New Roman"/>
      <w:color w:val="000000"/>
      <w:sz w:val="24"/>
      <w:szCs w:val="24"/>
      <w:lang w:eastAsia="en-US"/>
    </w:rPr>
  </w:style>
  <w:style w:type="paragraph" w:styleId="NormalnyWeb">
    <w:name w:val="Normal (Web)"/>
    <w:basedOn w:val="Normalny"/>
    <w:uiPriority w:val="99"/>
    <w:unhideWhenUsed/>
    <w:rsid w:val="00B9622B"/>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yl">
    <w:name w:val="Styl"/>
    <w:rsid w:val="00B0321A"/>
    <w:pPr>
      <w:widowControl w:val="0"/>
      <w:autoSpaceDE w:val="0"/>
      <w:autoSpaceDN w:val="0"/>
      <w:adjustRightInd w:val="0"/>
    </w:pPr>
    <w:rPr>
      <w:rFonts w:ascii="Arial" w:eastAsiaTheme="minorEastAsia" w:hAnsi="Arial" w:cs="Arial"/>
      <w:sz w:val="24"/>
      <w:szCs w:val="24"/>
    </w:rPr>
  </w:style>
  <w:style w:type="paragraph" w:styleId="HTML-wstpniesformatowany">
    <w:name w:val="HTML Preformatted"/>
    <w:basedOn w:val="Normalny"/>
    <w:link w:val="HTML-wstpniesformatowanyZnak"/>
    <w:uiPriority w:val="99"/>
    <w:semiHidden/>
    <w:unhideWhenUsed/>
    <w:rsid w:val="00580A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580AD6"/>
    <w:rPr>
      <w:rFonts w:ascii="Courier New" w:eastAsia="Times New Roman" w:hAnsi="Courier New" w:cs="Courier New"/>
      <w:sz w:val="20"/>
      <w:szCs w:val="20"/>
    </w:rPr>
  </w:style>
  <w:style w:type="character" w:styleId="Pogrubienie">
    <w:name w:val="Strong"/>
    <w:basedOn w:val="Domylnaczcionkaakapitu"/>
    <w:uiPriority w:val="22"/>
    <w:qFormat/>
    <w:locked/>
    <w:rsid w:val="00B93BEC"/>
    <w:rPr>
      <w:b/>
      <w:bCs/>
    </w:rPr>
  </w:style>
  <w:style w:type="character" w:customStyle="1" w:styleId="Nagwek1Znak">
    <w:name w:val="Nagłówek 1 Znak"/>
    <w:basedOn w:val="Domylnaczcionkaakapitu"/>
    <w:link w:val="Nagwek1"/>
    <w:uiPriority w:val="9"/>
    <w:rsid w:val="00BA3F96"/>
    <w:rPr>
      <w:rFonts w:ascii="Times New Roman" w:eastAsia="Times New Roman" w:hAnsi="Times New Roman"/>
      <w:b/>
      <w:bCs/>
      <w:kern w:val="36"/>
      <w:sz w:val="48"/>
      <w:szCs w:val="48"/>
    </w:rPr>
  </w:style>
  <w:style w:type="paragraph" w:customStyle="1" w:styleId="tbpoz">
    <w:name w:val="tbpoz"/>
    <w:basedOn w:val="Normalny"/>
    <w:rsid w:val="00BA3F96"/>
    <w:pPr>
      <w:spacing w:before="100" w:beforeAutospacing="1" w:after="100" w:afterAutospacing="1" w:line="240" w:lineRule="auto"/>
    </w:pPr>
    <w:rPr>
      <w:rFonts w:ascii="Times New Roman" w:eastAsia="Times New Roman" w:hAnsi="Times New Roman"/>
      <w:sz w:val="24"/>
      <w:szCs w:val="24"/>
      <w:lang w:eastAsia="pl-PL"/>
    </w:rPr>
  </w:style>
  <w:style w:type="paragraph" w:styleId="Tekstkomentarza">
    <w:name w:val="annotation text"/>
    <w:basedOn w:val="Normalny"/>
    <w:link w:val="TekstkomentarzaZnak"/>
    <w:semiHidden/>
    <w:rsid w:val="0003546D"/>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semiHidden/>
    <w:rsid w:val="0003546D"/>
    <w:rPr>
      <w:rFonts w:ascii="Times New Roman" w:eastAsia="Times New Roman" w:hAnsi="Times New Roman"/>
      <w:sz w:val="20"/>
      <w:szCs w:val="20"/>
    </w:rPr>
  </w:style>
  <w:style w:type="character" w:customStyle="1" w:styleId="Nagwek3Znak">
    <w:name w:val="Nagłówek 3 Znak"/>
    <w:basedOn w:val="Domylnaczcionkaakapitu"/>
    <w:link w:val="Nagwek3"/>
    <w:rsid w:val="00D312E6"/>
    <w:rPr>
      <w:rFonts w:asciiTheme="majorHAnsi" w:eastAsiaTheme="majorEastAsia" w:hAnsiTheme="majorHAnsi" w:cstheme="majorBidi"/>
      <w:color w:val="243F60" w:themeColor="accent1" w:themeShade="7F"/>
      <w:sz w:val="24"/>
      <w:szCs w:val="24"/>
      <w:lang w:eastAsia="en-US"/>
    </w:rPr>
  </w:style>
  <w:style w:type="character" w:customStyle="1" w:styleId="Nagwek2Znak">
    <w:name w:val="Nagłówek 2 Znak"/>
    <w:basedOn w:val="Domylnaczcionkaakapitu"/>
    <w:link w:val="Nagwek2"/>
    <w:rsid w:val="00D312E6"/>
    <w:rPr>
      <w:rFonts w:asciiTheme="majorHAnsi" w:eastAsiaTheme="majorEastAsia" w:hAnsiTheme="majorHAnsi" w:cstheme="majorBidi"/>
      <w:color w:val="365F91" w:themeColor="accent1" w:themeShade="BF"/>
      <w:sz w:val="26"/>
      <w:szCs w:val="26"/>
      <w:lang w:eastAsia="en-US"/>
    </w:rPr>
  </w:style>
  <w:style w:type="character" w:customStyle="1" w:styleId="Nagwek4Znak">
    <w:name w:val="Nagłówek 4 Znak"/>
    <w:basedOn w:val="Domylnaczcionkaakapitu"/>
    <w:link w:val="Nagwek4"/>
    <w:rsid w:val="00D312E6"/>
    <w:rPr>
      <w:rFonts w:asciiTheme="majorHAnsi" w:eastAsiaTheme="majorEastAsia" w:hAnsiTheme="majorHAnsi" w:cstheme="majorBidi"/>
      <w:i/>
      <w:iCs/>
      <w:color w:val="365F91" w:themeColor="accent1" w:themeShade="BF"/>
      <w:lang w:eastAsia="en-US"/>
    </w:rPr>
  </w:style>
  <w:style w:type="paragraph" w:customStyle="1" w:styleId="Pa1">
    <w:name w:val="Pa1"/>
    <w:basedOn w:val="Default"/>
    <w:next w:val="Default"/>
    <w:uiPriority w:val="99"/>
    <w:rsid w:val="0038209B"/>
    <w:pPr>
      <w:spacing w:line="241" w:lineRule="atLeast"/>
    </w:pPr>
    <w:rPr>
      <w:rFonts w:ascii="HelveticaNeueLT Std" w:eastAsia="Calibri" w:hAnsi="HelveticaNeueLT Std"/>
      <w:color w:val="auto"/>
      <w:lang w:eastAsia="pl-PL"/>
    </w:rPr>
  </w:style>
  <w:style w:type="character" w:customStyle="1" w:styleId="A4">
    <w:name w:val="A4"/>
    <w:uiPriority w:val="99"/>
    <w:rsid w:val="0038209B"/>
    <w:rPr>
      <w:rFonts w:cs="HelveticaNeueLT Std"/>
      <w:color w:val="000000"/>
      <w:sz w:val="16"/>
      <w:szCs w:val="16"/>
    </w:rPr>
  </w:style>
  <w:style w:type="paragraph" w:styleId="Tekstdymka">
    <w:name w:val="Balloon Text"/>
    <w:basedOn w:val="Normalny"/>
    <w:link w:val="TekstdymkaZnak"/>
    <w:uiPriority w:val="99"/>
    <w:semiHidden/>
    <w:unhideWhenUsed/>
    <w:rsid w:val="0072535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535E"/>
    <w:rPr>
      <w:rFonts w:ascii="Segoe UI" w:hAnsi="Segoe UI" w:cs="Segoe UI"/>
      <w:sz w:val="18"/>
      <w:szCs w:val="18"/>
      <w:lang w:eastAsia="en-US"/>
    </w:rPr>
  </w:style>
  <w:style w:type="paragraph" w:customStyle="1" w:styleId="Standard">
    <w:name w:val="Standard"/>
    <w:rsid w:val="008B7249"/>
    <w:pPr>
      <w:suppressAutoHyphens/>
      <w:autoSpaceDN w:val="0"/>
      <w:textAlignment w:val="baseline"/>
    </w:pPr>
    <w:rPr>
      <w:rFonts w:ascii="Times New Roman" w:eastAsia="Arial" w:hAnsi="Times New Roman"/>
      <w:kern w:val="3"/>
      <w:sz w:val="24"/>
      <w:szCs w:val="24"/>
      <w:lang w:eastAsia="ar-SA"/>
    </w:rPr>
  </w:style>
  <w:style w:type="numbering" w:customStyle="1" w:styleId="WWNum4">
    <w:name w:val="WWNum4"/>
    <w:basedOn w:val="Bezlisty"/>
    <w:rsid w:val="00961907"/>
    <w:pPr>
      <w:numPr>
        <w:numId w:val="5"/>
      </w:numPr>
    </w:pPr>
  </w:style>
  <w:style w:type="paragraph" w:styleId="Akapitzlist">
    <w:name w:val="List Paragraph"/>
    <w:basedOn w:val="Normalny"/>
    <w:uiPriority w:val="99"/>
    <w:qFormat/>
    <w:rsid w:val="007E731F"/>
    <w:pPr>
      <w:suppressAutoHyphens/>
      <w:spacing w:after="0" w:line="240" w:lineRule="auto"/>
      <w:ind w:left="720"/>
      <w:contextualSpacing/>
    </w:pPr>
    <w:rPr>
      <w:rFonts w:ascii="Times New Roman" w:eastAsia="Times New Roman" w:hAnsi="Times New Roman"/>
      <w:sz w:val="24"/>
      <w:szCs w:val="24"/>
      <w:lang w:eastAsia="ar-SA"/>
    </w:rPr>
  </w:style>
  <w:style w:type="paragraph" w:styleId="Bezodstpw">
    <w:name w:val="No Spacing"/>
    <w:qFormat/>
    <w:rsid w:val="0090348E"/>
    <w:pPr>
      <w:suppressAutoHyphens/>
    </w:pPr>
    <w:rPr>
      <w:rFonts w:ascii="Times New Roman" w:eastAsia="Arial" w:hAnsi="Times New Roman"/>
      <w:sz w:val="24"/>
      <w:szCs w:val="24"/>
      <w:lang w:eastAsia="ar-SA"/>
    </w:rPr>
  </w:style>
  <w:style w:type="paragraph" w:customStyle="1" w:styleId="Tekstwstpniesformatowany">
    <w:name w:val="Tekst wstępnie sformatowany"/>
    <w:basedOn w:val="Normalny"/>
    <w:rsid w:val="001E5941"/>
    <w:pPr>
      <w:suppressAutoHyphens/>
      <w:spacing w:after="0" w:line="240" w:lineRule="auto"/>
    </w:pPr>
    <w:rPr>
      <w:rFonts w:ascii="Courier New" w:eastAsia="Courier New" w:hAnsi="Courier New" w:cs="Courier New"/>
      <w:sz w:val="20"/>
      <w:szCs w:val="20"/>
      <w:lang w:eastAsia="ar-SA"/>
    </w:rPr>
  </w:style>
  <w:style w:type="paragraph" w:customStyle="1" w:styleId="Tekstpodstawowy21">
    <w:name w:val="Tekst podstawowy 21"/>
    <w:basedOn w:val="Normalny"/>
    <w:uiPriority w:val="99"/>
    <w:rsid w:val="00EB6533"/>
    <w:pPr>
      <w:suppressAutoHyphens/>
      <w:spacing w:after="0" w:line="100" w:lineRule="atLeast"/>
    </w:pPr>
    <w:rPr>
      <w:rFonts w:ascii="Times New Roman" w:eastAsia="Times New Roman" w:hAnsi="Times New Roman"/>
      <w:b/>
      <w:bCs/>
      <w:color w:val="FF0000"/>
      <w:kern w:val="1"/>
      <w:sz w:val="24"/>
      <w:szCs w:val="24"/>
      <w:lang w:eastAsia="ar-SA"/>
    </w:rPr>
  </w:style>
  <w:style w:type="paragraph" w:customStyle="1" w:styleId="NormalnyWeb1">
    <w:name w:val="Normalny (Web)1"/>
    <w:basedOn w:val="Normalny"/>
    <w:uiPriority w:val="99"/>
    <w:rsid w:val="00EB6533"/>
    <w:pPr>
      <w:widowControl w:val="0"/>
      <w:suppressAutoHyphens/>
      <w:spacing w:before="280" w:after="280" w:line="100" w:lineRule="atLeast"/>
    </w:pPr>
    <w:rPr>
      <w:rFonts w:ascii="Times New Roman" w:hAnsi="Times New Roman"/>
      <w:kern w:val="1"/>
      <w:sz w:val="24"/>
      <w:szCs w:val="24"/>
      <w:lang w:eastAsia="ar-SA"/>
    </w:rPr>
  </w:style>
  <w:style w:type="paragraph" w:customStyle="1" w:styleId="NormalnyWeb11">
    <w:name w:val="Normalny (Web)11"/>
    <w:basedOn w:val="Normalny"/>
    <w:uiPriority w:val="99"/>
    <w:rsid w:val="00CC138F"/>
    <w:pPr>
      <w:widowControl w:val="0"/>
      <w:suppressAutoHyphens/>
      <w:spacing w:before="280" w:after="280" w:line="100" w:lineRule="atLeast"/>
    </w:pPr>
    <w:rPr>
      <w:rFonts w:ascii="Times New Roman" w:hAnsi="Times New Roman"/>
      <w:kern w:val="2"/>
      <w:sz w:val="24"/>
      <w:szCs w:val="24"/>
      <w:lang w:eastAsia="ar-SA"/>
    </w:rPr>
  </w:style>
  <w:style w:type="paragraph" w:styleId="Tekstprzypisudolnego">
    <w:name w:val="footnote text"/>
    <w:basedOn w:val="Normalny"/>
    <w:link w:val="TekstprzypisudolnegoZnak1"/>
    <w:rsid w:val="00CC138F"/>
    <w:pPr>
      <w:suppressAutoHyphens/>
      <w:spacing w:after="0" w:line="240" w:lineRule="auto"/>
    </w:pPr>
    <w:rPr>
      <w:rFonts w:ascii="Times New Roman" w:eastAsia="Times New Roman" w:hAnsi="Times New Roman"/>
      <w:sz w:val="20"/>
      <w:szCs w:val="20"/>
      <w:lang w:val="x-none" w:eastAsia="zh-CN"/>
    </w:rPr>
  </w:style>
  <w:style w:type="character" w:customStyle="1" w:styleId="TekstprzypisudolnegoZnak">
    <w:name w:val="Tekst przypisu dolnego Znak"/>
    <w:basedOn w:val="Domylnaczcionkaakapitu"/>
    <w:uiPriority w:val="99"/>
    <w:semiHidden/>
    <w:rsid w:val="00CC138F"/>
    <w:rPr>
      <w:sz w:val="20"/>
      <w:szCs w:val="20"/>
      <w:lang w:eastAsia="en-US"/>
    </w:rPr>
  </w:style>
  <w:style w:type="character" w:customStyle="1" w:styleId="TekstprzypisudolnegoZnak1">
    <w:name w:val="Tekst przypisu dolnego Znak1"/>
    <w:link w:val="Tekstprzypisudolnego"/>
    <w:rsid w:val="00CC138F"/>
    <w:rPr>
      <w:rFonts w:ascii="Times New Roman" w:eastAsia="Times New Roman" w:hAnsi="Times New Roman"/>
      <w:sz w:val="20"/>
      <w:szCs w:val="20"/>
      <w:lang w:val="x-none" w:eastAsia="zh-CN"/>
    </w:rPr>
  </w:style>
  <w:style w:type="paragraph" w:styleId="Nagwek">
    <w:name w:val="header"/>
    <w:basedOn w:val="Normalny"/>
    <w:link w:val="NagwekZnak"/>
    <w:uiPriority w:val="99"/>
    <w:unhideWhenUsed/>
    <w:rsid w:val="0087150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150F"/>
    <w:rPr>
      <w:lang w:eastAsia="en-US"/>
    </w:rPr>
  </w:style>
  <w:style w:type="paragraph" w:styleId="Stopka">
    <w:name w:val="footer"/>
    <w:basedOn w:val="Normalny"/>
    <w:link w:val="StopkaZnak"/>
    <w:uiPriority w:val="99"/>
    <w:unhideWhenUsed/>
    <w:rsid w:val="008715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150F"/>
    <w:rPr>
      <w:lang w:eastAsia="en-US"/>
    </w:rPr>
  </w:style>
  <w:style w:type="paragraph" w:customStyle="1" w:styleId="Normalny1">
    <w:name w:val="Normalny1"/>
    <w:rsid w:val="00F33E24"/>
    <w:pPr>
      <w:suppressAutoHyphens/>
      <w:spacing w:after="200" w:line="276" w:lineRule="auto"/>
    </w:pPr>
    <w:rPr>
      <w:lang w:eastAsia="en-US"/>
    </w:rPr>
  </w:style>
  <w:style w:type="character" w:customStyle="1" w:styleId="FontStyle90">
    <w:name w:val="Font Style90"/>
    <w:uiPriority w:val="99"/>
    <w:rsid w:val="00F33E24"/>
    <w:rPr>
      <w:rFonts w:ascii="Arial" w:hAnsi="Arial" w:cs="Arial" w:hint="default"/>
      <w:color w:val="000000"/>
      <w:sz w:val="14"/>
      <w:szCs w:val="14"/>
    </w:rPr>
  </w:style>
  <w:style w:type="paragraph" w:styleId="Tekstpodstawowy">
    <w:name w:val="Body Text"/>
    <w:basedOn w:val="Normalny"/>
    <w:link w:val="TekstpodstawowyZnak"/>
    <w:uiPriority w:val="99"/>
    <w:semiHidden/>
    <w:unhideWhenUsed/>
    <w:rsid w:val="00912F32"/>
    <w:pPr>
      <w:suppressAutoHyphens/>
      <w:spacing w:after="0" w:line="240" w:lineRule="auto"/>
      <w:jc w:val="both"/>
    </w:pPr>
    <w:rPr>
      <w:rFonts w:ascii="Times New Roman" w:eastAsiaTheme="minorEastAsia" w:hAnsi="Times New Roman"/>
      <w:sz w:val="24"/>
      <w:szCs w:val="24"/>
      <w:lang w:eastAsia="ar-SA"/>
    </w:rPr>
  </w:style>
  <w:style w:type="character" w:customStyle="1" w:styleId="TekstpodstawowyZnak">
    <w:name w:val="Tekst podstawowy Znak"/>
    <w:basedOn w:val="Domylnaczcionkaakapitu"/>
    <w:link w:val="Tekstpodstawowy"/>
    <w:uiPriority w:val="99"/>
    <w:semiHidden/>
    <w:rsid w:val="00912F32"/>
    <w:rPr>
      <w:rFonts w:ascii="Times New Roman" w:eastAsiaTheme="minorEastAsia"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64565">
      <w:bodyDiv w:val="1"/>
      <w:marLeft w:val="0"/>
      <w:marRight w:val="0"/>
      <w:marTop w:val="0"/>
      <w:marBottom w:val="0"/>
      <w:divBdr>
        <w:top w:val="none" w:sz="0" w:space="0" w:color="auto"/>
        <w:left w:val="none" w:sz="0" w:space="0" w:color="auto"/>
        <w:bottom w:val="none" w:sz="0" w:space="0" w:color="auto"/>
        <w:right w:val="none" w:sz="0" w:space="0" w:color="auto"/>
      </w:divBdr>
      <w:divsChild>
        <w:div w:id="91316417">
          <w:marLeft w:val="0"/>
          <w:marRight w:val="0"/>
          <w:marTop w:val="0"/>
          <w:marBottom w:val="0"/>
          <w:divBdr>
            <w:top w:val="none" w:sz="0" w:space="0" w:color="auto"/>
            <w:left w:val="none" w:sz="0" w:space="0" w:color="auto"/>
            <w:bottom w:val="none" w:sz="0" w:space="0" w:color="auto"/>
            <w:right w:val="none" w:sz="0" w:space="0" w:color="auto"/>
          </w:divBdr>
        </w:div>
        <w:div w:id="1702313967">
          <w:marLeft w:val="0"/>
          <w:marRight w:val="0"/>
          <w:marTop w:val="0"/>
          <w:marBottom w:val="0"/>
          <w:divBdr>
            <w:top w:val="none" w:sz="0" w:space="0" w:color="auto"/>
            <w:left w:val="none" w:sz="0" w:space="0" w:color="auto"/>
            <w:bottom w:val="none" w:sz="0" w:space="0" w:color="auto"/>
            <w:right w:val="none" w:sz="0" w:space="0" w:color="auto"/>
          </w:divBdr>
        </w:div>
        <w:div w:id="1189224253">
          <w:marLeft w:val="0"/>
          <w:marRight w:val="0"/>
          <w:marTop w:val="0"/>
          <w:marBottom w:val="0"/>
          <w:divBdr>
            <w:top w:val="none" w:sz="0" w:space="0" w:color="auto"/>
            <w:left w:val="none" w:sz="0" w:space="0" w:color="auto"/>
            <w:bottom w:val="none" w:sz="0" w:space="0" w:color="auto"/>
            <w:right w:val="none" w:sz="0" w:space="0" w:color="auto"/>
          </w:divBdr>
        </w:div>
      </w:divsChild>
    </w:div>
    <w:div w:id="142746619">
      <w:bodyDiv w:val="1"/>
      <w:marLeft w:val="0"/>
      <w:marRight w:val="0"/>
      <w:marTop w:val="0"/>
      <w:marBottom w:val="0"/>
      <w:divBdr>
        <w:top w:val="none" w:sz="0" w:space="0" w:color="auto"/>
        <w:left w:val="none" w:sz="0" w:space="0" w:color="auto"/>
        <w:bottom w:val="none" w:sz="0" w:space="0" w:color="auto"/>
        <w:right w:val="none" w:sz="0" w:space="0" w:color="auto"/>
      </w:divBdr>
    </w:div>
    <w:div w:id="207574665">
      <w:bodyDiv w:val="1"/>
      <w:marLeft w:val="0"/>
      <w:marRight w:val="0"/>
      <w:marTop w:val="0"/>
      <w:marBottom w:val="0"/>
      <w:divBdr>
        <w:top w:val="none" w:sz="0" w:space="0" w:color="auto"/>
        <w:left w:val="none" w:sz="0" w:space="0" w:color="auto"/>
        <w:bottom w:val="none" w:sz="0" w:space="0" w:color="auto"/>
        <w:right w:val="none" w:sz="0" w:space="0" w:color="auto"/>
      </w:divBdr>
      <w:divsChild>
        <w:div w:id="1274677791">
          <w:marLeft w:val="0"/>
          <w:marRight w:val="0"/>
          <w:marTop w:val="0"/>
          <w:marBottom w:val="0"/>
          <w:divBdr>
            <w:top w:val="none" w:sz="0" w:space="0" w:color="auto"/>
            <w:left w:val="none" w:sz="0" w:space="0" w:color="auto"/>
            <w:bottom w:val="none" w:sz="0" w:space="0" w:color="auto"/>
            <w:right w:val="none" w:sz="0" w:space="0" w:color="auto"/>
          </w:divBdr>
        </w:div>
        <w:div w:id="1334918706">
          <w:marLeft w:val="0"/>
          <w:marRight w:val="0"/>
          <w:marTop w:val="0"/>
          <w:marBottom w:val="0"/>
          <w:divBdr>
            <w:top w:val="none" w:sz="0" w:space="0" w:color="auto"/>
            <w:left w:val="none" w:sz="0" w:space="0" w:color="auto"/>
            <w:bottom w:val="none" w:sz="0" w:space="0" w:color="auto"/>
            <w:right w:val="none" w:sz="0" w:space="0" w:color="auto"/>
          </w:divBdr>
        </w:div>
      </w:divsChild>
    </w:div>
    <w:div w:id="244994850">
      <w:bodyDiv w:val="1"/>
      <w:marLeft w:val="0"/>
      <w:marRight w:val="0"/>
      <w:marTop w:val="0"/>
      <w:marBottom w:val="0"/>
      <w:divBdr>
        <w:top w:val="none" w:sz="0" w:space="0" w:color="auto"/>
        <w:left w:val="none" w:sz="0" w:space="0" w:color="auto"/>
        <w:bottom w:val="none" w:sz="0" w:space="0" w:color="auto"/>
        <w:right w:val="none" w:sz="0" w:space="0" w:color="auto"/>
      </w:divBdr>
      <w:divsChild>
        <w:div w:id="626089381">
          <w:marLeft w:val="0"/>
          <w:marRight w:val="0"/>
          <w:marTop w:val="0"/>
          <w:marBottom w:val="0"/>
          <w:divBdr>
            <w:top w:val="none" w:sz="0" w:space="0" w:color="auto"/>
            <w:left w:val="none" w:sz="0" w:space="0" w:color="auto"/>
            <w:bottom w:val="none" w:sz="0" w:space="0" w:color="auto"/>
            <w:right w:val="none" w:sz="0" w:space="0" w:color="auto"/>
          </w:divBdr>
        </w:div>
        <w:div w:id="924190285">
          <w:marLeft w:val="0"/>
          <w:marRight w:val="0"/>
          <w:marTop w:val="0"/>
          <w:marBottom w:val="0"/>
          <w:divBdr>
            <w:top w:val="none" w:sz="0" w:space="0" w:color="auto"/>
            <w:left w:val="none" w:sz="0" w:space="0" w:color="auto"/>
            <w:bottom w:val="none" w:sz="0" w:space="0" w:color="auto"/>
            <w:right w:val="none" w:sz="0" w:space="0" w:color="auto"/>
          </w:divBdr>
        </w:div>
        <w:div w:id="1272320528">
          <w:marLeft w:val="0"/>
          <w:marRight w:val="0"/>
          <w:marTop w:val="0"/>
          <w:marBottom w:val="0"/>
          <w:divBdr>
            <w:top w:val="none" w:sz="0" w:space="0" w:color="auto"/>
            <w:left w:val="none" w:sz="0" w:space="0" w:color="auto"/>
            <w:bottom w:val="none" w:sz="0" w:space="0" w:color="auto"/>
            <w:right w:val="none" w:sz="0" w:space="0" w:color="auto"/>
          </w:divBdr>
        </w:div>
      </w:divsChild>
    </w:div>
    <w:div w:id="260797794">
      <w:bodyDiv w:val="1"/>
      <w:marLeft w:val="0"/>
      <w:marRight w:val="0"/>
      <w:marTop w:val="0"/>
      <w:marBottom w:val="0"/>
      <w:divBdr>
        <w:top w:val="none" w:sz="0" w:space="0" w:color="auto"/>
        <w:left w:val="none" w:sz="0" w:space="0" w:color="auto"/>
        <w:bottom w:val="none" w:sz="0" w:space="0" w:color="auto"/>
        <w:right w:val="none" w:sz="0" w:space="0" w:color="auto"/>
      </w:divBdr>
    </w:div>
    <w:div w:id="265843103">
      <w:bodyDiv w:val="1"/>
      <w:marLeft w:val="0"/>
      <w:marRight w:val="0"/>
      <w:marTop w:val="0"/>
      <w:marBottom w:val="0"/>
      <w:divBdr>
        <w:top w:val="none" w:sz="0" w:space="0" w:color="auto"/>
        <w:left w:val="none" w:sz="0" w:space="0" w:color="auto"/>
        <w:bottom w:val="none" w:sz="0" w:space="0" w:color="auto"/>
        <w:right w:val="none" w:sz="0" w:space="0" w:color="auto"/>
      </w:divBdr>
    </w:div>
    <w:div w:id="333260565">
      <w:bodyDiv w:val="1"/>
      <w:marLeft w:val="0"/>
      <w:marRight w:val="0"/>
      <w:marTop w:val="0"/>
      <w:marBottom w:val="0"/>
      <w:divBdr>
        <w:top w:val="none" w:sz="0" w:space="0" w:color="auto"/>
        <w:left w:val="none" w:sz="0" w:space="0" w:color="auto"/>
        <w:bottom w:val="none" w:sz="0" w:space="0" w:color="auto"/>
        <w:right w:val="none" w:sz="0" w:space="0" w:color="auto"/>
      </w:divBdr>
      <w:divsChild>
        <w:div w:id="1920285961">
          <w:marLeft w:val="0"/>
          <w:marRight w:val="0"/>
          <w:marTop w:val="0"/>
          <w:marBottom w:val="0"/>
          <w:divBdr>
            <w:top w:val="none" w:sz="0" w:space="0" w:color="auto"/>
            <w:left w:val="none" w:sz="0" w:space="0" w:color="auto"/>
            <w:bottom w:val="none" w:sz="0" w:space="0" w:color="auto"/>
            <w:right w:val="none" w:sz="0" w:space="0" w:color="auto"/>
          </w:divBdr>
        </w:div>
        <w:div w:id="229511480">
          <w:marLeft w:val="0"/>
          <w:marRight w:val="0"/>
          <w:marTop w:val="0"/>
          <w:marBottom w:val="0"/>
          <w:divBdr>
            <w:top w:val="none" w:sz="0" w:space="0" w:color="auto"/>
            <w:left w:val="none" w:sz="0" w:space="0" w:color="auto"/>
            <w:bottom w:val="none" w:sz="0" w:space="0" w:color="auto"/>
            <w:right w:val="none" w:sz="0" w:space="0" w:color="auto"/>
          </w:divBdr>
        </w:div>
      </w:divsChild>
    </w:div>
    <w:div w:id="346294844">
      <w:bodyDiv w:val="1"/>
      <w:marLeft w:val="0"/>
      <w:marRight w:val="0"/>
      <w:marTop w:val="0"/>
      <w:marBottom w:val="0"/>
      <w:divBdr>
        <w:top w:val="none" w:sz="0" w:space="0" w:color="auto"/>
        <w:left w:val="none" w:sz="0" w:space="0" w:color="auto"/>
        <w:bottom w:val="none" w:sz="0" w:space="0" w:color="auto"/>
        <w:right w:val="none" w:sz="0" w:space="0" w:color="auto"/>
      </w:divBdr>
    </w:div>
    <w:div w:id="352341810">
      <w:bodyDiv w:val="1"/>
      <w:marLeft w:val="0"/>
      <w:marRight w:val="0"/>
      <w:marTop w:val="0"/>
      <w:marBottom w:val="0"/>
      <w:divBdr>
        <w:top w:val="none" w:sz="0" w:space="0" w:color="auto"/>
        <w:left w:val="none" w:sz="0" w:space="0" w:color="auto"/>
        <w:bottom w:val="none" w:sz="0" w:space="0" w:color="auto"/>
        <w:right w:val="none" w:sz="0" w:space="0" w:color="auto"/>
      </w:divBdr>
      <w:divsChild>
        <w:div w:id="2091192798">
          <w:marLeft w:val="0"/>
          <w:marRight w:val="0"/>
          <w:marTop w:val="0"/>
          <w:marBottom w:val="0"/>
          <w:divBdr>
            <w:top w:val="none" w:sz="0" w:space="0" w:color="auto"/>
            <w:left w:val="none" w:sz="0" w:space="0" w:color="auto"/>
            <w:bottom w:val="none" w:sz="0" w:space="0" w:color="auto"/>
            <w:right w:val="none" w:sz="0" w:space="0" w:color="auto"/>
          </w:divBdr>
        </w:div>
        <w:div w:id="129790299">
          <w:marLeft w:val="0"/>
          <w:marRight w:val="0"/>
          <w:marTop w:val="0"/>
          <w:marBottom w:val="0"/>
          <w:divBdr>
            <w:top w:val="none" w:sz="0" w:space="0" w:color="auto"/>
            <w:left w:val="none" w:sz="0" w:space="0" w:color="auto"/>
            <w:bottom w:val="none" w:sz="0" w:space="0" w:color="auto"/>
            <w:right w:val="none" w:sz="0" w:space="0" w:color="auto"/>
          </w:divBdr>
        </w:div>
        <w:div w:id="1554730347">
          <w:marLeft w:val="0"/>
          <w:marRight w:val="0"/>
          <w:marTop w:val="0"/>
          <w:marBottom w:val="0"/>
          <w:divBdr>
            <w:top w:val="none" w:sz="0" w:space="0" w:color="auto"/>
            <w:left w:val="none" w:sz="0" w:space="0" w:color="auto"/>
            <w:bottom w:val="none" w:sz="0" w:space="0" w:color="auto"/>
            <w:right w:val="none" w:sz="0" w:space="0" w:color="auto"/>
          </w:divBdr>
        </w:div>
      </w:divsChild>
    </w:div>
    <w:div w:id="473572463">
      <w:bodyDiv w:val="1"/>
      <w:marLeft w:val="0"/>
      <w:marRight w:val="0"/>
      <w:marTop w:val="0"/>
      <w:marBottom w:val="0"/>
      <w:divBdr>
        <w:top w:val="none" w:sz="0" w:space="0" w:color="auto"/>
        <w:left w:val="none" w:sz="0" w:space="0" w:color="auto"/>
        <w:bottom w:val="none" w:sz="0" w:space="0" w:color="auto"/>
        <w:right w:val="none" w:sz="0" w:space="0" w:color="auto"/>
      </w:divBdr>
    </w:div>
    <w:div w:id="551964576">
      <w:bodyDiv w:val="1"/>
      <w:marLeft w:val="0"/>
      <w:marRight w:val="0"/>
      <w:marTop w:val="0"/>
      <w:marBottom w:val="0"/>
      <w:divBdr>
        <w:top w:val="none" w:sz="0" w:space="0" w:color="auto"/>
        <w:left w:val="none" w:sz="0" w:space="0" w:color="auto"/>
        <w:bottom w:val="none" w:sz="0" w:space="0" w:color="auto"/>
        <w:right w:val="none" w:sz="0" w:space="0" w:color="auto"/>
      </w:divBdr>
    </w:div>
    <w:div w:id="559482678">
      <w:bodyDiv w:val="1"/>
      <w:marLeft w:val="0"/>
      <w:marRight w:val="0"/>
      <w:marTop w:val="0"/>
      <w:marBottom w:val="0"/>
      <w:divBdr>
        <w:top w:val="none" w:sz="0" w:space="0" w:color="auto"/>
        <w:left w:val="none" w:sz="0" w:space="0" w:color="auto"/>
        <w:bottom w:val="none" w:sz="0" w:space="0" w:color="auto"/>
        <w:right w:val="none" w:sz="0" w:space="0" w:color="auto"/>
      </w:divBdr>
    </w:div>
    <w:div w:id="563955177">
      <w:bodyDiv w:val="1"/>
      <w:marLeft w:val="0"/>
      <w:marRight w:val="0"/>
      <w:marTop w:val="0"/>
      <w:marBottom w:val="0"/>
      <w:divBdr>
        <w:top w:val="none" w:sz="0" w:space="0" w:color="auto"/>
        <w:left w:val="none" w:sz="0" w:space="0" w:color="auto"/>
        <w:bottom w:val="none" w:sz="0" w:space="0" w:color="auto"/>
        <w:right w:val="none" w:sz="0" w:space="0" w:color="auto"/>
      </w:divBdr>
      <w:divsChild>
        <w:div w:id="167988613">
          <w:marLeft w:val="0"/>
          <w:marRight w:val="0"/>
          <w:marTop w:val="0"/>
          <w:marBottom w:val="0"/>
          <w:divBdr>
            <w:top w:val="none" w:sz="0" w:space="0" w:color="auto"/>
            <w:left w:val="none" w:sz="0" w:space="0" w:color="auto"/>
            <w:bottom w:val="none" w:sz="0" w:space="0" w:color="auto"/>
            <w:right w:val="none" w:sz="0" w:space="0" w:color="auto"/>
          </w:divBdr>
        </w:div>
        <w:div w:id="2061903687">
          <w:marLeft w:val="0"/>
          <w:marRight w:val="0"/>
          <w:marTop w:val="0"/>
          <w:marBottom w:val="0"/>
          <w:divBdr>
            <w:top w:val="none" w:sz="0" w:space="0" w:color="auto"/>
            <w:left w:val="none" w:sz="0" w:space="0" w:color="auto"/>
            <w:bottom w:val="none" w:sz="0" w:space="0" w:color="auto"/>
            <w:right w:val="none" w:sz="0" w:space="0" w:color="auto"/>
          </w:divBdr>
        </w:div>
        <w:div w:id="1351835889">
          <w:marLeft w:val="0"/>
          <w:marRight w:val="0"/>
          <w:marTop w:val="0"/>
          <w:marBottom w:val="0"/>
          <w:divBdr>
            <w:top w:val="none" w:sz="0" w:space="0" w:color="auto"/>
            <w:left w:val="none" w:sz="0" w:space="0" w:color="auto"/>
            <w:bottom w:val="none" w:sz="0" w:space="0" w:color="auto"/>
            <w:right w:val="none" w:sz="0" w:space="0" w:color="auto"/>
          </w:divBdr>
        </w:div>
      </w:divsChild>
    </w:div>
    <w:div w:id="742685373">
      <w:bodyDiv w:val="1"/>
      <w:marLeft w:val="0"/>
      <w:marRight w:val="0"/>
      <w:marTop w:val="0"/>
      <w:marBottom w:val="0"/>
      <w:divBdr>
        <w:top w:val="none" w:sz="0" w:space="0" w:color="auto"/>
        <w:left w:val="none" w:sz="0" w:space="0" w:color="auto"/>
        <w:bottom w:val="none" w:sz="0" w:space="0" w:color="auto"/>
        <w:right w:val="none" w:sz="0" w:space="0" w:color="auto"/>
      </w:divBdr>
    </w:div>
    <w:div w:id="747925834">
      <w:bodyDiv w:val="1"/>
      <w:marLeft w:val="0"/>
      <w:marRight w:val="0"/>
      <w:marTop w:val="0"/>
      <w:marBottom w:val="0"/>
      <w:divBdr>
        <w:top w:val="none" w:sz="0" w:space="0" w:color="auto"/>
        <w:left w:val="none" w:sz="0" w:space="0" w:color="auto"/>
        <w:bottom w:val="none" w:sz="0" w:space="0" w:color="auto"/>
        <w:right w:val="none" w:sz="0" w:space="0" w:color="auto"/>
      </w:divBdr>
    </w:div>
    <w:div w:id="781147638">
      <w:bodyDiv w:val="1"/>
      <w:marLeft w:val="0"/>
      <w:marRight w:val="0"/>
      <w:marTop w:val="0"/>
      <w:marBottom w:val="0"/>
      <w:divBdr>
        <w:top w:val="none" w:sz="0" w:space="0" w:color="auto"/>
        <w:left w:val="none" w:sz="0" w:space="0" w:color="auto"/>
        <w:bottom w:val="none" w:sz="0" w:space="0" w:color="auto"/>
        <w:right w:val="none" w:sz="0" w:space="0" w:color="auto"/>
      </w:divBdr>
      <w:divsChild>
        <w:div w:id="185019193">
          <w:marLeft w:val="0"/>
          <w:marRight w:val="0"/>
          <w:marTop w:val="0"/>
          <w:marBottom w:val="0"/>
          <w:divBdr>
            <w:top w:val="none" w:sz="0" w:space="0" w:color="auto"/>
            <w:left w:val="none" w:sz="0" w:space="0" w:color="auto"/>
            <w:bottom w:val="none" w:sz="0" w:space="0" w:color="auto"/>
            <w:right w:val="none" w:sz="0" w:space="0" w:color="auto"/>
          </w:divBdr>
          <w:divsChild>
            <w:div w:id="1177890613">
              <w:marLeft w:val="0"/>
              <w:marRight w:val="0"/>
              <w:marTop w:val="0"/>
              <w:marBottom w:val="0"/>
              <w:divBdr>
                <w:top w:val="none" w:sz="0" w:space="0" w:color="auto"/>
                <w:left w:val="none" w:sz="0" w:space="0" w:color="auto"/>
                <w:bottom w:val="none" w:sz="0" w:space="0" w:color="auto"/>
                <w:right w:val="none" w:sz="0" w:space="0" w:color="auto"/>
              </w:divBdr>
              <w:divsChild>
                <w:div w:id="176476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156233">
      <w:bodyDiv w:val="1"/>
      <w:marLeft w:val="0"/>
      <w:marRight w:val="0"/>
      <w:marTop w:val="0"/>
      <w:marBottom w:val="0"/>
      <w:divBdr>
        <w:top w:val="none" w:sz="0" w:space="0" w:color="auto"/>
        <w:left w:val="none" w:sz="0" w:space="0" w:color="auto"/>
        <w:bottom w:val="none" w:sz="0" w:space="0" w:color="auto"/>
        <w:right w:val="none" w:sz="0" w:space="0" w:color="auto"/>
      </w:divBdr>
      <w:divsChild>
        <w:div w:id="1074856217">
          <w:marLeft w:val="0"/>
          <w:marRight w:val="0"/>
          <w:marTop w:val="0"/>
          <w:marBottom w:val="0"/>
          <w:divBdr>
            <w:top w:val="none" w:sz="0" w:space="0" w:color="auto"/>
            <w:left w:val="none" w:sz="0" w:space="0" w:color="auto"/>
            <w:bottom w:val="none" w:sz="0" w:space="0" w:color="auto"/>
            <w:right w:val="none" w:sz="0" w:space="0" w:color="auto"/>
          </w:divBdr>
          <w:divsChild>
            <w:div w:id="624891657">
              <w:marLeft w:val="0"/>
              <w:marRight w:val="0"/>
              <w:marTop w:val="0"/>
              <w:marBottom w:val="0"/>
              <w:divBdr>
                <w:top w:val="none" w:sz="0" w:space="0" w:color="auto"/>
                <w:left w:val="none" w:sz="0" w:space="0" w:color="auto"/>
                <w:bottom w:val="none" w:sz="0" w:space="0" w:color="auto"/>
                <w:right w:val="none" w:sz="0" w:space="0" w:color="auto"/>
              </w:divBdr>
              <w:divsChild>
                <w:div w:id="1059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214036">
      <w:bodyDiv w:val="1"/>
      <w:marLeft w:val="0"/>
      <w:marRight w:val="0"/>
      <w:marTop w:val="0"/>
      <w:marBottom w:val="0"/>
      <w:divBdr>
        <w:top w:val="none" w:sz="0" w:space="0" w:color="auto"/>
        <w:left w:val="none" w:sz="0" w:space="0" w:color="auto"/>
        <w:bottom w:val="none" w:sz="0" w:space="0" w:color="auto"/>
        <w:right w:val="none" w:sz="0" w:space="0" w:color="auto"/>
      </w:divBdr>
    </w:div>
    <w:div w:id="897201488">
      <w:bodyDiv w:val="1"/>
      <w:marLeft w:val="0"/>
      <w:marRight w:val="0"/>
      <w:marTop w:val="0"/>
      <w:marBottom w:val="0"/>
      <w:divBdr>
        <w:top w:val="none" w:sz="0" w:space="0" w:color="auto"/>
        <w:left w:val="none" w:sz="0" w:space="0" w:color="auto"/>
        <w:bottom w:val="none" w:sz="0" w:space="0" w:color="auto"/>
        <w:right w:val="none" w:sz="0" w:space="0" w:color="auto"/>
      </w:divBdr>
    </w:div>
    <w:div w:id="911736976">
      <w:bodyDiv w:val="1"/>
      <w:marLeft w:val="0"/>
      <w:marRight w:val="0"/>
      <w:marTop w:val="0"/>
      <w:marBottom w:val="0"/>
      <w:divBdr>
        <w:top w:val="none" w:sz="0" w:space="0" w:color="auto"/>
        <w:left w:val="none" w:sz="0" w:space="0" w:color="auto"/>
        <w:bottom w:val="none" w:sz="0" w:space="0" w:color="auto"/>
        <w:right w:val="none" w:sz="0" w:space="0" w:color="auto"/>
      </w:divBdr>
    </w:div>
    <w:div w:id="950019027">
      <w:bodyDiv w:val="1"/>
      <w:marLeft w:val="0"/>
      <w:marRight w:val="0"/>
      <w:marTop w:val="0"/>
      <w:marBottom w:val="0"/>
      <w:divBdr>
        <w:top w:val="none" w:sz="0" w:space="0" w:color="auto"/>
        <w:left w:val="none" w:sz="0" w:space="0" w:color="auto"/>
        <w:bottom w:val="none" w:sz="0" w:space="0" w:color="auto"/>
        <w:right w:val="none" w:sz="0" w:space="0" w:color="auto"/>
      </w:divBdr>
    </w:div>
    <w:div w:id="971207112">
      <w:bodyDiv w:val="1"/>
      <w:marLeft w:val="0"/>
      <w:marRight w:val="0"/>
      <w:marTop w:val="0"/>
      <w:marBottom w:val="0"/>
      <w:divBdr>
        <w:top w:val="none" w:sz="0" w:space="0" w:color="auto"/>
        <w:left w:val="none" w:sz="0" w:space="0" w:color="auto"/>
        <w:bottom w:val="none" w:sz="0" w:space="0" w:color="auto"/>
        <w:right w:val="none" w:sz="0" w:space="0" w:color="auto"/>
      </w:divBdr>
    </w:div>
    <w:div w:id="1043215503">
      <w:bodyDiv w:val="1"/>
      <w:marLeft w:val="0"/>
      <w:marRight w:val="0"/>
      <w:marTop w:val="0"/>
      <w:marBottom w:val="0"/>
      <w:divBdr>
        <w:top w:val="none" w:sz="0" w:space="0" w:color="auto"/>
        <w:left w:val="none" w:sz="0" w:space="0" w:color="auto"/>
        <w:bottom w:val="none" w:sz="0" w:space="0" w:color="auto"/>
        <w:right w:val="none" w:sz="0" w:space="0" w:color="auto"/>
      </w:divBdr>
    </w:div>
    <w:div w:id="1048796078">
      <w:bodyDiv w:val="1"/>
      <w:marLeft w:val="0"/>
      <w:marRight w:val="0"/>
      <w:marTop w:val="0"/>
      <w:marBottom w:val="0"/>
      <w:divBdr>
        <w:top w:val="none" w:sz="0" w:space="0" w:color="auto"/>
        <w:left w:val="none" w:sz="0" w:space="0" w:color="auto"/>
        <w:bottom w:val="none" w:sz="0" w:space="0" w:color="auto"/>
        <w:right w:val="none" w:sz="0" w:space="0" w:color="auto"/>
      </w:divBdr>
      <w:divsChild>
        <w:div w:id="334385402">
          <w:marLeft w:val="0"/>
          <w:marRight w:val="0"/>
          <w:marTop w:val="0"/>
          <w:marBottom w:val="0"/>
          <w:divBdr>
            <w:top w:val="none" w:sz="0" w:space="0" w:color="auto"/>
            <w:left w:val="none" w:sz="0" w:space="0" w:color="auto"/>
            <w:bottom w:val="none" w:sz="0" w:space="0" w:color="auto"/>
            <w:right w:val="none" w:sz="0" w:space="0" w:color="auto"/>
          </w:divBdr>
        </w:div>
        <w:div w:id="383716201">
          <w:marLeft w:val="0"/>
          <w:marRight w:val="0"/>
          <w:marTop w:val="0"/>
          <w:marBottom w:val="0"/>
          <w:divBdr>
            <w:top w:val="none" w:sz="0" w:space="0" w:color="auto"/>
            <w:left w:val="none" w:sz="0" w:space="0" w:color="auto"/>
            <w:bottom w:val="none" w:sz="0" w:space="0" w:color="auto"/>
            <w:right w:val="none" w:sz="0" w:space="0" w:color="auto"/>
          </w:divBdr>
        </w:div>
        <w:div w:id="1163006865">
          <w:marLeft w:val="0"/>
          <w:marRight w:val="0"/>
          <w:marTop w:val="0"/>
          <w:marBottom w:val="0"/>
          <w:divBdr>
            <w:top w:val="none" w:sz="0" w:space="0" w:color="auto"/>
            <w:left w:val="none" w:sz="0" w:space="0" w:color="auto"/>
            <w:bottom w:val="none" w:sz="0" w:space="0" w:color="auto"/>
            <w:right w:val="none" w:sz="0" w:space="0" w:color="auto"/>
          </w:divBdr>
        </w:div>
        <w:div w:id="504131751">
          <w:marLeft w:val="0"/>
          <w:marRight w:val="0"/>
          <w:marTop w:val="0"/>
          <w:marBottom w:val="0"/>
          <w:divBdr>
            <w:top w:val="none" w:sz="0" w:space="0" w:color="auto"/>
            <w:left w:val="none" w:sz="0" w:space="0" w:color="auto"/>
            <w:bottom w:val="none" w:sz="0" w:space="0" w:color="auto"/>
            <w:right w:val="none" w:sz="0" w:space="0" w:color="auto"/>
          </w:divBdr>
        </w:div>
        <w:div w:id="1608736206">
          <w:marLeft w:val="0"/>
          <w:marRight w:val="0"/>
          <w:marTop w:val="0"/>
          <w:marBottom w:val="0"/>
          <w:divBdr>
            <w:top w:val="none" w:sz="0" w:space="0" w:color="auto"/>
            <w:left w:val="none" w:sz="0" w:space="0" w:color="auto"/>
            <w:bottom w:val="none" w:sz="0" w:space="0" w:color="auto"/>
            <w:right w:val="none" w:sz="0" w:space="0" w:color="auto"/>
          </w:divBdr>
        </w:div>
      </w:divsChild>
    </w:div>
    <w:div w:id="1119910297">
      <w:bodyDiv w:val="1"/>
      <w:marLeft w:val="0"/>
      <w:marRight w:val="0"/>
      <w:marTop w:val="0"/>
      <w:marBottom w:val="0"/>
      <w:divBdr>
        <w:top w:val="none" w:sz="0" w:space="0" w:color="auto"/>
        <w:left w:val="none" w:sz="0" w:space="0" w:color="auto"/>
        <w:bottom w:val="none" w:sz="0" w:space="0" w:color="auto"/>
        <w:right w:val="none" w:sz="0" w:space="0" w:color="auto"/>
      </w:divBdr>
    </w:div>
    <w:div w:id="1283684707">
      <w:bodyDiv w:val="1"/>
      <w:marLeft w:val="0"/>
      <w:marRight w:val="0"/>
      <w:marTop w:val="0"/>
      <w:marBottom w:val="0"/>
      <w:divBdr>
        <w:top w:val="none" w:sz="0" w:space="0" w:color="auto"/>
        <w:left w:val="none" w:sz="0" w:space="0" w:color="auto"/>
        <w:bottom w:val="none" w:sz="0" w:space="0" w:color="auto"/>
        <w:right w:val="none" w:sz="0" w:space="0" w:color="auto"/>
      </w:divBdr>
    </w:div>
    <w:div w:id="1347365269">
      <w:bodyDiv w:val="1"/>
      <w:marLeft w:val="0"/>
      <w:marRight w:val="0"/>
      <w:marTop w:val="0"/>
      <w:marBottom w:val="0"/>
      <w:divBdr>
        <w:top w:val="none" w:sz="0" w:space="0" w:color="auto"/>
        <w:left w:val="none" w:sz="0" w:space="0" w:color="auto"/>
        <w:bottom w:val="none" w:sz="0" w:space="0" w:color="auto"/>
        <w:right w:val="none" w:sz="0" w:space="0" w:color="auto"/>
      </w:divBdr>
      <w:divsChild>
        <w:div w:id="1459568868">
          <w:marLeft w:val="0"/>
          <w:marRight w:val="0"/>
          <w:marTop w:val="0"/>
          <w:marBottom w:val="0"/>
          <w:divBdr>
            <w:top w:val="none" w:sz="0" w:space="0" w:color="auto"/>
            <w:left w:val="none" w:sz="0" w:space="0" w:color="auto"/>
            <w:bottom w:val="none" w:sz="0" w:space="0" w:color="auto"/>
            <w:right w:val="none" w:sz="0" w:space="0" w:color="auto"/>
          </w:divBdr>
        </w:div>
        <w:div w:id="2043633125">
          <w:marLeft w:val="0"/>
          <w:marRight w:val="0"/>
          <w:marTop w:val="0"/>
          <w:marBottom w:val="0"/>
          <w:divBdr>
            <w:top w:val="none" w:sz="0" w:space="0" w:color="auto"/>
            <w:left w:val="none" w:sz="0" w:space="0" w:color="auto"/>
            <w:bottom w:val="none" w:sz="0" w:space="0" w:color="auto"/>
            <w:right w:val="none" w:sz="0" w:space="0" w:color="auto"/>
          </w:divBdr>
        </w:div>
        <w:div w:id="1002663290">
          <w:marLeft w:val="0"/>
          <w:marRight w:val="0"/>
          <w:marTop w:val="0"/>
          <w:marBottom w:val="0"/>
          <w:divBdr>
            <w:top w:val="none" w:sz="0" w:space="0" w:color="auto"/>
            <w:left w:val="none" w:sz="0" w:space="0" w:color="auto"/>
            <w:bottom w:val="none" w:sz="0" w:space="0" w:color="auto"/>
            <w:right w:val="none" w:sz="0" w:space="0" w:color="auto"/>
          </w:divBdr>
        </w:div>
        <w:div w:id="2093428675">
          <w:marLeft w:val="0"/>
          <w:marRight w:val="0"/>
          <w:marTop w:val="0"/>
          <w:marBottom w:val="0"/>
          <w:divBdr>
            <w:top w:val="none" w:sz="0" w:space="0" w:color="auto"/>
            <w:left w:val="none" w:sz="0" w:space="0" w:color="auto"/>
            <w:bottom w:val="none" w:sz="0" w:space="0" w:color="auto"/>
            <w:right w:val="none" w:sz="0" w:space="0" w:color="auto"/>
          </w:divBdr>
        </w:div>
      </w:divsChild>
    </w:div>
    <w:div w:id="1391270582">
      <w:bodyDiv w:val="1"/>
      <w:marLeft w:val="0"/>
      <w:marRight w:val="0"/>
      <w:marTop w:val="0"/>
      <w:marBottom w:val="0"/>
      <w:divBdr>
        <w:top w:val="none" w:sz="0" w:space="0" w:color="auto"/>
        <w:left w:val="none" w:sz="0" w:space="0" w:color="auto"/>
        <w:bottom w:val="none" w:sz="0" w:space="0" w:color="auto"/>
        <w:right w:val="none" w:sz="0" w:space="0" w:color="auto"/>
      </w:divBdr>
    </w:div>
    <w:div w:id="1802650126">
      <w:bodyDiv w:val="1"/>
      <w:marLeft w:val="0"/>
      <w:marRight w:val="0"/>
      <w:marTop w:val="0"/>
      <w:marBottom w:val="0"/>
      <w:divBdr>
        <w:top w:val="none" w:sz="0" w:space="0" w:color="auto"/>
        <w:left w:val="none" w:sz="0" w:space="0" w:color="auto"/>
        <w:bottom w:val="none" w:sz="0" w:space="0" w:color="auto"/>
        <w:right w:val="none" w:sz="0" w:space="0" w:color="auto"/>
      </w:divBdr>
    </w:div>
    <w:div w:id="1844664027">
      <w:bodyDiv w:val="1"/>
      <w:marLeft w:val="0"/>
      <w:marRight w:val="0"/>
      <w:marTop w:val="0"/>
      <w:marBottom w:val="0"/>
      <w:divBdr>
        <w:top w:val="none" w:sz="0" w:space="0" w:color="auto"/>
        <w:left w:val="none" w:sz="0" w:space="0" w:color="auto"/>
        <w:bottom w:val="none" w:sz="0" w:space="0" w:color="auto"/>
        <w:right w:val="none" w:sz="0" w:space="0" w:color="auto"/>
      </w:divBdr>
    </w:div>
    <w:div w:id="1891112638">
      <w:bodyDiv w:val="1"/>
      <w:marLeft w:val="0"/>
      <w:marRight w:val="0"/>
      <w:marTop w:val="0"/>
      <w:marBottom w:val="0"/>
      <w:divBdr>
        <w:top w:val="none" w:sz="0" w:space="0" w:color="auto"/>
        <w:left w:val="none" w:sz="0" w:space="0" w:color="auto"/>
        <w:bottom w:val="none" w:sz="0" w:space="0" w:color="auto"/>
        <w:right w:val="none" w:sz="0" w:space="0" w:color="auto"/>
      </w:divBdr>
    </w:div>
    <w:div w:id="1918781586">
      <w:bodyDiv w:val="1"/>
      <w:marLeft w:val="0"/>
      <w:marRight w:val="0"/>
      <w:marTop w:val="0"/>
      <w:marBottom w:val="0"/>
      <w:divBdr>
        <w:top w:val="none" w:sz="0" w:space="0" w:color="auto"/>
        <w:left w:val="none" w:sz="0" w:space="0" w:color="auto"/>
        <w:bottom w:val="none" w:sz="0" w:space="0" w:color="auto"/>
        <w:right w:val="none" w:sz="0" w:space="0" w:color="auto"/>
      </w:divBdr>
    </w:div>
    <w:div w:id="196492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D47B7-31B7-425E-9288-FBA5D1BB4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548</Words>
  <Characters>3486</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Łęczewski</dc:creator>
  <cp:keywords/>
  <dc:description/>
  <cp:lastModifiedBy>Kinga Miśkiewicz</cp:lastModifiedBy>
  <cp:revision>7</cp:revision>
  <cp:lastPrinted>2022-05-25T09:12:00Z</cp:lastPrinted>
  <dcterms:created xsi:type="dcterms:W3CDTF">2023-09-27T12:27:00Z</dcterms:created>
  <dcterms:modified xsi:type="dcterms:W3CDTF">2024-01-29T11:07:00Z</dcterms:modified>
</cp:coreProperties>
</file>