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E87DFA">
      <w:pPr>
        <w:spacing w:after="0" w:line="240" w:lineRule="auto"/>
        <w:rPr>
          <w:rFonts w:asciiTheme="minorHAnsi" w:hAnsiTheme="minorHAnsi" w:cstheme="minorHAnsi"/>
          <w:i/>
          <w:iCs/>
          <w:u w:val="single"/>
          <w:lang w:eastAsia="pl-PL"/>
        </w:rPr>
      </w:pPr>
      <w:r w:rsidRPr="00BB1C6F">
        <w:rPr>
          <w:rFonts w:asciiTheme="minorHAnsi" w:hAnsiTheme="minorHAnsi" w:cstheme="minorHAnsi"/>
          <w:i/>
          <w:iCs/>
          <w:u w:val="single"/>
          <w:lang w:eastAsia="pl-PL"/>
        </w:rPr>
        <w:t>Załącznik nr</w:t>
      </w:r>
      <w:r w:rsidR="000E708B" w:rsidRPr="00BB1C6F">
        <w:rPr>
          <w:rFonts w:asciiTheme="minorHAnsi" w:hAnsiTheme="minorHAnsi" w:cstheme="minorHAnsi"/>
          <w:i/>
          <w:iCs/>
          <w:u w:val="single"/>
          <w:lang w:eastAsia="pl-PL"/>
        </w:rPr>
        <w:t xml:space="preserve"> </w:t>
      </w:r>
      <w:r w:rsidR="00E87DFA">
        <w:rPr>
          <w:rFonts w:asciiTheme="minorHAnsi" w:hAnsiTheme="minorHAnsi" w:cstheme="minorHAnsi"/>
          <w:i/>
          <w:iCs/>
          <w:u w:val="single"/>
          <w:lang w:eastAsia="pl-PL"/>
        </w:rPr>
        <w:t>2</w:t>
      </w:r>
    </w:p>
    <w:p w:rsidR="00E87DFA" w:rsidRPr="00BB1C6F" w:rsidRDefault="00E87DFA" w:rsidP="00E87DFA">
      <w:pPr>
        <w:spacing w:after="0" w:line="240" w:lineRule="auto"/>
        <w:rPr>
          <w:rFonts w:asciiTheme="minorHAnsi" w:hAnsiTheme="minorHAnsi" w:cstheme="minorHAnsi"/>
          <w:i/>
          <w:iCs/>
          <w:u w:val="single"/>
          <w:lang w:eastAsia="pl-PL"/>
        </w:rPr>
      </w:pPr>
    </w:p>
    <w:p w:rsidR="005A2510" w:rsidRPr="00BB1C6F" w:rsidRDefault="004347E0" w:rsidP="004347E0">
      <w:pPr>
        <w:pStyle w:val="Nagwek6"/>
        <w:rPr>
          <w:rFonts w:asciiTheme="minorHAnsi" w:hAnsiTheme="minorHAnsi" w:cstheme="minorHAnsi"/>
          <w:color w:val="auto"/>
        </w:rPr>
      </w:pPr>
      <w:r w:rsidRPr="00BB1C6F">
        <w:rPr>
          <w:rFonts w:asciiTheme="minorHAnsi" w:hAnsiTheme="minorHAnsi" w:cstheme="minorHAnsi"/>
          <w:color w:val="auto"/>
        </w:rPr>
        <w:t>Videolaryngoskop do trudnej intubacji</w:t>
      </w:r>
      <w:r w:rsidR="00BB1C6F" w:rsidRPr="00BB1C6F">
        <w:rPr>
          <w:rFonts w:asciiTheme="minorHAnsi" w:hAnsiTheme="minorHAnsi" w:cstheme="minorHAnsi"/>
          <w:color w:val="auto"/>
        </w:rPr>
        <w:t xml:space="preserve"> - 4</w:t>
      </w:r>
      <w:r w:rsidR="000E708B" w:rsidRPr="00BB1C6F">
        <w:rPr>
          <w:rFonts w:asciiTheme="minorHAnsi" w:hAnsiTheme="minorHAnsi" w:cstheme="minorHAnsi"/>
          <w:color w:val="auto"/>
        </w:rPr>
        <w:t xml:space="preserve"> szt.</w:t>
      </w:r>
      <w:bookmarkStart w:id="0" w:name="_GoBack"/>
      <w:bookmarkEnd w:id="0"/>
    </w:p>
    <w:p w:rsidR="00FB0BD2" w:rsidRPr="00E7004C" w:rsidRDefault="00FB0BD2" w:rsidP="00E7004C">
      <w:pPr>
        <w:spacing w:after="0" w:line="240" w:lineRule="auto"/>
        <w:rPr>
          <w:rFonts w:ascii="Tahoma" w:hAnsi="Tahoma" w:cs="Tahoma"/>
          <w:lang w:eastAsia="pl-PL"/>
        </w:rPr>
      </w:pPr>
    </w:p>
    <w:p w:rsidR="00636E24" w:rsidRPr="00BB1C6F" w:rsidRDefault="00A33D41" w:rsidP="00BB1C6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E7004C">
        <w:rPr>
          <w:rFonts w:ascii="Tahoma" w:hAnsi="Tahoma" w:cs="Tahoma"/>
          <w:b/>
          <w:sz w:val="24"/>
          <w:szCs w:val="24"/>
          <w:lang w:eastAsia="pl-PL"/>
        </w:rPr>
        <w:t>ZESTAWIENIE PARAMETRÓW TECHNICZNYCH</w:t>
      </w:r>
      <w:r w:rsidRPr="00E7004C">
        <w:rPr>
          <w:rFonts w:ascii="Tahoma" w:hAnsi="Tahoma" w:cs="Tahoma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5941"/>
        <w:gridCol w:w="1358"/>
        <w:gridCol w:w="1248"/>
      </w:tblGrid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Tr="00FB1CFF">
        <w:tc>
          <w:tcPr>
            <w:tcW w:w="0" w:type="auto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1940E4" w:rsidRPr="002816C7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0" w:type="auto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1940E4" w:rsidRPr="002816C7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636E24" w:rsidRPr="002816C7" w:rsidRDefault="007858E4" w:rsidP="008A7A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BB1C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52EA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B1C6F">
              <w:rPr>
                <w:rFonts w:asciiTheme="minorHAnsi" w:hAnsiTheme="minorHAnsi" w:cstheme="minorHAnsi"/>
                <w:sz w:val="20"/>
                <w:szCs w:val="20"/>
              </w:rPr>
              <w:t>/2024</w:t>
            </w:r>
            <w:r w:rsidR="00636E24" w:rsidRPr="002816C7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636E24" w:rsidRPr="002816C7" w:rsidRDefault="008A7A30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58F5">
              <w:rPr>
                <w:rFonts w:cs="Calibr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960E2D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2816C7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0" w:type="auto"/>
            <w:vAlign w:val="center"/>
          </w:tcPr>
          <w:p w:rsidR="00636E24" w:rsidRPr="002816C7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2816C7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0" w:type="auto"/>
            <w:vAlign w:val="center"/>
          </w:tcPr>
          <w:p w:rsidR="00636E24" w:rsidRPr="002816C7" w:rsidRDefault="00BB1C6F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1C6F">
              <w:rPr>
                <w:rFonts w:asciiTheme="minorHAnsi" w:hAnsiTheme="minorHAnsi" w:cstheme="minorHAnsi"/>
                <w:sz w:val="20"/>
                <w:szCs w:val="20"/>
              </w:rPr>
              <w:t>Ipx8</w:t>
            </w:r>
            <w:r w:rsidR="000849DC" w:rsidRPr="002816C7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0" w:type="auto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FB1CFF"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36E24" w:rsidRPr="002816C7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0" w:type="auto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B1C6F" w:rsidRPr="004347E0" w:rsidRDefault="004347E0" w:rsidP="004347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Video laryngoskop bezprzewodowy ze zintegrowanym kolorowym wyświetlaczem LCD o przekątnej nie mniejszej niż 2,5 ‘’ wymiary 180 mm x 68 mm x 110 mm</w:t>
            </w:r>
            <w:r w:rsidR="00BB1C6F">
              <w:rPr>
                <w:rFonts w:asciiTheme="minorHAnsi" w:hAnsiTheme="minorHAnsi" w:cstheme="minorHAnsi"/>
                <w:sz w:val="20"/>
                <w:szCs w:val="20"/>
              </w:rPr>
              <w:t xml:space="preserve"> ± 10mm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shd w:val="clear" w:color="auto" w:fill="FFFFFF"/>
              <w:spacing w:line="266" w:lineRule="exact"/>
              <w:ind w:left="780" w:right="72" w:hanging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 xml:space="preserve">Wyświetlacz LCD obrotowy w </w:t>
            </w:r>
          </w:p>
          <w:p w:rsidR="004347E0" w:rsidRPr="004347E0" w:rsidRDefault="004347E0" w:rsidP="004347E0">
            <w:pPr>
              <w:shd w:val="clear" w:color="auto" w:fill="FFFFFF"/>
              <w:spacing w:line="266" w:lineRule="exact"/>
              <w:ind w:left="780" w:right="72" w:hanging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płaszczyźnie pionowej z zakresem</w:t>
            </w:r>
          </w:p>
          <w:p w:rsidR="004347E0" w:rsidRPr="004347E0" w:rsidRDefault="004347E0" w:rsidP="004347E0">
            <w:pPr>
              <w:shd w:val="clear" w:color="auto" w:fill="FFFFFF"/>
              <w:spacing w:line="266" w:lineRule="exact"/>
              <w:ind w:left="780" w:right="72" w:hanging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regulacji min 45 stopni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Kamera CMOS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Źródło światła: LED Wysoka intensywność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Wskaźnik pozostałego czasu działania baterii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Urządzenie zasilane baterią litową o standardowym czasie działania nie krótszym niż 250 min.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525A1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4347E0" w:rsidRPr="004347E0" w:rsidRDefault="004347E0" w:rsidP="004347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Wizualny wskaźnik konieczności wymiany baterii , automatyczny wyłącznik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911188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Waga urządzenia nie większa niż 180g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911188">
        <w:tc>
          <w:tcPr>
            <w:tcW w:w="0" w:type="auto"/>
            <w:vAlign w:val="center"/>
          </w:tcPr>
          <w:p w:rsidR="004347E0" w:rsidRPr="002816C7" w:rsidRDefault="00BB1C6F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 xml:space="preserve">Dostępne łyżki sterylne jednorazowego użytku w rozmiarze: </w:t>
            </w:r>
            <w:r w:rsidR="00BB1C6F">
              <w:rPr>
                <w:rFonts w:asciiTheme="minorHAnsi" w:hAnsiTheme="minorHAnsi" w:cstheme="minorHAnsi"/>
                <w:sz w:val="20"/>
                <w:szCs w:val="20"/>
              </w:rPr>
              <w:t>0,</w:t>
            </w: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1,2,3,4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347E0" w:rsidTr="00911188">
        <w:tc>
          <w:tcPr>
            <w:tcW w:w="0" w:type="auto"/>
            <w:vAlign w:val="center"/>
          </w:tcPr>
          <w:p w:rsidR="004347E0" w:rsidRPr="002816C7" w:rsidRDefault="00BB1C6F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 10</w:t>
            </w:r>
          </w:p>
        </w:tc>
        <w:tc>
          <w:tcPr>
            <w:tcW w:w="0" w:type="auto"/>
            <w:vAlign w:val="center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Dostępne łyżki przeznaczone do stosowania w trudnych i bardzo trudnych intubacjach w rozmiarze 3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347E0" w:rsidTr="00911188">
        <w:tc>
          <w:tcPr>
            <w:tcW w:w="0" w:type="auto"/>
            <w:vAlign w:val="center"/>
          </w:tcPr>
          <w:p w:rsidR="004347E0" w:rsidRPr="002816C7" w:rsidRDefault="00BB1C6F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Na wyposażeniu łyżki sterylne wykonane z polimeru optycznego do zastosowań medycznych rozmiar 3 i 4.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7E0" w:rsidTr="00911188">
        <w:tc>
          <w:tcPr>
            <w:tcW w:w="0" w:type="auto"/>
            <w:vAlign w:val="center"/>
          </w:tcPr>
          <w:p w:rsidR="004347E0" w:rsidRPr="002816C7" w:rsidRDefault="00BB1C6F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4347E0" w:rsidRP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47E0">
              <w:rPr>
                <w:rFonts w:asciiTheme="minorHAnsi" w:hAnsiTheme="minorHAnsi" w:cstheme="minorHAnsi"/>
                <w:sz w:val="20"/>
                <w:szCs w:val="20"/>
              </w:rPr>
              <w:t>Etui do ochrony Videolaryngoskopu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pStyle w:val="Styl"/>
              <w:jc w:val="center"/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7E0" w:rsidTr="00FB1CFF"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0" w:type="auto"/>
            <w:vAlign w:val="center"/>
          </w:tcPr>
          <w:p w:rsidR="004347E0" w:rsidRPr="002816C7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4347E0" w:rsidRPr="002816C7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Okres gwarancji w miesiącach (wymagany min. 24 m-ce)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065790">
              <w:rPr>
                <w:rFonts w:cs="Arial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4347E0" w:rsidRPr="00065790" w:rsidRDefault="004347E0" w:rsidP="004347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i/>
                <w:iCs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347E0" w:rsidRPr="00636E24" w:rsidTr="00D26671">
        <w:tc>
          <w:tcPr>
            <w:tcW w:w="0" w:type="auto"/>
          </w:tcPr>
          <w:p w:rsidR="004347E0" w:rsidRPr="00636E24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4347E0" w:rsidRPr="00065790" w:rsidRDefault="004347E0" w:rsidP="004347E0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Liczba napraw uprawniających do wymiany urządzenia na nowe (3 naprawy</w:t>
            </w:r>
            <w:r w:rsidR="00BB1C6F">
              <w:rPr>
                <w:rFonts w:asciiTheme="minorHAnsi" w:hAnsiTheme="minorHAnsi" w:cs="Arial"/>
                <w:sz w:val="20"/>
                <w:szCs w:val="20"/>
              </w:rPr>
              <w:t xml:space="preserve"> tego samego modułu</w:t>
            </w:r>
            <w:r w:rsidRPr="00636E24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347E0" w:rsidRPr="00636E24" w:rsidTr="00D26671">
        <w:tc>
          <w:tcPr>
            <w:tcW w:w="0" w:type="auto"/>
          </w:tcPr>
          <w:p w:rsidR="004347E0" w:rsidRDefault="004347E0" w:rsidP="004347E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Serwis na terenie Polski</w:t>
            </w:r>
          </w:p>
        </w:tc>
        <w:tc>
          <w:tcPr>
            <w:tcW w:w="0" w:type="auto"/>
          </w:tcPr>
          <w:p w:rsidR="004347E0" w:rsidRDefault="004347E0" w:rsidP="004347E0"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0" w:type="auto"/>
          </w:tcPr>
          <w:p w:rsidR="004347E0" w:rsidRPr="00636E24" w:rsidRDefault="004347E0" w:rsidP="004347E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347E0" w:rsidTr="00B96958">
        <w:tc>
          <w:tcPr>
            <w:tcW w:w="0" w:type="auto"/>
            <w:hideMark/>
          </w:tcPr>
          <w:p w:rsidR="004347E0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4347E0" w:rsidRDefault="004347E0" w:rsidP="004347E0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0" w:type="auto"/>
            <w:hideMark/>
          </w:tcPr>
          <w:p w:rsidR="004347E0" w:rsidRDefault="004347E0" w:rsidP="00434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4347E0" w:rsidRDefault="004347E0" w:rsidP="00434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3D41" w:rsidRPr="00E7004C" w:rsidRDefault="00A33D41" w:rsidP="00E7004C">
      <w:pPr>
        <w:tabs>
          <w:tab w:val="left" w:pos="2400"/>
        </w:tabs>
        <w:spacing w:after="0" w:line="240" w:lineRule="auto"/>
        <w:rPr>
          <w:rFonts w:ascii="Tahoma" w:hAnsi="Tahoma" w:cs="Tahoma"/>
          <w:lang w:eastAsia="pl-PL"/>
        </w:rPr>
      </w:pPr>
    </w:p>
    <w:p w:rsidR="000E708B" w:rsidRDefault="000E708B" w:rsidP="000E708B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A33D41" w:rsidRDefault="000E708B" w:rsidP="000E708B">
      <w:pPr>
        <w:tabs>
          <w:tab w:val="left" w:pos="2400"/>
        </w:tabs>
        <w:spacing w:after="0" w:line="240" w:lineRule="auto"/>
        <w:rPr>
          <w:rFonts w:ascii="Tahoma" w:hAnsi="Tahoma" w:cs="Tahoma"/>
          <w:b/>
          <w:sz w:val="16"/>
          <w:szCs w:val="16"/>
          <w:lang w:eastAsia="pl-PL"/>
        </w:rPr>
      </w:pPr>
      <w:r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dostępnych źródłach w tym u producenta</w:t>
      </w:r>
    </w:p>
    <w:p w:rsidR="00BB1C6F" w:rsidRDefault="00BB1C6F" w:rsidP="000E708B">
      <w:pPr>
        <w:tabs>
          <w:tab w:val="left" w:pos="2400"/>
        </w:tabs>
        <w:spacing w:after="0" w:line="240" w:lineRule="auto"/>
        <w:rPr>
          <w:rFonts w:ascii="Tahoma" w:hAnsi="Tahoma" w:cs="Tahoma"/>
          <w:b/>
          <w:sz w:val="16"/>
          <w:szCs w:val="16"/>
          <w:lang w:eastAsia="pl-PL"/>
        </w:rPr>
      </w:pPr>
    </w:p>
    <w:p w:rsidR="00BB1C6F" w:rsidRDefault="00BB1C6F" w:rsidP="000E708B">
      <w:pPr>
        <w:tabs>
          <w:tab w:val="left" w:pos="2400"/>
        </w:tabs>
        <w:spacing w:after="0" w:line="240" w:lineRule="auto"/>
        <w:rPr>
          <w:rFonts w:ascii="Tahoma" w:hAnsi="Tahoma" w:cs="Tahoma"/>
          <w:b/>
          <w:sz w:val="16"/>
          <w:szCs w:val="16"/>
          <w:lang w:eastAsia="pl-PL"/>
        </w:rPr>
      </w:pPr>
    </w:p>
    <w:p w:rsidR="00BB1C6F" w:rsidRDefault="00BB1C6F" w:rsidP="000E708B">
      <w:pPr>
        <w:tabs>
          <w:tab w:val="left" w:pos="2400"/>
        </w:tabs>
        <w:spacing w:after="0" w:line="240" w:lineRule="auto"/>
        <w:rPr>
          <w:rFonts w:ascii="Tahoma" w:hAnsi="Tahoma" w:cs="Tahoma"/>
          <w:b/>
          <w:sz w:val="16"/>
          <w:szCs w:val="16"/>
          <w:lang w:eastAsia="pl-PL"/>
        </w:rPr>
      </w:pPr>
    </w:p>
    <w:p w:rsidR="00BB1C6F" w:rsidRPr="00650551" w:rsidRDefault="00BB1C6F" w:rsidP="00BB1C6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BB1C6F" w:rsidRPr="00C42261" w:rsidRDefault="00BB1C6F" w:rsidP="00BB1C6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p w:rsidR="00BB1C6F" w:rsidRPr="00E7004C" w:rsidRDefault="00BB1C6F" w:rsidP="000E708B">
      <w:pPr>
        <w:tabs>
          <w:tab w:val="left" w:pos="2400"/>
        </w:tabs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sectPr w:rsidR="00BB1C6F" w:rsidRPr="00E7004C" w:rsidSect="00606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DFA" w:rsidRDefault="00E87DFA" w:rsidP="00E87DFA">
      <w:pPr>
        <w:spacing w:after="0" w:line="240" w:lineRule="auto"/>
      </w:pPr>
      <w:r>
        <w:separator/>
      </w:r>
    </w:p>
  </w:endnote>
  <w:endnote w:type="continuationSeparator" w:id="0">
    <w:p w:rsidR="00E87DFA" w:rsidRDefault="00E87DFA" w:rsidP="00E8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DFA" w:rsidRDefault="00E87DFA" w:rsidP="00E87DFA">
      <w:pPr>
        <w:spacing w:after="0" w:line="240" w:lineRule="auto"/>
      </w:pPr>
      <w:r>
        <w:separator/>
      </w:r>
    </w:p>
  </w:footnote>
  <w:footnote w:type="continuationSeparator" w:id="0">
    <w:p w:rsidR="00E87DFA" w:rsidRDefault="00E87DFA" w:rsidP="00E8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DFA" w:rsidRDefault="00E87DFA" w:rsidP="00E87DFA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E87DFA" w:rsidRDefault="00E87D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849DC"/>
    <w:rsid w:val="000C255A"/>
    <w:rsid w:val="000E0814"/>
    <w:rsid w:val="000E708B"/>
    <w:rsid w:val="001940E4"/>
    <w:rsid w:val="001D5427"/>
    <w:rsid w:val="00245BF9"/>
    <w:rsid w:val="002669CE"/>
    <w:rsid w:val="002816C7"/>
    <w:rsid w:val="002908CB"/>
    <w:rsid w:val="00295A5B"/>
    <w:rsid w:val="002A7485"/>
    <w:rsid w:val="00302700"/>
    <w:rsid w:val="00303567"/>
    <w:rsid w:val="00312D09"/>
    <w:rsid w:val="00352EA0"/>
    <w:rsid w:val="003B3741"/>
    <w:rsid w:val="003C483F"/>
    <w:rsid w:val="004347E0"/>
    <w:rsid w:val="004438F6"/>
    <w:rsid w:val="00452D42"/>
    <w:rsid w:val="00472B0B"/>
    <w:rsid w:val="0049623D"/>
    <w:rsid w:val="0053302D"/>
    <w:rsid w:val="00580AD6"/>
    <w:rsid w:val="00593759"/>
    <w:rsid w:val="005A2510"/>
    <w:rsid w:val="005E5162"/>
    <w:rsid w:val="005F48AE"/>
    <w:rsid w:val="00602420"/>
    <w:rsid w:val="00602C65"/>
    <w:rsid w:val="00606AD5"/>
    <w:rsid w:val="006266FB"/>
    <w:rsid w:val="00636E24"/>
    <w:rsid w:val="006A5E36"/>
    <w:rsid w:val="00705364"/>
    <w:rsid w:val="007372E7"/>
    <w:rsid w:val="00763375"/>
    <w:rsid w:val="00770E4F"/>
    <w:rsid w:val="007736C2"/>
    <w:rsid w:val="00774FD0"/>
    <w:rsid w:val="007858E4"/>
    <w:rsid w:val="007E4D3B"/>
    <w:rsid w:val="00814492"/>
    <w:rsid w:val="00857BA0"/>
    <w:rsid w:val="00877ED6"/>
    <w:rsid w:val="008A7A30"/>
    <w:rsid w:val="008F4227"/>
    <w:rsid w:val="008F6D94"/>
    <w:rsid w:val="0091541A"/>
    <w:rsid w:val="009450F4"/>
    <w:rsid w:val="00960E2D"/>
    <w:rsid w:val="009A5AC3"/>
    <w:rsid w:val="009B6DDC"/>
    <w:rsid w:val="009F1E62"/>
    <w:rsid w:val="00A10E16"/>
    <w:rsid w:val="00A33D41"/>
    <w:rsid w:val="00A35C58"/>
    <w:rsid w:val="00A57C3D"/>
    <w:rsid w:val="00A61540"/>
    <w:rsid w:val="00A65CCC"/>
    <w:rsid w:val="00AE0129"/>
    <w:rsid w:val="00B0321A"/>
    <w:rsid w:val="00B26F13"/>
    <w:rsid w:val="00B865AE"/>
    <w:rsid w:val="00B93BEC"/>
    <w:rsid w:val="00B9622B"/>
    <w:rsid w:val="00B96958"/>
    <w:rsid w:val="00BA3F96"/>
    <w:rsid w:val="00BB1C6F"/>
    <w:rsid w:val="00BF7621"/>
    <w:rsid w:val="00C54BEF"/>
    <w:rsid w:val="00C56DF7"/>
    <w:rsid w:val="00C6237F"/>
    <w:rsid w:val="00C83DB4"/>
    <w:rsid w:val="00CD4F26"/>
    <w:rsid w:val="00CE060F"/>
    <w:rsid w:val="00CE3863"/>
    <w:rsid w:val="00CF7148"/>
    <w:rsid w:val="00D26671"/>
    <w:rsid w:val="00DA17AA"/>
    <w:rsid w:val="00DB7285"/>
    <w:rsid w:val="00DC5366"/>
    <w:rsid w:val="00DC69D1"/>
    <w:rsid w:val="00E117DC"/>
    <w:rsid w:val="00E31CF2"/>
    <w:rsid w:val="00E7004C"/>
    <w:rsid w:val="00E87DFA"/>
    <w:rsid w:val="00E906C8"/>
    <w:rsid w:val="00EE6B6B"/>
    <w:rsid w:val="00F50C51"/>
    <w:rsid w:val="00F916B6"/>
    <w:rsid w:val="00FA2C01"/>
    <w:rsid w:val="00FB0BD2"/>
    <w:rsid w:val="00FB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0E20A2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4347E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47E0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08B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8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DF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DFA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7DFA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7DFA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93497-5708-47B5-95CE-A1362075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Kinga Miśkiewicz</cp:lastModifiedBy>
  <cp:revision>4</cp:revision>
  <cp:lastPrinted>2022-12-05T12:12:00Z</cp:lastPrinted>
  <dcterms:created xsi:type="dcterms:W3CDTF">2024-01-24T17:01:00Z</dcterms:created>
  <dcterms:modified xsi:type="dcterms:W3CDTF">2024-01-29T11:11:00Z</dcterms:modified>
</cp:coreProperties>
</file>