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14AE" w14:textId="6B63E8A3" w:rsidR="009A6E69" w:rsidRPr="003263D3" w:rsidRDefault="009A6E69" w:rsidP="003263D3">
      <w:pPr>
        <w:pStyle w:val="Nagwek"/>
        <w:rPr>
          <w:color w:val="000000" w:themeColor="text1"/>
        </w:rPr>
      </w:pPr>
    </w:p>
    <w:p w14:paraId="4A5BB9E8" w14:textId="77777777" w:rsidR="003263D3" w:rsidRPr="00B85349" w:rsidRDefault="003263D3" w:rsidP="003263D3">
      <w:pPr>
        <w:spacing w:after="0" w:line="312" w:lineRule="auto"/>
        <w:jc w:val="center"/>
        <w:rPr>
          <w:rFonts w:cstheme="majorHAnsi"/>
          <w:b/>
          <w:bCs/>
          <w:color w:val="000000" w:themeColor="text1"/>
        </w:rPr>
      </w:pPr>
      <w:r w:rsidRPr="00B85349">
        <w:rPr>
          <w:rFonts w:cstheme="majorHAnsi"/>
          <w:b/>
          <w:bCs/>
          <w:color w:val="000000" w:themeColor="text1"/>
        </w:rPr>
        <w:t>Zamawiający:</w:t>
      </w:r>
    </w:p>
    <w:p w14:paraId="3BF7D73E"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Uniwersytet Przyrodniczy w Poznaniu</w:t>
      </w:r>
    </w:p>
    <w:p w14:paraId="2E0936D2"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ul. Wojska Polskiego 28</w:t>
      </w:r>
    </w:p>
    <w:p w14:paraId="3288F334"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60-637 Poznań</w:t>
      </w:r>
    </w:p>
    <w:p w14:paraId="55FB47B7" w14:textId="77777777" w:rsidR="009A6E69" w:rsidRPr="00825C72" w:rsidRDefault="009A6E69" w:rsidP="003263D3">
      <w:pPr>
        <w:spacing w:before="720" w:after="0" w:line="240" w:lineRule="auto"/>
        <w:jc w:val="center"/>
        <w:rPr>
          <w:rFonts w:cstheme="majorHAnsi"/>
          <w:b/>
          <w:color w:val="000000" w:themeColor="text1"/>
          <w:sz w:val="24"/>
          <w:szCs w:val="24"/>
        </w:rPr>
      </w:pPr>
      <w:r w:rsidRPr="00825C72">
        <w:rPr>
          <w:rFonts w:cstheme="majorHAnsi"/>
          <w:b/>
          <w:color w:val="000000" w:themeColor="text1"/>
          <w:sz w:val="24"/>
          <w:szCs w:val="24"/>
        </w:rPr>
        <w:t>SPECYFIKACJA WARUNKÓW ZAMÓWIENIA</w:t>
      </w:r>
    </w:p>
    <w:p w14:paraId="23FB1A3D" w14:textId="77777777" w:rsidR="009A6E69" w:rsidRPr="00825C72" w:rsidRDefault="009A6E69" w:rsidP="009A6E69">
      <w:pPr>
        <w:spacing w:after="0" w:line="240" w:lineRule="auto"/>
        <w:jc w:val="center"/>
        <w:rPr>
          <w:rFonts w:cstheme="majorHAnsi"/>
          <w:color w:val="000000" w:themeColor="text1"/>
        </w:rPr>
      </w:pPr>
    </w:p>
    <w:p w14:paraId="3BA9ABA2" w14:textId="77777777" w:rsidR="009A6E69" w:rsidRPr="00825C72" w:rsidRDefault="009A6E69" w:rsidP="003263D3">
      <w:pPr>
        <w:spacing w:after="0" w:line="312" w:lineRule="auto"/>
        <w:rPr>
          <w:rFonts w:eastAsia="Times New Roman" w:cstheme="majorHAnsi"/>
          <w:color w:val="000000" w:themeColor="text1"/>
        </w:rPr>
      </w:pPr>
    </w:p>
    <w:p w14:paraId="28BFD7E3" w14:textId="56043838" w:rsidR="003D5381" w:rsidRPr="003263D3" w:rsidRDefault="007E0629" w:rsidP="003263D3">
      <w:pPr>
        <w:shd w:val="clear" w:color="auto" w:fill="FFFFFF"/>
        <w:spacing w:before="360" w:after="128"/>
        <w:jc w:val="center"/>
        <w:rPr>
          <w:b/>
          <w:color w:val="000000" w:themeColor="text1"/>
          <w:lang w:eastAsia="ar-SA"/>
        </w:rPr>
      </w:pPr>
      <w:bookmarkStart w:id="0" w:name="_Hlk24623380"/>
      <w:r>
        <w:rPr>
          <w:b/>
          <w:color w:val="000000" w:themeColor="text1"/>
        </w:rPr>
        <w:t>Zakup i</w:t>
      </w:r>
      <w:r w:rsidR="001656AA">
        <w:rPr>
          <w:b/>
          <w:color w:val="000000" w:themeColor="text1"/>
        </w:rPr>
        <w:t xml:space="preserve"> dostawa</w:t>
      </w:r>
      <w:r>
        <w:rPr>
          <w:b/>
          <w:color w:val="000000" w:themeColor="text1"/>
        </w:rPr>
        <w:t xml:space="preserve"> </w:t>
      </w:r>
      <w:r w:rsidR="00FA6FEC">
        <w:rPr>
          <w:b/>
          <w:color w:val="000000" w:themeColor="text1"/>
        </w:rPr>
        <w:t xml:space="preserve">analizatora kształtu kropli (goniometru) </w:t>
      </w:r>
    </w:p>
    <w:p w14:paraId="5AE89C45" w14:textId="77777777" w:rsidR="003D5381" w:rsidRPr="00825C72" w:rsidRDefault="003D5381" w:rsidP="000351F3">
      <w:pPr>
        <w:spacing w:after="0" w:line="312" w:lineRule="auto"/>
        <w:jc w:val="both"/>
        <w:rPr>
          <w:b/>
          <w:color w:val="000000" w:themeColor="text1"/>
          <w:sz w:val="32"/>
          <w:szCs w:val="32"/>
        </w:rPr>
      </w:pPr>
    </w:p>
    <w:p w14:paraId="2C3EAAF0" w14:textId="70269EE1" w:rsidR="009A6E69" w:rsidRPr="00825C72" w:rsidRDefault="009A6E69" w:rsidP="003263D3">
      <w:pPr>
        <w:spacing w:after="0" w:line="276" w:lineRule="auto"/>
        <w:jc w:val="both"/>
        <w:rPr>
          <w:iCs/>
          <w:color w:val="000000" w:themeColor="text1"/>
        </w:rPr>
      </w:pPr>
      <w:r w:rsidRPr="00825C72">
        <w:rPr>
          <w:color w:val="000000" w:themeColor="text1"/>
        </w:rPr>
        <w:t>Postępowanie o udziel</w:t>
      </w:r>
      <w:r w:rsidR="00BB633E" w:rsidRPr="00825C72">
        <w:rPr>
          <w:color w:val="000000" w:themeColor="text1"/>
        </w:rPr>
        <w:t>enie zamówienia</w:t>
      </w:r>
      <w:r w:rsidR="009219CD" w:rsidRPr="00825C72">
        <w:rPr>
          <w:color w:val="000000" w:themeColor="text1"/>
        </w:rPr>
        <w:t xml:space="preserve"> publicznego</w:t>
      </w:r>
      <w:r w:rsidR="00BB633E" w:rsidRPr="00825C72">
        <w:rPr>
          <w:color w:val="000000" w:themeColor="text1"/>
        </w:rPr>
        <w:t xml:space="preserve"> prowadzone </w:t>
      </w:r>
      <w:r w:rsidRPr="00825C72">
        <w:rPr>
          <w:color w:val="000000" w:themeColor="text1"/>
        </w:rPr>
        <w:t xml:space="preserve">w </w:t>
      </w:r>
      <w:r w:rsidRPr="00825C72">
        <w:rPr>
          <w:b/>
          <w:color w:val="000000" w:themeColor="text1"/>
        </w:rPr>
        <w:t xml:space="preserve">trybie podstawowym bez </w:t>
      </w:r>
      <w:r w:rsidR="00D74C9C" w:rsidRPr="00825C72">
        <w:rPr>
          <w:b/>
          <w:color w:val="000000" w:themeColor="text1"/>
        </w:rPr>
        <w:t> </w:t>
      </w:r>
      <w:r w:rsidR="009219CD" w:rsidRPr="00825C72">
        <w:rPr>
          <w:b/>
          <w:color w:val="000000" w:themeColor="text1"/>
        </w:rPr>
        <w:t xml:space="preserve">przeprowadzenia </w:t>
      </w:r>
      <w:r w:rsidRPr="00825C72">
        <w:rPr>
          <w:b/>
          <w:color w:val="000000" w:themeColor="text1"/>
        </w:rPr>
        <w:t>negocjacji</w:t>
      </w:r>
      <w:r w:rsidR="00BB633E" w:rsidRPr="00825C72">
        <w:rPr>
          <w:b/>
          <w:color w:val="000000" w:themeColor="text1"/>
        </w:rPr>
        <w:t xml:space="preserve"> na podstawie art. 275 pkt 1</w:t>
      </w:r>
      <w:r w:rsidR="000B3482" w:rsidRPr="00825C72">
        <w:rPr>
          <w:b/>
          <w:color w:val="000000" w:themeColor="text1"/>
        </w:rPr>
        <w:t xml:space="preserve"> </w:t>
      </w:r>
      <w:r w:rsidRPr="00825C72">
        <w:rPr>
          <w:color w:val="000000" w:themeColor="text1"/>
        </w:rPr>
        <w:t>ustaw</w:t>
      </w:r>
      <w:r w:rsidR="00BB633E" w:rsidRPr="00825C72">
        <w:rPr>
          <w:color w:val="000000" w:themeColor="text1"/>
        </w:rPr>
        <w:t>y</w:t>
      </w:r>
      <w:r w:rsidRPr="00825C72">
        <w:rPr>
          <w:color w:val="000000" w:themeColor="text1"/>
        </w:rPr>
        <w:t xml:space="preserve"> z dnia 11 września 2019 roku Prawo Zamówień Publicznych (</w:t>
      </w:r>
      <w:r w:rsidR="00E11F79" w:rsidRPr="00825C72">
        <w:rPr>
          <w:color w:val="000000" w:themeColor="text1"/>
        </w:rPr>
        <w:t xml:space="preserve">t.j. </w:t>
      </w:r>
      <w:r w:rsidR="008026A8" w:rsidRPr="00825C72">
        <w:rPr>
          <w:color w:val="000000" w:themeColor="text1"/>
        </w:rPr>
        <w:t>Dz. U. z 202</w:t>
      </w:r>
      <w:r w:rsidR="0006015A">
        <w:rPr>
          <w:color w:val="000000" w:themeColor="text1"/>
        </w:rPr>
        <w:t>4</w:t>
      </w:r>
      <w:r w:rsidR="000B3482" w:rsidRPr="00825C72">
        <w:rPr>
          <w:color w:val="000000" w:themeColor="text1"/>
        </w:rPr>
        <w:t xml:space="preserve"> </w:t>
      </w:r>
      <w:r w:rsidRPr="00825C72">
        <w:rPr>
          <w:color w:val="000000" w:themeColor="text1"/>
        </w:rPr>
        <w:t>poz.1</w:t>
      </w:r>
      <w:r w:rsidR="0006015A">
        <w:rPr>
          <w:color w:val="000000" w:themeColor="text1"/>
        </w:rPr>
        <w:t>320</w:t>
      </w:r>
      <w:r w:rsidR="00BB633E" w:rsidRPr="00825C72">
        <w:rPr>
          <w:color w:val="000000" w:themeColor="text1"/>
        </w:rPr>
        <w:t xml:space="preserve"> ze </w:t>
      </w:r>
      <w:r w:rsidRPr="00825C72">
        <w:rPr>
          <w:color w:val="000000" w:themeColor="text1"/>
        </w:rPr>
        <w:t>zm.</w:t>
      </w:r>
      <w:r w:rsidRPr="00825C72">
        <w:rPr>
          <w:iCs/>
          <w:color w:val="000000" w:themeColor="text1"/>
        </w:rPr>
        <w:t>)</w:t>
      </w:r>
      <w:r w:rsidR="003D5381" w:rsidRPr="00825C72">
        <w:rPr>
          <w:iCs/>
          <w:color w:val="000000" w:themeColor="text1"/>
        </w:rPr>
        <w:t>.</w:t>
      </w:r>
    </w:p>
    <w:p w14:paraId="4D83A634" w14:textId="77777777" w:rsidR="00B773BF" w:rsidRPr="00825C72" w:rsidRDefault="00B773BF" w:rsidP="000351F3">
      <w:pPr>
        <w:spacing w:after="0" w:line="312" w:lineRule="auto"/>
        <w:jc w:val="both"/>
        <w:rPr>
          <w:i/>
          <w:iCs/>
          <w:color w:val="000000" w:themeColor="text1"/>
        </w:rPr>
      </w:pPr>
    </w:p>
    <w:bookmarkEnd w:id="0"/>
    <w:p w14:paraId="213B55FC" w14:textId="36B3A141" w:rsidR="00E120F9" w:rsidRDefault="007E0629" w:rsidP="00FA6FEC">
      <w:pPr>
        <w:spacing w:before="720" w:after="0" w:line="240" w:lineRule="auto"/>
        <w:jc w:val="center"/>
        <w:rPr>
          <w:rFonts w:cstheme="majorHAnsi"/>
          <w:bCs/>
          <w:color w:val="000000" w:themeColor="text1"/>
        </w:rPr>
      </w:pPr>
      <w:r>
        <w:rPr>
          <w:rFonts w:cstheme="majorHAnsi"/>
          <w:bCs/>
          <w:color w:val="000000" w:themeColor="text1"/>
        </w:rPr>
        <w:t>CPV:</w:t>
      </w:r>
      <w:r w:rsidR="00FA6FEC">
        <w:rPr>
          <w:rFonts w:cstheme="majorHAnsi"/>
          <w:bCs/>
          <w:color w:val="000000" w:themeColor="text1"/>
        </w:rPr>
        <w:t xml:space="preserve"> </w:t>
      </w:r>
      <w:r w:rsidR="0022285F">
        <w:rPr>
          <w:rFonts w:cstheme="majorHAnsi"/>
          <w:bCs/>
          <w:color w:val="000000" w:themeColor="text1"/>
        </w:rPr>
        <w:t>38</w:t>
      </w:r>
      <w:r w:rsidR="00FA6FEC">
        <w:rPr>
          <w:rFonts w:cstheme="majorHAnsi"/>
          <w:bCs/>
          <w:color w:val="000000" w:themeColor="text1"/>
        </w:rPr>
        <w:t>434000-6 Analizatory</w:t>
      </w:r>
    </w:p>
    <w:p w14:paraId="4AE3A81A" w14:textId="1AB4C9E9" w:rsidR="0022285F" w:rsidRDefault="0022285F" w:rsidP="0022285F">
      <w:pPr>
        <w:spacing w:after="0" w:line="240" w:lineRule="auto"/>
        <w:jc w:val="center"/>
        <w:rPr>
          <w:rFonts w:cstheme="majorHAnsi"/>
          <w:bCs/>
          <w:color w:val="000000" w:themeColor="text1"/>
        </w:rPr>
      </w:pPr>
    </w:p>
    <w:p w14:paraId="24B2BFAC" w14:textId="77777777" w:rsidR="0022285F" w:rsidRDefault="0022285F" w:rsidP="0022285F">
      <w:pPr>
        <w:spacing w:after="0" w:line="240" w:lineRule="auto"/>
        <w:jc w:val="center"/>
        <w:rPr>
          <w:rFonts w:cstheme="majorHAnsi"/>
          <w:bCs/>
          <w:color w:val="000000" w:themeColor="text1"/>
        </w:rPr>
      </w:pPr>
    </w:p>
    <w:p w14:paraId="4E8BEE9C" w14:textId="2F61D3E5" w:rsidR="000E0551" w:rsidRPr="00825C72" w:rsidRDefault="000E0551" w:rsidP="003263D3">
      <w:pPr>
        <w:spacing w:before="360" w:after="0" w:line="312" w:lineRule="auto"/>
        <w:jc w:val="center"/>
        <w:rPr>
          <w:rFonts w:cstheme="majorHAnsi"/>
          <w:bCs/>
          <w:color w:val="000000" w:themeColor="text1"/>
        </w:rPr>
      </w:pPr>
      <w:r w:rsidRPr="00825C72">
        <w:rPr>
          <w:rFonts w:cstheme="majorHAnsi"/>
          <w:bCs/>
          <w:color w:val="000000" w:themeColor="text1"/>
        </w:rPr>
        <w:t>N</w:t>
      </w:r>
      <w:r w:rsidR="00A86B16" w:rsidRPr="00825C72">
        <w:rPr>
          <w:rFonts w:cstheme="majorHAnsi"/>
          <w:bCs/>
          <w:color w:val="000000" w:themeColor="text1"/>
        </w:rPr>
        <w:t>ume</w:t>
      </w:r>
      <w:r w:rsidRPr="00825C72">
        <w:rPr>
          <w:rFonts w:cstheme="majorHAnsi"/>
          <w:bCs/>
          <w:color w:val="000000" w:themeColor="text1"/>
        </w:rPr>
        <w:t>r</w:t>
      </w:r>
      <w:r w:rsidR="00E120F9">
        <w:rPr>
          <w:rFonts w:cstheme="majorHAnsi"/>
          <w:bCs/>
          <w:color w:val="000000" w:themeColor="text1"/>
        </w:rPr>
        <w:t xml:space="preserve"> </w:t>
      </w:r>
      <w:r w:rsidR="0011501A">
        <w:rPr>
          <w:rFonts w:cstheme="majorHAnsi"/>
          <w:bCs/>
          <w:color w:val="000000" w:themeColor="text1"/>
        </w:rPr>
        <w:t>postępowania</w:t>
      </w:r>
      <w:r w:rsidRPr="00825C72">
        <w:rPr>
          <w:rFonts w:cstheme="majorHAnsi"/>
          <w:bCs/>
          <w:color w:val="000000" w:themeColor="text1"/>
        </w:rPr>
        <w:t>:</w:t>
      </w:r>
    </w:p>
    <w:p w14:paraId="634E70B6" w14:textId="781343D6" w:rsidR="00B773BF" w:rsidRPr="0022285F" w:rsidRDefault="0011501A" w:rsidP="0022285F">
      <w:pPr>
        <w:jc w:val="center"/>
        <w:rPr>
          <w:b/>
          <w:color w:val="000000" w:themeColor="text1"/>
        </w:rPr>
      </w:pPr>
      <w:r>
        <w:rPr>
          <w:b/>
          <w:color w:val="000000" w:themeColor="text1"/>
        </w:rPr>
        <w:t>AZ.262.</w:t>
      </w:r>
      <w:r w:rsidR="00FA6FEC">
        <w:rPr>
          <w:b/>
          <w:color w:val="000000" w:themeColor="text1"/>
        </w:rPr>
        <w:t>4160</w:t>
      </w:r>
      <w:r>
        <w:rPr>
          <w:b/>
          <w:color w:val="000000" w:themeColor="text1"/>
        </w:rPr>
        <w:t>.2024</w:t>
      </w:r>
    </w:p>
    <w:p w14:paraId="0D22B7C4" w14:textId="702DFCF6" w:rsidR="0022285F" w:rsidRPr="0022285F" w:rsidRDefault="00B773BF" w:rsidP="0022285F">
      <w:pPr>
        <w:spacing w:after="0" w:line="312" w:lineRule="auto"/>
        <w:jc w:val="center"/>
        <w:rPr>
          <w:iCs/>
          <w:color w:val="000000" w:themeColor="text1"/>
        </w:rPr>
      </w:pPr>
      <w:r w:rsidRPr="003263D3">
        <w:rPr>
          <w:iCs/>
          <w:color w:val="000000" w:themeColor="text1"/>
        </w:rPr>
        <w:t xml:space="preserve">Wartość zamówienia: poniżej </w:t>
      </w:r>
      <w:r w:rsidR="00E33503" w:rsidRPr="003263D3">
        <w:rPr>
          <w:iCs/>
          <w:color w:val="000000" w:themeColor="text1"/>
        </w:rPr>
        <w:t>2</w:t>
      </w:r>
      <w:r w:rsidR="0011501A">
        <w:rPr>
          <w:iCs/>
          <w:color w:val="000000" w:themeColor="text1"/>
        </w:rPr>
        <w:t>2</w:t>
      </w:r>
      <w:r w:rsidR="00E33503" w:rsidRPr="003263D3">
        <w:rPr>
          <w:iCs/>
          <w:color w:val="000000" w:themeColor="text1"/>
        </w:rPr>
        <w:t>1</w:t>
      </w:r>
      <w:r w:rsidR="000C4AE9" w:rsidRPr="003263D3">
        <w:rPr>
          <w:iCs/>
          <w:color w:val="000000" w:themeColor="text1"/>
        </w:rPr>
        <w:t xml:space="preserve"> </w:t>
      </w:r>
      <w:r w:rsidR="00E33503" w:rsidRPr="003263D3">
        <w:rPr>
          <w:iCs/>
          <w:color w:val="000000" w:themeColor="text1"/>
        </w:rPr>
        <w:t>000</w:t>
      </w:r>
      <w:r w:rsidRPr="003263D3">
        <w:rPr>
          <w:iCs/>
          <w:color w:val="000000" w:themeColor="text1"/>
        </w:rPr>
        <w:t xml:space="preserve"> eur</w:t>
      </w:r>
      <w:r w:rsidR="0022285F">
        <w:rPr>
          <w:iCs/>
          <w:color w:val="000000" w:themeColor="text1"/>
        </w:rPr>
        <w:t>o</w:t>
      </w:r>
    </w:p>
    <w:p w14:paraId="09A2F3D7" w14:textId="77777777" w:rsidR="00627315" w:rsidRPr="003263D3" w:rsidRDefault="00627315" w:rsidP="0022285F">
      <w:pPr>
        <w:spacing w:after="0" w:line="312" w:lineRule="auto"/>
        <w:jc w:val="both"/>
        <w:rPr>
          <w:rFonts w:eastAsia="Times New Roman" w:cstheme="majorHAnsi"/>
          <w:color w:val="000000" w:themeColor="text1"/>
        </w:rPr>
      </w:pPr>
    </w:p>
    <w:p w14:paraId="4B713B33" w14:textId="77777777" w:rsidR="009A6E69" w:rsidRPr="00825C72" w:rsidRDefault="009A6E69" w:rsidP="007E0629">
      <w:pPr>
        <w:spacing w:before="840" w:after="0" w:line="312" w:lineRule="auto"/>
        <w:ind w:left="4247"/>
        <w:jc w:val="center"/>
        <w:rPr>
          <w:rFonts w:eastAsia="Times New Roman" w:cstheme="majorHAnsi"/>
          <w:b/>
          <w:color w:val="000000" w:themeColor="text1"/>
        </w:rPr>
      </w:pPr>
      <w:r w:rsidRPr="00825C72">
        <w:rPr>
          <w:rFonts w:eastAsia="Times New Roman" w:cstheme="majorHAnsi"/>
          <w:b/>
          <w:color w:val="000000" w:themeColor="text1"/>
        </w:rPr>
        <w:t>ZATWIER</w:t>
      </w:r>
      <w:r w:rsidR="000351F3" w:rsidRPr="00825C72">
        <w:rPr>
          <w:rFonts w:eastAsia="Times New Roman" w:cstheme="majorHAnsi"/>
          <w:b/>
          <w:color w:val="000000" w:themeColor="text1"/>
        </w:rPr>
        <w:t>DZAM</w:t>
      </w:r>
    </w:p>
    <w:p w14:paraId="51F8E0ED" w14:textId="13950188" w:rsidR="009A6E69" w:rsidRPr="00825C72" w:rsidRDefault="0022285F" w:rsidP="000E0551">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Kanclerz Uniwersytetu Przyrodniczego w Poznaniu</w:t>
      </w:r>
    </w:p>
    <w:p w14:paraId="53D9D64A" w14:textId="49ECC945" w:rsidR="00F01967" w:rsidRPr="00825C72" w:rsidRDefault="009738DA" w:rsidP="00271913">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w:t>
      </w:r>
      <w:bookmarkStart w:id="1" w:name="_GoBack"/>
      <w:bookmarkEnd w:id="1"/>
    </w:p>
    <w:p w14:paraId="66FEA7D4" w14:textId="2185AF0F" w:rsidR="00146C01" w:rsidRDefault="0022285F" w:rsidP="00695EBF">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 xml:space="preserve">dr inż. Krzysztof Nowakowski </w:t>
      </w:r>
    </w:p>
    <w:p w14:paraId="2099954A" w14:textId="77777777" w:rsidR="0022285F" w:rsidRPr="00825C72" w:rsidRDefault="0022285F" w:rsidP="00695EBF">
      <w:pPr>
        <w:spacing w:after="0" w:line="312" w:lineRule="auto"/>
        <w:ind w:left="4248"/>
        <w:jc w:val="center"/>
        <w:rPr>
          <w:rFonts w:eastAsia="Times New Roman" w:cstheme="majorHAnsi"/>
          <w:color w:val="000000" w:themeColor="text1"/>
        </w:rPr>
      </w:pPr>
    </w:p>
    <w:p w14:paraId="08079F2D" w14:textId="161E5A7C" w:rsidR="0011501A" w:rsidRDefault="0011501A" w:rsidP="00AD7BBD">
      <w:pPr>
        <w:pBdr>
          <w:bottom w:val="single" w:sz="6" w:space="1" w:color="auto"/>
        </w:pBdr>
        <w:spacing w:after="0" w:line="240" w:lineRule="auto"/>
        <w:rPr>
          <w:b/>
          <w:color w:val="000000" w:themeColor="text1"/>
        </w:rPr>
      </w:pPr>
    </w:p>
    <w:p w14:paraId="258216B3" w14:textId="0AAD87BB" w:rsidR="00FA6FEC" w:rsidRDefault="00FA6FEC" w:rsidP="00AD7BBD">
      <w:pPr>
        <w:pBdr>
          <w:bottom w:val="single" w:sz="6" w:space="1" w:color="auto"/>
        </w:pBdr>
        <w:spacing w:after="0" w:line="240" w:lineRule="auto"/>
        <w:rPr>
          <w:b/>
          <w:color w:val="000000" w:themeColor="text1"/>
        </w:rPr>
      </w:pPr>
    </w:p>
    <w:p w14:paraId="3E3CB4F9" w14:textId="77777777" w:rsidR="00FA6FEC" w:rsidRDefault="00FA6FEC" w:rsidP="00AD7BBD">
      <w:pPr>
        <w:pBdr>
          <w:bottom w:val="single" w:sz="6" w:space="1" w:color="auto"/>
        </w:pBdr>
        <w:spacing w:after="0" w:line="240" w:lineRule="auto"/>
        <w:rPr>
          <w:b/>
          <w:color w:val="000000" w:themeColor="text1"/>
        </w:rPr>
      </w:pPr>
    </w:p>
    <w:p w14:paraId="79336B28" w14:textId="18802B3E" w:rsidR="00146C01" w:rsidRPr="00825C72" w:rsidRDefault="00172FA8" w:rsidP="007A4B35">
      <w:pPr>
        <w:pBdr>
          <w:bottom w:val="single" w:sz="6" w:space="1" w:color="auto"/>
        </w:pBdr>
        <w:spacing w:after="0" w:line="240" w:lineRule="auto"/>
        <w:jc w:val="center"/>
        <w:rPr>
          <w:b/>
          <w:color w:val="000000" w:themeColor="text1"/>
        </w:rPr>
      </w:pPr>
      <w:r w:rsidRPr="00825C72">
        <w:rPr>
          <w:b/>
          <w:color w:val="000000" w:themeColor="text1"/>
        </w:rPr>
        <w:lastRenderedPageBreak/>
        <w:t xml:space="preserve">ROZDZIAŁ </w:t>
      </w:r>
      <w:r w:rsidR="00446DC4" w:rsidRPr="00825C72">
        <w:rPr>
          <w:b/>
          <w:color w:val="000000" w:themeColor="text1"/>
        </w:rPr>
        <w:t xml:space="preserve">1. </w:t>
      </w:r>
      <w:r w:rsidR="001F720B" w:rsidRPr="00825C72">
        <w:rPr>
          <w:b/>
          <w:color w:val="000000" w:themeColor="text1"/>
        </w:rPr>
        <w:t>ZAMAWIAJĄCY</w:t>
      </w:r>
    </w:p>
    <w:p w14:paraId="44A2E36E" w14:textId="77777777" w:rsidR="00DC4A78" w:rsidRPr="00825C72" w:rsidRDefault="00DC4A78" w:rsidP="007A4B35">
      <w:pPr>
        <w:spacing w:after="0" w:line="240" w:lineRule="auto"/>
        <w:jc w:val="center"/>
        <w:rPr>
          <w:color w:val="000000" w:themeColor="text1"/>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825C72" w:rsidRPr="00825C72" w14:paraId="79BE004F"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37FBBD37"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Uniwersytet Przyrodniczy w Poznaniu</w:t>
            </w:r>
          </w:p>
          <w:p w14:paraId="4F96C10B"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ul. Wojska Polskiego 28</w:t>
            </w:r>
          </w:p>
          <w:p w14:paraId="6578A992"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60-637 Poznań</w:t>
            </w:r>
          </w:p>
        </w:tc>
        <w:tc>
          <w:tcPr>
            <w:tcW w:w="4531" w:type="dxa"/>
            <w:shd w:val="clear" w:color="auto" w:fill="auto"/>
            <w:vAlign w:val="center"/>
          </w:tcPr>
          <w:p w14:paraId="610E396D" w14:textId="21AC908E" w:rsidR="00B86A2C" w:rsidRPr="00825C72" w:rsidRDefault="00B86A2C" w:rsidP="001679A5">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Tel: (061) 848-</w:t>
            </w:r>
            <w:r w:rsidR="001679A5" w:rsidRPr="00825C72">
              <w:rPr>
                <w:rFonts w:asciiTheme="minorHAnsi" w:hAnsiTheme="minorHAnsi"/>
                <w:color w:val="000000" w:themeColor="text1"/>
                <w:sz w:val="22"/>
                <w:szCs w:val="22"/>
              </w:rPr>
              <w:t>7</w:t>
            </w:r>
            <w:r w:rsidR="009043ED" w:rsidRPr="00825C72">
              <w:rPr>
                <w:rFonts w:asciiTheme="minorHAnsi" w:hAnsiTheme="minorHAnsi"/>
                <w:color w:val="000000" w:themeColor="text1"/>
                <w:sz w:val="22"/>
                <w:szCs w:val="22"/>
              </w:rPr>
              <w:t>781</w:t>
            </w:r>
          </w:p>
        </w:tc>
      </w:tr>
      <w:tr w:rsidR="00825C72" w:rsidRPr="00825C72" w14:paraId="64947CF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091EBE41"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7B757849"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REGON: 000001844</w:t>
            </w:r>
          </w:p>
        </w:tc>
      </w:tr>
      <w:tr w:rsidR="00825C72" w:rsidRPr="00825C72" w14:paraId="0B1F132A"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2F8AA756"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75424A08"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NIP: 7770004960</w:t>
            </w:r>
          </w:p>
        </w:tc>
      </w:tr>
      <w:tr w:rsidR="00825C72" w:rsidRPr="00825C72" w14:paraId="24E0C9C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422EE848"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1C91EA93"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NIP dla transakcji międzynarodowych: PL7770004960</w:t>
            </w:r>
          </w:p>
        </w:tc>
      </w:tr>
      <w:tr w:rsidR="00825C72" w:rsidRPr="00825C72" w14:paraId="12D996E0"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5EA93F2A"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1DE91BBB" w14:textId="77777777" w:rsidR="00B86A2C" w:rsidRPr="00825C72" w:rsidRDefault="00B86A2C" w:rsidP="00B86A2C">
            <w:pPr>
              <w:pStyle w:val="Tekstpodstawowy"/>
              <w:spacing w:after="0"/>
              <w:rPr>
                <w:rFonts w:asciiTheme="minorHAnsi" w:hAnsiTheme="minorHAnsi"/>
                <w:color w:val="000000" w:themeColor="text1"/>
                <w:sz w:val="22"/>
                <w:szCs w:val="22"/>
                <w:vertAlign w:val="superscript"/>
              </w:rPr>
            </w:pPr>
            <w:r w:rsidRPr="00825C72">
              <w:rPr>
                <w:rFonts w:asciiTheme="minorHAnsi" w:hAnsiTheme="minorHAnsi"/>
                <w:color w:val="000000" w:themeColor="text1"/>
                <w:sz w:val="22"/>
                <w:szCs w:val="22"/>
              </w:rPr>
              <w:t>Godziny urzędowania: poniedziałek- piątek 7</w:t>
            </w:r>
            <w:r w:rsidRPr="00825C72">
              <w:rPr>
                <w:rFonts w:asciiTheme="minorHAnsi" w:hAnsiTheme="minorHAnsi"/>
                <w:color w:val="000000" w:themeColor="text1"/>
                <w:sz w:val="22"/>
                <w:szCs w:val="22"/>
                <w:vertAlign w:val="superscript"/>
              </w:rPr>
              <w:t>00</w:t>
            </w:r>
            <w:r w:rsidRPr="00825C72">
              <w:rPr>
                <w:rFonts w:asciiTheme="minorHAnsi" w:hAnsiTheme="minorHAnsi"/>
                <w:color w:val="000000" w:themeColor="text1"/>
                <w:sz w:val="22"/>
                <w:szCs w:val="22"/>
              </w:rPr>
              <w:t>-15</w:t>
            </w:r>
            <w:r w:rsidRPr="00825C72">
              <w:rPr>
                <w:rFonts w:asciiTheme="minorHAnsi" w:hAnsiTheme="minorHAnsi"/>
                <w:color w:val="000000" w:themeColor="text1"/>
                <w:sz w:val="22"/>
                <w:szCs w:val="22"/>
                <w:vertAlign w:val="superscript"/>
              </w:rPr>
              <w:t>00</w:t>
            </w:r>
          </w:p>
        </w:tc>
      </w:tr>
      <w:tr w:rsidR="00825C72" w:rsidRPr="00825C72" w14:paraId="22B149A4" w14:textId="77777777" w:rsidTr="007D65DC">
        <w:tc>
          <w:tcPr>
            <w:tcW w:w="9062" w:type="dxa"/>
            <w:gridSpan w:val="2"/>
            <w:shd w:val="clear" w:color="auto" w:fill="auto"/>
            <w:vAlign w:val="center"/>
          </w:tcPr>
          <w:p w14:paraId="407DBCDB"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p w14:paraId="32C30137" w14:textId="1A66F266" w:rsidR="00B86A2C" w:rsidRPr="003263D3" w:rsidRDefault="00B86A2C" w:rsidP="00B86A2C">
            <w:pPr>
              <w:pStyle w:val="Tekstpodstawowy"/>
              <w:spacing w:after="0"/>
              <w:jc w:val="both"/>
              <w:rPr>
                <w:rStyle w:val="Hipercze"/>
                <w:rFonts w:asciiTheme="minorHAnsi" w:hAnsiTheme="minorHAnsi" w:cstheme="minorHAnsi"/>
                <w:sz w:val="22"/>
                <w:szCs w:val="22"/>
              </w:rPr>
            </w:pPr>
            <w:r w:rsidRPr="00825C72">
              <w:rPr>
                <w:rFonts w:asciiTheme="minorHAnsi" w:hAnsiTheme="minorHAnsi"/>
                <w:color w:val="000000" w:themeColor="text1"/>
                <w:sz w:val="22"/>
                <w:szCs w:val="22"/>
              </w:rPr>
              <w:t xml:space="preserve">Adres strony internetowej: </w:t>
            </w:r>
            <w:hyperlink r:id="rId11" w:history="1">
              <w:r w:rsidR="003263D3" w:rsidRPr="00BE53F7">
                <w:rPr>
                  <w:rStyle w:val="Hipercze"/>
                  <w:rFonts w:asciiTheme="minorHAnsi" w:hAnsiTheme="minorHAnsi" w:cstheme="minorHAnsi"/>
                  <w:sz w:val="22"/>
                  <w:szCs w:val="22"/>
                </w:rPr>
                <w:t>https://puls.edu.pl/</w:t>
              </w:r>
            </w:hyperlink>
          </w:p>
          <w:p w14:paraId="7E1264C8"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tc>
      </w:tr>
      <w:tr w:rsidR="00B86A2C" w:rsidRPr="00825C72" w14:paraId="2F660317" w14:textId="77777777" w:rsidTr="007D65DC">
        <w:tc>
          <w:tcPr>
            <w:tcW w:w="9062" w:type="dxa"/>
            <w:gridSpan w:val="2"/>
            <w:shd w:val="clear" w:color="auto" w:fill="auto"/>
            <w:vAlign w:val="center"/>
          </w:tcPr>
          <w:p w14:paraId="0662CB29"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p w14:paraId="17188850" w14:textId="77777777" w:rsidR="00B86A2C" w:rsidRPr="00825C72" w:rsidRDefault="00B86A2C" w:rsidP="002651E9">
            <w:pPr>
              <w:pStyle w:val="Tekstpodstawowy"/>
              <w:spacing w:after="0"/>
              <w:rPr>
                <w:rFonts w:asciiTheme="minorHAnsi" w:hAnsiTheme="minorHAnsi"/>
                <w:b/>
                <w:color w:val="000000" w:themeColor="text1"/>
                <w:sz w:val="22"/>
                <w:szCs w:val="22"/>
              </w:rPr>
            </w:pPr>
            <w:r w:rsidRPr="00825C72">
              <w:rPr>
                <w:rFonts w:asciiTheme="minorHAnsi" w:hAnsiTheme="minorHAnsi"/>
                <w:color w:val="000000" w:themeColor="text1"/>
                <w:sz w:val="22"/>
                <w:szCs w:val="22"/>
              </w:rPr>
              <w:t>Adres strony internetowej prowadzonego postępowania:</w:t>
            </w:r>
            <w:r w:rsidR="000B3482" w:rsidRPr="00825C72">
              <w:rPr>
                <w:rFonts w:asciiTheme="minorHAnsi" w:hAnsiTheme="minorHAnsi"/>
                <w:color w:val="000000" w:themeColor="text1"/>
                <w:sz w:val="22"/>
                <w:szCs w:val="22"/>
              </w:rPr>
              <w:t xml:space="preserve"> </w:t>
            </w:r>
            <w:hyperlink r:id="rId12" w:history="1">
              <w:r w:rsidR="00492263" w:rsidRPr="00825C72">
                <w:rPr>
                  <w:rStyle w:val="Hipercze"/>
                  <w:rFonts w:asciiTheme="minorHAnsi" w:hAnsiTheme="minorHAnsi"/>
                  <w:b/>
                  <w:color w:val="000000" w:themeColor="text1"/>
                  <w:sz w:val="22"/>
                  <w:szCs w:val="22"/>
                </w:rPr>
                <w:t>https://platformazakupowa.pl/pn/up_poznan</w:t>
              </w:r>
            </w:hyperlink>
          </w:p>
          <w:p w14:paraId="2332232E" w14:textId="77777777" w:rsidR="00B86A2C" w:rsidRPr="00825C72" w:rsidRDefault="00B86A2C" w:rsidP="00B86A2C">
            <w:pPr>
              <w:pStyle w:val="Tekstpodstawowy"/>
              <w:spacing w:after="0"/>
              <w:jc w:val="both"/>
              <w:rPr>
                <w:rFonts w:asciiTheme="minorHAnsi" w:hAnsiTheme="minorHAnsi"/>
                <w:color w:val="000000" w:themeColor="text1"/>
                <w:sz w:val="22"/>
                <w:szCs w:val="22"/>
              </w:rPr>
            </w:pPr>
          </w:p>
          <w:p w14:paraId="557C6570" w14:textId="55B1130C" w:rsidR="00B86A2C" w:rsidRPr="00825C72" w:rsidRDefault="00B86A2C" w:rsidP="005C3C58">
            <w:pPr>
              <w:pStyle w:val="Tekstpodstawowy"/>
              <w:spacing w:after="0"/>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Pod w/w adresem udostępnione będą również zmiany i wyjaśnienia treści S</w:t>
            </w:r>
            <w:r w:rsidR="00AC0511" w:rsidRPr="00825C72">
              <w:rPr>
                <w:rFonts w:asciiTheme="minorHAnsi" w:hAnsiTheme="minorHAnsi"/>
                <w:color w:val="000000" w:themeColor="text1"/>
                <w:sz w:val="22"/>
                <w:szCs w:val="22"/>
              </w:rPr>
              <w:t>pecyfikacji Warunków Zamówienia (zwanej dalej: SWZ)</w:t>
            </w:r>
            <w:r w:rsidRPr="00825C72">
              <w:rPr>
                <w:rFonts w:asciiTheme="minorHAnsi" w:hAnsiTheme="minorHAnsi"/>
                <w:color w:val="000000" w:themeColor="text1"/>
                <w:sz w:val="22"/>
                <w:szCs w:val="22"/>
              </w:rPr>
              <w:t xml:space="preserve"> oraz inne dokumenty zamówienia bezpośrednio związane z </w:t>
            </w:r>
            <w:r w:rsidR="00E11F79"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postępowaniem o udzielenie zamówienia.</w:t>
            </w:r>
          </w:p>
          <w:p w14:paraId="204C6FB4" w14:textId="77777777" w:rsidR="005C3C58" w:rsidRPr="00825C72" w:rsidRDefault="005C3C58" w:rsidP="005C3C58">
            <w:pPr>
              <w:pStyle w:val="Tekstpodstawowy"/>
              <w:spacing w:after="0"/>
              <w:jc w:val="both"/>
              <w:rPr>
                <w:rFonts w:asciiTheme="minorHAnsi" w:hAnsiTheme="minorHAnsi"/>
                <w:color w:val="000000" w:themeColor="text1"/>
                <w:sz w:val="22"/>
                <w:szCs w:val="22"/>
              </w:rPr>
            </w:pPr>
          </w:p>
        </w:tc>
      </w:tr>
    </w:tbl>
    <w:p w14:paraId="779153C2" w14:textId="77777777" w:rsidR="00B86A2C" w:rsidRPr="00825C72" w:rsidRDefault="00B86A2C" w:rsidP="00B86A2C">
      <w:pPr>
        <w:pStyle w:val="Tekstpodstawowy"/>
        <w:spacing w:after="0"/>
        <w:jc w:val="both"/>
        <w:rPr>
          <w:rFonts w:asciiTheme="minorHAnsi" w:hAnsiTheme="minorHAnsi"/>
          <w:color w:val="000000" w:themeColor="text1"/>
          <w:sz w:val="22"/>
          <w:szCs w:val="22"/>
        </w:rPr>
      </w:pPr>
    </w:p>
    <w:p w14:paraId="4CDC23A8" w14:textId="49FCBDD9" w:rsidR="00B86A2C" w:rsidRPr="00825C72" w:rsidRDefault="00B86A2C" w:rsidP="00B86A2C">
      <w:pPr>
        <w:spacing w:after="0" w:line="240" w:lineRule="auto"/>
        <w:jc w:val="both"/>
        <w:rPr>
          <w:color w:val="000000" w:themeColor="text1"/>
        </w:rPr>
      </w:pPr>
      <w:r w:rsidRPr="00825C72">
        <w:rPr>
          <w:color w:val="000000" w:themeColor="text1"/>
        </w:rPr>
        <w:t xml:space="preserve">Postępowanie o udzielenie zamówienia publicznego jest oznaczone </w:t>
      </w:r>
      <w:r w:rsidR="0011501A">
        <w:rPr>
          <w:color w:val="000000" w:themeColor="text1"/>
        </w:rPr>
        <w:t xml:space="preserve">numerem </w:t>
      </w:r>
      <w:r w:rsidR="0011501A" w:rsidRPr="0011501A">
        <w:rPr>
          <w:b/>
          <w:color w:val="000000" w:themeColor="text1"/>
        </w:rPr>
        <w:t>AZ.262.</w:t>
      </w:r>
      <w:r w:rsidR="00FA6FEC">
        <w:rPr>
          <w:b/>
          <w:color w:val="000000" w:themeColor="text1"/>
        </w:rPr>
        <w:t>4160</w:t>
      </w:r>
      <w:r w:rsidR="0011501A" w:rsidRPr="0011501A">
        <w:rPr>
          <w:b/>
          <w:color w:val="000000" w:themeColor="text1"/>
        </w:rPr>
        <w:t>.2024</w:t>
      </w:r>
      <w:r w:rsidR="0011501A">
        <w:rPr>
          <w:color w:val="000000" w:themeColor="text1"/>
        </w:rPr>
        <w:t>.</w:t>
      </w:r>
    </w:p>
    <w:p w14:paraId="16C21A82" w14:textId="1BBD3CFF" w:rsidR="00B86A2C" w:rsidRPr="00825C72" w:rsidRDefault="00B86A2C" w:rsidP="007E0629">
      <w:pPr>
        <w:spacing w:after="0" w:line="240" w:lineRule="auto"/>
        <w:jc w:val="both"/>
        <w:rPr>
          <w:color w:val="000000" w:themeColor="text1"/>
        </w:rPr>
      </w:pPr>
      <w:r w:rsidRPr="00825C72">
        <w:rPr>
          <w:color w:val="000000" w:themeColor="text1"/>
        </w:rPr>
        <w:t xml:space="preserve">Wykonawcy we wszystkich kontaktach z Zamawiającym powinni powoływać się na </w:t>
      </w:r>
      <w:r w:rsidR="0011501A">
        <w:rPr>
          <w:color w:val="000000" w:themeColor="text1"/>
        </w:rPr>
        <w:t>powyższy numer postępowania</w:t>
      </w:r>
      <w:r w:rsidRPr="00825C72">
        <w:rPr>
          <w:color w:val="000000" w:themeColor="text1"/>
        </w:rPr>
        <w:t>.</w:t>
      </w:r>
    </w:p>
    <w:p w14:paraId="2F7FAB91" w14:textId="77777777" w:rsidR="005E0B4C" w:rsidRPr="00825C72" w:rsidRDefault="005E0B4C" w:rsidP="007A4B35">
      <w:pPr>
        <w:pStyle w:val="Tekstpodstawowy"/>
        <w:spacing w:after="0"/>
        <w:jc w:val="both"/>
        <w:rPr>
          <w:rFonts w:asciiTheme="minorHAnsi" w:hAnsiTheme="minorHAnsi"/>
          <w:color w:val="000000" w:themeColor="text1"/>
          <w:sz w:val="22"/>
          <w:szCs w:val="22"/>
        </w:rPr>
      </w:pPr>
    </w:p>
    <w:p w14:paraId="4FE5B84F" w14:textId="77777777" w:rsidR="005E0B4C" w:rsidRPr="00825C72" w:rsidRDefault="00172FA8" w:rsidP="0041208B">
      <w:pPr>
        <w:pStyle w:val="Tekstpodstawowy"/>
        <w:pBdr>
          <w:bottom w:val="single" w:sz="6" w:space="1" w:color="auto"/>
        </w:pBdr>
        <w:spacing w:after="0"/>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 xml:space="preserve">ROZDZIAŁ </w:t>
      </w:r>
      <w:r w:rsidR="00446DC4" w:rsidRPr="00825C72">
        <w:rPr>
          <w:rFonts w:asciiTheme="minorHAnsi" w:hAnsiTheme="minorHAnsi"/>
          <w:b/>
          <w:color w:val="000000" w:themeColor="text1"/>
          <w:sz w:val="22"/>
          <w:szCs w:val="22"/>
        </w:rPr>
        <w:t xml:space="preserve">2. </w:t>
      </w:r>
      <w:r w:rsidR="0041208B" w:rsidRPr="00825C72">
        <w:rPr>
          <w:rFonts w:asciiTheme="minorHAnsi" w:hAnsiTheme="minorHAnsi"/>
          <w:b/>
          <w:color w:val="000000" w:themeColor="text1"/>
          <w:sz w:val="22"/>
          <w:szCs w:val="22"/>
        </w:rPr>
        <w:t>OSOBY UPRAWNIONE DO KOMUNIKOWANIA SIĘ Z WYKONAWCAMI</w:t>
      </w:r>
    </w:p>
    <w:p w14:paraId="3ADC9859" w14:textId="77777777" w:rsidR="00A513DF" w:rsidRPr="00825C72" w:rsidRDefault="00A513DF" w:rsidP="00A513DF">
      <w:pPr>
        <w:spacing w:after="0" w:line="240" w:lineRule="auto"/>
        <w:rPr>
          <w:color w:val="000000" w:themeColor="text1"/>
        </w:rPr>
      </w:pPr>
    </w:p>
    <w:p w14:paraId="3BCD6C84" w14:textId="77777777" w:rsidR="00A513DF" w:rsidRPr="00825C72" w:rsidRDefault="00A513DF" w:rsidP="003263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Osoba uprawniona przez Zamawiającego do komunikowania się z Wykonawcami:</w:t>
      </w:r>
    </w:p>
    <w:p w14:paraId="4DAD76E0" w14:textId="77777777" w:rsidR="0011501A" w:rsidRDefault="0011501A" w:rsidP="003263D3">
      <w:pPr>
        <w:pStyle w:val="Akapitzlist"/>
        <w:ind w:left="0"/>
        <w:jc w:val="both"/>
        <w:rPr>
          <w:rFonts w:asciiTheme="minorHAnsi" w:hAnsiTheme="minorHAnsi" w:cstheme="minorHAnsi"/>
          <w:color w:val="000000" w:themeColor="text1"/>
          <w:sz w:val="22"/>
          <w:szCs w:val="22"/>
        </w:rPr>
      </w:pPr>
    </w:p>
    <w:p w14:paraId="2620D039" w14:textId="601EE31C" w:rsidR="00A513DF" w:rsidRPr="003263D3" w:rsidRDefault="009043ED" w:rsidP="003263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Agnieszka Polak</w:t>
      </w:r>
      <w:r w:rsidR="00A513DF" w:rsidRPr="00825C72">
        <w:rPr>
          <w:rFonts w:asciiTheme="minorHAnsi" w:hAnsiTheme="minorHAnsi" w:cstheme="minorHAnsi"/>
          <w:color w:val="000000" w:themeColor="text1"/>
          <w:sz w:val="22"/>
          <w:szCs w:val="22"/>
        </w:rPr>
        <w:t xml:space="preserve"> - Dział Zamówień Publicznych</w:t>
      </w:r>
      <w:r w:rsidR="00E06CD3" w:rsidRPr="00825C72">
        <w:rPr>
          <w:rFonts w:asciiTheme="minorHAnsi" w:hAnsiTheme="minorHAnsi" w:cstheme="minorHAnsi"/>
          <w:color w:val="000000" w:themeColor="text1"/>
          <w:sz w:val="22"/>
          <w:szCs w:val="22"/>
        </w:rPr>
        <w:t xml:space="preserve">, Sekcja ds. </w:t>
      </w:r>
      <w:r w:rsidR="00E06CD3" w:rsidRPr="003263D3">
        <w:rPr>
          <w:rFonts w:asciiTheme="minorHAnsi" w:hAnsiTheme="minorHAnsi" w:cstheme="minorHAnsi"/>
          <w:color w:val="000000" w:themeColor="text1"/>
          <w:sz w:val="22"/>
          <w:szCs w:val="22"/>
        </w:rPr>
        <w:t>Aparatury</w:t>
      </w:r>
      <w:r w:rsidR="003263D3" w:rsidRPr="003263D3">
        <w:rPr>
          <w:rFonts w:asciiTheme="minorHAnsi" w:hAnsiTheme="minorHAnsi" w:cstheme="minorHAnsi"/>
          <w:color w:val="000000" w:themeColor="text1"/>
          <w:sz w:val="22"/>
          <w:szCs w:val="22"/>
        </w:rPr>
        <w:t xml:space="preserve"> Naukowo – Badawczej </w:t>
      </w:r>
      <w:r w:rsidR="003263D3">
        <w:rPr>
          <w:rFonts w:asciiTheme="minorHAnsi" w:hAnsiTheme="minorHAnsi" w:cstheme="minorHAnsi"/>
          <w:color w:val="000000" w:themeColor="text1"/>
          <w:sz w:val="22"/>
          <w:szCs w:val="22"/>
        </w:rPr>
        <w:t xml:space="preserve">i  Dydaktycznej; </w:t>
      </w:r>
      <w:hyperlink r:id="rId13" w:history="1">
        <w:r w:rsidR="003263D3" w:rsidRPr="00313460">
          <w:rPr>
            <w:rStyle w:val="Hipercze"/>
            <w:rFonts w:asciiTheme="minorHAnsi" w:hAnsiTheme="minorHAnsi" w:cstheme="minorHAnsi"/>
            <w:sz w:val="22"/>
            <w:szCs w:val="22"/>
          </w:rPr>
          <w:t>agnieszka.polak@up.poznan.pl</w:t>
        </w:r>
      </w:hyperlink>
      <w:r w:rsidR="0011501A">
        <w:rPr>
          <w:rFonts w:asciiTheme="minorHAnsi" w:hAnsiTheme="minorHAnsi" w:cstheme="minorHAnsi"/>
          <w:color w:val="000000" w:themeColor="text1"/>
          <w:sz w:val="22"/>
          <w:szCs w:val="22"/>
        </w:rPr>
        <w:t>, tel.: 061-848-7781</w:t>
      </w:r>
    </w:p>
    <w:p w14:paraId="53E0DA06" w14:textId="77777777" w:rsidR="00A513DF" w:rsidRPr="003263D3" w:rsidRDefault="00A513DF" w:rsidP="0041208B">
      <w:pPr>
        <w:spacing w:after="0" w:line="240" w:lineRule="auto"/>
        <w:rPr>
          <w:color w:val="000000" w:themeColor="text1"/>
        </w:rPr>
      </w:pPr>
    </w:p>
    <w:p w14:paraId="7418E9D0" w14:textId="77777777" w:rsidR="005E0B4C" w:rsidRPr="00825C72" w:rsidRDefault="00172FA8" w:rsidP="007A4B35">
      <w:pPr>
        <w:pStyle w:val="Tekstpodstawowy"/>
        <w:pBdr>
          <w:bottom w:val="single" w:sz="6" w:space="1" w:color="auto"/>
        </w:pBdr>
        <w:spacing w:after="0"/>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 xml:space="preserve">ROZDZIAŁ </w:t>
      </w:r>
      <w:r w:rsidR="00446DC4" w:rsidRPr="00825C72">
        <w:rPr>
          <w:rFonts w:asciiTheme="minorHAnsi" w:hAnsiTheme="minorHAnsi"/>
          <w:b/>
          <w:color w:val="000000" w:themeColor="text1"/>
          <w:sz w:val="22"/>
          <w:szCs w:val="22"/>
        </w:rPr>
        <w:t xml:space="preserve">3. </w:t>
      </w:r>
      <w:r w:rsidR="005E0B4C" w:rsidRPr="00825C72">
        <w:rPr>
          <w:rFonts w:asciiTheme="minorHAnsi" w:hAnsiTheme="minorHAnsi"/>
          <w:b/>
          <w:color w:val="000000" w:themeColor="text1"/>
          <w:sz w:val="22"/>
          <w:szCs w:val="22"/>
        </w:rPr>
        <w:t>TRYB UDZIELENIA ZAMÓWIENIA</w:t>
      </w:r>
    </w:p>
    <w:p w14:paraId="7ACEB99C" w14:textId="77777777" w:rsidR="005E0B4C" w:rsidRPr="00825C72" w:rsidRDefault="005E0B4C" w:rsidP="007A4B35">
      <w:pPr>
        <w:pStyle w:val="Tekstpodstawowy"/>
        <w:spacing w:after="0"/>
        <w:jc w:val="center"/>
        <w:rPr>
          <w:rFonts w:asciiTheme="minorHAnsi" w:hAnsiTheme="minorHAnsi"/>
          <w:b/>
          <w:color w:val="000000" w:themeColor="text1"/>
          <w:sz w:val="22"/>
          <w:szCs w:val="22"/>
        </w:rPr>
      </w:pPr>
    </w:p>
    <w:p w14:paraId="67B388FC" w14:textId="77777777" w:rsidR="005E0B4C" w:rsidRPr="00825C72" w:rsidRDefault="005E0B4C" w:rsidP="007A4B35">
      <w:pPr>
        <w:numPr>
          <w:ilvl w:val="0"/>
          <w:numId w:val="1"/>
        </w:numPr>
        <w:spacing w:after="0" w:line="240" w:lineRule="auto"/>
        <w:jc w:val="both"/>
        <w:rPr>
          <w:color w:val="000000" w:themeColor="text1"/>
        </w:rPr>
      </w:pPr>
      <w:r w:rsidRPr="00825C72">
        <w:rPr>
          <w:color w:val="000000" w:themeColor="text1"/>
        </w:rPr>
        <w:t xml:space="preserve">Postępowanie o udzielenie zamówienia publicznego prowadzone jest </w:t>
      </w:r>
      <w:r w:rsidR="008378B1" w:rsidRPr="00825C72">
        <w:rPr>
          <w:color w:val="000000" w:themeColor="text1"/>
        </w:rPr>
        <w:t xml:space="preserve">na podstawie art. 275 pkt 1 ustawy Pzp - </w:t>
      </w:r>
      <w:r w:rsidRPr="00825C72">
        <w:rPr>
          <w:color w:val="000000" w:themeColor="text1"/>
        </w:rPr>
        <w:t>w trybie podstawowym</w:t>
      </w:r>
      <w:r w:rsidR="003F031C" w:rsidRPr="00825C72">
        <w:rPr>
          <w:color w:val="000000" w:themeColor="text1"/>
        </w:rPr>
        <w:t xml:space="preserve"> bez przeprowadzenia negocjacji</w:t>
      </w:r>
      <w:r w:rsidR="008378B1" w:rsidRPr="00825C72">
        <w:rPr>
          <w:color w:val="000000" w:themeColor="text1"/>
        </w:rPr>
        <w:t>.</w:t>
      </w:r>
    </w:p>
    <w:p w14:paraId="64243F3C" w14:textId="6FE4D1B6" w:rsidR="0022285F" w:rsidRPr="0022285F" w:rsidRDefault="00C9462D" w:rsidP="0022285F">
      <w:pPr>
        <w:numPr>
          <w:ilvl w:val="0"/>
          <w:numId w:val="1"/>
        </w:numPr>
        <w:spacing w:after="0" w:line="240" w:lineRule="auto"/>
        <w:jc w:val="both"/>
        <w:rPr>
          <w:color w:val="000000" w:themeColor="text1"/>
        </w:rPr>
      </w:pPr>
      <w:r>
        <w:rPr>
          <w:color w:val="000000" w:themeColor="text1"/>
        </w:rPr>
        <w:t>Wartość zamówienia: poniżej 221 000 euro</w:t>
      </w:r>
      <w:r w:rsidR="0022285F">
        <w:rPr>
          <w:color w:val="000000" w:themeColor="text1"/>
        </w:rPr>
        <w:t>.</w:t>
      </w:r>
    </w:p>
    <w:p w14:paraId="6D9B1A5D" w14:textId="7613ACB8" w:rsidR="00B773BF" w:rsidRPr="00825C72" w:rsidRDefault="00B773BF" w:rsidP="00B773BF">
      <w:pPr>
        <w:numPr>
          <w:ilvl w:val="0"/>
          <w:numId w:val="1"/>
        </w:numPr>
        <w:spacing w:after="0" w:line="240" w:lineRule="auto"/>
        <w:jc w:val="both"/>
        <w:rPr>
          <w:color w:val="000000" w:themeColor="text1"/>
        </w:rPr>
      </w:pPr>
      <w:r w:rsidRPr="00825C72">
        <w:rPr>
          <w:color w:val="000000" w:themeColor="text1"/>
        </w:rPr>
        <w:t>Postępowanie prowadzone jest w języku polskim.</w:t>
      </w:r>
    </w:p>
    <w:p w14:paraId="64920C3F" w14:textId="02AFA4D7" w:rsidR="00D86373" w:rsidRPr="00825C72" w:rsidRDefault="00CD69E3" w:rsidP="00CD69E3">
      <w:pPr>
        <w:pStyle w:val="Akapitzlist"/>
        <w:numPr>
          <w:ilvl w:val="0"/>
          <w:numId w:val="1"/>
        </w:numPr>
        <w:autoSpaceDE w:val="0"/>
        <w:autoSpaceDN w:val="0"/>
        <w:adjustRightInd w:val="0"/>
        <w:contextualSpacing w:val="0"/>
        <w:jc w:val="both"/>
        <w:rPr>
          <w:rFonts w:asciiTheme="minorHAnsi" w:hAnsiTheme="minorHAnsi" w:cstheme="minorHAnsi"/>
          <w:color w:val="000000" w:themeColor="text1"/>
          <w:sz w:val="22"/>
          <w:szCs w:val="24"/>
        </w:rPr>
      </w:pPr>
      <w:r w:rsidRPr="00825C72">
        <w:rPr>
          <w:rFonts w:asciiTheme="minorHAnsi" w:hAnsiTheme="minorHAnsi" w:cstheme="minorHAnsi"/>
          <w:color w:val="000000" w:themeColor="text1"/>
          <w:sz w:val="22"/>
          <w:szCs w:val="24"/>
        </w:rPr>
        <w:t xml:space="preserve">Zamawiający </w:t>
      </w:r>
      <w:r w:rsidR="00E120F9">
        <w:rPr>
          <w:rFonts w:asciiTheme="minorHAnsi" w:hAnsiTheme="minorHAnsi" w:cstheme="minorHAnsi"/>
          <w:color w:val="000000" w:themeColor="text1"/>
          <w:sz w:val="22"/>
          <w:szCs w:val="24"/>
        </w:rPr>
        <w:t xml:space="preserve"> nie dokonuje podziału zamówienia na części i tym samym </w:t>
      </w:r>
      <w:r w:rsidRPr="00825C72">
        <w:rPr>
          <w:rFonts w:asciiTheme="minorHAnsi" w:hAnsiTheme="minorHAnsi" w:cstheme="minorHAnsi"/>
          <w:color w:val="000000" w:themeColor="text1"/>
          <w:sz w:val="22"/>
          <w:szCs w:val="24"/>
        </w:rPr>
        <w:t>nie dopuszcza</w:t>
      </w:r>
      <w:r w:rsidR="00E120F9">
        <w:rPr>
          <w:rFonts w:asciiTheme="minorHAnsi" w:hAnsiTheme="minorHAnsi" w:cstheme="minorHAnsi"/>
          <w:color w:val="000000" w:themeColor="text1"/>
          <w:sz w:val="22"/>
          <w:szCs w:val="24"/>
        </w:rPr>
        <w:t xml:space="preserve"> możliwości </w:t>
      </w:r>
      <w:r w:rsidRPr="00825C72">
        <w:rPr>
          <w:rFonts w:asciiTheme="minorHAnsi" w:hAnsiTheme="minorHAnsi" w:cstheme="minorHAnsi"/>
          <w:color w:val="000000" w:themeColor="text1"/>
          <w:sz w:val="22"/>
          <w:szCs w:val="24"/>
        </w:rPr>
        <w:t xml:space="preserve"> składania ofert częściowych. </w:t>
      </w:r>
    </w:p>
    <w:p w14:paraId="74EAA286" w14:textId="0682668B" w:rsidR="00BD5ADB" w:rsidRPr="00BD5ADB" w:rsidRDefault="007E0629" w:rsidP="00BD5ADB">
      <w:pPr>
        <w:pStyle w:val="Akapitzlist"/>
        <w:autoSpaceDE w:val="0"/>
        <w:autoSpaceDN w:val="0"/>
        <w:adjustRightInd w:val="0"/>
        <w:ind w:left="360"/>
        <w:contextualSpacing w:val="0"/>
        <w:jc w:val="both"/>
        <w:rPr>
          <w:rFonts w:asciiTheme="minorHAnsi" w:hAnsiTheme="minorHAnsi" w:cstheme="minorHAnsi"/>
          <w:i/>
          <w:color w:val="000000" w:themeColor="text1"/>
          <w:sz w:val="22"/>
          <w:szCs w:val="24"/>
        </w:rPr>
      </w:pPr>
      <w:r w:rsidRPr="007E0629">
        <w:rPr>
          <w:rFonts w:asciiTheme="minorHAnsi" w:hAnsiTheme="minorHAnsi" w:cstheme="minorHAnsi"/>
          <w:i/>
          <w:color w:val="000000" w:themeColor="text1"/>
          <w:sz w:val="22"/>
          <w:szCs w:val="24"/>
        </w:rPr>
        <w:t xml:space="preserve">Uzasadnienie: </w:t>
      </w:r>
      <w:r w:rsidR="00C9462D">
        <w:rPr>
          <w:rFonts w:asciiTheme="minorHAnsi" w:hAnsiTheme="minorHAnsi" w:cstheme="minorHAnsi"/>
          <w:i/>
          <w:color w:val="000000" w:themeColor="text1"/>
          <w:sz w:val="22"/>
          <w:szCs w:val="24"/>
        </w:rPr>
        <w:t>Zamówienie jest niepodzielne ze względu na fakt, że zakup dotyczy</w:t>
      </w:r>
      <w:r w:rsidR="00FA6FEC">
        <w:rPr>
          <w:rFonts w:asciiTheme="minorHAnsi" w:hAnsiTheme="minorHAnsi" w:cstheme="minorHAnsi"/>
          <w:i/>
          <w:color w:val="000000" w:themeColor="text1"/>
          <w:sz w:val="22"/>
          <w:szCs w:val="24"/>
        </w:rPr>
        <w:t xml:space="preserve"> jednego urządzenia wraz z oprogramowaniem i zestawem komputerowym</w:t>
      </w:r>
      <w:r w:rsidR="0022285F">
        <w:rPr>
          <w:rFonts w:asciiTheme="minorHAnsi" w:hAnsiTheme="minorHAnsi" w:cstheme="minorHAnsi"/>
          <w:i/>
          <w:color w:val="000000" w:themeColor="text1"/>
          <w:sz w:val="22"/>
          <w:szCs w:val="24"/>
        </w:rPr>
        <w:t xml:space="preserve">. Całość musi być w pełni kompatybilna i umożliwić stabilne i wiarygodne pomiary zakładanych parametrów. </w:t>
      </w:r>
      <w:r w:rsidR="00BD5ADB">
        <w:rPr>
          <w:rFonts w:asciiTheme="minorHAnsi" w:hAnsiTheme="minorHAnsi" w:cstheme="minorHAnsi"/>
          <w:i/>
          <w:color w:val="000000" w:themeColor="text1"/>
          <w:sz w:val="22"/>
          <w:szCs w:val="24"/>
        </w:rPr>
        <w:t>Brak podziału zamówienia na części nie prowadzi do zawężenia kręgu potencjalnych Wykonawców.</w:t>
      </w:r>
    </w:p>
    <w:p w14:paraId="3D69CC7E" w14:textId="77777777" w:rsidR="00247637" w:rsidRPr="00825C72" w:rsidRDefault="00247637" w:rsidP="007A4B35">
      <w:pPr>
        <w:numPr>
          <w:ilvl w:val="0"/>
          <w:numId w:val="1"/>
        </w:numPr>
        <w:spacing w:after="0" w:line="240" w:lineRule="auto"/>
        <w:jc w:val="both"/>
        <w:rPr>
          <w:color w:val="000000" w:themeColor="text1"/>
        </w:rPr>
      </w:pPr>
      <w:r w:rsidRPr="00825C72">
        <w:rPr>
          <w:color w:val="000000" w:themeColor="text1"/>
        </w:rPr>
        <w:lastRenderedPageBreak/>
        <w:t xml:space="preserve">Zamawiający nie przewiduje </w:t>
      </w:r>
      <w:r w:rsidR="007D65DC" w:rsidRPr="00825C72">
        <w:rPr>
          <w:color w:val="000000" w:themeColor="text1"/>
        </w:rPr>
        <w:t xml:space="preserve">przeprowadzenia </w:t>
      </w:r>
      <w:r w:rsidRPr="00825C72">
        <w:rPr>
          <w:color w:val="000000" w:themeColor="text1"/>
        </w:rPr>
        <w:t>aukcji elektroni</w:t>
      </w:r>
      <w:r w:rsidR="00B828D5" w:rsidRPr="00825C72">
        <w:rPr>
          <w:color w:val="000000" w:themeColor="text1"/>
        </w:rPr>
        <w:t xml:space="preserve">cznej. </w:t>
      </w:r>
    </w:p>
    <w:p w14:paraId="1ED6DDC2" w14:textId="77777777" w:rsidR="00B828D5" w:rsidRPr="00825C72" w:rsidRDefault="00B828D5" w:rsidP="007A4B35">
      <w:pPr>
        <w:numPr>
          <w:ilvl w:val="0"/>
          <w:numId w:val="1"/>
        </w:numPr>
        <w:spacing w:after="0" w:line="240" w:lineRule="auto"/>
        <w:jc w:val="both"/>
        <w:rPr>
          <w:color w:val="000000" w:themeColor="text1"/>
        </w:rPr>
      </w:pPr>
      <w:r w:rsidRPr="00825C72">
        <w:rPr>
          <w:color w:val="000000" w:themeColor="text1"/>
        </w:rPr>
        <w:t>Zamawiający nie prowadzi postępowania w celu zawarcia umowy ramowej.</w:t>
      </w:r>
    </w:p>
    <w:p w14:paraId="3406291A" w14:textId="77777777" w:rsidR="00E360DF" w:rsidRPr="00825C72" w:rsidRDefault="00E360DF" w:rsidP="00E360DF">
      <w:pPr>
        <w:numPr>
          <w:ilvl w:val="0"/>
          <w:numId w:val="1"/>
        </w:numPr>
        <w:spacing w:after="0" w:line="240" w:lineRule="auto"/>
        <w:jc w:val="both"/>
        <w:rPr>
          <w:color w:val="000000" w:themeColor="text1"/>
        </w:rPr>
      </w:pPr>
      <w:r w:rsidRPr="00825C72">
        <w:rPr>
          <w:color w:val="000000" w:themeColor="text1"/>
        </w:rPr>
        <w:t>Zamawiający nie dopuszcza możliwości składania ofert wariantowych, o których mowa w  art. 92 ustawy Pzp.</w:t>
      </w:r>
    </w:p>
    <w:p w14:paraId="6B63AB2D" w14:textId="2F092824" w:rsidR="00492263" w:rsidRPr="007E0629" w:rsidRDefault="00E360DF" w:rsidP="007E0629">
      <w:pPr>
        <w:numPr>
          <w:ilvl w:val="0"/>
          <w:numId w:val="1"/>
        </w:numPr>
        <w:spacing w:after="0" w:line="264" w:lineRule="auto"/>
        <w:jc w:val="both"/>
      </w:pPr>
      <w:r w:rsidRPr="00825C72">
        <w:rPr>
          <w:color w:val="000000" w:themeColor="text1"/>
        </w:rPr>
        <w:t xml:space="preserve">Zamawiający nie przewiduje udzielenia zamówień, o których mowa w </w:t>
      </w:r>
      <w:r w:rsidR="00CF3303" w:rsidRPr="00825C72">
        <w:rPr>
          <w:color w:val="000000" w:themeColor="text1"/>
        </w:rPr>
        <w:t xml:space="preserve">art. 214 ust. 1 pkt </w:t>
      </w:r>
      <w:r w:rsidR="007E0629">
        <w:rPr>
          <w:color w:val="000000" w:themeColor="text1"/>
        </w:rPr>
        <w:t>8</w:t>
      </w:r>
      <w:r w:rsidRPr="00825C72">
        <w:rPr>
          <w:color w:val="000000" w:themeColor="text1"/>
        </w:rPr>
        <w:t xml:space="preserve"> ustawy Pzp</w:t>
      </w:r>
      <w:r w:rsidR="007E0629">
        <w:rPr>
          <w:color w:val="000000" w:themeColor="text1"/>
        </w:rPr>
        <w:t xml:space="preserve"> </w:t>
      </w:r>
      <w:r w:rsidR="007E0629" w:rsidRPr="00D9658E">
        <w:t>tj. udzielenie dotychczasowemu wykonawcy, w okresie 3 lat od dnia udzielenia zamówienia podstawowego, zamówień polegających na powtórzeniu podobnych dostaw.</w:t>
      </w:r>
    </w:p>
    <w:p w14:paraId="581F7D48" w14:textId="27AEBD49" w:rsidR="00492263" w:rsidRPr="00BD0262" w:rsidRDefault="005E0B4C" w:rsidP="00492263">
      <w:pPr>
        <w:numPr>
          <w:ilvl w:val="0"/>
          <w:numId w:val="1"/>
        </w:numPr>
        <w:spacing w:after="0" w:line="240" w:lineRule="auto"/>
        <w:jc w:val="both"/>
        <w:rPr>
          <w:rStyle w:val="Hipercze"/>
          <w:color w:val="000000" w:themeColor="text1"/>
          <w:u w:val="none"/>
        </w:rPr>
      </w:pPr>
      <w:r w:rsidRPr="00825C72">
        <w:rPr>
          <w:color w:val="000000" w:themeColor="text1"/>
        </w:rPr>
        <w:t>Ogłoszenie o zamówieniu zostało zamieszczone w Biuletynie Zamówień Publicznych oraz  na  stronie</w:t>
      </w:r>
      <w:r w:rsidR="000C0D11" w:rsidRPr="00825C72">
        <w:rPr>
          <w:color w:val="000000" w:themeColor="text1"/>
        </w:rPr>
        <w:t xml:space="preserve"> internetowej</w:t>
      </w:r>
      <w:r w:rsidRPr="00825C72">
        <w:rPr>
          <w:color w:val="000000" w:themeColor="text1"/>
        </w:rPr>
        <w:t xml:space="preserve"> prowadzonego postępowania, pod adresem: </w:t>
      </w:r>
      <w:hyperlink r:id="rId14" w:history="1">
        <w:r w:rsidR="00492263" w:rsidRPr="00825C72">
          <w:rPr>
            <w:rStyle w:val="Hipercze"/>
            <w:b/>
            <w:color w:val="000000" w:themeColor="text1"/>
          </w:rPr>
          <w:t>https://platformazakupowa.pl/pn/up_poznan</w:t>
        </w:r>
      </w:hyperlink>
      <w:r w:rsidR="007E0629">
        <w:rPr>
          <w:rStyle w:val="Hipercze"/>
          <w:b/>
          <w:color w:val="000000" w:themeColor="text1"/>
        </w:rPr>
        <w:t xml:space="preserve"> </w:t>
      </w:r>
    </w:p>
    <w:p w14:paraId="75A07441" w14:textId="13355957" w:rsidR="00BD0262" w:rsidRPr="00825C72" w:rsidRDefault="00BD0262" w:rsidP="00492263">
      <w:pPr>
        <w:numPr>
          <w:ilvl w:val="0"/>
          <w:numId w:val="1"/>
        </w:numPr>
        <w:spacing w:after="0" w:line="240" w:lineRule="auto"/>
        <w:jc w:val="both"/>
        <w:rPr>
          <w:color w:val="000000" w:themeColor="text1"/>
        </w:rPr>
      </w:pPr>
      <w:r>
        <w:rPr>
          <w:color w:val="000000" w:themeColor="text1"/>
        </w:rPr>
        <w:t xml:space="preserve">Rodzaj zamówienia: </w:t>
      </w:r>
      <w:r w:rsidR="001E56F4">
        <w:rPr>
          <w:color w:val="000000" w:themeColor="text1"/>
        </w:rPr>
        <w:t>dostawy</w:t>
      </w:r>
      <w:r>
        <w:rPr>
          <w:color w:val="000000" w:themeColor="text1"/>
        </w:rPr>
        <w:t xml:space="preserve">. </w:t>
      </w:r>
    </w:p>
    <w:p w14:paraId="27C10707" w14:textId="77777777" w:rsidR="00E360DF" w:rsidRPr="00825C72" w:rsidRDefault="00E360DF" w:rsidP="00F453C5">
      <w:pPr>
        <w:spacing w:after="0" w:line="240" w:lineRule="auto"/>
        <w:jc w:val="both"/>
        <w:rPr>
          <w:rStyle w:val="Hipercze"/>
          <w:color w:val="000000" w:themeColor="text1"/>
          <w:u w:val="none"/>
        </w:rPr>
      </w:pPr>
    </w:p>
    <w:p w14:paraId="33375463" w14:textId="77777777" w:rsidR="005079B9" w:rsidRPr="00825C72" w:rsidRDefault="00172FA8" w:rsidP="005079B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6DC4" w:rsidRPr="00825C72">
        <w:rPr>
          <w:b/>
          <w:color w:val="000000" w:themeColor="text1"/>
        </w:rPr>
        <w:t xml:space="preserve">4. </w:t>
      </w:r>
      <w:r w:rsidR="00AC30F4" w:rsidRPr="00825C72">
        <w:rPr>
          <w:b/>
          <w:color w:val="000000" w:themeColor="text1"/>
        </w:rPr>
        <w:t>OPIS PRZEDMIOTU ZAMÓWIENIA</w:t>
      </w:r>
    </w:p>
    <w:p w14:paraId="6CAD2052" w14:textId="77777777" w:rsidR="007B4578" w:rsidRPr="00825C72" w:rsidRDefault="007B4578" w:rsidP="007B4578">
      <w:pPr>
        <w:spacing w:after="0" w:line="240" w:lineRule="auto"/>
        <w:ind w:left="360"/>
        <w:jc w:val="center"/>
        <w:rPr>
          <w:color w:val="000000" w:themeColor="text1"/>
        </w:rPr>
      </w:pPr>
    </w:p>
    <w:p w14:paraId="68B598ED" w14:textId="255DDB99" w:rsidR="00FA6FEC" w:rsidRPr="00FA6FEC" w:rsidRDefault="00FA6FEC" w:rsidP="00FA6FEC">
      <w:pPr>
        <w:numPr>
          <w:ilvl w:val="0"/>
          <w:numId w:val="23"/>
        </w:numPr>
        <w:spacing w:after="0" w:line="240" w:lineRule="auto"/>
        <w:jc w:val="both"/>
        <w:rPr>
          <w:color w:val="000000" w:themeColor="text1"/>
        </w:rPr>
      </w:pPr>
      <w:r w:rsidRPr="00FA6FEC">
        <w:rPr>
          <w:color w:val="000000" w:themeColor="text1"/>
        </w:rPr>
        <w:t xml:space="preserve">Przedmiotem zamówienia jest </w:t>
      </w:r>
      <w:r w:rsidRPr="00FA6FEC">
        <w:rPr>
          <w:b/>
          <w:color w:val="000000" w:themeColor="text1"/>
        </w:rPr>
        <w:t>zakup</w:t>
      </w:r>
      <w:r>
        <w:t xml:space="preserve"> </w:t>
      </w:r>
      <w:r w:rsidRPr="00FA6FEC">
        <w:rPr>
          <w:b/>
        </w:rPr>
        <w:t>i dostawa analizatora kształtu kropli (goniometru).</w:t>
      </w:r>
      <w:r>
        <w:t xml:space="preserve"> </w:t>
      </w:r>
      <w:r w:rsidRPr="00FA6FEC">
        <w:rPr>
          <w:b/>
          <w:color w:val="000000" w:themeColor="text1"/>
        </w:rPr>
        <w:t xml:space="preserve"> </w:t>
      </w:r>
    </w:p>
    <w:p w14:paraId="1AB393C3" w14:textId="1229CD4C" w:rsidR="00BD5ADB" w:rsidRDefault="00BD5ADB" w:rsidP="001B066B">
      <w:pPr>
        <w:numPr>
          <w:ilvl w:val="0"/>
          <w:numId w:val="23"/>
        </w:numPr>
        <w:spacing w:after="0" w:line="240" w:lineRule="auto"/>
        <w:jc w:val="both"/>
        <w:rPr>
          <w:color w:val="000000" w:themeColor="text1"/>
        </w:rPr>
      </w:pPr>
      <w:r>
        <w:rPr>
          <w:color w:val="000000" w:themeColor="text1"/>
        </w:rPr>
        <w:t>Dostawa objęta niniejszym zamówieniem jest finansowana ze środków</w:t>
      </w:r>
      <w:r w:rsidR="00FA6FEC">
        <w:rPr>
          <w:color w:val="000000" w:themeColor="text1"/>
        </w:rPr>
        <w:t xml:space="preserve"> projektu pn. </w:t>
      </w:r>
      <w:r w:rsidR="00FA6FEC" w:rsidRPr="00FA6FEC">
        <w:rPr>
          <w:i/>
          <w:color w:val="000000" w:themeColor="text1"/>
        </w:rPr>
        <w:t>„Badanie interakcji pomiędzy grzybami patogenicznymi i składowymi bilansu wodnego ekosystemów leśnych na przykładzie mączniaka prawdziwego dębu”</w:t>
      </w:r>
      <w:r w:rsidR="00FA6FEC">
        <w:rPr>
          <w:color w:val="000000" w:themeColor="text1"/>
        </w:rPr>
        <w:t xml:space="preserve">, nr projektu: 13/2024/OPUS. </w:t>
      </w:r>
    </w:p>
    <w:p w14:paraId="51B9525E" w14:textId="5214F714" w:rsidR="007E0629" w:rsidRPr="00083876" w:rsidRDefault="007E0629" w:rsidP="001B066B">
      <w:pPr>
        <w:numPr>
          <w:ilvl w:val="0"/>
          <w:numId w:val="23"/>
        </w:numPr>
        <w:spacing w:after="0" w:line="240" w:lineRule="auto"/>
        <w:jc w:val="both"/>
        <w:rPr>
          <w:rFonts w:cstheme="minorHAnsi"/>
        </w:rPr>
      </w:pPr>
      <w:r w:rsidRPr="001E114E">
        <w:rPr>
          <w:rFonts w:eastAsia="Times New Roman" w:cstheme="minorHAnsi"/>
        </w:rPr>
        <w:t xml:space="preserve">Szczegółowy opis przedmiotu zamówienia został </w:t>
      </w:r>
      <w:r>
        <w:rPr>
          <w:rFonts w:eastAsia="Times New Roman" w:cstheme="minorHAnsi"/>
        </w:rPr>
        <w:t>zamieszczony</w:t>
      </w:r>
      <w:r w:rsidRPr="001E114E">
        <w:rPr>
          <w:rFonts w:eastAsia="Times New Roman" w:cstheme="minorHAnsi"/>
        </w:rPr>
        <w:t xml:space="preserve"> w Załączniku </w:t>
      </w:r>
      <w:r>
        <w:rPr>
          <w:rFonts w:eastAsia="Times New Roman" w:cstheme="minorHAnsi"/>
        </w:rPr>
        <w:t xml:space="preserve">nr </w:t>
      </w:r>
      <w:r w:rsidR="00D57D6F">
        <w:rPr>
          <w:rFonts w:eastAsia="Times New Roman" w:cstheme="minorHAnsi"/>
        </w:rPr>
        <w:t>6</w:t>
      </w:r>
      <w:r w:rsidR="00677C33">
        <w:rPr>
          <w:rFonts w:eastAsia="Times New Roman" w:cstheme="minorHAnsi"/>
        </w:rPr>
        <w:t xml:space="preserve"> </w:t>
      </w:r>
      <w:r w:rsidRPr="001E114E">
        <w:rPr>
          <w:rFonts w:eastAsia="Times New Roman" w:cstheme="minorHAnsi"/>
        </w:rPr>
        <w:t xml:space="preserve">do SWZ – </w:t>
      </w:r>
      <w:r w:rsidR="00B84E7D">
        <w:rPr>
          <w:rFonts w:eastAsia="Times New Roman" w:cstheme="minorHAnsi"/>
        </w:rPr>
        <w:t>Opis minimalnych parametrów technicznych</w:t>
      </w:r>
      <w:r w:rsidRPr="006C640D">
        <w:rPr>
          <w:rFonts w:eastAsia="Times New Roman" w:cstheme="minorHAnsi"/>
        </w:rPr>
        <w:t>.</w:t>
      </w:r>
    </w:p>
    <w:p w14:paraId="12DB7CE1" w14:textId="7A8E0A29" w:rsidR="007E0629" w:rsidRPr="00BD5ADB" w:rsidRDefault="00BD5ADB" w:rsidP="001B066B">
      <w:pPr>
        <w:numPr>
          <w:ilvl w:val="0"/>
          <w:numId w:val="23"/>
        </w:numPr>
        <w:spacing w:after="0" w:line="240" w:lineRule="auto"/>
        <w:jc w:val="both"/>
        <w:rPr>
          <w:rFonts w:eastAsia="Times New Roman" w:cstheme="minorHAnsi"/>
        </w:rPr>
      </w:pPr>
      <w:bookmarkStart w:id="2" w:name="_Hlk105656061"/>
      <w:r w:rsidRPr="00BD5ADB">
        <w:rPr>
          <w:rFonts w:eastAsia="Times New Roman" w:cstheme="minorHAnsi"/>
        </w:rPr>
        <w:t xml:space="preserve">Przedmiot zamówienia wg kodu CPV: </w:t>
      </w:r>
      <w:bookmarkEnd w:id="2"/>
      <w:r w:rsidR="00FA6FEC">
        <w:rPr>
          <w:rFonts w:eastAsia="Times New Roman" w:cstheme="minorHAnsi"/>
        </w:rPr>
        <w:t xml:space="preserve">38434000-6 Analizatory. </w:t>
      </w:r>
    </w:p>
    <w:p w14:paraId="5BD77CCB" w14:textId="0ED0A95C" w:rsidR="00452D97" w:rsidRDefault="00452D97" w:rsidP="001B066B">
      <w:pPr>
        <w:numPr>
          <w:ilvl w:val="0"/>
          <w:numId w:val="23"/>
        </w:numPr>
        <w:spacing w:after="0" w:line="240" w:lineRule="auto"/>
        <w:jc w:val="both"/>
        <w:rPr>
          <w:rFonts w:cstheme="minorHAnsi"/>
          <w:bCs/>
        </w:rPr>
      </w:pPr>
      <w:r>
        <w:rPr>
          <w:rFonts w:cstheme="minorHAnsi"/>
          <w:bCs/>
        </w:rPr>
        <w:t xml:space="preserve">Oferowany przedmiot zamówienia musi spełniać wymogi oznakowania CE, zgodnie z deklaracją UE i być tym znakiem oznaczony. </w:t>
      </w:r>
    </w:p>
    <w:p w14:paraId="7ECE7297" w14:textId="377EA5A7" w:rsidR="00864998" w:rsidRPr="00864998" w:rsidRDefault="00452D97" w:rsidP="001B066B">
      <w:pPr>
        <w:numPr>
          <w:ilvl w:val="0"/>
          <w:numId w:val="23"/>
        </w:numPr>
        <w:spacing w:after="0" w:line="240" w:lineRule="auto"/>
        <w:jc w:val="both"/>
        <w:rPr>
          <w:rFonts w:cstheme="minorHAnsi"/>
          <w:bCs/>
        </w:rPr>
      </w:pPr>
      <w:r>
        <w:rPr>
          <w:rFonts w:cstheme="minorHAnsi"/>
          <w:bCs/>
        </w:rPr>
        <w:t>Urządzenie musi być fabrycznie nowe, nieużywane, wyprodukowane nie wcześniej niż w 202</w:t>
      </w:r>
      <w:r w:rsidR="001B39F9">
        <w:rPr>
          <w:rFonts w:cstheme="minorHAnsi"/>
          <w:bCs/>
        </w:rPr>
        <w:t>4</w:t>
      </w:r>
      <w:r>
        <w:rPr>
          <w:rFonts w:cstheme="minorHAnsi"/>
          <w:bCs/>
        </w:rPr>
        <w:t xml:space="preserve"> roku.</w:t>
      </w:r>
    </w:p>
    <w:p w14:paraId="4ADD78EA" w14:textId="48845D39" w:rsidR="00FD57E3" w:rsidRDefault="00FD57E3" w:rsidP="001B066B">
      <w:pPr>
        <w:numPr>
          <w:ilvl w:val="0"/>
          <w:numId w:val="23"/>
        </w:numPr>
        <w:spacing w:after="0" w:line="240" w:lineRule="auto"/>
        <w:jc w:val="both"/>
        <w:rPr>
          <w:color w:val="000000" w:themeColor="text1"/>
        </w:rPr>
      </w:pPr>
      <w:r w:rsidRPr="00825C72">
        <w:rPr>
          <w:color w:val="000000" w:themeColor="text1"/>
        </w:rPr>
        <w:t xml:space="preserve">Oferty, które nie będą </w:t>
      </w:r>
      <w:r w:rsidR="007E0629">
        <w:rPr>
          <w:color w:val="000000" w:themeColor="text1"/>
        </w:rPr>
        <w:t xml:space="preserve">spełniać minimalnych parametrów wymaganych przez Zamawiającego i  nie  będą zawierać pełnego zakresu dostawy zostaną odrzucone. </w:t>
      </w:r>
    </w:p>
    <w:p w14:paraId="72B7D587" w14:textId="0F124C47" w:rsidR="00ED11A4" w:rsidRPr="00CC60DE" w:rsidRDefault="00ED11A4" w:rsidP="001B066B">
      <w:pPr>
        <w:numPr>
          <w:ilvl w:val="0"/>
          <w:numId w:val="23"/>
        </w:numPr>
        <w:spacing w:after="0" w:line="240" w:lineRule="auto"/>
        <w:jc w:val="both"/>
        <w:rPr>
          <w:rFonts w:cstheme="minorHAnsi"/>
        </w:rPr>
      </w:pPr>
      <w:r w:rsidRPr="00232BB7">
        <w:rPr>
          <w:color w:val="000000"/>
        </w:rPr>
        <w:t xml:space="preserve">Zamawiający zastrzega, że wszystkie ewentualnie podane w SWZ bądź innym integralnym z SWZ dokumencie, nazwy własne nie mają na celu naruszenia art. 99 ust. 4 ustawy Pzp, a mają jedynie za zadanie sprecyzowanie oczekiwań jakościowych i technologicznych Zamawiającego. Należy rozumieć to jako określenie wymaganych minimalnych parametrów użytkowych, funkcjonalnych i </w:t>
      </w:r>
      <w:r>
        <w:rPr>
          <w:color w:val="000000"/>
        </w:rPr>
        <w:t> </w:t>
      </w:r>
      <w:r w:rsidRPr="00232BB7">
        <w:rPr>
          <w:rFonts w:cstheme="minorHAnsi"/>
          <w:color w:val="000000"/>
        </w:rPr>
        <w:t>technicznych lub standardów jakościowych.</w:t>
      </w:r>
    </w:p>
    <w:p w14:paraId="17107E4A" w14:textId="74F577DD" w:rsidR="00B84E7D" w:rsidRPr="00436268" w:rsidRDefault="00CC60DE" w:rsidP="00436268">
      <w:pPr>
        <w:numPr>
          <w:ilvl w:val="0"/>
          <w:numId w:val="23"/>
        </w:numPr>
        <w:spacing w:after="0" w:line="240" w:lineRule="auto"/>
        <w:jc w:val="both"/>
        <w:rPr>
          <w:rFonts w:cstheme="minorHAnsi"/>
          <w:b/>
        </w:rPr>
      </w:pPr>
      <w:r w:rsidRPr="00CC60DE">
        <w:rPr>
          <w:rFonts w:cstheme="minorHAnsi"/>
          <w:b/>
        </w:rPr>
        <w:t xml:space="preserve">Gwarancja: </w:t>
      </w:r>
      <w:r>
        <w:rPr>
          <w:rFonts w:cstheme="minorHAnsi"/>
          <w:b/>
        </w:rPr>
        <w:t xml:space="preserve">Wykonawca musi zaoferować gwarancję na okres min. </w:t>
      </w:r>
      <w:r w:rsidR="006D6A0F">
        <w:rPr>
          <w:rFonts w:cstheme="minorHAnsi"/>
          <w:b/>
        </w:rPr>
        <w:t>12</w:t>
      </w:r>
      <w:r>
        <w:rPr>
          <w:rFonts w:cstheme="minorHAnsi"/>
          <w:b/>
        </w:rPr>
        <w:t xml:space="preserve"> miesięcy, licząc od daty podpisania protokołu zdawczo – odbiorczego. </w:t>
      </w:r>
    </w:p>
    <w:p w14:paraId="441E3721" w14:textId="7C8F1C75" w:rsidR="00864998" w:rsidRPr="00864998" w:rsidRDefault="00864998" w:rsidP="001B066B">
      <w:pPr>
        <w:numPr>
          <w:ilvl w:val="0"/>
          <w:numId w:val="23"/>
        </w:numPr>
        <w:spacing w:after="0" w:line="240" w:lineRule="auto"/>
        <w:jc w:val="both"/>
        <w:rPr>
          <w:rFonts w:cstheme="minorHAnsi"/>
        </w:rPr>
      </w:pPr>
      <w:r w:rsidRPr="00864998">
        <w:rPr>
          <w:rFonts w:cstheme="minorHAnsi"/>
        </w:rPr>
        <w:t xml:space="preserve">Oferta Wykonawcy musi spełniać wymagania dot. warunków gwarancji i serwisu wynikających z </w:t>
      </w:r>
      <w:r w:rsidR="00AD7BBD">
        <w:rPr>
          <w:rFonts w:cstheme="minorHAnsi"/>
        </w:rPr>
        <w:t> </w:t>
      </w:r>
      <w:r w:rsidRPr="00864998">
        <w:rPr>
          <w:rFonts w:cstheme="minorHAnsi"/>
        </w:rPr>
        <w:t xml:space="preserve">projektowanych postanowień umowy, stanowiących załącznik nr 1 do SWZ. </w:t>
      </w:r>
    </w:p>
    <w:p w14:paraId="365913DE" w14:textId="56D09852" w:rsidR="00864998" w:rsidRPr="00864998" w:rsidRDefault="00864998" w:rsidP="001B066B">
      <w:pPr>
        <w:numPr>
          <w:ilvl w:val="0"/>
          <w:numId w:val="23"/>
        </w:numPr>
        <w:spacing w:after="0" w:line="240" w:lineRule="auto"/>
        <w:jc w:val="both"/>
        <w:rPr>
          <w:rFonts w:cstheme="minorHAnsi"/>
        </w:rPr>
      </w:pPr>
      <w:r w:rsidRPr="00864998">
        <w:rPr>
          <w:rFonts w:cstheme="minorHAnsi"/>
        </w:rPr>
        <w:t xml:space="preserve">W przypadku gdy Wykonawca zamierza powierzyć Podwykonawcy wykonanie części zamówienia, zobowiązany jest wskazać tę część zamówienia w Formularzu oferty. </w:t>
      </w:r>
    </w:p>
    <w:p w14:paraId="11878D43" w14:textId="77777777" w:rsidR="00ED11A4" w:rsidRPr="00232BB7" w:rsidRDefault="00ED11A4" w:rsidP="001B066B">
      <w:pPr>
        <w:numPr>
          <w:ilvl w:val="0"/>
          <w:numId w:val="23"/>
        </w:numPr>
        <w:spacing w:after="0" w:line="240" w:lineRule="auto"/>
        <w:jc w:val="both"/>
        <w:rPr>
          <w:rFonts w:cstheme="minorHAnsi"/>
          <w:color w:val="000000" w:themeColor="text1"/>
        </w:rPr>
      </w:pPr>
      <w:r w:rsidRPr="00232BB7">
        <w:rPr>
          <w:rFonts w:cstheme="minorHAnsi"/>
          <w:color w:val="000000" w:themeColor="text1"/>
        </w:rPr>
        <w:t>Rozwiązania równoważne:</w:t>
      </w:r>
    </w:p>
    <w:p w14:paraId="18430880" w14:textId="5FFB28CB" w:rsidR="00ED11A4" w:rsidRPr="00232BB7" w:rsidRDefault="00ED11A4" w:rsidP="001B066B">
      <w:pPr>
        <w:pStyle w:val="Akapitzlist"/>
        <w:numPr>
          <w:ilvl w:val="0"/>
          <w:numId w:val="28"/>
        </w:numPr>
        <w:ind w:left="1074" w:hanging="357"/>
        <w:jc w:val="both"/>
        <w:rPr>
          <w:rFonts w:asciiTheme="minorHAnsi" w:hAnsiTheme="minorHAnsi" w:cstheme="minorHAnsi"/>
          <w:color w:val="000000" w:themeColor="text1"/>
          <w:sz w:val="22"/>
          <w:szCs w:val="22"/>
        </w:rPr>
      </w:pPr>
      <w:r w:rsidRPr="00232BB7">
        <w:rPr>
          <w:rFonts w:asciiTheme="minorHAnsi" w:hAnsiTheme="minorHAnsi" w:cstheme="minorHAnsi"/>
          <w:color w:val="000000" w:themeColor="text1"/>
          <w:sz w:val="2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uprzywilejowania lub wyeliminowania niektórych Wykonawców lub produktów, Zamawiający dopuszcza możliwość składania ofert równoważnych. Wskazane wyżej </w:t>
      </w:r>
      <w:r w:rsidRPr="00232BB7">
        <w:rPr>
          <w:rFonts w:asciiTheme="minorHAnsi" w:hAnsiTheme="minorHAnsi" w:cstheme="minorHAnsi"/>
          <w:color w:val="000000" w:themeColor="text1"/>
          <w:sz w:val="22"/>
          <w:szCs w:val="22"/>
        </w:rPr>
        <w:lastRenderedPageBreak/>
        <w:t xml:space="preserve">określenie przedmiotu zamówienia ma charakter wyłącznie pomocniczy w przygotowaniu oferty i ma na celu wskazać oczekiwania Zamawiającego. Przez ofertę równoważną należy rozumieć ofertę o parametrach nie gorszych od opisu wskazanego przez Zamawiającego w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opisie przedmiotu zamówienia. Parametry wskazane przez Zamawiającego są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parametrami minimalnymi, granicznymi. Pod pojęciem „parametry” rozumie się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funkcjonalnościach niż określone w SWZ;</w:t>
      </w:r>
    </w:p>
    <w:p w14:paraId="5EA9E313" w14:textId="4158DB5F" w:rsidR="00ED11A4" w:rsidRPr="00232BB7" w:rsidRDefault="00ED11A4" w:rsidP="001B066B">
      <w:pPr>
        <w:pStyle w:val="Normalny1"/>
        <w:numPr>
          <w:ilvl w:val="0"/>
          <w:numId w:val="28"/>
        </w:numPr>
        <w:spacing w:after="0" w:line="240" w:lineRule="auto"/>
        <w:ind w:left="1074"/>
        <w:jc w:val="both"/>
        <w:rPr>
          <w:rFonts w:asciiTheme="minorHAnsi" w:hAnsiTheme="minorHAnsi" w:cstheme="minorHAnsi"/>
          <w:b/>
          <w:bCs/>
          <w:color w:val="000000" w:themeColor="text1"/>
          <w:u w:val="single"/>
        </w:rPr>
      </w:pPr>
      <w:r w:rsidRPr="00232BB7">
        <w:rPr>
          <w:rFonts w:asciiTheme="minorHAnsi" w:eastAsia="Times New Roman" w:hAnsiTheme="minorHAnsi" w:cstheme="minorHAnsi"/>
          <w:color w:val="000000" w:themeColor="text1"/>
        </w:rPr>
        <w:t xml:space="preserve">w przypadku, gdy w opisie przedmiotu zamówienia zawarto odniesienia do norm europejskich, europejskich ocen technicznych, aprobat, specyfikacji technicznych i </w:t>
      </w:r>
      <w:r>
        <w:rPr>
          <w:rFonts w:asciiTheme="minorHAnsi" w:eastAsia="Times New Roman" w:hAnsiTheme="minorHAnsi" w:cstheme="minorHAnsi"/>
          <w:color w:val="000000" w:themeColor="text1"/>
        </w:rPr>
        <w:t> </w:t>
      </w:r>
      <w:r w:rsidRPr="00232BB7">
        <w:rPr>
          <w:rFonts w:asciiTheme="minorHAnsi" w:eastAsia="Times New Roman" w:hAnsiTheme="minorHAnsi" w:cstheme="minorHAnsi"/>
          <w:color w:val="000000" w:themeColor="text1"/>
        </w:rPr>
        <w:t>systemów odniesienia referencji technicznych, Zamawiający dopuszcza rozwiązania równoważne;</w:t>
      </w:r>
    </w:p>
    <w:p w14:paraId="3679422B" w14:textId="570214D6" w:rsidR="00ED11A4" w:rsidRPr="00232BB7" w:rsidRDefault="00ED11A4" w:rsidP="001B066B">
      <w:pPr>
        <w:pStyle w:val="Akapitzlist"/>
        <w:numPr>
          <w:ilvl w:val="0"/>
          <w:numId w:val="28"/>
        </w:numPr>
        <w:ind w:left="1074" w:hanging="357"/>
        <w:jc w:val="both"/>
        <w:rPr>
          <w:rFonts w:asciiTheme="minorHAnsi" w:hAnsiTheme="minorHAnsi" w:cstheme="minorHAnsi"/>
          <w:color w:val="000000" w:themeColor="text1"/>
          <w:sz w:val="22"/>
          <w:szCs w:val="22"/>
        </w:rPr>
      </w:pPr>
      <w:r w:rsidRPr="00232BB7">
        <w:rPr>
          <w:rFonts w:asciiTheme="minorHAnsi" w:hAnsiTheme="minorHAnsi" w:cstheme="minorHAnsi"/>
          <w:color w:val="000000" w:themeColor="text1"/>
          <w:sz w:val="22"/>
          <w:szCs w:val="22"/>
        </w:rPr>
        <w:t xml:space="preserve">ewentualne użyte w dokumentacji zamówienia nazwy, które wskazują lub mogłyby kojarzyć się z producentem lub firmą, nie mają na celu preferowania rozwiązań danego producenta lecz wskazanie na rozwiązanie, które powinno posiadać cechy techniczne, technologiczne nie gorsze od podanych w dokumentacji zamówienia. Zamawiający w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przypadku ofert zawierających rozwiązania równoważne będzie je weryfikować pod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technologicznych;</w:t>
      </w:r>
    </w:p>
    <w:p w14:paraId="64EC4588" w14:textId="77777777" w:rsidR="00ED11A4" w:rsidRPr="00232BB7" w:rsidRDefault="00ED11A4" w:rsidP="001B066B">
      <w:pPr>
        <w:pStyle w:val="Akapitzlist"/>
        <w:numPr>
          <w:ilvl w:val="0"/>
          <w:numId w:val="28"/>
        </w:numPr>
        <w:ind w:left="1074" w:hanging="357"/>
        <w:jc w:val="both"/>
        <w:rPr>
          <w:rFonts w:asciiTheme="minorHAnsi" w:hAnsiTheme="minorHAnsi" w:cstheme="minorHAnsi"/>
          <w:color w:val="000000" w:themeColor="text1"/>
          <w:sz w:val="22"/>
          <w:szCs w:val="22"/>
        </w:rPr>
      </w:pPr>
      <w:r w:rsidRPr="00232BB7">
        <w:rPr>
          <w:rFonts w:asciiTheme="minorHAnsi" w:hAnsiTheme="minorHAnsi" w:cstheme="minorHAnsi"/>
          <w:color w:val="000000" w:themeColor="text1"/>
          <w:sz w:val="22"/>
          <w:szCs w:val="22"/>
        </w:rPr>
        <w:t>rozwiązania równoważne zaproponowane przez Wykonawcę muszą posiadać co  najmniej takie same lub lepsze parametry, co najmniej w  zakresie wskazanym przez Zamawiającego i nie obniżą określonych przez Zamawiającego standardów;</w:t>
      </w:r>
    </w:p>
    <w:p w14:paraId="18F93D0F" w14:textId="05E64C0F" w:rsidR="00ED11A4" w:rsidRPr="00ED11A4" w:rsidRDefault="00ED11A4" w:rsidP="001B066B">
      <w:pPr>
        <w:pStyle w:val="Akapitzlist"/>
        <w:numPr>
          <w:ilvl w:val="0"/>
          <w:numId w:val="28"/>
        </w:numPr>
        <w:ind w:hanging="357"/>
        <w:jc w:val="both"/>
        <w:rPr>
          <w:rFonts w:asciiTheme="minorHAnsi" w:hAnsiTheme="minorHAnsi" w:cstheme="minorHAnsi"/>
          <w:color w:val="000000" w:themeColor="text1"/>
          <w:sz w:val="22"/>
          <w:szCs w:val="22"/>
        </w:rPr>
      </w:pPr>
      <w:bookmarkStart w:id="3" w:name="_Hlk83626682"/>
      <w:r w:rsidRPr="00232BB7">
        <w:rPr>
          <w:rFonts w:asciiTheme="minorHAnsi" w:hAnsiTheme="minorHAnsi" w:cstheme="minorHAnsi"/>
          <w:color w:val="000000" w:themeColor="text1"/>
          <w:sz w:val="22"/>
          <w:szCs w:val="22"/>
        </w:rPr>
        <w:t xml:space="preserve">Wykonawca, który oferuje rozwiązania równoważne, jest zobowiązany wykazać, że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oferowane przez niego dostawy spełniają wymagania określone przez Zamawiającego. </w:t>
      </w:r>
      <w:bookmarkEnd w:id="3"/>
    </w:p>
    <w:p w14:paraId="61872401" w14:textId="77777777" w:rsidR="00DC4A78" w:rsidRPr="00825C72" w:rsidRDefault="00DC4A78" w:rsidP="007A4B35">
      <w:pPr>
        <w:spacing w:after="0" w:line="240" w:lineRule="auto"/>
        <w:rPr>
          <w:color w:val="000000" w:themeColor="text1"/>
        </w:rPr>
      </w:pPr>
    </w:p>
    <w:p w14:paraId="187D2570" w14:textId="77777777" w:rsidR="00B03685" w:rsidRPr="00825C72" w:rsidRDefault="00172FA8" w:rsidP="00DC192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6DC4" w:rsidRPr="00825C72">
        <w:rPr>
          <w:b/>
          <w:color w:val="000000" w:themeColor="text1"/>
        </w:rPr>
        <w:t xml:space="preserve">5. </w:t>
      </w:r>
      <w:r w:rsidR="00B03685" w:rsidRPr="00825C72">
        <w:rPr>
          <w:b/>
          <w:color w:val="000000" w:themeColor="text1"/>
        </w:rPr>
        <w:t xml:space="preserve">TERMIN </w:t>
      </w:r>
      <w:r w:rsidR="00D2539B" w:rsidRPr="00825C72">
        <w:rPr>
          <w:b/>
          <w:color w:val="000000" w:themeColor="text1"/>
        </w:rPr>
        <w:t xml:space="preserve">REALIZACJI </w:t>
      </w:r>
      <w:r w:rsidR="00B03685" w:rsidRPr="00825C72">
        <w:rPr>
          <w:b/>
          <w:color w:val="000000" w:themeColor="text1"/>
        </w:rPr>
        <w:t>ZAMÓWIENIA</w:t>
      </w:r>
    </w:p>
    <w:p w14:paraId="141202D2" w14:textId="77777777" w:rsidR="00B03685" w:rsidRPr="00825C72" w:rsidRDefault="00B03685" w:rsidP="00DC1929">
      <w:pPr>
        <w:spacing w:after="0" w:line="240" w:lineRule="auto"/>
        <w:rPr>
          <w:color w:val="000000" w:themeColor="text1"/>
        </w:rPr>
      </w:pPr>
    </w:p>
    <w:p w14:paraId="4B65B908" w14:textId="6A8A2390" w:rsidR="00452D97" w:rsidRPr="006D6A0F" w:rsidRDefault="00452D97" w:rsidP="006D6A0F">
      <w:pPr>
        <w:jc w:val="both"/>
      </w:pPr>
      <w:r w:rsidRPr="006D6A0F">
        <w:rPr>
          <w:color w:val="000000" w:themeColor="text1"/>
        </w:rPr>
        <w:t xml:space="preserve">Termin realizacji zamówienia: </w:t>
      </w:r>
      <w:r w:rsidR="00BD5ADB" w:rsidRPr="006D6A0F">
        <w:rPr>
          <w:color w:val="000000" w:themeColor="text1"/>
        </w:rPr>
        <w:t xml:space="preserve"> </w:t>
      </w:r>
      <w:r w:rsidR="006D6A0F" w:rsidRPr="006D6A0F">
        <w:rPr>
          <w:b/>
          <w:color w:val="000000" w:themeColor="text1"/>
        </w:rPr>
        <w:t xml:space="preserve">do 12 tygodni, licząc od daty zawarcia umowy. </w:t>
      </w:r>
    </w:p>
    <w:p w14:paraId="66943805" w14:textId="553CC613" w:rsidR="002D1F22" w:rsidRPr="00825C72" w:rsidRDefault="00172FA8" w:rsidP="002D1F2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6</w:t>
      </w:r>
      <w:r w:rsidR="003472FD" w:rsidRPr="00825C72">
        <w:rPr>
          <w:b/>
          <w:color w:val="000000" w:themeColor="text1"/>
        </w:rPr>
        <w:t xml:space="preserve">. </w:t>
      </w:r>
      <w:r w:rsidR="002D1F22" w:rsidRPr="00825C72">
        <w:rPr>
          <w:b/>
          <w:color w:val="000000" w:themeColor="text1"/>
        </w:rPr>
        <w:t>PROJEKTOWANE POSTANOWIENIA UMOWY</w:t>
      </w:r>
    </w:p>
    <w:p w14:paraId="5F35F5A0" w14:textId="77777777" w:rsidR="002D1F22" w:rsidRPr="00825C72" w:rsidRDefault="002D1F22" w:rsidP="002D1F22">
      <w:pPr>
        <w:spacing w:after="0" w:line="240" w:lineRule="auto"/>
        <w:jc w:val="both"/>
        <w:rPr>
          <w:color w:val="000000" w:themeColor="text1"/>
        </w:rPr>
      </w:pPr>
    </w:p>
    <w:p w14:paraId="53843DFC" w14:textId="76A88C36" w:rsidR="00B449CD" w:rsidRPr="00825C72" w:rsidRDefault="002D1F22" w:rsidP="00F8068A">
      <w:pPr>
        <w:spacing w:after="0" w:line="240" w:lineRule="auto"/>
        <w:jc w:val="both"/>
        <w:rPr>
          <w:color w:val="000000" w:themeColor="text1"/>
        </w:rPr>
      </w:pPr>
      <w:r w:rsidRPr="00825C72">
        <w:rPr>
          <w:color w:val="000000" w:themeColor="text1"/>
        </w:rPr>
        <w:t xml:space="preserve">Projektowane postanowienia umowy, które zostaną wprowadzone do treści </w:t>
      </w:r>
      <w:r w:rsidR="005432D6" w:rsidRPr="00825C72">
        <w:rPr>
          <w:color w:val="000000" w:themeColor="text1"/>
        </w:rPr>
        <w:t>U</w:t>
      </w:r>
      <w:r w:rsidRPr="00825C72">
        <w:rPr>
          <w:color w:val="000000" w:themeColor="text1"/>
        </w:rPr>
        <w:t xml:space="preserve">mowy </w:t>
      </w:r>
      <w:r w:rsidR="005432D6" w:rsidRPr="00825C72">
        <w:rPr>
          <w:color w:val="000000" w:themeColor="text1"/>
        </w:rPr>
        <w:t xml:space="preserve">w sprawie zamówienia publicznego stanowią </w:t>
      </w:r>
      <w:r w:rsidRPr="00825C72">
        <w:rPr>
          <w:color w:val="000000" w:themeColor="text1"/>
        </w:rPr>
        <w:t xml:space="preserve">załącznik </w:t>
      </w:r>
      <w:r w:rsidR="00B449CD" w:rsidRPr="00825C72">
        <w:rPr>
          <w:color w:val="000000" w:themeColor="text1"/>
        </w:rPr>
        <w:t xml:space="preserve">nr 1 </w:t>
      </w:r>
      <w:r w:rsidRPr="00825C72">
        <w:rPr>
          <w:color w:val="000000" w:themeColor="text1"/>
        </w:rPr>
        <w:t>do SWZ</w:t>
      </w:r>
      <w:r w:rsidR="00175224" w:rsidRPr="00825C72">
        <w:rPr>
          <w:color w:val="000000" w:themeColor="text1"/>
        </w:rPr>
        <w:t>.</w:t>
      </w:r>
    </w:p>
    <w:p w14:paraId="134ACEA2" w14:textId="77777777" w:rsidR="00E35324" w:rsidRPr="00825C72" w:rsidRDefault="00E35324" w:rsidP="00F8068A">
      <w:pPr>
        <w:spacing w:after="0" w:line="240" w:lineRule="auto"/>
        <w:jc w:val="both"/>
        <w:rPr>
          <w:rFonts w:cstheme="majorHAnsi"/>
          <w:color w:val="000000" w:themeColor="text1"/>
        </w:rPr>
      </w:pPr>
    </w:p>
    <w:p w14:paraId="37E5C769" w14:textId="77777777" w:rsidR="00E360DF" w:rsidRPr="00825C72" w:rsidRDefault="00172FA8" w:rsidP="00E35324">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7</w:t>
      </w:r>
      <w:r w:rsidR="003472FD" w:rsidRPr="00825C72">
        <w:rPr>
          <w:b/>
          <w:color w:val="000000" w:themeColor="text1"/>
        </w:rPr>
        <w:t xml:space="preserve">. </w:t>
      </w:r>
      <w:r w:rsidR="00E35324" w:rsidRPr="00825C72">
        <w:rPr>
          <w:b/>
          <w:color w:val="000000" w:themeColor="text1"/>
        </w:rPr>
        <w:t>WYJAŚNIENIA TREŚCI SPECYFIKACJI WARUNKÓW ZAMÓWIENIA</w:t>
      </w:r>
    </w:p>
    <w:p w14:paraId="051FE795" w14:textId="77777777" w:rsidR="00E35324" w:rsidRPr="00825C72" w:rsidRDefault="00E35324" w:rsidP="007A4B35">
      <w:pPr>
        <w:spacing w:after="0" w:line="240" w:lineRule="auto"/>
        <w:rPr>
          <w:color w:val="000000" w:themeColor="text1"/>
        </w:rPr>
      </w:pPr>
    </w:p>
    <w:p w14:paraId="3403E9D7" w14:textId="77777777"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Wykonawca może zwrócić się do Zamawiającego z wnioskiem o wyjaśnienie treści SWZ.</w:t>
      </w:r>
    </w:p>
    <w:p w14:paraId="152EA51D" w14:textId="77777777"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lastRenderedPageBreak/>
        <w:t>Zamawiający jest obowiązany udzielić wyjaśnień niezwłocznie, jednak nie później niż na 2  dni przed upływem terminu składania ofert, pod warunkiem że wniosek o wyj</w:t>
      </w:r>
      <w:r w:rsidR="009C0557" w:rsidRPr="00825C72">
        <w:rPr>
          <w:rFonts w:asciiTheme="minorHAnsi" w:hAnsiTheme="minorHAnsi"/>
          <w:color w:val="000000" w:themeColor="text1"/>
          <w:sz w:val="22"/>
          <w:szCs w:val="22"/>
        </w:rPr>
        <w:t>aśnienie treści SWZ wpłynął do Z</w:t>
      </w:r>
      <w:r w:rsidRPr="00825C72">
        <w:rPr>
          <w:rFonts w:asciiTheme="minorHAnsi" w:hAnsiTheme="minorHAnsi"/>
          <w:color w:val="000000" w:themeColor="text1"/>
          <w:sz w:val="22"/>
          <w:szCs w:val="22"/>
        </w:rPr>
        <w:t>amawiającego nie później niż na 4 dni przed upływem terminu składania ofert.</w:t>
      </w:r>
    </w:p>
    <w:p w14:paraId="3981125E" w14:textId="3B17E98E"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Jeżeli Zamawiający nie udzieli wyjaśnień</w:t>
      </w:r>
      <w:r w:rsidR="00100144" w:rsidRPr="00825C72">
        <w:rPr>
          <w:rFonts w:asciiTheme="minorHAnsi" w:hAnsiTheme="minorHAnsi"/>
          <w:color w:val="000000" w:themeColor="text1"/>
          <w:sz w:val="22"/>
          <w:szCs w:val="22"/>
        </w:rPr>
        <w:t xml:space="preserve"> w terminie, o którym mowa w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2, przedłuża termin składania ofert o czas niezbędny do zapoznania się wszystkich zainteresowanych Wykonawców z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wyjaśnieniami niezbędnymi do należytego przygotowania i złożenia ofert.</w:t>
      </w:r>
    </w:p>
    <w:p w14:paraId="27AA68E8" w14:textId="153F935F"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przypadku gdy wniosek o wyjaśnienie treści SWZ nie wpłynął w te</w:t>
      </w:r>
      <w:r w:rsidR="00100144" w:rsidRPr="00825C72">
        <w:rPr>
          <w:rFonts w:asciiTheme="minorHAnsi" w:hAnsiTheme="minorHAnsi"/>
          <w:color w:val="000000" w:themeColor="text1"/>
          <w:sz w:val="22"/>
          <w:szCs w:val="22"/>
        </w:rPr>
        <w:t xml:space="preserve">rminie, o którym mowa w </w:t>
      </w:r>
      <w:r w:rsidR="0034686B" w:rsidRPr="00825C72">
        <w:rPr>
          <w:rFonts w:asciiTheme="minorHAnsi" w:hAnsiTheme="minorHAnsi"/>
          <w:color w:val="000000" w:themeColor="text1"/>
          <w:sz w:val="22"/>
          <w:szCs w:val="22"/>
        </w:rPr>
        <w:t>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w:t>
      </w:r>
      <w:r w:rsidR="0034686B"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2, Zamawiający nie ma obowiązku udzielania wyjaśnień SWZ oraz obowiązku przedłużenia terminu składania ofert.</w:t>
      </w:r>
    </w:p>
    <w:p w14:paraId="4F874E11" w14:textId="77777777"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Przedłużenie terminu skład</w:t>
      </w:r>
      <w:r w:rsidR="00100144" w:rsidRPr="00825C72">
        <w:rPr>
          <w:rFonts w:asciiTheme="minorHAnsi" w:hAnsiTheme="minorHAnsi"/>
          <w:color w:val="000000" w:themeColor="text1"/>
          <w:sz w:val="22"/>
          <w:szCs w:val="22"/>
        </w:rPr>
        <w:t xml:space="preserve">ania ofert, o których mowa w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3, nie wpływa na bieg terminu składania wniosku o wyjaśnienie treści SWZ.</w:t>
      </w:r>
    </w:p>
    <w:p w14:paraId="14CACE73" w14:textId="1F67C2D5"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Treść zapytań wraz z wyjaśnieniami Zamawiający udostępnia, bez ujawniania źródła zapytania, na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stronie internetowej prowadzonego postępowania.</w:t>
      </w:r>
    </w:p>
    <w:p w14:paraId="435ED750" w14:textId="77777777" w:rsidR="001D7D26" w:rsidRPr="00825C72" w:rsidRDefault="001D7D26" w:rsidP="005356E1">
      <w:pPr>
        <w:pStyle w:val="Akapitzlist"/>
        <w:numPr>
          <w:ilvl w:val="1"/>
          <w:numId w:val="4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uzasadnionych przypadkach Zamawiający może przed upływem terminu składania ofert zmienić treść SWZ.</w:t>
      </w:r>
    </w:p>
    <w:p w14:paraId="2876E11F" w14:textId="6AAA1B7A" w:rsidR="009A253E" w:rsidRPr="00825C72" w:rsidRDefault="009A253E" w:rsidP="005356E1">
      <w:pPr>
        <w:pStyle w:val="Akapitzlist"/>
        <w:numPr>
          <w:ilvl w:val="1"/>
          <w:numId w:val="4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w:t>
      </w:r>
      <w:r w:rsidR="00E06CD3"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ich przygotowanie.</w:t>
      </w:r>
    </w:p>
    <w:p w14:paraId="73A7198E" w14:textId="40CFA399" w:rsidR="009A253E" w:rsidRPr="00825C72" w:rsidRDefault="009A253E" w:rsidP="005356E1">
      <w:pPr>
        <w:pStyle w:val="Akapitzlist"/>
        <w:numPr>
          <w:ilvl w:val="1"/>
          <w:numId w:val="4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 xml:space="preserve">Zamawiający informuje </w:t>
      </w:r>
      <w:r w:rsidR="0034686B" w:rsidRPr="00825C72">
        <w:rPr>
          <w:rFonts w:ascii="Calibri" w:hAnsi="Calibri" w:cs="Calibri"/>
          <w:color w:val="000000" w:themeColor="text1"/>
          <w:sz w:val="22"/>
          <w:szCs w:val="22"/>
        </w:rPr>
        <w:t>W</w:t>
      </w:r>
      <w:r w:rsidRPr="00825C72">
        <w:rPr>
          <w:rFonts w:ascii="Calibri" w:hAnsi="Calibri" w:cs="Calibri"/>
          <w:color w:val="000000" w:themeColor="text1"/>
          <w:sz w:val="22"/>
          <w:szCs w:val="22"/>
        </w:rPr>
        <w:t>ykonawców o przedłużonym terminie składania ofert przez zamieszczenie informacji na stronie internetowej prowadzonego postępowania, na której została udostępniona SWZ.</w:t>
      </w:r>
    </w:p>
    <w:p w14:paraId="6C8C5EBC" w14:textId="1071D904" w:rsidR="009A253E" w:rsidRPr="00825C72" w:rsidRDefault="00CE14C9" w:rsidP="005356E1">
      <w:pPr>
        <w:pStyle w:val="Akapitzlist"/>
        <w:numPr>
          <w:ilvl w:val="1"/>
          <w:numId w:val="4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Dokonaną</w:t>
      </w:r>
      <w:r w:rsidR="009A253E" w:rsidRPr="00825C72">
        <w:rPr>
          <w:rFonts w:ascii="Calibri" w:hAnsi="Calibri" w:cs="Calibri"/>
          <w:color w:val="000000" w:themeColor="text1"/>
          <w:sz w:val="22"/>
          <w:szCs w:val="22"/>
        </w:rPr>
        <w:t xml:space="preserve"> zmianę treści SWZ </w:t>
      </w:r>
      <w:r w:rsidR="0034686B" w:rsidRPr="00825C72">
        <w:rPr>
          <w:rFonts w:ascii="Calibri" w:hAnsi="Calibri" w:cs="Calibri"/>
          <w:color w:val="000000" w:themeColor="text1"/>
          <w:sz w:val="22"/>
          <w:szCs w:val="22"/>
        </w:rPr>
        <w:t>Z</w:t>
      </w:r>
      <w:r w:rsidR="009A253E" w:rsidRPr="00825C72">
        <w:rPr>
          <w:rFonts w:ascii="Calibri" w:hAnsi="Calibri" w:cs="Calibri"/>
          <w:color w:val="000000" w:themeColor="text1"/>
          <w:sz w:val="22"/>
          <w:szCs w:val="22"/>
        </w:rPr>
        <w:t>amawiający udostępnia na stronie internetowej prowadzonego postępowania.</w:t>
      </w:r>
    </w:p>
    <w:p w14:paraId="601B3FC4" w14:textId="46137710" w:rsidR="0001236F" w:rsidRPr="00786735" w:rsidRDefault="0001236F" w:rsidP="005356E1">
      <w:pPr>
        <w:pStyle w:val="Akapitzlist"/>
        <w:numPr>
          <w:ilvl w:val="1"/>
          <w:numId w:val="42"/>
        </w:numPr>
        <w:jc w:val="both"/>
        <w:rPr>
          <w:rFonts w:asciiTheme="minorHAnsi" w:hAnsiTheme="minorHAnsi"/>
          <w:bCs/>
          <w:color w:val="000000" w:themeColor="text1"/>
          <w:sz w:val="22"/>
          <w:szCs w:val="22"/>
        </w:rPr>
      </w:pPr>
      <w:r w:rsidRPr="00786735">
        <w:rPr>
          <w:rFonts w:asciiTheme="minorHAnsi" w:hAnsiTheme="minorHAnsi"/>
          <w:bCs/>
          <w:color w:val="000000" w:themeColor="text1"/>
          <w:sz w:val="22"/>
          <w:szCs w:val="22"/>
        </w:rPr>
        <w:t xml:space="preserve">Uwaga! W przypadku rozbieżności pomiędzy treścią SWZ, a treścią udzielonych odpowiedzi, jako obowiązującą należy przyjąć treść pisma zawierającego późniejsze oświadczenie </w:t>
      </w:r>
      <w:r w:rsidR="0034686B" w:rsidRPr="00786735">
        <w:rPr>
          <w:rFonts w:asciiTheme="minorHAnsi" w:hAnsiTheme="minorHAnsi"/>
          <w:bCs/>
          <w:color w:val="000000" w:themeColor="text1"/>
          <w:sz w:val="22"/>
          <w:szCs w:val="22"/>
        </w:rPr>
        <w:t>Z</w:t>
      </w:r>
      <w:r w:rsidRPr="00786735">
        <w:rPr>
          <w:rFonts w:asciiTheme="minorHAnsi" w:hAnsiTheme="minorHAnsi"/>
          <w:bCs/>
          <w:color w:val="000000" w:themeColor="text1"/>
          <w:sz w:val="22"/>
          <w:szCs w:val="22"/>
        </w:rPr>
        <w:t>amawiającego.</w:t>
      </w:r>
    </w:p>
    <w:p w14:paraId="53F04A94" w14:textId="77777777" w:rsidR="00E35324" w:rsidRPr="00825C72" w:rsidRDefault="00E35324" w:rsidP="00F453C5">
      <w:pPr>
        <w:pBdr>
          <w:bottom w:val="single" w:sz="6" w:space="1" w:color="auto"/>
        </w:pBdr>
        <w:spacing w:after="0" w:line="240" w:lineRule="auto"/>
        <w:rPr>
          <w:b/>
          <w:color w:val="000000" w:themeColor="text1"/>
        </w:rPr>
      </w:pPr>
    </w:p>
    <w:p w14:paraId="4469EF4D" w14:textId="77777777" w:rsidR="005E43E5" w:rsidRPr="00825C72" w:rsidRDefault="00172FA8" w:rsidP="00F8068A">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8</w:t>
      </w:r>
      <w:r w:rsidR="003472FD" w:rsidRPr="00825C72">
        <w:rPr>
          <w:b/>
          <w:color w:val="000000" w:themeColor="text1"/>
        </w:rPr>
        <w:t xml:space="preserve">. </w:t>
      </w:r>
      <w:r w:rsidR="00F8068A" w:rsidRPr="00825C72">
        <w:rPr>
          <w:b/>
          <w:color w:val="000000" w:themeColor="text1"/>
        </w:rPr>
        <w:t>PODSTAWY WYKLUCZENIA</w:t>
      </w:r>
    </w:p>
    <w:p w14:paraId="2F0E2727" w14:textId="77777777" w:rsidR="00275905" w:rsidRPr="00825C72" w:rsidRDefault="00275905" w:rsidP="00275905">
      <w:pPr>
        <w:spacing w:after="0" w:line="319" w:lineRule="auto"/>
        <w:jc w:val="both"/>
        <w:rPr>
          <w:rFonts w:cstheme="majorHAnsi"/>
          <w:color w:val="000000" w:themeColor="text1"/>
        </w:rPr>
      </w:pPr>
    </w:p>
    <w:p w14:paraId="4D00D643" w14:textId="6FFE93E3" w:rsidR="00B803B7" w:rsidRPr="00825C72" w:rsidRDefault="00275905" w:rsidP="00C45624">
      <w:pPr>
        <w:pStyle w:val="Akapitzlist"/>
        <w:numPr>
          <w:ilvl w:val="0"/>
          <w:numId w:val="12"/>
        </w:numPr>
        <w:jc w:val="both"/>
        <w:rPr>
          <w:rFonts w:asciiTheme="minorHAnsi" w:hAnsiTheme="minorHAnsi" w:cs="Calibri"/>
          <w:color w:val="000000" w:themeColor="text1"/>
          <w:sz w:val="22"/>
          <w:szCs w:val="22"/>
        </w:rPr>
      </w:pPr>
      <w:r w:rsidRPr="00825C72">
        <w:rPr>
          <w:rFonts w:asciiTheme="minorHAnsi" w:hAnsiTheme="minorHAnsi"/>
          <w:color w:val="000000" w:themeColor="text1"/>
          <w:sz w:val="22"/>
          <w:szCs w:val="22"/>
        </w:rPr>
        <w:t xml:space="preserve">Z postępowania </w:t>
      </w:r>
      <w:r w:rsidRPr="00825C72">
        <w:rPr>
          <w:rFonts w:asciiTheme="minorHAnsi" w:hAnsiTheme="minorHAnsi" w:cstheme="majorHAnsi"/>
          <w:color w:val="000000" w:themeColor="text1"/>
          <w:sz w:val="22"/>
          <w:szCs w:val="22"/>
        </w:rPr>
        <w:t xml:space="preserve">o udzielenie zamówienia wyklucza się Wykonawców, w stosunku do których zachodzi którakolwiek z okoliczności wskazanych w </w:t>
      </w:r>
      <w:r w:rsidRPr="00825C72">
        <w:rPr>
          <w:rFonts w:asciiTheme="minorHAnsi" w:hAnsiTheme="minorHAnsi"/>
          <w:color w:val="000000" w:themeColor="text1"/>
          <w:sz w:val="22"/>
          <w:szCs w:val="22"/>
        </w:rPr>
        <w:t xml:space="preserve">art. </w:t>
      </w:r>
      <w:r w:rsidR="005208A9" w:rsidRPr="00825C72">
        <w:rPr>
          <w:rFonts w:asciiTheme="minorHAnsi" w:hAnsiTheme="minorHAnsi"/>
          <w:color w:val="000000" w:themeColor="text1"/>
          <w:sz w:val="22"/>
          <w:szCs w:val="22"/>
        </w:rPr>
        <w:t>108 ust 1</w:t>
      </w:r>
      <w:r w:rsidR="0034686B" w:rsidRPr="00825C72">
        <w:rPr>
          <w:rFonts w:asciiTheme="minorHAnsi" w:hAnsiTheme="minorHAnsi"/>
          <w:color w:val="000000" w:themeColor="text1"/>
          <w:sz w:val="22"/>
          <w:szCs w:val="22"/>
        </w:rPr>
        <w:t xml:space="preserve"> ustawy PZP</w:t>
      </w:r>
      <w:r w:rsidR="00452D97">
        <w:rPr>
          <w:rFonts w:asciiTheme="minorHAnsi" w:hAnsiTheme="minorHAnsi"/>
          <w:color w:val="000000" w:themeColor="text1"/>
          <w:sz w:val="22"/>
          <w:szCs w:val="22"/>
        </w:rPr>
        <w:t>.</w:t>
      </w:r>
    </w:p>
    <w:p w14:paraId="3428B30A" w14:textId="21868EFB" w:rsidR="00275905" w:rsidRPr="00825C72" w:rsidRDefault="00B803B7" w:rsidP="00C45624">
      <w:pPr>
        <w:pStyle w:val="Akapitzlist"/>
        <w:numPr>
          <w:ilvl w:val="0"/>
          <w:numId w:val="12"/>
        </w:numPr>
        <w:jc w:val="both"/>
        <w:rPr>
          <w:rStyle w:val="markedcontent"/>
          <w:rFonts w:asciiTheme="minorHAnsi" w:hAnsiTheme="minorHAnsi" w:cs="Calibri"/>
          <w:color w:val="000000" w:themeColor="text1"/>
          <w:sz w:val="22"/>
          <w:szCs w:val="22"/>
        </w:rPr>
      </w:pPr>
      <w:r w:rsidRPr="00825C72">
        <w:rPr>
          <w:rFonts w:asciiTheme="minorHAnsi" w:hAnsiTheme="minorHAnsi" w:cs="Calibri"/>
          <w:color w:val="000000" w:themeColor="text1"/>
          <w:sz w:val="22"/>
          <w:szCs w:val="22"/>
        </w:rPr>
        <w:t xml:space="preserve">Ponadto </w:t>
      </w:r>
      <w:r w:rsidRPr="00825C72">
        <w:rPr>
          <w:rFonts w:asciiTheme="minorHAnsi" w:hAnsiTheme="minorHAnsi"/>
          <w:color w:val="000000" w:themeColor="text1"/>
          <w:sz w:val="22"/>
          <w:szCs w:val="22"/>
        </w:rPr>
        <w:t xml:space="preserve">z postępowania </w:t>
      </w:r>
      <w:r w:rsidRPr="00825C72">
        <w:rPr>
          <w:rFonts w:asciiTheme="minorHAnsi" w:hAnsiTheme="minorHAnsi" w:cstheme="majorHAnsi"/>
          <w:color w:val="000000" w:themeColor="text1"/>
          <w:sz w:val="22"/>
          <w:szCs w:val="22"/>
        </w:rPr>
        <w:t xml:space="preserve">o udzielenie zamówienia wyklucza się </w:t>
      </w:r>
      <w:r w:rsidR="008869FF" w:rsidRPr="00825C72">
        <w:rPr>
          <w:rFonts w:asciiTheme="minorHAnsi" w:hAnsiTheme="minorHAnsi" w:cstheme="majorHAnsi"/>
          <w:color w:val="000000" w:themeColor="text1"/>
          <w:sz w:val="22"/>
          <w:szCs w:val="22"/>
        </w:rPr>
        <w:t xml:space="preserve">również </w:t>
      </w:r>
      <w:r w:rsidRPr="00825C72">
        <w:rPr>
          <w:rFonts w:asciiTheme="minorHAnsi" w:hAnsiTheme="minorHAnsi" w:cstheme="majorHAnsi"/>
          <w:color w:val="000000" w:themeColor="text1"/>
          <w:sz w:val="22"/>
          <w:szCs w:val="22"/>
        </w:rPr>
        <w:t>Wykonawców</w:t>
      </w:r>
      <w:r w:rsidRPr="00825C72">
        <w:rPr>
          <w:rFonts w:asciiTheme="minorHAnsi" w:hAnsiTheme="minorHAnsi" w:cs="Calibri"/>
          <w:color w:val="000000" w:themeColor="text1"/>
          <w:sz w:val="22"/>
          <w:szCs w:val="22"/>
        </w:rPr>
        <w:t xml:space="preserve">, którzy podlegają wykluczeniu z  postępowania na podstawie art. 7 ust. 1 ustawy z dnia 13 kwietnia 2022 roku </w:t>
      </w:r>
      <w:r w:rsidRPr="00825C72">
        <w:rPr>
          <w:rStyle w:val="markedcontent"/>
          <w:rFonts w:asciiTheme="minorHAnsi" w:hAnsiTheme="minorHAnsi"/>
          <w:color w:val="000000" w:themeColor="text1"/>
          <w:sz w:val="22"/>
          <w:szCs w:val="22"/>
        </w:rPr>
        <w:t xml:space="preserve">o szczególnych rozwiązaniach w zakresie przeciwdziałania wspieraniu agresji na Ukrainę oraz </w:t>
      </w:r>
      <w:r w:rsidR="0000299E" w:rsidRPr="00825C72">
        <w:rPr>
          <w:rStyle w:val="markedcontent"/>
          <w:rFonts w:asciiTheme="minorHAnsi" w:hAnsiTheme="minorHAnsi"/>
          <w:color w:val="000000" w:themeColor="text1"/>
          <w:sz w:val="22"/>
          <w:szCs w:val="22"/>
        </w:rPr>
        <w:t> </w:t>
      </w:r>
      <w:r w:rsidRPr="00825C72">
        <w:rPr>
          <w:rStyle w:val="markedcontent"/>
          <w:rFonts w:asciiTheme="minorHAnsi" w:hAnsiTheme="minorHAnsi"/>
          <w:color w:val="000000" w:themeColor="text1"/>
          <w:sz w:val="22"/>
          <w:szCs w:val="22"/>
        </w:rPr>
        <w:t xml:space="preserve">służących ochronie bezpieczeństwa narodowego </w:t>
      </w:r>
      <w:bookmarkStart w:id="4" w:name="_Hlk108528103"/>
      <w:r w:rsidRPr="00825C72">
        <w:rPr>
          <w:rStyle w:val="markedcontent"/>
          <w:rFonts w:asciiTheme="minorHAnsi" w:hAnsiTheme="minorHAnsi"/>
          <w:color w:val="000000" w:themeColor="text1"/>
          <w:sz w:val="22"/>
          <w:szCs w:val="22"/>
        </w:rPr>
        <w:t>(</w:t>
      </w:r>
      <w:r w:rsidR="00CE4F30" w:rsidRPr="00825C72">
        <w:rPr>
          <w:rStyle w:val="markedcontent"/>
          <w:rFonts w:asciiTheme="minorHAnsi" w:hAnsiTheme="minorHAnsi"/>
          <w:color w:val="000000" w:themeColor="text1"/>
          <w:sz w:val="22"/>
          <w:szCs w:val="22"/>
        </w:rPr>
        <w:t>t.j.</w:t>
      </w:r>
      <w:r w:rsidR="00A50230">
        <w:rPr>
          <w:rStyle w:val="markedcontent"/>
          <w:rFonts w:asciiTheme="minorHAnsi" w:hAnsiTheme="minorHAnsi"/>
          <w:color w:val="000000" w:themeColor="text1"/>
          <w:sz w:val="22"/>
          <w:szCs w:val="22"/>
        </w:rPr>
        <w:t xml:space="preserve"> </w:t>
      </w:r>
      <w:r w:rsidRPr="00825C72">
        <w:rPr>
          <w:rStyle w:val="markedcontent"/>
          <w:rFonts w:asciiTheme="minorHAnsi" w:hAnsiTheme="minorHAnsi"/>
          <w:color w:val="000000" w:themeColor="text1"/>
          <w:sz w:val="22"/>
          <w:szCs w:val="22"/>
        </w:rPr>
        <w:t xml:space="preserve">Dz. U. </w:t>
      </w:r>
      <w:r w:rsidR="00677C33" w:rsidRPr="00825C72">
        <w:rPr>
          <w:rStyle w:val="markedcontent"/>
          <w:rFonts w:asciiTheme="minorHAnsi" w:hAnsiTheme="minorHAnsi"/>
          <w:color w:val="000000" w:themeColor="text1"/>
          <w:sz w:val="22"/>
          <w:szCs w:val="22"/>
        </w:rPr>
        <w:t>202</w:t>
      </w:r>
      <w:r w:rsidR="00677C33">
        <w:rPr>
          <w:rStyle w:val="markedcontent"/>
          <w:rFonts w:asciiTheme="minorHAnsi" w:hAnsiTheme="minorHAnsi"/>
          <w:color w:val="000000" w:themeColor="text1"/>
          <w:sz w:val="22"/>
          <w:szCs w:val="22"/>
        </w:rPr>
        <w:t>4</w:t>
      </w:r>
      <w:r w:rsidR="00677C33" w:rsidRPr="00825C72">
        <w:rPr>
          <w:rStyle w:val="markedcontent"/>
          <w:rFonts w:asciiTheme="minorHAnsi" w:hAnsiTheme="minorHAnsi"/>
          <w:color w:val="000000" w:themeColor="text1"/>
          <w:sz w:val="22"/>
          <w:szCs w:val="22"/>
        </w:rPr>
        <w:t xml:space="preserve"> </w:t>
      </w:r>
      <w:r w:rsidRPr="00825C72">
        <w:rPr>
          <w:rStyle w:val="markedcontent"/>
          <w:rFonts w:asciiTheme="minorHAnsi" w:hAnsiTheme="minorHAnsi"/>
          <w:color w:val="000000" w:themeColor="text1"/>
          <w:sz w:val="22"/>
          <w:szCs w:val="22"/>
        </w:rPr>
        <w:t xml:space="preserve">poz. </w:t>
      </w:r>
      <w:r w:rsidR="00677C33">
        <w:rPr>
          <w:rStyle w:val="markedcontent"/>
          <w:rFonts w:asciiTheme="minorHAnsi" w:hAnsiTheme="minorHAnsi"/>
          <w:color w:val="000000" w:themeColor="text1"/>
          <w:sz w:val="22"/>
          <w:szCs w:val="22"/>
        </w:rPr>
        <w:t xml:space="preserve">507 </w:t>
      </w:r>
      <w:r w:rsidR="00605BC2">
        <w:rPr>
          <w:rStyle w:val="markedcontent"/>
          <w:rFonts w:asciiTheme="minorHAnsi" w:hAnsiTheme="minorHAnsi"/>
          <w:color w:val="000000" w:themeColor="text1"/>
          <w:sz w:val="22"/>
          <w:szCs w:val="22"/>
        </w:rPr>
        <w:t>ze zm.</w:t>
      </w:r>
      <w:r w:rsidRPr="00825C72">
        <w:rPr>
          <w:rStyle w:val="markedcontent"/>
          <w:rFonts w:asciiTheme="minorHAnsi" w:hAnsiTheme="minorHAnsi"/>
          <w:color w:val="000000" w:themeColor="text1"/>
          <w:sz w:val="22"/>
          <w:szCs w:val="22"/>
        </w:rPr>
        <w:t>)</w:t>
      </w:r>
      <w:r w:rsidR="00D52EAE" w:rsidRPr="00825C72">
        <w:rPr>
          <w:rStyle w:val="markedcontent"/>
          <w:rFonts w:asciiTheme="minorHAnsi" w:hAnsiTheme="minorHAnsi"/>
          <w:color w:val="000000" w:themeColor="text1"/>
          <w:sz w:val="22"/>
          <w:szCs w:val="22"/>
        </w:rPr>
        <w:t>.</w:t>
      </w:r>
      <w:bookmarkEnd w:id="4"/>
    </w:p>
    <w:p w14:paraId="1869534A" w14:textId="434B20DC" w:rsidR="00F8068A" w:rsidRPr="00825C72" w:rsidRDefault="00F8068A"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Wykonawc</w:t>
      </w:r>
      <w:r w:rsidR="009C0557" w:rsidRPr="00825C72">
        <w:rPr>
          <w:rFonts w:asciiTheme="minorHAnsi" w:hAnsiTheme="minorHAnsi" w:cstheme="minorHAnsi"/>
          <w:color w:val="000000" w:themeColor="text1"/>
          <w:sz w:val="22"/>
          <w:szCs w:val="22"/>
        </w:rPr>
        <w:t>a może zostać wykluczony przez Z</w:t>
      </w:r>
      <w:r w:rsidRPr="00825C72">
        <w:rPr>
          <w:rFonts w:asciiTheme="minorHAnsi" w:hAnsiTheme="minorHAnsi" w:cstheme="minorHAnsi"/>
          <w:color w:val="000000" w:themeColor="text1"/>
          <w:sz w:val="22"/>
          <w:szCs w:val="22"/>
        </w:rPr>
        <w:t xml:space="preserve">amawiającego na każdym etapie postępowania </w:t>
      </w:r>
      <w:r w:rsidR="0001236F" w:rsidRPr="00825C72">
        <w:rPr>
          <w:rFonts w:asciiTheme="minorHAnsi" w:hAnsiTheme="minorHAnsi" w:cstheme="minorHAnsi"/>
          <w:color w:val="000000" w:themeColor="text1"/>
          <w:sz w:val="22"/>
          <w:szCs w:val="22"/>
        </w:rPr>
        <w:t xml:space="preserve">o </w:t>
      </w:r>
      <w:r w:rsidR="0000299E"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udzielenie zamówienia.</w:t>
      </w:r>
    </w:p>
    <w:p w14:paraId="1BACEA65" w14:textId="77777777" w:rsidR="009524AC" w:rsidRPr="00825C72" w:rsidRDefault="009524AC"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eastAsia="Arial" w:hAnsiTheme="minorHAnsi" w:cstheme="minorHAnsi"/>
          <w:color w:val="000000" w:themeColor="text1"/>
          <w:sz w:val="22"/>
          <w:szCs w:val="22"/>
        </w:rPr>
        <w:t xml:space="preserve">W przypadku udziału podmiotu udostępniającego Wykonawcy zasoby, nie może on podlegać wykluczeniu z postępowania o udzielenie zamówienia na podstawie przesłanek określonych powyżej w pkt 1 i 2. </w:t>
      </w:r>
    </w:p>
    <w:p w14:paraId="36DB532C" w14:textId="2C3B4E36" w:rsidR="004023B5" w:rsidRPr="00825C72" w:rsidRDefault="004023B5"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eastAsia="Arial" w:hAnsiTheme="minorHAnsi" w:cstheme="minorHAnsi"/>
          <w:color w:val="000000" w:themeColor="text1"/>
          <w:sz w:val="22"/>
          <w:szCs w:val="22"/>
        </w:rPr>
        <w:t xml:space="preserve">W przypadku </w:t>
      </w:r>
      <w:r>
        <w:rPr>
          <w:rFonts w:asciiTheme="minorHAnsi" w:eastAsia="Arial" w:hAnsiTheme="minorHAnsi" w:cstheme="minorHAnsi"/>
          <w:color w:val="000000" w:themeColor="text1"/>
          <w:sz w:val="22"/>
          <w:szCs w:val="22"/>
        </w:rPr>
        <w:t>Wykonawców wspólnie ubiegających się o zamówienie, wykluczeniu</w:t>
      </w:r>
      <w:r w:rsidRPr="00825C72">
        <w:rPr>
          <w:rFonts w:asciiTheme="minorHAnsi" w:eastAsia="Arial" w:hAnsiTheme="minorHAnsi" w:cstheme="minorHAnsi"/>
          <w:color w:val="000000" w:themeColor="text1"/>
          <w:sz w:val="22"/>
          <w:szCs w:val="22"/>
        </w:rPr>
        <w:t xml:space="preserve"> z postępowania o udzielenie zamówienia na podstawie przesłanek określonych powyżej w pkt 1 i 2</w:t>
      </w:r>
      <w:r>
        <w:rPr>
          <w:rFonts w:asciiTheme="minorHAnsi" w:eastAsia="Arial" w:hAnsiTheme="minorHAnsi" w:cstheme="minorHAnsi"/>
          <w:color w:val="000000" w:themeColor="text1"/>
          <w:sz w:val="22"/>
          <w:szCs w:val="22"/>
        </w:rPr>
        <w:t xml:space="preserve"> </w:t>
      </w:r>
      <w:r w:rsidRPr="00825C72">
        <w:rPr>
          <w:rFonts w:asciiTheme="minorHAnsi" w:eastAsia="Arial" w:hAnsiTheme="minorHAnsi" w:cstheme="minorHAnsi"/>
          <w:color w:val="000000" w:themeColor="text1"/>
          <w:sz w:val="22"/>
          <w:szCs w:val="22"/>
        </w:rPr>
        <w:t xml:space="preserve">nie może </w:t>
      </w:r>
      <w:r>
        <w:rPr>
          <w:rFonts w:asciiTheme="minorHAnsi" w:eastAsia="Arial" w:hAnsiTheme="minorHAnsi" w:cstheme="minorHAnsi"/>
          <w:color w:val="000000" w:themeColor="text1"/>
          <w:sz w:val="22"/>
          <w:szCs w:val="22"/>
        </w:rPr>
        <w:t>podlegać żaden z Wykonawców.</w:t>
      </w:r>
      <w:r w:rsidRPr="00825C72">
        <w:rPr>
          <w:rFonts w:asciiTheme="minorHAnsi" w:eastAsia="Arial" w:hAnsiTheme="minorHAnsi" w:cstheme="minorHAnsi"/>
          <w:color w:val="000000" w:themeColor="text1"/>
          <w:sz w:val="22"/>
          <w:szCs w:val="22"/>
        </w:rPr>
        <w:t xml:space="preserve"> </w:t>
      </w:r>
    </w:p>
    <w:p w14:paraId="0EDE8248" w14:textId="77777777" w:rsidR="00F8068A" w:rsidRPr="00825C72" w:rsidRDefault="00F8068A" w:rsidP="007A4B35">
      <w:pPr>
        <w:spacing w:after="0" w:line="240" w:lineRule="auto"/>
        <w:rPr>
          <w:color w:val="000000" w:themeColor="text1"/>
        </w:rPr>
      </w:pPr>
    </w:p>
    <w:p w14:paraId="0938AF8B" w14:textId="77777777" w:rsidR="00F8068A" w:rsidRPr="00825C72" w:rsidRDefault="00172FA8" w:rsidP="00F8068A">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9</w:t>
      </w:r>
      <w:r w:rsidR="003472FD" w:rsidRPr="00825C72">
        <w:rPr>
          <w:b/>
          <w:color w:val="000000" w:themeColor="text1"/>
        </w:rPr>
        <w:t xml:space="preserve">. </w:t>
      </w:r>
      <w:r w:rsidR="00F8068A" w:rsidRPr="00825C72">
        <w:rPr>
          <w:b/>
          <w:color w:val="000000" w:themeColor="text1"/>
        </w:rPr>
        <w:t>WARUNKI UDZIAŁU W POSTĘPOWANIU</w:t>
      </w:r>
    </w:p>
    <w:p w14:paraId="5EB3217D" w14:textId="77777777" w:rsidR="00F8068A" w:rsidRPr="00825C72" w:rsidRDefault="00F8068A" w:rsidP="007A4B35">
      <w:pPr>
        <w:spacing w:after="0" w:line="240" w:lineRule="auto"/>
        <w:rPr>
          <w:color w:val="000000" w:themeColor="text1"/>
        </w:rPr>
      </w:pPr>
    </w:p>
    <w:p w14:paraId="0D4859E2" w14:textId="77777777" w:rsidR="000742C8" w:rsidRPr="00083876" w:rsidRDefault="00A65482" w:rsidP="001B066B">
      <w:pPr>
        <w:pStyle w:val="Akapitzlist"/>
        <w:numPr>
          <w:ilvl w:val="0"/>
          <w:numId w:val="29"/>
        </w:numPr>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lastRenderedPageBreak/>
        <w:t xml:space="preserve">O </w:t>
      </w:r>
      <w:r w:rsidR="0001236F" w:rsidRPr="00A65482">
        <w:rPr>
          <w:rFonts w:asciiTheme="minorHAnsi" w:eastAsia="Arial" w:hAnsiTheme="minorHAnsi" w:cstheme="minorHAnsi"/>
          <w:color w:val="000000" w:themeColor="text1"/>
          <w:sz w:val="22"/>
          <w:szCs w:val="22"/>
        </w:rPr>
        <w:t>udzielenie zamówienia mogą ubiegać się</w:t>
      </w:r>
      <w:r w:rsidR="00D74C9C" w:rsidRPr="00A65482">
        <w:rPr>
          <w:rFonts w:asciiTheme="minorHAnsi" w:eastAsia="Arial" w:hAnsiTheme="minorHAnsi" w:cstheme="minorHAnsi"/>
          <w:color w:val="000000" w:themeColor="text1"/>
          <w:sz w:val="22"/>
          <w:szCs w:val="22"/>
        </w:rPr>
        <w:t xml:space="preserve"> W</w:t>
      </w:r>
      <w:r w:rsidR="0001236F" w:rsidRPr="00A65482">
        <w:rPr>
          <w:rFonts w:asciiTheme="minorHAnsi" w:eastAsia="Arial" w:hAnsiTheme="minorHAnsi" w:cstheme="minorHAnsi"/>
          <w:color w:val="000000" w:themeColor="text1"/>
          <w:sz w:val="22"/>
          <w:szCs w:val="22"/>
        </w:rPr>
        <w:t xml:space="preserve">ykonawcy, którzy spełniają warunki udziału w  postępowaniu </w:t>
      </w:r>
      <w:r w:rsidR="0001236F" w:rsidRPr="00083876">
        <w:rPr>
          <w:rFonts w:asciiTheme="minorHAnsi" w:eastAsia="Arial" w:hAnsiTheme="minorHAnsi" w:cstheme="minorHAnsi"/>
          <w:color w:val="000000" w:themeColor="text1"/>
          <w:sz w:val="22"/>
          <w:szCs w:val="22"/>
        </w:rPr>
        <w:t>dotyczące</w:t>
      </w:r>
      <w:r w:rsidR="000742C8">
        <w:rPr>
          <w:rFonts w:asciiTheme="minorHAnsi" w:eastAsia="Arial" w:hAnsiTheme="minorHAnsi" w:cstheme="minorHAnsi"/>
          <w:b/>
          <w:color w:val="000000" w:themeColor="text1"/>
          <w:sz w:val="22"/>
          <w:szCs w:val="22"/>
        </w:rPr>
        <w:t>:</w:t>
      </w:r>
    </w:p>
    <w:p w14:paraId="4335BA4A" w14:textId="77777777" w:rsidR="000742C8" w:rsidRPr="00083876" w:rsidRDefault="00A65482" w:rsidP="00083876">
      <w:pPr>
        <w:pStyle w:val="Akapitzlist"/>
        <w:ind w:left="360"/>
        <w:jc w:val="both"/>
        <w:rPr>
          <w:rFonts w:asciiTheme="minorHAnsi" w:eastAsia="Arial" w:hAnsiTheme="minorHAnsi" w:cstheme="minorHAnsi"/>
          <w:color w:val="000000" w:themeColor="text1"/>
          <w:sz w:val="22"/>
          <w:szCs w:val="22"/>
        </w:rPr>
      </w:pPr>
      <w:r w:rsidRPr="00A65482">
        <w:rPr>
          <w:rFonts w:asciiTheme="minorHAnsi" w:eastAsia="Arial" w:hAnsiTheme="minorHAnsi" w:cstheme="minorHAnsi"/>
          <w:b/>
          <w:color w:val="000000" w:themeColor="text1"/>
          <w:sz w:val="22"/>
          <w:szCs w:val="22"/>
        </w:rPr>
        <w:t xml:space="preserve"> </w:t>
      </w:r>
    </w:p>
    <w:p w14:paraId="54D3F3A1" w14:textId="1362384B" w:rsidR="000742C8" w:rsidRPr="00083876" w:rsidRDefault="000742C8" w:rsidP="006A2069">
      <w:pPr>
        <w:pStyle w:val="Akapitzlist"/>
        <w:ind w:left="360"/>
        <w:jc w:val="both"/>
        <w:rPr>
          <w:rFonts w:asciiTheme="minorHAnsi" w:eastAsia="Arial" w:hAnsiTheme="minorHAnsi" w:cstheme="minorHAnsi"/>
          <w:color w:val="000000" w:themeColor="text1"/>
          <w:sz w:val="22"/>
          <w:szCs w:val="22"/>
        </w:rPr>
      </w:pPr>
      <w:r w:rsidRPr="00083876">
        <w:rPr>
          <w:rFonts w:ascii="Calibri" w:hAnsi="Calibri" w:cs="Calibri"/>
          <w:color w:val="000000" w:themeColor="text1"/>
          <w:sz w:val="22"/>
          <w:szCs w:val="22"/>
        </w:rPr>
        <w:t>a) zdolności do występowania w obrocie gospodarczym</w:t>
      </w:r>
      <w:r w:rsidR="00116A88">
        <w:rPr>
          <w:rFonts w:ascii="Calibri" w:hAnsi="Calibri" w:cs="Calibri"/>
          <w:color w:val="000000" w:themeColor="text1"/>
          <w:sz w:val="22"/>
          <w:szCs w:val="22"/>
        </w:rPr>
        <w:t>;</w:t>
      </w:r>
    </w:p>
    <w:p w14:paraId="54E0AE33" w14:textId="6D7E06DC" w:rsidR="000742C8" w:rsidRPr="00083876" w:rsidRDefault="000742C8" w:rsidP="000742C8">
      <w:pPr>
        <w:ind w:left="360"/>
        <w:jc w:val="both"/>
        <w:rPr>
          <w:rFonts w:ascii="Calibri" w:hAnsi="Calibri" w:cs="Calibri"/>
          <w:i/>
          <w:color w:val="000000" w:themeColor="text1"/>
        </w:rPr>
      </w:pPr>
      <w:r w:rsidRPr="00083876">
        <w:rPr>
          <w:rFonts w:ascii="Calibri" w:eastAsia="Times New Roman" w:hAnsi="Calibri" w:cs="Calibri"/>
          <w:i/>
          <w:color w:val="000000" w:themeColor="text1"/>
          <w:lang w:eastAsia="pl-PL"/>
        </w:rPr>
        <w:t>Zamawiający nie stawia wymagań w tym zakresie</w:t>
      </w:r>
      <w:r w:rsidRPr="00083876">
        <w:rPr>
          <w:rFonts w:ascii="Calibri" w:hAnsi="Calibri" w:cs="Calibri"/>
          <w:i/>
          <w:color w:val="000000" w:themeColor="text1"/>
        </w:rPr>
        <w:t xml:space="preserve"> </w:t>
      </w:r>
    </w:p>
    <w:p w14:paraId="16DA151E" w14:textId="3A163E62" w:rsidR="000742C8" w:rsidRPr="00083876" w:rsidRDefault="000742C8" w:rsidP="00083876">
      <w:pPr>
        <w:spacing w:after="0"/>
        <w:ind w:left="360"/>
        <w:jc w:val="both"/>
        <w:rPr>
          <w:rFonts w:eastAsia="Arial" w:cstheme="minorHAnsi"/>
          <w:color w:val="000000" w:themeColor="text1"/>
        </w:rPr>
      </w:pPr>
      <w:r w:rsidRPr="00083876">
        <w:rPr>
          <w:rFonts w:eastAsia="Arial" w:cstheme="minorHAnsi"/>
          <w:color w:val="000000" w:themeColor="text1"/>
        </w:rPr>
        <w:t>b) uprawnień do prowadzenia określonej działalności gospodarczej lub zawodowej, jeżeli wynika to z odrębnych przepisów</w:t>
      </w:r>
      <w:r w:rsidR="00116A88">
        <w:rPr>
          <w:rFonts w:eastAsia="Arial" w:cstheme="minorHAnsi"/>
          <w:color w:val="000000" w:themeColor="text1"/>
        </w:rPr>
        <w:t>;</w:t>
      </w:r>
    </w:p>
    <w:p w14:paraId="0381AD64" w14:textId="6150C979" w:rsidR="000742C8" w:rsidRDefault="000742C8" w:rsidP="00083876">
      <w:pPr>
        <w:spacing w:after="0"/>
        <w:ind w:left="360"/>
        <w:jc w:val="both"/>
        <w:rPr>
          <w:rFonts w:ascii="Calibri" w:eastAsia="Times New Roman" w:hAnsi="Calibri" w:cs="Calibri"/>
          <w:i/>
          <w:color w:val="000000" w:themeColor="text1"/>
          <w:lang w:eastAsia="pl-PL"/>
        </w:rPr>
      </w:pPr>
      <w:r w:rsidRPr="00083876">
        <w:rPr>
          <w:rFonts w:ascii="Calibri" w:eastAsia="Times New Roman" w:hAnsi="Calibri" w:cs="Calibri"/>
          <w:i/>
          <w:color w:val="000000" w:themeColor="text1"/>
          <w:lang w:eastAsia="pl-PL"/>
        </w:rPr>
        <w:t>Zamawiający nie stawia wymagań w tym zakresie</w:t>
      </w:r>
    </w:p>
    <w:p w14:paraId="734E14CD" w14:textId="77777777" w:rsidR="00083876" w:rsidRDefault="00083876" w:rsidP="00083876">
      <w:pPr>
        <w:spacing w:after="0"/>
        <w:ind w:left="360"/>
        <w:jc w:val="both"/>
        <w:rPr>
          <w:rFonts w:eastAsia="Arial" w:cstheme="minorHAnsi"/>
          <w:i/>
          <w:color w:val="000000" w:themeColor="text1"/>
        </w:rPr>
      </w:pPr>
    </w:p>
    <w:p w14:paraId="4AD79285" w14:textId="026404BB" w:rsidR="000742C8" w:rsidRPr="00083876" w:rsidRDefault="000742C8" w:rsidP="00083876">
      <w:pPr>
        <w:spacing w:after="0"/>
        <w:ind w:left="360"/>
        <w:jc w:val="both"/>
        <w:rPr>
          <w:rFonts w:eastAsia="Arial" w:cstheme="minorHAnsi"/>
          <w:color w:val="000000" w:themeColor="text1"/>
        </w:rPr>
      </w:pPr>
      <w:r w:rsidRPr="00083876">
        <w:rPr>
          <w:rFonts w:eastAsia="Arial" w:cstheme="minorHAnsi"/>
          <w:color w:val="000000" w:themeColor="text1"/>
        </w:rPr>
        <w:t>c) sytuacji ekonomicznej lub finansowej</w:t>
      </w:r>
      <w:r w:rsidR="00116A88">
        <w:rPr>
          <w:rFonts w:eastAsia="Arial" w:cstheme="minorHAnsi"/>
          <w:color w:val="000000" w:themeColor="text1"/>
        </w:rPr>
        <w:t>;</w:t>
      </w:r>
    </w:p>
    <w:p w14:paraId="1241B343" w14:textId="77777777" w:rsidR="000742C8" w:rsidRPr="005356E1" w:rsidRDefault="000742C8" w:rsidP="00083876">
      <w:pPr>
        <w:spacing w:after="0"/>
        <w:ind w:left="360"/>
        <w:jc w:val="both"/>
        <w:rPr>
          <w:rFonts w:ascii="Calibri" w:hAnsi="Calibri" w:cs="Calibri"/>
          <w:i/>
          <w:color w:val="000000" w:themeColor="text1"/>
        </w:rPr>
      </w:pPr>
      <w:r w:rsidRPr="005356E1">
        <w:rPr>
          <w:rFonts w:ascii="Calibri" w:eastAsia="Times New Roman" w:hAnsi="Calibri" w:cs="Calibri"/>
          <w:i/>
          <w:color w:val="000000" w:themeColor="text1"/>
          <w:lang w:eastAsia="pl-PL"/>
        </w:rPr>
        <w:t>Zamawiający nie stawia wymagań w tym zakresie</w:t>
      </w:r>
      <w:r w:rsidRPr="005356E1">
        <w:rPr>
          <w:rFonts w:ascii="Calibri" w:hAnsi="Calibri" w:cs="Calibri"/>
          <w:i/>
          <w:color w:val="000000" w:themeColor="text1"/>
        </w:rPr>
        <w:t xml:space="preserve"> </w:t>
      </w:r>
    </w:p>
    <w:p w14:paraId="77306C3F" w14:textId="77777777" w:rsidR="006A2069" w:rsidRDefault="006A2069" w:rsidP="00083876">
      <w:pPr>
        <w:ind w:left="360"/>
        <w:jc w:val="both"/>
        <w:rPr>
          <w:rFonts w:ascii="Calibri" w:hAnsi="Calibri" w:cs="Calibri"/>
          <w:b/>
          <w:color w:val="000000" w:themeColor="text1"/>
        </w:rPr>
      </w:pPr>
    </w:p>
    <w:p w14:paraId="79836828" w14:textId="2C8F5FFD" w:rsidR="00A65482" w:rsidRPr="00083876" w:rsidRDefault="000742C8" w:rsidP="00083876">
      <w:pPr>
        <w:ind w:left="360"/>
        <w:jc w:val="both"/>
        <w:rPr>
          <w:rFonts w:ascii="Calibri" w:hAnsi="Calibri" w:cs="Calibri"/>
          <w:color w:val="000000" w:themeColor="text1"/>
        </w:rPr>
      </w:pPr>
      <w:r>
        <w:rPr>
          <w:rFonts w:ascii="Calibri" w:hAnsi="Calibri" w:cs="Calibri"/>
          <w:b/>
          <w:color w:val="000000" w:themeColor="text1"/>
        </w:rPr>
        <w:t xml:space="preserve">d) </w:t>
      </w:r>
      <w:r w:rsidR="0001236F" w:rsidRPr="00083876">
        <w:rPr>
          <w:rFonts w:ascii="Calibri" w:hAnsi="Calibri" w:cs="Calibri"/>
          <w:b/>
          <w:color w:val="000000" w:themeColor="text1"/>
        </w:rPr>
        <w:t>zdolności technicznej lub zawodowej</w:t>
      </w:r>
      <w:r w:rsidR="00116A88">
        <w:rPr>
          <w:rFonts w:ascii="Calibri" w:hAnsi="Calibri" w:cs="Calibri"/>
          <w:b/>
          <w:color w:val="000000" w:themeColor="text1"/>
        </w:rPr>
        <w:t>:</w:t>
      </w:r>
    </w:p>
    <w:p w14:paraId="5E04C956" w14:textId="23F89560" w:rsidR="005F257F" w:rsidRDefault="005F257F" w:rsidP="006A2069">
      <w:pPr>
        <w:pStyle w:val="Akapitzlist"/>
        <w:ind w:left="360"/>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Zamawiający wymaga posiadania doświadczenia w zakresie zdolności zawodowej w następującym zakresie:</w:t>
      </w:r>
    </w:p>
    <w:p w14:paraId="2DF3DAFB" w14:textId="64757B21" w:rsidR="00A65482" w:rsidRDefault="00A65482" w:rsidP="006A2069">
      <w:pPr>
        <w:pStyle w:val="Akapitzlist"/>
        <w:ind w:left="360"/>
        <w:jc w:val="both"/>
        <w:rPr>
          <w:rFonts w:asciiTheme="minorHAnsi" w:eastAsia="Arial" w:hAnsiTheme="minorHAnsi" w:cstheme="minorHAnsi"/>
          <w:b/>
          <w:color w:val="000000" w:themeColor="text1"/>
          <w:sz w:val="22"/>
          <w:szCs w:val="22"/>
        </w:rPr>
      </w:pPr>
      <w:r>
        <w:rPr>
          <w:rFonts w:asciiTheme="minorHAnsi" w:eastAsia="Arial" w:hAnsiTheme="minorHAnsi" w:cstheme="minorHAnsi"/>
          <w:color w:val="000000" w:themeColor="text1"/>
          <w:sz w:val="22"/>
          <w:szCs w:val="22"/>
        </w:rPr>
        <w:t>Zamawiający</w:t>
      </w:r>
      <w:r w:rsidR="005F257F">
        <w:rPr>
          <w:rFonts w:asciiTheme="minorHAnsi" w:eastAsia="Arial" w:hAnsiTheme="minorHAnsi" w:cstheme="minorHAnsi"/>
          <w:color w:val="000000" w:themeColor="text1"/>
          <w:sz w:val="22"/>
          <w:szCs w:val="22"/>
        </w:rPr>
        <w:t xml:space="preserve"> uzna, że Wykonawca spełnia warunek, jeżeli wykaże, że wykonał, a w przypadku świadczeń okresowych lub ciągłych również wykonuje</w:t>
      </w:r>
      <w:r w:rsidR="002E7560">
        <w:rPr>
          <w:rFonts w:asciiTheme="minorHAnsi" w:eastAsia="Arial" w:hAnsiTheme="minorHAnsi" w:cstheme="minorHAnsi"/>
          <w:color w:val="000000" w:themeColor="text1"/>
          <w:sz w:val="22"/>
          <w:szCs w:val="22"/>
        </w:rPr>
        <w:t>,</w:t>
      </w:r>
      <w:r w:rsidR="005F257F">
        <w:rPr>
          <w:rFonts w:asciiTheme="minorHAnsi" w:eastAsia="Arial" w:hAnsiTheme="minorHAnsi" w:cstheme="minorHAnsi"/>
          <w:color w:val="000000" w:themeColor="text1"/>
          <w:sz w:val="22"/>
          <w:szCs w:val="22"/>
        </w:rPr>
        <w:t xml:space="preserve"> w ciągu ostatnich 3 lat przed upływem terminu składania ofert, a jeżeli okres prowadzenia działalności jest krótszy, to w tym </w:t>
      </w:r>
      <w:r w:rsidR="005F257F" w:rsidRPr="00436268">
        <w:rPr>
          <w:rFonts w:asciiTheme="minorHAnsi" w:eastAsia="Arial" w:hAnsiTheme="minorHAnsi" w:cstheme="minorHAnsi"/>
          <w:color w:val="000000" w:themeColor="text1"/>
          <w:sz w:val="22"/>
          <w:szCs w:val="22"/>
        </w:rPr>
        <w:t xml:space="preserve">okresie </w:t>
      </w:r>
      <w:r w:rsidRPr="00436268">
        <w:rPr>
          <w:rFonts w:asciiTheme="minorHAnsi" w:eastAsia="Arial" w:hAnsiTheme="minorHAnsi" w:cstheme="minorHAnsi"/>
          <w:b/>
          <w:color w:val="000000" w:themeColor="text1"/>
          <w:sz w:val="22"/>
          <w:szCs w:val="22"/>
        </w:rPr>
        <w:t xml:space="preserve">co </w:t>
      </w:r>
      <w:r w:rsidR="002E7560">
        <w:rPr>
          <w:rFonts w:asciiTheme="minorHAnsi" w:eastAsia="Arial" w:hAnsiTheme="minorHAnsi" w:cstheme="minorHAnsi"/>
          <w:b/>
          <w:color w:val="000000" w:themeColor="text1"/>
          <w:sz w:val="22"/>
          <w:szCs w:val="22"/>
        </w:rPr>
        <w:t> </w:t>
      </w:r>
      <w:r w:rsidRPr="00436268">
        <w:rPr>
          <w:rFonts w:asciiTheme="minorHAnsi" w:eastAsia="Arial" w:hAnsiTheme="minorHAnsi" w:cstheme="minorHAnsi"/>
          <w:b/>
          <w:color w:val="000000" w:themeColor="text1"/>
          <w:sz w:val="22"/>
          <w:szCs w:val="22"/>
        </w:rPr>
        <w:t>najmniej</w:t>
      </w:r>
      <w:r w:rsidR="00041DA0" w:rsidRPr="00436268">
        <w:rPr>
          <w:rFonts w:asciiTheme="minorHAnsi" w:eastAsia="Arial" w:hAnsiTheme="minorHAnsi" w:cstheme="minorHAnsi"/>
          <w:b/>
          <w:color w:val="000000" w:themeColor="text1"/>
          <w:sz w:val="22"/>
          <w:szCs w:val="22"/>
        </w:rPr>
        <w:t xml:space="preserve"> </w:t>
      </w:r>
      <w:r w:rsidR="00BD5ADB" w:rsidRPr="00436268">
        <w:rPr>
          <w:rFonts w:asciiTheme="minorHAnsi" w:eastAsia="Arial" w:hAnsiTheme="minorHAnsi" w:cstheme="minorHAnsi"/>
          <w:b/>
          <w:color w:val="000000" w:themeColor="text1"/>
          <w:sz w:val="22"/>
          <w:szCs w:val="22"/>
        </w:rPr>
        <w:t>jedn</w:t>
      </w:r>
      <w:r w:rsidR="002E7560">
        <w:rPr>
          <w:rFonts w:asciiTheme="minorHAnsi" w:eastAsia="Arial" w:hAnsiTheme="minorHAnsi" w:cstheme="minorHAnsi"/>
          <w:b/>
          <w:color w:val="000000" w:themeColor="text1"/>
          <w:sz w:val="22"/>
          <w:szCs w:val="22"/>
        </w:rPr>
        <w:t>ą</w:t>
      </w:r>
      <w:r w:rsidRPr="00436268">
        <w:rPr>
          <w:rFonts w:asciiTheme="minorHAnsi" w:eastAsia="Arial" w:hAnsiTheme="minorHAnsi" w:cstheme="minorHAnsi"/>
          <w:b/>
          <w:color w:val="000000" w:themeColor="text1"/>
          <w:sz w:val="22"/>
          <w:szCs w:val="22"/>
        </w:rPr>
        <w:t xml:space="preserve"> dostaw</w:t>
      </w:r>
      <w:r w:rsidR="002E7560">
        <w:rPr>
          <w:rFonts w:asciiTheme="minorHAnsi" w:eastAsia="Arial" w:hAnsiTheme="minorHAnsi" w:cstheme="minorHAnsi"/>
          <w:b/>
          <w:color w:val="000000" w:themeColor="text1"/>
          <w:sz w:val="22"/>
          <w:szCs w:val="22"/>
        </w:rPr>
        <w:t>ę</w:t>
      </w:r>
      <w:r w:rsidR="00041DA0" w:rsidRPr="00436268">
        <w:rPr>
          <w:rFonts w:asciiTheme="minorHAnsi" w:eastAsia="Arial" w:hAnsiTheme="minorHAnsi" w:cstheme="minorHAnsi"/>
          <w:b/>
          <w:color w:val="000000" w:themeColor="text1"/>
          <w:sz w:val="22"/>
          <w:szCs w:val="22"/>
        </w:rPr>
        <w:t xml:space="preserve"> </w:t>
      </w:r>
      <w:r w:rsidR="006D6A0F">
        <w:rPr>
          <w:rFonts w:asciiTheme="minorHAnsi" w:eastAsia="Arial" w:hAnsiTheme="minorHAnsi" w:cstheme="minorHAnsi"/>
          <w:b/>
          <w:color w:val="000000" w:themeColor="text1"/>
          <w:sz w:val="22"/>
          <w:szCs w:val="22"/>
        </w:rPr>
        <w:t xml:space="preserve">analizatora kształtu kropli (goniometru) o wartości co najmniej </w:t>
      </w:r>
      <w:r w:rsidR="00413171">
        <w:rPr>
          <w:rFonts w:asciiTheme="minorHAnsi" w:eastAsia="Arial" w:hAnsiTheme="minorHAnsi" w:cstheme="minorHAnsi"/>
          <w:b/>
          <w:color w:val="000000" w:themeColor="text1"/>
          <w:sz w:val="22"/>
          <w:szCs w:val="22"/>
        </w:rPr>
        <w:t>150</w:t>
      </w:r>
      <w:r w:rsidR="006D6A0F">
        <w:rPr>
          <w:rFonts w:asciiTheme="minorHAnsi" w:eastAsia="Arial" w:hAnsiTheme="minorHAnsi" w:cstheme="minorHAnsi"/>
          <w:b/>
          <w:color w:val="000000" w:themeColor="text1"/>
          <w:sz w:val="22"/>
          <w:szCs w:val="22"/>
        </w:rPr>
        <w:t xml:space="preserve"> 000 zł brutto. </w:t>
      </w:r>
    </w:p>
    <w:p w14:paraId="501CB261" w14:textId="77777777" w:rsidR="006A2069" w:rsidRDefault="006A2069" w:rsidP="006A2069">
      <w:pPr>
        <w:pStyle w:val="Akapitzlist"/>
        <w:ind w:left="360"/>
        <w:jc w:val="both"/>
        <w:rPr>
          <w:rFonts w:asciiTheme="minorHAnsi" w:eastAsia="Arial" w:hAnsiTheme="minorHAnsi" w:cstheme="minorHAnsi"/>
          <w:b/>
          <w:color w:val="000000" w:themeColor="text1"/>
          <w:sz w:val="22"/>
          <w:szCs w:val="22"/>
        </w:rPr>
      </w:pPr>
    </w:p>
    <w:p w14:paraId="742D0B17" w14:textId="48FDCFA0" w:rsidR="00AC6DB3" w:rsidRPr="006A2069" w:rsidRDefault="00AC6DB3" w:rsidP="006A2069">
      <w:pPr>
        <w:pStyle w:val="Akapitzlist"/>
        <w:ind w:left="360"/>
        <w:jc w:val="both"/>
        <w:rPr>
          <w:rFonts w:asciiTheme="minorHAnsi" w:eastAsia="Arial" w:hAnsiTheme="minorHAnsi" w:cstheme="minorHAnsi"/>
          <w:b/>
          <w:color w:val="000000" w:themeColor="text1"/>
          <w:sz w:val="22"/>
          <w:szCs w:val="22"/>
          <w:u w:val="single"/>
        </w:rPr>
      </w:pPr>
      <w:r w:rsidRPr="00AC6DB3">
        <w:rPr>
          <w:rFonts w:asciiTheme="minorHAnsi" w:eastAsia="Arial" w:hAnsiTheme="minorHAnsi" w:cstheme="minorHAnsi"/>
          <w:color w:val="000000" w:themeColor="text1"/>
          <w:sz w:val="22"/>
          <w:szCs w:val="22"/>
          <w:u w:val="single"/>
        </w:rPr>
        <w:t>Uwaga! Jedna dostawa oznacza wykonanie zamówienia na podstawie jednej umowy</w:t>
      </w:r>
      <w:r w:rsidR="005F257F">
        <w:rPr>
          <w:rFonts w:asciiTheme="minorHAnsi" w:eastAsia="Arial" w:hAnsiTheme="minorHAnsi" w:cstheme="minorHAnsi"/>
          <w:color w:val="000000" w:themeColor="text1"/>
          <w:sz w:val="22"/>
          <w:szCs w:val="22"/>
          <w:u w:val="single"/>
        </w:rPr>
        <w:t>.</w:t>
      </w:r>
      <w:r w:rsidRPr="00AC6DB3">
        <w:rPr>
          <w:rFonts w:asciiTheme="minorHAnsi" w:eastAsia="Arial" w:hAnsiTheme="minorHAnsi" w:cstheme="minorHAnsi"/>
          <w:color w:val="000000" w:themeColor="text1"/>
          <w:sz w:val="22"/>
          <w:szCs w:val="22"/>
          <w:u w:val="single"/>
        </w:rPr>
        <w:t xml:space="preserve"> </w:t>
      </w:r>
    </w:p>
    <w:p w14:paraId="4A3A84C7" w14:textId="77777777" w:rsidR="006A2069" w:rsidRPr="00AC6DB3" w:rsidRDefault="006A2069" w:rsidP="006A2069">
      <w:pPr>
        <w:pStyle w:val="Akapitzlist"/>
        <w:ind w:left="360"/>
        <w:jc w:val="both"/>
        <w:rPr>
          <w:rFonts w:asciiTheme="minorHAnsi" w:eastAsia="Arial" w:hAnsiTheme="minorHAnsi" w:cstheme="minorHAnsi"/>
          <w:b/>
          <w:color w:val="000000" w:themeColor="text1"/>
          <w:sz w:val="22"/>
          <w:szCs w:val="22"/>
          <w:u w:val="single"/>
        </w:rPr>
      </w:pPr>
    </w:p>
    <w:p w14:paraId="363FE31D" w14:textId="4F578D7B" w:rsidR="00CE4F30" w:rsidRDefault="00A65482" w:rsidP="001B066B">
      <w:pPr>
        <w:pStyle w:val="Akapitzlist"/>
        <w:numPr>
          <w:ilvl w:val="0"/>
          <w:numId w:val="29"/>
        </w:numPr>
        <w:jc w:val="both"/>
        <w:rPr>
          <w:rFonts w:asciiTheme="minorHAnsi" w:eastAsia="Arial" w:hAnsiTheme="minorHAnsi" w:cstheme="minorHAnsi"/>
          <w:color w:val="000000" w:themeColor="text1"/>
          <w:sz w:val="22"/>
          <w:szCs w:val="22"/>
        </w:rPr>
      </w:pPr>
      <w:r w:rsidRPr="00A65482">
        <w:rPr>
          <w:rFonts w:asciiTheme="minorHAnsi" w:eastAsia="Arial" w:hAnsiTheme="minorHAnsi" w:cstheme="minorHAnsi"/>
          <w:color w:val="000000" w:themeColor="text1"/>
          <w:sz w:val="22"/>
          <w:szCs w:val="22"/>
        </w:rPr>
        <w:t>Zamawiający, w celu potwierdzenia spełniania warunku udziału w postępowaniu, wymaga złożenia wykazu dostaw</w:t>
      </w:r>
      <w:r w:rsidR="00CA35FD">
        <w:rPr>
          <w:rFonts w:asciiTheme="minorHAnsi" w:eastAsia="Arial" w:hAnsiTheme="minorHAnsi" w:cstheme="minorHAnsi"/>
          <w:color w:val="000000" w:themeColor="text1"/>
          <w:sz w:val="22"/>
          <w:szCs w:val="22"/>
        </w:rPr>
        <w:t xml:space="preserve"> wykonanych/wykonywanych</w:t>
      </w:r>
      <w:r w:rsidRPr="00A65482">
        <w:rPr>
          <w:rFonts w:asciiTheme="minorHAnsi" w:eastAsia="Arial" w:hAnsiTheme="minorHAnsi" w:cstheme="minorHAnsi"/>
          <w:color w:val="000000" w:themeColor="text1"/>
          <w:sz w:val="22"/>
          <w:szCs w:val="22"/>
        </w:rPr>
        <w:t xml:space="preserve"> (załącznik nr</w:t>
      </w:r>
      <w:r w:rsidR="001E56F4">
        <w:rPr>
          <w:rFonts w:asciiTheme="minorHAnsi" w:eastAsia="Arial" w:hAnsiTheme="minorHAnsi" w:cstheme="minorHAnsi"/>
          <w:color w:val="000000" w:themeColor="text1"/>
          <w:sz w:val="22"/>
          <w:szCs w:val="22"/>
        </w:rPr>
        <w:t xml:space="preserve"> </w:t>
      </w:r>
      <w:r w:rsidR="00D57D6F">
        <w:rPr>
          <w:rFonts w:asciiTheme="minorHAnsi" w:eastAsia="Arial" w:hAnsiTheme="minorHAnsi" w:cstheme="minorHAnsi"/>
          <w:color w:val="000000" w:themeColor="text1"/>
          <w:sz w:val="22"/>
          <w:szCs w:val="22"/>
        </w:rPr>
        <w:t>8</w:t>
      </w:r>
      <w:r w:rsidRPr="00A65482">
        <w:rPr>
          <w:rFonts w:asciiTheme="minorHAnsi" w:eastAsia="Arial" w:hAnsiTheme="minorHAnsi" w:cstheme="minorHAnsi"/>
          <w:color w:val="000000" w:themeColor="text1"/>
          <w:sz w:val="22"/>
          <w:szCs w:val="22"/>
        </w:rPr>
        <w:t>)</w:t>
      </w:r>
      <w:r w:rsidR="001E56F4">
        <w:rPr>
          <w:rFonts w:asciiTheme="minorHAnsi" w:eastAsia="Arial" w:hAnsiTheme="minorHAnsi" w:cstheme="minorHAnsi"/>
          <w:color w:val="000000" w:themeColor="text1"/>
          <w:sz w:val="22"/>
          <w:szCs w:val="22"/>
        </w:rPr>
        <w:t>,</w:t>
      </w:r>
      <w:r w:rsidRPr="00A65482">
        <w:rPr>
          <w:rFonts w:asciiTheme="minorHAnsi" w:eastAsia="Arial" w:hAnsiTheme="minorHAnsi" w:cstheme="minorHAnsi"/>
          <w:color w:val="000000" w:themeColor="text1"/>
          <w:sz w:val="22"/>
          <w:szCs w:val="22"/>
        </w:rPr>
        <w:t xml:space="preserve"> z podaniem ich wartości, przedmiotu, dat wykonania i  podmiotów, na rzecz których dostawy zostały wykonane lub </w:t>
      </w:r>
      <w:r w:rsidR="001B39F9">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są </w:t>
      </w:r>
      <w:r w:rsidR="001B39F9">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wykonywane, oraz załączeniem dowodów określających, czy te dostawy zostały wykonane lub są </w:t>
      </w:r>
      <w:r w:rsidR="001B39F9">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wykonywane należycie, przy  czym dowodami, o których mowa, są referencje bądź inne dokumenty sporządzone przez podmiot, na </w:t>
      </w:r>
      <w:r w:rsidR="001E56F4">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rzecz którego dostawy zostały wykonane, a </w:t>
      </w:r>
      <w:r w:rsidR="001B39F9">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w </w:t>
      </w:r>
      <w:r w:rsidR="001B39F9">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przypadku świadczeń powtarzających się lub </w:t>
      </w:r>
      <w:r w:rsidR="001E56F4">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ciągłych są wykonywane, a jeżeli Wykonawca z </w:t>
      </w:r>
      <w:r w:rsidR="001B39F9">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przyczyn niezależnych od niego nie jest </w:t>
      </w:r>
      <w:r w:rsidR="00BB5ED1">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w </w:t>
      </w:r>
      <w:r>
        <w:rPr>
          <w:rFonts w:asciiTheme="minorHAnsi" w:eastAsia="Arial" w:hAnsiTheme="minorHAnsi" w:cstheme="minorHAnsi"/>
          <w:color w:val="000000" w:themeColor="text1"/>
          <w:sz w:val="22"/>
          <w:szCs w:val="22"/>
        </w:rPr>
        <w:t> </w:t>
      </w:r>
      <w:r w:rsidRPr="00A65482">
        <w:rPr>
          <w:rFonts w:asciiTheme="minorHAnsi" w:eastAsia="Arial" w:hAnsiTheme="minorHAnsi" w:cstheme="minorHAnsi"/>
          <w:color w:val="000000" w:themeColor="text1"/>
          <w:sz w:val="22"/>
          <w:szCs w:val="22"/>
        </w:rPr>
        <w:t xml:space="preserve">stanie uzyskać tych dokumentów – oświadczenie Wykonawcy. W przypadku świadczeń nadal wykonywanych referencje bądź inne dokumenty potwierdzające ich należyte wykonywanie powinny być wystawione w okresie ostatnich 3 miesięcy (okres liczony wstecz od dnia, w którym upłynął termin składania ofert). </w:t>
      </w:r>
    </w:p>
    <w:p w14:paraId="6CFB2A6A" w14:textId="43B2630A" w:rsidR="00240AA9" w:rsidRPr="00436268" w:rsidRDefault="00240AA9" w:rsidP="001B066B">
      <w:pPr>
        <w:pStyle w:val="Akapitzlist"/>
        <w:numPr>
          <w:ilvl w:val="0"/>
          <w:numId w:val="29"/>
        </w:numPr>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 xml:space="preserve">W przypadku </w:t>
      </w:r>
      <w:r w:rsidR="005F257F">
        <w:rPr>
          <w:rFonts w:asciiTheme="minorHAnsi" w:eastAsia="Arial" w:hAnsiTheme="minorHAnsi" w:cstheme="minorHAnsi"/>
          <w:color w:val="000000" w:themeColor="text1"/>
          <w:sz w:val="22"/>
          <w:szCs w:val="22"/>
        </w:rPr>
        <w:t>dostaw</w:t>
      </w:r>
      <w:r>
        <w:rPr>
          <w:rFonts w:asciiTheme="minorHAnsi" w:eastAsia="Arial" w:hAnsiTheme="minorHAnsi" w:cstheme="minorHAnsi"/>
          <w:color w:val="000000" w:themeColor="text1"/>
          <w:sz w:val="22"/>
          <w:szCs w:val="22"/>
        </w:rPr>
        <w:t xml:space="preserve"> nadal wykonywanych, Zamawiający uzna warunek za spełniony, jeżeli wartość już zrealizowanej części umowy będzie opiewała na </w:t>
      </w:r>
      <w:r w:rsidRPr="00436268">
        <w:rPr>
          <w:rFonts w:asciiTheme="minorHAnsi" w:eastAsia="Arial" w:hAnsiTheme="minorHAnsi" w:cstheme="minorHAnsi"/>
          <w:color w:val="000000" w:themeColor="text1"/>
          <w:sz w:val="22"/>
          <w:szCs w:val="22"/>
        </w:rPr>
        <w:t xml:space="preserve">wartość </w:t>
      </w:r>
      <w:r w:rsidRPr="00436268">
        <w:rPr>
          <w:rFonts w:asciiTheme="minorHAnsi" w:eastAsia="Arial" w:hAnsiTheme="minorHAnsi" w:cstheme="minorHAnsi"/>
          <w:b/>
          <w:color w:val="000000" w:themeColor="text1"/>
          <w:sz w:val="22"/>
          <w:szCs w:val="22"/>
        </w:rPr>
        <w:t>co najmniej</w:t>
      </w:r>
      <w:r w:rsidR="00712120" w:rsidRPr="00436268">
        <w:rPr>
          <w:rFonts w:asciiTheme="minorHAnsi" w:eastAsia="Arial" w:hAnsiTheme="minorHAnsi" w:cstheme="minorHAnsi"/>
          <w:b/>
          <w:color w:val="000000" w:themeColor="text1"/>
          <w:sz w:val="22"/>
          <w:szCs w:val="22"/>
        </w:rPr>
        <w:t xml:space="preserve"> </w:t>
      </w:r>
      <w:r w:rsidR="00413171">
        <w:rPr>
          <w:rFonts w:asciiTheme="minorHAnsi" w:eastAsia="Arial" w:hAnsiTheme="minorHAnsi" w:cstheme="minorHAnsi"/>
          <w:b/>
          <w:color w:val="000000" w:themeColor="text1"/>
          <w:sz w:val="22"/>
          <w:szCs w:val="22"/>
        </w:rPr>
        <w:t>150 </w:t>
      </w:r>
      <w:r w:rsidR="00712120" w:rsidRPr="00436268">
        <w:rPr>
          <w:rFonts w:asciiTheme="minorHAnsi" w:eastAsia="Arial" w:hAnsiTheme="minorHAnsi" w:cstheme="minorHAnsi"/>
          <w:b/>
          <w:color w:val="000000" w:themeColor="text1"/>
          <w:sz w:val="22"/>
          <w:szCs w:val="22"/>
        </w:rPr>
        <w:t>000</w:t>
      </w:r>
      <w:r w:rsidR="00413171">
        <w:rPr>
          <w:rFonts w:asciiTheme="minorHAnsi" w:eastAsia="Arial" w:hAnsiTheme="minorHAnsi" w:cstheme="minorHAnsi"/>
          <w:b/>
          <w:color w:val="000000" w:themeColor="text1"/>
          <w:sz w:val="22"/>
          <w:szCs w:val="22"/>
        </w:rPr>
        <w:t xml:space="preserve"> </w:t>
      </w:r>
      <w:r w:rsidRPr="00436268">
        <w:rPr>
          <w:rFonts w:asciiTheme="minorHAnsi" w:eastAsia="Arial" w:hAnsiTheme="minorHAnsi" w:cstheme="minorHAnsi"/>
          <w:b/>
          <w:color w:val="000000" w:themeColor="text1"/>
          <w:sz w:val="22"/>
          <w:szCs w:val="22"/>
        </w:rPr>
        <w:t>zł brutto.</w:t>
      </w:r>
    </w:p>
    <w:p w14:paraId="0550083F" w14:textId="5A6473D2" w:rsidR="00FC0270" w:rsidRDefault="00FC0270" w:rsidP="001B066B">
      <w:pPr>
        <w:pStyle w:val="Akapitzlist"/>
        <w:numPr>
          <w:ilvl w:val="0"/>
          <w:numId w:val="29"/>
        </w:numPr>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 xml:space="preserve">Dla potrzeb oceny spełnienia warunku, jeśli wartości podane w walutach innych niż PLN, Zamawiający dokona ich przeliczenia na PLN przyjmując średni kurs PLN do tej waluty podawany przez NBP na dzień opublikowania ogłoszenia w BZP. </w:t>
      </w:r>
    </w:p>
    <w:p w14:paraId="77D9B2D9" w14:textId="65D707B8" w:rsidR="00A65482" w:rsidRDefault="00A65482" w:rsidP="001B066B">
      <w:pPr>
        <w:pStyle w:val="Akapitzlist"/>
        <w:numPr>
          <w:ilvl w:val="0"/>
          <w:numId w:val="29"/>
        </w:numPr>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Oceniając zdolność techniczną lub zawodową, Zamawiający może na każdym etapie postępowania uznać, że Wykonawca nie posiada wymaganych zdolności, jeżeli posiadanie przez</w:t>
      </w:r>
      <w:r w:rsidR="00EB7B33">
        <w:rPr>
          <w:rFonts w:asciiTheme="minorHAnsi" w:eastAsia="Arial" w:hAnsiTheme="minorHAnsi" w:cstheme="minorHAnsi"/>
          <w:color w:val="000000" w:themeColor="text1"/>
          <w:sz w:val="22"/>
          <w:szCs w:val="22"/>
        </w:rPr>
        <w:t xml:space="preserve"> Wykonawcę sprzecznych interesów, w szczególności zaangażowanie zasobów technicznych lub zawodowych </w:t>
      </w:r>
      <w:r w:rsidR="00EB7B33">
        <w:rPr>
          <w:rFonts w:asciiTheme="minorHAnsi" w:eastAsia="Arial" w:hAnsiTheme="minorHAnsi" w:cstheme="minorHAnsi"/>
          <w:color w:val="000000" w:themeColor="text1"/>
          <w:sz w:val="22"/>
          <w:szCs w:val="22"/>
        </w:rPr>
        <w:lastRenderedPageBreak/>
        <w:t xml:space="preserve">Wykonawcy w inne przedsięwzięcia gospodarcze Wykonawcy może mieć negatywny wpływ na realizację zamówienia. </w:t>
      </w:r>
    </w:p>
    <w:p w14:paraId="75DB52CE" w14:textId="2CE7B840" w:rsidR="00EB7B33" w:rsidRDefault="00EB7B33" w:rsidP="001B066B">
      <w:pPr>
        <w:pStyle w:val="Akapitzlist"/>
        <w:numPr>
          <w:ilvl w:val="0"/>
          <w:numId w:val="29"/>
        </w:numPr>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 xml:space="preserve">Udostępnienie zasobów: </w:t>
      </w:r>
    </w:p>
    <w:p w14:paraId="624C9135" w14:textId="77777777" w:rsidR="006A2069" w:rsidRDefault="00EB7B33" w:rsidP="001B066B">
      <w:pPr>
        <w:numPr>
          <w:ilvl w:val="0"/>
          <w:numId w:val="17"/>
        </w:numPr>
        <w:spacing w:after="0" w:line="240" w:lineRule="auto"/>
        <w:jc w:val="both"/>
        <w:rPr>
          <w:color w:val="000000" w:themeColor="text1"/>
        </w:rPr>
      </w:pPr>
      <w:r w:rsidRPr="00825C72">
        <w:rPr>
          <w:color w:val="000000" w:themeColor="text1"/>
        </w:rPr>
        <w:t>Wykonawca może w celu potwierdzenia spełniania warunków udziału w postępowaniu w  stosownych sytuacjach oraz w odniesieniu do konkretnego zamówienia, lub jego części, polegać na zdolnościach technicznych lub zawodowych udostępniających zasoby, niezależnie od charakteru prawnego łączących go z nimi stosunków prawnych.</w:t>
      </w:r>
    </w:p>
    <w:p w14:paraId="14EA5A7F" w14:textId="59F33531" w:rsidR="00EB7B33" w:rsidRPr="00825C72" w:rsidRDefault="00EB7B33" w:rsidP="001B066B">
      <w:pPr>
        <w:numPr>
          <w:ilvl w:val="0"/>
          <w:numId w:val="17"/>
        </w:numPr>
        <w:spacing w:after="0" w:line="240" w:lineRule="auto"/>
        <w:jc w:val="both"/>
        <w:rPr>
          <w:color w:val="000000" w:themeColor="text1"/>
        </w:rPr>
      </w:pPr>
      <w:r w:rsidRPr="00825C72">
        <w:rPr>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D9E740E" w14:textId="2FA7C1DF" w:rsidR="00EB7B33" w:rsidRPr="00825C72" w:rsidRDefault="00EB7B33" w:rsidP="001B066B">
      <w:pPr>
        <w:numPr>
          <w:ilvl w:val="0"/>
          <w:numId w:val="17"/>
        </w:numPr>
        <w:spacing w:after="0" w:line="240" w:lineRule="auto"/>
        <w:jc w:val="both"/>
        <w:rPr>
          <w:color w:val="000000" w:themeColor="text1"/>
        </w:rPr>
      </w:pPr>
      <w:r w:rsidRPr="00825C72">
        <w:rPr>
          <w:color w:val="000000" w:themeColor="text1"/>
        </w:rPr>
        <w:t xml:space="preserve">Zobowiązanie podmiotu udostępniającego zasoby, o którym mowa w </w:t>
      </w:r>
      <w:proofErr w:type="spellStart"/>
      <w:r w:rsidRPr="00825C72">
        <w:rPr>
          <w:color w:val="000000" w:themeColor="text1"/>
        </w:rPr>
        <w:t>p</w:t>
      </w:r>
      <w:r w:rsidR="00672D1C">
        <w:rPr>
          <w:color w:val="000000" w:themeColor="text1"/>
        </w:rPr>
        <w:t>p</w:t>
      </w:r>
      <w:r w:rsidRPr="00825C72">
        <w:rPr>
          <w:color w:val="000000" w:themeColor="text1"/>
        </w:rPr>
        <w:t>kt</w:t>
      </w:r>
      <w:proofErr w:type="spellEnd"/>
      <w:r w:rsidRPr="00825C72">
        <w:rPr>
          <w:color w:val="000000" w:themeColor="text1"/>
        </w:rPr>
        <w:t xml:space="preserve"> </w:t>
      </w:r>
      <w:r w:rsidR="00052BF0">
        <w:rPr>
          <w:color w:val="000000" w:themeColor="text1"/>
        </w:rPr>
        <w:t>b</w:t>
      </w:r>
      <w:r w:rsidRPr="00825C72">
        <w:rPr>
          <w:color w:val="000000" w:themeColor="text1"/>
        </w:rPr>
        <w:t>), potwierdza, że  stosunek łączący Wykonawcę z podmiotami udostępniającymi zasoby gwarantuje rzeczywisty dostęp do tych zasobów oraz określa, w szczególności:</w:t>
      </w:r>
    </w:p>
    <w:p w14:paraId="42D72696" w14:textId="77777777" w:rsidR="00EB7B33" w:rsidRPr="00825C72" w:rsidRDefault="00EB7B33" w:rsidP="001B066B">
      <w:pPr>
        <w:numPr>
          <w:ilvl w:val="0"/>
          <w:numId w:val="30"/>
        </w:numPr>
        <w:spacing w:after="0" w:line="240" w:lineRule="auto"/>
        <w:jc w:val="both"/>
        <w:rPr>
          <w:color w:val="000000" w:themeColor="text1"/>
        </w:rPr>
      </w:pPr>
      <w:r w:rsidRPr="00825C72">
        <w:rPr>
          <w:color w:val="000000" w:themeColor="text1"/>
        </w:rPr>
        <w:t>zakres dostępnych wykonawcy zasobów podmiotu udostępniającego zasoby;</w:t>
      </w:r>
    </w:p>
    <w:p w14:paraId="5603A609" w14:textId="354379BD" w:rsidR="006A2069" w:rsidRDefault="00EB7B33" w:rsidP="001B066B">
      <w:pPr>
        <w:numPr>
          <w:ilvl w:val="0"/>
          <w:numId w:val="30"/>
        </w:numPr>
        <w:spacing w:after="0" w:line="240" w:lineRule="auto"/>
        <w:jc w:val="both"/>
        <w:rPr>
          <w:color w:val="000000" w:themeColor="text1"/>
        </w:rPr>
      </w:pPr>
      <w:r w:rsidRPr="00825C72">
        <w:rPr>
          <w:color w:val="000000" w:themeColor="text1"/>
        </w:rPr>
        <w:t xml:space="preserve">sposób i okres udostępnienia Wykonawcy i wykorzystania przez niego zasobów podmiotu udostępniającego te zasoby przy wykonywaniu </w:t>
      </w:r>
      <w:r w:rsidR="006A2069" w:rsidRPr="00825C72">
        <w:rPr>
          <w:color w:val="000000" w:themeColor="text1"/>
        </w:rPr>
        <w:t>zamówienia</w:t>
      </w:r>
      <w:r w:rsidR="00FC0270">
        <w:rPr>
          <w:color w:val="000000" w:themeColor="text1"/>
        </w:rPr>
        <w:t>;</w:t>
      </w:r>
    </w:p>
    <w:p w14:paraId="60EE509B" w14:textId="21A51AD8" w:rsidR="00EB7B33" w:rsidRPr="00825C72" w:rsidRDefault="006A2069" w:rsidP="001B066B">
      <w:pPr>
        <w:numPr>
          <w:ilvl w:val="0"/>
          <w:numId w:val="17"/>
        </w:numPr>
        <w:spacing w:after="0" w:line="240" w:lineRule="auto"/>
        <w:jc w:val="both"/>
        <w:rPr>
          <w:color w:val="000000" w:themeColor="text1"/>
        </w:rPr>
      </w:pPr>
      <w:r w:rsidRPr="00825C72">
        <w:rPr>
          <w:color w:val="000000" w:themeColor="text1"/>
        </w:rPr>
        <w:t>Zamaw</w:t>
      </w:r>
      <w:r>
        <w:rPr>
          <w:color w:val="000000" w:themeColor="text1"/>
        </w:rPr>
        <w:t xml:space="preserve">iający </w:t>
      </w:r>
      <w:r w:rsidR="00EB7B33" w:rsidRPr="00825C72">
        <w:rPr>
          <w:color w:val="000000" w:themeColor="text1"/>
        </w:rPr>
        <w:t>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p>
    <w:p w14:paraId="3197354F" w14:textId="77777777" w:rsidR="00EB7B33" w:rsidRPr="00825C72" w:rsidRDefault="00EB7B33" w:rsidP="001B066B">
      <w:pPr>
        <w:numPr>
          <w:ilvl w:val="0"/>
          <w:numId w:val="17"/>
        </w:numPr>
        <w:spacing w:after="0" w:line="240" w:lineRule="auto"/>
        <w:jc w:val="both"/>
        <w:rPr>
          <w:color w:val="000000" w:themeColor="text1"/>
        </w:rPr>
      </w:pPr>
      <w:r w:rsidRPr="00825C72">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E4D9DD" w14:textId="77777777" w:rsidR="00EB7B33" w:rsidRPr="00825C72" w:rsidRDefault="00EB7B33" w:rsidP="001B066B">
      <w:pPr>
        <w:numPr>
          <w:ilvl w:val="0"/>
          <w:numId w:val="17"/>
        </w:numPr>
        <w:spacing w:after="0" w:line="240" w:lineRule="auto"/>
        <w:jc w:val="both"/>
        <w:rPr>
          <w:color w:val="000000" w:themeColor="text1"/>
        </w:rPr>
      </w:pPr>
      <w:r w:rsidRPr="00825C72">
        <w:rPr>
          <w:color w:val="000000" w:themeColor="text1"/>
        </w:rPr>
        <w:t>Jeżeli zdolności techniczne lub zawodowe, podmiotu udostępniającego zasoby nie  potwierdzają spełniania przez Wykonawcę warunków udziału w  postępowaniu lub zachodzą wobec tego podmiotu podstawy wykluczenia Zamawiający, na  podstawie art. 122 ustawy, żąda, aby Wykonawca w terminie określonym przez zamawiającego zastąpił ten  podmiot innym podmiotem lub podmiotami albo wykazał, że  samodzielnie spełnia warunki udziału w postępowaniu.</w:t>
      </w:r>
    </w:p>
    <w:p w14:paraId="3686B5AC" w14:textId="77777777" w:rsidR="00EB7B33" w:rsidRDefault="00EB7B33" w:rsidP="001B066B">
      <w:pPr>
        <w:numPr>
          <w:ilvl w:val="0"/>
          <w:numId w:val="17"/>
        </w:numPr>
        <w:spacing w:after="0" w:line="240" w:lineRule="auto"/>
        <w:jc w:val="both"/>
        <w:rPr>
          <w:color w:val="000000" w:themeColor="text1"/>
        </w:rPr>
      </w:pPr>
      <w:r w:rsidRPr="00825C72">
        <w:rPr>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943562" w14:textId="6917CA53" w:rsidR="00EB7B33" w:rsidRPr="00F453C5" w:rsidRDefault="00EB7B33" w:rsidP="001B066B">
      <w:pPr>
        <w:numPr>
          <w:ilvl w:val="0"/>
          <w:numId w:val="17"/>
        </w:numPr>
        <w:spacing w:after="0" w:line="240" w:lineRule="auto"/>
        <w:jc w:val="both"/>
        <w:rPr>
          <w:color w:val="000000" w:themeColor="text1"/>
        </w:rPr>
      </w:pPr>
      <w:r>
        <w:rPr>
          <w:color w:val="000000" w:themeColor="text1"/>
        </w:rPr>
        <w:t xml:space="preserve">Wykonawca, w przypadku polegania na zdolnościach podmiotów udostępniających zasoby, przedstawia, wraz z oświadczeniem, o którym mowa w art. 125 ust. 1 ustawy </w:t>
      </w:r>
      <w:proofErr w:type="spellStart"/>
      <w:r>
        <w:rPr>
          <w:color w:val="000000" w:themeColor="text1"/>
        </w:rPr>
        <w:t>Pzp</w:t>
      </w:r>
      <w:proofErr w:type="spellEnd"/>
      <w:r>
        <w:rPr>
          <w:color w:val="000000" w:themeColor="text1"/>
        </w:rPr>
        <w:t>, także oświadczenie podmiotu udostępniającego zasoby, potwierdzające brak podstaw wykluczenia tego podmiotu oraz odpowiednio spełnienie warunków udziału w postępowaniu, w zakresie, w jakim Wykonawca powołuje się na jego zasoby</w:t>
      </w:r>
      <w:r w:rsidR="00864998">
        <w:rPr>
          <w:color w:val="000000" w:themeColor="text1"/>
        </w:rPr>
        <w:t xml:space="preserve"> (załącznik nr 3 i 4 do SWZ). </w:t>
      </w:r>
    </w:p>
    <w:p w14:paraId="44B8175E" w14:textId="77777777" w:rsidR="0074093A" w:rsidRPr="00825C72" w:rsidRDefault="0074093A" w:rsidP="00E06CD3">
      <w:pPr>
        <w:spacing w:after="0" w:line="240" w:lineRule="auto"/>
        <w:jc w:val="both"/>
        <w:rPr>
          <w:color w:val="000000" w:themeColor="text1"/>
        </w:rPr>
      </w:pPr>
    </w:p>
    <w:p w14:paraId="5214A3A5" w14:textId="77777777" w:rsidR="006F3B02" w:rsidRPr="00825C72" w:rsidRDefault="00172FA8" w:rsidP="006F3B0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3472FD" w:rsidRPr="00825C72">
        <w:rPr>
          <w:b/>
          <w:color w:val="000000" w:themeColor="text1"/>
        </w:rPr>
        <w:t>1</w:t>
      </w:r>
      <w:r w:rsidR="00943FE2" w:rsidRPr="00825C72">
        <w:rPr>
          <w:b/>
          <w:color w:val="000000" w:themeColor="text1"/>
        </w:rPr>
        <w:t>0</w:t>
      </w:r>
      <w:r w:rsidR="003472FD" w:rsidRPr="00825C72">
        <w:rPr>
          <w:b/>
          <w:color w:val="000000" w:themeColor="text1"/>
        </w:rPr>
        <w:t xml:space="preserve">. </w:t>
      </w:r>
      <w:r w:rsidR="006F3B02" w:rsidRPr="00825C72">
        <w:rPr>
          <w:b/>
          <w:color w:val="000000" w:themeColor="text1"/>
        </w:rPr>
        <w:t>WYKONAWCY WSPÓLNIE UBIEGAJĄCY SIĘ O ZAMÓWIENIE</w:t>
      </w:r>
    </w:p>
    <w:p w14:paraId="7CD6D7F7" w14:textId="77777777" w:rsidR="006F3B02" w:rsidRPr="00825C72" w:rsidRDefault="006F3B02" w:rsidP="005E43E5">
      <w:pPr>
        <w:spacing w:after="0" w:line="240" w:lineRule="auto"/>
        <w:jc w:val="both"/>
        <w:rPr>
          <w:color w:val="000000" w:themeColor="text1"/>
        </w:rPr>
      </w:pPr>
    </w:p>
    <w:p w14:paraId="59281591" w14:textId="77777777" w:rsidR="00D40E8A" w:rsidRPr="00825C72" w:rsidRDefault="00D40E8A" w:rsidP="00C45624">
      <w:pPr>
        <w:pStyle w:val="Akapitzlist"/>
        <w:numPr>
          <w:ilvl w:val="1"/>
          <w:numId w:val="15"/>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Wykonawcy mogą wspólnie ubiegać się o udzielenie niniejszego zamówienia.</w:t>
      </w:r>
    </w:p>
    <w:p w14:paraId="71D038CF" w14:textId="656554F3" w:rsidR="00D40E8A" w:rsidRPr="00825C72" w:rsidRDefault="00D40E8A"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lastRenderedPageBreak/>
        <w:t xml:space="preserve">Wykonawcy </w:t>
      </w:r>
      <w:r w:rsidR="001E32FF" w:rsidRPr="00825C72">
        <w:rPr>
          <w:rFonts w:asciiTheme="minorHAnsi" w:hAnsiTheme="minorHAnsi" w:cstheme="majorHAnsi"/>
          <w:color w:val="000000" w:themeColor="text1"/>
          <w:sz w:val="22"/>
          <w:szCs w:val="22"/>
        </w:rPr>
        <w:t xml:space="preserve">wspólnie ubiegający się o udzielenie zamówienia </w:t>
      </w:r>
      <w:r w:rsidR="001E32FF" w:rsidRPr="00825C72">
        <w:rPr>
          <w:rFonts w:asciiTheme="minorHAnsi" w:hAnsiTheme="minorHAnsi"/>
          <w:color w:val="000000" w:themeColor="text1"/>
          <w:sz w:val="22"/>
          <w:szCs w:val="22"/>
        </w:rPr>
        <w:t>ustanawiają</w:t>
      </w:r>
      <w:r w:rsidRPr="00825C72">
        <w:rPr>
          <w:rFonts w:asciiTheme="minorHAnsi" w:hAnsiTheme="minorHAnsi"/>
          <w:color w:val="000000" w:themeColor="text1"/>
          <w:sz w:val="22"/>
          <w:szCs w:val="22"/>
        </w:rPr>
        <w:t xml:space="preserve"> Pełnomocnika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do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reprezentowania ich w postępowaniu o  udzielenie zamówienia albo </w:t>
      </w:r>
      <w:r w:rsidR="0074093A"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do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reprezentowania ich w postępowaniu i  zawarcia umowy w sprawie zamówienia publicznego.</w:t>
      </w:r>
    </w:p>
    <w:p w14:paraId="5C2054EF" w14:textId="77777777" w:rsidR="00D40E8A" w:rsidRPr="00825C72" w:rsidRDefault="00D40E8A"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ofercie powinien być podany adres do korespon</w:t>
      </w:r>
      <w:r w:rsidR="00942D36" w:rsidRPr="00825C72">
        <w:rPr>
          <w:rFonts w:asciiTheme="minorHAnsi" w:hAnsiTheme="minorHAnsi"/>
          <w:color w:val="000000" w:themeColor="text1"/>
          <w:sz w:val="22"/>
          <w:szCs w:val="22"/>
        </w:rPr>
        <w:t xml:space="preserve">dencji i kontakt telefoniczny </w:t>
      </w:r>
      <w:r w:rsidR="00163BFD" w:rsidRPr="00825C72">
        <w:rPr>
          <w:rFonts w:asciiTheme="minorHAnsi" w:hAnsiTheme="minorHAnsi"/>
          <w:color w:val="000000" w:themeColor="text1"/>
          <w:sz w:val="22"/>
          <w:szCs w:val="22"/>
        </w:rPr>
        <w:t>do</w:t>
      </w:r>
      <w:r w:rsidR="00CE5B7A" w:rsidRPr="00825C72">
        <w:rPr>
          <w:rFonts w:asciiTheme="minorHAnsi" w:hAnsiTheme="minorHAnsi"/>
          <w:color w:val="000000" w:themeColor="text1"/>
          <w:sz w:val="22"/>
          <w:szCs w:val="22"/>
        </w:rPr>
        <w:t xml:space="preserve"> </w:t>
      </w:r>
      <w:r w:rsidRPr="00825C72">
        <w:rPr>
          <w:rFonts w:asciiTheme="minorHAnsi" w:hAnsiTheme="minorHAnsi"/>
          <w:color w:val="000000" w:themeColor="text1"/>
          <w:sz w:val="22"/>
          <w:szCs w:val="22"/>
        </w:rPr>
        <w:t>Pełnomocnik</w:t>
      </w:r>
      <w:r w:rsidR="00163BFD" w:rsidRPr="00825C72">
        <w:rPr>
          <w:rFonts w:asciiTheme="minorHAnsi" w:hAnsiTheme="minorHAnsi"/>
          <w:color w:val="000000" w:themeColor="text1"/>
          <w:sz w:val="22"/>
          <w:szCs w:val="22"/>
        </w:rPr>
        <w:t>a</w:t>
      </w:r>
      <w:r w:rsidR="00CE5B7A" w:rsidRPr="00825C72">
        <w:rPr>
          <w:rFonts w:asciiTheme="minorHAnsi" w:hAnsiTheme="minorHAnsi"/>
          <w:color w:val="000000" w:themeColor="text1"/>
          <w:sz w:val="22"/>
          <w:szCs w:val="22"/>
        </w:rPr>
        <w:t xml:space="preserve"> </w:t>
      </w:r>
      <w:r w:rsidR="00942D36" w:rsidRPr="00825C72">
        <w:rPr>
          <w:rFonts w:asciiTheme="minorHAnsi" w:hAnsiTheme="minorHAnsi"/>
          <w:color w:val="000000" w:themeColor="text1"/>
          <w:sz w:val="22"/>
          <w:szCs w:val="22"/>
        </w:rPr>
        <w:t>W</w:t>
      </w:r>
      <w:r w:rsidRPr="00825C72">
        <w:rPr>
          <w:rFonts w:asciiTheme="minorHAnsi" w:hAnsiTheme="minorHAnsi"/>
          <w:color w:val="000000" w:themeColor="text1"/>
          <w:sz w:val="22"/>
          <w:szCs w:val="22"/>
        </w:rPr>
        <w:t xml:space="preserve">ykonawców wspólnie ubiegających się o udzielenie zamówienia. Wszelka korespondencja </w:t>
      </w:r>
      <w:r w:rsidR="008869FF" w:rsidRPr="00825C72">
        <w:rPr>
          <w:rFonts w:asciiTheme="minorHAnsi" w:hAnsiTheme="minorHAnsi"/>
          <w:color w:val="000000" w:themeColor="text1"/>
          <w:sz w:val="22"/>
          <w:szCs w:val="22"/>
        </w:rPr>
        <w:t>prowadzona</w:t>
      </w:r>
      <w:r w:rsidRPr="00825C72">
        <w:rPr>
          <w:rFonts w:asciiTheme="minorHAnsi" w:hAnsiTheme="minorHAnsi"/>
          <w:color w:val="000000" w:themeColor="text1"/>
          <w:sz w:val="22"/>
          <w:szCs w:val="22"/>
        </w:rPr>
        <w:t xml:space="preserve"> będzie wyłącznie z podmiotem występującym jako Pełnomocnik.</w:t>
      </w:r>
    </w:p>
    <w:p w14:paraId="5F6738DA" w14:textId="77777777" w:rsidR="00AD45EB" w:rsidRPr="00825C72" w:rsidRDefault="00AD45EB" w:rsidP="00C45624">
      <w:pPr>
        <w:pStyle w:val="Akapitzlist"/>
        <w:numPr>
          <w:ilvl w:val="1"/>
          <w:numId w:val="15"/>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Jeżeli została wybrana oferta Wykonawców wspólnie ubiegających się o udzielenie zamówienia, Zamawiający </w:t>
      </w:r>
      <w:r w:rsidR="00567011" w:rsidRPr="00825C72">
        <w:rPr>
          <w:rFonts w:asciiTheme="minorHAnsi" w:hAnsiTheme="minorHAnsi"/>
          <w:color w:val="000000" w:themeColor="text1"/>
          <w:sz w:val="22"/>
          <w:szCs w:val="22"/>
        </w:rPr>
        <w:t xml:space="preserve">zastrzega sobie prawo do </w:t>
      </w:r>
      <w:r w:rsidRPr="00825C72">
        <w:rPr>
          <w:rFonts w:asciiTheme="minorHAnsi" w:hAnsiTheme="minorHAnsi"/>
          <w:color w:val="000000" w:themeColor="text1"/>
          <w:sz w:val="22"/>
          <w:szCs w:val="22"/>
        </w:rPr>
        <w:t>żąda</w:t>
      </w:r>
      <w:r w:rsidR="00567011" w:rsidRPr="00825C72">
        <w:rPr>
          <w:rFonts w:asciiTheme="minorHAnsi" w:hAnsiTheme="minorHAnsi"/>
          <w:color w:val="000000" w:themeColor="text1"/>
          <w:sz w:val="22"/>
          <w:szCs w:val="22"/>
        </w:rPr>
        <w:t>nia</w:t>
      </w:r>
      <w:r w:rsidRPr="00825C72">
        <w:rPr>
          <w:rFonts w:asciiTheme="minorHAnsi" w:hAnsiTheme="minorHAnsi"/>
          <w:color w:val="000000" w:themeColor="text1"/>
          <w:sz w:val="22"/>
          <w:szCs w:val="22"/>
        </w:rPr>
        <w:t xml:space="preserve"> przed zawarciem umowy w sprawie zamówienia publicznego kopii umowy regulującej współpracę tych Wykonawców.</w:t>
      </w:r>
    </w:p>
    <w:p w14:paraId="15FCEFD8" w14:textId="77777777" w:rsidR="009E1041" w:rsidRPr="00825C72" w:rsidRDefault="009E1041"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Formularz oferty składa Pełnomocnik Wykonawców w  imieniu wszystkich Wykonawców </w:t>
      </w:r>
      <w:r w:rsidR="001E32FF" w:rsidRPr="00825C72">
        <w:rPr>
          <w:rFonts w:asciiTheme="minorHAnsi" w:hAnsiTheme="minorHAnsi"/>
          <w:color w:val="000000" w:themeColor="text1"/>
          <w:sz w:val="22"/>
          <w:szCs w:val="22"/>
        </w:rPr>
        <w:t>wspólnie ubiegających się o udzielenie zamówienia.</w:t>
      </w:r>
    </w:p>
    <w:p w14:paraId="2389F37C" w14:textId="67BEB388" w:rsidR="0034478B" w:rsidRPr="00F6430C" w:rsidRDefault="005A5EE8" w:rsidP="00C45624">
      <w:pPr>
        <w:pStyle w:val="Akapitzlist"/>
        <w:numPr>
          <w:ilvl w:val="1"/>
          <w:numId w:val="15"/>
        </w:numPr>
        <w:ind w:left="374"/>
        <w:jc w:val="both"/>
        <w:rPr>
          <w:b/>
          <w:color w:val="000000" w:themeColor="text1"/>
        </w:rPr>
      </w:pPr>
      <w:r w:rsidRPr="00825C72">
        <w:rPr>
          <w:rFonts w:asciiTheme="minorHAnsi" w:hAnsiTheme="minorHAnsi"/>
          <w:color w:val="000000" w:themeColor="text1"/>
          <w:sz w:val="22"/>
          <w:szCs w:val="22"/>
        </w:rPr>
        <w:t>Oświadczenie</w:t>
      </w:r>
      <w:r w:rsidR="00BE5574" w:rsidRPr="00825C72">
        <w:rPr>
          <w:rFonts w:asciiTheme="minorHAnsi" w:hAnsiTheme="minorHAnsi"/>
          <w:color w:val="000000" w:themeColor="text1"/>
          <w:sz w:val="22"/>
          <w:szCs w:val="22"/>
        </w:rPr>
        <w:t xml:space="preserve"> o braku podstaw wykluczenia z postępowania</w:t>
      </w:r>
      <w:r w:rsidR="00672D1C">
        <w:rPr>
          <w:rFonts w:asciiTheme="minorHAnsi" w:hAnsiTheme="minorHAnsi"/>
          <w:color w:val="000000" w:themeColor="text1"/>
          <w:sz w:val="22"/>
          <w:szCs w:val="22"/>
        </w:rPr>
        <w:t xml:space="preserve"> i oświadczenie potwierdzające spełnienie warunków udziału w postępowaniu </w:t>
      </w:r>
      <w:r w:rsidRPr="00825C72">
        <w:rPr>
          <w:rFonts w:asciiTheme="minorHAnsi" w:hAnsiTheme="minorHAnsi"/>
          <w:color w:val="000000" w:themeColor="text1"/>
          <w:sz w:val="22"/>
          <w:szCs w:val="22"/>
        </w:rPr>
        <w:t xml:space="preserve">składa każdy z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Wykonawców </w:t>
      </w:r>
      <w:r w:rsidRPr="00825C72">
        <w:rPr>
          <w:rFonts w:asciiTheme="minorHAnsi" w:hAnsiTheme="minorHAnsi" w:cstheme="majorHAnsi"/>
          <w:color w:val="000000" w:themeColor="text1"/>
          <w:sz w:val="22"/>
          <w:szCs w:val="22"/>
        </w:rPr>
        <w:t xml:space="preserve">wspólnie ubiegających się o </w:t>
      </w:r>
      <w:r w:rsidR="001E32FF" w:rsidRPr="00825C72">
        <w:rPr>
          <w:rFonts w:asciiTheme="minorHAnsi" w:hAnsiTheme="minorHAnsi" w:cstheme="majorHAnsi"/>
          <w:color w:val="000000" w:themeColor="text1"/>
          <w:sz w:val="22"/>
          <w:szCs w:val="22"/>
        </w:rPr>
        <w:t>udzielenie zamówienia</w:t>
      </w:r>
      <w:r w:rsidRPr="00825C72">
        <w:rPr>
          <w:rFonts w:asciiTheme="minorHAnsi" w:hAnsiTheme="minorHAnsi" w:cstheme="majorHAnsi"/>
          <w:color w:val="000000" w:themeColor="text1"/>
          <w:sz w:val="22"/>
          <w:szCs w:val="22"/>
        </w:rPr>
        <w:t>.</w:t>
      </w:r>
      <w:r w:rsidR="00CE5B7A" w:rsidRPr="00825C72">
        <w:rPr>
          <w:rFonts w:asciiTheme="minorHAnsi" w:hAnsiTheme="minorHAnsi" w:cstheme="majorHAnsi"/>
          <w:color w:val="000000" w:themeColor="text1"/>
          <w:sz w:val="22"/>
          <w:szCs w:val="22"/>
        </w:rPr>
        <w:t xml:space="preserve"> </w:t>
      </w:r>
    </w:p>
    <w:p w14:paraId="679B0486" w14:textId="77777777" w:rsidR="00BD0262" w:rsidRDefault="00BD0262" w:rsidP="00847872">
      <w:pPr>
        <w:pBdr>
          <w:bottom w:val="single" w:sz="6" w:space="1" w:color="auto"/>
        </w:pBdr>
        <w:spacing w:after="0" w:line="240" w:lineRule="auto"/>
        <w:jc w:val="center"/>
        <w:rPr>
          <w:b/>
          <w:color w:val="000000" w:themeColor="text1"/>
        </w:rPr>
      </w:pPr>
    </w:p>
    <w:p w14:paraId="6C2BABB9" w14:textId="0863615E"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F40E73" w:rsidRPr="00825C72">
        <w:rPr>
          <w:b/>
          <w:color w:val="000000" w:themeColor="text1"/>
        </w:rPr>
        <w:t>1</w:t>
      </w:r>
      <w:r w:rsidR="00943FE2" w:rsidRPr="00825C72">
        <w:rPr>
          <w:b/>
          <w:color w:val="000000" w:themeColor="text1"/>
        </w:rPr>
        <w:t>1</w:t>
      </w:r>
      <w:r w:rsidRPr="00825C72">
        <w:rPr>
          <w:b/>
          <w:color w:val="000000" w:themeColor="text1"/>
        </w:rPr>
        <w:t xml:space="preserve">. </w:t>
      </w:r>
      <w:r w:rsidR="00847872" w:rsidRPr="00825C72">
        <w:rPr>
          <w:b/>
          <w:color w:val="000000" w:themeColor="text1"/>
        </w:rPr>
        <w:t>TERMIN SKŁADANIA I OTWARCIA OFERT</w:t>
      </w:r>
    </w:p>
    <w:p w14:paraId="6267BEC8" w14:textId="77777777" w:rsidR="00847872" w:rsidRPr="00825C72" w:rsidRDefault="00847872" w:rsidP="00F8068A">
      <w:pPr>
        <w:spacing w:after="0" w:line="240" w:lineRule="auto"/>
        <w:jc w:val="both"/>
        <w:rPr>
          <w:rFonts w:cstheme="minorHAnsi"/>
          <w:color w:val="000000" w:themeColor="text1"/>
        </w:rPr>
      </w:pPr>
    </w:p>
    <w:p w14:paraId="410EF21F" w14:textId="1E3B54C0" w:rsidR="00BF2882" w:rsidRPr="00BB7B60" w:rsidRDefault="00BF2882" w:rsidP="001B066B">
      <w:pPr>
        <w:pStyle w:val="Akapitzlist"/>
        <w:numPr>
          <w:ilvl w:val="0"/>
          <w:numId w:val="16"/>
        </w:numPr>
        <w:ind w:left="284" w:hanging="284"/>
        <w:jc w:val="both"/>
        <w:rPr>
          <w:rFonts w:cstheme="minorHAnsi"/>
          <w:color w:val="000000" w:themeColor="text1"/>
        </w:rPr>
      </w:pPr>
      <w:r w:rsidRPr="00BB7B60">
        <w:rPr>
          <w:rFonts w:asciiTheme="minorHAnsi" w:hAnsiTheme="minorHAnsi" w:cstheme="minorHAnsi"/>
          <w:color w:val="000000" w:themeColor="text1"/>
          <w:sz w:val="22"/>
          <w:szCs w:val="22"/>
        </w:rPr>
        <w:t>Ofertę wraz z wymaganymi dokumentami należy umieścić na</w:t>
      </w:r>
      <w:r w:rsidR="00FF2FCE" w:rsidRPr="00BB7B60">
        <w:rPr>
          <w:rFonts w:asciiTheme="minorHAnsi" w:hAnsiTheme="minorHAnsi" w:cstheme="minorHAnsi"/>
          <w:color w:val="000000" w:themeColor="text1"/>
          <w:sz w:val="22"/>
          <w:szCs w:val="22"/>
        </w:rPr>
        <w:t xml:space="preserve"> stronie internetowej prowadzonego postępowania platformazakupowa.pl</w:t>
      </w:r>
      <w:r w:rsidR="00CE4F30" w:rsidRPr="00BB7B60">
        <w:rPr>
          <w:rFonts w:asciiTheme="minorHAnsi" w:hAnsiTheme="minorHAnsi" w:cstheme="minorHAnsi"/>
          <w:color w:val="000000" w:themeColor="text1"/>
          <w:sz w:val="22"/>
          <w:szCs w:val="22"/>
        </w:rPr>
        <w:t xml:space="preserve"> </w:t>
      </w:r>
      <w:r w:rsidRPr="00BB7B60">
        <w:rPr>
          <w:rFonts w:asciiTheme="minorHAnsi" w:hAnsiTheme="minorHAnsi" w:cstheme="minorHAnsi"/>
          <w:color w:val="000000" w:themeColor="text1"/>
          <w:sz w:val="22"/>
          <w:szCs w:val="22"/>
        </w:rPr>
        <w:t xml:space="preserve">pod adresem: </w:t>
      </w:r>
      <w:hyperlink r:id="rId15" w:history="1">
        <w:r w:rsidR="00D57D6F" w:rsidRPr="00B843D2">
          <w:rPr>
            <w:rStyle w:val="Hipercze"/>
            <w:rFonts w:asciiTheme="minorHAnsi" w:hAnsiTheme="minorHAnsi" w:cstheme="minorHAnsi"/>
            <w:b/>
            <w:sz w:val="22"/>
            <w:szCs w:val="22"/>
          </w:rPr>
          <w:t>https://platformazakupowa.pl/pn/up_poznan</w:t>
        </w:r>
      </w:hyperlink>
      <w:r w:rsidR="00BB7B60" w:rsidRPr="00B843D2">
        <w:rPr>
          <w:rFonts w:asciiTheme="minorHAnsi" w:hAnsiTheme="minorHAnsi" w:cstheme="minorHAnsi"/>
          <w:b/>
          <w:sz w:val="22"/>
          <w:szCs w:val="22"/>
        </w:rPr>
        <w:t xml:space="preserve"> </w:t>
      </w:r>
      <w:r w:rsidRPr="00B843D2">
        <w:rPr>
          <w:rFonts w:asciiTheme="minorHAnsi" w:hAnsiTheme="minorHAnsi" w:cstheme="minorHAnsi"/>
          <w:b/>
          <w:color w:val="000000" w:themeColor="text1"/>
          <w:sz w:val="22"/>
          <w:szCs w:val="22"/>
        </w:rPr>
        <w:t>do dnia</w:t>
      </w:r>
      <w:r w:rsidR="001656AA" w:rsidRPr="00B843D2">
        <w:rPr>
          <w:rFonts w:asciiTheme="minorHAnsi" w:hAnsiTheme="minorHAnsi" w:cstheme="minorHAnsi"/>
          <w:b/>
          <w:color w:val="000000" w:themeColor="text1"/>
          <w:sz w:val="22"/>
          <w:szCs w:val="22"/>
        </w:rPr>
        <w:t xml:space="preserve"> 17</w:t>
      </w:r>
      <w:r w:rsidR="00D57D6F" w:rsidRPr="00B843D2">
        <w:rPr>
          <w:rFonts w:asciiTheme="minorHAnsi" w:hAnsiTheme="minorHAnsi" w:cstheme="minorHAnsi"/>
          <w:b/>
          <w:color w:val="000000" w:themeColor="text1"/>
          <w:sz w:val="22"/>
          <w:szCs w:val="22"/>
        </w:rPr>
        <w:t>.1</w:t>
      </w:r>
      <w:r w:rsidR="006D6A0F" w:rsidRPr="00B843D2">
        <w:rPr>
          <w:rFonts w:asciiTheme="minorHAnsi" w:hAnsiTheme="minorHAnsi" w:cstheme="minorHAnsi"/>
          <w:b/>
          <w:color w:val="000000" w:themeColor="text1"/>
          <w:sz w:val="22"/>
          <w:szCs w:val="22"/>
        </w:rPr>
        <w:t>2</w:t>
      </w:r>
      <w:r w:rsidR="00D57D6F" w:rsidRPr="00B843D2">
        <w:rPr>
          <w:rFonts w:asciiTheme="minorHAnsi" w:hAnsiTheme="minorHAnsi" w:cstheme="minorHAnsi"/>
          <w:b/>
          <w:color w:val="000000" w:themeColor="text1"/>
          <w:sz w:val="22"/>
          <w:szCs w:val="22"/>
        </w:rPr>
        <w:t>.</w:t>
      </w:r>
      <w:r w:rsidR="00D801D1" w:rsidRPr="00B843D2">
        <w:rPr>
          <w:rFonts w:asciiTheme="minorHAnsi" w:hAnsiTheme="minorHAnsi" w:cstheme="minorHAnsi"/>
          <w:b/>
          <w:color w:val="000000" w:themeColor="text1"/>
          <w:sz w:val="22"/>
          <w:szCs w:val="22"/>
        </w:rPr>
        <w:t>202</w:t>
      </w:r>
      <w:r w:rsidR="00EB7B33" w:rsidRPr="00B843D2">
        <w:rPr>
          <w:rFonts w:asciiTheme="minorHAnsi" w:hAnsiTheme="minorHAnsi" w:cstheme="minorHAnsi"/>
          <w:b/>
          <w:color w:val="000000" w:themeColor="text1"/>
          <w:sz w:val="22"/>
          <w:szCs w:val="22"/>
        </w:rPr>
        <w:t>4</w:t>
      </w:r>
      <w:r w:rsidR="007850B8" w:rsidRPr="00B843D2">
        <w:rPr>
          <w:rFonts w:asciiTheme="minorHAnsi" w:hAnsiTheme="minorHAnsi" w:cstheme="minorHAnsi"/>
          <w:b/>
          <w:color w:val="000000" w:themeColor="text1"/>
          <w:sz w:val="22"/>
          <w:szCs w:val="22"/>
        </w:rPr>
        <w:t xml:space="preserve"> </w:t>
      </w:r>
      <w:r w:rsidR="00D801D1" w:rsidRPr="00B843D2">
        <w:rPr>
          <w:rFonts w:asciiTheme="minorHAnsi" w:hAnsiTheme="minorHAnsi" w:cstheme="minorHAnsi"/>
          <w:b/>
          <w:color w:val="000000" w:themeColor="text1"/>
          <w:sz w:val="22"/>
          <w:szCs w:val="22"/>
        </w:rPr>
        <w:t>r</w:t>
      </w:r>
      <w:r w:rsidRPr="00B843D2">
        <w:rPr>
          <w:rFonts w:asciiTheme="minorHAnsi" w:hAnsiTheme="minorHAnsi" w:cstheme="minorHAnsi"/>
          <w:b/>
          <w:color w:val="000000" w:themeColor="text1"/>
          <w:sz w:val="22"/>
          <w:szCs w:val="22"/>
        </w:rPr>
        <w:t xml:space="preserve">. do godz. </w:t>
      </w:r>
      <w:r w:rsidR="007850B8" w:rsidRPr="00B843D2">
        <w:rPr>
          <w:rFonts w:asciiTheme="minorHAnsi" w:hAnsiTheme="minorHAnsi" w:cstheme="minorHAnsi"/>
          <w:b/>
          <w:color w:val="000000" w:themeColor="text1"/>
          <w:sz w:val="22"/>
          <w:szCs w:val="22"/>
        </w:rPr>
        <w:t>0</w:t>
      </w:r>
      <w:r w:rsidR="00EB7B33" w:rsidRPr="00B843D2">
        <w:rPr>
          <w:rFonts w:asciiTheme="minorHAnsi" w:hAnsiTheme="minorHAnsi" w:cstheme="minorHAnsi"/>
          <w:b/>
          <w:color w:val="000000" w:themeColor="text1"/>
          <w:sz w:val="22"/>
          <w:szCs w:val="22"/>
        </w:rPr>
        <w:t>9</w:t>
      </w:r>
      <w:r w:rsidR="007850B8" w:rsidRPr="00B843D2">
        <w:rPr>
          <w:rFonts w:asciiTheme="minorHAnsi" w:hAnsiTheme="minorHAnsi" w:cstheme="minorHAnsi"/>
          <w:b/>
          <w:color w:val="000000" w:themeColor="text1"/>
          <w:sz w:val="22"/>
          <w:szCs w:val="22"/>
        </w:rPr>
        <w:t>:</w:t>
      </w:r>
      <w:r w:rsidR="00D801D1" w:rsidRPr="00B843D2">
        <w:rPr>
          <w:rFonts w:asciiTheme="minorHAnsi" w:hAnsiTheme="minorHAnsi" w:cstheme="minorHAnsi"/>
          <w:b/>
          <w:color w:val="000000" w:themeColor="text1"/>
          <w:sz w:val="22"/>
          <w:szCs w:val="22"/>
        </w:rPr>
        <w:t>00</w:t>
      </w:r>
      <w:r w:rsidR="007850B8" w:rsidRPr="00B843D2">
        <w:rPr>
          <w:rFonts w:asciiTheme="minorHAnsi" w:hAnsiTheme="minorHAnsi" w:cstheme="minorHAnsi"/>
          <w:b/>
          <w:color w:val="000000" w:themeColor="text1"/>
          <w:sz w:val="22"/>
          <w:szCs w:val="22"/>
        </w:rPr>
        <w:t>.</w:t>
      </w:r>
    </w:p>
    <w:p w14:paraId="756B6594" w14:textId="77777777" w:rsidR="00BF2882" w:rsidRPr="00825C72" w:rsidRDefault="00BF2882" w:rsidP="001B066B">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Do oferty należy dołączyć wszystkie wymagane w SWZ dokumenty.</w:t>
      </w:r>
    </w:p>
    <w:p w14:paraId="3424C232" w14:textId="10B07E40" w:rsidR="00BF2882" w:rsidRPr="00825C72" w:rsidRDefault="00BF2882" w:rsidP="001B066B">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Po wypełnieniu Formularza składania oferty</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i dołączenia wszystkich wymaganych załączników należy kliknąć przycisk „Przejdź do podsumowania”.</w:t>
      </w:r>
    </w:p>
    <w:p w14:paraId="013AD381" w14:textId="03C18EFD" w:rsidR="00BF2882" w:rsidRPr="00825C72" w:rsidRDefault="00BF2882" w:rsidP="001B066B">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Oferta</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 xml:space="preserve">składana elektronicznie musi zostać podpisana elektronicznym podpisem kwalifikowanym, podpisem zaufanym lub podpisem osobistym. W procesie składania oferty za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pośrednictwem platformazakupowa.pl</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 xml:space="preserve">, </w:t>
      </w:r>
      <w:r w:rsidR="0074093A" w:rsidRPr="00825C72">
        <w:rPr>
          <w:rFonts w:asciiTheme="minorHAnsi" w:hAnsiTheme="minorHAnsi" w:cstheme="minorHAnsi"/>
          <w:color w:val="000000" w:themeColor="text1"/>
          <w:sz w:val="22"/>
          <w:szCs w:val="22"/>
        </w:rPr>
        <w:t>W</w:t>
      </w:r>
      <w:r w:rsidRPr="00825C72">
        <w:rPr>
          <w:rFonts w:asciiTheme="minorHAnsi" w:hAnsiTheme="minorHAnsi" w:cstheme="minorHAnsi"/>
          <w:color w:val="000000" w:themeColor="text1"/>
          <w:sz w:val="22"/>
          <w:szCs w:val="22"/>
        </w:rPr>
        <w:t xml:space="preserve">ykonawca powinien złożyć podpis bezpośrednio na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dokumentach przesłanych za pośrednictwem platformazakupowa.pl. Zalecamy stosowanie podpisu na każdym załączonym pliku osobno, w szczególności wskazanych w art. 63 ust 1 oraz ust.2  ustawy Pzp, gdzie zaznaczono, iż oferty oraz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oświadczenie, o którym mowa w art. 125 ust.1 sporządza się, pod rygorem nieważności, w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postaci lub formie elektronicznej i opatruje się odpowiednio w odniesieniu do wartości postępowania kwalifikowanym podpisem elektronicznym, podpisem zaufanym lub podpisem osobistym.</w:t>
      </w:r>
    </w:p>
    <w:p w14:paraId="48D0BF73" w14:textId="77777777" w:rsidR="00BF2882" w:rsidRPr="00825C72" w:rsidRDefault="00BF2882" w:rsidP="001B066B">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Za datę złożenia oferty przyjmuje się datę jej przekazania w systemie (platformie) w drugim kroku składania oferty </w:t>
      </w:r>
      <w:r w:rsidRPr="00825C72">
        <w:rPr>
          <w:rFonts w:asciiTheme="minorHAnsi" w:hAnsiTheme="minorHAnsi" w:cstheme="minorHAnsi"/>
          <w:b/>
          <w:color w:val="000000" w:themeColor="text1"/>
          <w:sz w:val="22"/>
          <w:szCs w:val="22"/>
        </w:rPr>
        <w:t>poprzez kliknięcie przycisku “Złóż ofertę”</w:t>
      </w:r>
      <w:r w:rsidRPr="00825C72">
        <w:rPr>
          <w:rFonts w:asciiTheme="minorHAnsi" w:hAnsiTheme="minorHAnsi" w:cstheme="minorHAnsi"/>
          <w:color w:val="000000" w:themeColor="text1"/>
          <w:sz w:val="22"/>
          <w:szCs w:val="22"/>
        </w:rPr>
        <w:t xml:space="preserve"> i wyświetlenie się komunikatu, że oferta została zaszyfrowana i złożona.</w:t>
      </w:r>
    </w:p>
    <w:p w14:paraId="0B4D727A" w14:textId="77777777" w:rsidR="00BF2882" w:rsidRPr="00825C72" w:rsidRDefault="00BF2882" w:rsidP="001B066B">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Szczegółowa instrukcja dla Wykonawców dotycząca złożenia, zmiany i wycofania oferty znajduje się na stronie internetowej pod adresem:  </w:t>
      </w:r>
      <w:hyperlink r:id="rId16" w:history="1">
        <w:r w:rsidRPr="00825C72">
          <w:rPr>
            <w:rStyle w:val="Hipercze"/>
            <w:rFonts w:asciiTheme="minorHAnsi" w:hAnsiTheme="minorHAnsi" w:cstheme="minorHAnsi"/>
            <w:color w:val="000000" w:themeColor="text1"/>
            <w:sz w:val="22"/>
            <w:szCs w:val="22"/>
          </w:rPr>
          <w:t>https://platformazakupowa.pl/strona/45-instrukcje</w:t>
        </w:r>
      </w:hyperlink>
      <w:r w:rsidRPr="00825C72">
        <w:rPr>
          <w:rFonts w:asciiTheme="minorHAnsi" w:hAnsiTheme="minorHAnsi" w:cstheme="minorHAnsi"/>
          <w:color w:val="000000" w:themeColor="text1"/>
          <w:sz w:val="22"/>
          <w:szCs w:val="22"/>
        </w:rPr>
        <w:t>.</w:t>
      </w:r>
    </w:p>
    <w:p w14:paraId="352D6D24" w14:textId="5B0DD9B1" w:rsidR="00BF2882" w:rsidRPr="00FF2FCE" w:rsidRDefault="00BF2882" w:rsidP="001B066B">
      <w:pPr>
        <w:pStyle w:val="Akapitzlist"/>
        <w:numPr>
          <w:ilvl w:val="0"/>
          <w:numId w:val="24"/>
        </w:numPr>
        <w:shd w:val="clear" w:color="auto" w:fill="FFFFFF"/>
        <w:spacing w:line="264" w:lineRule="auto"/>
        <w:jc w:val="both"/>
        <w:rPr>
          <w:rFonts w:asciiTheme="minorHAnsi" w:hAnsiTheme="minorHAnsi" w:cstheme="minorHAnsi"/>
          <w:color w:val="000000" w:themeColor="text1"/>
          <w:sz w:val="22"/>
          <w:szCs w:val="22"/>
        </w:rPr>
      </w:pPr>
      <w:r w:rsidRPr="00825C72">
        <w:rPr>
          <w:rFonts w:asciiTheme="minorHAnsi" w:hAnsiTheme="minorHAnsi" w:cstheme="minorHAnsi"/>
          <w:b/>
          <w:color w:val="000000" w:themeColor="text1"/>
          <w:sz w:val="22"/>
          <w:szCs w:val="22"/>
        </w:rPr>
        <w:t>Otwarcie ofert</w:t>
      </w:r>
      <w:r w:rsidRPr="00825C72">
        <w:rPr>
          <w:rFonts w:asciiTheme="minorHAnsi" w:hAnsiTheme="minorHAnsi" w:cstheme="minorHAnsi"/>
          <w:color w:val="000000" w:themeColor="text1"/>
          <w:sz w:val="22"/>
          <w:szCs w:val="22"/>
        </w:rPr>
        <w:t xml:space="preserve"> </w:t>
      </w:r>
      <w:r w:rsidR="007850B8" w:rsidRPr="00825C72">
        <w:rPr>
          <w:rFonts w:asciiTheme="minorHAnsi" w:hAnsiTheme="minorHAnsi" w:cstheme="minorHAnsi"/>
          <w:color w:val="000000" w:themeColor="text1"/>
          <w:sz w:val="22"/>
          <w:szCs w:val="22"/>
        </w:rPr>
        <w:t xml:space="preserve">nastąpi w </w:t>
      </w:r>
      <w:r w:rsidR="007850B8" w:rsidRPr="00B843D2">
        <w:rPr>
          <w:rFonts w:asciiTheme="minorHAnsi" w:hAnsiTheme="minorHAnsi" w:cstheme="minorHAnsi"/>
          <w:color w:val="000000" w:themeColor="text1"/>
          <w:sz w:val="22"/>
          <w:szCs w:val="22"/>
        </w:rPr>
        <w:t>dniu</w:t>
      </w:r>
      <w:r w:rsidR="00D57D6F" w:rsidRPr="00B843D2">
        <w:rPr>
          <w:rFonts w:asciiTheme="minorHAnsi" w:hAnsiTheme="minorHAnsi" w:cstheme="minorHAnsi"/>
          <w:color w:val="000000" w:themeColor="text1"/>
          <w:sz w:val="22"/>
          <w:szCs w:val="22"/>
        </w:rPr>
        <w:t xml:space="preserve"> </w:t>
      </w:r>
      <w:r w:rsidR="001656AA" w:rsidRPr="00B843D2">
        <w:rPr>
          <w:rFonts w:asciiTheme="minorHAnsi" w:hAnsiTheme="minorHAnsi" w:cstheme="minorHAnsi"/>
          <w:b/>
          <w:color w:val="000000" w:themeColor="text1"/>
          <w:sz w:val="22"/>
          <w:szCs w:val="22"/>
        </w:rPr>
        <w:t>17</w:t>
      </w:r>
      <w:r w:rsidR="00D57D6F" w:rsidRPr="00B843D2">
        <w:rPr>
          <w:rFonts w:asciiTheme="minorHAnsi" w:hAnsiTheme="minorHAnsi" w:cstheme="minorHAnsi"/>
          <w:b/>
          <w:color w:val="000000" w:themeColor="text1"/>
          <w:sz w:val="22"/>
          <w:szCs w:val="22"/>
        </w:rPr>
        <w:t>.1</w:t>
      </w:r>
      <w:r w:rsidR="006D6A0F" w:rsidRPr="00B843D2">
        <w:rPr>
          <w:rFonts w:asciiTheme="minorHAnsi" w:hAnsiTheme="minorHAnsi" w:cstheme="minorHAnsi"/>
          <w:b/>
          <w:color w:val="000000" w:themeColor="text1"/>
          <w:sz w:val="22"/>
          <w:szCs w:val="22"/>
        </w:rPr>
        <w:t>2</w:t>
      </w:r>
      <w:r w:rsidR="00D57D6F" w:rsidRPr="00B843D2">
        <w:rPr>
          <w:rFonts w:asciiTheme="minorHAnsi" w:hAnsiTheme="minorHAnsi" w:cstheme="minorHAnsi"/>
          <w:color w:val="000000" w:themeColor="text1"/>
          <w:sz w:val="22"/>
          <w:szCs w:val="22"/>
        </w:rPr>
        <w:t>.</w:t>
      </w:r>
      <w:r w:rsidR="00D801D1" w:rsidRPr="00B843D2">
        <w:rPr>
          <w:rFonts w:asciiTheme="minorHAnsi" w:hAnsiTheme="minorHAnsi" w:cstheme="minorHAnsi"/>
          <w:b/>
          <w:color w:val="000000" w:themeColor="text1"/>
          <w:sz w:val="22"/>
          <w:szCs w:val="22"/>
        </w:rPr>
        <w:t>202</w:t>
      </w:r>
      <w:r w:rsidR="00EB7B33" w:rsidRPr="00B843D2">
        <w:rPr>
          <w:rFonts w:asciiTheme="minorHAnsi" w:hAnsiTheme="minorHAnsi" w:cstheme="minorHAnsi"/>
          <w:b/>
          <w:color w:val="000000" w:themeColor="text1"/>
          <w:sz w:val="22"/>
          <w:szCs w:val="22"/>
        </w:rPr>
        <w:t>4</w:t>
      </w:r>
      <w:r w:rsidR="007850B8" w:rsidRPr="00B843D2">
        <w:rPr>
          <w:rFonts w:asciiTheme="minorHAnsi" w:hAnsiTheme="minorHAnsi" w:cstheme="minorHAnsi"/>
          <w:b/>
          <w:color w:val="000000" w:themeColor="text1"/>
          <w:sz w:val="22"/>
          <w:szCs w:val="22"/>
        </w:rPr>
        <w:t xml:space="preserve"> </w:t>
      </w:r>
      <w:r w:rsidR="00D801D1" w:rsidRPr="00B843D2">
        <w:rPr>
          <w:rFonts w:asciiTheme="minorHAnsi" w:hAnsiTheme="minorHAnsi" w:cstheme="minorHAnsi"/>
          <w:b/>
          <w:color w:val="000000" w:themeColor="text1"/>
          <w:sz w:val="22"/>
          <w:szCs w:val="22"/>
        </w:rPr>
        <w:t>r.</w:t>
      </w:r>
      <w:r w:rsidR="00BC7AFA" w:rsidRPr="00B843D2">
        <w:rPr>
          <w:rFonts w:asciiTheme="minorHAnsi" w:hAnsiTheme="minorHAnsi" w:cstheme="minorHAnsi"/>
          <w:b/>
          <w:color w:val="000000" w:themeColor="text1"/>
          <w:sz w:val="22"/>
          <w:szCs w:val="22"/>
        </w:rPr>
        <w:t xml:space="preserve"> o </w:t>
      </w:r>
      <w:r w:rsidR="00D801D1" w:rsidRPr="00B843D2">
        <w:rPr>
          <w:rFonts w:asciiTheme="minorHAnsi" w:hAnsiTheme="minorHAnsi" w:cstheme="minorHAnsi"/>
          <w:b/>
          <w:color w:val="000000" w:themeColor="text1"/>
          <w:sz w:val="22"/>
          <w:szCs w:val="22"/>
        </w:rPr>
        <w:t xml:space="preserve">godz. </w:t>
      </w:r>
      <w:r w:rsidR="007850B8" w:rsidRPr="00B843D2">
        <w:rPr>
          <w:rFonts w:asciiTheme="minorHAnsi" w:hAnsiTheme="minorHAnsi" w:cstheme="minorHAnsi"/>
          <w:b/>
          <w:color w:val="000000" w:themeColor="text1"/>
          <w:sz w:val="22"/>
          <w:szCs w:val="22"/>
        </w:rPr>
        <w:t>0</w:t>
      </w:r>
      <w:r w:rsidR="00EB7B33" w:rsidRPr="00B843D2">
        <w:rPr>
          <w:rFonts w:asciiTheme="minorHAnsi" w:hAnsiTheme="minorHAnsi" w:cstheme="minorHAnsi"/>
          <w:b/>
          <w:color w:val="000000" w:themeColor="text1"/>
          <w:sz w:val="22"/>
          <w:szCs w:val="22"/>
        </w:rPr>
        <w:t>9</w:t>
      </w:r>
      <w:r w:rsidR="007850B8" w:rsidRPr="00B843D2">
        <w:rPr>
          <w:rFonts w:asciiTheme="minorHAnsi" w:hAnsiTheme="minorHAnsi" w:cstheme="minorHAnsi"/>
          <w:b/>
          <w:color w:val="000000" w:themeColor="text1"/>
          <w:sz w:val="22"/>
          <w:szCs w:val="22"/>
        </w:rPr>
        <w:t>:3</w:t>
      </w:r>
      <w:r w:rsidR="00D801D1" w:rsidRPr="00B843D2">
        <w:rPr>
          <w:rFonts w:asciiTheme="minorHAnsi" w:hAnsiTheme="minorHAnsi" w:cstheme="minorHAnsi"/>
          <w:b/>
          <w:color w:val="000000" w:themeColor="text1"/>
          <w:sz w:val="22"/>
          <w:szCs w:val="22"/>
        </w:rPr>
        <w:t>0</w:t>
      </w:r>
      <w:r w:rsidR="00FF2FCE" w:rsidRPr="00B843D2">
        <w:rPr>
          <w:rFonts w:asciiTheme="minorHAnsi" w:hAnsiTheme="minorHAnsi" w:cstheme="minorHAnsi"/>
          <w:b/>
          <w:color w:val="000000" w:themeColor="text1"/>
          <w:sz w:val="22"/>
          <w:szCs w:val="22"/>
        </w:rPr>
        <w:t xml:space="preserve"> </w:t>
      </w:r>
      <w:r w:rsidR="00FF2FCE" w:rsidRPr="00B843D2">
        <w:rPr>
          <w:rFonts w:asciiTheme="minorHAnsi" w:hAnsiTheme="minorHAnsi" w:cstheme="minorHAnsi"/>
          <w:color w:val="000000" w:themeColor="text1"/>
          <w:sz w:val="22"/>
          <w:szCs w:val="22"/>
        </w:rPr>
        <w:t>za</w:t>
      </w:r>
      <w:r w:rsidR="00FF2FCE" w:rsidRPr="00FF2FCE">
        <w:rPr>
          <w:rFonts w:asciiTheme="minorHAnsi" w:hAnsiTheme="minorHAnsi" w:cstheme="minorHAnsi"/>
          <w:color w:val="000000" w:themeColor="text1"/>
          <w:sz w:val="22"/>
          <w:szCs w:val="22"/>
        </w:rPr>
        <w:t xml:space="preserve"> pośrednictwem platformy zakupowej pod adresem:</w:t>
      </w:r>
      <w:r w:rsidR="00FF2FCE" w:rsidRPr="00FF2FCE">
        <w:rPr>
          <w:rFonts w:asciiTheme="minorHAnsi" w:hAnsiTheme="minorHAnsi" w:cstheme="minorHAnsi"/>
          <w:b/>
          <w:color w:val="000000" w:themeColor="text1"/>
          <w:sz w:val="22"/>
          <w:szCs w:val="22"/>
        </w:rPr>
        <w:t xml:space="preserve"> </w:t>
      </w:r>
      <w:hyperlink r:id="rId17" w:history="1">
        <w:r w:rsidR="00FF2FCE">
          <w:rPr>
            <w:rStyle w:val="Hipercze"/>
            <w:rFonts w:asciiTheme="minorHAnsi" w:hAnsiTheme="minorHAnsi" w:cstheme="minorHAnsi"/>
            <w:sz w:val="22"/>
            <w:szCs w:val="22"/>
          </w:rPr>
          <w:t>https://platformazakupowa.pl/pn/up_poznan</w:t>
        </w:r>
      </w:hyperlink>
      <w:r w:rsidR="00FF2FCE">
        <w:rPr>
          <w:rFonts w:asciiTheme="minorHAnsi" w:hAnsiTheme="minorHAnsi" w:cstheme="minorHAnsi"/>
          <w:sz w:val="22"/>
          <w:szCs w:val="22"/>
        </w:rPr>
        <w:t xml:space="preserve"> </w:t>
      </w:r>
    </w:p>
    <w:p w14:paraId="2AC0C81C" w14:textId="77777777" w:rsidR="00BF2882" w:rsidRPr="00825C72" w:rsidRDefault="00BF2882" w:rsidP="001B066B">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C99F55" w14:textId="77777777" w:rsidR="00BF2882" w:rsidRPr="00825C72" w:rsidRDefault="00BF2882" w:rsidP="001B066B">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poinformuje o zmianie terminu otwarcia ofert na stronie internetowej prowadzonego postępowania.</w:t>
      </w:r>
    </w:p>
    <w:p w14:paraId="11F24C75" w14:textId="77777777" w:rsidR="00BF2882" w:rsidRPr="00825C72" w:rsidRDefault="00BF2882" w:rsidP="001B066B">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lastRenderedPageBreak/>
        <w:t>Zamawiający, najpóźniej przed otwarciem ofert, udostępnia na stronie internetowej prowadzonego postępowania informację o kwocie, jaką zamierza przeznaczyć na sfinansowanie zamówienia.</w:t>
      </w:r>
    </w:p>
    <w:p w14:paraId="176BF069" w14:textId="77777777" w:rsidR="00BF2882" w:rsidRPr="00825C72" w:rsidRDefault="00BF2882" w:rsidP="001B066B">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niezwłocznie po otwarciu ofert, udostępnia na stronie internetowej prowadzonego postępowania informacje o:</w:t>
      </w:r>
    </w:p>
    <w:p w14:paraId="22F29FB3" w14:textId="77777777" w:rsidR="00BF2882" w:rsidRPr="00825C72" w:rsidRDefault="00BF2882" w:rsidP="001B066B">
      <w:pPr>
        <w:pStyle w:val="Akapitzlist"/>
        <w:numPr>
          <w:ilvl w:val="0"/>
          <w:numId w:val="26"/>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nazwach albo imionach i nazwiskach oraz siedzibach lub miejscach prowadzonej działalności gospodarczej albo miejscach zamieszkania Wykonawców, których oferty zostały otwarte;</w:t>
      </w:r>
    </w:p>
    <w:p w14:paraId="50E5484E" w14:textId="77777777" w:rsidR="00BF2882" w:rsidRPr="00825C72" w:rsidRDefault="00BF2882" w:rsidP="001B066B">
      <w:pPr>
        <w:pStyle w:val="Akapitzlist"/>
        <w:numPr>
          <w:ilvl w:val="0"/>
          <w:numId w:val="26"/>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cenach lub kosztach zawartych w ofertach.</w:t>
      </w:r>
    </w:p>
    <w:p w14:paraId="78A26FDF" w14:textId="74177BF6" w:rsidR="00BF2882" w:rsidRPr="00825C72" w:rsidRDefault="00BF2882" w:rsidP="00FF2FCE">
      <w:pPr>
        <w:pStyle w:val="Akapitzlist"/>
        <w:ind w:left="284"/>
        <w:jc w:val="both"/>
        <w:rPr>
          <w:color w:val="000000" w:themeColor="text1"/>
        </w:rPr>
      </w:pPr>
    </w:p>
    <w:p w14:paraId="1940F745" w14:textId="6C5AC1CB" w:rsidR="00013340" w:rsidRPr="00825C72" w:rsidRDefault="00172FA8" w:rsidP="00013340">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2</w:t>
      </w:r>
      <w:r w:rsidRPr="00825C72">
        <w:rPr>
          <w:b/>
          <w:color w:val="000000" w:themeColor="text1"/>
        </w:rPr>
        <w:t xml:space="preserve">. </w:t>
      </w:r>
      <w:r w:rsidR="00847872" w:rsidRPr="00825C72">
        <w:rPr>
          <w:b/>
          <w:color w:val="000000" w:themeColor="text1"/>
        </w:rPr>
        <w:t>TERMIN ZWIĄZANIA OFERTĄ</w:t>
      </w:r>
    </w:p>
    <w:p w14:paraId="53E58F00" w14:textId="77777777" w:rsidR="00847872" w:rsidRPr="00825C72" w:rsidRDefault="00847872" w:rsidP="007A4B35">
      <w:pPr>
        <w:spacing w:after="0" w:line="240" w:lineRule="auto"/>
        <w:rPr>
          <w:color w:val="000000" w:themeColor="text1"/>
        </w:rPr>
      </w:pPr>
    </w:p>
    <w:p w14:paraId="28ABE33F" w14:textId="7808CEED" w:rsidR="00847872" w:rsidRPr="00B843D2" w:rsidRDefault="00847872" w:rsidP="000758D2">
      <w:pPr>
        <w:numPr>
          <w:ilvl w:val="0"/>
          <w:numId w:val="3"/>
        </w:numPr>
        <w:spacing w:after="0" w:line="240" w:lineRule="auto"/>
        <w:jc w:val="both"/>
        <w:rPr>
          <w:b/>
          <w:color w:val="000000" w:themeColor="text1"/>
        </w:rPr>
      </w:pPr>
      <w:r w:rsidRPr="00BB7B60">
        <w:rPr>
          <w:color w:val="000000" w:themeColor="text1"/>
        </w:rPr>
        <w:t xml:space="preserve">Wykonawca pozostaje związany ofertą od dnia upływu </w:t>
      </w:r>
      <w:r w:rsidR="001301DE" w:rsidRPr="00BB7B60">
        <w:rPr>
          <w:color w:val="000000" w:themeColor="text1"/>
        </w:rPr>
        <w:t xml:space="preserve">terminu składania ofert </w:t>
      </w:r>
      <w:r w:rsidR="001301DE" w:rsidRPr="00B843D2">
        <w:rPr>
          <w:b/>
          <w:color w:val="000000" w:themeColor="text1"/>
        </w:rPr>
        <w:t>do dnia</w:t>
      </w:r>
      <w:r w:rsidR="001656AA" w:rsidRPr="00B843D2">
        <w:rPr>
          <w:b/>
          <w:color w:val="000000" w:themeColor="text1"/>
        </w:rPr>
        <w:t xml:space="preserve"> 15.01.</w:t>
      </w:r>
      <w:r w:rsidR="00D801D1" w:rsidRPr="00B843D2">
        <w:rPr>
          <w:b/>
          <w:color w:val="000000" w:themeColor="text1"/>
        </w:rPr>
        <w:t>202</w:t>
      </w:r>
      <w:r w:rsidR="001656AA" w:rsidRPr="00B843D2">
        <w:rPr>
          <w:b/>
          <w:color w:val="000000" w:themeColor="text1"/>
        </w:rPr>
        <w:t>5</w:t>
      </w:r>
      <w:r w:rsidR="007850B8" w:rsidRPr="00B843D2">
        <w:rPr>
          <w:b/>
          <w:color w:val="000000" w:themeColor="text1"/>
        </w:rPr>
        <w:t xml:space="preserve"> </w:t>
      </w:r>
      <w:r w:rsidRPr="00B843D2">
        <w:rPr>
          <w:b/>
          <w:color w:val="000000" w:themeColor="text1"/>
        </w:rPr>
        <w:t>r.</w:t>
      </w:r>
    </w:p>
    <w:p w14:paraId="65399F1B" w14:textId="2B697CB3" w:rsidR="00847872" w:rsidRPr="00825C72" w:rsidRDefault="00847872" w:rsidP="000758D2">
      <w:pPr>
        <w:numPr>
          <w:ilvl w:val="0"/>
          <w:numId w:val="3"/>
        </w:numPr>
        <w:spacing w:after="0" w:line="240" w:lineRule="auto"/>
        <w:jc w:val="both"/>
        <w:rPr>
          <w:color w:val="000000" w:themeColor="text1"/>
        </w:rPr>
      </w:pPr>
      <w:r w:rsidRPr="00825C72">
        <w:rPr>
          <w:color w:val="000000" w:themeColor="text1"/>
        </w:rPr>
        <w:t>W przypadku, gdy wybór najkorzystniejszej oferty nie nastąpi przed upływem terminu związ</w:t>
      </w:r>
      <w:r w:rsidR="00100144" w:rsidRPr="00825C72">
        <w:rPr>
          <w:color w:val="000000" w:themeColor="text1"/>
        </w:rPr>
        <w:t xml:space="preserve">ania ofertą, o którym mowa w </w:t>
      </w:r>
      <w:r w:rsidR="00163BFD" w:rsidRPr="00825C72">
        <w:rPr>
          <w:color w:val="000000" w:themeColor="text1"/>
        </w:rPr>
        <w:t>pkt</w:t>
      </w:r>
      <w:r w:rsidRPr="00825C72">
        <w:rPr>
          <w:color w:val="000000" w:themeColor="text1"/>
        </w:rPr>
        <w:t xml:space="preserve"> 1, Zamawiający przed upływem terminu związania ofer</w:t>
      </w:r>
      <w:r w:rsidR="00285A2C" w:rsidRPr="00825C72">
        <w:rPr>
          <w:color w:val="000000" w:themeColor="text1"/>
        </w:rPr>
        <w:t>tą, zwraca się jednokrotnie do W</w:t>
      </w:r>
      <w:r w:rsidRPr="00825C72">
        <w:rPr>
          <w:color w:val="000000" w:themeColor="text1"/>
        </w:rPr>
        <w:t xml:space="preserve">ykonawców o wyrażenie </w:t>
      </w:r>
      <w:r w:rsidR="008555D7" w:rsidRPr="00825C72">
        <w:rPr>
          <w:color w:val="000000" w:themeColor="text1"/>
        </w:rPr>
        <w:t xml:space="preserve">pisemnej </w:t>
      </w:r>
      <w:r w:rsidRPr="00825C72">
        <w:rPr>
          <w:color w:val="000000" w:themeColor="text1"/>
        </w:rPr>
        <w:t xml:space="preserve">zgody na przedłużenie tego terminu o </w:t>
      </w:r>
      <w:r w:rsidR="00E06CD3" w:rsidRPr="00825C72">
        <w:rPr>
          <w:color w:val="000000" w:themeColor="text1"/>
        </w:rPr>
        <w:t> </w:t>
      </w:r>
      <w:r w:rsidRPr="00825C72">
        <w:rPr>
          <w:color w:val="000000" w:themeColor="text1"/>
        </w:rPr>
        <w:t>wskazany przez niego okres, nie dłuższy niż 30 dni.</w:t>
      </w:r>
    </w:p>
    <w:p w14:paraId="6E99C9FD" w14:textId="77777777" w:rsidR="00847872" w:rsidRPr="00825C72" w:rsidRDefault="00847872" w:rsidP="000758D2">
      <w:pPr>
        <w:numPr>
          <w:ilvl w:val="0"/>
          <w:numId w:val="3"/>
        </w:numPr>
        <w:spacing w:after="0" w:line="240" w:lineRule="auto"/>
        <w:jc w:val="both"/>
        <w:rPr>
          <w:color w:val="000000" w:themeColor="text1"/>
        </w:rPr>
      </w:pPr>
      <w:r w:rsidRPr="00825C72">
        <w:rPr>
          <w:color w:val="000000" w:themeColor="text1"/>
        </w:rPr>
        <w:t>Przedłużenie terminu związ</w:t>
      </w:r>
      <w:r w:rsidR="00CF7F6F" w:rsidRPr="00825C72">
        <w:rPr>
          <w:color w:val="000000" w:themeColor="text1"/>
        </w:rPr>
        <w:t xml:space="preserve">ania ofertą, o którym mowa w </w:t>
      </w:r>
      <w:r w:rsidR="004E13D6" w:rsidRPr="00825C72">
        <w:rPr>
          <w:color w:val="000000" w:themeColor="text1"/>
        </w:rPr>
        <w:t>pkt</w:t>
      </w:r>
      <w:r w:rsidR="00285A2C" w:rsidRPr="00825C72">
        <w:rPr>
          <w:color w:val="000000" w:themeColor="text1"/>
        </w:rPr>
        <w:t xml:space="preserve"> 2, wymaga złożenia przez W</w:t>
      </w:r>
      <w:r w:rsidRPr="00825C72">
        <w:rPr>
          <w:color w:val="000000" w:themeColor="text1"/>
        </w:rPr>
        <w:t xml:space="preserve">ykonawcę pisemnego oświadczenia o wyrażeniu zgody na przedłużenie terminu związania ofertą. </w:t>
      </w:r>
    </w:p>
    <w:p w14:paraId="1CE6E06E" w14:textId="77777777" w:rsidR="00943FE2" w:rsidRPr="00825C72" w:rsidRDefault="00943FE2" w:rsidP="007A4B35">
      <w:pPr>
        <w:spacing w:after="0" w:line="240" w:lineRule="auto"/>
        <w:rPr>
          <w:color w:val="000000" w:themeColor="text1"/>
        </w:rPr>
      </w:pPr>
    </w:p>
    <w:p w14:paraId="603C96A1" w14:textId="7777777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3</w:t>
      </w:r>
      <w:r w:rsidRPr="00825C72">
        <w:rPr>
          <w:b/>
          <w:color w:val="000000" w:themeColor="text1"/>
        </w:rPr>
        <w:t xml:space="preserve">. </w:t>
      </w:r>
      <w:r w:rsidR="00847872" w:rsidRPr="00825C72">
        <w:rPr>
          <w:b/>
          <w:color w:val="000000" w:themeColor="text1"/>
        </w:rPr>
        <w:t>OPIS SPOSOBU PRZYGOTOWANIA OFERTY</w:t>
      </w:r>
    </w:p>
    <w:p w14:paraId="18F52B79" w14:textId="77777777" w:rsidR="00FF2FCE" w:rsidRPr="00B509EF" w:rsidRDefault="00FF2FCE" w:rsidP="0044253F">
      <w:pPr>
        <w:numPr>
          <w:ilvl w:val="0"/>
          <w:numId w:val="9"/>
        </w:numPr>
        <w:spacing w:before="360" w:after="0" w:line="240" w:lineRule="auto"/>
        <w:ind w:left="357" w:hanging="357"/>
        <w:jc w:val="both"/>
        <w:rPr>
          <w:rFonts w:ascii="Calibri" w:hAnsi="Calibri" w:cs="Calibri"/>
          <w:color w:val="000000" w:themeColor="text1"/>
        </w:rPr>
      </w:pPr>
      <w:r w:rsidRPr="00B509EF">
        <w:rPr>
          <w:rFonts w:ascii="Calibri" w:hAnsi="Calibri" w:cs="Calibri"/>
          <w:color w:val="000000" w:themeColor="text1"/>
        </w:rPr>
        <w:t>Każdy Wykonawca może złożyć tylko jedną ofertę</w:t>
      </w:r>
      <w:r>
        <w:rPr>
          <w:rFonts w:ascii="Calibri" w:hAnsi="Calibri" w:cs="Calibri"/>
          <w:color w:val="000000" w:themeColor="text1"/>
        </w:rPr>
        <w:t>.</w:t>
      </w:r>
    </w:p>
    <w:p w14:paraId="10917410" w14:textId="77777777" w:rsidR="00FF2FCE" w:rsidRPr="00B509EF" w:rsidRDefault="00FF2FCE" w:rsidP="00FF2FCE">
      <w:pPr>
        <w:numPr>
          <w:ilvl w:val="0"/>
          <w:numId w:val="9"/>
        </w:numPr>
        <w:spacing w:after="0" w:line="240" w:lineRule="auto"/>
        <w:jc w:val="both"/>
        <w:rPr>
          <w:color w:val="000000" w:themeColor="text1"/>
        </w:rPr>
      </w:pPr>
      <w:r w:rsidRPr="00B509EF">
        <w:rPr>
          <w:color w:val="000000" w:themeColor="text1"/>
        </w:rPr>
        <w:t>Ofertę należy przygotować zgodnie z wymogami niniejszej SWZ. Formularz oferty oraz pozostałe dokumenty, dla których Zamawiający określił wzory w formie załączników do  niniejszej SWZ, powinny być sporządzone zgodnie z tymi wzorami, co do treści oraz opisu kolumn i wierszy.</w:t>
      </w:r>
    </w:p>
    <w:p w14:paraId="371E38A5" w14:textId="77777777" w:rsidR="00FF2FCE" w:rsidRPr="00D35B73" w:rsidRDefault="00FF2FCE" w:rsidP="00FF2FCE">
      <w:pPr>
        <w:numPr>
          <w:ilvl w:val="0"/>
          <w:numId w:val="9"/>
        </w:numPr>
        <w:spacing w:after="0" w:line="240" w:lineRule="auto"/>
        <w:jc w:val="both"/>
        <w:rPr>
          <w:color w:val="000000" w:themeColor="text1"/>
        </w:rPr>
      </w:pPr>
      <w:r w:rsidRPr="00D35B73">
        <w:rPr>
          <w:color w:val="000000" w:themeColor="text1"/>
        </w:rPr>
        <w:t>Treść oferty musi być zgodna z wymaganiami zamawiającego określonymi w SWZ.</w:t>
      </w:r>
    </w:p>
    <w:p w14:paraId="1D6FD993" w14:textId="5DF4731F" w:rsidR="00FF2FCE" w:rsidRDefault="00FF2FCE" w:rsidP="00FF2FCE">
      <w:pPr>
        <w:numPr>
          <w:ilvl w:val="0"/>
          <w:numId w:val="9"/>
        </w:numPr>
        <w:spacing w:after="0" w:line="240" w:lineRule="auto"/>
        <w:jc w:val="both"/>
        <w:rPr>
          <w:color w:val="000000" w:themeColor="text1"/>
        </w:rPr>
      </w:pPr>
      <w:r w:rsidRPr="00D35B73">
        <w:rPr>
          <w:color w:val="000000" w:themeColor="text1"/>
        </w:rPr>
        <w:t xml:space="preserve">Ofertę, w tym wszelkie dokumenty i oświadczenia sporządza się w języku polskim. Dokumenty sporządzone w języku obcym są  składane wraz z tłumaczeniem na język polski. </w:t>
      </w:r>
    </w:p>
    <w:p w14:paraId="05F15BC2" w14:textId="72A39E6E" w:rsidR="00EB7B33" w:rsidRDefault="00EB7B33" w:rsidP="00FF2FCE">
      <w:pPr>
        <w:numPr>
          <w:ilvl w:val="0"/>
          <w:numId w:val="9"/>
        </w:numPr>
        <w:spacing w:after="0" w:line="240" w:lineRule="auto"/>
        <w:jc w:val="both"/>
        <w:rPr>
          <w:color w:val="000000" w:themeColor="text1"/>
        </w:rPr>
      </w:pPr>
      <w:r>
        <w:rPr>
          <w:color w:val="000000" w:themeColor="text1"/>
        </w:rPr>
        <w:t xml:space="preserve">Dopuszcza się dołączenie do oferty karty katalogowej </w:t>
      </w:r>
      <w:r w:rsidRPr="00EB7B33">
        <w:t>producenta lub opis</w:t>
      </w:r>
      <w:r>
        <w:t>u</w:t>
      </w:r>
      <w:r w:rsidRPr="00EB7B33">
        <w:t xml:space="preserve"> techniczn</w:t>
      </w:r>
      <w:r>
        <w:t>ego</w:t>
      </w:r>
      <w:r w:rsidRPr="00EB7B33">
        <w:t xml:space="preserve"> urządzenia w jednym z języków powszechnie używanych w handlu międzynarodowym.</w:t>
      </w:r>
      <w:r>
        <w:rPr>
          <w:b/>
        </w:rPr>
        <w:t xml:space="preserve"> </w:t>
      </w:r>
    </w:p>
    <w:p w14:paraId="66FAA8C1" w14:textId="77777777" w:rsidR="00FF2FCE" w:rsidRPr="00AC13F9" w:rsidRDefault="00FF2FCE" w:rsidP="00FF2FCE">
      <w:pPr>
        <w:numPr>
          <w:ilvl w:val="0"/>
          <w:numId w:val="9"/>
        </w:numPr>
        <w:spacing w:after="0" w:line="240" w:lineRule="auto"/>
        <w:jc w:val="both"/>
        <w:rPr>
          <w:color w:val="000000" w:themeColor="text1"/>
        </w:rPr>
      </w:pPr>
      <w:r w:rsidRPr="00AC13F9">
        <w:rPr>
          <w:rFonts w:ascii="Calibri" w:hAnsi="Calibri" w:cs="Calibri"/>
          <w:b/>
          <w:bCs/>
          <w:color w:val="000000" w:themeColor="text1"/>
        </w:rPr>
        <w:t xml:space="preserve">Ofertę wraz ze wszystkimi załącznikami składa się, pod rygorem nieważności, w formie elektronicznej </w:t>
      </w:r>
      <w:r w:rsidRPr="000134F0">
        <w:rPr>
          <w:rFonts w:ascii="Calibri" w:eastAsia="Calibri" w:hAnsi="Calibri" w:cs="Calibri"/>
          <w:b/>
          <w:bCs/>
          <w:color w:val="000000" w:themeColor="text1"/>
        </w:rPr>
        <w:t>i opatruje się kwalifikowanym podpisem elektronicznym lub w postaci elektronicznej opatrzonej podpisem zaufanym lub podpisem osobistym.</w:t>
      </w:r>
    </w:p>
    <w:p w14:paraId="3928D17A" w14:textId="77777777" w:rsidR="00FF2FCE" w:rsidRPr="00D35B73" w:rsidRDefault="00FF2FCE" w:rsidP="00FF2FCE">
      <w:pPr>
        <w:numPr>
          <w:ilvl w:val="0"/>
          <w:numId w:val="9"/>
        </w:numPr>
        <w:spacing w:after="0" w:line="240" w:lineRule="auto"/>
        <w:ind w:left="357" w:hanging="357"/>
        <w:jc w:val="both"/>
        <w:rPr>
          <w:color w:val="000000" w:themeColor="text1"/>
        </w:rPr>
      </w:pPr>
      <w:r w:rsidRPr="00D35B73">
        <w:rPr>
          <w:color w:val="000000" w:themeColor="text1"/>
        </w:rPr>
        <w:t xml:space="preserve">Oferta musi być podpisana przez osoby upoważnione do reprezentowania wykonawcy (wykonawców wspólnie ubiegających się o udzielenie zamówienia). </w:t>
      </w:r>
    </w:p>
    <w:p w14:paraId="6DF8F53B" w14:textId="77777777" w:rsidR="00FF2FCE" w:rsidRPr="00D35B73" w:rsidRDefault="00FF2FCE" w:rsidP="00FF2FCE">
      <w:pPr>
        <w:numPr>
          <w:ilvl w:val="0"/>
          <w:numId w:val="9"/>
        </w:numPr>
        <w:spacing w:after="0" w:line="240" w:lineRule="auto"/>
        <w:ind w:left="357" w:hanging="357"/>
        <w:jc w:val="both"/>
        <w:textAlignment w:val="baseline"/>
        <w:rPr>
          <w:rFonts w:cstheme="majorHAnsi"/>
          <w:color w:val="000000" w:themeColor="text1"/>
        </w:rPr>
      </w:pPr>
      <w:r w:rsidRPr="00D35B73">
        <w:rPr>
          <w:rFonts w:cstheme="majorHAnsi"/>
          <w:color w:val="000000" w:themeColor="text1"/>
        </w:rPr>
        <w:t xml:space="preserve">Zamawiający zaleca aby w przypadku podpisywania pliku przez kilka osób, stosować podpisy tego samego rodzaju. </w:t>
      </w:r>
    </w:p>
    <w:p w14:paraId="3739BE63" w14:textId="77777777" w:rsidR="00847872" w:rsidRPr="00825C72" w:rsidRDefault="00847872" w:rsidP="007A4B35">
      <w:pPr>
        <w:pBdr>
          <w:bottom w:val="single" w:sz="6" w:space="1" w:color="auto"/>
        </w:pBdr>
        <w:spacing w:after="0" w:line="240" w:lineRule="auto"/>
        <w:rPr>
          <w:rFonts w:cstheme="minorHAnsi"/>
          <w:color w:val="000000" w:themeColor="text1"/>
        </w:rPr>
      </w:pPr>
    </w:p>
    <w:p w14:paraId="3D49B20F" w14:textId="77777777" w:rsidR="00847872" w:rsidRPr="00825C72" w:rsidRDefault="00172FA8" w:rsidP="00847872">
      <w:pPr>
        <w:pBdr>
          <w:bottom w:val="single" w:sz="6" w:space="1" w:color="auto"/>
        </w:pBdr>
        <w:spacing w:after="0" w:line="240" w:lineRule="auto"/>
        <w:jc w:val="center"/>
        <w:rPr>
          <w:rFonts w:cstheme="minorHAnsi"/>
          <w:b/>
          <w:color w:val="000000" w:themeColor="text1"/>
        </w:rPr>
      </w:pPr>
      <w:r w:rsidRPr="00825C72">
        <w:rPr>
          <w:rFonts w:cstheme="minorHAnsi"/>
          <w:b/>
          <w:color w:val="000000" w:themeColor="text1"/>
        </w:rPr>
        <w:t>ROZDZIAŁ 1</w:t>
      </w:r>
      <w:r w:rsidR="00943FE2" w:rsidRPr="00825C72">
        <w:rPr>
          <w:rFonts w:cstheme="minorHAnsi"/>
          <w:b/>
          <w:color w:val="000000" w:themeColor="text1"/>
        </w:rPr>
        <w:t>4</w:t>
      </w:r>
      <w:r w:rsidRPr="00825C72">
        <w:rPr>
          <w:rFonts w:cstheme="minorHAnsi"/>
          <w:b/>
          <w:color w:val="000000" w:themeColor="text1"/>
        </w:rPr>
        <w:t xml:space="preserve">. </w:t>
      </w:r>
      <w:r w:rsidR="00847872" w:rsidRPr="00825C72">
        <w:rPr>
          <w:rFonts w:cstheme="minorHAnsi"/>
          <w:b/>
          <w:color w:val="000000" w:themeColor="text1"/>
        </w:rPr>
        <w:t>OPIS SPOSOBU OBLICZENIA CENY</w:t>
      </w:r>
    </w:p>
    <w:p w14:paraId="4F40B7F9" w14:textId="77777777" w:rsidR="0012126D" w:rsidRPr="00825C72" w:rsidRDefault="0012126D" w:rsidP="0012126D">
      <w:pPr>
        <w:spacing w:after="0" w:line="240" w:lineRule="auto"/>
        <w:jc w:val="center"/>
        <w:rPr>
          <w:rFonts w:cstheme="minorHAnsi"/>
          <w:b/>
          <w:bCs/>
          <w:color w:val="000000" w:themeColor="text1"/>
        </w:rPr>
      </w:pPr>
    </w:p>
    <w:p w14:paraId="00DEB316" w14:textId="06C9A201" w:rsidR="00452421" w:rsidRPr="00825C72" w:rsidRDefault="00452421" w:rsidP="001B066B">
      <w:pPr>
        <w:pStyle w:val="Akapitzlist"/>
        <w:numPr>
          <w:ilvl w:val="0"/>
          <w:numId w:val="18"/>
        </w:numPr>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lastRenderedPageBreak/>
        <w:t xml:space="preserve">W ofercie należy podać cenę w rozumieniu przepisów </w:t>
      </w:r>
      <w:r w:rsidRPr="00825C72">
        <w:rPr>
          <w:rFonts w:asciiTheme="minorHAnsi" w:hAnsiTheme="minorHAnsi" w:cstheme="minorHAnsi"/>
          <w:i/>
          <w:color w:val="000000" w:themeColor="text1"/>
          <w:sz w:val="22"/>
          <w:szCs w:val="22"/>
        </w:rPr>
        <w:t>ustawy z dnia 9 maja 2014</w:t>
      </w:r>
      <w:r w:rsidRPr="00825C72">
        <w:rPr>
          <w:rFonts w:asciiTheme="minorHAnsi" w:hAnsiTheme="minorHAnsi" w:cstheme="minorHAnsi"/>
          <w:i/>
          <w:color w:val="000000" w:themeColor="text1"/>
          <w:sz w:val="22"/>
          <w:szCs w:val="22"/>
        </w:rPr>
        <w:br/>
        <w:t>o informowaniu o cenach towarów i usług (t.j. Dz. U z 20</w:t>
      </w:r>
      <w:r w:rsidR="00CE4F30" w:rsidRPr="00825C72">
        <w:rPr>
          <w:rFonts w:asciiTheme="minorHAnsi" w:hAnsiTheme="minorHAnsi" w:cstheme="minorHAnsi"/>
          <w:i/>
          <w:color w:val="000000" w:themeColor="text1"/>
          <w:sz w:val="22"/>
          <w:szCs w:val="22"/>
        </w:rPr>
        <w:t>23</w:t>
      </w:r>
      <w:r w:rsidRPr="00825C72">
        <w:rPr>
          <w:rFonts w:asciiTheme="minorHAnsi" w:hAnsiTheme="minorHAnsi" w:cstheme="minorHAnsi"/>
          <w:i/>
          <w:color w:val="000000" w:themeColor="text1"/>
          <w:sz w:val="22"/>
          <w:szCs w:val="22"/>
        </w:rPr>
        <w:t xml:space="preserve"> r., poz. 1</w:t>
      </w:r>
      <w:r w:rsidR="00CE4F30" w:rsidRPr="00825C72">
        <w:rPr>
          <w:rFonts w:asciiTheme="minorHAnsi" w:hAnsiTheme="minorHAnsi" w:cstheme="minorHAnsi"/>
          <w:i/>
          <w:color w:val="000000" w:themeColor="text1"/>
          <w:sz w:val="22"/>
          <w:szCs w:val="22"/>
        </w:rPr>
        <w:t>6</w:t>
      </w:r>
      <w:r w:rsidRPr="00825C72">
        <w:rPr>
          <w:rFonts w:asciiTheme="minorHAnsi" w:hAnsiTheme="minorHAnsi" w:cstheme="minorHAnsi"/>
          <w:i/>
          <w:color w:val="000000" w:themeColor="text1"/>
          <w:sz w:val="22"/>
          <w:szCs w:val="22"/>
        </w:rPr>
        <w:t>8)</w:t>
      </w:r>
      <w:r w:rsidRPr="00825C72">
        <w:rPr>
          <w:rFonts w:asciiTheme="minorHAnsi" w:hAnsiTheme="minorHAnsi" w:cstheme="minorHAnsi"/>
          <w:color w:val="000000" w:themeColor="text1"/>
          <w:sz w:val="22"/>
          <w:szCs w:val="22"/>
        </w:rPr>
        <w:t xml:space="preserve"> za  wykonanie przedmiotu zamówienia.</w:t>
      </w:r>
    </w:p>
    <w:p w14:paraId="78278701" w14:textId="4A658986" w:rsidR="00452421" w:rsidRPr="00825C72" w:rsidRDefault="00452421" w:rsidP="001B066B">
      <w:pPr>
        <w:numPr>
          <w:ilvl w:val="0"/>
          <w:numId w:val="18"/>
        </w:numPr>
        <w:spacing w:after="0" w:line="240" w:lineRule="auto"/>
        <w:ind w:left="360"/>
        <w:jc w:val="both"/>
        <w:rPr>
          <w:rFonts w:cstheme="minorHAnsi"/>
          <w:color w:val="000000" w:themeColor="text1"/>
        </w:rPr>
      </w:pPr>
      <w:r w:rsidRPr="00825C72">
        <w:rPr>
          <w:rFonts w:cstheme="minorHAnsi"/>
          <w:color w:val="000000" w:themeColor="text1"/>
        </w:rPr>
        <w:t xml:space="preserve">Wykonawca winien wyliczyć cenę w oparciu o </w:t>
      </w:r>
      <w:r w:rsidRPr="00825C72">
        <w:rPr>
          <w:rFonts w:cstheme="minorHAnsi"/>
          <w:i/>
          <w:color w:val="000000" w:themeColor="text1"/>
        </w:rPr>
        <w:t>Formularz</w:t>
      </w:r>
      <w:r w:rsidR="00CE4F30" w:rsidRPr="00825C72">
        <w:rPr>
          <w:rFonts w:cstheme="minorHAnsi"/>
          <w:i/>
          <w:color w:val="000000" w:themeColor="text1"/>
        </w:rPr>
        <w:t xml:space="preserve"> oferty</w:t>
      </w:r>
      <w:r w:rsidRPr="00825C72">
        <w:rPr>
          <w:rFonts w:cstheme="minorHAnsi"/>
          <w:i/>
          <w:color w:val="000000" w:themeColor="text1"/>
        </w:rPr>
        <w:t>,</w:t>
      </w:r>
      <w:r w:rsidRPr="00825C72">
        <w:rPr>
          <w:rFonts w:cstheme="minorHAnsi"/>
          <w:color w:val="000000" w:themeColor="text1"/>
        </w:rPr>
        <w:t xml:space="preserve"> który stanowi </w:t>
      </w:r>
      <w:r w:rsidR="0074093A" w:rsidRPr="00825C72">
        <w:rPr>
          <w:rFonts w:cstheme="minorHAnsi"/>
          <w:b/>
          <w:color w:val="000000" w:themeColor="text1"/>
        </w:rPr>
        <w:t>Z</w:t>
      </w:r>
      <w:r w:rsidRPr="00825C72">
        <w:rPr>
          <w:rFonts w:cstheme="minorHAnsi"/>
          <w:b/>
          <w:color w:val="000000" w:themeColor="text1"/>
        </w:rPr>
        <w:t xml:space="preserve">ałącznik nr 2 do </w:t>
      </w:r>
      <w:r w:rsidR="0044253F">
        <w:rPr>
          <w:rFonts w:cstheme="minorHAnsi"/>
          <w:b/>
          <w:color w:val="000000" w:themeColor="text1"/>
        </w:rPr>
        <w:t> </w:t>
      </w:r>
      <w:r w:rsidRPr="00825C72">
        <w:rPr>
          <w:rFonts w:cstheme="minorHAnsi"/>
          <w:b/>
          <w:color w:val="000000" w:themeColor="text1"/>
        </w:rPr>
        <w:t>SWZ</w:t>
      </w:r>
      <w:r w:rsidR="009714D2">
        <w:rPr>
          <w:rFonts w:cstheme="minorHAnsi"/>
          <w:b/>
          <w:color w:val="000000" w:themeColor="text1"/>
        </w:rPr>
        <w:t>.</w:t>
      </w:r>
    </w:p>
    <w:p w14:paraId="1F732DAC" w14:textId="711E3167" w:rsidR="00452421" w:rsidRDefault="00452421" w:rsidP="001B066B">
      <w:pPr>
        <w:pStyle w:val="Akapitzlist"/>
        <w:numPr>
          <w:ilvl w:val="0"/>
          <w:numId w:val="18"/>
        </w:numPr>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Ocenie </w:t>
      </w:r>
      <w:r w:rsidR="00712120">
        <w:rPr>
          <w:rFonts w:asciiTheme="minorHAnsi" w:hAnsiTheme="minorHAnsi" w:cstheme="minorHAnsi"/>
          <w:color w:val="000000" w:themeColor="text1"/>
          <w:sz w:val="22"/>
          <w:szCs w:val="22"/>
        </w:rPr>
        <w:t>w ramach kryterium oceny ofert</w:t>
      </w:r>
      <w:r w:rsidR="00436268">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podlega</w:t>
      </w:r>
      <w:r w:rsidR="00240AA9">
        <w:rPr>
          <w:rFonts w:asciiTheme="minorHAnsi" w:hAnsiTheme="minorHAnsi" w:cstheme="minorHAnsi"/>
          <w:color w:val="000000" w:themeColor="text1"/>
          <w:sz w:val="22"/>
          <w:szCs w:val="22"/>
        </w:rPr>
        <w:t xml:space="preserve"> </w:t>
      </w:r>
      <w:r w:rsidRPr="00825C72">
        <w:rPr>
          <w:rFonts w:asciiTheme="minorHAnsi" w:hAnsiTheme="minorHAnsi" w:cstheme="minorHAnsi"/>
          <w:b/>
          <w:color w:val="000000" w:themeColor="text1"/>
          <w:sz w:val="22"/>
          <w:szCs w:val="22"/>
        </w:rPr>
        <w:t>cena ofertowa brutto</w:t>
      </w:r>
      <w:r w:rsidRPr="00825C72">
        <w:rPr>
          <w:rFonts w:asciiTheme="minorHAnsi" w:hAnsiTheme="minorHAnsi" w:cstheme="minorHAnsi"/>
          <w:color w:val="000000" w:themeColor="text1"/>
          <w:sz w:val="22"/>
          <w:szCs w:val="22"/>
        </w:rPr>
        <w:t xml:space="preserve">, podana w </w:t>
      </w:r>
      <w:r w:rsidR="00884CCE">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formularzu ofertowym. Cenę brutto oblicza się poprzez dodanie do ceny netto podatku VAT.</w:t>
      </w:r>
    </w:p>
    <w:p w14:paraId="7CC2E246" w14:textId="3FC30B7D" w:rsidR="00452421" w:rsidRPr="00825C72" w:rsidRDefault="00452421" w:rsidP="001B066B">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 cenie należy uwzględnić wszystkie wymagania określone w niniejszej SWZ oraz wszelkie koszty, jakie poniesie Wykonawca z tytułu należytej oraz zgodnej</w:t>
      </w:r>
      <w:r w:rsidRPr="00825C72">
        <w:rPr>
          <w:rFonts w:asciiTheme="minorHAnsi" w:hAnsiTheme="minorHAnsi" w:cstheme="minorHAnsi"/>
          <w:color w:val="000000" w:themeColor="text1"/>
          <w:sz w:val="22"/>
          <w:szCs w:val="22"/>
        </w:rPr>
        <w:br/>
        <w:t xml:space="preserve">z obowiązującymi przepisami realizacji przedmiotu zamówienia, a także wszystkie potencjalne ryzyka ekonomiczne, jakie mogą wystąpić przy realizacji przedmiotu zamówienia. </w:t>
      </w:r>
      <w:r w:rsidR="009714D2">
        <w:rPr>
          <w:rFonts w:asciiTheme="minorHAnsi" w:hAnsiTheme="minorHAnsi" w:cstheme="minorHAnsi"/>
          <w:color w:val="000000" w:themeColor="text1"/>
          <w:sz w:val="22"/>
          <w:szCs w:val="22"/>
        </w:rPr>
        <w:t>Cena zamówienia obejmuje zakup i dostawę, a także wniesienie, instalację i uruchomienie</w:t>
      </w:r>
      <w:r w:rsidR="004A362B">
        <w:rPr>
          <w:rFonts w:asciiTheme="minorHAnsi" w:hAnsiTheme="minorHAnsi" w:cstheme="minorHAnsi"/>
          <w:color w:val="000000" w:themeColor="text1"/>
          <w:sz w:val="22"/>
          <w:szCs w:val="22"/>
        </w:rPr>
        <w:t xml:space="preserve"> i</w:t>
      </w:r>
      <w:r w:rsidR="009714D2">
        <w:rPr>
          <w:rFonts w:asciiTheme="minorHAnsi" w:hAnsiTheme="minorHAnsi" w:cstheme="minorHAnsi"/>
          <w:color w:val="000000" w:themeColor="text1"/>
          <w:sz w:val="22"/>
          <w:szCs w:val="22"/>
        </w:rPr>
        <w:t xml:space="preserve"> przeprowadzenie szkolenia. </w:t>
      </w:r>
    </w:p>
    <w:p w14:paraId="0B47C381" w14:textId="2600C1CF" w:rsidR="00013340" w:rsidRPr="00825C72" w:rsidRDefault="00452421" w:rsidP="001B066B">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Cenę należy podać w złotych polskich z dokładnością do dwóch miejsc po przecinku. </w:t>
      </w:r>
    </w:p>
    <w:p w14:paraId="5E38DF51" w14:textId="1ADB5E38" w:rsidR="00013340" w:rsidRPr="00825C72" w:rsidRDefault="00013340" w:rsidP="001B066B">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Informacje dotyczące walut obcych, w jakich mogą być prowadzone rozliczenia między Zamawiającym, a Wykonawcą: dopuszcza się rozliczenie tylko w złotych polskich (PLN).</w:t>
      </w:r>
    </w:p>
    <w:p w14:paraId="1173619F" w14:textId="7FF788FD" w:rsidR="0044253F" w:rsidRDefault="00452421" w:rsidP="001B066B">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Wykonawca zobowiązany jest zastosować stawkę VAT zgodnie z obowiązującymi przepisami ustawy o podatku od towarów i usług z dnia 11 marca 2004 r. (t.j. Dz. U. z 202</w:t>
      </w:r>
      <w:r w:rsidR="00BD0262">
        <w:rPr>
          <w:rFonts w:asciiTheme="minorHAnsi" w:hAnsiTheme="minorHAnsi" w:cstheme="minorHAnsi"/>
          <w:color w:val="000000" w:themeColor="text1"/>
          <w:sz w:val="22"/>
          <w:szCs w:val="22"/>
        </w:rPr>
        <w:t>4</w:t>
      </w:r>
      <w:r w:rsidRPr="00825C72">
        <w:rPr>
          <w:rFonts w:asciiTheme="minorHAnsi" w:hAnsiTheme="minorHAnsi" w:cstheme="minorHAnsi"/>
          <w:color w:val="000000" w:themeColor="text1"/>
          <w:sz w:val="22"/>
          <w:szCs w:val="22"/>
        </w:rPr>
        <w:t xml:space="preserve"> poz. </w:t>
      </w:r>
      <w:r w:rsidR="00337200" w:rsidRPr="00825C72">
        <w:rPr>
          <w:rFonts w:asciiTheme="minorHAnsi" w:hAnsiTheme="minorHAnsi" w:cstheme="minorHAnsi"/>
          <w:color w:val="000000" w:themeColor="text1"/>
          <w:sz w:val="22"/>
          <w:szCs w:val="22"/>
        </w:rPr>
        <w:t>3</w:t>
      </w:r>
      <w:r w:rsidR="00BD0262">
        <w:rPr>
          <w:rFonts w:asciiTheme="minorHAnsi" w:hAnsiTheme="minorHAnsi" w:cstheme="minorHAnsi"/>
          <w:color w:val="000000" w:themeColor="text1"/>
          <w:sz w:val="22"/>
          <w:szCs w:val="22"/>
        </w:rPr>
        <w:t>6</w:t>
      </w:r>
      <w:r w:rsidR="00337200" w:rsidRPr="00825C72">
        <w:rPr>
          <w:rFonts w:asciiTheme="minorHAnsi" w:hAnsiTheme="minorHAnsi" w:cstheme="minorHAnsi"/>
          <w:color w:val="000000" w:themeColor="text1"/>
          <w:sz w:val="22"/>
          <w:szCs w:val="22"/>
        </w:rPr>
        <w:t>1</w:t>
      </w:r>
      <w:r w:rsidRPr="00825C72">
        <w:rPr>
          <w:rFonts w:asciiTheme="minorHAnsi" w:hAnsiTheme="minorHAnsi" w:cstheme="minorHAnsi"/>
          <w:color w:val="000000" w:themeColor="text1"/>
          <w:sz w:val="22"/>
          <w:szCs w:val="22"/>
        </w:rPr>
        <w:t>).</w:t>
      </w:r>
    </w:p>
    <w:p w14:paraId="66D37458" w14:textId="12D036A5" w:rsidR="00452421" w:rsidRPr="00B4395D" w:rsidRDefault="0044253F" w:rsidP="001B066B">
      <w:pPr>
        <w:pStyle w:val="Akapitzlist"/>
        <w:numPr>
          <w:ilvl w:val="0"/>
          <w:numId w:val="27"/>
        </w:numPr>
        <w:jc w:val="both"/>
        <w:rPr>
          <w:rFonts w:asciiTheme="minorHAnsi" w:hAnsiTheme="minorHAnsi" w:cstheme="minorHAnsi"/>
          <w:sz w:val="22"/>
          <w:szCs w:val="22"/>
        </w:rPr>
      </w:pPr>
      <w:r w:rsidRPr="0044253F">
        <w:rPr>
          <w:rFonts w:asciiTheme="minorHAnsi" w:hAnsiTheme="minorHAnsi" w:cstheme="minorHAnsi"/>
          <w:sz w:val="22"/>
          <w:szCs w:val="22"/>
        </w:rPr>
        <w:t xml:space="preserve">Wykonawca, składając ofertę informuje Zamawiającego czy wybór jego oferty będzie prowadził do </w:t>
      </w:r>
      <w:r w:rsidR="007A483D">
        <w:rPr>
          <w:rFonts w:asciiTheme="minorHAnsi" w:hAnsiTheme="minorHAnsi" w:cstheme="minorHAnsi"/>
          <w:sz w:val="22"/>
          <w:szCs w:val="22"/>
        </w:rPr>
        <w:t> </w:t>
      </w:r>
      <w:r w:rsidRPr="0044253F">
        <w:rPr>
          <w:rFonts w:asciiTheme="minorHAnsi" w:hAnsiTheme="minorHAnsi" w:cstheme="minorHAnsi"/>
          <w:sz w:val="22"/>
          <w:szCs w:val="22"/>
        </w:rPr>
        <w:t>powstania u Zamawiającego obowiązku podatkowego.</w:t>
      </w:r>
    </w:p>
    <w:p w14:paraId="5923542B" w14:textId="77777777" w:rsidR="00452421" w:rsidRPr="00825C72" w:rsidRDefault="00452421" w:rsidP="0012126D">
      <w:pPr>
        <w:spacing w:after="0" w:line="240" w:lineRule="auto"/>
        <w:jc w:val="center"/>
        <w:rPr>
          <w:b/>
          <w:bCs/>
          <w:color w:val="000000" w:themeColor="text1"/>
        </w:rPr>
      </w:pPr>
    </w:p>
    <w:p w14:paraId="3B60EDA8" w14:textId="7777777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5</w:t>
      </w:r>
      <w:r w:rsidRPr="00825C72">
        <w:rPr>
          <w:b/>
          <w:color w:val="000000" w:themeColor="text1"/>
        </w:rPr>
        <w:t xml:space="preserve">. </w:t>
      </w:r>
      <w:r w:rsidR="005D3F47" w:rsidRPr="00825C72">
        <w:rPr>
          <w:b/>
          <w:color w:val="000000" w:themeColor="text1"/>
        </w:rPr>
        <w:t>WYKAZ DOKUMENTÓW SKŁADANYCH WRAZ Z OFERTĄ</w:t>
      </w:r>
    </w:p>
    <w:p w14:paraId="108A1F6D" w14:textId="77777777" w:rsidR="00847872" w:rsidRPr="00825C72" w:rsidRDefault="00847872" w:rsidP="007A4B35">
      <w:pPr>
        <w:spacing w:after="0" w:line="240" w:lineRule="auto"/>
        <w:rPr>
          <w:color w:val="000000" w:themeColor="text1"/>
        </w:rPr>
      </w:pPr>
    </w:p>
    <w:p w14:paraId="1DE44076" w14:textId="76876610" w:rsidR="00A278DC" w:rsidRPr="00825C72" w:rsidRDefault="00A278DC" w:rsidP="001B066B">
      <w:pPr>
        <w:pStyle w:val="Akapitzlist"/>
        <w:numPr>
          <w:ilvl w:val="0"/>
          <w:numId w:val="19"/>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Oferta oraz załączniki do niej, które Wykonawca ubiegający się o zamówienie jest zobowiązany złożyć</w:t>
      </w:r>
      <w:r w:rsidR="00E06CD3" w:rsidRPr="00825C72">
        <w:rPr>
          <w:rFonts w:asciiTheme="minorHAnsi" w:hAnsiTheme="minorHAnsi" w:cstheme="minorHAnsi"/>
          <w:color w:val="000000" w:themeColor="text1"/>
          <w:sz w:val="22"/>
          <w:szCs w:val="22"/>
        </w:rPr>
        <w:t>:</w:t>
      </w:r>
    </w:p>
    <w:p w14:paraId="4363767D" w14:textId="77777777" w:rsidR="00500D4E" w:rsidRPr="00825C72" w:rsidRDefault="00500D4E" w:rsidP="00500D4E">
      <w:pPr>
        <w:pStyle w:val="Akapitzlist"/>
        <w:ind w:left="426"/>
        <w:jc w:val="both"/>
        <w:rPr>
          <w:rFonts w:asciiTheme="minorHAnsi" w:hAnsiTheme="minorHAnsi" w:cstheme="minorHAnsi"/>
          <w:color w:val="000000" w:themeColor="text1"/>
          <w:sz w:val="22"/>
          <w:szCs w:val="22"/>
        </w:rPr>
      </w:pPr>
    </w:p>
    <w:tbl>
      <w:tblPr>
        <w:tblStyle w:val="Tabela-Siatka"/>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8552"/>
      </w:tblGrid>
      <w:tr w:rsidR="00825C72" w:rsidRPr="00825C72" w14:paraId="4E3C6426" w14:textId="77777777" w:rsidTr="00320242">
        <w:tc>
          <w:tcPr>
            <w:tcW w:w="495" w:type="dxa"/>
          </w:tcPr>
          <w:p w14:paraId="7785893A" w14:textId="674EE891" w:rsidR="0064100B" w:rsidRPr="00825C72" w:rsidRDefault="0064100B" w:rsidP="00E06C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1.</w:t>
            </w:r>
          </w:p>
        </w:tc>
        <w:tc>
          <w:tcPr>
            <w:tcW w:w="8552" w:type="dxa"/>
          </w:tcPr>
          <w:p w14:paraId="4A614F6F" w14:textId="0D3F40E5" w:rsidR="0064100B" w:rsidRPr="00825C72" w:rsidRDefault="0064100B" w:rsidP="00E06CD3">
            <w:pPr>
              <w:pStyle w:val="Akapitzlist"/>
              <w:ind w:left="0"/>
              <w:jc w:val="both"/>
              <w:rPr>
                <w:rFonts w:asciiTheme="minorHAnsi" w:hAnsiTheme="minorHAnsi" w:cstheme="minorHAnsi"/>
                <w:b/>
                <w:color w:val="000000" w:themeColor="text1"/>
                <w:sz w:val="22"/>
                <w:szCs w:val="22"/>
              </w:rPr>
            </w:pPr>
            <w:r w:rsidRPr="00825C72">
              <w:rPr>
                <w:rFonts w:asciiTheme="minorHAnsi" w:hAnsiTheme="minorHAnsi" w:cstheme="minorHAnsi"/>
                <w:b/>
                <w:color w:val="000000" w:themeColor="text1"/>
                <w:sz w:val="22"/>
                <w:szCs w:val="22"/>
              </w:rPr>
              <w:t xml:space="preserve">Formularz oferty – załącznik nr 2 </w:t>
            </w:r>
          </w:p>
          <w:p w14:paraId="030AFA05" w14:textId="77777777" w:rsidR="0064100B" w:rsidRPr="00825C72" w:rsidRDefault="0064100B" w:rsidP="00E06CD3">
            <w:pPr>
              <w:pStyle w:val="Akapitzlist"/>
              <w:ind w:left="0"/>
              <w:jc w:val="both"/>
              <w:rPr>
                <w:rFonts w:asciiTheme="minorHAnsi" w:hAnsiTheme="minorHAnsi" w:cstheme="minorHAnsi"/>
                <w:color w:val="000000" w:themeColor="text1"/>
                <w:sz w:val="22"/>
                <w:szCs w:val="22"/>
              </w:rPr>
            </w:pPr>
          </w:p>
          <w:p w14:paraId="58EE6F9B" w14:textId="34DE0AEC" w:rsidR="0064100B" w:rsidRPr="00825C72" w:rsidRDefault="0064100B" w:rsidP="00E06CD3">
            <w:pPr>
              <w:pStyle w:val="Akapitzlist"/>
              <w:ind w:left="0"/>
              <w:jc w:val="both"/>
              <w:rPr>
                <w:rFonts w:asciiTheme="minorHAnsi" w:hAnsiTheme="minorHAnsi" w:cstheme="minorHAnsi"/>
                <w:i/>
                <w:color w:val="000000" w:themeColor="text1"/>
              </w:rPr>
            </w:pPr>
            <w:r w:rsidRPr="00825C72">
              <w:rPr>
                <w:rFonts w:asciiTheme="minorHAnsi" w:hAnsiTheme="minorHAnsi" w:cstheme="minorHAnsi"/>
                <w:i/>
                <w:color w:val="000000" w:themeColor="text1"/>
              </w:rPr>
              <w:t xml:space="preserve">Formularz oferty składa się w formie elektronicznej (tj. z kwalifikowanym podpisem elektronicznym) lub </w:t>
            </w:r>
            <w:r w:rsidR="0074093A" w:rsidRPr="00825C72">
              <w:rPr>
                <w:rFonts w:asciiTheme="minorHAnsi" w:hAnsiTheme="minorHAnsi" w:cstheme="minorHAnsi"/>
                <w:i/>
                <w:color w:val="000000" w:themeColor="text1"/>
              </w:rPr>
              <w:t> </w:t>
            </w:r>
            <w:r w:rsidRPr="00825C72">
              <w:rPr>
                <w:rFonts w:asciiTheme="minorHAnsi" w:hAnsiTheme="minorHAnsi" w:cstheme="minorHAnsi"/>
                <w:i/>
                <w:color w:val="000000" w:themeColor="text1"/>
              </w:rPr>
              <w:t xml:space="preserve">w </w:t>
            </w:r>
            <w:r w:rsidR="0074093A" w:rsidRPr="00825C72">
              <w:rPr>
                <w:rFonts w:asciiTheme="minorHAnsi" w:hAnsiTheme="minorHAnsi" w:cstheme="minorHAnsi"/>
                <w:i/>
                <w:color w:val="000000" w:themeColor="text1"/>
              </w:rPr>
              <w:t> </w:t>
            </w:r>
            <w:r w:rsidRPr="00825C72">
              <w:rPr>
                <w:rFonts w:asciiTheme="minorHAnsi" w:hAnsiTheme="minorHAnsi" w:cstheme="minorHAnsi"/>
                <w:i/>
                <w:color w:val="000000" w:themeColor="text1"/>
              </w:rPr>
              <w:t>postaci elektronicznej opatrzonej podpisem zaufanym lub podpisem osobistym.</w:t>
            </w:r>
          </w:p>
        </w:tc>
      </w:tr>
      <w:tr w:rsidR="00825C72" w:rsidRPr="00825C72" w14:paraId="5656674E" w14:textId="77777777" w:rsidTr="00320242">
        <w:tc>
          <w:tcPr>
            <w:tcW w:w="495" w:type="dxa"/>
          </w:tcPr>
          <w:p w14:paraId="7DDAF3A5" w14:textId="4770EB43" w:rsidR="0064100B" w:rsidRPr="00825C72" w:rsidRDefault="001328FA"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64100B" w:rsidRPr="00825C72">
              <w:rPr>
                <w:rFonts w:asciiTheme="minorHAnsi" w:hAnsiTheme="minorHAnsi" w:cstheme="minorHAnsi"/>
                <w:color w:val="000000" w:themeColor="text1"/>
                <w:sz w:val="22"/>
                <w:szCs w:val="22"/>
              </w:rPr>
              <w:t>.</w:t>
            </w:r>
          </w:p>
        </w:tc>
        <w:tc>
          <w:tcPr>
            <w:tcW w:w="8552" w:type="dxa"/>
          </w:tcPr>
          <w:p w14:paraId="53C20C15" w14:textId="475CEEA3" w:rsidR="0064100B" w:rsidRPr="00825C72" w:rsidRDefault="0064100B" w:rsidP="00E06CD3">
            <w:pPr>
              <w:pStyle w:val="Akapitzlist"/>
              <w:ind w:left="0"/>
              <w:jc w:val="both"/>
              <w:rPr>
                <w:rFonts w:asciiTheme="minorHAnsi" w:hAnsiTheme="minorHAnsi" w:cstheme="minorHAnsi"/>
                <w:color w:val="000000" w:themeColor="text1"/>
                <w:sz w:val="22"/>
                <w:szCs w:val="22"/>
              </w:rPr>
            </w:pPr>
            <w:r w:rsidRPr="00825C72">
              <w:rPr>
                <w:rFonts w:ascii="Calibri" w:hAnsi="Calibri" w:cs="Calibri"/>
                <w:b/>
                <w:color w:val="000000" w:themeColor="text1"/>
                <w:sz w:val="22"/>
                <w:szCs w:val="22"/>
              </w:rPr>
              <w:t>Odpis lub informację z Krajowego Rejestru Sądowego, Centralnej Ewidencji i Informacji o  Działalności Gospodarczej lub innego właściwego rejestru</w:t>
            </w:r>
            <w:r w:rsidRPr="00825C72">
              <w:rPr>
                <w:rFonts w:ascii="Calibri" w:hAnsi="Calibri" w:cs="Calibri"/>
                <w:color w:val="000000" w:themeColor="text1"/>
                <w:sz w:val="22"/>
                <w:szCs w:val="22"/>
              </w:rPr>
              <w:t xml:space="preserve">, w celu potwierdzenia, że osoba działająca w imieniu Wykonawcy jest umocowana do jego reprezentowania. Wykonawca nie </w:t>
            </w:r>
            <w:r w:rsidR="0074093A"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 xml:space="preserve">jest zobowiązany do złożenia tych dokumentów, jeżeli Zamawiający może je  uzyskać za </w:t>
            </w:r>
            <w:r w:rsidR="0074093A"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pomocą bezpłatnych i ogólnodostępnych baz danych, o ile Wykonawca wskazał w  formularzu oferty dane umożliwiające dostęp do tych dokumentów.</w:t>
            </w:r>
          </w:p>
        </w:tc>
      </w:tr>
      <w:tr w:rsidR="00825C72" w:rsidRPr="00825C72" w14:paraId="60BA0F5E" w14:textId="77777777" w:rsidTr="00320242">
        <w:tc>
          <w:tcPr>
            <w:tcW w:w="495" w:type="dxa"/>
          </w:tcPr>
          <w:p w14:paraId="5DE72FF7" w14:textId="632AE67B" w:rsidR="0064100B" w:rsidRPr="00825C72" w:rsidRDefault="001328FA"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64100B" w:rsidRPr="00825C72">
              <w:rPr>
                <w:rFonts w:asciiTheme="minorHAnsi" w:hAnsiTheme="minorHAnsi" w:cstheme="minorHAnsi"/>
                <w:color w:val="000000" w:themeColor="text1"/>
                <w:sz w:val="22"/>
                <w:szCs w:val="22"/>
              </w:rPr>
              <w:t>.</w:t>
            </w:r>
          </w:p>
        </w:tc>
        <w:tc>
          <w:tcPr>
            <w:tcW w:w="8552" w:type="dxa"/>
          </w:tcPr>
          <w:p w14:paraId="62010BB9" w14:textId="1EA93F34" w:rsidR="0064100B" w:rsidRPr="00825C72" w:rsidRDefault="0064100B" w:rsidP="0064100B">
            <w:pPr>
              <w:jc w:val="both"/>
              <w:rPr>
                <w:rFonts w:cstheme="minorHAnsi"/>
                <w:color w:val="000000" w:themeColor="text1"/>
              </w:rPr>
            </w:pPr>
            <w:r w:rsidRPr="00825C72">
              <w:rPr>
                <w:rFonts w:cstheme="minorHAnsi"/>
                <w:b/>
                <w:color w:val="000000" w:themeColor="text1"/>
              </w:rPr>
              <w:t>Oświadczenie o braku podstaw wykluczenia z postępowania</w:t>
            </w:r>
            <w:r w:rsidRPr="00825C72">
              <w:rPr>
                <w:rFonts w:cstheme="minorHAnsi"/>
                <w:color w:val="000000" w:themeColor="text1"/>
              </w:rPr>
              <w:t xml:space="preserve"> </w:t>
            </w:r>
            <w:r w:rsidRPr="00825C72">
              <w:rPr>
                <w:rFonts w:cstheme="minorHAnsi"/>
                <w:b/>
                <w:color w:val="000000" w:themeColor="text1"/>
              </w:rPr>
              <w:t xml:space="preserve">– załącznik nr </w:t>
            </w:r>
            <w:r w:rsidR="001328FA">
              <w:rPr>
                <w:rFonts w:cstheme="minorHAnsi"/>
                <w:b/>
                <w:color w:val="000000" w:themeColor="text1"/>
              </w:rPr>
              <w:t>3</w:t>
            </w:r>
          </w:p>
          <w:p w14:paraId="04DE738D" w14:textId="77777777" w:rsidR="0074093A" w:rsidRPr="00825C72" w:rsidRDefault="0074093A" w:rsidP="0064100B">
            <w:pPr>
              <w:jc w:val="both"/>
              <w:rPr>
                <w:rFonts w:cstheme="minorHAnsi"/>
                <w:i/>
                <w:color w:val="000000" w:themeColor="text1"/>
              </w:rPr>
            </w:pPr>
          </w:p>
          <w:p w14:paraId="345600E0" w14:textId="77777777" w:rsidR="0064100B" w:rsidRDefault="0064100B" w:rsidP="0064100B">
            <w:pPr>
              <w:jc w:val="both"/>
              <w:rPr>
                <w:rFonts w:cstheme="minorHAnsi"/>
                <w:i/>
                <w:color w:val="000000" w:themeColor="text1"/>
                <w:sz w:val="20"/>
                <w:szCs w:val="20"/>
              </w:rPr>
            </w:pPr>
            <w:r w:rsidRPr="00825C72">
              <w:rPr>
                <w:rFonts w:cstheme="minorHAnsi"/>
                <w:i/>
                <w:color w:val="000000" w:themeColor="text1"/>
                <w:sz w:val="20"/>
                <w:szCs w:val="20"/>
              </w:rPr>
              <w:t xml:space="preserve">Dokument składa się w formie elektronicznej (tj. z kwalifikowanym podpisem elektronicznym) lub </w:t>
            </w:r>
            <w:r w:rsidR="0074093A" w:rsidRPr="00825C72">
              <w:rPr>
                <w:rFonts w:cstheme="minorHAnsi"/>
                <w:i/>
                <w:color w:val="000000" w:themeColor="text1"/>
                <w:sz w:val="20"/>
                <w:szCs w:val="20"/>
              </w:rPr>
              <w:t> </w:t>
            </w:r>
            <w:r w:rsidRPr="00825C72">
              <w:rPr>
                <w:rFonts w:cstheme="minorHAnsi"/>
                <w:i/>
                <w:color w:val="000000" w:themeColor="text1"/>
                <w:sz w:val="20"/>
                <w:szCs w:val="20"/>
              </w:rPr>
              <w:t xml:space="preserve">w </w:t>
            </w:r>
            <w:r w:rsidR="0074093A" w:rsidRPr="00825C72">
              <w:rPr>
                <w:rFonts w:cstheme="minorHAnsi"/>
                <w:i/>
                <w:color w:val="000000" w:themeColor="text1"/>
                <w:sz w:val="20"/>
                <w:szCs w:val="20"/>
              </w:rPr>
              <w:t> </w:t>
            </w:r>
            <w:r w:rsidRPr="00825C72">
              <w:rPr>
                <w:rFonts w:cstheme="minorHAnsi"/>
                <w:i/>
                <w:color w:val="000000" w:themeColor="text1"/>
                <w:sz w:val="20"/>
                <w:szCs w:val="20"/>
              </w:rPr>
              <w:t>postaci elektronicznej opatrzonej podpisem zaufanym lub podpisem osobistym.</w:t>
            </w:r>
          </w:p>
          <w:p w14:paraId="09280E52" w14:textId="1B0A7D8F" w:rsidR="00884CCE" w:rsidRPr="00825C72" w:rsidRDefault="00884CCE" w:rsidP="0064100B">
            <w:pPr>
              <w:jc w:val="both"/>
              <w:rPr>
                <w:rFonts w:cstheme="minorHAnsi"/>
                <w:i/>
                <w:color w:val="000000" w:themeColor="text1"/>
                <w:sz w:val="20"/>
                <w:szCs w:val="20"/>
              </w:rPr>
            </w:pPr>
            <w:r w:rsidRPr="00CA7AA3">
              <w:rPr>
                <w:rFonts w:cstheme="minorHAnsi"/>
                <w:i/>
                <w:color w:val="000000" w:themeColor="text1"/>
                <w:sz w:val="20"/>
                <w:szCs w:val="20"/>
              </w:rPr>
              <w:t xml:space="preserve">W przypadku wspólnego ubiegania się o zamówienie przez Wykonawców, oświadczenie składa każdy z </w:t>
            </w:r>
            <w:r w:rsidR="007A483D">
              <w:rPr>
                <w:rFonts w:cstheme="minorHAnsi"/>
                <w:i/>
                <w:color w:val="000000" w:themeColor="text1"/>
                <w:sz w:val="20"/>
                <w:szCs w:val="20"/>
              </w:rPr>
              <w:t> </w:t>
            </w:r>
            <w:r w:rsidRPr="00CA7AA3">
              <w:rPr>
                <w:rFonts w:cstheme="minorHAnsi"/>
                <w:i/>
                <w:color w:val="000000" w:themeColor="text1"/>
                <w:sz w:val="20"/>
                <w:szCs w:val="20"/>
              </w:rPr>
              <w:t>Wykonawców wspólnie ubiegających się o zamówienie. .</w:t>
            </w:r>
          </w:p>
        </w:tc>
      </w:tr>
      <w:tr w:rsidR="00B4395D" w:rsidRPr="00825C72" w14:paraId="5DA1CFA0" w14:textId="77777777" w:rsidTr="00320242">
        <w:tc>
          <w:tcPr>
            <w:tcW w:w="495" w:type="dxa"/>
          </w:tcPr>
          <w:p w14:paraId="196179AC" w14:textId="3CB623D6" w:rsidR="00B4395D" w:rsidRDefault="001328FA" w:rsidP="00C949E3">
            <w:pPr>
              <w:jc w:val="both"/>
              <w:rPr>
                <w:rFonts w:cstheme="minorHAnsi"/>
                <w:color w:val="000000" w:themeColor="text1"/>
              </w:rPr>
            </w:pPr>
            <w:r>
              <w:rPr>
                <w:rFonts w:cstheme="minorHAnsi"/>
                <w:color w:val="000000" w:themeColor="text1"/>
              </w:rPr>
              <w:t>4</w:t>
            </w:r>
            <w:r w:rsidR="00B4395D">
              <w:rPr>
                <w:rFonts w:cstheme="minorHAnsi"/>
                <w:color w:val="000000" w:themeColor="text1"/>
              </w:rPr>
              <w:t>.</w:t>
            </w:r>
          </w:p>
        </w:tc>
        <w:tc>
          <w:tcPr>
            <w:tcW w:w="8552" w:type="dxa"/>
          </w:tcPr>
          <w:p w14:paraId="415F46EB" w14:textId="438CDCBC" w:rsidR="00B4395D" w:rsidRPr="00825C72" w:rsidRDefault="00B4395D" w:rsidP="00B4395D">
            <w:pPr>
              <w:jc w:val="both"/>
              <w:rPr>
                <w:rFonts w:cstheme="minorHAnsi"/>
                <w:color w:val="000000" w:themeColor="text1"/>
              </w:rPr>
            </w:pPr>
            <w:r w:rsidRPr="00825C72">
              <w:rPr>
                <w:rFonts w:cstheme="minorHAnsi"/>
                <w:b/>
                <w:color w:val="000000" w:themeColor="text1"/>
              </w:rPr>
              <w:t xml:space="preserve">Oświadczenie o </w:t>
            </w:r>
            <w:r>
              <w:rPr>
                <w:rFonts w:cstheme="minorHAnsi"/>
                <w:b/>
                <w:color w:val="000000" w:themeColor="text1"/>
              </w:rPr>
              <w:t>spełnieniu warunków udziału w postępowaniu</w:t>
            </w:r>
            <w:r w:rsidRPr="00825C72">
              <w:rPr>
                <w:rFonts w:cstheme="minorHAnsi"/>
                <w:color w:val="000000" w:themeColor="text1"/>
              </w:rPr>
              <w:t xml:space="preserve"> </w:t>
            </w:r>
            <w:r w:rsidRPr="00825C72">
              <w:rPr>
                <w:rFonts w:cstheme="minorHAnsi"/>
                <w:b/>
                <w:color w:val="000000" w:themeColor="text1"/>
              </w:rPr>
              <w:t xml:space="preserve">– załącznik nr </w:t>
            </w:r>
            <w:r w:rsidR="001328FA">
              <w:rPr>
                <w:rFonts w:cstheme="minorHAnsi"/>
                <w:b/>
                <w:color w:val="000000" w:themeColor="text1"/>
              </w:rPr>
              <w:t>4</w:t>
            </w:r>
          </w:p>
          <w:p w14:paraId="7F3087AC" w14:textId="77777777" w:rsidR="00B4395D" w:rsidRPr="00825C72" w:rsidRDefault="00B4395D" w:rsidP="00B4395D">
            <w:pPr>
              <w:jc w:val="both"/>
              <w:rPr>
                <w:rFonts w:cstheme="minorHAnsi"/>
                <w:i/>
                <w:color w:val="000000" w:themeColor="text1"/>
              </w:rPr>
            </w:pPr>
          </w:p>
          <w:p w14:paraId="03D1DDAE" w14:textId="77777777" w:rsidR="00B4395D" w:rsidRDefault="00B4395D" w:rsidP="00B4395D">
            <w:pPr>
              <w:jc w:val="both"/>
              <w:rPr>
                <w:rFonts w:cstheme="minorHAnsi"/>
                <w:i/>
                <w:color w:val="000000" w:themeColor="text1"/>
                <w:sz w:val="20"/>
                <w:szCs w:val="20"/>
              </w:rPr>
            </w:pPr>
            <w:r w:rsidRPr="00825C72">
              <w:rPr>
                <w:rFonts w:cstheme="minorHAnsi"/>
                <w:i/>
                <w:color w:val="000000" w:themeColor="text1"/>
                <w:sz w:val="20"/>
                <w:szCs w:val="20"/>
              </w:rPr>
              <w:lastRenderedPageBreak/>
              <w:t>Dokument składa się w formie elektronicznej (tj. z kwalifikowanym podpisem elektronicznym) lub  w  postaci elektronicznej opatrzonej podpisem zaufanym lub podpisem osobistym.</w:t>
            </w:r>
          </w:p>
          <w:p w14:paraId="4B858DE8" w14:textId="253209FE" w:rsidR="00B4395D" w:rsidRPr="00C949E3" w:rsidRDefault="00B4395D" w:rsidP="00B4395D">
            <w:pPr>
              <w:jc w:val="both"/>
              <w:rPr>
                <w:b/>
              </w:rPr>
            </w:pPr>
            <w:r w:rsidRPr="00CA7AA3">
              <w:rPr>
                <w:rFonts w:cstheme="minorHAnsi"/>
                <w:i/>
                <w:color w:val="000000" w:themeColor="text1"/>
                <w:sz w:val="20"/>
                <w:szCs w:val="20"/>
              </w:rPr>
              <w:t xml:space="preserve">W przypadku wspólnego ubiegania się o zamówienie przez Wykonawców, oświadczenie składa każdy z </w:t>
            </w:r>
            <w:r>
              <w:rPr>
                <w:rFonts w:cstheme="minorHAnsi"/>
                <w:i/>
                <w:color w:val="000000" w:themeColor="text1"/>
                <w:sz w:val="20"/>
                <w:szCs w:val="20"/>
              </w:rPr>
              <w:t> </w:t>
            </w:r>
            <w:r w:rsidRPr="00CA7AA3">
              <w:rPr>
                <w:rFonts w:cstheme="minorHAnsi"/>
                <w:i/>
                <w:color w:val="000000" w:themeColor="text1"/>
                <w:sz w:val="20"/>
                <w:szCs w:val="20"/>
              </w:rPr>
              <w:t>Wykonawców wspólnie ubiegających się o zamówienie. .</w:t>
            </w:r>
          </w:p>
        </w:tc>
      </w:tr>
      <w:tr w:rsidR="00240AA9" w:rsidRPr="00825C72" w14:paraId="5DE68B50" w14:textId="77777777" w:rsidTr="00240AA9">
        <w:tc>
          <w:tcPr>
            <w:tcW w:w="495" w:type="dxa"/>
            <w:tcBorders>
              <w:bottom w:val="double" w:sz="4" w:space="0" w:color="auto"/>
            </w:tcBorders>
          </w:tcPr>
          <w:p w14:paraId="03B5EEBD" w14:textId="62AB1CC5" w:rsidR="00240AA9" w:rsidRDefault="001328FA" w:rsidP="00C949E3">
            <w:pPr>
              <w:jc w:val="both"/>
              <w:rPr>
                <w:rFonts w:cstheme="minorHAnsi"/>
                <w:color w:val="000000" w:themeColor="text1"/>
              </w:rPr>
            </w:pPr>
            <w:r>
              <w:rPr>
                <w:rFonts w:cstheme="minorHAnsi"/>
                <w:color w:val="000000" w:themeColor="text1"/>
              </w:rPr>
              <w:lastRenderedPageBreak/>
              <w:t>5.</w:t>
            </w:r>
          </w:p>
        </w:tc>
        <w:tc>
          <w:tcPr>
            <w:tcW w:w="8552" w:type="dxa"/>
            <w:tcBorders>
              <w:bottom w:val="double" w:sz="4" w:space="0" w:color="auto"/>
            </w:tcBorders>
          </w:tcPr>
          <w:p w14:paraId="707B7512" w14:textId="77777777" w:rsidR="00240AA9" w:rsidRPr="00825C72" w:rsidRDefault="00240AA9" w:rsidP="00240AA9">
            <w:pPr>
              <w:jc w:val="both"/>
              <w:rPr>
                <w:rFonts w:cstheme="minorHAnsi"/>
                <w:b/>
                <w:i/>
                <w:color w:val="000000" w:themeColor="text1"/>
                <w:u w:val="single"/>
              </w:rPr>
            </w:pPr>
            <w:r w:rsidRPr="00825C72">
              <w:rPr>
                <w:rFonts w:cstheme="minorHAnsi"/>
                <w:b/>
                <w:i/>
                <w:color w:val="000000" w:themeColor="text1"/>
                <w:u w:val="single"/>
              </w:rPr>
              <w:t>Jeżeli dotyczy:</w:t>
            </w:r>
          </w:p>
          <w:p w14:paraId="4B471ACA" w14:textId="77777777" w:rsidR="00240AA9" w:rsidRPr="00825C72" w:rsidRDefault="00240AA9" w:rsidP="00240AA9">
            <w:pPr>
              <w:pStyle w:val="Akapitzlist"/>
              <w:ind w:left="426"/>
              <w:jc w:val="both"/>
              <w:rPr>
                <w:rFonts w:asciiTheme="minorHAnsi" w:hAnsiTheme="minorHAnsi" w:cstheme="minorHAnsi"/>
                <w:color w:val="000000" w:themeColor="text1"/>
                <w:sz w:val="22"/>
                <w:szCs w:val="22"/>
              </w:rPr>
            </w:pPr>
          </w:p>
          <w:p w14:paraId="01DB9CEA" w14:textId="77777777" w:rsidR="00240AA9" w:rsidRPr="00825C72" w:rsidRDefault="00240AA9" w:rsidP="00240AA9">
            <w:pPr>
              <w:pStyle w:val="Akapitzlist"/>
              <w:numPr>
                <w:ilvl w:val="0"/>
                <w:numId w:val="14"/>
              </w:numPr>
              <w:ind w:left="360"/>
              <w:jc w:val="both"/>
              <w:rPr>
                <w:rFonts w:asciiTheme="minorHAnsi" w:hAnsiTheme="minorHAnsi" w:cstheme="minorHAnsi"/>
                <w:bCs/>
                <w:color w:val="000000" w:themeColor="text1"/>
                <w:sz w:val="22"/>
                <w:szCs w:val="22"/>
              </w:rPr>
            </w:pPr>
            <w:r w:rsidRPr="00825C72">
              <w:rPr>
                <w:rFonts w:asciiTheme="minorHAnsi" w:hAnsiTheme="minorHAnsi" w:cstheme="minorHAnsi"/>
                <w:b/>
                <w:color w:val="000000" w:themeColor="text1"/>
                <w:sz w:val="22"/>
                <w:szCs w:val="22"/>
              </w:rPr>
              <w:t>Pełnomocnictwo</w:t>
            </w:r>
            <w:r w:rsidRPr="00825C72">
              <w:rPr>
                <w:rFonts w:asciiTheme="minorHAnsi" w:hAnsiTheme="minorHAnsi" w:cstheme="minorHAnsi"/>
                <w:bCs/>
                <w:color w:val="000000" w:themeColor="text1"/>
                <w:sz w:val="22"/>
                <w:szCs w:val="22"/>
              </w:rPr>
              <w:t xml:space="preserve"> </w:t>
            </w:r>
            <w:r w:rsidRPr="00825C72">
              <w:rPr>
                <w:rFonts w:asciiTheme="minorHAnsi" w:hAnsiTheme="minorHAnsi" w:cstheme="minorHAnsi"/>
                <w:b/>
                <w:bCs/>
                <w:color w:val="000000" w:themeColor="text1"/>
                <w:sz w:val="22"/>
                <w:szCs w:val="22"/>
              </w:rPr>
              <w:t>upoważniające do złożenia oferty</w:t>
            </w:r>
            <w:r w:rsidRPr="00825C72">
              <w:rPr>
                <w:rFonts w:asciiTheme="minorHAnsi" w:hAnsiTheme="minorHAnsi" w:cstheme="minorHAnsi"/>
                <w:bCs/>
                <w:color w:val="000000" w:themeColor="text1"/>
                <w:sz w:val="22"/>
                <w:szCs w:val="22"/>
              </w:rPr>
              <w:t xml:space="preserve"> (umocowanie do reprezentowania wykonawcy) - jeżeli w imieniu wykonawcy działa osoba, której umocowanie do jego reprezentowania nie wynika z dokumentów określających status prawny wykonawcy</w:t>
            </w:r>
            <w:r>
              <w:rPr>
                <w:rFonts w:asciiTheme="minorHAnsi" w:hAnsiTheme="minorHAnsi" w:cstheme="minorHAnsi"/>
                <w:bCs/>
                <w:color w:val="000000" w:themeColor="text1"/>
                <w:sz w:val="22"/>
                <w:szCs w:val="22"/>
              </w:rPr>
              <w:t>,</w:t>
            </w:r>
          </w:p>
          <w:p w14:paraId="611F7534" w14:textId="77777777" w:rsidR="00240AA9" w:rsidRPr="00B4395D" w:rsidRDefault="00240AA9" w:rsidP="00240AA9">
            <w:pPr>
              <w:pStyle w:val="Akapitzlist"/>
              <w:numPr>
                <w:ilvl w:val="0"/>
                <w:numId w:val="14"/>
              </w:numPr>
              <w:ind w:left="360"/>
              <w:jc w:val="both"/>
              <w:rPr>
                <w:rFonts w:asciiTheme="minorHAnsi" w:hAnsiTheme="minorHAnsi" w:cstheme="minorHAnsi"/>
                <w:bCs/>
                <w:color w:val="000000" w:themeColor="text1"/>
                <w:sz w:val="22"/>
                <w:szCs w:val="22"/>
              </w:rPr>
            </w:pPr>
            <w:r w:rsidRPr="00D57D6F">
              <w:rPr>
                <w:rFonts w:ascii="Calibri" w:hAnsi="Calibri" w:cs="Calibri"/>
                <w:b/>
                <w:color w:val="000000" w:themeColor="text1"/>
                <w:sz w:val="22"/>
                <w:szCs w:val="22"/>
              </w:rPr>
              <w:t>Pełnomocnictwo dla osoby działającej w imieniu wykonawców</w:t>
            </w:r>
            <w:r w:rsidRPr="00825C72">
              <w:rPr>
                <w:rFonts w:ascii="Calibri" w:hAnsi="Calibri" w:cs="Calibri"/>
                <w:color w:val="000000" w:themeColor="text1"/>
                <w:sz w:val="22"/>
                <w:szCs w:val="22"/>
              </w:rPr>
              <w:t xml:space="preserve"> wspólnie ubiegających się o udzielenie zamówienia publicznego – dotyczy ofert składanych przez Wykonawców wspólnie ubiegających się o udzielenie zamówienia</w:t>
            </w:r>
            <w:r>
              <w:rPr>
                <w:rFonts w:ascii="Calibri" w:hAnsi="Calibri" w:cs="Calibri"/>
                <w:color w:val="000000" w:themeColor="text1"/>
                <w:sz w:val="22"/>
                <w:szCs w:val="22"/>
              </w:rPr>
              <w:t>,</w:t>
            </w:r>
          </w:p>
          <w:p w14:paraId="0EE02E94" w14:textId="77777777" w:rsidR="00240AA9" w:rsidRPr="00825C72" w:rsidRDefault="00240AA9" w:rsidP="00240AA9">
            <w:pPr>
              <w:pStyle w:val="Akapitzlist"/>
              <w:numPr>
                <w:ilvl w:val="0"/>
                <w:numId w:val="14"/>
              </w:numPr>
              <w:ind w:left="360"/>
              <w:jc w:val="both"/>
              <w:rPr>
                <w:rFonts w:asciiTheme="minorHAnsi" w:hAnsiTheme="minorHAnsi" w:cstheme="minorHAnsi"/>
                <w:bCs/>
                <w:color w:val="000000" w:themeColor="text1"/>
                <w:sz w:val="22"/>
                <w:szCs w:val="22"/>
              </w:rPr>
            </w:pPr>
            <w:r w:rsidRPr="00D57D6F">
              <w:rPr>
                <w:rFonts w:asciiTheme="minorHAnsi" w:hAnsiTheme="minorHAnsi" w:cstheme="minorHAnsi"/>
                <w:b/>
                <w:bCs/>
                <w:color w:val="000000" w:themeColor="text1"/>
                <w:sz w:val="22"/>
                <w:szCs w:val="22"/>
              </w:rPr>
              <w:t>Pełnomocnictwo dla osoby działającej w imieniu podmiotu udostępniającego zasoby</w:t>
            </w:r>
            <w:r>
              <w:rPr>
                <w:rFonts w:asciiTheme="minorHAnsi" w:hAnsiTheme="minorHAnsi" w:cstheme="minorHAnsi"/>
                <w:bCs/>
                <w:color w:val="000000" w:themeColor="text1"/>
                <w:sz w:val="22"/>
                <w:szCs w:val="22"/>
              </w:rPr>
              <w:t xml:space="preserve"> na zasadach określonych w art. 118 ustawy </w:t>
            </w:r>
            <w:proofErr w:type="spellStart"/>
            <w:r>
              <w:rPr>
                <w:rFonts w:asciiTheme="minorHAnsi" w:hAnsiTheme="minorHAnsi" w:cstheme="minorHAnsi"/>
                <w:bCs/>
                <w:color w:val="000000" w:themeColor="text1"/>
                <w:sz w:val="22"/>
                <w:szCs w:val="22"/>
              </w:rPr>
              <w:t>Pzp</w:t>
            </w:r>
            <w:proofErr w:type="spellEnd"/>
            <w:r>
              <w:rPr>
                <w:rFonts w:asciiTheme="minorHAnsi" w:hAnsiTheme="minorHAnsi" w:cstheme="minorHAnsi"/>
                <w:bCs/>
                <w:color w:val="000000" w:themeColor="text1"/>
                <w:sz w:val="22"/>
                <w:szCs w:val="22"/>
              </w:rPr>
              <w:t xml:space="preserve"> lub podwykonawcy niebędącego podmiotem udostępniającym zasoby na takich zasadach.</w:t>
            </w:r>
          </w:p>
          <w:p w14:paraId="49679059" w14:textId="77777777" w:rsidR="00240AA9" w:rsidRPr="00825C72" w:rsidRDefault="00240AA9" w:rsidP="00240AA9">
            <w:pPr>
              <w:pStyle w:val="Akapitzlist"/>
              <w:ind w:left="360"/>
              <w:jc w:val="both"/>
              <w:rPr>
                <w:rFonts w:asciiTheme="minorHAnsi" w:hAnsiTheme="minorHAnsi" w:cstheme="minorHAnsi"/>
                <w:bCs/>
                <w:color w:val="000000" w:themeColor="text1"/>
                <w:sz w:val="22"/>
                <w:szCs w:val="22"/>
              </w:rPr>
            </w:pPr>
          </w:p>
          <w:p w14:paraId="25198318" w14:textId="77777777" w:rsidR="00240AA9" w:rsidRPr="00825C72" w:rsidRDefault="00240AA9" w:rsidP="00240AA9">
            <w:pPr>
              <w:jc w:val="both"/>
              <w:rPr>
                <w:i/>
                <w:color w:val="000000" w:themeColor="text1"/>
                <w:sz w:val="20"/>
                <w:szCs w:val="20"/>
              </w:rPr>
            </w:pPr>
            <w:r w:rsidRPr="00825C72">
              <w:rPr>
                <w:i/>
                <w:color w:val="000000" w:themeColor="text1"/>
                <w:sz w:val="20"/>
                <w:szCs w:val="20"/>
              </w:rPr>
              <w:t>Pełnomocnictwo przekazuje się w postaci elektronicznej i opatruje się kwalifikowanym podpisem elektronicznym, podpisem zaufanym lub podpisem osobistym.</w:t>
            </w:r>
          </w:p>
          <w:p w14:paraId="75948606" w14:textId="5EC7049C" w:rsidR="00240AA9" w:rsidRPr="00C949E3" w:rsidRDefault="00240AA9" w:rsidP="00240AA9">
            <w:pPr>
              <w:jc w:val="both"/>
              <w:rPr>
                <w:b/>
              </w:rPr>
            </w:pPr>
            <w:r w:rsidRPr="00825C72">
              <w:rPr>
                <w:i/>
                <w:color w:val="000000" w:themeColor="text1"/>
                <w:sz w:val="20"/>
                <w:szCs w:val="20"/>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tc>
      </w:tr>
      <w:tr w:rsidR="001328FA" w:rsidRPr="00825C72" w14:paraId="2B57C961" w14:textId="77777777" w:rsidTr="00240AA9">
        <w:tc>
          <w:tcPr>
            <w:tcW w:w="495" w:type="dxa"/>
            <w:tcBorders>
              <w:bottom w:val="double" w:sz="4" w:space="0" w:color="auto"/>
            </w:tcBorders>
          </w:tcPr>
          <w:p w14:paraId="0A684763" w14:textId="73EAA316" w:rsidR="001328FA" w:rsidRDefault="001328FA" w:rsidP="001328FA">
            <w:pPr>
              <w:jc w:val="both"/>
              <w:rPr>
                <w:rFonts w:cstheme="minorHAnsi"/>
                <w:color w:val="000000" w:themeColor="text1"/>
              </w:rPr>
            </w:pPr>
            <w:r>
              <w:rPr>
                <w:rFonts w:cstheme="minorHAnsi"/>
                <w:color w:val="000000" w:themeColor="text1"/>
              </w:rPr>
              <w:t>6.</w:t>
            </w:r>
          </w:p>
        </w:tc>
        <w:tc>
          <w:tcPr>
            <w:tcW w:w="8552" w:type="dxa"/>
            <w:tcBorders>
              <w:bottom w:val="double" w:sz="4" w:space="0" w:color="auto"/>
            </w:tcBorders>
          </w:tcPr>
          <w:p w14:paraId="5E7011B8" w14:textId="77777777" w:rsidR="001328FA" w:rsidRDefault="001328FA" w:rsidP="001328FA">
            <w:pPr>
              <w:pStyle w:val="Akapitzlist"/>
              <w:ind w:left="0"/>
              <w:jc w:val="both"/>
              <w:rPr>
                <w:rFonts w:asciiTheme="minorHAnsi" w:hAnsiTheme="minorHAnsi" w:cstheme="minorHAnsi"/>
                <w:b/>
                <w:i/>
                <w:color w:val="000000" w:themeColor="text1"/>
                <w:sz w:val="22"/>
                <w:szCs w:val="22"/>
                <w:u w:val="single"/>
              </w:rPr>
            </w:pPr>
            <w:r>
              <w:rPr>
                <w:rFonts w:asciiTheme="minorHAnsi" w:hAnsiTheme="minorHAnsi" w:cstheme="minorHAnsi"/>
                <w:b/>
                <w:i/>
                <w:color w:val="000000" w:themeColor="text1"/>
                <w:sz w:val="22"/>
                <w:szCs w:val="22"/>
                <w:u w:val="single"/>
              </w:rPr>
              <w:t>Jeżeli dotyczy:</w:t>
            </w:r>
          </w:p>
          <w:p w14:paraId="178A138C" w14:textId="77777777" w:rsidR="00A109DD" w:rsidRDefault="001328FA" w:rsidP="001328FA">
            <w:pPr>
              <w:jc w:val="both"/>
              <w:rPr>
                <w:b/>
              </w:rPr>
            </w:pPr>
            <w:r w:rsidRPr="005B03A4">
              <w:t xml:space="preserve">W przypadku polegania na zdolnościach lub sytuacji podmiotów udostępniających zasoby, zgodnie z art. 118 ustawy </w:t>
            </w:r>
            <w:proofErr w:type="spellStart"/>
            <w:r w:rsidRPr="005B03A4">
              <w:t>Pzp</w:t>
            </w:r>
            <w:proofErr w:type="spellEnd"/>
            <w:r w:rsidRPr="005B03A4">
              <w:t xml:space="preserve"> Wykonawca przedstawia</w:t>
            </w:r>
            <w:r w:rsidR="00A109DD">
              <w:t>:</w:t>
            </w:r>
            <w:r w:rsidRPr="005B03A4">
              <w:rPr>
                <w:b/>
              </w:rPr>
              <w:t xml:space="preserve"> </w:t>
            </w:r>
          </w:p>
          <w:p w14:paraId="0781E6F3" w14:textId="495F4860" w:rsidR="00A109DD" w:rsidRPr="00D57D6F" w:rsidRDefault="001328FA" w:rsidP="00D57D6F">
            <w:pPr>
              <w:jc w:val="both"/>
              <w:rPr>
                <w:rFonts w:cstheme="minorHAnsi"/>
              </w:rPr>
            </w:pPr>
            <w:r w:rsidRPr="00D57D6F">
              <w:rPr>
                <w:rFonts w:cstheme="minorHAnsi"/>
                <w:b/>
              </w:rPr>
              <w:t>zobowiązanie podmiotu udostępniającego zasoby do oddania Wykonawcy do dyspozycji niezbędnych zasobów na potrzeby realizacji zamówienia</w:t>
            </w:r>
            <w:r w:rsidR="00D57D6F">
              <w:rPr>
                <w:rFonts w:cstheme="minorHAnsi"/>
                <w:b/>
              </w:rPr>
              <w:t xml:space="preserve"> - </w:t>
            </w:r>
            <w:r w:rsidRPr="00D57D6F">
              <w:rPr>
                <w:rFonts w:cstheme="minorHAnsi"/>
                <w:b/>
              </w:rPr>
              <w:t>załącznik nr 5</w:t>
            </w:r>
            <w:r w:rsidR="00A109DD" w:rsidRPr="00D57D6F">
              <w:rPr>
                <w:rFonts w:cstheme="minorHAnsi"/>
              </w:rPr>
              <w:t>,</w:t>
            </w:r>
          </w:p>
          <w:p w14:paraId="0C9EE6C6" w14:textId="77777777" w:rsidR="001328FA" w:rsidRPr="006A2069" w:rsidRDefault="001328FA" w:rsidP="001328FA">
            <w:pPr>
              <w:jc w:val="both"/>
              <w:rPr>
                <w:rFonts w:cstheme="minorHAnsi"/>
                <w:i/>
                <w:iCs/>
                <w:color w:val="000000" w:themeColor="text1"/>
              </w:rPr>
            </w:pPr>
          </w:p>
          <w:p w14:paraId="5A08F39B" w14:textId="099B2F77" w:rsidR="00B84E7D" w:rsidRPr="00924D04" w:rsidRDefault="00B84E7D" w:rsidP="00B84E7D">
            <w:pPr>
              <w:jc w:val="both"/>
              <w:rPr>
                <w:rFonts w:cstheme="minorHAnsi"/>
                <w:i/>
                <w:sz w:val="20"/>
                <w:szCs w:val="20"/>
              </w:rPr>
            </w:pPr>
            <w:r>
              <w:rPr>
                <w:rFonts w:cstheme="minorHAnsi"/>
                <w:i/>
                <w:sz w:val="20"/>
                <w:szCs w:val="20"/>
              </w:rPr>
              <w:t>Dokument</w:t>
            </w:r>
            <w:r w:rsidRPr="00924D04">
              <w:rPr>
                <w:rFonts w:cstheme="minorHAnsi"/>
                <w:i/>
                <w:sz w:val="20"/>
                <w:szCs w:val="20"/>
              </w:rPr>
              <w:t xml:space="preserve"> przekazuje się w postaci elektronicznej i opatruje się kwalifikowanym podpisem elektronicznym, podpisem zaufanym lub podpisem osobistym </w:t>
            </w:r>
          </w:p>
          <w:p w14:paraId="5D8751BE" w14:textId="242BEC9A" w:rsidR="001328FA" w:rsidRPr="00B84E7D" w:rsidRDefault="00B84E7D" w:rsidP="001328FA">
            <w:pPr>
              <w:jc w:val="both"/>
              <w:rPr>
                <w:rFonts w:cstheme="minorHAnsi"/>
                <w:i/>
                <w:sz w:val="20"/>
                <w:szCs w:val="20"/>
              </w:rPr>
            </w:pPr>
            <w:r w:rsidRPr="00924D04">
              <w:rPr>
                <w:rFonts w:cstheme="minorHAnsi"/>
                <w:i/>
                <w:sz w:val="20"/>
                <w:szCs w:val="20"/>
              </w:rPr>
              <w:t xml:space="preserve">W przypadku gdy </w:t>
            </w:r>
            <w:r w:rsidR="00960C8C">
              <w:rPr>
                <w:rFonts w:cstheme="minorHAnsi"/>
                <w:i/>
                <w:sz w:val="20"/>
                <w:szCs w:val="20"/>
              </w:rPr>
              <w:t>dokument</w:t>
            </w:r>
            <w:r w:rsidRPr="00924D04">
              <w:rPr>
                <w:rFonts w:cstheme="minorHAnsi"/>
                <w:i/>
                <w:sz w:val="20"/>
                <w:szCs w:val="20"/>
              </w:rPr>
              <w:t xml:space="preserve"> został sporządzony jako dokument w postaci papierowej i opatrzony własnoręcznym podpisem, przekazuje się cyfrowe odwzorowanie tego dokumentu opatrzone kwalifikowanym podpisem elektronicznym,</w:t>
            </w:r>
            <w:r w:rsidR="00960C8C">
              <w:rPr>
                <w:rFonts w:cstheme="minorHAnsi"/>
                <w:i/>
                <w:sz w:val="20"/>
                <w:szCs w:val="20"/>
              </w:rPr>
              <w:t xml:space="preserve"> podpisem zaufanym lub podpisem osobistym,</w:t>
            </w:r>
            <w:r w:rsidRPr="00924D04">
              <w:rPr>
                <w:rFonts w:cstheme="minorHAnsi"/>
                <w:i/>
                <w:sz w:val="20"/>
                <w:szCs w:val="20"/>
              </w:rPr>
              <w:t xml:space="preserve"> poświadczającym zgodność cyfrowego odwzorowania z dokumentem w postaci papierowej. Poświadczenia dokonuje odpowiednio Wykonawca lub Wykonawca wspólnie ubiegający się o udzielenie zamówienia, umocowany do reprezentowania Wykonawców wspólnie ubiegających się o udzielenie zamówienia w postępowaniu</w:t>
            </w:r>
          </w:p>
        </w:tc>
      </w:tr>
      <w:tr w:rsidR="001328FA" w:rsidRPr="00825C72" w14:paraId="6A799290" w14:textId="77777777" w:rsidTr="00240AA9">
        <w:tc>
          <w:tcPr>
            <w:tcW w:w="9047" w:type="dxa"/>
            <w:gridSpan w:val="2"/>
            <w:shd w:val="pct10" w:color="auto" w:fill="auto"/>
          </w:tcPr>
          <w:p w14:paraId="41941F17" w14:textId="0997A55A" w:rsidR="001328FA" w:rsidRPr="00240AA9" w:rsidRDefault="001328FA" w:rsidP="001328FA">
            <w:pPr>
              <w:jc w:val="center"/>
              <w:rPr>
                <w:rFonts w:cstheme="minorHAnsi"/>
                <w:b/>
                <w:color w:val="000000" w:themeColor="text1"/>
              </w:rPr>
            </w:pPr>
            <w:r w:rsidRPr="00240AA9">
              <w:rPr>
                <w:rFonts w:cstheme="minorHAnsi"/>
                <w:b/>
                <w:color w:val="000000" w:themeColor="text1"/>
              </w:rPr>
              <w:t>Przedmiotowe środki dowodowe</w:t>
            </w:r>
          </w:p>
        </w:tc>
      </w:tr>
      <w:tr w:rsidR="001328FA" w:rsidRPr="00825C72" w14:paraId="50B7236B" w14:textId="77777777" w:rsidTr="00320242">
        <w:tc>
          <w:tcPr>
            <w:tcW w:w="495" w:type="dxa"/>
          </w:tcPr>
          <w:p w14:paraId="5B331F85" w14:textId="607599BE" w:rsidR="001328FA" w:rsidRDefault="001328FA" w:rsidP="001328FA">
            <w:pPr>
              <w:jc w:val="both"/>
              <w:rPr>
                <w:rFonts w:cstheme="minorHAnsi"/>
                <w:color w:val="000000" w:themeColor="text1"/>
              </w:rPr>
            </w:pPr>
            <w:r>
              <w:rPr>
                <w:rFonts w:cstheme="minorHAnsi"/>
                <w:color w:val="000000" w:themeColor="text1"/>
              </w:rPr>
              <w:t>1.</w:t>
            </w:r>
          </w:p>
        </w:tc>
        <w:tc>
          <w:tcPr>
            <w:tcW w:w="8552" w:type="dxa"/>
          </w:tcPr>
          <w:p w14:paraId="1CD6942B" w14:textId="28BC0B5F" w:rsidR="001328FA" w:rsidRDefault="00924D04" w:rsidP="001328FA">
            <w:pPr>
              <w:pStyle w:val="Akapitzlist"/>
              <w:ind w:left="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Opis minimalnych parametrów technicznych </w:t>
            </w:r>
            <w:r w:rsidRPr="00924D04">
              <w:rPr>
                <w:rFonts w:asciiTheme="minorHAnsi" w:hAnsiTheme="minorHAnsi" w:cstheme="minorHAnsi"/>
                <w:color w:val="000000" w:themeColor="text1"/>
                <w:sz w:val="22"/>
                <w:szCs w:val="22"/>
              </w:rPr>
              <w:t>wymaganych przez Zamawiającego</w:t>
            </w:r>
            <w:r w:rsidR="001328FA">
              <w:rPr>
                <w:rFonts w:asciiTheme="minorHAnsi" w:hAnsiTheme="minorHAnsi" w:cstheme="minorHAnsi"/>
                <w:b/>
                <w:color w:val="000000" w:themeColor="text1"/>
                <w:sz w:val="22"/>
                <w:szCs w:val="22"/>
              </w:rPr>
              <w:t xml:space="preserve"> – załącznik nr </w:t>
            </w:r>
            <w:r w:rsidR="00D57D6F">
              <w:rPr>
                <w:rFonts w:asciiTheme="minorHAnsi" w:hAnsiTheme="minorHAnsi" w:cstheme="minorHAnsi"/>
                <w:b/>
                <w:color w:val="000000" w:themeColor="text1"/>
                <w:sz w:val="22"/>
                <w:szCs w:val="22"/>
              </w:rPr>
              <w:t>6</w:t>
            </w:r>
          </w:p>
          <w:p w14:paraId="28C8BF7B" w14:textId="77777777" w:rsidR="00FA1BB6" w:rsidRDefault="00FA1BB6" w:rsidP="001328FA">
            <w:pPr>
              <w:pStyle w:val="Akapitzlist"/>
              <w:ind w:left="0"/>
              <w:jc w:val="both"/>
              <w:rPr>
                <w:rFonts w:asciiTheme="minorHAnsi" w:hAnsiTheme="minorHAnsi" w:cstheme="minorHAnsi"/>
                <w:b/>
                <w:color w:val="000000" w:themeColor="text1"/>
                <w:sz w:val="22"/>
                <w:szCs w:val="22"/>
              </w:rPr>
            </w:pPr>
          </w:p>
          <w:p w14:paraId="4AEB3365" w14:textId="77777777" w:rsidR="00924D04" w:rsidRPr="00924D04" w:rsidRDefault="00924D04" w:rsidP="00924D04">
            <w:pPr>
              <w:jc w:val="both"/>
              <w:rPr>
                <w:rFonts w:cstheme="minorHAnsi"/>
                <w:i/>
                <w:sz w:val="20"/>
                <w:szCs w:val="20"/>
              </w:rPr>
            </w:pPr>
            <w:r w:rsidRPr="00924D04">
              <w:rPr>
                <w:rFonts w:cstheme="minorHAnsi"/>
                <w:i/>
                <w:sz w:val="20"/>
                <w:szCs w:val="20"/>
              </w:rPr>
              <w:t xml:space="preserve">Przedmiotowy środek dowodowy przekazuje się w postaci elektronicznej i opatruje się kwalifikowanym podpisem elektronicznym, podpisem zaufanym lub podpisem osobistym </w:t>
            </w:r>
          </w:p>
          <w:p w14:paraId="3C1F767E" w14:textId="77777777" w:rsidR="00924D04" w:rsidRPr="00924D04" w:rsidRDefault="00924D04" w:rsidP="00924D04">
            <w:pPr>
              <w:jc w:val="both"/>
              <w:rPr>
                <w:rFonts w:cstheme="minorHAnsi"/>
                <w:i/>
                <w:sz w:val="20"/>
                <w:szCs w:val="20"/>
              </w:rPr>
            </w:pPr>
            <w:r w:rsidRPr="00924D04">
              <w:rPr>
                <w:rFonts w:cstheme="minorHAnsi"/>
                <w:i/>
                <w:sz w:val="20"/>
                <w:szCs w:val="20"/>
              </w:rPr>
              <w:t xml:space="preserve">W przypadku gdy przedmiotowy środek dowodowy został sporządzony jako dokument w postaci papierowej i opatrzony własnoręcznym podpisem, przekazuje się cyfrowe odwzorowanie tego </w:t>
            </w:r>
            <w:r w:rsidRPr="00924D04">
              <w:rPr>
                <w:rFonts w:cstheme="minorHAnsi"/>
                <w:i/>
                <w:sz w:val="20"/>
                <w:szCs w:val="20"/>
              </w:rPr>
              <w:lastRenderedPageBreak/>
              <w:t>dokumentu opatrzone kwalifikowanym podpisem elektronicznym, poświadczającym zgodność cyfrowego odwzorowania z dokumentem w postaci papierowej. Poświadczenia dokonuje odpowiednio Wykonawca lub Wykonawca wspólnie ubiegający się o udzielenie zamówienia, umocowany do reprezentowania Wykonawców wspólnie ubiegających się o udzielenie zamówienia w postępowaniu</w:t>
            </w:r>
          </w:p>
          <w:p w14:paraId="534D1F50" w14:textId="314F2C59" w:rsidR="001328FA" w:rsidRPr="00C949E3" w:rsidRDefault="001328FA" w:rsidP="001328FA">
            <w:pPr>
              <w:jc w:val="both"/>
              <w:rPr>
                <w:b/>
              </w:rPr>
            </w:pPr>
          </w:p>
        </w:tc>
      </w:tr>
      <w:tr w:rsidR="001328FA" w:rsidRPr="00825C72" w14:paraId="3F104251" w14:textId="77777777" w:rsidTr="00320242">
        <w:tc>
          <w:tcPr>
            <w:tcW w:w="495" w:type="dxa"/>
          </w:tcPr>
          <w:p w14:paraId="4067B485" w14:textId="5352FC2D" w:rsidR="001328FA" w:rsidRDefault="001328FA" w:rsidP="001328FA">
            <w:pPr>
              <w:jc w:val="both"/>
              <w:rPr>
                <w:rFonts w:cstheme="minorHAnsi"/>
                <w:color w:val="000000" w:themeColor="text1"/>
              </w:rPr>
            </w:pPr>
            <w:r>
              <w:rPr>
                <w:rFonts w:cstheme="minorHAnsi"/>
                <w:color w:val="000000" w:themeColor="text1"/>
              </w:rPr>
              <w:lastRenderedPageBreak/>
              <w:t>2.</w:t>
            </w:r>
          </w:p>
        </w:tc>
        <w:tc>
          <w:tcPr>
            <w:tcW w:w="8552" w:type="dxa"/>
          </w:tcPr>
          <w:p w14:paraId="5A445F04" w14:textId="7D9A13A2" w:rsidR="001328FA" w:rsidRDefault="001328FA" w:rsidP="001328FA">
            <w:pPr>
              <w:jc w:val="both"/>
            </w:pPr>
            <w:r w:rsidRPr="00C949E3">
              <w:rPr>
                <w:b/>
              </w:rPr>
              <w:t>Karty katalogowe producenta lub opis techniczny urządzenia</w:t>
            </w:r>
            <w:r w:rsidR="00FA1BB6">
              <w:rPr>
                <w:b/>
              </w:rPr>
              <w:t xml:space="preserve">, </w:t>
            </w:r>
            <w:r w:rsidRPr="00C949E3">
              <w:t xml:space="preserve">umożliwiające ocenę zgodności oferty z opisem </w:t>
            </w:r>
            <w:r w:rsidR="00FA1BB6">
              <w:t>minimalnych parametrów technicznych wymaganych przez Zamawiającego i  </w:t>
            </w:r>
            <w:r w:rsidRPr="00C949E3">
              <w:t>oferowan</w:t>
            </w:r>
            <w:r w:rsidR="00FA1BB6">
              <w:t xml:space="preserve">ych przez Wykonawcę </w:t>
            </w:r>
            <w:r w:rsidRPr="00C949E3">
              <w:t xml:space="preserve">w załączniku nr </w:t>
            </w:r>
            <w:r w:rsidR="00D57D6F">
              <w:t>6</w:t>
            </w:r>
            <w:r w:rsidRPr="00C949E3">
              <w:t xml:space="preserve"> do SWZ</w:t>
            </w:r>
            <w:r>
              <w:t>.</w:t>
            </w:r>
          </w:p>
          <w:p w14:paraId="515DDA60" w14:textId="316CACED" w:rsidR="001328FA" w:rsidRDefault="001328FA" w:rsidP="001328FA">
            <w:pPr>
              <w:jc w:val="both"/>
              <w:rPr>
                <w:rFonts w:cstheme="minorHAnsi"/>
                <w:i/>
                <w:color w:val="000000" w:themeColor="text1"/>
                <w:sz w:val="20"/>
                <w:szCs w:val="20"/>
              </w:rPr>
            </w:pPr>
          </w:p>
          <w:p w14:paraId="35091785" w14:textId="77777777" w:rsidR="001328FA" w:rsidRPr="002D5379" w:rsidRDefault="001328FA" w:rsidP="001328FA">
            <w:pPr>
              <w:jc w:val="both"/>
              <w:rPr>
                <w:rFonts w:cstheme="minorHAnsi"/>
                <w:i/>
                <w:sz w:val="20"/>
                <w:szCs w:val="20"/>
              </w:rPr>
            </w:pPr>
            <w:r w:rsidRPr="002D5379">
              <w:rPr>
                <w:rFonts w:cstheme="minorHAnsi"/>
                <w:i/>
                <w:sz w:val="20"/>
                <w:szCs w:val="20"/>
              </w:rPr>
              <w:t>Jeżeli dokument został wystawiony jako dokument elektroniczny przez upoważniony podmiot inny niż wykonawca, przekazuje się ten dokument w formie elektronicznej z kwalifikowanym podpisem elektronicznym lub w postaci elektronicznej opatrzonej podpisem zaufanym lub  podpisem osobistym tego podmiotu.</w:t>
            </w:r>
          </w:p>
          <w:p w14:paraId="38D80AF4" w14:textId="77777777" w:rsidR="001328FA" w:rsidRPr="002D5379" w:rsidRDefault="001328FA" w:rsidP="001328FA">
            <w:pPr>
              <w:jc w:val="both"/>
              <w:rPr>
                <w:rFonts w:cstheme="minorHAnsi"/>
                <w:i/>
                <w:sz w:val="20"/>
                <w:szCs w:val="20"/>
              </w:rPr>
            </w:pPr>
            <w:r w:rsidRPr="002D5379">
              <w:rPr>
                <w:rFonts w:cstheme="minorHAnsi"/>
                <w:i/>
                <w:sz w:val="20"/>
                <w:szCs w:val="20"/>
              </w:rPr>
              <w:t>Jeżeli dokument został wystawiony jako dokument elektroniczny przez wykonawcę, przekazuje się ten dokument w formie elektronicznej z kwalifikowanym podpisem elektronicznym lub w  postaci elektronicznej opatrzonej podpisem zaufanym lub podpisem osobistym.</w:t>
            </w:r>
          </w:p>
          <w:p w14:paraId="65851F57" w14:textId="532910F9" w:rsidR="001328FA" w:rsidRPr="00C949E3" w:rsidRDefault="001328FA" w:rsidP="001328FA">
            <w:pPr>
              <w:jc w:val="both"/>
              <w:rPr>
                <w:b/>
              </w:rPr>
            </w:pPr>
            <w:r w:rsidRPr="002D5379">
              <w:rPr>
                <w:rFonts w:cstheme="minorHAnsi"/>
                <w:i/>
                <w:sz w:val="20"/>
                <w:szCs w:val="20"/>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w:t>
            </w:r>
          </w:p>
        </w:tc>
      </w:tr>
      <w:tr w:rsidR="001328FA" w:rsidRPr="00825C72" w14:paraId="01D44481" w14:textId="77777777" w:rsidTr="00320242">
        <w:tc>
          <w:tcPr>
            <w:tcW w:w="495" w:type="dxa"/>
          </w:tcPr>
          <w:p w14:paraId="219000B3" w14:textId="1062FB2E" w:rsidR="001328FA" w:rsidRPr="00825C72" w:rsidRDefault="001328FA" w:rsidP="001328FA">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8552" w:type="dxa"/>
          </w:tcPr>
          <w:p w14:paraId="5B510EC0" w14:textId="08749FAC" w:rsidR="001328FA" w:rsidRPr="00C949E3" w:rsidRDefault="001328FA" w:rsidP="001328FA">
            <w:pPr>
              <w:jc w:val="both"/>
            </w:pPr>
            <w:r w:rsidRPr="00C949E3">
              <w:rPr>
                <w:b/>
              </w:rPr>
              <w:t xml:space="preserve">Oświadczenie Wykonawcy potwierdzające, że oferowany przedmiot zamówienia jest </w:t>
            </w:r>
            <w:r>
              <w:rPr>
                <w:b/>
              </w:rPr>
              <w:t> </w:t>
            </w:r>
            <w:r w:rsidRPr="00C949E3">
              <w:rPr>
                <w:b/>
              </w:rPr>
              <w:t>fabrycznie nowy, nieużywany</w:t>
            </w:r>
            <w:r>
              <w:rPr>
                <w:b/>
              </w:rPr>
              <w:t>, wyprodukowany nie wcześniej niż w 202</w:t>
            </w:r>
            <w:r w:rsidR="00755612">
              <w:rPr>
                <w:b/>
              </w:rPr>
              <w:t>4</w:t>
            </w:r>
            <w:r>
              <w:rPr>
                <w:b/>
              </w:rPr>
              <w:t xml:space="preserve"> roku - </w:t>
            </w:r>
            <w:r w:rsidRPr="00C949E3">
              <w:rPr>
                <w:b/>
              </w:rPr>
              <w:t xml:space="preserve">załącznik nr </w:t>
            </w:r>
            <w:r w:rsidR="00D57D6F">
              <w:rPr>
                <w:b/>
              </w:rPr>
              <w:t>7</w:t>
            </w:r>
          </w:p>
          <w:p w14:paraId="4FAFC3FA" w14:textId="77777777" w:rsidR="001328FA" w:rsidRDefault="001328FA" w:rsidP="001328FA">
            <w:pPr>
              <w:tabs>
                <w:tab w:val="left" w:pos="1815"/>
              </w:tabs>
              <w:jc w:val="both"/>
              <w:rPr>
                <w:rFonts w:cstheme="minorHAnsi"/>
                <w:i/>
                <w:color w:val="000000" w:themeColor="text1"/>
                <w:sz w:val="20"/>
                <w:szCs w:val="20"/>
              </w:rPr>
            </w:pPr>
          </w:p>
          <w:p w14:paraId="2C778FCC" w14:textId="24FE1AB3" w:rsidR="001328FA" w:rsidRPr="00672D1C" w:rsidRDefault="001328FA" w:rsidP="001328FA">
            <w:pPr>
              <w:jc w:val="both"/>
              <w:rPr>
                <w:rFonts w:ascii="Calibri" w:hAnsi="Calibri" w:cs="Calibri"/>
                <w:bCs/>
                <w:color w:val="000000" w:themeColor="text1"/>
                <w:sz w:val="20"/>
                <w:szCs w:val="20"/>
              </w:rPr>
            </w:pPr>
            <w:r w:rsidRPr="00825C72">
              <w:rPr>
                <w:rFonts w:cstheme="minorHAnsi"/>
                <w:i/>
                <w:color w:val="000000" w:themeColor="text1"/>
                <w:sz w:val="20"/>
                <w:szCs w:val="20"/>
              </w:rPr>
              <w:t>Dokument składa się w formie elektronicznej (tj. z kwalifikowanym podpisem elektronicznym) lub  w  postaci elektronicznej opatrzonej podpisem zaufanym lub podpisem osobistym.</w:t>
            </w:r>
          </w:p>
        </w:tc>
      </w:tr>
    </w:tbl>
    <w:p w14:paraId="5BCA5B91" w14:textId="467268F8" w:rsidR="00393DC3" w:rsidRDefault="00393DC3" w:rsidP="0009394F">
      <w:pPr>
        <w:jc w:val="both"/>
        <w:rPr>
          <w:rFonts w:cstheme="minorHAnsi"/>
          <w:color w:val="000000" w:themeColor="text1"/>
        </w:rPr>
      </w:pPr>
    </w:p>
    <w:p w14:paraId="0D7C11E9" w14:textId="77777777" w:rsidR="00FA1BB6" w:rsidRDefault="001974E2" w:rsidP="001B066B">
      <w:pPr>
        <w:pStyle w:val="Akapitzlist"/>
        <w:numPr>
          <w:ilvl w:val="0"/>
          <w:numId w:val="31"/>
        </w:numPr>
        <w:jc w:val="both"/>
        <w:rPr>
          <w:rFonts w:asciiTheme="minorHAnsi" w:hAnsiTheme="minorHAnsi" w:cstheme="minorHAnsi"/>
          <w:color w:val="000000" w:themeColor="text1"/>
          <w:sz w:val="22"/>
          <w:szCs w:val="22"/>
        </w:rPr>
      </w:pPr>
      <w:r w:rsidRPr="002615A7">
        <w:rPr>
          <w:rFonts w:asciiTheme="minorHAnsi" w:hAnsiTheme="minorHAnsi" w:cstheme="minorHAnsi"/>
          <w:color w:val="000000" w:themeColor="text1"/>
          <w:sz w:val="22"/>
          <w:szCs w:val="22"/>
        </w:rPr>
        <w:t>Uwaga! Zgodnie z treścią art. 107 ust. 2 ustawy Pzp, jeżeli Wykonawca nie złoży przedmiotowych</w:t>
      </w:r>
      <w:r w:rsidR="00905177" w:rsidRPr="002615A7">
        <w:rPr>
          <w:rFonts w:asciiTheme="minorHAnsi" w:hAnsiTheme="minorHAnsi" w:cstheme="minorHAnsi"/>
          <w:color w:val="000000" w:themeColor="text1"/>
          <w:sz w:val="22"/>
          <w:szCs w:val="22"/>
        </w:rPr>
        <w:t xml:space="preserve"> </w:t>
      </w:r>
      <w:r w:rsidR="00DD56B9" w:rsidRPr="002615A7">
        <w:rPr>
          <w:rFonts w:asciiTheme="minorHAnsi" w:hAnsiTheme="minorHAnsi" w:cstheme="minorHAnsi"/>
          <w:color w:val="000000" w:themeColor="text1"/>
          <w:sz w:val="22"/>
          <w:szCs w:val="22"/>
        </w:rPr>
        <w:t>środków dowodowych</w:t>
      </w:r>
      <w:r w:rsidR="00FA1BB6">
        <w:rPr>
          <w:rFonts w:asciiTheme="minorHAnsi" w:hAnsiTheme="minorHAnsi" w:cstheme="minorHAnsi"/>
          <w:color w:val="000000" w:themeColor="text1"/>
          <w:sz w:val="22"/>
          <w:szCs w:val="22"/>
        </w:rPr>
        <w:t>, w postaci:</w:t>
      </w:r>
    </w:p>
    <w:p w14:paraId="02942C93" w14:textId="68A87BAA" w:rsidR="00F453C5" w:rsidRPr="00F453C5" w:rsidRDefault="004A362B" w:rsidP="001B066B">
      <w:pPr>
        <w:pStyle w:val="Akapitzlist"/>
        <w:numPr>
          <w:ilvl w:val="0"/>
          <w:numId w:val="34"/>
        </w:numPr>
        <w:jc w:val="both"/>
        <w:rPr>
          <w:rFonts w:asciiTheme="minorHAnsi" w:hAnsiTheme="minorHAnsi" w:cstheme="minorHAnsi"/>
          <w:sz w:val="22"/>
          <w:szCs w:val="22"/>
        </w:rPr>
      </w:pPr>
      <w:r>
        <w:rPr>
          <w:rFonts w:asciiTheme="minorHAnsi" w:hAnsiTheme="minorHAnsi" w:cstheme="minorHAnsi"/>
          <w:sz w:val="22"/>
          <w:szCs w:val="22"/>
        </w:rPr>
        <w:t>o</w:t>
      </w:r>
      <w:r w:rsidR="00924D04">
        <w:rPr>
          <w:rFonts w:asciiTheme="minorHAnsi" w:hAnsiTheme="minorHAnsi" w:cstheme="minorHAnsi"/>
          <w:sz w:val="22"/>
          <w:szCs w:val="22"/>
        </w:rPr>
        <w:t>pisu minimalnych parametrów technicznych wymaganych przez Zamawiającego</w:t>
      </w:r>
      <w:r w:rsidR="00F453C5">
        <w:rPr>
          <w:rFonts w:asciiTheme="minorHAnsi" w:hAnsiTheme="minorHAnsi" w:cstheme="minorHAnsi"/>
          <w:sz w:val="22"/>
          <w:szCs w:val="22"/>
        </w:rPr>
        <w:t xml:space="preserve"> – załącznik nr </w:t>
      </w:r>
      <w:r w:rsidR="00D57D6F">
        <w:rPr>
          <w:rFonts w:asciiTheme="minorHAnsi" w:hAnsiTheme="minorHAnsi" w:cstheme="minorHAnsi"/>
          <w:sz w:val="22"/>
          <w:szCs w:val="22"/>
        </w:rPr>
        <w:t>6</w:t>
      </w:r>
      <w:r w:rsidR="00F453C5">
        <w:rPr>
          <w:rFonts w:asciiTheme="minorHAnsi" w:hAnsiTheme="minorHAnsi" w:cstheme="minorHAnsi"/>
          <w:sz w:val="22"/>
          <w:szCs w:val="22"/>
        </w:rPr>
        <w:t>,</w:t>
      </w:r>
    </w:p>
    <w:p w14:paraId="3F6CA8EB" w14:textId="73974932" w:rsidR="00FA1BB6" w:rsidRPr="00FA1BB6" w:rsidRDefault="00FA1BB6" w:rsidP="001B066B">
      <w:pPr>
        <w:pStyle w:val="Akapitzlist"/>
        <w:numPr>
          <w:ilvl w:val="0"/>
          <w:numId w:val="34"/>
        </w:numPr>
        <w:jc w:val="both"/>
        <w:rPr>
          <w:rFonts w:asciiTheme="minorHAnsi" w:hAnsiTheme="minorHAnsi" w:cstheme="minorHAnsi"/>
          <w:sz w:val="22"/>
          <w:szCs w:val="22"/>
        </w:rPr>
      </w:pPr>
      <w:r w:rsidRPr="00FA1BB6">
        <w:rPr>
          <w:rFonts w:asciiTheme="minorHAnsi" w:hAnsiTheme="minorHAnsi" w:cstheme="minorHAnsi"/>
          <w:color w:val="000000" w:themeColor="text1"/>
          <w:sz w:val="22"/>
          <w:szCs w:val="22"/>
        </w:rPr>
        <w:t xml:space="preserve">kart katalogowych producenta lub opisu technicznego urządzenia </w:t>
      </w:r>
      <w:r w:rsidRPr="00FA1BB6">
        <w:rPr>
          <w:rFonts w:asciiTheme="minorHAnsi" w:hAnsiTheme="minorHAnsi" w:cstheme="minorHAnsi"/>
          <w:sz w:val="22"/>
          <w:szCs w:val="22"/>
        </w:rPr>
        <w:t>umożliwiając</w:t>
      </w:r>
      <w:r>
        <w:rPr>
          <w:rFonts w:asciiTheme="minorHAnsi" w:hAnsiTheme="minorHAnsi" w:cstheme="minorHAnsi"/>
          <w:sz w:val="22"/>
          <w:szCs w:val="22"/>
        </w:rPr>
        <w:t>ych</w:t>
      </w:r>
      <w:r w:rsidRPr="00FA1BB6">
        <w:rPr>
          <w:rFonts w:asciiTheme="minorHAnsi" w:hAnsiTheme="minorHAnsi" w:cstheme="minorHAnsi"/>
          <w:sz w:val="22"/>
          <w:szCs w:val="22"/>
        </w:rPr>
        <w:t xml:space="preserve"> ocenę zgodności oferty z opisem minimalnych parametrów technicznych wymaganych przez Zamawiającego i  oferowanych przez Wykonawcę w załączniku nr </w:t>
      </w:r>
      <w:r w:rsidR="00D57D6F">
        <w:rPr>
          <w:rFonts w:asciiTheme="minorHAnsi" w:hAnsiTheme="minorHAnsi" w:cstheme="minorHAnsi"/>
          <w:sz w:val="22"/>
          <w:szCs w:val="22"/>
        </w:rPr>
        <w:t>6</w:t>
      </w:r>
      <w:r w:rsidRPr="00FA1BB6">
        <w:rPr>
          <w:rFonts w:asciiTheme="minorHAnsi" w:hAnsiTheme="minorHAnsi" w:cstheme="minorHAnsi"/>
          <w:sz w:val="22"/>
          <w:szCs w:val="22"/>
        </w:rPr>
        <w:t xml:space="preserve"> do SWZ.</w:t>
      </w:r>
      <w:r>
        <w:rPr>
          <w:rFonts w:asciiTheme="minorHAnsi" w:hAnsiTheme="minorHAnsi" w:cstheme="minorHAnsi"/>
          <w:sz w:val="22"/>
          <w:szCs w:val="22"/>
        </w:rPr>
        <w:t>;</w:t>
      </w:r>
    </w:p>
    <w:p w14:paraId="5BA2EDE1" w14:textId="62842635" w:rsidR="00FA1BB6" w:rsidRDefault="00FA1BB6" w:rsidP="001B066B">
      <w:pPr>
        <w:pStyle w:val="Akapitzlist"/>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oświadczenia Wykonawcy potwierdzającego, że oferowany przedmiot zamówienia jest fabrycznie nowy, nieużywany, wyprodukowany nie wcześniej niż w 2024 roku</w:t>
      </w:r>
      <w:r w:rsidR="00924D04">
        <w:rPr>
          <w:rFonts w:asciiTheme="minorHAnsi" w:hAnsiTheme="minorHAnsi" w:cstheme="minorHAnsi"/>
          <w:color w:val="000000" w:themeColor="text1"/>
          <w:sz w:val="22"/>
          <w:szCs w:val="22"/>
        </w:rPr>
        <w:t xml:space="preserve"> – załącznik nr </w:t>
      </w:r>
      <w:r w:rsidR="00D57D6F">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w:t>
      </w:r>
    </w:p>
    <w:p w14:paraId="54D7D079" w14:textId="523A6296" w:rsidR="00FA1BB6" w:rsidRPr="00FA1BB6" w:rsidRDefault="00DD56B9" w:rsidP="00AD7BBD">
      <w:pPr>
        <w:spacing w:after="0"/>
        <w:ind w:left="360"/>
        <w:jc w:val="both"/>
        <w:rPr>
          <w:rFonts w:cstheme="minorHAnsi"/>
          <w:color w:val="000000" w:themeColor="text1"/>
        </w:rPr>
      </w:pPr>
      <w:r w:rsidRPr="00FA1BB6">
        <w:rPr>
          <w:rFonts w:cstheme="minorHAnsi"/>
          <w:color w:val="000000" w:themeColor="text1"/>
        </w:rPr>
        <w:t>lub złożone przedmiotowe środki dowodowe są niekompletne, Zamawiający wezwie Wykonawcę do ich złożenia lub uzupełnienia w  wyznaczonym terminie.</w:t>
      </w:r>
    </w:p>
    <w:p w14:paraId="49953558" w14:textId="6FDF0F1C" w:rsidR="00500D4E" w:rsidRPr="002615A7" w:rsidRDefault="00DD56B9" w:rsidP="001B066B">
      <w:pPr>
        <w:pStyle w:val="Akapitzlist"/>
        <w:numPr>
          <w:ilvl w:val="0"/>
          <w:numId w:val="31"/>
        </w:numPr>
        <w:jc w:val="both"/>
        <w:rPr>
          <w:rFonts w:asciiTheme="minorHAnsi" w:hAnsiTheme="minorHAnsi" w:cstheme="minorHAnsi"/>
          <w:color w:val="000000" w:themeColor="text1"/>
          <w:sz w:val="22"/>
          <w:szCs w:val="22"/>
        </w:rPr>
      </w:pPr>
      <w:r w:rsidRPr="002615A7">
        <w:rPr>
          <w:rFonts w:asciiTheme="minorHAnsi" w:hAnsiTheme="minorHAnsi" w:cstheme="minorHAnsi"/>
          <w:color w:val="000000" w:themeColor="text1"/>
          <w:sz w:val="22"/>
          <w:szCs w:val="22"/>
        </w:rPr>
        <w:t xml:space="preserve">Powyższego nie </w:t>
      </w:r>
      <w:r w:rsidR="00BB5ED1" w:rsidRPr="002615A7">
        <w:rPr>
          <w:rFonts w:asciiTheme="minorHAnsi" w:hAnsiTheme="minorHAnsi" w:cstheme="minorHAnsi"/>
          <w:color w:val="000000" w:themeColor="text1"/>
          <w:sz w:val="22"/>
          <w:szCs w:val="22"/>
        </w:rPr>
        <w:t> </w:t>
      </w:r>
      <w:r w:rsidRPr="002615A7">
        <w:rPr>
          <w:rFonts w:asciiTheme="minorHAnsi" w:hAnsiTheme="minorHAnsi" w:cstheme="minorHAnsi"/>
          <w:color w:val="000000" w:themeColor="text1"/>
          <w:sz w:val="22"/>
          <w:szCs w:val="22"/>
        </w:rPr>
        <w:t xml:space="preserve">stosuje się, jeżeli przedmiotowy środek dowodowy służy potwierdzeniu zgodności z cechami lub </w:t>
      </w:r>
      <w:r w:rsidR="00BB5ED1" w:rsidRPr="002615A7">
        <w:rPr>
          <w:rFonts w:asciiTheme="minorHAnsi" w:hAnsiTheme="minorHAnsi" w:cstheme="minorHAnsi"/>
          <w:color w:val="000000" w:themeColor="text1"/>
          <w:sz w:val="22"/>
          <w:szCs w:val="22"/>
        </w:rPr>
        <w:t> </w:t>
      </w:r>
      <w:r w:rsidRPr="002615A7">
        <w:rPr>
          <w:rFonts w:asciiTheme="minorHAnsi" w:hAnsiTheme="minorHAnsi" w:cstheme="minorHAnsi"/>
          <w:color w:val="000000" w:themeColor="text1"/>
          <w:sz w:val="22"/>
          <w:szCs w:val="22"/>
        </w:rPr>
        <w:t>kryteriami określonymi w opisie kryteriów oceny</w:t>
      </w:r>
      <w:r w:rsidR="00CD46CF">
        <w:rPr>
          <w:rFonts w:asciiTheme="minorHAnsi" w:hAnsiTheme="minorHAnsi" w:cstheme="minorHAnsi"/>
          <w:color w:val="000000" w:themeColor="text1"/>
          <w:sz w:val="22"/>
          <w:szCs w:val="22"/>
        </w:rPr>
        <w:t xml:space="preserve"> </w:t>
      </w:r>
      <w:r w:rsidRPr="002615A7">
        <w:rPr>
          <w:rFonts w:asciiTheme="minorHAnsi" w:hAnsiTheme="minorHAnsi" w:cstheme="minorHAnsi"/>
          <w:color w:val="000000" w:themeColor="text1"/>
          <w:sz w:val="22"/>
          <w:szCs w:val="22"/>
        </w:rPr>
        <w:t>lub,  pomimo złożenia przedmiotowego środka dowodowego, oferta podlega odrzuceniu albo  zachodzą przesłanki unieważnienia postępowania.</w:t>
      </w:r>
      <w:r w:rsidR="001974E2" w:rsidRPr="002615A7">
        <w:rPr>
          <w:rFonts w:asciiTheme="minorHAnsi" w:hAnsiTheme="minorHAnsi" w:cstheme="minorHAnsi"/>
          <w:color w:val="000000" w:themeColor="text1"/>
          <w:sz w:val="22"/>
          <w:szCs w:val="22"/>
        </w:rPr>
        <w:t xml:space="preserve"> </w:t>
      </w:r>
    </w:p>
    <w:p w14:paraId="0C746066" w14:textId="18EFD953" w:rsidR="00BB7B60" w:rsidRPr="00FA1BB6" w:rsidRDefault="00041DA0" w:rsidP="001B066B">
      <w:pPr>
        <w:pStyle w:val="Akapitzlist"/>
        <w:numPr>
          <w:ilvl w:val="0"/>
          <w:numId w:val="31"/>
        </w:numPr>
        <w:jc w:val="both"/>
        <w:rPr>
          <w:rFonts w:asciiTheme="minorHAnsi" w:hAnsiTheme="minorHAnsi" w:cstheme="minorHAnsi"/>
          <w:color w:val="000000" w:themeColor="text1"/>
          <w:sz w:val="22"/>
          <w:szCs w:val="22"/>
        </w:rPr>
      </w:pPr>
      <w:r w:rsidRPr="00FA1BB6">
        <w:rPr>
          <w:rFonts w:asciiTheme="minorHAnsi" w:hAnsiTheme="minorHAnsi" w:cstheme="minorHAnsi"/>
          <w:color w:val="000000" w:themeColor="text1"/>
          <w:sz w:val="22"/>
          <w:szCs w:val="22"/>
        </w:rPr>
        <w:t>Zamawiający wezwie Wykonawcę, którego oferta została najwyżej oceniona, do złożenia w  wyznaczonym terminie, nie krótszym niż 5 dni od dnia wezwania, podmiotowych środków dowodowych aktualnych na dzień ich złożenia:</w:t>
      </w:r>
    </w:p>
    <w:p w14:paraId="5DA1CA6F" w14:textId="77777777" w:rsidR="00041DA0" w:rsidRDefault="00041DA0" w:rsidP="00BF2882">
      <w:pPr>
        <w:pBdr>
          <w:bottom w:val="single" w:sz="6" w:space="1" w:color="auto"/>
        </w:pBdr>
        <w:spacing w:after="0" w:line="240" w:lineRule="auto"/>
        <w:jc w:val="center"/>
        <w:rPr>
          <w:b/>
          <w:color w:val="000000" w:themeColor="text1"/>
        </w:rPr>
      </w:pPr>
    </w:p>
    <w:tbl>
      <w:tblPr>
        <w:tblStyle w:val="Tabela-Siatka"/>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8552"/>
      </w:tblGrid>
      <w:tr w:rsidR="00041DA0" w:rsidRPr="00825C72" w14:paraId="152869A9" w14:textId="77777777" w:rsidTr="00D34E7F">
        <w:tc>
          <w:tcPr>
            <w:tcW w:w="495" w:type="dxa"/>
          </w:tcPr>
          <w:p w14:paraId="4F918B90" w14:textId="77777777" w:rsidR="00041DA0" w:rsidRPr="00825C72" w:rsidRDefault="00041DA0" w:rsidP="00041DA0">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1.</w:t>
            </w:r>
          </w:p>
        </w:tc>
        <w:tc>
          <w:tcPr>
            <w:tcW w:w="8552" w:type="dxa"/>
          </w:tcPr>
          <w:p w14:paraId="78C4B9C2" w14:textId="249E7079" w:rsidR="00041DA0" w:rsidRPr="00041DA0" w:rsidRDefault="00041DA0" w:rsidP="00041DA0">
            <w:pPr>
              <w:pStyle w:val="Akapitzlist"/>
              <w:ind w:left="0"/>
              <w:jc w:val="both"/>
              <w:rPr>
                <w:rFonts w:asciiTheme="minorHAnsi" w:hAnsiTheme="minorHAnsi" w:cstheme="minorHAnsi"/>
                <w:color w:val="000000" w:themeColor="text1"/>
                <w:sz w:val="22"/>
                <w:szCs w:val="22"/>
              </w:rPr>
            </w:pPr>
            <w:r w:rsidRPr="00041DA0">
              <w:rPr>
                <w:rFonts w:asciiTheme="minorHAnsi" w:hAnsiTheme="minorHAnsi" w:cstheme="minorHAnsi"/>
                <w:b/>
                <w:color w:val="000000" w:themeColor="text1"/>
                <w:sz w:val="22"/>
                <w:szCs w:val="22"/>
              </w:rPr>
              <w:t>Wykaz dostaw</w:t>
            </w:r>
            <w:r w:rsidRPr="00041DA0">
              <w:rPr>
                <w:rFonts w:asciiTheme="minorHAnsi" w:hAnsiTheme="minorHAnsi" w:cstheme="minorHAnsi"/>
                <w:color w:val="000000" w:themeColor="text1"/>
                <w:sz w:val="22"/>
                <w:szCs w:val="22"/>
              </w:rPr>
              <w:t xml:space="preserve">, którego wzór stanowi </w:t>
            </w:r>
            <w:r w:rsidRPr="00041DA0">
              <w:rPr>
                <w:rFonts w:asciiTheme="minorHAnsi" w:hAnsiTheme="minorHAnsi" w:cstheme="minorHAnsi"/>
                <w:b/>
                <w:color w:val="000000" w:themeColor="text1"/>
                <w:sz w:val="22"/>
                <w:szCs w:val="22"/>
              </w:rPr>
              <w:t xml:space="preserve">załącznik nr </w:t>
            </w:r>
            <w:r w:rsidR="00D57D6F">
              <w:rPr>
                <w:rFonts w:asciiTheme="minorHAnsi" w:hAnsiTheme="minorHAnsi" w:cstheme="minorHAnsi"/>
                <w:b/>
                <w:color w:val="000000" w:themeColor="text1"/>
                <w:sz w:val="22"/>
                <w:szCs w:val="22"/>
              </w:rPr>
              <w:t>8</w:t>
            </w:r>
            <w:r w:rsidRPr="00041DA0">
              <w:rPr>
                <w:rFonts w:asciiTheme="minorHAnsi" w:hAnsiTheme="minorHAnsi" w:cstheme="minorHAnsi"/>
                <w:color w:val="000000" w:themeColor="text1"/>
                <w:sz w:val="22"/>
                <w:szCs w:val="22"/>
              </w:rPr>
              <w:t xml:space="preserve">, wraz z podaniem ich wartości, przedmiotu, dat wykonania i podmiotów, na rzecz których dostawy zostały wykonane lub </w:t>
            </w:r>
            <w:r>
              <w:rPr>
                <w:rFonts w:asciiTheme="minorHAnsi" w:hAnsiTheme="minorHAnsi" w:cstheme="minorHAnsi"/>
                <w:color w:val="000000" w:themeColor="text1"/>
                <w:sz w:val="22"/>
                <w:szCs w:val="22"/>
              </w:rPr>
              <w:t> </w:t>
            </w:r>
            <w:r w:rsidRPr="00041DA0">
              <w:rPr>
                <w:rFonts w:asciiTheme="minorHAnsi" w:hAnsiTheme="minorHAnsi" w:cstheme="minorHAnsi"/>
                <w:color w:val="000000" w:themeColor="text1"/>
                <w:sz w:val="22"/>
                <w:szCs w:val="22"/>
              </w:rPr>
              <w:t xml:space="preserve">są </w:t>
            </w:r>
            <w:r>
              <w:rPr>
                <w:rFonts w:asciiTheme="minorHAnsi" w:hAnsiTheme="minorHAnsi" w:cstheme="minorHAnsi"/>
                <w:color w:val="000000" w:themeColor="text1"/>
                <w:sz w:val="22"/>
                <w:szCs w:val="22"/>
              </w:rPr>
              <w:t> </w:t>
            </w:r>
            <w:r w:rsidRPr="00041DA0">
              <w:rPr>
                <w:rFonts w:asciiTheme="minorHAnsi" w:hAnsiTheme="minorHAnsi" w:cstheme="minorHAnsi"/>
                <w:color w:val="000000" w:themeColor="text1"/>
                <w:sz w:val="22"/>
                <w:szCs w:val="22"/>
              </w:rPr>
              <w:t xml:space="preserve">wykonywane, składany na potwierdzenie spełniania warunku udziału w postępowaniu, o którym mowa w Rozdziale </w:t>
            </w:r>
            <w:r>
              <w:rPr>
                <w:rFonts w:asciiTheme="minorHAnsi" w:hAnsiTheme="minorHAnsi" w:cstheme="minorHAnsi"/>
                <w:color w:val="000000" w:themeColor="text1"/>
                <w:sz w:val="22"/>
                <w:szCs w:val="22"/>
              </w:rPr>
              <w:t>9</w:t>
            </w:r>
            <w:r w:rsidRPr="00041DA0">
              <w:rPr>
                <w:rFonts w:asciiTheme="minorHAnsi" w:hAnsiTheme="minorHAnsi" w:cstheme="minorHAnsi"/>
                <w:color w:val="000000" w:themeColor="text1"/>
                <w:sz w:val="22"/>
                <w:szCs w:val="22"/>
              </w:rPr>
              <w:t xml:space="preserve"> SWZ. </w:t>
            </w:r>
          </w:p>
          <w:p w14:paraId="48A58F90" w14:textId="77777777" w:rsidR="00041DA0" w:rsidRDefault="00041DA0" w:rsidP="00041DA0">
            <w:pPr>
              <w:pStyle w:val="Akapitzlist"/>
              <w:ind w:left="0"/>
              <w:jc w:val="both"/>
              <w:rPr>
                <w:i/>
                <w:iCs/>
                <w:color w:val="2D74B5"/>
                <w:sz w:val="18"/>
                <w:szCs w:val="18"/>
              </w:rPr>
            </w:pPr>
          </w:p>
          <w:p w14:paraId="2BCBFF7B" w14:textId="77777777" w:rsidR="00924D04" w:rsidRPr="00924D04" w:rsidRDefault="00924D04" w:rsidP="00924D04">
            <w:pPr>
              <w:jc w:val="both"/>
              <w:rPr>
                <w:rFonts w:cstheme="minorHAnsi"/>
                <w:i/>
                <w:sz w:val="20"/>
                <w:szCs w:val="20"/>
              </w:rPr>
            </w:pPr>
            <w:r w:rsidRPr="00924D04">
              <w:rPr>
                <w:rFonts w:cstheme="minorHAnsi"/>
                <w:i/>
                <w:sz w:val="20"/>
                <w:szCs w:val="20"/>
              </w:rPr>
              <w:t xml:space="preserve">Podmiotowy środek dowodowy przekazuje się w postaci elektronicznej i opatruje się kwalifikowanym podpisem elektronicznym, podpisem zaufanym lub podpisem osobistym </w:t>
            </w:r>
          </w:p>
          <w:p w14:paraId="4C14D0D9" w14:textId="635E2E94" w:rsidR="00924D04" w:rsidRPr="00924D04" w:rsidRDefault="00924D04" w:rsidP="00924D04">
            <w:pPr>
              <w:jc w:val="both"/>
              <w:rPr>
                <w:rFonts w:cstheme="minorHAnsi"/>
                <w:i/>
                <w:sz w:val="20"/>
                <w:szCs w:val="20"/>
              </w:rPr>
            </w:pPr>
            <w:r w:rsidRPr="00924D04">
              <w:rPr>
                <w:rFonts w:cstheme="minorHAnsi"/>
                <w:i/>
                <w:sz w:val="20"/>
                <w:szCs w:val="20"/>
              </w:rPr>
              <w:t>W przypadku gdy podmiotowy środek dowodowy został sporządzony jako dokument w postaci papierowej i opatrzony własnoręcznym podpisem, przekazuje się cyfrowe odwzorowanie tego dokumentu opatrzone kwalifikowanym podpisem elektronicznym,</w:t>
            </w:r>
            <w:r w:rsidR="00960C8C">
              <w:rPr>
                <w:rFonts w:cstheme="minorHAnsi"/>
                <w:i/>
                <w:sz w:val="20"/>
                <w:szCs w:val="20"/>
              </w:rPr>
              <w:t xml:space="preserve"> podpisem zaufanym lub podpisem osobistym,</w:t>
            </w:r>
            <w:r w:rsidRPr="00924D04">
              <w:rPr>
                <w:rFonts w:cstheme="minorHAnsi"/>
                <w:i/>
                <w:sz w:val="20"/>
                <w:szCs w:val="20"/>
              </w:rPr>
              <w:t xml:space="preserve"> poświadczającym zgodność cyfrowego odwzorowania z dokumentem w postaci papierowej. Poświadczenia zgodności cyfrowego odwzorowania z dokumentem w postaci papierowej dokonuje odpowiednio wykonawca lub wykonawca wspólnie ubiegający się o udzielenie zamówienia.</w:t>
            </w:r>
          </w:p>
          <w:p w14:paraId="6FF495EC" w14:textId="10AA72BD" w:rsidR="00041DA0" w:rsidRPr="00041DA0" w:rsidRDefault="00041DA0" w:rsidP="00041DA0">
            <w:pPr>
              <w:pStyle w:val="Akapitzlist"/>
              <w:ind w:left="0"/>
              <w:jc w:val="both"/>
              <w:rPr>
                <w:rFonts w:asciiTheme="minorHAnsi" w:hAnsiTheme="minorHAnsi" w:cstheme="minorHAnsi"/>
                <w:i/>
                <w:color w:val="000000" w:themeColor="text1"/>
              </w:rPr>
            </w:pPr>
          </w:p>
        </w:tc>
      </w:tr>
      <w:tr w:rsidR="00041DA0" w:rsidRPr="00825C72" w14:paraId="1D605722" w14:textId="77777777" w:rsidTr="00D34E7F">
        <w:tc>
          <w:tcPr>
            <w:tcW w:w="495" w:type="dxa"/>
          </w:tcPr>
          <w:p w14:paraId="4A6A33AA" w14:textId="04F96E30" w:rsidR="00041DA0" w:rsidRPr="00041DA0" w:rsidRDefault="00041DA0" w:rsidP="001B066B">
            <w:pPr>
              <w:pStyle w:val="Akapitzlist"/>
              <w:numPr>
                <w:ilvl w:val="0"/>
                <w:numId w:val="32"/>
              </w:numPr>
              <w:jc w:val="both"/>
              <w:rPr>
                <w:rFonts w:cstheme="minorHAnsi"/>
                <w:color w:val="000000" w:themeColor="text1"/>
              </w:rPr>
            </w:pPr>
          </w:p>
        </w:tc>
        <w:tc>
          <w:tcPr>
            <w:tcW w:w="8552" w:type="dxa"/>
          </w:tcPr>
          <w:p w14:paraId="28A27B35" w14:textId="77777777" w:rsidR="00041DA0" w:rsidRPr="00041DA0" w:rsidRDefault="00041DA0" w:rsidP="00041DA0">
            <w:pPr>
              <w:pStyle w:val="Default"/>
              <w:jc w:val="both"/>
              <w:rPr>
                <w:sz w:val="22"/>
                <w:szCs w:val="22"/>
              </w:rPr>
            </w:pPr>
            <w:r w:rsidRPr="00041DA0">
              <w:rPr>
                <w:b/>
                <w:bCs/>
                <w:sz w:val="22"/>
                <w:szCs w:val="22"/>
              </w:rPr>
              <w:t xml:space="preserve">Dowody potwierdzające należyte wykonanie/wykonywanie dostaw </w:t>
            </w:r>
            <w:r w:rsidRPr="00041DA0">
              <w:rPr>
                <w:bCs/>
                <w:sz w:val="22"/>
                <w:szCs w:val="22"/>
              </w:rPr>
              <w:t>wykazanych w Wykazie dostaw, o którym mowa w wierszu 1 powyżej</w:t>
            </w:r>
            <w:r w:rsidRPr="00041DA0">
              <w:rPr>
                <w:b/>
                <w:bCs/>
                <w:sz w:val="22"/>
                <w:szCs w:val="22"/>
              </w:rPr>
              <w:t xml:space="preserve">, </w:t>
            </w:r>
            <w:r w:rsidRPr="00041DA0">
              <w:rPr>
                <w:sz w:val="22"/>
                <w:szCs w:val="22"/>
              </w:rPr>
              <w:t xml:space="preserve">określające, czy dostawy zostały wykonane należycie bądź są należycie wykonywane, przy czym dowodami, o których mowa, są referencje bądź inne dokumenty sporządzone przez podmiot, na rzecz którego dostawy zostały wykonane, a jeżeli wykonawca z przyczyn niezależnych od niego nie jest w stanie uzyskać tych dokumentów – oświadczenie wykonawcy. </w:t>
            </w:r>
          </w:p>
          <w:p w14:paraId="282B7DD4" w14:textId="77777777" w:rsidR="00041DA0" w:rsidRDefault="00041DA0" w:rsidP="00041DA0">
            <w:pPr>
              <w:pStyle w:val="Akapitzlist"/>
              <w:ind w:left="0"/>
              <w:jc w:val="both"/>
              <w:rPr>
                <w:b/>
                <w:color w:val="000000" w:themeColor="text1"/>
              </w:rPr>
            </w:pPr>
          </w:p>
          <w:p w14:paraId="29B7D1ED" w14:textId="77777777" w:rsidR="00924D04" w:rsidRPr="00924D04" w:rsidRDefault="00924D04" w:rsidP="00924D04">
            <w:pPr>
              <w:jc w:val="both"/>
              <w:rPr>
                <w:rFonts w:cstheme="minorHAnsi"/>
                <w:i/>
                <w:sz w:val="20"/>
                <w:szCs w:val="20"/>
              </w:rPr>
            </w:pPr>
            <w:r w:rsidRPr="00924D04">
              <w:rPr>
                <w:rFonts w:cstheme="minorHAnsi"/>
                <w:i/>
                <w:sz w:val="20"/>
                <w:szCs w:val="20"/>
              </w:rPr>
              <w:t xml:space="preserve">Podmiotowy środek dowodowy przekazuje się w postaci elektronicznej i opatruje się kwalifikowanym podpisem elektronicznym, podpisem zaufanym lub podpisem osobistym </w:t>
            </w:r>
          </w:p>
          <w:p w14:paraId="0BFD2B8C" w14:textId="31367577" w:rsidR="00924D04" w:rsidRPr="00924D04" w:rsidRDefault="00924D04" w:rsidP="00924D04">
            <w:pPr>
              <w:jc w:val="both"/>
              <w:rPr>
                <w:rFonts w:cstheme="minorHAnsi"/>
                <w:i/>
                <w:sz w:val="20"/>
                <w:szCs w:val="20"/>
              </w:rPr>
            </w:pPr>
            <w:r w:rsidRPr="00924D04">
              <w:rPr>
                <w:rFonts w:cstheme="minorHAnsi"/>
                <w:i/>
                <w:sz w:val="20"/>
                <w:szCs w:val="20"/>
              </w:rPr>
              <w:t>W przypadku gdy podmiotowe środki dowodowe niewystawione przez upoważnione podmioty zostały sporządzone jako dokument w postaci papierowej i opatrzone własnoręcznym podpisem, przekazuje się cyfrowe odwzorowanie tego dokumentu opatrzone kwalifikowanym podpisem elektronicznym,</w:t>
            </w:r>
            <w:r w:rsidR="00960C8C">
              <w:rPr>
                <w:rFonts w:cstheme="minorHAnsi"/>
                <w:i/>
                <w:sz w:val="20"/>
                <w:szCs w:val="20"/>
              </w:rPr>
              <w:t xml:space="preserve"> podpisem zaufanym, podpisem osobistym, </w:t>
            </w:r>
            <w:r w:rsidRPr="00924D04">
              <w:rPr>
                <w:rFonts w:cstheme="minorHAnsi"/>
                <w:i/>
                <w:sz w:val="20"/>
                <w:szCs w:val="20"/>
              </w:rPr>
              <w:t>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14:paraId="3053E40B" w14:textId="16BB3D4D" w:rsidR="00924D04" w:rsidRPr="00041DA0" w:rsidRDefault="00924D04" w:rsidP="00041DA0">
            <w:pPr>
              <w:pStyle w:val="Akapitzlist"/>
              <w:ind w:left="0"/>
              <w:jc w:val="both"/>
              <w:rPr>
                <w:rFonts w:asciiTheme="minorHAnsi" w:hAnsiTheme="minorHAnsi" w:cstheme="minorHAnsi"/>
                <w:b/>
                <w:color w:val="000000" w:themeColor="text1"/>
              </w:rPr>
            </w:pPr>
          </w:p>
        </w:tc>
      </w:tr>
      <w:tr w:rsidR="005161FF" w:rsidRPr="00825C72" w14:paraId="2B66ECB5" w14:textId="77777777" w:rsidTr="00D34E7F">
        <w:tc>
          <w:tcPr>
            <w:tcW w:w="495" w:type="dxa"/>
          </w:tcPr>
          <w:p w14:paraId="3E45C140" w14:textId="77777777" w:rsidR="005161FF" w:rsidRPr="00041DA0" w:rsidRDefault="005161FF" w:rsidP="001B066B">
            <w:pPr>
              <w:pStyle w:val="Akapitzlist"/>
              <w:numPr>
                <w:ilvl w:val="0"/>
                <w:numId w:val="32"/>
              </w:numPr>
              <w:jc w:val="both"/>
              <w:rPr>
                <w:rFonts w:cstheme="minorHAnsi"/>
                <w:color w:val="000000" w:themeColor="text1"/>
              </w:rPr>
            </w:pPr>
          </w:p>
        </w:tc>
        <w:tc>
          <w:tcPr>
            <w:tcW w:w="8552" w:type="dxa"/>
          </w:tcPr>
          <w:p w14:paraId="5BEE0C67" w14:textId="7242DA27" w:rsidR="005161FF" w:rsidRDefault="006A5B5E" w:rsidP="00041DA0">
            <w:pPr>
              <w:pStyle w:val="Default"/>
              <w:jc w:val="both"/>
              <w:rPr>
                <w:bCs/>
                <w:sz w:val="22"/>
                <w:szCs w:val="22"/>
              </w:rPr>
            </w:pPr>
            <w:r>
              <w:rPr>
                <w:b/>
                <w:bCs/>
                <w:sz w:val="22"/>
                <w:szCs w:val="22"/>
              </w:rPr>
              <w:t xml:space="preserve">Oświadczenie Wykonawcy o aktualności informacji – załącznik nr </w:t>
            </w:r>
            <w:r w:rsidR="00D57D6F">
              <w:rPr>
                <w:b/>
                <w:bCs/>
                <w:sz w:val="22"/>
                <w:szCs w:val="22"/>
              </w:rPr>
              <w:t>9</w:t>
            </w:r>
            <w:r>
              <w:rPr>
                <w:b/>
                <w:bCs/>
                <w:sz w:val="22"/>
                <w:szCs w:val="22"/>
              </w:rPr>
              <w:t xml:space="preserve"> – </w:t>
            </w:r>
            <w:r w:rsidRPr="006A5B5E">
              <w:rPr>
                <w:bCs/>
                <w:sz w:val="22"/>
                <w:szCs w:val="22"/>
              </w:rPr>
              <w:t xml:space="preserve">oświadczenie o </w:t>
            </w:r>
            <w:r w:rsidR="00BB5ED1">
              <w:rPr>
                <w:bCs/>
                <w:sz w:val="22"/>
                <w:szCs w:val="22"/>
              </w:rPr>
              <w:t> </w:t>
            </w:r>
            <w:r w:rsidRPr="006A5B5E">
              <w:rPr>
                <w:bCs/>
                <w:sz w:val="22"/>
                <w:szCs w:val="22"/>
              </w:rPr>
              <w:t xml:space="preserve">aktualności informacji zawartych w oświadczeniach składanych na podstawie art. 125 ust. 1 ustawy </w:t>
            </w:r>
            <w:proofErr w:type="spellStart"/>
            <w:r w:rsidRPr="006A5B5E">
              <w:rPr>
                <w:bCs/>
                <w:sz w:val="22"/>
                <w:szCs w:val="22"/>
              </w:rPr>
              <w:t>Pzp</w:t>
            </w:r>
            <w:proofErr w:type="spellEnd"/>
            <w:r w:rsidRPr="006A5B5E">
              <w:rPr>
                <w:bCs/>
                <w:sz w:val="22"/>
                <w:szCs w:val="22"/>
              </w:rPr>
              <w:t>, złożonymi razem z ofertą</w:t>
            </w:r>
            <w:r>
              <w:rPr>
                <w:bCs/>
                <w:sz w:val="22"/>
                <w:szCs w:val="22"/>
              </w:rPr>
              <w:t xml:space="preserve">, w zakresie podstaw wykluczenia z postępowania wskazanego przez Zamawiającego. </w:t>
            </w:r>
          </w:p>
          <w:p w14:paraId="0C26D66A" w14:textId="77777777" w:rsidR="002615A7" w:rsidRDefault="002615A7" w:rsidP="00041DA0">
            <w:pPr>
              <w:pStyle w:val="Default"/>
              <w:jc w:val="both"/>
              <w:rPr>
                <w:b/>
                <w:bCs/>
                <w:sz w:val="22"/>
                <w:szCs w:val="22"/>
              </w:rPr>
            </w:pPr>
          </w:p>
          <w:p w14:paraId="006AE1B0" w14:textId="77777777" w:rsidR="00924D04" w:rsidRPr="00924D04" w:rsidRDefault="00924D04" w:rsidP="00924D04">
            <w:pPr>
              <w:jc w:val="both"/>
              <w:rPr>
                <w:rFonts w:cstheme="minorHAnsi"/>
                <w:i/>
                <w:sz w:val="20"/>
                <w:szCs w:val="20"/>
              </w:rPr>
            </w:pPr>
            <w:r w:rsidRPr="00924D04">
              <w:rPr>
                <w:rFonts w:cstheme="minorHAnsi"/>
                <w:i/>
                <w:sz w:val="20"/>
                <w:szCs w:val="20"/>
              </w:rPr>
              <w:t>Dokument przekazuje się w postaci elektronicznej i opatruje się kwalifikowanym podpisem elektronicznym, podpisem zaufanym lub podpisem osobistym.</w:t>
            </w:r>
          </w:p>
          <w:p w14:paraId="1F60C2C7" w14:textId="4D4DED72" w:rsidR="00924D04" w:rsidRPr="00924D04" w:rsidRDefault="00924D04" w:rsidP="00924D04">
            <w:pPr>
              <w:jc w:val="both"/>
              <w:rPr>
                <w:rFonts w:cstheme="minorHAnsi"/>
                <w:i/>
                <w:sz w:val="20"/>
                <w:szCs w:val="20"/>
              </w:rPr>
            </w:pPr>
            <w:r w:rsidRPr="00924D04">
              <w:rPr>
                <w:rFonts w:cstheme="minorHAnsi"/>
                <w:i/>
                <w:sz w:val="20"/>
                <w:szCs w:val="20"/>
              </w:rPr>
              <w:t>W przypadku gdy podmiotowy środek dowodowy został sporządzony jako dokument w postaci papierowej i opatrzony własnoręcznym podpisem, przekazuje się cyfrowe odwzorowanie tego dokumentu opatrzone kwalifikowanym podpisem elektronicznym,</w:t>
            </w:r>
            <w:r w:rsidR="00960C8C">
              <w:rPr>
                <w:rFonts w:cstheme="minorHAnsi"/>
                <w:i/>
                <w:sz w:val="20"/>
                <w:szCs w:val="20"/>
              </w:rPr>
              <w:t xml:space="preserve"> podpisem zaufanym lub podpisem osobistym,</w:t>
            </w:r>
            <w:r w:rsidRPr="00924D04">
              <w:rPr>
                <w:rFonts w:cstheme="minorHAnsi"/>
                <w:i/>
                <w:sz w:val="20"/>
                <w:szCs w:val="20"/>
              </w:rPr>
              <w:t xml:space="preserve"> poświadczającym zgodność cyfrowego odwzorowania z dokumentem w postaci papierowej. Poświadczenia zgodności cyfrowego odwzorowania z dokumentem w postaci papierowej dokonuje odpowiednio wykonawca lub wykonawca wspólnie ubiegający się o udzielenie zamówienia.</w:t>
            </w:r>
          </w:p>
          <w:p w14:paraId="151395CF" w14:textId="602BD8F7" w:rsidR="002615A7" w:rsidRPr="002615A7" w:rsidRDefault="002615A7" w:rsidP="00041DA0">
            <w:pPr>
              <w:pStyle w:val="Default"/>
              <w:jc w:val="both"/>
              <w:rPr>
                <w:b/>
                <w:bCs/>
                <w:sz w:val="20"/>
                <w:szCs w:val="20"/>
              </w:rPr>
            </w:pPr>
            <w:r w:rsidRPr="002615A7">
              <w:rPr>
                <w:rFonts w:cstheme="minorHAnsi"/>
                <w:i/>
                <w:sz w:val="20"/>
                <w:szCs w:val="20"/>
              </w:rPr>
              <w:t>.</w:t>
            </w:r>
          </w:p>
        </w:tc>
      </w:tr>
    </w:tbl>
    <w:p w14:paraId="013284BF" w14:textId="49DCC54E" w:rsidR="00041DA0" w:rsidRDefault="00041DA0" w:rsidP="00041DA0">
      <w:pPr>
        <w:pBdr>
          <w:bottom w:val="single" w:sz="6" w:space="1" w:color="auto"/>
        </w:pBdr>
        <w:spacing w:after="0" w:line="240" w:lineRule="auto"/>
        <w:rPr>
          <w:b/>
          <w:color w:val="000000" w:themeColor="text1"/>
        </w:rPr>
      </w:pPr>
    </w:p>
    <w:p w14:paraId="45C5351A" w14:textId="677FB0A7" w:rsidR="003942C0" w:rsidRPr="00924D04" w:rsidRDefault="003942C0" w:rsidP="001B066B">
      <w:pPr>
        <w:pStyle w:val="Akapitzlist"/>
        <w:numPr>
          <w:ilvl w:val="0"/>
          <w:numId w:val="36"/>
        </w:numPr>
        <w:pBdr>
          <w:bottom w:val="single" w:sz="6" w:space="1" w:color="auto"/>
        </w:pBdr>
        <w:jc w:val="both"/>
        <w:rPr>
          <w:rFonts w:asciiTheme="minorHAnsi" w:hAnsiTheme="minorHAnsi" w:cstheme="minorHAnsi"/>
          <w:color w:val="000000" w:themeColor="text1"/>
          <w:sz w:val="22"/>
          <w:szCs w:val="22"/>
        </w:rPr>
      </w:pPr>
      <w:r w:rsidRPr="00924D04">
        <w:rPr>
          <w:rFonts w:asciiTheme="minorHAnsi" w:hAnsiTheme="minorHAnsi" w:cstheme="minorHAnsi"/>
          <w:color w:val="000000" w:themeColor="text1"/>
          <w:sz w:val="22"/>
          <w:szCs w:val="22"/>
        </w:rPr>
        <w:lastRenderedPageBreak/>
        <w:t>Podmiotowe środki dowodowe w zakresie podstaw wykluczenia składa:</w:t>
      </w:r>
    </w:p>
    <w:p w14:paraId="3992FE56" w14:textId="77777777" w:rsidR="003942C0" w:rsidRPr="003942C0" w:rsidRDefault="003942C0" w:rsidP="003942C0">
      <w:pPr>
        <w:pBdr>
          <w:bottom w:val="single" w:sz="6" w:space="1" w:color="auto"/>
        </w:pBdr>
        <w:spacing w:after="0" w:line="240" w:lineRule="auto"/>
        <w:jc w:val="both"/>
        <w:rPr>
          <w:color w:val="000000" w:themeColor="text1"/>
        </w:rPr>
      </w:pPr>
      <w:r w:rsidRPr="003942C0">
        <w:rPr>
          <w:color w:val="000000" w:themeColor="text1"/>
        </w:rPr>
        <w:t>a)</w:t>
      </w:r>
      <w:r w:rsidRPr="003942C0">
        <w:rPr>
          <w:color w:val="000000" w:themeColor="text1"/>
        </w:rPr>
        <w:tab/>
        <w:t>Każdy z Wykonawców wspólnie ubiegających się o udzielenie zamówienia,</w:t>
      </w:r>
    </w:p>
    <w:p w14:paraId="0C90B48B" w14:textId="5F437E5C" w:rsidR="002615A7" w:rsidRDefault="003942C0" w:rsidP="003942C0">
      <w:pPr>
        <w:pBdr>
          <w:bottom w:val="single" w:sz="6" w:space="1" w:color="auto"/>
        </w:pBdr>
        <w:spacing w:after="0" w:line="240" w:lineRule="auto"/>
        <w:jc w:val="both"/>
        <w:rPr>
          <w:color w:val="000000" w:themeColor="text1"/>
        </w:rPr>
      </w:pPr>
      <w:r w:rsidRPr="003942C0">
        <w:rPr>
          <w:color w:val="000000" w:themeColor="text1"/>
        </w:rPr>
        <w:t>b)</w:t>
      </w:r>
      <w:r w:rsidRPr="003942C0">
        <w:rPr>
          <w:color w:val="000000" w:themeColor="text1"/>
        </w:rPr>
        <w:tab/>
        <w:t>Podmiot udostępniający zasoby, w przypadku gdy Wykonawca polega na zdolnościach lub sytuacji podmiotów udostępniających zasoby.</w:t>
      </w:r>
    </w:p>
    <w:p w14:paraId="20B01FC2" w14:textId="77777777" w:rsidR="003942C0" w:rsidRDefault="003942C0" w:rsidP="00753866">
      <w:pPr>
        <w:pBdr>
          <w:bottom w:val="single" w:sz="6" w:space="1" w:color="auto"/>
        </w:pBdr>
        <w:spacing w:after="0" w:line="240" w:lineRule="auto"/>
        <w:rPr>
          <w:b/>
          <w:color w:val="000000" w:themeColor="text1"/>
        </w:rPr>
      </w:pPr>
    </w:p>
    <w:p w14:paraId="660A245D" w14:textId="01C5EA0A" w:rsidR="0044253F" w:rsidRDefault="00172FA8" w:rsidP="00BF2882">
      <w:pPr>
        <w:pBdr>
          <w:bottom w:val="single" w:sz="6" w:space="1" w:color="auto"/>
        </w:pBdr>
        <w:spacing w:after="0" w:line="240" w:lineRule="auto"/>
        <w:jc w:val="center"/>
        <w:rPr>
          <w:rFonts w:cstheme="minorHAnsi"/>
          <w:b/>
          <w:color w:val="000000" w:themeColor="text1"/>
        </w:rPr>
      </w:pPr>
      <w:r w:rsidRPr="00825C72">
        <w:rPr>
          <w:b/>
          <w:color w:val="000000" w:themeColor="text1"/>
        </w:rPr>
        <w:t xml:space="preserve">ROZDZIAŁ </w:t>
      </w:r>
      <w:r w:rsidR="00440BC4" w:rsidRPr="00825C72">
        <w:rPr>
          <w:b/>
          <w:color w:val="000000" w:themeColor="text1"/>
        </w:rPr>
        <w:t>1</w:t>
      </w:r>
      <w:r w:rsidR="0044253F">
        <w:rPr>
          <w:b/>
          <w:color w:val="000000" w:themeColor="text1"/>
        </w:rPr>
        <w:t>6</w:t>
      </w:r>
      <w:r w:rsidRPr="00825C72">
        <w:rPr>
          <w:b/>
          <w:color w:val="000000" w:themeColor="text1"/>
        </w:rPr>
        <w:t xml:space="preserve">. </w:t>
      </w:r>
      <w:r w:rsidR="00847872" w:rsidRPr="00825C72">
        <w:rPr>
          <w:b/>
          <w:color w:val="000000" w:themeColor="text1"/>
        </w:rPr>
        <w:t>INFORMACJE O ŚROD</w:t>
      </w:r>
      <w:r w:rsidR="003472FD" w:rsidRPr="00825C72">
        <w:rPr>
          <w:b/>
          <w:color w:val="000000" w:themeColor="text1"/>
        </w:rPr>
        <w:t>KACH KOMUNIKACJI ELEKTRONICZNEJ</w:t>
      </w:r>
      <w:r w:rsidR="0044253F">
        <w:rPr>
          <w:rFonts w:cstheme="minorHAnsi"/>
          <w:b/>
          <w:color w:val="000000" w:themeColor="text1"/>
        </w:rPr>
        <w:t xml:space="preserve"> </w:t>
      </w:r>
    </w:p>
    <w:p w14:paraId="5DB77D44" w14:textId="2E21DFF3" w:rsidR="00847872" w:rsidRDefault="00BF2882" w:rsidP="00BF2882">
      <w:pPr>
        <w:pBdr>
          <w:bottom w:val="single" w:sz="6" w:space="1" w:color="auto"/>
        </w:pBdr>
        <w:spacing w:after="0" w:line="240" w:lineRule="auto"/>
        <w:jc w:val="center"/>
        <w:rPr>
          <w:rFonts w:cstheme="minorHAnsi"/>
          <w:b/>
          <w:color w:val="000000" w:themeColor="text1"/>
        </w:rPr>
      </w:pPr>
      <w:r w:rsidRPr="00825C72">
        <w:rPr>
          <w:rFonts w:cstheme="minorHAnsi"/>
          <w:b/>
          <w:color w:val="000000" w:themeColor="text1"/>
        </w:rPr>
        <w:t>INFORMACJE O WYMAGANIACH TECHNICZNYCH I ORGANIZACYJNYCH SPORZĄDZANIA, WYSYŁANIA I ODBIERANIA KORESPONDENCJI ELEKTRONICZNEJ</w:t>
      </w:r>
    </w:p>
    <w:p w14:paraId="649930C9" w14:textId="3B9FB2C3" w:rsidR="0044253F" w:rsidRPr="0044253F" w:rsidRDefault="0044253F" w:rsidP="0044253F">
      <w:pPr>
        <w:pBdr>
          <w:bottom w:val="single" w:sz="6" w:space="1" w:color="auto"/>
        </w:pBdr>
        <w:spacing w:after="0" w:line="240" w:lineRule="auto"/>
        <w:jc w:val="center"/>
        <w:rPr>
          <w:b/>
        </w:rPr>
      </w:pPr>
      <w:r w:rsidRPr="00847872">
        <w:rPr>
          <w:b/>
        </w:rPr>
        <w:t>OPIS SPOSOBU ZŁOŻENIA OFERTY</w:t>
      </w:r>
    </w:p>
    <w:p w14:paraId="634D80E1" w14:textId="77777777" w:rsidR="003472FD" w:rsidRPr="00825C72" w:rsidRDefault="003472FD" w:rsidP="00847872">
      <w:pPr>
        <w:spacing w:after="0" w:line="240" w:lineRule="auto"/>
        <w:jc w:val="both"/>
        <w:rPr>
          <w:color w:val="000000" w:themeColor="text1"/>
        </w:rPr>
      </w:pPr>
    </w:p>
    <w:p w14:paraId="3A26A2F3" w14:textId="786C48DD" w:rsidR="0044253F" w:rsidRPr="00412422" w:rsidRDefault="0044253F" w:rsidP="00881E06">
      <w:pPr>
        <w:numPr>
          <w:ilvl w:val="0"/>
          <w:numId w:val="8"/>
        </w:numPr>
        <w:spacing w:after="0" w:line="240" w:lineRule="auto"/>
        <w:ind w:left="357" w:hanging="357"/>
        <w:jc w:val="both"/>
        <w:rPr>
          <w:rFonts w:ascii="Calibri" w:hAnsi="Calibri" w:cs="Calibri"/>
        </w:rPr>
      </w:pPr>
      <w:r w:rsidRPr="00412422">
        <w:rPr>
          <w:rFonts w:ascii="Calibri" w:hAnsi="Calibri" w:cs="Calibri"/>
        </w:rPr>
        <w:t xml:space="preserve">Komunikacja w postępowaniu o udzielenie zamówienia, w tym składanie ofert, wymiana informacji oraz przekazywanie dokumentów lub oświadczeń między zamawiającym a  wykonawcą, z </w:t>
      </w:r>
      <w:r w:rsidR="00D66CD6">
        <w:rPr>
          <w:rFonts w:ascii="Calibri" w:hAnsi="Calibri" w:cs="Calibri"/>
        </w:rPr>
        <w:t> </w:t>
      </w:r>
      <w:r w:rsidRPr="00412422">
        <w:rPr>
          <w:rFonts w:ascii="Calibri" w:hAnsi="Calibri" w:cs="Calibri"/>
        </w:rPr>
        <w:t xml:space="preserve">uwzględnieniem wyjątków określonych w ustawie, odbywa się przy użyciu środków komunikacji elektronicznej. </w:t>
      </w:r>
    </w:p>
    <w:p w14:paraId="774629BA" w14:textId="77777777" w:rsidR="0044253F" w:rsidRPr="00412422" w:rsidRDefault="0044253F" w:rsidP="00881E06">
      <w:pPr>
        <w:numPr>
          <w:ilvl w:val="0"/>
          <w:numId w:val="8"/>
        </w:numPr>
        <w:spacing w:after="0" w:line="240" w:lineRule="auto"/>
        <w:ind w:left="357" w:hanging="357"/>
        <w:jc w:val="both"/>
        <w:rPr>
          <w:rFonts w:ascii="Calibri" w:hAnsi="Calibri" w:cs="Calibri"/>
        </w:rPr>
      </w:pPr>
      <w:r w:rsidRPr="00412422">
        <w:rPr>
          <w:rFonts w:ascii="Calibri" w:hAnsi="Calibri" w:cs="Calibri"/>
        </w:rPr>
        <w:t xml:space="preserve">Komunikacja między zamawiającym a wykonawcami odbywa się przy użyciu Platformy znajdującej się pod adresem </w:t>
      </w:r>
      <w:hyperlink r:id="rId18" w:history="1">
        <w:r w:rsidRPr="00412422">
          <w:rPr>
            <w:rStyle w:val="Hipercze"/>
            <w:rFonts w:ascii="Calibri" w:hAnsi="Calibri" w:cs="Calibri"/>
          </w:rPr>
          <w:t>https://platformazakupowa.pl/pn/up_poznan</w:t>
        </w:r>
      </w:hyperlink>
    </w:p>
    <w:p w14:paraId="59BBC286" w14:textId="7D55BB81" w:rsidR="0044253F" w:rsidRPr="00412422" w:rsidRDefault="0044253F" w:rsidP="00881E06">
      <w:pPr>
        <w:numPr>
          <w:ilvl w:val="0"/>
          <w:numId w:val="8"/>
        </w:numPr>
        <w:spacing w:after="0" w:line="240" w:lineRule="auto"/>
        <w:ind w:left="357" w:hanging="357"/>
        <w:jc w:val="both"/>
        <w:rPr>
          <w:rFonts w:ascii="Calibri" w:hAnsi="Calibri" w:cs="Calibri"/>
          <w:color w:val="000000"/>
        </w:rPr>
      </w:pPr>
      <w:r w:rsidRPr="00412422">
        <w:rPr>
          <w:rFonts w:ascii="Calibri" w:hAnsi="Calibri" w:cs="Calibri"/>
        </w:rPr>
        <w:t xml:space="preserve">Zamawiający dopuszcza komunikację elektroniczną, za wyjątkiem złożenia oferty i dokumentów, o </w:t>
      </w:r>
      <w:r w:rsidR="00D66CD6">
        <w:rPr>
          <w:rFonts w:ascii="Calibri" w:hAnsi="Calibri" w:cs="Calibri"/>
        </w:rPr>
        <w:t> </w:t>
      </w:r>
      <w:r w:rsidRPr="00412422">
        <w:rPr>
          <w:rFonts w:ascii="Calibri" w:hAnsi="Calibri" w:cs="Calibri"/>
        </w:rPr>
        <w:t xml:space="preserve">których </w:t>
      </w:r>
      <w:r w:rsidRPr="00A97D11">
        <w:rPr>
          <w:rFonts w:ascii="Calibri" w:hAnsi="Calibri" w:cs="Calibri"/>
        </w:rPr>
        <w:t>mowa w Rozdziale 1</w:t>
      </w:r>
      <w:r w:rsidR="00041DA0">
        <w:rPr>
          <w:rFonts w:ascii="Calibri" w:hAnsi="Calibri" w:cs="Calibri"/>
        </w:rPr>
        <w:t>5</w:t>
      </w:r>
      <w:r w:rsidRPr="00A97D11">
        <w:rPr>
          <w:rFonts w:ascii="Calibri" w:hAnsi="Calibri" w:cs="Calibri"/>
        </w:rPr>
        <w:t xml:space="preserve"> SWZ</w:t>
      </w:r>
      <w:r w:rsidRPr="00412422">
        <w:rPr>
          <w:rFonts w:ascii="Calibri" w:hAnsi="Calibri" w:cs="Calibri"/>
        </w:rPr>
        <w:t xml:space="preserve"> przy użyciu poczty elektronicznej, pod adresem e-mail: </w:t>
      </w:r>
      <w:hyperlink r:id="rId19" w:history="1">
        <w:r w:rsidR="005310AC" w:rsidRPr="002C01C7">
          <w:rPr>
            <w:rStyle w:val="Hipercze"/>
            <w:rFonts w:ascii="Calibri" w:hAnsi="Calibri" w:cs="Calibri"/>
          </w:rPr>
          <w:t>agnieszka.polak@up.poznan.pl</w:t>
        </w:r>
      </w:hyperlink>
      <w:r w:rsidRPr="00412422">
        <w:rPr>
          <w:rFonts w:ascii="Calibri" w:hAnsi="Calibri" w:cs="Calibri"/>
        </w:rPr>
        <w:t xml:space="preserve"> Zaleca się jednak, aby  komunikacja odbywała się </w:t>
      </w:r>
      <w:r w:rsidR="007A483D">
        <w:rPr>
          <w:rFonts w:ascii="Calibri" w:hAnsi="Calibri" w:cs="Calibri"/>
        </w:rPr>
        <w:t> </w:t>
      </w:r>
      <w:r w:rsidRPr="00412422">
        <w:rPr>
          <w:rFonts w:ascii="Calibri" w:hAnsi="Calibri" w:cs="Calibri"/>
        </w:rPr>
        <w:t xml:space="preserve">za </w:t>
      </w:r>
      <w:r w:rsidR="00D66CD6">
        <w:rPr>
          <w:rFonts w:ascii="Calibri" w:hAnsi="Calibri" w:cs="Calibri"/>
        </w:rPr>
        <w:t> </w:t>
      </w:r>
      <w:r w:rsidRPr="00412422">
        <w:rPr>
          <w:rFonts w:ascii="Calibri" w:hAnsi="Calibri" w:cs="Calibri"/>
          <w:color w:val="000000"/>
        </w:rPr>
        <w:t>pośrednictwem Platformy Przetargowej, a nie przy użyciu poczty elektronicznej.</w:t>
      </w:r>
    </w:p>
    <w:p w14:paraId="1322758F"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 datę przekazania (wpływu) oświadczeń, wniosków, zawiadomień oraz informacji przyjmuje się datę ich przesłania za pośrednictwem </w:t>
      </w:r>
      <w:hyperlink r:id="rId20">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poprzez kliknięcie przycisku  „Wyślij wiadomość do zamawiającego” po których pojawi się komunikat, że wiadomość została wysłana do zamawiającego.</w:t>
      </w:r>
    </w:p>
    <w:p w14:paraId="2C04B17D" w14:textId="77777777" w:rsidR="0044253F" w:rsidRPr="00FB731C"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jako podmiot profesjonalny ma obowiązek sprawdzania komunikatów i wiadomości bezpośrednio na platformazakupowa.pl przesłanych przez zamawiającego, gdyż system powiadomień </w:t>
      </w:r>
      <w:r w:rsidRPr="00FB731C">
        <w:rPr>
          <w:rFonts w:ascii="Calibri" w:eastAsia="Calibri" w:hAnsi="Calibri" w:cs="Calibri"/>
          <w:color w:val="000000"/>
        </w:rPr>
        <w:t>może ulec awarii lub powiadomienie może trafić do folderu SPAM.</w:t>
      </w:r>
    </w:p>
    <w:p w14:paraId="4B19C746" w14:textId="0F1EAE21" w:rsidR="0044253F" w:rsidRPr="00FB731C" w:rsidRDefault="0044253F" w:rsidP="00881E06">
      <w:pPr>
        <w:numPr>
          <w:ilvl w:val="0"/>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 xml:space="preserve">Zamawiający, zgodnie z Rozporządzeniem </w:t>
      </w:r>
      <w:r w:rsidR="00FB731C">
        <w:rPr>
          <w:rFonts w:ascii="Calibri" w:eastAsia="Calibri" w:hAnsi="Calibri" w:cs="Calibri"/>
          <w:color w:val="000000"/>
        </w:rPr>
        <w:t xml:space="preserve">Prezesa Rady Ministrów z dnia 30 grudnia 2020 r. w </w:t>
      </w:r>
      <w:r w:rsidR="00B769B4">
        <w:rPr>
          <w:rFonts w:ascii="Calibri" w:eastAsia="Calibri" w:hAnsi="Calibri" w:cs="Calibri"/>
          <w:color w:val="000000"/>
        </w:rPr>
        <w:t> </w:t>
      </w:r>
      <w:r w:rsidR="00FB731C">
        <w:rPr>
          <w:rFonts w:ascii="Calibri" w:eastAsia="Calibri" w:hAnsi="Calibri" w:cs="Calibri"/>
          <w:color w:val="000000"/>
        </w:rPr>
        <w:t>sprawie</w:t>
      </w:r>
      <w:r w:rsidR="00B769B4">
        <w:rPr>
          <w:rFonts w:ascii="Calibri" w:eastAsia="Calibri" w:hAnsi="Calibri" w:cs="Calibri"/>
          <w:color w:val="000000"/>
        </w:rPr>
        <w:t xml:space="preserve"> sposobu sporządzania i przekazywania informacji oraz wymagań technicznych dla  dokumentów elektronicznych oraz środków komunikacji elektronicznej w postępowaniu o  udzielenie zamówienia publicznego lub konkursie (Dz. U z 2020r. poz. 2452)</w:t>
      </w:r>
      <w:r w:rsidR="00FB731C">
        <w:rPr>
          <w:rFonts w:ascii="Calibri" w:eastAsia="Calibri" w:hAnsi="Calibri" w:cs="Calibri"/>
          <w:color w:val="000000"/>
        </w:rPr>
        <w:t xml:space="preserve"> </w:t>
      </w:r>
      <w:r w:rsidRPr="00FB731C">
        <w:rPr>
          <w:rFonts w:ascii="Calibri" w:eastAsia="Calibri" w:hAnsi="Calibri" w:cs="Calibri"/>
          <w:color w:val="000000"/>
        </w:rPr>
        <w:t xml:space="preserve">określa niezbędne wymagania sprzętowo - aplikacyjne umożliwiające pracę na </w:t>
      </w:r>
      <w:hyperlink r:id="rId21">
        <w:r w:rsidRPr="00FB731C">
          <w:rPr>
            <w:rFonts w:ascii="Calibri" w:eastAsia="Calibri" w:hAnsi="Calibri" w:cs="Calibri"/>
            <w:color w:val="000000"/>
            <w:u w:val="single"/>
          </w:rPr>
          <w:t>platformazakupowa.pl</w:t>
        </w:r>
      </w:hyperlink>
      <w:r w:rsidRPr="00FB731C">
        <w:rPr>
          <w:rFonts w:ascii="Calibri" w:eastAsia="Calibri" w:hAnsi="Calibri" w:cs="Calibri"/>
          <w:color w:val="000000"/>
        </w:rPr>
        <w:t>, tj.:</w:t>
      </w:r>
    </w:p>
    <w:p w14:paraId="36FEB17B" w14:textId="77777777" w:rsidR="0044253F" w:rsidRPr="00FB731C" w:rsidRDefault="0044253F" w:rsidP="00881E06">
      <w:pPr>
        <w:numPr>
          <w:ilvl w:val="1"/>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stały dostęp do sieci Internet o gwarantowanej przepustowości nie mniejszej niż 512 kb/s,</w:t>
      </w:r>
    </w:p>
    <w:p w14:paraId="63EB887C"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komputer klasy PC lub MAC o następującej</w:t>
      </w:r>
      <w:r w:rsidRPr="00412422">
        <w:rPr>
          <w:rFonts w:ascii="Calibri" w:eastAsia="Calibri" w:hAnsi="Calibri" w:cs="Calibri"/>
          <w:color w:val="000000"/>
        </w:rPr>
        <w:t xml:space="preserve"> konfiguracji: pamięć min. 2 GB Ram, procesor Intel IV 2 GHZ lub jego nowsza wersja, jeden z systemów operacyjnych - MS Windows 7, Mac Os x 10 4, Linux, lub ich nowsze wersje,</w:t>
      </w:r>
    </w:p>
    <w:p w14:paraId="5DDFDDDA"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zainstalowana dowolna, inna przeglądarka internetowa niż Internet Explorer,</w:t>
      </w:r>
    </w:p>
    <w:p w14:paraId="704EE81B"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włączona obsługa JavaScript,</w:t>
      </w:r>
    </w:p>
    <w:p w14:paraId="1E2B53F0"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zainstalowany program Adobe Acrobat Reader lub inny obsługujący format plików .pdf,</w:t>
      </w:r>
    </w:p>
    <w:p w14:paraId="7F3FE90A"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Szyfrowanie na platformazakupowa.pl odbywa się za pomocą protokołu TLS 1.3.</w:t>
      </w:r>
    </w:p>
    <w:p w14:paraId="51DC1014"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Oznaczenie czasu odbioru danych przez platformę zakupową stanowi datę oraz dokładny czas (hh:mm:ss) generowany wg. czasu lokalnego serwera synchronizowanego z zegarem Głównego Urzędu Miar.</w:t>
      </w:r>
    </w:p>
    <w:p w14:paraId="0261BB64"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Wykonawca, przystępując do niniejszego postępowania o udzielenie zamówienia publicznego:</w:t>
      </w:r>
    </w:p>
    <w:p w14:paraId="7A5EA2EC"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lastRenderedPageBreak/>
        <w:t xml:space="preserve">akceptuje warunki korzystania z </w:t>
      </w:r>
      <w:hyperlink r:id="rId22">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określone w Regulaminie zamieszczonym na stronie internetowej </w:t>
      </w:r>
      <w:hyperlink r:id="rId23">
        <w:r w:rsidRPr="00412422">
          <w:rPr>
            <w:rFonts w:ascii="Calibri" w:eastAsia="Calibri" w:hAnsi="Calibri" w:cs="Calibri"/>
            <w:color w:val="000000"/>
          </w:rPr>
          <w:t>pod linkiem</w:t>
        </w:r>
      </w:hyperlink>
      <w:r w:rsidRPr="00412422">
        <w:rPr>
          <w:rFonts w:ascii="Calibri" w:eastAsia="Calibri" w:hAnsi="Calibri" w:cs="Calibri"/>
          <w:color w:val="000000"/>
        </w:rPr>
        <w:t xml:space="preserve">  w zakładce „Regulamin" oraz uznaje go za wiążący,</w:t>
      </w:r>
    </w:p>
    <w:p w14:paraId="1B9D2F66"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zapoznał i stosuje się do Instrukcji składania ofert/wniosków dostępnej </w:t>
      </w:r>
      <w:hyperlink r:id="rId24">
        <w:r w:rsidRPr="00412422">
          <w:rPr>
            <w:rFonts w:ascii="Calibri" w:eastAsia="Calibri" w:hAnsi="Calibri" w:cs="Calibri"/>
            <w:color w:val="000000"/>
            <w:u w:val="single"/>
          </w:rPr>
          <w:t>pod linkiem</w:t>
        </w:r>
      </w:hyperlink>
      <w:r w:rsidRPr="00412422">
        <w:rPr>
          <w:rFonts w:ascii="Calibri" w:eastAsia="Calibri" w:hAnsi="Calibri" w:cs="Calibri"/>
          <w:color w:val="000000"/>
        </w:rPr>
        <w:t xml:space="preserve">. </w:t>
      </w:r>
    </w:p>
    <w:p w14:paraId="7830299A" w14:textId="2BFC531A"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bCs/>
          <w:color w:val="000000"/>
        </w:rPr>
        <w:t xml:space="preserve">Zamawiający nie ponosi odpowiedzialności za złożenie oferty w sposób niezgodny z Instrukcją korzystania z </w:t>
      </w:r>
      <w:hyperlink r:id="rId25">
        <w:r w:rsidRPr="00412422">
          <w:rPr>
            <w:rFonts w:ascii="Calibri" w:eastAsia="Calibri" w:hAnsi="Calibri" w:cs="Calibri"/>
            <w:bCs/>
            <w:color w:val="000000"/>
            <w:u w:val="single"/>
          </w:rPr>
          <w:t>platformazakupowa.pl</w:t>
        </w:r>
      </w:hyperlink>
      <w:r w:rsidRPr="00412422">
        <w:rPr>
          <w:rFonts w:ascii="Calibri" w:eastAsia="Calibri" w:hAnsi="Calibri" w:cs="Calibri"/>
          <w:color w:val="000000"/>
        </w:rPr>
        <w:t xml:space="preserve">, w szczególności za sytuację, gdy zamawiający zapozna się </w:t>
      </w:r>
      <w:r w:rsidR="00B769B4">
        <w:rPr>
          <w:rFonts w:ascii="Calibri" w:eastAsia="Calibri" w:hAnsi="Calibri" w:cs="Calibri"/>
          <w:color w:val="000000"/>
        </w:rPr>
        <w:t> </w:t>
      </w:r>
      <w:r w:rsidRPr="00412422">
        <w:rPr>
          <w:rFonts w:ascii="Calibri" w:eastAsia="Calibri" w:hAnsi="Calibri" w:cs="Calibri"/>
          <w:color w:val="000000"/>
        </w:rPr>
        <w:t xml:space="preserve">z </w:t>
      </w:r>
      <w:r w:rsidR="00B769B4">
        <w:rPr>
          <w:rFonts w:ascii="Calibri" w:eastAsia="Calibri" w:hAnsi="Calibri" w:cs="Calibri"/>
          <w:color w:val="000000"/>
        </w:rPr>
        <w:t> </w:t>
      </w:r>
      <w:r w:rsidRPr="00412422">
        <w:rPr>
          <w:rFonts w:ascii="Calibri" w:eastAsia="Calibri" w:hAnsi="Calibri" w:cs="Calibri"/>
          <w:color w:val="00000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AB8F912" w14:textId="0A0CD534"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informuje, że instrukcje korzystania z </w:t>
      </w:r>
      <w:hyperlink r:id="rId26">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dotyczące w </w:t>
      </w:r>
      <w:r w:rsidR="00B769B4">
        <w:rPr>
          <w:rFonts w:ascii="Calibri" w:eastAsia="Calibri" w:hAnsi="Calibri" w:cs="Calibri"/>
          <w:color w:val="000000"/>
        </w:rPr>
        <w:t> </w:t>
      </w:r>
      <w:r w:rsidRPr="00412422">
        <w:rPr>
          <w:rFonts w:ascii="Calibri" w:eastAsia="Calibri" w:hAnsi="Calibri" w:cs="Calibri"/>
          <w:color w:val="000000"/>
        </w:rPr>
        <w:t xml:space="preserve">szczególności logowania, składania wniosków o wyjaśnienie treści SWZ, składania ofert oraz </w:t>
      </w:r>
      <w:r w:rsidR="00B769B4">
        <w:rPr>
          <w:rFonts w:ascii="Calibri" w:eastAsia="Calibri" w:hAnsi="Calibri" w:cs="Calibri"/>
          <w:color w:val="000000"/>
        </w:rPr>
        <w:t> </w:t>
      </w:r>
      <w:r w:rsidRPr="00412422">
        <w:rPr>
          <w:rFonts w:ascii="Calibri" w:eastAsia="Calibri" w:hAnsi="Calibri" w:cs="Calibri"/>
          <w:color w:val="000000"/>
        </w:rPr>
        <w:t xml:space="preserve">innych czynności podejmowanych w niniejszym postępowaniu przy użyciu </w:t>
      </w:r>
      <w:hyperlink r:id="rId27">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znajdują się w zakładce „Instrukcje dla Wykonawców" na stronie internetowej pod adresem: </w:t>
      </w:r>
      <w:hyperlink r:id="rId28">
        <w:r w:rsidRPr="00412422">
          <w:rPr>
            <w:rFonts w:ascii="Calibri" w:eastAsia="Calibri" w:hAnsi="Calibri" w:cs="Calibri"/>
            <w:color w:val="000000"/>
            <w:u w:val="single"/>
          </w:rPr>
          <w:t>https://platformazakupowa.pl/strona/45-instrukcje</w:t>
        </w:r>
      </w:hyperlink>
    </w:p>
    <w:p w14:paraId="553818C1" w14:textId="295BEDAE" w:rsidR="0044253F" w:rsidRPr="00412422" w:rsidRDefault="0044253F" w:rsidP="00881E06">
      <w:pPr>
        <w:numPr>
          <w:ilvl w:val="0"/>
          <w:numId w:val="8"/>
        </w:numPr>
        <w:spacing w:after="0" w:line="240" w:lineRule="auto"/>
        <w:jc w:val="both"/>
        <w:rPr>
          <w:rFonts w:ascii="Calibri" w:eastAsia="Calibri" w:hAnsi="Calibri" w:cs="Calibri"/>
          <w:bCs/>
          <w:color w:val="000000"/>
        </w:rPr>
      </w:pPr>
      <w:bookmarkStart w:id="5" w:name="_Hlk119658416"/>
      <w:r w:rsidRPr="00412422">
        <w:rPr>
          <w:rFonts w:ascii="Calibri" w:eastAsia="Calibri" w:hAnsi="Calibri" w:cs="Calibri"/>
          <w:bCs/>
          <w:color w:val="00000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w:t>
      </w:r>
      <w:r w:rsidR="00B769B4">
        <w:rPr>
          <w:rFonts w:ascii="Calibri" w:eastAsia="Calibri" w:hAnsi="Calibri" w:cs="Calibri"/>
          <w:bCs/>
          <w:color w:val="000000"/>
        </w:rPr>
        <w:t> </w:t>
      </w:r>
      <w:r w:rsidRPr="00412422">
        <w:rPr>
          <w:rFonts w:ascii="Calibri" w:eastAsia="Calibri" w:hAnsi="Calibri" w:cs="Calibri"/>
          <w:bCs/>
          <w:color w:val="000000"/>
        </w:rPr>
        <w:t>minimalnych wymagań dla systemów teleinformatycznych”.</w:t>
      </w:r>
    </w:p>
    <w:bookmarkEnd w:id="5"/>
    <w:p w14:paraId="641A8F8F" w14:textId="77777777" w:rsidR="0044253F" w:rsidRPr="00412422" w:rsidRDefault="0044253F" w:rsidP="00881E06">
      <w:pPr>
        <w:numPr>
          <w:ilvl w:val="0"/>
          <w:numId w:val="8"/>
        </w:numPr>
        <w:spacing w:after="0" w:line="240" w:lineRule="auto"/>
        <w:jc w:val="both"/>
        <w:rPr>
          <w:rFonts w:ascii="Calibri" w:eastAsia="Calibri" w:hAnsi="Calibri" w:cs="Calibri"/>
          <w:bCs/>
          <w:color w:val="000000"/>
        </w:rPr>
      </w:pPr>
      <w:r w:rsidRPr="00412422">
        <w:rPr>
          <w:rFonts w:ascii="Calibri" w:eastAsia="Calibri" w:hAnsi="Calibri" w:cs="Calibri"/>
          <w:bCs/>
          <w:color w:val="000000"/>
        </w:rPr>
        <w:t>Zamawiający rekomenduje wykorzystanie formatów: .pdf .doc .xls .jpg (.jpeg) ze szczególnym wskazaniem na .pdf</w:t>
      </w:r>
    </w:p>
    <w:p w14:paraId="6A024CEB" w14:textId="46B9F21E"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 celu ewentualnej kompresji danych Zamawiający rekomenduje wykorzystanie jednego z </w:t>
      </w:r>
      <w:r w:rsidR="00B769B4">
        <w:rPr>
          <w:rFonts w:ascii="Calibri" w:eastAsia="Calibri" w:hAnsi="Calibri" w:cs="Calibri"/>
          <w:color w:val="000000"/>
        </w:rPr>
        <w:t> </w:t>
      </w:r>
      <w:r w:rsidRPr="00412422">
        <w:rPr>
          <w:rFonts w:ascii="Calibri" w:eastAsia="Calibri" w:hAnsi="Calibri" w:cs="Calibri"/>
          <w:color w:val="000000"/>
        </w:rPr>
        <w:t>formatów:</w:t>
      </w:r>
    </w:p>
    <w:p w14:paraId="754DC9C1"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.zip </w:t>
      </w:r>
    </w:p>
    <w:p w14:paraId="4441F104"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.7Z</w:t>
      </w:r>
    </w:p>
    <w:p w14:paraId="30C802B1"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Wśród formatów powszechnych a NIE występujących w rozporządzeniu występują: .rar .gif .bmp .numbers .pages. Dokumenty złożone w takich plikach zostaną uznane za złożone nieskutecznie.</w:t>
      </w:r>
    </w:p>
    <w:p w14:paraId="041C0AC9"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D66343"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Pliki w innych formatach niż PDF zaleca się opatrzyć zewnętrznym podpisem XAdES. Wykonawca powinien pamiętać, aby plik z podpisem przekazywać łącznie z dokumentem podpisywanym.</w:t>
      </w:r>
    </w:p>
    <w:p w14:paraId="35AADB8E"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zaleca aby w przypadku podpisywania pliku przez kilka osób, stosować podpisy tego samego rodzaju.</w:t>
      </w:r>
    </w:p>
    <w:p w14:paraId="76B5A4BC"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Podczas podpisywania plików zaleca się stosowanie algorytmu skrótu SHA2 zamiast SHA1.  </w:t>
      </w:r>
    </w:p>
    <w:p w14:paraId="317DAB72" w14:textId="668A54CB"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Jeśli wykonawca pakuje dokumenty np. w plik ZIP zalecamy wcześniejsze podpisanie każdego ze </w:t>
      </w:r>
      <w:r w:rsidR="00B769B4">
        <w:rPr>
          <w:rFonts w:ascii="Calibri" w:eastAsia="Calibri" w:hAnsi="Calibri" w:cs="Calibri"/>
          <w:color w:val="000000"/>
        </w:rPr>
        <w:t> </w:t>
      </w:r>
      <w:r w:rsidRPr="00412422">
        <w:rPr>
          <w:rFonts w:ascii="Calibri" w:eastAsia="Calibri" w:hAnsi="Calibri" w:cs="Calibri"/>
          <w:color w:val="000000"/>
        </w:rPr>
        <w:t xml:space="preserve">skompresowanych plików. </w:t>
      </w:r>
    </w:p>
    <w:p w14:paraId="3D2704AA"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rekomenduje wykorzystanie podpisu z kwalifikowanym znacznikiem czasu.</w:t>
      </w:r>
    </w:p>
    <w:p w14:paraId="1CEAB5D7" w14:textId="37F52BEB"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zaleca aby </w:t>
      </w:r>
      <w:r w:rsidRPr="00412422">
        <w:rPr>
          <w:rFonts w:ascii="Calibri" w:eastAsia="Calibri" w:hAnsi="Calibri" w:cs="Calibri"/>
          <w:color w:val="000000"/>
          <w:u w:val="single"/>
        </w:rPr>
        <w:t>nie</w:t>
      </w:r>
      <w:r w:rsidRPr="00412422">
        <w:rPr>
          <w:rFonts w:ascii="Calibri" w:eastAsia="Calibri" w:hAnsi="Calibri" w:cs="Calibri"/>
          <w:color w:val="000000"/>
        </w:rPr>
        <w:t xml:space="preserve"> wprowadzać jakichkolwiek zmian w plikach po podpisaniu ich </w:t>
      </w:r>
      <w:r w:rsidR="00B769B4">
        <w:rPr>
          <w:rFonts w:ascii="Calibri" w:eastAsia="Calibri" w:hAnsi="Calibri" w:cs="Calibri"/>
          <w:color w:val="000000"/>
        </w:rPr>
        <w:t> </w:t>
      </w:r>
      <w:r w:rsidRPr="00412422">
        <w:rPr>
          <w:rFonts w:ascii="Calibri" w:eastAsia="Calibri" w:hAnsi="Calibri" w:cs="Calibri"/>
          <w:color w:val="000000"/>
        </w:rPr>
        <w:t xml:space="preserve">podpisem kwalifikowanym. Może to skutkować naruszeniem integralności plików co </w:t>
      </w:r>
      <w:r w:rsidR="00B769B4">
        <w:rPr>
          <w:rFonts w:ascii="Calibri" w:eastAsia="Calibri" w:hAnsi="Calibri" w:cs="Calibri"/>
          <w:color w:val="000000"/>
        </w:rPr>
        <w:t> </w:t>
      </w:r>
      <w:r w:rsidRPr="00412422">
        <w:rPr>
          <w:rFonts w:ascii="Calibri" w:eastAsia="Calibri" w:hAnsi="Calibri" w:cs="Calibri"/>
          <w:color w:val="000000"/>
        </w:rPr>
        <w:t>równoważne będzie z koniecznością odrzucenia oferty w postępowaniu.</w:t>
      </w:r>
    </w:p>
    <w:p w14:paraId="734EC8E7" w14:textId="53A2B228" w:rsidR="0044253F" w:rsidRPr="00412422" w:rsidRDefault="0044253F" w:rsidP="00881E06">
      <w:pPr>
        <w:numPr>
          <w:ilvl w:val="0"/>
          <w:numId w:val="8"/>
        </w:numPr>
        <w:spacing w:after="0" w:line="240" w:lineRule="auto"/>
        <w:jc w:val="both"/>
        <w:rPr>
          <w:rFonts w:ascii="Calibri" w:hAnsi="Calibri" w:cs="Calibri"/>
          <w:color w:val="000000"/>
        </w:rPr>
      </w:pPr>
      <w:r w:rsidRPr="00412422">
        <w:rPr>
          <w:rFonts w:ascii="Calibri" w:eastAsia="Calibri" w:hAnsi="Calibri" w:cs="Calibri"/>
          <w:color w:val="000000"/>
        </w:rPr>
        <w:t xml:space="preserve">Oferta oraz </w:t>
      </w:r>
      <w:r>
        <w:rPr>
          <w:rFonts w:ascii="Calibri" w:eastAsia="Calibri" w:hAnsi="Calibri" w:cs="Calibri"/>
          <w:color w:val="000000"/>
        </w:rPr>
        <w:t>wszelkie dokumenty i oświadczenia</w:t>
      </w:r>
      <w:r w:rsidRPr="00412422">
        <w:rPr>
          <w:rFonts w:ascii="Calibri" w:eastAsia="Calibri" w:hAnsi="Calibri" w:cs="Calibri"/>
          <w:color w:val="000000"/>
        </w:rPr>
        <w:t xml:space="preserve"> składane elektronicznie muszą zostać podpisane kwalifikowanym podpisem</w:t>
      </w:r>
      <w:r w:rsidRPr="002D20C4">
        <w:rPr>
          <w:rFonts w:ascii="Calibri" w:eastAsia="Calibri" w:hAnsi="Calibri" w:cs="Calibri"/>
          <w:color w:val="000000"/>
        </w:rPr>
        <w:t xml:space="preserve"> </w:t>
      </w:r>
      <w:r w:rsidRPr="00412422">
        <w:rPr>
          <w:rFonts w:ascii="Calibri" w:eastAsia="Calibri" w:hAnsi="Calibri" w:cs="Calibri"/>
          <w:color w:val="000000"/>
        </w:rPr>
        <w:t>elektronicznym</w:t>
      </w:r>
      <w:r>
        <w:rPr>
          <w:rFonts w:ascii="Calibri" w:eastAsia="Calibri" w:hAnsi="Calibri" w:cs="Calibri"/>
          <w:color w:val="000000"/>
        </w:rPr>
        <w:t>, podpisem zaufanym lub podpisem osobistym</w:t>
      </w:r>
      <w:r w:rsidRPr="00412422">
        <w:rPr>
          <w:rFonts w:ascii="Calibri" w:eastAsia="Calibri" w:hAnsi="Calibri" w:cs="Calibri"/>
          <w:color w:val="000000"/>
        </w:rPr>
        <w:t xml:space="preserve">. </w:t>
      </w:r>
      <w:r w:rsidRPr="00412422">
        <w:rPr>
          <w:rFonts w:ascii="Calibri" w:eastAsia="Calibri" w:hAnsi="Calibri" w:cs="Calibri"/>
          <w:color w:val="000000"/>
        </w:rPr>
        <w:lastRenderedPageBreak/>
        <w:t xml:space="preserve">W </w:t>
      </w:r>
      <w:r w:rsidR="00B769B4">
        <w:rPr>
          <w:rFonts w:ascii="Calibri" w:eastAsia="Calibri" w:hAnsi="Calibri" w:cs="Calibri"/>
          <w:color w:val="000000"/>
        </w:rPr>
        <w:t> </w:t>
      </w:r>
      <w:r w:rsidRPr="00412422">
        <w:rPr>
          <w:rFonts w:ascii="Calibri" w:eastAsia="Calibri" w:hAnsi="Calibri" w:cs="Calibri"/>
          <w:color w:val="000000"/>
        </w:rPr>
        <w:t>procesie składania oferty na platformie, podpis elektroniczny Wykonawca składa bezpośrednio na dokumencie, który następnie przesyła do systemu.</w:t>
      </w:r>
    </w:p>
    <w:p w14:paraId="307E30EB"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Podpisy kwalifikowane wykorzystywane przez wykonawców do podpisywania wszelkich plików muszą spełniać</w:t>
      </w:r>
      <w:r>
        <w:rPr>
          <w:rFonts w:ascii="Calibri" w:eastAsia="Calibri" w:hAnsi="Calibri" w:cs="Calibri"/>
          <w:color w:val="000000"/>
        </w:rPr>
        <w:t xml:space="preserve"> wymagania</w:t>
      </w:r>
      <w:r w:rsidRPr="00412422">
        <w:rPr>
          <w:rFonts w:ascii="Calibri" w:eastAsia="Calibri" w:hAnsi="Calibri" w:cs="Calibri"/>
          <w:color w:val="000000"/>
        </w:rPr>
        <w:t xml:space="preserve"> Rozporządzeni</w:t>
      </w:r>
      <w:r>
        <w:rPr>
          <w:rFonts w:ascii="Calibri" w:eastAsia="Calibri" w:hAnsi="Calibri" w:cs="Calibri"/>
          <w:color w:val="000000"/>
        </w:rPr>
        <w:t>a</w:t>
      </w:r>
      <w:r w:rsidRPr="00412422">
        <w:rPr>
          <w:rFonts w:ascii="Calibri" w:eastAsia="Calibri" w:hAnsi="Calibri" w:cs="Calibri"/>
          <w:color w:val="000000"/>
        </w:rPr>
        <w:t xml:space="preserve"> Parlamentu Europejskiego i Rady w sprawie identyfikacji elektronicznej i usług zaufania w odniesieniu do transakcji elektronicznych na rynku wewnętrznym (eIDAS) (UE) nr 910/2014 - od 1 lipca 2016 roku</w:t>
      </w:r>
      <w:r>
        <w:rPr>
          <w:rFonts w:ascii="Calibri" w:eastAsia="Calibri" w:hAnsi="Calibri" w:cs="Calibri"/>
          <w:color w:val="000000"/>
        </w:rPr>
        <w:t>.</w:t>
      </w:r>
    </w:p>
    <w:p w14:paraId="74276988"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 przypadku wykorzystania formatu podpisu XAdES zewnętrzny</w:t>
      </w:r>
      <w:r>
        <w:rPr>
          <w:rFonts w:ascii="Calibri" w:eastAsia="Calibri" w:hAnsi="Calibri" w:cs="Calibri"/>
          <w:color w:val="000000"/>
        </w:rPr>
        <w:t xml:space="preserve">, </w:t>
      </w:r>
      <w:r w:rsidRPr="00412422">
        <w:rPr>
          <w:rFonts w:ascii="Calibri" w:eastAsia="Calibri" w:hAnsi="Calibri" w:cs="Calibri"/>
          <w:color w:val="000000"/>
        </w:rPr>
        <w:t>Zamawiający wymaga dołączenia odpowiedniej ilości plików tj. podpisywanych plików z danymi oraz plików podpisu w formacie XAdES.</w:t>
      </w:r>
    </w:p>
    <w:p w14:paraId="27086F28" w14:textId="5619866E" w:rsidR="0044253F" w:rsidRPr="00412422" w:rsidRDefault="0044253F" w:rsidP="00881E06">
      <w:pPr>
        <w:numPr>
          <w:ilvl w:val="0"/>
          <w:numId w:val="8"/>
        </w:numPr>
        <w:spacing w:after="0" w:line="240" w:lineRule="auto"/>
        <w:jc w:val="both"/>
        <w:rPr>
          <w:rFonts w:ascii="Calibri" w:eastAsia="Calibri" w:hAnsi="Calibri" w:cs="Calibri"/>
          <w:b/>
          <w:bCs/>
          <w:color w:val="000000"/>
        </w:rPr>
      </w:pPr>
      <w:r w:rsidRPr="00412422">
        <w:rPr>
          <w:rFonts w:ascii="Calibri" w:eastAsia="Calibri" w:hAnsi="Calibri" w:cs="Calibri"/>
          <w:b/>
          <w:bCs/>
          <w:color w:val="000000"/>
        </w:rPr>
        <w:t xml:space="preserve">Zgodnie z art. 18 ust. 3 ustawy Pzp, nie ujawnia się informacji stanowiących tajemnicę przedsiębiorstwa, w rozumieniu przepisów o zwalczaniu nieuczciwej konkurencji. Jeżeli </w:t>
      </w:r>
      <w:r w:rsidR="00B769B4">
        <w:rPr>
          <w:rFonts w:ascii="Calibri" w:eastAsia="Calibri" w:hAnsi="Calibri" w:cs="Calibri"/>
          <w:b/>
          <w:bCs/>
          <w:color w:val="000000"/>
        </w:rPr>
        <w:t> </w:t>
      </w:r>
      <w:r w:rsidRPr="00412422">
        <w:rPr>
          <w:rFonts w:ascii="Calibri" w:eastAsia="Calibri" w:hAnsi="Calibri" w:cs="Calibri"/>
          <w:b/>
          <w:bCs/>
          <w:color w:val="000000"/>
        </w:rPr>
        <w:t xml:space="preserve">wykonawca, nie później niż w terminie składania ofert, w sposób niebudzący wątpliwości zastrzegł, że nie mogą być one udostępniane oraz wykazał, załączając stosowne wyjaśnienia, iż </w:t>
      </w:r>
      <w:r w:rsidR="00B769B4">
        <w:rPr>
          <w:rFonts w:ascii="Calibri" w:eastAsia="Calibri" w:hAnsi="Calibri" w:cs="Calibri"/>
          <w:b/>
          <w:bCs/>
          <w:color w:val="000000"/>
        </w:rPr>
        <w:t> </w:t>
      </w:r>
      <w:r w:rsidRPr="00412422">
        <w:rPr>
          <w:rFonts w:ascii="Calibri" w:eastAsia="Calibri" w:hAnsi="Calibri" w:cs="Calibri"/>
          <w:b/>
          <w:bCs/>
          <w:color w:val="000000"/>
        </w:rPr>
        <w:t>zastrzeżone informacje stanowią tajemnicę przedsiębiorstwa. Na platformie w formularzu składania oferty znajduje się miejsce wyznaczone do dołączenia części oferty stanowiącej tajemnicę przedsiębiorstwa.</w:t>
      </w:r>
    </w:p>
    <w:p w14:paraId="099D28FA" w14:textId="77777777" w:rsidR="0044253F" w:rsidRPr="00412422" w:rsidRDefault="0044253F" w:rsidP="00041DA0">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za pośrednictwem </w:t>
      </w:r>
      <w:hyperlink r:id="rId29">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może przed upływem terminu składania ofert wycofać ofertę. Sposób dokonywania wycofania oferty zamieszczono w instrukcji zamieszczonej na stronie internetowej pod adresem:</w:t>
      </w:r>
    </w:p>
    <w:p w14:paraId="6D39B152" w14:textId="77777777" w:rsidR="0044253F" w:rsidRPr="00412422" w:rsidRDefault="00F73D22" w:rsidP="00041DA0">
      <w:pPr>
        <w:spacing w:after="0" w:line="240" w:lineRule="auto"/>
        <w:ind w:firstLine="360"/>
        <w:jc w:val="both"/>
        <w:rPr>
          <w:rFonts w:ascii="Calibri" w:eastAsia="Calibri" w:hAnsi="Calibri" w:cs="Calibri"/>
          <w:color w:val="FF0000"/>
        </w:rPr>
      </w:pPr>
      <w:hyperlink r:id="rId30" w:history="1">
        <w:r w:rsidR="0044253F" w:rsidRPr="00412422">
          <w:rPr>
            <w:rStyle w:val="Hipercze"/>
            <w:rFonts w:ascii="Calibri" w:eastAsia="Calibri" w:hAnsi="Calibri" w:cs="Calibri"/>
          </w:rPr>
          <w:t>https://platformazakupowa.pl/strona/45-instrukcje</w:t>
        </w:r>
      </w:hyperlink>
    </w:p>
    <w:p w14:paraId="595480F6" w14:textId="3B21C461" w:rsidR="0044253F" w:rsidRPr="00412422" w:rsidRDefault="0044253F" w:rsidP="00041DA0">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Maksymalny rozmiar jednego pliku przesyłanego za pośrednictwem dedykowanych formularzy do: </w:t>
      </w:r>
      <w:r w:rsidR="00B769B4">
        <w:rPr>
          <w:rFonts w:ascii="Calibri" w:eastAsia="Calibri" w:hAnsi="Calibri" w:cs="Calibri"/>
          <w:color w:val="000000"/>
        </w:rPr>
        <w:t> </w:t>
      </w:r>
      <w:r w:rsidRPr="00412422">
        <w:rPr>
          <w:rFonts w:ascii="Calibri" w:eastAsia="Calibri" w:hAnsi="Calibri" w:cs="Calibri"/>
          <w:color w:val="000000"/>
        </w:rPr>
        <w:t xml:space="preserve">złożenia, zmiany, wycofania oferty wynosi 150 MB natomiast przy komunikacji wielkość pliku to </w:t>
      </w:r>
      <w:r w:rsidR="00B769B4">
        <w:rPr>
          <w:rFonts w:ascii="Calibri" w:eastAsia="Calibri" w:hAnsi="Calibri" w:cs="Calibri"/>
          <w:color w:val="000000"/>
        </w:rPr>
        <w:t> </w:t>
      </w:r>
      <w:r w:rsidRPr="00412422">
        <w:rPr>
          <w:rFonts w:ascii="Calibri" w:eastAsia="Calibri" w:hAnsi="Calibri" w:cs="Calibri"/>
          <w:color w:val="000000"/>
        </w:rPr>
        <w:t>maksymalnie 500 MB.</w:t>
      </w:r>
    </w:p>
    <w:p w14:paraId="19E4460B" w14:textId="77777777" w:rsidR="0044253F" w:rsidRPr="00412422" w:rsidRDefault="0044253F" w:rsidP="00881E06">
      <w:pPr>
        <w:pStyle w:val="Tekstpodstawowy"/>
        <w:numPr>
          <w:ilvl w:val="0"/>
          <w:numId w:val="8"/>
        </w:numPr>
        <w:spacing w:after="0"/>
        <w:jc w:val="both"/>
        <w:rPr>
          <w:rFonts w:ascii="Calibri" w:hAnsi="Calibri" w:cs="Calibri"/>
          <w:b/>
          <w:bCs/>
          <w:color w:val="000000"/>
          <w:sz w:val="22"/>
          <w:szCs w:val="22"/>
        </w:rPr>
      </w:pPr>
      <w:r w:rsidRPr="00412422">
        <w:rPr>
          <w:rFonts w:ascii="Calibri" w:hAnsi="Calibri" w:cs="Calibri"/>
          <w:b/>
          <w:bCs/>
          <w:color w:val="000000"/>
          <w:sz w:val="22"/>
          <w:szCs w:val="22"/>
        </w:rPr>
        <w:t xml:space="preserve">Środkiem komunikacji elektronicznej, służącym do złożenia oferty przez wykonawcę, jest Platforma dostępna pod adresem </w:t>
      </w:r>
      <w:hyperlink r:id="rId31" w:history="1">
        <w:r w:rsidRPr="00412422">
          <w:rPr>
            <w:rStyle w:val="Hipercze"/>
            <w:rFonts w:ascii="Calibri" w:hAnsi="Calibri" w:cs="Calibri"/>
            <w:b/>
            <w:bCs/>
            <w:color w:val="000000"/>
            <w:sz w:val="22"/>
            <w:szCs w:val="22"/>
          </w:rPr>
          <w:t>https://platformazakupowa.pl/pn/up_poznan</w:t>
        </w:r>
      </w:hyperlink>
      <w:r w:rsidRPr="00412422">
        <w:rPr>
          <w:rFonts w:ascii="Calibri" w:hAnsi="Calibri" w:cs="Calibri"/>
          <w:b/>
          <w:bCs/>
          <w:color w:val="000000"/>
          <w:sz w:val="22"/>
          <w:szCs w:val="22"/>
        </w:rPr>
        <w:t xml:space="preserve"> </w:t>
      </w:r>
    </w:p>
    <w:p w14:paraId="655FE451" w14:textId="658F80DD" w:rsidR="0044253F" w:rsidRPr="00412422" w:rsidRDefault="0044253F" w:rsidP="00881E06">
      <w:pPr>
        <w:pStyle w:val="Akapitzlist"/>
        <w:numPr>
          <w:ilvl w:val="0"/>
          <w:numId w:val="8"/>
        </w:numPr>
        <w:jc w:val="both"/>
        <w:rPr>
          <w:rFonts w:ascii="Calibri" w:hAnsi="Calibri" w:cs="Calibri"/>
          <w:color w:val="000000"/>
          <w:sz w:val="22"/>
          <w:szCs w:val="22"/>
        </w:rPr>
      </w:pPr>
      <w:r w:rsidRPr="00412422">
        <w:rPr>
          <w:rFonts w:ascii="Calibri" w:hAnsi="Calibri" w:cs="Calibri"/>
          <w:color w:val="000000"/>
          <w:sz w:val="22"/>
          <w:szCs w:val="22"/>
        </w:rPr>
        <w:t xml:space="preserve">Wykonawca składa ofertę wraz z wymaganymi dokumentami, wyszczególnionymi </w:t>
      </w:r>
      <w:r w:rsidRPr="00A97D11">
        <w:rPr>
          <w:rFonts w:ascii="Calibri" w:hAnsi="Calibri" w:cs="Calibri"/>
          <w:color w:val="000000"/>
          <w:sz w:val="22"/>
          <w:szCs w:val="22"/>
        </w:rPr>
        <w:t>w  Rozdziale 1</w:t>
      </w:r>
      <w:r w:rsidR="007A483D">
        <w:rPr>
          <w:rFonts w:ascii="Calibri" w:hAnsi="Calibri" w:cs="Calibri"/>
          <w:color w:val="000000"/>
          <w:sz w:val="22"/>
          <w:szCs w:val="22"/>
        </w:rPr>
        <w:t>5</w:t>
      </w:r>
      <w:r w:rsidRPr="00412422">
        <w:rPr>
          <w:rFonts w:ascii="Calibri" w:hAnsi="Calibri" w:cs="Calibri"/>
          <w:color w:val="000000"/>
          <w:sz w:val="22"/>
          <w:szCs w:val="22"/>
        </w:rPr>
        <w:t xml:space="preserve"> SWZ</w:t>
      </w:r>
      <w:r>
        <w:rPr>
          <w:rFonts w:ascii="Calibri" w:hAnsi="Calibri" w:cs="Calibri"/>
          <w:color w:val="000000"/>
          <w:sz w:val="22"/>
          <w:szCs w:val="22"/>
        </w:rPr>
        <w:t xml:space="preserve"> </w:t>
      </w:r>
      <w:r w:rsidRPr="00412422">
        <w:rPr>
          <w:rFonts w:ascii="Calibri" w:hAnsi="Calibri" w:cs="Calibri"/>
          <w:color w:val="000000"/>
          <w:sz w:val="22"/>
          <w:szCs w:val="22"/>
        </w:rPr>
        <w:t xml:space="preserve">za pośrednictwem Platformy. </w:t>
      </w:r>
    </w:p>
    <w:p w14:paraId="2AC6ECD7"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Po wypełnieniu Formularza składania oferty lub wniosku i dołączenia  wszystkich wymaganych załączników należy kliknąć przycisk „Przejdź do podsumowania”.</w:t>
      </w:r>
    </w:p>
    <w:p w14:paraId="2C78BFC9"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2F624708"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Szczegółowa instrukcja dla Wykonawców dotycząca złożenia, zmiany i wycofania oferty znajduje się na stronie internetowej pod adresem:</w:t>
      </w:r>
    </w:p>
    <w:p w14:paraId="684BBC8B" w14:textId="77777777" w:rsidR="0044253F" w:rsidRPr="00DF506D" w:rsidRDefault="00F73D22" w:rsidP="00881E06">
      <w:pPr>
        <w:spacing w:line="240" w:lineRule="auto"/>
        <w:ind w:left="360"/>
        <w:jc w:val="both"/>
        <w:rPr>
          <w:rFonts w:ascii="Calibri" w:eastAsia="Calibri" w:hAnsi="Calibri" w:cs="Calibri"/>
          <w:color w:val="000000"/>
          <w:u w:val="single"/>
        </w:rPr>
      </w:pPr>
      <w:hyperlink r:id="rId32" w:history="1">
        <w:r w:rsidR="0044253F" w:rsidRPr="00412422">
          <w:rPr>
            <w:rStyle w:val="Hipercze"/>
            <w:rFonts w:ascii="Calibri" w:eastAsia="Calibri" w:hAnsi="Calibri" w:cs="Calibri"/>
            <w:color w:val="000000"/>
          </w:rPr>
          <w:t>https://platformazakupowa.pl/strona/45-instrukcje</w:t>
        </w:r>
      </w:hyperlink>
    </w:p>
    <w:p w14:paraId="5F3CDAAC" w14:textId="77777777" w:rsidR="00847872" w:rsidRPr="00825C72" w:rsidRDefault="00847872" w:rsidP="007A4B35">
      <w:pPr>
        <w:spacing w:after="0" w:line="240" w:lineRule="auto"/>
        <w:rPr>
          <w:color w:val="000000" w:themeColor="text1"/>
        </w:rPr>
      </w:pPr>
    </w:p>
    <w:p w14:paraId="3C9DECD9" w14:textId="6435F9C8" w:rsidR="00847872" w:rsidRPr="00825C72" w:rsidRDefault="00172FA8" w:rsidP="00257731">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943FE2" w:rsidRPr="00825C72">
        <w:rPr>
          <w:b/>
          <w:color w:val="000000" w:themeColor="text1"/>
        </w:rPr>
        <w:t>1</w:t>
      </w:r>
      <w:r w:rsidR="0044253F">
        <w:rPr>
          <w:b/>
          <w:color w:val="000000" w:themeColor="text1"/>
        </w:rPr>
        <w:t>7</w:t>
      </w:r>
      <w:r w:rsidRPr="00825C72">
        <w:rPr>
          <w:b/>
          <w:color w:val="000000" w:themeColor="text1"/>
        </w:rPr>
        <w:t xml:space="preserve">. </w:t>
      </w:r>
      <w:r w:rsidR="00257731" w:rsidRPr="00825C72">
        <w:rPr>
          <w:b/>
          <w:color w:val="000000" w:themeColor="text1"/>
        </w:rPr>
        <w:t>KRYTERIA OCENY OFERT</w:t>
      </w:r>
    </w:p>
    <w:p w14:paraId="11941E0C" w14:textId="77777777" w:rsidR="00833FEB" w:rsidRPr="00825C72" w:rsidRDefault="00833FEB" w:rsidP="007A4B35">
      <w:pPr>
        <w:spacing w:after="0" w:line="240" w:lineRule="auto"/>
        <w:rPr>
          <w:color w:val="000000" w:themeColor="text1"/>
        </w:rPr>
      </w:pPr>
    </w:p>
    <w:p w14:paraId="140E8F58" w14:textId="0F7ECFEE" w:rsidR="007A483D" w:rsidRDefault="00452421" w:rsidP="001B066B">
      <w:pPr>
        <w:pStyle w:val="Akapitzlist"/>
        <w:numPr>
          <w:ilvl w:val="0"/>
          <w:numId w:val="20"/>
        </w:numPr>
        <w:tabs>
          <w:tab w:val="left" w:pos="7320"/>
        </w:tabs>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będzie oceniał oferty według następujących kryteriów:</w:t>
      </w:r>
      <w:r w:rsidR="0009394F" w:rsidRPr="00825C72">
        <w:rPr>
          <w:rFonts w:asciiTheme="minorHAnsi" w:hAnsiTheme="minorHAnsi" w:cstheme="minorHAnsi"/>
          <w:color w:val="000000" w:themeColor="text1"/>
          <w:sz w:val="22"/>
          <w:szCs w:val="22"/>
        </w:rPr>
        <w:tab/>
      </w:r>
    </w:p>
    <w:p w14:paraId="0EFBA34C" w14:textId="77777777" w:rsidR="005B469A" w:rsidRPr="005B469A" w:rsidRDefault="005B469A" w:rsidP="005B469A">
      <w:pPr>
        <w:pStyle w:val="Akapitzlist"/>
        <w:tabs>
          <w:tab w:val="left" w:pos="7320"/>
        </w:tabs>
        <w:ind w:left="360"/>
        <w:jc w:val="both"/>
        <w:rPr>
          <w:rFonts w:asciiTheme="minorHAnsi" w:hAnsiTheme="minorHAnsi" w:cstheme="minorHAnsi"/>
          <w:color w:val="000000" w:themeColor="text1"/>
          <w:sz w:val="22"/>
          <w:szCs w:val="22"/>
        </w:rPr>
      </w:pPr>
    </w:p>
    <w:tbl>
      <w:tblPr>
        <w:tblW w:w="9015"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851"/>
        <w:gridCol w:w="5386"/>
        <w:gridCol w:w="993"/>
        <w:gridCol w:w="1785"/>
      </w:tblGrid>
      <w:tr w:rsidR="00825C72" w:rsidRPr="00825C72" w14:paraId="6FED9D02" w14:textId="77777777" w:rsidTr="00436268">
        <w:trPr>
          <w:cantSplit/>
          <w:trHeight w:val="730"/>
        </w:trPr>
        <w:tc>
          <w:tcPr>
            <w:tcW w:w="85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6BEB7047" w14:textId="77777777" w:rsidR="0009394F" w:rsidRPr="00825C72" w:rsidRDefault="0009394F">
            <w:pPr>
              <w:spacing w:after="0" w:line="240" w:lineRule="auto"/>
              <w:jc w:val="center"/>
              <w:rPr>
                <w:rFonts w:cstheme="minorHAnsi"/>
                <w:b/>
                <w:color w:val="000000" w:themeColor="text1"/>
              </w:rPr>
            </w:pPr>
            <w:bookmarkStart w:id="6" w:name="_Hlk130802705"/>
            <w:r w:rsidRPr="00825C72">
              <w:rPr>
                <w:rFonts w:cstheme="minorHAnsi"/>
                <w:b/>
                <w:color w:val="000000" w:themeColor="text1"/>
              </w:rPr>
              <w:t>Nr:</w:t>
            </w:r>
          </w:p>
        </w:tc>
        <w:tc>
          <w:tcPr>
            <w:tcW w:w="5386"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23F5259" w14:textId="77777777" w:rsidR="0009394F" w:rsidRPr="00825C72" w:rsidRDefault="0009394F">
            <w:pPr>
              <w:spacing w:after="0" w:line="240" w:lineRule="auto"/>
              <w:jc w:val="center"/>
              <w:rPr>
                <w:rFonts w:cstheme="minorHAnsi"/>
                <w:b/>
                <w:color w:val="000000" w:themeColor="text1"/>
              </w:rPr>
            </w:pPr>
            <w:r w:rsidRPr="00825C72">
              <w:rPr>
                <w:rFonts w:cstheme="minorHAnsi"/>
                <w:b/>
                <w:color w:val="000000" w:themeColor="text1"/>
              </w:rPr>
              <w:t>Nazwa kryterium</w:t>
            </w:r>
          </w:p>
        </w:tc>
        <w:tc>
          <w:tcPr>
            <w:tcW w:w="993"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1246F23B" w14:textId="77777777" w:rsidR="0009394F" w:rsidRPr="00825C72" w:rsidRDefault="0009394F">
            <w:pPr>
              <w:spacing w:after="0" w:line="240" w:lineRule="auto"/>
              <w:jc w:val="center"/>
              <w:rPr>
                <w:rFonts w:cstheme="minorHAnsi"/>
                <w:color w:val="000000" w:themeColor="text1"/>
              </w:rPr>
            </w:pPr>
            <w:r w:rsidRPr="00825C72">
              <w:rPr>
                <w:rFonts w:cstheme="minorHAnsi"/>
                <w:b/>
                <w:color w:val="000000" w:themeColor="text1"/>
              </w:rPr>
              <w:t>Waga</w:t>
            </w:r>
          </w:p>
        </w:tc>
        <w:tc>
          <w:tcPr>
            <w:tcW w:w="1785"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6C7895D" w14:textId="77777777" w:rsidR="0009394F" w:rsidRPr="00825C72" w:rsidRDefault="0009394F">
            <w:pPr>
              <w:spacing w:after="0" w:line="240" w:lineRule="auto"/>
              <w:jc w:val="center"/>
              <w:rPr>
                <w:rFonts w:cstheme="minorHAnsi"/>
                <w:b/>
                <w:color w:val="000000" w:themeColor="text1"/>
              </w:rPr>
            </w:pPr>
            <w:r w:rsidRPr="00825C72">
              <w:rPr>
                <w:rFonts w:cstheme="minorHAnsi"/>
                <w:b/>
                <w:color w:val="000000" w:themeColor="text1"/>
              </w:rPr>
              <w:t>Maksymalna liczba punktów</w:t>
            </w:r>
          </w:p>
        </w:tc>
      </w:tr>
      <w:tr w:rsidR="00825C72" w:rsidRPr="00825C72" w14:paraId="55114D92" w14:textId="77777777" w:rsidTr="00436268">
        <w:trPr>
          <w:trHeight w:val="222"/>
        </w:trPr>
        <w:tc>
          <w:tcPr>
            <w:tcW w:w="851" w:type="dxa"/>
            <w:tcBorders>
              <w:top w:val="double" w:sz="4" w:space="0" w:color="000000"/>
              <w:left w:val="double" w:sz="4" w:space="0" w:color="000000"/>
              <w:bottom w:val="double" w:sz="4" w:space="0" w:color="000000"/>
              <w:right w:val="double" w:sz="4" w:space="0" w:color="000000"/>
            </w:tcBorders>
            <w:hideMark/>
          </w:tcPr>
          <w:p w14:paraId="09AD48F8"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1.</w:t>
            </w:r>
          </w:p>
        </w:tc>
        <w:tc>
          <w:tcPr>
            <w:tcW w:w="5386" w:type="dxa"/>
            <w:tcBorders>
              <w:top w:val="double" w:sz="4" w:space="0" w:color="000000"/>
              <w:left w:val="double" w:sz="4" w:space="0" w:color="000000"/>
              <w:bottom w:val="double" w:sz="4" w:space="0" w:color="000000"/>
              <w:right w:val="double" w:sz="4" w:space="0" w:color="000000"/>
            </w:tcBorders>
            <w:hideMark/>
          </w:tcPr>
          <w:p w14:paraId="57D513A8" w14:textId="77777777" w:rsidR="0009394F" w:rsidRPr="00825C72" w:rsidRDefault="0009394F">
            <w:pPr>
              <w:spacing w:after="0" w:line="240" w:lineRule="auto"/>
              <w:rPr>
                <w:rFonts w:cstheme="minorHAnsi"/>
                <w:color w:val="000000" w:themeColor="text1"/>
              </w:rPr>
            </w:pPr>
            <w:r w:rsidRPr="00825C72">
              <w:rPr>
                <w:rFonts w:cstheme="minorHAnsi"/>
                <w:color w:val="000000" w:themeColor="text1"/>
              </w:rPr>
              <w:t>Cena brutto oferty (C)</w:t>
            </w:r>
          </w:p>
        </w:tc>
        <w:tc>
          <w:tcPr>
            <w:tcW w:w="993" w:type="dxa"/>
            <w:tcBorders>
              <w:top w:val="double" w:sz="4" w:space="0" w:color="000000"/>
              <w:left w:val="double" w:sz="4" w:space="0" w:color="000000"/>
              <w:bottom w:val="double" w:sz="4" w:space="0" w:color="000000"/>
              <w:right w:val="double" w:sz="4" w:space="0" w:color="000000"/>
            </w:tcBorders>
            <w:vAlign w:val="center"/>
            <w:hideMark/>
          </w:tcPr>
          <w:p w14:paraId="245FEB66" w14:textId="3E8EAB14" w:rsidR="0009394F" w:rsidRPr="00825C72" w:rsidRDefault="00712120">
            <w:pPr>
              <w:spacing w:after="0" w:line="240" w:lineRule="auto"/>
              <w:jc w:val="center"/>
              <w:rPr>
                <w:rFonts w:cstheme="minorHAnsi"/>
                <w:color w:val="000000" w:themeColor="text1"/>
              </w:rPr>
            </w:pPr>
            <w:r>
              <w:rPr>
                <w:rFonts w:cstheme="minorHAnsi"/>
                <w:color w:val="000000" w:themeColor="text1"/>
              </w:rPr>
              <w:t>10</w:t>
            </w:r>
            <w:r w:rsidRPr="00825C72">
              <w:rPr>
                <w:rFonts w:cstheme="minorHAnsi"/>
                <w:color w:val="000000" w:themeColor="text1"/>
              </w:rPr>
              <w:t>0</w:t>
            </w:r>
            <w:r w:rsidR="0009394F" w:rsidRPr="00825C72">
              <w:rPr>
                <w:rFonts w:cstheme="minorHAnsi"/>
                <w:color w:val="000000" w:themeColor="text1"/>
              </w:rPr>
              <w:t>%</w:t>
            </w:r>
          </w:p>
        </w:tc>
        <w:tc>
          <w:tcPr>
            <w:tcW w:w="1785" w:type="dxa"/>
            <w:tcBorders>
              <w:top w:val="double" w:sz="4" w:space="0" w:color="000000"/>
              <w:left w:val="double" w:sz="4" w:space="0" w:color="000000"/>
              <w:bottom w:val="double" w:sz="4" w:space="0" w:color="000000"/>
              <w:right w:val="double" w:sz="4" w:space="0" w:color="000000"/>
            </w:tcBorders>
            <w:vAlign w:val="center"/>
            <w:hideMark/>
          </w:tcPr>
          <w:p w14:paraId="0ED679F4" w14:textId="0245E6E0" w:rsidR="0009394F" w:rsidRPr="00825C72" w:rsidRDefault="00712120">
            <w:pPr>
              <w:spacing w:after="0" w:line="240" w:lineRule="auto"/>
              <w:jc w:val="center"/>
              <w:rPr>
                <w:rFonts w:cstheme="minorHAnsi"/>
                <w:color w:val="000000" w:themeColor="text1"/>
              </w:rPr>
            </w:pPr>
            <w:r>
              <w:rPr>
                <w:rFonts w:cstheme="minorHAnsi"/>
                <w:color w:val="000000" w:themeColor="text1"/>
              </w:rPr>
              <w:t>10</w:t>
            </w:r>
            <w:r w:rsidR="0009394F" w:rsidRPr="00825C72">
              <w:rPr>
                <w:rFonts w:cstheme="minorHAnsi"/>
                <w:color w:val="000000" w:themeColor="text1"/>
              </w:rPr>
              <w:t>0</w:t>
            </w:r>
          </w:p>
        </w:tc>
      </w:tr>
      <w:bookmarkEnd w:id="6"/>
    </w:tbl>
    <w:p w14:paraId="34304B69" w14:textId="77777777" w:rsidR="00452421" w:rsidRPr="00825C72" w:rsidRDefault="00452421" w:rsidP="00452421">
      <w:pPr>
        <w:spacing w:after="0" w:line="240" w:lineRule="auto"/>
        <w:jc w:val="both"/>
        <w:rPr>
          <w:rFonts w:eastAsia="Times New Roman" w:cstheme="minorHAnsi"/>
          <w:color w:val="000000" w:themeColor="text1"/>
          <w:sz w:val="24"/>
          <w:szCs w:val="24"/>
          <w:lang w:eastAsia="pl-PL"/>
        </w:rPr>
      </w:pPr>
    </w:p>
    <w:p w14:paraId="3BC9CF70" w14:textId="24035ED9" w:rsidR="00452421" w:rsidRPr="00436268" w:rsidRDefault="00452421" w:rsidP="00436268">
      <w:pPr>
        <w:pStyle w:val="Akapitzlist"/>
        <w:numPr>
          <w:ilvl w:val="0"/>
          <w:numId w:val="20"/>
        </w:numPr>
        <w:tabs>
          <w:tab w:val="left" w:pos="7320"/>
        </w:tabs>
        <w:jc w:val="both"/>
        <w:rPr>
          <w:rFonts w:asciiTheme="minorHAnsi" w:hAnsiTheme="minorHAnsi" w:cstheme="minorHAnsi"/>
          <w:color w:val="000000" w:themeColor="text1"/>
          <w:sz w:val="22"/>
          <w:szCs w:val="22"/>
        </w:rPr>
      </w:pPr>
      <w:r w:rsidRPr="00436268">
        <w:rPr>
          <w:rFonts w:asciiTheme="minorHAnsi" w:hAnsiTheme="minorHAnsi" w:cstheme="minorHAnsi"/>
          <w:color w:val="000000" w:themeColor="text1"/>
          <w:sz w:val="22"/>
          <w:szCs w:val="22"/>
        </w:rPr>
        <w:t xml:space="preserve">Zamawiający dokona oceny ofert przyznając punkty w ramach </w:t>
      </w:r>
      <w:r w:rsidR="00960C8C">
        <w:rPr>
          <w:rFonts w:asciiTheme="minorHAnsi" w:hAnsiTheme="minorHAnsi" w:cstheme="minorHAnsi"/>
          <w:color w:val="000000" w:themeColor="text1"/>
          <w:sz w:val="22"/>
          <w:szCs w:val="22"/>
        </w:rPr>
        <w:t>kryterium</w:t>
      </w:r>
      <w:r w:rsidRPr="00436268">
        <w:rPr>
          <w:rFonts w:asciiTheme="minorHAnsi" w:hAnsiTheme="minorHAnsi" w:cstheme="minorHAnsi"/>
          <w:color w:val="000000" w:themeColor="text1"/>
          <w:sz w:val="22"/>
          <w:szCs w:val="22"/>
        </w:rPr>
        <w:t>, przyjmując zasadę, że 1% = 1 pkt.</w:t>
      </w:r>
    </w:p>
    <w:p w14:paraId="4827E2CA" w14:textId="77777777" w:rsidR="00452421" w:rsidRPr="00436268" w:rsidRDefault="00452421" w:rsidP="00436268">
      <w:pPr>
        <w:pStyle w:val="Akapitzlist"/>
        <w:numPr>
          <w:ilvl w:val="0"/>
          <w:numId w:val="20"/>
        </w:numPr>
        <w:tabs>
          <w:tab w:val="left" w:pos="7320"/>
        </w:tabs>
        <w:jc w:val="both"/>
        <w:rPr>
          <w:rFonts w:asciiTheme="minorHAnsi" w:hAnsiTheme="minorHAnsi" w:cstheme="minorHAnsi"/>
          <w:color w:val="000000" w:themeColor="text1"/>
          <w:sz w:val="22"/>
          <w:szCs w:val="22"/>
        </w:rPr>
      </w:pPr>
      <w:r w:rsidRPr="00436268">
        <w:rPr>
          <w:rFonts w:asciiTheme="minorHAnsi" w:hAnsiTheme="minorHAnsi" w:cstheme="minorHAnsi"/>
          <w:color w:val="000000" w:themeColor="text1"/>
          <w:sz w:val="22"/>
          <w:szCs w:val="22"/>
        </w:rPr>
        <w:t>Maksymalna łączna liczba punktów jaką może otrzymać oferta Wykonawcy wynosi 100 pkt.</w:t>
      </w:r>
    </w:p>
    <w:p w14:paraId="3D3436D3" w14:textId="54647583" w:rsidR="00452421" w:rsidRPr="00436268" w:rsidRDefault="00712120" w:rsidP="00436268">
      <w:pPr>
        <w:pStyle w:val="Akapitzlist"/>
        <w:numPr>
          <w:ilvl w:val="0"/>
          <w:numId w:val="20"/>
        </w:numPr>
        <w:tabs>
          <w:tab w:val="left" w:pos="7320"/>
        </w:tabs>
        <w:jc w:val="both"/>
        <w:rPr>
          <w:rFonts w:asciiTheme="minorHAnsi" w:hAnsiTheme="minorHAnsi" w:cstheme="minorHAnsi"/>
          <w:color w:val="000000" w:themeColor="text1"/>
          <w:sz w:val="22"/>
          <w:szCs w:val="22"/>
        </w:rPr>
      </w:pPr>
      <w:r w:rsidRPr="00436268">
        <w:rPr>
          <w:rFonts w:asciiTheme="minorHAnsi" w:hAnsiTheme="minorHAnsi" w:cstheme="minorHAnsi"/>
          <w:color w:val="000000" w:themeColor="text1"/>
          <w:sz w:val="22"/>
          <w:szCs w:val="22"/>
        </w:rPr>
        <w:t>Zamawiający przyzna punkty, zgodnie z poniższym wzore</w:t>
      </w:r>
      <w:r w:rsidR="00436268">
        <w:rPr>
          <w:rFonts w:asciiTheme="minorHAnsi" w:hAnsiTheme="minorHAnsi" w:cstheme="minorHAnsi"/>
          <w:color w:val="000000" w:themeColor="text1"/>
          <w:sz w:val="22"/>
          <w:szCs w:val="22"/>
        </w:rPr>
        <w:t>m</w:t>
      </w:r>
      <w:r w:rsidR="00452421" w:rsidRPr="00436268">
        <w:rPr>
          <w:rFonts w:asciiTheme="minorHAnsi" w:hAnsiTheme="minorHAnsi" w:cstheme="minorHAnsi"/>
          <w:color w:val="000000" w:themeColor="text1"/>
          <w:sz w:val="22"/>
          <w:szCs w:val="22"/>
        </w:rPr>
        <w:t>:</w:t>
      </w:r>
    </w:p>
    <w:p w14:paraId="4157DB3A" w14:textId="77777777" w:rsidR="00452421" w:rsidRPr="00825C72" w:rsidRDefault="00452421" w:rsidP="00452421">
      <w:pPr>
        <w:spacing w:after="0" w:line="240" w:lineRule="auto"/>
        <w:jc w:val="both"/>
        <w:rPr>
          <w:rFonts w:eastAsia="Times New Roman" w:cstheme="minorHAnsi"/>
          <w:b/>
          <w:color w:val="000000" w:themeColor="text1"/>
          <w:lang w:eastAsia="pl-PL"/>
        </w:rPr>
      </w:pPr>
    </w:p>
    <w:p w14:paraId="586FE9DE" w14:textId="4C8FEA8F" w:rsidR="00452421" w:rsidRPr="00825C72" w:rsidRDefault="00452421" w:rsidP="00712120">
      <w:pPr>
        <w:spacing w:after="0" w:line="240" w:lineRule="auto"/>
        <w:jc w:val="both"/>
        <w:rPr>
          <w:rFonts w:eastAsia="Times New Roman" w:cstheme="minorHAnsi"/>
          <w:b/>
          <w:color w:val="000000" w:themeColor="text1"/>
          <w:lang w:eastAsia="pl-PL"/>
        </w:rPr>
      </w:pPr>
      <w:r w:rsidRPr="00825C72">
        <w:rPr>
          <w:rFonts w:eastAsia="Times New Roman" w:cstheme="minorHAnsi"/>
          <w:b/>
          <w:color w:val="000000" w:themeColor="text1"/>
          <w:lang w:eastAsia="pl-PL"/>
        </w:rPr>
        <w:tab/>
      </w:r>
    </w:p>
    <w:p w14:paraId="2389FD7D" w14:textId="77777777" w:rsidR="00712120" w:rsidRDefault="00712120" w:rsidP="00436268">
      <w:pPr>
        <w:ind w:left="708" w:firstLine="360"/>
        <w:rPr>
          <w:rFonts w:eastAsia="Calibri"/>
          <w:b/>
        </w:rPr>
      </w:pPr>
      <w:r>
        <w:rPr>
          <w:rFonts w:eastAsia="Calibri"/>
          <w:b/>
        </w:rPr>
        <w:t>najniższa cena brutto w zbiorze ważnych ofert</w:t>
      </w:r>
    </w:p>
    <w:p w14:paraId="7FCE752E" w14:textId="65D40152" w:rsidR="00712120" w:rsidRDefault="00712120" w:rsidP="00436268">
      <w:pPr>
        <w:ind w:left="708" w:firstLine="360"/>
        <w:rPr>
          <w:rFonts w:eastAsia="Calibri"/>
          <w:b/>
        </w:rPr>
      </w:pPr>
      <w:r>
        <w:rPr>
          <w:rFonts w:eastAsia="Calibri" w:cs="Calibri"/>
          <w:b/>
        </w:rPr>
        <w:t>----------------------------------------------------------------         x    100</w:t>
      </w:r>
    </w:p>
    <w:p w14:paraId="58A2996F" w14:textId="2CFCF5C3" w:rsidR="00452421" w:rsidRPr="00436268" w:rsidRDefault="00712120" w:rsidP="00436268">
      <w:pPr>
        <w:ind w:left="708" w:firstLine="360"/>
        <w:rPr>
          <w:rFonts w:eastAsia="Calibri"/>
          <w:b/>
        </w:rPr>
      </w:pPr>
      <w:r>
        <w:rPr>
          <w:rFonts w:eastAsia="Calibri" w:cs="Calibri"/>
          <w:b/>
        </w:rPr>
        <w:t>cena brutto oferty rozpatrywanej</w:t>
      </w:r>
    </w:p>
    <w:p w14:paraId="5ECA912D" w14:textId="77777777" w:rsidR="004A18E8" w:rsidRDefault="004A18E8" w:rsidP="00452421">
      <w:pPr>
        <w:spacing w:after="0" w:line="240" w:lineRule="auto"/>
        <w:jc w:val="both"/>
        <w:rPr>
          <w:rFonts w:eastAsia="Times New Roman" w:cstheme="minorHAnsi"/>
          <w:color w:val="000000" w:themeColor="text1"/>
          <w:lang w:eastAsia="pl-PL"/>
        </w:rPr>
      </w:pPr>
    </w:p>
    <w:p w14:paraId="66E0A7C9" w14:textId="77777777" w:rsidR="004A18E8" w:rsidRDefault="004A18E8" w:rsidP="004A18E8">
      <w:pPr>
        <w:pStyle w:val="Akapitzlist"/>
        <w:numPr>
          <w:ilvl w:val="0"/>
          <w:numId w:val="20"/>
        </w:numPr>
        <w:tabs>
          <w:tab w:val="left" w:pos="732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Uzyskane punkty  w kryterium „Cena” stanowić będą ocenę końcową danej oferty. Punkty zostaną wyliczone z dokładnością do dwóch miejsc po przecinku. Oferta, która uzyska najwyższą ilość punktów zostanie uznana za ofertę najkorzystniejszą.</w:t>
      </w:r>
    </w:p>
    <w:p w14:paraId="04A6DE48" w14:textId="77777777" w:rsidR="004A18E8" w:rsidRDefault="004A18E8" w:rsidP="004A18E8">
      <w:pPr>
        <w:pStyle w:val="Akapitzlist"/>
        <w:numPr>
          <w:ilvl w:val="0"/>
          <w:numId w:val="20"/>
        </w:numPr>
        <w:tabs>
          <w:tab w:val="left" w:pos="732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Jeżeli zostały złożone oferty o takiej samej cenie, Zamawiający wzywa Wykonawców, którzy złożyli te oferty, do złożenia w terminie określonym przez Zamawiającego ofert dodatkowych (art. 248 ust. 3 ustawy </w:t>
      </w:r>
      <w:proofErr w:type="spellStart"/>
      <w:r>
        <w:rPr>
          <w:rFonts w:asciiTheme="minorHAnsi" w:hAnsiTheme="minorHAnsi" w:cstheme="minorHAnsi"/>
          <w:color w:val="000000" w:themeColor="text1"/>
          <w:sz w:val="22"/>
          <w:szCs w:val="22"/>
        </w:rPr>
        <w:t>Pzp</w:t>
      </w:r>
      <w:proofErr w:type="spellEnd"/>
      <w:r>
        <w:rPr>
          <w:rFonts w:asciiTheme="minorHAnsi" w:hAnsiTheme="minorHAnsi" w:cstheme="minorHAnsi"/>
          <w:color w:val="000000" w:themeColor="text1"/>
          <w:sz w:val="22"/>
          <w:szCs w:val="22"/>
        </w:rPr>
        <w:t>).</w:t>
      </w:r>
    </w:p>
    <w:p w14:paraId="6BAF9DCE" w14:textId="77777777" w:rsidR="004A18E8" w:rsidRPr="00436268" w:rsidRDefault="004A18E8" w:rsidP="004A18E8">
      <w:pPr>
        <w:pStyle w:val="Akapitzlist"/>
        <w:numPr>
          <w:ilvl w:val="0"/>
          <w:numId w:val="20"/>
        </w:numPr>
        <w:jc w:val="both"/>
        <w:rPr>
          <w:rFonts w:asciiTheme="minorHAnsi" w:hAnsiTheme="minorHAnsi" w:cstheme="minorHAnsi"/>
          <w:color w:val="000000" w:themeColor="text1"/>
          <w:sz w:val="22"/>
          <w:szCs w:val="22"/>
        </w:rPr>
      </w:pPr>
      <w:r w:rsidRPr="00436268">
        <w:rPr>
          <w:rFonts w:asciiTheme="minorHAnsi" w:hAnsiTheme="minorHAnsi" w:cstheme="minorHAnsi"/>
          <w:color w:val="000000" w:themeColor="text1"/>
          <w:sz w:val="22"/>
          <w:szCs w:val="22"/>
        </w:rPr>
        <w:t>Do porównania ofert będzie brana pod uwagę cena brutto podana w  Formularzu oferty (Załącznik nr 2).</w:t>
      </w:r>
    </w:p>
    <w:p w14:paraId="3AA4308F" w14:textId="134591CF" w:rsidR="004A18E8" w:rsidRDefault="004A18E8" w:rsidP="004A18E8">
      <w:pPr>
        <w:pStyle w:val="Akapitzlist"/>
        <w:numPr>
          <w:ilvl w:val="0"/>
          <w:numId w:val="20"/>
        </w:numPr>
        <w:tabs>
          <w:tab w:val="left" w:pos="732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Zamawiający zastosował kryterium najniższej ceny o wadze 100%, ponieważ wymagania jakościowe, o których mowa w art. 246 ust. 2 ustawy </w:t>
      </w:r>
      <w:proofErr w:type="spellStart"/>
      <w:r>
        <w:rPr>
          <w:rFonts w:asciiTheme="minorHAnsi" w:hAnsiTheme="minorHAnsi" w:cstheme="minorHAnsi"/>
          <w:color w:val="000000" w:themeColor="text1"/>
          <w:sz w:val="22"/>
          <w:szCs w:val="22"/>
        </w:rPr>
        <w:t>Pzp</w:t>
      </w:r>
      <w:proofErr w:type="spellEnd"/>
      <w:r>
        <w:rPr>
          <w:rFonts w:asciiTheme="minorHAnsi" w:hAnsiTheme="minorHAnsi" w:cstheme="minorHAnsi"/>
          <w:color w:val="000000" w:themeColor="text1"/>
          <w:sz w:val="22"/>
          <w:szCs w:val="22"/>
        </w:rPr>
        <w:t xml:space="preserve"> zostały wskazane w szczegółowym opisie przedmiotu zamówienia. Dokumenty opisujące przedmiot zamówienia są na tyle precyzyjne, że bez względu na fakt, kto będzie Wykonawcą przedmiotu zamówienia jedyną różnicą będą zaoferowane ceny</w:t>
      </w:r>
      <w:r w:rsidR="003B5365">
        <w:rPr>
          <w:rFonts w:asciiTheme="minorHAnsi" w:hAnsiTheme="minorHAnsi" w:cstheme="minorHAnsi"/>
          <w:color w:val="000000" w:themeColor="text1"/>
          <w:sz w:val="22"/>
          <w:szCs w:val="22"/>
        </w:rPr>
        <w:t>.</w:t>
      </w:r>
    </w:p>
    <w:p w14:paraId="0A11BC28" w14:textId="77777777" w:rsidR="00436268" w:rsidRDefault="00436268" w:rsidP="00847872">
      <w:pPr>
        <w:pBdr>
          <w:bottom w:val="single" w:sz="6" w:space="1" w:color="auto"/>
        </w:pBdr>
        <w:spacing w:after="0" w:line="240" w:lineRule="auto"/>
        <w:jc w:val="center"/>
        <w:rPr>
          <w:b/>
          <w:color w:val="000000" w:themeColor="text1"/>
        </w:rPr>
      </w:pPr>
    </w:p>
    <w:p w14:paraId="0B3D7FDD" w14:textId="568010CF"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67024D" w:rsidRPr="00825C72">
        <w:rPr>
          <w:b/>
          <w:color w:val="000000" w:themeColor="text1"/>
        </w:rPr>
        <w:t>1</w:t>
      </w:r>
      <w:r w:rsidR="0044253F">
        <w:rPr>
          <w:b/>
          <w:color w:val="000000" w:themeColor="text1"/>
        </w:rPr>
        <w:t>8</w:t>
      </w:r>
      <w:r w:rsidRPr="00825C72">
        <w:rPr>
          <w:b/>
          <w:color w:val="000000" w:themeColor="text1"/>
        </w:rPr>
        <w:t xml:space="preserve">. </w:t>
      </w:r>
      <w:r w:rsidR="00847872" w:rsidRPr="00825C72">
        <w:rPr>
          <w:b/>
          <w:color w:val="000000" w:themeColor="text1"/>
        </w:rPr>
        <w:t>WADIUM</w:t>
      </w:r>
      <w:r w:rsidR="003D5381" w:rsidRPr="00825C72">
        <w:rPr>
          <w:b/>
          <w:color w:val="000000" w:themeColor="text1"/>
        </w:rPr>
        <w:t xml:space="preserve"> </w:t>
      </w:r>
      <w:r w:rsidR="005208A9" w:rsidRPr="00825C72">
        <w:rPr>
          <w:b/>
          <w:color w:val="000000" w:themeColor="text1"/>
        </w:rPr>
        <w:t>I ZABEZPIECZENIE NALEŻYTEGO WYKONANIA UMOWY</w:t>
      </w:r>
    </w:p>
    <w:p w14:paraId="515EFECD" w14:textId="77777777" w:rsidR="00847872" w:rsidRPr="00825C72" w:rsidRDefault="00847872" w:rsidP="007A4B35">
      <w:pPr>
        <w:spacing w:after="0" w:line="240" w:lineRule="auto"/>
        <w:rPr>
          <w:color w:val="000000" w:themeColor="text1"/>
        </w:rPr>
      </w:pPr>
    </w:p>
    <w:p w14:paraId="4461DD2F" w14:textId="0789722E" w:rsidR="00847872" w:rsidRPr="00825C72" w:rsidRDefault="00452421" w:rsidP="00452421">
      <w:pPr>
        <w:jc w:val="both"/>
        <w:rPr>
          <w:color w:val="000000" w:themeColor="text1"/>
        </w:rPr>
      </w:pPr>
      <w:r w:rsidRPr="00825C72">
        <w:rPr>
          <w:rFonts w:ascii="Calibri" w:hAnsi="Calibri" w:cs="Calibri"/>
          <w:color w:val="000000" w:themeColor="text1"/>
        </w:rPr>
        <w:t>Zamawiający nie przewiduje obowiązku wniesienia wadium</w:t>
      </w:r>
      <w:r w:rsidR="005208A9" w:rsidRPr="00825C72">
        <w:rPr>
          <w:rFonts w:ascii="Calibri" w:hAnsi="Calibri" w:cs="Calibri"/>
          <w:color w:val="000000" w:themeColor="text1"/>
        </w:rPr>
        <w:t xml:space="preserve"> oraz </w:t>
      </w:r>
      <w:r w:rsidR="005208A9" w:rsidRPr="00825C72">
        <w:rPr>
          <w:color w:val="000000" w:themeColor="text1"/>
        </w:rPr>
        <w:t>zabezpieczenia należytego wykonania umowy</w:t>
      </w:r>
      <w:r w:rsidRPr="00825C72">
        <w:rPr>
          <w:rFonts w:ascii="Calibri" w:hAnsi="Calibri" w:cs="Calibri"/>
          <w:color w:val="000000" w:themeColor="text1"/>
        </w:rPr>
        <w:t xml:space="preserve">.  </w:t>
      </w:r>
    </w:p>
    <w:p w14:paraId="796F1E53" w14:textId="5E09FAC8" w:rsidR="00847872" w:rsidRPr="00825C72" w:rsidRDefault="00172FA8" w:rsidP="005208A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253F">
        <w:rPr>
          <w:b/>
          <w:color w:val="000000" w:themeColor="text1"/>
        </w:rPr>
        <w:t>19</w:t>
      </w:r>
      <w:r w:rsidRPr="00825C72">
        <w:rPr>
          <w:b/>
          <w:color w:val="000000" w:themeColor="text1"/>
        </w:rPr>
        <w:t xml:space="preserve">. </w:t>
      </w:r>
      <w:r w:rsidR="005208A9" w:rsidRPr="00825C72">
        <w:rPr>
          <w:rFonts w:eastAsia="Calibri"/>
          <w:b/>
          <w:bCs/>
          <w:color w:val="000000" w:themeColor="text1"/>
          <w:kern w:val="32"/>
        </w:rPr>
        <w:t>PODWYKONAWSTWO</w:t>
      </w:r>
    </w:p>
    <w:p w14:paraId="36EB5695" w14:textId="77777777" w:rsidR="005208A9" w:rsidRPr="00825C72" w:rsidRDefault="005208A9" w:rsidP="001B066B">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Wykonawca może powierzyć wykonanie części zamówienia podwykonawcom.</w:t>
      </w:r>
    </w:p>
    <w:p w14:paraId="7D65527D" w14:textId="66C3E62F" w:rsidR="005208A9" w:rsidRPr="00825C72" w:rsidRDefault="005208A9" w:rsidP="001B066B">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Zamawiający żąda wskazania przez wykonawcę, w ofercie, części zamówienia, których wykonanie zamierza powierzyć podwykonawcom</w:t>
      </w:r>
      <w:r w:rsidR="003D5381" w:rsidRPr="00825C72">
        <w:rPr>
          <w:rFonts w:eastAsia="Calibri"/>
          <w:bCs/>
          <w:color w:val="000000" w:themeColor="text1"/>
          <w:kern w:val="32"/>
        </w:rPr>
        <w:t xml:space="preserve"> </w:t>
      </w:r>
      <w:r w:rsidRPr="00825C72">
        <w:rPr>
          <w:rFonts w:eastAsia="Calibri"/>
          <w:bCs/>
          <w:color w:val="000000" w:themeColor="text1"/>
          <w:kern w:val="32"/>
        </w:rPr>
        <w:t xml:space="preserve">i podania nazw ewentualnych podwykonawców, jeżeli </w:t>
      </w:r>
      <w:r w:rsidR="00337200" w:rsidRPr="00825C72">
        <w:rPr>
          <w:rFonts w:eastAsia="Calibri"/>
          <w:bCs/>
          <w:color w:val="000000" w:themeColor="text1"/>
          <w:kern w:val="32"/>
        </w:rPr>
        <w:t> </w:t>
      </w:r>
      <w:r w:rsidRPr="00825C72">
        <w:rPr>
          <w:rFonts w:eastAsia="Calibri"/>
          <w:bCs/>
          <w:color w:val="000000" w:themeColor="text1"/>
          <w:kern w:val="32"/>
        </w:rPr>
        <w:t xml:space="preserve">są </w:t>
      </w:r>
      <w:r w:rsidR="0074093A" w:rsidRPr="00825C72">
        <w:rPr>
          <w:rFonts w:eastAsia="Calibri"/>
          <w:bCs/>
          <w:color w:val="000000" w:themeColor="text1"/>
          <w:kern w:val="32"/>
        </w:rPr>
        <w:t> </w:t>
      </w:r>
      <w:r w:rsidRPr="00825C72">
        <w:rPr>
          <w:rFonts w:eastAsia="Calibri"/>
          <w:bCs/>
          <w:color w:val="000000" w:themeColor="text1"/>
          <w:kern w:val="32"/>
        </w:rPr>
        <w:t xml:space="preserve">już </w:t>
      </w:r>
      <w:r w:rsidR="0074093A" w:rsidRPr="00825C72">
        <w:rPr>
          <w:rFonts w:eastAsia="Calibri"/>
          <w:bCs/>
          <w:color w:val="000000" w:themeColor="text1"/>
          <w:kern w:val="32"/>
        </w:rPr>
        <w:t> </w:t>
      </w:r>
      <w:r w:rsidRPr="00825C72">
        <w:rPr>
          <w:rFonts w:eastAsia="Calibri"/>
          <w:bCs/>
          <w:color w:val="000000" w:themeColor="text1"/>
          <w:kern w:val="32"/>
        </w:rPr>
        <w:t>znane.</w:t>
      </w:r>
    </w:p>
    <w:p w14:paraId="331A86BD" w14:textId="5B84B0D5" w:rsidR="005208A9" w:rsidRPr="00825C72" w:rsidRDefault="005208A9" w:rsidP="001B066B">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Zamawiający żąda, aby przed przystąpieniem do wykonania zamówienia wykonawca podał nazwy, dane kontaktowe oraz przedstawicieli, podwykonawców zaangażowanych, jeżeli </w:t>
      </w:r>
      <w:r w:rsidR="00337200" w:rsidRPr="00825C72">
        <w:rPr>
          <w:rFonts w:eastAsia="Calibri"/>
          <w:bCs/>
          <w:color w:val="000000" w:themeColor="text1"/>
          <w:kern w:val="32"/>
        </w:rPr>
        <w:t> </w:t>
      </w:r>
      <w:r w:rsidRPr="00825C72">
        <w:rPr>
          <w:rFonts w:eastAsia="Calibri"/>
          <w:bCs/>
          <w:color w:val="000000" w:themeColor="text1"/>
          <w:kern w:val="32"/>
        </w:rPr>
        <w:t xml:space="preserve">są </w:t>
      </w:r>
      <w:r w:rsidR="0074093A" w:rsidRPr="00825C72">
        <w:rPr>
          <w:rFonts w:eastAsia="Calibri"/>
          <w:bCs/>
          <w:color w:val="000000" w:themeColor="text1"/>
          <w:kern w:val="32"/>
        </w:rPr>
        <w:t> </w:t>
      </w:r>
      <w:r w:rsidRPr="00825C72">
        <w:rPr>
          <w:rFonts w:eastAsia="Calibri"/>
          <w:bCs/>
          <w:color w:val="000000" w:themeColor="text1"/>
          <w:kern w:val="32"/>
        </w:rPr>
        <w:t>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w:t>
      </w:r>
      <w:r w:rsidR="00FC2DE3">
        <w:rPr>
          <w:rFonts w:eastAsia="Calibri"/>
          <w:bCs/>
          <w:color w:val="000000" w:themeColor="text1"/>
          <w:kern w:val="32"/>
        </w:rPr>
        <w:t xml:space="preserve"> dostaw.</w:t>
      </w:r>
    </w:p>
    <w:p w14:paraId="28E2CDD1" w14:textId="331E47E4" w:rsidR="005208A9" w:rsidRPr="00825C72" w:rsidRDefault="005208A9" w:rsidP="001B066B">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Powierzenie wykonania części zamówienia Podwykonawcom nie zwalnia Wykonawcy z </w:t>
      </w:r>
      <w:r w:rsidR="003D5381" w:rsidRPr="00825C72">
        <w:rPr>
          <w:rFonts w:eastAsia="Calibri"/>
          <w:bCs/>
          <w:color w:val="000000" w:themeColor="text1"/>
          <w:kern w:val="32"/>
        </w:rPr>
        <w:t> </w:t>
      </w:r>
      <w:r w:rsidRPr="00825C72">
        <w:rPr>
          <w:rFonts w:eastAsia="Calibri"/>
          <w:bCs/>
          <w:color w:val="000000" w:themeColor="text1"/>
          <w:kern w:val="32"/>
        </w:rPr>
        <w:t>odpowiedzialności za należyte wykonanie tego zamówienia.</w:t>
      </w:r>
    </w:p>
    <w:p w14:paraId="038E6CB6" w14:textId="77777777" w:rsidR="004B7F04" w:rsidRPr="00825C72" w:rsidRDefault="004B7F04" w:rsidP="007A4B35">
      <w:pPr>
        <w:spacing w:after="0" w:line="240" w:lineRule="auto"/>
        <w:rPr>
          <w:color w:val="000000" w:themeColor="text1"/>
        </w:rPr>
      </w:pPr>
    </w:p>
    <w:p w14:paraId="6C9B14F9" w14:textId="132820AB" w:rsidR="00257731" w:rsidRPr="0028196C" w:rsidRDefault="00172FA8" w:rsidP="0028196C">
      <w:pPr>
        <w:pBdr>
          <w:bottom w:val="single" w:sz="6" w:space="1" w:color="auto"/>
        </w:pBdr>
        <w:spacing w:after="0" w:line="240" w:lineRule="auto"/>
        <w:jc w:val="center"/>
        <w:rPr>
          <w:b/>
          <w:color w:val="000000" w:themeColor="text1"/>
        </w:rPr>
      </w:pPr>
      <w:r w:rsidRPr="00825C72">
        <w:rPr>
          <w:b/>
          <w:color w:val="000000" w:themeColor="text1"/>
        </w:rPr>
        <w:t>ROZDZIAŁ 2</w:t>
      </w:r>
      <w:r w:rsidR="0044253F">
        <w:rPr>
          <w:b/>
          <w:color w:val="000000" w:themeColor="text1"/>
        </w:rPr>
        <w:t>0</w:t>
      </w:r>
      <w:r w:rsidRPr="00825C72">
        <w:rPr>
          <w:b/>
          <w:color w:val="000000" w:themeColor="text1"/>
        </w:rPr>
        <w:t xml:space="preserve">. </w:t>
      </w:r>
      <w:r w:rsidR="00257731" w:rsidRPr="00825C72">
        <w:rPr>
          <w:b/>
          <w:color w:val="000000" w:themeColor="text1"/>
        </w:rPr>
        <w:t>UDZIELENIE ZAMÓWIENI</w:t>
      </w:r>
      <w:r w:rsidR="0028196C">
        <w:rPr>
          <w:b/>
          <w:color w:val="000000" w:themeColor="text1"/>
        </w:rPr>
        <w:t>A</w:t>
      </w:r>
    </w:p>
    <w:p w14:paraId="14809111"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 xml:space="preserve">Zamawiający udzieli </w:t>
      </w:r>
      <w:r w:rsidR="00CB72B7" w:rsidRPr="00825C72">
        <w:rPr>
          <w:color w:val="000000" w:themeColor="text1"/>
        </w:rPr>
        <w:t>zamówienia W</w:t>
      </w:r>
      <w:r w:rsidRPr="00825C72">
        <w:rPr>
          <w:color w:val="000000" w:themeColor="text1"/>
        </w:rPr>
        <w:t>ykonawcy, którego oferta</w:t>
      </w:r>
      <w:r w:rsidR="00CB72B7" w:rsidRPr="00825C72">
        <w:rPr>
          <w:color w:val="000000" w:themeColor="text1"/>
        </w:rPr>
        <w:t xml:space="preserve"> spełnia wszystkie wymagania określone</w:t>
      </w:r>
      <w:r w:rsidRPr="00825C72">
        <w:rPr>
          <w:color w:val="000000" w:themeColor="text1"/>
        </w:rPr>
        <w:t xml:space="preserve"> w </w:t>
      </w:r>
      <w:r w:rsidR="00CB72B7" w:rsidRPr="00825C72">
        <w:rPr>
          <w:color w:val="000000" w:themeColor="text1"/>
        </w:rPr>
        <w:t xml:space="preserve">SWZ </w:t>
      </w:r>
      <w:r w:rsidRPr="00825C72">
        <w:rPr>
          <w:color w:val="000000" w:themeColor="text1"/>
        </w:rPr>
        <w:t>i została oceniona jako najkorzystniejsza w oparciu o kryteria oceny ofert.</w:t>
      </w:r>
    </w:p>
    <w:p w14:paraId="2349EF5A" w14:textId="77777777" w:rsidR="00AE01F1" w:rsidRPr="00825C72" w:rsidRDefault="00AE01F1" w:rsidP="000758D2">
      <w:pPr>
        <w:numPr>
          <w:ilvl w:val="0"/>
          <w:numId w:val="4"/>
        </w:numPr>
        <w:spacing w:after="0" w:line="240" w:lineRule="auto"/>
        <w:jc w:val="both"/>
        <w:rPr>
          <w:color w:val="000000" w:themeColor="text1"/>
        </w:rPr>
      </w:pPr>
      <w:r w:rsidRPr="00825C72">
        <w:rPr>
          <w:color w:val="000000" w:themeColor="text1"/>
        </w:rPr>
        <w:t xml:space="preserve">Niezwłocznie po wyborze najkorzystniejszej oferty Zamawiający informuje równocześnie Wykonawców, którzy złożyli oferty, o: </w:t>
      </w:r>
    </w:p>
    <w:p w14:paraId="66700FAF" w14:textId="416AD367" w:rsidR="00AE01F1" w:rsidRPr="00825C72" w:rsidRDefault="00AE01F1" w:rsidP="000758D2">
      <w:pPr>
        <w:numPr>
          <w:ilvl w:val="0"/>
          <w:numId w:val="5"/>
        </w:numPr>
        <w:spacing w:after="0" w:line="240" w:lineRule="auto"/>
        <w:jc w:val="both"/>
        <w:rPr>
          <w:color w:val="000000" w:themeColor="text1"/>
        </w:rPr>
      </w:pPr>
      <w:r w:rsidRPr="00825C72">
        <w:rPr>
          <w:color w:val="000000" w:themeColor="text1"/>
        </w:rPr>
        <w:t xml:space="preserve">wyborze najkorzystniejszej oferty, podając nazwę albo imię i nazwisko, siedzibę albo </w:t>
      </w:r>
      <w:r w:rsidR="009D28C6" w:rsidRPr="00825C72">
        <w:rPr>
          <w:color w:val="000000" w:themeColor="text1"/>
        </w:rPr>
        <w:t> </w:t>
      </w:r>
      <w:r w:rsidRPr="00825C72">
        <w:rPr>
          <w:color w:val="000000" w:themeColor="text1"/>
        </w:rPr>
        <w:t>miejsce zamieszkania, jeżeli jest mie</w:t>
      </w:r>
      <w:r w:rsidR="00285A2C" w:rsidRPr="00825C72">
        <w:rPr>
          <w:color w:val="000000" w:themeColor="text1"/>
        </w:rPr>
        <w:t>jscem wykonywania działalności W</w:t>
      </w:r>
      <w:r w:rsidRPr="00825C72">
        <w:rPr>
          <w:color w:val="000000" w:themeColor="text1"/>
        </w:rPr>
        <w:t>ykonawcy, którego ofertę wybrano, oraz nazwy albo imiona i nazwiska, siedziby albo miejsca zamieszkania, jeżeli są miej</w:t>
      </w:r>
      <w:r w:rsidR="00285A2C" w:rsidRPr="00825C72">
        <w:rPr>
          <w:color w:val="000000" w:themeColor="text1"/>
        </w:rPr>
        <w:t>scami wykonywania działalności W</w:t>
      </w:r>
      <w:r w:rsidRPr="00825C72">
        <w:rPr>
          <w:color w:val="000000" w:themeColor="text1"/>
        </w:rPr>
        <w:t>ykonawców, którzy złożyli oferty, a także punktację przyznaną ofertom w każdym kryterium o</w:t>
      </w:r>
      <w:r w:rsidR="001F382B" w:rsidRPr="00825C72">
        <w:rPr>
          <w:color w:val="000000" w:themeColor="text1"/>
        </w:rPr>
        <w:t>ceny ofert i łączną punktację;</w:t>
      </w:r>
    </w:p>
    <w:p w14:paraId="74168B0E" w14:textId="77777777" w:rsidR="00AE01F1" w:rsidRPr="00825C72" w:rsidRDefault="00285A2C" w:rsidP="000758D2">
      <w:pPr>
        <w:numPr>
          <w:ilvl w:val="0"/>
          <w:numId w:val="5"/>
        </w:numPr>
        <w:spacing w:after="0" w:line="240" w:lineRule="auto"/>
        <w:jc w:val="both"/>
        <w:rPr>
          <w:color w:val="000000" w:themeColor="text1"/>
        </w:rPr>
      </w:pPr>
      <w:r w:rsidRPr="00825C72">
        <w:rPr>
          <w:color w:val="000000" w:themeColor="text1"/>
        </w:rPr>
        <w:t>W</w:t>
      </w:r>
      <w:r w:rsidR="00AE01F1" w:rsidRPr="00825C72">
        <w:rPr>
          <w:color w:val="000000" w:themeColor="text1"/>
        </w:rPr>
        <w:t xml:space="preserve">ykonawcach, których oferty zostały odrzucone – podając uzasadnienie faktyczne i  prawne. </w:t>
      </w:r>
    </w:p>
    <w:p w14:paraId="1FE19A2A" w14:textId="77777777" w:rsidR="00AE01F1" w:rsidRPr="00825C72" w:rsidRDefault="00AE01F1" w:rsidP="000758D2">
      <w:pPr>
        <w:numPr>
          <w:ilvl w:val="0"/>
          <w:numId w:val="4"/>
        </w:numPr>
        <w:spacing w:after="0" w:line="240" w:lineRule="auto"/>
        <w:jc w:val="both"/>
        <w:rPr>
          <w:color w:val="000000" w:themeColor="text1"/>
        </w:rPr>
      </w:pPr>
      <w:r w:rsidRPr="00825C72">
        <w:rPr>
          <w:color w:val="000000" w:themeColor="text1"/>
        </w:rPr>
        <w:t>Zamawiający udostępnia niezwłocznie informacje, o który</w:t>
      </w:r>
      <w:r w:rsidR="00100144" w:rsidRPr="00825C72">
        <w:rPr>
          <w:color w:val="000000" w:themeColor="text1"/>
        </w:rPr>
        <w:t xml:space="preserve">ch mowa w </w:t>
      </w:r>
      <w:r w:rsidR="005C3EE4" w:rsidRPr="00825C72">
        <w:rPr>
          <w:color w:val="000000" w:themeColor="text1"/>
        </w:rPr>
        <w:t xml:space="preserve">pkt </w:t>
      </w:r>
      <w:r w:rsidR="00100144" w:rsidRPr="00825C72">
        <w:rPr>
          <w:color w:val="000000" w:themeColor="text1"/>
        </w:rPr>
        <w:t>2</w:t>
      </w:r>
      <w:r w:rsidRPr="00825C72">
        <w:rPr>
          <w:color w:val="000000" w:themeColor="text1"/>
        </w:rPr>
        <w:t xml:space="preserve"> pkt a)</w:t>
      </w:r>
      <w:r w:rsidR="009563D2" w:rsidRPr="00825C72">
        <w:rPr>
          <w:color w:val="000000" w:themeColor="text1"/>
        </w:rPr>
        <w:t xml:space="preserve"> powyżej</w:t>
      </w:r>
      <w:r w:rsidRPr="00825C72">
        <w:rPr>
          <w:color w:val="000000" w:themeColor="text1"/>
        </w:rPr>
        <w:t>, na  stronie internetowej prowadzonego postępowania.</w:t>
      </w:r>
    </w:p>
    <w:p w14:paraId="2CE3FD53" w14:textId="50CB0213" w:rsidR="00257731" w:rsidRPr="00825C72" w:rsidRDefault="00C35766" w:rsidP="000758D2">
      <w:pPr>
        <w:numPr>
          <w:ilvl w:val="0"/>
          <w:numId w:val="4"/>
        </w:numPr>
        <w:spacing w:after="0" w:line="240" w:lineRule="auto"/>
        <w:jc w:val="both"/>
        <w:rPr>
          <w:color w:val="000000" w:themeColor="text1"/>
        </w:rPr>
      </w:pPr>
      <w:r w:rsidRPr="00825C72">
        <w:rPr>
          <w:color w:val="000000" w:themeColor="text1"/>
        </w:rPr>
        <w:t>Jeżeli W</w:t>
      </w:r>
      <w:r w:rsidR="00257731" w:rsidRPr="00825C72">
        <w:rPr>
          <w:color w:val="000000" w:themeColor="text1"/>
        </w:rPr>
        <w:t>ykonawca, którego oferta została wybrana jako najkorzystniejsza, uchyla się od  zawarcia umowy w</w:t>
      </w:r>
      <w:r w:rsidR="008136AD" w:rsidRPr="00825C72">
        <w:rPr>
          <w:color w:val="000000" w:themeColor="text1"/>
        </w:rPr>
        <w:t xml:space="preserve"> sprawie zamówienia publicznego </w:t>
      </w:r>
      <w:r w:rsidRPr="00825C72">
        <w:rPr>
          <w:color w:val="000000" w:themeColor="text1"/>
        </w:rPr>
        <w:t>Z</w:t>
      </w:r>
      <w:r w:rsidR="00257731" w:rsidRPr="00825C72">
        <w:rPr>
          <w:color w:val="000000" w:themeColor="text1"/>
        </w:rPr>
        <w:t xml:space="preserve">amawiający może dokonać ponownego badania i </w:t>
      </w:r>
      <w:r w:rsidR="00337200" w:rsidRPr="00825C72">
        <w:rPr>
          <w:color w:val="000000" w:themeColor="text1"/>
        </w:rPr>
        <w:t> </w:t>
      </w:r>
      <w:r w:rsidR="00257731" w:rsidRPr="00825C72">
        <w:rPr>
          <w:color w:val="000000" w:themeColor="text1"/>
        </w:rPr>
        <w:t>oceny ofert spośród of</w:t>
      </w:r>
      <w:r w:rsidRPr="00825C72">
        <w:rPr>
          <w:color w:val="000000" w:themeColor="text1"/>
        </w:rPr>
        <w:t>ert pozostałych w postępowaniu W</w:t>
      </w:r>
      <w:r w:rsidR="00257731" w:rsidRPr="00825C72">
        <w:rPr>
          <w:color w:val="000000" w:themeColor="text1"/>
        </w:rPr>
        <w:t>ykonawców oraz wybrać najkorzystniejszą ofertę albo unieważnić postępowanie.</w:t>
      </w:r>
    </w:p>
    <w:p w14:paraId="417A183E"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Zamawiający zawiera umowę w sprawie zamówienia publicznego, z uwzględnieniem art.  577 ustawy Pzp, w terminie nie krótszym niż 5 dni od dnia przesłania zawiadomienia o  wyborze najkorzystniejszej oferty, jeżeli za</w:t>
      </w:r>
      <w:r w:rsidR="00507D82" w:rsidRPr="00825C72">
        <w:rPr>
          <w:color w:val="000000" w:themeColor="text1"/>
        </w:rPr>
        <w:t>wiadomienie</w:t>
      </w:r>
      <w:r w:rsidRPr="00825C72">
        <w:rPr>
          <w:color w:val="000000" w:themeColor="text1"/>
        </w:rPr>
        <w:t xml:space="preserve"> to zostało przesłane przy użyciu środków komunikacji elektronicznej, albo 10 dni, jeżeli zostało przesłane w inny sposób. </w:t>
      </w:r>
    </w:p>
    <w:p w14:paraId="0400DA1E"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Zamawiający może zawrzeć umowę w sprawie zamówienia publicznego przed upływe</w:t>
      </w:r>
      <w:r w:rsidR="00100144" w:rsidRPr="00825C72">
        <w:rPr>
          <w:color w:val="000000" w:themeColor="text1"/>
        </w:rPr>
        <w:t xml:space="preserve">m terminu, o którym mowa w </w:t>
      </w:r>
      <w:r w:rsidR="005C3EE4" w:rsidRPr="00825C72">
        <w:rPr>
          <w:color w:val="000000" w:themeColor="text1"/>
        </w:rPr>
        <w:t xml:space="preserve">pkt </w:t>
      </w:r>
      <w:r w:rsidR="00100144" w:rsidRPr="00825C72">
        <w:rPr>
          <w:color w:val="000000" w:themeColor="text1"/>
        </w:rPr>
        <w:t>5</w:t>
      </w:r>
      <w:r w:rsidRPr="00825C72">
        <w:rPr>
          <w:color w:val="000000" w:themeColor="text1"/>
        </w:rPr>
        <w:t>, jeżeli w postępowaniu o udzielenie zamówienia w trybie podstawowym złożono tylko jedną ofertę.</w:t>
      </w:r>
    </w:p>
    <w:p w14:paraId="2FBC7157"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Wykonawca, którego oferta została wybrana jako najkorzystniejsza, zostanie poinformowany przez Zamawiającego o miejscu i terminie podpisania umowy.</w:t>
      </w:r>
    </w:p>
    <w:p w14:paraId="68F864B4" w14:textId="70CB6A50" w:rsidR="00BF528A" w:rsidRPr="00825C72" w:rsidRDefault="00257731" w:rsidP="009D28C6">
      <w:pPr>
        <w:numPr>
          <w:ilvl w:val="0"/>
          <w:numId w:val="4"/>
        </w:numPr>
        <w:spacing w:after="0" w:line="240" w:lineRule="auto"/>
        <w:jc w:val="both"/>
        <w:rPr>
          <w:rFonts w:cstheme="minorHAnsi"/>
          <w:color w:val="000000" w:themeColor="text1"/>
        </w:rPr>
      </w:pPr>
      <w:r w:rsidRPr="00825C72">
        <w:rPr>
          <w:color w:val="000000" w:themeColor="text1"/>
        </w:rPr>
        <w:t xml:space="preserve">Wykonawca, którego oferta została wybrana jako najkorzystniejsza, ma obowiązek zawrzeć </w:t>
      </w:r>
      <w:r w:rsidRPr="00825C72">
        <w:rPr>
          <w:rFonts w:cstheme="minorHAnsi"/>
          <w:color w:val="000000" w:themeColor="text1"/>
        </w:rPr>
        <w:t xml:space="preserve">umowę w sprawie zamówienia na warunkach określonych w projektowanych postanowieniach umowy, które stanowią załącznik do SWZ. Umowa zostanie uzupełniona o zapisy wynikające ze </w:t>
      </w:r>
      <w:r w:rsidR="009D28C6" w:rsidRPr="00825C72">
        <w:rPr>
          <w:rFonts w:cstheme="minorHAnsi"/>
          <w:color w:val="000000" w:themeColor="text1"/>
        </w:rPr>
        <w:t> </w:t>
      </w:r>
      <w:r w:rsidRPr="00825C72">
        <w:rPr>
          <w:rFonts w:cstheme="minorHAnsi"/>
          <w:color w:val="000000" w:themeColor="text1"/>
        </w:rPr>
        <w:t xml:space="preserve">złożonej </w:t>
      </w:r>
      <w:r w:rsidR="005F0BF7" w:rsidRPr="00825C72">
        <w:rPr>
          <w:rFonts w:cstheme="minorHAnsi"/>
          <w:color w:val="000000" w:themeColor="text1"/>
        </w:rPr>
        <w:t xml:space="preserve">przez Wykonawcę </w:t>
      </w:r>
      <w:r w:rsidRPr="00825C72">
        <w:rPr>
          <w:rFonts w:cstheme="minorHAnsi"/>
          <w:color w:val="000000" w:themeColor="text1"/>
        </w:rPr>
        <w:t>oferty</w:t>
      </w:r>
      <w:r w:rsidR="009D28C6" w:rsidRPr="00825C72">
        <w:rPr>
          <w:rFonts w:cstheme="minorHAnsi"/>
          <w:color w:val="000000" w:themeColor="text1"/>
        </w:rPr>
        <w:t>.</w:t>
      </w:r>
    </w:p>
    <w:p w14:paraId="50C8D5F0" w14:textId="77777777" w:rsidR="00B769B4" w:rsidRDefault="00B769B4" w:rsidP="002B47E0">
      <w:pPr>
        <w:pBdr>
          <w:bottom w:val="single" w:sz="6" w:space="1" w:color="auto"/>
        </w:pBdr>
        <w:spacing w:after="0" w:line="240" w:lineRule="auto"/>
        <w:jc w:val="center"/>
        <w:rPr>
          <w:b/>
          <w:color w:val="000000" w:themeColor="text1"/>
        </w:rPr>
      </w:pPr>
    </w:p>
    <w:p w14:paraId="35A31EC1" w14:textId="5710DB9D" w:rsidR="002B47E0" w:rsidRPr="00825C72" w:rsidRDefault="002B47E0" w:rsidP="002B47E0">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1</w:t>
      </w:r>
      <w:r w:rsidRPr="00825C72">
        <w:rPr>
          <w:b/>
          <w:color w:val="000000" w:themeColor="text1"/>
        </w:rPr>
        <w:t>. UNIEWAŻNIENIE POSTĘPOWANIA</w:t>
      </w:r>
    </w:p>
    <w:p w14:paraId="16E337B0" w14:textId="77777777" w:rsidR="002B47E0" w:rsidRPr="00825C72" w:rsidRDefault="002B47E0" w:rsidP="003D5381">
      <w:pPr>
        <w:spacing w:after="0" w:line="240" w:lineRule="auto"/>
        <w:jc w:val="both"/>
        <w:rPr>
          <w:color w:val="000000" w:themeColor="text1"/>
        </w:rPr>
      </w:pPr>
    </w:p>
    <w:p w14:paraId="25DC245F" w14:textId="13108D99" w:rsidR="006F4806" w:rsidRPr="00825C72" w:rsidRDefault="006F4806" w:rsidP="001B066B">
      <w:pPr>
        <w:pStyle w:val="Akapitzlist"/>
        <w:numPr>
          <w:ilvl w:val="0"/>
          <w:numId w:val="22"/>
        </w:numPr>
        <w:jc w:val="both"/>
        <w:rPr>
          <w:rFonts w:ascii="Calibri" w:hAnsi="Calibri" w:cs="Calibri"/>
          <w:color w:val="000000" w:themeColor="text1"/>
          <w:sz w:val="22"/>
          <w:szCs w:val="22"/>
        </w:rPr>
      </w:pPr>
      <w:r w:rsidRPr="00825C72">
        <w:rPr>
          <w:rFonts w:ascii="Calibri" w:hAnsi="Calibri" w:cs="Calibri"/>
          <w:color w:val="000000" w:themeColor="text1"/>
          <w:sz w:val="22"/>
          <w:szCs w:val="22"/>
        </w:rPr>
        <w:t xml:space="preserve">Zamawiający unieważni postępowanie </w:t>
      </w:r>
      <w:r w:rsidR="00507D82" w:rsidRPr="00825C72">
        <w:rPr>
          <w:rFonts w:ascii="Calibri" w:hAnsi="Calibri" w:cs="Calibri"/>
          <w:color w:val="000000" w:themeColor="text1"/>
          <w:sz w:val="22"/>
          <w:szCs w:val="22"/>
        </w:rPr>
        <w:t>w okolicznościach wskazanych w art. 255 lub 256 ustawy Pzp.</w:t>
      </w:r>
    </w:p>
    <w:p w14:paraId="76036726" w14:textId="559D693C" w:rsidR="003D5381" w:rsidRPr="00825C72" w:rsidRDefault="003D5381" w:rsidP="001B066B">
      <w:pPr>
        <w:numPr>
          <w:ilvl w:val="0"/>
          <w:numId w:val="22"/>
        </w:numPr>
        <w:spacing w:after="0" w:line="240" w:lineRule="auto"/>
        <w:jc w:val="both"/>
        <w:rPr>
          <w:color w:val="000000" w:themeColor="text1"/>
        </w:rPr>
      </w:pPr>
      <w:r w:rsidRPr="00825C72">
        <w:rPr>
          <w:color w:val="000000" w:themeColor="text1"/>
        </w:rPr>
        <w:t xml:space="preserve">W przypadku unieważnienia postępowania o udzielenie zamówienia </w:t>
      </w:r>
      <w:r w:rsidR="009D28C6" w:rsidRPr="00825C72">
        <w:rPr>
          <w:color w:val="000000" w:themeColor="text1"/>
        </w:rPr>
        <w:t>Z</w:t>
      </w:r>
      <w:r w:rsidRPr="00825C72">
        <w:rPr>
          <w:color w:val="000000" w:themeColor="text1"/>
        </w:rPr>
        <w:t xml:space="preserve">amawiający niezwłocznie zawiadamia </w:t>
      </w:r>
      <w:r w:rsidR="009D28C6" w:rsidRPr="00825C72">
        <w:rPr>
          <w:color w:val="000000" w:themeColor="text1"/>
        </w:rPr>
        <w:t>W</w:t>
      </w:r>
      <w:r w:rsidRPr="00825C72">
        <w:rPr>
          <w:color w:val="000000" w:themeColor="text1"/>
        </w:rPr>
        <w:t>ykonawców, którzy ubiegali się o udzielenie zamówienia w tym postępowaniu, o  wszczęciu kolejnego postępowania, które dotyczy tego samego przedmiotu zamówienia lub  obejmuje ten sam przedmiot zamówienia.</w:t>
      </w:r>
    </w:p>
    <w:p w14:paraId="3BFD8745" w14:textId="0AF2B048" w:rsidR="003D5381" w:rsidRPr="00825C72" w:rsidRDefault="003D5381" w:rsidP="001B066B">
      <w:pPr>
        <w:numPr>
          <w:ilvl w:val="0"/>
          <w:numId w:val="22"/>
        </w:numPr>
        <w:spacing w:after="0" w:line="240" w:lineRule="auto"/>
        <w:jc w:val="both"/>
        <w:rPr>
          <w:color w:val="000000" w:themeColor="text1"/>
        </w:rPr>
      </w:pPr>
      <w:r w:rsidRPr="00825C72">
        <w:rPr>
          <w:color w:val="000000" w:themeColor="text1"/>
        </w:rPr>
        <w:t xml:space="preserve">O unieważnieniu postępowania o udzielenie zamówienia </w:t>
      </w:r>
      <w:r w:rsidR="009D28C6" w:rsidRPr="00825C72">
        <w:rPr>
          <w:color w:val="000000" w:themeColor="text1"/>
        </w:rPr>
        <w:t>Z</w:t>
      </w:r>
      <w:r w:rsidRPr="00825C72">
        <w:rPr>
          <w:color w:val="000000" w:themeColor="text1"/>
        </w:rPr>
        <w:t xml:space="preserve">amawiający zawiadamia równocześnie </w:t>
      </w:r>
      <w:r w:rsidR="009D28C6" w:rsidRPr="00825C72">
        <w:rPr>
          <w:color w:val="000000" w:themeColor="text1"/>
        </w:rPr>
        <w:t>W</w:t>
      </w:r>
      <w:r w:rsidRPr="00825C72">
        <w:rPr>
          <w:color w:val="000000" w:themeColor="text1"/>
        </w:rPr>
        <w:t xml:space="preserve">ykonawców, którzy złożyli oferty – podając uzasadnienie faktyczne i  prawne. </w:t>
      </w:r>
    </w:p>
    <w:p w14:paraId="32D3D493" w14:textId="112A9236" w:rsidR="00F453C5" w:rsidRPr="00A84221" w:rsidRDefault="003D5381" w:rsidP="00A84221">
      <w:pPr>
        <w:numPr>
          <w:ilvl w:val="0"/>
          <w:numId w:val="22"/>
        </w:numPr>
        <w:spacing w:after="0" w:line="240" w:lineRule="auto"/>
        <w:jc w:val="both"/>
        <w:rPr>
          <w:color w:val="000000" w:themeColor="text1"/>
        </w:rPr>
      </w:pPr>
      <w:r w:rsidRPr="00825C72">
        <w:rPr>
          <w:color w:val="000000" w:themeColor="text1"/>
        </w:rPr>
        <w:lastRenderedPageBreak/>
        <w:t>Zamawiający udostępnia niezwłocznie informacje, o których mowa w powyższym punkcie, na  stronie internetowej prowadzonego postępowania.</w:t>
      </w:r>
    </w:p>
    <w:p w14:paraId="096C044A" w14:textId="77777777" w:rsidR="00B163C8" w:rsidRPr="00825C72" w:rsidRDefault="00B163C8" w:rsidP="003D5381">
      <w:pPr>
        <w:pStyle w:val="Akapitzlist"/>
        <w:ind w:left="360"/>
        <w:jc w:val="both"/>
        <w:rPr>
          <w:rFonts w:ascii="Calibri" w:hAnsi="Calibri" w:cs="Calibri"/>
          <w:color w:val="000000" w:themeColor="text1"/>
          <w:sz w:val="22"/>
          <w:szCs w:val="22"/>
        </w:rPr>
      </w:pPr>
    </w:p>
    <w:p w14:paraId="0FED5211" w14:textId="1BC91E84" w:rsidR="00257731" w:rsidRPr="00825C72" w:rsidRDefault="00172FA8" w:rsidP="00B163C8">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2.</w:t>
      </w:r>
      <w:r w:rsidRPr="00825C72">
        <w:rPr>
          <w:b/>
          <w:color w:val="000000" w:themeColor="text1"/>
        </w:rPr>
        <w:t xml:space="preserve"> </w:t>
      </w:r>
      <w:r w:rsidR="00B163C8" w:rsidRPr="00825C72">
        <w:rPr>
          <w:b/>
          <w:color w:val="000000" w:themeColor="text1"/>
        </w:rPr>
        <w:t>ŚRODKI OCHRONY PRAWNEJ</w:t>
      </w:r>
    </w:p>
    <w:p w14:paraId="1E721F15" w14:textId="77777777" w:rsidR="00B163C8" w:rsidRPr="00825C72" w:rsidRDefault="00B163C8">
      <w:pPr>
        <w:spacing w:after="0" w:line="240" w:lineRule="auto"/>
        <w:rPr>
          <w:color w:val="000000" w:themeColor="text1"/>
        </w:rPr>
      </w:pPr>
    </w:p>
    <w:p w14:paraId="1B1F385B" w14:textId="77777777" w:rsidR="00723559" w:rsidRPr="00825C72" w:rsidRDefault="002B47E0" w:rsidP="00B163C8">
      <w:pPr>
        <w:jc w:val="both"/>
        <w:rPr>
          <w:color w:val="000000" w:themeColor="text1"/>
        </w:rPr>
      </w:pPr>
      <w:r w:rsidRPr="00825C72">
        <w:rPr>
          <w:color w:val="000000" w:themeColor="text1"/>
        </w:rPr>
        <w:t>Wykonawcy,</w:t>
      </w:r>
      <w:r w:rsidR="00B163C8" w:rsidRPr="00825C72">
        <w:rPr>
          <w:color w:val="000000" w:themeColor="text1"/>
        </w:rPr>
        <w:t xml:space="preserve"> jeżeli ma lub miał interes w  uzyskaniu zamówienia oraz poniósł lub może ponieść szk</w:t>
      </w:r>
      <w:r w:rsidR="009C0557" w:rsidRPr="00825C72">
        <w:rPr>
          <w:color w:val="000000" w:themeColor="text1"/>
        </w:rPr>
        <w:t>odę w  wyniku naruszenia przez Z</w:t>
      </w:r>
      <w:r w:rsidR="00B163C8" w:rsidRPr="00825C72">
        <w:rPr>
          <w:color w:val="000000" w:themeColor="text1"/>
        </w:rPr>
        <w:t>amawiającego przepisów ustawy, przysługują</w:t>
      </w:r>
      <w:r w:rsidRPr="00825C72">
        <w:rPr>
          <w:color w:val="000000" w:themeColor="text1"/>
        </w:rPr>
        <w:t xml:space="preserve"> </w:t>
      </w:r>
      <w:r w:rsidR="00B163C8" w:rsidRPr="00825C72">
        <w:rPr>
          <w:color w:val="000000" w:themeColor="text1"/>
        </w:rPr>
        <w:t>środki ochrony prawnej, określone w Dziale IX ustawy Pzp.</w:t>
      </w:r>
    </w:p>
    <w:p w14:paraId="17C1B8BA" w14:textId="7A621AC7" w:rsidR="00B163C8" w:rsidRPr="00825C72" w:rsidRDefault="00172FA8" w:rsidP="00B163C8">
      <w:pPr>
        <w:pBdr>
          <w:bottom w:val="single" w:sz="6" w:space="1" w:color="auto"/>
        </w:pBdr>
        <w:jc w:val="center"/>
        <w:rPr>
          <w:b/>
          <w:color w:val="000000" w:themeColor="text1"/>
        </w:rPr>
      </w:pPr>
      <w:r w:rsidRPr="00825C72">
        <w:rPr>
          <w:b/>
          <w:color w:val="000000" w:themeColor="text1"/>
        </w:rPr>
        <w:t xml:space="preserve">ROZDZIAŁ </w:t>
      </w:r>
      <w:r w:rsidR="00440BC4" w:rsidRPr="00825C72">
        <w:rPr>
          <w:b/>
          <w:color w:val="000000" w:themeColor="text1"/>
        </w:rPr>
        <w:t>2</w:t>
      </w:r>
      <w:r w:rsidR="00B769B4">
        <w:rPr>
          <w:b/>
          <w:color w:val="000000" w:themeColor="text1"/>
        </w:rPr>
        <w:t>3</w:t>
      </w:r>
      <w:r w:rsidRPr="00825C72">
        <w:rPr>
          <w:b/>
          <w:color w:val="000000" w:themeColor="text1"/>
        </w:rPr>
        <w:t xml:space="preserve">. </w:t>
      </w:r>
      <w:r w:rsidR="00B163C8" w:rsidRPr="00825C72">
        <w:rPr>
          <w:b/>
          <w:color w:val="000000" w:themeColor="text1"/>
        </w:rPr>
        <w:t>OCHRONA DANYCH OSOBOWYCH</w:t>
      </w:r>
    </w:p>
    <w:p w14:paraId="7DD87DD9" w14:textId="77777777" w:rsidR="00B163C8" w:rsidRPr="00825C72" w:rsidRDefault="00B163C8" w:rsidP="00B163C8">
      <w:pPr>
        <w:spacing w:after="0" w:line="240" w:lineRule="auto"/>
        <w:jc w:val="both"/>
        <w:rPr>
          <w:color w:val="000000" w:themeColor="text1"/>
        </w:rPr>
      </w:pPr>
      <w:r w:rsidRPr="00825C72">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C0557" w:rsidRPr="00825C72">
        <w:rPr>
          <w:color w:val="000000" w:themeColor="text1"/>
        </w:rPr>
        <w:t>, dalej „RODO”, Z</w:t>
      </w:r>
      <w:r w:rsidRPr="00825C72">
        <w:rPr>
          <w:color w:val="000000" w:themeColor="text1"/>
        </w:rPr>
        <w:t xml:space="preserve">amawiający informuje, że: </w:t>
      </w:r>
    </w:p>
    <w:p w14:paraId="7560FC91" w14:textId="77777777"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 xml:space="preserve">administratorem danych </w:t>
      </w:r>
      <w:r w:rsidR="00560F9D" w:rsidRPr="00825C72">
        <w:rPr>
          <w:color w:val="000000" w:themeColor="text1"/>
        </w:rPr>
        <w:t>osobowych przekazywanych przez W</w:t>
      </w:r>
      <w:r w:rsidRPr="00825C72">
        <w:rPr>
          <w:color w:val="000000" w:themeColor="text1"/>
        </w:rPr>
        <w:t>ykonawców jest  Uniwersytet Przyrodniczy w Poznaniu, ul. Wojska Polskiego 38/42  60-627 Poznań</w:t>
      </w:r>
      <w:r w:rsidR="00F85C8B" w:rsidRPr="00825C72">
        <w:rPr>
          <w:color w:val="000000" w:themeColor="text1"/>
        </w:rPr>
        <w:t>;</w:t>
      </w:r>
    </w:p>
    <w:p w14:paraId="24C647EE" w14:textId="00BAA54E" w:rsidR="003C216A" w:rsidRPr="00825C72" w:rsidRDefault="00B163C8" w:rsidP="000758D2">
      <w:pPr>
        <w:numPr>
          <w:ilvl w:val="0"/>
          <w:numId w:val="6"/>
        </w:numPr>
        <w:spacing w:after="0" w:line="240" w:lineRule="auto"/>
        <w:jc w:val="both"/>
        <w:rPr>
          <w:color w:val="000000" w:themeColor="text1"/>
        </w:rPr>
      </w:pPr>
      <w:r w:rsidRPr="00825C72">
        <w:rPr>
          <w:color w:val="000000" w:themeColor="text1"/>
        </w:rPr>
        <w:t>inspektorem ochrony danych osobowych w Uniwersytecie Przyrodniczym w Poznaniu jest Pan Tomasz Napierała</w:t>
      </w:r>
      <w:r w:rsidR="00FB0570">
        <w:t xml:space="preserve">, adres e-mail: </w:t>
      </w:r>
      <w:hyperlink r:id="rId33" w:history="1">
        <w:r w:rsidR="00FB0570" w:rsidRPr="00516C63">
          <w:rPr>
            <w:rStyle w:val="Hipercze"/>
          </w:rPr>
          <w:t>tomasz.napierala@up.poznan.pl</w:t>
        </w:r>
      </w:hyperlink>
      <w:r w:rsidR="00FB0570">
        <w:t xml:space="preserve"> </w:t>
      </w:r>
      <w:r w:rsidRPr="00825C72">
        <w:rPr>
          <w:color w:val="000000" w:themeColor="text1"/>
        </w:rPr>
        <w:t xml:space="preserve">  tel. 61 848-7799</w:t>
      </w:r>
      <w:r w:rsidR="00507D82" w:rsidRPr="00825C72">
        <w:rPr>
          <w:color w:val="000000" w:themeColor="text1"/>
        </w:rPr>
        <w:t>;</w:t>
      </w:r>
    </w:p>
    <w:p w14:paraId="65C235AC" w14:textId="1B29ABFE" w:rsidR="00E554EE" w:rsidRPr="00825C72" w:rsidRDefault="00B163C8" w:rsidP="00E554EE">
      <w:pPr>
        <w:numPr>
          <w:ilvl w:val="0"/>
          <w:numId w:val="6"/>
        </w:numPr>
        <w:spacing w:after="0" w:line="240" w:lineRule="auto"/>
        <w:jc w:val="both"/>
        <w:rPr>
          <w:b/>
          <w:color w:val="000000" w:themeColor="text1"/>
        </w:rPr>
      </w:pPr>
      <w:r w:rsidRPr="00825C72">
        <w:rPr>
          <w:color w:val="000000" w:themeColor="text1"/>
        </w:rPr>
        <w:t>uzyskane dane osobowe przetwarzane będą na podstawie art. 6 ust. 1 lit. c RODO w celu związanym z postępowaniem o udzielenie zamówienia publicznego</w:t>
      </w:r>
      <w:r w:rsidR="00AC6DB3">
        <w:rPr>
          <w:color w:val="000000" w:themeColor="text1"/>
        </w:rPr>
        <w:t>;</w:t>
      </w:r>
      <w:r w:rsidR="006B7B42" w:rsidRPr="00825C72">
        <w:rPr>
          <w:b/>
          <w:bCs/>
          <w:color w:val="000000" w:themeColor="text1"/>
        </w:rPr>
        <w:t xml:space="preserve"> </w:t>
      </w:r>
    </w:p>
    <w:p w14:paraId="6691FADF" w14:textId="77777777" w:rsidR="00B163C8" w:rsidRPr="00825C72" w:rsidRDefault="00B163C8" w:rsidP="004E09B7">
      <w:pPr>
        <w:numPr>
          <w:ilvl w:val="0"/>
          <w:numId w:val="6"/>
        </w:numPr>
        <w:spacing w:after="0" w:line="240" w:lineRule="auto"/>
        <w:jc w:val="both"/>
        <w:rPr>
          <w:color w:val="000000" w:themeColor="text1"/>
        </w:rPr>
      </w:pPr>
      <w:r w:rsidRPr="00825C72">
        <w:rPr>
          <w:color w:val="000000" w:themeColor="text1"/>
        </w:rPr>
        <w:t>odbiorcami danych osobowych będą osoby lub podmioty, którym udostępniona zostanie dokumentacja postępowania w oparciu o art. 18 oraz art. 74 ust. 1 ustawy Pzp</w:t>
      </w:r>
      <w:r w:rsidR="00F85C8B" w:rsidRPr="00825C72">
        <w:rPr>
          <w:color w:val="000000" w:themeColor="text1"/>
        </w:rPr>
        <w:t>;</w:t>
      </w:r>
    </w:p>
    <w:p w14:paraId="095232BA" w14:textId="01EC64FC"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 xml:space="preserve">dane osobowe będą przechowywane, zgodnie z art. 78 ustawy Pzp, przez okres 4 lat od  dnia zakończenia postępowania o udzielenie zamówienia, a jeżeli czas trwania umowy przekracza 4 </w:t>
      </w:r>
      <w:r w:rsidR="009D28C6" w:rsidRPr="00825C72">
        <w:rPr>
          <w:color w:val="000000" w:themeColor="text1"/>
        </w:rPr>
        <w:t> </w:t>
      </w:r>
      <w:r w:rsidRPr="00825C72">
        <w:rPr>
          <w:color w:val="000000" w:themeColor="text1"/>
        </w:rPr>
        <w:t>lata, okres przechowywania obejmuje cały okres obowiązywania umowy;</w:t>
      </w:r>
    </w:p>
    <w:p w14:paraId="3170CAC2" w14:textId="77777777" w:rsidR="00B163C8" w:rsidRPr="00825C72" w:rsidRDefault="00560F9D" w:rsidP="000758D2">
      <w:pPr>
        <w:numPr>
          <w:ilvl w:val="0"/>
          <w:numId w:val="6"/>
        </w:numPr>
        <w:spacing w:after="0" w:line="240" w:lineRule="auto"/>
        <w:jc w:val="both"/>
        <w:rPr>
          <w:color w:val="000000" w:themeColor="text1"/>
        </w:rPr>
      </w:pPr>
      <w:r w:rsidRPr="00825C72">
        <w:rPr>
          <w:color w:val="000000" w:themeColor="text1"/>
        </w:rPr>
        <w:t>podanie przez W</w:t>
      </w:r>
      <w:r w:rsidR="00B163C8" w:rsidRPr="00825C72">
        <w:rPr>
          <w:color w:val="000000" w:themeColor="text1"/>
        </w:rPr>
        <w:t>ykonawcę danych osobowych jest dobrowolne, lecz równocześnie jest wymogiem ustawowym określonym w przepisach ustawy Pzp, związanym z udziałem w  postępowaniu o udzielenie zamówienia publicznego; konsekwencje niepodania określonych</w:t>
      </w:r>
      <w:r w:rsidR="003F1049" w:rsidRPr="00825C72">
        <w:rPr>
          <w:color w:val="000000" w:themeColor="text1"/>
        </w:rPr>
        <w:t xml:space="preserve"> danych wynikają z ustawy Pzp</w:t>
      </w:r>
      <w:r w:rsidR="00F85C8B" w:rsidRPr="00825C72">
        <w:rPr>
          <w:color w:val="000000" w:themeColor="text1"/>
        </w:rPr>
        <w:t>;</w:t>
      </w:r>
    </w:p>
    <w:p w14:paraId="4F1F4F5D" w14:textId="77777777"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w odniesieniu do danych osobowych decyzje nie będą podejmowane w sposób zautomatyzow</w:t>
      </w:r>
      <w:r w:rsidR="003F1049" w:rsidRPr="00825C72">
        <w:rPr>
          <w:color w:val="000000" w:themeColor="text1"/>
        </w:rPr>
        <w:t>any, stosowanie do art. 22 RODO</w:t>
      </w:r>
      <w:r w:rsidR="00F85C8B" w:rsidRPr="00825C72">
        <w:rPr>
          <w:color w:val="000000" w:themeColor="text1"/>
        </w:rPr>
        <w:t>;</w:t>
      </w:r>
    </w:p>
    <w:p w14:paraId="7F348949" w14:textId="77777777" w:rsidR="00B163C8" w:rsidRPr="00825C72" w:rsidRDefault="00560F9D" w:rsidP="000758D2">
      <w:pPr>
        <w:numPr>
          <w:ilvl w:val="0"/>
          <w:numId w:val="6"/>
        </w:numPr>
        <w:spacing w:after="0" w:line="240" w:lineRule="auto"/>
        <w:jc w:val="both"/>
        <w:rPr>
          <w:color w:val="000000" w:themeColor="text1"/>
        </w:rPr>
      </w:pPr>
      <w:r w:rsidRPr="00825C72">
        <w:rPr>
          <w:color w:val="000000" w:themeColor="text1"/>
        </w:rPr>
        <w:t>W</w:t>
      </w:r>
      <w:r w:rsidR="00B163C8" w:rsidRPr="00825C72">
        <w:rPr>
          <w:color w:val="000000" w:themeColor="text1"/>
        </w:rPr>
        <w:t>ykonawcy oraz osoby, których dane osobowe zostały podane w związku z  postępowaniem posiadają:</w:t>
      </w:r>
    </w:p>
    <w:p w14:paraId="1D83A1F1"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 xml:space="preserve">na podstawie art. 15 RODO prawo dostępu </w:t>
      </w:r>
      <w:r w:rsidR="001F382B" w:rsidRPr="00825C72">
        <w:rPr>
          <w:color w:val="000000" w:themeColor="text1"/>
        </w:rPr>
        <w:t>do danych osobowych</w:t>
      </w:r>
      <w:r w:rsidR="00F85C8B" w:rsidRPr="00825C72">
        <w:rPr>
          <w:color w:val="000000" w:themeColor="text1"/>
        </w:rPr>
        <w:t>,</w:t>
      </w:r>
    </w:p>
    <w:p w14:paraId="5DE86E18" w14:textId="64EAB870"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na podstawie art. 16 RODO prawo do s</w:t>
      </w:r>
      <w:r w:rsidR="00F85C8B" w:rsidRPr="00825C72">
        <w:rPr>
          <w:color w:val="000000" w:themeColor="text1"/>
        </w:rPr>
        <w:t xml:space="preserve">prostowania danych osobowych </w:t>
      </w:r>
      <w:r w:rsidR="00F85C8B" w:rsidRPr="00825C72">
        <w:rPr>
          <w:i/>
          <w:iCs/>
          <w:color w:val="000000" w:themeColor="text1"/>
          <w:sz w:val="20"/>
          <w:szCs w:val="20"/>
        </w:rPr>
        <w:t xml:space="preserve">(skorzystanie z </w:t>
      </w:r>
      <w:r w:rsidR="009D28C6" w:rsidRPr="00825C72">
        <w:rPr>
          <w:i/>
          <w:iCs/>
          <w:color w:val="000000" w:themeColor="text1"/>
          <w:sz w:val="20"/>
          <w:szCs w:val="20"/>
        </w:rPr>
        <w:t> </w:t>
      </w:r>
      <w:r w:rsidR="00F85C8B" w:rsidRPr="00825C72">
        <w:rPr>
          <w:i/>
          <w:iCs/>
          <w:color w:val="000000" w:themeColor="text1"/>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38D47CDD" w14:textId="0975D750"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na podstawie art. 18 RODO prawo żądania od administratora ograniczenia przetwarzania danych osobowych z zastrzeżeniem przypadków, o których m</w:t>
      </w:r>
      <w:r w:rsidR="00F85C8B" w:rsidRPr="00825C72">
        <w:rPr>
          <w:color w:val="000000" w:themeColor="text1"/>
        </w:rPr>
        <w:t xml:space="preserve">owa w </w:t>
      </w:r>
      <w:r w:rsidR="009D28C6" w:rsidRPr="00825C72">
        <w:rPr>
          <w:color w:val="000000" w:themeColor="text1"/>
        </w:rPr>
        <w:t> </w:t>
      </w:r>
      <w:r w:rsidR="00F85C8B" w:rsidRPr="00825C72">
        <w:rPr>
          <w:color w:val="000000" w:themeColor="text1"/>
        </w:rPr>
        <w:t xml:space="preserve">art. </w:t>
      </w:r>
      <w:r w:rsidR="009D28C6" w:rsidRPr="00825C72">
        <w:rPr>
          <w:color w:val="000000" w:themeColor="text1"/>
        </w:rPr>
        <w:t> </w:t>
      </w:r>
      <w:r w:rsidR="00F85C8B" w:rsidRPr="00825C72">
        <w:rPr>
          <w:color w:val="000000" w:themeColor="text1"/>
        </w:rPr>
        <w:t xml:space="preserve">18 ust. 2 RODO </w:t>
      </w:r>
      <w:r w:rsidR="00F85C8B" w:rsidRPr="00825C72">
        <w:rPr>
          <w:i/>
          <w:iCs/>
          <w:color w:val="000000" w:themeColor="text1"/>
          <w:sz w:val="20"/>
          <w:szCs w:val="20"/>
        </w:rPr>
        <w:t xml:space="preserve">(prawo do ograniczenia przetwarzania nie ma zastosowania w </w:t>
      </w:r>
      <w:r w:rsidR="009D28C6" w:rsidRPr="00825C72">
        <w:rPr>
          <w:i/>
          <w:iCs/>
          <w:color w:val="000000" w:themeColor="text1"/>
          <w:sz w:val="20"/>
          <w:szCs w:val="20"/>
        </w:rPr>
        <w:t> </w:t>
      </w:r>
      <w:r w:rsidR="00F85C8B" w:rsidRPr="00825C72">
        <w:rPr>
          <w:i/>
          <w:iCs/>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p>
    <w:p w14:paraId="4AC70493"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lastRenderedPageBreak/>
        <w:t xml:space="preserve">prawo do wniesienia skargi do Prezesa Urzędu Ochrony Danych Osobowych, gdy uzna Pani/Pan, że przetwarzanie danych osobowych </w:t>
      </w:r>
      <w:r w:rsidR="00CD23A6" w:rsidRPr="00825C72">
        <w:rPr>
          <w:color w:val="000000" w:themeColor="text1"/>
        </w:rPr>
        <w:t xml:space="preserve">narusza przepisy RODO </w:t>
      </w:r>
    </w:p>
    <w:p w14:paraId="50075085" w14:textId="77777777" w:rsidR="006D50D9" w:rsidRPr="00825C72" w:rsidRDefault="006D50D9" w:rsidP="00C45624">
      <w:pPr>
        <w:numPr>
          <w:ilvl w:val="0"/>
          <w:numId w:val="13"/>
        </w:numPr>
        <w:suppressAutoHyphens/>
        <w:spacing w:before="60" w:after="0" w:line="240" w:lineRule="auto"/>
        <w:jc w:val="both"/>
        <w:outlineLvl w:val="1"/>
        <w:rPr>
          <w:rFonts w:cstheme="minorHAnsi"/>
          <w:bCs/>
          <w:iCs/>
          <w:color w:val="000000" w:themeColor="text1"/>
        </w:rPr>
      </w:pPr>
      <w:r w:rsidRPr="00825C72">
        <w:rPr>
          <w:rFonts w:cstheme="minorHAnsi"/>
          <w:bCs/>
          <w:iCs/>
          <w:color w:val="000000" w:themeColor="text1"/>
        </w:rPr>
        <w:t>nie przysługuje Wykonawcom oraz osobom, których dane osobowe zostały podane w związku z postępowaniem:</w:t>
      </w:r>
    </w:p>
    <w:p w14:paraId="43A8E558"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w związku z art. 17 ust. 3 lit. b, d lub e RODO prawo do usunięcia danych osobowych;</w:t>
      </w:r>
    </w:p>
    <w:p w14:paraId="41733171"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prawo do przenoszenia danych osobowych, o którym mowa w art. 20 RODO;</w:t>
      </w:r>
    </w:p>
    <w:p w14:paraId="5EC7D811" w14:textId="2601F1B4" w:rsidR="000620E5" w:rsidRPr="00CD46CF" w:rsidRDefault="00B163C8" w:rsidP="00CD46CF">
      <w:pPr>
        <w:numPr>
          <w:ilvl w:val="0"/>
          <w:numId w:val="7"/>
        </w:numPr>
        <w:spacing w:after="0" w:line="240" w:lineRule="auto"/>
        <w:jc w:val="both"/>
        <w:rPr>
          <w:color w:val="000000" w:themeColor="text1"/>
        </w:rPr>
      </w:pPr>
      <w:r w:rsidRPr="00825C72">
        <w:rPr>
          <w:color w:val="000000" w:themeColor="text1"/>
        </w:rPr>
        <w:t xml:space="preserve">na podstawie art. 21 RODO prawo sprzeciwu, wobec przetwarzania danych osobowych, gdyż podstawą prawną przetwarzania Pani/Pana danych osobowych jest art. 6 ust. 1 lit. c RODO. </w:t>
      </w:r>
    </w:p>
    <w:p w14:paraId="33B8F04C" w14:textId="4076FDD9" w:rsidR="00B163C8" w:rsidRPr="00825C72" w:rsidRDefault="00172FA8" w:rsidP="00935011">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4</w:t>
      </w:r>
      <w:r w:rsidRPr="00825C72">
        <w:rPr>
          <w:b/>
          <w:color w:val="000000" w:themeColor="text1"/>
        </w:rPr>
        <w:t xml:space="preserve">. </w:t>
      </w:r>
      <w:r w:rsidR="00935011" w:rsidRPr="00825C72">
        <w:rPr>
          <w:b/>
          <w:color w:val="000000" w:themeColor="text1"/>
        </w:rPr>
        <w:t>ZAŁĄCZNIKI</w:t>
      </w:r>
    </w:p>
    <w:p w14:paraId="58E77191" w14:textId="77777777" w:rsidR="00935011" w:rsidRPr="00825C72" w:rsidRDefault="00935011">
      <w:pPr>
        <w:spacing w:after="0" w:line="240" w:lineRule="auto"/>
        <w:rPr>
          <w:color w:val="000000" w:themeColor="text1"/>
        </w:rPr>
      </w:pPr>
    </w:p>
    <w:tbl>
      <w:tblPr>
        <w:tblStyle w:val="Tabela-Siatka"/>
        <w:tblW w:w="0" w:type="auto"/>
        <w:tblLook w:val="04A0" w:firstRow="1" w:lastRow="0" w:firstColumn="1" w:lastColumn="0" w:noHBand="0" w:noVBand="1"/>
      </w:tblPr>
      <w:tblGrid>
        <w:gridCol w:w="1696"/>
        <w:gridCol w:w="7366"/>
      </w:tblGrid>
      <w:tr w:rsidR="00825C72" w:rsidRPr="00825C72" w14:paraId="2F627200" w14:textId="77777777" w:rsidTr="008105AE">
        <w:tc>
          <w:tcPr>
            <w:tcW w:w="1696" w:type="dxa"/>
          </w:tcPr>
          <w:p w14:paraId="41FCBF56" w14:textId="2FF541E7" w:rsidR="004A3686" w:rsidRPr="00825C72" w:rsidRDefault="004A3686">
            <w:pPr>
              <w:rPr>
                <w:color w:val="000000" w:themeColor="text1"/>
                <w:sz w:val="20"/>
                <w:szCs w:val="20"/>
              </w:rPr>
            </w:pPr>
            <w:r w:rsidRPr="00825C72">
              <w:rPr>
                <w:color w:val="000000" w:themeColor="text1"/>
                <w:sz w:val="20"/>
                <w:szCs w:val="20"/>
              </w:rPr>
              <w:t>Załącznik nr 1</w:t>
            </w:r>
            <w:r w:rsidR="003D5381" w:rsidRPr="00825C72">
              <w:rPr>
                <w:color w:val="000000" w:themeColor="text1"/>
                <w:sz w:val="20"/>
                <w:szCs w:val="20"/>
              </w:rPr>
              <w:t xml:space="preserve"> </w:t>
            </w:r>
          </w:p>
        </w:tc>
        <w:tc>
          <w:tcPr>
            <w:tcW w:w="7366" w:type="dxa"/>
          </w:tcPr>
          <w:p w14:paraId="18452328" w14:textId="77777777" w:rsidR="004A3686" w:rsidRPr="00825C72" w:rsidRDefault="004A3686">
            <w:pPr>
              <w:rPr>
                <w:color w:val="000000" w:themeColor="text1"/>
                <w:sz w:val="20"/>
                <w:szCs w:val="20"/>
              </w:rPr>
            </w:pPr>
            <w:r w:rsidRPr="00825C72">
              <w:rPr>
                <w:color w:val="000000" w:themeColor="text1"/>
                <w:sz w:val="20"/>
                <w:szCs w:val="20"/>
              </w:rPr>
              <w:t>Projektowane postanowienia umowy</w:t>
            </w:r>
          </w:p>
        </w:tc>
      </w:tr>
      <w:tr w:rsidR="00825C72" w:rsidRPr="00825C72" w14:paraId="558E710C" w14:textId="77777777" w:rsidTr="008105AE">
        <w:tc>
          <w:tcPr>
            <w:tcW w:w="1696" w:type="dxa"/>
          </w:tcPr>
          <w:p w14:paraId="6EBC33E0" w14:textId="6EEE0D1D" w:rsidR="004A3686" w:rsidRPr="00825C72" w:rsidRDefault="004A3686">
            <w:pPr>
              <w:rPr>
                <w:color w:val="000000" w:themeColor="text1"/>
                <w:sz w:val="20"/>
                <w:szCs w:val="20"/>
              </w:rPr>
            </w:pPr>
            <w:r w:rsidRPr="00825C72">
              <w:rPr>
                <w:color w:val="000000" w:themeColor="text1"/>
                <w:sz w:val="20"/>
                <w:szCs w:val="20"/>
              </w:rPr>
              <w:t>Załącznik nr 2</w:t>
            </w:r>
            <w:r w:rsidR="003D5381" w:rsidRPr="00825C72">
              <w:rPr>
                <w:color w:val="000000" w:themeColor="text1"/>
                <w:sz w:val="20"/>
                <w:szCs w:val="20"/>
              </w:rPr>
              <w:t xml:space="preserve"> </w:t>
            </w:r>
          </w:p>
        </w:tc>
        <w:tc>
          <w:tcPr>
            <w:tcW w:w="7366" w:type="dxa"/>
          </w:tcPr>
          <w:p w14:paraId="451F1C53" w14:textId="77777777" w:rsidR="004A3686" w:rsidRPr="00825C72" w:rsidRDefault="004A3686">
            <w:pPr>
              <w:rPr>
                <w:color w:val="000000" w:themeColor="text1"/>
                <w:sz w:val="20"/>
                <w:szCs w:val="20"/>
              </w:rPr>
            </w:pPr>
            <w:r w:rsidRPr="00825C72">
              <w:rPr>
                <w:color w:val="000000" w:themeColor="text1"/>
                <w:sz w:val="20"/>
                <w:szCs w:val="20"/>
              </w:rPr>
              <w:t>Formularz oferty</w:t>
            </w:r>
          </w:p>
        </w:tc>
      </w:tr>
      <w:tr w:rsidR="007B2B6A" w:rsidRPr="00825C72" w14:paraId="403763DB" w14:textId="77777777" w:rsidTr="008105AE">
        <w:tc>
          <w:tcPr>
            <w:tcW w:w="1696" w:type="dxa"/>
          </w:tcPr>
          <w:p w14:paraId="24644EB7" w14:textId="67A839E8" w:rsidR="007B2B6A" w:rsidRPr="00825C72" w:rsidRDefault="007B2B6A" w:rsidP="007B2B6A">
            <w:pPr>
              <w:rPr>
                <w:color w:val="000000" w:themeColor="text1"/>
                <w:sz w:val="20"/>
                <w:szCs w:val="20"/>
              </w:rPr>
            </w:pPr>
            <w:r w:rsidRPr="00825C72">
              <w:rPr>
                <w:color w:val="000000" w:themeColor="text1"/>
                <w:sz w:val="20"/>
                <w:szCs w:val="20"/>
              </w:rPr>
              <w:t xml:space="preserve">Załącznik nr </w:t>
            </w:r>
            <w:r w:rsidR="006F4A62">
              <w:rPr>
                <w:color w:val="000000" w:themeColor="text1"/>
                <w:sz w:val="20"/>
                <w:szCs w:val="20"/>
              </w:rPr>
              <w:t>3</w:t>
            </w:r>
          </w:p>
        </w:tc>
        <w:tc>
          <w:tcPr>
            <w:tcW w:w="7366" w:type="dxa"/>
            <w:tcBorders>
              <w:top w:val="single" w:sz="4" w:space="0" w:color="auto"/>
              <w:left w:val="single" w:sz="4" w:space="0" w:color="auto"/>
              <w:bottom w:val="single" w:sz="4" w:space="0" w:color="auto"/>
              <w:right w:val="single" w:sz="4" w:space="0" w:color="auto"/>
            </w:tcBorders>
          </w:tcPr>
          <w:p w14:paraId="372C7954" w14:textId="1059C29B" w:rsidR="007B2B6A" w:rsidRPr="00825C72" w:rsidRDefault="007B2B6A" w:rsidP="007B2B6A">
            <w:pPr>
              <w:rPr>
                <w:caps/>
                <w:color w:val="000000" w:themeColor="text1"/>
                <w:sz w:val="20"/>
                <w:szCs w:val="20"/>
              </w:rPr>
            </w:pPr>
            <w:r w:rsidRPr="00825C72">
              <w:rPr>
                <w:color w:val="000000" w:themeColor="text1"/>
                <w:sz w:val="20"/>
                <w:szCs w:val="20"/>
              </w:rPr>
              <w:t>Oświadczenie o braku podstaw do wykluczenia z postępowania</w:t>
            </w:r>
          </w:p>
        </w:tc>
      </w:tr>
      <w:tr w:rsidR="007B2B6A" w:rsidRPr="00825C72" w14:paraId="1BE84C0D" w14:textId="77777777" w:rsidTr="008105AE">
        <w:tc>
          <w:tcPr>
            <w:tcW w:w="1696" w:type="dxa"/>
          </w:tcPr>
          <w:p w14:paraId="2B5E53E6" w14:textId="29CD747F" w:rsidR="007B2B6A" w:rsidRPr="00825C72" w:rsidRDefault="007B2B6A" w:rsidP="007B2B6A">
            <w:pPr>
              <w:rPr>
                <w:color w:val="000000" w:themeColor="text1"/>
                <w:sz w:val="20"/>
                <w:szCs w:val="20"/>
              </w:rPr>
            </w:pPr>
            <w:r w:rsidRPr="00825C72">
              <w:rPr>
                <w:color w:val="000000" w:themeColor="text1"/>
                <w:sz w:val="20"/>
                <w:szCs w:val="20"/>
              </w:rPr>
              <w:t xml:space="preserve">Załącznik nr </w:t>
            </w:r>
            <w:r w:rsidR="006F4A62">
              <w:rPr>
                <w:color w:val="000000" w:themeColor="text1"/>
                <w:sz w:val="20"/>
                <w:szCs w:val="20"/>
              </w:rPr>
              <w:t>4</w:t>
            </w:r>
            <w:r w:rsidRPr="00825C72">
              <w:rPr>
                <w:color w:val="000000" w:themeColor="text1"/>
                <w:sz w:val="20"/>
                <w:szCs w:val="20"/>
              </w:rPr>
              <w:t xml:space="preserve"> </w:t>
            </w:r>
          </w:p>
        </w:tc>
        <w:tc>
          <w:tcPr>
            <w:tcW w:w="7366" w:type="dxa"/>
            <w:tcBorders>
              <w:top w:val="single" w:sz="4" w:space="0" w:color="auto"/>
              <w:left w:val="single" w:sz="4" w:space="0" w:color="auto"/>
              <w:bottom w:val="single" w:sz="4" w:space="0" w:color="auto"/>
              <w:right w:val="single" w:sz="4" w:space="0" w:color="auto"/>
            </w:tcBorders>
          </w:tcPr>
          <w:p w14:paraId="5CC56609" w14:textId="0F52CE60" w:rsidR="007B2B6A" w:rsidRDefault="00BB5ED1" w:rsidP="007B2B6A">
            <w:pPr>
              <w:rPr>
                <w:color w:val="000000" w:themeColor="text1"/>
                <w:sz w:val="20"/>
                <w:szCs w:val="20"/>
              </w:rPr>
            </w:pPr>
            <w:r>
              <w:rPr>
                <w:color w:val="000000" w:themeColor="text1"/>
                <w:sz w:val="20"/>
                <w:szCs w:val="20"/>
              </w:rPr>
              <w:t>Oświadczenie o spełnieniu warunków udziału w postępowaniu</w:t>
            </w:r>
          </w:p>
        </w:tc>
      </w:tr>
      <w:tr w:rsidR="006F4A62" w:rsidRPr="00825C72" w14:paraId="615C218C" w14:textId="77777777" w:rsidTr="008105AE">
        <w:tc>
          <w:tcPr>
            <w:tcW w:w="1696" w:type="dxa"/>
          </w:tcPr>
          <w:p w14:paraId="58A90DF1" w14:textId="3C012409" w:rsidR="006F4A62" w:rsidRPr="00825C72" w:rsidRDefault="006F4A62" w:rsidP="007B2B6A">
            <w:pPr>
              <w:rPr>
                <w:color w:val="000000" w:themeColor="text1"/>
                <w:sz w:val="20"/>
                <w:szCs w:val="20"/>
              </w:rPr>
            </w:pPr>
            <w:r>
              <w:rPr>
                <w:color w:val="000000" w:themeColor="text1"/>
                <w:sz w:val="20"/>
                <w:szCs w:val="20"/>
              </w:rPr>
              <w:t>Załącznik nr 5</w:t>
            </w:r>
          </w:p>
        </w:tc>
        <w:tc>
          <w:tcPr>
            <w:tcW w:w="7366" w:type="dxa"/>
            <w:tcBorders>
              <w:top w:val="single" w:sz="4" w:space="0" w:color="auto"/>
              <w:left w:val="single" w:sz="4" w:space="0" w:color="auto"/>
              <w:bottom w:val="single" w:sz="4" w:space="0" w:color="auto"/>
              <w:right w:val="single" w:sz="4" w:space="0" w:color="auto"/>
            </w:tcBorders>
          </w:tcPr>
          <w:p w14:paraId="6888C0DF" w14:textId="2B7C5F61" w:rsidR="006F4A62" w:rsidRDefault="006F4A62" w:rsidP="007B2B6A">
            <w:pPr>
              <w:rPr>
                <w:color w:val="000000" w:themeColor="text1"/>
                <w:sz w:val="20"/>
                <w:szCs w:val="20"/>
              </w:rPr>
            </w:pPr>
            <w:r>
              <w:rPr>
                <w:color w:val="000000" w:themeColor="text1"/>
                <w:sz w:val="20"/>
                <w:szCs w:val="20"/>
              </w:rPr>
              <w:t>Zobowiązanie podmiotu udostępniającego zasoby</w:t>
            </w:r>
          </w:p>
        </w:tc>
      </w:tr>
      <w:tr w:rsidR="008105AE" w:rsidRPr="00825C72" w14:paraId="6E938B40" w14:textId="77777777" w:rsidTr="008105AE">
        <w:tc>
          <w:tcPr>
            <w:tcW w:w="1696" w:type="dxa"/>
          </w:tcPr>
          <w:p w14:paraId="512FC252" w14:textId="303AE327" w:rsidR="008105AE" w:rsidRDefault="008105AE" w:rsidP="00BB5ED1">
            <w:pPr>
              <w:rPr>
                <w:color w:val="000000" w:themeColor="text1"/>
                <w:sz w:val="20"/>
                <w:szCs w:val="20"/>
              </w:rPr>
            </w:pPr>
            <w:r>
              <w:rPr>
                <w:color w:val="000000" w:themeColor="text1"/>
                <w:sz w:val="20"/>
                <w:szCs w:val="20"/>
              </w:rPr>
              <w:t xml:space="preserve">Załącznik nr </w:t>
            </w:r>
            <w:r w:rsidR="00FC642D">
              <w:rPr>
                <w:color w:val="000000" w:themeColor="text1"/>
                <w:sz w:val="20"/>
                <w:szCs w:val="20"/>
              </w:rPr>
              <w:t>6</w:t>
            </w:r>
          </w:p>
        </w:tc>
        <w:tc>
          <w:tcPr>
            <w:tcW w:w="7366" w:type="dxa"/>
            <w:tcBorders>
              <w:top w:val="single" w:sz="4" w:space="0" w:color="auto"/>
              <w:left w:val="single" w:sz="4" w:space="0" w:color="auto"/>
              <w:bottom w:val="single" w:sz="4" w:space="0" w:color="auto"/>
              <w:right w:val="single" w:sz="4" w:space="0" w:color="auto"/>
            </w:tcBorders>
          </w:tcPr>
          <w:p w14:paraId="303EA6D8" w14:textId="0CB8E194" w:rsidR="008105AE" w:rsidRDefault="008105AE" w:rsidP="00BB5ED1">
            <w:pPr>
              <w:rPr>
                <w:color w:val="000000" w:themeColor="text1"/>
                <w:sz w:val="20"/>
                <w:szCs w:val="20"/>
              </w:rPr>
            </w:pPr>
            <w:r>
              <w:rPr>
                <w:color w:val="000000" w:themeColor="text1"/>
                <w:sz w:val="20"/>
                <w:szCs w:val="20"/>
              </w:rPr>
              <w:t>Opis minimalnych parametrów technicznych</w:t>
            </w:r>
          </w:p>
        </w:tc>
      </w:tr>
      <w:tr w:rsidR="006F4A62" w:rsidRPr="00825C72" w14:paraId="3D7C5423" w14:textId="77777777" w:rsidTr="008105AE">
        <w:tc>
          <w:tcPr>
            <w:tcW w:w="1696" w:type="dxa"/>
          </w:tcPr>
          <w:p w14:paraId="5821F151" w14:textId="6B3C8D3A" w:rsidR="006F4A62" w:rsidRDefault="006F4A62" w:rsidP="00BB5ED1">
            <w:pPr>
              <w:rPr>
                <w:color w:val="000000" w:themeColor="text1"/>
                <w:sz w:val="20"/>
                <w:szCs w:val="20"/>
              </w:rPr>
            </w:pPr>
            <w:r>
              <w:rPr>
                <w:color w:val="000000" w:themeColor="text1"/>
                <w:sz w:val="20"/>
                <w:szCs w:val="20"/>
              </w:rPr>
              <w:t xml:space="preserve">Załącznik nr </w:t>
            </w:r>
            <w:r w:rsidR="00FC642D">
              <w:rPr>
                <w:color w:val="000000" w:themeColor="text1"/>
                <w:sz w:val="20"/>
                <w:szCs w:val="20"/>
              </w:rPr>
              <w:t>7</w:t>
            </w:r>
          </w:p>
        </w:tc>
        <w:tc>
          <w:tcPr>
            <w:tcW w:w="7366" w:type="dxa"/>
            <w:tcBorders>
              <w:top w:val="single" w:sz="4" w:space="0" w:color="auto"/>
              <w:left w:val="single" w:sz="4" w:space="0" w:color="auto"/>
              <w:bottom w:val="single" w:sz="4" w:space="0" w:color="auto"/>
              <w:right w:val="single" w:sz="4" w:space="0" w:color="auto"/>
            </w:tcBorders>
          </w:tcPr>
          <w:p w14:paraId="2933A637" w14:textId="16D46210" w:rsidR="006F4A62" w:rsidRDefault="006F4A62" w:rsidP="00BB5ED1">
            <w:pPr>
              <w:rPr>
                <w:color w:val="000000" w:themeColor="text1"/>
                <w:sz w:val="20"/>
                <w:szCs w:val="20"/>
              </w:rPr>
            </w:pPr>
            <w:r>
              <w:rPr>
                <w:color w:val="000000" w:themeColor="text1"/>
                <w:sz w:val="20"/>
                <w:szCs w:val="20"/>
              </w:rPr>
              <w:t>Oświadczenie potwierdzające, że przedmiot zamówienia jest fabrycznie nowy</w:t>
            </w:r>
          </w:p>
        </w:tc>
      </w:tr>
      <w:tr w:rsidR="00BB5ED1" w:rsidRPr="00825C72" w14:paraId="4A3C5025" w14:textId="77777777" w:rsidTr="008105AE">
        <w:tc>
          <w:tcPr>
            <w:tcW w:w="1696" w:type="dxa"/>
          </w:tcPr>
          <w:p w14:paraId="75CA7D4B" w14:textId="68F18728" w:rsidR="00BB5ED1" w:rsidRPr="00825C72" w:rsidRDefault="00BB5ED1" w:rsidP="00BB5ED1">
            <w:pPr>
              <w:rPr>
                <w:color w:val="000000" w:themeColor="text1"/>
                <w:sz w:val="20"/>
                <w:szCs w:val="20"/>
              </w:rPr>
            </w:pPr>
            <w:r>
              <w:rPr>
                <w:color w:val="000000" w:themeColor="text1"/>
                <w:sz w:val="20"/>
                <w:szCs w:val="20"/>
              </w:rPr>
              <w:t xml:space="preserve">Załącznik nr </w:t>
            </w:r>
            <w:r w:rsidR="00FC642D">
              <w:rPr>
                <w:color w:val="000000" w:themeColor="text1"/>
                <w:sz w:val="20"/>
                <w:szCs w:val="20"/>
              </w:rPr>
              <w:t>8</w:t>
            </w:r>
          </w:p>
        </w:tc>
        <w:tc>
          <w:tcPr>
            <w:tcW w:w="7366" w:type="dxa"/>
            <w:tcBorders>
              <w:top w:val="single" w:sz="4" w:space="0" w:color="auto"/>
              <w:left w:val="single" w:sz="4" w:space="0" w:color="auto"/>
              <w:bottom w:val="single" w:sz="4" w:space="0" w:color="auto"/>
              <w:right w:val="single" w:sz="4" w:space="0" w:color="auto"/>
            </w:tcBorders>
          </w:tcPr>
          <w:p w14:paraId="7435AD0A" w14:textId="7A7C56D3" w:rsidR="00BB5ED1" w:rsidRPr="00825C72" w:rsidRDefault="006F4A62" w:rsidP="00BB5ED1">
            <w:pPr>
              <w:rPr>
                <w:color w:val="000000" w:themeColor="text1"/>
                <w:sz w:val="20"/>
                <w:szCs w:val="20"/>
              </w:rPr>
            </w:pPr>
            <w:r>
              <w:rPr>
                <w:color w:val="000000" w:themeColor="text1"/>
                <w:sz w:val="20"/>
                <w:szCs w:val="20"/>
              </w:rPr>
              <w:t>Wykaz dostaw</w:t>
            </w:r>
          </w:p>
        </w:tc>
      </w:tr>
      <w:tr w:rsidR="00BB5ED1" w:rsidRPr="00825C72" w14:paraId="644F17E4" w14:textId="77777777" w:rsidTr="008105AE">
        <w:tc>
          <w:tcPr>
            <w:tcW w:w="1696" w:type="dxa"/>
          </w:tcPr>
          <w:p w14:paraId="61972C58" w14:textId="57F1A9C8" w:rsidR="00BB5ED1" w:rsidRDefault="00BB5ED1" w:rsidP="00BB5ED1">
            <w:pPr>
              <w:rPr>
                <w:color w:val="000000" w:themeColor="text1"/>
                <w:sz w:val="20"/>
                <w:szCs w:val="20"/>
              </w:rPr>
            </w:pPr>
            <w:r>
              <w:rPr>
                <w:color w:val="000000" w:themeColor="text1"/>
                <w:sz w:val="20"/>
                <w:szCs w:val="20"/>
              </w:rPr>
              <w:t xml:space="preserve">Załącznik nr </w:t>
            </w:r>
            <w:r w:rsidR="00FC642D">
              <w:rPr>
                <w:color w:val="000000" w:themeColor="text1"/>
                <w:sz w:val="20"/>
                <w:szCs w:val="20"/>
              </w:rPr>
              <w:t>9</w:t>
            </w:r>
          </w:p>
        </w:tc>
        <w:tc>
          <w:tcPr>
            <w:tcW w:w="7366" w:type="dxa"/>
            <w:tcBorders>
              <w:top w:val="single" w:sz="4" w:space="0" w:color="auto"/>
              <w:left w:val="single" w:sz="4" w:space="0" w:color="auto"/>
              <w:bottom w:val="single" w:sz="4" w:space="0" w:color="auto"/>
              <w:right w:val="single" w:sz="4" w:space="0" w:color="auto"/>
            </w:tcBorders>
          </w:tcPr>
          <w:p w14:paraId="7F8D219A" w14:textId="287DA796" w:rsidR="00BB5ED1" w:rsidRDefault="00BB5ED1" w:rsidP="00BB5ED1">
            <w:pPr>
              <w:rPr>
                <w:color w:val="000000" w:themeColor="text1"/>
                <w:sz w:val="20"/>
                <w:szCs w:val="20"/>
              </w:rPr>
            </w:pPr>
            <w:r>
              <w:rPr>
                <w:color w:val="000000" w:themeColor="text1"/>
                <w:sz w:val="20"/>
                <w:szCs w:val="20"/>
              </w:rPr>
              <w:t>Oświadczenie o aktualności informacji</w:t>
            </w:r>
          </w:p>
        </w:tc>
      </w:tr>
    </w:tbl>
    <w:p w14:paraId="2996A7AC" w14:textId="77777777" w:rsidR="00935011" w:rsidRPr="00825C72" w:rsidRDefault="00935011">
      <w:pPr>
        <w:spacing w:after="0" w:line="240" w:lineRule="auto"/>
        <w:rPr>
          <w:color w:val="000000" w:themeColor="text1"/>
        </w:rPr>
      </w:pPr>
    </w:p>
    <w:sectPr w:rsidR="00935011" w:rsidRPr="00825C72" w:rsidSect="00B66DB2">
      <w:headerReference w:type="default" r:id="rId34"/>
      <w:footerReference w:type="default" r:id="rId35"/>
      <w:headerReference w:type="first" r:id="rId36"/>
      <w:footerReference w:type="first" r:id="rId3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94836B" w16cex:dateUtc="2024-06-19T12:29:00Z"/>
  <w16cex:commentExtensible w16cex:durableId="13BAD19F" w16cex:dateUtc="2024-06-19T11:52:00Z"/>
  <w16cex:commentExtensible w16cex:durableId="54B323B5" w16cex:dateUtc="2024-06-19T11:56:00Z"/>
  <w16cex:commentExtensible w16cex:durableId="66669E82" w16cex:dateUtc="2024-06-19T11:58:00Z"/>
  <w16cex:commentExtensible w16cex:durableId="2A4B9C37" w16cex:dateUtc="2024-06-19T12:02:00Z"/>
  <w16cex:commentExtensible w16cex:durableId="5EE02A12" w16cex:dateUtc="2024-06-19T12:03:00Z"/>
  <w16cex:commentExtensible w16cex:durableId="25B9A747" w16cex:dateUtc="2024-06-19T12:05:00Z"/>
  <w16cex:commentExtensible w16cex:durableId="2652BF01" w16cex:dateUtc="2024-06-19T12:14:00Z"/>
  <w16cex:commentExtensible w16cex:durableId="472F44E6" w16cex:dateUtc="2024-06-19T12:16:00Z"/>
  <w16cex:commentExtensible w16cex:durableId="0B34C29D" w16cex:dateUtc="2024-06-19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7737" w14:textId="77777777" w:rsidR="00F73D22" w:rsidRDefault="00F73D22" w:rsidP="00DB3777">
      <w:pPr>
        <w:spacing w:after="0" w:line="240" w:lineRule="auto"/>
      </w:pPr>
      <w:r>
        <w:separator/>
      </w:r>
    </w:p>
  </w:endnote>
  <w:endnote w:type="continuationSeparator" w:id="0">
    <w:p w14:paraId="7B04F6E0" w14:textId="77777777" w:rsidR="00F73D22" w:rsidRDefault="00F73D22"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090152"/>
      <w:docPartObj>
        <w:docPartGallery w:val="Page Numbers (Bottom of Page)"/>
        <w:docPartUnique/>
      </w:docPartObj>
    </w:sdtPr>
    <w:sdtEndPr/>
    <w:sdtContent>
      <w:p w14:paraId="502C5468" w14:textId="77777777" w:rsidR="00FA6FEC" w:rsidRDefault="00FA6FEC" w:rsidP="001565F0">
        <w:pPr>
          <w:pStyle w:val="Stopka"/>
          <w:jc w:val="center"/>
        </w:pPr>
      </w:p>
      <w:p w14:paraId="1EC050B3" w14:textId="2DF42777" w:rsidR="00FA6FEC" w:rsidRPr="002B2650" w:rsidRDefault="00FA6FEC" w:rsidP="001565F0">
        <w:pPr>
          <w:jc w:val="center"/>
          <w:rPr>
            <w:sz w:val="16"/>
            <w:lang w:val="en-US"/>
          </w:rPr>
        </w:pPr>
      </w:p>
      <w:p w14:paraId="4FAEF1BF" w14:textId="0134BFBB" w:rsidR="00FA6FEC" w:rsidRPr="001565F0" w:rsidRDefault="00FA6FEC">
        <w:pPr>
          <w:pStyle w:val="Stopka"/>
          <w:jc w:val="center"/>
          <w:rPr>
            <w:lang w:val="en-US"/>
          </w:rPr>
        </w:pPr>
      </w:p>
      <w:p w14:paraId="057D0FAC" w14:textId="555F86A9" w:rsidR="00FA6FEC" w:rsidRDefault="00FA6FEC">
        <w:pPr>
          <w:pStyle w:val="Stopka"/>
          <w:jc w:val="center"/>
        </w:pPr>
        <w:r>
          <w:fldChar w:fldCharType="begin"/>
        </w:r>
        <w:r>
          <w:instrText>PAGE   \* MERGEFORMAT</w:instrText>
        </w:r>
        <w:r>
          <w:fldChar w:fldCharType="separate"/>
        </w:r>
        <w:r>
          <w:rPr>
            <w:noProof/>
          </w:rPr>
          <w:t>- 3 -</w:t>
        </w:r>
        <w:r>
          <w:rPr>
            <w:noProof/>
          </w:rPr>
          <w:fldChar w:fldCharType="end"/>
        </w:r>
      </w:p>
    </w:sdtContent>
  </w:sdt>
  <w:p w14:paraId="29CEE073" w14:textId="77777777" w:rsidR="00FA6FEC" w:rsidRDefault="00FA6FEC" w:rsidP="00146C0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9385" w14:textId="1BC40E61" w:rsidR="00FA6FEC" w:rsidRPr="001565F0" w:rsidRDefault="00FA6FEC" w:rsidP="00E33503">
    <w:pPr>
      <w:pStyle w:val="Stopk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3784A" w14:textId="77777777" w:rsidR="00F73D22" w:rsidRDefault="00F73D22" w:rsidP="00DB3777">
      <w:pPr>
        <w:spacing w:after="0" w:line="240" w:lineRule="auto"/>
      </w:pPr>
      <w:r>
        <w:separator/>
      </w:r>
    </w:p>
  </w:footnote>
  <w:footnote w:type="continuationSeparator" w:id="0">
    <w:p w14:paraId="1E6C6B02" w14:textId="77777777" w:rsidR="00F73D22" w:rsidRDefault="00F73D22"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4522" w14:textId="706A2435" w:rsidR="00FA6FEC" w:rsidRPr="003263D3" w:rsidRDefault="00FA6FEC" w:rsidP="0011501A">
    <w:pPr>
      <w:pStyle w:val="Nagwek"/>
      <w:jc w:val="right"/>
      <w:rPr>
        <w:rFonts w:asciiTheme="minorHAnsi" w:hAnsiTheme="minorHAnsi"/>
        <w:i/>
        <w:sz w:val="22"/>
        <w:szCs w:val="22"/>
      </w:rPr>
    </w:pPr>
    <w:r>
      <w:rPr>
        <w:noProof/>
      </w:rPr>
      <w:drawing>
        <wp:inline distT="0" distB="0" distL="0" distR="0" wp14:anchorId="4283D141" wp14:editId="3AA45D3E">
          <wp:extent cx="2181225" cy="87840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2" cy="932107"/>
                  </a:xfrm>
                  <a:prstGeom prst="rect">
                    <a:avLst/>
                  </a:prstGeom>
                  <a:noFill/>
                  <a:ln>
                    <a:noFill/>
                  </a:ln>
                </pic:spPr>
              </pic:pic>
            </a:graphicData>
          </a:graphic>
        </wp:inline>
      </w:drawing>
    </w:r>
    <w:r w:rsidRPr="0011501A">
      <w:rPr>
        <w:rFonts w:asciiTheme="minorHAnsi" w:hAnsiTheme="minorHAnsi"/>
        <w:sz w:val="22"/>
        <w:szCs w:val="22"/>
      </w:rPr>
      <w:t xml:space="preserve">Nr postępowania </w:t>
    </w:r>
    <w:r>
      <w:rPr>
        <w:rFonts w:asciiTheme="minorHAnsi" w:hAnsiTheme="minorHAnsi"/>
        <w:sz w:val="22"/>
        <w:szCs w:val="22"/>
      </w:rPr>
      <w:t>AZ.262.4160.2024</w:t>
    </w:r>
  </w:p>
  <w:p w14:paraId="7AA29463" w14:textId="77777777" w:rsidR="00FA6FEC" w:rsidRDefault="00FA6F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2449" w14:textId="77777777" w:rsidR="00FA6FEC" w:rsidRDefault="00FA6FEC">
    <w:pPr>
      <w:pStyle w:val="Nagwek"/>
    </w:pPr>
  </w:p>
  <w:p w14:paraId="0051BA8C" w14:textId="596AEF8D" w:rsidR="00FA6FEC" w:rsidRPr="009219CD" w:rsidRDefault="00FA6FEC" w:rsidP="0011501A">
    <w:pPr>
      <w:pStyle w:val="Nagwek"/>
      <w:tabs>
        <w:tab w:val="left" w:pos="3930"/>
      </w:tabs>
      <w:jc w:val="center"/>
      <w:rPr>
        <w:rFonts w:asciiTheme="minorHAnsi" w:hAnsiTheme="minorHAnsi" w:cstheme="minorHAnsi"/>
        <w:sz w:val="22"/>
        <w:szCs w:val="22"/>
      </w:rPr>
    </w:pPr>
    <w:r>
      <w:rPr>
        <w:noProof/>
      </w:rPr>
      <w:drawing>
        <wp:inline distT="0" distB="0" distL="0" distR="0" wp14:anchorId="018F0224" wp14:editId="4055EDAE">
          <wp:extent cx="2459819" cy="990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748" cy="1046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2" w15:restartNumberingAfterBreak="0">
    <w:nsid w:val="008B1455"/>
    <w:multiLevelType w:val="hybridMultilevel"/>
    <w:tmpl w:val="F676A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7223CF"/>
    <w:multiLevelType w:val="hybridMultilevel"/>
    <w:tmpl w:val="CE3E9AF6"/>
    <w:lvl w:ilvl="0" w:tplc="5FA84080">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6755E33"/>
    <w:multiLevelType w:val="hybridMultilevel"/>
    <w:tmpl w:val="1D662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E180D"/>
    <w:multiLevelType w:val="hybridMultilevel"/>
    <w:tmpl w:val="C6541CB6"/>
    <w:lvl w:ilvl="0" w:tplc="EF52D2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6E7205"/>
    <w:multiLevelType w:val="hybridMultilevel"/>
    <w:tmpl w:val="08F29398"/>
    <w:lvl w:ilvl="0" w:tplc="3AECE25A">
      <w:start w:val="9"/>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460695"/>
    <w:multiLevelType w:val="hybridMultilevel"/>
    <w:tmpl w:val="17D0DCA6"/>
    <w:lvl w:ilvl="0" w:tplc="C0449EDC">
      <w:start w:val="5"/>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A62DE"/>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3633F1"/>
    <w:multiLevelType w:val="hybridMultilevel"/>
    <w:tmpl w:val="CC22F39A"/>
    <w:lvl w:ilvl="0" w:tplc="16DC39D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A1786"/>
    <w:multiLevelType w:val="hybridMultilevel"/>
    <w:tmpl w:val="400C80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BC3154E"/>
    <w:multiLevelType w:val="hybridMultilevel"/>
    <w:tmpl w:val="869ECE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DF4A5F"/>
    <w:multiLevelType w:val="hybridMultilevel"/>
    <w:tmpl w:val="48903C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B33545"/>
    <w:multiLevelType w:val="hybridMultilevel"/>
    <w:tmpl w:val="C1B60490"/>
    <w:lvl w:ilvl="0" w:tplc="0A2EFF36">
      <w:start w:val="8"/>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9171A"/>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F121FD7"/>
    <w:multiLevelType w:val="hybridMultilevel"/>
    <w:tmpl w:val="734A5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DF5D50"/>
    <w:multiLevelType w:val="hybridMultilevel"/>
    <w:tmpl w:val="315A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197907"/>
    <w:multiLevelType w:val="hybridMultilevel"/>
    <w:tmpl w:val="A934C26A"/>
    <w:lvl w:ilvl="0" w:tplc="CB3C716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16F90"/>
    <w:multiLevelType w:val="hybridMultilevel"/>
    <w:tmpl w:val="3104B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FF1113"/>
    <w:multiLevelType w:val="multilevel"/>
    <w:tmpl w:val="7F984868"/>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D984A76"/>
    <w:multiLevelType w:val="hybridMultilevel"/>
    <w:tmpl w:val="75E08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A7649D"/>
    <w:multiLevelType w:val="hybridMultilevel"/>
    <w:tmpl w:val="5FC47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8746F"/>
    <w:multiLevelType w:val="hybridMultilevel"/>
    <w:tmpl w:val="43EE94F4"/>
    <w:lvl w:ilvl="0" w:tplc="1FF6A0AE">
      <w:start w:val="1"/>
      <w:numFmt w:val="bullet"/>
      <w:lvlText w:val=""/>
      <w:lvlJc w:val="left"/>
      <w:pPr>
        <w:ind w:left="1457" w:hanging="360"/>
      </w:pPr>
      <w:rPr>
        <w:rFonts w:ascii="Symbol" w:hAnsi="Symbol"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32" w15:restartNumberingAfterBreak="0">
    <w:nsid w:val="69785F33"/>
    <w:multiLevelType w:val="hybridMultilevel"/>
    <w:tmpl w:val="379A85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69F93251"/>
    <w:multiLevelType w:val="hybridMultilevel"/>
    <w:tmpl w:val="7F3A7C06"/>
    <w:lvl w:ilvl="0" w:tplc="5A922D02">
      <w:start w:val="2"/>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5" w15:restartNumberingAfterBreak="0">
    <w:nsid w:val="6D3856ED"/>
    <w:multiLevelType w:val="hybridMultilevel"/>
    <w:tmpl w:val="912CF1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D55863"/>
    <w:multiLevelType w:val="hybridMultilevel"/>
    <w:tmpl w:val="23303F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28A620B"/>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845C18"/>
    <w:multiLevelType w:val="hybridMultilevel"/>
    <w:tmpl w:val="787EF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4E2FAC"/>
    <w:multiLevelType w:val="hybridMultilevel"/>
    <w:tmpl w:val="FE046222"/>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5C5C92"/>
    <w:multiLevelType w:val="hybridMultilevel"/>
    <w:tmpl w:val="2BA83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26"/>
  </w:num>
  <w:num w:numId="3">
    <w:abstractNumId w:val="18"/>
  </w:num>
  <w:num w:numId="4">
    <w:abstractNumId w:val="6"/>
  </w:num>
  <w:num w:numId="5">
    <w:abstractNumId w:val="13"/>
  </w:num>
  <w:num w:numId="6">
    <w:abstractNumId w:val="19"/>
  </w:num>
  <w:num w:numId="7">
    <w:abstractNumId w:val="27"/>
  </w:num>
  <w:num w:numId="8">
    <w:abstractNumId w:val="14"/>
  </w:num>
  <w:num w:numId="9">
    <w:abstractNumId w:val="37"/>
  </w:num>
  <w:num w:numId="10">
    <w:abstractNumId w:val="10"/>
  </w:num>
  <w:num w:numId="11">
    <w:abstractNumId w:val="1"/>
  </w:num>
  <w:num w:numId="12">
    <w:abstractNumId w:val="35"/>
  </w:num>
  <w:num w:numId="13">
    <w:abstractNumId w:val="33"/>
  </w:num>
  <w:num w:numId="14">
    <w:abstractNumId w:val="28"/>
  </w:num>
  <w:num w:numId="15">
    <w:abstractNumId w:val="25"/>
  </w:num>
  <w:num w:numId="16">
    <w:abstractNumId w:val="17"/>
  </w:num>
  <w:num w:numId="17">
    <w:abstractNumId w:val="32"/>
  </w:num>
  <w:num w:numId="18">
    <w:abstractNumId w:val="24"/>
  </w:num>
  <w:num w:numId="19">
    <w:abstractNumId w:val="15"/>
  </w:num>
  <w:num w:numId="20">
    <w:abstractNumId w:val="41"/>
  </w:num>
  <w:num w:numId="21">
    <w:abstractNumId w:val="21"/>
  </w:num>
  <w:num w:numId="22">
    <w:abstractNumId w:val="38"/>
  </w:num>
  <w:num w:numId="23">
    <w:abstractNumId w:val="20"/>
  </w:num>
  <w:num w:numId="24">
    <w:abstractNumId w:val="23"/>
  </w:num>
  <w:num w:numId="25">
    <w:abstractNumId w:val="16"/>
  </w:num>
  <w:num w:numId="26">
    <w:abstractNumId w:val="36"/>
  </w:num>
  <w:num w:numId="27">
    <w:abstractNumId w:val="7"/>
  </w:num>
  <w:num w:numId="28">
    <w:abstractNumId w:val="3"/>
  </w:num>
  <w:num w:numId="29">
    <w:abstractNumId w:val="40"/>
  </w:num>
  <w:num w:numId="30">
    <w:abstractNumId w:val="31"/>
  </w:num>
  <w:num w:numId="31">
    <w:abstractNumId w:val="11"/>
  </w:num>
  <w:num w:numId="32">
    <w:abstractNumId w:val="34"/>
  </w:num>
  <w:num w:numId="33">
    <w:abstractNumId w:val="5"/>
  </w:num>
  <w:num w:numId="34">
    <w:abstractNumId w:val="12"/>
  </w:num>
  <w:num w:numId="35">
    <w:abstractNumId w:val="4"/>
  </w:num>
  <w:num w:numId="36">
    <w:abstractNumId w:val="8"/>
  </w:num>
  <w:num w:numId="37">
    <w:abstractNumId w:val="29"/>
  </w:num>
  <w:num w:numId="38">
    <w:abstractNumId w:val="30"/>
  </w:num>
  <w:num w:numId="39">
    <w:abstractNumId w:val="22"/>
  </w:num>
  <w:num w:numId="40">
    <w:abstractNumId w:val="3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299E"/>
    <w:rsid w:val="000034E5"/>
    <w:rsid w:val="000036BC"/>
    <w:rsid w:val="00005DDA"/>
    <w:rsid w:val="0001236F"/>
    <w:rsid w:val="00013340"/>
    <w:rsid w:val="0001581B"/>
    <w:rsid w:val="000169F2"/>
    <w:rsid w:val="00016AFB"/>
    <w:rsid w:val="000246B4"/>
    <w:rsid w:val="000248E5"/>
    <w:rsid w:val="00025AC5"/>
    <w:rsid w:val="0002671C"/>
    <w:rsid w:val="00026E56"/>
    <w:rsid w:val="00027E1D"/>
    <w:rsid w:val="0003015F"/>
    <w:rsid w:val="000304CF"/>
    <w:rsid w:val="00030BBF"/>
    <w:rsid w:val="00033434"/>
    <w:rsid w:val="00033EE2"/>
    <w:rsid w:val="000351F3"/>
    <w:rsid w:val="00036113"/>
    <w:rsid w:val="000403B0"/>
    <w:rsid w:val="0004057A"/>
    <w:rsid w:val="00041DA0"/>
    <w:rsid w:val="00043D33"/>
    <w:rsid w:val="00045203"/>
    <w:rsid w:val="000518B8"/>
    <w:rsid w:val="00052BF0"/>
    <w:rsid w:val="00053ECE"/>
    <w:rsid w:val="0005652B"/>
    <w:rsid w:val="000576D3"/>
    <w:rsid w:val="0006015A"/>
    <w:rsid w:val="00061936"/>
    <w:rsid w:val="000620E5"/>
    <w:rsid w:val="0006459C"/>
    <w:rsid w:val="0006497F"/>
    <w:rsid w:val="000668DA"/>
    <w:rsid w:val="00066B9B"/>
    <w:rsid w:val="000711F9"/>
    <w:rsid w:val="00073F43"/>
    <w:rsid w:val="00073F4E"/>
    <w:rsid w:val="00074293"/>
    <w:rsid w:val="000742C8"/>
    <w:rsid w:val="00075106"/>
    <w:rsid w:val="000758D2"/>
    <w:rsid w:val="000822E8"/>
    <w:rsid w:val="00082BA5"/>
    <w:rsid w:val="00083876"/>
    <w:rsid w:val="00083BC7"/>
    <w:rsid w:val="00085C0F"/>
    <w:rsid w:val="00086E50"/>
    <w:rsid w:val="0009394F"/>
    <w:rsid w:val="00094F5E"/>
    <w:rsid w:val="000A1DC7"/>
    <w:rsid w:val="000A2746"/>
    <w:rsid w:val="000A542D"/>
    <w:rsid w:val="000A7A48"/>
    <w:rsid w:val="000B09A8"/>
    <w:rsid w:val="000B1308"/>
    <w:rsid w:val="000B1674"/>
    <w:rsid w:val="000B3482"/>
    <w:rsid w:val="000B7B9C"/>
    <w:rsid w:val="000B7CB7"/>
    <w:rsid w:val="000C07ED"/>
    <w:rsid w:val="000C0D11"/>
    <w:rsid w:val="000C1618"/>
    <w:rsid w:val="000C4AE9"/>
    <w:rsid w:val="000D7867"/>
    <w:rsid w:val="000D7BC7"/>
    <w:rsid w:val="000D7E19"/>
    <w:rsid w:val="000E0551"/>
    <w:rsid w:val="000E0602"/>
    <w:rsid w:val="000E2276"/>
    <w:rsid w:val="000E57D4"/>
    <w:rsid w:val="000F125C"/>
    <w:rsid w:val="000F14C2"/>
    <w:rsid w:val="000F328B"/>
    <w:rsid w:val="000F39AD"/>
    <w:rsid w:val="000F5543"/>
    <w:rsid w:val="000F5E1F"/>
    <w:rsid w:val="000F6B71"/>
    <w:rsid w:val="000F6CF7"/>
    <w:rsid w:val="000F6DBB"/>
    <w:rsid w:val="00100144"/>
    <w:rsid w:val="00102104"/>
    <w:rsid w:val="00102996"/>
    <w:rsid w:val="00107A30"/>
    <w:rsid w:val="00110E58"/>
    <w:rsid w:val="001113EF"/>
    <w:rsid w:val="0011242F"/>
    <w:rsid w:val="001145D6"/>
    <w:rsid w:val="0011501A"/>
    <w:rsid w:val="00116A88"/>
    <w:rsid w:val="0011775F"/>
    <w:rsid w:val="00117C2F"/>
    <w:rsid w:val="0012126D"/>
    <w:rsid w:val="00122402"/>
    <w:rsid w:val="00125792"/>
    <w:rsid w:val="00126635"/>
    <w:rsid w:val="00126E43"/>
    <w:rsid w:val="001301DE"/>
    <w:rsid w:val="001328FA"/>
    <w:rsid w:val="001348B0"/>
    <w:rsid w:val="00136D86"/>
    <w:rsid w:val="001376E8"/>
    <w:rsid w:val="00140362"/>
    <w:rsid w:val="00140558"/>
    <w:rsid w:val="001410C9"/>
    <w:rsid w:val="00141D2F"/>
    <w:rsid w:val="00143321"/>
    <w:rsid w:val="00143F4B"/>
    <w:rsid w:val="00146C01"/>
    <w:rsid w:val="00146F7C"/>
    <w:rsid w:val="00147A87"/>
    <w:rsid w:val="00147E54"/>
    <w:rsid w:val="00150C1B"/>
    <w:rsid w:val="00154959"/>
    <w:rsid w:val="001565F0"/>
    <w:rsid w:val="00157985"/>
    <w:rsid w:val="00163BFD"/>
    <w:rsid w:val="00164710"/>
    <w:rsid w:val="00164B82"/>
    <w:rsid w:val="001656AA"/>
    <w:rsid w:val="001679A5"/>
    <w:rsid w:val="001713A0"/>
    <w:rsid w:val="00172FA8"/>
    <w:rsid w:val="00173E51"/>
    <w:rsid w:val="00175224"/>
    <w:rsid w:val="001755CF"/>
    <w:rsid w:val="0019288D"/>
    <w:rsid w:val="00195CF7"/>
    <w:rsid w:val="00196191"/>
    <w:rsid w:val="001971DC"/>
    <w:rsid w:val="001974E2"/>
    <w:rsid w:val="001A263B"/>
    <w:rsid w:val="001A4881"/>
    <w:rsid w:val="001B066B"/>
    <w:rsid w:val="001B2AE0"/>
    <w:rsid w:val="001B39F9"/>
    <w:rsid w:val="001B45EA"/>
    <w:rsid w:val="001C0BBE"/>
    <w:rsid w:val="001C331A"/>
    <w:rsid w:val="001D16EC"/>
    <w:rsid w:val="001D23B8"/>
    <w:rsid w:val="001D31F6"/>
    <w:rsid w:val="001D36F7"/>
    <w:rsid w:val="001D3DCF"/>
    <w:rsid w:val="001D59D8"/>
    <w:rsid w:val="001D7D26"/>
    <w:rsid w:val="001D7F25"/>
    <w:rsid w:val="001E17C6"/>
    <w:rsid w:val="001E1820"/>
    <w:rsid w:val="001E20CF"/>
    <w:rsid w:val="001E32FF"/>
    <w:rsid w:val="001E512B"/>
    <w:rsid w:val="001E5526"/>
    <w:rsid w:val="001E56F4"/>
    <w:rsid w:val="001E752D"/>
    <w:rsid w:val="001E7A2E"/>
    <w:rsid w:val="001F041B"/>
    <w:rsid w:val="001F17D4"/>
    <w:rsid w:val="001F382B"/>
    <w:rsid w:val="001F6405"/>
    <w:rsid w:val="001F6E10"/>
    <w:rsid w:val="001F720B"/>
    <w:rsid w:val="0020219D"/>
    <w:rsid w:val="002106A0"/>
    <w:rsid w:val="00211839"/>
    <w:rsid w:val="00213BC8"/>
    <w:rsid w:val="00217006"/>
    <w:rsid w:val="002171F4"/>
    <w:rsid w:val="00221797"/>
    <w:rsid w:val="0022285F"/>
    <w:rsid w:val="00223983"/>
    <w:rsid w:val="00224095"/>
    <w:rsid w:val="00226E4E"/>
    <w:rsid w:val="0022798C"/>
    <w:rsid w:val="00230077"/>
    <w:rsid w:val="002314B4"/>
    <w:rsid w:val="002337DC"/>
    <w:rsid w:val="00233E81"/>
    <w:rsid w:val="002376E4"/>
    <w:rsid w:val="00237E0A"/>
    <w:rsid w:val="00240AA9"/>
    <w:rsid w:val="002419FF"/>
    <w:rsid w:val="00241F19"/>
    <w:rsid w:val="00242002"/>
    <w:rsid w:val="00243882"/>
    <w:rsid w:val="00244463"/>
    <w:rsid w:val="002450D3"/>
    <w:rsid w:val="00247637"/>
    <w:rsid w:val="00252A72"/>
    <w:rsid w:val="00253C02"/>
    <w:rsid w:val="002558F1"/>
    <w:rsid w:val="00257731"/>
    <w:rsid w:val="002615A7"/>
    <w:rsid w:val="002651E9"/>
    <w:rsid w:val="002704B2"/>
    <w:rsid w:val="00271913"/>
    <w:rsid w:val="0027414A"/>
    <w:rsid w:val="0027480D"/>
    <w:rsid w:val="00275905"/>
    <w:rsid w:val="002774AE"/>
    <w:rsid w:val="0028196C"/>
    <w:rsid w:val="00282095"/>
    <w:rsid w:val="0028336A"/>
    <w:rsid w:val="00285A2C"/>
    <w:rsid w:val="002864B8"/>
    <w:rsid w:val="0029401A"/>
    <w:rsid w:val="00296FE0"/>
    <w:rsid w:val="002A1ED8"/>
    <w:rsid w:val="002A33F4"/>
    <w:rsid w:val="002A701E"/>
    <w:rsid w:val="002A72C2"/>
    <w:rsid w:val="002B004B"/>
    <w:rsid w:val="002B1F38"/>
    <w:rsid w:val="002B47E0"/>
    <w:rsid w:val="002B71A3"/>
    <w:rsid w:val="002C0F4B"/>
    <w:rsid w:val="002C7CBC"/>
    <w:rsid w:val="002D0881"/>
    <w:rsid w:val="002D1F22"/>
    <w:rsid w:val="002D2463"/>
    <w:rsid w:val="002D2772"/>
    <w:rsid w:val="002D390C"/>
    <w:rsid w:val="002D44FA"/>
    <w:rsid w:val="002D5379"/>
    <w:rsid w:val="002D6B71"/>
    <w:rsid w:val="002E1BAC"/>
    <w:rsid w:val="002E2F0A"/>
    <w:rsid w:val="002E464A"/>
    <w:rsid w:val="002E6EF6"/>
    <w:rsid w:val="002E7560"/>
    <w:rsid w:val="002E7C50"/>
    <w:rsid w:val="00300411"/>
    <w:rsid w:val="00300DA8"/>
    <w:rsid w:val="00300F76"/>
    <w:rsid w:val="00302067"/>
    <w:rsid w:val="00302B9D"/>
    <w:rsid w:val="003077D1"/>
    <w:rsid w:val="003109F0"/>
    <w:rsid w:val="00311139"/>
    <w:rsid w:val="0031317A"/>
    <w:rsid w:val="00313834"/>
    <w:rsid w:val="00315455"/>
    <w:rsid w:val="00320242"/>
    <w:rsid w:val="00322E98"/>
    <w:rsid w:val="003239EF"/>
    <w:rsid w:val="003263D3"/>
    <w:rsid w:val="0033051C"/>
    <w:rsid w:val="00332AB9"/>
    <w:rsid w:val="003354FB"/>
    <w:rsid w:val="003355A3"/>
    <w:rsid w:val="00336B41"/>
    <w:rsid w:val="00337200"/>
    <w:rsid w:val="00340341"/>
    <w:rsid w:val="00341963"/>
    <w:rsid w:val="00342C4A"/>
    <w:rsid w:val="00343806"/>
    <w:rsid w:val="0034478B"/>
    <w:rsid w:val="0034686B"/>
    <w:rsid w:val="003472FD"/>
    <w:rsid w:val="003512F6"/>
    <w:rsid w:val="00353334"/>
    <w:rsid w:val="003540E0"/>
    <w:rsid w:val="00357290"/>
    <w:rsid w:val="003638A6"/>
    <w:rsid w:val="00364011"/>
    <w:rsid w:val="0037285F"/>
    <w:rsid w:val="00374AC2"/>
    <w:rsid w:val="00380433"/>
    <w:rsid w:val="0038102A"/>
    <w:rsid w:val="003923E9"/>
    <w:rsid w:val="00393DC3"/>
    <w:rsid w:val="003942C0"/>
    <w:rsid w:val="0039432D"/>
    <w:rsid w:val="00395D6C"/>
    <w:rsid w:val="00396C65"/>
    <w:rsid w:val="00397A6E"/>
    <w:rsid w:val="003A6766"/>
    <w:rsid w:val="003B3476"/>
    <w:rsid w:val="003B5365"/>
    <w:rsid w:val="003B7DB2"/>
    <w:rsid w:val="003C0EBE"/>
    <w:rsid w:val="003C1690"/>
    <w:rsid w:val="003C17B5"/>
    <w:rsid w:val="003C216A"/>
    <w:rsid w:val="003C484D"/>
    <w:rsid w:val="003D0010"/>
    <w:rsid w:val="003D0AAD"/>
    <w:rsid w:val="003D43AF"/>
    <w:rsid w:val="003D5381"/>
    <w:rsid w:val="003E046B"/>
    <w:rsid w:val="003E13FF"/>
    <w:rsid w:val="003E3C90"/>
    <w:rsid w:val="003F031C"/>
    <w:rsid w:val="003F1049"/>
    <w:rsid w:val="003F1A9A"/>
    <w:rsid w:val="003F1BD6"/>
    <w:rsid w:val="003F25DE"/>
    <w:rsid w:val="0040008F"/>
    <w:rsid w:val="0040061F"/>
    <w:rsid w:val="004023B5"/>
    <w:rsid w:val="0040364A"/>
    <w:rsid w:val="004056F6"/>
    <w:rsid w:val="00405946"/>
    <w:rsid w:val="00406DD6"/>
    <w:rsid w:val="00406EEA"/>
    <w:rsid w:val="00407063"/>
    <w:rsid w:val="0041080E"/>
    <w:rsid w:val="0041208B"/>
    <w:rsid w:val="00413171"/>
    <w:rsid w:val="0041507C"/>
    <w:rsid w:val="00416264"/>
    <w:rsid w:val="004165EE"/>
    <w:rsid w:val="004179E5"/>
    <w:rsid w:val="00424688"/>
    <w:rsid w:val="00426573"/>
    <w:rsid w:val="0043023E"/>
    <w:rsid w:val="00430577"/>
    <w:rsid w:val="00434B08"/>
    <w:rsid w:val="0043574C"/>
    <w:rsid w:val="00436268"/>
    <w:rsid w:val="00437394"/>
    <w:rsid w:val="00437830"/>
    <w:rsid w:val="00437B4A"/>
    <w:rsid w:val="00440BC4"/>
    <w:rsid w:val="00440DC4"/>
    <w:rsid w:val="0044253F"/>
    <w:rsid w:val="00445A45"/>
    <w:rsid w:val="00446DC4"/>
    <w:rsid w:val="00446F75"/>
    <w:rsid w:val="00450587"/>
    <w:rsid w:val="00450E6E"/>
    <w:rsid w:val="00451826"/>
    <w:rsid w:val="00452421"/>
    <w:rsid w:val="0045293C"/>
    <w:rsid w:val="00452D97"/>
    <w:rsid w:val="00455E3C"/>
    <w:rsid w:val="00460F21"/>
    <w:rsid w:val="00462DCE"/>
    <w:rsid w:val="004661F3"/>
    <w:rsid w:val="00466AD4"/>
    <w:rsid w:val="004702AB"/>
    <w:rsid w:val="00470AA2"/>
    <w:rsid w:val="0047797D"/>
    <w:rsid w:val="004809AD"/>
    <w:rsid w:val="0048506B"/>
    <w:rsid w:val="00487459"/>
    <w:rsid w:val="00492263"/>
    <w:rsid w:val="00492A5D"/>
    <w:rsid w:val="00496162"/>
    <w:rsid w:val="004A18E8"/>
    <w:rsid w:val="004A362B"/>
    <w:rsid w:val="004A3686"/>
    <w:rsid w:val="004A682C"/>
    <w:rsid w:val="004B46CC"/>
    <w:rsid w:val="004B63EF"/>
    <w:rsid w:val="004B6CE7"/>
    <w:rsid w:val="004B7F04"/>
    <w:rsid w:val="004C1D5E"/>
    <w:rsid w:val="004D1A73"/>
    <w:rsid w:val="004D1AA3"/>
    <w:rsid w:val="004D5F90"/>
    <w:rsid w:val="004E09B7"/>
    <w:rsid w:val="004E13D6"/>
    <w:rsid w:val="004E47B3"/>
    <w:rsid w:val="004E593A"/>
    <w:rsid w:val="004E6F8E"/>
    <w:rsid w:val="004F0CA7"/>
    <w:rsid w:val="00500D4E"/>
    <w:rsid w:val="0050204D"/>
    <w:rsid w:val="00502B52"/>
    <w:rsid w:val="005036F5"/>
    <w:rsid w:val="0050718C"/>
    <w:rsid w:val="005079B9"/>
    <w:rsid w:val="00507D82"/>
    <w:rsid w:val="005105BB"/>
    <w:rsid w:val="005161FF"/>
    <w:rsid w:val="00517C1E"/>
    <w:rsid w:val="005208A9"/>
    <w:rsid w:val="00521974"/>
    <w:rsid w:val="005232B9"/>
    <w:rsid w:val="00530CDD"/>
    <w:rsid w:val="005310AC"/>
    <w:rsid w:val="00532872"/>
    <w:rsid w:val="005343EC"/>
    <w:rsid w:val="0053443D"/>
    <w:rsid w:val="005356E1"/>
    <w:rsid w:val="00540132"/>
    <w:rsid w:val="00540547"/>
    <w:rsid w:val="00542164"/>
    <w:rsid w:val="00542BFC"/>
    <w:rsid w:val="005432D6"/>
    <w:rsid w:val="00545A1A"/>
    <w:rsid w:val="00547F3E"/>
    <w:rsid w:val="00556C74"/>
    <w:rsid w:val="00556FD3"/>
    <w:rsid w:val="00557672"/>
    <w:rsid w:val="005607F7"/>
    <w:rsid w:val="00560F9D"/>
    <w:rsid w:val="00561795"/>
    <w:rsid w:val="00567011"/>
    <w:rsid w:val="00572825"/>
    <w:rsid w:val="00574402"/>
    <w:rsid w:val="0057498E"/>
    <w:rsid w:val="005757C9"/>
    <w:rsid w:val="00577DCB"/>
    <w:rsid w:val="00581AAC"/>
    <w:rsid w:val="0058565F"/>
    <w:rsid w:val="005928ED"/>
    <w:rsid w:val="00593119"/>
    <w:rsid w:val="00593384"/>
    <w:rsid w:val="0059428A"/>
    <w:rsid w:val="00596FE5"/>
    <w:rsid w:val="005A1153"/>
    <w:rsid w:val="005A536E"/>
    <w:rsid w:val="005A5EE8"/>
    <w:rsid w:val="005A71D4"/>
    <w:rsid w:val="005B03A4"/>
    <w:rsid w:val="005B10C6"/>
    <w:rsid w:val="005B15C2"/>
    <w:rsid w:val="005B2146"/>
    <w:rsid w:val="005B2705"/>
    <w:rsid w:val="005B45B5"/>
    <w:rsid w:val="005B469A"/>
    <w:rsid w:val="005B5C13"/>
    <w:rsid w:val="005C1FB4"/>
    <w:rsid w:val="005C23EA"/>
    <w:rsid w:val="005C3C58"/>
    <w:rsid w:val="005C3EE4"/>
    <w:rsid w:val="005D1473"/>
    <w:rsid w:val="005D301C"/>
    <w:rsid w:val="005D30EF"/>
    <w:rsid w:val="005D3B74"/>
    <w:rsid w:val="005D3F47"/>
    <w:rsid w:val="005D74C5"/>
    <w:rsid w:val="005E0B4C"/>
    <w:rsid w:val="005E217E"/>
    <w:rsid w:val="005E43E5"/>
    <w:rsid w:val="005E491D"/>
    <w:rsid w:val="005E6085"/>
    <w:rsid w:val="005E6312"/>
    <w:rsid w:val="005F0B3E"/>
    <w:rsid w:val="005F0BF7"/>
    <w:rsid w:val="005F1F69"/>
    <w:rsid w:val="005F257F"/>
    <w:rsid w:val="005F3520"/>
    <w:rsid w:val="005F5C18"/>
    <w:rsid w:val="005F7BEB"/>
    <w:rsid w:val="00600830"/>
    <w:rsid w:val="00601ADD"/>
    <w:rsid w:val="00602B47"/>
    <w:rsid w:val="00605BC2"/>
    <w:rsid w:val="00606931"/>
    <w:rsid w:val="006101E4"/>
    <w:rsid w:val="00611CE4"/>
    <w:rsid w:val="00612B68"/>
    <w:rsid w:val="00613354"/>
    <w:rsid w:val="00617A7A"/>
    <w:rsid w:val="00620DFF"/>
    <w:rsid w:val="00622738"/>
    <w:rsid w:val="0062404C"/>
    <w:rsid w:val="00625027"/>
    <w:rsid w:val="00627315"/>
    <w:rsid w:val="00631C4F"/>
    <w:rsid w:val="00636520"/>
    <w:rsid w:val="00637980"/>
    <w:rsid w:val="0064100B"/>
    <w:rsid w:val="006423D4"/>
    <w:rsid w:val="00645E16"/>
    <w:rsid w:val="006462A0"/>
    <w:rsid w:val="00651B02"/>
    <w:rsid w:val="006527A1"/>
    <w:rsid w:val="00653386"/>
    <w:rsid w:val="006538E2"/>
    <w:rsid w:val="00656B50"/>
    <w:rsid w:val="00660799"/>
    <w:rsid w:val="00662A4D"/>
    <w:rsid w:val="00664AC3"/>
    <w:rsid w:val="00664EB1"/>
    <w:rsid w:val="0067024D"/>
    <w:rsid w:val="00670FF4"/>
    <w:rsid w:val="00672D1C"/>
    <w:rsid w:val="00675A04"/>
    <w:rsid w:val="00676E6A"/>
    <w:rsid w:val="00676EC4"/>
    <w:rsid w:val="00677C33"/>
    <w:rsid w:val="00682E6F"/>
    <w:rsid w:val="00684E15"/>
    <w:rsid w:val="00695EBF"/>
    <w:rsid w:val="00697526"/>
    <w:rsid w:val="006A0E36"/>
    <w:rsid w:val="006A2069"/>
    <w:rsid w:val="006A3930"/>
    <w:rsid w:val="006A5B5E"/>
    <w:rsid w:val="006B03A7"/>
    <w:rsid w:val="006B1119"/>
    <w:rsid w:val="006B3C5C"/>
    <w:rsid w:val="006B42D9"/>
    <w:rsid w:val="006B76A1"/>
    <w:rsid w:val="006B7B42"/>
    <w:rsid w:val="006D39DD"/>
    <w:rsid w:val="006D41EA"/>
    <w:rsid w:val="006D427D"/>
    <w:rsid w:val="006D50D9"/>
    <w:rsid w:val="006D6410"/>
    <w:rsid w:val="006D6A0F"/>
    <w:rsid w:val="006E0E5C"/>
    <w:rsid w:val="006E24FE"/>
    <w:rsid w:val="006E742E"/>
    <w:rsid w:val="006E7D15"/>
    <w:rsid w:val="006F2210"/>
    <w:rsid w:val="006F29DF"/>
    <w:rsid w:val="006F355C"/>
    <w:rsid w:val="006F3B02"/>
    <w:rsid w:val="006F4806"/>
    <w:rsid w:val="006F4A62"/>
    <w:rsid w:val="006F747E"/>
    <w:rsid w:val="006F7CC5"/>
    <w:rsid w:val="007039B2"/>
    <w:rsid w:val="007045DB"/>
    <w:rsid w:val="007112E5"/>
    <w:rsid w:val="0071132C"/>
    <w:rsid w:val="00712120"/>
    <w:rsid w:val="00716C9F"/>
    <w:rsid w:val="0071778A"/>
    <w:rsid w:val="00723559"/>
    <w:rsid w:val="007235AC"/>
    <w:rsid w:val="00727672"/>
    <w:rsid w:val="00727989"/>
    <w:rsid w:val="00732E7F"/>
    <w:rsid w:val="00734A6A"/>
    <w:rsid w:val="0073660F"/>
    <w:rsid w:val="0074093A"/>
    <w:rsid w:val="00740E0D"/>
    <w:rsid w:val="0074179F"/>
    <w:rsid w:val="00743443"/>
    <w:rsid w:val="00753866"/>
    <w:rsid w:val="00755612"/>
    <w:rsid w:val="00757FD6"/>
    <w:rsid w:val="00760ACA"/>
    <w:rsid w:val="00761148"/>
    <w:rsid w:val="00762003"/>
    <w:rsid w:val="0076557F"/>
    <w:rsid w:val="00765EE1"/>
    <w:rsid w:val="00766E89"/>
    <w:rsid w:val="00770A1F"/>
    <w:rsid w:val="00771F92"/>
    <w:rsid w:val="007721FE"/>
    <w:rsid w:val="00772262"/>
    <w:rsid w:val="00780F05"/>
    <w:rsid w:val="0078148E"/>
    <w:rsid w:val="00782B64"/>
    <w:rsid w:val="00784A17"/>
    <w:rsid w:val="007850B8"/>
    <w:rsid w:val="00786735"/>
    <w:rsid w:val="00790D88"/>
    <w:rsid w:val="00791973"/>
    <w:rsid w:val="00792F8E"/>
    <w:rsid w:val="00795883"/>
    <w:rsid w:val="007A0C58"/>
    <w:rsid w:val="007A2052"/>
    <w:rsid w:val="007A39FC"/>
    <w:rsid w:val="007A483D"/>
    <w:rsid w:val="007A4B35"/>
    <w:rsid w:val="007A53AD"/>
    <w:rsid w:val="007A633B"/>
    <w:rsid w:val="007B1228"/>
    <w:rsid w:val="007B2B6A"/>
    <w:rsid w:val="007B4578"/>
    <w:rsid w:val="007D0605"/>
    <w:rsid w:val="007D5737"/>
    <w:rsid w:val="007D65DC"/>
    <w:rsid w:val="007D755B"/>
    <w:rsid w:val="007E0629"/>
    <w:rsid w:val="007E258A"/>
    <w:rsid w:val="007E5379"/>
    <w:rsid w:val="007E547C"/>
    <w:rsid w:val="007E6E3B"/>
    <w:rsid w:val="007E767C"/>
    <w:rsid w:val="007F33E2"/>
    <w:rsid w:val="007F3F56"/>
    <w:rsid w:val="007F5CB5"/>
    <w:rsid w:val="00800486"/>
    <w:rsid w:val="00800C3E"/>
    <w:rsid w:val="008026A8"/>
    <w:rsid w:val="008027BC"/>
    <w:rsid w:val="00803884"/>
    <w:rsid w:val="008105AE"/>
    <w:rsid w:val="00810AF2"/>
    <w:rsid w:val="008136AD"/>
    <w:rsid w:val="00820EB2"/>
    <w:rsid w:val="0082337B"/>
    <w:rsid w:val="00825C72"/>
    <w:rsid w:val="008303E0"/>
    <w:rsid w:val="008305D7"/>
    <w:rsid w:val="00830D77"/>
    <w:rsid w:val="00833FEB"/>
    <w:rsid w:val="008350B9"/>
    <w:rsid w:val="0083613B"/>
    <w:rsid w:val="008378B1"/>
    <w:rsid w:val="00844289"/>
    <w:rsid w:val="008445E6"/>
    <w:rsid w:val="00845FFB"/>
    <w:rsid w:val="008463C1"/>
    <w:rsid w:val="00847872"/>
    <w:rsid w:val="00850A52"/>
    <w:rsid w:val="00852A14"/>
    <w:rsid w:val="00853B0C"/>
    <w:rsid w:val="008555D7"/>
    <w:rsid w:val="00857309"/>
    <w:rsid w:val="00860F4F"/>
    <w:rsid w:val="00862819"/>
    <w:rsid w:val="00863A6A"/>
    <w:rsid w:val="00864998"/>
    <w:rsid w:val="00864A3E"/>
    <w:rsid w:val="008711BC"/>
    <w:rsid w:val="00872A49"/>
    <w:rsid w:val="00876DE9"/>
    <w:rsid w:val="008775B4"/>
    <w:rsid w:val="00881AB2"/>
    <w:rsid w:val="00881E06"/>
    <w:rsid w:val="008821A0"/>
    <w:rsid w:val="00884CCE"/>
    <w:rsid w:val="008869FF"/>
    <w:rsid w:val="0089290B"/>
    <w:rsid w:val="00895554"/>
    <w:rsid w:val="00896DB0"/>
    <w:rsid w:val="008A0435"/>
    <w:rsid w:val="008A21AB"/>
    <w:rsid w:val="008A4AE9"/>
    <w:rsid w:val="008A4FD7"/>
    <w:rsid w:val="008A63A2"/>
    <w:rsid w:val="008B0D3F"/>
    <w:rsid w:val="008B11B6"/>
    <w:rsid w:val="008B5CAF"/>
    <w:rsid w:val="008D0668"/>
    <w:rsid w:val="008D5CA4"/>
    <w:rsid w:val="008D7522"/>
    <w:rsid w:val="008D7E6B"/>
    <w:rsid w:val="008E111E"/>
    <w:rsid w:val="008E2D25"/>
    <w:rsid w:val="008E326C"/>
    <w:rsid w:val="008E7548"/>
    <w:rsid w:val="008F0C1F"/>
    <w:rsid w:val="008F1DF6"/>
    <w:rsid w:val="008F2014"/>
    <w:rsid w:val="008F59B5"/>
    <w:rsid w:val="0090054A"/>
    <w:rsid w:val="009043ED"/>
    <w:rsid w:val="00904DE6"/>
    <w:rsid w:val="00905166"/>
    <w:rsid w:val="00905177"/>
    <w:rsid w:val="009055FD"/>
    <w:rsid w:val="009076A8"/>
    <w:rsid w:val="00911169"/>
    <w:rsid w:val="00912C0D"/>
    <w:rsid w:val="0091423F"/>
    <w:rsid w:val="00915A32"/>
    <w:rsid w:val="00915F7B"/>
    <w:rsid w:val="009214E2"/>
    <w:rsid w:val="009219CD"/>
    <w:rsid w:val="0092384D"/>
    <w:rsid w:val="009242D5"/>
    <w:rsid w:val="00924D04"/>
    <w:rsid w:val="00927783"/>
    <w:rsid w:val="00935011"/>
    <w:rsid w:val="00936031"/>
    <w:rsid w:val="009367AC"/>
    <w:rsid w:val="00937343"/>
    <w:rsid w:val="00942D36"/>
    <w:rsid w:val="00943F85"/>
    <w:rsid w:val="00943FE2"/>
    <w:rsid w:val="00944A4E"/>
    <w:rsid w:val="00945418"/>
    <w:rsid w:val="009454C9"/>
    <w:rsid w:val="0094575C"/>
    <w:rsid w:val="00947A0B"/>
    <w:rsid w:val="00950974"/>
    <w:rsid w:val="00950EEE"/>
    <w:rsid w:val="00951041"/>
    <w:rsid w:val="009524AC"/>
    <w:rsid w:val="009529CA"/>
    <w:rsid w:val="00952DB5"/>
    <w:rsid w:val="00953EB0"/>
    <w:rsid w:val="009563D2"/>
    <w:rsid w:val="00956766"/>
    <w:rsid w:val="009600DF"/>
    <w:rsid w:val="00960C8C"/>
    <w:rsid w:val="00961FD4"/>
    <w:rsid w:val="00962CCF"/>
    <w:rsid w:val="009631D3"/>
    <w:rsid w:val="00963A8F"/>
    <w:rsid w:val="00965554"/>
    <w:rsid w:val="009714D2"/>
    <w:rsid w:val="009738DA"/>
    <w:rsid w:val="009739C5"/>
    <w:rsid w:val="0097415B"/>
    <w:rsid w:val="00974AF6"/>
    <w:rsid w:val="00993B49"/>
    <w:rsid w:val="009946A1"/>
    <w:rsid w:val="00996F12"/>
    <w:rsid w:val="009A253E"/>
    <w:rsid w:val="009A2DAF"/>
    <w:rsid w:val="009A69A8"/>
    <w:rsid w:val="009A6E69"/>
    <w:rsid w:val="009A7978"/>
    <w:rsid w:val="009B0DA2"/>
    <w:rsid w:val="009B456B"/>
    <w:rsid w:val="009C0557"/>
    <w:rsid w:val="009C6586"/>
    <w:rsid w:val="009D1DA7"/>
    <w:rsid w:val="009D28C6"/>
    <w:rsid w:val="009D2D3D"/>
    <w:rsid w:val="009D4DD6"/>
    <w:rsid w:val="009E1041"/>
    <w:rsid w:val="009E12F2"/>
    <w:rsid w:val="009E23E6"/>
    <w:rsid w:val="009E46E4"/>
    <w:rsid w:val="009E693C"/>
    <w:rsid w:val="009E7CC4"/>
    <w:rsid w:val="009F0E9A"/>
    <w:rsid w:val="009F315B"/>
    <w:rsid w:val="009F3857"/>
    <w:rsid w:val="009F504A"/>
    <w:rsid w:val="009F6897"/>
    <w:rsid w:val="00A026D4"/>
    <w:rsid w:val="00A038DB"/>
    <w:rsid w:val="00A109DD"/>
    <w:rsid w:val="00A10B19"/>
    <w:rsid w:val="00A11459"/>
    <w:rsid w:val="00A11B50"/>
    <w:rsid w:val="00A14935"/>
    <w:rsid w:val="00A166A0"/>
    <w:rsid w:val="00A24069"/>
    <w:rsid w:val="00A24C06"/>
    <w:rsid w:val="00A278DC"/>
    <w:rsid w:val="00A312F5"/>
    <w:rsid w:val="00A34620"/>
    <w:rsid w:val="00A34987"/>
    <w:rsid w:val="00A3657F"/>
    <w:rsid w:val="00A37790"/>
    <w:rsid w:val="00A47117"/>
    <w:rsid w:val="00A50230"/>
    <w:rsid w:val="00A513DF"/>
    <w:rsid w:val="00A517B8"/>
    <w:rsid w:val="00A564B3"/>
    <w:rsid w:val="00A574D8"/>
    <w:rsid w:val="00A65482"/>
    <w:rsid w:val="00A66FB1"/>
    <w:rsid w:val="00A67A11"/>
    <w:rsid w:val="00A70CDA"/>
    <w:rsid w:val="00A814C0"/>
    <w:rsid w:val="00A817C4"/>
    <w:rsid w:val="00A835E2"/>
    <w:rsid w:val="00A84221"/>
    <w:rsid w:val="00A85C2A"/>
    <w:rsid w:val="00A86B16"/>
    <w:rsid w:val="00A9051A"/>
    <w:rsid w:val="00A91BC8"/>
    <w:rsid w:val="00A93831"/>
    <w:rsid w:val="00A94AF1"/>
    <w:rsid w:val="00AA12B5"/>
    <w:rsid w:val="00AB183C"/>
    <w:rsid w:val="00AB5288"/>
    <w:rsid w:val="00AC0511"/>
    <w:rsid w:val="00AC30F4"/>
    <w:rsid w:val="00AC6DB3"/>
    <w:rsid w:val="00AC736A"/>
    <w:rsid w:val="00AC7B50"/>
    <w:rsid w:val="00AD35B7"/>
    <w:rsid w:val="00AD3FCB"/>
    <w:rsid w:val="00AD45EB"/>
    <w:rsid w:val="00AD6167"/>
    <w:rsid w:val="00AD7BBD"/>
    <w:rsid w:val="00AE01F1"/>
    <w:rsid w:val="00AE2F34"/>
    <w:rsid w:val="00AE5986"/>
    <w:rsid w:val="00AE6BF6"/>
    <w:rsid w:val="00AF0468"/>
    <w:rsid w:val="00AF0C8A"/>
    <w:rsid w:val="00AF327D"/>
    <w:rsid w:val="00AF41AA"/>
    <w:rsid w:val="00AF6AA2"/>
    <w:rsid w:val="00B03031"/>
    <w:rsid w:val="00B03685"/>
    <w:rsid w:val="00B06C18"/>
    <w:rsid w:val="00B12FAB"/>
    <w:rsid w:val="00B1376F"/>
    <w:rsid w:val="00B1599B"/>
    <w:rsid w:val="00B163C8"/>
    <w:rsid w:val="00B206D9"/>
    <w:rsid w:val="00B21693"/>
    <w:rsid w:val="00B27515"/>
    <w:rsid w:val="00B31AD8"/>
    <w:rsid w:val="00B32A42"/>
    <w:rsid w:val="00B4395D"/>
    <w:rsid w:val="00B449CD"/>
    <w:rsid w:val="00B45897"/>
    <w:rsid w:val="00B46EB0"/>
    <w:rsid w:val="00B479FD"/>
    <w:rsid w:val="00B53172"/>
    <w:rsid w:val="00B55532"/>
    <w:rsid w:val="00B6428E"/>
    <w:rsid w:val="00B66382"/>
    <w:rsid w:val="00B66DB2"/>
    <w:rsid w:val="00B6758A"/>
    <w:rsid w:val="00B707CE"/>
    <w:rsid w:val="00B712B3"/>
    <w:rsid w:val="00B71AF7"/>
    <w:rsid w:val="00B73FA3"/>
    <w:rsid w:val="00B758A0"/>
    <w:rsid w:val="00B7619A"/>
    <w:rsid w:val="00B769B4"/>
    <w:rsid w:val="00B773BF"/>
    <w:rsid w:val="00B803B7"/>
    <w:rsid w:val="00B80B63"/>
    <w:rsid w:val="00B828D5"/>
    <w:rsid w:val="00B843D2"/>
    <w:rsid w:val="00B84E7D"/>
    <w:rsid w:val="00B85349"/>
    <w:rsid w:val="00B86677"/>
    <w:rsid w:val="00B86A2C"/>
    <w:rsid w:val="00B86E8E"/>
    <w:rsid w:val="00B92BDB"/>
    <w:rsid w:val="00B93CF5"/>
    <w:rsid w:val="00B942FE"/>
    <w:rsid w:val="00B9471F"/>
    <w:rsid w:val="00B94A55"/>
    <w:rsid w:val="00BA0C8A"/>
    <w:rsid w:val="00BA38D0"/>
    <w:rsid w:val="00BA4523"/>
    <w:rsid w:val="00BB2311"/>
    <w:rsid w:val="00BB3EDC"/>
    <w:rsid w:val="00BB5ED1"/>
    <w:rsid w:val="00BB633E"/>
    <w:rsid w:val="00BB65F6"/>
    <w:rsid w:val="00BB7B60"/>
    <w:rsid w:val="00BC24EC"/>
    <w:rsid w:val="00BC7AFA"/>
    <w:rsid w:val="00BD0262"/>
    <w:rsid w:val="00BD5ADB"/>
    <w:rsid w:val="00BD6DAF"/>
    <w:rsid w:val="00BD71CE"/>
    <w:rsid w:val="00BE0DC5"/>
    <w:rsid w:val="00BE40FB"/>
    <w:rsid w:val="00BE4668"/>
    <w:rsid w:val="00BE4D0D"/>
    <w:rsid w:val="00BE5574"/>
    <w:rsid w:val="00BE73EA"/>
    <w:rsid w:val="00BE74EC"/>
    <w:rsid w:val="00BE7ED4"/>
    <w:rsid w:val="00BF2882"/>
    <w:rsid w:val="00BF5090"/>
    <w:rsid w:val="00BF528A"/>
    <w:rsid w:val="00C1341E"/>
    <w:rsid w:val="00C135C1"/>
    <w:rsid w:val="00C14492"/>
    <w:rsid w:val="00C14749"/>
    <w:rsid w:val="00C20516"/>
    <w:rsid w:val="00C225A4"/>
    <w:rsid w:val="00C22AE0"/>
    <w:rsid w:val="00C2669E"/>
    <w:rsid w:val="00C26C97"/>
    <w:rsid w:val="00C3291D"/>
    <w:rsid w:val="00C35766"/>
    <w:rsid w:val="00C35A9C"/>
    <w:rsid w:val="00C35CBC"/>
    <w:rsid w:val="00C36631"/>
    <w:rsid w:val="00C36830"/>
    <w:rsid w:val="00C36EEF"/>
    <w:rsid w:val="00C42025"/>
    <w:rsid w:val="00C44D25"/>
    <w:rsid w:val="00C45624"/>
    <w:rsid w:val="00C47620"/>
    <w:rsid w:val="00C52C76"/>
    <w:rsid w:val="00C54944"/>
    <w:rsid w:val="00C550AE"/>
    <w:rsid w:val="00C5582D"/>
    <w:rsid w:val="00C64939"/>
    <w:rsid w:val="00C66E10"/>
    <w:rsid w:val="00C75052"/>
    <w:rsid w:val="00C753E7"/>
    <w:rsid w:val="00C77164"/>
    <w:rsid w:val="00C820FD"/>
    <w:rsid w:val="00C86B62"/>
    <w:rsid w:val="00C9462D"/>
    <w:rsid w:val="00C949E3"/>
    <w:rsid w:val="00C95514"/>
    <w:rsid w:val="00C95803"/>
    <w:rsid w:val="00C963C8"/>
    <w:rsid w:val="00CA1CE6"/>
    <w:rsid w:val="00CA1D2E"/>
    <w:rsid w:val="00CA2269"/>
    <w:rsid w:val="00CA35FD"/>
    <w:rsid w:val="00CA37ED"/>
    <w:rsid w:val="00CA5A6C"/>
    <w:rsid w:val="00CA68F3"/>
    <w:rsid w:val="00CA7AA3"/>
    <w:rsid w:val="00CB72B7"/>
    <w:rsid w:val="00CB7B4C"/>
    <w:rsid w:val="00CC1F12"/>
    <w:rsid w:val="00CC24B6"/>
    <w:rsid w:val="00CC60DE"/>
    <w:rsid w:val="00CD0171"/>
    <w:rsid w:val="00CD23A6"/>
    <w:rsid w:val="00CD46CF"/>
    <w:rsid w:val="00CD4DF2"/>
    <w:rsid w:val="00CD69E3"/>
    <w:rsid w:val="00CD71FC"/>
    <w:rsid w:val="00CE09C8"/>
    <w:rsid w:val="00CE14C9"/>
    <w:rsid w:val="00CE14EC"/>
    <w:rsid w:val="00CE2441"/>
    <w:rsid w:val="00CE2787"/>
    <w:rsid w:val="00CE4F30"/>
    <w:rsid w:val="00CE5B7A"/>
    <w:rsid w:val="00CE7A6D"/>
    <w:rsid w:val="00CE7A7C"/>
    <w:rsid w:val="00CE7CA5"/>
    <w:rsid w:val="00CF3303"/>
    <w:rsid w:val="00CF34CD"/>
    <w:rsid w:val="00CF45B3"/>
    <w:rsid w:val="00CF5F04"/>
    <w:rsid w:val="00CF7F6F"/>
    <w:rsid w:val="00D02551"/>
    <w:rsid w:val="00D025EF"/>
    <w:rsid w:val="00D04FCB"/>
    <w:rsid w:val="00D0690C"/>
    <w:rsid w:val="00D10602"/>
    <w:rsid w:val="00D108A0"/>
    <w:rsid w:val="00D11819"/>
    <w:rsid w:val="00D156EE"/>
    <w:rsid w:val="00D20D16"/>
    <w:rsid w:val="00D2119D"/>
    <w:rsid w:val="00D24114"/>
    <w:rsid w:val="00D2539B"/>
    <w:rsid w:val="00D257D6"/>
    <w:rsid w:val="00D26A2C"/>
    <w:rsid w:val="00D31386"/>
    <w:rsid w:val="00D34E7F"/>
    <w:rsid w:val="00D40E8A"/>
    <w:rsid w:val="00D4203F"/>
    <w:rsid w:val="00D459CF"/>
    <w:rsid w:val="00D4629D"/>
    <w:rsid w:val="00D47E85"/>
    <w:rsid w:val="00D5145D"/>
    <w:rsid w:val="00D51979"/>
    <w:rsid w:val="00D52EAE"/>
    <w:rsid w:val="00D579A3"/>
    <w:rsid w:val="00D57D6F"/>
    <w:rsid w:val="00D62F61"/>
    <w:rsid w:val="00D6327C"/>
    <w:rsid w:val="00D664F0"/>
    <w:rsid w:val="00D66653"/>
    <w:rsid w:val="00D66CD6"/>
    <w:rsid w:val="00D74C9C"/>
    <w:rsid w:val="00D760C9"/>
    <w:rsid w:val="00D801D1"/>
    <w:rsid w:val="00D837A8"/>
    <w:rsid w:val="00D86373"/>
    <w:rsid w:val="00D87981"/>
    <w:rsid w:val="00D93007"/>
    <w:rsid w:val="00D97DBE"/>
    <w:rsid w:val="00DA076C"/>
    <w:rsid w:val="00DA2CD3"/>
    <w:rsid w:val="00DA5507"/>
    <w:rsid w:val="00DA6D35"/>
    <w:rsid w:val="00DB3777"/>
    <w:rsid w:val="00DB5DB7"/>
    <w:rsid w:val="00DB5F58"/>
    <w:rsid w:val="00DB62F3"/>
    <w:rsid w:val="00DC0174"/>
    <w:rsid w:val="00DC0201"/>
    <w:rsid w:val="00DC1929"/>
    <w:rsid w:val="00DC1A60"/>
    <w:rsid w:val="00DC1BCC"/>
    <w:rsid w:val="00DC3D8A"/>
    <w:rsid w:val="00DC4A78"/>
    <w:rsid w:val="00DC4D36"/>
    <w:rsid w:val="00DC77FE"/>
    <w:rsid w:val="00DD54B8"/>
    <w:rsid w:val="00DD56B9"/>
    <w:rsid w:val="00DD5948"/>
    <w:rsid w:val="00DE12E8"/>
    <w:rsid w:val="00DE39AC"/>
    <w:rsid w:val="00DE4A66"/>
    <w:rsid w:val="00DE54D2"/>
    <w:rsid w:val="00DE655A"/>
    <w:rsid w:val="00DF1740"/>
    <w:rsid w:val="00DF2732"/>
    <w:rsid w:val="00DF3677"/>
    <w:rsid w:val="00DF3C11"/>
    <w:rsid w:val="00E005B1"/>
    <w:rsid w:val="00E02364"/>
    <w:rsid w:val="00E05610"/>
    <w:rsid w:val="00E06CD3"/>
    <w:rsid w:val="00E11F79"/>
    <w:rsid w:val="00E120F9"/>
    <w:rsid w:val="00E131B4"/>
    <w:rsid w:val="00E16140"/>
    <w:rsid w:val="00E16186"/>
    <w:rsid w:val="00E23D77"/>
    <w:rsid w:val="00E27AB1"/>
    <w:rsid w:val="00E30C5D"/>
    <w:rsid w:val="00E323CF"/>
    <w:rsid w:val="00E33503"/>
    <w:rsid w:val="00E34973"/>
    <w:rsid w:val="00E35324"/>
    <w:rsid w:val="00E360DF"/>
    <w:rsid w:val="00E43FC4"/>
    <w:rsid w:val="00E51C03"/>
    <w:rsid w:val="00E554EE"/>
    <w:rsid w:val="00E56CD9"/>
    <w:rsid w:val="00E60E5B"/>
    <w:rsid w:val="00E66F10"/>
    <w:rsid w:val="00E670F1"/>
    <w:rsid w:val="00E72E68"/>
    <w:rsid w:val="00E7352D"/>
    <w:rsid w:val="00E768ED"/>
    <w:rsid w:val="00E77D99"/>
    <w:rsid w:val="00E80E84"/>
    <w:rsid w:val="00E840A9"/>
    <w:rsid w:val="00E844BB"/>
    <w:rsid w:val="00E87B4F"/>
    <w:rsid w:val="00E925EC"/>
    <w:rsid w:val="00E935AA"/>
    <w:rsid w:val="00E93691"/>
    <w:rsid w:val="00E97887"/>
    <w:rsid w:val="00EA3C73"/>
    <w:rsid w:val="00EA43CC"/>
    <w:rsid w:val="00EA4894"/>
    <w:rsid w:val="00EB2E01"/>
    <w:rsid w:val="00EB4AAA"/>
    <w:rsid w:val="00EB7B33"/>
    <w:rsid w:val="00EC1056"/>
    <w:rsid w:val="00EC5B4B"/>
    <w:rsid w:val="00ED11A4"/>
    <w:rsid w:val="00ED54F5"/>
    <w:rsid w:val="00ED75CE"/>
    <w:rsid w:val="00ED7616"/>
    <w:rsid w:val="00EE1F60"/>
    <w:rsid w:val="00EE345A"/>
    <w:rsid w:val="00EE518D"/>
    <w:rsid w:val="00EE6A33"/>
    <w:rsid w:val="00EF1868"/>
    <w:rsid w:val="00EF1E3D"/>
    <w:rsid w:val="00EF3915"/>
    <w:rsid w:val="00EF47B0"/>
    <w:rsid w:val="00EF4E75"/>
    <w:rsid w:val="00F00B59"/>
    <w:rsid w:val="00F01967"/>
    <w:rsid w:val="00F06045"/>
    <w:rsid w:val="00F07B1F"/>
    <w:rsid w:val="00F16771"/>
    <w:rsid w:val="00F17435"/>
    <w:rsid w:val="00F23533"/>
    <w:rsid w:val="00F24DD8"/>
    <w:rsid w:val="00F272B1"/>
    <w:rsid w:val="00F30EDE"/>
    <w:rsid w:val="00F40E73"/>
    <w:rsid w:val="00F4122B"/>
    <w:rsid w:val="00F42C9F"/>
    <w:rsid w:val="00F453C5"/>
    <w:rsid w:val="00F45EA6"/>
    <w:rsid w:val="00F462B3"/>
    <w:rsid w:val="00F53EA7"/>
    <w:rsid w:val="00F54844"/>
    <w:rsid w:val="00F56EDA"/>
    <w:rsid w:val="00F578F8"/>
    <w:rsid w:val="00F6430C"/>
    <w:rsid w:val="00F67B19"/>
    <w:rsid w:val="00F7038D"/>
    <w:rsid w:val="00F70D9A"/>
    <w:rsid w:val="00F71D33"/>
    <w:rsid w:val="00F7342E"/>
    <w:rsid w:val="00F73D22"/>
    <w:rsid w:val="00F75E53"/>
    <w:rsid w:val="00F8068A"/>
    <w:rsid w:val="00F81A9D"/>
    <w:rsid w:val="00F84120"/>
    <w:rsid w:val="00F84744"/>
    <w:rsid w:val="00F850D7"/>
    <w:rsid w:val="00F85C8B"/>
    <w:rsid w:val="00F875B9"/>
    <w:rsid w:val="00F9136D"/>
    <w:rsid w:val="00F91B66"/>
    <w:rsid w:val="00F94B41"/>
    <w:rsid w:val="00F96F94"/>
    <w:rsid w:val="00F97CF5"/>
    <w:rsid w:val="00FA03F2"/>
    <w:rsid w:val="00FA1BB6"/>
    <w:rsid w:val="00FA2F34"/>
    <w:rsid w:val="00FA6FEC"/>
    <w:rsid w:val="00FA79D0"/>
    <w:rsid w:val="00FB0570"/>
    <w:rsid w:val="00FB2158"/>
    <w:rsid w:val="00FB28B6"/>
    <w:rsid w:val="00FB6CD6"/>
    <w:rsid w:val="00FB731C"/>
    <w:rsid w:val="00FB7EA3"/>
    <w:rsid w:val="00FC0270"/>
    <w:rsid w:val="00FC10C5"/>
    <w:rsid w:val="00FC2A99"/>
    <w:rsid w:val="00FC2DE3"/>
    <w:rsid w:val="00FC642D"/>
    <w:rsid w:val="00FC7230"/>
    <w:rsid w:val="00FC7D14"/>
    <w:rsid w:val="00FD31BA"/>
    <w:rsid w:val="00FD4DFA"/>
    <w:rsid w:val="00FD54F7"/>
    <w:rsid w:val="00FD57E3"/>
    <w:rsid w:val="00FD5A2D"/>
    <w:rsid w:val="00FD7CA1"/>
    <w:rsid w:val="00FE1420"/>
    <w:rsid w:val="00FE5DA7"/>
    <w:rsid w:val="00FE7AD3"/>
    <w:rsid w:val="00FE7FEE"/>
    <w:rsid w:val="00FF040D"/>
    <w:rsid w:val="00FF2FCE"/>
    <w:rsid w:val="00FF3ADA"/>
    <w:rsid w:val="00FF3C87"/>
    <w:rsid w:val="00FF6E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2F6A"/>
  <w15:docId w15:val="{B7D246D4-F3EB-4D62-9986-D213B0CF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4D25"/>
  </w:style>
  <w:style w:type="paragraph" w:styleId="Nagwek2">
    <w:name w:val="heading 2"/>
    <w:basedOn w:val="Normalny"/>
    <w:next w:val="Normalny"/>
    <w:link w:val="Nagwek2Znak"/>
    <w:uiPriority w:val="9"/>
    <w:semiHidden/>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0"/>
      </w:numPr>
      <w:spacing w:after="0" w:line="360" w:lineRule="auto"/>
      <w:contextualSpacing/>
      <w:jc w:val="both"/>
      <w:outlineLvl w:val="2"/>
    </w:pPr>
    <w:rPr>
      <w:rFonts w:ascii="Bahnschrift" w:hAnsi="Bahnschrift"/>
      <w:bCs/>
      <w:sz w:val="20"/>
      <w:szCs w:val="26"/>
    </w:rPr>
  </w:style>
  <w:style w:type="paragraph" w:styleId="Nagwek4">
    <w:name w:val="heading 4"/>
    <w:basedOn w:val="Normalny"/>
    <w:next w:val="Normalny"/>
    <w:link w:val="Nagwek4Znak"/>
    <w:uiPriority w:val="9"/>
    <w:semiHidden/>
    <w:unhideWhenUsed/>
    <w:qFormat/>
    <w:rsid w:val="00E335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CD69E3"/>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D69E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D69E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1"/>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1"/>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1"/>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E33503"/>
    <w:rPr>
      <w:rFonts w:asciiTheme="majorHAnsi" w:eastAsiaTheme="majorEastAsia" w:hAnsiTheme="majorHAnsi" w:cstheme="majorBidi"/>
      <w:i/>
      <w:iCs/>
      <w:color w:val="2E74B5" w:themeColor="accent1" w:themeShade="BF"/>
    </w:rPr>
  </w:style>
  <w:style w:type="paragraph" w:styleId="Bezodstpw">
    <w:name w:val="No Spacing"/>
    <w:link w:val="BezodstpwZnak"/>
    <w:qFormat/>
    <w:rsid w:val="0045242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452421"/>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452421"/>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452421"/>
    <w:rPr>
      <w:rFonts w:ascii="Calibri Light" w:eastAsia="Times New Roman" w:hAnsi="Calibri Light" w:cs="Times New Roman"/>
      <w:sz w:val="24"/>
      <w:szCs w:val="24"/>
      <w:lang w:eastAsia="pl-PL"/>
    </w:rPr>
  </w:style>
  <w:style w:type="character" w:customStyle="1" w:styleId="Nagwek6Znak">
    <w:name w:val="Nagłówek 6 Znak"/>
    <w:basedOn w:val="Domylnaczcionkaakapitu"/>
    <w:link w:val="Nagwek6"/>
    <w:rsid w:val="00CD69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D69E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D69E3"/>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semiHidden/>
    <w:unhideWhenUsed/>
    <w:rsid w:val="00A1493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A14935"/>
    <w:rPr>
      <w:rFonts w:ascii="Calibri" w:hAnsi="Calibri"/>
      <w:szCs w:val="21"/>
    </w:rPr>
  </w:style>
  <w:style w:type="character" w:customStyle="1" w:styleId="Nierozpoznanawzmianka2">
    <w:name w:val="Nierozpoznana wzmianka2"/>
    <w:basedOn w:val="Domylnaczcionkaakapitu"/>
    <w:uiPriority w:val="99"/>
    <w:semiHidden/>
    <w:unhideWhenUsed/>
    <w:rsid w:val="009043ED"/>
    <w:rPr>
      <w:color w:val="605E5C"/>
      <w:shd w:val="clear" w:color="auto" w:fill="E1DFDD"/>
    </w:rPr>
  </w:style>
  <w:style w:type="character" w:styleId="Uwydatnienie">
    <w:name w:val="Emphasis"/>
    <w:basedOn w:val="Domylnaczcionkaakapitu"/>
    <w:uiPriority w:val="20"/>
    <w:qFormat/>
    <w:rsid w:val="00224095"/>
    <w:rPr>
      <w:i/>
      <w:iCs/>
    </w:rPr>
  </w:style>
  <w:style w:type="character" w:styleId="Wyrnienieintensywne">
    <w:name w:val="Intense Emphasis"/>
    <w:basedOn w:val="Domylnaczcionkaakapitu"/>
    <w:uiPriority w:val="21"/>
    <w:qFormat/>
    <w:rsid w:val="00224095"/>
    <w:rPr>
      <w:i/>
      <w:iCs/>
      <w:color w:val="5B9BD5" w:themeColor="accent1"/>
    </w:rPr>
  </w:style>
  <w:style w:type="paragraph" w:styleId="Poprawka">
    <w:name w:val="Revision"/>
    <w:hidden/>
    <w:uiPriority w:val="99"/>
    <w:semiHidden/>
    <w:rsid w:val="003E3C90"/>
    <w:pPr>
      <w:spacing w:after="0" w:line="240" w:lineRule="auto"/>
    </w:pPr>
  </w:style>
  <w:style w:type="character" w:styleId="Nierozpoznanawzmianka">
    <w:name w:val="Unresolved Mention"/>
    <w:basedOn w:val="Domylnaczcionkaakapitu"/>
    <w:uiPriority w:val="99"/>
    <w:semiHidden/>
    <w:unhideWhenUsed/>
    <w:rsid w:val="003263D3"/>
    <w:rPr>
      <w:color w:val="605E5C"/>
      <w:shd w:val="clear" w:color="auto" w:fill="E1DFDD"/>
    </w:rPr>
  </w:style>
  <w:style w:type="table" w:customStyle="1" w:styleId="Tabela-Siatka1">
    <w:name w:val="Tabela - Siatka1"/>
    <w:basedOn w:val="Standardowy"/>
    <w:next w:val="Tabela-Siatka"/>
    <w:uiPriority w:val="39"/>
    <w:rsid w:val="007E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302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439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395D"/>
    <w:rPr>
      <w:sz w:val="20"/>
      <w:szCs w:val="20"/>
    </w:rPr>
  </w:style>
  <w:style w:type="character" w:styleId="Odwoanieprzypisukocowego">
    <w:name w:val="endnote reference"/>
    <w:basedOn w:val="Domylnaczcionkaakapitu"/>
    <w:uiPriority w:val="99"/>
    <w:semiHidden/>
    <w:unhideWhenUsed/>
    <w:rsid w:val="00B4395D"/>
    <w:rPr>
      <w:vertAlign w:val="superscript"/>
    </w:rPr>
  </w:style>
  <w:style w:type="paragraph" w:customStyle="1" w:styleId="Default">
    <w:name w:val="Default"/>
    <w:rsid w:val="00672D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2102">
      <w:bodyDiv w:val="1"/>
      <w:marLeft w:val="0"/>
      <w:marRight w:val="0"/>
      <w:marTop w:val="0"/>
      <w:marBottom w:val="0"/>
      <w:divBdr>
        <w:top w:val="none" w:sz="0" w:space="0" w:color="auto"/>
        <w:left w:val="none" w:sz="0" w:space="0" w:color="auto"/>
        <w:bottom w:val="none" w:sz="0" w:space="0" w:color="auto"/>
        <w:right w:val="none" w:sz="0" w:space="0" w:color="auto"/>
      </w:divBdr>
    </w:div>
    <w:div w:id="204369791">
      <w:bodyDiv w:val="1"/>
      <w:marLeft w:val="0"/>
      <w:marRight w:val="0"/>
      <w:marTop w:val="0"/>
      <w:marBottom w:val="0"/>
      <w:divBdr>
        <w:top w:val="none" w:sz="0" w:space="0" w:color="auto"/>
        <w:left w:val="none" w:sz="0" w:space="0" w:color="auto"/>
        <w:bottom w:val="none" w:sz="0" w:space="0" w:color="auto"/>
        <w:right w:val="none" w:sz="0" w:space="0" w:color="auto"/>
      </w:divBdr>
    </w:div>
    <w:div w:id="416946974">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825240439">
      <w:bodyDiv w:val="1"/>
      <w:marLeft w:val="0"/>
      <w:marRight w:val="0"/>
      <w:marTop w:val="0"/>
      <w:marBottom w:val="0"/>
      <w:divBdr>
        <w:top w:val="none" w:sz="0" w:space="0" w:color="auto"/>
        <w:left w:val="none" w:sz="0" w:space="0" w:color="auto"/>
        <w:bottom w:val="none" w:sz="0" w:space="0" w:color="auto"/>
        <w:right w:val="none" w:sz="0" w:space="0" w:color="auto"/>
      </w:divBdr>
    </w:div>
    <w:div w:id="894778199">
      <w:bodyDiv w:val="1"/>
      <w:marLeft w:val="0"/>
      <w:marRight w:val="0"/>
      <w:marTop w:val="0"/>
      <w:marBottom w:val="0"/>
      <w:divBdr>
        <w:top w:val="none" w:sz="0" w:space="0" w:color="auto"/>
        <w:left w:val="none" w:sz="0" w:space="0" w:color="auto"/>
        <w:bottom w:val="none" w:sz="0" w:space="0" w:color="auto"/>
        <w:right w:val="none" w:sz="0" w:space="0" w:color="auto"/>
      </w:divBdr>
    </w:div>
    <w:div w:id="988442892">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135752556">
      <w:bodyDiv w:val="1"/>
      <w:marLeft w:val="0"/>
      <w:marRight w:val="0"/>
      <w:marTop w:val="0"/>
      <w:marBottom w:val="0"/>
      <w:divBdr>
        <w:top w:val="none" w:sz="0" w:space="0" w:color="auto"/>
        <w:left w:val="none" w:sz="0" w:space="0" w:color="auto"/>
        <w:bottom w:val="none" w:sz="0" w:space="0" w:color="auto"/>
        <w:right w:val="none" w:sz="0" w:space="0" w:color="auto"/>
      </w:divBdr>
    </w:div>
    <w:div w:id="1241526488">
      <w:bodyDiv w:val="1"/>
      <w:marLeft w:val="0"/>
      <w:marRight w:val="0"/>
      <w:marTop w:val="0"/>
      <w:marBottom w:val="0"/>
      <w:divBdr>
        <w:top w:val="none" w:sz="0" w:space="0" w:color="auto"/>
        <w:left w:val="none" w:sz="0" w:space="0" w:color="auto"/>
        <w:bottom w:val="none" w:sz="0" w:space="0" w:color="auto"/>
        <w:right w:val="none" w:sz="0" w:space="0" w:color="auto"/>
      </w:divBdr>
    </w:div>
    <w:div w:id="1492479692">
      <w:bodyDiv w:val="1"/>
      <w:marLeft w:val="0"/>
      <w:marRight w:val="0"/>
      <w:marTop w:val="0"/>
      <w:marBottom w:val="0"/>
      <w:divBdr>
        <w:top w:val="none" w:sz="0" w:space="0" w:color="auto"/>
        <w:left w:val="none" w:sz="0" w:space="0" w:color="auto"/>
        <w:bottom w:val="none" w:sz="0" w:space="0" w:color="auto"/>
        <w:right w:val="none" w:sz="0" w:space="0" w:color="auto"/>
      </w:divBdr>
    </w:div>
    <w:div w:id="1550844605">
      <w:bodyDiv w:val="1"/>
      <w:marLeft w:val="0"/>
      <w:marRight w:val="0"/>
      <w:marTop w:val="0"/>
      <w:marBottom w:val="0"/>
      <w:divBdr>
        <w:top w:val="none" w:sz="0" w:space="0" w:color="auto"/>
        <w:left w:val="none" w:sz="0" w:space="0" w:color="auto"/>
        <w:bottom w:val="none" w:sz="0" w:space="0" w:color="auto"/>
        <w:right w:val="none" w:sz="0" w:space="0" w:color="auto"/>
      </w:divBdr>
    </w:div>
    <w:div w:id="1563634011">
      <w:bodyDiv w:val="1"/>
      <w:marLeft w:val="0"/>
      <w:marRight w:val="0"/>
      <w:marTop w:val="0"/>
      <w:marBottom w:val="0"/>
      <w:divBdr>
        <w:top w:val="none" w:sz="0" w:space="0" w:color="auto"/>
        <w:left w:val="none" w:sz="0" w:space="0" w:color="auto"/>
        <w:bottom w:val="none" w:sz="0" w:space="0" w:color="auto"/>
        <w:right w:val="none" w:sz="0" w:space="0" w:color="auto"/>
      </w:divBdr>
    </w:div>
    <w:div w:id="1571961516">
      <w:bodyDiv w:val="1"/>
      <w:marLeft w:val="0"/>
      <w:marRight w:val="0"/>
      <w:marTop w:val="0"/>
      <w:marBottom w:val="0"/>
      <w:divBdr>
        <w:top w:val="none" w:sz="0" w:space="0" w:color="auto"/>
        <w:left w:val="none" w:sz="0" w:space="0" w:color="auto"/>
        <w:bottom w:val="none" w:sz="0" w:space="0" w:color="auto"/>
        <w:right w:val="none" w:sz="0" w:space="0" w:color="auto"/>
      </w:divBdr>
    </w:div>
    <w:div w:id="1624917474">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polak@up.poznan.pl"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yperlink" Target="mailto:tomasz.napierala@up.poznan.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gnieszka.polak@up.poznan.pl" TargetMode="External"/><Relationship Id="rId31" Type="http://schemas.openxmlformats.org/officeDocument/2006/relationships/hyperlink" Target="https://platformazakupowa.pl/pn/up_poznan"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4768c6-f683-4ddf-bb13-f83f1395dfe9" xsi:nil="true"/>
    <lcf76f155ced4ddcb4097134ff3c332f xmlns="4ab28187-623f-46a7-9d86-2cf3dd57c1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C07241C5FDF2489A987ED29015C43B" ma:contentTypeVersion="11" ma:contentTypeDescription="Utwórz nowy dokument." ma:contentTypeScope="" ma:versionID="63bc83163c8ea8a8d5743bc3d98f6c1b">
  <xsd:schema xmlns:xsd="http://www.w3.org/2001/XMLSchema" xmlns:xs="http://www.w3.org/2001/XMLSchema" xmlns:p="http://schemas.microsoft.com/office/2006/metadata/properties" xmlns:ns2="4ab28187-623f-46a7-9d86-2cf3dd57c10a" xmlns:ns3="804768c6-f683-4ddf-bb13-f83f1395dfe9" targetNamespace="http://schemas.microsoft.com/office/2006/metadata/properties" ma:root="true" ma:fieldsID="dfe7d84b22e6d59f455b120b025b5606" ns2:_="" ns3:_="">
    <xsd:import namespace="4ab28187-623f-46a7-9d86-2cf3dd57c10a"/>
    <xsd:import namespace="804768c6-f683-4ddf-bb13-f83f1395d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28187-623f-46a7-9d86-2cf3dd57c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60167a2-3c9f-4620-b3a9-795feac5ce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768c6-f683-4ddf-bb13-f83f1395d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f5e74b-ef46-4eff-8dbc-91cc5be9130e}" ma:internalName="TaxCatchAll" ma:showField="CatchAllData" ma:web="804768c6-f683-4ddf-bb13-f83f1395d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 ds:uri="804768c6-f683-4ddf-bb13-f83f1395dfe9"/>
    <ds:schemaRef ds:uri="4ab28187-623f-46a7-9d86-2cf3dd57c10a"/>
  </ds:schemaRefs>
</ds:datastoreItem>
</file>

<file path=customXml/itemProps2.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3.xml><?xml version="1.0" encoding="utf-8"?>
<ds:datastoreItem xmlns:ds="http://schemas.openxmlformats.org/officeDocument/2006/customXml" ds:itemID="{DEADC7E2-61B4-4368-80E0-A41A6CE5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28187-623f-46a7-9d86-2cf3dd57c10a"/>
    <ds:schemaRef ds:uri="804768c6-f683-4ddf-bb13-f83f1395d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2AB45-BF77-40F4-8D6B-0FF5E9D7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7860</Words>
  <Characters>47164</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Polak Agnieszka</cp:lastModifiedBy>
  <cp:revision>68</cp:revision>
  <cp:lastPrinted>2023-01-11T10:50:00Z</cp:lastPrinted>
  <dcterms:created xsi:type="dcterms:W3CDTF">2024-04-15T08:02:00Z</dcterms:created>
  <dcterms:modified xsi:type="dcterms:W3CDTF">2024-12-09T14:37:00Z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0x010100C6C07241C5FDF2489A987ED29015C43B</vt:lpwstr>
  </property>
</Properties>
</file>