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8582D" w:rsidRDefault="00B8582D" w:rsidP="00B8582D">
      <w:pPr>
        <w:pStyle w:val="Tematkomentarza"/>
        <w:tabs>
          <w:tab w:val="left" w:pos="6521"/>
        </w:tabs>
        <w:spacing w:line="276" w:lineRule="auto"/>
        <w:rPr>
          <w:rFonts w:ascii="Calibri" w:hAnsi="Calibri" w:cs="Calibri"/>
          <w:b w:val="0"/>
          <w:sz w:val="22"/>
          <w:szCs w:val="22"/>
        </w:rPr>
      </w:pPr>
    </w:p>
    <w:p w14:paraId="3B406829" w14:textId="4FD2E70B" w:rsidR="00971A5D" w:rsidRPr="00FD20B2" w:rsidRDefault="00971A5D" w:rsidP="00971A5D">
      <w:pPr>
        <w:pStyle w:val="Tematkomentarza"/>
        <w:tabs>
          <w:tab w:val="left" w:pos="6096"/>
        </w:tabs>
        <w:spacing w:line="276" w:lineRule="auto"/>
        <w:rPr>
          <w:rFonts w:ascii="Calibri" w:hAnsi="Calibri" w:cs="Calibri"/>
          <w:b w:val="0"/>
          <w:sz w:val="24"/>
          <w:szCs w:val="24"/>
        </w:rPr>
      </w:pPr>
      <w:r w:rsidRPr="00FD20B2">
        <w:rPr>
          <w:rFonts w:ascii="Calibri" w:hAnsi="Calibri" w:cs="Calibri"/>
          <w:b w:val="0"/>
          <w:sz w:val="24"/>
          <w:szCs w:val="24"/>
        </w:rPr>
        <w:t>Znak pisma:</w:t>
      </w:r>
    </w:p>
    <w:p w14:paraId="30E8C157" w14:textId="77777777" w:rsidR="00971A5D" w:rsidRPr="00FD20B2" w:rsidRDefault="00971A5D" w:rsidP="00971A5D">
      <w:pPr>
        <w:pStyle w:val="Tekstkomentarza"/>
        <w:rPr>
          <w:sz w:val="24"/>
          <w:szCs w:val="24"/>
          <w:lang w:eastAsia="pl-PL"/>
        </w:rPr>
      </w:pPr>
      <w:r w:rsidRPr="00FD20B2">
        <w:rPr>
          <w:sz w:val="24"/>
          <w:szCs w:val="24"/>
          <w:lang w:eastAsia="pl-PL"/>
        </w:rPr>
        <w:t>DO.WAL.261.ZP.</w:t>
      </w:r>
      <w:r>
        <w:rPr>
          <w:sz w:val="24"/>
          <w:szCs w:val="24"/>
          <w:lang w:eastAsia="pl-PL"/>
        </w:rPr>
        <w:t>30</w:t>
      </w:r>
      <w:r w:rsidRPr="00FD20B2">
        <w:rPr>
          <w:sz w:val="24"/>
          <w:szCs w:val="24"/>
          <w:lang w:eastAsia="pl-PL"/>
        </w:rPr>
        <w:t>.2</w:t>
      </w:r>
      <w:r>
        <w:rPr>
          <w:sz w:val="24"/>
          <w:szCs w:val="24"/>
          <w:lang w:eastAsia="pl-PL"/>
        </w:rPr>
        <w:t>2</w:t>
      </w:r>
      <w:r w:rsidRPr="00FD20B2">
        <w:rPr>
          <w:sz w:val="24"/>
          <w:szCs w:val="24"/>
          <w:lang w:eastAsia="pl-PL"/>
        </w:rPr>
        <w:t>.</w:t>
      </w:r>
      <w:r>
        <w:rPr>
          <w:sz w:val="24"/>
          <w:szCs w:val="24"/>
          <w:lang w:eastAsia="pl-PL"/>
        </w:rPr>
        <w:t>JT</w:t>
      </w:r>
      <w:r w:rsidRPr="00FD20B2">
        <w:rPr>
          <w:sz w:val="24"/>
          <w:szCs w:val="24"/>
          <w:lang w:eastAsia="pl-PL"/>
        </w:rPr>
        <w:t>.202</w:t>
      </w:r>
      <w:r>
        <w:rPr>
          <w:sz w:val="24"/>
          <w:szCs w:val="24"/>
          <w:lang w:eastAsia="pl-PL"/>
        </w:rPr>
        <w:t>3</w:t>
      </w:r>
    </w:p>
    <w:p w14:paraId="5DAB6C7B" w14:textId="7051F69D" w:rsidR="00B8582D" w:rsidRPr="0054625A" w:rsidRDefault="007B45A6" w:rsidP="0054625A">
      <w:pPr>
        <w:pStyle w:val="Tematkomentarza"/>
        <w:tabs>
          <w:tab w:val="left" w:pos="6096"/>
        </w:tabs>
        <w:spacing w:line="276" w:lineRule="auto"/>
        <w:jc w:val="right"/>
        <w:rPr>
          <w:rFonts w:ascii="Calibri" w:hAnsi="Calibri" w:cs="Calibri"/>
          <w:b w:val="0"/>
          <w:sz w:val="24"/>
          <w:szCs w:val="24"/>
        </w:rPr>
      </w:pPr>
      <w:r w:rsidRPr="00FD20B2">
        <w:rPr>
          <w:rFonts w:ascii="Calibri" w:hAnsi="Calibri" w:cs="Calibri"/>
          <w:b w:val="0"/>
          <w:sz w:val="24"/>
          <w:szCs w:val="24"/>
        </w:rPr>
        <w:t xml:space="preserve">Warszawa, dnia </w:t>
      </w:r>
      <w:r w:rsidR="009425CA">
        <w:rPr>
          <w:rFonts w:ascii="Calibri" w:hAnsi="Calibri" w:cs="Calibri"/>
          <w:b w:val="0"/>
          <w:sz w:val="24"/>
          <w:szCs w:val="24"/>
        </w:rPr>
        <w:t>16.01.</w:t>
      </w:r>
      <w:r w:rsidR="008B194C" w:rsidRPr="00FD20B2">
        <w:rPr>
          <w:rFonts w:ascii="Calibri" w:hAnsi="Calibri" w:cs="Calibri"/>
          <w:b w:val="0"/>
          <w:sz w:val="24"/>
          <w:szCs w:val="24"/>
        </w:rPr>
        <w:t>202</w:t>
      </w:r>
      <w:r w:rsidR="00F20581">
        <w:rPr>
          <w:rFonts w:ascii="Calibri" w:hAnsi="Calibri" w:cs="Calibri"/>
          <w:b w:val="0"/>
          <w:sz w:val="24"/>
          <w:szCs w:val="24"/>
        </w:rPr>
        <w:t>3</w:t>
      </w:r>
      <w:r w:rsidRPr="00FD20B2">
        <w:rPr>
          <w:rFonts w:ascii="Calibri" w:hAnsi="Calibri" w:cs="Calibri"/>
          <w:b w:val="0"/>
          <w:sz w:val="24"/>
          <w:szCs w:val="24"/>
        </w:rPr>
        <w:t xml:space="preserve"> r.</w:t>
      </w:r>
    </w:p>
    <w:p w14:paraId="1DF042D8" w14:textId="77777777" w:rsidR="0054625A" w:rsidRDefault="0054625A" w:rsidP="00F02318">
      <w:pPr>
        <w:ind w:left="5434" w:firstLine="95"/>
        <w:rPr>
          <w:rFonts w:cs="Calibri"/>
          <w:b/>
          <w:noProof/>
          <w:sz w:val="24"/>
          <w:szCs w:val="24"/>
        </w:rPr>
      </w:pPr>
    </w:p>
    <w:p w14:paraId="1CEA370B" w14:textId="136ED50E" w:rsidR="007B45A6" w:rsidRDefault="007B45A6" w:rsidP="00F02318">
      <w:pPr>
        <w:ind w:left="5434" w:firstLine="95"/>
        <w:rPr>
          <w:rFonts w:cs="Calibri"/>
          <w:b/>
          <w:noProof/>
          <w:sz w:val="24"/>
          <w:szCs w:val="24"/>
        </w:rPr>
      </w:pPr>
      <w:r w:rsidRPr="00FD20B2">
        <w:rPr>
          <w:rFonts w:cs="Calibri"/>
          <w:b/>
          <w:noProof/>
          <w:sz w:val="24"/>
          <w:szCs w:val="24"/>
        </w:rPr>
        <w:t>Wszyscy</w:t>
      </w:r>
      <w:r w:rsidR="00B8582D" w:rsidRPr="00FD20B2">
        <w:rPr>
          <w:rFonts w:cs="Calibri"/>
          <w:b/>
          <w:noProof/>
          <w:sz w:val="24"/>
          <w:szCs w:val="24"/>
        </w:rPr>
        <w:t xml:space="preserve"> </w:t>
      </w:r>
      <w:r w:rsidRPr="00FD20B2">
        <w:rPr>
          <w:rFonts w:cs="Calibri"/>
          <w:b/>
          <w:noProof/>
          <w:sz w:val="24"/>
          <w:szCs w:val="24"/>
        </w:rPr>
        <w:t>Wykonawcy</w:t>
      </w:r>
    </w:p>
    <w:p w14:paraId="02EB378F" w14:textId="25411A42" w:rsidR="00951D4F" w:rsidRPr="0054625A" w:rsidRDefault="00B8582D" w:rsidP="0054625A">
      <w:pPr>
        <w:spacing w:before="240"/>
        <w:ind w:left="851" w:hanging="851"/>
        <w:rPr>
          <w:rFonts w:cs="Calibri"/>
          <w:bCs/>
          <w:noProof/>
          <w:sz w:val="24"/>
          <w:szCs w:val="24"/>
        </w:rPr>
      </w:pPr>
      <w:r w:rsidRPr="00800DCD">
        <w:rPr>
          <w:rFonts w:cs="Calibri"/>
          <w:bCs/>
          <w:noProof/>
          <w:sz w:val="24"/>
          <w:szCs w:val="24"/>
        </w:rPr>
        <w:t>dotyczy: postępowania na „</w:t>
      </w:r>
      <w:bookmarkStart w:id="0" w:name="_Hlk123544198"/>
      <w:r w:rsidR="00635F75" w:rsidRPr="00800DCD">
        <w:rPr>
          <w:rFonts w:cs="Calibri"/>
          <w:bCs/>
          <w:noProof/>
          <w:sz w:val="24"/>
          <w:szCs w:val="24"/>
        </w:rPr>
        <w:t>Usługa asysty technicznej i konserwacji oraz rozwój Systemu Obsługi Wsparcia finansowego ze środków PFRON</w:t>
      </w:r>
      <w:bookmarkEnd w:id="0"/>
      <w:r w:rsidRPr="00800DCD">
        <w:rPr>
          <w:rFonts w:cs="Calibri"/>
          <w:bCs/>
          <w:noProof/>
          <w:sz w:val="24"/>
          <w:szCs w:val="24"/>
        </w:rPr>
        <w:t>” – numer sprawy ZP/</w:t>
      </w:r>
      <w:r w:rsidR="00F20581" w:rsidRPr="00800DCD">
        <w:rPr>
          <w:rFonts w:cs="Calibri"/>
          <w:bCs/>
          <w:noProof/>
          <w:sz w:val="24"/>
          <w:szCs w:val="24"/>
        </w:rPr>
        <w:t>30</w:t>
      </w:r>
      <w:r w:rsidRPr="00800DCD">
        <w:rPr>
          <w:rFonts w:cs="Calibri"/>
          <w:bCs/>
          <w:noProof/>
          <w:sz w:val="24"/>
          <w:szCs w:val="24"/>
        </w:rPr>
        <w:t>/2</w:t>
      </w:r>
      <w:r w:rsidR="00F20581" w:rsidRPr="00800DCD">
        <w:rPr>
          <w:rFonts w:cs="Calibri"/>
          <w:bCs/>
          <w:noProof/>
          <w:sz w:val="24"/>
          <w:szCs w:val="24"/>
        </w:rPr>
        <w:t>2</w:t>
      </w:r>
      <w:r w:rsidRPr="00800DCD">
        <w:rPr>
          <w:rFonts w:cs="Calibri"/>
          <w:bCs/>
          <w:noProof/>
          <w:sz w:val="24"/>
          <w:szCs w:val="24"/>
        </w:rPr>
        <w:t>.</w:t>
      </w:r>
    </w:p>
    <w:p w14:paraId="4BF66E26" w14:textId="1E453808" w:rsidR="00B1441E" w:rsidRPr="00800DCD" w:rsidRDefault="00B1441E" w:rsidP="00057AB8">
      <w:pPr>
        <w:spacing w:after="0"/>
        <w:rPr>
          <w:rFonts w:cs="Calibri"/>
          <w:sz w:val="24"/>
          <w:szCs w:val="24"/>
        </w:rPr>
      </w:pPr>
      <w:r w:rsidRPr="00800DCD">
        <w:rPr>
          <w:rFonts w:cs="Calibri"/>
          <w:sz w:val="24"/>
          <w:szCs w:val="24"/>
        </w:rPr>
        <w:t>Uprzejmie informujemy, że do Zamawiającego wpłyn</w:t>
      </w:r>
      <w:r w:rsidR="00C256ED">
        <w:rPr>
          <w:rFonts w:cs="Calibri"/>
          <w:sz w:val="24"/>
          <w:szCs w:val="24"/>
        </w:rPr>
        <w:t>ę</w:t>
      </w:r>
      <w:r w:rsidRPr="00800DCD">
        <w:rPr>
          <w:rFonts w:cs="Calibri"/>
          <w:sz w:val="24"/>
          <w:szCs w:val="24"/>
        </w:rPr>
        <w:t>ł</w:t>
      </w:r>
      <w:r w:rsidR="00C256ED">
        <w:rPr>
          <w:rFonts w:cs="Calibri"/>
          <w:sz w:val="24"/>
          <w:szCs w:val="24"/>
        </w:rPr>
        <w:t>y</w:t>
      </w:r>
      <w:r w:rsidRPr="00800DCD">
        <w:rPr>
          <w:rFonts w:cs="Calibri"/>
          <w:sz w:val="24"/>
          <w:szCs w:val="24"/>
        </w:rPr>
        <w:t xml:space="preserve"> wnios</w:t>
      </w:r>
      <w:r w:rsidR="00C256ED">
        <w:rPr>
          <w:rFonts w:cs="Calibri"/>
          <w:sz w:val="24"/>
          <w:szCs w:val="24"/>
        </w:rPr>
        <w:t>ki</w:t>
      </w:r>
      <w:r w:rsidRPr="00800DCD">
        <w:rPr>
          <w:rFonts w:cs="Calibri"/>
          <w:sz w:val="24"/>
          <w:szCs w:val="24"/>
        </w:rPr>
        <w:t xml:space="preserve"> o wyjaśnienie treści Specyfikacji Warunków Zamówienia w postępowaniu prowadzonym w trybie przetargu nieograniczonego na </w:t>
      </w:r>
      <w:r w:rsidR="00635F75" w:rsidRPr="00800DCD">
        <w:rPr>
          <w:rFonts w:cs="Calibri"/>
          <w:sz w:val="24"/>
          <w:szCs w:val="24"/>
        </w:rPr>
        <w:t>usługę asysty technicznej i konserwacji oraz rozwój Systemu Obsługi Wsparcia finansowego ze środków PFRON.</w:t>
      </w:r>
    </w:p>
    <w:p w14:paraId="76195C59" w14:textId="632607D8" w:rsidR="009425CA" w:rsidRPr="00943029" w:rsidRDefault="007B45A6" w:rsidP="00943029">
      <w:pPr>
        <w:rPr>
          <w:rFonts w:cs="Calibri"/>
          <w:bCs/>
          <w:iCs/>
          <w:sz w:val="24"/>
          <w:szCs w:val="24"/>
        </w:rPr>
      </w:pPr>
      <w:r w:rsidRPr="00800DCD">
        <w:rPr>
          <w:rFonts w:cs="Calibri"/>
          <w:bCs/>
          <w:iCs/>
          <w:sz w:val="24"/>
          <w:szCs w:val="24"/>
        </w:rPr>
        <w:t>Poniżej Zamawiający zamieszcza</w:t>
      </w:r>
      <w:r w:rsidR="00B65802" w:rsidRPr="00800DCD">
        <w:rPr>
          <w:rFonts w:cs="Calibri"/>
          <w:bCs/>
          <w:iCs/>
          <w:sz w:val="24"/>
          <w:szCs w:val="24"/>
        </w:rPr>
        <w:t xml:space="preserve"> wyjaśnienia</w:t>
      </w:r>
      <w:r w:rsidRPr="00800DCD">
        <w:rPr>
          <w:rFonts w:cs="Calibri"/>
          <w:bCs/>
          <w:iCs/>
          <w:sz w:val="24"/>
          <w:szCs w:val="24"/>
        </w:rPr>
        <w:t>.</w:t>
      </w:r>
      <w:bookmarkStart w:id="1" w:name="_Hlk123545184"/>
    </w:p>
    <w:p w14:paraId="48B576AD" w14:textId="2D3C1C60" w:rsidR="00951D4F" w:rsidRPr="009425CA" w:rsidRDefault="00951D4F" w:rsidP="00951D4F">
      <w:pPr>
        <w:spacing w:after="0"/>
        <w:rPr>
          <w:rFonts w:asciiTheme="minorHAnsi" w:hAnsiTheme="minorHAnsi" w:cstheme="minorHAnsi"/>
          <w:b/>
          <w:iCs/>
          <w:sz w:val="24"/>
          <w:szCs w:val="24"/>
        </w:rPr>
      </w:pPr>
      <w:r w:rsidRPr="009425CA">
        <w:rPr>
          <w:rFonts w:asciiTheme="minorHAnsi" w:hAnsiTheme="minorHAnsi" w:cstheme="minorHAnsi"/>
          <w:b/>
          <w:iCs/>
          <w:sz w:val="24"/>
          <w:szCs w:val="24"/>
        </w:rPr>
        <w:t xml:space="preserve">Pytanie 1 </w:t>
      </w:r>
    </w:p>
    <w:bookmarkEnd w:id="1"/>
    <w:p w14:paraId="6EC6D67B" w14:textId="77777777" w:rsidR="00635F75" w:rsidRPr="009425CA" w:rsidRDefault="00635F75" w:rsidP="009425CA">
      <w:pPr>
        <w:spacing w:after="0"/>
        <w:rPr>
          <w:rFonts w:asciiTheme="minorHAnsi" w:hAnsiTheme="minorHAnsi" w:cstheme="minorHAnsi"/>
          <w:sz w:val="24"/>
          <w:szCs w:val="24"/>
        </w:rPr>
      </w:pPr>
      <w:r w:rsidRPr="009425CA">
        <w:rPr>
          <w:rFonts w:asciiTheme="minorHAnsi" w:hAnsiTheme="minorHAnsi" w:cstheme="minorHAnsi"/>
          <w:sz w:val="24"/>
          <w:szCs w:val="24"/>
        </w:rPr>
        <w:t xml:space="preserve">W rozdziale 4.1 OPZ w punkcie ATK-12 określono potrzebę realizacji zgłoszeń dotyczących </w:t>
      </w:r>
      <w:proofErr w:type="spellStart"/>
      <w:r w:rsidRPr="009425CA">
        <w:rPr>
          <w:rFonts w:asciiTheme="minorHAnsi" w:hAnsiTheme="minorHAnsi" w:cstheme="minorHAnsi"/>
          <w:sz w:val="24"/>
          <w:szCs w:val="24"/>
        </w:rPr>
        <w:t>Mikroraportów</w:t>
      </w:r>
      <w:proofErr w:type="spellEnd"/>
      <w:r w:rsidRPr="009425CA">
        <w:rPr>
          <w:rFonts w:asciiTheme="minorHAnsi" w:hAnsiTheme="minorHAnsi" w:cstheme="minorHAnsi"/>
          <w:sz w:val="24"/>
          <w:szCs w:val="24"/>
        </w:rPr>
        <w:t xml:space="preserve">. W celu ustalenia, jaki personel Wykonawcy (programista / analityk) potrzebny będzie do realizacji tego typu zadań prosimy o przesłanie treści przykładowych zgłoszeń tego typu o różnym poziomie skomplikowania zlecanych w aktualnej umowie. </w:t>
      </w:r>
    </w:p>
    <w:p w14:paraId="065EA204" w14:textId="77777777" w:rsidR="00635F75" w:rsidRPr="009425CA" w:rsidRDefault="00635F75" w:rsidP="009425CA">
      <w:pPr>
        <w:spacing w:after="5"/>
        <w:rPr>
          <w:rFonts w:asciiTheme="minorHAnsi" w:hAnsiTheme="minorHAnsi" w:cstheme="minorHAnsi"/>
          <w:b/>
          <w:bCs/>
          <w:sz w:val="24"/>
          <w:szCs w:val="24"/>
        </w:rPr>
      </w:pPr>
      <w:bookmarkStart w:id="2" w:name="_Hlk123544438"/>
      <w:r w:rsidRPr="009425CA">
        <w:rPr>
          <w:rFonts w:asciiTheme="minorHAnsi" w:hAnsiTheme="minorHAnsi" w:cstheme="minorHAnsi"/>
          <w:b/>
          <w:bCs/>
          <w:sz w:val="24"/>
          <w:szCs w:val="24"/>
        </w:rPr>
        <w:t>Odpowiedź:</w:t>
      </w:r>
    </w:p>
    <w:bookmarkEnd w:id="2"/>
    <w:p w14:paraId="629B318C" w14:textId="59681810" w:rsidR="00951D4F" w:rsidRPr="009425CA" w:rsidRDefault="00AC7BEE" w:rsidP="009425CA">
      <w:pPr>
        <w:spacing w:after="5"/>
        <w:rPr>
          <w:rFonts w:asciiTheme="minorHAnsi" w:hAnsiTheme="minorHAnsi" w:cstheme="minorHAnsi"/>
          <w:sz w:val="24"/>
          <w:szCs w:val="24"/>
        </w:rPr>
      </w:pPr>
      <w:r w:rsidRPr="009425CA">
        <w:rPr>
          <w:rFonts w:asciiTheme="minorHAnsi" w:hAnsiTheme="minorHAnsi" w:cstheme="minorHAnsi"/>
          <w:sz w:val="24"/>
          <w:szCs w:val="24"/>
        </w:rPr>
        <w:t>Zamawiający informuje, że z</w:t>
      </w:r>
      <w:r w:rsidR="000C303E" w:rsidRPr="009425CA">
        <w:rPr>
          <w:rFonts w:asciiTheme="minorHAnsi" w:hAnsiTheme="minorHAnsi" w:cstheme="minorHAnsi"/>
          <w:sz w:val="24"/>
          <w:szCs w:val="24"/>
        </w:rPr>
        <w:t xml:space="preserve">godnie z definicją </w:t>
      </w:r>
      <w:proofErr w:type="spellStart"/>
      <w:r w:rsidR="000C303E" w:rsidRPr="009425CA">
        <w:rPr>
          <w:rFonts w:asciiTheme="minorHAnsi" w:hAnsiTheme="minorHAnsi" w:cstheme="minorHAnsi"/>
          <w:sz w:val="24"/>
          <w:szCs w:val="24"/>
        </w:rPr>
        <w:t>Mikrorap</w:t>
      </w:r>
      <w:r w:rsidR="00960ED9" w:rsidRPr="009425CA">
        <w:rPr>
          <w:rFonts w:asciiTheme="minorHAnsi" w:hAnsiTheme="minorHAnsi" w:cstheme="minorHAnsi"/>
          <w:sz w:val="24"/>
          <w:szCs w:val="24"/>
        </w:rPr>
        <w:t>o</w:t>
      </w:r>
      <w:r w:rsidR="000C303E" w:rsidRPr="009425CA">
        <w:rPr>
          <w:rFonts w:asciiTheme="minorHAnsi" w:hAnsiTheme="minorHAnsi" w:cstheme="minorHAnsi"/>
          <w:sz w:val="24"/>
          <w:szCs w:val="24"/>
        </w:rPr>
        <w:t>rt</w:t>
      </w:r>
      <w:proofErr w:type="spellEnd"/>
      <w:r w:rsidR="000C303E" w:rsidRPr="009425CA">
        <w:rPr>
          <w:rFonts w:asciiTheme="minorHAnsi" w:hAnsiTheme="minorHAnsi" w:cstheme="minorHAnsi"/>
          <w:sz w:val="24"/>
          <w:szCs w:val="24"/>
        </w:rPr>
        <w:t xml:space="preserve"> to raport z bazy danych Systemu lub logów Systemu.</w:t>
      </w:r>
      <w:r w:rsidR="000C303E" w:rsidRPr="009425CA">
        <w:rPr>
          <w:rFonts w:asciiTheme="minorHAnsi" w:hAnsiTheme="minorHAnsi" w:cstheme="minorHAnsi"/>
          <w:b/>
          <w:bCs/>
          <w:sz w:val="24"/>
          <w:szCs w:val="24"/>
        </w:rPr>
        <w:t xml:space="preserve"> </w:t>
      </w:r>
      <w:r w:rsidR="006A3682" w:rsidRPr="009425CA">
        <w:rPr>
          <w:rFonts w:asciiTheme="minorHAnsi" w:hAnsiTheme="minorHAnsi" w:cstheme="minorHAnsi"/>
          <w:sz w:val="24"/>
          <w:szCs w:val="24"/>
        </w:rPr>
        <w:t>Zamawiający prezentuje 3 przykładowe zgłoszenia:</w:t>
      </w:r>
    </w:p>
    <w:p w14:paraId="4E96A037" w14:textId="77777777" w:rsidR="006A3682" w:rsidRPr="009425CA" w:rsidRDefault="006A3682" w:rsidP="009425CA">
      <w:pPr>
        <w:numPr>
          <w:ilvl w:val="0"/>
          <w:numId w:val="37"/>
        </w:numPr>
        <w:spacing w:after="5"/>
        <w:rPr>
          <w:rFonts w:asciiTheme="minorHAnsi" w:hAnsiTheme="minorHAnsi" w:cstheme="minorHAnsi"/>
          <w:sz w:val="24"/>
          <w:szCs w:val="24"/>
        </w:rPr>
      </w:pPr>
      <w:r w:rsidRPr="009425CA">
        <w:rPr>
          <w:rFonts w:asciiTheme="minorHAnsi" w:hAnsiTheme="minorHAnsi" w:cstheme="minorHAnsi"/>
          <w:sz w:val="24"/>
          <w:szCs w:val="24"/>
        </w:rPr>
        <w:t xml:space="preserve">Proszę o podanie ilości </w:t>
      </w:r>
      <w:proofErr w:type="spellStart"/>
      <w:r w:rsidRPr="009425CA">
        <w:rPr>
          <w:rFonts w:asciiTheme="minorHAnsi" w:hAnsiTheme="minorHAnsi" w:cstheme="minorHAnsi"/>
          <w:sz w:val="24"/>
          <w:szCs w:val="24"/>
        </w:rPr>
        <w:t>wywołań</w:t>
      </w:r>
      <w:proofErr w:type="spellEnd"/>
      <w:r w:rsidRPr="009425CA">
        <w:rPr>
          <w:rFonts w:asciiTheme="minorHAnsi" w:hAnsiTheme="minorHAnsi" w:cstheme="minorHAnsi"/>
          <w:sz w:val="24"/>
          <w:szCs w:val="24"/>
        </w:rPr>
        <w:t xml:space="preserve"> usługi weryfikacji Wnioskodawcy w rejestrze PESEL</w:t>
      </w:r>
      <w:r w:rsidR="00DE301D" w:rsidRPr="009425CA">
        <w:rPr>
          <w:rFonts w:asciiTheme="minorHAnsi" w:hAnsiTheme="minorHAnsi" w:cstheme="minorHAnsi"/>
          <w:sz w:val="24"/>
          <w:szCs w:val="24"/>
        </w:rPr>
        <w:t xml:space="preserve"> w zadanym okresie</w:t>
      </w:r>
      <w:r w:rsidRPr="009425CA">
        <w:rPr>
          <w:rFonts w:asciiTheme="minorHAnsi" w:hAnsiTheme="minorHAnsi" w:cstheme="minorHAnsi"/>
          <w:sz w:val="24"/>
          <w:szCs w:val="24"/>
        </w:rPr>
        <w:t>.</w:t>
      </w:r>
    </w:p>
    <w:p w14:paraId="0FC537D8" w14:textId="77777777" w:rsidR="006A3682" w:rsidRPr="009425CA" w:rsidRDefault="006A3682" w:rsidP="009425CA">
      <w:pPr>
        <w:numPr>
          <w:ilvl w:val="0"/>
          <w:numId w:val="37"/>
        </w:numPr>
        <w:spacing w:after="5"/>
        <w:rPr>
          <w:rFonts w:asciiTheme="minorHAnsi" w:hAnsiTheme="minorHAnsi" w:cstheme="minorHAnsi"/>
          <w:sz w:val="24"/>
          <w:szCs w:val="24"/>
        </w:rPr>
      </w:pPr>
      <w:r w:rsidRPr="009425CA">
        <w:rPr>
          <w:rFonts w:asciiTheme="minorHAnsi" w:hAnsiTheme="minorHAnsi" w:cstheme="minorHAnsi"/>
          <w:sz w:val="24"/>
          <w:szCs w:val="24"/>
        </w:rPr>
        <w:t>Proszę o podanie aktualnej ilości otwartych naborów na zadania Rehabilitacji Zawodowej w systemie.</w:t>
      </w:r>
    </w:p>
    <w:p w14:paraId="4215ABBE" w14:textId="77777777" w:rsidR="006A3682" w:rsidRPr="009425CA" w:rsidRDefault="006A3682" w:rsidP="009425CA">
      <w:pPr>
        <w:numPr>
          <w:ilvl w:val="0"/>
          <w:numId w:val="37"/>
        </w:numPr>
        <w:spacing w:after="5"/>
        <w:rPr>
          <w:rFonts w:asciiTheme="minorHAnsi" w:hAnsiTheme="minorHAnsi" w:cstheme="minorHAnsi"/>
          <w:sz w:val="24"/>
          <w:szCs w:val="24"/>
        </w:rPr>
      </w:pPr>
      <w:r w:rsidRPr="009425CA">
        <w:rPr>
          <w:rFonts w:asciiTheme="minorHAnsi" w:hAnsiTheme="minorHAnsi" w:cstheme="minorHAnsi"/>
          <w:sz w:val="24"/>
          <w:szCs w:val="24"/>
        </w:rPr>
        <w:t xml:space="preserve">Proszę o przesłanie </w:t>
      </w:r>
      <w:r w:rsidR="0000278C" w:rsidRPr="009425CA">
        <w:rPr>
          <w:rFonts w:asciiTheme="minorHAnsi" w:hAnsiTheme="minorHAnsi" w:cstheme="minorHAnsi"/>
          <w:sz w:val="24"/>
          <w:szCs w:val="24"/>
        </w:rPr>
        <w:t xml:space="preserve">zrzutu </w:t>
      </w:r>
      <w:r w:rsidRPr="009425CA">
        <w:rPr>
          <w:rFonts w:asciiTheme="minorHAnsi" w:hAnsiTheme="minorHAnsi" w:cstheme="minorHAnsi"/>
          <w:sz w:val="24"/>
          <w:szCs w:val="24"/>
        </w:rPr>
        <w:t xml:space="preserve">bazy danych, </w:t>
      </w:r>
      <w:r w:rsidR="0000278C" w:rsidRPr="009425CA">
        <w:rPr>
          <w:rFonts w:asciiTheme="minorHAnsi" w:hAnsiTheme="minorHAnsi" w:cstheme="minorHAnsi"/>
          <w:sz w:val="24"/>
          <w:szCs w:val="24"/>
        </w:rPr>
        <w:t>na podstawie których został wygenerowany raport sprawozdawczy dla powiatu X.</w:t>
      </w:r>
    </w:p>
    <w:p w14:paraId="6A05A809" w14:textId="77777777" w:rsidR="00C609BB" w:rsidRPr="009425CA" w:rsidRDefault="00C609BB" w:rsidP="00951D4F">
      <w:pPr>
        <w:spacing w:after="5" w:line="266" w:lineRule="auto"/>
        <w:rPr>
          <w:rFonts w:asciiTheme="minorHAnsi" w:hAnsiTheme="minorHAnsi" w:cstheme="minorHAnsi"/>
          <w:b/>
          <w:bCs/>
          <w:sz w:val="24"/>
          <w:szCs w:val="24"/>
        </w:rPr>
      </w:pPr>
    </w:p>
    <w:p w14:paraId="7AC5C468" w14:textId="77777777" w:rsidR="00951D4F" w:rsidRPr="009425CA" w:rsidRDefault="00951D4F" w:rsidP="009425CA">
      <w:pPr>
        <w:spacing w:after="0"/>
        <w:rPr>
          <w:rFonts w:asciiTheme="minorHAnsi" w:hAnsiTheme="minorHAnsi" w:cstheme="minorHAnsi"/>
          <w:b/>
          <w:iCs/>
          <w:sz w:val="24"/>
          <w:szCs w:val="24"/>
        </w:rPr>
      </w:pPr>
      <w:r w:rsidRPr="009425CA">
        <w:rPr>
          <w:rFonts w:asciiTheme="minorHAnsi" w:hAnsiTheme="minorHAnsi" w:cstheme="minorHAnsi"/>
          <w:b/>
          <w:iCs/>
          <w:sz w:val="24"/>
          <w:szCs w:val="24"/>
        </w:rPr>
        <w:t xml:space="preserve">Pytanie 2 </w:t>
      </w:r>
    </w:p>
    <w:p w14:paraId="153C3C0F" w14:textId="77777777" w:rsidR="00635F75" w:rsidRPr="009425CA" w:rsidRDefault="00635F75" w:rsidP="009425CA">
      <w:pPr>
        <w:spacing w:after="5"/>
        <w:rPr>
          <w:rFonts w:asciiTheme="minorHAnsi" w:hAnsiTheme="minorHAnsi" w:cstheme="minorHAnsi"/>
          <w:sz w:val="24"/>
          <w:szCs w:val="24"/>
        </w:rPr>
      </w:pPr>
      <w:r w:rsidRPr="009425CA">
        <w:rPr>
          <w:rFonts w:asciiTheme="minorHAnsi" w:hAnsiTheme="minorHAnsi" w:cstheme="minorHAnsi"/>
          <w:sz w:val="24"/>
          <w:szCs w:val="24"/>
        </w:rPr>
        <w:t xml:space="preserve">Prosimy o podanie liczby zlecanych tego typu raportów w ramach dotychczasowej umowy z ostatnich 6 miesięcy. </w:t>
      </w:r>
    </w:p>
    <w:p w14:paraId="3A6D9E6F" w14:textId="77777777" w:rsidR="0000278C" w:rsidRPr="009425CA" w:rsidRDefault="00635F75" w:rsidP="009425CA">
      <w:pPr>
        <w:spacing w:after="5"/>
        <w:rPr>
          <w:rFonts w:asciiTheme="minorHAnsi" w:hAnsiTheme="minorHAnsi" w:cstheme="minorHAnsi"/>
          <w:b/>
          <w:bCs/>
          <w:sz w:val="24"/>
          <w:szCs w:val="24"/>
        </w:rPr>
      </w:pPr>
      <w:bookmarkStart w:id="3" w:name="_Hlk123544484"/>
      <w:r w:rsidRPr="009425CA">
        <w:rPr>
          <w:rFonts w:asciiTheme="minorHAnsi" w:hAnsiTheme="minorHAnsi" w:cstheme="minorHAnsi"/>
          <w:b/>
          <w:bCs/>
          <w:sz w:val="24"/>
          <w:szCs w:val="24"/>
        </w:rPr>
        <w:t>Odpowiedź:</w:t>
      </w:r>
      <w:r w:rsidR="0000278C" w:rsidRPr="009425CA">
        <w:rPr>
          <w:rFonts w:asciiTheme="minorHAnsi" w:hAnsiTheme="minorHAnsi" w:cstheme="minorHAnsi"/>
          <w:b/>
          <w:bCs/>
          <w:sz w:val="24"/>
          <w:szCs w:val="24"/>
        </w:rPr>
        <w:t xml:space="preserve"> </w:t>
      </w:r>
    </w:p>
    <w:p w14:paraId="63EBA213" w14:textId="77777777" w:rsidR="0000278C" w:rsidRPr="009425CA" w:rsidRDefault="00AC7BEE" w:rsidP="009425CA">
      <w:pPr>
        <w:spacing w:after="5"/>
        <w:rPr>
          <w:rFonts w:asciiTheme="minorHAnsi" w:hAnsiTheme="minorHAnsi" w:cstheme="minorHAnsi"/>
          <w:sz w:val="24"/>
          <w:szCs w:val="24"/>
        </w:rPr>
      </w:pPr>
      <w:r w:rsidRPr="009425CA">
        <w:rPr>
          <w:rFonts w:asciiTheme="minorHAnsi" w:hAnsiTheme="minorHAnsi" w:cstheme="minorHAnsi"/>
          <w:sz w:val="24"/>
          <w:szCs w:val="24"/>
        </w:rPr>
        <w:t>Zamawiający informuje, że l</w:t>
      </w:r>
      <w:r w:rsidR="0000278C" w:rsidRPr="009425CA">
        <w:rPr>
          <w:rFonts w:asciiTheme="minorHAnsi" w:hAnsiTheme="minorHAnsi" w:cstheme="minorHAnsi"/>
          <w:sz w:val="24"/>
          <w:szCs w:val="24"/>
        </w:rPr>
        <w:t>iczba zlecanych tego typu raportów w ramach dotychczasowej umowy z ostatnich 6 miesięcy wynosi poniżej 10.</w:t>
      </w:r>
    </w:p>
    <w:p w14:paraId="2CDC92F8" w14:textId="77777777" w:rsidR="00951D4F" w:rsidRPr="009425CA" w:rsidRDefault="00951D4F" w:rsidP="009425CA">
      <w:pPr>
        <w:spacing w:after="0"/>
        <w:rPr>
          <w:rFonts w:asciiTheme="minorHAnsi" w:hAnsiTheme="minorHAnsi" w:cstheme="minorHAnsi"/>
          <w:b/>
          <w:iCs/>
          <w:sz w:val="24"/>
          <w:szCs w:val="24"/>
        </w:rPr>
      </w:pPr>
      <w:r w:rsidRPr="009425CA">
        <w:rPr>
          <w:rFonts w:asciiTheme="minorHAnsi" w:hAnsiTheme="minorHAnsi" w:cstheme="minorHAnsi"/>
          <w:b/>
          <w:iCs/>
          <w:sz w:val="24"/>
          <w:szCs w:val="24"/>
        </w:rPr>
        <w:lastRenderedPageBreak/>
        <w:t xml:space="preserve">Pytanie 3 </w:t>
      </w:r>
    </w:p>
    <w:bookmarkEnd w:id="3"/>
    <w:p w14:paraId="663E8195" w14:textId="77777777" w:rsidR="00635F75" w:rsidRPr="009425CA" w:rsidRDefault="00635F75" w:rsidP="009425CA">
      <w:pPr>
        <w:spacing w:after="5"/>
        <w:rPr>
          <w:rFonts w:asciiTheme="minorHAnsi" w:hAnsiTheme="minorHAnsi" w:cstheme="minorHAnsi"/>
          <w:sz w:val="24"/>
          <w:szCs w:val="24"/>
        </w:rPr>
      </w:pPr>
      <w:r w:rsidRPr="009425CA">
        <w:rPr>
          <w:rFonts w:asciiTheme="minorHAnsi" w:hAnsiTheme="minorHAnsi" w:cstheme="minorHAnsi"/>
          <w:sz w:val="24"/>
          <w:szCs w:val="24"/>
        </w:rPr>
        <w:t xml:space="preserve">W celu rzetelnego oszacowania możliwych do spełnienia parametrów Czasu naprawy oraz związanych z nimi kosztów personelu, prosimy o udostępnienie informacji na temat liczby zgłoszeń za ostatnie 12 miesięcy dla każdego typu (awaria, błąd, usterka, pytanie). </w:t>
      </w:r>
    </w:p>
    <w:p w14:paraId="4379EEEE" w14:textId="77777777" w:rsidR="00924D3E" w:rsidRPr="009425CA" w:rsidRDefault="00924D3E" w:rsidP="009425CA">
      <w:pPr>
        <w:spacing w:after="5"/>
        <w:rPr>
          <w:rFonts w:asciiTheme="minorHAnsi" w:hAnsiTheme="minorHAnsi" w:cstheme="minorHAnsi"/>
          <w:b/>
          <w:bCs/>
          <w:sz w:val="24"/>
          <w:szCs w:val="24"/>
        </w:rPr>
      </w:pPr>
      <w:r w:rsidRPr="009425CA">
        <w:rPr>
          <w:rFonts w:asciiTheme="minorHAnsi" w:hAnsiTheme="minorHAnsi" w:cstheme="minorHAnsi"/>
          <w:b/>
          <w:bCs/>
          <w:sz w:val="24"/>
          <w:szCs w:val="24"/>
        </w:rPr>
        <w:t>Odpowiedź:</w:t>
      </w:r>
    </w:p>
    <w:p w14:paraId="6AF5A028" w14:textId="77777777" w:rsidR="00D22E10" w:rsidRPr="009425CA" w:rsidRDefault="00D22E10" w:rsidP="009425CA">
      <w:pPr>
        <w:spacing w:after="5"/>
        <w:rPr>
          <w:rFonts w:asciiTheme="minorHAnsi" w:hAnsiTheme="minorHAnsi" w:cstheme="minorHAnsi"/>
          <w:sz w:val="24"/>
          <w:szCs w:val="24"/>
        </w:rPr>
      </w:pPr>
      <w:r w:rsidRPr="009425CA">
        <w:rPr>
          <w:rFonts w:asciiTheme="minorHAnsi" w:hAnsiTheme="minorHAnsi" w:cstheme="minorHAnsi"/>
          <w:sz w:val="24"/>
          <w:szCs w:val="24"/>
        </w:rPr>
        <w:t xml:space="preserve">Zamawiający informuje, że dla poszczególnych typów zgłoszeń w </w:t>
      </w:r>
      <w:r w:rsidR="00275661" w:rsidRPr="009425CA">
        <w:rPr>
          <w:rFonts w:asciiTheme="minorHAnsi" w:hAnsiTheme="minorHAnsi" w:cstheme="minorHAnsi"/>
          <w:sz w:val="24"/>
          <w:szCs w:val="24"/>
        </w:rPr>
        <w:t>okresie ostatnich 12 miesięcy</w:t>
      </w:r>
      <w:r w:rsidRPr="009425CA">
        <w:rPr>
          <w:rFonts w:asciiTheme="minorHAnsi" w:hAnsiTheme="minorHAnsi" w:cstheme="minorHAnsi"/>
          <w:sz w:val="24"/>
          <w:szCs w:val="24"/>
        </w:rPr>
        <w:t>, zostało zarejestrowanych:</w:t>
      </w:r>
    </w:p>
    <w:p w14:paraId="0AF9BC2A" w14:textId="77777777" w:rsidR="00D22E10" w:rsidRPr="009425CA" w:rsidRDefault="00D22E10" w:rsidP="009425CA">
      <w:pPr>
        <w:spacing w:after="5"/>
        <w:rPr>
          <w:rFonts w:asciiTheme="minorHAnsi" w:hAnsiTheme="minorHAnsi" w:cstheme="minorHAnsi"/>
          <w:sz w:val="24"/>
          <w:szCs w:val="24"/>
        </w:rPr>
      </w:pPr>
      <w:r w:rsidRPr="009425CA">
        <w:rPr>
          <w:rFonts w:asciiTheme="minorHAnsi" w:hAnsiTheme="minorHAnsi" w:cstheme="minorHAnsi"/>
          <w:sz w:val="24"/>
          <w:szCs w:val="24"/>
        </w:rPr>
        <w:t>- awaria – 67</w:t>
      </w:r>
    </w:p>
    <w:p w14:paraId="72F007C7" w14:textId="77777777" w:rsidR="00D22E10" w:rsidRPr="009425CA" w:rsidRDefault="00D22E10" w:rsidP="009425CA">
      <w:pPr>
        <w:spacing w:after="5"/>
        <w:rPr>
          <w:rFonts w:asciiTheme="minorHAnsi" w:hAnsiTheme="minorHAnsi" w:cstheme="minorHAnsi"/>
          <w:sz w:val="24"/>
          <w:szCs w:val="24"/>
        </w:rPr>
      </w:pPr>
      <w:r w:rsidRPr="009425CA">
        <w:rPr>
          <w:rFonts w:asciiTheme="minorHAnsi" w:hAnsiTheme="minorHAnsi" w:cstheme="minorHAnsi"/>
          <w:sz w:val="24"/>
          <w:szCs w:val="24"/>
        </w:rPr>
        <w:t>- błąd - 881</w:t>
      </w:r>
    </w:p>
    <w:p w14:paraId="74D57AD6" w14:textId="77777777" w:rsidR="00D22E10" w:rsidRPr="009425CA" w:rsidRDefault="00D22E10" w:rsidP="009425CA">
      <w:pPr>
        <w:spacing w:after="5"/>
        <w:rPr>
          <w:rFonts w:asciiTheme="minorHAnsi" w:hAnsiTheme="minorHAnsi" w:cstheme="minorHAnsi"/>
          <w:sz w:val="24"/>
          <w:szCs w:val="24"/>
        </w:rPr>
      </w:pPr>
      <w:r w:rsidRPr="009425CA">
        <w:rPr>
          <w:rFonts w:asciiTheme="minorHAnsi" w:hAnsiTheme="minorHAnsi" w:cstheme="minorHAnsi"/>
          <w:sz w:val="24"/>
          <w:szCs w:val="24"/>
        </w:rPr>
        <w:t>- usterka – 623</w:t>
      </w:r>
    </w:p>
    <w:p w14:paraId="7EED2C3D" w14:textId="77777777" w:rsidR="00D22E10" w:rsidRPr="009425CA" w:rsidRDefault="00D22E10" w:rsidP="009425CA">
      <w:pPr>
        <w:spacing w:after="5"/>
        <w:rPr>
          <w:rFonts w:asciiTheme="minorHAnsi" w:hAnsiTheme="minorHAnsi" w:cstheme="minorHAnsi"/>
          <w:sz w:val="24"/>
          <w:szCs w:val="24"/>
        </w:rPr>
      </w:pPr>
      <w:r w:rsidRPr="009425CA">
        <w:rPr>
          <w:rFonts w:asciiTheme="minorHAnsi" w:hAnsiTheme="minorHAnsi" w:cstheme="minorHAnsi"/>
          <w:sz w:val="24"/>
          <w:szCs w:val="24"/>
        </w:rPr>
        <w:t>- pytanie - 38</w:t>
      </w:r>
    </w:p>
    <w:p w14:paraId="72A3D3EC" w14:textId="77777777" w:rsidR="00C609BB" w:rsidRPr="00800DCD" w:rsidRDefault="00C609BB" w:rsidP="00C94233">
      <w:pPr>
        <w:spacing w:after="5" w:line="266" w:lineRule="auto"/>
        <w:rPr>
          <w:rFonts w:cs="Calibri"/>
          <w:b/>
          <w:bCs/>
          <w:sz w:val="24"/>
          <w:szCs w:val="24"/>
        </w:rPr>
      </w:pPr>
    </w:p>
    <w:p w14:paraId="3A12CA0F" w14:textId="77777777" w:rsidR="00951D4F" w:rsidRPr="00800DCD" w:rsidRDefault="00951D4F" w:rsidP="006E5C9B">
      <w:pPr>
        <w:spacing w:after="0"/>
        <w:rPr>
          <w:rFonts w:cs="Calibri"/>
          <w:b/>
          <w:iCs/>
          <w:sz w:val="24"/>
          <w:szCs w:val="24"/>
        </w:rPr>
      </w:pPr>
      <w:r w:rsidRPr="00800DCD">
        <w:rPr>
          <w:rFonts w:cs="Calibri"/>
          <w:b/>
          <w:iCs/>
          <w:sz w:val="24"/>
          <w:szCs w:val="24"/>
        </w:rPr>
        <w:t xml:space="preserve">Pytanie 4 </w:t>
      </w:r>
    </w:p>
    <w:p w14:paraId="65D18A42" w14:textId="77777777" w:rsidR="00635F75" w:rsidRPr="00800DCD" w:rsidRDefault="00635F75" w:rsidP="006E5C9B">
      <w:pPr>
        <w:spacing w:after="5"/>
        <w:rPr>
          <w:rFonts w:cs="Calibri"/>
          <w:sz w:val="24"/>
          <w:szCs w:val="24"/>
        </w:rPr>
      </w:pPr>
      <w:r w:rsidRPr="00800DCD">
        <w:rPr>
          <w:rFonts w:cs="Calibri"/>
          <w:sz w:val="24"/>
          <w:szCs w:val="24"/>
        </w:rPr>
        <w:t xml:space="preserve">Prosimy o podanie liczby roboczogodzin dla zadań rozwojowych w aktualnej umowie, a także okresu, w którym były/są one realizowane. </w:t>
      </w:r>
    </w:p>
    <w:p w14:paraId="426E397C" w14:textId="77777777" w:rsidR="00951D4F" w:rsidRPr="00800DCD" w:rsidRDefault="00924D3E" w:rsidP="006E5C9B">
      <w:pPr>
        <w:spacing w:after="5"/>
        <w:rPr>
          <w:rFonts w:cs="Calibri"/>
          <w:b/>
          <w:bCs/>
          <w:sz w:val="24"/>
          <w:szCs w:val="24"/>
        </w:rPr>
      </w:pPr>
      <w:r w:rsidRPr="00800DCD">
        <w:rPr>
          <w:rFonts w:cs="Calibri"/>
          <w:b/>
          <w:bCs/>
          <w:sz w:val="24"/>
          <w:szCs w:val="24"/>
        </w:rPr>
        <w:t>Odpowiedź:</w:t>
      </w:r>
    </w:p>
    <w:p w14:paraId="78E196C9" w14:textId="440C030A" w:rsidR="00C4239B" w:rsidRPr="009D61BB" w:rsidRDefault="00464B1B" w:rsidP="006E5C9B">
      <w:pPr>
        <w:spacing w:after="5"/>
        <w:rPr>
          <w:rFonts w:cs="Calibri"/>
          <w:sz w:val="24"/>
          <w:szCs w:val="24"/>
        </w:rPr>
      </w:pPr>
      <w:r>
        <w:rPr>
          <w:rFonts w:cs="Calibri"/>
          <w:sz w:val="24"/>
          <w:szCs w:val="24"/>
        </w:rPr>
        <w:t>Pytanie</w:t>
      </w:r>
      <w:r w:rsidR="00BC07F8">
        <w:rPr>
          <w:rFonts w:cs="Calibri"/>
          <w:sz w:val="24"/>
          <w:szCs w:val="24"/>
        </w:rPr>
        <w:t xml:space="preserve"> nie dotyczy wyjaśnienia treści SWZ. </w:t>
      </w:r>
    </w:p>
    <w:p w14:paraId="0D0B940D" w14:textId="77777777" w:rsidR="00696E03" w:rsidRPr="00800DCD" w:rsidRDefault="00696E03" w:rsidP="006E5C9B">
      <w:pPr>
        <w:spacing w:after="5"/>
        <w:rPr>
          <w:rFonts w:cs="Calibri"/>
          <w:b/>
          <w:bCs/>
          <w:sz w:val="24"/>
          <w:szCs w:val="24"/>
        </w:rPr>
      </w:pPr>
    </w:p>
    <w:p w14:paraId="0CE5C1D6" w14:textId="77777777" w:rsidR="00951D4F" w:rsidRPr="009425CA" w:rsidRDefault="00951D4F" w:rsidP="009425CA">
      <w:pPr>
        <w:spacing w:after="0"/>
        <w:rPr>
          <w:rFonts w:asciiTheme="minorHAnsi" w:hAnsiTheme="minorHAnsi" w:cstheme="minorHAnsi"/>
          <w:b/>
          <w:iCs/>
          <w:sz w:val="24"/>
          <w:szCs w:val="24"/>
        </w:rPr>
      </w:pPr>
      <w:bookmarkStart w:id="4" w:name="_Hlk123545332"/>
      <w:r w:rsidRPr="009425CA">
        <w:rPr>
          <w:rFonts w:asciiTheme="minorHAnsi" w:hAnsiTheme="minorHAnsi" w:cstheme="minorHAnsi"/>
          <w:b/>
          <w:iCs/>
          <w:sz w:val="24"/>
          <w:szCs w:val="24"/>
        </w:rPr>
        <w:t xml:space="preserve">Pytanie 5 </w:t>
      </w:r>
    </w:p>
    <w:bookmarkEnd w:id="4"/>
    <w:p w14:paraId="74533928" w14:textId="77777777" w:rsidR="00635F75" w:rsidRPr="009425CA" w:rsidRDefault="00635F75" w:rsidP="009425CA">
      <w:pPr>
        <w:spacing w:after="5"/>
        <w:rPr>
          <w:rFonts w:asciiTheme="minorHAnsi" w:hAnsiTheme="minorHAnsi" w:cstheme="minorHAnsi"/>
          <w:sz w:val="24"/>
          <w:szCs w:val="24"/>
        </w:rPr>
      </w:pPr>
      <w:r w:rsidRPr="009425CA">
        <w:rPr>
          <w:rFonts w:asciiTheme="minorHAnsi" w:hAnsiTheme="minorHAnsi" w:cstheme="minorHAnsi"/>
          <w:sz w:val="24"/>
          <w:szCs w:val="24"/>
        </w:rPr>
        <w:t xml:space="preserve">Czy bazując na dotychczasowych doświadczeniach związanych z realizacją umowy w ostatnich kilku latach można wskazać periodyczne okresy, kiedy występują zintensyfikowane prace rozwojowe wynikające ze zmian legislacyjnych, organizacyjnych (np. nowe typy wniosków na przełomie roku, nowe raporty sprawozdawcze). Odpowiedź na pytanie potrzebna jest do właściwego przygotowania zespołów i oszacowania kosztów. </w:t>
      </w:r>
    </w:p>
    <w:p w14:paraId="732D74CA" w14:textId="751205DA" w:rsidR="00924D3E" w:rsidRPr="009425CA" w:rsidRDefault="00924D3E" w:rsidP="009425CA">
      <w:pPr>
        <w:spacing w:after="5"/>
        <w:rPr>
          <w:rFonts w:asciiTheme="minorHAnsi" w:hAnsiTheme="minorHAnsi" w:cstheme="minorHAnsi"/>
          <w:b/>
          <w:bCs/>
          <w:sz w:val="24"/>
          <w:szCs w:val="24"/>
        </w:rPr>
      </w:pPr>
      <w:r w:rsidRPr="009425CA">
        <w:rPr>
          <w:rFonts w:asciiTheme="minorHAnsi" w:hAnsiTheme="minorHAnsi" w:cstheme="minorHAnsi"/>
          <w:b/>
          <w:bCs/>
          <w:sz w:val="24"/>
          <w:szCs w:val="24"/>
        </w:rPr>
        <w:t>Odpowiedź:</w:t>
      </w:r>
    </w:p>
    <w:p w14:paraId="0905EF78" w14:textId="1C2B9707" w:rsidR="00951D4F" w:rsidRPr="009425CA" w:rsidRDefault="00AC7BEE" w:rsidP="009425CA">
      <w:pPr>
        <w:spacing w:after="5"/>
        <w:rPr>
          <w:rFonts w:asciiTheme="minorHAnsi" w:hAnsiTheme="minorHAnsi" w:cstheme="minorHAnsi"/>
          <w:sz w:val="24"/>
          <w:szCs w:val="24"/>
        </w:rPr>
      </w:pPr>
      <w:r w:rsidRPr="009425CA">
        <w:rPr>
          <w:rFonts w:asciiTheme="minorHAnsi" w:hAnsiTheme="minorHAnsi" w:cstheme="minorHAnsi"/>
          <w:sz w:val="24"/>
          <w:szCs w:val="24"/>
        </w:rPr>
        <w:t>Zamawiający informuje, że b</w:t>
      </w:r>
      <w:r w:rsidR="009D61BB" w:rsidRPr="009425CA">
        <w:rPr>
          <w:rFonts w:asciiTheme="minorHAnsi" w:hAnsiTheme="minorHAnsi" w:cstheme="minorHAnsi"/>
          <w:sz w:val="24"/>
          <w:szCs w:val="24"/>
        </w:rPr>
        <w:t xml:space="preserve">azując na dotychczasowych doświadczeniach związanych </w:t>
      </w:r>
      <w:r w:rsidR="00FD7865" w:rsidRPr="009425CA">
        <w:rPr>
          <w:rFonts w:asciiTheme="minorHAnsi" w:hAnsiTheme="minorHAnsi" w:cstheme="minorHAnsi"/>
          <w:sz w:val="24"/>
          <w:szCs w:val="24"/>
        </w:rPr>
        <w:t>z </w:t>
      </w:r>
      <w:r w:rsidR="009D61BB" w:rsidRPr="009425CA">
        <w:rPr>
          <w:rFonts w:asciiTheme="minorHAnsi" w:hAnsiTheme="minorHAnsi" w:cstheme="minorHAnsi"/>
          <w:sz w:val="24"/>
          <w:szCs w:val="24"/>
        </w:rPr>
        <w:t xml:space="preserve">realizacją </w:t>
      </w:r>
      <w:r w:rsidR="00FD7865" w:rsidRPr="009425CA">
        <w:rPr>
          <w:rFonts w:asciiTheme="minorHAnsi" w:hAnsiTheme="minorHAnsi" w:cstheme="minorHAnsi"/>
          <w:sz w:val="24"/>
          <w:szCs w:val="24"/>
        </w:rPr>
        <w:t xml:space="preserve">umów </w:t>
      </w:r>
      <w:r w:rsidR="00E77015" w:rsidRPr="009425CA">
        <w:rPr>
          <w:rFonts w:asciiTheme="minorHAnsi" w:hAnsiTheme="minorHAnsi" w:cstheme="minorHAnsi"/>
          <w:sz w:val="24"/>
          <w:szCs w:val="24"/>
        </w:rPr>
        <w:t>z</w:t>
      </w:r>
      <w:r w:rsidR="009D61BB" w:rsidRPr="009425CA">
        <w:rPr>
          <w:rFonts w:asciiTheme="minorHAnsi" w:hAnsiTheme="minorHAnsi" w:cstheme="minorHAnsi"/>
          <w:sz w:val="24"/>
          <w:szCs w:val="24"/>
        </w:rPr>
        <w:t xml:space="preserve"> ostatnich kilku lat można wskazać periodyczne okresy, kiedy występują zintensyfikowane prace rozwojowe</w:t>
      </w:r>
      <w:r w:rsidR="00E77015" w:rsidRPr="009425CA">
        <w:rPr>
          <w:rFonts w:asciiTheme="minorHAnsi" w:hAnsiTheme="minorHAnsi" w:cstheme="minorHAnsi"/>
          <w:sz w:val="24"/>
          <w:szCs w:val="24"/>
        </w:rPr>
        <w:t xml:space="preserve">. Jest to </w:t>
      </w:r>
      <w:r w:rsidR="009D61BB" w:rsidRPr="009425CA">
        <w:rPr>
          <w:rFonts w:asciiTheme="minorHAnsi" w:hAnsiTheme="minorHAnsi" w:cstheme="minorHAnsi"/>
          <w:sz w:val="24"/>
          <w:szCs w:val="24"/>
        </w:rPr>
        <w:t>koniec i początek roku kalendarzowego tj</w:t>
      </w:r>
      <w:r w:rsidR="00E77015" w:rsidRPr="009425CA">
        <w:rPr>
          <w:rFonts w:asciiTheme="minorHAnsi" w:hAnsiTheme="minorHAnsi" w:cstheme="minorHAnsi"/>
          <w:sz w:val="24"/>
          <w:szCs w:val="24"/>
        </w:rPr>
        <w:t>.</w:t>
      </w:r>
      <w:r w:rsidR="009D61BB" w:rsidRPr="009425CA">
        <w:rPr>
          <w:rFonts w:asciiTheme="minorHAnsi" w:hAnsiTheme="minorHAnsi" w:cstheme="minorHAnsi"/>
          <w:sz w:val="24"/>
          <w:szCs w:val="24"/>
        </w:rPr>
        <w:t xml:space="preserve"> miesiące od listopada do marca. Nie zmienia to jednak wymagania </w:t>
      </w:r>
      <w:r w:rsidR="000C303E" w:rsidRPr="009425CA">
        <w:rPr>
          <w:rFonts w:asciiTheme="minorHAnsi" w:hAnsiTheme="minorHAnsi" w:cstheme="minorHAnsi"/>
          <w:sz w:val="24"/>
          <w:szCs w:val="24"/>
        </w:rPr>
        <w:t>UMR-06 o treści: „Zamawiający wymaga, aby Wykonawca przy realizacji prac w ramach Rozwoju dysponował zespołem projektowo-programowym, który może wykonać prace o zakresie nie mniejszym niż 3000 Roboczogodzin w trakcie jednego miesiąca.”</w:t>
      </w:r>
    </w:p>
    <w:p w14:paraId="0E27B00A" w14:textId="77777777" w:rsidR="00696E03" w:rsidRPr="009425CA" w:rsidRDefault="00696E03" w:rsidP="009425CA">
      <w:pPr>
        <w:spacing w:after="0"/>
        <w:rPr>
          <w:rFonts w:asciiTheme="minorHAnsi" w:hAnsiTheme="minorHAnsi" w:cstheme="minorHAnsi"/>
          <w:b/>
          <w:bCs/>
          <w:sz w:val="24"/>
          <w:szCs w:val="24"/>
        </w:rPr>
      </w:pPr>
    </w:p>
    <w:p w14:paraId="6DEF4A7F" w14:textId="77777777" w:rsidR="00951D4F" w:rsidRPr="009425CA" w:rsidRDefault="00951D4F" w:rsidP="009425CA">
      <w:pPr>
        <w:spacing w:after="0"/>
        <w:rPr>
          <w:rFonts w:asciiTheme="minorHAnsi" w:hAnsiTheme="minorHAnsi" w:cstheme="minorHAnsi"/>
          <w:b/>
          <w:iCs/>
          <w:sz w:val="24"/>
          <w:szCs w:val="24"/>
        </w:rPr>
      </w:pPr>
      <w:r w:rsidRPr="009425CA">
        <w:rPr>
          <w:rFonts w:asciiTheme="minorHAnsi" w:hAnsiTheme="minorHAnsi" w:cstheme="minorHAnsi"/>
          <w:b/>
          <w:iCs/>
          <w:sz w:val="24"/>
          <w:szCs w:val="24"/>
        </w:rPr>
        <w:t xml:space="preserve">Pytanie 6 </w:t>
      </w:r>
    </w:p>
    <w:p w14:paraId="23DD5E0A" w14:textId="77777777" w:rsidR="00635F75" w:rsidRPr="009425CA" w:rsidRDefault="00635F75" w:rsidP="009425CA">
      <w:pPr>
        <w:spacing w:after="0"/>
        <w:rPr>
          <w:rFonts w:asciiTheme="minorHAnsi" w:hAnsiTheme="minorHAnsi" w:cstheme="minorHAnsi"/>
          <w:sz w:val="24"/>
          <w:szCs w:val="24"/>
        </w:rPr>
      </w:pPr>
      <w:r w:rsidRPr="009425CA">
        <w:rPr>
          <w:rFonts w:asciiTheme="minorHAnsi" w:hAnsiTheme="minorHAnsi" w:cstheme="minorHAnsi"/>
          <w:sz w:val="24"/>
          <w:szCs w:val="24"/>
        </w:rPr>
        <w:t xml:space="preserve">Zgodnie z zastosowanymi definicjami w rozdziale 1 OPZ w przypadku Oprogramowania Systemowego i Narzędziowego, do którego włączone są również biblioteki programistyczne, </w:t>
      </w:r>
    </w:p>
    <w:p w14:paraId="6F4757AF" w14:textId="77777777" w:rsidR="00635F75" w:rsidRPr="009425CA" w:rsidRDefault="00635F75" w:rsidP="009425CA">
      <w:pPr>
        <w:spacing w:after="0"/>
        <w:rPr>
          <w:rFonts w:asciiTheme="minorHAnsi" w:hAnsiTheme="minorHAnsi" w:cstheme="minorHAnsi"/>
          <w:sz w:val="24"/>
          <w:szCs w:val="24"/>
        </w:rPr>
      </w:pPr>
      <w:r w:rsidRPr="009425CA">
        <w:rPr>
          <w:rFonts w:asciiTheme="minorHAnsi" w:hAnsiTheme="minorHAnsi" w:cstheme="minorHAnsi"/>
          <w:sz w:val="24"/>
          <w:szCs w:val="24"/>
        </w:rPr>
        <w:t xml:space="preserve">Wykonawca powinien uzyskać zgodę Zamawiającego na użycie nowego Oprogramowania Systemowego i Narzędziowego. W związku z tym, że wprowadzanie nowych bibliotek programistycznych może być konieczne w przypadku realizacji prac objętych reżimem SLA i/lub harmonogramem realizacji zleceń ustalonym pomiędzy Stronami, prosimy o zdefiniowanie ile wynosi maksymalny czas odrzucenia lub uzyskania zgody Zamawiającego </w:t>
      </w:r>
      <w:r w:rsidRPr="009425CA">
        <w:rPr>
          <w:rFonts w:asciiTheme="minorHAnsi" w:hAnsiTheme="minorHAnsi" w:cstheme="minorHAnsi"/>
          <w:sz w:val="24"/>
          <w:szCs w:val="24"/>
        </w:rPr>
        <w:lastRenderedPageBreak/>
        <w:t xml:space="preserve">oraz potwierdzenie, że czas oczekiwania na decyzję Zamawiającego wydłuża czas SLA i/lub harmonogramu. </w:t>
      </w:r>
    </w:p>
    <w:p w14:paraId="6A1E2988" w14:textId="69EA4CD8" w:rsidR="00924D3E" w:rsidRPr="009425CA" w:rsidRDefault="00924D3E" w:rsidP="009425CA">
      <w:pPr>
        <w:spacing w:after="0"/>
        <w:rPr>
          <w:rFonts w:asciiTheme="minorHAnsi" w:hAnsiTheme="minorHAnsi" w:cstheme="minorHAnsi"/>
          <w:b/>
          <w:bCs/>
          <w:sz w:val="24"/>
          <w:szCs w:val="24"/>
        </w:rPr>
      </w:pPr>
      <w:r w:rsidRPr="009425CA">
        <w:rPr>
          <w:rFonts w:asciiTheme="minorHAnsi" w:hAnsiTheme="minorHAnsi" w:cstheme="minorHAnsi"/>
          <w:b/>
          <w:bCs/>
          <w:sz w:val="24"/>
          <w:szCs w:val="24"/>
        </w:rPr>
        <w:t>Odpowiedź</w:t>
      </w:r>
    </w:p>
    <w:p w14:paraId="486F9B6D" w14:textId="77777777" w:rsidR="009425CA" w:rsidRDefault="004764A6" w:rsidP="009425CA">
      <w:pPr>
        <w:spacing w:after="0"/>
        <w:rPr>
          <w:rFonts w:asciiTheme="minorHAnsi" w:hAnsiTheme="minorHAnsi" w:cstheme="minorHAnsi"/>
          <w:sz w:val="24"/>
          <w:szCs w:val="24"/>
        </w:rPr>
      </w:pPr>
      <w:r w:rsidRPr="009425CA">
        <w:rPr>
          <w:rFonts w:asciiTheme="minorHAnsi" w:hAnsiTheme="minorHAnsi" w:cstheme="minorHAnsi"/>
          <w:sz w:val="24"/>
          <w:szCs w:val="24"/>
        </w:rPr>
        <w:t xml:space="preserve">Zamawiający informuje, iż maksymalny czas odrzucenia lub uzyskania zgody Zamawiającego będzie wynosił do 5 dni roboczych. Zamawiający informuje, że czas oczekiwania na decyzję Zamawiającego nie wlicza się do czasu SLA i/lub harmonogramu. </w:t>
      </w:r>
    </w:p>
    <w:p w14:paraId="73130F9A" w14:textId="6C12EAC0" w:rsidR="00F573EC" w:rsidRPr="00322E13" w:rsidRDefault="001A7236" w:rsidP="00F573EC">
      <w:pPr>
        <w:spacing w:after="0"/>
        <w:jc w:val="both"/>
        <w:rPr>
          <w:rFonts w:asciiTheme="minorHAnsi" w:hAnsiTheme="minorHAnsi" w:cstheme="minorHAnsi"/>
          <w:b/>
          <w:bCs/>
          <w:sz w:val="24"/>
          <w:szCs w:val="24"/>
        </w:rPr>
      </w:pPr>
      <w:r w:rsidRPr="00322E13">
        <w:rPr>
          <w:rFonts w:asciiTheme="minorHAnsi" w:hAnsiTheme="minorHAnsi" w:cstheme="minorHAnsi"/>
          <w:b/>
          <w:bCs/>
          <w:sz w:val="24"/>
          <w:szCs w:val="24"/>
        </w:rPr>
        <w:t xml:space="preserve">Zamawiający informuje, że dokonuje zmiany w </w:t>
      </w:r>
      <w:r w:rsidR="00464B1B">
        <w:rPr>
          <w:rFonts w:asciiTheme="minorHAnsi" w:hAnsiTheme="minorHAnsi" w:cstheme="minorHAnsi"/>
          <w:b/>
          <w:bCs/>
          <w:sz w:val="24"/>
          <w:szCs w:val="24"/>
        </w:rPr>
        <w:t>SWZ</w:t>
      </w:r>
      <w:r w:rsidR="00A516AB" w:rsidRPr="00322E13">
        <w:rPr>
          <w:rFonts w:asciiTheme="minorHAnsi" w:hAnsiTheme="minorHAnsi" w:cstheme="minorHAnsi"/>
          <w:b/>
          <w:bCs/>
          <w:sz w:val="24"/>
          <w:szCs w:val="24"/>
        </w:rPr>
        <w:t xml:space="preserve"> w </w:t>
      </w:r>
      <w:r w:rsidR="00F573EC">
        <w:rPr>
          <w:rFonts w:asciiTheme="minorHAnsi" w:hAnsiTheme="minorHAnsi" w:cstheme="minorHAnsi"/>
          <w:b/>
          <w:bCs/>
          <w:sz w:val="24"/>
          <w:szCs w:val="24"/>
        </w:rPr>
        <w:t xml:space="preserve">pkt </w:t>
      </w:r>
      <w:r w:rsidR="00464B1B">
        <w:rPr>
          <w:rFonts w:asciiTheme="minorHAnsi" w:hAnsiTheme="minorHAnsi" w:cstheme="minorHAnsi"/>
          <w:b/>
          <w:bCs/>
          <w:sz w:val="24"/>
          <w:szCs w:val="24"/>
        </w:rPr>
        <w:t>4 Wymagania funkcjonalne</w:t>
      </w:r>
      <w:r w:rsidR="00F573EC">
        <w:rPr>
          <w:rFonts w:asciiTheme="minorHAnsi" w:hAnsiTheme="minorHAnsi" w:cstheme="minorHAnsi"/>
          <w:b/>
          <w:bCs/>
          <w:sz w:val="24"/>
          <w:szCs w:val="24"/>
        </w:rPr>
        <w:t xml:space="preserve"> </w:t>
      </w:r>
      <w:proofErr w:type="spellStart"/>
      <w:r w:rsidR="00F573EC">
        <w:rPr>
          <w:rFonts w:asciiTheme="minorHAnsi" w:hAnsiTheme="minorHAnsi" w:cstheme="minorHAnsi"/>
          <w:b/>
          <w:bCs/>
          <w:sz w:val="24"/>
          <w:szCs w:val="24"/>
        </w:rPr>
        <w:t>ppkt</w:t>
      </w:r>
      <w:proofErr w:type="spellEnd"/>
      <w:r w:rsidR="00464B1B">
        <w:rPr>
          <w:rFonts w:asciiTheme="minorHAnsi" w:hAnsiTheme="minorHAnsi" w:cstheme="minorHAnsi"/>
          <w:b/>
          <w:bCs/>
          <w:sz w:val="24"/>
          <w:szCs w:val="24"/>
        </w:rPr>
        <w:t xml:space="preserve"> 4.1.1. Wymagania ogólne </w:t>
      </w:r>
      <w:r w:rsidR="00F573EC">
        <w:rPr>
          <w:rFonts w:asciiTheme="minorHAnsi" w:hAnsiTheme="minorHAnsi" w:cstheme="minorHAnsi"/>
          <w:b/>
          <w:bCs/>
          <w:sz w:val="24"/>
          <w:szCs w:val="24"/>
        </w:rPr>
        <w:t xml:space="preserve">poz. </w:t>
      </w:r>
      <w:r w:rsidR="00464B1B">
        <w:rPr>
          <w:rFonts w:asciiTheme="minorHAnsi" w:hAnsiTheme="minorHAnsi" w:cstheme="minorHAnsi"/>
          <w:b/>
          <w:bCs/>
          <w:sz w:val="24"/>
          <w:szCs w:val="24"/>
        </w:rPr>
        <w:t>ATK-16</w:t>
      </w:r>
      <w:r w:rsidR="00262710">
        <w:rPr>
          <w:rFonts w:asciiTheme="minorHAnsi" w:hAnsiTheme="minorHAnsi" w:cstheme="minorHAnsi"/>
          <w:b/>
          <w:bCs/>
          <w:sz w:val="24"/>
          <w:szCs w:val="24"/>
        </w:rPr>
        <w:t xml:space="preserve"> Załącznika nr 1 do SWZ.</w:t>
      </w:r>
    </w:p>
    <w:p w14:paraId="0C492FF4" w14:textId="2B73ABEF" w:rsidR="004764A6" w:rsidRPr="00322E13" w:rsidRDefault="004764A6" w:rsidP="009425CA">
      <w:pPr>
        <w:spacing w:after="0"/>
        <w:rPr>
          <w:rFonts w:asciiTheme="minorHAnsi" w:hAnsiTheme="minorHAnsi" w:cstheme="minorHAnsi"/>
          <w:b/>
          <w:bCs/>
          <w:sz w:val="24"/>
          <w:szCs w:val="24"/>
        </w:rPr>
      </w:pPr>
      <w:r w:rsidRPr="00322E13">
        <w:rPr>
          <w:rFonts w:asciiTheme="minorHAnsi" w:hAnsiTheme="minorHAnsi" w:cstheme="minorHAnsi"/>
          <w:b/>
          <w:bCs/>
          <w:sz w:val="24"/>
          <w:szCs w:val="24"/>
        </w:rPr>
        <w:t>Było:</w:t>
      </w:r>
    </w:p>
    <w:p w14:paraId="33F3B972" w14:textId="71552A99" w:rsidR="004764A6" w:rsidRPr="009425CA" w:rsidRDefault="004764A6" w:rsidP="009425CA">
      <w:pPr>
        <w:pStyle w:val="Default"/>
        <w:spacing w:line="276" w:lineRule="auto"/>
        <w:rPr>
          <w:rFonts w:asciiTheme="minorHAnsi" w:hAnsiTheme="minorHAnsi" w:cstheme="minorHAnsi"/>
        </w:rPr>
      </w:pPr>
      <w:r w:rsidRPr="009425CA">
        <w:rPr>
          <w:rFonts w:asciiTheme="minorHAnsi" w:hAnsiTheme="minorHAnsi" w:cstheme="minorHAnsi"/>
          <w:lang w:eastAsia="ja-JP"/>
        </w:rPr>
        <w:t xml:space="preserve">„ATK-16 - </w:t>
      </w:r>
      <w:r w:rsidRPr="009425CA">
        <w:rPr>
          <w:rFonts w:asciiTheme="minorHAnsi" w:hAnsiTheme="minorHAnsi" w:cstheme="minorHAnsi"/>
          <w:color w:val="auto"/>
        </w:rPr>
        <w:t xml:space="preserve">Aktualizacji warstw Oprogramowania Systemowego i Narzędziowego oraz Oprogramowania Standardowego/Obcego nie później niż miesiąc po udostępnieniu przez producentów danego oprogramowania nowej, stabilnej jego wersji po </w:t>
      </w:r>
      <w:r w:rsidRPr="009425CA">
        <w:rPr>
          <w:rFonts w:asciiTheme="minorHAnsi" w:hAnsiTheme="minorHAnsi" w:cstheme="minorHAnsi"/>
        </w:rPr>
        <w:t xml:space="preserve">wcześniejszym uzgodnieniu z Zamawiający i w terminie na jaki wyrazi zgodę Zamawiający. Wyżej wymieniony termin może zostać w szczególnych przypadkach zmieniony przez Zamawiającego na dłuższy. W przypadku krytycznych poprawek bezpieczeństwa wymaga się ich niezwłocznej instalacji. Wymóg nie dotyczy aktualizacji, do których instalacji konieczne będzie poniesienie przez Wykonawcę dodatkowych kosztów z tytułu zakupu licencji – wówczas koszty i decyzję o instalacji ponosi Zamawiający. Na czas instalacji ww. poprawek zawieszone jest ATK-01.” </w:t>
      </w:r>
    </w:p>
    <w:p w14:paraId="061A1208" w14:textId="787B40D9" w:rsidR="004764A6" w:rsidRPr="009425CA" w:rsidRDefault="004764A6" w:rsidP="009425CA">
      <w:pPr>
        <w:spacing w:after="0"/>
        <w:rPr>
          <w:rFonts w:asciiTheme="minorHAnsi" w:hAnsiTheme="minorHAnsi" w:cstheme="minorHAnsi"/>
          <w:b/>
          <w:bCs/>
          <w:sz w:val="24"/>
          <w:szCs w:val="24"/>
        </w:rPr>
      </w:pPr>
      <w:r w:rsidRPr="009425CA">
        <w:rPr>
          <w:rFonts w:asciiTheme="minorHAnsi" w:hAnsiTheme="minorHAnsi" w:cstheme="minorHAnsi"/>
          <w:b/>
          <w:bCs/>
          <w:sz w:val="24"/>
          <w:szCs w:val="24"/>
        </w:rPr>
        <w:t>Jest:</w:t>
      </w:r>
    </w:p>
    <w:p w14:paraId="32B94BE4" w14:textId="7CF2197D" w:rsidR="004764A6" w:rsidRPr="009425CA" w:rsidRDefault="004764A6" w:rsidP="009425CA">
      <w:pPr>
        <w:pStyle w:val="Default"/>
        <w:spacing w:line="276" w:lineRule="auto"/>
        <w:rPr>
          <w:rFonts w:asciiTheme="minorHAnsi" w:hAnsiTheme="minorHAnsi" w:cstheme="minorHAnsi"/>
        </w:rPr>
      </w:pPr>
      <w:r w:rsidRPr="009425CA">
        <w:rPr>
          <w:rFonts w:asciiTheme="minorHAnsi" w:hAnsiTheme="minorHAnsi" w:cstheme="minorHAnsi"/>
        </w:rPr>
        <w:t>„</w:t>
      </w:r>
      <w:r w:rsidRPr="009425CA">
        <w:rPr>
          <w:rFonts w:asciiTheme="minorHAnsi" w:hAnsiTheme="minorHAnsi" w:cstheme="minorHAnsi"/>
          <w:lang w:eastAsia="ja-JP"/>
        </w:rPr>
        <w:t xml:space="preserve">ATK-16 - </w:t>
      </w:r>
      <w:r w:rsidRPr="009425CA">
        <w:rPr>
          <w:rFonts w:asciiTheme="minorHAnsi" w:hAnsiTheme="minorHAnsi" w:cstheme="minorHAnsi"/>
          <w:color w:val="auto"/>
        </w:rPr>
        <w:t xml:space="preserve">Aktualizacji warstw Oprogramowania Systemowego i Narzędziowego oraz Oprogramowania Standardowego/Obcego nie później niż miesiąc po udostępnieniu przez producentów danego oprogramowania nowej, stabilnej jego wersji po </w:t>
      </w:r>
      <w:r w:rsidRPr="009425CA">
        <w:rPr>
          <w:rFonts w:asciiTheme="minorHAnsi" w:hAnsiTheme="minorHAnsi" w:cstheme="minorHAnsi"/>
        </w:rPr>
        <w:t xml:space="preserve">wcześniejszym uzgodnieniu z Zamawiający i w terminie na jaki wyrazi zgodę Zamawiający. </w:t>
      </w:r>
      <w:r w:rsidRPr="009425CA">
        <w:rPr>
          <w:rFonts w:asciiTheme="minorHAnsi" w:hAnsiTheme="minorHAnsi" w:cstheme="minorHAnsi"/>
          <w:b/>
          <w:bCs/>
        </w:rPr>
        <w:t xml:space="preserve">Przy czym maksymalny czas odrzucenia lub uzyskania zgody Zamawiającego będzie wynosił do 5 dni roboczych. </w:t>
      </w:r>
      <w:r w:rsidRPr="009425CA">
        <w:rPr>
          <w:rFonts w:asciiTheme="minorHAnsi" w:hAnsiTheme="minorHAnsi" w:cstheme="minorHAnsi"/>
        </w:rPr>
        <w:t xml:space="preserve">Wyżej wymieniony termin może zostać w szczególnych przypadkach zmieniony przez Zamawiającego na dłuższy. W przypadku krytycznych poprawek bezpieczeństwa wymaga się ich niezwłocznej instalacji. Wymóg nie dotyczy aktualizacji, do których instalacji konieczne będzie poniesienie przez Wykonawcę dodatkowych kosztów z tytułu zakupu licencji – wówczas koszty i decyzję o instalacji ponosi Zamawiający. Na czas instalacji ww. poprawek zawieszone jest ATK-01.” </w:t>
      </w:r>
    </w:p>
    <w:p w14:paraId="60061E4C" w14:textId="77777777" w:rsidR="004C3A21" w:rsidRPr="00712CA6" w:rsidRDefault="004C3A21" w:rsidP="00C94233">
      <w:pPr>
        <w:spacing w:after="0"/>
        <w:rPr>
          <w:b/>
          <w:bCs/>
          <w:sz w:val="24"/>
          <w:szCs w:val="24"/>
        </w:rPr>
      </w:pPr>
    </w:p>
    <w:p w14:paraId="7A72F7A2" w14:textId="77777777" w:rsidR="00951D4F" w:rsidRPr="00712CA6" w:rsidRDefault="00951D4F" w:rsidP="00322E13">
      <w:pPr>
        <w:spacing w:after="0"/>
        <w:rPr>
          <w:rFonts w:cs="Calibri"/>
          <w:b/>
          <w:iCs/>
          <w:sz w:val="24"/>
          <w:szCs w:val="24"/>
        </w:rPr>
      </w:pPr>
      <w:r w:rsidRPr="00712CA6">
        <w:rPr>
          <w:rFonts w:cs="Calibri"/>
          <w:b/>
          <w:iCs/>
          <w:sz w:val="24"/>
          <w:szCs w:val="24"/>
        </w:rPr>
        <w:t xml:space="preserve">Pytanie 7 </w:t>
      </w:r>
    </w:p>
    <w:p w14:paraId="6B970A95" w14:textId="77777777" w:rsidR="00635F75" w:rsidRPr="00712CA6" w:rsidRDefault="00635F75" w:rsidP="00322E13">
      <w:pPr>
        <w:spacing w:after="5"/>
        <w:rPr>
          <w:sz w:val="24"/>
          <w:szCs w:val="24"/>
        </w:rPr>
      </w:pPr>
      <w:r w:rsidRPr="00712CA6">
        <w:rPr>
          <w:sz w:val="24"/>
          <w:szCs w:val="24"/>
        </w:rPr>
        <w:t xml:space="preserve">W rozdziale 4.1 OPZ w punkcie ATK-44 określono, że zamknięcie Zgłoszenia następuje dopiero po instalacji na Środowisku Produkcyjnym, Środowisku Zapasowym oraz Środowisku Demo. Prosimy o informację, czy w aktualnej umowie w ramach usług </w:t>
      </w:r>
      <w:proofErr w:type="spellStart"/>
      <w:r w:rsidRPr="00712CA6">
        <w:rPr>
          <w:sz w:val="24"/>
          <w:szCs w:val="24"/>
        </w:rPr>
        <w:t>ATiK</w:t>
      </w:r>
      <w:proofErr w:type="spellEnd"/>
      <w:r w:rsidRPr="00712CA6">
        <w:rPr>
          <w:sz w:val="24"/>
          <w:szCs w:val="24"/>
        </w:rPr>
        <w:t xml:space="preserve"> zamykanie zgłoszeń wymagało również instalacji każdorazowo na wszystkich tych środowiskach? </w:t>
      </w:r>
    </w:p>
    <w:p w14:paraId="42EFF4BA" w14:textId="77777777" w:rsidR="00924D3E" w:rsidRDefault="00924D3E" w:rsidP="00322E13">
      <w:pPr>
        <w:spacing w:after="5"/>
        <w:rPr>
          <w:b/>
          <w:bCs/>
          <w:sz w:val="24"/>
          <w:szCs w:val="24"/>
        </w:rPr>
      </w:pPr>
      <w:r w:rsidRPr="00712CA6">
        <w:rPr>
          <w:b/>
          <w:bCs/>
          <w:sz w:val="24"/>
          <w:szCs w:val="24"/>
        </w:rPr>
        <w:t>Odpowiedź:</w:t>
      </w:r>
      <w:r w:rsidR="000C303E">
        <w:rPr>
          <w:b/>
          <w:bCs/>
          <w:sz w:val="24"/>
          <w:szCs w:val="24"/>
        </w:rPr>
        <w:t xml:space="preserve"> </w:t>
      </w:r>
    </w:p>
    <w:p w14:paraId="565188CD" w14:textId="3F3D90FC" w:rsidR="001A7236" w:rsidRPr="009D61BB" w:rsidRDefault="00464B1B" w:rsidP="00322E13">
      <w:pPr>
        <w:spacing w:after="5"/>
        <w:rPr>
          <w:rFonts w:cs="Calibri"/>
          <w:sz w:val="24"/>
          <w:szCs w:val="24"/>
        </w:rPr>
      </w:pPr>
      <w:r>
        <w:rPr>
          <w:rFonts w:cs="Calibri"/>
          <w:sz w:val="24"/>
          <w:szCs w:val="24"/>
        </w:rPr>
        <w:t>P</w:t>
      </w:r>
      <w:r w:rsidR="001A7236">
        <w:rPr>
          <w:rFonts w:cs="Calibri"/>
          <w:sz w:val="24"/>
          <w:szCs w:val="24"/>
        </w:rPr>
        <w:t>ytani</w:t>
      </w:r>
      <w:r>
        <w:rPr>
          <w:rFonts w:cs="Calibri"/>
          <w:sz w:val="24"/>
          <w:szCs w:val="24"/>
        </w:rPr>
        <w:t>e</w:t>
      </w:r>
      <w:r w:rsidR="001A7236">
        <w:rPr>
          <w:rFonts w:cs="Calibri"/>
          <w:sz w:val="24"/>
          <w:szCs w:val="24"/>
        </w:rPr>
        <w:t xml:space="preserve"> nie dotyczy wyjaśnienia treści SWZ. </w:t>
      </w:r>
    </w:p>
    <w:p w14:paraId="348937A1" w14:textId="4507D4D7" w:rsidR="00262710" w:rsidRDefault="00262710" w:rsidP="00C94233">
      <w:pPr>
        <w:spacing w:after="5" w:line="266" w:lineRule="auto"/>
        <w:rPr>
          <w:sz w:val="24"/>
          <w:szCs w:val="24"/>
        </w:rPr>
      </w:pPr>
    </w:p>
    <w:p w14:paraId="587D211C" w14:textId="23A4678A" w:rsidR="00943029" w:rsidRDefault="00943029" w:rsidP="00C94233">
      <w:pPr>
        <w:spacing w:after="5" w:line="266" w:lineRule="auto"/>
        <w:rPr>
          <w:sz w:val="24"/>
          <w:szCs w:val="24"/>
        </w:rPr>
      </w:pPr>
    </w:p>
    <w:p w14:paraId="7524F152" w14:textId="77777777" w:rsidR="00943029" w:rsidRDefault="00943029" w:rsidP="00C94233">
      <w:pPr>
        <w:spacing w:after="5" w:line="266" w:lineRule="auto"/>
        <w:rPr>
          <w:sz w:val="24"/>
          <w:szCs w:val="24"/>
        </w:rPr>
      </w:pPr>
    </w:p>
    <w:p w14:paraId="7B3E351B" w14:textId="37EFE272" w:rsidR="00262710" w:rsidRPr="00322E13" w:rsidRDefault="001D7DEE" w:rsidP="00322E13">
      <w:pPr>
        <w:spacing w:after="0"/>
        <w:rPr>
          <w:rFonts w:asciiTheme="minorHAnsi" w:hAnsiTheme="minorHAnsi" w:cstheme="minorHAnsi"/>
          <w:b/>
          <w:iCs/>
          <w:sz w:val="24"/>
          <w:szCs w:val="24"/>
        </w:rPr>
      </w:pPr>
      <w:r w:rsidRPr="00322E13">
        <w:rPr>
          <w:rFonts w:asciiTheme="minorHAnsi" w:hAnsiTheme="minorHAnsi" w:cstheme="minorHAnsi"/>
          <w:b/>
          <w:iCs/>
          <w:sz w:val="24"/>
          <w:szCs w:val="24"/>
        </w:rPr>
        <w:lastRenderedPageBreak/>
        <w:t xml:space="preserve">Pytanie 8 </w:t>
      </w:r>
    </w:p>
    <w:p w14:paraId="0A57322E" w14:textId="77777777" w:rsidR="00635F75" w:rsidRPr="00322E13" w:rsidRDefault="00635F75" w:rsidP="00262710">
      <w:pPr>
        <w:spacing w:after="0"/>
        <w:rPr>
          <w:rFonts w:asciiTheme="minorHAnsi" w:hAnsiTheme="minorHAnsi" w:cstheme="minorHAnsi"/>
          <w:sz w:val="24"/>
          <w:szCs w:val="24"/>
        </w:rPr>
      </w:pPr>
      <w:r w:rsidRPr="00322E13">
        <w:rPr>
          <w:rFonts w:asciiTheme="minorHAnsi" w:hAnsiTheme="minorHAnsi" w:cstheme="minorHAnsi"/>
          <w:sz w:val="24"/>
          <w:szCs w:val="24"/>
        </w:rPr>
        <w:t xml:space="preserve">W OPZ w definicji okna serwisowego podano godziny takiego okna między 21 a 7 rano bez podania dni tygodnia. Czy to oznacza, że w szczególnym przypadku instalacja nowych wersji może odbywać się codziennie w tym dni wolne i świąteczne i na taką gotowość przyszły Wykonawca powinien być przygotowany szacując koszty? </w:t>
      </w:r>
    </w:p>
    <w:p w14:paraId="7A958305" w14:textId="77777777" w:rsidR="00924D3E" w:rsidRPr="00322E13" w:rsidRDefault="00924D3E" w:rsidP="00322E13">
      <w:pPr>
        <w:spacing w:after="5"/>
        <w:rPr>
          <w:rFonts w:asciiTheme="minorHAnsi" w:hAnsiTheme="minorHAnsi" w:cstheme="minorHAnsi"/>
          <w:b/>
          <w:bCs/>
          <w:sz w:val="24"/>
          <w:szCs w:val="24"/>
        </w:rPr>
      </w:pPr>
      <w:r w:rsidRPr="00322E13">
        <w:rPr>
          <w:rFonts w:asciiTheme="minorHAnsi" w:hAnsiTheme="minorHAnsi" w:cstheme="minorHAnsi"/>
          <w:b/>
          <w:bCs/>
          <w:sz w:val="24"/>
          <w:szCs w:val="24"/>
        </w:rPr>
        <w:t>Odpowiedź:</w:t>
      </w:r>
    </w:p>
    <w:p w14:paraId="37A0132D" w14:textId="77777777" w:rsidR="004C3A21" w:rsidRPr="00322E13" w:rsidRDefault="004C3A21" w:rsidP="00322E13">
      <w:pPr>
        <w:spacing w:after="5"/>
        <w:rPr>
          <w:rFonts w:asciiTheme="minorHAnsi" w:hAnsiTheme="minorHAnsi" w:cstheme="minorHAnsi"/>
          <w:sz w:val="24"/>
          <w:szCs w:val="24"/>
        </w:rPr>
      </w:pPr>
      <w:r w:rsidRPr="00322E13">
        <w:rPr>
          <w:rFonts w:asciiTheme="minorHAnsi" w:hAnsiTheme="minorHAnsi" w:cstheme="minorHAnsi"/>
          <w:sz w:val="24"/>
          <w:szCs w:val="24"/>
        </w:rPr>
        <w:t>Zamawiający dopuszcza możliwość instalacji nowych wersji również w dni ustawowo wolne od pracy i weekendy.</w:t>
      </w:r>
      <w:r w:rsidR="00671D48" w:rsidRPr="00322E13">
        <w:rPr>
          <w:rFonts w:asciiTheme="minorHAnsi" w:hAnsiTheme="minorHAnsi" w:cstheme="minorHAnsi"/>
          <w:sz w:val="24"/>
          <w:szCs w:val="24"/>
        </w:rPr>
        <w:t xml:space="preserve"> W przypadku prac rozwojowych nowe wersje będą instalowane w terminie uzgodnionym przez Strony. W przypadku prac związanych z utrzymaniem, w szczególności łatek bezpieczeństwa i Pakietów Aktualizujących usuwających Wadę z systemu, instalacja nowych wersji będzie następowała w tym samym dniu co przygotowanie Pakietu Aktualizacyjnego. W szczególnych przypadkach Zamawiający może wskazać inny termin instalacji Pakietu Aktualizacyjnego.</w:t>
      </w:r>
    </w:p>
    <w:p w14:paraId="4B94D5A5" w14:textId="77777777" w:rsidR="00924D3E" w:rsidRPr="00712CA6" w:rsidRDefault="00924D3E" w:rsidP="00C94233">
      <w:pPr>
        <w:spacing w:after="5" w:line="266" w:lineRule="auto"/>
        <w:rPr>
          <w:sz w:val="24"/>
          <w:szCs w:val="24"/>
        </w:rPr>
      </w:pPr>
    </w:p>
    <w:p w14:paraId="3D736291" w14:textId="77777777" w:rsidR="001D7DEE" w:rsidRPr="00E52446" w:rsidRDefault="001D7DEE" w:rsidP="00262710">
      <w:pPr>
        <w:spacing w:after="0"/>
        <w:rPr>
          <w:rFonts w:cs="Calibri"/>
          <w:b/>
          <w:iCs/>
          <w:sz w:val="24"/>
          <w:szCs w:val="24"/>
        </w:rPr>
      </w:pPr>
      <w:r w:rsidRPr="00E52446">
        <w:rPr>
          <w:rFonts w:cs="Calibri"/>
          <w:b/>
          <w:iCs/>
          <w:sz w:val="24"/>
          <w:szCs w:val="24"/>
        </w:rPr>
        <w:t xml:space="preserve">Pytanie 9 </w:t>
      </w:r>
    </w:p>
    <w:p w14:paraId="07BB8DCA" w14:textId="77777777" w:rsidR="00924D3E" w:rsidRPr="00E52446" w:rsidRDefault="00635F75">
      <w:pPr>
        <w:spacing w:after="5"/>
        <w:rPr>
          <w:rFonts w:cs="Calibri"/>
          <w:sz w:val="24"/>
          <w:szCs w:val="24"/>
        </w:rPr>
      </w:pPr>
      <w:r w:rsidRPr="00E52446">
        <w:rPr>
          <w:rFonts w:cs="Calibri"/>
          <w:sz w:val="24"/>
          <w:szCs w:val="24"/>
        </w:rPr>
        <w:t>Prosimy o podanie ile w ciągu ostatnich 12 miesięcy wykonano instalacji wersji na Środowisku Produkcyjnym.</w:t>
      </w:r>
    </w:p>
    <w:p w14:paraId="68AD700D" w14:textId="77777777" w:rsidR="00924D3E" w:rsidRPr="00E52446" w:rsidRDefault="00924D3E">
      <w:pPr>
        <w:spacing w:after="5"/>
        <w:rPr>
          <w:rFonts w:cs="Calibri"/>
          <w:b/>
          <w:bCs/>
          <w:sz w:val="24"/>
          <w:szCs w:val="24"/>
        </w:rPr>
      </w:pPr>
      <w:r w:rsidRPr="00E52446">
        <w:rPr>
          <w:rFonts w:cs="Calibri"/>
          <w:b/>
          <w:bCs/>
          <w:sz w:val="24"/>
          <w:szCs w:val="24"/>
        </w:rPr>
        <w:t>Odpowiedź:</w:t>
      </w:r>
    </w:p>
    <w:p w14:paraId="66D48E0B" w14:textId="77777777" w:rsidR="000C303E" w:rsidRPr="00E52446" w:rsidRDefault="00AC7BEE">
      <w:pPr>
        <w:spacing w:after="5"/>
        <w:rPr>
          <w:rFonts w:cs="Calibri"/>
          <w:sz w:val="24"/>
          <w:szCs w:val="24"/>
        </w:rPr>
      </w:pPr>
      <w:r w:rsidRPr="00AC7BEE">
        <w:rPr>
          <w:rFonts w:cs="Calibri"/>
          <w:sz w:val="24"/>
          <w:szCs w:val="24"/>
        </w:rPr>
        <w:t>Zamawiający informuje, że</w:t>
      </w:r>
      <w:r w:rsidR="000C303E">
        <w:rPr>
          <w:sz w:val="24"/>
          <w:szCs w:val="24"/>
        </w:rPr>
        <w:t xml:space="preserve"> </w:t>
      </w:r>
      <w:r w:rsidR="000C303E" w:rsidRPr="00E52446">
        <w:rPr>
          <w:rFonts w:cs="Calibri"/>
          <w:sz w:val="24"/>
          <w:szCs w:val="24"/>
        </w:rPr>
        <w:t>w ciągu ostatnich 12 miesięcy wykonano instalacj</w:t>
      </w:r>
      <w:r w:rsidR="00FD2F49">
        <w:rPr>
          <w:rFonts w:cs="Calibri"/>
          <w:sz w:val="24"/>
          <w:szCs w:val="24"/>
        </w:rPr>
        <w:t>ę 6 wersji głównych i 94 podwersji</w:t>
      </w:r>
      <w:r w:rsidR="000C303E" w:rsidRPr="00E52446">
        <w:rPr>
          <w:rFonts w:cs="Calibri"/>
          <w:sz w:val="24"/>
          <w:szCs w:val="24"/>
        </w:rPr>
        <w:t xml:space="preserve"> na Środowisku Produkcyjnym.</w:t>
      </w:r>
    </w:p>
    <w:p w14:paraId="3DEEC669" w14:textId="77777777" w:rsidR="00C4239B" w:rsidRDefault="00C4239B" w:rsidP="00322E13">
      <w:pPr>
        <w:spacing w:after="5"/>
        <w:rPr>
          <w:sz w:val="24"/>
          <w:szCs w:val="24"/>
        </w:rPr>
      </w:pPr>
    </w:p>
    <w:p w14:paraId="27269ACA" w14:textId="77777777" w:rsidR="001D7DEE" w:rsidRPr="00800DCD" w:rsidRDefault="001D7DEE" w:rsidP="00322E13">
      <w:pPr>
        <w:spacing w:after="0"/>
        <w:rPr>
          <w:rFonts w:cs="Calibri"/>
          <w:b/>
          <w:iCs/>
          <w:sz w:val="24"/>
          <w:szCs w:val="24"/>
        </w:rPr>
      </w:pPr>
      <w:r w:rsidRPr="00800DCD">
        <w:rPr>
          <w:rFonts w:cs="Calibri"/>
          <w:b/>
          <w:iCs/>
          <w:sz w:val="24"/>
          <w:szCs w:val="24"/>
        </w:rPr>
        <w:t xml:space="preserve">Pytanie 10 </w:t>
      </w:r>
    </w:p>
    <w:p w14:paraId="6DCC4D6A" w14:textId="77777777" w:rsidR="00635F75" w:rsidRPr="00800DCD" w:rsidRDefault="00635F75" w:rsidP="00322E13">
      <w:pPr>
        <w:spacing w:after="5"/>
        <w:rPr>
          <w:rFonts w:cs="Calibri"/>
          <w:sz w:val="24"/>
          <w:szCs w:val="24"/>
        </w:rPr>
      </w:pPr>
      <w:r w:rsidRPr="00800DCD">
        <w:rPr>
          <w:rFonts w:cs="Calibri"/>
          <w:sz w:val="24"/>
          <w:szCs w:val="24"/>
        </w:rPr>
        <w:t xml:space="preserve">W rozdziale 2.7 OPZ określono, że Wykonawca zobowiązany jest do stosowania regulacji wewnętrznych PFRON w zakresie utrzymania i rozwoju systemów informatycznych PFRON. Dokumenty zawierające regulacje wewnętrzne PFRON zostaną przekazane Wykonawcy po zawarciu Umowy. W celu oszacowania ewentualnych dodatkowych kosztów wynikających z konieczności stosowania wyżej wymienionych regulacji, prosimy o udostępnienie wspomnianych dokumentów. </w:t>
      </w:r>
    </w:p>
    <w:p w14:paraId="41AC3F40" w14:textId="77777777" w:rsidR="00924D3E" w:rsidRPr="00800DCD" w:rsidRDefault="00924D3E" w:rsidP="00322E13">
      <w:pPr>
        <w:spacing w:after="5"/>
        <w:rPr>
          <w:rFonts w:cs="Calibri"/>
          <w:b/>
          <w:bCs/>
          <w:sz w:val="24"/>
          <w:szCs w:val="24"/>
        </w:rPr>
      </w:pPr>
      <w:r w:rsidRPr="00800DCD">
        <w:rPr>
          <w:rFonts w:cs="Calibri"/>
          <w:b/>
          <w:bCs/>
          <w:sz w:val="24"/>
          <w:szCs w:val="24"/>
        </w:rPr>
        <w:t>Odpowiedź:</w:t>
      </w:r>
    </w:p>
    <w:p w14:paraId="5CEB800F" w14:textId="534D692A" w:rsidR="00A516AB" w:rsidRDefault="552B372E" w:rsidP="00322E13">
      <w:pPr>
        <w:spacing w:after="5"/>
        <w:rPr>
          <w:rFonts w:cs="Calibri"/>
          <w:sz w:val="24"/>
          <w:szCs w:val="24"/>
        </w:rPr>
      </w:pPr>
      <w:r w:rsidRPr="00DE13C0">
        <w:rPr>
          <w:rFonts w:cs="Calibri"/>
          <w:sz w:val="24"/>
          <w:szCs w:val="24"/>
        </w:rPr>
        <w:t xml:space="preserve">Zamawiający </w:t>
      </w:r>
      <w:r w:rsidR="00A516AB">
        <w:rPr>
          <w:rFonts w:cs="Calibri"/>
          <w:sz w:val="24"/>
          <w:szCs w:val="24"/>
        </w:rPr>
        <w:t xml:space="preserve">ujął w dokumentach zamówienia wytyczne zawarte w dokumentach </w:t>
      </w:r>
      <w:r w:rsidR="00A516AB" w:rsidRPr="00800DCD">
        <w:rPr>
          <w:rFonts w:cs="Calibri"/>
          <w:sz w:val="24"/>
          <w:szCs w:val="24"/>
        </w:rPr>
        <w:t>regulacji wewnętrznych PFRON w zakresie utrzymania i rozwoju systemów informatycznych PFRON</w:t>
      </w:r>
      <w:r w:rsidR="00A516AB">
        <w:rPr>
          <w:rFonts w:cs="Calibri"/>
          <w:sz w:val="24"/>
          <w:szCs w:val="24"/>
        </w:rPr>
        <w:t xml:space="preserve">. </w:t>
      </w:r>
    </w:p>
    <w:p w14:paraId="5728F526" w14:textId="04801385" w:rsidR="552B372E" w:rsidRPr="00DE13C0" w:rsidRDefault="00A516AB" w:rsidP="00322E13">
      <w:pPr>
        <w:spacing w:after="5"/>
        <w:rPr>
          <w:sz w:val="24"/>
          <w:szCs w:val="24"/>
        </w:rPr>
      </w:pPr>
      <w:r>
        <w:rPr>
          <w:rFonts w:cs="Calibri"/>
          <w:sz w:val="24"/>
          <w:szCs w:val="24"/>
        </w:rPr>
        <w:t xml:space="preserve">Poszczególne dokumenty Zamawiający </w:t>
      </w:r>
      <w:r w:rsidR="552B372E" w:rsidRPr="00DE13C0">
        <w:rPr>
          <w:rFonts w:cs="Calibri"/>
          <w:sz w:val="24"/>
          <w:szCs w:val="24"/>
        </w:rPr>
        <w:t xml:space="preserve">udostępni </w:t>
      </w:r>
      <w:r>
        <w:rPr>
          <w:rFonts w:cs="Calibri"/>
          <w:sz w:val="24"/>
          <w:szCs w:val="24"/>
        </w:rPr>
        <w:t>wykonawcy z którym będzie zawarta umowa.</w:t>
      </w:r>
    </w:p>
    <w:p w14:paraId="3656B9AB" w14:textId="77777777" w:rsidR="00C00578" w:rsidRPr="00800DCD" w:rsidRDefault="00C00578" w:rsidP="00712CA6">
      <w:pPr>
        <w:spacing w:after="5" w:line="266" w:lineRule="auto"/>
        <w:rPr>
          <w:rFonts w:cs="Calibri"/>
        </w:rPr>
      </w:pPr>
    </w:p>
    <w:p w14:paraId="18EF105C" w14:textId="77777777" w:rsidR="001D7DEE" w:rsidRPr="00800DCD" w:rsidRDefault="001D7DEE" w:rsidP="00322E13">
      <w:pPr>
        <w:spacing w:after="0"/>
        <w:rPr>
          <w:rFonts w:cs="Calibri"/>
          <w:b/>
          <w:iCs/>
          <w:sz w:val="24"/>
          <w:szCs w:val="24"/>
        </w:rPr>
      </w:pPr>
      <w:r w:rsidRPr="00800DCD">
        <w:rPr>
          <w:rFonts w:cs="Calibri"/>
          <w:b/>
          <w:iCs/>
          <w:sz w:val="24"/>
          <w:szCs w:val="24"/>
        </w:rPr>
        <w:t xml:space="preserve">Pytanie 11 </w:t>
      </w:r>
    </w:p>
    <w:p w14:paraId="7D23263E" w14:textId="77777777" w:rsidR="00635F75" w:rsidRPr="00800DCD" w:rsidRDefault="00635F75" w:rsidP="00322E13">
      <w:pPr>
        <w:spacing w:after="5"/>
        <w:rPr>
          <w:rFonts w:cs="Calibri"/>
          <w:sz w:val="24"/>
          <w:szCs w:val="24"/>
        </w:rPr>
      </w:pPr>
      <w:r w:rsidRPr="00800DCD">
        <w:rPr>
          <w:rFonts w:cs="Calibri"/>
          <w:sz w:val="24"/>
          <w:szCs w:val="24"/>
        </w:rPr>
        <w:t xml:space="preserve">W rozdziale 4.1 OPZ w punkcie ATK-06 określono, że Wykonawca zobowiązany jest do instalowania poprawek bezpieczeństwa dla Systemu, w tym do Oprogramowania </w:t>
      </w:r>
    </w:p>
    <w:p w14:paraId="496C88C0" w14:textId="77777777" w:rsidR="00924D3E" w:rsidRPr="00800DCD" w:rsidRDefault="00635F75" w:rsidP="00322E13">
      <w:pPr>
        <w:spacing w:after="0"/>
        <w:rPr>
          <w:rFonts w:cs="Calibri"/>
          <w:sz w:val="24"/>
          <w:szCs w:val="24"/>
        </w:rPr>
      </w:pPr>
      <w:r w:rsidRPr="00800DCD">
        <w:rPr>
          <w:rFonts w:cs="Calibri"/>
          <w:sz w:val="24"/>
          <w:szCs w:val="24"/>
        </w:rPr>
        <w:t xml:space="preserve">Systemowego i Narzędziowego oraz Oprogramowania Standardowego/Obcego w terminie 3 Dni Roboczych od dnia wydania ich przez producenta, a jednocześnie w tym samym rozdziale w punkcie ATK-22 określono, że w Dni Świąteczne i Ustawowo Wolne Od Pracy Wykonawca musi realizować usługi ATK-01, ATK-02, ATK-03, ATK-04, ATK-05, ATK-06. </w:t>
      </w:r>
    </w:p>
    <w:p w14:paraId="14BE0A8E" w14:textId="08CF1386" w:rsidR="00322E13" w:rsidRDefault="00635F75" w:rsidP="00322E13">
      <w:pPr>
        <w:spacing w:after="0"/>
        <w:rPr>
          <w:rFonts w:cs="Calibri"/>
          <w:b/>
          <w:bCs/>
          <w:sz w:val="24"/>
          <w:szCs w:val="24"/>
        </w:rPr>
      </w:pPr>
      <w:r w:rsidRPr="00800DCD">
        <w:rPr>
          <w:rFonts w:cs="Calibri"/>
          <w:sz w:val="24"/>
          <w:szCs w:val="24"/>
        </w:rPr>
        <w:lastRenderedPageBreak/>
        <w:t xml:space="preserve">Prosimy o zmianę punktu ATK-22 i potwierdzenie, że punkt ATK-06 ma być realizowany wyłącznie w Dni Robocze. </w:t>
      </w:r>
    </w:p>
    <w:p w14:paraId="5B347776" w14:textId="15486100" w:rsidR="00924D3E" w:rsidRPr="00322E13" w:rsidRDefault="00924D3E" w:rsidP="00322E13">
      <w:pPr>
        <w:spacing w:after="0"/>
        <w:rPr>
          <w:rFonts w:asciiTheme="minorHAnsi" w:hAnsiTheme="minorHAnsi" w:cstheme="minorHAnsi"/>
          <w:b/>
          <w:bCs/>
          <w:sz w:val="24"/>
          <w:szCs w:val="24"/>
        </w:rPr>
      </w:pPr>
      <w:r w:rsidRPr="00322E13">
        <w:rPr>
          <w:rFonts w:asciiTheme="minorHAnsi" w:hAnsiTheme="minorHAnsi" w:cstheme="minorHAnsi"/>
          <w:b/>
          <w:bCs/>
          <w:sz w:val="24"/>
          <w:szCs w:val="24"/>
        </w:rPr>
        <w:t>Odpowiedź:</w:t>
      </w:r>
    </w:p>
    <w:p w14:paraId="2787BEA9" w14:textId="19BB105E" w:rsidR="00E77550" w:rsidRPr="00F573EC" w:rsidRDefault="00AC7BEE" w:rsidP="00322E13">
      <w:pPr>
        <w:spacing w:after="0"/>
        <w:rPr>
          <w:rFonts w:asciiTheme="minorHAnsi" w:hAnsiTheme="minorHAnsi" w:cstheme="minorHAnsi"/>
          <w:b/>
          <w:bCs/>
          <w:sz w:val="24"/>
          <w:szCs w:val="24"/>
        </w:rPr>
      </w:pPr>
      <w:bookmarkStart w:id="5" w:name="_Hlk124495453"/>
      <w:r w:rsidRPr="00F573EC">
        <w:rPr>
          <w:rFonts w:asciiTheme="minorHAnsi" w:hAnsiTheme="minorHAnsi" w:cstheme="minorHAnsi"/>
          <w:b/>
          <w:bCs/>
          <w:sz w:val="24"/>
          <w:szCs w:val="24"/>
        </w:rPr>
        <w:t xml:space="preserve">Zamawiający informuje, że </w:t>
      </w:r>
      <w:r w:rsidR="00605FE0" w:rsidRPr="00F573EC">
        <w:rPr>
          <w:rFonts w:asciiTheme="minorHAnsi" w:hAnsiTheme="minorHAnsi" w:cstheme="minorHAnsi"/>
          <w:b/>
          <w:bCs/>
          <w:sz w:val="24"/>
          <w:szCs w:val="24"/>
        </w:rPr>
        <w:t>dokon</w:t>
      </w:r>
      <w:r w:rsidR="00E77550" w:rsidRPr="00F573EC">
        <w:rPr>
          <w:rFonts w:asciiTheme="minorHAnsi" w:hAnsiTheme="minorHAnsi" w:cstheme="minorHAnsi"/>
          <w:b/>
          <w:bCs/>
          <w:sz w:val="24"/>
          <w:szCs w:val="24"/>
        </w:rPr>
        <w:t xml:space="preserve">uje </w:t>
      </w:r>
      <w:r w:rsidR="00605FE0" w:rsidRPr="00F573EC">
        <w:rPr>
          <w:rFonts w:asciiTheme="minorHAnsi" w:hAnsiTheme="minorHAnsi" w:cstheme="minorHAnsi"/>
          <w:b/>
          <w:bCs/>
          <w:sz w:val="24"/>
          <w:szCs w:val="24"/>
        </w:rPr>
        <w:t>zmian</w:t>
      </w:r>
      <w:r w:rsidR="00E77550" w:rsidRPr="00F573EC">
        <w:rPr>
          <w:rFonts w:asciiTheme="minorHAnsi" w:hAnsiTheme="minorHAnsi" w:cstheme="minorHAnsi"/>
          <w:b/>
          <w:bCs/>
          <w:sz w:val="24"/>
          <w:szCs w:val="24"/>
        </w:rPr>
        <w:t>y</w:t>
      </w:r>
      <w:r w:rsidR="00605FE0" w:rsidRPr="00F573EC">
        <w:rPr>
          <w:rFonts w:asciiTheme="minorHAnsi" w:hAnsiTheme="minorHAnsi" w:cstheme="minorHAnsi"/>
          <w:b/>
          <w:bCs/>
          <w:sz w:val="24"/>
          <w:szCs w:val="24"/>
        </w:rPr>
        <w:t xml:space="preserve"> w </w:t>
      </w:r>
      <w:r w:rsidR="00464B1B">
        <w:rPr>
          <w:rFonts w:asciiTheme="minorHAnsi" w:hAnsiTheme="minorHAnsi" w:cstheme="minorHAnsi"/>
          <w:b/>
          <w:bCs/>
          <w:sz w:val="24"/>
          <w:szCs w:val="24"/>
        </w:rPr>
        <w:t>SWZ</w:t>
      </w:r>
      <w:r w:rsidR="00E77550" w:rsidRPr="00F573EC">
        <w:rPr>
          <w:rFonts w:asciiTheme="minorHAnsi" w:hAnsiTheme="minorHAnsi" w:cstheme="minorHAnsi"/>
          <w:b/>
          <w:bCs/>
          <w:sz w:val="24"/>
          <w:szCs w:val="24"/>
        </w:rPr>
        <w:t xml:space="preserve"> </w:t>
      </w:r>
      <w:bookmarkStart w:id="6" w:name="_Hlk124424243"/>
      <w:r w:rsidR="00E77550" w:rsidRPr="00F573EC">
        <w:rPr>
          <w:rFonts w:asciiTheme="minorHAnsi" w:hAnsiTheme="minorHAnsi" w:cstheme="minorHAnsi"/>
          <w:b/>
          <w:bCs/>
          <w:sz w:val="24"/>
          <w:szCs w:val="24"/>
        </w:rPr>
        <w:t>w p</w:t>
      </w:r>
      <w:r w:rsidR="00464B1B">
        <w:rPr>
          <w:rFonts w:asciiTheme="minorHAnsi" w:hAnsiTheme="minorHAnsi" w:cstheme="minorHAnsi"/>
          <w:b/>
          <w:bCs/>
          <w:sz w:val="24"/>
          <w:szCs w:val="24"/>
        </w:rPr>
        <w:t>kt</w:t>
      </w:r>
      <w:r w:rsidR="00E77550" w:rsidRPr="00F573EC">
        <w:rPr>
          <w:rFonts w:asciiTheme="minorHAnsi" w:hAnsiTheme="minorHAnsi" w:cstheme="minorHAnsi"/>
          <w:b/>
          <w:bCs/>
          <w:sz w:val="24"/>
          <w:szCs w:val="24"/>
        </w:rPr>
        <w:t xml:space="preserve"> 4 „Wymagania funkcjonalne” </w:t>
      </w:r>
      <w:proofErr w:type="spellStart"/>
      <w:r w:rsidR="00E77550" w:rsidRPr="00F573EC">
        <w:rPr>
          <w:rFonts w:asciiTheme="minorHAnsi" w:hAnsiTheme="minorHAnsi" w:cstheme="minorHAnsi"/>
          <w:b/>
          <w:bCs/>
          <w:sz w:val="24"/>
          <w:szCs w:val="24"/>
        </w:rPr>
        <w:t>ppkt</w:t>
      </w:r>
      <w:proofErr w:type="spellEnd"/>
      <w:r w:rsidR="00E77550" w:rsidRPr="00F573EC">
        <w:rPr>
          <w:rFonts w:asciiTheme="minorHAnsi" w:hAnsiTheme="minorHAnsi" w:cstheme="minorHAnsi"/>
          <w:b/>
          <w:bCs/>
          <w:sz w:val="24"/>
          <w:szCs w:val="24"/>
        </w:rPr>
        <w:t xml:space="preserve"> 4.1.1 „Wymagania ogólne” </w:t>
      </w:r>
      <w:bookmarkEnd w:id="6"/>
      <w:r w:rsidR="00E77550" w:rsidRPr="00F573EC">
        <w:rPr>
          <w:rFonts w:asciiTheme="minorHAnsi" w:hAnsiTheme="minorHAnsi" w:cstheme="minorHAnsi"/>
          <w:b/>
          <w:bCs/>
          <w:sz w:val="24"/>
          <w:szCs w:val="24"/>
        </w:rPr>
        <w:t>w pozycji ATK-06</w:t>
      </w:r>
      <w:r w:rsidR="00464B1B">
        <w:rPr>
          <w:rFonts w:asciiTheme="minorHAnsi" w:hAnsiTheme="minorHAnsi" w:cstheme="minorHAnsi"/>
          <w:b/>
          <w:bCs/>
          <w:sz w:val="24"/>
          <w:szCs w:val="24"/>
        </w:rPr>
        <w:t xml:space="preserve"> </w:t>
      </w:r>
      <w:bookmarkStart w:id="7" w:name="_Hlk124752696"/>
      <w:r w:rsidR="00464B1B">
        <w:rPr>
          <w:rFonts w:asciiTheme="minorHAnsi" w:hAnsiTheme="minorHAnsi" w:cstheme="minorHAnsi"/>
          <w:b/>
          <w:bCs/>
          <w:sz w:val="24"/>
          <w:szCs w:val="24"/>
        </w:rPr>
        <w:t>Załącznika nr 1 do SWZ</w:t>
      </w:r>
      <w:bookmarkEnd w:id="7"/>
      <w:r w:rsidR="00464B1B">
        <w:rPr>
          <w:rFonts w:asciiTheme="minorHAnsi" w:hAnsiTheme="minorHAnsi" w:cstheme="minorHAnsi"/>
          <w:b/>
          <w:bCs/>
          <w:sz w:val="24"/>
          <w:szCs w:val="24"/>
        </w:rPr>
        <w:t>.</w:t>
      </w:r>
    </w:p>
    <w:bookmarkEnd w:id="5"/>
    <w:p w14:paraId="35AAEDDC" w14:textId="67A27663" w:rsidR="00E77550" w:rsidRPr="00E45768" w:rsidRDefault="00605FE0" w:rsidP="00322E13">
      <w:pPr>
        <w:spacing w:after="0"/>
        <w:rPr>
          <w:rFonts w:asciiTheme="minorHAnsi" w:hAnsiTheme="minorHAnsi" w:cstheme="minorHAnsi"/>
          <w:b/>
          <w:bCs/>
          <w:sz w:val="24"/>
          <w:szCs w:val="24"/>
        </w:rPr>
      </w:pPr>
      <w:r w:rsidRPr="00E45768">
        <w:rPr>
          <w:rFonts w:asciiTheme="minorHAnsi" w:hAnsiTheme="minorHAnsi" w:cstheme="minorHAnsi"/>
          <w:b/>
          <w:bCs/>
          <w:sz w:val="24"/>
          <w:szCs w:val="24"/>
        </w:rPr>
        <w:t>Było</w:t>
      </w:r>
      <w:r w:rsidR="00E45768">
        <w:rPr>
          <w:rFonts w:asciiTheme="minorHAnsi" w:hAnsiTheme="minorHAnsi" w:cstheme="minorHAnsi"/>
          <w:b/>
          <w:bCs/>
          <w:sz w:val="24"/>
          <w:szCs w:val="24"/>
        </w:rPr>
        <w:t>:</w:t>
      </w:r>
      <w:r w:rsidRPr="00E45768">
        <w:rPr>
          <w:rFonts w:asciiTheme="minorHAnsi" w:hAnsiTheme="minorHAnsi" w:cstheme="minorHAnsi"/>
          <w:b/>
          <w:bCs/>
          <w:sz w:val="24"/>
          <w:szCs w:val="24"/>
        </w:rPr>
        <w:t xml:space="preserve"> </w:t>
      </w:r>
    </w:p>
    <w:p w14:paraId="741BFFE8" w14:textId="12F1A373" w:rsidR="00605FE0" w:rsidRPr="00322E13" w:rsidRDefault="00605FE0" w:rsidP="00322E13">
      <w:pPr>
        <w:spacing w:after="0"/>
        <w:rPr>
          <w:rFonts w:asciiTheme="minorHAnsi" w:hAnsiTheme="minorHAnsi" w:cstheme="minorHAnsi"/>
          <w:b/>
          <w:bCs/>
          <w:sz w:val="24"/>
          <w:szCs w:val="24"/>
        </w:rPr>
      </w:pPr>
      <w:r w:rsidRPr="00322E13">
        <w:rPr>
          <w:rFonts w:asciiTheme="minorHAnsi" w:hAnsiTheme="minorHAnsi" w:cstheme="minorHAnsi"/>
          <w:sz w:val="24"/>
          <w:szCs w:val="24"/>
        </w:rPr>
        <w:t>„</w:t>
      </w:r>
      <w:r w:rsidR="00BB6A80" w:rsidRPr="00322E13">
        <w:rPr>
          <w:rFonts w:asciiTheme="minorHAnsi" w:hAnsiTheme="minorHAnsi" w:cstheme="minorHAnsi"/>
          <w:sz w:val="24"/>
          <w:szCs w:val="24"/>
          <w:shd w:val="clear" w:color="auto" w:fill="FFFFFF"/>
        </w:rPr>
        <w:t>ATK-06.</w:t>
      </w:r>
      <w:r w:rsidR="00E45768">
        <w:rPr>
          <w:rFonts w:asciiTheme="minorHAnsi" w:hAnsiTheme="minorHAnsi" w:cstheme="minorHAnsi"/>
          <w:sz w:val="24"/>
          <w:szCs w:val="24"/>
          <w:shd w:val="clear" w:color="auto" w:fill="FFFFFF"/>
        </w:rPr>
        <w:t xml:space="preserve"> </w:t>
      </w:r>
      <w:r w:rsidR="00BB6A80" w:rsidRPr="00322E13">
        <w:rPr>
          <w:rFonts w:asciiTheme="minorHAnsi" w:hAnsiTheme="minorHAnsi" w:cstheme="minorHAnsi"/>
          <w:sz w:val="24"/>
          <w:szCs w:val="24"/>
          <w:shd w:val="clear" w:color="auto" w:fill="FFFFFF"/>
        </w:rPr>
        <w:t>Zapewnienia wysokiego poziomu bezpieczeństwa Systemu i danych w nim przetwarzanych, między innymi poprzez instalowanie poprawek bezpieczeństwa dla Systemu, w tym do Oprogramowania Systemowego i Narzędziowego oraz Oprogramowania Standardowego/Obcego w terminie 3 Dni Roboczych od dnia wydania ich przez producenta, wprowadzanie zmian konfiguracyjnych w Systemie, mających na celu zwiększenie poziomu bezpieczeństwa, zapewnienia zgodności z wymaganiami ujętymi w rozporządzeniu KRI, oraz dokumentach wewnętrznych Funduszu - Polityce Bezpieczeństwa Teleinformatycznego, Polityce Przetwarzania Danych Osobowych i Polityce Bezpieczeństwa Informacji. W szczególnych przypadkach, Zamawiający dopuszcza możliwość wydłużenia terminu wskazanego w zdaniu poprzednim, pod warunkiem przedstawienia przez Wykonawcę uzasadnienia. Na zmianę terminu musi wyrazić zgodę Zamawiający. Jeżeli realizacja ww.  dostosowania Systemu będzie wymagała jego czasowego wyłączenia, wówczas na ten czas zawieszany jest ATK-01</w:t>
      </w:r>
      <w:r w:rsidRPr="00322E13">
        <w:rPr>
          <w:rFonts w:asciiTheme="minorHAnsi" w:hAnsiTheme="minorHAnsi" w:cstheme="minorHAnsi"/>
          <w:b/>
          <w:bCs/>
          <w:sz w:val="24"/>
          <w:szCs w:val="24"/>
        </w:rPr>
        <w:t>”</w:t>
      </w:r>
    </w:p>
    <w:p w14:paraId="6FE8022A" w14:textId="5EA4A7F4" w:rsidR="00E77550" w:rsidRPr="00E45768" w:rsidRDefault="00605FE0" w:rsidP="00322E13">
      <w:pPr>
        <w:spacing w:after="0"/>
        <w:rPr>
          <w:rFonts w:asciiTheme="minorHAnsi" w:hAnsiTheme="minorHAnsi" w:cstheme="minorHAnsi"/>
          <w:b/>
          <w:bCs/>
          <w:sz w:val="24"/>
          <w:szCs w:val="24"/>
        </w:rPr>
      </w:pPr>
      <w:r w:rsidRPr="00E45768">
        <w:rPr>
          <w:rFonts w:asciiTheme="minorHAnsi" w:hAnsiTheme="minorHAnsi" w:cstheme="minorHAnsi"/>
          <w:b/>
          <w:bCs/>
          <w:sz w:val="24"/>
          <w:szCs w:val="24"/>
        </w:rPr>
        <w:t>Jest</w:t>
      </w:r>
      <w:r w:rsidR="00E45768">
        <w:rPr>
          <w:rFonts w:asciiTheme="minorHAnsi" w:hAnsiTheme="minorHAnsi" w:cstheme="minorHAnsi"/>
          <w:b/>
          <w:bCs/>
          <w:sz w:val="24"/>
          <w:szCs w:val="24"/>
        </w:rPr>
        <w:t>:</w:t>
      </w:r>
      <w:r w:rsidRPr="00E45768">
        <w:rPr>
          <w:rFonts w:asciiTheme="minorHAnsi" w:hAnsiTheme="minorHAnsi" w:cstheme="minorHAnsi"/>
          <w:b/>
          <w:bCs/>
          <w:sz w:val="24"/>
          <w:szCs w:val="24"/>
        </w:rPr>
        <w:t xml:space="preserve"> </w:t>
      </w:r>
    </w:p>
    <w:p w14:paraId="685E7C26" w14:textId="4C77300D" w:rsidR="00605FE0" w:rsidRPr="00322E13" w:rsidRDefault="00262710" w:rsidP="00322E13">
      <w:pPr>
        <w:spacing w:after="0"/>
        <w:rPr>
          <w:rFonts w:asciiTheme="minorHAnsi" w:hAnsiTheme="minorHAnsi" w:cstheme="minorHAnsi"/>
          <w:b/>
          <w:bCs/>
          <w:sz w:val="24"/>
          <w:szCs w:val="24"/>
        </w:rPr>
      </w:pPr>
      <w:r w:rsidRPr="00262710">
        <w:rPr>
          <w:rFonts w:asciiTheme="minorHAnsi" w:hAnsiTheme="minorHAnsi" w:cstheme="minorHAnsi"/>
          <w:sz w:val="24"/>
          <w:szCs w:val="24"/>
        </w:rPr>
        <w:t xml:space="preserve">„ATK-06 </w:t>
      </w:r>
      <w:r w:rsidR="00E77550" w:rsidRPr="00262710">
        <w:rPr>
          <w:rFonts w:asciiTheme="minorHAnsi" w:hAnsiTheme="minorHAnsi" w:cstheme="minorHAnsi"/>
          <w:sz w:val="24"/>
          <w:szCs w:val="24"/>
          <w:shd w:val="clear" w:color="auto" w:fill="FFFFFF"/>
        </w:rPr>
        <w:t>Zapewnienia</w:t>
      </w:r>
      <w:r w:rsidR="00E77550" w:rsidRPr="00322E13">
        <w:rPr>
          <w:rFonts w:asciiTheme="minorHAnsi" w:hAnsiTheme="minorHAnsi" w:cstheme="minorHAnsi"/>
          <w:sz w:val="24"/>
          <w:szCs w:val="24"/>
          <w:shd w:val="clear" w:color="auto" w:fill="FFFFFF"/>
        </w:rPr>
        <w:t xml:space="preserve"> wysokiego poziomu bezpieczeństwa Systemu i danych w nim przetwarzanych, między innymi poprzez instalowanie poprawek bezpieczeństwa dla Systemu, w tym do </w:t>
      </w:r>
      <w:r w:rsidR="00E77550" w:rsidRPr="00322E13">
        <w:rPr>
          <w:rFonts w:asciiTheme="minorHAnsi" w:eastAsia="Calibri" w:hAnsiTheme="minorHAnsi" w:cstheme="minorHAnsi"/>
          <w:sz w:val="24"/>
          <w:szCs w:val="24"/>
        </w:rPr>
        <w:t xml:space="preserve">Oprogramowania Systemowego i Narzędziowego oraz Oprogramowania Standardowego/Obcego </w:t>
      </w:r>
      <w:r w:rsidR="00E77550" w:rsidRPr="00322E13">
        <w:rPr>
          <w:rFonts w:asciiTheme="minorHAnsi" w:hAnsiTheme="minorHAnsi" w:cstheme="minorHAnsi"/>
          <w:sz w:val="24"/>
          <w:szCs w:val="24"/>
          <w:shd w:val="clear" w:color="auto" w:fill="FFFFFF"/>
        </w:rPr>
        <w:t xml:space="preserve">w terminie </w:t>
      </w:r>
      <w:r w:rsidR="00E77550" w:rsidRPr="00322E13">
        <w:rPr>
          <w:rFonts w:asciiTheme="minorHAnsi" w:hAnsiTheme="minorHAnsi" w:cstheme="minorHAnsi"/>
          <w:b/>
          <w:bCs/>
          <w:sz w:val="24"/>
          <w:szCs w:val="24"/>
          <w:shd w:val="clear" w:color="auto" w:fill="FFFFFF"/>
        </w:rPr>
        <w:t>3 Dni</w:t>
      </w:r>
      <w:r w:rsidR="00E77550" w:rsidRPr="00322E13">
        <w:rPr>
          <w:rFonts w:asciiTheme="minorHAnsi" w:hAnsiTheme="minorHAnsi" w:cstheme="minorHAnsi"/>
          <w:sz w:val="24"/>
          <w:szCs w:val="24"/>
          <w:shd w:val="clear" w:color="auto" w:fill="FFFFFF"/>
        </w:rPr>
        <w:t xml:space="preserve"> od dnia wydania ich przez producenta, wprowadzanie zmian konfiguracyjnych w Systemie, </w:t>
      </w:r>
      <w:r w:rsidR="00E77550" w:rsidRPr="00322E13">
        <w:rPr>
          <w:rFonts w:asciiTheme="minorHAnsi" w:eastAsia="Calibri" w:hAnsiTheme="minorHAnsi" w:cstheme="minorHAnsi"/>
          <w:sz w:val="24"/>
          <w:szCs w:val="24"/>
        </w:rPr>
        <w:t xml:space="preserve">mających na celu zwiększenie poziomu bezpieczeństwa, zapewnienia zgodności z wymaganiami ujętymi w rozporządzeniu KRI, oraz dokumentach wewnętrznych Funduszu - Polityce Bezpieczeństwa Teleinformatycznego, Polityce Przetwarzania Danych Osobowych i Polityce Bezpieczeństwa Informacji. W szczególnych przypadkach, Zamawiający dopuszcza możliwość wydłużenia terminu wskazanego w zdaniu poprzednim, pod warunkiem przedstawienia przez Wykonawcę uzasadnienia. Na zmianę terminu musi wyrazić zgodę Zamawiający. Jeżeli realizacja ww.  dostosowania Systemu będzie wymagała jego czasowego wyłączenia, wówczas na ten czas zawieszany jest </w:t>
      </w:r>
      <w:r w:rsidR="00E77550" w:rsidRPr="00322E13">
        <w:rPr>
          <w:rFonts w:asciiTheme="minorHAnsi" w:eastAsia="Calibri" w:hAnsiTheme="minorHAnsi" w:cstheme="minorHAnsi"/>
          <w:sz w:val="24"/>
          <w:szCs w:val="24"/>
        </w:rPr>
        <w:fldChar w:fldCharType="begin"/>
      </w:r>
      <w:r w:rsidR="00E77550" w:rsidRPr="00322E13">
        <w:rPr>
          <w:rFonts w:asciiTheme="minorHAnsi" w:eastAsia="Calibri" w:hAnsiTheme="minorHAnsi" w:cstheme="minorHAnsi"/>
          <w:sz w:val="24"/>
          <w:szCs w:val="24"/>
        </w:rPr>
        <w:instrText xml:space="preserve"> REF _Ref109383755 \r \h  \* MERGEFORMAT </w:instrText>
      </w:r>
      <w:r w:rsidR="00E77550" w:rsidRPr="00322E13">
        <w:rPr>
          <w:rFonts w:asciiTheme="minorHAnsi" w:eastAsia="Calibri" w:hAnsiTheme="minorHAnsi" w:cstheme="minorHAnsi"/>
          <w:sz w:val="24"/>
          <w:szCs w:val="24"/>
        </w:rPr>
        <w:fldChar w:fldCharType="separate"/>
      </w:r>
      <w:r w:rsidR="00352D5E">
        <w:rPr>
          <w:rFonts w:asciiTheme="minorHAnsi" w:eastAsia="Calibri" w:hAnsiTheme="minorHAnsi" w:cstheme="minorHAnsi"/>
          <w:b/>
          <w:bCs/>
          <w:sz w:val="24"/>
          <w:szCs w:val="24"/>
        </w:rPr>
        <w:t>Błąd! Nie można odnaleźć źródła odwołania.</w:t>
      </w:r>
      <w:r w:rsidR="00E77550" w:rsidRPr="00322E13">
        <w:rPr>
          <w:rFonts w:asciiTheme="minorHAnsi" w:eastAsia="Calibri" w:hAnsiTheme="minorHAnsi" w:cstheme="minorHAnsi"/>
          <w:sz w:val="24"/>
          <w:szCs w:val="24"/>
        </w:rPr>
        <w:fldChar w:fldCharType="end"/>
      </w:r>
      <w:r w:rsidR="00E77550" w:rsidRPr="00322E13">
        <w:rPr>
          <w:rFonts w:asciiTheme="minorHAnsi" w:eastAsia="Calibri" w:hAnsiTheme="minorHAnsi" w:cstheme="minorHAnsi"/>
          <w:sz w:val="24"/>
          <w:szCs w:val="24"/>
        </w:rPr>
        <w:t>.</w:t>
      </w:r>
      <w:r w:rsidR="00605FE0" w:rsidRPr="00322E13">
        <w:rPr>
          <w:rFonts w:asciiTheme="minorHAnsi" w:hAnsiTheme="minorHAnsi" w:cstheme="minorHAnsi"/>
          <w:b/>
          <w:bCs/>
          <w:sz w:val="24"/>
          <w:szCs w:val="24"/>
        </w:rPr>
        <w:t>”</w:t>
      </w:r>
    </w:p>
    <w:p w14:paraId="45FB0818" w14:textId="094B7132" w:rsidR="00C94233" w:rsidRPr="00322E13" w:rsidRDefault="00E77550" w:rsidP="00322E13">
      <w:pPr>
        <w:spacing w:after="0"/>
        <w:rPr>
          <w:rFonts w:asciiTheme="minorHAnsi" w:hAnsiTheme="minorHAnsi" w:cstheme="minorHAnsi"/>
          <w:sz w:val="24"/>
          <w:szCs w:val="24"/>
        </w:rPr>
      </w:pPr>
      <w:r w:rsidRPr="00322E13">
        <w:rPr>
          <w:rFonts w:asciiTheme="minorHAnsi" w:hAnsiTheme="minorHAnsi" w:cstheme="minorHAnsi"/>
          <w:sz w:val="24"/>
          <w:szCs w:val="24"/>
        </w:rPr>
        <w:t xml:space="preserve">Jednocześnie Zamawiający informuje, że zapis </w:t>
      </w:r>
      <w:r w:rsidR="00952EC0" w:rsidRPr="00322E13">
        <w:rPr>
          <w:rFonts w:asciiTheme="minorHAnsi" w:hAnsiTheme="minorHAnsi" w:cstheme="minorHAnsi"/>
          <w:sz w:val="24"/>
          <w:szCs w:val="24"/>
        </w:rPr>
        <w:t xml:space="preserve">w Załączniku nr 1 do SWZ pkt 4 „Wymagania funkcjonalne” </w:t>
      </w:r>
      <w:proofErr w:type="spellStart"/>
      <w:r w:rsidR="00952EC0" w:rsidRPr="00322E13">
        <w:rPr>
          <w:rFonts w:asciiTheme="minorHAnsi" w:hAnsiTheme="minorHAnsi" w:cstheme="minorHAnsi"/>
          <w:sz w:val="24"/>
          <w:szCs w:val="24"/>
        </w:rPr>
        <w:t>ppkt</w:t>
      </w:r>
      <w:proofErr w:type="spellEnd"/>
      <w:r w:rsidR="00952EC0" w:rsidRPr="00322E13">
        <w:rPr>
          <w:rFonts w:asciiTheme="minorHAnsi" w:hAnsiTheme="minorHAnsi" w:cstheme="minorHAnsi"/>
          <w:sz w:val="24"/>
          <w:szCs w:val="24"/>
        </w:rPr>
        <w:t xml:space="preserve"> 4.1.1 „Wymagania ogólne” </w:t>
      </w:r>
      <w:r w:rsidRPr="00322E13">
        <w:rPr>
          <w:rFonts w:asciiTheme="minorHAnsi" w:hAnsiTheme="minorHAnsi" w:cstheme="minorHAnsi"/>
          <w:sz w:val="24"/>
          <w:szCs w:val="24"/>
        </w:rPr>
        <w:t>pozycji ATK-22 nie ulega zmianie.</w:t>
      </w:r>
    </w:p>
    <w:p w14:paraId="36EED9F2" w14:textId="77777777" w:rsidR="00E77550" w:rsidRPr="00322E13" w:rsidRDefault="00E77550" w:rsidP="00322E13">
      <w:pPr>
        <w:spacing w:after="0"/>
        <w:rPr>
          <w:rFonts w:asciiTheme="minorHAnsi" w:hAnsiTheme="minorHAnsi" w:cstheme="minorHAnsi"/>
          <w:sz w:val="24"/>
          <w:szCs w:val="24"/>
        </w:rPr>
      </w:pPr>
    </w:p>
    <w:p w14:paraId="297F56AE" w14:textId="77777777" w:rsidR="001D7DEE" w:rsidRPr="00262710" w:rsidRDefault="001D7DEE" w:rsidP="00262710">
      <w:pPr>
        <w:spacing w:after="0"/>
        <w:rPr>
          <w:rFonts w:asciiTheme="minorHAnsi" w:hAnsiTheme="minorHAnsi" w:cstheme="minorHAnsi"/>
          <w:b/>
          <w:iCs/>
          <w:sz w:val="24"/>
          <w:szCs w:val="24"/>
        </w:rPr>
      </w:pPr>
      <w:r w:rsidRPr="00262710">
        <w:rPr>
          <w:rFonts w:asciiTheme="minorHAnsi" w:hAnsiTheme="minorHAnsi" w:cstheme="minorHAnsi"/>
          <w:b/>
          <w:iCs/>
          <w:sz w:val="24"/>
          <w:szCs w:val="24"/>
        </w:rPr>
        <w:t xml:space="preserve">Pytanie 12 </w:t>
      </w:r>
    </w:p>
    <w:p w14:paraId="67F02C32" w14:textId="77777777" w:rsidR="00635F75" w:rsidRPr="00800DCD" w:rsidRDefault="00635F75" w:rsidP="00262710">
      <w:pPr>
        <w:spacing w:after="5"/>
        <w:rPr>
          <w:rFonts w:cs="Calibri"/>
          <w:sz w:val="24"/>
          <w:szCs w:val="24"/>
        </w:rPr>
      </w:pPr>
      <w:r w:rsidRPr="00262710">
        <w:rPr>
          <w:rFonts w:asciiTheme="minorHAnsi" w:hAnsiTheme="minorHAnsi" w:cstheme="minorHAnsi"/>
          <w:sz w:val="24"/>
          <w:szCs w:val="24"/>
        </w:rPr>
        <w:t>W rozdziale 4.1 OPZ w punkcie ATK-11 określono, że Wykonawca zobowiązany jest do zapewnienia stałej opieki co najmniej jednego konsultanta do wsparcia przy rozwiązywaniu bieżących problemów związanych z funkcjonowaniem Systemu. Nie doprecyzowano jednak w żadnym innym miejscu co oznacza “stała opieka”, jaką rolę ma pełnić ten konsultant i jakie</w:t>
      </w:r>
      <w:r w:rsidRPr="00800DCD">
        <w:rPr>
          <w:rFonts w:cs="Calibri"/>
          <w:sz w:val="24"/>
          <w:szCs w:val="24"/>
        </w:rPr>
        <w:t xml:space="preserve"> </w:t>
      </w:r>
      <w:r w:rsidRPr="00800DCD">
        <w:rPr>
          <w:rFonts w:cs="Calibri"/>
          <w:sz w:val="24"/>
          <w:szCs w:val="24"/>
        </w:rPr>
        <w:lastRenderedPageBreak/>
        <w:t xml:space="preserve">kompetencje posiadać. W myśl innych zapisów SWZ, OPZ oraz PPU Wykonawca zobowiązany jest do obsługi zgłoszeń zgodnie z zadeklarowanym Czasem Naprawy, a “stała opieka” jest zadaniem niemożliwym do zwymiarowania i rozliczenia. W związku z powyższym prosimy o usunięcie punktu ATK-11 lub precyzyjne określenie tego pojęcia. </w:t>
      </w:r>
    </w:p>
    <w:p w14:paraId="004A5E59" w14:textId="77777777" w:rsidR="00924D3E" w:rsidRDefault="00924D3E" w:rsidP="006E5C9B">
      <w:pPr>
        <w:spacing w:after="5"/>
        <w:rPr>
          <w:rFonts w:cs="Calibri"/>
          <w:b/>
          <w:bCs/>
          <w:sz w:val="24"/>
          <w:szCs w:val="24"/>
        </w:rPr>
      </w:pPr>
      <w:r w:rsidRPr="00800DCD">
        <w:rPr>
          <w:rFonts w:cs="Calibri"/>
          <w:b/>
          <w:bCs/>
          <w:sz w:val="24"/>
          <w:szCs w:val="24"/>
        </w:rPr>
        <w:t>Odpowiedź:</w:t>
      </w:r>
    </w:p>
    <w:p w14:paraId="63447670" w14:textId="008CC6F0" w:rsidR="00FD2F49" w:rsidRPr="00D570E8" w:rsidRDefault="00AC7BEE" w:rsidP="00FD2F49">
      <w:pPr>
        <w:spacing w:after="5"/>
        <w:rPr>
          <w:rFonts w:cs="Calibri"/>
          <w:sz w:val="24"/>
          <w:szCs w:val="24"/>
        </w:rPr>
      </w:pPr>
      <w:r w:rsidRPr="00AC7BEE">
        <w:rPr>
          <w:rFonts w:cs="Calibri"/>
          <w:sz w:val="24"/>
          <w:szCs w:val="24"/>
        </w:rPr>
        <w:t xml:space="preserve">Zamawiający informuje, że </w:t>
      </w:r>
      <w:r>
        <w:rPr>
          <w:rFonts w:cs="Calibri"/>
          <w:sz w:val="24"/>
          <w:szCs w:val="24"/>
        </w:rPr>
        <w:t>w</w:t>
      </w:r>
      <w:r w:rsidR="00FD2F49" w:rsidRPr="00D570E8">
        <w:rPr>
          <w:rFonts w:cs="Calibri"/>
          <w:sz w:val="24"/>
          <w:szCs w:val="24"/>
        </w:rPr>
        <w:t>ymagani</w:t>
      </w:r>
      <w:r w:rsidR="00254483">
        <w:rPr>
          <w:rFonts w:cs="Calibri"/>
          <w:sz w:val="24"/>
          <w:szCs w:val="24"/>
        </w:rPr>
        <w:t>e</w:t>
      </w:r>
      <w:r w:rsidR="00FD2F49" w:rsidRPr="00D570E8">
        <w:rPr>
          <w:rFonts w:cs="Calibri"/>
          <w:sz w:val="24"/>
          <w:szCs w:val="24"/>
        </w:rPr>
        <w:t xml:space="preserve"> ATK-11 wynika z konieczności zapewniania zasobów Wykonawcy do realizacji </w:t>
      </w:r>
      <w:r w:rsidR="00D570E8" w:rsidRPr="00D570E8">
        <w:rPr>
          <w:rFonts w:cs="Calibri"/>
          <w:sz w:val="24"/>
          <w:szCs w:val="24"/>
        </w:rPr>
        <w:t>k</w:t>
      </w:r>
      <w:r w:rsidR="00FD2F49" w:rsidRPr="00D570E8">
        <w:rPr>
          <w:rFonts w:cs="Calibri"/>
          <w:sz w:val="24"/>
          <w:szCs w:val="24"/>
        </w:rPr>
        <w:t>onsultacji opisanych w punkcie 4.1.3</w:t>
      </w:r>
      <w:r>
        <w:rPr>
          <w:rFonts w:cs="Calibri"/>
          <w:sz w:val="24"/>
          <w:szCs w:val="24"/>
        </w:rPr>
        <w:t>.</w:t>
      </w:r>
      <w:r w:rsidR="00952EC0">
        <w:rPr>
          <w:rFonts w:cs="Calibri"/>
          <w:sz w:val="24"/>
          <w:szCs w:val="24"/>
        </w:rPr>
        <w:t xml:space="preserve"> Załącznika nr 1 do SWZ</w:t>
      </w:r>
      <w:r w:rsidR="00A516AB">
        <w:rPr>
          <w:rFonts w:cs="Calibri"/>
          <w:sz w:val="24"/>
          <w:szCs w:val="24"/>
        </w:rPr>
        <w:t>.</w:t>
      </w:r>
    </w:p>
    <w:p w14:paraId="53128261" w14:textId="77777777" w:rsidR="00924D3E" w:rsidRPr="00800DCD" w:rsidRDefault="00924D3E" w:rsidP="00262710">
      <w:pPr>
        <w:spacing w:after="5"/>
        <w:rPr>
          <w:rFonts w:cs="Calibri"/>
          <w:sz w:val="24"/>
          <w:szCs w:val="24"/>
        </w:rPr>
      </w:pPr>
    </w:p>
    <w:p w14:paraId="25B2AD4F" w14:textId="77777777" w:rsidR="001D7DEE" w:rsidRPr="00800DCD" w:rsidRDefault="001D7DEE" w:rsidP="00262710">
      <w:pPr>
        <w:spacing w:after="0"/>
        <w:rPr>
          <w:rFonts w:cs="Calibri"/>
          <w:b/>
          <w:iCs/>
          <w:sz w:val="24"/>
          <w:szCs w:val="24"/>
        </w:rPr>
      </w:pPr>
      <w:r w:rsidRPr="00800DCD">
        <w:rPr>
          <w:rFonts w:cs="Calibri"/>
          <w:b/>
          <w:iCs/>
          <w:sz w:val="24"/>
          <w:szCs w:val="24"/>
        </w:rPr>
        <w:t xml:space="preserve">Pytanie 13 </w:t>
      </w:r>
    </w:p>
    <w:p w14:paraId="240004DC" w14:textId="77777777" w:rsidR="00635F75" w:rsidRPr="00800DCD" w:rsidRDefault="00635F75">
      <w:pPr>
        <w:spacing w:after="5"/>
        <w:rPr>
          <w:rFonts w:cs="Calibri"/>
          <w:sz w:val="24"/>
          <w:szCs w:val="24"/>
        </w:rPr>
      </w:pPr>
      <w:r w:rsidRPr="00800DCD">
        <w:rPr>
          <w:rFonts w:cs="Calibri"/>
          <w:sz w:val="24"/>
          <w:szCs w:val="24"/>
        </w:rPr>
        <w:t xml:space="preserve">W rozdziale 4.1 OPZ w punkcie ATK-14 określono potrzebę przeprowadzania przez Wykonawcę raz na kwartał przeglądu Kodów Źródłowych i Dokumentacji Systemu zgodnie z wymaganiami opisanymi w załączniku nr 5 do Opisu Przedmiotu Zamówienia. Wymagania dotyczące Kodów Źródłowych opisane w załączniku nr 5 do Opisu Przedmiotu Zamówienia odwołują się do wielu aspektów, kodów źródłowych, których zmiana może prowadzić do destabilizacji systemu oraz procedur wdrożeniowych (np. Konwencja nazewnictwa, strategia tworzenia gałęzi) albo być niemożliwa lub trudna do zmiany (np. Informacje zawarte w poszczególnych </w:t>
      </w:r>
      <w:proofErr w:type="spellStart"/>
      <w:r w:rsidRPr="00800DCD">
        <w:rPr>
          <w:rFonts w:cs="Calibri"/>
          <w:sz w:val="24"/>
          <w:szCs w:val="24"/>
        </w:rPr>
        <w:t>commitach</w:t>
      </w:r>
      <w:proofErr w:type="spellEnd"/>
      <w:r w:rsidRPr="00800DCD">
        <w:rPr>
          <w:rFonts w:cs="Calibri"/>
          <w:sz w:val="24"/>
          <w:szCs w:val="24"/>
        </w:rPr>
        <w:t xml:space="preserve">) dla modyfikacji już zrealizowanych. W związku z powyższym prosimy o potwierdzenie, że: </w:t>
      </w:r>
    </w:p>
    <w:p w14:paraId="10F43099" w14:textId="77777777" w:rsidR="00635F75" w:rsidRPr="00A24F79" w:rsidRDefault="00635F75">
      <w:pPr>
        <w:numPr>
          <w:ilvl w:val="1"/>
          <w:numId w:val="31"/>
        </w:numPr>
        <w:tabs>
          <w:tab w:val="left" w:pos="426"/>
        </w:tabs>
        <w:spacing w:after="5"/>
        <w:rPr>
          <w:rFonts w:cs="Calibri"/>
          <w:sz w:val="24"/>
          <w:szCs w:val="24"/>
        </w:rPr>
      </w:pPr>
      <w:r w:rsidRPr="00A24F79">
        <w:rPr>
          <w:rFonts w:cs="Calibri"/>
          <w:sz w:val="24"/>
          <w:szCs w:val="24"/>
        </w:rPr>
        <w:t xml:space="preserve">Kwartalny przegląd Kodów Źródłowych ma dotyczyć wyłącznie zmian wprowadzonych w kodach źródłowych przez Wykonawcę na przestrzenie danego kwartału. </w:t>
      </w:r>
    </w:p>
    <w:p w14:paraId="513188EE" w14:textId="77777777" w:rsidR="00635F75" w:rsidRPr="00A24F79" w:rsidRDefault="00635F75">
      <w:pPr>
        <w:numPr>
          <w:ilvl w:val="1"/>
          <w:numId w:val="31"/>
        </w:numPr>
        <w:tabs>
          <w:tab w:val="left" w:pos="426"/>
        </w:tabs>
        <w:spacing w:after="5"/>
        <w:rPr>
          <w:rFonts w:cs="Calibri"/>
          <w:sz w:val="24"/>
          <w:szCs w:val="24"/>
        </w:rPr>
      </w:pPr>
      <w:r w:rsidRPr="00A24F79">
        <w:rPr>
          <w:rFonts w:cs="Calibri"/>
          <w:sz w:val="24"/>
          <w:szCs w:val="24"/>
        </w:rPr>
        <w:t xml:space="preserve">Efektem przeglądu jest przekazanie Zamawiającemu raportu i ma charakter wyłącznie informacyjny, a decyzje o ewentualnych zmianach w zakresie kodów źródłowych będą ustalane wspólnie przez Strony już po zakończeniu przeglądu. </w:t>
      </w:r>
    </w:p>
    <w:p w14:paraId="0EEB2536" w14:textId="77777777" w:rsidR="00924D3E" w:rsidRDefault="00924D3E">
      <w:pPr>
        <w:spacing w:after="5"/>
        <w:rPr>
          <w:rFonts w:cs="Calibri"/>
          <w:b/>
          <w:bCs/>
          <w:sz w:val="24"/>
          <w:szCs w:val="24"/>
        </w:rPr>
      </w:pPr>
      <w:r w:rsidRPr="00A24F79">
        <w:rPr>
          <w:rFonts w:cs="Calibri"/>
          <w:b/>
          <w:bCs/>
          <w:sz w:val="24"/>
          <w:szCs w:val="24"/>
        </w:rPr>
        <w:t>Odpowiedź:</w:t>
      </w:r>
    </w:p>
    <w:p w14:paraId="233E7CE7" w14:textId="77777777" w:rsidR="00AC7BEE" w:rsidRDefault="00AC7BEE">
      <w:pPr>
        <w:spacing w:after="5"/>
        <w:rPr>
          <w:rFonts w:cs="Calibri"/>
          <w:b/>
          <w:bCs/>
          <w:sz w:val="24"/>
          <w:szCs w:val="24"/>
        </w:rPr>
      </w:pPr>
      <w:r w:rsidRPr="00AC7BEE">
        <w:rPr>
          <w:rFonts w:cs="Calibri"/>
          <w:sz w:val="24"/>
          <w:szCs w:val="24"/>
        </w:rPr>
        <w:t>Zamawiający informuje, że</w:t>
      </w:r>
      <w:r>
        <w:rPr>
          <w:rFonts w:cs="Calibri"/>
          <w:sz w:val="24"/>
          <w:szCs w:val="24"/>
        </w:rPr>
        <w:t>:</w:t>
      </w:r>
    </w:p>
    <w:p w14:paraId="6027C8A0" w14:textId="77777777" w:rsidR="00132DFE" w:rsidRPr="00AC7BEE" w:rsidRDefault="00247048">
      <w:pPr>
        <w:spacing w:after="5"/>
        <w:rPr>
          <w:rFonts w:cs="Calibri"/>
          <w:sz w:val="24"/>
          <w:szCs w:val="24"/>
        </w:rPr>
      </w:pPr>
      <w:r w:rsidRPr="00AC7BEE">
        <w:rPr>
          <w:rFonts w:cs="Calibri"/>
          <w:sz w:val="24"/>
          <w:szCs w:val="24"/>
        </w:rPr>
        <w:t>Ad.1 Kwartalny przegląd Kodów Źródłowych dotyczy całego repozytorium Kodów Źródłowych, a nie wydzielonego podzbioru.</w:t>
      </w:r>
    </w:p>
    <w:p w14:paraId="5052B68D" w14:textId="5922F2B5" w:rsidR="00247048" w:rsidRPr="00AC7BEE" w:rsidRDefault="00247048">
      <w:pPr>
        <w:spacing w:after="5"/>
        <w:rPr>
          <w:rFonts w:cs="Calibri"/>
          <w:sz w:val="24"/>
          <w:szCs w:val="24"/>
        </w:rPr>
      </w:pPr>
      <w:r w:rsidRPr="00AC7BEE">
        <w:rPr>
          <w:rFonts w:cs="Calibri"/>
          <w:sz w:val="24"/>
          <w:szCs w:val="24"/>
        </w:rPr>
        <w:t>Ad.2 Efektem przeglądu jest raport na podstawie którego zostaną podjęte decyzje o dalszych zmianach w zakresie Kodów Źródłowych. Wykonawca jest zobowiązany od początku trwania umowy do prowadzenia Repozytorium Kodu Źródłowego zgodnie z wymaganiami Załącznika nr 5</w:t>
      </w:r>
      <w:r w:rsidR="00655D27">
        <w:rPr>
          <w:rFonts w:cs="Calibri"/>
          <w:sz w:val="24"/>
          <w:szCs w:val="24"/>
        </w:rPr>
        <w:t xml:space="preserve"> </w:t>
      </w:r>
      <w:r w:rsidR="00655D27" w:rsidRPr="00655D27">
        <w:rPr>
          <w:rFonts w:cs="Calibri"/>
          <w:sz w:val="24"/>
          <w:szCs w:val="24"/>
        </w:rPr>
        <w:t>do Opisu Przedmiotu Zamówienia</w:t>
      </w:r>
      <w:r w:rsidRPr="00AC7BEE">
        <w:rPr>
          <w:rFonts w:cs="Calibri"/>
          <w:sz w:val="24"/>
          <w:szCs w:val="24"/>
        </w:rPr>
        <w:t xml:space="preserve">. Ewentualne decyzje dotyczące </w:t>
      </w:r>
      <w:proofErr w:type="spellStart"/>
      <w:r w:rsidRPr="00AC7BEE">
        <w:rPr>
          <w:rFonts w:cs="Calibri"/>
          <w:sz w:val="24"/>
          <w:szCs w:val="24"/>
        </w:rPr>
        <w:t>refaktoryzacji</w:t>
      </w:r>
      <w:proofErr w:type="spellEnd"/>
      <w:r w:rsidRPr="00AC7BEE">
        <w:rPr>
          <w:rFonts w:cs="Calibri"/>
          <w:sz w:val="24"/>
          <w:szCs w:val="24"/>
        </w:rPr>
        <w:t xml:space="preserve"> kodu źródłowego wytworzonego przed dniem podpisania Umowy zostaną podjęte wspólnie przez Strony.</w:t>
      </w:r>
    </w:p>
    <w:p w14:paraId="62486C05" w14:textId="77777777" w:rsidR="00132DFE" w:rsidRPr="00A24F79" w:rsidRDefault="00132DFE" w:rsidP="001D7DEE">
      <w:pPr>
        <w:spacing w:after="0"/>
        <w:rPr>
          <w:rFonts w:cs="Calibri"/>
          <w:b/>
          <w:iCs/>
          <w:sz w:val="24"/>
          <w:szCs w:val="24"/>
        </w:rPr>
      </w:pPr>
    </w:p>
    <w:p w14:paraId="6F4D84D0" w14:textId="77777777" w:rsidR="001D7DEE" w:rsidRPr="00A24F79" w:rsidRDefault="001D7DEE" w:rsidP="006E5C9B">
      <w:pPr>
        <w:spacing w:after="0"/>
        <w:rPr>
          <w:rFonts w:cs="Calibri"/>
          <w:b/>
          <w:iCs/>
          <w:sz w:val="24"/>
          <w:szCs w:val="24"/>
        </w:rPr>
      </w:pPr>
      <w:r w:rsidRPr="00A24F79">
        <w:rPr>
          <w:rFonts w:cs="Calibri"/>
          <w:b/>
          <w:iCs/>
          <w:sz w:val="24"/>
          <w:szCs w:val="24"/>
        </w:rPr>
        <w:t xml:space="preserve">Pytanie 14 </w:t>
      </w:r>
    </w:p>
    <w:p w14:paraId="679788DE" w14:textId="77777777" w:rsidR="00635F75" w:rsidRPr="00A24F79" w:rsidRDefault="00635F75" w:rsidP="006E5C9B">
      <w:pPr>
        <w:spacing w:after="5"/>
        <w:rPr>
          <w:rFonts w:cs="Calibri"/>
          <w:sz w:val="24"/>
          <w:szCs w:val="24"/>
        </w:rPr>
      </w:pPr>
      <w:r w:rsidRPr="00A24F79">
        <w:rPr>
          <w:rFonts w:cs="Calibri"/>
          <w:sz w:val="24"/>
          <w:szCs w:val="24"/>
        </w:rPr>
        <w:t xml:space="preserve">W rozdziale 4.1 OPZ w punkcie ATK-61 określono, że Wykonawca będzie realizował prace związane z okresowym przeglądem kopii zapasowych i w cyklach 6 miesięcznych będzie przeprowadzał przegląd kopii zapasowych Systemu polegający na testowym odtworzeniu Systemu z kopii zapasowych na środowisko wskazane przez Zamawiającego. Prosimy o potwierdzenie, że każdorazowo Zamawiający we własnym zakresie będzie udostępniał na potrzeby testowego odtworzenia Systemu niepodlegające reżimowi SLA dedykowane </w:t>
      </w:r>
      <w:r w:rsidRPr="00A24F79">
        <w:rPr>
          <w:rFonts w:cs="Calibri"/>
          <w:sz w:val="24"/>
          <w:szCs w:val="24"/>
        </w:rPr>
        <w:lastRenderedPageBreak/>
        <w:t xml:space="preserve">środowisko całkowicie odseparowane fizycznie i logicznie od standardowych środowisk Systemu, na którym prace będą mogły być prowadzone niezależnie od Okna Serwisowego. </w:t>
      </w:r>
    </w:p>
    <w:p w14:paraId="18EDA3B8" w14:textId="77777777" w:rsidR="00924D3E" w:rsidRDefault="00924D3E" w:rsidP="006E5C9B">
      <w:pPr>
        <w:spacing w:after="5"/>
        <w:rPr>
          <w:rFonts w:cs="Calibri"/>
          <w:b/>
          <w:bCs/>
          <w:sz w:val="24"/>
          <w:szCs w:val="24"/>
        </w:rPr>
      </w:pPr>
      <w:r w:rsidRPr="00A24F79">
        <w:rPr>
          <w:rFonts w:cs="Calibri"/>
          <w:b/>
          <w:bCs/>
          <w:sz w:val="24"/>
          <w:szCs w:val="24"/>
        </w:rPr>
        <w:t>Odpowiedź:</w:t>
      </w:r>
    </w:p>
    <w:p w14:paraId="01EBA371" w14:textId="77777777" w:rsidR="00247048" w:rsidRPr="00AC7BEE" w:rsidRDefault="00AC7BEE" w:rsidP="006E5C9B">
      <w:pPr>
        <w:spacing w:after="5"/>
        <w:rPr>
          <w:rFonts w:cs="Calibri"/>
          <w:sz w:val="24"/>
          <w:szCs w:val="24"/>
        </w:rPr>
      </w:pPr>
      <w:r w:rsidRPr="00AC7BEE">
        <w:rPr>
          <w:rFonts w:cs="Calibri"/>
          <w:sz w:val="24"/>
          <w:szCs w:val="24"/>
        </w:rPr>
        <w:t>Zamawiający informuje, że n</w:t>
      </w:r>
      <w:r w:rsidR="00247048" w:rsidRPr="00AC7BEE">
        <w:rPr>
          <w:rFonts w:cs="Calibri"/>
          <w:sz w:val="24"/>
          <w:szCs w:val="24"/>
        </w:rPr>
        <w:t>a potrzeby odtworzenia Systemu z kopii zapasowych zostanie przygotowane osobne środowisko, na podstawie specyfikacji jednego ze środowisk Systemu oraz wymagań Wykonawcy, zaakceptowanych przez Zamawiającego.</w:t>
      </w:r>
    </w:p>
    <w:p w14:paraId="4101652C" w14:textId="77777777" w:rsidR="00924D3E" w:rsidRPr="00A24F79" w:rsidRDefault="00924D3E" w:rsidP="002523BC">
      <w:pPr>
        <w:spacing w:after="5" w:line="266" w:lineRule="auto"/>
        <w:rPr>
          <w:rFonts w:cs="Calibri"/>
          <w:sz w:val="24"/>
          <w:szCs w:val="24"/>
        </w:rPr>
      </w:pPr>
    </w:p>
    <w:p w14:paraId="33A25EF1" w14:textId="77777777" w:rsidR="001D7DEE" w:rsidRPr="00262710" w:rsidRDefault="001D7DEE" w:rsidP="00262710">
      <w:pPr>
        <w:spacing w:after="0"/>
        <w:rPr>
          <w:rFonts w:asciiTheme="minorHAnsi" w:hAnsiTheme="minorHAnsi" w:cstheme="minorHAnsi"/>
          <w:b/>
          <w:iCs/>
          <w:sz w:val="24"/>
          <w:szCs w:val="24"/>
        </w:rPr>
      </w:pPr>
      <w:bookmarkStart w:id="8" w:name="_Hlk123545688"/>
      <w:r w:rsidRPr="00262710">
        <w:rPr>
          <w:rFonts w:asciiTheme="minorHAnsi" w:hAnsiTheme="minorHAnsi" w:cstheme="minorHAnsi"/>
          <w:b/>
          <w:iCs/>
          <w:sz w:val="24"/>
          <w:szCs w:val="24"/>
        </w:rPr>
        <w:t xml:space="preserve">Pytanie 15 </w:t>
      </w:r>
    </w:p>
    <w:bookmarkEnd w:id="8"/>
    <w:p w14:paraId="3A606329" w14:textId="72B4390C" w:rsidR="00635F75" w:rsidRPr="00262710" w:rsidRDefault="00635F75" w:rsidP="00262710">
      <w:pPr>
        <w:spacing w:after="5"/>
        <w:rPr>
          <w:rFonts w:asciiTheme="minorHAnsi" w:hAnsiTheme="minorHAnsi" w:cstheme="minorHAnsi"/>
          <w:sz w:val="24"/>
          <w:szCs w:val="24"/>
        </w:rPr>
      </w:pPr>
      <w:r w:rsidRPr="00262710">
        <w:rPr>
          <w:rFonts w:asciiTheme="minorHAnsi" w:hAnsiTheme="minorHAnsi" w:cstheme="minorHAnsi"/>
          <w:sz w:val="24"/>
          <w:szCs w:val="24"/>
        </w:rPr>
        <w:t xml:space="preserve">W rozdziale 4.1 OPZ w punkcie UMR-19 określono, że Zamawiający ma prawo zrezygnować z realizacji Etapu II, a realizacja Etapu I nie powoduje skutków finansowych dla Zamawiającego. Wobec powyższego zapisu, w związku z potrzebą należytego oszacowania dodatkowych potencjalnych kosztów po stronie Wykonawcy, prosimy o przekazanie informacji o liczbie przypadków oraz sumie nierozliczonych roboczogodzin z tytułu rezygnacji z realizacji Etapu II dla Zleceń w aktualnej umowie. </w:t>
      </w:r>
    </w:p>
    <w:p w14:paraId="3761AEBF" w14:textId="77777777" w:rsidR="00924D3E" w:rsidRPr="00262710" w:rsidRDefault="00924D3E" w:rsidP="00262710">
      <w:pPr>
        <w:spacing w:after="0"/>
        <w:rPr>
          <w:rFonts w:asciiTheme="minorHAnsi" w:hAnsiTheme="minorHAnsi" w:cstheme="minorHAnsi"/>
          <w:b/>
          <w:bCs/>
          <w:sz w:val="24"/>
          <w:szCs w:val="24"/>
        </w:rPr>
      </w:pPr>
      <w:r w:rsidRPr="00262710">
        <w:rPr>
          <w:rFonts w:asciiTheme="minorHAnsi" w:hAnsiTheme="minorHAnsi" w:cstheme="minorHAnsi"/>
          <w:b/>
          <w:bCs/>
          <w:sz w:val="24"/>
          <w:szCs w:val="24"/>
        </w:rPr>
        <w:t>Odpowiedź:</w:t>
      </w:r>
    </w:p>
    <w:p w14:paraId="6E376A12" w14:textId="4CCEAE99" w:rsidR="00712CA6" w:rsidRPr="00262710" w:rsidRDefault="3786D88C" w:rsidP="00262710">
      <w:pPr>
        <w:spacing w:after="0"/>
        <w:rPr>
          <w:rFonts w:asciiTheme="minorHAnsi" w:hAnsiTheme="minorHAnsi" w:cstheme="minorHAnsi"/>
        </w:rPr>
      </w:pPr>
      <w:r w:rsidRPr="00262710">
        <w:rPr>
          <w:rFonts w:asciiTheme="minorHAnsi" w:eastAsia="Calibri" w:hAnsiTheme="minorHAnsi" w:cstheme="minorHAnsi"/>
          <w:sz w:val="24"/>
          <w:szCs w:val="24"/>
        </w:rPr>
        <w:t xml:space="preserve">Zamawiający informuje, że zrezygnował z realizacji Etapu II w </w:t>
      </w:r>
      <w:r w:rsidR="17470D1E" w:rsidRPr="00262710">
        <w:rPr>
          <w:rFonts w:asciiTheme="minorHAnsi" w:eastAsia="Calibri" w:hAnsiTheme="minorHAnsi" w:cstheme="minorHAnsi"/>
          <w:sz w:val="24"/>
          <w:szCs w:val="24"/>
        </w:rPr>
        <w:t>12</w:t>
      </w:r>
      <w:r w:rsidRPr="00262710">
        <w:rPr>
          <w:rFonts w:asciiTheme="minorHAnsi" w:eastAsia="Calibri" w:hAnsiTheme="minorHAnsi" w:cstheme="minorHAnsi"/>
          <w:sz w:val="24"/>
          <w:szCs w:val="24"/>
        </w:rPr>
        <w:t xml:space="preserve"> przypadkach, które zostały oszacowane na sumaryczną liczbę </w:t>
      </w:r>
      <w:r w:rsidR="0790CDDD" w:rsidRPr="00262710">
        <w:rPr>
          <w:rFonts w:asciiTheme="minorHAnsi" w:eastAsia="Calibri" w:hAnsiTheme="minorHAnsi" w:cstheme="minorHAnsi"/>
          <w:sz w:val="24"/>
          <w:szCs w:val="24"/>
        </w:rPr>
        <w:t>432</w:t>
      </w:r>
      <w:r w:rsidRPr="00262710">
        <w:rPr>
          <w:rFonts w:asciiTheme="minorHAnsi" w:eastAsia="Calibri" w:hAnsiTheme="minorHAnsi" w:cstheme="minorHAnsi"/>
          <w:sz w:val="24"/>
          <w:szCs w:val="24"/>
        </w:rPr>
        <w:t xml:space="preserve"> roboczogodzin.</w:t>
      </w:r>
    </w:p>
    <w:p w14:paraId="4B99056E" w14:textId="77777777" w:rsidR="00AC7BEE" w:rsidRPr="00A24F79" w:rsidRDefault="00AC7BEE" w:rsidP="006E5C9B">
      <w:pPr>
        <w:spacing w:after="0"/>
        <w:rPr>
          <w:rFonts w:cs="Calibri"/>
          <w:sz w:val="24"/>
          <w:szCs w:val="24"/>
        </w:rPr>
      </w:pPr>
    </w:p>
    <w:p w14:paraId="2E28DFE4" w14:textId="77777777" w:rsidR="001D7DEE" w:rsidRPr="00A24F79" w:rsidRDefault="001D7DEE" w:rsidP="00262710">
      <w:pPr>
        <w:spacing w:after="0"/>
        <w:rPr>
          <w:rFonts w:cs="Calibri"/>
          <w:b/>
          <w:iCs/>
          <w:sz w:val="24"/>
          <w:szCs w:val="24"/>
        </w:rPr>
      </w:pPr>
      <w:r w:rsidRPr="00A24F79">
        <w:rPr>
          <w:rFonts w:cs="Calibri"/>
          <w:b/>
          <w:iCs/>
          <w:sz w:val="24"/>
          <w:szCs w:val="24"/>
        </w:rPr>
        <w:t xml:space="preserve">Pytanie 16 </w:t>
      </w:r>
    </w:p>
    <w:p w14:paraId="6F28191C" w14:textId="77777777" w:rsidR="00635F75" w:rsidRPr="00A24F79" w:rsidRDefault="00635F75" w:rsidP="00262710">
      <w:pPr>
        <w:spacing w:after="0"/>
        <w:rPr>
          <w:rFonts w:cs="Calibri"/>
          <w:sz w:val="24"/>
          <w:szCs w:val="24"/>
        </w:rPr>
      </w:pPr>
      <w:r w:rsidRPr="00A24F79">
        <w:rPr>
          <w:rFonts w:cs="Calibri"/>
          <w:sz w:val="24"/>
          <w:szCs w:val="24"/>
        </w:rPr>
        <w:t xml:space="preserve">Nawiązując do pytania poprzedniego proponujemy zmianę zapisu przy wymaganiach dla usług modyfikacji i rozwoju w Etapie I </w:t>
      </w:r>
    </w:p>
    <w:p w14:paraId="4809D74B" w14:textId="77777777" w:rsidR="00635F75" w:rsidRPr="00A24F79" w:rsidRDefault="00635F75" w:rsidP="00262710">
      <w:pPr>
        <w:spacing w:after="0"/>
        <w:rPr>
          <w:rFonts w:cs="Calibri"/>
          <w:color w:val="FF0000"/>
          <w:sz w:val="24"/>
          <w:szCs w:val="24"/>
        </w:rPr>
      </w:pPr>
      <w:r w:rsidRPr="00A24F79">
        <w:rPr>
          <w:rFonts w:cs="Calibri"/>
          <w:sz w:val="24"/>
          <w:szCs w:val="24"/>
        </w:rPr>
        <w:t xml:space="preserve">„UMR-19 Zamawiający ma prawo zrezygnować z realizacji Etapu II. Realizacja Etapu I nie powoduje </w:t>
      </w:r>
      <w:r w:rsidRPr="00A24F79">
        <w:rPr>
          <w:rFonts w:cs="Calibri"/>
          <w:color w:val="FF0000"/>
          <w:sz w:val="24"/>
          <w:szCs w:val="24"/>
        </w:rPr>
        <w:t xml:space="preserve">co do zasady </w:t>
      </w:r>
      <w:r w:rsidRPr="00A24F79">
        <w:rPr>
          <w:rFonts w:cs="Calibri"/>
          <w:sz w:val="24"/>
          <w:szCs w:val="24"/>
        </w:rPr>
        <w:t xml:space="preserve">skutków finansowych dla Zamawiającego. </w:t>
      </w:r>
      <w:r w:rsidRPr="00A24F79">
        <w:rPr>
          <w:rFonts w:cs="Calibri"/>
          <w:color w:val="FF0000"/>
          <w:sz w:val="24"/>
          <w:szCs w:val="24"/>
        </w:rPr>
        <w:t xml:space="preserve">W szczególnych przypadkach Zamawiający jednak może podjąć decyzję o rozliczeniu wyłącznie prac analitycznych” </w:t>
      </w:r>
    </w:p>
    <w:p w14:paraId="23B96258" w14:textId="77777777" w:rsidR="00662939" w:rsidRDefault="00662939" w:rsidP="00262710">
      <w:pPr>
        <w:spacing w:after="0"/>
        <w:rPr>
          <w:rFonts w:cs="Calibri"/>
          <w:b/>
          <w:bCs/>
          <w:sz w:val="24"/>
          <w:szCs w:val="24"/>
        </w:rPr>
      </w:pPr>
      <w:r w:rsidRPr="00A24F79">
        <w:rPr>
          <w:rFonts w:cs="Calibri"/>
          <w:b/>
          <w:bCs/>
          <w:sz w:val="24"/>
          <w:szCs w:val="24"/>
        </w:rPr>
        <w:t>Odpowiedź:</w:t>
      </w:r>
    </w:p>
    <w:p w14:paraId="56D49CB5" w14:textId="49E29928" w:rsidR="00273F02" w:rsidRPr="00AC7BEE" w:rsidRDefault="00AC7BEE" w:rsidP="00262710">
      <w:pPr>
        <w:spacing w:after="0"/>
        <w:rPr>
          <w:rFonts w:cs="Calibri"/>
          <w:sz w:val="24"/>
          <w:szCs w:val="24"/>
        </w:rPr>
      </w:pPr>
      <w:r w:rsidRPr="00AC7BEE">
        <w:rPr>
          <w:rFonts w:cs="Calibri"/>
          <w:sz w:val="24"/>
          <w:szCs w:val="24"/>
        </w:rPr>
        <w:t xml:space="preserve">Zamawiający </w:t>
      </w:r>
      <w:r w:rsidR="00273F02" w:rsidRPr="00AC7BEE">
        <w:rPr>
          <w:rFonts w:cs="Calibri"/>
          <w:sz w:val="24"/>
          <w:szCs w:val="24"/>
        </w:rPr>
        <w:t xml:space="preserve">nie zmieni zapisów </w:t>
      </w:r>
      <w:r w:rsidR="009C1AB6">
        <w:rPr>
          <w:rFonts w:cs="Calibri"/>
          <w:sz w:val="24"/>
          <w:szCs w:val="24"/>
        </w:rPr>
        <w:t>SWZ w tym zakresie</w:t>
      </w:r>
      <w:r w:rsidRPr="00AC7BEE">
        <w:rPr>
          <w:rFonts w:cs="Calibri"/>
          <w:sz w:val="24"/>
          <w:szCs w:val="24"/>
        </w:rPr>
        <w:t>.</w:t>
      </w:r>
    </w:p>
    <w:p w14:paraId="1299C43A" w14:textId="77777777" w:rsidR="001D7DEE" w:rsidRPr="00A24F79" w:rsidRDefault="001D7DEE" w:rsidP="001D7DEE">
      <w:pPr>
        <w:spacing w:after="5" w:line="266" w:lineRule="auto"/>
        <w:rPr>
          <w:rFonts w:cs="Calibri"/>
          <w:sz w:val="24"/>
          <w:szCs w:val="24"/>
        </w:rPr>
      </w:pPr>
    </w:p>
    <w:p w14:paraId="1CDF05F7" w14:textId="77777777" w:rsidR="001D7DEE" w:rsidRPr="00A24F79" w:rsidRDefault="001D7DEE" w:rsidP="002523BC">
      <w:pPr>
        <w:spacing w:after="0"/>
        <w:rPr>
          <w:rFonts w:cs="Calibri"/>
          <w:b/>
          <w:iCs/>
          <w:sz w:val="24"/>
          <w:szCs w:val="24"/>
        </w:rPr>
      </w:pPr>
      <w:r w:rsidRPr="00A24F79">
        <w:rPr>
          <w:rFonts w:cs="Calibri"/>
          <w:b/>
          <w:iCs/>
          <w:sz w:val="24"/>
          <w:szCs w:val="24"/>
        </w:rPr>
        <w:t xml:space="preserve">Pytanie 17 </w:t>
      </w:r>
    </w:p>
    <w:p w14:paraId="28BB9D41" w14:textId="77777777" w:rsidR="00635F75" w:rsidRPr="00A24F79" w:rsidRDefault="00635F75" w:rsidP="002523BC">
      <w:pPr>
        <w:spacing w:after="5"/>
        <w:rPr>
          <w:rFonts w:cs="Calibri"/>
          <w:sz w:val="24"/>
          <w:szCs w:val="24"/>
        </w:rPr>
      </w:pPr>
      <w:r w:rsidRPr="00A24F79">
        <w:rPr>
          <w:rFonts w:cs="Calibri"/>
          <w:sz w:val="24"/>
          <w:szCs w:val="24"/>
        </w:rPr>
        <w:t xml:space="preserve">W rozdziale 4.1 OPZ w punkcie UMR-33 określono, że wykonawca nie później niż na 2 Dni </w:t>
      </w:r>
    </w:p>
    <w:p w14:paraId="07E0D584" w14:textId="77777777" w:rsidR="00951D4F" w:rsidRPr="00A24F79" w:rsidRDefault="00635F75" w:rsidP="00B64DBF">
      <w:pPr>
        <w:spacing w:after="0"/>
        <w:rPr>
          <w:rFonts w:cs="Calibri"/>
          <w:sz w:val="24"/>
          <w:szCs w:val="24"/>
        </w:rPr>
      </w:pPr>
      <w:r w:rsidRPr="00A24F79">
        <w:rPr>
          <w:rFonts w:cs="Calibri"/>
          <w:sz w:val="24"/>
          <w:szCs w:val="24"/>
        </w:rPr>
        <w:t>Robocze przed Instalacją Pakietu Aktualizacji na Środowisku Produkcyjnym i Środowisku Demo zobowiązany jest każdorazowo przeprowadzić warsztaty szkoleniowe on-line z nowych funkcjonalności dla Użytkowników i przedstawicieli Zamawiającego. Prosimy o potwierdzenie,</w:t>
      </w:r>
      <w:r w:rsidRPr="00800DCD">
        <w:rPr>
          <w:rFonts w:cs="Calibri"/>
          <w:sz w:val="24"/>
          <w:szCs w:val="24"/>
        </w:rPr>
        <w:t xml:space="preserve"> </w:t>
      </w:r>
      <w:r w:rsidRPr="00A24F79">
        <w:rPr>
          <w:rFonts w:cs="Calibri"/>
          <w:sz w:val="24"/>
          <w:szCs w:val="24"/>
        </w:rPr>
        <w:t>że warsztaty szkoleniowe nie są częścią procedury Odbioru opisanej w Paragrafie 7 Projektowanych postanowień Umowy, a co za tym idzie, ewentualne uwagi i zgłoszenia zebrane w trakcie warsztatów nie są podstawą do Zgłoszenia Wykonawcy uwag do przedmiotu Odbioru</w:t>
      </w:r>
      <w:r w:rsidR="00951D4F" w:rsidRPr="00A24F79">
        <w:rPr>
          <w:rFonts w:cs="Calibri"/>
          <w:sz w:val="24"/>
          <w:szCs w:val="24"/>
        </w:rPr>
        <w:t xml:space="preserve"> </w:t>
      </w:r>
      <w:r w:rsidRPr="00A24F79">
        <w:rPr>
          <w:rFonts w:cs="Calibri"/>
          <w:sz w:val="24"/>
          <w:szCs w:val="24"/>
        </w:rPr>
        <w:t>.</w:t>
      </w:r>
    </w:p>
    <w:p w14:paraId="3D704C7D" w14:textId="77777777" w:rsidR="00951D4F" w:rsidRDefault="00951D4F" w:rsidP="002523BC">
      <w:pPr>
        <w:spacing w:after="0"/>
        <w:rPr>
          <w:rFonts w:cs="Calibri"/>
          <w:b/>
          <w:bCs/>
          <w:sz w:val="24"/>
          <w:szCs w:val="24"/>
        </w:rPr>
      </w:pPr>
      <w:r w:rsidRPr="00A24F79">
        <w:rPr>
          <w:rFonts w:cs="Calibri"/>
          <w:b/>
          <w:bCs/>
          <w:sz w:val="24"/>
          <w:szCs w:val="24"/>
        </w:rPr>
        <w:t>Odpowiedź:</w:t>
      </w:r>
    </w:p>
    <w:p w14:paraId="2D6DE5D3" w14:textId="7077758A" w:rsidR="00416C68" w:rsidRPr="00AC7BEE" w:rsidRDefault="00416C68" w:rsidP="002523BC">
      <w:pPr>
        <w:spacing w:after="0"/>
        <w:rPr>
          <w:rFonts w:cs="Calibri"/>
          <w:sz w:val="24"/>
          <w:szCs w:val="24"/>
        </w:rPr>
      </w:pPr>
      <w:r w:rsidRPr="00AC7BEE">
        <w:rPr>
          <w:rFonts w:cs="Calibri"/>
          <w:sz w:val="24"/>
          <w:szCs w:val="24"/>
        </w:rPr>
        <w:t>Zamawiający potwierdza, że warsztaty szkoleniowe nie są częścią procedury Odbioru opisanej w Paragrafie 7 Projektowanych postanowień Umowy, a co za tym idzie, ewentualne uwagi i</w:t>
      </w:r>
      <w:r w:rsidR="00943029">
        <w:rPr>
          <w:rFonts w:cs="Calibri"/>
          <w:sz w:val="24"/>
          <w:szCs w:val="24"/>
        </w:rPr>
        <w:t xml:space="preserve"> </w:t>
      </w:r>
      <w:r w:rsidRPr="00AC7BEE">
        <w:rPr>
          <w:rFonts w:cs="Calibri"/>
          <w:sz w:val="24"/>
          <w:szCs w:val="24"/>
        </w:rPr>
        <w:lastRenderedPageBreak/>
        <w:t xml:space="preserve">zgłoszenia zebrane w trakcie warsztatów nie są podstawą do </w:t>
      </w:r>
      <w:r w:rsidR="009C063D" w:rsidRPr="00AC7BEE">
        <w:rPr>
          <w:rFonts w:cs="Calibri"/>
          <w:sz w:val="24"/>
          <w:szCs w:val="24"/>
        </w:rPr>
        <w:t>z</w:t>
      </w:r>
      <w:r w:rsidRPr="00AC7BEE">
        <w:rPr>
          <w:rFonts w:cs="Calibri"/>
          <w:sz w:val="24"/>
          <w:szCs w:val="24"/>
        </w:rPr>
        <w:t>głoszenia Wykonawcy uwag do przedmiotu Odbioru.</w:t>
      </w:r>
    </w:p>
    <w:p w14:paraId="4DDBEF00" w14:textId="77777777" w:rsidR="00712CA6" w:rsidRPr="00A24F79" w:rsidRDefault="00712CA6" w:rsidP="00185F16">
      <w:pPr>
        <w:spacing w:after="0"/>
        <w:rPr>
          <w:rFonts w:cs="Calibri"/>
          <w:sz w:val="24"/>
          <w:szCs w:val="24"/>
        </w:rPr>
      </w:pPr>
    </w:p>
    <w:p w14:paraId="62AEC921" w14:textId="77777777" w:rsidR="00185F16" w:rsidRPr="00A24F79" w:rsidRDefault="00185F16" w:rsidP="002523BC">
      <w:pPr>
        <w:spacing w:after="0"/>
        <w:rPr>
          <w:rFonts w:cs="Calibri"/>
          <w:b/>
          <w:iCs/>
          <w:sz w:val="24"/>
          <w:szCs w:val="24"/>
        </w:rPr>
      </w:pPr>
      <w:r w:rsidRPr="00A24F79">
        <w:rPr>
          <w:rFonts w:cs="Calibri"/>
          <w:b/>
          <w:iCs/>
          <w:sz w:val="24"/>
          <w:szCs w:val="24"/>
        </w:rPr>
        <w:t xml:space="preserve">Pytanie 18 </w:t>
      </w:r>
    </w:p>
    <w:p w14:paraId="0B32F2F8" w14:textId="77777777" w:rsidR="00635F75" w:rsidRPr="00A24F79" w:rsidRDefault="00635F75" w:rsidP="002523BC">
      <w:pPr>
        <w:spacing w:after="5"/>
        <w:rPr>
          <w:rFonts w:cs="Calibri"/>
          <w:sz w:val="24"/>
          <w:szCs w:val="24"/>
        </w:rPr>
      </w:pPr>
      <w:r w:rsidRPr="00A24F79">
        <w:rPr>
          <w:rFonts w:cs="Calibri"/>
          <w:sz w:val="24"/>
          <w:szCs w:val="24"/>
        </w:rPr>
        <w:t xml:space="preserve">W rozdziale 4.1 OPZ w punkcie WSC-04 przedstawiono oczekiwanie, że Wykonawca będzie prowadził działania prewencyjne mające na celu wydłużenie czasu bezawaryjnej pracy Systemu, w tym będzie wykonywał optymalizacje Systemu oraz przeglądy nie rzadziej niż raz na kwartał, a także na żądanie Zamawiającego. Prosimy o przekazanie informacji czy na dzień dzisiejszy Zamawiający potwierdza, że system w aktualnej postaci działa optymalnie i prowadzone w kolejnych kwartałach przeglądy i optymalizacje powinny dotyczyć wyłącznie obszarów systemu objętych zmianami w tym okresie. </w:t>
      </w:r>
    </w:p>
    <w:p w14:paraId="3A4232EF" w14:textId="77777777" w:rsidR="00951D4F" w:rsidRDefault="00951D4F" w:rsidP="002523BC">
      <w:pPr>
        <w:spacing w:after="5"/>
        <w:rPr>
          <w:rFonts w:cs="Calibri"/>
          <w:b/>
          <w:bCs/>
          <w:sz w:val="24"/>
          <w:szCs w:val="24"/>
        </w:rPr>
      </w:pPr>
      <w:r w:rsidRPr="00A24F79">
        <w:rPr>
          <w:rFonts w:cs="Calibri"/>
          <w:b/>
          <w:bCs/>
          <w:sz w:val="24"/>
          <w:szCs w:val="24"/>
        </w:rPr>
        <w:t>Odpowiedź:</w:t>
      </w:r>
    </w:p>
    <w:p w14:paraId="08CF2F56" w14:textId="77777777" w:rsidR="008B0BEE" w:rsidRPr="00AC7BEE" w:rsidRDefault="00AC7BEE" w:rsidP="002523BC">
      <w:pPr>
        <w:spacing w:after="5"/>
        <w:rPr>
          <w:rFonts w:cs="Calibri"/>
          <w:sz w:val="24"/>
          <w:szCs w:val="24"/>
        </w:rPr>
      </w:pPr>
      <w:r w:rsidRPr="00AC7BEE">
        <w:rPr>
          <w:rFonts w:cs="Calibri"/>
          <w:sz w:val="24"/>
          <w:szCs w:val="24"/>
        </w:rPr>
        <w:t xml:space="preserve">Zamawiający informuje, że </w:t>
      </w:r>
      <w:r w:rsidR="008B0BEE" w:rsidRPr="00AC7BEE">
        <w:rPr>
          <w:rFonts w:cs="Calibri"/>
          <w:sz w:val="24"/>
          <w:szCs w:val="24"/>
        </w:rPr>
        <w:t>Przeglądy kwartalne Systemu dotyczące wydajności i optymalizacji działania Systemu dotyczą całego Systemu a nie tylko obszarów systemu objętych zmianami w tym okresie.</w:t>
      </w:r>
      <w:r w:rsidR="001C436D" w:rsidRPr="00AC7BEE">
        <w:rPr>
          <w:rFonts w:cs="Calibri"/>
          <w:sz w:val="24"/>
          <w:szCs w:val="24"/>
        </w:rPr>
        <w:t xml:space="preserve"> Do tematów związanych z bezpieczeństwem i wydajnością Systemu należy podchodzić zgodnie z cyklem </w:t>
      </w:r>
      <w:proofErr w:type="spellStart"/>
      <w:r w:rsidR="001C436D" w:rsidRPr="00AC7BEE">
        <w:rPr>
          <w:rFonts w:cs="Calibri"/>
          <w:sz w:val="24"/>
          <w:szCs w:val="24"/>
        </w:rPr>
        <w:t>Deminga</w:t>
      </w:r>
      <w:proofErr w:type="spellEnd"/>
      <w:r w:rsidR="001C436D" w:rsidRPr="00AC7BEE">
        <w:rPr>
          <w:rFonts w:cs="Calibri"/>
          <w:sz w:val="24"/>
          <w:szCs w:val="24"/>
        </w:rPr>
        <w:t xml:space="preserve"> i założeniem, że zawsze znajdą się elementy do optymalizacji.</w:t>
      </w:r>
    </w:p>
    <w:p w14:paraId="3461D779" w14:textId="77777777" w:rsidR="00951D4F" w:rsidRPr="00A24F79" w:rsidRDefault="00951D4F" w:rsidP="006E5C9B">
      <w:pPr>
        <w:spacing w:after="5"/>
        <w:ind w:left="360"/>
        <w:rPr>
          <w:rFonts w:cs="Calibri"/>
          <w:sz w:val="24"/>
          <w:szCs w:val="24"/>
        </w:rPr>
      </w:pPr>
    </w:p>
    <w:p w14:paraId="6F160C51" w14:textId="77777777" w:rsidR="00185F16" w:rsidRPr="00A24F79" w:rsidRDefault="00185F16" w:rsidP="002523BC">
      <w:pPr>
        <w:spacing w:after="0"/>
        <w:rPr>
          <w:rFonts w:cs="Calibri"/>
          <w:b/>
          <w:iCs/>
          <w:sz w:val="24"/>
          <w:szCs w:val="24"/>
        </w:rPr>
      </w:pPr>
      <w:r w:rsidRPr="00A24F79">
        <w:rPr>
          <w:rFonts w:cs="Calibri"/>
          <w:b/>
          <w:iCs/>
          <w:sz w:val="24"/>
          <w:szCs w:val="24"/>
        </w:rPr>
        <w:t xml:space="preserve">Pytanie 19 </w:t>
      </w:r>
    </w:p>
    <w:p w14:paraId="374188A4" w14:textId="77777777" w:rsidR="00635F75" w:rsidRPr="00A24F79" w:rsidRDefault="00635F75" w:rsidP="002523BC">
      <w:pPr>
        <w:spacing w:after="0"/>
        <w:rPr>
          <w:rFonts w:cs="Calibri"/>
          <w:sz w:val="24"/>
          <w:szCs w:val="24"/>
        </w:rPr>
      </w:pPr>
      <w:r w:rsidRPr="00A24F79">
        <w:rPr>
          <w:rFonts w:cs="Calibri"/>
          <w:sz w:val="24"/>
          <w:szCs w:val="24"/>
        </w:rPr>
        <w:t xml:space="preserve">W Załączniku nr 4: Wymagania WCAG 2.1 zamieszczono treści sugerujące, że nie dotyczy on Systemu SOW, np.: </w:t>
      </w:r>
    </w:p>
    <w:p w14:paraId="672CFDDF" w14:textId="77777777" w:rsidR="00635F75" w:rsidRPr="00A24F79" w:rsidRDefault="00635F75" w:rsidP="002523BC">
      <w:pPr>
        <w:numPr>
          <w:ilvl w:val="2"/>
          <w:numId w:val="32"/>
        </w:numPr>
        <w:tabs>
          <w:tab w:val="left" w:pos="284"/>
          <w:tab w:val="left" w:pos="567"/>
        </w:tabs>
        <w:spacing w:after="0"/>
        <w:rPr>
          <w:rFonts w:cs="Calibri"/>
          <w:sz w:val="24"/>
          <w:szCs w:val="24"/>
        </w:rPr>
      </w:pPr>
      <w:r w:rsidRPr="00A24F79">
        <w:rPr>
          <w:rFonts w:cs="Calibri"/>
          <w:sz w:val="24"/>
          <w:szCs w:val="24"/>
        </w:rPr>
        <w:t xml:space="preserve">Punkt 3.4 Strona główna serwisu/systemu powinna mieć tytuł — „Serwis informacyjny </w:t>
      </w:r>
      <w:proofErr w:type="spellStart"/>
      <w:r w:rsidRPr="00A24F79">
        <w:rPr>
          <w:rFonts w:cs="Calibri"/>
          <w:sz w:val="24"/>
          <w:szCs w:val="24"/>
        </w:rPr>
        <w:t>iPFRON</w:t>
      </w:r>
      <w:proofErr w:type="spellEnd"/>
      <w:r w:rsidRPr="00A24F79">
        <w:rPr>
          <w:rFonts w:cs="Calibri"/>
          <w:sz w:val="24"/>
          <w:szCs w:val="24"/>
        </w:rPr>
        <w:t xml:space="preserve">+” - nazwa systemu będącego przedmiotem postępowania to Systemu Obsługi Wsparcia finansowego ze środków PFRON, a nie </w:t>
      </w:r>
      <w:proofErr w:type="spellStart"/>
      <w:r w:rsidRPr="00A24F79">
        <w:rPr>
          <w:rFonts w:cs="Calibri"/>
          <w:sz w:val="24"/>
          <w:szCs w:val="24"/>
        </w:rPr>
        <w:t>iPFRON</w:t>
      </w:r>
      <w:proofErr w:type="spellEnd"/>
      <w:r w:rsidRPr="00A24F79">
        <w:rPr>
          <w:rFonts w:cs="Calibri"/>
          <w:sz w:val="24"/>
          <w:szCs w:val="24"/>
        </w:rPr>
        <w:t xml:space="preserve">+. </w:t>
      </w:r>
    </w:p>
    <w:p w14:paraId="1580BFD0" w14:textId="77777777" w:rsidR="00635F75" w:rsidRPr="00A24F79" w:rsidRDefault="00635F75" w:rsidP="002523BC">
      <w:pPr>
        <w:numPr>
          <w:ilvl w:val="2"/>
          <w:numId w:val="32"/>
        </w:numPr>
        <w:tabs>
          <w:tab w:val="left" w:pos="284"/>
          <w:tab w:val="left" w:pos="567"/>
        </w:tabs>
        <w:spacing w:after="0"/>
        <w:rPr>
          <w:rFonts w:cs="Calibri"/>
          <w:sz w:val="24"/>
          <w:szCs w:val="24"/>
        </w:rPr>
      </w:pPr>
      <w:r w:rsidRPr="00A24F79">
        <w:rPr>
          <w:rFonts w:cs="Calibri"/>
          <w:sz w:val="24"/>
          <w:szCs w:val="24"/>
        </w:rPr>
        <w:t xml:space="preserve">Zgodnie z Wymaganiami dla Systemu Zarządzania treścią (CMS), opis dodatkowych modułów i funkcjonalności CMS oraz CMS serwisu - Redaktor musi mieć możliwość indywidualnego definiowania zawartości atrybutu </w:t>
      </w:r>
      <w:proofErr w:type="spellStart"/>
      <w:r w:rsidRPr="00A24F79">
        <w:rPr>
          <w:rFonts w:cs="Calibri"/>
          <w:sz w:val="24"/>
          <w:szCs w:val="24"/>
        </w:rPr>
        <w:t>metatagu</w:t>
      </w:r>
      <w:proofErr w:type="spellEnd"/>
      <w:r w:rsidRPr="00A24F79">
        <w:rPr>
          <w:rFonts w:cs="Calibri"/>
          <w:sz w:val="24"/>
          <w:szCs w:val="24"/>
        </w:rPr>
        <w:t xml:space="preserve"> </w:t>
      </w:r>
      <w:proofErr w:type="spellStart"/>
      <w:r w:rsidRPr="00A24F79">
        <w:rPr>
          <w:rFonts w:cs="Calibri"/>
          <w:sz w:val="24"/>
          <w:szCs w:val="24"/>
        </w:rPr>
        <w:t>title</w:t>
      </w:r>
      <w:proofErr w:type="spellEnd"/>
      <w:r w:rsidRPr="00A24F79">
        <w:rPr>
          <w:rFonts w:cs="Calibri"/>
          <w:sz w:val="24"/>
          <w:szCs w:val="24"/>
        </w:rPr>
        <w:t xml:space="preserve">, niezależnie od tytułu redakcyjnego - Rozdział 3.1 Dziedzina Systemu w ramach OPZ nie zawiera żadnych informacji odnośnie modułu CMS. </w:t>
      </w:r>
    </w:p>
    <w:p w14:paraId="0E381490" w14:textId="77777777" w:rsidR="00635F75" w:rsidRPr="00A24F79" w:rsidRDefault="00635F75" w:rsidP="002523BC">
      <w:pPr>
        <w:spacing w:after="0"/>
        <w:rPr>
          <w:rFonts w:cs="Calibri"/>
          <w:sz w:val="24"/>
          <w:szCs w:val="24"/>
        </w:rPr>
      </w:pPr>
      <w:r w:rsidRPr="00A24F79">
        <w:rPr>
          <w:rFonts w:cs="Calibri"/>
          <w:sz w:val="24"/>
          <w:szCs w:val="24"/>
        </w:rPr>
        <w:t xml:space="preserve">W związku z powyższym, prosimy o weryfikację i ewentualną korektę zapisów we wspomnianym załączniku. </w:t>
      </w:r>
    </w:p>
    <w:p w14:paraId="76E7A059" w14:textId="77777777" w:rsidR="00951D4F" w:rsidRDefault="00951D4F" w:rsidP="002523BC">
      <w:pPr>
        <w:spacing w:after="0"/>
        <w:rPr>
          <w:rFonts w:cs="Calibri"/>
          <w:b/>
          <w:bCs/>
          <w:sz w:val="24"/>
          <w:szCs w:val="24"/>
        </w:rPr>
      </w:pPr>
      <w:r w:rsidRPr="00A24F79">
        <w:rPr>
          <w:rFonts w:cs="Calibri"/>
          <w:b/>
          <w:bCs/>
          <w:sz w:val="24"/>
          <w:szCs w:val="24"/>
        </w:rPr>
        <w:t>Odpowiedź:</w:t>
      </w:r>
    </w:p>
    <w:p w14:paraId="572D6F2A" w14:textId="6D697F8F" w:rsidR="00124896" w:rsidRPr="00A24F79" w:rsidRDefault="00AC7BEE" w:rsidP="002523BC">
      <w:pPr>
        <w:spacing w:after="0"/>
        <w:rPr>
          <w:rFonts w:cs="Calibri"/>
          <w:b/>
          <w:bCs/>
          <w:sz w:val="24"/>
          <w:szCs w:val="24"/>
        </w:rPr>
      </w:pPr>
      <w:r w:rsidRPr="00AC7BEE">
        <w:rPr>
          <w:rFonts w:cs="Calibri"/>
          <w:sz w:val="24"/>
          <w:szCs w:val="24"/>
        </w:rPr>
        <w:t xml:space="preserve">Zamawiający informuje, że </w:t>
      </w:r>
      <w:r w:rsidRPr="00F40D0E">
        <w:rPr>
          <w:rFonts w:cs="Calibri"/>
          <w:sz w:val="24"/>
          <w:szCs w:val="24"/>
        </w:rPr>
        <w:t>z</w:t>
      </w:r>
      <w:r w:rsidR="00124896" w:rsidRPr="00F40D0E">
        <w:rPr>
          <w:rFonts w:cs="Calibri"/>
          <w:sz w:val="24"/>
          <w:szCs w:val="24"/>
        </w:rPr>
        <w:t>ałącznik nr 4</w:t>
      </w:r>
      <w:r w:rsidR="00124896" w:rsidRPr="00EC22AC">
        <w:rPr>
          <w:rFonts w:cs="Calibri"/>
          <w:sz w:val="24"/>
          <w:szCs w:val="24"/>
        </w:rPr>
        <w:t xml:space="preserve"> </w:t>
      </w:r>
      <w:r w:rsidR="00F40D0E">
        <w:rPr>
          <w:rFonts w:cs="Calibri"/>
          <w:sz w:val="24"/>
          <w:szCs w:val="24"/>
        </w:rPr>
        <w:t>do O</w:t>
      </w:r>
      <w:r w:rsidR="00351CEF">
        <w:rPr>
          <w:rFonts w:cs="Calibri"/>
          <w:sz w:val="24"/>
          <w:szCs w:val="24"/>
        </w:rPr>
        <w:t xml:space="preserve">pisu </w:t>
      </w:r>
      <w:r w:rsidR="00F40D0E">
        <w:rPr>
          <w:rFonts w:cs="Calibri"/>
          <w:sz w:val="24"/>
          <w:szCs w:val="24"/>
        </w:rPr>
        <w:t>P</w:t>
      </w:r>
      <w:r w:rsidR="00351CEF">
        <w:rPr>
          <w:rFonts w:cs="Calibri"/>
          <w:sz w:val="24"/>
          <w:szCs w:val="24"/>
        </w:rPr>
        <w:t xml:space="preserve">rzedmiotu </w:t>
      </w:r>
      <w:r w:rsidR="00F40D0E">
        <w:rPr>
          <w:rFonts w:cs="Calibri"/>
          <w:sz w:val="24"/>
          <w:szCs w:val="24"/>
        </w:rPr>
        <w:t>Z</w:t>
      </w:r>
      <w:r w:rsidR="00351CEF">
        <w:rPr>
          <w:rFonts w:cs="Calibri"/>
          <w:sz w:val="24"/>
          <w:szCs w:val="24"/>
        </w:rPr>
        <w:t>amówienia</w:t>
      </w:r>
      <w:r w:rsidR="00F40D0E">
        <w:rPr>
          <w:rFonts w:cs="Calibri"/>
          <w:sz w:val="24"/>
          <w:szCs w:val="24"/>
        </w:rPr>
        <w:t xml:space="preserve"> </w:t>
      </w:r>
      <w:r w:rsidR="00124896" w:rsidRPr="00EC22AC">
        <w:rPr>
          <w:rFonts w:cs="Calibri"/>
          <w:sz w:val="24"/>
          <w:szCs w:val="24"/>
        </w:rPr>
        <w:t>stanowi</w:t>
      </w:r>
      <w:r w:rsidR="00EC22AC" w:rsidRPr="00EC22AC">
        <w:rPr>
          <w:rFonts w:cs="Calibri"/>
          <w:sz w:val="24"/>
          <w:szCs w:val="24"/>
        </w:rPr>
        <w:t xml:space="preserve"> zbiór wytycznych WCAG dla wszystkich Systemów zarządzanych przez PFRON i może zawierać ogólne stwierdzenie, które nie znajdą zastosowania w przypadku Systemu SOW.</w:t>
      </w:r>
      <w:r w:rsidR="00EC22AC">
        <w:rPr>
          <w:rFonts w:cs="Calibri"/>
          <w:b/>
          <w:bCs/>
          <w:sz w:val="24"/>
          <w:szCs w:val="24"/>
        </w:rPr>
        <w:t xml:space="preserve"> </w:t>
      </w:r>
    </w:p>
    <w:p w14:paraId="3CF2D8B6" w14:textId="77777777" w:rsidR="00951D4F" w:rsidRPr="00A24F79" w:rsidRDefault="00951D4F" w:rsidP="00832D88">
      <w:pPr>
        <w:spacing w:after="5"/>
        <w:ind w:left="360"/>
        <w:rPr>
          <w:rFonts w:cs="Calibri"/>
          <w:b/>
          <w:bCs/>
          <w:sz w:val="24"/>
          <w:szCs w:val="24"/>
        </w:rPr>
      </w:pPr>
    </w:p>
    <w:p w14:paraId="787E6D9E" w14:textId="77777777" w:rsidR="00185F16" w:rsidRPr="00A24F79" w:rsidRDefault="00185F16" w:rsidP="002523BC">
      <w:pPr>
        <w:spacing w:after="0"/>
        <w:rPr>
          <w:rFonts w:cs="Calibri"/>
          <w:b/>
          <w:iCs/>
          <w:sz w:val="24"/>
          <w:szCs w:val="24"/>
        </w:rPr>
      </w:pPr>
      <w:r w:rsidRPr="00A24F79">
        <w:rPr>
          <w:rFonts w:cs="Calibri"/>
          <w:b/>
          <w:iCs/>
          <w:sz w:val="24"/>
          <w:szCs w:val="24"/>
        </w:rPr>
        <w:t xml:space="preserve">Pytanie 20 </w:t>
      </w:r>
    </w:p>
    <w:p w14:paraId="164A04C7" w14:textId="77777777" w:rsidR="00951D4F" w:rsidRPr="00A24F79" w:rsidRDefault="00635F75" w:rsidP="002523BC">
      <w:pPr>
        <w:spacing w:after="0"/>
        <w:rPr>
          <w:rFonts w:cs="Calibri"/>
          <w:sz w:val="24"/>
          <w:szCs w:val="24"/>
        </w:rPr>
      </w:pPr>
      <w:r w:rsidRPr="00A24F79">
        <w:rPr>
          <w:rFonts w:cs="Calibri"/>
          <w:sz w:val="24"/>
          <w:szCs w:val="24"/>
        </w:rPr>
        <w:t xml:space="preserve">W Załączniku nr 6: Wymagania dotyczące testów w punkcie WT1 określono, że Wykonawca zobowiązany jest do przeprowadzenia testów jednostkowych na Środowisku Developerskim. Po zakończeniu testów Wykonawca zobowiązany jest do przedstawienia raportu z testów wraz z logiem z narzędzia, za pomocą którego były przeprowadzane testy, potwierdzającym </w:t>
      </w:r>
      <w:r w:rsidRPr="00A24F79">
        <w:rPr>
          <w:rFonts w:cs="Calibri"/>
          <w:sz w:val="24"/>
          <w:szCs w:val="24"/>
        </w:rPr>
        <w:lastRenderedPageBreak/>
        <w:t>wykonanie i liczbę poprawnie i błędnie przeprowadzonych testów. Prosimy o informację czy na dzień dzisiejszy system objęty jest testami jednostkowymi, a jeśli tak to jaki jest procentowy stopień pokrycia kodu źródłowego tymi testami i jakie narzędzie jest używane do uruchamiania tych testów i generacji raportów.</w:t>
      </w:r>
    </w:p>
    <w:p w14:paraId="239BA6DE" w14:textId="77777777" w:rsidR="00635F75" w:rsidRDefault="00951D4F" w:rsidP="002523BC">
      <w:pPr>
        <w:spacing w:after="5"/>
        <w:rPr>
          <w:rFonts w:cs="Calibri"/>
          <w:b/>
          <w:bCs/>
          <w:sz w:val="24"/>
          <w:szCs w:val="24"/>
        </w:rPr>
      </w:pPr>
      <w:r w:rsidRPr="00A24F79">
        <w:rPr>
          <w:rFonts w:cs="Calibri"/>
          <w:b/>
          <w:bCs/>
          <w:sz w:val="24"/>
          <w:szCs w:val="24"/>
        </w:rPr>
        <w:t>Odpowiedź:</w:t>
      </w:r>
      <w:r w:rsidR="00185F16" w:rsidRPr="00A24F79">
        <w:rPr>
          <w:rFonts w:cs="Calibri"/>
          <w:b/>
          <w:bCs/>
          <w:sz w:val="24"/>
          <w:szCs w:val="24"/>
        </w:rPr>
        <w:t xml:space="preserve"> </w:t>
      </w:r>
    </w:p>
    <w:p w14:paraId="0819BD63" w14:textId="6F696B56" w:rsidR="00EC22AC" w:rsidRPr="00EC22AC" w:rsidRDefault="00AC7BEE" w:rsidP="002523BC">
      <w:pPr>
        <w:spacing w:after="5"/>
        <w:rPr>
          <w:rFonts w:cs="Calibri"/>
          <w:sz w:val="24"/>
          <w:szCs w:val="24"/>
        </w:rPr>
      </w:pPr>
      <w:r w:rsidRPr="00AC7BEE">
        <w:rPr>
          <w:rFonts w:cs="Calibri"/>
          <w:sz w:val="24"/>
          <w:szCs w:val="24"/>
        </w:rPr>
        <w:t xml:space="preserve">Zamawiający informuje, że </w:t>
      </w:r>
      <w:r>
        <w:rPr>
          <w:rFonts w:cs="Calibri"/>
          <w:sz w:val="24"/>
          <w:szCs w:val="24"/>
        </w:rPr>
        <w:t>n</w:t>
      </w:r>
      <w:r w:rsidR="00EC22AC" w:rsidRPr="00EC22AC">
        <w:rPr>
          <w:rFonts w:cs="Calibri"/>
          <w:sz w:val="24"/>
          <w:szCs w:val="24"/>
        </w:rPr>
        <w:t xml:space="preserve">a dzień dzisiejszy system nie </w:t>
      </w:r>
      <w:r w:rsidR="00F40D0E">
        <w:rPr>
          <w:rFonts w:cs="Calibri"/>
          <w:sz w:val="24"/>
          <w:szCs w:val="24"/>
        </w:rPr>
        <w:t xml:space="preserve">jest </w:t>
      </w:r>
      <w:r w:rsidR="00EC22AC" w:rsidRPr="00EC22AC">
        <w:rPr>
          <w:rFonts w:cs="Calibri"/>
          <w:sz w:val="24"/>
          <w:szCs w:val="24"/>
        </w:rPr>
        <w:t xml:space="preserve">objęty </w:t>
      </w:r>
      <w:r w:rsidR="00F40D0E">
        <w:rPr>
          <w:rFonts w:cs="Calibri"/>
          <w:sz w:val="24"/>
          <w:szCs w:val="24"/>
        </w:rPr>
        <w:t xml:space="preserve"> </w:t>
      </w:r>
      <w:r w:rsidR="00EC22AC" w:rsidRPr="00EC22AC">
        <w:rPr>
          <w:rFonts w:cs="Calibri"/>
          <w:sz w:val="24"/>
          <w:szCs w:val="24"/>
        </w:rPr>
        <w:t>testami jednostkowymi.</w:t>
      </w:r>
    </w:p>
    <w:p w14:paraId="0FB78278" w14:textId="77777777" w:rsidR="00EC22AC" w:rsidRPr="00A24F79" w:rsidRDefault="00EC22AC" w:rsidP="002523BC">
      <w:pPr>
        <w:spacing w:after="5"/>
        <w:rPr>
          <w:rFonts w:cs="Calibri"/>
          <w:b/>
          <w:bCs/>
          <w:sz w:val="24"/>
          <w:szCs w:val="24"/>
        </w:rPr>
      </w:pPr>
    </w:p>
    <w:p w14:paraId="143037F4" w14:textId="77777777" w:rsidR="00185F16" w:rsidRPr="00A24F79" w:rsidRDefault="00185F16" w:rsidP="002523BC">
      <w:pPr>
        <w:spacing w:after="0"/>
        <w:rPr>
          <w:rFonts w:cs="Calibri"/>
          <w:b/>
          <w:iCs/>
          <w:sz w:val="24"/>
          <w:szCs w:val="24"/>
        </w:rPr>
      </w:pPr>
      <w:r w:rsidRPr="00A24F79">
        <w:rPr>
          <w:rFonts w:cs="Calibri"/>
          <w:b/>
          <w:iCs/>
          <w:sz w:val="24"/>
          <w:szCs w:val="24"/>
        </w:rPr>
        <w:t xml:space="preserve">Pytanie 21 </w:t>
      </w:r>
    </w:p>
    <w:p w14:paraId="4E3ED5D8" w14:textId="77777777" w:rsidR="00635F75" w:rsidRPr="00A24F79" w:rsidRDefault="00635F75" w:rsidP="002523BC">
      <w:pPr>
        <w:spacing w:after="39"/>
        <w:rPr>
          <w:rFonts w:cs="Calibri"/>
          <w:sz w:val="24"/>
          <w:szCs w:val="24"/>
        </w:rPr>
      </w:pPr>
      <w:r w:rsidRPr="00A24F79">
        <w:rPr>
          <w:rFonts w:cs="Calibri"/>
          <w:sz w:val="24"/>
          <w:szCs w:val="24"/>
        </w:rPr>
        <w:t xml:space="preserve">W załączniku nr 6 Wymagania dotyczące testów w punkcie WT2 – „Wykonawca zobowiązany jest do wykonywania testów funkcjonalnych na Środowisku Testowym. Po zakończeniu testów Wykonawca jest zobowiązany do przedstawienia raportu z testów wraz ze scenariuszami testowymi oraz dowodów przeprowadzenia wyżej wymienionych testów. Dowodami mogą być zrzuty ekranu, wyciąg z logów Systemu, wyciąg z informacji z bazy danych Systemu.” Czy obecny Wykonawca był zobligowany do przedstawianie takich raportów z takim poziomem szczegółowości? Prosimy o przekazanie przykładowego takiego raportu. </w:t>
      </w:r>
    </w:p>
    <w:p w14:paraId="53BF9234" w14:textId="77777777" w:rsidR="00951D4F" w:rsidRDefault="00951D4F" w:rsidP="002523BC">
      <w:pPr>
        <w:spacing w:after="39"/>
        <w:rPr>
          <w:rFonts w:cs="Calibri"/>
          <w:b/>
          <w:bCs/>
          <w:sz w:val="24"/>
          <w:szCs w:val="24"/>
        </w:rPr>
      </w:pPr>
      <w:r w:rsidRPr="00A24F79">
        <w:rPr>
          <w:rFonts w:cs="Calibri"/>
          <w:b/>
          <w:bCs/>
          <w:sz w:val="24"/>
          <w:szCs w:val="24"/>
        </w:rPr>
        <w:t>Odpowiedź:</w:t>
      </w:r>
      <w:r w:rsidR="00185F16" w:rsidRPr="00A24F79">
        <w:rPr>
          <w:rFonts w:cs="Calibri"/>
          <w:b/>
          <w:bCs/>
          <w:sz w:val="24"/>
          <w:szCs w:val="24"/>
        </w:rPr>
        <w:t xml:space="preserve"> </w:t>
      </w:r>
    </w:p>
    <w:p w14:paraId="418D064F" w14:textId="1D297315" w:rsidR="00997F45" w:rsidRPr="009D61BB" w:rsidRDefault="00F40D0E" w:rsidP="00997F45">
      <w:pPr>
        <w:spacing w:after="5"/>
        <w:rPr>
          <w:rFonts w:cs="Calibri"/>
          <w:sz w:val="24"/>
          <w:szCs w:val="24"/>
        </w:rPr>
      </w:pPr>
      <w:bookmarkStart w:id="9" w:name="_Hlk123546483"/>
      <w:r>
        <w:rPr>
          <w:rFonts w:cs="Calibri"/>
          <w:sz w:val="24"/>
          <w:szCs w:val="24"/>
        </w:rPr>
        <w:t>P</w:t>
      </w:r>
      <w:r w:rsidR="00997F45">
        <w:rPr>
          <w:rFonts w:cs="Calibri"/>
          <w:sz w:val="24"/>
          <w:szCs w:val="24"/>
        </w:rPr>
        <w:t xml:space="preserve">ytanie nie dotyczy wyjaśnienia treści SWZ. </w:t>
      </w:r>
    </w:p>
    <w:p w14:paraId="1FC39945" w14:textId="77777777" w:rsidR="00832D88" w:rsidRPr="00A24F79" w:rsidRDefault="00832D88" w:rsidP="00185F16">
      <w:pPr>
        <w:spacing w:after="0"/>
        <w:rPr>
          <w:rFonts w:cs="Calibri"/>
          <w:b/>
          <w:iCs/>
          <w:sz w:val="24"/>
          <w:szCs w:val="24"/>
        </w:rPr>
      </w:pPr>
    </w:p>
    <w:p w14:paraId="2D85F6E5" w14:textId="77777777" w:rsidR="00185F16" w:rsidRPr="00A24F79" w:rsidRDefault="00185F16" w:rsidP="00775597">
      <w:pPr>
        <w:keepNext/>
        <w:spacing w:after="0"/>
        <w:rPr>
          <w:rFonts w:cs="Calibri"/>
          <w:b/>
          <w:iCs/>
          <w:sz w:val="24"/>
          <w:szCs w:val="24"/>
        </w:rPr>
      </w:pPr>
      <w:r w:rsidRPr="00A24F79">
        <w:rPr>
          <w:rFonts w:cs="Calibri"/>
          <w:b/>
          <w:iCs/>
          <w:sz w:val="24"/>
          <w:szCs w:val="24"/>
        </w:rPr>
        <w:t xml:space="preserve">Pytanie 22 </w:t>
      </w:r>
    </w:p>
    <w:bookmarkEnd w:id="9"/>
    <w:p w14:paraId="4DB67829" w14:textId="77777777" w:rsidR="00635F75" w:rsidRPr="00A24F79" w:rsidRDefault="00635F75" w:rsidP="00775597">
      <w:pPr>
        <w:keepNext/>
        <w:spacing w:after="5"/>
        <w:rPr>
          <w:rFonts w:cs="Calibri"/>
          <w:sz w:val="24"/>
          <w:szCs w:val="24"/>
        </w:rPr>
      </w:pPr>
      <w:r w:rsidRPr="00A24F79">
        <w:rPr>
          <w:rFonts w:cs="Calibri"/>
          <w:sz w:val="24"/>
          <w:szCs w:val="24"/>
        </w:rPr>
        <w:t xml:space="preserve">Wymagania ATK-35 mówi o konieczności przeprowadzania testów wewnętrznych zgodnie z zapisami z załącznika 6. Spełnienie wymagania WT1 dla instalacji wymagających wgrywania poprawek zgłoszonych błędów w reżimie SLA oczekiwanym przez Zamawiającego może okazać się niemożliwe do spełnienia. Prosimy o usunięcie z wymagania ATK-36 zapisu </w:t>
      </w:r>
      <w:r w:rsidRPr="00A24F79">
        <w:rPr>
          <w:rFonts w:cs="Calibri"/>
          <w:color w:val="FF0000"/>
          <w:sz w:val="24"/>
          <w:szCs w:val="24"/>
        </w:rPr>
        <w:t xml:space="preserve">„zgodnie z załącznikiem nr 6 do Opisu Przedmiotu Zamówienia.” </w:t>
      </w:r>
    </w:p>
    <w:p w14:paraId="4C8DD2D4" w14:textId="77777777" w:rsidR="00951D4F" w:rsidRDefault="00951D4F" w:rsidP="002523BC">
      <w:pPr>
        <w:spacing w:after="5"/>
        <w:rPr>
          <w:rFonts w:cs="Calibri"/>
          <w:b/>
          <w:bCs/>
          <w:sz w:val="24"/>
          <w:szCs w:val="24"/>
        </w:rPr>
      </w:pPr>
      <w:r w:rsidRPr="00A24F79">
        <w:rPr>
          <w:rFonts w:cs="Calibri"/>
          <w:b/>
          <w:bCs/>
          <w:sz w:val="24"/>
          <w:szCs w:val="24"/>
        </w:rPr>
        <w:t>Odpowiedź:</w:t>
      </w:r>
    </w:p>
    <w:p w14:paraId="2A796D8E" w14:textId="582AE0A2" w:rsidR="0045387C" w:rsidRPr="00A24F79" w:rsidRDefault="00AC7BEE" w:rsidP="0045387C">
      <w:pPr>
        <w:spacing w:after="0"/>
        <w:rPr>
          <w:rFonts w:cs="Calibri"/>
          <w:b/>
          <w:bCs/>
          <w:sz w:val="24"/>
          <w:szCs w:val="24"/>
        </w:rPr>
      </w:pPr>
      <w:r w:rsidRPr="00AC7BEE">
        <w:rPr>
          <w:rFonts w:cs="Calibri"/>
          <w:sz w:val="24"/>
          <w:szCs w:val="24"/>
        </w:rPr>
        <w:t xml:space="preserve">Zamawiający </w:t>
      </w:r>
      <w:r w:rsidR="0045387C" w:rsidRPr="00AC7BEE">
        <w:rPr>
          <w:rFonts w:cs="Calibri"/>
          <w:sz w:val="24"/>
          <w:szCs w:val="24"/>
        </w:rPr>
        <w:t xml:space="preserve">nie zmieni zapisów </w:t>
      </w:r>
      <w:r w:rsidR="00664CA3">
        <w:rPr>
          <w:rFonts w:cs="Calibri"/>
          <w:sz w:val="24"/>
          <w:szCs w:val="24"/>
        </w:rPr>
        <w:t>SWZ w tym zakresie</w:t>
      </w:r>
      <w:r w:rsidRPr="00AC7BEE">
        <w:rPr>
          <w:rFonts w:cs="Calibri"/>
          <w:sz w:val="24"/>
          <w:szCs w:val="24"/>
        </w:rPr>
        <w:t>.</w:t>
      </w:r>
    </w:p>
    <w:p w14:paraId="0562CB0E" w14:textId="77777777" w:rsidR="009F7B77" w:rsidRPr="00A24F79" w:rsidRDefault="009F7B77" w:rsidP="002523BC">
      <w:pPr>
        <w:spacing w:after="39"/>
        <w:rPr>
          <w:rFonts w:cs="Calibri"/>
          <w:b/>
          <w:bCs/>
          <w:sz w:val="24"/>
          <w:szCs w:val="24"/>
        </w:rPr>
      </w:pPr>
    </w:p>
    <w:p w14:paraId="02734146" w14:textId="77777777" w:rsidR="00185F16" w:rsidRPr="00A24F79" w:rsidRDefault="00185F16" w:rsidP="002523BC">
      <w:pPr>
        <w:spacing w:after="0"/>
        <w:rPr>
          <w:rFonts w:cs="Calibri"/>
          <w:b/>
          <w:iCs/>
          <w:sz w:val="24"/>
          <w:szCs w:val="24"/>
        </w:rPr>
      </w:pPr>
      <w:r w:rsidRPr="00A24F79">
        <w:rPr>
          <w:rFonts w:cs="Calibri"/>
          <w:b/>
          <w:iCs/>
          <w:sz w:val="24"/>
          <w:szCs w:val="24"/>
        </w:rPr>
        <w:t xml:space="preserve">Pytanie 23 </w:t>
      </w:r>
    </w:p>
    <w:p w14:paraId="62D5AEE5" w14:textId="77777777" w:rsidR="00635F75" w:rsidRPr="00A24F79" w:rsidRDefault="00635F75" w:rsidP="002523BC">
      <w:pPr>
        <w:spacing w:after="5"/>
        <w:rPr>
          <w:rFonts w:cs="Calibri"/>
          <w:sz w:val="24"/>
          <w:szCs w:val="24"/>
        </w:rPr>
      </w:pPr>
      <w:r w:rsidRPr="00A24F79">
        <w:rPr>
          <w:rFonts w:cs="Calibri"/>
          <w:sz w:val="24"/>
          <w:szCs w:val="24"/>
        </w:rPr>
        <w:t>Wymagania UMR-23 oraz UMR-28 mówią o konieczności przeprowadzania testów zgodnie z załącznikiem nr 6. Wymagania określone w tym załączniku znacząco wpłyną na wydłużenie czasu i zwiększenie kosztu realizacji zleceń. Ponadto w szczególnych modyfikacjach wykonanie opisanych tam czynności może być niepotrzebne. Proponujemy dodanie do każdego z tych wymagań zdania „</w:t>
      </w:r>
      <w:r w:rsidRPr="00A24F79">
        <w:rPr>
          <w:rFonts w:cs="Calibri"/>
          <w:color w:val="FF0000"/>
          <w:sz w:val="24"/>
          <w:szCs w:val="24"/>
        </w:rPr>
        <w:t>Zamawiający w szczególnych przypadkach może odstąpić od konieczności przedstawiania dokumentów wymienionych w Załączniku nr 6.”</w:t>
      </w:r>
      <w:r w:rsidRPr="00A24F79">
        <w:rPr>
          <w:rFonts w:cs="Calibri"/>
          <w:sz w:val="24"/>
          <w:szCs w:val="24"/>
        </w:rPr>
        <w:t xml:space="preserve"> </w:t>
      </w:r>
    </w:p>
    <w:p w14:paraId="0BC8D960" w14:textId="77777777" w:rsidR="00951D4F" w:rsidRDefault="00951D4F" w:rsidP="002523BC">
      <w:pPr>
        <w:spacing w:after="5"/>
        <w:rPr>
          <w:rFonts w:cs="Calibri"/>
          <w:b/>
          <w:bCs/>
          <w:sz w:val="24"/>
          <w:szCs w:val="24"/>
        </w:rPr>
      </w:pPr>
      <w:r w:rsidRPr="00A24F79">
        <w:rPr>
          <w:rFonts w:cs="Calibri"/>
          <w:b/>
          <w:bCs/>
          <w:sz w:val="24"/>
          <w:szCs w:val="24"/>
        </w:rPr>
        <w:t>Odpowiedź:</w:t>
      </w:r>
    </w:p>
    <w:p w14:paraId="6CB70536" w14:textId="7BAA3541" w:rsidR="00204991" w:rsidRPr="00A24F79" w:rsidRDefault="00AC7BEE" w:rsidP="0BB585F0">
      <w:pPr>
        <w:spacing w:after="0"/>
        <w:rPr>
          <w:rFonts w:cs="Calibri"/>
          <w:sz w:val="24"/>
          <w:szCs w:val="24"/>
        </w:rPr>
      </w:pPr>
      <w:r w:rsidRPr="0BB585F0">
        <w:rPr>
          <w:rFonts w:cs="Calibri"/>
          <w:sz w:val="24"/>
          <w:szCs w:val="24"/>
        </w:rPr>
        <w:t xml:space="preserve">Zamawiający </w:t>
      </w:r>
      <w:r w:rsidR="00204991" w:rsidRPr="0BB585F0">
        <w:rPr>
          <w:rFonts w:cs="Calibri"/>
          <w:sz w:val="24"/>
          <w:szCs w:val="24"/>
        </w:rPr>
        <w:t xml:space="preserve">nie zmieni zapisów </w:t>
      </w:r>
      <w:r w:rsidR="00664CA3">
        <w:rPr>
          <w:rFonts w:cs="Calibri"/>
          <w:sz w:val="24"/>
          <w:szCs w:val="24"/>
        </w:rPr>
        <w:t>SWZ w tym zakresie</w:t>
      </w:r>
      <w:r w:rsidRPr="0BB585F0">
        <w:rPr>
          <w:rFonts w:cs="Calibri"/>
          <w:sz w:val="24"/>
          <w:szCs w:val="24"/>
        </w:rPr>
        <w:t>.</w:t>
      </w:r>
    </w:p>
    <w:p w14:paraId="4F7E1CBF" w14:textId="77777777" w:rsidR="0054625A" w:rsidRPr="00A24F79" w:rsidRDefault="0054625A" w:rsidP="00185F16">
      <w:pPr>
        <w:spacing w:after="39" w:line="266" w:lineRule="auto"/>
        <w:rPr>
          <w:rFonts w:cs="Calibri"/>
          <w:b/>
          <w:bCs/>
          <w:sz w:val="24"/>
          <w:szCs w:val="24"/>
        </w:rPr>
      </w:pPr>
    </w:p>
    <w:p w14:paraId="1168F82C" w14:textId="77777777" w:rsidR="00185F16" w:rsidRPr="00A24F79" w:rsidRDefault="00185F16" w:rsidP="002523BC">
      <w:pPr>
        <w:spacing w:after="0"/>
        <w:rPr>
          <w:rFonts w:cs="Calibri"/>
          <w:b/>
          <w:iCs/>
          <w:sz w:val="24"/>
          <w:szCs w:val="24"/>
        </w:rPr>
      </w:pPr>
      <w:bookmarkStart w:id="10" w:name="_Hlk123546517"/>
      <w:r w:rsidRPr="00A24F79">
        <w:rPr>
          <w:rFonts w:cs="Calibri"/>
          <w:b/>
          <w:iCs/>
          <w:sz w:val="24"/>
          <w:szCs w:val="24"/>
        </w:rPr>
        <w:t xml:space="preserve">Pytanie 24 </w:t>
      </w:r>
    </w:p>
    <w:bookmarkEnd w:id="10"/>
    <w:p w14:paraId="6C47574F" w14:textId="77777777" w:rsidR="00635F75" w:rsidRPr="00A24F79" w:rsidRDefault="00635F75" w:rsidP="002523BC">
      <w:pPr>
        <w:spacing w:after="5"/>
        <w:rPr>
          <w:rFonts w:cs="Calibri"/>
          <w:sz w:val="24"/>
          <w:szCs w:val="24"/>
        </w:rPr>
      </w:pPr>
      <w:r w:rsidRPr="00A24F79">
        <w:rPr>
          <w:rFonts w:cs="Calibri"/>
          <w:sz w:val="24"/>
          <w:szCs w:val="24"/>
        </w:rPr>
        <w:t xml:space="preserve">W punkcie 4 paragrafu 7 Projektowanych postanowień Umowy określono, że Wykonawca jest zobowiązany do przedstawienia planu optymalizacji parametrów RTO i RPO, a jednocześnie Zamawiający przyjmuje, że docelowe wartości RTO i RPO powinny wynieść odpowiednio 6 </w:t>
      </w:r>
      <w:r w:rsidRPr="00A24F79">
        <w:rPr>
          <w:rFonts w:cs="Calibri"/>
          <w:sz w:val="24"/>
          <w:szCs w:val="24"/>
        </w:rPr>
        <w:lastRenderedPageBreak/>
        <w:t xml:space="preserve">godzin i 10 minut. W związku z powyższym prosimy o określenie, na jakiej podstawie Zamawiający przyjął docelowe wartości. </w:t>
      </w:r>
    </w:p>
    <w:p w14:paraId="1980EF3C" w14:textId="77777777" w:rsidR="00951D4F" w:rsidRDefault="00951D4F" w:rsidP="002523BC">
      <w:pPr>
        <w:spacing w:after="5"/>
        <w:rPr>
          <w:rFonts w:cs="Calibri"/>
          <w:b/>
          <w:bCs/>
          <w:sz w:val="24"/>
          <w:szCs w:val="24"/>
        </w:rPr>
      </w:pPr>
      <w:r w:rsidRPr="00A24F79">
        <w:rPr>
          <w:rFonts w:cs="Calibri"/>
          <w:b/>
          <w:bCs/>
          <w:sz w:val="24"/>
          <w:szCs w:val="24"/>
        </w:rPr>
        <w:t>Odpowiedź:</w:t>
      </w:r>
    </w:p>
    <w:p w14:paraId="62481BF0" w14:textId="4672F649" w:rsidR="00DD4021" w:rsidRPr="00AC7BEE" w:rsidRDefault="00DB091C" w:rsidP="002523BC">
      <w:pPr>
        <w:spacing w:after="5"/>
        <w:rPr>
          <w:rFonts w:cs="Calibri"/>
          <w:sz w:val="24"/>
          <w:szCs w:val="24"/>
        </w:rPr>
      </w:pPr>
      <w:r w:rsidRPr="00AC7BEE">
        <w:rPr>
          <w:rFonts w:cs="Calibri"/>
          <w:sz w:val="24"/>
          <w:szCs w:val="24"/>
        </w:rPr>
        <w:t xml:space="preserve">Zamawiający określił </w:t>
      </w:r>
      <w:r w:rsidR="00997F45">
        <w:rPr>
          <w:rFonts w:cs="Calibri"/>
          <w:sz w:val="24"/>
          <w:szCs w:val="24"/>
        </w:rPr>
        <w:t>docelowe</w:t>
      </w:r>
      <w:r w:rsidRPr="00AC7BEE">
        <w:rPr>
          <w:rFonts w:cs="Calibri"/>
          <w:sz w:val="24"/>
          <w:szCs w:val="24"/>
        </w:rPr>
        <w:t xml:space="preserve"> wartości parametrów RPO i RTO na podstawie informacji pozyskanej od obecnego Wykonawcy usług utrzymania i rozwoju Systemu. </w:t>
      </w:r>
    </w:p>
    <w:p w14:paraId="62EBF3C5" w14:textId="77777777" w:rsidR="00951D4F" w:rsidRPr="00A24F79" w:rsidRDefault="00951D4F" w:rsidP="00951D4F">
      <w:pPr>
        <w:spacing w:after="5" w:line="266" w:lineRule="auto"/>
        <w:ind w:left="360"/>
        <w:rPr>
          <w:rFonts w:cs="Calibri"/>
          <w:sz w:val="24"/>
          <w:szCs w:val="24"/>
        </w:rPr>
      </w:pPr>
    </w:p>
    <w:p w14:paraId="22682C70" w14:textId="77777777" w:rsidR="00185F16" w:rsidRPr="00A24F79" w:rsidRDefault="00185F16" w:rsidP="002523BC">
      <w:pPr>
        <w:spacing w:after="0"/>
        <w:rPr>
          <w:rFonts w:cs="Calibri"/>
          <w:b/>
          <w:iCs/>
          <w:sz w:val="24"/>
          <w:szCs w:val="24"/>
        </w:rPr>
      </w:pPr>
      <w:r w:rsidRPr="00A24F79">
        <w:rPr>
          <w:rFonts w:cs="Calibri"/>
          <w:b/>
          <w:iCs/>
          <w:sz w:val="24"/>
          <w:szCs w:val="24"/>
        </w:rPr>
        <w:t xml:space="preserve">Pytanie 25 </w:t>
      </w:r>
    </w:p>
    <w:p w14:paraId="335E4E13" w14:textId="77777777" w:rsidR="00635F75" w:rsidRPr="00A24F79" w:rsidRDefault="00635F75" w:rsidP="002523BC">
      <w:pPr>
        <w:spacing w:after="5"/>
        <w:rPr>
          <w:rFonts w:cs="Calibri"/>
          <w:sz w:val="24"/>
          <w:szCs w:val="24"/>
        </w:rPr>
      </w:pPr>
      <w:r w:rsidRPr="00A24F79">
        <w:rPr>
          <w:rFonts w:cs="Calibri"/>
          <w:sz w:val="24"/>
          <w:szCs w:val="24"/>
        </w:rPr>
        <w:t>W punkcie 5 paragrafu 7 Projektowanych postanowień Umowy określono, że Wykonawca zobowiązuje się do codziennego wykonywania kopii zapasowych danych Systemu w trybie ciągłym. Za zapewnienie odpowiednich narzędzi do wykonywania bieżących kopii zapasowych danych Systemu w trybie ciągłym odpowiada Wykonawca. Prosimy o informację jakie czynności związane z zabeczeniem systemu i bazy danych są obecnie wykonywane przez</w:t>
      </w:r>
      <w:r w:rsidRPr="00800DCD">
        <w:rPr>
          <w:rFonts w:cs="Calibri"/>
          <w:sz w:val="24"/>
          <w:szCs w:val="24"/>
        </w:rPr>
        <w:t xml:space="preserve"> </w:t>
      </w:r>
      <w:proofErr w:type="spellStart"/>
      <w:r w:rsidRPr="00A24F79">
        <w:rPr>
          <w:rFonts w:cs="Calibri"/>
          <w:sz w:val="24"/>
          <w:szCs w:val="24"/>
        </w:rPr>
        <w:t>hostingodawcę</w:t>
      </w:r>
      <w:proofErr w:type="spellEnd"/>
      <w:r w:rsidRPr="00A24F79">
        <w:rPr>
          <w:rFonts w:cs="Calibri"/>
          <w:sz w:val="24"/>
          <w:szCs w:val="24"/>
        </w:rPr>
        <w:t xml:space="preserve">, a jakie po stronie Wykonawcy i czy planowane są w tym zakresie zmiany. Jeżeli tak to prosimy o ich szczegółowe określenie. </w:t>
      </w:r>
    </w:p>
    <w:p w14:paraId="1E9ACFD6" w14:textId="77777777" w:rsidR="00951D4F" w:rsidRDefault="00951D4F" w:rsidP="002523BC">
      <w:pPr>
        <w:spacing w:after="5"/>
        <w:rPr>
          <w:rFonts w:cs="Calibri"/>
          <w:b/>
          <w:bCs/>
          <w:sz w:val="24"/>
          <w:szCs w:val="24"/>
        </w:rPr>
      </w:pPr>
      <w:r w:rsidRPr="0BB585F0">
        <w:rPr>
          <w:rFonts w:cs="Calibri"/>
          <w:b/>
          <w:bCs/>
          <w:sz w:val="24"/>
          <w:szCs w:val="24"/>
        </w:rPr>
        <w:t>Odpowiedź:</w:t>
      </w:r>
    </w:p>
    <w:p w14:paraId="527C9D7F" w14:textId="4A574BBB" w:rsidR="002E48FF" w:rsidRPr="00AE50D6" w:rsidRDefault="2BAD38B9" w:rsidP="0BB585F0">
      <w:pPr>
        <w:spacing w:after="5"/>
        <w:rPr>
          <w:rFonts w:cs="Calibri"/>
          <w:sz w:val="24"/>
          <w:szCs w:val="24"/>
        </w:rPr>
      </w:pPr>
      <w:r w:rsidRPr="0BB585F0">
        <w:rPr>
          <w:rFonts w:cs="Calibri"/>
          <w:sz w:val="24"/>
          <w:szCs w:val="24"/>
        </w:rPr>
        <w:t xml:space="preserve">Zamawiający informuje, że </w:t>
      </w:r>
      <w:proofErr w:type="spellStart"/>
      <w:r w:rsidRPr="0BB585F0">
        <w:rPr>
          <w:rFonts w:cs="Calibri"/>
          <w:sz w:val="24"/>
          <w:szCs w:val="24"/>
        </w:rPr>
        <w:t>h</w:t>
      </w:r>
      <w:r w:rsidR="00AE50D6" w:rsidRPr="0BB585F0">
        <w:rPr>
          <w:rFonts w:cs="Calibri"/>
          <w:sz w:val="24"/>
          <w:szCs w:val="24"/>
        </w:rPr>
        <w:t>ostingodawca</w:t>
      </w:r>
      <w:proofErr w:type="spellEnd"/>
      <w:r w:rsidR="00AE50D6" w:rsidRPr="0BB585F0">
        <w:rPr>
          <w:rFonts w:cs="Calibri"/>
          <w:sz w:val="24"/>
          <w:szCs w:val="24"/>
        </w:rPr>
        <w:t xml:space="preserve"> wykonuje kopie bezpieczeństwa maszyn wirtualnych wchodzących w skład Systemu z całą ich zawartością. </w:t>
      </w:r>
      <w:r w:rsidR="00513698" w:rsidRPr="0BB585F0">
        <w:rPr>
          <w:rFonts w:cs="Calibri"/>
          <w:sz w:val="24"/>
          <w:szCs w:val="24"/>
        </w:rPr>
        <w:t xml:space="preserve">Wykonawca, w celu zapewnienia ciągłości działania musi realizować czynności związane z </w:t>
      </w:r>
      <w:r w:rsidR="0046711A" w:rsidRPr="0BB585F0">
        <w:rPr>
          <w:rFonts w:cs="Calibri"/>
          <w:sz w:val="24"/>
          <w:szCs w:val="24"/>
        </w:rPr>
        <w:t>zapewnieniem integralności i kompletności danych przetwarzanych w Systemie. W tym celu musi wykonywać, niezależnie kopię</w:t>
      </w:r>
      <w:r w:rsidR="008C1425" w:rsidRPr="0BB585F0">
        <w:rPr>
          <w:rFonts w:cs="Calibri"/>
          <w:sz w:val="24"/>
          <w:szCs w:val="24"/>
        </w:rPr>
        <w:t xml:space="preserve"> zapasową</w:t>
      </w:r>
      <w:r w:rsidR="0046711A" w:rsidRPr="0BB585F0">
        <w:rPr>
          <w:rFonts w:cs="Calibri"/>
          <w:sz w:val="24"/>
          <w:szCs w:val="24"/>
        </w:rPr>
        <w:t xml:space="preserve"> danych </w:t>
      </w:r>
      <w:r w:rsidR="008C1425" w:rsidRPr="0BB585F0">
        <w:rPr>
          <w:rFonts w:cs="Calibri"/>
          <w:sz w:val="24"/>
          <w:szCs w:val="24"/>
        </w:rPr>
        <w:t>Systemu.</w:t>
      </w:r>
      <w:r w:rsidR="004764A6">
        <w:rPr>
          <w:rFonts w:cs="Calibri"/>
          <w:sz w:val="24"/>
          <w:szCs w:val="24"/>
        </w:rPr>
        <w:t>at</w:t>
      </w:r>
    </w:p>
    <w:p w14:paraId="6D98A12B" w14:textId="77777777" w:rsidR="00951D4F" w:rsidRPr="00A24F79" w:rsidRDefault="00951D4F" w:rsidP="00185F16">
      <w:pPr>
        <w:spacing w:after="5" w:line="266" w:lineRule="auto"/>
        <w:rPr>
          <w:rFonts w:cs="Calibri"/>
          <w:sz w:val="24"/>
          <w:szCs w:val="24"/>
        </w:rPr>
      </w:pPr>
    </w:p>
    <w:p w14:paraId="6B69F9AF" w14:textId="77777777" w:rsidR="00185F16" w:rsidRPr="00A24F79" w:rsidRDefault="00185F16" w:rsidP="002523BC">
      <w:pPr>
        <w:spacing w:after="0"/>
        <w:rPr>
          <w:rFonts w:cs="Calibri"/>
          <w:b/>
          <w:iCs/>
          <w:sz w:val="24"/>
          <w:szCs w:val="24"/>
        </w:rPr>
      </w:pPr>
      <w:r w:rsidRPr="00A24F79">
        <w:rPr>
          <w:rFonts w:cs="Calibri"/>
          <w:b/>
          <w:iCs/>
          <w:sz w:val="24"/>
          <w:szCs w:val="24"/>
        </w:rPr>
        <w:t>Pytanie 2</w:t>
      </w:r>
      <w:r w:rsidR="0052247F" w:rsidRPr="00A24F79">
        <w:rPr>
          <w:rFonts w:cs="Calibri"/>
          <w:b/>
          <w:iCs/>
          <w:sz w:val="24"/>
          <w:szCs w:val="24"/>
        </w:rPr>
        <w:t>6</w:t>
      </w:r>
      <w:r w:rsidRPr="00A24F79">
        <w:rPr>
          <w:rFonts w:cs="Calibri"/>
          <w:b/>
          <w:iCs/>
          <w:sz w:val="24"/>
          <w:szCs w:val="24"/>
        </w:rPr>
        <w:t xml:space="preserve"> </w:t>
      </w:r>
    </w:p>
    <w:p w14:paraId="59C0B5C3" w14:textId="77777777" w:rsidR="00635F75" w:rsidRPr="00A24F79" w:rsidRDefault="00635F75" w:rsidP="002523BC">
      <w:pPr>
        <w:spacing w:after="5"/>
        <w:rPr>
          <w:rFonts w:cs="Calibri"/>
          <w:sz w:val="24"/>
          <w:szCs w:val="24"/>
        </w:rPr>
      </w:pPr>
      <w:r w:rsidRPr="00A24F79">
        <w:rPr>
          <w:rFonts w:cs="Calibri"/>
          <w:sz w:val="24"/>
          <w:szCs w:val="24"/>
        </w:rPr>
        <w:t xml:space="preserve">W punkcie 7 paragrafu 7 Projektowanych postanowień Umowy określono, że Wykonawca na każde żądanie Zamawiającego zobowiązany jest do zasilania bazy danych Środowiska Testowego i Środowiska Demo Systemu danymi z bazy danych Środowiska Produkcyjnego, przy jednoczesnym zachowaniu wysokiego poziomu bezpieczeństwa danych osobowych i </w:t>
      </w:r>
      <w:proofErr w:type="spellStart"/>
      <w:r w:rsidRPr="00A24F79">
        <w:rPr>
          <w:rFonts w:cs="Calibri"/>
          <w:sz w:val="24"/>
          <w:szCs w:val="24"/>
        </w:rPr>
        <w:t>cyberbezpieczeństwa</w:t>
      </w:r>
      <w:proofErr w:type="spellEnd"/>
      <w:r w:rsidRPr="00A24F79">
        <w:rPr>
          <w:rFonts w:cs="Calibri"/>
          <w:sz w:val="24"/>
          <w:szCs w:val="24"/>
        </w:rPr>
        <w:t xml:space="preserve">. Prosimy o informację czy Zamawiający dysponuje aktualnie procedurami wykonywania kopii danych z środowiska produkcyjnego wraz z ich pełną </w:t>
      </w:r>
      <w:proofErr w:type="spellStart"/>
      <w:r w:rsidRPr="00A24F79">
        <w:rPr>
          <w:rFonts w:cs="Calibri"/>
          <w:sz w:val="24"/>
          <w:szCs w:val="24"/>
        </w:rPr>
        <w:t>anonimizacją</w:t>
      </w:r>
      <w:proofErr w:type="spellEnd"/>
      <w:r w:rsidRPr="00A24F79">
        <w:rPr>
          <w:rFonts w:cs="Calibri"/>
          <w:sz w:val="24"/>
          <w:szCs w:val="24"/>
        </w:rPr>
        <w:t xml:space="preserve">, a także zasilania takimi kopiami Środowiska Testowego i Środowiska Demo. </w:t>
      </w:r>
    </w:p>
    <w:p w14:paraId="2A496D3B" w14:textId="77777777" w:rsidR="00951D4F" w:rsidRDefault="00951D4F" w:rsidP="002523BC">
      <w:pPr>
        <w:spacing w:after="5"/>
        <w:rPr>
          <w:rFonts w:cs="Calibri"/>
          <w:b/>
          <w:bCs/>
          <w:sz w:val="24"/>
          <w:szCs w:val="24"/>
        </w:rPr>
      </w:pPr>
      <w:r w:rsidRPr="00A24F79">
        <w:rPr>
          <w:rFonts w:cs="Calibri"/>
          <w:b/>
          <w:bCs/>
          <w:sz w:val="24"/>
          <w:szCs w:val="24"/>
        </w:rPr>
        <w:t>Odpowiedź:</w:t>
      </w:r>
    </w:p>
    <w:p w14:paraId="6C3DF427" w14:textId="24ECF83E" w:rsidR="002E48FF" w:rsidRPr="00267E4B" w:rsidRDefault="002E48FF" w:rsidP="002523BC">
      <w:pPr>
        <w:spacing w:after="5"/>
        <w:rPr>
          <w:rFonts w:cs="Calibri"/>
          <w:sz w:val="24"/>
          <w:szCs w:val="24"/>
        </w:rPr>
      </w:pPr>
      <w:r w:rsidRPr="00A24F79">
        <w:rPr>
          <w:rFonts w:cs="Calibri"/>
          <w:sz w:val="24"/>
          <w:szCs w:val="24"/>
        </w:rPr>
        <w:t xml:space="preserve">Zamawiający </w:t>
      </w:r>
      <w:r>
        <w:rPr>
          <w:rFonts w:cs="Calibri"/>
          <w:sz w:val="24"/>
          <w:szCs w:val="24"/>
        </w:rPr>
        <w:t xml:space="preserve">nie </w:t>
      </w:r>
      <w:r w:rsidRPr="00A24F79">
        <w:rPr>
          <w:rFonts w:cs="Calibri"/>
          <w:sz w:val="24"/>
          <w:szCs w:val="24"/>
        </w:rPr>
        <w:t xml:space="preserve">dysponuje procedurami wykonywania kopii danych z środowiska produkcyjnego wraz z ich pełną </w:t>
      </w:r>
      <w:proofErr w:type="spellStart"/>
      <w:r w:rsidRPr="00A24F79">
        <w:rPr>
          <w:rFonts w:cs="Calibri"/>
          <w:sz w:val="24"/>
          <w:szCs w:val="24"/>
        </w:rPr>
        <w:t>anonimizacją</w:t>
      </w:r>
      <w:proofErr w:type="spellEnd"/>
      <w:r>
        <w:rPr>
          <w:rFonts w:cs="Calibri"/>
          <w:sz w:val="24"/>
          <w:szCs w:val="24"/>
        </w:rPr>
        <w:t>. Zdefiniowanie takich procedur będzie częścią realizacji nowej umowy.</w:t>
      </w:r>
    </w:p>
    <w:p w14:paraId="2946DB82" w14:textId="77777777" w:rsidR="004C636F" w:rsidRPr="00A24F79" w:rsidRDefault="004C636F" w:rsidP="002523BC">
      <w:pPr>
        <w:spacing w:after="5"/>
        <w:rPr>
          <w:rFonts w:cs="Calibri"/>
          <w:b/>
          <w:bCs/>
          <w:sz w:val="24"/>
          <w:szCs w:val="24"/>
        </w:rPr>
      </w:pPr>
    </w:p>
    <w:p w14:paraId="0A75342C" w14:textId="77777777" w:rsidR="005E4651" w:rsidRPr="00A24F79" w:rsidRDefault="005E4651" w:rsidP="005E4651">
      <w:pPr>
        <w:spacing w:after="0"/>
        <w:rPr>
          <w:rFonts w:cs="Calibri"/>
          <w:b/>
          <w:iCs/>
          <w:sz w:val="24"/>
          <w:szCs w:val="24"/>
        </w:rPr>
      </w:pPr>
      <w:r w:rsidRPr="00A24F79">
        <w:rPr>
          <w:rFonts w:cs="Calibri"/>
          <w:b/>
          <w:iCs/>
          <w:sz w:val="24"/>
          <w:szCs w:val="24"/>
        </w:rPr>
        <w:t xml:space="preserve">Pytanie 27 </w:t>
      </w:r>
    </w:p>
    <w:p w14:paraId="1ADD69AF" w14:textId="77777777" w:rsidR="00925377" w:rsidRPr="00A24F79" w:rsidRDefault="00925377" w:rsidP="00925377">
      <w:pPr>
        <w:spacing w:after="4"/>
        <w:rPr>
          <w:rFonts w:eastAsia="Calibri" w:cs="Calibri"/>
          <w:color w:val="000000"/>
          <w:sz w:val="24"/>
          <w:szCs w:val="24"/>
          <w:lang w:eastAsia="pl-PL"/>
        </w:rPr>
      </w:pPr>
      <w:r w:rsidRPr="00A24F79">
        <w:rPr>
          <w:rFonts w:cs="Calibri"/>
          <w:color w:val="000000"/>
          <w:sz w:val="24"/>
          <w:szCs w:val="24"/>
          <w:lang w:eastAsia="pl-PL"/>
        </w:rPr>
        <w:t xml:space="preserve">Wymaganie UMR-29 w SIWZ mówi o naliczaniu kar w przypadku wystąpienia błędów w drugiej iteracji odbiorowej. Procedura odbioru nie definiuje jednak jednoznacznych kryteriów akceptacji. Punkt 11 Paragrafu 7 w dokumencie „Załącznik nr 9 do SWZ_PPU” mówi o szeroko pojętym rozumieniu wady, co może prowadzić do sytuacji, iż w trakcie procedury odbioru zostaną zgłoszone sytuacje, które stanowią błędy  do obszaru systemu, który w danej modyfikacji nie jest przedmiotem odbioru i finalnie doprowadzić do naliczenia kar, w sytuacji </w:t>
      </w:r>
      <w:r w:rsidRPr="00A24F79">
        <w:rPr>
          <w:rFonts w:cs="Calibri"/>
          <w:color w:val="000000"/>
          <w:sz w:val="24"/>
          <w:szCs w:val="24"/>
          <w:lang w:eastAsia="pl-PL"/>
        </w:rPr>
        <w:lastRenderedPageBreak/>
        <w:t xml:space="preserve">gdy taki przypadek powinien być obsłużony w ramach procedury obsługi zgłoszeń. Prosimy o zmianę zapisu punktu 11 na proponowany poniżej: </w:t>
      </w:r>
    </w:p>
    <w:p w14:paraId="5997CC1D" w14:textId="77777777" w:rsidR="00925377" w:rsidRPr="00A24F79" w:rsidRDefault="00925377" w:rsidP="00925377">
      <w:pPr>
        <w:spacing w:after="14"/>
        <w:rPr>
          <w:rFonts w:eastAsia="Calibri" w:cs="Calibri"/>
          <w:color w:val="000000"/>
          <w:sz w:val="24"/>
          <w:szCs w:val="24"/>
          <w:lang w:eastAsia="pl-PL"/>
        </w:rPr>
      </w:pPr>
    </w:p>
    <w:p w14:paraId="2EEF2999" w14:textId="77777777" w:rsidR="00925377" w:rsidRPr="00A24F79" w:rsidRDefault="00925377" w:rsidP="00925377">
      <w:pPr>
        <w:spacing w:after="0"/>
        <w:rPr>
          <w:rFonts w:eastAsia="Calibri" w:cs="Calibri"/>
          <w:color w:val="000000"/>
          <w:sz w:val="24"/>
          <w:szCs w:val="24"/>
          <w:lang w:eastAsia="pl-PL"/>
        </w:rPr>
      </w:pPr>
      <w:r w:rsidRPr="00A24F79">
        <w:rPr>
          <w:rFonts w:cs="Calibri"/>
          <w:color w:val="000000"/>
          <w:sz w:val="24"/>
          <w:szCs w:val="24"/>
          <w:lang w:eastAsia="pl-PL"/>
        </w:rPr>
        <w:t xml:space="preserve">„11. Ilekroć w niniejszym paragrafie jest mowa o wadach, to pod tym pojęciem należy rozumieć wady w rozumieniu Kodeksu cywilnego (w tym wady prawne), jak również wady i usterki w rozumieniu ustawy o prawie autorskim i prawach pokrewnych oraz nieprawidłowości i niezgodność przedmiotu Odbioru z wymaganiami określonymi w Umowie, w tym OPZ i Zamówieniu lub uzgodnionymi przez Strony po zawarciu Umowy. </w:t>
      </w:r>
      <w:r w:rsidRPr="00A24F79">
        <w:rPr>
          <w:rFonts w:cs="Calibri"/>
          <w:color w:val="FF0000"/>
          <w:sz w:val="24"/>
          <w:szCs w:val="24"/>
          <w:lang w:eastAsia="pl-PL"/>
        </w:rPr>
        <w:t xml:space="preserve">W przypadku odbioru Produktów powstałych w wyniku realizacji Zlecenia w ramach Rozwoju zgłoszone wady mogą dotyczyć jedynie obszaru, który obejmowało Zlecenie.” </w:t>
      </w:r>
    </w:p>
    <w:p w14:paraId="110FFD37" w14:textId="77777777" w:rsidR="00925377" w:rsidRPr="00A24F79" w:rsidRDefault="00925377" w:rsidP="00925377">
      <w:pPr>
        <w:spacing w:after="33"/>
        <w:rPr>
          <w:rFonts w:eastAsia="Calibri" w:cs="Calibri"/>
          <w:color w:val="000000"/>
          <w:sz w:val="24"/>
          <w:szCs w:val="24"/>
          <w:lang w:eastAsia="pl-PL"/>
        </w:rPr>
      </w:pPr>
    </w:p>
    <w:p w14:paraId="5A338581" w14:textId="77777777" w:rsidR="00925377" w:rsidRPr="00A24F79" w:rsidRDefault="00925377" w:rsidP="00925377">
      <w:pPr>
        <w:spacing w:after="4"/>
        <w:rPr>
          <w:rFonts w:eastAsia="Calibri" w:cs="Calibri"/>
          <w:color w:val="000000"/>
          <w:sz w:val="24"/>
          <w:szCs w:val="24"/>
          <w:lang w:eastAsia="pl-PL"/>
        </w:rPr>
      </w:pPr>
      <w:r w:rsidRPr="00A24F79">
        <w:rPr>
          <w:rFonts w:cs="Calibri"/>
          <w:color w:val="000000"/>
          <w:sz w:val="24"/>
          <w:szCs w:val="24"/>
          <w:lang w:eastAsia="pl-PL"/>
        </w:rPr>
        <w:t xml:space="preserve">Prosimy również o dodanie zapisu do procedury odbioru w Paragrafie 7: </w:t>
      </w:r>
    </w:p>
    <w:p w14:paraId="6B699379" w14:textId="77777777" w:rsidR="00925377" w:rsidRPr="00A24F79" w:rsidRDefault="00925377" w:rsidP="00925377">
      <w:pPr>
        <w:spacing w:after="33"/>
        <w:rPr>
          <w:rFonts w:eastAsia="Calibri" w:cs="Calibri"/>
          <w:color w:val="000000"/>
          <w:sz w:val="24"/>
          <w:szCs w:val="24"/>
          <w:lang w:eastAsia="pl-PL"/>
        </w:rPr>
      </w:pPr>
    </w:p>
    <w:p w14:paraId="13AF993E" w14:textId="77777777" w:rsidR="00925377" w:rsidRPr="00A24F79" w:rsidRDefault="00925377" w:rsidP="00925377">
      <w:pPr>
        <w:spacing w:after="1"/>
        <w:rPr>
          <w:rFonts w:eastAsia="Calibri" w:cs="Calibri"/>
          <w:color w:val="000000"/>
          <w:sz w:val="24"/>
          <w:szCs w:val="24"/>
          <w:lang w:eastAsia="pl-PL"/>
        </w:rPr>
      </w:pPr>
      <w:r w:rsidRPr="00A24F79">
        <w:rPr>
          <w:rFonts w:cs="Calibri"/>
          <w:color w:val="000000"/>
          <w:sz w:val="24"/>
          <w:szCs w:val="24"/>
          <w:lang w:eastAsia="pl-PL"/>
        </w:rPr>
        <w:t>„15. Sytuacje sporne powstałe w trakcie odbiorów będą rozstrzygane p</w:t>
      </w:r>
      <w:r w:rsidRPr="00A24F79">
        <w:rPr>
          <w:rFonts w:cs="Calibri"/>
          <w:color w:val="FF0000"/>
          <w:sz w:val="24"/>
          <w:szCs w:val="24"/>
          <w:lang w:eastAsia="pl-PL"/>
        </w:rPr>
        <w:t xml:space="preserve">rzez Kierowników Umowy Zamawiającego i Wykonawcy, a w przypadku braku porozumienia przenoszone do rozstrzygnięcia przez nadzór projektu.” </w:t>
      </w:r>
    </w:p>
    <w:p w14:paraId="3FE9F23F" w14:textId="77777777" w:rsidR="00925377" w:rsidRPr="00A24F79" w:rsidRDefault="00925377" w:rsidP="00925377">
      <w:pPr>
        <w:spacing w:after="33"/>
        <w:rPr>
          <w:rFonts w:eastAsia="Calibri" w:cs="Calibri"/>
          <w:color w:val="000000"/>
          <w:sz w:val="24"/>
          <w:szCs w:val="24"/>
          <w:lang w:eastAsia="pl-PL"/>
        </w:rPr>
      </w:pPr>
    </w:p>
    <w:p w14:paraId="12A2D511" w14:textId="77777777" w:rsidR="00925377" w:rsidRPr="00A24F79" w:rsidRDefault="00925377" w:rsidP="00925377">
      <w:pPr>
        <w:spacing w:after="4"/>
        <w:rPr>
          <w:rFonts w:eastAsia="Calibri" w:cs="Calibri"/>
          <w:color w:val="000000"/>
          <w:sz w:val="24"/>
          <w:szCs w:val="24"/>
          <w:lang w:eastAsia="pl-PL"/>
        </w:rPr>
      </w:pPr>
      <w:r w:rsidRPr="00A24F79">
        <w:rPr>
          <w:rFonts w:cs="Calibri"/>
          <w:color w:val="000000"/>
          <w:sz w:val="24"/>
          <w:szCs w:val="24"/>
          <w:lang w:eastAsia="pl-PL"/>
        </w:rPr>
        <w:t xml:space="preserve">A także zmianę zapisu UMR-29: </w:t>
      </w:r>
    </w:p>
    <w:p w14:paraId="48324CB7" w14:textId="77777777" w:rsidR="005E4651" w:rsidRPr="00A24F79" w:rsidRDefault="00925377" w:rsidP="00925377">
      <w:pPr>
        <w:spacing w:after="0"/>
        <w:rPr>
          <w:rFonts w:cs="Calibri"/>
          <w:b/>
          <w:iCs/>
          <w:sz w:val="24"/>
          <w:szCs w:val="24"/>
        </w:rPr>
      </w:pPr>
      <w:r w:rsidRPr="00A24F79">
        <w:rPr>
          <w:rFonts w:cs="Calibri"/>
          <w:color w:val="000000"/>
          <w:sz w:val="24"/>
          <w:szCs w:val="24"/>
          <w:lang w:eastAsia="pl-PL"/>
        </w:rPr>
        <w:t>„Po weryfikacji Pakietu Aktualizacji Zamawiający niezwłocznie potwierdzi wykonanie (Odbiór pozytywny) lub stwierdzi niewykonanie Zlecenia (Odbiór negatywny). W przypadku Odbioru</w:t>
      </w:r>
      <w:r w:rsidRPr="00800DCD">
        <w:rPr>
          <w:rFonts w:cs="Calibri"/>
          <w:color w:val="000000"/>
          <w:sz w:val="24"/>
          <w:szCs w:val="24"/>
          <w:lang w:eastAsia="pl-PL"/>
        </w:rPr>
        <w:t xml:space="preserve"> </w:t>
      </w:r>
      <w:r w:rsidRPr="00A24F79">
        <w:rPr>
          <w:rFonts w:cs="Calibri"/>
          <w:color w:val="000000"/>
          <w:sz w:val="24"/>
          <w:szCs w:val="24"/>
          <w:lang w:eastAsia="pl-PL"/>
        </w:rPr>
        <w:t xml:space="preserve">negatywnego Produkt Zlecenia podlega dalszym pracom, do czasu jego należytego wykonania (patrz procedura odbiorowa określona w Paragrafie 7 Umowy). Kara umowna z tytułu nienależytego wykonania przedmiotu Zlecenia </w:t>
      </w:r>
      <w:r w:rsidRPr="00A24F79">
        <w:rPr>
          <w:rFonts w:cs="Calibri"/>
          <w:color w:val="FF0000"/>
          <w:sz w:val="24"/>
          <w:szCs w:val="24"/>
          <w:lang w:eastAsia="pl-PL"/>
        </w:rPr>
        <w:t xml:space="preserve">może </w:t>
      </w:r>
      <w:r w:rsidRPr="00A24F79">
        <w:rPr>
          <w:rFonts w:cs="Calibri"/>
          <w:color w:val="000000"/>
          <w:sz w:val="24"/>
          <w:szCs w:val="24"/>
          <w:lang w:eastAsia="pl-PL"/>
        </w:rPr>
        <w:t>zostać naliczona Wykonawcy po przeprowadzeniu jednej iteracji odbiorowej (patrz Paragraf 7 ust. 14 Umowy).”</w:t>
      </w:r>
    </w:p>
    <w:p w14:paraId="0B607172" w14:textId="77777777" w:rsidR="005E4651" w:rsidRDefault="005E4651" w:rsidP="00925377">
      <w:pPr>
        <w:spacing w:after="5"/>
        <w:rPr>
          <w:rFonts w:cs="Calibri"/>
          <w:b/>
          <w:bCs/>
          <w:sz w:val="24"/>
          <w:szCs w:val="24"/>
        </w:rPr>
      </w:pPr>
      <w:bookmarkStart w:id="11" w:name="_Hlk123730011"/>
      <w:r w:rsidRPr="0BB585F0">
        <w:rPr>
          <w:rFonts w:cs="Calibri"/>
          <w:b/>
          <w:bCs/>
          <w:sz w:val="24"/>
          <w:szCs w:val="24"/>
        </w:rPr>
        <w:t>Odpowiedź:</w:t>
      </w:r>
    </w:p>
    <w:p w14:paraId="589B1067" w14:textId="3309B533" w:rsidR="004448AC" w:rsidRPr="004259D9" w:rsidRDefault="6C5A8552" w:rsidP="0BB585F0">
      <w:pPr>
        <w:spacing w:after="5"/>
        <w:rPr>
          <w:rFonts w:cs="Calibri"/>
          <w:sz w:val="24"/>
          <w:szCs w:val="24"/>
        </w:rPr>
      </w:pPr>
      <w:r w:rsidRPr="0BB585F0">
        <w:rPr>
          <w:rFonts w:cs="Calibri"/>
          <w:sz w:val="24"/>
          <w:szCs w:val="24"/>
        </w:rPr>
        <w:t xml:space="preserve">Zamawiający </w:t>
      </w:r>
      <w:r w:rsidR="004448AC" w:rsidRPr="0BB585F0">
        <w:rPr>
          <w:rFonts w:cs="Calibri"/>
          <w:sz w:val="24"/>
          <w:szCs w:val="24"/>
        </w:rPr>
        <w:t xml:space="preserve">nie zmieni zapisów </w:t>
      </w:r>
      <w:r w:rsidR="00D15648">
        <w:rPr>
          <w:rFonts w:cs="Calibri"/>
          <w:sz w:val="24"/>
          <w:szCs w:val="24"/>
        </w:rPr>
        <w:t>SWZ w tym zakresie</w:t>
      </w:r>
      <w:r w:rsidR="004259D9" w:rsidRPr="0BB585F0">
        <w:rPr>
          <w:rFonts w:cs="Calibri"/>
          <w:sz w:val="24"/>
          <w:szCs w:val="24"/>
        </w:rPr>
        <w:t>.</w:t>
      </w:r>
    </w:p>
    <w:bookmarkEnd w:id="11"/>
    <w:p w14:paraId="1F72F646" w14:textId="77777777" w:rsidR="005E4651" w:rsidRPr="00A24F79" w:rsidRDefault="005E4651" w:rsidP="002523BC">
      <w:pPr>
        <w:spacing w:after="5"/>
        <w:rPr>
          <w:rFonts w:cs="Calibri"/>
          <w:b/>
          <w:bCs/>
          <w:sz w:val="24"/>
          <w:szCs w:val="24"/>
        </w:rPr>
      </w:pPr>
    </w:p>
    <w:p w14:paraId="0A6FB76F" w14:textId="77777777" w:rsidR="00925377" w:rsidRPr="00A24F79" w:rsidRDefault="00925377" w:rsidP="00925377">
      <w:pPr>
        <w:spacing w:after="0"/>
        <w:rPr>
          <w:rFonts w:cs="Calibri"/>
          <w:b/>
          <w:iCs/>
          <w:sz w:val="24"/>
          <w:szCs w:val="24"/>
        </w:rPr>
      </w:pPr>
      <w:bookmarkStart w:id="12" w:name="_Hlk123730029"/>
      <w:r w:rsidRPr="00A24F79">
        <w:rPr>
          <w:rFonts w:cs="Calibri"/>
          <w:b/>
          <w:iCs/>
          <w:sz w:val="24"/>
          <w:szCs w:val="24"/>
        </w:rPr>
        <w:t xml:space="preserve">Pytanie 28 </w:t>
      </w:r>
    </w:p>
    <w:bookmarkEnd w:id="12"/>
    <w:p w14:paraId="7AC002C0" w14:textId="77777777" w:rsidR="00925377" w:rsidRPr="00A24F79" w:rsidRDefault="00925377" w:rsidP="00925377">
      <w:pPr>
        <w:spacing w:after="10"/>
        <w:rPr>
          <w:rFonts w:eastAsia="Calibri" w:cs="Calibri"/>
          <w:color w:val="000000"/>
          <w:sz w:val="24"/>
          <w:szCs w:val="24"/>
          <w:lang w:eastAsia="pl-PL"/>
        </w:rPr>
      </w:pPr>
      <w:r w:rsidRPr="00A24F79">
        <w:rPr>
          <w:rFonts w:cs="Calibri"/>
          <w:color w:val="000000"/>
          <w:sz w:val="24"/>
          <w:szCs w:val="24"/>
          <w:lang w:eastAsia="pl-PL"/>
        </w:rPr>
        <w:t xml:space="preserve">Dokument „Załącznik nr 9 do SWZ_PPU” punkt 5 Paragraf 3 brzmi „W zakresie nieuregulowanym w niniejszym paragrafie do zasad świadczenia zobowiązań w ramach gwarancji stosuje się odpowiednio zasady przewidziane dla świadczenia </w:t>
      </w:r>
      <w:proofErr w:type="spellStart"/>
      <w:r w:rsidRPr="00A24F79">
        <w:rPr>
          <w:rFonts w:cs="Calibri"/>
          <w:color w:val="000000"/>
          <w:sz w:val="24"/>
          <w:szCs w:val="24"/>
          <w:lang w:eastAsia="pl-PL"/>
        </w:rPr>
        <w:t>ATiKu</w:t>
      </w:r>
      <w:proofErr w:type="spellEnd"/>
      <w:r w:rsidRPr="00A24F79">
        <w:rPr>
          <w:rFonts w:cs="Calibri"/>
          <w:color w:val="000000"/>
          <w:sz w:val="24"/>
          <w:szCs w:val="24"/>
          <w:lang w:eastAsia="pl-PL"/>
        </w:rPr>
        <w:t xml:space="preserve"> określone w OPZ, stanowiącym załącznik nr 1 do Umowy.”, co oznacza iż w okresie gwarancji obowiązują te same zapisy dotyczące SLA i kar, z tą różnicą iż w okresie gwarancji Wykonawca nie otrzymuje wynagrodzenia, za świadczone usługi. Prosimy o zmianę zapisów, tak aby usługi gwarancji nie był tożsame z usługami w okresie świadczenia usług ATIK. Tak zdefiniowane warunki zwiększają de facto koszty utrzymania, które przyszły Wykonawca musi wkalkulować w cenę. </w:t>
      </w:r>
    </w:p>
    <w:p w14:paraId="4B02755D" w14:textId="77777777" w:rsidR="00925377" w:rsidRPr="00A24F79" w:rsidRDefault="00925377" w:rsidP="00925377">
      <w:pPr>
        <w:spacing w:after="5"/>
        <w:rPr>
          <w:rFonts w:cs="Calibri"/>
          <w:b/>
          <w:bCs/>
          <w:sz w:val="24"/>
          <w:szCs w:val="24"/>
        </w:rPr>
      </w:pPr>
      <w:r w:rsidRPr="0BB585F0">
        <w:rPr>
          <w:rFonts w:cs="Calibri"/>
          <w:b/>
          <w:bCs/>
          <w:sz w:val="24"/>
          <w:szCs w:val="24"/>
        </w:rPr>
        <w:t>Odpowiedź:</w:t>
      </w:r>
    </w:p>
    <w:p w14:paraId="79037342" w14:textId="1BA04FB9" w:rsidR="00D565D4" w:rsidRPr="009C7435" w:rsidRDefault="75906E27" w:rsidP="0BB585F0">
      <w:pPr>
        <w:spacing w:after="5"/>
        <w:rPr>
          <w:rFonts w:cs="Calibri"/>
          <w:sz w:val="24"/>
          <w:szCs w:val="24"/>
        </w:rPr>
      </w:pPr>
      <w:r w:rsidRPr="0BB585F0">
        <w:rPr>
          <w:rFonts w:cs="Calibri"/>
          <w:sz w:val="24"/>
          <w:szCs w:val="24"/>
        </w:rPr>
        <w:t xml:space="preserve">Zamawiający </w:t>
      </w:r>
      <w:r w:rsidR="00D565D4" w:rsidRPr="0BB585F0">
        <w:rPr>
          <w:rFonts w:cs="Calibri"/>
          <w:sz w:val="24"/>
          <w:szCs w:val="24"/>
        </w:rPr>
        <w:t xml:space="preserve">nie zmieni zapisów </w:t>
      </w:r>
      <w:r w:rsidR="006A1C4B">
        <w:rPr>
          <w:rFonts w:cs="Calibri"/>
          <w:sz w:val="24"/>
          <w:szCs w:val="24"/>
        </w:rPr>
        <w:t>SWZ w tym zakresie</w:t>
      </w:r>
      <w:r w:rsidR="005B6511" w:rsidRPr="0BB585F0">
        <w:rPr>
          <w:rFonts w:cs="Calibri"/>
          <w:sz w:val="24"/>
          <w:szCs w:val="24"/>
        </w:rPr>
        <w:t>.</w:t>
      </w:r>
    </w:p>
    <w:p w14:paraId="692E5DFD" w14:textId="32D89A8A" w:rsidR="00F40D0E" w:rsidRDefault="00F40D0E" w:rsidP="002523BC">
      <w:pPr>
        <w:spacing w:after="5"/>
        <w:rPr>
          <w:rFonts w:cs="Calibri"/>
          <w:b/>
          <w:bCs/>
          <w:sz w:val="24"/>
          <w:szCs w:val="24"/>
        </w:rPr>
      </w:pPr>
    </w:p>
    <w:p w14:paraId="53AD8B1E" w14:textId="77777777" w:rsidR="00943029" w:rsidRDefault="00943029" w:rsidP="00925377">
      <w:pPr>
        <w:spacing w:after="0"/>
        <w:rPr>
          <w:rFonts w:cs="Calibri"/>
          <w:b/>
          <w:bCs/>
          <w:sz w:val="24"/>
          <w:szCs w:val="24"/>
        </w:rPr>
      </w:pPr>
      <w:bookmarkStart w:id="13" w:name="_Hlk123730176"/>
    </w:p>
    <w:p w14:paraId="0B16C2F5" w14:textId="77777777" w:rsidR="00943029" w:rsidRDefault="00943029" w:rsidP="00925377">
      <w:pPr>
        <w:spacing w:after="0"/>
        <w:rPr>
          <w:rFonts w:cs="Calibri"/>
          <w:b/>
          <w:bCs/>
          <w:sz w:val="24"/>
          <w:szCs w:val="24"/>
        </w:rPr>
      </w:pPr>
    </w:p>
    <w:p w14:paraId="6B33598A" w14:textId="43BED5A4" w:rsidR="00F40D0E" w:rsidRPr="00A24F79" w:rsidRDefault="00925377" w:rsidP="00925377">
      <w:pPr>
        <w:spacing w:after="0"/>
        <w:rPr>
          <w:rFonts w:cs="Calibri"/>
          <w:b/>
          <w:iCs/>
          <w:sz w:val="24"/>
          <w:szCs w:val="24"/>
        </w:rPr>
      </w:pPr>
      <w:r w:rsidRPr="00A24F79">
        <w:rPr>
          <w:rFonts w:cs="Calibri"/>
          <w:b/>
          <w:iCs/>
          <w:sz w:val="24"/>
          <w:szCs w:val="24"/>
        </w:rPr>
        <w:lastRenderedPageBreak/>
        <w:t xml:space="preserve">Pytanie 29 </w:t>
      </w:r>
    </w:p>
    <w:bookmarkEnd w:id="13"/>
    <w:p w14:paraId="18A68192" w14:textId="224D6BC0" w:rsidR="00925377" w:rsidRPr="00A24F79" w:rsidRDefault="00925377" w:rsidP="00971A5D">
      <w:pPr>
        <w:spacing w:after="0"/>
        <w:rPr>
          <w:rFonts w:eastAsia="Calibri" w:cs="Calibri"/>
          <w:color w:val="000000"/>
          <w:sz w:val="24"/>
          <w:szCs w:val="24"/>
          <w:lang w:eastAsia="pl-PL"/>
        </w:rPr>
      </w:pPr>
      <w:r w:rsidRPr="00A24F79">
        <w:rPr>
          <w:rFonts w:cs="Calibri"/>
          <w:color w:val="000000"/>
          <w:sz w:val="24"/>
          <w:szCs w:val="24"/>
          <w:lang w:eastAsia="pl-PL"/>
        </w:rPr>
        <w:t xml:space="preserve">Dokument  „Załącznik nr 9 do SWZ_PPU” punkt 4 Paragraf 4 zawiera zdanie „Zamawiający przyjmuje, że docelowe wartości RTO i RPO powinny wynieść odpowiednio 6 godzin i 10 minut”. Z drugiej strony, Zamawiający w kryteriach oceny największą liczbę punktów przydzieli temu Wykonawcy, który naprawi awarię w ciągu 3h. Biorąc pod uwagę wartości liczbowe przedstawione w rozdziale 3.4 OPZ “Aktualne wykorzystanie systemu” można przypuszczać, że czas odtworzenia pełnej kopii bazy danych, który w skrajnych przypadkach może być również częścią procesu przywrócenia Systemu po Awarii, przekracza 3h. W związku z tym prosimy o potwierdzenie, że czas odtworzenia pełnej kopii bazy danych wlicza się do Czasu Naprawy Awarii z umowy hostingowej, a nie do Czasu Naprawy Awarii w ramach </w:t>
      </w:r>
      <w:proofErr w:type="spellStart"/>
      <w:r w:rsidRPr="00A24F79">
        <w:rPr>
          <w:rFonts w:cs="Calibri"/>
          <w:color w:val="000000"/>
          <w:sz w:val="24"/>
          <w:szCs w:val="24"/>
          <w:lang w:eastAsia="pl-PL"/>
        </w:rPr>
        <w:t>ATiK</w:t>
      </w:r>
      <w:proofErr w:type="spellEnd"/>
      <w:r w:rsidRPr="00A24F79">
        <w:rPr>
          <w:rFonts w:cs="Calibri"/>
          <w:color w:val="000000"/>
          <w:sz w:val="24"/>
          <w:szCs w:val="24"/>
          <w:lang w:eastAsia="pl-PL"/>
        </w:rPr>
        <w:t xml:space="preserve">-u. </w:t>
      </w:r>
    </w:p>
    <w:p w14:paraId="329DF7C8" w14:textId="77777777" w:rsidR="00925377" w:rsidRDefault="00925377" w:rsidP="00925377">
      <w:pPr>
        <w:spacing w:after="5"/>
        <w:rPr>
          <w:rFonts w:cs="Calibri"/>
          <w:b/>
          <w:bCs/>
          <w:sz w:val="24"/>
          <w:szCs w:val="24"/>
        </w:rPr>
      </w:pPr>
      <w:bookmarkStart w:id="14" w:name="_Hlk123730237"/>
      <w:r w:rsidRPr="00A24F79">
        <w:rPr>
          <w:rFonts w:cs="Calibri"/>
          <w:b/>
          <w:bCs/>
          <w:sz w:val="24"/>
          <w:szCs w:val="24"/>
        </w:rPr>
        <w:t>Odpowiedź:</w:t>
      </w:r>
    </w:p>
    <w:p w14:paraId="0A229EB8" w14:textId="77777777" w:rsidR="002E48FF" w:rsidRPr="00A44C3F" w:rsidRDefault="00E61816" w:rsidP="00925377">
      <w:pPr>
        <w:spacing w:after="5"/>
        <w:rPr>
          <w:rFonts w:cs="Calibri"/>
          <w:sz w:val="24"/>
          <w:szCs w:val="24"/>
        </w:rPr>
      </w:pPr>
      <w:r w:rsidRPr="00A44C3F">
        <w:rPr>
          <w:rFonts w:cs="Calibri"/>
          <w:sz w:val="24"/>
          <w:szCs w:val="24"/>
        </w:rPr>
        <w:t xml:space="preserve">Zamawiający potwierdza, że czas odtworzenia pełnej kopii bazy danych </w:t>
      </w:r>
      <w:r w:rsidR="00C707FB" w:rsidRPr="00A44C3F">
        <w:rPr>
          <w:rFonts w:cs="Calibri"/>
          <w:sz w:val="24"/>
          <w:szCs w:val="24"/>
        </w:rPr>
        <w:t xml:space="preserve">przez </w:t>
      </w:r>
      <w:proofErr w:type="spellStart"/>
      <w:r w:rsidR="00C707FB" w:rsidRPr="00A44C3F">
        <w:rPr>
          <w:rFonts w:cs="Calibri"/>
          <w:sz w:val="24"/>
          <w:szCs w:val="24"/>
        </w:rPr>
        <w:t>hostingodawcę</w:t>
      </w:r>
      <w:proofErr w:type="spellEnd"/>
      <w:r w:rsidR="00C707FB" w:rsidRPr="00A44C3F">
        <w:rPr>
          <w:rFonts w:cs="Calibri"/>
          <w:sz w:val="24"/>
          <w:szCs w:val="24"/>
        </w:rPr>
        <w:t xml:space="preserve"> </w:t>
      </w:r>
      <w:r w:rsidRPr="00A44C3F">
        <w:rPr>
          <w:rFonts w:cs="Calibri"/>
          <w:sz w:val="24"/>
          <w:szCs w:val="24"/>
        </w:rPr>
        <w:t xml:space="preserve">nie wlicza się do Czasu Naprawy Awarii w ramach </w:t>
      </w:r>
      <w:proofErr w:type="spellStart"/>
      <w:r w:rsidRPr="00A44C3F">
        <w:rPr>
          <w:rFonts w:cs="Calibri"/>
          <w:sz w:val="24"/>
          <w:szCs w:val="24"/>
        </w:rPr>
        <w:t>ATiK</w:t>
      </w:r>
      <w:proofErr w:type="spellEnd"/>
      <w:r w:rsidRPr="00A44C3F">
        <w:rPr>
          <w:rFonts w:cs="Calibri"/>
          <w:sz w:val="24"/>
          <w:szCs w:val="24"/>
        </w:rPr>
        <w:t>-u</w:t>
      </w:r>
    </w:p>
    <w:bookmarkEnd w:id="14"/>
    <w:p w14:paraId="6BB9E253" w14:textId="77777777" w:rsidR="00925377" w:rsidRPr="00A24F79" w:rsidRDefault="00925377" w:rsidP="002523BC">
      <w:pPr>
        <w:spacing w:after="5"/>
        <w:rPr>
          <w:rFonts w:cs="Calibri"/>
          <w:b/>
          <w:bCs/>
          <w:sz w:val="24"/>
          <w:szCs w:val="24"/>
        </w:rPr>
      </w:pPr>
    </w:p>
    <w:p w14:paraId="224F034C" w14:textId="77777777" w:rsidR="00925377" w:rsidRPr="00A24F79" w:rsidRDefault="00925377" w:rsidP="00D724A3">
      <w:pPr>
        <w:spacing w:after="0"/>
        <w:rPr>
          <w:rFonts w:cs="Calibri"/>
          <w:b/>
          <w:iCs/>
          <w:sz w:val="24"/>
          <w:szCs w:val="24"/>
        </w:rPr>
      </w:pPr>
      <w:bookmarkStart w:id="15" w:name="_Hlk123730295"/>
      <w:r w:rsidRPr="00A24F79">
        <w:rPr>
          <w:rFonts w:cs="Calibri"/>
          <w:b/>
          <w:iCs/>
          <w:sz w:val="24"/>
          <w:szCs w:val="24"/>
        </w:rPr>
        <w:t xml:space="preserve">Pytanie 30 </w:t>
      </w:r>
    </w:p>
    <w:bookmarkEnd w:id="15"/>
    <w:p w14:paraId="52B4ABF3" w14:textId="7FB5717A" w:rsidR="00925377" w:rsidRPr="00A24F79" w:rsidRDefault="00925377" w:rsidP="00D724A3">
      <w:pPr>
        <w:spacing w:after="13"/>
        <w:rPr>
          <w:rFonts w:eastAsia="Calibri" w:cs="Calibri"/>
          <w:color w:val="000000"/>
          <w:sz w:val="24"/>
          <w:szCs w:val="24"/>
          <w:lang w:eastAsia="pl-PL"/>
        </w:rPr>
      </w:pPr>
      <w:r w:rsidRPr="00A24F79">
        <w:rPr>
          <w:rFonts w:cs="Calibri"/>
          <w:color w:val="000000"/>
          <w:sz w:val="24"/>
          <w:szCs w:val="24"/>
          <w:lang w:eastAsia="pl-PL"/>
        </w:rPr>
        <w:t>Dokument „Załącznik nr 9 do SWZ_PPU” punkt 14 Paragraf 4 brzmi „W toku realizacji Umowy Zamawiający przewiduje spotkania projektowo-analityczne z  Wykonawcą w formule zdalnej za pośrednictwem dostępnych komunikatorów lub stacjonarnie w lokalizacji wskazanej przez Zamawiającego. O formie spotkania decyduje Zamawiający.”. W przypadku konieczności spotkań stacjonarnych koszt takich spotkań jest znacznie wyższy niż dla spotkań zdalnych i musi być uwzględniony w wycenie. Prosimy o doprecyzowanie zapisu o ograniczenie „</w:t>
      </w:r>
      <w:r w:rsidRPr="00A24F79">
        <w:rPr>
          <w:rFonts w:cs="Calibri"/>
          <w:color w:val="FF0000"/>
          <w:sz w:val="24"/>
          <w:szCs w:val="24"/>
          <w:lang w:eastAsia="pl-PL"/>
        </w:rPr>
        <w:t>lub stacjonarnie nie więcej niż  … razy w miesiącu”.</w:t>
      </w:r>
      <w:r w:rsidRPr="00A24F79">
        <w:rPr>
          <w:rFonts w:cs="Calibri"/>
          <w:color w:val="000000"/>
          <w:sz w:val="24"/>
          <w:szCs w:val="24"/>
          <w:lang w:eastAsia="pl-PL"/>
        </w:rPr>
        <w:t xml:space="preserve"> </w:t>
      </w:r>
    </w:p>
    <w:p w14:paraId="71FED3AF" w14:textId="77777777" w:rsidR="00925377" w:rsidRDefault="00925377" w:rsidP="00D724A3">
      <w:pPr>
        <w:spacing w:after="5"/>
        <w:rPr>
          <w:rFonts w:cs="Calibri"/>
          <w:b/>
          <w:bCs/>
          <w:sz w:val="24"/>
          <w:szCs w:val="24"/>
        </w:rPr>
      </w:pPr>
      <w:bookmarkStart w:id="16" w:name="_Hlk123730364"/>
      <w:r w:rsidRPr="0BB585F0">
        <w:rPr>
          <w:rFonts w:cs="Calibri"/>
          <w:b/>
          <w:bCs/>
          <w:sz w:val="24"/>
          <w:szCs w:val="24"/>
        </w:rPr>
        <w:t>Odpowiedź:</w:t>
      </w:r>
    </w:p>
    <w:p w14:paraId="4D07ED47" w14:textId="744BD70A" w:rsidR="004222D5" w:rsidRPr="009A6EB7" w:rsidRDefault="63EB8786" w:rsidP="0BB585F0">
      <w:pPr>
        <w:spacing w:after="5"/>
        <w:rPr>
          <w:rFonts w:cs="Calibri"/>
          <w:sz w:val="24"/>
          <w:szCs w:val="24"/>
        </w:rPr>
      </w:pPr>
      <w:r w:rsidRPr="0BB585F0">
        <w:rPr>
          <w:rFonts w:cs="Calibri"/>
          <w:sz w:val="24"/>
          <w:szCs w:val="24"/>
        </w:rPr>
        <w:t xml:space="preserve">Zamawiający </w:t>
      </w:r>
      <w:r w:rsidR="004222D5" w:rsidRPr="0BB585F0">
        <w:rPr>
          <w:rFonts w:cs="Calibri"/>
          <w:sz w:val="24"/>
          <w:szCs w:val="24"/>
        </w:rPr>
        <w:t xml:space="preserve">nie zmieni zapisów </w:t>
      </w:r>
      <w:r w:rsidR="006A1C4B">
        <w:rPr>
          <w:rFonts w:cs="Calibri"/>
          <w:sz w:val="24"/>
          <w:szCs w:val="24"/>
        </w:rPr>
        <w:t>SWZ w tym zakresie</w:t>
      </w:r>
      <w:r w:rsidR="008C6133" w:rsidRPr="0BB585F0">
        <w:rPr>
          <w:rFonts w:cs="Calibri"/>
          <w:sz w:val="24"/>
          <w:szCs w:val="24"/>
        </w:rPr>
        <w:t>.</w:t>
      </w:r>
    </w:p>
    <w:bookmarkEnd w:id="16"/>
    <w:p w14:paraId="23DE523C" w14:textId="77777777" w:rsidR="00925377" w:rsidRPr="00A24F79" w:rsidRDefault="00925377" w:rsidP="002523BC">
      <w:pPr>
        <w:spacing w:after="5"/>
        <w:rPr>
          <w:rFonts w:cs="Calibri"/>
          <w:b/>
          <w:bCs/>
          <w:sz w:val="24"/>
          <w:szCs w:val="24"/>
        </w:rPr>
      </w:pPr>
    </w:p>
    <w:p w14:paraId="19289284" w14:textId="77777777" w:rsidR="00925377" w:rsidRPr="00800DCD" w:rsidRDefault="00925377" w:rsidP="00D724A3">
      <w:pPr>
        <w:spacing w:after="0"/>
        <w:rPr>
          <w:rFonts w:cs="Calibri"/>
          <w:b/>
          <w:iCs/>
          <w:sz w:val="24"/>
          <w:szCs w:val="24"/>
        </w:rPr>
      </w:pPr>
      <w:r w:rsidRPr="00800DCD">
        <w:rPr>
          <w:rFonts w:cs="Calibri"/>
          <w:b/>
          <w:iCs/>
          <w:sz w:val="24"/>
          <w:szCs w:val="24"/>
        </w:rPr>
        <w:t xml:space="preserve">Pytanie 31 </w:t>
      </w:r>
    </w:p>
    <w:p w14:paraId="09176363" w14:textId="77777777" w:rsidR="00925377" w:rsidRPr="00800DCD" w:rsidRDefault="00925377" w:rsidP="00D724A3">
      <w:pPr>
        <w:spacing w:after="35"/>
        <w:rPr>
          <w:rFonts w:eastAsia="Calibri" w:cs="Calibri"/>
          <w:color w:val="000000"/>
          <w:sz w:val="24"/>
          <w:szCs w:val="24"/>
          <w:lang w:eastAsia="pl-PL"/>
        </w:rPr>
      </w:pPr>
      <w:r w:rsidRPr="00800DCD">
        <w:rPr>
          <w:rFonts w:cs="Calibri"/>
          <w:color w:val="000000"/>
          <w:sz w:val="24"/>
          <w:szCs w:val="24"/>
          <w:lang w:eastAsia="pl-PL"/>
        </w:rPr>
        <w:t xml:space="preserve">Dokument „Załącznik nr 9 do SWZ_PPU” Paragraf 11 Kary umowne. Wysokość kar w szczególności w punkcie 10 są trzykrotnie wyższe niż w poprzednio obowiązujących umowach. Prosimy o wyjaśnienie z czego wynika taki kilkukrotny wzrost? </w:t>
      </w:r>
    </w:p>
    <w:p w14:paraId="26641F0E" w14:textId="77777777" w:rsidR="00925377" w:rsidRDefault="00925377" w:rsidP="00D724A3">
      <w:pPr>
        <w:spacing w:after="5"/>
        <w:rPr>
          <w:rFonts w:cs="Calibri"/>
          <w:b/>
          <w:bCs/>
          <w:sz w:val="24"/>
          <w:szCs w:val="24"/>
        </w:rPr>
      </w:pPr>
      <w:r w:rsidRPr="00800DCD">
        <w:rPr>
          <w:rFonts w:cs="Calibri"/>
          <w:b/>
          <w:bCs/>
          <w:sz w:val="24"/>
          <w:szCs w:val="24"/>
        </w:rPr>
        <w:t>Odpowiedź:</w:t>
      </w:r>
    </w:p>
    <w:p w14:paraId="382BC1B4" w14:textId="77777777" w:rsidR="008C6133" w:rsidRPr="00800DCD" w:rsidRDefault="008C6133" w:rsidP="00D724A3">
      <w:pPr>
        <w:spacing w:after="5"/>
        <w:rPr>
          <w:rFonts w:cs="Calibri"/>
          <w:b/>
          <w:bCs/>
          <w:sz w:val="24"/>
          <w:szCs w:val="24"/>
        </w:rPr>
      </w:pPr>
      <w:r>
        <w:rPr>
          <w:rFonts w:cs="Calibri"/>
          <w:sz w:val="24"/>
          <w:szCs w:val="24"/>
        </w:rPr>
        <w:t xml:space="preserve">Wysokość kar jest adekwatna do </w:t>
      </w:r>
      <w:r w:rsidR="00EE30F2">
        <w:rPr>
          <w:rFonts w:cs="Calibri"/>
          <w:sz w:val="24"/>
          <w:szCs w:val="24"/>
        </w:rPr>
        <w:t>skali przetwarzanych danych w</w:t>
      </w:r>
      <w:r>
        <w:rPr>
          <w:rFonts w:cs="Calibri"/>
          <w:sz w:val="24"/>
          <w:szCs w:val="24"/>
        </w:rPr>
        <w:t xml:space="preserve"> System</w:t>
      </w:r>
      <w:r w:rsidR="00EE30F2">
        <w:rPr>
          <w:rFonts w:cs="Calibri"/>
          <w:sz w:val="24"/>
          <w:szCs w:val="24"/>
        </w:rPr>
        <w:t>ie</w:t>
      </w:r>
      <w:r>
        <w:rPr>
          <w:rFonts w:cs="Calibri"/>
          <w:sz w:val="24"/>
          <w:szCs w:val="24"/>
        </w:rPr>
        <w:t xml:space="preserve"> oraz jego strategicznej pozycji w infrastrukturze teleinformatycznej Zamawiającego</w:t>
      </w:r>
      <w:r w:rsidR="00506270">
        <w:rPr>
          <w:rFonts w:cs="Calibri"/>
          <w:sz w:val="24"/>
          <w:szCs w:val="24"/>
        </w:rPr>
        <w:t xml:space="preserve"> i ustawowych obowiązków Zamawiającego</w:t>
      </w:r>
      <w:r>
        <w:rPr>
          <w:rFonts w:cs="Calibri"/>
          <w:sz w:val="24"/>
          <w:szCs w:val="24"/>
        </w:rPr>
        <w:t xml:space="preserve">. </w:t>
      </w:r>
    </w:p>
    <w:p w14:paraId="52E56223" w14:textId="77777777" w:rsidR="00D724A3" w:rsidRPr="00800DCD" w:rsidRDefault="00D724A3" w:rsidP="00D724A3">
      <w:pPr>
        <w:spacing w:after="5"/>
        <w:rPr>
          <w:rFonts w:cs="Calibri"/>
          <w:b/>
          <w:bCs/>
          <w:sz w:val="24"/>
          <w:szCs w:val="24"/>
        </w:rPr>
      </w:pPr>
    </w:p>
    <w:p w14:paraId="6774CE09" w14:textId="77777777" w:rsidR="00D724A3" w:rsidRPr="00800DCD" w:rsidRDefault="00D724A3" w:rsidP="00D724A3">
      <w:pPr>
        <w:spacing w:after="0"/>
        <w:rPr>
          <w:rFonts w:cs="Calibri"/>
          <w:b/>
          <w:iCs/>
          <w:sz w:val="24"/>
          <w:szCs w:val="24"/>
        </w:rPr>
      </w:pPr>
      <w:bookmarkStart w:id="17" w:name="_Hlk123730604"/>
      <w:r w:rsidRPr="00800DCD">
        <w:rPr>
          <w:rFonts w:cs="Calibri"/>
          <w:b/>
          <w:iCs/>
          <w:sz w:val="24"/>
          <w:szCs w:val="24"/>
        </w:rPr>
        <w:t xml:space="preserve">Pytanie 32 </w:t>
      </w:r>
    </w:p>
    <w:bookmarkEnd w:id="17"/>
    <w:p w14:paraId="50D52B52" w14:textId="77777777" w:rsidR="00D724A3" w:rsidRPr="00800DCD" w:rsidRDefault="00D724A3" w:rsidP="00D724A3">
      <w:pPr>
        <w:spacing w:after="4"/>
        <w:rPr>
          <w:rFonts w:eastAsia="Calibri" w:cs="Calibri"/>
          <w:color w:val="000000"/>
          <w:sz w:val="24"/>
          <w:szCs w:val="24"/>
          <w:lang w:eastAsia="pl-PL"/>
        </w:rPr>
      </w:pPr>
      <w:r w:rsidRPr="00800DCD">
        <w:rPr>
          <w:rFonts w:cs="Calibri"/>
          <w:color w:val="000000"/>
          <w:sz w:val="24"/>
          <w:szCs w:val="24"/>
          <w:lang w:eastAsia="pl-PL"/>
        </w:rPr>
        <w:t xml:space="preserve">Dokument „Załącznik nr 9 do SWZ_PPU” Paragraf 11 Kary umowne punkt 10 i 11 prosimy o obniżenie wysokości kar do zbliżonych w poprzednio obowiązujących umów. </w:t>
      </w:r>
    </w:p>
    <w:p w14:paraId="0DD32A21" w14:textId="77777777" w:rsidR="00D724A3" w:rsidRDefault="00D724A3" w:rsidP="00D724A3">
      <w:pPr>
        <w:spacing w:after="5"/>
        <w:rPr>
          <w:rFonts w:cs="Calibri"/>
          <w:b/>
          <w:bCs/>
          <w:sz w:val="24"/>
          <w:szCs w:val="24"/>
        </w:rPr>
      </w:pPr>
      <w:bookmarkStart w:id="18" w:name="_Hlk123730722"/>
      <w:r w:rsidRPr="0BB585F0">
        <w:rPr>
          <w:rFonts w:cs="Calibri"/>
          <w:b/>
          <w:bCs/>
          <w:sz w:val="24"/>
          <w:szCs w:val="24"/>
        </w:rPr>
        <w:t>Odpowiedź:</w:t>
      </w:r>
    </w:p>
    <w:bookmarkEnd w:id="18"/>
    <w:p w14:paraId="753925AA" w14:textId="2D0B160B" w:rsidR="00D724A3" w:rsidRPr="006C78F7" w:rsidRDefault="46646A45" w:rsidP="0BB585F0">
      <w:pPr>
        <w:spacing w:after="5"/>
        <w:rPr>
          <w:rFonts w:cs="Calibri"/>
          <w:sz w:val="24"/>
          <w:szCs w:val="24"/>
        </w:rPr>
      </w:pPr>
      <w:r w:rsidRPr="0BB585F0">
        <w:rPr>
          <w:rFonts w:cs="Calibri"/>
          <w:sz w:val="24"/>
          <w:szCs w:val="24"/>
        </w:rPr>
        <w:t xml:space="preserve">Zamawiający </w:t>
      </w:r>
      <w:r w:rsidR="00831DEF" w:rsidRPr="0BB585F0">
        <w:rPr>
          <w:rFonts w:cs="Calibri"/>
          <w:sz w:val="24"/>
          <w:szCs w:val="24"/>
        </w:rPr>
        <w:t xml:space="preserve">nie zmieni zapisów </w:t>
      </w:r>
      <w:r w:rsidR="006A1C4B">
        <w:rPr>
          <w:rFonts w:cs="Calibri"/>
          <w:sz w:val="24"/>
          <w:szCs w:val="24"/>
        </w:rPr>
        <w:t>SWZ w tym zakresie</w:t>
      </w:r>
      <w:r w:rsidR="006C78F7" w:rsidRPr="0BB585F0">
        <w:rPr>
          <w:rFonts w:cs="Calibri"/>
          <w:sz w:val="24"/>
          <w:szCs w:val="24"/>
        </w:rPr>
        <w:t>.</w:t>
      </w:r>
    </w:p>
    <w:p w14:paraId="3F79C994" w14:textId="77777777" w:rsidR="00F40D0E" w:rsidRPr="00800DCD" w:rsidRDefault="00F40D0E" w:rsidP="002523BC">
      <w:pPr>
        <w:spacing w:after="5"/>
        <w:rPr>
          <w:rFonts w:cs="Calibri"/>
          <w:b/>
          <w:bCs/>
          <w:sz w:val="24"/>
          <w:szCs w:val="24"/>
        </w:rPr>
      </w:pPr>
    </w:p>
    <w:p w14:paraId="23A080F6" w14:textId="77777777" w:rsidR="00943029" w:rsidRDefault="00943029" w:rsidP="00D724A3">
      <w:pPr>
        <w:spacing w:after="0"/>
        <w:rPr>
          <w:rFonts w:cs="Calibri"/>
          <w:b/>
          <w:iCs/>
          <w:sz w:val="24"/>
          <w:szCs w:val="24"/>
        </w:rPr>
      </w:pPr>
    </w:p>
    <w:p w14:paraId="3371056F" w14:textId="6ECF5944" w:rsidR="00D724A3" w:rsidRPr="00800DCD" w:rsidRDefault="00D724A3" w:rsidP="00D724A3">
      <w:pPr>
        <w:spacing w:after="0"/>
        <w:rPr>
          <w:rFonts w:cs="Calibri"/>
          <w:b/>
          <w:iCs/>
          <w:sz w:val="24"/>
          <w:szCs w:val="24"/>
        </w:rPr>
      </w:pPr>
      <w:r w:rsidRPr="00800DCD">
        <w:rPr>
          <w:rFonts w:cs="Calibri"/>
          <w:b/>
          <w:iCs/>
          <w:sz w:val="24"/>
          <w:szCs w:val="24"/>
        </w:rPr>
        <w:lastRenderedPageBreak/>
        <w:t xml:space="preserve">Pytanie 33 </w:t>
      </w:r>
    </w:p>
    <w:p w14:paraId="6C007DAC" w14:textId="77777777" w:rsidR="00D724A3" w:rsidRPr="00800DCD" w:rsidRDefault="00D724A3" w:rsidP="00D724A3">
      <w:pPr>
        <w:spacing w:after="4"/>
        <w:rPr>
          <w:rFonts w:eastAsia="Calibri" w:cs="Calibri"/>
          <w:color w:val="000000"/>
          <w:sz w:val="24"/>
          <w:szCs w:val="24"/>
          <w:lang w:eastAsia="pl-PL"/>
        </w:rPr>
      </w:pPr>
      <w:r w:rsidRPr="00800DCD">
        <w:rPr>
          <w:rFonts w:cs="Calibri"/>
          <w:color w:val="000000"/>
          <w:sz w:val="24"/>
          <w:szCs w:val="24"/>
          <w:lang w:eastAsia="pl-PL"/>
        </w:rPr>
        <w:t xml:space="preserve">Wymaganie ATK-16 w SIWZ dotyczące aktualizacji Oprogramowania Systemowego i Narzędziowego może być: </w:t>
      </w:r>
    </w:p>
    <w:p w14:paraId="7153CDA2" w14:textId="77777777" w:rsidR="00D724A3" w:rsidRPr="00800DCD" w:rsidRDefault="00D724A3" w:rsidP="006E28AE">
      <w:pPr>
        <w:numPr>
          <w:ilvl w:val="2"/>
          <w:numId w:val="34"/>
        </w:numPr>
        <w:spacing w:after="4"/>
        <w:ind w:left="284" w:hanging="284"/>
        <w:rPr>
          <w:rFonts w:eastAsia="Calibri" w:cs="Calibri"/>
          <w:color w:val="000000"/>
          <w:sz w:val="24"/>
          <w:szCs w:val="24"/>
          <w:lang w:eastAsia="pl-PL"/>
        </w:rPr>
      </w:pPr>
      <w:r w:rsidRPr="00800DCD">
        <w:rPr>
          <w:rFonts w:cs="Calibri"/>
          <w:color w:val="000000"/>
          <w:sz w:val="24"/>
          <w:szCs w:val="24"/>
          <w:lang w:eastAsia="pl-PL"/>
        </w:rPr>
        <w:t xml:space="preserve">niemożliwe do spełnienia ze względu na powiązania i zależności np. pomiędzy bibliotekami programistycznymi, które (szczególnie w przypadku oprogramowania na licencji typu open </w:t>
      </w:r>
      <w:proofErr w:type="spellStart"/>
      <w:r w:rsidRPr="00800DCD">
        <w:rPr>
          <w:rFonts w:cs="Calibri"/>
          <w:color w:val="000000"/>
          <w:sz w:val="24"/>
          <w:szCs w:val="24"/>
          <w:lang w:eastAsia="pl-PL"/>
        </w:rPr>
        <w:t>source</w:t>
      </w:r>
      <w:proofErr w:type="spellEnd"/>
      <w:r w:rsidRPr="00800DCD">
        <w:rPr>
          <w:rFonts w:cs="Calibri"/>
          <w:color w:val="000000"/>
          <w:sz w:val="24"/>
          <w:szCs w:val="24"/>
          <w:lang w:eastAsia="pl-PL"/>
        </w:rPr>
        <w:t xml:space="preserve">) mają różne, często nieskorelowane ze sobą cykle wydawania kolejnych wersji, </w:t>
      </w:r>
    </w:p>
    <w:p w14:paraId="41E67831" w14:textId="77777777" w:rsidR="00D724A3" w:rsidRPr="00800DCD" w:rsidRDefault="00D724A3" w:rsidP="006E28AE">
      <w:pPr>
        <w:numPr>
          <w:ilvl w:val="2"/>
          <w:numId w:val="34"/>
        </w:numPr>
        <w:spacing w:after="165"/>
        <w:ind w:left="284" w:hanging="283"/>
        <w:rPr>
          <w:rFonts w:eastAsia="Calibri" w:cs="Calibri"/>
          <w:color w:val="000000"/>
          <w:sz w:val="24"/>
          <w:szCs w:val="24"/>
          <w:lang w:eastAsia="pl-PL"/>
        </w:rPr>
      </w:pPr>
      <w:r w:rsidRPr="00800DCD">
        <w:rPr>
          <w:rFonts w:cs="Calibri"/>
          <w:color w:val="000000"/>
          <w:sz w:val="24"/>
          <w:szCs w:val="24"/>
          <w:lang w:eastAsia="pl-PL"/>
        </w:rPr>
        <w:t xml:space="preserve">niezwykle kosztowne i niebezpieczne dla stabilnego działania całego systemu w przypadku wydawania nowych wersji typu MAJOR (zgodnie ze standardem wersjonowania semantycznego) wprowadzających tzw. </w:t>
      </w:r>
      <w:proofErr w:type="spellStart"/>
      <w:r w:rsidRPr="00800DCD">
        <w:rPr>
          <w:rFonts w:cs="Calibri"/>
          <w:color w:val="000000"/>
          <w:sz w:val="24"/>
          <w:szCs w:val="24"/>
          <w:lang w:eastAsia="pl-PL"/>
        </w:rPr>
        <w:t>Breaking</w:t>
      </w:r>
      <w:proofErr w:type="spellEnd"/>
      <w:r w:rsidRPr="00800DCD">
        <w:rPr>
          <w:rFonts w:cs="Calibri"/>
          <w:color w:val="000000"/>
          <w:sz w:val="24"/>
          <w:szCs w:val="24"/>
          <w:lang w:eastAsia="pl-PL"/>
        </w:rPr>
        <w:t xml:space="preserve"> </w:t>
      </w:r>
      <w:proofErr w:type="spellStart"/>
      <w:r w:rsidRPr="00800DCD">
        <w:rPr>
          <w:rFonts w:cs="Calibri"/>
          <w:color w:val="000000"/>
          <w:sz w:val="24"/>
          <w:szCs w:val="24"/>
          <w:lang w:eastAsia="pl-PL"/>
        </w:rPr>
        <w:t>changes</w:t>
      </w:r>
      <w:proofErr w:type="spellEnd"/>
      <w:r w:rsidRPr="00800DCD">
        <w:rPr>
          <w:rFonts w:cs="Calibri"/>
          <w:color w:val="000000"/>
          <w:sz w:val="24"/>
          <w:szCs w:val="24"/>
          <w:lang w:eastAsia="pl-PL"/>
        </w:rPr>
        <w:t xml:space="preserve">. </w:t>
      </w:r>
    </w:p>
    <w:p w14:paraId="395C98C6" w14:textId="77777777" w:rsidR="00D724A3" w:rsidRPr="00800DCD" w:rsidRDefault="00D724A3" w:rsidP="00D724A3">
      <w:pPr>
        <w:spacing w:after="172"/>
        <w:rPr>
          <w:rFonts w:eastAsia="Calibri" w:cs="Calibri"/>
          <w:color w:val="000000"/>
          <w:sz w:val="24"/>
          <w:szCs w:val="24"/>
          <w:lang w:eastAsia="pl-PL"/>
        </w:rPr>
      </w:pPr>
      <w:r w:rsidRPr="00800DCD">
        <w:rPr>
          <w:rFonts w:cs="Calibri"/>
          <w:color w:val="000000"/>
          <w:sz w:val="24"/>
          <w:szCs w:val="24"/>
          <w:lang w:eastAsia="pl-PL"/>
        </w:rPr>
        <w:t xml:space="preserve">W związku z tym prosimy o zmianę zapisu wymagania ATK-16 na proponowane poniżej: </w:t>
      </w:r>
    </w:p>
    <w:p w14:paraId="425CBAAE" w14:textId="77777777" w:rsidR="00D724A3" w:rsidRPr="00800DCD" w:rsidRDefault="00D724A3" w:rsidP="00D724A3">
      <w:pPr>
        <w:spacing w:after="4"/>
        <w:rPr>
          <w:rFonts w:eastAsia="Calibri" w:cs="Calibri"/>
          <w:color w:val="000000"/>
          <w:sz w:val="24"/>
          <w:szCs w:val="24"/>
          <w:lang w:eastAsia="pl-PL"/>
        </w:rPr>
      </w:pPr>
      <w:r w:rsidRPr="00800DCD">
        <w:rPr>
          <w:rFonts w:cs="Calibri"/>
          <w:color w:val="000000"/>
          <w:sz w:val="24"/>
          <w:szCs w:val="24"/>
          <w:lang w:eastAsia="pl-PL"/>
        </w:rPr>
        <w:t xml:space="preserve">ATK-16. Aktualizacji warstw Oprogramowania Systemowego i Narzędziowego oraz Oprogramowania Standardowego/Obcego nie później niż miesiąc po udostępnieniu przez producentów danego oprogramowania nowej, stabilnej jego wersji po wcześniejszym uzgodnieniu z Zamawiający i w terminie na jaki wyrazi zgodę Zamawiający. Wyżej wymieniony termin może zostać w szczególnych przypadkach zmieniony przez </w:t>
      </w:r>
    </w:p>
    <w:p w14:paraId="638AECB0" w14:textId="77777777" w:rsidR="00D724A3" w:rsidRPr="00800DCD" w:rsidRDefault="00D724A3" w:rsidP="00D724A3">
      <w:pPr>
        <w:spacing w:after="180"/>
        <w:rPr>
          <w:rFonts w:eastAsia="Calibri" w:cs="Calibri"/>
          <w:color w:val="000000"/>
          <w:sz w:val="24"/>
          <w:szCs w:val="24"/>
          <w:lang w:eastAsia="pl-PL"/>
        </w:rPr>
      </w:pPr>
      <w:r w:rsidRPr="00800DCD">
        <w:rPr>
          <w:rFonts w:cs="Calibri"/>
          <w:color w:val="000000"/>
          <w:sz w:val="24"/>
          <w:szCs w:val="24"/>
          <w:lang w:eastAsia="pl-PL"/>
        </w:rPr>
        <w:t xml:space="preserve">Zamawiającego na dłuższy. W przypadku krytycznych poprawek bezpieczeństwa wymaga się ich niezwłocznej instalacji. Wymóg nie dotyczy aktualizacji, do których instalacji konieczne będzie poniesienie przez Wykonawcę dodatkowych kosztów z tytułu zakupu licencji – wówczas koszty i decyzję o instalacji ponosi Zamawiający. </w:t>
      </w:r>
      <w:r w:rsidRPr="00800DCD">
        <w:rPr>
          <w:rFonts w:cs="Calibri"/>
          <w:color w:val="FF0000"/>
          <w:sz w:val="24"/>
          <w:szCs w:val="24"/>
          <w:lang w:eastAsia="pl-PL"/>
        </w:rPr>
        <w:t>Wymóg nie dotyczy również aktualizacji, których wprowadzenie wymuszałoby zmiany w Kodach Źródłowych Systemu w zakresie większym niż plików konfiguracyjnych - wówczas decyzja o zasadności i sposobie realizacji jest podejmowana przez Kierowników Umowy Zamawiającego i Wykonawcy, a w przypadku braku porozumienia przenoszone do rozstrzygnięcia przez nadzór projektu.</w:t>
      </w:r>
      <w:r w:rsidRPr="00800DCD">
        <w:rPr>
          <w:rFonts w:cs="Calibri"/>
          <w:color w:val="000000"/>
          <w:sz w:val="24"/>
          <w:szCs w:val="24"/>
          <w:lang w:eastAsia="pl-PL"/>
        </w:rPr>
        <w:t xml:space="preserve"> Na czas instalacji ww. poprawek zawieszone jest ATK-01. </w:t>
      </w:r>
    </w:p>
    <w:p w14:paraId="5BCE3BAA" w14:textId="77777777" w:rsidR="00D724A3" w:rsidRDefault="00D724A3" w:rsidP="00D724A3">
      <w:pPr>
        <w:spacing w:after="5"/>
        <w:rPr>
          <w:rFonts w:cs="Calibri"/>
          <w:b/>
          <w:bCs/>
          <w:sz w:val="24"/>
          <w:szCs w:val="24"/>
        </w:rPr>
      </w:pPr>
      <w:bookmarkStart w:id="19" w:name="_Hlk123731443"/>
      <w:r w:rsidRPr="0BB585F0">
        <w:rPr>
          <w:rFonts w:cs="Calibri"/>
          <w:b/>
          <w:bCs/>
          <w:sz w:val="24"/>
          <w:szCs w:val="24"/>
        </w:rPr>
        <w:t>Odpowiedź:</w:t>
      </w:r>
    </w:p>
    <w:bookmarkEnd w:id="19"/>
    <w:p w14:paraId="5043CB0F" w14:textId="58D53276" w:rsidR="00FB70C3" w:rsidRPr="00FA0649" w:rsidRDefault="067FF975" w:rsidP="0BB585F0">
      <w:pPr>
        <w:spacing w:after="5"/>
        <w:rPr>
          <w:rFonts w:cs="Calibri"/>
          <w:sz w:val="24"/>
          <w:szCs w:val="24"/>
        </w:rPr>
      </w:pPr>
      <w:r w:rsidRPr="0BB585F0">
        <w:rPr>
          <w:rFonts w:cs="Calibri"/>
          <w:sz w:val="24"/>
          <w:szCs w:val="24"/>
        </w:rPr>
        <w:t xml:space="preserve">Zamawiający </w:t>
      </w:r>
      <w:r w:rsidR="000A3F75" w:rsidRPr="0BB585F0">
        <w:rPr>
          <w:rFonts w:cs="Calibri"/>
          <w:sz w:val="24"/>
          <w:szCs w:val="24"/>
        </w:rPr>
        <w:t xml:space="preserve">nie zmieni zapisów </w:t>
      </w:r>
      <w:r w:rsidR="006E28AE">
        <w:rPr>
          <w:rFonts w:cs="Calibri"/>
          <w:sz w:val="24"/>
          <w:szCs w:val="24"/>
        </w:rPr>
        <w:t>SWZ w tym zakresie</w:t>
      </w:r>
      <w:r w:rsidR="00FA0649" w:rsidRPr="0BB585F0">
        <w:rPr>
          <w:rFonts w:cs="Calibri"/>
          <w:sz w:val="24"/>
          <w:szCs w:val="24"/>
        </w:rPr>
        <w:t xml:space="preserve">. </w:t>
      </w:r>
      <w:r w:rsidR="006E28AE">
        <w:rPr>
          <w:rFonts w:cs="Calibri"/>
          <w:sz w:val="24"/>
          <w:szCs w:val="24"/>
        </w:rPr>
        <w:t xml:space="preserve">Jednocześnie </w:t>
      </w:r>
      <w:r w:rsidR="00F40D0E">
        <w:rPr>
          <w:rFonts w:cs="Calibri"/>
          <w:sz w:val="24"/>
          <w:szCs w:val="24"/>
        </w:rPr>
        <w:t xml:space="preserve">Zamawiający </w:t>
      </w:r>
      <w:r w:rsidR="006E28AE">
        <w:rPr>
          <w:rFonts w:cs="Calibri"/>
          <w:sz w:val="24"/>
          <w:szCs w:val="24"/>
        </w:rPr>
        <w:t>informuje</w:t>
      </w:r>
      <w:r w:rsidR="00265690">
        <w:rPr>
          <w:rFonts w:cs="Calibri"/>
          <w:sz w:val="24"/>
          <w:szCs w:val="24"/>
        </w:rPr>
        <w:t>, że k</w:t>
      </w:r>
      <w:r w:rsidR="00FA0649" w:rsidRPr="0BB585F0">
        <w:rPr>
          <w:rFonts w:cs="Calibri"/>
          <w:sz w:val="24"/>
          <w:szCs w:val="24"/>
        </w:rPr>
        <w:t>ażdy przypadek aktualizacji będzie roz</w:t>
      </w:r>
      <w:r w:rsidR="00F111ED" w:rsidRPr="0BB585F0">
        <w:rPr>
          <w:rFonts w:cs="Calibri"/>
          <w:sz w:val="24"/>
          <w:szCs w:val="24"/>
        </w:rPr>
        <w:t>patrywany indywidualnie w ramach uzgodnień z Zamawiającym.</w:t>
      </w:r>
      <w:r w:rsidR="002F0417" w:rsidRPr="0BB585F0">
        <w:rPr>
          <w:rFonts w:cs="Calibri"/>
          <w:sz w:val="24"/>
          <w:szCs w:val="24"/>
        </w:rPr>
        <w:t xml:space="preserve"> Zamawiający podejmując decyzję będzie brał pod uwagę wszystkie aspekty danej aktualizacji</w:t>
      </w:r>
      <w:r w:rsidR="00E3486C" w:rsidRPr="0BB585F0">
        <w:rPr>
          <w:rFonts w:cs="Calibri"/>
          <w:sz w:val="24"/>
          <w:szCs w:val="24"/>
        </w:rPr>
        <w:t xml:space="preserve">. </w:t>
      </w:r>
    </w:p>
    <w:p w14:paraId="44E871BC" w14:textId="06CC8DD2" w:rsidR="00635F75" w:rsidRDefault="00635F75" w:rsidP="00B1069B">
      <w:pPr>
        <w:spacing w:after="0"/>
      </w:pPr>
    </w:p>
    <w:p w14:paraId="70695F11" w14:textId="15710EB5" w:rsidR="00937CB3" w:rsidRDefault="00937CB3" w:rsidP="00B1069B">
      <w:pPr>
        <w:spacing w:after="0"/>
      </w:pPr>
    </w:p>
    <w:p w14:paraId="3C81EB22" w14:textId="77777777" w:rsidR="00352D5E" w:rsidRDefault="00352D5E" w:rsidP="00352D5E">
      <w:pPr>
        <w:pStyle w:val="Akapitzlist"/>
        <w:autoSpaceDE w:val="0"/>
        <w:autoSpaceDN w:val="0"/>
        <w:adjustRightInd w:val="0"/>
        <w:spacing w:before="120" w:after="0"/>
        <w:ind w:left="5812"/>
        <w:rPr>
          <w:rStyle w:val="Mocnowyrniony"/>
          <w:rFonts w:cs="Calibri"/>
          <w:b w:val="0"/>
          <w:bCs w:val="0"/>
          <w:color w:val="000000"/>
        </w:rPr>
      </w:pPr>
      <w:r>
        <w:rPr>
          <w:rStyle w:val="Mocnowyrniony"/>
          <w:rFonts w:cs="Calibri"/>
          <w:b w:val="0"/>
          <w:bCs w:val="0"/>
          <w:color w:val="000000"/>
        </w:rPr>
        <w:t xml:space="preserve">Podpis elektroniczny </w:t>
      </w:r>
    </w:p>
    <w:p w14:paraId="5F265E60" w14:textId="77777777" w:rsidR="00352D5E" w:rsidRDefault="00352D5E" w:rsidP="00352D5E">
      <w:pPr>
        <w:pStyle w:val="Akapitzlist"/>
        <w:autoSpaceDE w:val="0"/>
        <w:autoSpaceDN w:val="0"/>
        <w:adjustRightInd w:val="0"/>
        <w:spacing w:after="0"/>
        <w:ind w:left="4962"/>
        <w:rPr>
          <w:sz w:val="24"/>
          <w:szCs w:val="24"/>
        </w:rPr>
      </w:pPr>
      <w:r>
        <w:rPr>
          <w:rStyle w:val="Mocnowyrniony"/>
          <w:rFonts w:cs="Calibri"/>
          <w:b w:val="0"/>
          <w:bCs w:val="0"/>
          <w:color w:val="000000"/>
        </w:rPr>
        <w:t>Dyrektor Generalny Sebastian Szymonik</w:t>
      </w:r>
    </w:p>
    <w:p w14:paraId="2D4DEF3A" w14:textId="21DF43C3" w:rsidR="00937CB3" w:rsidRDefault="00937CB3" w:rsidP="00B1069B">
      <w:pPr>
        <w:spacing w:after="0"/>
      </w:pPr>
      <w:bookmarkStart w:id="20" w:name="_GoBack"/>
      <w:bookmarkEnd w:id="20"/>
    </w:p>
    <w:p w14:paraId="0D375274" w14:textId="77777777" w:rsidR="00937CB3" w:rsidRPr="00EB0D2E" w:rsidRDefault="00937CB3" w:rsidP="00937CB3">
      <w:pPr>
        <w:spacing w:after="0"/>
        <w:jc w:val="right"/>
      </w:pPr>
    </w:p>
    <w:sectPr w:rsidR="00937CB3" w:rsidRPr="00EB0D2E" w:rsidSect="00943029">
      <w:footerReference w:type="default" r:id="rId10"/>
      <w:headerReference w:type="first" r:id="rId11"/>
      <w:footerReference w:type="first" r:id="rId12"/>
      <w:pgSz w:w="11906" w:h="16838"/>
      <w:pgMar w:top="881" w:right="1274" w:bottom="709" w:left="1418" w:header="1134" w:footer="141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14DC0" w14:textId="77777777" w:rsidR="00EB62BF" w:rsidRDefault="00EB62BF">
      <w:pPr>
        <w:spacing w:after="0" w:line="240" w:lineRule="auto"/>
      </w:pPr>
      <w:r>
        <w:separator/>
      </w:r>
    </w:p>
  </w:endnote>
  <w:endnote w:type="continuationSeparator" w:id="0">
    <w:p w14:paraId="75B07691" w14:textId="77777777" w:rsidR="00EB62BF" w:rsidRDefault="00EB62BF">
      <w:pPr>
        <w:spacing w:after="0" w:line="240" w:lineRule="auto"/>
      </w:pPr>
      <w:r>
        <w:continuationSeparator/>
      </w:r>
    </w:p>
  </w:endnote>
  <w:endnote w:type="continuationNotice" w:id="1">
    <w:p w14:paraId="57F2F766" w14:textId="77777777" w:rsidR="00EB62BF" w:rsidRDefault="00EB6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46F9" w14:textId="77777777" w:rsidR="003C1D21" w:rsidRDefault="003C1D21">
    <w:pPr>
      <w:pStyle w:val="Stopka"/>
      <w:jc w:val="right"/>
    </w:pPr>
    <w:r>
      <w:fldChar w:fldCharType="begin"/>
    </w:r>
    <w:r>
      <w:instrText>PAGE   \* MERGEFORMAT</w:instrText>
    </w:r>
    <w:r>
      <w:fldChar w:fldCharType="separate"/>
    </w:r>
    <w:r>
      <w:t>2</w:t>
    </w:r>
    <w:r>
      <w:fldChar w:fldCharType="end"/>
    </w:r>
  </w:p>
  <w:p w14:paraId="5630AD66" w14:textId="77777777" w:rsidR="003C1D21" w:rsidRDefault="003C1D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796B" w14:textId="77777777" w:rsidR="0079581E" w:rsidRDefault="001B08B4">
    <w:pPr>
      <w:pStyle w:val="Stopka"/>
    </w:pPr>
    <w:r>
      <w:rPr>
        <w:noProof/>
      </w:rPr>
      <w:drawing>
        <wp:anchor distT="0" distB="0" distL="114300" distR="114300" simplePos="0" relativeHeight="251658241" behindDoc="1" locked="0" layoutInCell="1" allowOverlap="1" wp14:anchorId="03C35E30" wp14:editId="07777777">
          <wp:simplePos x="0" y="0"/>
          <wp:positionH relativeFrom="column">
            <wp:posOffset>-909320</wp:posOffset>
          </wp:positionH>
          <wp:positionV relativeFrom="paragraph">
            <wp:posOffset>-1002030</wp:posOffset>
          </wp:positionV>
          <wp:extent cx="7560945" cy="2237740"/>
          <wp:effectExtent l="0" t="0" r="0" b="0"/>
          <wp:wrapNone/>
          <wp:docPr id="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2237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805D2" w14:textId="77777777" w:rsidR="0079581E" w:rsidRDefault="007958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CA622" w14:textId="77777777" w:rsidR="00EB62BF" w:rsidRDefault="00EB62BF">
      <w:pPr>
        <w:spacing w:after="0" w:line="240" w:lineRule="auto"/>
      </w:pPr>
      <w:r>
        <w:rPr>
          <w:color w:val="000000"/>
        </w:rPr>
        <w:separator/>
      </w:r>
    </w:p>
  </w:footnote>
  <w:footnote w:type="continuationSeparator" w:id="0">
    <w:p w14:paraId="42BAD215" w14:textId="77777777" w:rsidR="00EB62BF" w:rsidRDefault="00EB62BF">
      <w:pPr>
        <w:spacing w:after="0" w:line="240" w:lineRule="auto"/>
      </w:pPr>
      <w:r>
        <w:continuationSeparator/>
      </w:r>
    </w:p>
  </w:footnote>
  <w:footnote w:type="continuationNotice" w:id="1">
    <w:p w14:paraId="4DE364E3" w14:textId="77777777" w:rsidR="00EB62BF" w:rsidRDefault="00EB62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2EA3" w14:textId="77777777" w:rsidR="0079581E" w:rsidRPr="008F09E6" w:rsidRDefault="001B08B4" w:rsidP="008F09E6">
    <w:pPr>
      <w:pStyle w:val="Podstawowyakapitowy"/>
      <w:spacing w:before="20" w:line="240" w:lineRule="auto"/>
    </w:pPr>
    <w:r>
      <w:rPr>
        <w:noProof/>
      </w:rPr>
      <w:drawing>
        <wp:anchor distT="0" distB="0" distL="114300" distR="114300" simplePos="0" relativeHeight="251658240" behindDoc="1" locked="0" layoutInCell="1" allowOverlap="1" wp14:anchorId="6BB19878" wp14:editId="07777777">
          <wp:simplePos x="0" y="0"/>
          <wp:positionH relativeFrom="column">
            <wp:posOffset>-909320</wp:posOffset>
          </wp:positionH>
          <wp:positionV relativeFrom="paragraph">
            <wp:posOffset>-551815</wp:posOffset>
          </wp:positionV>
          <wp:extent cx="7560945" cy="2237740"/>
          <wp:effectExtent l="0" t="0" r="0" b="0"/>
          <wp:wrapNone/>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223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1E">
      <w:rPr>
        <w:rFonts w:ascii="Calibri" w:hAnsi="Calibri" w:cs="Myriad Pro Cond"/>
        <w:color w:val="57585A"/>
        <w:spacing w:val="4"/>
        <w:sz w:val="22"/>
        <w:szCs w:val="22"/>
      </w:rPr>
      <w:t xml:space="preserve"> </w:t>
    </w:r>
  </w:p>
  <w:p w14:paraId="463F29E8" w14:textId="77777777" w:rsidR="0079581E" w:rsidRDefault="0079581E">
    <w:pPr>
      <w:pStyle w:val="Nagwek"/>
    </w:pPr>
  </w:p>
  <w:p w14:paraId="3B7B4B86" w14:textId="77777777" w:rsidR="0079581E" w:rsidRDefault="0079581E">
    <w:pPr>
      <w:pStyle w:val="Nagwek"/>
    </w:pPr>
  </w:p>
  <w:p w14:paraId="3A0FF5F2" w14:textId="77777777" w:rsidR="0079581E" w:rsidRDefault="007958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name w:val="WW8Num42"/>
    <w:lvl w:ilvl="0">
      <w:start w:val="1"/>
      <w:numFmt w:val="decimal"/>
      <w:lvlText w:val="%1."/>
      <w:lvlJc w:val="left"/>
      <w:pPr>
        <w:tabs>
          <w:tab w:val="num" w:pos="397"/>
        </w:tabs>
        <w:ind w:left="397" w:hanging="397"/>
      </w:pPr>
      <w:rPr>
        <w:rFonts w:ascii="Times New Roman" w:hAnsi="Times New Roman" w:cs="Times New Roman"/>
        <w:b w:val="0"/>
        <w:bCs/>
        <w:i w:val="0"/>
        <w:color w:val="000000"/>
        <w:sz w:val="22"/>
        <w:szCs w:val="22"/>
      </w:rPr>
    </w:lvl>
    <w:lvl w:ilvl="1">
      <w:start w:val="1"/>
      <w:numFmt w:val="lowerLetter"/>
      <w:lvlText w:val="%2)"/>
      <w:lvlJc w:val="left"/>
      <w:pPr>
        <w:tabs>
          <w:tab w:val="num" w:pos="1440"/>
        </w:tabs>
        <w:ind w:left="1440" w:hanging="360"/>
      </w:pPr>
      <w:rPr>
        <w:b w:val="0"/>
        <w:i w:val="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Cs/>
        <w:i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eastAsia="Times New Roman" w:hAnsi="Times New Roman" w:cs="Times New Roman"/>
        <w:bCs/>
        <w:iCs/>
        <w:sz w:val="22"/>
        <w:szCs w:val="22"/>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A"/>
    <w:multiLevelType w:val="multilevel"/>
    <w:tmpl w:val="78B42326"/>
    <w:name w:val="WW8Num52"/>
    <w:lvl w:ilvl="0">
      <w:start w:val="1"/>
      <w:numFmt w:val="decimal"/>
      <w:lvlText w:val="%1."/>
      <w:lvlJc w:val="left"/>
      <w:pPr>
        <w:tabs>
          <w:tab w:val="num" w:pos="397"/>
        </w:tabs>
        <w:ind w:left="397" w:hanging="397"/>
      </w:pPr>
      <w:rPr>
        <w:rFonts w:ascii="Times New Roman" w:eastAsia="Times New Roman" w:hAnsi="Times New Roman" w:cs="Times New Roman"/>
        <w:b w:val="0"/>
        <w:i w:val="0"/>
        <w:color w:val="000000"/>
        <w:sz w:val="22"/>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7E1608"/>
    <w:multiLevelType w:val="hybridMultilevel"/>
    <w:tmpl w:val="D69E096A"/>
    <w:lvl w:ilvl="0" w:tplc="65CCC80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2215CE">
      <w:start w:val="1"/>
      <w:numFmt w:val="lowerLetter"/>
      <w:lvlText w:val="%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5A6DB2">
      <w:start w:val="1"/>
      <w:numFmt w:val="lowerRoman"/>
      <w:lvlText w:val="%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500C3E">
      <w:start w:val="1"/>
      <w:numFmt w:val="decimal"/>
      <w:lvlText w:val="%4"/>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05AAE">
      <w:start w:val="1"/>
      <w:numFmt w:val="lowerLetter"/>
      <w:lvlText w:val="%5"/>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10FD9C">
      <w:start w:val="1"/>
      <w:numFmt w:val="lowerRoman"/>
      <w:lvlText w:val="%6"/>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62AA5C">
      <w:start w:val="1"/>
      <w:numFmt w:val="decimal"/>
      <w:lvlText w:val="%7"/>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9A2D72">
      <w:start w:val="1"/>
      <w:numFmt w:val="lowerLetter"/>
      <w:lvlText w:val="%8"/>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341378">
      <w:start w:val="1"/>
      <w:numFmt w:val="lowerRoman"/>
      <w:lvlText w:val="%9"/>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0CB1115"/>
    <w:multiLevelType w:val="hybridMultilevel"/>
    <w:tmpl w:val="E69EFCA6"/>
    <w:lvl w:ilvl="0" w:tplc="EE9A20A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7A77AE">
      <w:start w:val="1"/>
      <w:numFmt w:val="bullet"/>
      <w:lvlText w:val="o"/>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7C5706">
      <w:start w:val="1"/>
      <w:numFmt w:val="bullet"/>
      <w:lvlRestart w:val="0"/>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82C92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A21A94">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38F598">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0275B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BE292E">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C4267C">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8068BF"/>
    <w:multiLevelType w:val="hybridMultilevel"/>
    <w:tmpl w:val="BA4C9CF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3876AC"/>
    <w:multiLevelType w:val="hybridMultilevel"/>
    <w:tmpl w:val="8860674C"/>
    <w:lvl w:ilvl="0" w:tplc="656695F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4E6DAB"/>
    <w:multiLevelType w:val="hybridMultilevel"/>
    <w:tmpl w:val="AFCA678E"/>
    <w:lvl w:ilvl="0" w:tplc="17322B9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6C761D"/>
    <w:multiLevelType w:val="hybridMultilevel"/>
    <w:tmpl w:val="51C21020"/>
    <w:lvl w:ilvl="0" w:tplc="12F8037E">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3B6643F"/>
    <w:multiLevelType w:val="hybridMultilevel"/>
    <w:tmpl w:val="5B9C0B66"/>
    <w:lvl w:ilvl="0" w:tplc="8A5A155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787968"/>
    <w:multiLevelType w:val="hybridMultilevel"/>
    <w:tmpl w:val="BB80998E"/>
    <w:lvl w:ilvl="0" w:tplc="520E791A">
      <w:start w:val="1"/>
      <w:numFmt w:val="decimal"/>
      <w:lvlText w:val="%1)"/>
      <w:lvlJc w:val="left"/>
      <w:pPr>
        <w:ind w:left="1275"/>
      </w:pPr>
      <w:rPr>
        <w:rFonts w:ascii="Calibri" w:eastAsia="Arial" w:hAnsi="Calibri" w:cs="Calibri" w:hint="default"/>
        <w:b/>
        <w:bCs w:val="0"/>
        <w:i w:val="0"/>
        <w:strike w:val="0"/>
        <w:dstrike w:val="0"/>
        <w:color w:val="000000"/>
        <w:sz w:val="24"/>
        <w:szCs w:val="24"/>
        <w:u w:val="none" w:color="000000"/>
        <w:bdr w:val="none" w:sz="0" w:space="0" w:color="auto"/>
        <w:shd w:val="clear" w:color="auto" w:fill="auto"/>
        <w:vertAlign w:val="baseline"/>
      </w:rPr>
    </w:lvl>
    <w:lvl w:ilvl="1" w:tplc="95C0718A">
      <w:start w:val="1"/>
      <w:numFmt w:val="lowerLetter"/>
      <w:lvlText w:val="%2"/>
      <w:lvlJc w:val="left"/>
      <w:pPr>
        <w:ind w:left="2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90753C">
      <w:start w:val="1"/>
      <w:numFmt w:val="lowerRoman"/>
      <w:lvlText w:val="%3"/>
      <w:lvlJc w:val="left"/>
      <w:pPr>
        <w:ind w:left="2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FC7978">
      <w:start w:val="1"/>
      <w:numFmt w:val="decimal"/>
      <w:lvlText w:val="%4"/>
      <w:lvlJc w:val="left"/>
      <w:pPr>
        <w:ind w:left="3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8C6536">
      <w:start w:val="1"/>
      <w:numFmt w:val="lowerLetter"/>
      <w:lvlText w:val="%5"/>
      <w:lvlJc w:val="left"/>
      <w:pPr>
        <w:ind w:left="4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50ABD0">
      <w:start w:val="1"/>
      <w:numFmt w:val="lowerRoman"/>
      <w:lvlText w:val="%6"/>
      <w:lvlJc w:val="left"/>
      <w:pPr>
        <w:ind w:left="4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72C18C">
      <w:start w:val="1"/>
      <w:numFmt w:val="decimal"/>
      <w:lvlText w:val="%7"/>
      <w:lvlJc w:val="left"/>
      <w:pPr>
        <w:ind w:left="5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32BF9C">
      <w:start w:val="1"/>
      <w:numFmt w:val="lowerLetter"/>
      <w:lvlText w:val="%8"/>
      <w:lvlJc w:val="left"/>
      <w:pPr>
        <w:ind w:left="6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602D20">
      <w:start w:val="1"/>
      <w:numFmt w:val="lowerRoman"/>
      <w:lvlText w:val="%9"/>
      <w:lvlJc w:val="left"/>
      <w:pPr>
        <w:ind w:left="7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C9467A"/>
    <w:multiLevelType w:val="hybridMultilevel"/>
    <w:tmpl w:val="D0C26228"/>
    <w:lvl w:ilvl="0" w:tplc="E58CCA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DCBECA">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10A96E">
      <w:start w:val="1"/>
      <w:numFmt w:val="lowerLetter"/>
      <w:lvlRestart w:val="0"/>
      <w:lvlText w:val="%3."/>
      <w:lvlJc w:val="left"/>
      <w:pPr>
        <w:ind w:left="144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EEBAE0F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2AF9C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A61D1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B8685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42833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5ED2A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E3136A"/>
    <w:multiLevelType w:val="hybridMultilevel"/>
    <w:tmpl w:val="FFFFFFFF"/>
    <w:lvl w:ilvl="0" w:tplc="B372A9D8">
      <w:start w:val="15"/>
      <w:numFmt w:val="decimal"/>
      <w:lvlText w:val="%1."/>
      <w:lvlJc w:val="left"/>
      <w:pPr>
        <w:ind w:left="720" w:hanging="360"/>
      </w:pPr>
    </w:lvl>
    <w:lvl w:ilvl="1" w:tplc="30685EAE">
      <w:start w:val="1"/>
      <w:numFmt w:val="lowerLetter"/>
      <w:lvlText w:val="%2."/>
      <w:lvlJc w:val="left"/>
      <w:pPr>
        <w:ind w:left="1440" w:hanging="360"/>
      </w:pPr>
    </w:lvl>
    <w:lvl w:ilvl="2" w:tplc="B7B8AF68">
      <w:start w:val="1"/>
      <w:numFmt w:val="lowerRoman"/>
      <w:lvlText w:val="%3."/>
      <w:lvlJc w:val="right"/>
      <w:pPr>
        <w:ind w:left="2160" w:hanging="180"/>
      </w:pPr>
    </w:lvl>
    <w:lvl w:ilvl="3" w:tplc="C24A1862">
      <w:start w:val="1"/>
      <w:numFmt w:val="decimal"/>
      <w:lvlText w:val="%4."/>
      <w:lvlJc w:val="left"/>
      <w:pPr>
        <w:ind w:left="2880" w:hanging="360"/>
      </w:pPr>
    </w:lvl>
    <w:lvl w:ilvl="4" w:tplc="CB24A2B6">
      <w:start w:val="1"/>
      <w:numFmt w:val="lowerLetter"/>
      <w:lvlText w:val="%5."/>
      <w:lvlJc w:val="left"/>
      <w:pPr>
        <w:ind w:left="3600" w:hanging="360"/>
      </w:pPr>
    </w:lvl>
    <w:lvl w:ilvl="5" w:tplc="8D407838">
      <w:start w:val="1"/>
      <w:numFmt w:val="lowerRoman"/>
      <w:lvlText w:val="%6."/>
      <w:lvlJc w:val="right"/>
      <w:pPr>
        <w:ind w:left="4320" w:hanging="180"/>
      </w:pPr>
    </w:lvl>
    <w:lvl w:ilvl="6" w:tplc="8054BE14">
      <w:start w:val="1"/>
      <w:numFmt w:val="decimal"/>
      <w:lvlText w:val="%7."/>
      <w:lvlJc w:val="left"/>
      <w:pPr>
        <w:ind w:left="5040" w:hanging="360"/>
      </w:pPr>
    </w:lvl>
    <w:lvl w:ilvl="7" w:tplc="9A58D286">
      <w:start w:val="1"/>
      <w:numFmt w:val="lowerLetter"/>
      <w:lvlText w:val="%8."/>
      <w:lvlJc w:val="left"/>
      <w:pPr>
        <w:ind w:left="5760" w:hanging="360"/>
      </w:pPr>
    </w:lvl>
    <w:lvl w:ilvl="8" w:tplc="F920F1D8">
      <w:start w:val="1"/>
      <w:numFmt w:val="lowerRoman"/>
      <w:lvlText w:val="%9."/>
      <w:lvlJc w:val="right"/>
      <w:pPr>
        <w:ind w:left="6480" w:hanging="180"/>
      </w:pPr>
    </w:lvl>
  </w:abstractNum>
  <w:abstractNum w:abstractNumId="12" w15:restartNumberingAfterBreak="0">
    <w:nsid w:val="1709F930"/>
    <w:multiLevelType w:val="hybridMultilevel"/>
    <w:tmpl w:val="DDDCDD0E"/>
    <w:lvl w:ilvl="0" w:tplc="F1724A22">
      <w:start w:val="15"/>
      <w:numFmt w:val="decimal"/>
      <w:lvlText w:val="%1."/>
      <w:lvlJc w:val="left"/>
      <w:pPr>
        <w:ind w:left="720" w:hanging="360"/>
      </w:pPr>
    </w:lvl>
    <w:lvl w:ilvl="1" w:tplc="81D408A8">
      <w:start w:val="1"/>
      <w:numFmt w:val="lowerLetter"/>
      <w:lvlText w:val="%2."/>
      <w:lvlJc w:val="left"/>
      <w:pPr>
        <w:ind w:left="1440" w:hanging="360"/>
      </w:pPr>
    </w:lvl>
    <w:lvl w:ilvl="2" w:tplc="4F40CFD8">
      <w:start w:val="1"/>
      <w:numFmt w:val="lowerRoman"/>
      <w:lvlText w:val="%3."/>
      <w:lvlJc w:val="right"/>
      <w:pPr>
        <w:ind w:left="2160" w:hanging="180"/>
      </w:pPr>
    </w:lvl>
    <w:lvl w:ilvl="3" w:tplc="38BAB5C6">
      <w:start w:val="1"/>
      <w:numFmt w:val="decimal"/>
      <w:lvlText w:val="%4."/>
      <w:lvlJc w:val="left"/>
      <w:pPr>
        <w:ind w:left="2880" w:hanging="360"/>
      </w:pPr>
    </w:lvl>
    <w:lvl w:ilvl="4" w:tplc="238072D4">
      <w:start w:val="1"/>
      <w:numFmt w:val="lowerLetter"/>
      <w:lvlText w:val="%5."/>
      <w:lvlJc w:val="left"/>
      <w:pPr>
        <w:ind w:left="3600" w:hanging="360"/>
      </w:pPr>
    </w:lvl>
    <w:lvl w:ilvl="5" w:tplc="BC14E49E">
      <w:start w:val="1"/>
      <w:numFmt w:val="lowerRoman"/>
      <w:lvlText w:val="%6."/>
      <w:lvlJc w:val="right"/>
      <w:pPr>
        <w:ind w:left="4320" w:hanging="180"/>
      </w:pPr>
    </w:lvl>
    <w:lvl w:ilvl="6" w:tplc="439ACA98">
      <w:start w:val="1"/>
      <w:numFmt w:val="decimal"/>
      <w:lvlText w:val="%7."/>
      <w:lvlJc w:val="left"/>
      <w:pPr>
        <w:ind w:left="5040" w:hanging="360"/>
      </w:pPr>
    </w:lvl>
    <w:lvl w:ilvl="7" w:tplc="DE3C599A">
      <w:start w:val="1"/>
      <w:numFmt w:val="lowerLetter"/>
      <w:lvlText w:val="%8."/>
      <w:lvlJc w:val="left"/>
      <w:pPr>
        <w:ind w:left="5760" w:hanging="360"/>
      </w:pPr>
    </w:lvl>
    <w:lvl w:ilvl="8" w:tplc="046629E8">
      <w:start w:val="1"/>
      <w:numFmt w:val="lowerRoman"/>
      <w:lvlText w:val="%9."/>
      <w:lvlJc w:val="right"/>
      <w:pPr>
        <w:ind w:left="6480" w:hanging="180"/>
      </w:pPr>
    </w:lvl>
  </w:abstractNum>
  <w:abstractNum w:abstractNumId="13" w15:restartNumberingAfterBreak="0">
    <w:nsid w:val="170D095D"/>
    <w:multiLevelType w:val="hybridMultilevel"/>
    <w:tmpl w:val="EAC2A63C"/>
    <w:lvl w:ilvl="0" w:tplc="0B24ADCC">
      <w:start w:val="1"/>
      <w:numFmt w:val="bullet"/>
      <w:lvlText w:val=""/>
      <w:lvlJc w:val="left"/>
      <w:pPr>
        <w:ind w:left="720" w:hanging="360"/>
      </w:pPr>
      <w:rPr>
        <w:rFonts w:ascii="Symbol" w:hAnsi="Symbol"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6B443D"/>
    <w:multiLevelType w:val="hybridMultilevel"/>
    <w:tmpl w:val="FE7678FC"/>
    <w:lvl w:ilvl="0" w:tplc="FF7CFC4C">
      <w:start w:val="2"/>
      <w:numFmt w:val="lowerLetter"/>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B27735"/>
    <w:multiLevelType w:val="hybridMultilevel"/>
    <w:tmpl w:val="5798D9DC"/>
    <w:lvl w:ilvl="0" w:tplc="0B1A33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F23416B"/>
    <w:multiLevelType w:val="hybridMultilevel"/>
    <w:tmpl w:val="ACC8E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22EC8"/>
    <w:multiLevelType w:val="hybridMultilevel"/>
    <w:tmpl w:val="04DA68E2"/>
    <w:lvl w:ilvl="0" w:tplc="58F2D6EE">
      <w:start w:val="15"/>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6531EC"/>
    <w:multiLevelType w:val="multilevel"/>
    <w:tmpl w:val="B69C237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D324C"/>
    <w:multiLevelType w:val="hybridMultilevel"/>
    <w:tmpl w:val="FAF4E81C"/>
    <w:lvl w:ilvl="0" w:tplc="66E02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C47808"/>
    <w:multiLevelType w:val="multilevel"/>
    <w:tmpl w:val="E50A6C28"/>
    <w:lvl w:ilvl="0">
      <w:start w:val="1"/>
      <w:numFmt w:val="decimal"/>
      <w:lvlText w:val="%1."/>
      <w:lvlJc w:val="left"/>
      <w:pPr>
        <w:tabs>
          <w:tab w:val="num" w:pos="720"/>
        </w:tabs>
        <w:ind w:left="720" w:hanging="360"/>
      </w:pPr>
      <w:rPr>
        <w:rFonts w:ascii="Times New Roman" w:hAnsi="Times New Roman" w:hint="default"/>
        <w:b w:val="0"/>
        <w:i w:val="0"/>
        <w:sz w:val="22"/>
      </w:rPr>
    </w:lvl>
    <w:lvl w:ilvl="1">
      <w:start w:val="1"/>
      <w:numFmt w:val="decimal"/>
      <w:isLgl/>
      <w:lvlText w:val="%1.%2."/>
      <w:lvlJc w:val="left"/>
      <w:pPr>
        <w:ind w:left="900" w:hanging="540"/>
      </w:pPr>
      <w:rPr>
        <w:rFonts w:hint="default"/>
        <w:b w:val="0"/>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306C6036"/>
    <w:multiLevelType w:val="hybridMultilevel"/>
    <w:tmpl w:val="16D2CD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57332"/>
    <w:multiLevelType w:val="hybridMultilevel"/>
    <w:tmpl w:val="46EA0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C362F26"/>
    <w:multiLevelType w:val="hybridMultilevel"/>
    <w:tmpl w:val="16DC3B54"/>
    <w:lvl w:ilvl="0" w:tplc="0B24ADCC">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3CCB6CF2"/>
    <w:multiLevelType w:val="hybridMultilevel"/>
    <w:tmpl w:val="905E0252"/>
    <w:lvl w:ilvl="0" w:tplc="7806079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A72B9B"/>
    <w:multiLevelType w:val="multilevel"/>
    <w:tmpl w:val="2A5EBF82"/>
    <w:lvl w:ilvl="0">
      <w:start w:val="17"/>
      <w:numFmt w:val="decimal"/>
      <w:lvlText w:val="%1."/>
      <w:lvlJc w:val="left"/>
      <w:pPr>
        <w:ind w:left="72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85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3C9310E"/>
    <w:multiLevelType w:val="hybridMultilevel"/>
    <w:tmpl w:val="A21EEED0"/>
    <w:lvl w:ilvl="0" w:tplc="6032DBF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BC4568"/>
    <w:multiLevelType w:val="hybridMultilevel"/>
    <w:tmpl w:val="4964E47C"/>
    <w:lvl w:ilvl="0" w:tplc="EA2E9576">
      <w:start w:val="6"/>
      <w:numFmt w:val="decimal"/>
      <w:lvlText w:val="%1)"/>
      <w:lvlJc w:val="left"/>
      <w:pPr>
        <w:ind w:left="1275"/>
      </w:pPr>
      <w:rPr>
        <w:rFonts w:ascii="Calibri" w:eastAsia="Arial" w:hAnsi="Calibri" w:cs="Calibri" w:hint="default"/>
        <w:b/>
        <w:bCs w:val="0"/>
        <w:i w:val="0"/>
        <w:strike w:val="0"/>
        <w:dstrike w:val="0"/>
        <w:color w:val="000000"/>
        <w:sz w:val="24"/>
        <w:szCs w:val="24"/>
        <w:u w:val="none" w:color="000000"/>
        <w:bdr w:val="none" w:sz="0" w:space="0" w:color="auto"/>
        <w:shd w:val="clear" w:color="auto" w:fill="auto"/>
        <w:vertAlign w:val="baseline"/>
      </w:rPr>
    </w:lvl>
    <w:lvl w:ilvl="1" w:tplc="EE8E67A4">
      <w:start w:val="9"/>
      <w:numFmt w:val="decimal"/>
      <w:lvlText w:val="%2)"/>
      <w:lvlJc w:val="left"/>
      <w:pPr>
        <w:ind w:left="1275"/>
      </w:pPr>
      <w:rPr>
        <w:rFonts w:ascii="Calibri" w:eastAsia="Arial" w:hAnsi="Calibri" w:cs="Calibri" w:hint="default"/>
        <w:b/>
        <w:bCs w:val="0"/>
        <w:i w:val="0"/>
        <w:strike w:val="0"/>
        <w:dstrike w:val="0"/>
        <w:color w:val="000000"/>
        <w:sz w:val="24"/>
        <w:szCs w:val="24"/>
        <w:u w:val="none" w:color="000000"/>
        <w:bdr w:val="none" w:sz="0" w:space="0" w:color="auto"/>
        <w:shd w:val="clear" w:color="auto" w:fill="auto"/>
        <w:vertAlign w:val="baseline"/>
      </w:rPr>
    </w:lvl>
    <w:lvl w:ilvl="2" w:tplc="CAD005B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547C1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BC45A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42978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F290E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68005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62300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97138DE"/>
    <w:multiLevelType w:val="hybridMultilevel"/>
    <w:tmpl w:val="902C83E4"/>
    <w:lvl w:ilvl="0" w:tplc="2E5A8AD4">
      <w:start w:val="27"/>
      <w:numFmt w:val="decimal"/>
      <w:lvlText w:val="%1)"/>
      <w:lvlJc w:val="left"/>
      <w:pPr>
        <w:ind w:left="1260" w:hanging="360"/>
      </w:pPr>
      <w:rPr>
        <w:rFonts w:hint="default"/>
        <w:b/>
        <w:bCs/>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15:restartNumberingAfterBreak="0">
    <w:nsid w:val="53B46CB6"/>
    <w:multiLevelType w:val="hybridMultilevel"/>
    <w:tmpl w:val="87A2F2F8"/>
    <w:lvl w:ilvl="0" w:tplc="4998D8B2">
      <w:start w:val="11"/>
      <w:numFmt w:val="decimal"/>
      <w:lvlText w:val="%1."/>
      <w:lvlJc w:val="left"/>
      <w:pPr>
        <w:ind w:left="83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C91C7E"/>
    <w:multiLevelType w:val="hybridMultilevel"/>
    <w:tmpl w:val="D53AA4B0"/>
    <w:lvl w:ilvl="0" w:tplc="910C13E2">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9F609FC"/>
    <w:multiLevelType w:val="hybridMultilevel"/>
    <w:tmpl w:val="566491CC"/>
    <w:lvl w:ilvl="0" w:tplc="0B24ADC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6F45B8A"/>
    <w:multiLevelType w:val="hybridMultilevel"/>
    <w:tmpl w:val="C44663FC"/>
    <w:lvl w:ilvl="0" w:tplc="58F62AFE">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7FD1019"/>
    <w:multiLevelType w:val="hybridMultilevel"/>
    <w:tmpl w:val="46EA0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9EA70F4"/>
    <w:multiLevelType w:val="hybridMultilevel"/>
    <w:tmpl w:val="4524061A"/>
    <w:lvl w:ilvl="0" w:tplc="04150001">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35" w15:restartNumberingAfterBreak="0">
    <w:nsid w:val="6B7C4D7F"/>
    <w:multiLevelType w:val="multilevel"/>
    <w:tmpl w:val="1DA6D9FE"/>
    <w:lvl w:ilvl="0">
      <w:start w:val="1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ECE2F13"/>
    <w:multiLevelType w:val="hybridMultilevel"/>
    <w:tmpl w:val="CC709A7E"/>
    <w:lvl w:ilvl="0" w:tplc="81A4D4D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2590F0F"/>
    <w:multiLevelType w:val="hybridMultilevel"/>
    <w:tmpl w:val="E3CA4B58"/>
    <w:lvl w:ilvl="0" w:tplc="F2F8BE70">
      <w:start w:val="1"/>
      <w:numFmt w:val="decimal"/>
      <w:lvlText w:val="%1)"/>
      <w:lvlJc w:val="left"/>
      <w:pPr>
        <w:ind w:left="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10517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D4A33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10DE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824C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68C4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C8DA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A4BA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7046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4B6405B"/>
    <w:multiLevelType w:val="multilevel"/>
    <w:tmpl w:val="459CC8D8"/>
    <w:styleLink w:val="Styl6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4B6424"/>
    <w:multiLevelType w:val="hybridMultilevel"/>
    <w:tmpl w:val="2F787768"/>
    <w:lvl w:ilvl="0" w:tplc="5DDEA160">
      <w:start w:val="15"/>
      <w:numFmt w:val="decimal"/>
      <w:lvlText w:val="%1."/>
      <w:lvlJc w:val="left"/>
      <w:pPr>
        <w:ind w:left="720" w:hanging="360"/>
      </w:pPr>
    </w:lvl>
    <w:lvl w:ilvl="1" w:tplc="5B02B6CE">
      <w:start w:val="1"/>
      <w:numFmt w:val="lowerLetter"/>
      <w:lvlText w:val="%2."/>
      <w:lvlJc w:val="left"/>
      <w:pPr>
        <w:ind w:left="1440" w:hanging="360"/>
      </w:pPr>
    </w:lvl>
    <w:lvl w:ilvl="2" w:tplc="93B4D3E0">
      <w:start w:val="1"/>
      <w:numFmt w:val="lowerRoman"/>
      <w:lvlText w:val="%3."/>
      <w:lvlJc w:val="right"/>
      <w:pPr>
        <w:ind w:left="2160" w:hanging="180"/>
      </w:pPr>
    </w:lvl>
    <w:lvl w:ilvl="3" w:tplc="C8EA703C">
      <w:start w:val="1"/>
      <w:numFmt w:val="decimal"/>
      <w:lvlText w:val="%4."/>
      <w:lvlJc w:val="left"/>
      <w:pPr>
        <w:ind w:left="2880" w:hanging="360"/>
      </w:pPr>
    </w:lvl>
    <w:lvl w:ilvl="4" w:tplc="074A036A">
      <w:start w:val="1"/>
      <w:numFmt w:val="lowerLetter"/>
      <w:lvlText w:val="%5."/>
      <w:lvlJc w:val="left"/>
      <w:pPr>
        <w:ind w:left="3600" w:hanging="360"/>
      </w:pPr>
    </w:lvl>
    <w:lvl w:ilvl="5" w:tplc="5620748A">
      <w:start w:val="1"/>
      <w:numFmt w:val="lowerRoman"/>
      <w:lvlText w:val="%6."/>
      <w:lvlJc w:val="right"/>
      <w:pPr>
        <w:ind w:left="4320" w:hanging="180"/>
      </w:pPr>
    </w:lvl>
    <w:lvl w:ilvl="6" w:tplc="398E4EAE">
      <w:start w:val="1"/>
      <w:numFmt w:val="decimal"/>
      <w:lvlText w:val="%7."/>
      <w:lvlJc w:val="left"/>
      <w:pPr>
        <w:ind w:left="5040" w:hanging="360"/>
      </w:pPr>
    </w:lvl>
    <w:lvl w:ilvl="7" w:tplc="C79055F0">
      <w:start w:val="1"/>
      <w:numFmt w:val="lowerLetter"/>
      <w:lvlText w:val="%8."/>
      <w:lvlJc w:val="left"/>
      <w:pPr>
        <w:ind w:left="5760" w:hanging="360"/>
      </w:pPr>
    </w:lvl>
    <w:lvl w:ilvl="8" w:tplc="7494F670">
      <w:start w:val="1"/>
      <w:numFmt w:val="lowerRoman"/>
      <w:lvlText w:val="%9."/>
      <w:lvlJc w:val="right"/>
      <w:pPr>
        <w:ind w:left="6480" w:hanging="180"/>
      </w:pPr>
    </w:lvl>
  </w:abstractNum>
  <w:abstractNum w:abstractNumId="40" w15:restartNumberingAfterBreak="0">
    <w:nsid w:val="7ACA66FE"/>
    <w:multiLevelType w:val="hybridMultilevel"/>
    <w:tmpl w:val="F8C43874"/>
    <w:lvl w:ilvl="0" w:tplc="EBACBA7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A4CDAA">
      <w:start w:val="1"/>
      <w:numFmt w:val="decimal"/>
      <w:lvlText w:val="%2."/>
      <w:lvlJc w:val="left"/>
      <w:pPr>
        <w:ind w:left="0"/>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51EAFBD4">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6EF970">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3A2CBC">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7270BC">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BCE9B4">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C613F4">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48146">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39"/>
  </w:num>
  <w:num w:numId="3">
    <w:abstractNumId w:val="11"/>
  </w:num>
  <w:num w:numId="4">
    <w:abstractNumId w:val="38"/>
  </w:num>
  <w:num w:numId="5">
    <w:abstractNumId w:val="2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4"/>
  </w:num>
  <w:num w:numId="22">
    <w:abstractNumId w:val="9"/>
  </w:num>
  <w:num w:numId="23">
    <w:abstractNumId w:val="27"/>
  </w:num>
  <w:num w:numId="24">
    <w:abstractNumId w:val="37"/>
  </w:num>
  <w:num w:numId="25">
    <w:abstractNumId w:val="15"/>
  </w:num>
  <w:num w:numId="26">
    <w:abstractNumId w:val="36"/>
  </w:num>
  <w:num w:numId="27">
    <w:abstractNumId w:val="28"/>
  </w:num>
  <w:num w:numId="28">
    <w:abstractNumId w:val="29"/>
  </w:num>
  <w:num w:numId="29">
    <w:abstractNumId w:val="7"/>
  </w:num>
  <w:num w:numId="30">
    <w:abstractNumId w:val="21"/>
  </w:num>
  <w:num w:numId="31">
    <w:abstractNumId w:val="40"/>
  </w:num>
  <w:num w:numId="32">
    <w:abstractNumId w:val="3"/>
  </w:num>
  <w:num w:numId="33">
    <w:abstractNumId w:val="2"/>
  </w:num>
  <w:num w:numId="34">
    <w:abstractNumId w:val="10"/>
  </w:num>
  <w:num w:numId="35">
    <w:abstractNumId w:val="25"/>
  </w:num>
  <w:num w:numId="36">
    <w:abstractNumId w:val="35"/>
  </w:num>
  <w:num w:numId="37">
    <w:abstractNumId w:val="16"/>
  </w:num>
  <w:num w:numId="38">
    <w:abstractNumId w:val="18"/>
  </w:num>
  <w:num w:numId="3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E5"/>
    <w:rsid w:val="0000278C"/>
    <w:rsid w:val="000032DE"/>
    <w:rsid w:val="00004671"/>
    <w:rsid w:val="00010D31"/>
    <w:rsid w:val="000223D5"/>
    <w:rsid w:val="0002355C"/>
    <w:rsid w:val="000238FB"/>
    <w:rsid w:val="00027FA5"/>
    <w:rsid w:val="00036CF2"/>
    <w:rsid w:val="000422AE"/>
    <w:rsid w:val="000431CD"/>
    <w:rsid w:val="000466B1"/>
    <w:rsid w:val="00046C3F"/>
    <w:rsid w:val="00053CA8"/>
    <w:rsid w:val="00054847"/>
    <w:rsid w:val="0005531F"/>
    <w:rsid w:val="00057AB8"/>
    <w:rsid w:val="000627F4"/>
    <w:rsid w:val="00066236"/>
    <w:rsid w:val="000678FF"/>
    <w:rsid w:val="0007230A"/>
    <w:rsid w:val="0007474D"/>
    <w:rsid w:val="000852EA"/>
    <w:rsid w:val="00085752"/>
    <w:rsid w:val="00086E85"/>
    <w:rsid w:val="000934F3"/>
    <w:rsid w:val="000A2DC9"/>
    <w:rsid w:val="000A3F75"/>
    <w:rsid w:val="000A4329"/>
    <w:rsid w:val="000A6A32"/>
    <w:rsid w:val="000A775C"/>
    <w:rsid w:val="000C005D"/>
    <w:rsid w:val="000C303E"/>
    <w:rsid w:val="000C624A"/>
    <w:rsid w:val="000E6196"/>
    <w:rsid w:val="000F4519"/>
    <w:rsid w:val="000F6A3D"/>
    <w:rsid w:val="001003F1"/>
    <w:rsid w:val="0010174C"/>
    <w:rsid w:val="00116F5E"/>
    <w:rsid w:val="00124896"/>
    <w:rsid w:val="00126E47"/>
    <w:rsid w:val="00132DFE"/>
    <w:rsid w:val="0014029D"/>
    <w:rsid w:val="00142510"/>
    <w:rsid w:val="00146AF3"/>
    <w:rsid w:val="00163201"/>
    <w:rsid w:val="00163436"/>
    <w:rsid w:val="001659CB"/>
    <w:rsid w:val="0017019D"/>
    <w:rsid w:val="00171ABA"/>
    <w:rsid w:val="00172391"/>
    <w:rsid w:val="00172B25"/>
    <w:rsid w:val="00172ED6"/>
    <w:rsid w:val="00180929"/>
    <w:rsid w:val="00185DDF"/>
    <w:rsid w:val="00185F16"/>
    <w:rsid w:val="00187637"/>
    <w:rsid w:val="001939F0"/>
    <w:rsid w:val="001A3E52"/>
    <w:rsid w:val="001A7236"/>
    <w:rsid w:val="001B08B4"/>
    <w:rsid w:val="001B32C9"/>
    <w:rsid w:val="001C436D"/>
    <w:rsid w:val="001D5AD5"/>
    <w:rsid w:val="001D7DEE"/>
    <w:rsid w:val="001F3B0D"/>
    <w:rsid w:val="001F4CB5"/>
    <w:rsid w:val="00204991"/>
    <w:rsid w:val="002105D9"/>
    <w:rsid w:val="00211C4A"/>
    <w:rsid w:val="002245F3"/>
    <w:rsid w:val="002328A6"/>
    <w:rsid w:val="00245941"/>
    <w:rsid w:val="002461E7"/>
    <w:rsid w:val="00247048"/>
    <w:rsid w:val="002523BC"/>
    <w:rsid w:val="00254483"/>
    <w:rsid w:val="00262710"/>
    <w:rsid w:val="00263ADE"/>
    <w:rsid w:val="00265690"/>
    <w:rsid w:val="00267E4B"/>
    <w:rsid w:val="00273F02"/>
    <w:rsid w:val="00275661"/>
    <w:rsid w:val="00280D26"/>
    <w:rsid w:val="00281D25"/>
    <w:rsid w:val="0028790B"/>
    <w:rsid w:val="002A32E2"/>
    <w:rsid w:val="002A3319"/>
    <w:rsid w:val="002B192A"/>
    <w:rsid w:val="002B3A09"/>
    <w:rsid w:val="002B42FD"/>
    <w:rsid w:val="002B7906"/>
    <w:rsid w:val="002E48FF"/>
    <w:rsid w:val="002E4A31"/>
    <w:rsid w:val="002F0417"/>
    <w:rsid w:val="002F52DB"/>
    <w:rsid w:val="00312CC5"/>
    <w:rsid w:val="00313C5B"/>
    <w:rsid w:val="00315B50"/>
    <w:rsid w:val="003165BF"/>
    <w:rsid w:val="00320E8E"/>
    <w:rsid w:val="003215C3"/>
    <w:rsid w:val="00322E13"/>
    <w:rsid w:val="0033124B"/>
    <w:rsid w:val="00342BCC"/>
    <w:rsid w:val="0034535B"/>
    <w:rsid w:val="00345FB5"/>
    <w:rsid w:val="00347F14"/>
    <w:rsid w:val="00351BED"/>
    <w:rsid w:val="00351CEF"/>
    <w:rsid w:val="00352D5E"/>
    <w:rsid w:val="003552E3"/>
    <w:rsid w:val="00365148"/>
    <w:rsid w:val="003777DD"/>
    <w:rsid w:val="00381EB7"/>
    <w:rsid w:val="00383541"/>
    <w:rsid w:val="003861B4"/>
    <w:rsid w:val="003A2C4F"/>
    <w:rsid w:val="003C1D21"/>
    <w:rsid w:val="003C2ECB"/>
    <w:rsid w:val="003D01D7"/>
    <w:rsid w:val="003D497F"/>
    <w:rsid w:val="003E25AD"/>
    <w:rsid w:val="003F60A9"/>
    <w:rsid w:val="00401813"/>
    <w:rsid w:val="00403D8D"/>
    <w:rsid w:val="00415A8F"/>
    <w:rsid w:val="00416987"/>
    <w:rsid w:val="00416C68"/>
    <w:rsid w:val="004222D5"/>
    <w:rsid w:val="004259D9"/>
    <w:rsid w:val="00426D9C"/>
    <w:rsid w:val="004343CC"/>
    <w:rsid w:val="00434ADA"/>
    <w:rsid w:val="00434F9A"/>
    <w:rsid w:val="00435ED4"/>
    <w:rsid w:val="004448AC"/>
    <w:rsid w:val="004451C3"/>
    <w:rsid w:val="0045387C"/>
    <w:rsid w:val="00454B78"/>
    <w:rsid w:val="00454EFE"/>
    <w:rsid w:val="00464B1B"/>
    <w:rsid w:val="0046711A"/>
    <w:rsid w:val="004764A6"/>
    <w:rsid w:val="00493D79"/>
    <w:rsid w:val="00493E49"/>
    <w:rsid w:val="004974B4"/>
    <w:rsid w:val="004A3242"/>
    <w:rsid w:val="004B5F74"/>
    <w:rsid w:val="004C3A21"/>
    <w:rsid w:val="004C5188"/>
    <w:rsid w:val="004C636F"/>
    <w:rsid w:val="004C7382"/>
    <w:rsid w:val="004D23FC"/>
    <w:rsid w:val="004D7961"/>
    <w:rsid w:val="004E2742"/>
    <w:rsid w:val="004F4A79"/>
    <w:rsid w:val="004F6422"/>
    <w:rsid w:val="00502415"/>
    <w:rsid w:val="00503C55"/>
    <w:rsid w:val="005051FD"/>
    <w:rsid w:val="00506270"/>
    <w:rsid w:val="005100F2"/>
    <w:rsid w:val="00513698"/>
    <w:rsid w:val="005172C8"/>
    <w:rsid w:val="0052247F"/>
    <w:rsid w:val="00523B3F"/>
    <w:rsid w:val="00527685"/>
    <w:rsid w:val="00532243"/>
    <w:rsid w:val="00533B12"/>
    <w:rsid w:val="00542CBE"/>
    <w:rsid w:val="00542DA9"/>
    <w:rsid w:val="0054625A"/>
    <w:rsid w:val="00552DDA"/>
    <w:rsid w:val="00567F21"/>
    <w:rsid w:val="00571D51"/>
    <w:rsid w:val="00572914"/>
    <w:rsid w:val="005809B1"/>
    <w:rsid w:val="0059271A"/>
    <w:rsid w:val="00597298"/>
    <w:rsid w:val="005B2F37"/>
    <w:rsid w:val="005B6511"/>
    <w:rsid w:val="005C540A"/>
    <w:rsid w:val="005C7BCA"/>
    <w:rsid w:val="005E4651"/>
    <w:rsid w:val="00602DED"/>
    <w:rsid w:val="00604BC4"/>
    <w:rsid w:val="00605FE0"/>
    <w:rsid w:val="006165F9"/>
    <w:rsid w:val="00626442"/>
    <w:rsid w:val="00633FB3"/>
    <w:rsid w:val="00635F75"/>
    <w:rsid w:val="00636990"/>
    <w:rsid w:val="00636B22"/>
    <w:rsid w:val="00644574"/>
    <w:rsid w:val="0064667A"/>
    <w:rsid w:val="00646DE2"/>
    <w:rsid w:val="0064795E"/>
    <w:rsid w:val="00651A5B"/>
    <w:rsid w:val="00655D27"/>
    <w:rsid w:val="00661CDF"/>
    <w:rsid w:val="00662939"/>
    <w:rsid w:val="00663C13"/>
    <w:rsid w:val="00664CA3"/>
    <w:rsid w:val="00671D48"/>
    <w:rsid w:val="00672262"/>
    <w:rsid w:val="0067619B"/>
    <w:rsid w:val="00682367"/>
    <w:rsid w:val="00682A4C"/>
    <w:rsid w:val="00696E03"/>
    <w:rsid w:val="00696F5F"/>
    <w:rsid w:val="006A1C4B"/>
    <w:rsid w:val="006A30F8"/>
    <w:rsid w:val="006A3402"/>
    <w:rsid w:val="006A3682"/>
    <w:rsid w:val="006B23BC"/>
    <w:rsid w:val="006B3880"/>
    <w:rsid w:val="006B4E11"/>
    <w:rsid w:val="006C0392"/>
    <w:rsid w:val="006C4C0F"/>
    <w:rsid w:val="006C78F7"/>
    <w:rsid w:val="006D6459"/>
    <w:rsid w:val="006D6DF8"/>
    <w:rsid w:val="006E1B67"/>
    <w:rsid w:val="006E28AE"/>
    <w:rsid w:val="006E5C9B"/>
    <w:rsid w:val="006F2D71"/>
    <w:rsid w:val="00707E3F"/>
    <w:rsid w:val="00712CA6"/>
    <w:rsid w:val="00714078"/>
    <w:rsid w:val="007317AC"/>
    <w:rsid w:val="007336B1"/>
    <w:rsid w:val="007501C7"/>
    <w:rsid w:val="00751F10"/>
    <w:rsid w:val="007606A0"/>
    <w:rsid w:val="00760903"/>
    <w:rsid w:val="00760F04"/>
    <w:rsid w:val="0077496C"/>
    <w:rsid w:val="00774B8C"/>
    <w:rsid w:val="00775597"/>
    <w:rsid w:val="00775897"/>
    <w:rsid w:val="00782C05"/>
    <w:rsid w:val="00783184"/>
    <w:rsid w:val="0078462D"/>
    <w:rsid w:val="0079581E"/>
    <w:rsid w:val="007963B3"/>
    <w:rsid w:val="007A3104"/>
    <w:rsid w:val="007B45A6"/>
    <w:rsid w:val="007B4E4A"/>
    <w:rsid w:val="007C133C"/>
    <w:rsid w:val="007D1C8E"/>
    <w:rsid w:val="007D37C6"/>
    <w:rsid w:val="007E65ED"/>
    <w:rsid w:val="007F0DB8"/>
    <w:rsid w:val="0080060F"/>
    <w:rsid w:val="00800DCD"/>
    <w:rsid w:val="00802300"/>
    <w:rsid w:val="00805D37"/>
    <w:rsid w:val="00812AC0"/>
    <w:rsid w:val="00820108"/>
    <w:rsid w:val="008202B0"/>
    <w:rsid w:val="008219C5"/>
    <w:rsid w:val="00825AE5"/>
    <w:rsid w:val="00826E0E"/>
    <w:rsid w:val="00831DEF"/>
    <w:rsid w:val="00832769"/>
    <w:rsid w:val="00832D88"/>
    <w:rsid w:val="00840F67"/>
    <w:rsid w:val="00870ED2"/>
    <w:rsid w:val="008A5CF8"/>
    <w:rsid w:val="008B0BEE"/>
    <w:rsid w:val="008B1023"/>
    <w:rsid w:val="008B194C"/>
    <w:rsid w:val="008C1425"/>
    <w:rsid w:val="008C1AF7"/>
    <w:rsid w:val="008C5A53"/>
    <w:rsid w:val="008C6133"/>
    <w:rsid w:val="008D721E"/>
    <w:rsid w:val="008E022A"/>
    <w:rsid w:val="008E03B9"/>
    <w:rsid w:val="008F09E6"/>
    <w:rsid w:val="009031DE"/>
    <w:rsid w:val="00904FAA"/>
    <w:rsid w:val="00914DB0"/>
    <w:rsid w:val="00921BFC"/>
    <w:rsid w:val="00924D3E"/>
    <w:rsid w:val="00925377"/>
    <w:rsid w:val="0093071B"/>
    <w:rsid w:val="00937CB3"/>
    <w:rsid w:val="009425CA"/>
    <w:rsid w:val="00943029"/>
    <w:rsid w:val="00946765"/>
    <w:rsid w:val="00950C8D"/>
    <w:rsid w:val="00951D4F"/>
    <w:rsid w:val="00952EC0"/>
    <w:rsid w:val="00953BDE"/>
    <w:rsid w:val="00954839"/>
    <w:rsid w:val="00960ED9"/>
    <w:rsid w:val="00970567"/>
    <w:rsid w:val="00971A5D"/>
    <w:rsid w:val="009830EA"/>
    <w:rsid w:val="009858AD"/>
    <w:rsid w:val="009931F0"/>
    <w:rsid w:val="0099329F"/>
    <w:rsid w:val="009973A3"/>
    <w:rsid w:val="00997F45"/>
    <w:rsid w:val="009A285A"/>
    <w:rsid w:val="009A561D"/>
    <w:rsid w:val="009A6EB7"/>
    <w:rsid w:val="009B25B4"/>
    <w:rsid w:val="009B2D7E"/>
    <w:rsid w:val="009C063D"/>
    <w:rsid w:val="009C1AB6"/>
    <w:rsid w:val="009C37EB"/>
    <w:rsid w:val="009C7435"/>
    <w:rsid w:val="009D3520"/>
    <w:rsid w:val="009D4B73"/>
    <w:rsid w:val="009D61BB"/>
    <w:rsid w:val="009F0FEE"/>
    <w:rsid w:val="009F1E66"/>
    <w:rsid w:val="009F2A8A"/>
    <w:rsid w:val="009F7B77"/>
    <w:rsid w:val="00A141C6"/>
    <w:rsid w:val="00A173AF"/>
    <w:rsid w:val="00A24F79"/>
    <w:rsid w:val="00A3651C"/>
    <w:rsid w:val="00A41DC7"/>
    <w:rsid w:val="00A434E6"/>
    <w:rsid w:val="00A44C3F"/>
    <w:rsid w:val="00A50EB3"/>
    <w:rsid w:val="00A516AB"/>
    <w:rsid w:val="00A5684A"/>
    <w:rsid w:val="00A60818"/>
    <w:rsid w:val="00A6234F"/>
    <w:rsid w:val="00A80399"/>
    <w:rsid w:val="00A84C81"/>
    <w:rsid w:val="00A869E5"/>
    <w:rsid w:val="00A91463"/>
    <w:rsid w:val="00AA1C80"/>
    <w:rsid w:val="00AA6FFA"/>
    <w:rsid w:val="00AC3479"/>
    <w:rsid w:val="00AC7BEE"/>
    <w:rsid w:val="00AD45ED"/>
    <w:rsid w:val="00AD6E89"/>
    <w:rsid w:val="00AD7369"/>
    <w:rsid w:val="00AE50D6"/>
    <w:rsid w:val="00B04DF2"/>
    <w:rsid w:val="00B054CB"/>
    <w:rsid w:val="00B1069B"/>
    <w:rsid w:val="00B1441E"/>
    <w:rsid w:val="00B17FC3"/>
    <w:rsid w:val="00B207E6"/>
    <w:rsid w:val="00B222E5"/>
    <w:rsid w:val="00B311E9"/>
    <w:rsid w:val="00B31BD7"/>
    <w:rsid w:val="00B322D8"/>
    <w:rsid w:val="00B54411"/>
    <w:rsid w:val="00B62B81"/>
    <w:rsid w:val="00B64DBF"/>
    <w:rsid w:val="00B65802"/>
    <w:rsid w:val="00B67D9E"/>
    <w:rsid w:val="00B70299"/>
    <w:rsid w:val="00B70CDD"/>
    <w:rsid w:val="00B70D04"/>
    <w:rsid w:val="00B7236B"/>
    <w:rsid w:val="00B72DC4"/>
    <w:rsid w:val="00B736BF"/>
    <w:rsid w:val="00B76000"/>
    <w:rsid w:val="00B84A8B"/>
    <w:rsid w:val="00B84CB2"/>
    <w:rsid w:val="00B8582D"/>
    <w:rsid w:val="00BA77FE"/>
    <w:rsid w:val="00BB6A80"/>
    <w:rsid w:val="00BC07F8"/>
    <w:rsid w:val="00BC1B97"/>
    <w:rsid w:val="00BC32A3"/>
    <w:rsid w:val="00BC35C8"/>
    <w:rsid w:val="00BD2301"/>
    <w:rsid w:val="00BE2F11"/>
    <w:rsid w:val="00BE4798"/>
    <w:rsid w:val="00BE6167"/>
    <w:rsid w:val="00BF719A"/>
    <w:rsid w:val="00C00578"/>
    <w:rsid w:val="00C03096"/>
    <w:rsid w:val="00C048E5"/>
    <w:rsid w:val="00C11F4A"/>
    <w:rsid w:val="00C13460"/>
    <w:rsid w:val="00C14ABC"/>
    <w:rsid w:val="00C17287"/>
    <w:rsid w:val="00C21A0B"/>
    <w:rsid w:val="00C221E6"/>
    <w:rsid w:val="00C256ED"/>
    <w:rsid w:val="00C36C76"/>
    <w:rsid w:val="00C4239B"/>
    <w:rsid w:val="00C45AFD"/>
    <w:rsid w:val="00C46767"/>
    <w:rsid w:val="00C502A5"/>
    <w:rsid w:val="00C510F5"/>
    <w:rsid w:val="00C516C0"/>
    <w:rsid w:val="00C529EC"/>
    <w:rsid w:val="00C52ADA"/>
    <w:rsid w:val="00C5370C"/>
    <w:rsid w:val="00C56D04"/>
    <w:rsid w:val="00C609BB"/>
    <w:rsid w:val="00C6289E"/>
    <w:rsid w:val="00C70571"/>
    <w:rsid w:val="00C707FB"/>
    <w:rsid w:val="00C847E7"/>
    <w:rsid w:val="00C8678D"/>
    <w:rsid w:val="00C90506"/>
    <w:rsid w:val="00C94233"/>
    <w:rsid w:val="00CA5B73"/>
    <w:rsid w:val="00CA739D"/>
    <w:rsid w:val="00CB1041"/>
    <w:rsid w:val="00CB2728"/>
    <w:rsid w:val="00CB63FA"/>
    <w:rsid w:val="00CC261C"/>
    <w:rsid w:val="00CC576C"/>
    <w:rsid w:val="00CD0878"/>
    <w:rsid w:val="00CD5605"/>
    <w:rsid w:val="00CE4496"/>
    <w:rsid w:val="00CE58BD"/>
    <w:rsid w:val="00CE6AED"/>
    <w:rsid w:val="00CF1ECC"/>
    <w:rsid w:val="00CF7301"/>
    <w:rsid w:val="00D11B13"/>
    <w:rsid w:val="00D12C48"/>
    <w:rsid w:val="00D15648"/>
    <w:rsid w:val="00D15C57"/>
    <w:rsid w:val="00D22E10"/>
    <w:rsid w:val="00D318AE"/>
    <w:rsid w:val="00D42FF1"/>
    <w:rsid w:val="00D44CF7"/>
    <w:rsid w:val="00D46D93"/>
    <w:rsid w:val="00D5499C"/>
    <w:rsid w:val="00D565D4"/>
    <w:rsid w:val="00D570E8"/>
    <w:rsid w:val="00D724A3"/>
    <w:rsid w:val="00D74B8E"/>
    <w:rsid w:val="00D80FED"/>
    <w:rsid w:val="00D82735"/>
    <w:rsid w:val="00D83662"/>
    <w:rsid w:val="00D92637"/>
    <w:rsid w:val="00DB0622"/>
    <w:rsid w:val="00DB091C"/>
    <w:rsid w:val="00DC2B79"/>
    <w:rsid w:val="00DC7305"/>
    <w:rsid w:val="00DD25A3"/>
    <w:rsid w:val="00DD4021"/>
    <w:rsid w:val="00DD53FC"/>
    <w:rsid w:val="00DE13C0"/>
    <w:rsid w:val="00DE301D"/>
    <w:rsid w:val="00DE4984"/>
    <w:rsid w:val="00DE6553"/>
    <w:rsid w:val="00DF0878"/>
    <w:rsid w:val="00DF11CF"/>
    <w:rsid w:val="00E2140E"/>
    <w:rsid w:val="00E314EA"/>
    <w:rsid w:val="00E3486C"/>
    <w:rsid w:val="00E34E3B"/>
    <w:rsid w:val="00E3658E"/>
    <w:rsid w:val="00E42E56"/>
    <w:rsid w:val="00E45768"/>
    <w:rsid w:val="00E45C19"/>
    <w:rsid w:val="00E507E9"/>
    <w:rsid w:val="00E52446"/>
    <w:rsid w:val="00E61816"/>
    <w:rsid w:val="00E73333"/>
    <w:rsid w:val="00E76EBC"/>
    <w:rsid w:val="00E77015"/>
    <w:rsid w:val="00E77550"/>
    <w:rsid w:val="00E96828"/>
    <w:rsid w:val="00E96F0F"/>
    <w:rsid w:val="00E97D98"/>
    <w:rsid w:val="00EA7D35"/>
    <w:rsid w:val="00EB0D2E"/>
    <w:rsid w:val="00EB62BF"/>
    <w:rsid w:val="00EC22AC"/>
    <w:rsid w:val="00ED38E1"/>
    <w:rsid w:val="00EE2184"/>
    <w:rsid w:val="00EE30F2"/>
    <w:rsid w:val="00EE4FA9"/>
    <w:rsid w:val="00EF4349"/>
    <w:rsid w:val="00F02318"/>
    <w:rsid w:val="00F03861"/>
    <w:rsid w:val="00F0431A"/>
    <w:rsid w:val="00F06FC9"/>
    <w:rsid w:val="00F111ED"/>
    <w:rsid w:val="00F13713"/>
    <w:rsid w:val="00F1399B"/>
    <w:rsid w:val="00F20581"/>
    <w:rsid w:val="00F21BFA"/>
    <w:rsid w:val="00F22E2E"/>
    <w:rsid w:val="00F24914"/>
    <w:rsid w:val="00F327F2"/>
    <w:rsid w:val="00F40D0E"/>
    <w:rsid w:val="00F5198F"/>
    <w:rsid w:val="00F51B55"/>
    <w:rsid w:val="00F573EC"/>
    <w:rsid w:val="00F624BD"/>
    <w:rsid w:val="00F64E0C"/>
    <w:rsid w:val="00F65F2C"/>
    <w:rsid w:val="00F70D90"/>
    <w:rsid w:val="00F7222A"/>
    <w:rsid w:val="00F7249C"/>
    <w:rsid w:val="00F77528"/>
    <w:rsid w:val="00F83ABD"/>
    <w:rsid w:val="00F86444"/>
    <w:rsid w:val="00F93563"/>
    <w:rsid w:val="00F945D4"/>
    <w:rsid w:val="00FA0649"/>
    <w:rsid w:val="00FA255E"/>
    <w:rsid w:val="00FA30CB"/>
    <w:rsid w:val="00FB6EF7"/>
    <w:rsid w:val="00FB70C3"/>
    <w:rsid w:val="00FC37A3"/>
    <w:rsid w:val="00FC4F75"/>
    <w:rsid w:val="00FD20B2"/>
    <w:rsid w:val="00FD2F49"/>
    <w:rsid w:val="00FD7865"/>
    <w:rsid w:val="00FF2A0A"/>
    <w:rsid w:val="02DDA93A"/>
    <w:rsid w:val="067FF975"/>
    <w:rsid w:val="0790CDDD"/>
    <w:rsid w:val="0BB585F0"/>
    <w:rsid w:val="17470D1E"/>
    <w:rsid w:val="178FF126"/>
    <w:rsid w:val="22322357"/>
    <w:rsid w:val="23A8B0EB"/>
    <w:rsid w:val="291C86D5"/>
    <w:rsid w:val="2BAD38B9"/>
    <w:rsid w:val="2D935B30"/>
    <w:rsid w:val="34041B9C"/>
    <w:rsid w:val="3786D88C"/>
    <w:rsid w:val="39DC8F58"/>
    <w:rsid w:val="3F866BED"/>
    <w:rsid w:val="407C86B9"/>
    <w:rsid w:val="43D6AA38"/>
    <w:rsid w:val="46646A45"/>
    <w:rsid w:val="4A4914D1"/>
    <w:rsid w:val="53548620"/>
    <w:rsid w:val="552B372E"/>
    <w:rsid w:val="5551941C"/>
    <w:rsid w:val="5C63B48A"/>
    <w:rsid w:val="63EB8786"/>
    <w:rsid w:val="6C5A8552"/>
    <w:rsid w:val="75906E2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99D3E5"/>
  <w15:chartTrackingRefBased/>
  <w15:docId w15:val="{1EB66145-8ABC-4916-B0A5-E196567F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4DB0"/>
    <w:pPr>
      <w:spacing w:after="200" w:line="276" w:lineRule="auto"/>
    </w:pPr>
    <w:rPr>
      <w:sz w:val="22"/>
      <w:szCs w:val="22"/>
      <w:lang w:eastAsia="en-US"/>
    </w:rPr>
  </w:style>
  <w:style w:type="paragraph" w:styleId="Nagwek1">
    <w:name w:val="heading 1"/>
    <w:basedOn w:val="Normalny"/>
    <w:next w:val="Normalny"/>
    <w:link w:val="Nagwek1Znak"/>
    <w:uiPriority w:val="9"/>
    <w:qFormat/>
    <w:rsid w:val="00946765"/>
    <w:pPr>
      <w:spacing w:before="480" w:after="0"/>
      <w:contextualSpacing/>
      <w:outlineLvl w:val="0"/>
    </w:pPr>
    <w:rPr>
      <w:b/>
      <w:bCs/>
      <w:sz w:val="28"/>
      <w:szCs w:val="28"/>
    </w:rPr>
  </w:style>
  <w:style w:type="paragraph" w:styleId="Nagwek2">
    <w:name w:val="heading 2"/>
    <w:basedOn w:val="Normalny"/>
    <w:next w:val="Normalny"/>
    <w:link w:val="Nagwek2Znak"/>
    <w:uiPriority w:val="9"/>
    <w:unhideWhenUsed/>
    <w:qFormat/>
    <w:rsid w:val="00946765"/>
    <w:pPr>
      <w:spacing w:before="200" w:after="0"/>
      <w:outlineLvl w:val="1"/>
    </w:pPr>
    <w:rPr>
      <w:b/>
      <w:bCs/>
      <w:sz w:val="26"/>
      <w:szCs w:val="26"/>
    </w:rPr>
  </w:style>
  <w:style w:type="paragraph" w:styleId="Nagwek3">
    <w:name w:val="heading 3"/>
    <w:basedOn w:val="Normalny"/>
    <w:next w:val="Normalny"/>
    <w:link w:val="Nagwek3Znak"/>
    <w:uiPriority w:val="9"/>
    <w:unhideWhenUsed/>
    <w:qFormat/>
    <w:rsid w:val="00946765"/>
    <w:pPr>
      <w:spacing w:before="200" w:after="0" w:line="271" w:lineRule="auto"/>
      <w:outlineLvl w:val="2"/>
    </w:pPr>
    <w:rPr>
      <w:b/>
      <w:bCs/>
    </w:rPr>
  </w:style>
  <w:style w:type="paragraph" w:styleId="Nagwek4">
    <w:name w:val="heading 4"/>
    <w:basedOn w:val="Normalny"/>
    <w:next w:val="Normalny"/>
    <w:link w:val="Nagwek4Znak"/>
    <w:uiPriority w:val="9"/>
    <w:unhideWhenUsed/>
    <w:qFormat/>
    <w:rsid w:val="00946765"/>
    <w:pPr>
      <w:spacing w:before="200" w:after="0"/>
      <w:outlineLvl w:val="3"/>
    </w:pPr>
    <w:rPr>
      <w:b/>
      <w:bCs/>
      <w:i/>
      <w:i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946765"/>
    <w:rPr>
      <w:rFonts w:ascii="Calibri" w:eastAsia="Times New Roman" w:hAnsi="Calibri" w:cs="Times New Roman"/>
      <w:b/>
      <w:bCs/>
      <w:sz w:val="28"/>
      <w:szCs w:val="28"/>
    </w:rPr>
  </w:style>
  <w:style w:type="character" w:customStyle="1" w:styleId="Nagwek2Znak">
    <w:name w:val="Nagłówek 2 Znak"/>
    <w:link w:val="Nagwek2"/>
    <w:uiPriority w:val="9"/>
    <w:rsid w:val="00946765"/>
    <w:rPr>
      <w:rFonts w:ascii="Calibri" w:eastAsia="Times New Roman" w:hAnsi="Calibri" w:cs="Times New Roman"/>
      <w:b/>
      <w:bCs/>
      <w:sz w:val="26"/>
      <w:szCs w:val="26"/>
    </w:rPr>
  </w:style>
  <w:style w:type="character" w:customStyle="1" w:styleId="Nagwek3Znak">
    <w:name w:val="Nagłówek 3 Znak"/>
    <w:link w:val="Nagwek3"/>
    <w:uiPriority w:val="9"/>
    <w:rsid w:val="00946765"/>
    <w:rPr>
      <w:rFonts w:ascii="Calibri" w:eastAsia="Times New Roman" w:hAnsi="Calibri" w:cs="Times New Roman"/>
      <w:b/>
      <w:bCs/>
    </w:rPr>
  </w:style>
  <w:style w:type="character" w:customStyle="1" w:styleId="Nagwek4Znak">
    <w:name w:val="Nagłówek 4 Znak"/>
    <w:link w:val="Nagwek4"/>
    <w:uiPriority w:val="9"/>
    <w:rsid w:val="00946765"/>
    <w:rPr>
      <w:rFonts w:ascii="Calibri" w:eastAsia="Times New Roman" w:hAnsi="Calibri" w:cs="Times New Roman"/>
      <w:b/>
      <w:bCs/>
      <w:i/>
      <w:iC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99"/>
    <w:qFormat/>
    <w:rsid w:val="00946765"/>
    <w:pPr>
      <w:spacing w:after="0" w:line="240" w:lineRule="auto"/>
    </w:pPr>
  </w:style>
  <w:style w:type="paragraph" w:styleId="Akapitzlist">
    <w:name w:val="List Paragraph"/>
    <w:aliases w:val="T_SZ_List Paragraph,L1,Akapit z listą5,Podsis rysunku,Bullet Number,lp1,List Paragraph2,ISCG Numerowanie,lp11,List Paragraph11,Bullet 1,Use Case List Paragraph,Body MS Bullet,Akapit z listą numerowaną,Preambuła,Nagłowek 3"/>
    <w:basedOn w:val="Normalny"/>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paragraph" w:styleId="Tekstpodstawowy">
    <w:name w:val="Body Text"/>
    <w:basedOn w:val="Normalny"/>
    <w:link w:val="TekstpodstawowyZnak"/>
    <w:semiHidden/>
    <w:rsid w:val="00281D25"/>
    <w:pPr>
      <w:spacing w:after="0" w:line="240" w:lineRule="auto"/>
    </w:pPr>
    <w:rPr>
      <w:rFonts w:ascii="Times New Roman" w:hAnsi="Times New Roman"/>
      <w:b/>
      <w:bCs/>
      <w:sz w:val="24"/>
      <w:szCs w:val="24"/>
      <w:lang w:eastAsia="pl-PL"/>
    </w:rPr>
  </w:style>
  <w:style w:type="character" w:customStyle="1" w:styleId="TekstpodstawowyZnak">
    <w:name w:val="Tekst podstawowy Znak"/>
    <w:link w:val="Tekstpodstawowy"/>
    <w:semiHidden/>
    <w:rsid w:val="00281D25"/>
    <w:rPr>
      <w:rFonts w:ascii="Times New Roman" w:hAnsi="Times New Roman"/>
      <w:b/>
      <w:bCs/>
      <w:sz w:val="24"/>
      <w:szCs w:val="24"/>
    </w:rPr>
  </w:style>
  <w:style w:type="paragraph" w:styleId="Tekstpodstawowy3">
    <w:name w:val="Body Text 3"/>
    <w:basedOn w:val="Normalny"/>
    <w:link w:val="Tekstpodstawowy3Znak"/>
    <w:uiPriority w:val="99"/>
    <w:semiHidden/>
    <w:unhideWhenUsed/>
    <w:rsid w:val="00281D25"/>
    <w:pPr>
      <w:spacing w:after="120"/>
    </w:pPr>
    <w:rPr>
      <w:sz w:val="16"/>
      <w:szCs w:val="16"/>
    </w:rPr>
  </w:style>
  <w:style w:type="character" w:customStyle="1" w:styleId="Tekstpodstawowy3Znak">
    <w:name w:val="Tekst podstawowy 3 Znak"/>
    <w:link w:val="Tekstpodstawowy3"/>
    <w:uiPriority w:val="99"/>
    <w:semiHidden/>
    <w:rsid w:val="00281D25"/>
    <w:rPr>
      <w:sz w:val="16"/>
      <w:szCs w:val="16"/>
      <w:lang w:eastAsia="en-US"/>
    </w:rPr>
  </w:style>
  <w:style w:type="paragraph" w:styleId="Tekstpodstawowy2">
    <w:name w:val="Body Text 2"/>
    <w:basedOn w:val="Normalny"/>
    <w:link w:val="Tekstpodstawowy2Znak"/>
    <w:uiPriority w:val="99"/>
    <w:unhideWhenUsed/>
    <w:rsid w:val="0064667A"/>
    <w:pPr>
      <w:spacing w:after="120" w:line="480" w:lineRule="auto"/>
    </w:pPr>
  </w:style>
  <w:style w:type="character" w:customStyle="1" w:styleId="Tekstpodstawowy2Znak">
    <w:name w:val="Tekst podstawowy 2 Znak"/>
    <w:link w:val="Tekstpodstawowy2"/>
    <w:uiPriority w:val="99"/>
    <w:rsid w:val="0064667A"/>
    <w:rPr>
      <w:sz w:val="22"/>
      <w:szCs w:val="22"/>
      <w:lang w:eastAsia="en-US"/>
    </w:rPr>
  </w:style>
  <w:style w:type="numbering" w:customStyle="1" w:styleId="Styl63">
    <w:name w:val="Styl63"/>
    <w:uiPriority w:val="99"/>
    <w:rsid w:val="00774B8C"/>
    <w:pPr>
      <w:numPr>
        <w:numId w:val="4"/>
      </w:numPr>
    </w:pPr>
  </w:style>
  <w:style w:type="paragraph" w:styleId="Tekstkomentarza">
    <w:name w:val="annotation text"/>
    <w:basedOn w:val="Normalny"/>
    <w:link w:val="TekstkomentarzaZnak"/>
    <w:uiPriority w:val="99"/>
    <w:semiHidden/>
    <w:unhideWhenUsed/>
    <w:rsid w:val="007B45A6"/>
    <w:rPr>
      <w:sz w:val="20"/>
      <w:szCs w:val="20"/>
    </w:rPr>
  </w:style>
  <w:style w:type="character" w:customStyle="1" w:styleId="TekstkomentarzaZnak">
    <w:name w:val="Tekst komentarza Znak"/>
    <w:link w:val="Tekstkomentarza"/>
    <w:uiPriority w:val="99"/>
    <w:semiHidden/>
    <w:rsid w:val="007B45A6"/>
    <w:rPr>
      <w:lang w:eastAsia="en-US"/>
    </w:rPr>
  </w:style>
  <w:style w:type="paragraph" w:styleId="Tematkomentarza">
    <w:name w:val="annotation subject"/>
    <w:basedOn w:val="Tekstkomentarza"/>
    <w:next w:val="Tekstkomentarza"/>
    <w:link w:val="TematkomentarzaZnak"/>
    <w:semiHidden/>
    <w:rsid w:val="007B45A6"/>
    <w:pPr>
      <w:spacing w:after="0" w:line="240" w:lineRule="auto"/>
    </w:pPr>
    <w:rPr>
      <w:rFonts w:ascii="Times New Roman" w:hAnsi="Times New Roman"/>
      <w:b/>
      <w:bCs/>
      <w:lang w:eastAsia="pl-PL"/>
    </w:rPr>
  </w:style>
  <w:style w:type="character" w:customStyle="1" w:styleId="TematkomentarzaZnak">
    <w:name w:val="Temat komentarza Znak"/>
    <w:link w:val="Tematkomentarza"/>
    <w:semiHidden/>
    <w:rsid w:val="007B45A6"/>
    <w:rPr>
      <w:rFonts w:ascii="Times New Roman" w:hAnsi="Times New Roman"/>
      <w:b/>
      <w:bCs/>
      <w:lang w:eastAsia="en-US"/>
    </w:rPr>
  </w:style>
  <w:style w:type="character" w:customStyle="1" w:styleId="Mocnowyrniony">
    <w:name w:val="Mocno wyróżniony"/>
    <w:qFormat/>
    <w:rsid w:val="00B65802"/>
    <w:rPr>
      <w:b/>
      <w:bCs/>
    </w:rPr>
  </w:style>
  <w:style w:type="paragraph" w:customStyle="1" w:styleId="Default">
    <w:name w:val="Default"/>
    <w:rsid w:val="000C303E"/>
    <w:pPr>
      <w:autoSpaceDE w:val="0"/>
      <w:autoSpaceDN w:val="0"/>
      <w:adjustRightInd w:val="0"/>
    </w:pPr>
    <w:rPr>
      <w:rFonts w:eastAsia="Calibri" w:cs="Calibri"/>
      <w:color w:val="000000"/>
      <w:sz w:val="24"/>
      <w:szCs w:val="24"/>
      <w:lang w:eastAsia="en-US"/>
    </w:rPr>
  </w:style>
  <w:style w:type="character" w:styleId="Odwoaniedokomentarza">
    <w:name w:val="annotation reference"/>
    <w:basedOn w:val="Domylnaczcionkaakapitu"/>
    <w:uiPriority w:val="99"/>
    <w:semiHidden/>
    <w:unhideWhenUsed/>
    <w:rsid w:val="00FD78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4214">
      <w:bodyDiv w:val="1"/>
      <w:marLeft w:val="0"/>
      <w:marRight w:val="0"/>
      <w:marTop w:val="0"/>
      <w:marBottom w:val="0"/>
      <w:divBdr>
        <w:top w:val="none" w:sz="0" w:space="0" w:color="auto"/>
        <w:left w:val="none" w:sz="0" w:space="0" w:color="auto"/>
        <w:bottom w:val="none" w:sz="0" w:space="0" w:color="auto"/>
        <w:right w:val="none" w:sz="0" w:space="0" w:color="auto"/>
      </w:divBdr>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97221">
      <w:bodyDiv w:val="1"/>
      <w:marLeft w:val="0"/>
      <w:marRight w:val="0"/>
      <w:marTop w:val="0"/>
      <w:marBottom w:val="0"/>
      <w:divBdr>
        <w:top w:val="none" w:sz="0" w:space="0" w:color="auto"/>
        <w:left w:val="none" w:sz="0" w:space="0" w:color="auto"/>
        <w:bottom w:val="none" w:sz="0" w:space="0" w:color="auto"/>
        <w:right w:val="none" w:sz="0" w:space="0" w:color="auto"/>
      </w:divBdr>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257629">
      <w:bodyDiv w:val="1"/>
      <w:marLeft w:val="0"/>
      <w:marRight w:val="0"/>
      <w:marTop w:val="0"/>
      <w:marBottom w:val="0"/>
      <w:divBdr>
        <w:top w:val="none" w:sz="0" w:space="0" w:color="auto"/>
        <w:left w:val="none" w:sz="0" w:space="0" w:color="auto"/>
        <w:bottom w:val="none" w:sz="0" w:space="0" w:color="auto"/>
        <w:right w:val="none" w:sz="0" w:space="0" w:color="auto"/>
      </w:divBdr>
    </w:div>
    <w:div w:id="958797355">
      <w:bodyDiv w:val="1"/>
      <w:marLeft w:val="0"/>
      <w:marRight w:val="0"/>
      <w:marTop w:val="0"/>
      <w:marBottom w:val="0"/>
      <w:divBdr>
        <w:top w:val="none" w:sz="0" w:space="0" w:color="auto"/>
        <w:left w:val="none" w:sz="0" w:space="0" w:color="auto"/>
        <w:bottom w:val="none" w:sz="0" w:space="0" w:color="auto"/>
        <w:right w:val="none" w:sz="0" w:space="0" w:color="auto"/>
      </w:divBdr>
    </w:div>
    <w:div w:id="965041384">
      <w:bodyDiv w:val="1"/>
      <w:marLeft w:val="0"/>
      <w:marRight w:val="0"/>
      <w:marTop w:val="0"/>
      <w:marBottom w:val="0"/>
      <w:divBdr>
        <w:top w:val="none" w:sz="0" w:space="0" w:color="auto"/>
        <w:left w:val="none" w:sz="0" w:space="0" w:color="auto"/>
        <w:bottom w:val="none" w:sz="0" w:space="0" w:color="auto"/>
        <w:right w:val="none" w:sz="0" w:space="0" w:color="auto"/>
      </w:divBdr>
    </w:div>
    <w:div w:id="1285697648">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48140">
      <w:bodyDiv w:val="1"/>
      <w:marLeft w:val="0"/>
      <w:marRight w:val="0"/>
      <w:marTop w:val="0"/>
      <w:marBottom w:val="0"/>
      <w:divBdr>
        <w:top w:val="none" w:sz="0" w:space="0" w:color="auto"/>
        <w:left w:val="none" w:sz="0" w:space="0" w:color="auto"/>
        <w:bottom w:val="none" w:sz="0" w:space="0" w:color="auto"/>
        <w:right w:val="none" w:sz="0" w:space="0" w:color="auto"/>
      </w:divBdr>
    </w:div>
    <w:div w:id="1755468900">
      <w:bodyDiv w:val="1"/>
      <w:marLeft w:val="0"/>
      <w:marRight w:val="0"/>
      <w:marTop w:val="0"/>
      <w:marBottom w:val="0"/>
      <w:divBdr>
        <w:top w:val="none" w:sz="0" w:space="0" w:color="auto"/>
        <w:left w:val="none" w:sz="0" w:space="0" w:color="auto"/>
        <w:bottom w:val="none" w:sz="0" w:space="0" w:color="auto"/>
        <w:right w:val="none" w:sz="0" w:space="0" w:color="auto"/>
      </w:divBdr>
      <w:divsChild>
        <w:div w:id="1941790780">
          <w:marLeft w:val="0"/>
          <w:marRight w:val="0"/>
          <w:marTop w:val="0"/>
          <w:marBottom w:val="120"/>
          <w:divBdr>
            <w:top w:val="none" w:sz="0" w:space="0" w:color="auto"/>
            <w:left w:val="none" w:sz="0" w:space="0" w:color="auto"/>
            <w:bottom w:val="none" w:sz="0" w:space="0" w:color="auto"/>
            <w:right w:val="none" w:sz="0" w:space="0" w:color="auto"/>
          </w:divBdr>
          <w:divsChild>
            <w:div w:id="2135102345">
              <w:marLeft w:val="0"/>
              <w:marRight w:val="0"/>
              <w:marTop w:val="0"/>
              <w:marBottom w:val="0"/>
              <w:divBdr>
                <w:top w:val="none" w:sz="0" w:space="0" w:color="auto"/>
                <w:left w:val="none" w:sz="0" w:space="0" w:color="auto"/>
                <w:bottom w:val="none" w:sz="0" w:space="0" w:color="auto"/>
                <w:right w:val="none" w:sz="0" w:space="0" w:color="auto"/>
              </w:divBdr>
            </w:div>
          </w:divsChild>
        </w:div>
        <w:div w:id="377094614">
          <w:marLeft w:val="0"/>
          <w:marRight w:val="0"/>
          <w:marTop w:val="0"/>
          <w:marBottom w:val="120"/>
          <w:divBdr>
            <w:top w:val="none" w:sz="0" w:space="0" w:color="auto"/>
            <w:left w:val="none" w:sz="0" w:space="0" w:color="auto"/>
            <w:bottom w:val="none" w:sz="0" w:space="0" w:color="auto"/>
            <w:right w:val="none" w:sz="0" w:space="0" w:color="auto"/>
          </w:divBdr>
          <w:divsChild>
            <w:div w:id="3344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9855">
      <w:bodyDiv w:val="1"/>
      <w:marLeft w:val="0"/>
      <w:marRight w:val="0"/>
      <w:marTop w:val="0"/>
      <w:marBottom w:val="0"/>
      <w:divBdr>
        <w:top w:val="none" w:sz="0" w:space="0" w:color="auto"/>
        <w:left w:val="none" w:sz="0" w:space="0" w:color="auto"/>
        <w:bottom w:val="none" w:sz="0" w:space="0" w:color="auto"/>
        <w:right w:val="none" w:sz="0" w:space="0" w:color="auto"/>
      </w:divBdr>
      <w:divsChild>
        <w:div w:id="114494580">
          <w:marLeft w:val="0"/>
          <w:marRight w:val="0"/>
          <w:marTop w:val="0"/>
          <w:marBottom w:val="0"/>
          <w:divBdr>
            <w:top w:val="none" w:sz="0" w:space="0" w:color="auto"/>
            <w:left w:val="none" w:sz="0" w:space="0" w:color="auto"/>
            <w:bottom w:val="none" w:sz="0" w:space="0" w:color="auto"/>
            <w:right w:val="none" w:sz="0" w:space="0" w:color="auto"/>
          </w:divBdr>
        </w:div>
        <w:div w:id="548997994">
          <w:marLeft w:val="0"/>
          <w:marRight w:val="0"/>
          <w:marTop w:val="0"/>
          <w:marBottom w:val="0"/>
          <w:divBdr>
            <w:top w:val="none" w:sz="0" w:space="0" w:color="auto"/>
            <w:left w:val="none" w:sz="0" w:space="0" w:color="auto"/>
            <w:bottom w:val="none" w:sz="0" w:space="0" w:color="auto"/>
            <w:right w:val="none" w:sz="0" w:space="0" w:color="auto"/>
          </w:divBdr>
        </w:div>
        <w:div w:id="928929050">
          <w:marLeft w:val="0"/>
          <w:marRight w:val="0"/>
          <w:marTop w:val="0"/>
          <w:marBottom w:val="0"/>
          <w:divBdr>
            <w:top w:val="none" w:sz="0" w:space="0" w:color="auto"/>
            <w:left w:val="none" w:sz="0" w:space="0" w:color="auto"/>
            <w:bottom w:val="none" w:sz="0" w:space="0" w:color="auto"/>
            <w:right w:val="none" w:sz="0" w:space="0" w:color="auto"/>
          </w:divBdr>
        </w:div>
        <w:div w:id="1051464536">
          <w:marLeft w:val="0"/>
          <w:marRight w:val="0"/>
          <w:marTop w:val="0"/>
          <w:marBottom w:val="0"/>
          <w:divBdr>
            <w:top w:val="none" w:sz="0" w:space="0" w:color="auto"/>
            <w:left w:val="none" w:sz="0" w:space="0" w:color="auto"/>
            <w:bottom w:val="none" w:sz="0" w:space="0" w:color="auto"/>
            <w:right w:val="none" w:sz="0" w:space="0" w:color="auto"/>
          </w:divBdr>
        </w:div>
        <w:div w:id="1544829701">
          <w:marLeft w:val="0"/>
          <w:marRight w:val="0"/>
          <w:marTop w:val="0"/>
          <w:marBottom w:val="0"/>
          <w:divBdr>
            <w:top w:val="none" w:sz="0" w:space="0" w:color="auto"/>
            <w:left w:val="none" w:sz="0" w:space="0" w:color="auto"/>
            <w:bottom w:val="none" w:sz="0" w:space="0" w:color="auto"/>
            <w:right w:val="none" w:sz="0" w:space="0" w:color="auto"/>
          </w:divBdr>
        </w:div>
        <w:div w:id="2083291102">
          <w:marLeft w:val="0"/>
          <w:marRight w:val="0"/>
          <w:marTop w:val="0"/>
          <w:marBottom w:val="0"/>
          <w:divBdr>
            <w:top w:val="none" w:sz="0" w:space="0" w:color="auto"/>
            <w:left w:val="none" w:sz="0" w:space="0" w:color="auto"/>
            <w:bottom w:val="none" w:sz="0" w:space="0" w:color="auto"/>
            <w:right w:val="none" w:sz="0" w:space="0" w:color="auto"/>
          </w:divBdr>
        </w:div>
      </w:divsChild>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86298">
      <w:bodyDiv w:val="1"/>
      <w:marLeft w:val="0"/>
      <w:marRight w:val="0"/>
      <w:marTop w:val="0"/>
      <w:marBottom w:val="0"/>
      <w:divBdr>
        <w:top w:val="none" w:sz="0" w:space="0" w:color="auto"/>
        <w:left w:val="none" w:sz="0" w:space="0" w:color="auto"/>
        <w:bottom w:val="none" w:sz="0" w:space="0" w:color="auto"/>
        <w:right w:val="none" w:sz="0" w:space="0" w:color="auto"/>
      </w:divBdr>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27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968CCC86D0204592688A8945E955C6" ma:contentTypeVersion="2" ma:contentTypeDescription="Utwórz nowy dokument." ma:contentTypeScope="" ma:versionID="e68a16d262bce73086ec858edf7b87e6">
  <xsd:schema xmlns:xsd="http://www.w3.org/2001/XMLSchema" xmlns:xs="http://www.w3.org/2001/XMLSchema" xmlns:p="http://schemas.microsoft.com/office/2006/metadata/properties" xmlns:ns2="9fcc0edb-3b82-4eea-9f2b-a6730ba3f02f" targetNamespace="http://schemas.microsoft.com/office/2006/metadata/properties" ma:root="true" ma:fieldsID="c4de86a34a64b67ebc0dd545c513d99b" ns2:_="">
    <xsd:import namespace="9fcc0edb-3b82-4eea-9f2b-a6730ba3f0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0edb-3b82-4eea-9f2b-a6730ba3f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8F0B0-066F-46EB-91EA-D4941E857AEB}">
  <ds:schemaRefs>
    <ds:schemaRef ds:uri="http://schemas.microsoft.com/sharepoint/v3/contenttype/forms"/>
  </ds:schemaRefs>
</ds:datastoreItem>
</file>

<file path=customXml/itemProps2.xml><?xml version="1.0" encoding="utf-8"?>
<ds:datastoreItem xmlns:ds="http://schemas.openxmlformats.org/officeDocument/2006/customXml" ds:itemID="{37164584-7F10-46D3-A097-4638645C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0edb-3b82-4eea-9f2b-a6730ba3f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877BD-B52A-4410-96F2-78B361EA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4418</Words>
  <Characters>26513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 Goc</dc:creator>
  <cp:keywords/>
  <cp:lastModifiedBy>Turlej Jadwiga</cp:lastModifiedBy>
  <cp:revision>4</cp:revision>
  <cp:lastPrinted>2023-01-16T12:14:00Z</cp:lastPrinted>
  <dcterms:created xsi:type="dcterms:W3CDTF">2023-01-16T09:07:00Z</dcterms:created>
  <dcterms:modified xsi:type="dcterms:W3CDTF">2023-01-16T12:15:00Z</dcterms:modified>
</cp:coreProperties>
</file>