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A15E89" w14:textId="6B55C1B2" w:rsidR="00A37F90" w:rsidRPr="00F3172A" w:rsidRDefault="0089059F" w:rsidP="00450846">
      <w:pPr>
        <w:pStyle w:val="Nagwek1"/>
      </w:pPr>
      <w:r w:rsidRPr="00F3172A">
        <w:t>Załącznik nr 8</w:t>
      </w:r>
      <w:r w:rsidR="00A37F90" w:rsidRPr="00F3172A">
        <w:t xml:space="preserve"> do SWZ </w:t>
      </w:r>
    </w:p>
    <w:p w14:paraId="7EEE6CAD" w14:textId="77777777" w:rsidR="00A37F90" w:rsidRPr="00450846" w:rsidRDefault="00A37F90" w:rsidP="00450846"/>
    <w:p w14:paraId="468363D3" w14:textId="45D8944C" w:rsidR="00190623" w:rsidRPr="00B75B9D" w:rsidRDefault="000C28C2" w:rsidP="00774666">
      <w:pPr>
        <w:spacing w:after="0" w:line="360" w:lineRule="auto"/>
        <w:rPr>
          <w:rFonts w:eastAsia="Calibri" w:cstheme="minorHAnsi"/>
          <w:b/>
          <w:bCs/>
          <w:color w:val="7030A0"/>
        </w:rPr>
      </w:pPr>
      <w:r w:rsidRPr="00B75B9D">
        <w:rPr>
          <w:rFonts w:eastAsia="Times New Roman" w:cstheme="minorHAnsi"/>
          <w:b/>
          <w:bCs/>
          <w:color w:val="7030A0"/>
          <w:lang w:eastAsia="pl-PL"/>
        </w:rPr>
        <w:t xml:space="preserve">UMOWA NR </w:t>
      </w:r>
      <w:r w:rsidR="009C0DA6" w:rsidRPr="00B75B9D">
        <w:rPr>
          <w:rFonts w:eastAsia="Calibri" w:cstheme="minorHAnsi"/>
          <w:b/>
          <w:bCs/>
          <w:color w:val="7030A0"/>
        </w:rPr>
        <w:t>AZP.25.2.</w:t>
      </w:r>
      <w:r w:rsidR="0060794D" w:rsidRPr="00B75B9D">
        <w:rPr>
          <w:rFonts w:eastAsia="Calibri" w:cstheme="minorHAnsi"/>
          <w:b/>
          <w:bCs/>
          <w:color w:val="7030A0"/>
        </w:rPr>
        <w:t>4</w:t>
      </w:r>
      <w:r w:rsidR="0089059F" w:rsidRPr="00B75B9D">
        <w:rPr>
          <w:rFonts w:eastAsia="Calibri" w:cstheme="minorHAnsi"/>
          <w:b/>
          <w:bCs/>
          <w:color w:val="7030A0"/>
        </w:rPr>
        <w:t>.202</w:t>
      </w:r>
      <w:r w:rsidR="0060794D" w:rsidRPr="00B75B9D">
        <w:rPr>
          <w:rFonts w:eastAsia="Calibri" w:cstheme="minorHAnsi"/>
          <w:b/>
          <w:bCs/>
          <w:color w:val="7030A0"/>
        </w:rPr>
        <w:t>5</w:t>
      </w:r>
      <w:r w:rsidRPr="00B75B9D">
        <w:rPr>
          <w:rFonts w:eastAsia="Calibri" w:cstheme="minorHAnsi"/>
          <w:b/>
          <w:bCs/>
          <w:i/>
          <w:color w:val="7030A0"/>
        </w:rPr>
        <w:t xml:space="preserve"> </w:t>
      </w:r>
      <w:r w:rsidRPr="00B75B9D">
        <w:rPr>
          <w:rFonts w:eastAsia="Times New Roman" w:cstheme="minorHAnsi"/>
          <w:b/>
          <w:i/>
          <w:color w:val="7030A0"/>
          <w:lang w:eastAsia="pl-PL"/>
        </w:rPr>
        <w:t>(WZÓR)</w:t>
      </w:r>
    </w:p>
    <w:p w14:paraId="6464D946" w14:textId="77777777" w:rsidR="0089059F" w:rsidRDefault="0089059F" w:rsidP="00774666">
      <w:pPr>
        <w:spacing w:after="0" w:line="360" w:lineRule="auto"/>
        <w:rPr>
          <w:rFonts w:cstheme="minorHAnsi"/>
          <w:lang w:eastAsia="pl-PL"/>
        </w:rPr>
      </w:pPr>
    </w:p>
    <w:p w14:paraId="4C4BDDFB" w14:textId="717FBCBB" w:rsidR="00190623" w:rsidRPr="009F24D5" w:rsidRDefault="004E48BE" w:rsidP="00774666">
      <w:pPr>
        <w:spacing w:after="0" w:line="360" w:lineRule="auto"/>
        <w:rPr>
          <w:rFonts w:cstheme="minorHAnsi"/>
          <w:lang w:eastAsia="pl-PL"/>
        </w:rPr>
      </w:pPr>
      <w:r w:rsidRPr="009F24D5">
        <w:rPr>
          <w:rFonts w:cstheme="minorHAnsi"/>
          <w:lang w:eastAsia="pl-PL"/>
        </w:rPr>
        <w:t>zawarta w</w:t>
      </w:r>
      <w:r w:rsidR="00B12322" w:rsidRPr="009F24D5">
        <w:rPr>
          <w:rFonts w:cstheme="minorHAnsi"/>
          <w:lang w:eastAsia="pl-PL"/>
        </w:rPr>
        <w:t xml:space="preserve"> </w:t>
      </w:r>
      <w:r w:rsidR="00190623" w:rsidRPr="009F24D5">
        <w:rPr>
          <w:rFonts w:cstheme="minorHAnsi"/>
          <w:lang w:eastAsia="pl-PL"/>
        </w:rPr>
        <w:t xml:space="preserve">dniu </w:t>
      </w:r>
      <w:r w:rsidR="00190623" w:rsidRPr="009F24D5">
        <w:rPr>
          <w:rFonts w:cstheme="minorHAnsi"/>
          <w:b/>
          <w:lang w:eastAsia="pl-PL"/>
        </w:rPr>
        <w:t xml:space="preserve">…………………………. </w:t>
      </w:r>
      <w:r w:rsidR="00190623" w:rsidRPr="009F24D5">
        <w:rPr>
          <w:rFonts w:cstheme="minorHAnsi"/>
          <w:lang w:eastAsia="pl-PL"/>
        </w:rPr>
        <w:t>pomiędzy:</w:t>
      </w:r>
    </w:p>
    <w:p w14:paraId="49DFD428" w14:textId="4B40A923" w:rsidR="00190623" w:rsidRPr="009F24D5" w:rsidRDefault="00190623" w:rsidP="00774666">
      <w:pPr>
        <w:spacing w:after="0" w:line="360" w:lineRule="auto"/>
        <w:rPr>
          <w:rFonts w:eastAsia="Times New Roman" w:cstheme="minorHAnsi"/>
          <w:b/>
          <w:bCs/>
          <w:lang w:eastAsia="pl-PL"/>
        </w:rPr>
      </w:pPr>
      <w:r w:rsidRPr="009F24D5">
        <w:rPr>
          <w:rFonts w:eastAsia="Times New Roman" w:cstheme="minorHAnsi"/>
          <w:b/>
          <w:lang w:eastAsia="pl-PL"/>
        </w:rPr>
        <w:t>Uniwersytetem Med</w:t>
      </w:r>
      <w:bookmarkStart w:id="0" w:name="_GoBack"/>
      <w:bookmarkEnd w:id="0"/>
      <w:r w:rsidRPr="009F24D5">
        <w:rPr>
          <w:rFonts w:eastAsia="Times New Roman" w:cstheme="minorHAnsi"/>
          <w:b/>
          <w:lang w:eastAsia="pl-PL"/>
        </w:rPr>
        <w:t xml:space="preserve">ycznym w Białymstoku, ul. Jana Kilińskiego 1, 15-089 Białystok </w:t>
      </w:r>
    </w:p>
    <w:p w14:paraId="2ADAE969" w14:textId="1F60776E" w:rsidR="00190623" w:rsidRPr="009F24D5" w:rsidRDefault="00190623" w:rsidP="00774666">
      <w:p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NIP 542-021-17-17</w:t>
      </w:r>
      <w:r w:rsidR="000C28C2" w:rsidRPr="009F24D5">
        <w:rPr>
          <w:rFonts w:eastAsia="Times New Roman" w:cstheme="minorHAnsi"/>
          <w:lang w:eastAsia="pl-PL"/>
        </w:rPr>
        <w:t xml:space="preserve">, </w:t>
      </w:r>
      <w:r w:rsidRPr="009F24D5">
        <w:rPr>
          <w:rFonts w:eastAsia="Times New Roman" w:cstheme="minorHAnsi"/>
          <w:lang w:eastAsia="pl-PL"/>
        </w:rPr>
        <w:t xml:space="preserve">REGON 000288604 </w:t>
      </w:r>
    </w:p>
    <w:p w14:paraId="5D4401CC" w14:textId="0BF04A3E" w:rsidR="000C28C2" w:rsidRPr="009F24D5" w:rsidRDefault="00190623" w:rsidP="00774666">
      <w:p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reprezentowanym przez:</w:t>
      </w:r>
      <w:r w:rsidR="0027540D" w:rsidRPr="009F24D5">
        <w:rPr>
          <w:rFonts w:eastAsia="Times New Roman" w:cstheme="minorHAnsi"/>
          <w:lang w:eastAsia="pl-PL"/>
        </w:rPr>
        <w:t xml:space="preserve"> </w:t>
      </w:r>
      <w:r w:rsidR="0089059F">
        <w:rPr>
          <w:rFonts w:eastAsia="Times New Roman" w:cstheme="minorHAnsi"/>
          <w:lang w:eastAsia="pl-PL"/>
        </w:rPr>
        <w:t xml:space="preserve">mgra </w:t>
      </w:r>
      <w:r w:rsidRPr="009F24D5">
        <w:rPr>
          <w:rFonts w:eastAsia="Times New Roman" w:cstheme="minorHAnsi"/>
          <w:lang w:eastAsia="pl-PL"/>
        </w:rPr>
        <w:t>Konrada Raczkowskiego – Kanclerza,</w:t>
      </w:r>
      <w:r w:rsidR="0005359A" w:rsidRPr="009F24D5">
        <w:rPr>
          <w:rFonts w:eastAsia="Times New Roman" w:cstheme="minorHAnsi"/>
          <w:lang w:eastAsia="pl-PL"/>
        </w:rPr>
        <w:t xml:space="preserve"> </w:t>
      </w:r>
    </w:p>
    <w:p w14:paraId="505ED376" w14:textId="29CB640F" w:rsidR="00190623" w:rsidRPr="009F24D5" w:rsidRDefault="00190623" w:rsidP="00774666">
      <w:p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zwanym</w:t>
      </w:r>
      <w:r w:rsidR="0005359A" w:rsidRPr="009F24D5">
        <w:rPr>
          <w:rFonts w:eastAsia="Times New Roman" w:cstheme="minorHAnsi"/>
          <w:lang w:eastAsia="pl-PL"/>
        </w:rPr>
        <w:t xml:space="preserve"> </w:t>
      </w:r>
      <w:r w:rsidR="000C28C2" w:rsidRPr="009F24D5">
        <w:rPr>
          <w:rFonts w:eastAsia="Times New Roman" w:cstheme="minorHAnsi"/>
          <w:lang w:eastAsia="pl-PL"/>
        </w:rPr>
        <w:t xml:space="preserve">dalej </w:t>
      </w:r>
      <w:r w:rsidRPr="009F24D5">
        <w:rPr>
          <w:rFonts w:eastAsia="Times New Roman" w:cstheme="minorHAnsi"/>
          <w:lang w:eastAsia="pl-PL"/>
        </w:rPr>
        <w:t>„</w:t>
      </w:r>
      <w:r w:rsidRPr="009F24D5">
        <w:rPr>
          <w:rFonts w:eastAsia="Times New Roman" w:cstheme="minorHAnsi"/>
          <w:b/>
          <w:bCs/>
          <w:lang w:eastAsia="pl-PL"/>
        </w:rPr>
        <w:t>Zamawiającym</w:t>
      </w:r>
      <w:r w:rsidRPr="009F24D5">
        <w:rPr>
          <w:rFonts w:eastAsia="Times New Roman" w:cstheme="minorHAnsi"/>
          <w:lang w:eastAsia="pl-PL"/>
        </w:rPr>
        <w:t>”,</w:t>
      </w:r>
    </w:p>
    <w:p w14:paraId="60E336BF" w14:textId="7ACA6F3C" w:rsidR="00190623" w:rsidRPr="009F24D5" w:rsidRDefault="00190623" w:rsidP="00774666">
      <w:pPr>
        <w:spacing w:after="0" w:line="360" w:lineRule="auto"/>
        <w:rPr>
          <w:rFonts w:eastAsia="Times New Roman" w:cstheme="minorHAnsi"/>
          <w:lang w:eastAsia="x-none"/>
        </w:rPr>
      </w:pPr>
      <w:r w:rsidRPr="009F24D5">
        <w:rPr>
          <w:rFonts w:eastAsia="Times New Roman" w:cstheme="minorHAnsi"/>
          <w:lang w:val="x-none" w:eastAsia="x-none"/>
        </w:rPr>
        <w:t>a</w:t>
      </w:r>
      <w:r w:rsidR="000C28C2" w:rsidRPr="009F24D5">
        <w:rPr>
          <w:rFonts w:eastAsia="Times New Roman" w:cstheme="minorHAnsi"/>
          <w:lang w:eastAsia="x-none"/>
        </w:rPr>
        <w:t>:</w:t>
      </w:r>
    </w:p>
    <w:p w14:paraId="428E30A8" w14:textId="77777777" w:rsidR="000C28C2" w:rsidRPr="009F24D5" w:rsidRDefault="0027540D" w:rsidP="00774666">
      <w:pPr>
        <w:tabs>
          <w:tab w:val="left" w:leader="dot" w:pos="5670"/>
        </w:tabs>
        <w:autoSpaceDE w:val="0"/>
        <w:autoSpaceDN w:val="0"/>
        <w:spacing w:after="0" w:line="360" w:lineRule="auto"/>
        <w:rPr>
          <w:rFonts w:eastAsia="Times New Roman" w:cstheme="minorHAnsi"/>
          <w:lang w:eastAsia="x-none"/>
        </w:rPr>
      </w:pPr>
      <w:r w:rsidRPr="009F24D5">
        <w:rPr>
          <w:rFonts w:eastAsia="Times New Roman" w:cstheme="minorHAnsi"/>
          <w:lang w:eastAsia="x-none"/>
        </w:rPr>
        <w:tab/>
      </w:r>
    </w:p>
    <w:p w14:paraId="66D46A40" w14:textId="77777777" w:rsidR="000C28C2" w:rsidRPr="009F24D5" w:rsidRDefault="000C28C2" w:rsidP="00774666">
      <w:p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 xml:space="preserve">NIP …………………………., REGON …………………………….. </w:t>
      </w:r>
    </w:p>
    <w:p w14:paraId="74AB40B9" w14:textId="23E9D959" w:rsidR="000C28C2" w:rsidRPr="009F24D5" w:rsidRDefault="00190623" w:rsidP="00774666">
      <w:pPr>
        <w:tabs>
          <w:tab w:val="left" w:leader="dot" w:pos="5670"/>
        </w:tabs>
        <w:autoSpaceDE w:val="0"/>
        <w:autoSpaceDN w:val="0"/>
        <w:spacing w:after="0" w:line="360" w:lineRule="auto"/>
        <w:rPr>
          <w:rFonts w:eastAsia="Times New Roman" w:cstheme="minorHAnsi"/>
          <w:b/>
          <w:lang w:eastAsia="x-none"/>
        </w:rPr>
      </w:pPr>
      <w:r w:rsidRPr="009F24D5">
        <w:rPr>
          <w:rFonts w:eastAsia="Times New Roman" w:cstheme="minorHAnsi"/>
          <w:lang w:eastAsia="x-none"/>
        </w:rPr>
        <w:t>reprezentowan</w:t>
      </w:r>
      <w:r w:rsidR="004E48BE" w:rsidRPr="009F24D5">
        <w:rPr>
          <w:rFonts w:eastAsia="Times New Roman" w:cstheme="minorHAnsi"/>
          <w:lang w:eastAsia="x-none"/>
        </w:rPr>
        <w:t>ym/</w:t>
      </w:r>
      <w:r w:rsidRPr="009F24D5">
        <w:rPr>
          <w:rFonts w:eastAsia="Times New Roman" w:cstheme="minorHAnsi"/>
          <w:lang w:eastAsia="x-none"/>
        </w:rPr>
        <w:t>ą przez:</w:t>
      </w:r>
      <w:r w:rsidR="000C28C2" w:rsidRPr="009F24D5">
        <w:rPr>
          <w:rFonts w:eastAsia="Times New Roman" w:cstheme="minorHAnsi"/>
          <w:lang w:eastAsia="x-none"/>
        </w:rPr>
        <w:t xml:space="preserve"> ……………………………………………….....</w:t>
      </w:r>
    </w:p>
    <w:p w14:paraId="404E95C4" w14:textId="56B742FF" w:rsidR="004E48BE" w:rsidRPr="009F24D5" w:rsidRDefault="004E48BE" w:rsidP="00774666">
      <w:pPr>
        <w:autoSpaceDE w:val="0"/>
        <w:autoSpaceDN w:val="0"/>
        <w:spacing w:after="0" w:line="360" w:lineRule="auto"/>
        <w:rPr>
          <w:rFonts w:eastAsia="Times New Roman" w:cstheme="minorHAnsi"/>
          <w:b/>
          <w:lang w:val="x-none" w:eastAsia="x-none"/>
        </w:rPr>
      </w:pPr>
      <w:r w:rsidRPr="009F24D5">
        <w:rPr>
          <w:rFonts w:eastAsia="Times New Roman" w:cstheme="minorHAnsi"/>
          <w:lang w:eastAsia="x-none"/>
        </w:rPr>
        <w:t>zwanym/</w:t>
      </w:r>
      <w:r w:rsidR="00190623" w:rsidRPr="009F24D5">
        <w:rPr>
          <w:rFonts w:eastAsia="Times New Roman" w:cstheme="minorHAnsi"/>
          <w:lang w:eastAsia="x-none"/>
        </w:rPr>
        <w:t>ą</w:t>
      </w:r>
      <w:r w:rsidR="00190623" w:rsidRPr="009F24D5">
        <w:rPr>
          <w:rFonts w:eastAsia="Times New Roman" w:cstheme="minorHAnsi"/>
          <w:lang w:val="x-none" w:eastAsia="x-none"/>
        </w:rPr>
        <w:t xml:space="preserve"> dalej </w:t>
      </w:r>
      <w:r w:rsidR="00190623" w:rsidRPr="009F24D5">
        <w:rPr>
          <w:rFonts w:eastAsia="Times New Roman" w:cstheme="minorHAnsi"/>
          <w:b/>
          <w:lang w:val="x-none" w:eastAsia="x-none"/>
        </w:rPr>
        <w:t xml:space="preserve">,,Wykonawcą”, </w:t>
      </w:r>
    </w:p>
    <w:p w14:paraId="3C170532" w14:textId="134EF11E" w:rsidR="00190623" w:rsidRPr="009F24D5" w:rsidRDefault="00190623" w:rsidP="00774666">
      <w:pPr>
        <w:autoSpaceDE w:val="0"/>
        <w:autoSpaceDN w:val="0"/>
        <w:spacing w:after="0" w:line="360" w:lineRule="auto"/>
        <w:rPr>
          <w:rFonts w:eastAsia="Times New Roman" w:cstheme="minorHAnsi"/>
          <w:lang w:val="x-none" w:eastAsia="x-none"/>
        </w:rPr>
      </w:pPr>
      <w:r w:rsidRPr="009F24D5">
        <w:rPr>
          <w:rFonts w:eastAsia="Times New Roman" w:cstheme="minorHAnsi"/>
          <w:lang w:val="x-none" w:eastAsia="x-none"/>
        </w:rPr>
        <w:t>o następującej treści:</w:t>
      </w:r>
    </w:p>
    <w:p w14:paraId="5E4A9CC6" w14:textId="4BC147DA" w:rsidR="00190623" w:rsidRPr="009F24D5" w:rsidRDefault="00190623" w:rsidP="00774666">
      <w:pPr>
        <w:pStyle w:val="Nagwek1"/>
        <w:rPr>
          <w:sz w:val="22"/>
          <w:szCs w:val="22"/>
        </w:rPr>
      </w:pPr>
      <w:r w:rsidRPr="009F24D5">
        <w:rPr>
          <w:sz w:val="22"/>
          <w:szCs w:val="22"/>
        </w:rPr>
        <w:t>PRZEDMIOT UMOWY</w:t>
      </w:r>
    </w:p>
    <w:p w14:paraId="6F6D4F70" w14:textId="77777777" w:rsidR="00190623" w:rsidRPr="009F24D5" w:rsidRDefault="00190623" w:rsidP="00774666">
      <w:pPr>
        <w:pStyle w:val="Nagwek1"/>
        <w:rPr>
          <w:sz w:val="22"/>
          <w:szCs w:val="22"/>
          <w:u w:val="single"/>
        </w:rPr>
      </w:pPr>
      <w:r w:rsidRPr="009F24D5">
        <w:rPr>
          <w:sz w:val="22"/>
          <w:szCs w:val="22"/>
        </w:rPr>
        <w:t>§ 1</w:t>
      </w:r>
    </w:p>
    <w:p w14:paraId="2B06D73E" w14:textId="16825F97" w:rsidR="00191BDF" w:rsidRPr="00CD1779" w:rsidRDefault="00190623" w:rsidP="00CD1779">
      <w:pPr>
        <w:numPr>
          <w:ilvl w:val="0"/>
          <w:numId w:val="5"/>
        </w:numPr>
        <w:spacing w:after="0" w:line="360" w:lineRule="auto"/>
        <w:contextualSpacing/>
        <w:rPr>
          <w:rFonts w:eastAsia="Times New Roman" w:cstheme="minorHAnsi"/>
          <w:b/>
          <w:bCs/>
          <w:lang w:eastAsia="pl-PL"/>
        </w:rPr>
      </w:pPr>
      <w:r w:rsidRPr="00191BDF">
        <w:rPr>
          <w:rFonts w:eastAsia="Times New Roman" w:cstheme="minorHAnsi"/>
          <w:lang w:eastAsia="pl-PL"/>
        </w:rPr>
        <w:t xml:space="preserve">Zgodnie z wynikiem </w:t>
      </w:r>
      <w:r w:rsidR="004E48BE" w:rsidRPr="00191BDF">
        <w:rPr>
          <w:rFonts w:eastAsia="Times New Roman" w:cstheme="minorHAnsi"/>
          <w:lang w:eastAsia="pl-PL"/>
        </w:rPr>
        <w:t xml:space="preserve">postępowania o udzielnie zamówienia publicznego </w:t>
      </w:r>
      <w:r w:rsidRPr="00191BDF">
        <w:rPr>
          <w:rFonts w:eastAsia="Times New Roman" w:cstheme="minorHAnsi"/>
          <w:lang w:eastAsia="pl-PL"/>
        </w:rPr>
        <w:t xml:space="preserve">przeprowadzonego </w:t>
      </w:r>
      <w:r w:rsidR="0089059F">
        <w:rPr>
          <w:rFonts w:eastAsia="Times New Roman" w:cstheme="minorHAnsi"/>
          <w:lang w:eastAsia="pl-PL"/>
        </w:rPr>
        <w:br/>
      </w:r>
      <w:r w:rsidRPr="00191BDF">
        <w:rPr>
          <w:rFonts w:eastAsia="Times New Roman" w:cstheme="minorHAnsi"/>
          <w:lang w:eastAsia="pl-PL"/>
        </w:rPr>
        <w:t xml:space="preserve">w trybie </w:t>
      </w:r>
      <w:r w:rsidR="0089059F">
        <w:rPr>
          <w:rFonts w:eastAsia="Times New Roman" w:cstheme="minorHAnsi"/>
          <w:lang w:eastAsia="pl-PL"/>
        </w:rPr>
        <w:t>przetargu nieograniczonego</w:t>
      </w:r>
      <w:r w:rsidR="004E48BE" w:rsidRPr="00191BDF">
        <w:rPr>
          <w:rFonts w:eastAsia="Times New Roman" w:cstheme="minorHAnsi"/>
          <w:lang w:eastAsia="pl-PL"/>
        </w:rPr>
        <w:t xml:space="preserve"> </w:t>
      </w:r>
      <w:r w:rsidR="00094974" w:rsidRPr="00191BDF">
        <w:rPr>
          <w:rFonts w:eastAsia="Times New Roman" w:cstheme="minorHAnsi"/>
          <w:lang w:eastAsia="pl-PL"/>
        </w:rPr>
        <w:t xml:space="preserve">na podstawie </w:t>
      </w:r>
      <w:r w:rsidR="004E48BE" w:rsidRPr="00191BDF">
        <w:rPr>
          <w:rFonts w:eastAsia="Times New Roman" w:cstheme="minorHAnsi"/>
          <w:lang w:eastAsia="pl-PL"/>
        </w:rPr>
        <w:t xml:space="preserve">art. </w:t>
      </w:r>
      <w:r w:rsidR="0089059F">
        <w:rPr>
          <w:rFonts w:eastAsia="Times New Roman" w:cstheme="minorHAnsi"/>
          <w:lang w:eastAsia="pl-PL"/>
        </w:rPr>
        <w:t>132</w:t>
      </w:r>
      <w:r w:rsidR="004E48BE" w:rsidRPr="00191BDF">
        <w:rPr>
          <w:rFonts w:eastAsia="Times New Roman" w:cstheme="minorHAnsi"/>
          <w:lang w:eastAsia="pl-PL"/>
        </w:rPr>
        <w:t xml:space="preserve"> </w:t>
      </w:r>
      <w:r w:rsidRPr="00191BDF">
        <w:rPr>
          <w:rFonts w:eastAsia="Times New Roman" w:cstheme="minorHAnsi"/>
          <w:lang w:eastAsia="pl-PL"/>
        </w:rPr>
        <w:t xml:space="preserve">ustawy z </w:t>
      </w:r>
      <w:r w:rsidR="00E94C54">
        <w:rPr>
          <w:rFonts w:eastAsia="Times New Roman" w:cstheme="minorHAnsi"/>
          <w:lang w:eastAsia="pl-PL"/>
        </w:rPr>
        <w:t>dnia 11 września 2019 r. Prawo z</w:t>
      </w:r>
      <w:r w:rsidRPr="00191BDF">
        <w:rPr>
          <w:rFonts w:eastAsia="Times New Roman" w:cstheme="minorHAnsi"/>
          <w:lang w:eastAsia="pl-PL"/>
        </w:rPr>
        <w:t xml:space="preserve">amówień </w:t>
      </w:r>
      <w:r w:rsidR="00E94C54">
        <w:rPr>
          <w:rFonts w:eastAsia="Times New Roman" w:cstheme="minorHAnsi"/>
          <w:lang w:eastAsia="pl-PL"/>
        </w:rPr>
        <w:t>p</w:t>
      </w:r>
      <w:r w:rsidR="00A73D22">
        <w:rPr>
          <w:rFonts w:eastAsia="Times New Roman" w:cstheme="minorHAnsi"/>
          <w:lang w:eastAsia="pl-PL"/>
        </w:rPr>
        <w:t xml:space="preserve">ublicznych </w:t>
      </w:r>
      <w:r w:rsidRPr="00191BDF">
        <w:rPr>
          <w:rFonts w:eastAsia="Times New Roman" w:cstheme="minorHAnsi"/>
          <w:lang w:eastAsia="pl-PL"/>
        </w:rPr>
        <w:t>(Dz. U. z 20</w:t>
      </w:r>
      <w:r w:rsidR="00D17D01" w:rsidRPr="00191BDF">
        <w:rPr>
          <w:rFonts w:eastAsia="Times New Roman" w:cstheme="minorHAnsi"/>
          <w:lang w:eastAsia="pl-PL"/>
        </w:rPr>
        <w:t>2</w:t>
      </w:r>
      <w:r w:rsidR="00CD1779">
        <w:rPr>
          <w:rFonts w:eastAsia="Times New Roman" w:cstheme="minorHAnsi"/>
          <w:lang w:eastAsia="pl-PL"/>
        </w:rPr>
        <w:t>4</w:t>
      </w:r>
      <w:r w:rsidRPr="00191BDF">
        <w:rPr>
          <w:rFonts w:eastAsia="Times New Roman" w:cstheme="minorHAnsi"/>
          <w:lang w:eastAsia="pl-PL"/>
        </w:rPr>
        <w:t xml:space="preserve"> r.</w:t>
      </w:r>
      <w:r w:rsidR="0089059F">
        <w:rPr>
          <w:rFonts w:eastAsia="Times New Roman" w:cstheme="minorHAnsi"/>
          <w:lang w:eastAsia="pl-PL"/>
        </w:rPr>
        <w:t>,</w:t>
      </w:r>
      <w:r w:rsidR="00A73D22">
        <w:rPr>
          <w:rFonts w:eastAsia="Times New Roman" w:cstheme="minorHAnsi"/>
          <w:lang w:eastAsia="pl-PL"/>
        </w:rPr>
        <w:t xml:space="preserve"> </w:t>
      </w:r>
      <w:r w:rsidRPr="00191BDF">
        <w:rPr>
          <w:rFonts w:eastAsia="Times New Roman" w:cstheme="minorHAnsi"/>
          <w:lang w:eastAsia="pl-PL"/>
        </w:rPr>
        <w:t xml:space="preserve">poz. </w:t>
      </w:r>
      <w:r w:rsidR="004E48BE" w:rsidRPr="00191BDF">
        <w:rPr>
          <w:rFonts w:eastAsia="Times New Roman" w:cstheme="minorHAnsi"/>
          <w:lang w:eastAsia="pl-PL"/>
        </w:rPr>
        <w:t>1</w:t>
      </w:r>
      <w:r w:rsidR="00CD1779">
        <w:rPr>
          <w:rFonts w:eastAsia="Times New Roman" w:cstheme="minorHAnsi"/>
          <w:lang w:eastAsia="pl-PL"/>
        </w:rPr>
        <w:t>320</w:t>
      </w:r>
      <w:r w:rsidR="003D589A" w:rsidRPr="00191BDF">
        <w:rPr>
          <w:rFonts w:eastAsia="Times New Roman" w:cstheme="minorHAnsi"/>
          <w:lang w:eastAsia="pl-PL"/>
        </w:rPr>
        <w:t>)</w:t>
      </w:r>
      <w:r w:rsidRPr="00191BDF">
        <w:rPr>
          <w:rFonts w:eastAsia="Times New Roman" w:cstheme="minorHAnsi"/>
          <w:bCs/>
          <w:lang w:eastAsia="pl-PL"/>
        </w:rPr>
        <w:t>,</w:t>
      </w:r>
      <w:r w:rsidRPr="00191BDF">
        <w:rPr>
          <w:rFonts w:eastAsia="Times New Roman" w:cstheme="minorHAnsi"/>
          <w:lang w:eastAsia="pl-PL"/>
        </w:rPr>
        <w:t xml:space="preserve"> Zamawiający zleca a Wykonawca zobowiązuje się do wykonania usługi polegającej na</w:t>
      </w:r>
      <w:r w:rsidRPr="00191BDF">
        <w:rPr>
          <w:rFonts w:eastAsia="Times New Roman" w:cstheme="minorHAnsi"/>
          <w:b/>
          <w:lang w:eastAsia="pl-PL"/>
        </w:rPr>
        <w:t xml:space="preserve"> </w:t>
      </w:r>
      <w:r w:rsidR="00191BDF" w:rsidRPr="008024F8">
        <w:rPr>
          <w:rFonts w:eastAsia="Times New Roman" w:cstheme="minorHAnsi"/>
          <w:b/>
          <w:color w:val="7030A0"/>
          <w:lang w:eastAsia="pl-PL"/>
        </w:rPr>
        <w:t>p</w:t>
      </w:r>
      <w:r w:rsidR="0089059F" w:rsidRPr="008024F8">
        <w:rPr>
          <w:rFonts w:eastAsia="Times New Roman" w:cstheme="minorHAnsi"/>
          <w:b/>
          <w:color w:val="7030A0"/>
          <w:lang w:eastAsia="pl-PL"/>
        </w:rPr>
        <w:t>ełnieniu</w:t>
      </w:r>
      <w:r w:rsidR="00191BDF" w:rsidRPr="008024F8">
        <w:rPr>
          <w:rFonts w:eastAsia="Times New Roman" w:cstheme="minorHAnsi"/>
          <w:b/>
          <w:color w:val="7030A0"/>
          <w:lang w:eastAsia="pl-PL"/>
        </w:rPr>
        <w:t xml:space="preserve"> </w:t>
      </w:r>
      <w:r w:rsidR="008024F8" w:rsidRPr="008024F8">
        <w:rPr>
          <w:rFonts w:eastAsia="Times New Roman" w:cstheme="minorHAnsi"/>
          <w:b/>
          <w:color w:val="7030A0"/>
          <w:lang w:eastAsia="pl-PL"/>
        </w:rPr>
        <w:t xml:space="preserve">nadzoru inwestorskiego przy realizacji inwestycji: budowa budynku Centrum Dydaktyczno-Egzaminacyjnego Uniwersytetu Medycznego w Białymstoku – na działce 1784/28 obręb 11 Śródmieście przy ul. Szpitalnej </w:t>
      </w:r>
      <w:r w:rsidR="00450846">
        <w:rPr>
          <w:rFonts w:eastAsia="Times New Roman" w:cstheme="minorHAnsi"/>
          <w:b/>
          <w:color w:val="7030A0"/>
          <w:lang w:eastAsia="pl-PL"/>
        </w:rPr>
        <w:br/>
      </w:r>
      <w:r w:rsidR="008024F8" w:rsidRPr="008024F8">
        <w:rPr>
          <w:rFonts w:eastAsia="Times New Roman" w:cstheme="minorHAnsi"/>
          <w:b/>
          <w:color w:val="7030A0"/>
          <w:lang w:eastAsia="pl-PL"/>
        </w:rPr>
        <w:t>w Białymstoku</w:t>
      </w:r>
      <w:r w:rsidR="008024F8">
        <w:rPr>
          <w:rFonts w:eastAsia="Times New Roman" w:cstheme="minorHAnsi"/>
          <w:b/>
          <w:lang w:eastAsia="pl-PL"/>
        </w:rPr>
        <w:t>.</w:t>
      </w:r>
    </w:p>
    <w:p w14:paraId="2286A874" w14:textId="3231C9ED" w:rsidR="008C7891" w:rsidRPr="000D3E9C" w:rsidRDefault="004E48BE" w:rsidP="00191BDF">
      <w:pPr>
        <w:numPr>
          <w:ilvl w:val="0"/>
          <w:numId w:val="5"/>
        </w:numPr>
        <w:spacing w:after="0" w:line="360" w:lineRule="auto"/>
        <w:contextualSpacing/>
        <w:rPr>
          <w:rFonts w:eastAsia="Times New Roman" w:cstheme="minorHAnsi"/>
          <w:lang w:eastAsia="pl-PL"/>
        </w:rPr>
      </w:pPr>
      <w:r w:rsidRPr="00191BDF">
        <w:rPr>
          <w:rFonts w:eastAsia="Times New Roman" w:cstheme="minorHAnsi"/>
          <w:lang w:eastAsia="pl-PL"/>
        </w:rPr>
        <w:t>Szczegółowy opis przedmiotu zamówienia zawiera Załączn</w:t>
      </w:r>
      <w:r w:rsidR="0089059F">
        <w:rPr>
          <w:rFonts w:eastAsia="Times New Roman" w:cstheme="minorHAnsi"/>
          <w:lang w:eastAsia="pl-PL"/>
        </w:rPr>
        <w:t>ik nr 1 do umowy (Załącznik nr 2</w:t>
      </w:r>
      <w:r w:rsidRPr="00191BDF">
        <w:rPr>
          <w:rFonts w:eastAsia="Times New Roman" w:cstheme="minorHAnsi"/>
          <w:lang w:eastAsia="pl-PL"/>
        </w:rPr>
        <w:t xml:space="preserve"> do </w:t>
      </w:r>
      <w:r w:rsidRPr="000D3E9C">
        <w:rPr>
          <w:rFonts w:eastAsia="Times New Roman" w:cstheme="minorHAnsi"/>
          <w:lang w:eastAsia="pl-PL"/>
        </w:rPr>
        <w:t>SWZ).</w:t>
      </w:r>
      <w:r w:rsidR="008C7891" w:rsidRPr="000D3E9C">
        <w:rPr>
          <w:rFonts w:eastAsia="Times New Roman" w:cstheme="minorHAnsi"/>
          <w:lang w:eastAsia="pl-PL"/>
        </w:rPr>
        <w:t xml:space="preserve"> Załączniki do umowy oraz oferta Wykonawcy, nie wymagają złożenia podpisów Stron.</w:t>
      </w:r>
    </w:p>
    <w:p w14:paraId="5AC026BB" w14:textId="3A27431F" w:rsidR="00F10022" w:rsidRPr="000D3E9C" w:rsidRDefault="00F10022" w:rsidP="00A41E3F">
      <w:pPr>
        <w:numPr>
          <w:ilvl w:val="0"/>
          <w:numId w:val="5"/>
        </w:numPr>
        <w:spacing w:after="0" w:line="360" w:lineRule="auto"/>
        <w:contextualSpacing/>
        <w:rPr>
          <w:rFonts w:eastAsia="Times New Roman" w:cstheme="minorHAnsi"/>
          <w:lang w:eastAsia="pl-PL"/>
        </w:rPr>
      </w:pPr>
      <w:r w:rsidRPr="000D3E9C">
        <w:rPr>
          <w:rFonts w:eastAsia="Times New Roman" w:cstheme="minorHAnsi"/>
          <w:lang w:eastAsia="pl-PL"/>
        </w:rPr>
        <w:t>Zamawiający zamierza sfinansować przedmiot zamówienia ze środków Krajowego Programu Odbudowy i Zwiększania Odporności.</w:t>
      </w:r>
    </w:p>
    <w:p w14:paraId="13ADE221" w14:textId="77777777" w:rsidR="00190623" w:rsidRPr="009F24D5" w:rsidRDefault="00190623" w:rsidP="00774666">
      <w:pPr>
        <w:pStyle w:val="Nagwek1"/>
        <w:rPr>
          <w:sz w:val="22"/>
          <w:szCs w:val="22"/>
        </w:rPr>
      </w:pPr>
      <w:r w:rsidRPr="009F24D5">
        <w:rPr>
          <w:sz w:val="22"/>
          <w:szCs w:val="22"/>
        </w:rPr>
        <w:t>TERMINY REALIZACYJNE</w:t>
      </w:r>
    </w:p>
    <w:p w14:paraId="10C8C78F" w14:textId="77777777" w:rsidR="00190623" w:rsidRPr="009F24D5" w:rsidRDefault="00190623" w:rsidP="00774666">
      <w:pPr>
        <w:pStyle w:val="Nagwek1"/>
        <w:rPr>
          <w:sz w:val="22"/>
          <w:szCs w:val="22"/>
        </w:rPr>
      </w:pPr>
      <w:r w:rsidRPr="009F24D5">
        <w:rPr>
          <w:sz w:val="22"/>
          <w:szCs w:val="22"/>
        </w:rPr>
        <w:t>§ 2</w:t>
      </w:r>
    </w:p>
    <w:p w14:paraId="54FDA7F3" w14:textId="79E728DF" w:rsidR="0005359A" w:rsidRPr="009F24D5" w:rsidRDefault="00190623" w:rsidP="00033C6E">
      <w:pPr>
        <w:numPr>
          <w:ilvl w:val="0"/>
          <w:numId w:val="14"/>
        </w:numPr>
        <w:spacing w:after="0" w:line="360" w:lineRule="auto"/>
        <w:contextualSpacing/>
        <w:rPr>
          <w:rFonts w:eastAsia="Times New Roman" w:cstheme="minorHAnsi"/>
          <w:lang w:eastAsia="pl-PL"/>
        </w:rPr>
      </w:pPr>
      <w:r w:rsidRPr="009F24D5">
        <w:rPr>
          <w:rFonts w:eastAsia="Times New Roman" w:cstheme="minorHAnsi"/>
          <w:lang w:eastAsia="pl-PL"/>
        </w:rPr>
        <w:t>Umowa będzie wykonywana przez Wykonawcę w zakresie nadzoru inwestorskiego w okresie:</w:t>
      </w:r>
      <w:r w:rsidR="0021104F" w:rsidRPr="009F24D5">
        <w:rPr>
          <w:rFonts w:eastAsia="Times New Roman" w:cstheme="minorHAnsi"/>
          <w:lang w:eastAsia="pl-PL"/>
        </w:rPr>
        <w:t xml:space="preserve"> </w:t>
      </w:r>
      <w:r w:rsidR="002E2F23" w:rsidRPr="009F24D5">
        <w:rPr>
          <w:rFonts w:eastAsia="Times New Roman" w:cstheme="minorHAnsi"/>
          <w:lang w:eastAsia="pl-PL"/>
        </w:rPr>
        <w:br/>
      </w:r>
      <w:r w:rsidR="0085639D" w:rsidRPr="0085639D">
        <w:rPr>
          <w:rFonts w:eastAsia="Times New Roman" w:cstheme="minorHAnsi"/>
          <w:color w:val="7030A0"/>
          <w:lang w:eastAsia="pl-PL"/>
        </w:rPr>
        <w:t>r</w:t>
      </w:r>
      <w:r w:rsidR="008024F8" w:rsidRPr="0085639D">
        <w:rPr>
          <w:rFonts w:eastAsia="Times New Roman" w:cstheme="minorHAnsi"/>
          <w:color w:val="7030A0"/>
          <w:lang w:eastAsia="pl-PL"/>
        </w:rPr>
        <w:t xml:space="preserve">ozpoczęcie od daty zawarcia umowy, zakończenie:  do daty podpisania protokołu odbioru końcowego robót budowlanych,  usunięcia przez wykonawcę robót budowlanych wszystkich istotnych wad stwierdzonych przy odbiorze, oraz złożenia wniosku o wydanie decyzji o </w:t>
      </w:r>
      <w:r w:rsidR="008024F8" w:rsidRPr="0085639D">
        <w:rPr>
          <w:rFonts w:eastAsia="Times New Roman" w:cstheme="minorHAnsi"/>
          <w:color w:val="7030A0"/>
          <w:lang w:eastAsia="pl-PL"/>
        </w:rPr>
        <w:lastRenderedPageBreak/>
        <w:t>pozwoleniu na użytkowanie  przez wykonawcę robót budowlanych (przewidywany termin 16.03.2026 r.)</w:t>
      </w:r>
    </w:p>
    <w:p w14:paraId="377C673E" w14:textId="4E3BC646" w:rsidR="00190623" w:rsidRPr="009F24D5" w:rsidRDefault="00190623" w:rsidP="00033C6E">
      <w:pPr>
        <w:numPr>
          <w:ilvl w:val="0"/>
          <w:numId w:val="14"/>
        </w:numPr>
        <w:spacing w:after="0" w:line="360" w:lineRule="auto"/>
        <w:contextualSpacing/>
        <w:rPr>
          <w:rFonts w:eastAsia="Times New Roman" w:cstheme="minorHAnsi"/>
          <w:lang w:eastAsia="pl-PL"/>
        </w:rPr>
      </w:pPr>
      <w:r w:rsidRPr="009F24D5">
        <w:rPr>
          <w:rFonts w:eastAsia="Times New Roman" w:cstheme="minorHAnsi"/>
          <w:lang w:eastAsia="pl-PL"/>
        </w:rPr>
        <w:t>Do obowiązków Wykonawcy dodatkowo należeć będzie udział w odbiorze pogwarancyjnym oraz udział w czynnościach w przypadku stwierdzenia wad, w tym udział w odbiorach robót w zakresie usunięcia wad</w:t>
      </w:r>
      <w:r w:rsidR="002E2F23" w:rsidRPr="009F24D5">
        <w:rPr>
          <w:rFonts w:eastAsia="Times New Roman" w:cstheme="minorHAnsi"/>
          <w:lang w:eastAsia="pl-PL"/>
        </w:rPr>
        <w:t xml:space="preserve"> </w:t>
      </w:r>
      <w:r w:rsidRPr="009F24D5">
        <w:rPr>
          <w:rFonts w:eastAsia="Times New Roman" w:cstheme="minorHAnsi"/>
          <w:lang w:eastAsia="pl-PL"/>
        </w:rPr>
        <w:t>w ramach rękojmi oraz gwarancji.</w:t>
      </w:r>
    </w:p>
    <w:p w14:paraId="3A918027" w14:textId="5D2EE3B5" w:rsidR="00190623" w:rsidRPr="009F24D5" w:rsidRDefault="00190623" w:rsidP="00033C6E">
      <w:pPr>
        <w:numPr>
          <w:ilvl w:val="0"/>
          <w:numId w:val="14"/>
        </w:numPr>
        <w:spacing w:after="0" w:line="360" w:lineRule="auto"/>
        <w:contextualSpacing/>
        <w:rPr>
          <w:rFonts w:eastAsia="Times New Roman" w:cstheme="minorHAnsi"/>
          <w:lang w:eastAsia="pl-PL"/>
        </w:rPr>
      </w:pPr>
      <w:r w:rsidRPr="009F24D5">
        <w:rPr>
          <w:rFonts w:eastAsia="Times New Roman" w:cstheme="minorHAnsi"/>
          <w:lang w:eastAsia="pl-PL"/>
        </w:rPr>
        <w:t>W razie wstrzymania lub opóźnienia realizacji zadania, okres o którym mowa w ust. 1</w:t>
      </w:r>
      <w:r w:rsidR="000A36D2" w:rsidRPr="009F24D5">
        <w:rPr>
          <w:rFonts w:eastAsia="Times New Roman" w:cstheme="minorHAnsi"/>
          <w:lang w:eastAsia="pl-PL"/>
        </w:rPr>
        <w:t>,</w:t>
      </w:r>
      <w:r w:rsidRPr="009F24D5">
        <w:rPr>
          <w:rFonts w:eastAsia="Times New Roman" w:cstheme="minorHAnsi"/>
          <w:lang w:eastAsia="pl-PL"/>
        </w:rPr>
        <w:t xml:space="preserve"> zostaje wydłużony o okres wstrzymania lub opóźnienia realizacji tego zadania.</w:t>
      </w:r>
    </w:p>
    <w:p w14:paraId="1E82CE17" w14:textId="51C41090" w:rsidR="00190623" w:rsidRPr="009F24D5" w:rsidRDefault="00190623" w:rsidP="00033C6E">
      <w:pPr>
        <w:numPr>
          <w:ilvl w:val="0"/>
          <w:numId w:val="14"/>
        </w:numPr>
        <w:spacing w:after="0" w:line="360" w:lineRule="auto"/>
        <w:contextualSpacing/>
        <w:rPr>
          <w:rFonts w:eastAsia="Times New Roman" w:cstheme="minorHAnsi"/>
          <w:lang w:eastAsia="pl-PL"/>
        </w:rPr>
      </w:pPr>
      <w:r w:rsidRPr="009F24D5">
        <w:rPr>
          <w:rFonts w:eastAsia="Times New Roman" w:cstheme="minorHAnsi"/>
          <w:lang w:eastAsia="pl-PL"/>
        </w:rPr>
        <w:t>Zawieszenie praw i obowiązków uregulowane w niniejszym paragrafie nie stan</w:t>
      </w:r>
      <w:r w:rsidR="00094974" w:rsidRPr="009F24D5">
        <w:rPr>
          <w:rFonts w:eastAsia="Times New Roman" w:cstheme="minorHAnsi"/>
          <w:lang w:eastAsia="pl-PL"/>
        </w:rPr>
        <w:t xml:space="preserve">owi przerwania </w:t>
      </w:r>
      <w:r w:rsidRPr="009F24D5">
        <w:rPr>
          <w:rFonts w:eastAsia="Times New Roman" w:cstheme="minorHAnsi"/>
          <w:lang w:eastAsia="pl-PL"/>
        </w:rPr>
        <w:t xml:space="preserve">wykonywania usługi, o której mowa w ust. 1. </w:t>
      </w:r>
    </w:p>
    <w:p w14:paraId="1273BC76" w14:textId="6EFA4ED7" w:rsidR="00190623" w:rsidRPr="009F24D5" w:rsidRDefault="00190623" w:rsidP="00033C6E">
      <w:pPr>
        <w:numPr>
          <w:ilvl w:val="0"/>
          <w:numId w:val="14"/>
        </w:numPr>
        <w:spacing w:after="0" w:line="360" w:lineRule="auto"/>
        <w:contextualSpacing/>
        <w:rPr>
          <w:rFonts w:eastAsia="Times New Roman" w:cstheme="minorHAnsi"/>
          <w:lang w:eastAsia="pl-PL"/>
        </w:rPr>
      </w:pPr>
      <w:r w:rsidRPr="009F24D5">
        <w:rPr>
          <w:rFonts w:eastAsia="Times New Roman" w:cstheme="minorHAnsi"/>
          <w:lang w:eastAsia="pl-PL"/>
        </w:rPr>
        <w:t xml:space="preserve">W okresie zawieszenia Zamawiającemu nie przysługuje prawo żądania wykonywania usług </w:t>
      </w:r>
      <w:r w:rsidR="000D3E9C">
        <w:rPr>
          <w:rFonts w:eastAsia="Times New Roman" w:cstheme="minorHAnsi"/>
          <w:lang w:eastAsia="pl-PL"/>
        </w:rPr>
        <w:br/>
      </w:r>
      <w:r w:rsidRPr="009F24D5">
        <w:rPr>
          <w:rFonts w:eastAsia="Times New Roman" w:cstheme="minorHAnsi"/>
          <w:lang w:eastAsia="pl-PL"/>
        </w:rPr>
        <w:t>w zakresie przedmiotu umowy</w:t>
      </w:r>
      <w:r w:rsidR="000A36D2" w:rsidRPr="009F24D5">
        <w:rPr>
          <w:rFonts w:eastAsia="Times New Roman" w:cstheme="minorHAnsi"/>
          <w:lang w:eastAsia="pl-PL"/>
        </w:rPr>
        <w:t>,</w:t>
      </w:r>
      <w:r w:rsidRPr="009F24D5">
        <w:rPr>
          <w:rFonts w:eastAsia="Times New Roman" w:cstheme="minorHAnsi"/>
          <w:lang w:eastAsia="pl-PL"/>
        </w:rPr>
        <w:t xml:space="preserve"> a Wykonawcy nie przysługuje roszczenie o zapłatę wynagrodzenia.</w:t>
      </w:r>
    </w:p>
    <w:p w14:paraId="7D11BFDF" w14:textId="76F300E2" w:rsidR="00190623" w:rsidRPr="009F24D5" w:rsidRDefault="00190623" w:rsidP="00033C6E">
      <w:pPr>
        <w:numPr>
          <w:ilvl w:val="0"/>
          <w:numId w:val="14"/>
        </w:numPr>
        <w:spacing w:after="0" w:line="360" w:lineRule="auto"/>
        <w:contextualSpacing/>
        <w:rPr>
          <w:rFonts w:eastAsia="Times New Roman" w:cstheme="minorHAnsi"/>
          <w:lang w:eastAsia="pl-PL"/>
        </w:rPr>
      </w:pPr>
      <w:r w:rsidRPr="009F24D5">
        <w:rPr>
          <w:rFonts w:eastAsia="Times New Roman" w:cstheme="minorHAnsi"/>
          <w:lang w:eastAsia="pl-PL"/>
        </w:rPr>
        <w:t>Fakt zawieszenia zostanie potwierdzony prot</w:t>
      </w:r>
      <w:r w:rsidR="0089059F">
        <w:rPr>
          <w:rFonts w:eastAsia="Times New Roman" w:cstheme="minorHAnsi"/>
          <w:lang w:eastAsia="pl-PL"/>
        </w:rPr>
        <w:t>okołem sporządzonym przez obie S</w:t>
      </w:r>
      <w:r w:rsidRPr="009F24D5">
        <w:rPr>
          <w:rFonts w:eastAsia="Times New Roman" w:cstheme="minorHAnsi"/>
          <w:lang w:eastAsia="pl-PL"/>
        </w:rPr>
        <w:t>trony określającym m.in. datę</w:t>
      </w:r>
      <w:r w:rsidR="0089059F">
        <w:rPr>
          <w:rFonts w:eastAsia="Times New Roman" w:cstheme="minorHAnsi"/>
          <w:lang w:eastAsia="pl-PL"/>
        </w:rPr>
        <w:t xml:space="preserve"> zawieszenia praw i zobowiązań S</w:t>
      </w:r>
      <w:r w:rsidRPr="009F24D5">
        <w:rPr>
          <w:rFonts w:eastAsia="Times New Roman" w:cstheme="minorHAnsi"/>
          <w:lang w:eastAsia="pl-PL"/>
        </w:rPr>
        <w:t>tron.</w:t>
      </w:r>
    </w:p>
    <w:p w14:paraId="2CFAD961" w14:textId="31A198F6" w:rsidR="00190623" w:rsidRPr="009F24D5" w:rsidRDefault="00190623" w:rsidP="00033C6E">
      <w:pPr>
        <w:numPr>
          <w:ilvl w:val="0"/>
          <w:numId w:val="14"/>
        </w:numPr>
        <w:spacing w:after="0" w:line="360" w:lineRule="auto"/>
        <w:contextualSpacing/>
        <w:rPr>
          <w:rFonts w:eastAsia="Times New Roman" w:cstheme="minorHAnsi"/>
          <w:lang w:eastAsia="pl-PL"/>
        </w:rPr>
      </w:pPr>
      <w:r w:rsidRPr="009F24D5">
        <w:rPr>
          <w:rFonts w:eastAsia="Times New Roman" w:cstheme="minorHAnsi"/>
          <w:lang w:eastAsia="pl-PL"/>
        </w:rPr>
        <w:t>Okres</w:t>
      </w:r>
      <w:r w:rsidR="00094974" w:rsidRPr="009F24D5">
        <w:rPr>
          <w:rFonts w:eastAsia="Times New Roman" w:cstheme="minorHAnsi"/>
          <w:lang w:eastAsia="pl-PL"/>
        </w:rPr>
        <w:t>,</w:t>
      </w:r>
      <w:r w:rsidRPr="009F24D5">
        <w:rPr>
          <w:rFonts w:eastAsia="Times New Roman" w:cstheme="minorHAnsi"/>
          <w:lang w:eastAsia="pl-PL"/>
        </w:rPr>
        <w:t xml:space="preserve"> </w:t>
      </w:r>
      <w:r w:rsidR="0089059F">
        <w:rPr>
          <w:rFonts w:eastAsia="Times New Roman" w:cstheme="minorHAnsi"/>
          <w:lang w:eastAsia="pl-PL"/>
        </w:rPr>
        <w:t>w którym prawa i obowiązki S</w:t>
      </w:r>
      <w:r w:rsidRPr="009F24D5">
        <w:rPr>
          <w:rFonts w:eastAsia="Times New Roman" w:cstheme="minorHAnsi"/>
          <w:lang w:eastAsia="pl-PL"/>
        </w:rPr>
        <w:t>tron zostały zawieszone</w:t>
      </w:r>
      <w:r w:rsidR="00094974" w:rsidRPr="009F24D5">
        <w:rPr>
          <w:rFonts w:eastAsia="Times New Roman" w:cstheme="minorHAnsi"/>
          <w:lang w:eastAsia="pl-PL"/>
        </w:rPr>
        <w:t>,</w:t>
      </w:r>
      <w:r w:rsidRPr="009F24D5">
        <w:rPr>
          <w:rFonts w:eastAsia="Times New Roman" w:cstheme="minorHAnsi"/>
          <w:lang w:eastAsia="pl-PL"/>
        </w:rPr>
        <w:t xml:space="preserve"> stanowi podstawę zmiany terminu końcowego.</w:t>
      </w:r>
    </w:p>
    <w:p w14:paraId="6E03B2C4" w14:textId="77777777" w:rsidR="00190623" w:rsidRPr="009F24D5" w:rsidRDefault="00190623" w:rsidP="00033C6E">
      <w:pPr>
        <w:numPr>
          <w:ilvl w:val="0"/>
          <w:numId w:val="14"/>
        </w:numPr>
        <w:spacing w:after="0" w:line="360" w:lineRule="auto"/>
        <w:contextualSpacing/>
        <w:rPr>
          <w:rFonts w:eastAsia="Times New Roman" w:cstheme="minorHAnsi"/>
          <w:lang w:eastAsia="pl-PL"/>
        </w:rPr>
      </w:pPr>
      <w:r w:rsidRPr="009F24D5">
        <w:rPr>
          <w:rFonts w:eastAsia="Times New Roman" w:cstheme="minorHAnsi"/>
          <w:lang w:eastAsia="pl-PL"/>
        </w:rPr>
        <w:t>Podjęcie realizacji umowy nastąpi w terminie uzgodnionym przez strony w formie pisemnej, pod rygorem nieważności.</w:t>
      </w:r>
    </w:p>
    <w:p w14:paraId="5FCB1C85" w14:textId="77777777" w:rsidR="00190623" w:rsidRPr="009F24D5" w:rsidRDefault="00190623" w:rsidP="00774666">
      <w:pPr>
        <w:pStyle w:val="Nagwek1"/>
        <w:rPr>
          <w:strike/>
          <w:sz w:val="22"/>
          <w:szCs w:val="22"/>
        </w:rPr>
      </w:pPr>
      <w:r w:rsidRPr="009F24D5">
        <w:rPr>
          <w:sz w:val="22"/>
          <w:szCs w:val="22"/>
        </w:rPr>
        <w:t>OBOWIĄZKI STRON</w:t>
      </w:r>
    </w:p>
    <w:p w14:paraId="0E1206BE" w14:textId="77777777" w:rsidR="00190623" w:rsidRPr="009F24D5" w:rsidRDefault="00190623" w:rsidP="00774666">
      <w:pPr>
        <w:pStyle w:val="Nagwek1"/>
        <w:rPr>
          <w:sz w:val="22"/>
          <w:szCs w:val="22"/>
        </w:rPr>
      </w:pPr>
      <w:r w:rsidRPr="009F24D5">
        <w:rPr>
          <w:sz w:val="22"/>
          <w:szCs w:val="22"/>
        </w:rPr>
        <w:t>§ 3</w:t>
      </w:r>
    </w:p>
    <w:p w14:paraId="64995421" w14:textId="43BB6A62" w:rsidR="00190623" w:rsidRPr="009F24D5" w:rsidRDefault="00190623" w:rsidP="00774666">
      <w:pPr>
        <w:spacing w:after="0" w:line="360" w:lineRule="auto"/>
        <w:rPr>
          <w:rFonts w:eastAsia="Times New Roman" w:cstheme="minorHAnsi"/>
          <w:lang w:eastAsia="pl-PL"/>
        </w:rPr>
      </w:pPr>
      <w:r w:rsidRPr="009F24D5">
        <w:rPr>
          <w:rFonts w:eastAsia="Times New Roman" w:cstheme="minorHAnsi"/>
          <w:lang w:eastAsia="pl-PL"/>
        </w:rPr>
        <w:t>Strony ustalają, że do szczegółowych obowiązków Wykonawcy należy:</w:t>
      </w:r>
    </w:p>
    <w:p w14:paraId="693D5D2A" w14:textId="7ECE2A77"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 xml:space="preserve">Reprezentowanie Zamawiającego na budowie, pełnienie funkcji koordynacyjnych, realizacja obowiązków z tytułu umów zawartych przez Zamawiającego w związku z realizacją robót budowlanych dotyczących Inwestycji, z uwzględnieniem przepisów ustawy Prawo zamówień publicznych oraz obowiązków wynikających z ustawy Prawo </w:t>
      </w:r>
      <w:r w:rsidR="00A73D22">
        <w:rPr>
          <w:rFonts w:eastAsia="Times New Roman" w:cstheme="minorHAnsi"/>
          <w:lang w:eastAsia="pl-PL"/>
        </w:rPr>
        <w:t>budowlane. Wykonawca nie będzie</w:t>
      </w:r>
      <w:r w:rsidR="00E94C54">
        <w:rPr>
          <w:rFonts w:eastAsia="Times New Roman" w:cstheme="minorHAnsi"/>
          <w:lang w:eastAsia="pl-PL"/>
        </w:rPr>
        <w:t xml:space="preserve"> </w:t>
      </w:r>
      <w:r w:rsidRPr="009F24D5">
        <w:rPr>
          <w:rFonts w:eastAsia="Times New Roman" w:cstheme="minorHAnsi"/>
          <w:lang w:eastAsia="pl-PL"/>
        </w:rPr>
        <w:t xml:space="preserve">miał prawa do podejmowania decyzji skutkujących obciążeniami finansowymi, zmianą terminów lub zakresu robót.  </w:t>
      </w:r>
    </w:p>
    <w:p w14:paraId="722BF2AA" w14:textId="77777777"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Dokonywanie weryfikacji dokumentacji projektowej Zamawiającego dotyczącej robót budowlanych, w celu sprawdzenia zgodności i kompletności składających się na dokumentację opracowań, oraz zgłoszenia ewentualnych uwag do projektu w terminie 14 dni od daty jej przekazania przez Zamawiającego.</w:t>
      </w:r>
    </w:p>
    <w:p w14:paraId="1B095EDE" w14:textId="77777777"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Dokonywanie inspekcji terenu budowy oraz przeprowadzenie szczegółowej weryfikacji pod kątem zgodności stanu istniejącego z dokumentacją projektową, Wykonawca zweryfikuje także kompletność dokumentów, pozwoleń, i projektów z punktu widzenia realizacji całości robót, za dostarczenie których odpowiedzialny jest Zamawiający.</w:t>
      </w:r>
    </w:p>
    <w:p w14:paraId="51892EE8" w14:textId="14CB0B47"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lastRenderedPageBreak/>
        <w:t xml:space="preserve">Wskazanie osoby do pełnienia, zgodnie z art. 27 ustawy Prawo budowlane funkcji Koordynatora inspektorów nadzoru inwestorskiego, ustanowienie inspektorów nadzoru inwestorskiego wszystkich niezbędnych branż wynikających z zakresu inwestycji oraz zapisów SWZ, realizacja obowiązków inspektora nadzoru inwestorskiego zgodnie z obowiązującymi w tym zakresie przepisami prawa, a w szczególności ustawy Prawo budowlane, wiedzą techniczną, sztuką budowlaną oraz obowiązującymi normami. </w:t>
      </w:r>
    </w:p>
    <w:p w14:paraId="16D96655" w14:textId="77777777"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Zapewnienie obecności koordynatora i inspektorów nadzoru inwestorskiego w odpowiedniej specjalności na budowie w miarę potrzeb, lecz nie rzadziej niż 3 razy w tygodniu oraz na każde wezwanie Zamawiającego lub Wykonawcy robót. Godziny pracy inspektorów nadzoru oraz koordynatora muszą być dostosowane do czasu pracy Wykonawcy robót. Pobyty należy każdorazowo potwierdzać w Dzienniku Budowy.</w:t>
      </w:r>
    </w:p>
    <w:p w14:paraId="2D377B82" w14:textId="77777777"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Sprawdzenie opracowanego przez Wykonawcę robót harmonogramu rzeczowo – finansowego robót budowlanych, przygotowanie propozycji ewentualnych niezbędnych zmian i modyfikacji tego dokumentu oraz przekazanie Zamawiającemu w celu akceptacji w terminie 5 dni od przekazania go przez Wykonawcę robót budowlanych lub Zamawiającego.</w:t>
      </w:r>
    </w:p>
    <w:p w14:paraId="4489FFA5" w14:textId="77777777" w:rsidR="00190623" w:rsidRPr="009F24D5" w:rsidRDefault="00190623" w:rsidP="00033C6E">
      <w:pPr>
        <w:numPr>
          <w:ilvl w:val="0"/>
          <w:numId w:val="6"/>
        </w:numPr>
        <w:autoSpaceDE w:val="0"/>
        <w:autoSpaceDN w:val="0"/>
        <w:adjustRightInd w:val="0"/>
        <w:spacing w:after="0" w:line="360" w:lineRule="auto"/>
        <w:rPr>
          <w:rFonts w:eastAsia="Times New Roman" w:cstheme="minorHAnsi"/>
          <w:strike/>
          <w:lang w:eastAsia="pl-PL"/>
        </w:rPr>
      </w:pPr>
      <w:r w:rsidRPr="009F24D5">
        <w:rPr>
          <w:rFonts w:eastAsia="Times New Roman" w:cstheme="minorHAnsi"/>
          <w:lang w:eastAsia="pl-PL"/>
        </w:rPr>
        <w:t>Kontrolowanie zgodności realizacji robót budowlanych z zatwierdzonym harmonogramem rzeczowo-finansowym i podejmowanie wszelkich działań umożliwiających prawidłową realizację przyjętego harmonogramu pod względem terminowym i finansowym.</w:t>
      </w:r>
    </w:p>
    <w:p w14:paraId="7D213979" w14:textId="77777777"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Sprawowanie funkcji nadzoru inwestorskiego zgodnie z ustawą z dnia 7 lipca 1994 r. Prawo budowlane. W ramach tych czynności Wykonawca zobowiązuje się w szczególności do:</w:t>
      </w:r>
    </w:p>
    <w:p w14:paraId="7EA6E3AB" w14:textId="77777777" w:rsidR="00190623" w:rsidRPr="009F24D5" w:rsidRDefault="00190623" w:rsidP="00033C6E">
      <w:pPr>
        <w:numPr>
          <w:ilvl w:val="1"/>
          <w:numId w:val="1"/>
        </w:numPr>
        <w:spacing w:after="0" w:line="360" w:lineRule="auto"/>
        <w:rPr>
          <w:rFonts w:eastAsia="Times New Roman" w:cstheme="minorHAnsi"/>
          <w:lang w:eastAsia="pl-PL"/>
        </w:rPr>
      </w:pPr>
      <w:r w:rsidRPr="009F24D5">
        <w:rPr>
          <w:rFonts w:eastAsia="Times New Roman" w:cstheme="minorHAnsi"/>
          <w:lang w:eastAsia="pl-PL"/>
        </w:rPr>
        <w:t>reprezentowania Zamawiającego na budowie przez sprawowanie kontroli zgodności realizacji zadania z dokumentacją projektową, pozwoleniem na budowę, obowiązującymi przepisami, obowiązującymi normami oraz zasadami wiedzy technicznej,</w:t>
      </w:r>
    </w:p>
    <w:p w14:paraId="63791C1E" w14:textId="5FE94902" w:rsidR="00190623" w:rsidRPr="009F24D5" w:rsidRDefault="00190623" w:rsidP="00033C6E">
      <w:pPr>
        <w:numPr>
          <w:ilvl w:val="1"/>
          <w:numId w:val="1"/>
        </w:numPr>
        <w:spacing w:after="0" w:line="360" w:lineRule="auto"/>
        <w:rPr>
          <w:rFonts w:eastAsia="Times New Roman" w:cstheme="minorHAnsi"/>
          <w:lang w:eastAsia="pl-PL"/>
        </w:rPr>
      </w:pPr>
      <w:r w:rsidRPr="009F24D5">
        <w:rPr>
          <w:rFonts w:eastAsia="Times New Roman" w:cstheme="minorHAnsi"/>
          <w:lang w:eastAsia="pl-PL"/>
        </w:rPr>
        <w:t xml:space="preserve">sprawdzania jakości wykonanych robót budowlanych, wbudowanych materiałów, </w:t>
      </w:r>
      <w:r w:rsidR="0089059F">
        <w:rPr>
          <w:rFonts w:eastAsia="Times New Roman" w:cstheme="minorHAnsi"/>
          <w:lang w:eastAsia="pl-PL"/>
        </w:rPr>
        <w:br/>
      </w:r>
      <w:r w:rsidRPr="009F24D5">
        <w:rPr>
          <w:rFonts w:eastAsia="Times New Roman" w:cstheme="minorHAnsi"/>
          <w:lang w:eastAsia="pl-PL"/>
        </w:rPr>
        <w:t>a w szczególności do zapobiegania zastosowaniu zamienników lub materiałów niedopuszczonych do obrotu i stosowania w budownictwie,</w:t>
      </w:r>
    </w:p>
    <w:p w14:paraId="383894A0" w14:textId="671D8B45" w:rsidR="00190623" w:rsidRPr="009F24D5" w:rsidRDefault="00190623" w:rsidP="00033C6E">
      <w:pPr>
        <w:numPr>
          <w:ilvl w:val="1"/>
          <w:numId w:val="1"/>
        </w:numPr>
        <w:spacing w:after="0" w:line="360" w:lineRule="auto"/>
        <w:rPr>
          <w:rFonts w:eastAsia="Times New Roman" w:cstheme="minorHAnsi"/>
          <w:lang w:eastAsia="pl-PL"/>
        </w:rPr>
      </w:pPr>
      <w:r w:rsidRPr="009F24D5">
        <w:rPr>
          <w:rFonts w:eastAsia="Times New Roman" w:cstheme="minorHAnsi"/>
          <w:lang w:eastAsia="pl-PL"/>
        </w:rPr>
        <w:t>sprawdzania i odbioru robót budowlanych ulegających zakryciu i zanikających, co należy potwierdzić protokołem/wpisem do Dziennika Budowy, w terminie nie dłuższym niż 3 dni</w:t>
      </w:r>
      <w:r w:rsidR="005974F0" w:rsidRPr="009F24D5">
        <w:rPr>
          <w:rFonts w:eastAsia="Times New Roman" w:cstheme="minorHAnsi"/>
          <w:lang w:eastAsia="pl-PL"/>
        </w:rPr>
        <w:t xml:space="preserve"> od zgłoszenia przez Wykonawcę,</w:t>
      </w:r>
    </w:p>
    <w:p w14:paraId="6DAA7CEA" w14:textId="77777777" w:rsidR="00190623" w:rsidRPr="009F24D5" w:rsidRDefault="00190623" w:rsidP="00033C6E">
      <w:pPr>
        <w:numPr>
          <w:ilvl w:val="1"/>
          <w:numId w:val="1"/>
        </w:numPr>
        <w:spacing w:after="0" w:line="360" w:lineRule="auto"/>
        <w:rPr>
          <w:rFonts w:eastAsia="Times New Roman" w:cstheme="minorHAnsi"/>
          <w:lang w:eastAsia="pl-PL"/>
        </w:rPr>
      </w:pPr>
      <w:r w:rsidRPr="009F24D5">
        <w:rPr>
          <w:rFonts w:eastAsia="Times New Roman" w:cstheme="minorHAnsi"/>
          <w:lang w:eastAsia="pl-PL"/>
        </w:rPr>
        <w:t>przygotowania i stwierdzenia gotowości do odbiorów częściowych i odbioru końcowego robót oraz udział w czynnościach odbiorów częściowych, odbiorze końcowym  oraz odbiorze ostatecznym wraz ze spisaniem protokołu odbioru z przeprowadzonych czynności odbiorczych,</w:t>
      </w:r>
    </w:p>
    <w:p w14:paraId="4086FF17" w14:textId="77777777" w:rsidR="00190623" w:rsidRPr="009F24D5" w:rsidRDefault="00190623" w:rsidP="00033C6E">
      <w:pPr>
        <w:numPr>
          <w:ilvl w:val="1"/>
          <w:numId w:val="1"/>
        </w:numPr>
        <w:spacing w:after="0" w:line="360" w:lineRule="auto"/>
        <w:rPr>
          <w:rFonts w:eastAsia="Times New Roman" w:cstheme="minorHAnsi"/>
          <w:lang w:eastAsia="pl-PL"/>
        </w:rPr>
      </w:pPr>
      <w:r w:rsidRPr="009F24D5">
        <w:rPr>
          <w:rFonts w:eastAsia="Times New Roman" w:cstheme="minorHAnsi"/>
          <w:lang w:eastAsia="pl-PL"/>
        </w:rPr>
        <w:t xml:space="preserve">uczestnictwo we wszystkich próbach i odbiorach technicznych instalacji i urządzeń technicznych, oraz nadzór nad ich rozruchem, </w:t>
      </w:r>
    </w:p>
    <w:p w14:paraId="15F4E65B" w14:textId="77777777" w:rsidR="00190623" w:rsidRPr="009F24D5" w:rsidRDefault="00190623" w:rsidP="00033C6E">
      <w:pPr>
        <w:numPr>
          <w:ilvl w:val="1"/>
          <w:numId w:val="1"/>
        </w:numPr>
        <w:spacing w:after="0" w:line="360" w:lineRule="auto"/>
        <w:rPr>
          <w:rFonts w:eastAsia="Times New Roman" w:cstheme="minorHAnsi"/>
          <w:lang w:eastAsia="pl-PL"/>
        </w:rPr>
      </w:pPr>
      <w:r w:rsidRPr="009F24D5">
        <w:rPr>
          <w:rFonts w:eastAsia="Times New Roman" w:cstheme="minorHAnsi"/>
          <w:lang w:eastAsia="pl-PL"/>
        </w:rPr>
        <w:lastRenderedPageBreak/>
        <w:t>potwierdzania ilości i jakości wykonanych robót,</w:t>
      </w:r>
    </w:p>
    <w:p w14:paraId="6F35F218" w14:textId="77777777" w:rsidR="00190623" w:rsidRPr="009F24D5" w:rsidRDefault="00190623" w:rsidP="00033C6E">
      <w:pPr>
        <w:numPr>
          <w:ilvl w:val="1"/>
          <w:numId w:val="1"/>
        </w:numPr>
        <w:spacing w:after="0" w:line="360" w:lineRule="auto"/>
        <w:rPr>
          <w:rFonts w:eastAsia="Times New Roman" w:cstheme="minorHAnsi"/>
          <w:lang w:eastAsia="pl-PL"/>
        </w:rPr>
      </w:pPr>
      <w:r w:rsidRPr="009F24D5">
        <w:rPr>
          <w:rFonts w:eastAsia="Times New Roman" w:cstheme="minorHAnsi"/>
          <w:lang w:eastAsia="pl-PL"/>
        </w:rPr>
        <w:t>w razie stwierdzenia wystąpienia wad, weryfikacja istnienia wad i potwierdzania usunięcia wad stwierdzonych przy odbiorze częściowych robót odbiorze końcowym i odbiorze pogwarancyjnym robót,</w:t>
      </w:r>
    </w:p>
    <w:p w14:paraId="0395760A" w14:textId="23BD0ECC" w:rsidR="00190623" w:rsidRPr="009F24D5" w:rsidRDefault="00190623" w:rsidP="00033C6E">
      <w:pPr>
        <w:numPr>
          <w:ilvl w:val="1"/>
          <w:numId w:val="1"/>
        </w:numPr>
        <w:spacing w:after="0" w:line="360" w:lineRule="auto"/>
        <w:rPr>
          <w:rFonts w:eastAsia="Times New Roman" w:cstheme="minorHAnsi"/>
          <w:lang w:eastAsia="pl-PL"/>
        </w:rPr>
      </w:pPr>
      <w:r w:rsidRPr="009F24D5">
        <w:rPr>
          <w:rFonts w:eastAsia="Times New Roman" w:cstheme="minorHAnsi"/>
          <w:lang w:eastAsia="pl-PL"/>
        </w:rPr>
        <w:t>sprawdzania rozliczeń Wykonawcy robót budowlanych, wystawionych faktur i potwierdzenia należnych im kwot, zgodnie z umową wykonawczą oraz harmonogramem rzeczowo – finansowym zatwierdzonym przez Zamawiającego,</w:t>
      </w:r>
    </w:p>
    <w:p w14:paraId="17DDFFBA" w14:textId="61DC9ABA" w:rsidR="00190623" w:rsidRPr="00D66F61" w:rsidRDefault="00190623" w:rsidP="00033C6E">
      <w:pPr>
        <w:numPr>
          <w:ilvl w:val="1"/>
          <w:numId w:val="1"/>
        </w:numPr>
        <w:spacing w:after="0" w:line="360" w:lineRule="auto"/>
        <w:rPr>
          <w:rFonts w:eastAsia="Times New Roman" w:cstheme="minorHAnsi"/>
          <w:lang w:eastAsia="pl-PL"/>
        </w:rPr>
      </w:pPr>
      <w:r w:rsidRPr="00D66F61">
        <w:rPr>
          <w:rFonts w:eastAsia="Times New Roman" w:cstheme="minorHAnsi"/>
          <w:lang w:eastAsia="pl-PL"/>
        </w:rPr>
        <w:t>rozliczenia k</w:t>
      </w:r>
      <w:r w:rsidR="005F1C59" w:rsidRPr="00D66F61">
        <w:rPr>
          <w:rFonts w:eastAsia="Times New Roman" w:cstheme="minorHAnsi"/>
          <w:lang w:eastAsia="pl-PL"/>
        </w:rPr>
        <w:t>ońcowego zadania inwestycyjnego,</w:t>
      </w:r>
    </w:p>
    <w:p w14:paraId="77A7400E" w14:textId="77777777" w:rsidR="005F1C59" w:rsidRPr="00D66F61" w:rsidRDefault="005F1C59" w:rsidP="005F1C59">
      <w:pPr>
        <w:numPr>
          <w:ilvl w:val="1"/>
          <w:numId w:val="1"/>
        </w:numPr>
        <w:spacing w:after="0" w:line="360" w:lineRule="auto"/>
        <w:rPr>
          <w:rFonts w:eastAsia="Times New Roman" w:cstheme="minorHAnsi"/>
          <w:lang w:eastAsia="pl-PL"/>
        </w:rPr>
      </w:pPr>
      <w:r w:rsidRPr="00D66F61">
        <w:rPr>
          <w:rFonts w:eastAsia="Times New Roman" w:cstheme="minorHAnsi"/>
          <w:lang w:eastAsia="pl-PL"/>
        </w:rPr>
        <w:t>udział w spotkaniach konsultacyjnych na etapie opracowania dokumentacji projektowej,</w:t>
      </w:r>
    </w:p>
    <w:p w14:paraId="66514CFF" w14:textId="77777777" w:rsidR="005F1C59" w:rsidRPr="00D66F61" w:rsidRDefault="005F1C59" w:rsidP="005F1C59">
      <w:pPr>
        <w:numPr>
          <w:ilvl w:val="1"/>
          <w:numId w:val="1"/>
        </w:numPr>
        <w:spacing w:after="0" w:line="360" w:lineRule="auto"/>
        <w:rPr>
          <w:rFonts w:eastAsia="Times New Roman" w:cstheme="minorHAnsi"/>
          <w:lang w:eastAsia="pl-PL"/>
        </w:rPr>
      </w:pPr>
      <w:r w:rsidRPr="00D66F61">
        <w:rPr>
          <w:rFonts w:eastAsia="Times New Roman" w:cstheme="minorHAnsi"/>
          <w:lang w:eastAsia="pl-PL"/>
        </w:rPr>
        <w:t>ocena oraz zgłaszanie uwag do zaproponowanych przez projektanta rozwiązań technicznych,</w:t>
      </w:r>
    </w:p>
    <w:p w14:paraId="38F9CA8F" w14:textId="3D344F64" w:rsidR="005F1C59" w:rsidRPr="00D66F61" w:rsidRDefault="005F1C59" w:rsidP="005F1C59">
      <w:pPr>
        <w:numPr>
          <w:ilvl w:val="1"/>
          <w:numId w:val="1"/>
        </w:numPr>
        <w:spacing w:after="0" w:line="360" w:lineRule="auto"/>
        <w:rPr>
          <w:rFonts w:eastAsia="Times New Roman" w:cstheme="minorHAnsi"/>
          <w:lang w:eastAsia="pl-PL"/>
        </w:rPr>
      </w:pPr>
      <w:r w:rsidRPr="00D66F61">
        <w:rPr>
          <w:rFonts w:eastAsia="Times New Roman" w:cstheme="minorHAnsi"/>
          <w:lang w:eastAsia="pl-PL"/>
        </w:rPr>
        <w:t>udział w odbiorze dokumentacji projektowej.</w:t>
      </w:r>
    </w:p>
    <w:p w14:paraId="173E0122" w14:textId="1662E28B" w:rsidR="005F1C59" w:rsidRPr="00D66F61" w:rsidRDefault="005F1C59" w:rsidP="00B9412E">
      <w:pPr>
        <w:numPr>
          <w:ilvl w:val="0"/>
          <w:numId w:val="6"/>
        </w:numPr>
        <w:spacing w:after="0" w:line="360" w:lineRule="auto"/>
        <w:rPr>
          <w:rFonts w:eastAsia="Times New Roman" w:cstheme="minorHAnsi"/>
          <w:lang w:eastAsia="pl-PL"/>
        </w:rPr>
      </w:pPr>
      <w:r w:rsidRPr="00D66F61">
        <w:rPr>
          <w:rFonts w:eastAsia="Times New Roman" w:cstheme="minorHAnsi"/>
          <w:lang w:eastAsia="pl-PL"/>
        </w:rPr>
        <w:t>Obowiązki specjalisty ds. zrównoważonego rozwoju i środowiska:</w:t>
      </w:r>
    </w:p>
    <w:p w14:paraId="31417881" w14:textId="77777777" w:rsidR="005F1C59" w:rsidRPr="00D66F61" w:rsidRDefault="005F1C59" w:rsidP="005F1C59">
      <w:pPr>
        <w:spacing w:after="0" w:line="360" w:lineRule="auto"/>
        <w:ind w:left="567" w:hanging="283"/>
        <w:rPr>
          <w:rFonts w:eastAsia="Times New Roman" w:cstheme="minorHAnsi"/>
          <w:lang w:eastAsia="pl-PL"/>
        </w:rPr>
      </w:pPr>
      <w:r w:rsidRPr="00D66F61">
        <w:rPr>
          <w:rFonts w:eastAsia="Times New Roman" w:cstheme="minorHAnsi"/>
          <w:lang w:eastAsia="pl-PL"/>
        </w:rPr>
        <w:t>a) bieżące monitorowanie inwestycji pod kątem wymogów KPO i raportowanie inwestorowi,</w:t>
      </w:r>
    </w:p>
    <w:p w14:paraId="5C956324" w14:textId="3F56EB2E" w:rsidR="005F1C59" w:rsidRPr="00D66F61" w:rsidRDefault="005F1C59" w:rsidP="005F1C59">
      <w:pPr>
        <w:spacing w:after="0" w:line="360" w:lineRule="auto"/>
        <w:ind w:left="567" w:hanging="283"/>
        <w:rPr>
          <w:rFonts w:eastAsia="Times New Roman" w:cstheme="minorHAnsi"/>
          <w:lang w:eastAsia="pl-PL"/>
        </w:rPr>
      </w:pPr>
      <w:r w:rsidRPr="00D66F61">
        <w:rPr>
          <w:rFonts w:eastAsia="Times New Roman" w:cstheme="minorHAnsi"/>
          <w:lang w:eastAsia="pl-PL"/>
        </w:rPr>
        <w:t>b) analiza i ocena czy wykonawca prac projektowych i robót budowlanych spełnia zasadę zrównoważonego rozwoju i zasadę DNSH poprzez stosowanie właściwych rozwiązań podczas realizacji projektu,</w:t>
      </w:r>
    </w:p>
    <w:p w14:paraId="1E0CDFAB" w14:textId="77777777" w:rsidR="005F1C59" w:rsidRPr="00D66F61" w:rsidRDefault="005F1C59" w:rsidP="005F1C59">
      <w:pPr>
        <w:pStyle w:val="Akapitzlist"/>
        <w:numPr>
          <w:ilvl w:val="0"/>
          <w:numId w:val="36"/>
        </w:numPr>
        <w:spacing w:after="0" w:line="360" w:lineRule="auto"/>
        <w:ind w:left="567" w:hanging="283"/>
        <w:rPr>
          <w:rFonts w:eastAsia="Times New Roman" w:cstheme="minorHAnsi"/>
          <w:lang w:eastAsia="pl-PL"/>
        </w:rPr>
      </w:pPr>
      <w:r w:rsidRPr="00D66F61">
        <w:rPr>
          <w:rFonts w:eastAsia="Times New Roman" w:cstheme="minorHAnsi"/>
          <w:lang w:eastAsia="pl-PL"/>
        </w:rPr>
        <w:t xml:space="preserve">ocena całokształtu realizowanej inwestycji na etapie projektowania oraz realizacji robót budowlanych pod kątem jego zgodności z certyfikacją na rzecz zrównoważonego rozwoju i wskazywanie inwestorowi działań zaradczych i alternatywnych, </w:t>
      </w:r>
    </w:p>
    <w:p w14:paraId="1B935889" w14:textId="20DA836D" w:rsidR="005F1C59" w:rsidRPr="00D66F61" w:rsidRDefault="005F1C59" w:rsidP="005F1C59">
      <w:pPr>
        <w:pStyle w:val="Akapitzlist"/>
        <w:numPr>
          <w:ilvl w:val="0"/>
          <w:numId w:val="36"/>
        </w:numPr>
        <w:spacing w:after="0" w:line="360" w:lineRule="auto"/>
        <w:ind w:left="567" w:hanging="283"/>
        <w:rPr>
          <w:rFonts w:eastAsia="Times New Roman" w:cstheme="minorHAnsi"/>
          <w:lang w:eastAsia="pl-PL"/>
        </w:rPr>
      </w:pPr>
      <w:r w:rsidRPr="00D66F61">
        <w:rPr>
          <w:rFonts w:eastAsia="Times New Roman" w:cstheme="minorHAnsi"/>
          <w:lang w:eastAsia="pl-PL"/>
        </w:rPr>
        <w:t xml:space="preserve">dokumentowanie zgodności realizowanego projektu z zasadą zrównoważonego rozwoju i DNSH (w szczególności według technicznych kryteriów kwalifikacji ustanowionych w rozporządzeniach Unii Europejskiej).  </w:t>
      </w:r>
    </w:p>
    <w:p w14:paraId="3AA84ED9" w14:textId="77777777" w:rsidR="00190623" w:rsidRPr="009F24D5" w:rsidRDefault="00190623" w:rsidP="00033C6E">
      <w:pPr>
        <w:numPr>
          <w:ilvl w:val="0"/>
          <w:numId w:val="6"/>
        </w:numPr>
        <w:spacing w:after="0" w:line="360" w:lineRule="auto"/>
        <w:rPr>
          <w:rFonts w:eastAsia="Times New Roman" w:cstheme="minorHAnsi"/>
          <w:lang w:eastAsia="pl-PL"/>
        </w:rPr>
      </w:pPr>
      <w:r w:rsidRPr="009F24D5">
        <w:rPr>
          <w:rFonts w:eastAsia="Times New Roman" w:cstheme="minorHAnsi"/>
          <w:lang w:eastAsia="pl-PL"/>
        </w:rPr>
        <w:t>Sporządzanie cyfrowej dokumentacji fotograficznej wykonanych robót,  w szczególności zanikających oraz w przypadkach wystąpienia ewentualnych usterek i przekazywanie ich zainteresowanym stronom.</w:t>
      </w:r>
    </w:p>
    <w:p w14:paraId="65E5B139" w14:textId="77777777" w:rsidR="00190623" w:rsidRPr="009F24D5" w:rsidRDefault="00190623" w:rsidP="00033C6E">
      <w:pPr>
        <w:numPr>
          <w:ilvl w:val="0"/>
          <w:numId w:val="6"/>
        </w:numPr>
        <w:spacing w:after="0" w:line="360" w:lineRule="auto"/>
        <w:rPr>
          <w:rFonts w:eastAsia="Times New Roman" w:cstheme="minorHAnsi"/>
          <w:lang w:eastAsia="pl-PL"/>
        </w:rPr>
      </w:pPr>
      <w:r w:rsidRPr="009F24D5">
        <w:rPr>
          <w:rFonts w:eastAsia="Times New Roman" w:cstheme="minorHAnsi"/>
          <w:lang w:eastAsia="pl-PL"/>
        </w:rPr>
        <w:t>Udział w komisji inwentaryzacyjnej, jeżeli zajdzie konieczność przedterminowego rozwiązania umowy bądź zmiany wykonawcy robót (rozliczenia umowy o roboty budowlane).</w:t>
      </w:r>
    </w:p>
    <w:p w14:paraId="37CCC21B" w14:textId="13A2C5DE"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 xml:space="preserve">Uczestniczenie w terminach uzgodnionych z Zamawiającym, co najmniej raz  w tygodniu, </w:t>
      </w:r>
      <w:r w:rsidR="0089059F">
        <w:rPr>
          <w:rFonts w:eastAsia="Times New Roman" w:cstheme="minorHAnsi"/>
          <w:lang w:eastAsia="pl-PL"/>
        </w:rPr>
        <w:br/>
      </w:r>
      <w:r w:rsidRPr="009F24D5">
        <w:rPr>
          <w:rFonts w:eastAsia="Times New Roman" w:cstheme="minorHAnsi"/>
          <w:lang w:eastAsia="pl-PL"/>
        </w:rPr>
        <w:t xml:space="preserve">w naradach koordynacyjnych na budowie, oraz dodatkowych naradach na każde żądanie Zamawiającego. </w:t>
      </w:r>
    </w:p>
    <w:p w14:paraId="453F5CF3" w14:textId="77777777"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Współpraca z nadzorem autorskim oraz kontrola prawidłowości i terminowości rozliczania umowy na pełnienie nadzoru autorskiego.</w:t>
      </w:r>
    </w:p>
    <w:p w14:paraId="2ADDB9A2" w14:textId="61F17E58"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 xml:space="preserve">Nadzór nad uzyskiwaniem przez Wykonawcę robót na rzecz i w imieniu Inwestora wszelkich zgód i uzgodnień warunkujących prawidłową realizację robót m.in. takich jak uzgodnienia </w:t>
      </w:r>
      <w:r w:rsidR="0089059F">
        <w:rPr>
          <w:rFonts w:eastAsia="Times New Roman" w:cstheme="minorHAnsi"/>
          <w:lang w:eastAsia="pl-PL"/>
        </w:rPr>
        <w:br/>
      </w:r>
      <w:r w:rsidRPr="009F24D5">
        <w:rPr>
          <w:rFonts w:eastAsia="Times New Roman" w:cstheme="minorHAnsi"/>
          <w:lang w:eastAsia="pl-PL"/>
        </w:rPr>
        <w:t xml:space="preserve">z użytkownikami przełączeń lub włączeń mediów, pozwolenie na zajęcie pasa drogowego, </w:t>
      </w:r>
      <w:r w:rsidRPr="009F24D5">
        <w:rPr>
          <w:rFonts w:eastAsia="Times New Roman" w:cstheme="minorHAnsi"/>
          <w:lang w:eastAsia="pl-PL"/>
        </w:rPr>
        <w:lastRenderedPageBreak/>
        <w:t xml:space="preserve">włączenie/wyłączenie mediów oraz przygotowanie wszelkich wniosków i wystąpień do organów </w:t>
      </w:r>
      <w:r w:rsidR="0089059F">
        <w:rPr>
          <w:rFonts w:eastAsia="Times New Roman" w:cstheme="minorHAnsi"/>
          <w:lang w:eastAsia="pl-PL"/>
        </w:rPr>
        <w:br/>
      </w:r>
      <w:r w:rsidRPr="009F24D5">
        <w:rPr>
          <w:rFonts w:eastAsia="Times New Roman" w:cstheme="minorHAnsi"/>
          <w:lang w:eastAsia="pl-PL"/>
        </w:rPr>
        <w:t>i gestorów sieci i urządzeń w sprawach dotyczących realizacji inwestycji.</w:t>
      </w:r>
    </w:p>
    <w:p w14:paraId="17275026" w14:textId="32B70268"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Kont</w:t>
      </w:r>
      <w:r w:rsidR="0089059F">
        <w:rPr>
          <w:rFonts w:eastAsia="Times New Roman" w:cstheme="minorHAnsi"/>
          <w:lang w:eastAsia="pl-PL"/>
        </w:rPr>
        <w:t>rolowanie przestrzegania przez W</w:t>
      </w:r>
      <w:r w:rsidRPr="009F24D5">
        <w:rPr>
          <w:rFonts w:eastAsia="Times New Roman" w:cstheme="minorHAnsi"/>
          <w:lang w:eastAsia="pl-PL"/>
        </w:rPr>
        <w:t>ykonawcę robót zasad bezpieczeństwa i higieny pracy, przepisów p.poż., i utrzymania porządku na terenie budowy.</w:t>
      </w:r>
    </w:p>
    <w:p w14:paraId="5A3A828B" w14:textId="31E40F9F" w:rsidR="00190623" w:rsidRPr="009F24D5" w:rsidRDefault="00190623" w:rsidP="00033C6E">
      <w:pPr>
        <w:numPr>
          <w:ilvl w:val="0"/>
          <w:numId w:val="6"/>
        </w:numPr>
        <w:spacing w:after="0" w:line="360" w:lineRule="auto"/>
        <w:rPr>
          <w:rFonts w:eastAsia="Times New Roman" w:cstheme="minorHAnsi"/>
          <w:lang w:eastAsia="pl-PL"/>
        </w:rPr>
      </w:pPr>
      <w:r w:rsidRPr="009F24D5">
        <w:rPr>
          <w:rFonts w:eastAsia="Times New Roman" w:cstheme="minorHAnsi"/>
          <w:lang w:eastAsia="pl-PL"/>
        </w:rPr>
        <w:t xml:space="preserve">Informowanie Zamawiającego, Wykonawcy robót budowlanych i Projektanta o konieczności wykonania robót dodatkowych, robót zamiennych, o konieczności zwiększenia lub ograniczenia ilości robót lub zrezygnowania z określonych robót, jeżeli jest to niezbędne dla zgodnego z treścią umowy i obowiązującymi przepisami wykonania przedmiotu umowy. Opiniowanie wniosków </w:t>
      </w:r>
      <w:r w:rsidR="0089059F">
        <w:rPr>
          <w:rFonts w:eastAsia="Times New Roman" w:cstheme="minorHAnsi"/>
          <w:lang w:eastAsia="pl-PL"/>
        </w:rPr>
        <w:br/>
      </w:r>
      <w:r w:rsidRPr="009F24D5">
        <w:rPr>
          <w:rFonts w:eastAsia="Times New Roman" w:cstheme="minorHAnsi"/>
          <w:lang w:eastAsia="pl-PL"/>
        </w:rPr>
        <w:t>w przedmiocie jak w zdaniu pierwszym złożonych przez Zamawiającego, Wykonawcę robót budowlanych i Projektanta.</w:t>
      </w:r>
    </w:p>
    <w:p w14:paraId="11AEE5F1" w14:textId="15381750" w:rsidR="00190623" w:rsidRPr="009F24D5" w:rsidRDefault="00190623" w:rsidP="00033C6E">
      <w:pPr>
        <w:numPr>
          <w:ilvl w:val="0"/>
          <w:numId w:val="6"/>
        </w:numPr>
        <w:spacing w:after="0" w:line="360" w:lineRule="auto"/>
        <w:rPr>
          <w:rFonts w:eastAsia="Times New Roman" w:cstheme="minorHAnsi"/>
          <w:lang w:eastAsia="pl-PL"/>
        </w:rPr>
      </w:pPr>
      <w:r w:rsidRPr="009F24D5">
        <w:rPr>
          <w:rFonts w:eastAsia="Times New Roman" w:cstheme="minorHAnsi"/>
          <w:lang w:eastAsia="pl-PL"/>
        </w:rPr>
        <w:t xml:space="preserve">Przygotowanie i potwierdzanie protokołów konieczności na wykonanie robót, o których mowa </w:t>
      </w:r>
      <w:r w:rsidR="0089059F">
        <w:rPr>
          <w:rFonts w:eastAsia="Times New Roman" w:cstheme="minorHAnsi"/>
          <w:lang w:eastAsia="pl-PL"/>
        </w:rPr>
        <w:br/>
      </w:r>
      <w:r w:rsidRPr="009F24D5">
        <w:rPr>
          <w:rFonts w:eastAsia="Times New Roman" w:cstheme="minorHAnsi"/>
          <w:lang w:eastAsia="pl-PL"/>
        </w:rPr>
        <w:t>w ust.</w:t>
      </w:r>
      <w:r w:rsidR="005974F0" w:rsidRPr="009F24D5">
        <w:rPr>
          <w:rFonts w:eastAsia="Times New Roman" w:cstheme="minorHAnsi"/>
          <w:lang w:eastAsia="pl-PL"/>
        </w:rPr>
        <w:t xml:space="preserve"> </w:t>
      </w:r>
      <w:r w:rsidRPr="009F24D5">
        <w:rPr>
          <w:rFonts w:eastAsia="Times New Roman" w:cstheme="minorHAnsi"/>
          <w:lang w:eastAsia="pl-PL"/>
        </w:rPr>
        <w:t>15, weryfikacja kosztorysów (kalkulacji) w przypadku wystąpienia robót dodatkowych, zamiennych, zwiększenia lub ograniczenia ilości robót lub zrezygnowania z określonych robót pod względem rzeczowym, zgodności z obowiązującymi normami (nakładami rzeczowymi) oraz stosowania cen zgodnie z zasadami określonymi w umowie z Wykonawcą robót.</w:t>
      </w:r>
    </w:p>
    <w:p w14:paraId="7DB8010D" w14:textId="6B66D32D" w:rsidR="00190623" w:rsidRPr="009F24D5" w:rsidRDefault="00190623" w:rsidP="00033C6E">
      <w:pPr>
        <w:numPr>
          <w:ilvl w:val="0"/>
          <w:numId w:val="6"/>
        </w:numPr>
        <w:spacing w:after="0" w:line="360" w:lineRule="auto"/>
        <w:rPr>
          <w:rFonts w:eastAsia="Times New Roman" w:cstheme="minorHAnsi"/>
          <w:lang w:eastAsia="pl-PL"/>
        </w:rPr>
      </w:pPr>
      <w:r w:rsidRPr="009F24D5">
        <w:rPr>
          <w:rFonts w:eastAsia="Times New Roman" w:cstheme="minorHAnsi"/>
          <w:lang w:eastAsia="pl-PL"/>
        </w:rPr>
        <w:t xml:space="preserve">Przedstawianie Zamawiającemu  informacji o wszelkich problemach i zagrożeniach, istotnych </w:t>
      </w:r>
      <w:r w:rsidR="0089059F">
        <w:rPr>
          <w:rFonts w:eastAsia="Times New Roman" w:cstheme="minorHAnsi"/>
          <w:lang w:eastAsia="pl-PL"/>
        </w:rPr>
        <w:br/>
      </w:r>
      <w:r w:rsidRPr="009F24D5">
        <w:rPr>
          <w:rFonts w:eastAsia="Times New Roman" w:cstheme="minorHAnsi"/>
          <w:lang w:eastAsia="pl-PL"/>
        </w:rPr>
        <w:t>z</w:t>
      </w:r>
      <w:r w:rsidR="0089059F">
        <w:rPr>
          <w:rFonts w:eastAsia="Times New Roman" w:cstheme="minorHAnsi"/>
          <w:lang w:eastAsia="pl-PL"/>
        </w:rPr>
        <w:t xml:space="preserve"> </w:t>
      </w:r>
      <w:r w:rsidRPr="009F24D5">
        <w:rPr>
          <w:rFonts w:eastAsia="Times New Roman" w:cstheme="minorHAnsi"/>
          <w:lang w:eastAsia="pl-PL"/>
        </w:rPr>
        <w:t xml:space="preserve"> punktu widzenia zadania inwestycyjnego, które kierując się posiadaną wiedzą techniczną </w:t>
      </w:r>
      <w:r w:rsidR="0089059F">
        <w:rPr>
          <w:rFonts w:eastAsia="Times New Roman" w:cstheme="minorHAnsi"/>
          <w:lang w:eastAsia="pl-PL"/>
        </w:rPr>
        <w:br/>
      </w:r>
      <w:r w:rsidRPr="009F24D5">
        <w:rPr>
          <w:rFonts w:eastAsia="Times New Roman" w:cstheme="minorHAnsi"/>
          <w:lang w:eastAsia="pl-PL"/>
        </w:rPr>
        <w:t>i doświadczeniem zawodowym należy przewidywać.</w:t>
      </w:r>
    </w:p>
    <w:p w14:paraId="170D39E6" w14:textId="77777777" w:rsidR="00190623" w:rsidRPr="009F24D5" w:rsidRDefault="00190623" w:rsidP="00033C6E">
      <w:pPr>
        <w:numPr>
          <w:ilvl w:val="0"/>
          <w:numId w:val="6"/>
        </w:numPr>
        <w:spacing w:after="0" w:line="360" w:lineRule="auto"/>
        <w:rPr>
          <w:rFonts w:eastAsia="Times New Roman" w:cstheme="minorHAnsi"/>
          <w:lang w:eastAsia="pl-PL"/>
        </w:rPr>
      </w:pPr>
      <w:r w:rsidRPr="009F24D5">
        <w:rPr>
          <w:rFonts w:eastAsia="Times New Roman" w:cstheme="minorHAnsi"/>
          <w:lang w:eastAsia="pl-PL"/>
        </w:rPr>
        <w:t xml:space="preserve">Jeżeli w trakcie wykonywania robót budowlanych zajdzie konieczność przeprowadzenia robót niezbędnych ze względu na bezpieczeństwo albo zabezpieczenie przed awarią, Wykonawca jest zobowiązany zgłosić Zamawiającemu niezwłocznie wystąpienie takich okoliczności.  </w:t>
      </w:r>
    </w:p>
    <w:p w14:paraId="7172EEDD" w14:textId="76B0A0FB" w:rsidR="00190623" w:rsidRPr="000D3E9C" w:rsidRDefault="00190623" w:rsidP="00033C6E">
      <w:pPr>
        <w:numPr>
          <w:ilvl w:val="0"/>
          <w:numId w:val="6"/>
        </w:numPr>
        <w:spacing w:after="0" w:line="360" w:lineRule="auto"/>
        <w:rPr>
          <w:rFonts w:eastAsia="Times New Roman" w:cstheme="minorHAnsi"/>
          <w:lang w:eastAsia="pl-PL"/>
        </w:rPr>
      </w:pPr>
      <w:r w:rsidRPr="009F24D5">
        <w:rPr>
          <w:rFonts w:eastAsia="Times New Roman" w:cstheme="minorHAnsi"/>
          <w:lang w:eastAsia="pl-PL"/>
        </w:rPr>
        <w:t xml:space="preserve">Udział w pracach Komisji powołanych do przeglądów gwarancyjnych dla zrealizowanej inwestycji objętej pełnionym nadzorem inwestorskim i o ile zajdzie potrzeba – w pracach Komisji powołanych do ustalenia przyczyn stwierdzonych wad i usterek w </w:t>
      </w:r>
      <w:r w:rsidRPr="000D3E9C">
        <w:rPr>
          <w:rFonts w:eastAsia="Times New Roman" w:cstheme="minorHAnsi"/>
          <w:lang w:eastAsia="pl-PL"/>
        </w:rPr>
        <w:t>zrealizowany</w:t>
      </w:r>
      <w:r w:rsidR="001433A1" w:rsidRPr="000D3E9C">
        <w:rPr>
          <w:rFonts w:eastAsia="Times New Roman" w:cstheme="minorHAnsi"/>
          <w:lang w:eastAsia="pl-PL"/>
        </w:rPr>
        <w:t>m</w:t>
      </w:r>
      <w:r w:rsidRPr="000D3E9C">
        <w:rPr>
          <w:rFonts w:eastAsia="Times New Roman" w:cstheme="minorHAnsi"/>
          <w:lang w:eastAsia="pl-PL"/>
        </w:rPr>
        <w:t xml:space="preserve"> i przekazany</w:t>
      </w:r>
      <w:r w:rsidR="001433A1" w:rsidRPr="000D3E9C">
        <w:rPr>
          <w:rFonts w:eastAsia="Times New Roman" w:cstheme="minorHAnsi"/>
          <w:lang w:eastAsia="pl-PL"/>
        </w:rPr>
        <w:t>m</w:t>
      </w:r>
      <w:r w:rsidR="000D3E9C">
        <w:rPr>
          <w:rFonts w:eastAsia="Times New Roman" w:cstheme="minorHAnsi"/>
          <w:lang w:eastAsia="pl-PL"/>
        </w:rPr>
        <w:t xml:space="preserve"> do użytkowania obiek</w:t>
      </w:r>
      <w:r w:rsidR="001433A1" w:rsidRPr="000D3E9C">
        <w:rPr>
          <w:rFonts w:eastAsia="Times New Roman" w:cstheme="minorHAnsi"/>
          <w:lang w:eastAsia="pl-PL"/>
        </w:rPr>
        <w:t>cie</w:t>
      </w:r>
      <w:r w:rsidRPr="000D3E9C">
        <w:rPr>
          <w:rFonts w:eastAsia="Times New Roman" w:cstheme="minorHAnsi"/>
          <w:lang w:eastAsia="pl-PL"/>
        </w:rPr>
        <w:t xml:space="preserve"> oraz kontrolowania ich usunięcia w okresie trwania gwarancji w</w:t>
      </w:r>
      <w:r w:rsidRPr="009F24D5">
        <w:rPr>
          <w:rFonts w:eastAsia="Times New Roman" w:cstheme="minorHAnsi"/>
          <w:lang w:eastAsia="pl-PL"/>
        </w:rPr>
        <w:t xml:space="preserve">raz </w:t>
      </w:r>
      <w:r w:rsidR="000D3E9C">
        <w:rPr>
          <w:rFonts w:eastAsia="Times New Roman" w:cstheme="minorHAnsi"/>
          <w:lang w:eastAsia="pl-PL"/>
        </w:rPr>
        <w:br/>
      </w:r>
      <w:r w:rsidRPr="000D3E9C">
        <w:rPr>
          <w:rFonts w:eastAsia="Times New Roman" w:cstheme="minorHAnsi"/>
          <w:lang w:eastAsia="pl-PL"/>
        </w:rPr>
        <w:t>z protokolarnym potwierdzeniem usunięcia usterek.</w:t>
      </w:r>
    </w:p>
    <w:p w14:paraId="61428AF8" w14:textId="62C04421" w:rsidR="00190623" w:rsidRPr="00796711" w:rsidRDefault="00190623" w:rsidP="00033C6E">
      <w:pPr>
        <w:numPr>
          <w:ilvl w:val="0"/>
          <w:numId w:val="6"/>
        </w:numPr>
        <w:spacing w:after="0" w:line="360" w:lineRule="auto"/>
        <w:rPr>
          <w:rFonts w:eastAsia="Times New Roman" w:cstheme="minorHAnsi"/>
          <w:b/>
          <w:color w:val="7030A0"/>
          <w:lang w:eastAsia="pl-PL"/>
        </w:rPr>
      </w:pPr>
      <w:r w:rsidRPr="00796711">
        <w:rPr>
          <w:rFonts w:eastAsia="Times New Roman" w:cstheme="minorHAnsi"/>
          <w:b/>
          <w:color w:val="7030A0"/>
          <w:lang w:eastAsia="pl-PL"/>
        </w:rPr>
        <w:t xml:space="preserve">Udział w </w:t>
      </w:r>
      <w:r w:rsidR="00B21ED3" w:rsidRPr="00796711">
        <w:rPr>
          <w:rFonts w:eastAsia="Times New Roman" w:cstheme="minorHAnsi"/>
          <w:b/>
          <w:color w:val="7030A0"/>
          <w:lang w:eastAsia="pl-PL"/>
        </w:rPr>
        <w:t>…….</w:t>
      </w:r>
      <w:r w:rsidR="004F7E89" w:rsidRPr="00796711">
        <w:rPr>
          <w:rFonts w:eastAsia="Times New Roman" w:cstheme="minorHAnsi"/>
          <w:b/>
          <w:color w:val="7030A0"/>
          <w:lang w:eastAsia="pl-PL"/>
        </w:rPr>
        <w:t xml:space="preserve"> </w:t>
      </w:r>
      <w:r w:rsidR="00D36A35" w:rsidRPr="00796711">
        <w:rPr>
          <w:rFonts w:eastAsia="Times New Roman" w:cstheme="minorHAnsi"/>
          <w:b/>
          <w:color w:val="7030A0"/>
          <w:lang w:eastAsia="pl-PL"/>
        </w:rPr>
        <w:t>p</w:t>
      </w:r>
      <w:r w:rsidRPr="00796711">
        <w:rPr>
          <w:rFonts w:eastAsia="Times New Roman" w:cstheme="minorHAnsi"/>
          <w:b/>
          <w:color w:val="7030A0"/>
          <w:lang w:eastAsia="pl-PL"/>
        </w:rPr>
        <w:t>rzeglądzie</w:t>
      </w:r>
      <w:r w:rsidR="00D36A35" w:rsidRPr="00796711">
        <w:rPr>
          <w:rFonts w:eastAsia="Times New Roman" w:cstheme="minorHAnsi"/>
          <w:b/>
          <w:color w:val="7030A0"/>
          <w:lang w:eastAsia="pl-PL"/>
        </w:rPr>
        <w:t>/dach</w:t>
      </w:r>
      <w:r w:rsidRPr="00796711">
        <w:rPr>
          <w:rFonts w:eastAsia="Times New Roman" w:cstheme="minorHAnsi"/>
          <w:b/>
          <w:color w:val="7030A0"/>
          <w:lang w:eastAsia="pl-PL"/>
        </w:rPr>
        <w:t xml:space="preserve"> gwarancyjnym</w:t>
      </w:r>
      <w:r w:rsidR="00D36A35" w:rsidRPr="00796711">
        <w:rPr>
          <w:rFonts w:eastAsia="Times New Roman" w:cstheme="minorHAnsi"/>
          <w:b/>
          <w:color w:val="7030A0"/>
          <w:lang w:eastAsia="pl-PL"/>
        </w:rPr>
        <w:t>/</w:t>
      </w:r>
      <w:proofErr w:type="spellStart"/>
      <w:r w:rsidR="00D36A35" w:rsidRPr="00796711">
        <w:rPr>
          <w:rFonts w:eastAsia="Times New Roman" w:cstheme="minorHAnsi"/>
          <w:b/>
          <w:color w:val="7030A0"/>
          <w:lang w:eastAsia="pl-PL"/>
        </w:rPr>
        <w:t>ch</w:t>
      </w:r>
      <w:proofErr w:type="spellEnd"/>
      <w:r w:rsidRPr="00796711">
        <w:rPr>
          <w:rFonts w:eastAsia="Times New Roman" w:cstheme="minorHAnsi"/>
          <w:b/>
          <w:color w:val="7030A0"/>
          <w:lang w:eastAsia="pl-PL"/>
        </w:rPr>
        <w:t xml:space="preserve"> </w:t>
      </w:r>
      <w:r w:rsidR="00B21ED3" w:rsidRPr="00796711">
        <w:rPr>
          <w:rFonts w:ascii="Calibri" w:hAnsi="Calibri" w:cs="Calibri"/>
          <w:b/>
          <w:color w:val="7030A0"/>
        </w:rPr>
        <w:t xml:space="preserve">przed upływem okresu gwarancji </w:t>
      </w:r>
      <w:r w:rsidR="0089059F" w:rsidRPr="00796711">
        <w:rPr>
          <w:rFonts w:ascii="Calibri" w:hAnsi="Calibri" w:cs="Calibri"/>
          <w:b/>
          <w:color w:val="7030A0"/>
        </w:rPr>
        <w:br/>
      </w:r>
      <w:r w:rsidR="00B21ED3" w:rsidRPr="00796711">
        <w:rPr>
          <w:rFonts w:ascii="Calibri" w:hAnsi="Calibri" w:cs="Calibri"/>
          <w:b/>
          <w:color w:val="7030A0"/>
        </w:rPr>
        <w:t>w terminie/ach uzgodnionym/</w:t>
      </w:r>
      <w:proofErr w:type="spellStart"/>
      <w:r w:rsidR="00B21ED3" w:rsidRPr="00796711">
        <w:rPr>
          <w:rFonts w:ascii="Calibri" w:hAnsi="Calibri" w:cs="Calibri"/>
          <w:b/>
          <w:color w:val="7030A0"/>
        </w:rPr>
        <w:t>ch</w:t>
      </w:r>
      <w:proofErr w:type="spellEnd"/>
      <w:r w:rsidR="00B21ED3" w:rsidRPr="00796711">
        <w:rPr>
          <w:rFonts w:ascii="Calibri" w:hAnsi="Calibri" w:cs="Calibri"/>
          <w:b/>
          <w:color w:val="7030A0"/>
        </w:rPr>
        <w:t xml:space="preserve"> z Zamawiającym </w:t>
      </w:r>
      <w:r w:rsidR="00B21ED3" w:rsidRPr="00796711">
        <w:rPr>
          <w:rFonts w:ascii="Calibri" w:hAnsi="Calibri" w:cs="Calibri"/>
          <w:b/>
          <w:i/>
          <w:color w:val="7030A0"/>
        </w:rPr>
        <w:t>(zgodnie z ofertą)</w:t>
      </w:r>
      <w:r w:rsidRPr="00796711">
        <w:rPr>
          <w:rFonts w:eastAsia="Times New Roman" w:cstheme="minorHAnsi"/>
          <w:b/>
          <w:i/>
          <w:color w:val="7030A0"/>
          <w:lang w:eastAsia="pl-PL"/>
        </w:rPr>
        <w:t>.</w:t>
      </w:r>
    </w:p>
    <w:p w14:paraId="50DA4181" w14:textId="77777777" w:rsidR="00190623" w:rsidRPr="009F24D5" w:rsidRDefault="00190623" w:rsidP="00033C6E">
      <w:pPr>
        <w:numPr>
          <w:ilvl w:val="0"/>
          <w:numId w:val="6"/>
        </w:numPr>
        <w:spacing w:after="0" w:line="360" w:lineRule="auto"/>
        <w:rPr>
          <w:rFonts w:eastAsia="Times New Roman" w:cstheme="minorHAnsi"/>
          <w:lang w:eastAsia="pl-PL"/>
        </w:rPr>
      </w:pPr>
      <w:r w:rsidRPr="009F24D5">
        <w:rPr>
          <w:rFonts w:eastAsia="Times New Roman" w:cstheme="minorHAnsi"/>
          <w:lang w:eastAsia="pl-PL"/>
        </w:rPr>
        <w:t>Udział w odbiorze pogwarancyjnym.</w:t>
      </w:r>
    </w:p>
    <w:p w14:paraId="600FE3E7" w14:textId="77777777"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Zgłaszanie, w imieniu Zamawiającego, projektantowi pełniącemu zadania w zakresie nadzoru autorskiego zastrzeżeń do dokumentacji projektowej wynikłych podczas realizacji robót budowlanych i egzekwowanie od Projektanta / nadzoru autorskiego stosownych poprawek.</w:t>
      </w:r>
    </w:p>
    <w:p w14:paraId="5CA7004A" w14:textId="05029DA7"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 xml:space="preserve">Współpraca z Wykonawcą w  przygotowaniu dokumentów w zakresie uzyskania decyzji </w:t>
      </w:r>
      <w:r w:rsidR="0089059F">
        <w:rPr>
          <w:rFonts w:eastAsia="Times New Roman" w:cstheme="minorHAnsi"/>
          <w:lang w:eastAsia="pl-PL"/>
        </w:rPr>
        <w:br/>
      </w:r>
      <w:r w:rsidRPr="009F24D5">
        <w:rPr>
          <w:rFonts w:eastAsia="Times New Roman" w:cstheme="minorHAnsi"/>
          <w:lang w:eastAsia="pl-PL"/>
        </w:rPr>
        <w:t xml:space="preserve">o pozwoleniu na użytkowanie. Egzekwowanie od Wykonawcy opracowania Dokumentacji powykonawczych. Sprawdzanie i potwierdzanie dokumentacji powykonawczej przygotowanej </w:t>
      </w:r>
      <w:r w:rsidRPr="009F24D5">
        <w:rPr>
          <w:rFonts w:eastAsia="Times New Roman" w:cstheme="minorHAnsi"/>
          <w:lang w:eastAsia="pl-PL"/>
        </w:rPr>
        <w:lastRenderedPageBreak/>
        <w:t xml:space="preserve">przez Wykonawcę robót budowlanych, w tym: projektowej dokumentacji powykonawczej, </w:t>
      </w:r>
      <w:r w:rsidR="00EC021F" w:rsidRPr="009F24D5">
        <w:rPr>
          <w:rFonts w:eastAsia="Times New Roman" w:cstheme="minorHAnsi"/>
          <w:lang w:eastAsia="pl-PL"/>
        </w:rPr>
        <w:t>D</w:t>
      </w:r>
      <w:r w:rsidRPr="009F24D5">
        <w:rPr>
          <w:rFonts w:eastAsia="Times New Roman" w:cstheme="minorHAnsi"/>
          <w:lang w:eastAsia="pl-PL"/>
        </w:rPr>
        <w:t xml:space="preserve">ziennika </w:t>
      </w:r>
      <w:r w:rsidR="00EC021F" w:rsidRPr="009F24D5">
        <w:rPr>
          <w:rFonts w:eastAsia="Times New Roman" w:cstheme="minorHAnsi"/>
          <w:lang w:eastAsia="pl-PL"/>
        </w:rPr>
        <w:t>B</w:t>
      </w:r>
      <w:r w:rsidRPr="009F24D5">
        <w:rPr>
          <w:rFonts w:eastAsia="Times New Roman" w:cstheme="minorHAnsi"/>
          <w:lang w:eastAsia="pl-PL"/>
        </w:rPr>
        <w:t>udowy, certyfikatów, atestów, deklaracji zgodności, protokołów z  prób i badań.</w:t>
      </w:r>
    </w:p>
    <w:p w14:paraId="0DC2FBE4" w14:textId="77777777"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 xml:space="preserve">Wykonawca zobowiązany będzie do składania Zamawiającemu następujących cyklicznych pisemnych raportów obrazujących przebieg inwestycji: </w:t>
      </w:r>
    </w:p>
    <w:p w14:paraId="0C46079D" w14:textId="77777777" w:rsidR="00190623" w:rsidRPr="009F24D5" w:rsidRDefault="00190623" w:rsidP="00033C6E">
      <w:pPr>
        <w:numPr>
          <w:ilvl w:val="0"/>
          <w:numId w:val="7"/>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 xml:space="preserve">raporty comiesięczne zawierające informacje o stanie zaawansowania inwestycji, analizę zgodności terminów wykonywania robót z przyjętym harmonogramem rzeczowo-finansowym, informację o kosztach w zakresie zgodności z przyjętymi założeniami oraz harmonogramem rzeczowo-finansowym, ocenę jakości wykonywanych robót i występujących głównych problemów – raporty te należy złożyć Zamawiającemu w terminie do 5 dnia kolejnego miesiąca kalendarzowego, a raz na trzy miesiące, w terminie do 5 dni po upływie okresu trzymiesięcznego - raporty rozliczeniowe, </w:t>
      </w:r>
    </w:p>
    <w:p w14:paraId="759EC4D5" w14:textId="77777777" w:rsidR="00190623" w:rsidRPr="009F24D5" w:rsidRDefault="00190623" w:rsidP="00033C6E">
      <w:pPr>
        <w:numPr>
          <w:ilvl w:val="0"/>
          <w:numId w:val="7"/>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 xml:space="preserve">raporty interwencyjne dotyczące nagłych, nieprzewidzianych zdarzeń mających wpływ na termin i budżet inwestycji przekazywane do Zamawiającego niezwłocznie, w terminie nie dłuższym niż 3 dni od zdarzenia, </w:t>
      </w:r>
    </w:p>
    <w:p w14:paraId="66F2256C" w14:textId="77777777" w:rsidR="00190623" w:rsidRPr="009F24D5" w:rsidRDefault="00190623" w:rsidP="00033C6E">
      <w:pPr>
        <w:numPr>
          <w:ilvl w:val="0"/>
          <w:numId w:val="7"/>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raport rozliczeniowy końcowy w terminie do 14 dni po podpisaniu protokołu odbioru końcowego robót budowlanych, usunięciu wszystkich istotnych wad stwierdzonych przy odbiorze końcowym robót i uzyskaniu pozwolenia na użytkowanie obiektu.</w:t>
      </w:r>
    </w:p>
    <w:p w14:paraId="7DE27D33" w14:textId="5066C637"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 xml:space="preserve">Przekazanie Zamawiającemu oświadczeń o podjęciu obowiązków przez  inspektora nadzoru </w:t>
      </w:r>
      <w:r w:rsidR="0089059F">
        <w:rPr>
          <w:rFonts w:eastAsia="Times New Roman" w:cstheme="minorHAnsi"/>
          <w:lang w:eastAsia="pl-PL"/>
        </w:rPr>
        <w:br/>
      </w:r>
      <w:r w:rsidRPr="009F24D5">
        <w:rPr>
          <w:rFonts w:eastAsia="Times New Roman" w:cstheme="minorHAnsi"/>
          <w:lang w:eastAsia="pl-PL"/>
        </w:rPr>
        <w:t>w terminie 2 dni od daty zawarcia umowy.</w:t>
      </w:r>
    </w:p>
    <w:p w14:paraId="35E31721" w14:textId="77777777" w:rsidR="002E2F23" w:rsidRPr="009F24D5" w:rsidRDefault="002E2F23" w:rsidP="00774666">
      <w:pPr>
        <w:pStyle w:val="Nagwek1"/>
        <w:rPr>
          <w:sz w:val="22"/>
          <w:szCs w:val="22"/>
        </w:rPr>
      </w:pPr>
      <w:r w:rsidRPr="009F24D5">
        <w:rPr>
          <w:sz w:val="22"/>
          <w:szCs w:val="22"/>
        </w:rPr>
        <w:t>§ 4</w:t>
      </w:r>
    </w:p>
    <w:p w14:paraId="74EA1B37" w14:textId="711CA867" w:rsidR="00190623" w:rsidRPr="009F24D5" w:rsidRDefault="00190623" w:rsidP="00774666">
      <w:p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 xml:space="preserve">Strony ustalają, że do obowiązków Zamawiającego należy przekazanie Wykonawcy dokumentacji projektowej, w tym: projektu </w:t>
      </w:r>
      <w:r w:rsidR="00D86BED" w:rsidRPr="000D3E9C">
        <w:rPr>
          <w:rFonts w:eastAsia="Times New Roman" w:cstheme="minorHAnsi"/>
          <w:lang w:eastAsia="pl-PL"/>
        </w:rPr>
        <w:t xml:space="preserve">zagospodarowania działki lub terenu, projektu architektoniczno-budowlanego, projektów technicznych i przedmiarów robót </w:t>
      </w:r>
      <w:r w:rsidRPr="000D3E9C">
        <w:rPr>
          <w:rFonts w:eastAsia="Times New Roman" w:cstheme="minorHAnsi"/>
          <w:lang w:eastAsia="pl-PL"/>
        </w:rPr>
        <w:t>oraz harmonogramu rzeczowo – finan</w:t>
      </w:r>
      <w:r w:rsidR="00D86BED" w:rsidRPr="000D3E9C">
        <w:rPr>
          <w:rFonts w:eastAsia="Times New Roman" w:cstheme="minorHAnsi"/>
          <w:lang w:eastAsia="pl-PL"/>
        </w:rPr>
        <w:t>sowego opracowanych</w:t>
      </w:r>
      <w:r w:rsidRPr="000D3E9C">
        <w:rPr>
          <w:rFonts w:eastAsia="Times New Roman" w:cstheme="minorHAnsi"/>
          <w:lang w:eastAsia="pl-PL"/>
        </w:rPr>
        <w:t xml:space="preserve"> przez Wykonawcę robót budowlanych.</w:t>
      </w:r>
    </w:p>
    <w:p w14:paraId="5CC6B7F6" w14:textId="4514496D" w:rsidR="00190623" w:rsidRPr="009F24D5" w:rsidRDefault="00190623" w:rsidP="00774666">
      <w:pPr>
        <w:pStyle w:val="Nagwek1"/>
        <w:rPr>
          <w:sz w:val="22"/>
          <w:szCs w:val="22"/>
        </w:rPr>
      </w:pPr>
      <w:r w:rsidRPr="009F24D5">
        <w:rPr>
          <w:sz w:val="22"/>
          <w:szCs w:val="22"/>
        </w:rPr>
        <w:t xml:space="preserve">PRZEDSTAWICIELE </w:t>
      </w:r>
      <w:r w:rsidR="00FD6C01" w:rsidRPr="009F24D5">
        <w:rPr>
          <w:sz w:val="22"/>
          <w:szCs w:val="22"/>
        </w:rPr>
        <w:t>STRON</w:t>
      </w:r>
    </w:p>
    <w:p w14:paraId="4E8C4683" w14:textId="42643ABB" w:rsidR="00190623" w:rsidRPr="009F24D5" w:rsidRDefault="002E2F23" w:rsidP="00774666">
      <w:pPr>
        <w:pStyle w:val="Nagwek1"/>
        <w:rPr>
          <w:sz w:val="22"/>
          <w:szCs w:val="22"/>
        </w:rPr>
      </w:pPr>
      <w:r w:rsidRPr="009F24D5">
        <w:rPr>
          <w:sz w:val="22"/>
          <w:szCs w:val="22"/>
        </w:rPr>
        <w:t>§ 5</w:t>
      </w:r>
    </w:p>
    <w:p w14:paraId="7679E9E0" w14:textId="77777777" w:rsidR="00190623" w:rsidRPr="009F24D5" w:rsidRDefault="00190623" w:rsidP="00033C6E">
      <w:pPr>
        <w:numPr>
          <w:ilvl w:val="0"/>
          <w:numId w:val="2"/>
        </w:numPr>
        <w:spacing w:after="0" w:line="360" w:lineRule="auto"/>
        <w:rPr>
          <w:rFonts w:eastAsia="Times New Roman" w:cstheme="minorHAnsi"/>
          <w:lang w:eastAsia="pl-PL"/>
        </w:rPr>
      </w:pPr>
      <w:r w:rsidRPr="009F24D5">
        <w:rPr>
          <w:rFonts w:eastAsia="Times New Roman" w:cstheme="minorHAnsi"/>
          <w:lang w:eastAsia="pl-PL"/>
        </w:rPr>
        <w:t>Wykonawca oświadcza, że pracownicy wyznaczeni do wykonania przedmiotu umowy posiadają uprawnienia budowlane do wykonywania funkcji inspektorów nadzoru.</w:t>
      </w:r>
    </w:p>
    <w:p w14:paraId="3E0E31DB" w14:textId="77777777" w:rsidR="00190623" w:rsidRPr="00450846" w:rsidRDefault="00190623" w:rsidP="00033C6E">
      <w:pPr>
        <w:numPr>
          <w:ilvl w:val="0"/>
          <w:numId w:val="2"/>
        </w:numPr>
        <w:spacing w:after="0" w:line="360" w:lineRule="auto"/>
        <w:rPr>
          <w:rFonts w:eastAsia="Times New Roman" w:cstheme="minorHAnsi"/>
          <w:color w:val="7030A0"/>
          <w:lang w:eastAsia="pl-PL"/>
        </w:rPr>
      </w:pPr>
      <w:r w:rsidRPr="00450846">
        <w:rPr>
          <w:rFonts w:eastAsia="Times New Roman" w:cstheme="minorHAnsi"/>
          <w:color w:val="7030A0"/>
          <w:lang w:eastAsia="pl-PL"/>
        </w:rPr>
        <w:t>Nadzór inwestorski pełnić będą :</w:t>
      </w:r>
    </w:p>
    <w:p w14:paraId="419B8596" w14:textId="77777777" w:rsidR="00190623" w:rsidRPr="00450846" w:rsidRDefault="00190623" w:rsidP="00033C6E">
      <w:pPr>
        <w:numPr>
          <w:ilvl w:val="1"/>
          <w:numId w:val="2"/>
        </w:numPr>
        <w:tabs>
          <w:tab w:val="left" w:pos="7695"/>
        </w:tabs>
        <w:spacing w:after="0" w:line="360" w:lineRule="auto"/>
        <w:contextualSpacing/>
        <w:rPr>
          <w:rFonts w:eastAsia="Calibri" w:cstheme="minorHAnsi"/>
          <w:color w:val="7030A0"/>
          <w:lang w:eastAsia="pl-PL"/>
        </w:rPr>
      </w:pPr>
      <w:r w:rsidRPr="00450846">
        <w:rPr>
          <w:rFonts w:eastAsia="Calibri" w:cstheme="minorHAnsi"/>
          <w:color w:val="7030A0"/>
          <w:lang w:eastAsia="pl-PL"/>
        </w:rPr>
        <w:t>………………………………….. - inspektor nadzoru robót budowlanych,</w:t>
      </w:r>
    </w:p>
    <w:p w14:paraId="06609BF8" w14:textId="77777777" w:rsidR="00190623" w:rsidRPr="00450846" w:rsidRDefault="00190623" w:rsidP="00033C6E">
      <w:pPr>
        <w:numPr>
          <w:ilvl w:val="1"/>
          <w:numId w:val="2"/>
        </w:numPr>
        <w:tabs>
          <w:tab w:val="left" w:pos="7695"/>
        </w:tabs>
        <w:spacing w:after="0" w:line="360" w:lineRule="auto"/>
        <w:contextualSpacing/>
        <w:rPr>
          <w:rFonts w:eastAsia="Calibri" w:cstheme="minorHAnsi"/>
          <w:color w:val="7030A0"/>
          <w:lang w:eastAsia="pl-PL"/>
        </w:rPr>
      </w:pPr>
      <w:r w:rsidRPr="00450846">
        <w:rPr>
          <w:rFonts w:eastAsia="Calibri" w:cstheme="minorHAnsi"/>
          <w:color w:val="7030A0"/>
          <w:lang w:eastAsia="pl-PL"/>
        </w:rPr>
        <w:t>………………………………….. - inspektor nadzoru robót elektrycznych,</w:t>
      </w:r>
    </w:p>
    <w:p w14:paraId="434C2FB7" w14:textId="77777777" w:rsidR="00190623" w:rsidRPr="00450846" w:rsidRDefault="00190623" w:rsidP="00033C6E">
      <w:pPr>
        <w:numPr>
          <w:ilvl w:val="1"/>
          <w:numId w:val="2"/>
        </w:numPr>
        <w:spacing w:after="0" w:line="360" w:lineRule="auto"/>
        <w:contextualSpacing/>
        <w:rPr>
          <w:rFonts w:eastAsia="Calibri" w:cstheme="minorHAnsi"/>
          <w:color w:val="7030A0"/>
          <w:lang w:eastAsia="pl-PL"/>
        </w:rPr>
      </w:pPr>
      <w:r w:rsidRPr="00450846">
        <w:rPr>
          <w:rFonts w:eastAsia="Calibri" w:cstheme="minorHAnsi"/>
          <w:color w:val="7030A0"/>
          <w:lang w:eastAsia="pl-PL"/>
        </w:rPr>
        <w:t>………………………………….. - inspektor nadzoru robót telekomunikacyjnych,</w:t>
      </w:r>
    </w:p>
    <w:p w14:paraId="5CCF6947" w14:textId="03419011" w:rsidR="00190623" w:rsidRPr="00224A1B" w:rsidRDefault="00190623" w:rsidP="00033C6E">
      <w:pPr>
        <w:numPr>
          <w:ilvl w:val="1"/>
          <w:numId w:val="2"/>
        </w:numPr>
        <w:spacing w:after="0" w:line="360" w:lineRule="auto"/>
        <w:contextualSpacing/>
        <w:rPr>
          <w:rFonts w:eastAsia="Calibri" w:cstheme="minorHAnsi"/>
          <w:color w:val="7030A0"/>
          <w:lang w:eastAsia="pl-PL"/>
        </w:rPr>
      </w:pPr>
      <w:r w:rsidRPr="00224A1B">
        <w:rPr>
          <w:rFonts w:eastAsia="Calibri" w:cstheme="minorHAnsi"/>
          <w:color w:val="7030A0"/>
          <w:lang w:eastAsia="pl-PL"/>
        </w:rPr>
        <w:t>………………………………….. - insp</w:t>
      </w:r>
      <w:r w:rsidR="005F1C59" w:rsidRPr="00224A1B">
        <w:rPr>
          <w:rFonts w:eastAsia="Calibri" w:cstheme="minorHAnsi"/>
          <w:color w:val="7030A0"/>
          <w:lang w:eastAsia="pl-PL"/>
        </w:rPr>
        <w:t>ektor nadzoru robót sanitarnych,</w:t>
      </w:r>
    </w:p>
    <w:p w14:paraId="34A3996C" w14:textId="1EB18EF7" w:rsidR="005F1C59" w:rsidRPr="00450846" w:rsidRDefault="005F1C59" w:rsidP="00033C6E">
      <w:pPr>
        <w:numPr>
          <w:ilvl w:val="1"/>
          <w:numId w:val="2"/>
        </w:numPr>
        <w:spacing w:after="0" w:line="360" w:lineRule="auto"/>
        <w:contextualSpacing/>
        <w:rPr>
          <w:rFonts w:eastAsia="Calibri" w:cstheme="minorHAnsi"/>
          <w:color w:val="7030A0"/>
          <w:lang w:eastAsia="pl-PL"/>
        </w:rPr>
      </w:pPr>
      <w:r w:rsidRPr="00450846">
        <w:rPr>
          <w:rFonts w:eastAsia="Calibri" w:cstheme="minorHAnsi"/>
          <w:color w:val="7030A0"/>
          <w:lang w:eastAsia="pl-PL"/>
        </w:rPr>
        <w:t>…………………………………… - specjalista ds. zrównoważonego rozwoju i środowiska.</w:t>
      </w:r>
    </w:p>
    <w:p w14:paraId="6E25B073" w14:textId="2B9FCCA0" w:rsidR="005A6376" w:rsidRPr="00450846" w:rsidRDefault="00190623" w:rsidP="00774666">
      <w:pPr>
        <w:spacing w:after="0" w:line="360" w:lineRule="auto"/>
        <w:ind w:left="357"/>
        <w:rPr>
          <w:rFonts w:eastAsia="Times New Roman" w:cstheme="minorHAnsi"/>
          <w:b/>
          <w:color w:val="7030A0"/>
          <w:lang w:eastAsia="pl-PL"/>
        </w:rPr>
      </w:pPr>
      <w:r w:rsidRPr="00450846">
        <w:rPr>
          <w:rFonts w:eastAsia="Times New Roman" w:cstheme="minorHAnsi"/>
          <w:b/>
          <w:color w:val="7030A0"/>
          <w:lang w:eastAsia="pl-PL"/>
        </w:rPr>
        <w:t>Koordynatorem inspektoró</w:t>
      </w:r>
      <w:r w:rsidR="00765669" w:rsidRPr="00450846">
        <w:rPr>
          <w:rFonts w:eastAsia="Times New Roman" w:cstheme="minorHAnsi"/>
          <w:b/>
          <w:color w:val="7030A0"/>
          <w:lang w:eastAsia="pl-PL"/>
        </w:rPr>
        <w:t>w nadzoru inwestorskiego będzie</w:t>
      </w:r>
      <w:r w:rsidRPr="00450846">
        <w:rPr>
          <w:rFonts w:eastAsia="Times New Roman" w:cstheme="minorHAnsi"/>
          <w:b/>
          <w:color w:val="7030A0"/>
          <w:lang w:eastAsia="pl-PL"/>
        </w:rPr>
        <w:t>:</w:t>
      </w:r>
      <w:r w:rsidR="00765669" w:rsidRPr="00450846">
        <w:rPr>
          <w:rFonts w:eastAsia="Times New Roman" w:cstheme="minorHAnsi"/>
          <w:b/>
          <w:color w:val="7030A0"/>
          <w:lang w:eastAsia="pl-PL"/>
        </w:rPr>
        <w:t xml:space="preserve"> </w:t>
      </w:r>
      <w:r w:rsidRPr="00450846">
        <w:rPr>
          <w:rFonts w:eastAsia="Times New Roman" w:cstheme="minorHAnsi"/>
          <w:b/>
          <w:color w:val="7030A0"/>
          <w:lang w:eastAsia="pl-PL"/>
        </w:rPr>
        <w:t>………………………………</w:t>
      </w:r>
    </w:p>
    <w:p w14:paraId="5916C564" w14:textId="6FC948CA" w:rsidR="00190623" w:rsidRPr="009F24D5" w:rsidRDefault="002E2F23" w:rsidP="00774666">
      <w:pPr>
        <w:pStyle w:val="Nagwek1"/>
        <w:rPr>
          <w:sz w:val="22"/>
          <w:szCs w:val="22"/>
        </w:rPr>
      </w:pPr>
      <w:r w:rsidRPr="009F24D5">
        <w:rPr>
          <w:sz w:val="22"/>
          <w:szCs w:val="22"/>
        </w:rPr>
        <w:lastRenderedPageBreak/>
        <w:t>§ 6</w:t>
      </w:r>
    </w:p>
    <w:p w14:paraId="599F6A3D" w14:textId="77777777" w:rsidR="00190623" w:rsidRPr="009F24D5" w:rsidRDefault="00190623" w:rsidP="00033C6E">
      <w:pPr>
        <w:numPr>
          <w:ilvl w:val="0"/>
          <w:numId w:val="3"/>
        </w:numPr>
        <w:spacing w:after="0" w:line="360" w:lineRule="auto"/>
        <w:rPr>
          <w:rFonts w:eastAsia="Times New Roman" w:cstheme="minorHAnsi"/>
          <w:lang w:eastAsia="pl-PL"/>
        </w:rPr>
      </w:pPr>
      <w:r w:rsidRPr="009F24D5">
        <w:rPr>
          <w:rFonts w:eastAsia="Times New Roman" w:cstheme="minorHAnsi"/>
          <w:lang w:eastAsia="pl-PL"/>
        </w:rPr>
        <w:t>Zamawiający zastrzega sobie prawo do uzyskiwania bezpośrednich informacji i danych co do postępu realizacji robót budowlanych.</w:t>
      </w:r>
    </w:p>
    <w:p w14:paraId="53BB88FD" w14:textId="11CF0ED0" w:rsidR="00190623" w:rsidRPr="009F24D5" w:rsidRDefault="00190623" w:rsidP="00033C6E">
      <w:pPr>
        <w:numPr>
          <w:ilvl w:val="0"/>
          <w:numId w:val="3"/>
        </w:numPr>
        <w:spacing w:after="0" w:line="360" w:lineRule="auto"/>
        <w:rPr>
          <w:rFonts w:eastAsia="Times New Roman" w:cstheme="minorHAnsi"/>
          <w:lang w:eastAsia="pl-PL"/>
        </w:rPr>
      </w:pPr>
      <w:r w:rsidRPr="009F24D5">
        <w:rPr>
          <w:rFonts w:eastAsia="Times New Roman" w:cstheme="minorHAnsi"/>
          <w:lang w:eastAsia="pl-PL"/>
        </w:rPr>
        <w:t xml:space="preserve">Jeżeli Zamawiający zgłosi w tym zakresie do Wykonawcy uwagi lub zastrzeżenia, na Wykonawcy będzie ciążył obowiązek zawiadomienia Zamawiającego w terminie nie dłuższym niż 2 dni </w:t>
      </w:r>
      <w:r w:rsidR="0089059F">
        <w:rPr>
          <w:rFonts w:eastAsia="Times New Roman" w:cstheme="minorHAnsi"/>
          <w:lang w:eastAsia="pl-PL"/>
        </w:rPr>
        <w:br/>
      </w:r>
      <w:r w:rsidRPr="009F24D5">
        <w:rPr>
          <w:rFonts w:eastAsia="Times New Roman" w:cstheme="minorHAnsi"/>
          <w:lang w:eastAsia="pl-PL"/>
        </w:rPr>
        <w:t xml:space="preserve">o zajętym stanowisku względnie podjętych działaniach. </w:t>
      </w:r>
    </w:p>
    <w:p w14:paraId="5C834227" w14:textId="77777777" w:rsidR="00190623" w:rsidRPr="009F24D5" w:rsidRDefault="00190623" w:rsidP="00033C6E">
      <w:pPr>
        <w:numPr>
          <w:ilvl w:val="0"/>
          <w:numId w:val="3"/>
        </w:numPr>
        <w:spacing w:after="0" w:line="360" w:lineRule="auto"/>
        <w:rPr>
          <w:rFonts w:eastAsia="Times New Roman" w:cstheme="minorHAnsi"/>
          <w:lang w:eastAsia="pl-PL"/>
        </w:rPr>
      </w:pPr>
      <w:r w:rsidRPr="009F24D5">
        <w:rPr>
          <w:rFonts w:eastAsia="Times New Roman" w:cstheme="minorHAnsi"/>
          <w:lang w:eastAsia="pl-PL"/>
        </w:rPr>
        <w:t>Zawiadomienia oraz informacje wymienione w ustępach poprzedzających muszą być przekazywane w formie pisemnej pod rygorem nieważności.</w:t>
      </w:r>
    </w:p>
    <w:p w14:paraId="328DAFC1" w14:textId="77777777" w:rsidR="00190623" w:rsidRPr="009F24D5" w:rsidRDefault="00190623" w:rsidP="00033C6E">
      <w:pPr>
        <w:numPr>
          <w:ilvl w:val="0"/>
          <w:numId w:val="3"/>
        </w:numPr>
        <w:spacing w:after="0" w:line="360" w:lineRule="auto"/>
        <w:rPr>
          <w:rFonts w:eastAsia="Times New Roman" w:cstheme="minorHAnsi"/>
          <w:lang w:eastAsia="pl-PL"/>
        </w:rPr>
      </w:pPr>
      <w:r w:rsidRPr="009F24D5">
        <w:rPr>
          <w:rFonts w:eastAsia="Times New Roman" w:cstheme="minorHAnsi"/>
          <w:lang w:eastAsia="pl-PL"/>
        </w:rPr>
        <w:t>Zamawiający powiadomi Wykonawcę o rozstrzygnięciach dotyczących wykonywania zadania, istotnych z punktu widzenia przedmiotu umowy.</w:t>
      </w:r>
    </w:p>
    <w:p w14:paraId="1EA4D09F" w14:textId="50AD3BEC" w:rsidR="00796711" w:rsidRPr="00796711" w:rsidRDefault="00190623" w:rsidP="005F1C59">
      <w:pPr>
        <w:numPr>
          <w:ilvl w:val="0"/>
          <w:numId w:val="3"/>
        </w:numPr>
        <w:spacing w:after="0" w:line="360" w:lineRule="auto"/>
        <w:rPr>
          <w:rFonts w:eastAsia="Times New Roman" w:cstheme="minorHAnsi"/>
          <w:b/>
          <w:color w:val="7030A0"/>
          <w:lang w:eastAsia="pl-PL"/>
        </w:rPr>
      </w:pPr>
      <w:r w:rsidRPr="00796711">
        <w:rPr>
          <w:rFonts w:eastAsia="Times New Roman" w:cstheme="minorHAnsi"/>
          <w:color w:val="7030A0"/>
          <w:lang w:eastAsia="pl-PL"/>
        </w:rPr>
        <w:t>Do kontaktów z</w:t>
      </w:r>
      <w:r w:rsidR="003212E4" w:rsidRPr="00796711">
        <w:rPr>
          <w:rFonts w:eastAsia="Times New Roman" w:cstheme="minorHAnsi"/>
          <w:color w:val="7030A0"/>
          <w:lang w:eastAsia="pl-PL"/>
        </w:rPr>
        <w:t xml:space="preserve"> przedstawicielami S</w:t>
      </w:r>
      <w:r w:rsidRPr="00796711">
        <w:rPr>
          <w:rFonts w:eastAsia="Times New Roman" w:cstheme="minorHAnsi"/>
          <w:color w:val="7030A0"/>
          <w:lang w:eastAsia="pl-PL"/>
        </w:rPr>
        <w:t>tr</w:t>
      </w:r>
      <w:r w:rsidR="005A6376" w:rsidRPr="00796711">
        <w:rPr>
          <w:rFonts w:eastAsia="Times New Roman" w:cstheme="minorHAnsi"/>
          <w:color w:val="7030A0"/>
          <w:lang w:eastAsia="pl-PL"/>
        </w:rPr>
        <w:t xml:space="preserve">on zadania </w:t>
      </w:r>
      <w:r w:rsidR="005A6376" w:rsidRPr="00450846">
        <w:rPr>
          <w:rFonts w:eastAsia="Times New Roman" w:cstheme="minorHAnsi"/>
          <w:b/>
          <w:color w:val="7030A0"/>
          <w:lang w:eastAsia="pl-PL"/>
        </w:rPr>
        <w:t>Zamawiający wyznacza</w:t>
      </w:r>
      <w:r w:rsidR="00796711" w:rsidRPr="00450846">
        <w:rPr>
          <w:rFonts w:eastAsia="Times New Roman" w:cstheme="minorHAnsi"/>
          <w:b/>
          <w:color w:val="7030A0"/>
          <w:lang w:eastAsia="pl-PL"/>
        </w:rPr>
        <w:t>………………………….</w:t>
      </w:r>
    </w:p>
    <w:p w14:paraId="11E9CE68" w14:textId="63DC89F1" w:rsidR="00767A5D" w:rsidRPr="005F1C59" w:rsidRDefault="00767A5D" w:rsidP="00796711">
      <w:pPr>
        <w:spacing w:after="0" w:line="360" w:lineRule="auto"/>
        <w:ind w:left="357"/>
        <w:rPr>
          <w:rFonts w:eastAsia="Times New Roman" w:cstheme="minorHAnsi"/>
          <w:b/>
          <w:lang w:eastAsia="pl-PL"/>
        </w:rPr>
      </w:pPr>
      <w:r w:rsidRPr="009F24D5">
        <w:t>WYNAGRODZENIE</w:t>
      </w:r>
    </w:p>
    <w:p w14:paraId="03E0D1C8" w14:textId="7A540761" w:rsidR="00190623" w:rsidRPr="009F24D5" w:rsidRDefault="00190623" w:rsidP="00774666">
      <w:pPr>
        <w:pStyle w:val="Nagwek1"/>
        <w:rPr>
          <w:sz w:val="22"/>
          <w:szCs w:val="22"/>
        </w:rPr>
      </w:pPr>
      <w:r w:rsidRPr="009F24D5">
        <w:rPr>
          <w:sz w:val="22"/>
          <w:szCs w:val="22"/>
        </w:rPr>
        <w:t xml:space="preserve">§ </w:t>
      </w:r>
      <w:r w:rsidR="002E2F23" w:rsidRPr="009F24D5">
        <w:rPr>
          <w:sz w:val="22"/>
          <w:szCs w:val="22"/>
        </w:rPr>
        <w:t>7</w:t>
      </w:r>
    </w:p>
    <w:p w14:paraId="5DC73789" w14:textId="6C65CE4E" w:rsidR="004867F8" w:rsidRPr="00450846" w:rsidRDefault="00190623" w:rsidP="00033C6E">
      <w:pPr>
        <w:numPr>
          <w:ilvl w:val="0"/>
          <w:numId w:val="16"/>
        </w:numPr>
        <w:spacing w:after="0" w:line="360" w:lineRule="auto"/>
        <w:rPr>
          <w:rFonts w:eastAsia="Times New Roman" w:cstheme="minorHAnsi"/>
          <w:color w:val="7030A0"/>
          <w:lang w:eastAsia="pl-PL"/>
        </w:rPr>
      </w:pPr>
      <w:r w:rsidRPr="00450846">
        <w:rPr>
          <w:rFonts w:eastAsia="Times New Roman" w:cstheme="minorHAnsi"/>
          <w:color w:val="7030A0"/>
          <w:lang w:eastAsia="pl-PL"/>
        </w:rPr>
        <w:t>Za wykonanie przedmiotu umowy  Wykonawcy przysługuje wynagrodzenie w kwocie:</w:t>
      </w:r>
    </w:p>
    <w:p w14:paraId="243A51EE" w14:textId="1DD66A08" w:rsidR="004867F8" w:rsidRPr="00450846" w:rsidRDefault="00190623" w:rsidP="00774666">
      <w:pPr>
        <w:spacing w:after="0" w:line="360" w:lineRule="auto"/>
        <w:ind w:left="357"/>
        <w:rPr>
          <w:rFonts w:eastAsia="Times New Roman" w:cstheme="minorHAnsi"/>
          <w:b/>
          <w:color w:val="7030A0"/>
          <w:lang w:eastAsia="pl-PL"/>
        </w:rPr>
      </w:pPr>
      <w:r w:rsidRPr="00450846">
        <w:rPr>
          <w:rFonts w:eastAsia="Times New Roman" w:cstheme="minorHAnsi"/>
          <w:b/>
          <w:color w:val="7030A0"/>
          <w:lang w:eastAsia="pl-PL"/>
        </w:rPr>
        <w:t>…………</w:t>
      </w:r>
      <w:r w:rsidR="004632E5" w:rsidRPr="00450846">
        <w:rPr>
          <w:rFonts w:eastAsia="Times New Roman" w:cstheme="minorHAnsi"/>
          <w:b/>
          <w:color w:val="7030A0"/>
          <w:lang w:eastAsia="pl-PL"/>
        </w:rPr>
        <w:t>….</w:t>
      </w:r>
      <w:r w:rsidRPr="00450846">
        <w:rPr>
          <w:rFonts w:eastAsia="Times New Roman" w:cstheme="minorHAnsi"/>
          <w:b/>
          <w:color w:val="7030A0"/>
          <w:lang w:eastAsia="pl-PL"/>
        </w:rPr>
        <w:t>… zł</w:t>
      </w:r>
      <w:r w:rsidR="004632E5" w:rsidRPr="00450846">
        <w:rPr>
          <w:rFonts w:eastAsia="Times New Roman" w:cstheme="minorHAnsi"/>
          <w:b/>
          <w:color w:val="7030A0"/>
          <w:lang w:eastAsia="pl-PL"/>
        </w:rPr>
        <w:t xml:space="preserve"> brutto</w:t>
      </w:r>
      <w:r w:rsidRPr="00450846">
        <w:rPr>
          <w:rFonts w:eastAsia="Times New Roman" w:cstheme="minorHAnsi"/>
          <w:b/>
          <w:color w:val="7030A0"/>
          <w:lang w:eastAsia="pl-PL"/>
        </w:rPr>
        <w:t>, słownie</w:t>
      </w:r>
      <w:r w:rsidR="004632E5" w:rsidRPr="00450846">
        <w:rPr>
          <w:rFonts w:eastAsia="Times New Roman" w:cstheme="minorHAnsi"/>
          <w:b/>
          <w:color w:val="7030A0"/>
          <w:lang w:eastAsia="pl-PL"/>
        </w:rPr>
        <w:t xml:space="preserve"> brutto</w:t>
      </w:r>
      <w:r w:rsidRPr="00450846">
        <w:rPr>
          <w:rFonts w:eastAsia="Times New Roman" w:cstheme="minorHAnsi"/>
          <w:b/>
          <w:color w:val="7030A0"/>
          <w:lang w:eastAsia="pl-PL"/>
        </w:rPr>
        <w:t>: ……………………………………</w:t>
      </w:r>
      <w:r w:rsidR="00887A5C" w:rsidRPr="00450846">
        <w:rPr>
          <w:rFonts w:eastAsia="Times New Roman" w:cstheme="minorHAnsi"/>
          <w:b/>
          <w:color w:val="7030A0"/>
          <w:lang w:eastAsia="pl-PL"/>
        </w:rPr>
        <w:t>…………</w:t>
      </w:r>
      <w:r w:rsidR="00411358" w:rsidRPr="00450846">
        <w:rPr>
          <w:rFonts w:eastAsia="Times New Roman" w:cstheme="minorHAnsi"/>
          <w:b/>
          <w:color w:val="7030A0"/>
          <w:lang w:eastAsia="pl-PL"/>
        </w:rPr>
        <w:t>.</w:t>
      </w:r>
    </w:p>
    <w:p w14:paraId="60048248" w14:textId="579DEB83" w:rsidR="004867F8" w:rsidRPr="009F24D5" w:rsidRDefault="00190623" w:rsidP="00033C6E">
      <w:pPr>
        <w:numPr>
          <w:ilvl w:val="0"/>
          <w:numId w:val="16"/>
        </w:numPr>
        <w:spacing w:after="0" w:line="360" w:lineRule="auto"/>
        <w:rPr>
          <w:rFonts w:eastAsia="Times New Roman" w:cstheme="minorHAnsi"/>
          <w:lang w:eastAsia="pl-PL"/>
        </w:rPr>
      </w:pPr>
      <w:r w:rsidRPr="009F24D5">
        <w:rPr>
          <w:rFonts w:eastAsia="Times New Roman" w:cstheme="minorHAnsi"/>
          <w:lang w:eastAsia="pl-PL"/>
        </w:rPr>
        <w:t xml:space="preserve">Wynagrodzenie Wykonawcy jest wynagrodzeniem ryczałtowym i nie ulega zmianie w czasie realizowania niniejszej umowy, z zastrzeżeniem </w:t>
      </w:r>
      <w:r w:rsidR="00CA21B8" w:rsidRPr="009F24D5">
        <w:rPr>
          <w:rFonts w:eastAsia="Times New Roman" w:cstheme="minorHAnsi"/>
          <w:lang w:eastAsia="pl-PL"/>
        </w:rPr>
        <w:t>wyjątków przewidzianych w umowie.</w:t>
      </w:r>
    </w:p>
    <w:p w14:paraId="317377CB" w14:textId="3E991AAA" w:rsidR="00924BE1" w:rsidRPr="00D66F61" w:rsidRDefault="00924BE1" w:rsidP="00924BE1">
      <w:pPr>
        <w:numPr>
          <w:ilvl w:val="0"/>
          <w:numId w:val="16"/>
        </w:numPr>
        <w:spacing w:after="0" w:line="360" w:lineRule="auto"/>
        <w:rPr>
          <w:rFonts w:eastAsia="Times New Roman" w:cstheme="minorHAnsi"/>
          <w:lang w:eastAsia="pl-PL"/>
        </w:rPr>
      </w:pPr>
      <w:r w:rsidRPr="00D66F61">
        <w:rPr>
          <w:rFonts w:eastAsia="Times New Roman" w:cstheme="minorHAnsi"/>
          <w:lang w:eastAsia="pl-PL"/>
        </w:rPr>
        <w:t>Płatności za nadzór inwestorski dokonywane będą fakturami częściowymi raz na trzy miesiąc</w:t>
      </w:r>
      <w:r w:rsidR="008E5A01" w:rsidRPr="00D66F61">
        <w:rPr>
          <w:rFonts w:eastAsia="Times New Roman" w:cstheme="minorHAnsi"/>
          <w:lang w:eastAsia="pl-PL"/>
        </w:rPr>
        <w:t xml:space="preserve">e </w:t>
      </w:r>
      <w:r w:rsidR="000D3E9C" w:rsidRPr="00D66F61">
        <w:rPr>
          <w:rFonts w:eastAsia="Times New Roman" w:cstheme="minorHAnsi"/>
          <w:lang w:eastAsia="pl-PL"/>
        </w:rPr>
        <w:br/>
      </w:r>
      <w:r w:rsidR="008E5A01" w:rsidRPr="00D66F61">
        <w:rPr>
          <w:rFonts w:eastAsia="Times New Roman" w:cstheme="minorHAnsi"/>
          <w:lang w:eastAsia="pl-PL"/>
        </w:rPr>
        <w:t xml:space="preserve">(na koniec </w:t>
      </w:r>
      <w:r w:rsidRPr="00D66F61">
        <w:rPr>
          <w:rFonts w:eastAsia="Times New Roman" w:cstheme="minorHAnsi"/>
          <w:lang w:eastAsia="pl-PL"/>
        </w:rPr>
        <w:t xml:space="preserve">trzeciego miesiąca) w równych częściach, do 90% wartości wynagrodzenia umownego, na podstawie protokołu/raportu </w:t>
      </w:r>
      <w:r w:rsidR="00D84C5E" w:rsidRPr="00D66F61">
        <w:rPr>
          <w:rFonts w:eastAsia="Times New Roman" w:cstheme="minorHAnsi"/>
          <w:lang w:eastAsia="pl-PL"/>
        </w:rPr>
        <w:t xml:space="preserve">rozliczeniowego </w:t>
      </w:r>
      <w:r w:rsidRPr="00D66F61">
        <w:rPr>
          <w:rFonts w:eastAsia="Times New Roman" w:cstheme="minorHAnsi"/>
          <w:lang w:eastAsia="pl-PL"/>
        </w:rPr>
        <w:t>z czynności nadzoru inwestorskiego</w:t>
      </w:r>
      <w:r w:rsidR="008E5A01" w:rsidRPr="00D66F61">
        <w:rPr>
          <w:rFonts w:eastAsia="Times New Roman" w:cstheme="minorHAnsi"/>
          <w:lang w:eastAsia="pl-PL"/>
        </w:rPr>
        <w:t xml:space="preserve">, z zastrzeżeniem, </w:t>
      </w:r>
      <w:r w:rsidR="00F3172A" w:rsidRPr="00D66F61">
        <w:rPr>
          <w:rFonts w:eastAsia="Times New Roman" w:cstheme="minorHAnsi"/>
          <w:lang w:eastAsia="pl-PL"/>
        </w:rPr>
        <w:t>ż</w:t>
      </w:r>
      <w:r w:rsidR="008E5A01" w:rsidRPr="00D66F61">
        <w:rPr>
          <w:rFonts w:eastAsia="Times New Roman" w:cstheme="minorHAnsi"/>
          <w:lang w:eastAsia="pl-PL"/>
        </w:rPr>
        <w:t>e pierwsza płatność nastąpi po podpisaniu pierwszego częściowego protokołu odbioru robót budowlanych</w:t>
      </w:r>
      <w:r w:rsidRPr="00D66F61">
        <w:rPr>
          <w:rFonts w:eastAsia="Times New Roman" w:cstheme="minorHAnsi"/>
          <w:lang w:eastAsia="pl-PL"/>
        </w:rPr>
        <w:t>.</w:t>
      </w:r>
    </w:p>
    <w:p w14:paraId="76DC9FAD" w14:textId="295E63F2" w:rsidR="003C2EEF" w:rsidRPr="00D66F61" w:rsidRDefault="003C2EEF" w:rsidP="00033C6E">
      <w:pPr>
        <w:numPr>
          <w:ilvl w:val="0"/>
          <w:numId w:val="16"/>
        </w:numPr>
        <w:spacing w:after="0" w:line="360" w:lineRule="auto"/>
        <w:rPr>
          <w:rFonts w:eastAsia="Times New Roman" w:cstheme="minorHAnsi"/>
          <w:lang w:eastAsia="pl-PL"/>
        </w:rPr>
      </w:pPr>
      <w:r w:rsidRPr="00D66F61">
        <w:rPr>
          <w:rFonts w:eastAsia="Times New Roman" w:cstheme="minorHAnsi"/>
          <w:lang w:eastAsia="pl-PL"/>
        </w:rPr>
        <w:t>Płatność końcowa w wysokości min. 10% wartości wynagrodzenia umownego nastąpi po podpisaniu protokołu odbioru końcowego robót b</w:t>
      </w:r>
      <w:r w:rsidR="00CE2F14" w:rsidRPr="00D66F61">
        <w:rPr>
          <w:rFonts w:eastAsia="Times New Roman" w:cstheme="minorHAnsi"/>
          <w:lang w:eastAsia="pl-PL"/>
        </w:rPr>
        <w:t>udowlanych, po usunięciu przez W</w:t>
      </w:r>
      <w:r w:rsidRPr="00D66F61">
        <w:rPr>
          <w:rFonts w:eastAsia="Times New Roman" w:cstheme="minorHAnsi"/>
          <w:lang w:eastAsia="pl-PL"/>
        </w:rPr>
        <w:t xml:space="preserve">ykonawcę wszystkich istotnych wad stwierdzonych przy odbiorze robót i </w:t>
      </w:r>
      <w:r w:rsidR="005F1C59" w:rsidRPr="00D66F61">
        <w:rPr>
          <w:rFonts w:eastAsia="Times New Roman" w:cstheme="minorHAnsi"/>
          <w:lang w:eastAsia="pl-PL"/>
        </w:rPr>
        <w:t>po założeniu wniosku o wydanie decyzji o pozwoleniu na użytkowanie oraz podpisanie końcowego protokołu/raportu z czynności nadzoru inwestorskiego</w:t>
      </w:r>
      <w:r w:rsidRPr="00D66F61">
        <w:rPr>
          <w:rFonts w:eastAsia="Times New Roman" w:cstheme="minorHAnsi"/>
          <w:lang w:eastAsia="pl-PL"/>
        </w:rPr>
        <w:t>.</w:t>
      </w:r>
    </w:p>
    <w:p w14:paraId="239E1527" w14:textId="3417F2C9" w:rsidR="00190623" w:rsidRPr="009F24D5" w:rsidRDefault="00190623" w:rsidP="00033C6E">
      <w:pPr>
        <w:numPr>
          <w:ilvl w:val="0"/>
          <w:numId w:val="16"/>
        </w:numPr>
        <w:spacing w:after="0" w:line="360" w:lineRule="auto"/>
        <w:rPr>
          <w:rFonts w:eastAsia="Times New Roman" w:cstheme="minorHAnsi"/>
          <w:lang w:eastAsia="pl-PL"/>
        </w:rPr>
      </w:pPr>
      <w:r w:rsidRPr="009F24D5">
        <w:rPr>
          <w:rFonts w:eastAsia="Times New Roman" w:cstheme="minorHAnsi"/>
          <w:lang w:eastAsia="pl-PL"/>
        </w:rPr>
        <w:t xml:space="preserve">Zapłata za zrealizowanie przedmiotu umowy będzie następować w terminie 30 dni od daty otrzymania przez Zamawiającego faktury VAT wraz z </w:t>
      </w:r>
      <w:r w:rsidR="003C2EEF" w:rsidRPr="009F24D5">
        <w:rPr>
          <w:rFonts w:eastAsia="Times New Roman" w:cstheme="minorHAnsi"/>
          <w:lang w:eastAsia="pl-PL"/>
        </w:rPr>
        <w:t xml:space="preserve">protokołem/raportem </w:t>
      </w:r>
      <w:r w:rsidR="00D84C5E" w:rsidRPr="009F24D5">
        <w:rPr>
          <w:rFonts w:eastAsia="Times New Roman" w:cstheme="minorHAnsi"/>
          <w:lang w:eastAsia="pl-PL"/>
        </w:rPr>
        <w:t xml:space="preserve">rozliczeniowym </w:t>
      </w:r>
      <w:r w:rsidR="008E5A01">
        <w:rPr>
          <w:rFonts w:eastAsia="Times New Roman" w:cstheme="minorHAnsi"/>
          <w:lang w:eastAsia="pl-PL"/>
        </w:rPr>
        <w:br/>
      </w:r>
      <w:r w:rsidR="003C2EEF" w:rsidRPr="009F24D5">
        <w:rPr>
          <w:rFonts w:eastAsia="Times New Roman" w:cstheme="minorHAnsi"/>
          <w:lang w:eastAsia="pl-PL"/>
        </w:rPr>
        <w:t>z czynności nadzoru.</w:t>
      </w:r>
    </w:p>
    <w:p w14:paraId="029E4DB1" w14:textId="77777777" w:rsidR="00190623" w:rsidRPr="009F24D5" w:rsidRDefault="00190623" w:rsidP="00033C6E">
      <w:pPr>
        <w:numPr>
          <w:ilvl w:val="0"/>
          <w:numId w:val="16"/>
        </w:numPr>
        <w:spacing w:after="0" w:line="360" w:lineRule="auto"/>
        <w:rPr>
          <w:rFonts w:eastAsia="Times New Roman" w:cstheme="minorHAnsi"/>
          <w:lang w:eastAsia="pl-PL"/>
        </w:rPr>
      </w:pPr>
      <w:r w:rsidRPr="009F24D5">
        <w:rPr>
          <w:rFonts w:eastAsia="Times New Roman" w:cstheme="minorHAnsi"/>
          <w:lang w:eastAsia="pl-PL"/>
        </w:rPr>
        <w:t xml:space="preserve">Za datę zapłaty uznaje się datę obciążenia rachunku Zamawiającego.  </w:t>
      </w:r>
    </w:p>
    <w:p w14:paraId="2C9A433F" w14:textId="443AF045" w:rsidR="00190623" w:rsidRPr="009F24D5" w:rsidRDefault="00190623" w:rsidP="00033C6E">
      <w:pPr>
        <w:numPr>
          <w:ilvl w:val="0"/>
          <w:numId w:val="16"/>
        </w:numPr>
        <w:spacing w:after="0" w:line="360" w:lineRule="auto"/>
        <w:rPr>
          <w:rFonts w:eastAsia="Times New Roman" w:cstheme="minorHAnsi"/>
          <w:lang w:eastAsia="pl-PL"/>
        </w:rPr>
      </w:pPr>
      <w:r w:rsidRPr="009F24D5">
        <w:rPr>
          <w:rFonts w:eastAsia="Times New Roman" w:cstheme="minorHAnsi"/>
          <w:lang w:eastAsia="pl-PL"/>
        </w:rPr>
        <w:t>Zakazuje się cesji wierzytelności wynikającej z niniejszej umowy bez zgody Zamawiającego wyrażonej na piśmie</w:t>
      </w:r>
      <w:r w:rsidR="00CA21B8" w:rsidRPr="009F24D5">
        <w:rPr>
          <w:rFonts w:eastAsia="Times New Roman" w:cstheme="minorHAnsi"/>
          <w:lang w:eastAsia="pl-PL"/>
        </w:rPr>
        <w:t>,</w:t>
      </w:r>
      <w:r w:rsidRPr="009F24D5">
        <w:rPr>
          <w:rFonts w:eastAsia="Times New Roman" w:cstheme="minorHAnsi"/>
          <w:lang w:eastAsia="pl-PL"/>
        </w:rPr>
        <w:t xml:space="preserve"> pod rygorem nieważności.</w:t>
      </w:r>
    </w:p>
    <w:p w14:paraId="35129E6E" w14:textId="7D319FB4" w:rsidR="00190623" w:rsidRPr="00796711" w:rsidRDefault="00190623" w:rsidP="00033C6E">
      <w:pPr>
        <w:numPr>
          <w:ilvl w:val="0"/>
          <w:numId w:val="16"/>
        </w:numPr>
        <w:spacing w:after="0" w:line="360" w:lineRule="auto"/>
        <w:rPr>
          <w:rFonts w:eastAsia="Times New Roman" w:cstheme="minorHAnsi"/>
          <w:b/>
          <w:color w:val="7030A0"/>
          <w:lang w:eastAsia="pl-PL"/>
        </w:rPr>
      </w:pPr>
      <w:r w:rsidRPr="00796711">
        <w:rPr>
          <w:rFonts w:eastAsia="Times New Roman" w:cstheme="minorHAnsi"/>
          <w:b/>
          <w:color w:val="7030A0"/>
          <w:lang w:eastAsia="pl-PL"/>
        </w:rPr>
        <w:t xml:space="preserve">Wynagrodzenie przysługujące </w:t>
      </w:r>
      <w:r w:rsidR="00CA21B8" w:rsidRPr="00796711">
        <w:rPr>
          <w:rFonts w:eastAsia="Times New Roman" w:cstheme="minorHAnsi"/>
          <w:b/>
          <w:color w:val="7030A0"/>
          <w:lang w:eastAsia="pl-PL"/>
        </w:rPr>
        <w:t>Wykonawcy</w:t>
      </w:r>
      <w:r w:rsidRPr="00796711">
        <w:rPr>
          <w:rFonts w:eastAsia="Times New Roman" w:cstheme="minorHAnsi"/>
          <w:b/>
          <w:color w:val="7030A0"/>
          <w:lang w:eastAsia="pl-PL"/>
        </w:rPr>
        <w:t xml:space="preserve"> jest płatne na rachunek bankowy </w:t>
      </w:r>
      <w:r w:rsidR="00CA21B8" w:rsidRPr="00796711">
        <w:rPr>
          <w:rFonts w:eastAsia="Times New Roman" w:cstheme="minorHAnsi"/>
          <w:b/>
          <w:color w:val="7030A0"/>
          <w:lang w:eastAsia="pl-PL"/>
        </w:rPr>
        <w:t>Wykonawcy</w:t>
      </w:r>
      <w:r w:rsidRPr="00796711">
        <w:rPr>
          <w:rFonts w:eastAsia="Times New Roman" w:cstheme="minorHAnsi"/>
          <w:b/>
          <w:color w:val="7030A0"/>
          <w:lang w:eastAsia="pl-PL"/>
        </w:rPr>
        <w:t>:  ……………</w:t>
      </w:r>
      <w:r w:rsidR="00916F6E" w:rsidRPr="00796711">
        <w:rPr>
          <w:rFonts w:eastAsia="Times New Roman" w:cstheme="minorHAnsi"/>
          <w:b/>
          <w:color w:val="7030A0"/>
          <w:lang w:eastAsia="pl-PL"/>
        </w:rPr>
        <w:t>………………………………………………………………………………………………</w:t>
      </w:r>
    </w:p>
    <w:p w14:paraId="54372950" w14:textId="5D7E6C9D" w:rsidR="00190623" w:rsidRPr="009F24D5" w:rsidRDefault="00190623" w:rsidP="00033C6E">
      <w:pPr>
        <w:numPr>
          <w:ilvl w:val="0"/>
          <w:numId w:val="16"/>
        </w:numPr>
        <w:spacing w:after="0" w:line="360" w:lineRule="auto"/>
        <w:rPr>
          <w:rFonts w:eastAsia="Times New Roman" w:cstheme="minorHAnsi"/>
          <w:lang w:eastAsia="pl-PL"/>
        </w:rPr>
      </w:pPr>
      <w:r w:rsidRPr="009F24D5">
        <w:rPr>
          <w:rFonts w:eastAsia="Times New Roman" w:cstheme="minorHAnsi"/>
          <w:lang w:eastAsia="pl-PL"/>
        </w:rPr>
        <w:lastRenderedPageBreak/>
        <w:t>Wykonawca niniejszym oświadcza, iż:</w:t>
      </w:r>
    </w:p>
    <w:p w14:paraId="6338C651" w14:textId="45D532EB" w:rsidR="00190623" w:rsidRPr="009F24D5" w:rsidRDefault="00190623" w:rsidP="00033C6E">
      <w:pPr>
        <w:pStyle w:val="Akapitzlist"/>
        <w:numPr>
          <w:ilvl w:val="0"/>
          <w:numId w:val="8"/>
        </w:numPr>
        <w:spacing w:after="0" w:line="360" w:lineRule="auto"/>
        <w:rPr>
          <w:rFonts w:eastAsia="Calibri" w:cstheme="minorHAnsi"/>
        </w:rPr>
      </w:pPr>
      <w:r w:rsidRPr="009F24D5">
        <w:rPr>
          <w:rFonts w:eastAsia="Calibri" w:cstheme="minorHAnsi"/>
        </w:rPr>
        <w:t xml:space="preserve">na dzień zawarcia przedmiotowej umowy </w:t>
      </w:r>
      <w:r w:rsidRPr="009F24D5">
        <w:rPr>
          <w:rFonts w:eastAsia="Calibri" w:cstheme="minorHAnsi"/>
          <w:b/>
        </w:rPr>
        <w:t>nie jest / jest</w:t>
      </w:r>
      <w:r w:rsidRPr="009F24D5">
        <w:rPr>
          <w:rFonts w:eastAsia="Calibri" w:cstheme="minorHAnsi"/>
        </w:rPr>
        <w:t xml:space="preserve"> zarejestrowany</w:t>
      </w:r>
      <w:r w:rsidRPr="009F24D5">
        <w:rPr>
          <w:rFonts w:cstheme="minorHAnsi"/>
          <w:vertAlign w:val="superscript"/>
        </w:rPr>
        <w:footnoteReference w:id="1"/>
      </w:r>
      <w:r w:rsidRPr="009F24D5">
        <w:rPr>
          <w:rFonts w:eastAsia="Calibri" w:cstheme="minorHAnsi"/>
        </w:rPr>
        <w:t xml:space="preserve"> na potrzeby podatku od towarów i usług jako „podatnik VAT czynny”</w:t>
      </w:r>
      <w:r w:rsidR="00887A5C" w:rsidRPr="009F24D5">
        <w:rPr>
          <w:rFonts w:eastAsia="Calibri" w:cstheme="minorHAnsi"/>
        </w:rPr>
        <w:t>,</w:t>
      </w:r>
    </w:p>
    <w:p w14:paraId="141CEC9E" w14:textId="2BE21A09" w:rsidR="00190623" w:rsidRPr="009F24D5" w:rsidRDefault="00190623" w:rsidP="00033C6E">
      <w:pPr>
        <w:pStyle w:val="Akapitzlist"/>
        <w:numPr>
          <w:ilvl w:val="0"/>
          <w:numId w:val="8"/>
        </w:numPr>
        <w:spacing w:after="0" w:line="360" w:lineRule="auto"/>
        <w:rPr>
          <w:rFonts w:eastAsia="Calibri" w:cstheme="minorHAnsi"/>
        </w:rPr>
      </w:pPr>
      <w:r w:rsidRPr="009F24D5">
        <w:rPr>
          <w:rFonts w:eastAsia="Calibri" w:cstheme="minorHAnsi"/>
        </w:rPr>
        <w:t>wskazany w umowie rachunek bankowy jest zgłoszony w organie podatkowym oraz uwidoczniony w "Wykazie podmiotów zarejestrowanych jako podatnicy VAT, zarejestrowanych oraz wykreślonych i przywróconych do rejestru VAT", a prowadzonym przez Szefa Krajowej Informacji Skarbowej - zwanej dalej "białą księgą",</w:t>
      </w:r>
    </w:p>
    <w:p w14:paraId="34AE1F0C" w14:textId="73A7F694" w:rsidR="00190623" w:rsidRPr="009F24D5" w:rsidRDefault="00190623" w:rsidP="00774666">
      <w:pPr>
        <w:spacing w:after="0" w:line="360" w:lineRule="auto"/>
        <w:ind w:left="357"/>
        <w:rPr>
          <w:rFonts w:eastAsia="Times New Roman" w:cstheme="minorHAnsi"/>
          <w:b/>
          <w:lang w:eastAsia="pl-PL"/>
        </w:rPr>
      </w:pPr>
      <w:r w:rsidRPr="009F24D5">
        <w:rPr>
          <w:rFonts w:eastAsia="Times New Roman" w:cstheme="minorHAnsi"/>
          <w:b/>
          <w:lang w:eastAsia="pl-PL"/>
        </w:rPr>
        <w:t>co Wykonawca potwierdza w formie wydruk</w:t>
      </w:r>
      <w:r w:rsidR="00CA21B8" w:rsidRPr="009F24D5">
        <w:rPr>
          <w:rFonts w:eastAsia="Times New Roman" w:cstheme="minorHAnsi"/>
          <w:b/>
          <w:lang w:eastAsia="pl-PL"/>
        </w:rPr>
        <w:t>u</w:t>
      </w:r>
      <w:r w:rsidRPr="009F24D5">
        <w:rPr>
          <w:rFonts w:eastAsia="Times New Roman" w:cstheme="minorHAnsi"/>
          <w:b/>
          <w:lang w:eastAsia="pl-PL"/>
        </w:rPr>
        <w:t xml:space="preserve"> z wykazu podatników VAT z „białej księgi”. Wydruk stanowi załącznik do niniejszej umowy. </w:t>
      </w:r>
    </w:p>
    <w:p w14:paraId="16E9EB4D" w14:textId="77777777" w:rsidR="00190623" w:rsidRPr="009F24D5" w:rsidRDefault="00190623" w:rsidP="00033C6E">
      <w:pPr>
        <w:numPr>
          <w:ilvl w:val="0"/>
          <w:numId w:val="16"/>
        </w:numPr>
        <w:spacing w:after="0" w:line="360" w:lineRule="auto"/>
        <w:rPr>
          <w:rFonts w:eastAsia="Times New Roman" w:cstheme="minorHAnsi"/>
          <w:lang w:eastAsia="pl-PL"/>
        </w:rPr>
      </w:pPr>
      <w:r w:rsidRPr="009F24D5">
        <w:rPr>
          <w:rFonts w:eastAsia="Times New Roman" w:cstheme="minorHAnsi"/>
          <w:lang w:eastAsia="pl-PL"/>
        </w:rPr>
        <w:t xml:space="preserve">W przypadku zmiany statusu z dotychczasowego na inny Wykonawca, zobowiązuje się do poinformowania o powyższym na piśmie Zamawiającego, w terminie 7 dni od dnia dokonania zmiany. </w:t>
      </w:r>
    </w:p>
    <w:p w14:paraId="26F49794" w14:textId="77777777" w:rsidR="00190623" w:rsidRPr="009F24D5" w:rsidRDefault="00190623" w:rsidP="00033C6E">
      <w:pPr>
        <w:numPr>
          <w:ilvl w:val="0"/>
          <w:numId w:val="16"/>
        </w:numPr>
        <w:spacing w:after="0" w:line="360" w:lineRule="auto"/>
        <w:rPr>
          <w:rFonts w:eastAsia="Times New Roman" w:cstheme="minorHAnsi"/>
          <w:lang w:eastAsia="pl-PL"/>
        </w:rPr>
      </w:pPr>
      <w:r w:rsidRPr="009F24D5">
        <w:rPr>
          <w:rFonts w:eastAsia="Times New Roman" w:cstheme="minorHAnsi"/>
          <w:lang w:eastAsia="pl-PL"/>
        </w:rPr>
        <w:t>W przypadku zmiany wskazanego w umowie rachunku bankowego, Wykonawca jest obowiązany poinformować Zamawiającego  o powyższym, w terminie 7 dni od dnia dokonania zmiany na piśmie. Zmiana umowy w tym przedmiocie wymaga aneksu do umowy.</w:t>
      </w:r>
    </w:p>
    <w:p w14:paraId="1072D7C2" w14:textId="706302C0" w:rsidR="00AF1CEF" w:rsidRPr="009F24D5" w:rsidRDefault="00190623" w:rsidP="00033C6E">
      <w:pPr>
        <w:numPr>
          <w:ilvl w:val="0"/>
          <w:numId w:val="16"/>
        </w:numPr>
        <w:spacing w:after="0" w:line="360" w:lineRule="auto"/>
        <w:rPr>
          <w:rFonts w:eastAsia="Times New Roman" w:cstheme="minorHAnsi"/>
          <w:lang w:eastAsia="pl-PL"/>
        </w:rPr>
      </w:pPr>
      <w:r w:rsidRPr="009F24D5">
        <w:rPr>
          <w:rFonts w:eastAsia="Times New Roman" w:cstheme="minorHAnsi"/>
          <w:lang w:eastAsia="pl-PL"/>
        </w:rPr>
        <w:t>Strony umowy zastrzegają, iż w przypadku zmiany rachunku bankowego przez Wykonawcę, do czasu uwidocznienia nowego rachunku bankowego w "białej księdze", termin płatności określony w umowie ulega przesunięciu do dnia uwidocznienia nowego rachunku bankowego w "białej księdze" i zawiadomienia o powyższym Zamawiając</w:t>
      </w:r>
      <w:r w:rsidR="00C06D3E" w:rsidRPr="009F24D5">
        <w:rPr>
          <w:rFonts w:eastAsia="Times New Roman" w:cstheme="minorHAnsi"/>
          <w:lang w:eastAsia="pl-PL"/>
        </w:rPr>
        <w:t>ego</w:t>
      </w:r>
      <w:r w:rsidRPr="009F24D5">
        <w:rPr>
          <w:rFonts w:eastAsia="Times New Roman" w:cstheme="minorHAnsi"/>
          <w:lang w:eastAsia="pl-PL"/>
        </w:rPr>
        <w:t>, bez możliwości naliczania odsetek za opóźnienie, czy też kierowania innych roszczeń w stosunku do Zamawiającego.</w:t>
      </w:r>
    </w:p>
    <w:p w14:paraId="3A039EAD" w14:textId="50E10C44" w:rsidR="00190623" w:rsidRPr="009F24D5" w:rsidRDefault="00190623" w:rsidP="00774666">
      <w:pPr>
        <w:pStyle w:val="Nagwek1"/>
        <w:rPr>
          <w:sz w:val="22"/>
          <w:szCs w:val="22"/>
        </w:rPr>
      </w:pPr>
      <w:r w:rsidRPr="009F24D5">
        <w:rPr>
          <w:sz w:val="22"/>
          <w:szCs w:val="22"/>
        </w:rPr>
        <w:t>ODSTĄPIENIE OD UMOWY</w:t>
      </w:r>
    </w:p>
    <w:p w14:paraId="37EB226C" w14:textId="2F988F91" w:rsidR="00190623" w:rsidRPr="009F24D5" w:rsidRDefault="00916F6E" w:rsidP="00774666">
      <w:pPr>
        <w:pStyle w:val="Nagwek1"/>
        <w:rPr>
          <w:sz w:val="22"/>
          <w:szCs w:val="22"/>
        </w:rPr>
      </w:pPr>
      <w:r w:rsidRPr="009F24D5">
        <w:rPr>
          <w:sz w:val="22"/>
          <w:szCs w:val="22"/>
        </w:rPr>
        <w:t>§ 8</w:t>
      </w:r>
    </w:p>
    <w:p w14:paraId="438A0345" w14:textId="4E66DA6F" w:rsidR="00F7754B" w:rsidRPr="009F24D5" w:rsidRDefault="00F7754B" w:rsidP="00033C6E">
      <w:pPr>
        <w:numPr>
          <w:ilvl w:val="0"/>
          <w:numId w:val="17"/>
        </w:numPr>
        <w:spacing w:after="0" w:line="360" w:lineRule="auto"/>
        <w:rPr>
          <w:rFonts w:eastAsia="Times New Roman" w:cstheme="minorHAnsi"/>
          <w:lang w:eastAsia="pl-PL"/>
        </w:rPr>
      </w:pPr>
      <w:r w:rsidRPr="009F24D5">
        <w:rPr>
          <w:rFonts w:eastAsia="Times New Roman" w:cstheme="minorHAnsi"/>
          <w:lang w:eastAsia="pl-PL"/>
        </w:rPr>
        <w:t>Zamawiający może odstąpić od umowy:</w:t>
      </w:r>
    </w:p>
    <w:p w14:paraId="20AC4416" w14:textId="299E548D" w:rsidR="00F7754B" w:rsidRPr="009F24D5" w:rsidRDefault="00F7754B" w:rsidP="00033C6E">
      <w:pPr>
        <w:numPr>
          <w:ilvl w:val="0"/>
          <w:numId w:val="9"/>
        </w:numPr>
        <w:spacing w:after="0" w:line="360" w:lineRule="auto"/>
        <w:rPr>
          <w:rFonts w:eastAsia="Times New Roman" w:cstheme="minorHAnsi"/>
          <w:lang w:eastAsia="pl-PL"/>
        </w:rPr>
      </w:pPr>
      <w:r w:rsidRPr="009F24D5">
        <w:rPr>
          <w:rFonts w:eastAsia="Times New Roman" w:cstheme="minorHAnsi"/>
          <w:lang w:eastAsia="pl-PL"/>
        </w:rPr>
        <w:t>w terminie 30 dni od dnia powzięcia wiadomości o zaistnieniu istotnej zmiany okoliczności powodującej, że wykonanie umowy nie leży w interesie publicznym, czego nie można było przewidzieć w chwili zawarcia umowy</w:t>
      </w:r>
      <w:r w:rsidR="00CE2F14">
        <w:rPr>
          <w:rFonts w:eastAsia="Times New Roman" w:cstheme="minorHAnsi"/>
          <w:lang w:eastAsia="pl-PL"/>
        </w:rPr>
        <w:t>,</w:t>
      </w:r>
      <w:r w:rsidRPr="009F24D5">
        <w:rPr>
          <w:rFonts w:eastAsia="Times New Roman" w:cstheme="minorHAnsi"/>
          <w:lang w:eastAsia="pl-PL"/>
        </w:rPr>
        <w:t xml:space="preserve"> lub dalsze wykonywanie umowy może zagrozić podstawowemu interesowi bezpieczeństwa państwa</w:t>
      </w:r>
      <w:r w:rsidR="00853C2E" w:rsidRPr="009F24D5">
        <w:rPr>
          <w:rFonts w:eastAsia="Times New Roman" w:cstheme="minorHAnsi"/>
          <w:lang w:eastAsia="pl-PL"/>
        </w:rPr>
        <w:t xml:space="preserve"> lub bezpieczeństwu publicznemu,</w:t>
      </w:r>
      <w:r w:rsidRPr="009F24D5">
        <w:rPr>
          <w:rFonts w:eastAsia="Times New Roman" w:cstheme="minorHAnsi"/>
          <w:lang w:eastAsia="pl-PL"/>
        </w:rPr>
        <w:t xml:space="preserve"> </w:t>
      </w:r>
    </w:p>
    <w:p w14:paraId="0BBCC78D" w14:textId="75357B25" w:rsidR="00F7754B" w:rsidRPr="009F24D5" w:rsidRDefault="00F7754B" w:rsidP="00033C6E">
      <w:pPr>
        <w:numPr>
          <w:ilvl w:val="0"/>
          <w:numId w:val="9"/>
        </w:numPr>
        <w:spacing w:after="0" w:line="360" w:lineRule="auto"/>
        <w:rPr>
          <w:rFonts w:eastAsia="Times New Roman" w:cstheme="minorHAnsi"/>
          <w:lang w:eastAsia="pl-PL"/>
        </w:rPr>
      </w:pPr>
      <w:r w:rsidRPr="009F24D5">
        <w:rPr>
          <w:rFonts w:eastAsia="Times New Roman" w:cstheme="minorHAnsi"/>
          <w:lang w:eastAsia="pl-PL"/>
        </w:rPr>
        <w:t xml:space="preserve">jeżeli zachodzi co najmniej jedna z następujących okoliczności: </w:t>
      </w:r>
    </w:p>
    <w:p w14:paraId="6440319B" w14:textId="0AE229DD" w:rsidR="00F7754B" w:rsidRPr="009F24D5" w:rsidRDefault="00F7754B" w:rsidP="00033C6E">
      <w:pPr>
        <w:pStyle w:val="Akapitzlist"/>
        <w:numPr>
          <w:ilvl w:val="0"/>
          <w:numId w:val="18"/>
        </w:numPr>
        <w:suppressAutoHyphens/>
        <w:spacing w:after="0" w:line="360" w:lineRule="auto"/>
        <w:rPr>
          <w:rFonts w:eastAsia="Calibri" w:cstheme="minorHAnsi"/>
        </w:rPr>
      </w:pPr>
      <w:r w:rsidRPr="009F24D5">
        <w:rPr>
          <w:rFonts w:eastAsia="Calibri" w:cstheme="minorHAnsi"/>
        </w:rPr>
        <w:t xml:space="preserve">dokonano zmiany umowy z naruszeniem art. 454 i art. 455 ustawy </w:t>
      </w:r>
      <w:proofErr w:type="spellStart"/>
      <w:r w:rsidRPr="009F24D5">
        <w:rPr>
          <w:rFonts w:eastAsia="Calibri" w:cstheme="minorHAnsi"/>
        </w:rPr>
        <w:t>Pzp</w:t>
      </w:r>
      <w:proofErr w:type="spellEnd"/>
      <w:r w:rsidRPr="009F24D5">
        <w:rPr>
          <w:rFonts w:eastAsia="Calibri" w:cstheme="minorHAnsi"/>
        </w:rPr>
        <w:t>,</w:t>
      </w:r>
    </w:p>
    <w:p w14:paraId="0DBBE8CB" w14:textId="3DEBCF74" w:rsidR="00F7754B" w:rsidRPr="009F24D5" w:rsidRDefault="00F7754B" w:rsidP="00033C6E">
      <w:pPr>
        <w:pStyle w:val="Akapitzlist"/>
        <w:numPr>
          <w:ilvl w:val="0"/>
          <w:numId w:val="18"/>
        </w:numPr>
        <w:suppressAutoHyphens/>
        <w:spacing w:after="0" w:line="360" w:lineRule="auto"/>
        <w:rPr>
          <w:rFonts w:eastAsia="Calibri" w:cstheme="minorHAnsi"/>
        </w:rPr>
      </w:pPr>
      <w:r w:rsidRPr="009F24D5">
        <w:rPr>
          <w:rFonts w:eastAsia="Calibri" w:cstheme="minorHAnsi"/>
        </w:rPr>
        <w:t xml:space="preserve">Wykonawca w chwili zawarcia umowy podlegał wykluczeniu na podstawie art. 108 ustawy </w:t>
      </w:r>
      <w:proofErr w:type="spellStart"/>
      <w:r w:rsidRPr="009F24D5">
        <w:rPr>
          <w:rFonts w:eastAsia="Calibri" w:cstheme="minorHAnsi"/>
        </w:rPr>
        <w:t>Pzp</w:t>
      </w:r>
      <w:proofErr w:type="spellEnd"/>
      <w:r w:rsidRPr="009F24D5">
        <w:rPr>
          <w:rFonts w:eastAsia="Calibri" w:cstheme="minorHAnsi"/>
        </w:rPr>
        <w:t>,</w:t>
      </w:r>
    </w:p>
    <w:p w14:paraId="7CDE7348" w14:textId="0BFE3573" w:rsidR="00F7754B" w:rsidRPr="009F24D5" w:rsidRDefault="00F7754B" w:rsidP="00033C6E">
      <w:pPr>
        <w:pStyle w:val="Akapitzlist"/>
        <w:numPr>
          <w:ilvl w:val="0"/>
          <w:numId w:val="18"/>
        </w:numPr>
        <w:suppressAutoHyphens/>
        <w:spacing w:after="0" w:line="360" w:lineRule="auto"/>
        <w:rPr>
          <w:rFonts w:eastAsia="Calibri" w:cstheme="minorHAnsi"/>
        </w:rPr>
      </w:pPr>
      <w:r w:rsidRPr="009F24D5">
        <w:rPr>
          <w:rFonts w:eastAsia="Calibri" w:cstheme="minorHAnsi"/>
        </w:rPr>
        <w:t xml:space="preserve">Trybunał Sprawiedliwości Unii Europejskiej stwierdził, w ramach procedury przewidzianej w art. 258 Traktatu o funkcjonowaniu Unii Europejskiej, że Rzeczpospolita Polska </w:t>
      </w:r>
      <w:r w:rsidRPr="009F24D5">
        <w:rPr>
          <w:rFonts w:eastAsia="Calibri" w:cstheme="minorHAnsi"/>
        </w:rPr>
        <w:lastRenderedPageBreak/>
        <w:t xml:space="preserve">uchybiła zobowiązaniom, które ciążą na niej na mocy Traktatów, dyrektywy 2014/24/UE, dyrektywy 2014/25/UE i dyrektywy 2009/81/WE, z uwagi na to, że Zamawiający udzielił zamówienia z naruszeniem prawa Unii Europejskiej. </w:t>
      </w:r>
    </w:p>
    <w:p w14:paraId="7CF9928E" w14:textId="3C057A83" w:rsidR="00F7754B" w:rsidRPr="009F24D5" w:rsidRDefault="00F7754B" w:rsidP="00033C6E">
      <w:pPr>
        <w:numPr>
          <w:ilvl w:val="0"/>
          <w:numId w:val="17"/>
        </w:numPr>
        <w:spacing w:after="0" w:line="360" w:lineRule="auto"/>
        <w:rPr>
          <w:rFonts w:eastAsia="Times New Roman" w:cstheme="minorHAnsi"/>
          <w:lang w:eastAsia="pl-PL"/>
        </w:rPr>
      </w:pPr>
      <w:r w:rsidRPr="009F24D5">
        <w:rPr>
          <w:rFonts w:eastAsia="Times New Roman" w:cstheme="minorHAnsi"/>
          <w:lang w:eastAsia="pl-PL"/>
        </w:rPr>
        <w:t>W przypadku, o którym mowa w ust. 1 pkt 2</w:t>
      </w:r>
      <w:r w:rsidR="00BF4B32">
        <w:rPr>
          <w:rFonts w:eastAsia="Times New Roman" w:cstheme="minorHAnsi"/>
          <w:lang w:eastAsia="pl-PL"/>
        </w:rPr>
        <w:t>)</w:t>
      </w:r>
      <w:r w:rsidRPr="009F24D5">
        <w:rPr>
          <w:rFonts w:eastAsia="Times New Roman" w:cstheme="minorHAnsi"/>
          <w:lang w:eastAsia="pl-PL"/>
        </w:rPr>
        <w:t xml:space="preserve"> lit. a</w:t>
      </w:r>
      <w:r w:rsidR="00BF4B32">
        <w:rPr>
          <w:rFonts w:eastAsia="Times New Roman" w:cstheme="minorHAnsi"/>
          <w:lang w:eastAsia="pl-PL"/>
        </w:rPr>
        <w:t>)</w:t>
      </w:r>
      <w:r w:rsidRPr="009F24D5">
        <w:rPr>
          <w:rFonts w:eastAsia="Times New Roman" w:cstheme="minorHAnsi"/>
          <w:lang w:eastAsia="pl-PL"/>
        </w:rPr>
        <w:t xml:space="preserve">, Zamawiający odstępuje od umowy w części, której zmiana dotyczy. </w:t>
      </w:r>
    </w:p>
    <w:p w14:paraId="52945F54" w14:textId="568669DF" w:rsidR="00190623" w:rsidRPr="009F24D5" w:rsidRDefault="00190623" w:rsidP="00033C6E">
      <w:pPr>
        <w:numPr>
          <w:ilvl w:val="0"/>
          <w:numId w:val="17"/>
        </w:numPr>
        <w:spacing w:after="0" w:line="360" w:lineRule="auto"/>
        <w:rPr>
          <w:rFonts w:eastAsia="Times New Roman" w:cstheme="minorHAnsi"/>
          <w:lang w:eastAsia="pl-PL"/>
        </w:rPr>
      </w:pPr>
      <w:r w:rsidRPr="009F24D5">
        <w:rPr>
          <w:rFonts w:eastAsia="Times New Roman" w:cstheme="minorHAnsi"/>
          <w:lang w:eastAsia="pl-PL"/>
        </w:rPr>
        <w:t xml:space="preserve">Zamawiający ma prawo odstąpić od umowy </w:t>
      </w:r>
      <w:r w:rsidR="00F7754B" w:rsidRPr="009F24D5">
        <w:rPr>
          <w:rFonts w:eastAsia="Times New Roman" w:cstheme="minorHAnsi"/>
          <w:lang w:eastAsia="pl-PL"/>
        </w:rPr>
        <w:t xml:space="preserve">również </w:t>
      </w:r>
      <w:r w:rsidRPr="009F24D5">
        <w:rPr>
          <w:rFonts w:eastAsia="Times New Roman" w:cstheme="minorHAnsi"/>
          <w:lang w:eastAsia="pl-PL"/>
        </w:rPr>
        <w:t>w następujących wypadkach:</w:t>
      </w:r>
    </w:p>
    <w:p w14:paraId="2119E80B" w14:textId="69E8F23B" w:rsidR="00190623" w:rsidRPr="009F24D5" w:rsidRDefault="00190623" w:rsidP="00033C6E">
      <w:pPr>
        <w:numPr>
          <w:ilvl w:val="0"/>
          <w:numId w:val="19"/>
        </w:numPr>
        <w:spacing w:after="0" w:line="360" w:lineRule="auto"/>
        <w:rPr>
          <w:rFonts w:eastAsia="Times New Roman" w:cstheme="minorHAnsi"/>
          <w:lang w:eastAsia="pl-PL"/>
        </w:rPr>
      </w:pPr>
      <w:r w:rsidRPr="009F24D5">
        <w:rPr>
          <w:rFonts w:eastAsia="Times New Roman" w:cstheme="minorHAnsi"/>
          <w:lang w:eastAsia="pl-PL"/>
        </w:rPr>
        <w:t>jeżeli Wykonawca nie podjął się wykonania obowiązków wynikających z niniejszej umowy po terminie 14 dni od daty wskazanej w § 2 ust. 1 lub przerwał ich wykonywanie, zaś p</w:t>
      </w:r>
      <w:r w:rsidR="00853C2E" w:rsidRPr="009F24D5">
        <w:rPr>
          <w:rFonts w:eastAsia="Times New Roman" w:cstheme="minorHAnsi"/>
          <w:lang w:eastAsia="pl-PL"/>
        </w:rPr>
        <w:t>rzerwa trwała dłużej niż 10 dni,</w:t>
      </w:r>
      <w:r w:rsidRPr="009F24D5">
        <w:rPr>
          <w:rFonts w:eastAsia="Times New Roman" w:cstheme="minorHAnsi"/>
          <w:lang w:eastAsia="pl-PL"/>
        </w:rPr>
        <w:t xml:space="preserve"> </w:t>
      </w:r>
    </w:p>
    <w:p w14:paraId="79E7AF41" w14:textId="5A476ED6" w:rsidR="00190623" w:rsidRPr="009F24D5" w:rsidRDefault="00190623" w:rsidP="00033C6E">
      <w:pPr>
        <w:numPr>
          <w:ilvl w:val="0"/>
          <w:numId w:val="19"/>
        </w:numPr>
        <w:spacing w:after="0" w:line="360" w:lineRule="auto"/>
        <w:rPr>
          <w:rFonts w:eastAsia="Times New Roman" w:cstheme="minorHAnsi"/>
          <w:lang w:eastAsia="pl-PL"/>
        </w:rPr>
      </w:pPr>
      <w:r w:rsidRPr="009F24D5">
        <w:rPr>
          <w:rFonts w:eastAsia="Times New Roman" w:cstheme="minorHAnsi"/>
          <w:lang w:eastAsia="pl-PL"/>
        </w:rPr>
        <w:t>jeżeli Wykonawca wykonuje swoje obowiązki w sposób nienależyty i pomimo pisemnego wezwania Zamawiającego nie nastąpiła popr</w:t>
      </w:r>
      <w:r w:rsidR="00853C2E" w:rsidRPr="009F24D5">
        <w:rPr>
          <w:rFonts w:eastAsia="Times New Roman" w:cstheme="minorHAnsi"/>
          <w:lang w:eastAsia="pl-PL"/>
        </w:rPr>
        <w:t>awa w wykonaniu tych obowiązków.</w:t>
      </w:r>
    </w:p>
    <w:p w14:paraId="7E7596EF" w14:textId="3A1E7EEA" w:rsidR="00916F6E" w:rsidRPr="009F24D5" w:rsidRDefault="00190623" w:rsidP="00033C6E">
      <w:pPr>
        <w:numPr>
          <w:ilvl w:val="0"/>
          <w:numId w:val="17"/>
        </w:numPr>
        <w:spacing w:after="0" w:line="360" w:lineRule="auto"/>
        <w:rPr>
          <w:rFonts w:eastAsia="Times New Roman" w:cstheme="minorHAnsi"/>
          <w:lang w:eastAsia="pl-PL"/>
        </w:rPr>
      </w:pPr>
      <w:r w:rsidRPr="009F24D5">
        <w:rPr>
          <w:rFonts w:eastAsia="Times New Roman" w:cstheme="minorHAnsi"/>
          <w:lang w:eastAsia="pl-PL"/>
        </w:rPr>
        <w:t>Zamawiający może odstąpić od umowy w terminie 30 dni od</w:t>
      </w:r>
      <w:r w:rsidR="00CE2F14">
        <w:rPr>
          <w:rFonts w:eastAsia="Times New Roman" w:cstheme="minorHAnsi"/>
          <w:lang w:eastAsia="pl-PL"/>
        </w:rPr>
        <w:t xml:space="preserve"> dnia</w:t>
      </w:r>
      <w:r w:rsidRPr="009F24D5">
        <w:rPr>
          <w:rFonts w:eastAsia="Times New Roman" w:cstheme="minorHAnsi"/>
          <w:lang w:eastAsia="pl-PL"/>
        </w:rPr>
        <w:t xml:space="preserve"> powzięcia wiadomości </w:t>
      </w:r>
      <w:r w:rsidR="008E5A01">
        <w:rPr>
          <w:rFonts w:eastAsia="Times New Roman" w:cstheme="minorHAnsi"/>
          <w:lang w:eastAsia="pl-PL"/>
        </w:rPr>
        <w:br/>
      </w:r>
      <w:r w:rsidRPr="009F24D5">
        <w:rPr>
          <w:rFonts w:eastAsia="Times New Roman" w:cstheme="minorHAnsi"/>
          <w:lang w:eastAsia="pl-PL"/>
        </w:rPr>
        <w:t xml:space="preserve">o powyższych okolicznościach. Odstąpienie od umowy powinno nastąpić w formie pisemnej </w:t>
      </w:r>
      <w:r w:rsidR="008E5A01">
        <w:rPr>
          <w:rFonts w:eastAsia="Times New Roman" w:cstheme="minorHAnsi"/>
          <w:lang w:eastAsia="pl-PL"/>
        </w:rPr>
        <w:br/>
      </w:r>
      <w:r w:rsidRPr="009F24D5">
        <w:rPr>
          <w:rFonts w:eastAsia="Times New Roman" w:cstheme="minorHAnsi"/>
          <w:lang w:eastAsia="pl-PL"/>
        </w:rPr>
        <w:t>i zawierać uzasadnienie.</w:t>
      </w:r>
    </w:p>
    <w:p w14:paraId="55AA8269" w14:textId="415DCFE5" w:rsidR="00853C2E" w:rsidRPr="009F24D5" w:rsidRDefault="00853C2E" w:rsidP="00033C6E">
      <w:pPr>
        <w:numPr>
          <w:ilvl w:val="0"/>
          <w:numId w:val="17"/>
        </w:numPr>
        <w:spacing w:after="0" w:line="360" w:lineRule="auto"/>
        <w:rPr>
          <w:rFonts w:eastAsia="Times New Roman" w:cstheme="minorHAnsi"/>
          <w:lang w:eastAsia="pl-PL"/>
        </w:rPr>
      </w:pPr>
      <w:r w:rsidRPr="009F24D5">
        <w:rPr>
          <w:rFonts w:eastAsia="Times New Roman" w:cstheme="minorHAnsi"/>
          <w:lang w:eastAsia="pl-PL"/>
        </w:rPr>
        <w:t>W przypadkach, o których mowa w ust. 1 i 3, Wykonawca może żądać wyłącznie wynagrodzenia należnego z tytułu wykonania części umowy.</w:t>
      </w:r>
    </w:p>
    <w:p w14:paraId="765592FE" w14:textId="77777777" w:rsidR="00190623" w:rsidRPr="009F24D5" w:rsidRDefault="00190623" w:rsidP="00774666">
      <w:pPr>
        <w:pStyle w:val="Nagwek1"/>
        <w:rPr>
          <w:sz w:val="22"/>
          <w:szCs w:val="22"/>
        </w:rPr>
      </w:pPr>
      <w:r w:rsidRPr="009F24D5">
        <w:rPr>
          <w:sz w:val="22"/>
          <w:szCs w:val="22"/>
        </w:rPr>
        <w:t>KARY UMOWNE</w:t>
      </w:r>
    </w:p>
    <w:p w14:paraId="20F39B48" w14:textId="3CCFA916" w:rsidR="001023D8" w:rsidRPr="009F24D5" w:rsidRDefault="001023D8" w:rsidP="00774666">
      <w:pPr>
        <w:pStyle w:val="Nagwek1"/>
        <w:rPr>
          <w:sz w:val="22"/>
          <w:szCs w:val="22"/>
        </w:rPr>
      </w:pPr>
      <w:r w:rsidRPr="009F24D5">
        <w:rPr>
          <w:sz w:val="22"/>
          <w:szCs w:val="22"/>
        </w:rPr>
        <w:t xml:space="preserve">§ </w:t>
      </w:r>
      <w:r w:rsidR="00916F6E" w:rsidRPr="009F24D5">
        <w:rPr>
          <w:sz w:val="22"/>
          <w:szCs w:val="22"/>
        </w:rPr>
        <w:t>9</w:t>
      </w:r>
    </w:p>
    <w:p w14:paraId="14255628" w14:textId="2A330C11" w:rsidR="00190623" w:rsidRPr="009F24D5" w:rsidRDefault="00190623" w:rsidP="00033C6E">
      <w:pPr>
        <w:numPr>
          <w:ilvl w:val="0"/>
          <w:numId w:val="4"/>
        </w:numPr>
        <w:spacing w:after="0" w:line="360" w:lineRule="auto"/>
        <w:ind w:left="360"/>
        <w:rPr>
          <w:rFonts w:eastAsia="Times New Roman" w:cstheme="minorHAnsi"/>
          <w:lang w:eastAsia="pl-PL"/>
        </w:rPr>
      </w:pPr>
      <w:r w:rsidRPr="009F24D5">
        <w:rPr>
          <w:rFonts w:eastAsia="Times New Roman" w:cstheme="minorHAnsi"/>
          <w:lang w:eastAsia="pl-PL"/>
        </w:rPr>
        <w:t xml:space="preserve">Wykonawca będzie zobowiązany zapłacić Zamawiającemu karę umowną za absencję osób, </w:t>
      </w:r>
      <w:r w:rsidR="008E5A01">
        <w:rPr>
          <w:rFonts w:eastAsia="Times New Roman" w:cstheme="minorHAnsi"/>
          <w:lang w:eastAsia="pl-PL"/>
        </w:rPr>
        <w:br/>
      </w:r>
      <w:r w:rsidRPr="009F24D5">
        <w:rPr>
          <w:rFonts w:eastAsia="Times New Roman" w:cstheme="minorHAnsi"/>
          <w:lang w:eastAsia="pl-PL"/>
        </w:rPr>
        <w:t xml:space="preserve">o których mowa w § </w:t>
      </w:r>
      <w:r w:rsidR="004F7E89" w:rsidRPr="009F24D5">
        <w:rPr>
          <w:rFonts w:eastAsia="Times New Roman" w:cstheme="minorHAnsi"/>
          <w:lang w:eastAsia="pl-PL"/>
        </w:rPr>
        <w:t>5</w:t>
      </w:r>
      <w:r w:rsidRPr="009F24D5">
        <w:rPr>
          <w:rFonts w:eastAsia="Times New Roman" w:cstheme="minorHAnsi"/>
          <w:lang w:eastAsia="pl-PL"/>
        </w:rPr>
        <w:t xml:space="preserve"> ust. 2, „na terenie realizacji zadania”</w:t>
      </w:r>
      <w:r w:rsidR="00804A0F" w:rsidRPr="009F24D5">
        <w:rPr>
          <w:rFonts w:eastAsia="Times New Roman" w:cstheme="minorHAnsi"/>
          <w:lang w:eastAsia="pl-PL"/>
        </w:rPr>
        <w:t xml:space="preserve"> - </w:t>
      </w:r>
      <w:r w:rsidRPr="009F24D5">
        <w:rPr>
          <w:rFonts w:eastAsia="Times New Roman" w:cstheme="minorHAnsi"/>
          <w:lang w:eastAsia="pl-PL"/>
        </w:rPr>
        <w:t xml:space="preserve">w wysokości </w:t>
      </w:r>
      <w:r w:rsidR="00804A0F" w:rsidRPr="009F24D5">
        <w:rPr>
          <w:rFonts w:eastAsia="Times New Roman" w:cstheme="minorHAnsi"/>
          <w:lang w:eastAsia="pl-PL"/>
        </w:rPr>
        <w:t xml:space="preserve">0,1% całkowitej wartości brutto </w:t>
      </w:r>
      <w:r w:rsidRPr="009F24D5">
        <w:rPr>
          <w:rFonts w:eastAsia="Times New Roman" w:cstheme="minorHAnsi"/>
          <w:lang w:eastAsia="pl-PL"/>
        </w:rPr>
        <w:t>przed</w:t>
      </w:r>
      <w:r w:rsidR="00804A0F" w:rsidRPr="009F24D5">
        <w:rPr>
          <w:rFonts w:eastAsia="Times New Roman" w:cstheme="minorHAnsi"/>
          <w:lang w:eastAsia="pl-PL"/>
        </w:rPr>
        <w:t xml:space="preserve">miotu umowy za każdy przypadek </w:t>
      </w:r>
      <w:r w:rsidRPr="009F24D5">
        <w:rPr>
          <w:rFonts w:eastAsia="Times New Roman" w:cstheme="minorHAnsi"/>
          <w:lang w:eastAsia="pl-PL"/>
        </w:rPr>
        <w:t xml:space="preserve">niestawiennictwa Inspektora na żądanie Zamawiającego lub </w:t>
      </w:r>
      <w:r w:rsidR="009E624D" w:rsidRPr="009F24D5">
        <w:rPr>
          <w:rFonts w:eastAsia="Times New Roman" w:cstheme="minorHAnsi"/>
          <w:lang w:eastAsia="pl-PL"/>
        </w:rPr>
        <w:t>W</w:t>
      </w:r>
      <w:r w:rsidRPr="009F24D5">
        <w:rPr>
          <w:rFonts w:eastAsia="Times New Roman" w:cstheme="minorHAnsi"/>
          <w:lang w:eastAsia="pl-PL"/>
        </w:rPr>
        <w:t>ykonawcy robót.</w:t>
      </w:r>
    </w:p>
    <w:p w14:paraId="7767050F" w14:textId="7A7FD4E3" w:rsidR="00190623" w:rsidRPr="009F24D5" w:rsidRDefault="00190623" w:rsidP="00033C6E">
      <w:pPr>
        <w:numPr>
          <w:ilvl w:val="0"/>
          <w:numId w:val="4"/>
        </w:numPr>
        <w:spacing w:after="0" w:line="360" w:lineRule="auto"/>
        <w:ind w:left="360"/>
        <w:rPr>
          <w:rFonts w:eastAsia="Times New Roman" w:cstheme="minorHAnsi"/>
          <w:lang w:eastAsia="pl-PL"/>
        </w:rPr>
      </w:pPr>
      <w:r w:rsidRPr="009F24D5">
        <w:rPr>
          <w:rFonts w:eastAsia="Times New Roman" w:cstheme="minorHAnsi"/>
          <w:lang w:eastAsia="pl-PL"/>
        </w:rPr>
        <w:t>W przypadku braku udziału Wykonawcy w czynnościach, o których mowa w § 3 ust. 19, 20 i 21,  Wykonawca zapłaci karę umowną w wysokości 500</w:t>
      </w:r>
      <w:r w:rsidR="00CE2F14">
        <w:rPr>
          <w:rFonts w:eastAsia="Times New Roman" w:cstheme="minorHAnsi"/>
          <w:lang w:eastAsia="pl-PL"/>
        </w:rPr>
        <w:t>,00</w:t>
      </w:r>
      <w:r w:rsidRPr="009F24D5">
        <w:rPr>
          <w:rFonts w:eastAsia="Times New Roman" w:cstheme="minorHAnsi"/>
          <w:lang w:eastAsia="pl-PL"/>
        </w:rPr>
        <w:t xml:space="preserve"> zł za każdy przypadek niestawiennictwa </w:t>
      </w:r>
      <w:r w:rsidRPr="00D66F61">
        <w:rPr>
          <w:rFonts w:eastAsia="Times New Roman" w:cstheme="minorHAnsi"/>
          <w:lang w:eastAsia="pl-PL"/>
        </w:rPr>
        <w:t xml:space="preserve">Inspektora </w:t>
      </w:r>
      <w:r w:rsidR="005935AF" w:rsidRPr="00D66F61">
        <w:rPr>
          <w:rFonts w:eastAsia="Times New Roman" w:cstheme="minorHAnsi"/>
          <w:lang w:eastAsia="pl-PL"/>
        </w:rPr>
        <w:t xml:space="preserve">lub specjalisty </w:t>
      </w:r>
      <w:r w:rsidRPr="00D66F61">
        <w:rPr>
          <w:rFonts w:eastAsia="Times New Roman" w:cstheme="minorHAnsi"/>
          <w:lang w:eastAsia="pl-PL"/>
        </w:rPr>
        <w:t xml:space="preserve">na żądanie </w:t>
      </w:r>
      <w:r w:rsidRPr="009F24D5">
        <w:rPr>
          <w:rFonts w:eastAsia="Times New Roman" w:cstheme="minorHAnsi"/>
          <w:lang w:eastAsia="pl-PL"/>
        </w:rPr>
        <w:t>Zamawiającego.</w:t>
      </w:r>
    </w:p>
    <w:p w14:paraId="463A0A0F" w14:textId="03629EF4" w:rsidR="00190623" w:rsidRPr="009F24D5" w:rsidRDefault="00190623" w:rsidP="00033C6E">
      <w:pPr>
        <w:numPr>
          <w:ilvl w:val="0"/>
          <w:numId w:val="4"/>
        </w:numPr>
        <w:spacing w:after="0" w:line="360" w:lineRule="auto"/>
        <w:ind w:left="360"/>
        <w:rPr>
          <w:rFonts w:eastAsia="Times New Roman" w:cstheme="minorHAnsi"/>
          <w:lang w:eastAsia="pl-PL"/>
        </w:rPr>
      </w:pPr>
      <w:r w:rsidRPr="009F24D5">
        <w:rPr>
          <w:rFonts w:eastAsia="Times New Roman" w:cstheme="minorHAnsi"/>
          <w:lang w:eastAsia="pl-PL"/>
        </w:rPr>
        <w:t>W razie odstąpieni</w:t>
      </w:r>
      <w:r w:rsidR="00741B54" w:rsidRPr="009F24D5">
        <w:rPr>
          <w:rFonts w:eastAsia="Times New Roman" w:cstheme="minorHAnsi"/>
          <w:lang w:eastAsia="pl-PL"/>
        </w:rPr>
        <w:t xml:space="preserve">a od umowy przez Zamawiającego </w:t>
      </w:r>
      <w:r w:rsidRPr="009F24D5">
        <w:rPr>
          <w:rFonts w:eastAsia="Times New Roman" w:cstheme="minorHAnsi"/>
          <w:lang w:eastAsia="pl-PL"/>
        </w:rPr>
        <w:t xml:space="preserve">z przyczyn leżących po stronie Wykonawcy, w tym wymienionych w  </w:t>
      </w:r>
      <w:r w:rsidR="00741B54" w:rsidRPr="009F24D5">
        <w:rPr>
          <w:rFonts w:eastAsia="Times New Roman" w:cstheme="minorHAnsi"/>
          <w:lang w:eastAsia="pl-PL"/>
        </w:rPr>
        <w:t>§ 8</w:t>
      </w:r>
      <w:r w:rsidR="004553E9" w:rsidRPr="009F24D5">
        <w:rPr>
          <w:rFonts w:eastAsia="Times New Roman" w:cstheme="minorHAnsi"/>
          <w:lang w:eastAsia="pl-PL"/>
        </w:rPr>
        <w:t xml:space="preserve"> ust. 3</w:t>
      </w:r>
      <w:r w:rsidR="00E12168" w:rsidRPr="009F24D5">
        <w:rPr>
          <w:rFonts w:eastAsia="Times New Roman" w:cstheme="minorHAnsi"/>
          <w:lang w:eastAsia="pl-PL"/>
        </w:rPr>
        <w:t xml:space="preserve"> </w:t>
      </w:r>
      <w:r w:rsidR="004553E9" w:rsidRPr="009F24D5">
        <w:rPr>
          <w:rFonts w:eastAsia="Times New Roman" w:cstheme="minorHAnsi"/>
          <w:lang w:eastAsia="pl-PL"/>
        </w:rPr>
        <w:t>pkt 1 i</w:t>
      </w:r>
      <w:r w:rsidRPr="009F24D5">
        <w:rPr>
          <w:rFonts w:eastAsia="Times New Roman" w:cstheme="minorHAnsi"/>
          <w:lang w:eastAsia="pl-PL"/>
        </w:rPr>
        <w:t xml:space="preserve"> 2,  Zamawiający ma prawo do kary umownej </w:t>
      </w:r>
      <w:r w:rsidR="008E5A01">
        <w:rPr>
          <w:rFonts w:eastAsia="Times New Roman" w:cstheme="minorHAnsi"/>
          <w:lang w:eastAsia="pl-PL"/>
        </w:rPr>
        <w:br/>
      </w:r>
      <w:r w:rsidRPr="009F24D5">
        <w:rPr>
          <w:rFonts w:eastAsia="Times New Roman" w:cstheme="minorHAnsi"/>
          <w:lang w:eastAsia="pl-PL"/>
        </w:rPr>
        <w:t>w wysokości 10% całkowitej wartości brutto przedmiotu umowy.</w:t>
      </w:r>
    </w:p>
    <w:p w14:paraId="1F1E647D" w14:textId="741B05AF" w:rsidR="00190623" w:rsidRPr="009F24D5" w:rsidRDefault="00190623" w:rsidP="00033C6E">
      <w:pPr>
        <w:numPr>
          <w:ilvl w:val="0"/>
          <w:numId w:val="4"/>
        </w:numPr>
        <w:spacing w:after="0" w:line="360" w:lineRule="auto"/>
        <w:ind w:left="360"/>
        <w:rPr>
          <w:rFonts w:eastAsia="Times New Roman" w:cstheme="minorHAnsi"/>
          <w:lang w:eastAsia="pl-PL"/>
        </w:rPr>
      </w:pPr>
      <w:r w:rsidRPr="009F24D5">
        <w:rPr>
          <w:rFonts w:eastAsia="Times New Roman" w:cstheme="minorHAnsi"/>
          <w:lang w:eastAsia="pl-PL"/>
        </w:rPr>
        <w:t>W razie odstąpienia od umowy przez Wykonawcę z przyczyn zależnych od Wykonawcy, Zamawiającemu przysługuje kara umowna w wysokości 10% całkowitej wartości brutto przedmiotu umowy.</w:t>
      </w:r>
    </w:p>
    <w:p w14:paraId="6C01DEE8" w14:textId="7978A1A5" w:rsidR="00190623" w:rsidRPr="009F24D5" w:rsidRDefault="00190623" w:rsidP="00033C6E">
      <w:pPr>
        <w:numPr>
          <w:ilvl w:val="0"/>
          <w:numId w:val="4"/>
        </w:numPr>
        <w:spacing w:after="0" w:line="360" w:lineRule="auto"/>
        <w:ind w:left="360"/>
        <w:rPr>
          <w:rFonts w:eastAsia="Times New Roman" w:cstheme="minorHAnsi"/>
          <w:lang w:eastAsia="pl-PL"/>
        </w:rPr>
      </w:pPr>
      <w:r w:rsidRPr="009F24D5">
        <w:rPr>
          <w:rFonts w:eastAsia="Times New Roman" w:cstheme="minorHAnsi"/>
          <w:lang w:eastAsia="pl-PL"/>
        </w:rPr>
        <w:t xml:space="preserve">W przypadku stwierdzenia przez Zamawiającego odstępstw w realizacji robót budowlanych </w:t>
      </w:r>
      <w:r w:rsidR="008E5A01">
        <w:rPr>
          <w:rFonts w:eastAsia="Times New Roman" w:cstheme="minorHAnsi"/>
          <w:lang w:eastAsia="pl-PL"/>
        </w:rPr>
        <w:br/>
      </w:r>
      <w:r w:rsidRPr="009F24D5">
        <w:rPr>
          <w:rFonts w:eastAsia="Times New Roman" w:cstheme="minorHAnsi"/>
          <w:lang w:eastAsia="pl-PL"/>
        </w:rPr>
        <w:t xml:space="preserve">w stosunku do projektu, a niewykazanych przez Wykonawcę umowy, zapłaci on karę umowną jednorazowo </w:t>
      </w:r>
      <w:r w:rsidR="00703A23" w:rsidRPr="009F24D5">
        <w:rPr>
          <w:rFonts w:eastAsia="Times New Roman" w:cstheme="minorHAnsi"/>
          <w:lang w:eastAsia="pl-PL"/>
        </w:rPr>
        <w:t xml:space="preserve">w </w:t>
      </w:r>
      <w:r w:rsidRPr="009F24D5">
        <w:rPr>
          <w:rFonts w:eastAsia="Times New Roman" w:cstheme="minorHAnsi"/>
          <w:lang w:eastAsia="pl-PL"/>
        </w:rPr>
        <w:t>wysokości 0,2% całkowitej wartości brutto przedmiotu umowy za każde odstępstwo.</w:t>
      </w:r>
    </w:p>
    <w:p w14:paraId="7F485442" w14:textId="53D835EC" w:rsidR="00D566A1" w:rsidRPr="009F24D5" w:rsidRDefault="00D566A1" w:rsidP="00033C6E">
      <w:pPr>
        <w:numPr>
          <w:ilvl w:val="0"/>
          <w:numId w:val="4"/>
        </w:numPr>
        <w:spacing w:after="0" w:line="360" w:lineRule="auto"/>
        <w:ind w:left="360"/>
        <w:rPr>
          <w:rFonts w:eastAsia="Times New Roman" w:cstheme="minorHAnsi"/>
          <w:lang w:eastAsia="pl-PL"/>
        </w:rPr>
      </w:pPr>
      <w:r w:rsidRPr="009F24D5">
        <w:rPr>
          <w:rFonts w:eastAsia="Times New Roman" w:cstheme="minorHAnsi"/>
          <w:lang w:eastAsia="pl-PL"/>
        </w:rPr>
        <w:lastRenderedPageBreak/>
        <w:t>W przypadku braku zapłaty lub nieterminową zapłatę wynagrodzenia należnego podwykonawcom z tytułu zmiany wysokości wynagrodzenia, o której mowa w art. 439 ust. 5</w:t>
      </w:r>
      <w:r w:rsidR="00BE5E95" w:rsidRPr="009F24D5">
        <w:rPr>
          <w:rFonts w:eastAsia="Times New Roman" w:cstheme="minorHAnsi"/>
          <w:lang w:eastAsia="pl-PL"/>
        </w:rPr>
        <w:t xml:space="preserve"> ustawy </w:t>
      </w:r>
      <w:proofErr w:type="spellStart"/>
      <w:r w:rsidR="00BE5E95" w:rsidRPr="009F24D5">
        <w:rPr>
          <w:rFonts w:eastAsia="Times New Roman" w:cstheme="minorHAnsi"/>
          <w:lang w:eastAsia="pl-PL"/>
        </w:rPr>
        <w:t>Pzp</w:t>
      </w:r>
      <w:proofErr w:type="spellEnd"/>
      <w:r w:rsidRPr="009F24D5">
        <w:rPr>
          <w:rFonts w:eastAsia="Times New Roman" w:cstheme="minorHAnsi"/>
          <w:lang w:eastAsia="pl-PL"/>
        </w:rPr>
        <w:t xml:space="preserve">, Wykonawca zapłaci Zamawiającemu karę umowną w wysokości </w:t>
      </w:r>
      <w:r w:rsidR="002C157B">
        <w:rPr>
          <w:rFonts w:eastAsia="Times New Roman" w:cstheme="minorHAnsi"/>
          <w:lang w:eastAsia="pl-PL"/>
        </w:rPr>
        <w:t xml:space="preserve"> </w:t>
      </w:r>
      <w:r w:rsidRPr="009F24D5">
        <w:rPr>
          <w:rFonts w:eastAsia="Times New Roman" w:cstheme="minorHAnsi"/>
          <w:lang w:eastAsia="pl-PL"/>
        </w:rPr>
        <w:t>500</w:t>
      </w:r>
      <w:r w:rsidR="00CE2F14">
        <w:rPr>
          <w:rFonts w:eastAsia="Times New Roman" w:cstheme="minorHAnsi"/>
          <w:lang w:eastAsia="pl-PL"/>
        </w:rPr>
        <w:t>,00</w:t>
      </w:r>
      <w:r w:rsidRPr="009F24D5">
        <w:rPr>
          <w:rFonts w:eastAsia="Times New Roman" w:cstheme="minorHAnsi"/>
          <w:lang w:eastAsia="pl-PL"/>
        </w:rPr>
        <w:t xml:space="preserve"> zł za każdy stwierdzony przypadek.</w:t>
      </w:r>
    </w:p>
    <w:p w14:paraId="52B82977" w14:textId="25BE5F89" w:rsidR="00803185" w:rsidRPr="009F24D5" w:rsidRDefault="00803185" w:rsidP="00033C6E">
      <w:pPr>
        <w:numPr>
          <w:ilvl w:val="0"/>
          <w:numId w:val="4"/>
        </w:numPr>
        <w:spacing w:after="0" w:line="360" w:lineRule="auto"/>
        <w:rPr>
          <w:rFonts w:ascii="Calibri" w:hAnsi="Calibri" w:cs="Calibri"/>
        </w:rPr>
      </w:pPr>
      <w:r w:rsidRPr="009F24D5">
        <w:rPr>
          <w:rFonts w:eastAsia="Times New Roman" w:cstheme="minorHAnsi"/>
          <w:lang w:eastAsia="pl-PL"/>
        </w:rPr>
        <w:t>W razie odstąpienia od umowy przez Wykonawcę</w:t>
      </w:r>
      <w:r w:rsidRPr="009F24D5">
        <w:rPr>
          <w:rFonts w:ascii="Calibri" w:hAnsi="Calibri" w:cs="Calibri"/>
        </w:rPr>
        <w:t xml:space="preserve"> z przyczyn, za które ponosi odpowiedzialność Zamawiający, Wykonawca</w:t>
      </w:r>
      <w:r w:rsidRPr="009F24D5">
        <w:rPr>
          <w:rFonts w:eastAsia="Times New Roman" w:cstheme="minorHAnsi"/>
          <w:lang w:eastAsia="pl-PL"/>
        </w:rPr>
        <w:t xml:space="preserve"> ma prawo do kary umownej w wysokości 10% całkowitej wartości brutto przedmiotu umowy,</w:t>
      </w:r>
      <w:r w:rsidRPr="009F24D5">
        <w:rPr>
          <w:rFonts w:ascii="Calibri" w:hAnsi="Calibri" w:cs="Calibri"/>
        </w:rPr>
        <w:t xml:space="preserve"> z wyjątkiem wystąpienia sytuacji przedstawionej  § 8 ust. 1 pkt 1 umowy.</w:t>
      </w:r>
    </w:p>
    <w:p w14:paraId="7375E547" w14:textId="1363BE66" w:rsidR="00803185" w:rsidRPr="009F24D5" w:rsidRDefault="00803185" w:rsidP="00033C6E">
      <w:pPr>
        <w:pStyle w:val="Akapitzlist"/>
        <w:numPr>
          <w:ilvl w:val="0"/>
          <w:numId w:val="4"/>
        </w:numPr>
        <w:spacing w:after="0" w:line="360" w:lineRule="auto"/>
        <w:rPr>
          <w:rFonts w:ascii="Calibri" w:hAnsi="Calibri" w:cs="Calibri"/>
        </w:rPr>
      </w:pPr>
      <w:r w:rsidRPr="009F24D5">
        <w:rPr>
          <w:rFonts w:ascii="Calibri" w:hAnsi="Calibri" w:cs="Calibri"/>
        </w:rPr>
        <w:t>Łączna maksymalna wysokość kar umownych, których mogą dochodzić Strony ze wszystkich tytułów</w:t>
      </w:r>
      <w:r w:rsidR="00887A5C" w:rsidRPr="009F24D5">
        <w:rPr>
          <w:rFonts w:ascii="Calibri" w:hAnsi="Calibri" w:cs="Calibri"/>
        </w:rPr>
        <w:t>,</w:t>
      </w:r>
      <w:r w:rsidRPr="009F24D5">
        <w:rPr>
          <w:rFonts w:ascii="Calibri" w:hAnsi="Calibri" w:cs="Calibri"/>
        </w:rPr>
        <w:t xml:space="preserve"> nie może przekroczyć 20% </w:t>
      </w:r>
      <w:r w:rsidRPr="009F24D5">
        <w:rPr>
          <w:rFonts w:eastAsia="Times New Roman" w:cstheme="minorHAnsi"/>
          <w:lang w:eastAsia="pl-PL"/>
        </w:rPr>
        <w:t>całkowitej wartości brutto przedmiotu umowy</w:t>
      </w:r>
      <w:r w:rsidRPr="009F24D5">
        <w:rPr>
          <w:rFonts w:ascii="Calibri" w:hAnsi="Calibri" w:cs="Calibri"/>
        </w:rPr>
        <w:t>.</w:t>
      </w:r>
    </w:p>
    <w:p w14:paraId="1ED15FC5" w14:textId="432F9134" w:rsidR="00190623" w:rsidRPr="009F24D5" w:rsidRDefault="00803185" w:rsidP="00033C6E">
      <w:pPr>
        <w:numPr>
          <w:ilvl w:val="0"/>
          <w:numId w:val="4"/>
        </w:numPr>
        <w:spacing w:after="0" w:line="360" w:lineRule="auto"/>
        <w:ind w:left="360"/>
        <w:rPr>
          <w:rFonts w:eastAsia="Times New Roman" w:cstheme="minorHAnsi"/>
          <w:lang w:eastAsia="pl-PL"/>
        </w:rPr>
      </w:pPr>
      <w:r w:rsidRPr="009F24D5">
        <w:rPr>
          <w:rFonts w:eastAsia="Times New Roman" w:cstheme="minorHAnsi"/>
          <w:lang w:eastAsia="pl-PL"/>
        </w:rPr>
        <w:t xml:space="preserve">Strony umowy mają </w:t>
      </w:r>
      <w:r w:rsidR="00190623" w:rsidRPr="009F24D5">
        <w:rPr>
          <w:rFonts w:eastAsia="Times New Roman" w:cstheme="minorHAnsi"/>
          <w:lang w:eastAsia="pl-PL"/>
        </w:rPr>
        <w:t>możliwoś</w:t>
      </w:r>
      <w:r w:rsidRPr="009F24D5">
        <w:rPr>
          <w:rFonts w:eastAsia="Times New Roman" w:cstheme="minorHAnsi"/>
          <w:lang w:eastAsia="pl-PL"/>
        </w:rPr>
        <w:t>ć</w:t>
      </w:r>
      <w:r w:rsidR="00190623" w:rsidRPr="009F24D5">
        <w:rPr>
          <w:rFonts w:eastAsia="Times New Roman" w:cstheme="minorHAnsi"/>
          <w:lang w:eastAsia="pl-PL"/>
        </w:rPr>
        <w:t xml:space="preserve"> dochodzenia odszkodowania uzupełniającego</w:t>
      </w:r>
      <w:r w:rsidR="004A5BC2" w:rsidRPr="009F24D5">
        <w:rPr>
          <w:rFonts w:eastAsia="Times New Roman" w:cstheme="minorHAnsi"/>
          <w:lang w:eastAsia="pl-PL"/>
        </w:rPr>
        <w:t xml:space="preserve"> </w:t>
      </w:r>
      <w:r w:rsidR="00190623" w:rsidRPr="009F24D5">
        <w:rPr>
          <w:rFonts w:eastAsia="Times New Roman" w:cstheme="minorHAnsi"/>
          <w:lang w:eastAsia="pl-PL"/>
        </w:rPr>
        <w:t xml:space="preserve">na zasadach ogólnych, jeżeli wartość powstałej szkody przekroczy wysokość kar umownych. </w:t>
      </w:r>
    </w:p>
    <w:p w14:paraId="14474818" w14:textId="3939BAD9" w:rsidR="00CA5403" w:rsidRPr="009F24D5" w:rsidRDefault="00190623" w:rsidP="00033C6E">
      <w:pPr>
        <w:numPr>
          <w:ilvl w:val="0"/>
          <w:numId w:val="4"/>
        </w:numPr>
        <w:spacing w:after="0" w:line="360" w:lineRule="auto"/>
        <w:ind w:left="360"/>
        <w:rPr>
          <w:rFonts w:eastAsia="Times New Roman" w:cstheme="minorHAnsi"/>
          <w:lang w:eastAsia="pl-PL"/>
        </w:rPr>
      </w:pPr>
      <w:r w:rsidRPr="009F24D5">
        <w:rPr>
          <w:rFonts w:eastAsia="Times New Roman" w:cstheme="minorHAnsi"/>
          <w:lang w:eastAsia="pl-PL"/>
        </w:rPr>
        <w:t xml:space="preserve">Zamawiającemu przysługuje uprawnienie do potrącania kar umownych z wynagrodzenia należnego Wykonawcy na podstawie umowy. Potrącenie kwoty kar zostanie dokonane </w:t>
      </w:r>
      <w:r w:rsidR="00BF4B32">
        <w:rPr>
          <w:rFonts w:eastAsia="Times New Roman" w:cstheme="minorHAnsi"/>
          <w:lang w:eastAsia="pl-PL"/>
        </w:rPr>
        <w:br/>
      </w:r>
      <w:r w:rsidRPr="009F24D5">
        <w:rPr>
          <w:rFonts w:eastAsia="Times New Roman" w:cstheme="minorHAnsi"/>
          <w:lang w:eastAsia="pl-PL"/>
        </w:rPr>
        <w:t>z wynagrodzenia przysługującego określonego w fakturze.</w:t>
      </w:r>
    </w:p>
    <w:p w14:paraId="1EDD7A0C" w14:textId="77777777" w:rsidR="00CA5403" w:rsidRPr="009F24D5" w:rsidRDefault="00CA5403" w:rsidP="00033C6E">
      <w:pPr>
        <w:numPr>
          <w:ilvl w:val="0"/>
          <w:numId w:val="4"/>
        </w:numPr>
        <w:spacing w:after="0" w:line="360" w:lineRule="auto"/>
        <w:ind w:left="360"/>
        <w:rPr>
          <w:rFonts w:eastAsia="Times New Roman" w:cstheme="minorHAnsi"/>
          <w:lang w:eastAsia="pl-PL"/>
        </w:rPr>
      </w:pPr>
      <w:r w:rsidRPr="009F24D5">
        <w:rPr>
          <w:rFonts w:eastAsia="Times New Roman" w:cstheme="minorHAnsi"/>
          <w:lang w:eastAsia="pl-PL"/>
        </w:rPr>
        <w:t xml:space="preserve">Żadna ze Stron Umowy nie będzie odpowiedzialna za niewykonanie lub nienależyte wykonanie zobowiązań wynikających z Umowy spowodowane przez okoliczności traktowane jako Siła Wyższa. </w:t>
      </w:r>
    </w:p>
    <w:p w14:paraId="1D7293A0" w14:textId="7CFFB088" w:rsidR="00CA5403" w:rsidRPr="009F24D5" w:rsidRDefault="00CA5403" w:rsidP="00033C6E">
      <w:pPr>
        <w:numPr>
          <w:ilvl w:val="0"/>
          <w:numId w:val="13"/>
        </w:numPr>
        <w:spacing w:after="0" w:line="360" w:lineRule="auto"/>
        <w:rPr>
          <w:rFonts w:eastAsia="Times New Roman" w:cstheme="minorHAnsi"/>
          <w:lang w:eastAsia="pl-PL"/>
        </w:rPr>
      </w:pPr>
      <w:r w:rsidRPr="009F24D5">
        <w:rPr>
          <w:rFonts w:eastAsia="Times New Roman" w:cstheme="minorHAnsi"/>
          <w:lang w:eastAsia="pl-PL"/>
        </w:rPr>
        <w:t>Przez Siłę Wyższą rozumie się zdarzenia pozostające poza kontrolą każdej ze Stron, których nie mogły one przewidzieć ani zapobiec, a które zakłócają lub uniemożliwiają realizację Umowy. Za przejawy siły wyższej uznaje się katastrofalne zjawiska wywołane działaniem sił natury, np. powodzie, huragany, trzęsienia ziemi, pożary lasów. Jako siłę wyższą traktuje się także działania wojenne, gwałtowne rozruchy, strajki oraz akty władzy publicznej, k</w:t>
      </w:r>
      <w:r w:rsidR="00B10373" w:rsidRPr="009F24D5">
        <w:rPr>
          <w:rFonts w:eastAsia="Times New Roman" w:cstheme="minorHAnsi"/>
          <w:lang w:eastAsia="pl-PL"/>
        </w:rPr>
        <w:t>tórym należy się podporządkować</w:t>
      </w:r>
      <w:r w:rsidRPr="009F24D5">
        <w:rPr>
          <w:rFonts w:eastAsia="Times New Roman" w:cstheme="minorHAnsi"/>
          <w:lang w:eastAsia="pl-PL"/>
        </w:rPr>
        <w:t>.</w:t>
      </w:r>
    </w:p>
    <w:p w14:paraId="4E7B48C5" w14:textId="76C1E6B4" w:rsidR="00CA5403" w:rsidRPr="009F24D5" w:rsidRDefault="00CA5403" w:rsidP="00033C6E">
      <w:pPr>
        <w:numPr>
          <w:ilvl w:val="0"/>
          <w:numId w:val="13"/>
        </w:numPr>
        <w:tabs>
          <w:tab w:val="clear" w:pos="720"/>
        </w:tabs>
        <w:spacing w:after="0" w:line="360" w:lineRule="auto"/>
        <w:rPr>
          <w:rFonts w:eastAsia="Times New Roman" w:cstheme="minorHAnsi"/>
          <w:lang w:eastAsia="pl-PL"/>
        </w:rPr>
      </w:pPr>
      <w:r w:rsidRPr="009F24D5">
        <w:rPr>
          <w:rFonts w:eastAsia="Times New Roman" w:cstheme="minorHAnsi"/>
          <w:lang w:eastAsia="pl-PL"/>
        </w:rPr>
        <w:t xml:space="preserve">W przypadku zaistnienia Siły Wyższej, Strona, której taka okoliczność uniemożliwia lub utrudnia prawidłowe wywiązanie się z jej zobowiązań niezwłocznie, nie później jednak niż </w:t>
      </w:r>
      <w:r w:rsidR="00BF4B32">
        <w:rPr>
          <w:rFonts w:eastAsia="Times New Roman" w:cstheme="minorHAnsi"/>
          <w:lang w:eastAsia="pl-PL"/>
        </w:rPr>
        <w:br/>
      </w:r>
      <w:r w:rsidRPr="009F24D5">
        <w:rPr>
          <w:rFonts w:eastAsia="Times New Roman" w:cstheme="minorHAnsi"/>
          <w:lang w:eastAsia="pl-PL"/>
        </w:rPr>
        <w:t>w ciągu 7 dni, powiadomi drugą Stronę o takich okolicznościach i ich przyczynie.</w:t>
      </w:r>
    </w:p>
    <w:p w14:paraId="1CD9861D" w14:textId="07BC795C" w:rsidR="00CA5403" w:rsidRPr="009F24D5" w:rsidRDefault="00CA5403" w:rsidP="00033C6E">
      <w:pPr>
        <w:numPr>
          <w:ilvl w:val="0"/>
          <w:numId w:val="13"/>
        </w:numPr>
        <w:tabs>
          <w:tab w:val="clear" w:pos="720"/>
        </w:tabs>
        <w:spacing w:after="0" w:line="360" w:lineRule="auto"/>
        <w:rPr>
          <w:rFonts w:eastAsia="Times New Roman" w:cstheme="minorHAnsi"/>
          <w:lang w:eastAsia="pl-PL"/>
        </w:rPr>
      </w:pPr>
      <w:r w:rsidRPr="009F24D5">
        <w:rPr>
          <w:rFonts w:eastAsia="Times New Roman" w:cstheme="minorHAnsi"/>
          <w:lang w:eastAsia="pl-PL"/>
        </w:rPr>
        <w:t xml:space="preserve">Jeżeli Siła Wyższa, będzie trwała nieprzerwanie przez okres 30 dni lub dłużej, Strony mogą </w:t>
      </w:r>
      <w:r w:rsidR="00BF4B32">
        <w:rPr>
          <w:rFonts w:eastAsia="Times New Roman" w:cstheme="minorHAnsi"/>
          <w:lang w:eastAsia="pl-PL"/>
        </w:rPr>
        <w:br/>
      </w:r>
      <w:r w:rsidRPr="009F24D5">
        <w:rPr>
          <w:rFonts w:eastAsia="Times New Roman" w:cstheme="minorHAnsi"/>
          <w:lang w:eastAsia="pl-PL"/>
        </w:rPr>
        <w:t xml:space="preserve">w drodze wzajemnego uzgodnienia rozwiązać Umowę, bez nakładania na żadną ze Stron dalszych zobowiązań, oprócz płatności należnych z tytułu wykonanych </w:t>
      </w:r>
      <w:r w:rsidR="00703A23" w:rsidRPr="009F24D5">
        <w:rPr>
          <w:rFonts w:eastAsia="Times New Roman" w:cstheme="minorHAnsi"/>
          <w:lang w:eastAsia="pl-PL"/>
        </w:rPr>
        <w:t>usług</w:t>
      </w:r>
      <w:r w:rsidRPr="009F24D5">
        <w:rPr>
          <w:rFonts w:eastAsia="Times New Roman" w:cstheme="minorHAnsi"/>
          <w:lang w:eastAsia="pl-PL"/>
        </w:rPr>
        <w:t>.</w:t>
      </w:r>
    </w:p>
    <w:p w14:paraId="329081D0" w14:textId="105DEE87" w:rsidR="00CA5403" w:rsidRPr="009F24D5" w:rsidRDefault="00CA5403" w:rsidP="00033C6E">
      <w:pPr>
        <w:numPr>
          <w:ilvl w:val="0"/>
          <w:numId w:val="13"/>
        </w:numPr>
        <w:tabs>
          <w:tab w:val="clear" w:pos="720"/>
        </w:tabs>
        <w:spacing w:after="0" w:line="360" w:lineRule="auto"/>
        <w:rPr>
          <w:rFonts w:eastAsia="Times New Roman" w:cstheme="minorHAnsi"/>
          <w:lang w:eastAsia="pl-PL"/>
        </w:rPr>
      </w:pPr>
      <w:r w:rsidRPr="009F24D5">
        <w:rPr>
          <w:rFonts w:eastAsia="Times New Roman" w:cstheme="minorHAnsi"/>
          <w:lang w:eastAsia="pl-PL"/>
        </w:rPr>
        <w:t xml:space="preserve">W przypadku wykonania części przedmiotu umowy, rozliczeniu podlegają zrealizowane </w:t>
      </w:r>
      <w:r w:rsidR="00703A23" w:rsidRPr="009F24D5">
        <w:rPr>
          <w:rFonts w:eastAsia="Times New Roman" w:cstheme="minorHAnsi"/>
          <w:lang w:eastAsia="pl-PL"/>
        </w:rPr>
        <w:t>usługi</w:t>
      </w:r>
      <w:r w:rsidRPr="009F24D5">
        <w:rPr>
          <w:rFonts w:eastAsia="Times New Roman" w:cstheme="minorHAnsi"/>
          <w:lang w:eastAsia="pl-PL"/>
        </w:rPr>
        <w:t>.</w:t>
      </w:r>
    </w:p>
    <w:p w14:paraId="41A0A631" w14:textId="6894DC10" w:rsidR="00CA5403" w:rsidRDefault="00CA5403" w:rsidP="00033C6E">
      <w:pPr>
        <w:numPr>
          <w:ilvl w:val="0"/>
          <w:numId w:val="13"/>
        </w:numPr>
        <w:tabs>
          <w:tab w:val="clear" w:pos="720"/>
        </w:tabs>
        <w:spacing w:after="0" w:line="360" w:lineRule="auto"/>
        <w:rPr>
          <w:rFonts w:eastAsia="Times New Roman" w:cstheme="minorHAnsi"/>
          <w:lang w:eastAsia="pl-PL"/>
        </w:rPr>
      </w:pPr>
      <w:r w:rsidRPr="009F24D5">
        <w:rPr>
          <w:rFonts w:eastAsia="Times New Roman" w:cstheme="minorHAnsi"/>
          <w:lang w:eastAsia="pl-PL"/>
        </w:rPr>
        <w:t xml:space="preserve">W przypadku kontynuacji </w:t>
      </w:r>
      <w:r w:rsidR="00703A23" w:rsidRPr="009F24D5">
        <w:rPr>
          <w:rFonts w:eastAsia="Times New Roman" w:cstheme="minorHAnsi"/>
          <w:lang w:eastAsia="pl-PL"/>
        </w:rPr>
        <w:t>u</w:t>
      </w:r>
      <w:r w:rsidRPr="009F24D5">
        <w:rPr>
          <w:rFonts w:eastAsia="Times New Roman" w:cstheme="minorHAnsi"/>
          <w:lang w:eastAsia="pl-PL"/>
        </w:rPr>
        <w:t xml:space="preserve">mowy, okres występowania następstw Siły Wyższej powoduje przesunięcie terminów realizacji </w:t>
      </w:r>
      <w:r w:rsidR="00703A23" w:rsidRPr="009F24D5">
        <w:rPr>
          <w:rFonts w:eastAsia="Times New Roman" w:cstheme="minorHAnsi"/>
          <w:lang w:eastAsia="pl-PL"/>
        </w:rPr>
        <w:t>usługi</w:t>
      </w:r>
      <w:r w:rsidR="00B86139" w:rsidRPr="009F24D5">
        <w:rPr>
          <w:rFonts w:eastAsia="Times New Roman" w:cstheme="minorHAnsi"/>
          <w:lang w:eastAsia="pl-PL"/>
        </w:rPr>
        <w:t xml:space="preserve"> określonej w u</w:t>
      </w:r>
      <w:r w:rsidRPr="009F24D5">
        <w:rPr>
          <w:rFonts w:eastAsia="Times New Roman" w:cstheme="minorHAnsi"/>
          <w:lang w:eastAsia="pl-PL"/>
        </w:rPr>
        <w:t>mowie.</w:t>
      </w:r>
    </w:p>
    <w:p w14:paraId="1E6AB913" w14:textId="77777777" w:rsidR="00796711" w:rsidRPr="00450846" w:rsidRDefault="00796711" w:rsidP="00450846"/>
    <w:p w14:paraId="48086307" w14:textId="5C2F5207" w:rsidR="00190623" w:rsidRPr="009F24D5" w:rsidRDefault="00190623" w:rsidP="00774666">
      <w:pPr>
        <w:pStyle w:val="Nagwek1"/>
        <w:rPr>
          <w:sz w:val="22"/>
          <w:szCs w:val="22"/>
        </w:rPr>
      </w:pPr>
      <w:r w:rsidRPr="009F24D5">
        <w:rPr>
          <w:sz w:val="22"/>
          <w:szCs w:val="22"/>
        </w:rPr>
        <w:lastRenderedPageBreak/>
        <w:t>ZMIANY UMOWY</w:t>
      </w:r>
    </w:p>
    <w:p w14:paraId="491CF379" w14:textId="7AFA11B4" w:rsidR="001023D8" w:rsidRPr="009F24D5" w:rsidRDefault="001023D8" w:rsidP="00774666">
      <w:pPr>
        <w:pStyle w:val="Nagwek1"/>
        <w:rPr>
          <w:sz w:val="22"/>
          <w:szCs w:val="22"/>
        </w:rPr>
      </w:pPr>
      <w:r w:rsidRPr="009F24D5">
        <w:rPr>
          <w:sz w:val="22"/>
          <w:szCs w:val="22"/>
        </w:rPr>
        <w:t xml:space="preserve">§ </w:t>
      </w:r>
      <w:r w:rsidR="00916F6E" w:rsidRPr="009F24D5">
        <w:rPr>
          <w:sz w:val="22"/>
          <w:szCs w:val="22"/>
        </w:rPr>
        <w:t>10</w:t>
      </w:r>
    </w:p>
    <w:p w14:paraId="6BF17FC5" w14:textId="0EB4D416" w:rsidR="00804A0F" w:rsidRPr="009F24D5" w:rsidRDefault="007F4E76" w:rsidP="00033C6E">
      <w:pPr>
        <w:numPr>
          <w:ilvl w:val="2"/>
          <w:numId w:val="11"/>
        </w:numPr>
        <w:tabs>
          <w:tab w:val="num" w:pos="284"/>
        </w:tabs>
        <w:spacing w:after="0" w:line="360" w:lineRule="auto"/>
        <w:ind w:left="284" w:hanging="284"/>
        <w:rPr>
          <w:rFonts w:cstheme="minorHAnsi"/>
        </w:rPr>
      </w:pPr>
      <w:r w:rsidRPr="009F24D5">
        <w:rPr>
          <w:rFonts w:cstheme="minorHAnsi"/>
        </w:rPr>
        <w:t>Wszelkie zmiany niniejszej umowy wymagają dla swej ważności formy pisemnej pod rygorem nieważności i będą dopuszczalne w</w:t>
      </w:r>
      <w:r w:rsidR="00804A0F" w:rsidRPr="009F24D5">
        <w:rPr>
          <w:rFonts w:cstheme="minorHAnsi"/>
        </w:rPr>
        <w:t xml:space="preserve"> granicach unormowania </w:t>
      </w:r>
      <w:r w:rsidR="003275F5" w:rsidRPr="009F24D5">
        <w:rPr>
          <w:rFonts w:cstheme="minorHAnsi"/>
        </w:rPr>
        <w:t>art.</w:t>
      </w:r>
      <w:r w:rsidR="00804A0F" w:rsidRPr="009F24D5">
        <w:rPr>
          <w:rFonts w:cstheme="minorHAnsi"/>
        </w:rPr>
        <w:t xml:space="preserve"> </w:t>
      </w:r>
      <w:r w:rsidRPr="009F24D5">
        <w:rPr>
          <w:rFonts w:cstheme="minorHAnsi"/>
        </w:rPr>
        <w:t xml:space="preserve">455 ustawy </w:t>
      </w:r>
      <w:proofErr w:type="spellStart"/>
      <w:r w:rsidR="0074553A" w:rsidRPr="009F24D5">
        <w:rPr>
          <w:rFonts w:cstheme="minorHAnsi"/>
        </w:rPr>
        <w:t>Pzp</w:t>
      </w:r>
      <w:proofErr w:type="spellEnd"/>
      <w:r w:rsidR="0074553A" w:rsidRPr="009F24D5">
        <w:rPr>
          <w:rFonts w:cstheme="minorHAnsi"/>
        </w:rPr>
        <w:t>.</w:t>
      </w:r>
    </w:p>
    <w:p w14:paraId="2E57BB23" w14:textId="4BC6C519" w:rsidR="00804A0F" w:rsidRPr="009F24D5" w:rsidRDefault="00804A0F" w:rsidP="00033C6E">
      <w:pPr>
        <w:numPr>
          <w:ilvl w:val="2"/>
          <w:numId w:val="11"/>
        </w:numPr>
        <w:tabs>
          <w:tab w:val="num" w:pos="284"/>
        </w:tabs>
        <w:spacing w:after="0" w:line="360" w:lineRule="auto"/>
        <w:ind w:left="284" w:hanging="284"/>
        <w:rPr>
          <w:rFonts w:cstheme="minorHAnsi"/>
        </w:rPr>
      </w:pPr>
      <w:r w:rsidRPr="009F24D5">
        <w:rPr>
          <w:rFonts w:cstheme="minorHAnsi"/>
        </w:rPr>
        <w:t>Zmiana umowy jest dopuszczalna na podstawie art. 455 ust.</w:t>
      </w:r>
      <w:r w:rsidR="00E026B3" w:rsidRPr="009F24D5">
        <w:rPr>
          <w:rFonts w:cstheme="minorHAnsi"/>
        </w:rPr>
        <w:t xml:space="preserve"> </w:t>
      </w:r>
      <w:r w:rsidRPr="009F24D5">
        <w:rPr>
          <w:rFonts w:cstheme="minorHAnsi"/>
        </w:rPr>
        <w:t xml:space="preserve">1 pkt 1 ustawy </w:t>
      </w:r>
      <w:proofErr w:type="spellStart"/>
      <w:r w:rsidRPr="009F24D5">
        <w:rPr>
          <w:rFonts w:cstheme="minorHAnsi"/>
        </w:rPr>
        <w:t>Pzp</w:t>
      </w:r>
      <w:proofErr w:type="spellEnd"/>
      <w:r w:rsidRPr="009F24D5">
        <w:rPr>
          <w:rFonts w:cstheme="minorHAnsi"/>
        </w:rPr>
        <w:t xml:space="preserve"> w sytuacji, gdy: </w:t>
      </w:r>
    </w:p>
    <w:p w14:paraId="76B2F5DE" w14:textId="0F40E64A" w:rsidR="00804A0F" w:rsidRPr="009F24D5" w:rsidRDefault="00804A0F" w:rsidP="00033C6E">
      <w:pPr>
        <w:pStyle w:val="Akapitzlist"/>
        <w:numPr>
          <w:ilvl w:val="0"/>
          <w:numId w:val="12"/>
        </w:numPr>
        <w:spacing w:after="0" w:line="360" w:lineRule="auto"/>
        <w:ind w:left="709" w:hanging="425"/>
        <w:rPr>
          <w:rFonts w:cstheme="minorHAnsi"/>
        </w:rPr>
      </w:pPr>
      <w:r w:rsidRPr="009F24D5">
        <w:rPr>
          <w:rFonts w:cstheme="minorHAnsi"/>
        </w:rPr>
        <w:t xml:space="preserve">zmieniły się przepisy, których regulacje wpływają na prawa i obowiązki </w:t>
      </w:r>
      <w:r w:rsidR="004A5BC2" w:rsidRPr="009F24D5">
        <w:rPr>
          <w:rFonts w:cstheme="minorHAnsi"/>
        </w:rPr>
        <w:t>S</w:t>
      </w:r>
      <w:r w:rsidRPr="009F24D5">
        <w:rPr>
          <w:rFonts w:cstheme="minorHAnsi"/>
        </w:rPr>
        <w:t xml:space="preserve">tron, </w:t>
      </w:r>
    </w:p>
    <w:p w14:paraId="78F6C2A5" w14:textId="59111167" w:rsidR="001E24BA" w:rsidRPr="009F24D5" w:rsidRDefault="001E24BA" w:rsidP="00033C6E">
      <w:pPr>
        <w:pStyle w:val="Akapitzlist"/>
        <w:numPr>
          <w:ilvl w:val="0"/>
          <w:numId w:val="12"/>
        </w:numPr>
        <w:spacing w:after="0" w:line="360" w:lineRule="auto"/>
        <w:ind w:left="709" w:hanging="425"/>
        <w:rPr>
          <w:rFonts w:cstheme="minorHAnsi"/>
        </w:rPr>
      </w:pPr>
      <w:r w:rsidRPr="009F24D5">
        <w:rPr>
          <w:rFonts w:cstheme="minorHAnsi"/>
        </w:rPr>
        <w:t xml:space="preserve">w przypadkach określonych w ust. </w:t>
      </w:r>
      <w:r w:rsidR="00B20331" w:rsidRPr="009F24D5">
        <w:rPr>
          <w:rFonts w:cstheme="minorHAnsi"/>
        </w:rPr>
        <w:t>3</w:t>
      </w:r>
      <w:r w:rsidRPr="009F24D5">
        <w:rPr>
          <w:rFonts w:cstheme="minorHAnsi"/>
        </w:rPr>
        <w:t>.</w:t>
      </w:r>
    </w:p>
    <w:p w14:paraId="54D12EC8" w14:textId="77777777" w:rsidR="00B20331" w:rsidRPr="009F24D5" w:rsidRDefault="00B20331" w:rsidP="00033C6E">
      <w:pPr>
        <w:numPr>
          <w:ilvl w:val="2"/>
          <w:numId w:val="11"/>
        </w:numPr>
        <w:tabs>
          <w:tab w:val="num" w:pos="284"/>
        </w:tabs>
        <w:spacing w:after="0" w:line="360" w:lineRule="auto"/>
        <w:ind w:left="284" w:hanging="284"/>
        <w:rPr>
          <w:rFonts w:cstheme="minorHAnsi"/>
        </w:rPr>
      </w:pPr>
      <w:r w:rsidRPr="009F24D5">
        <w:rPr>
          <w:rFonts w:cstheme="minorHAnsi"/>
        </w:rPr>
        <w:t>Ustalone umową terminy mogą ulec wydłużeniu o czas opóźnienia, jeżeli takie opóźnienie jest lub będzie miało wpływ na wykonanie przedmiotu umowy w szczególności w następujących przypadkach:</w:t>
      </w:r>
    </w:p>
    <w:p w14:paraId="77FC7F93" w14:textId="77777777" w:rsidR="00B20331" w:rsidRPr="009F24D5" w:rsidRDefault="00B20331" w:rsidP="00033C6E">
      <w:pPr>
        <w:pStyle w:val="Akapitzlist"/>
        <w:numPr>
          <w:ilvl w:val="0"/>
          <w:numId w:val="21"/>
        </w:numPr>
        <w:spacing w:after="0" w:line="360" w:lineRule="auto"/>
        <w:rPr>
          <w:rFonts w:cstheme="minorHAnsi"/>
          <w:lang w:eastAsia="zh-CN"/>
        </w:rPr>
      </w:pPr>
      <w:r w:rsidRPr="009F24D5">
        <w:rPr>
          <w:rFonts w:cstheme="minorHAnsi"/>
          <w:lang w:eastAsia="zh-CN"/>
        </w:rPr>
        <w:t>z powodu zmian w dokumentacji projektowej,</w:t>
      </w:r>
    </w:p>
    <w:p w14:paraId="2CB73133" w14:textId="24B584F0" w:rsidR="00B20331" w:rsidRPr="009F24D5" w:rsidRDefault="00B20331" w:rsidP="00033C6E">
      <w:pPr>
        <w:pStyle w:val="Akapitzlist"/>
        <w:numPr>
          <w:ilvl w:val="0"/>
          <w:numId w:val="21"/>
        </w:numPr>
        <w:spacing w:after="0" w:line="360" w:lineRule="auto"/>
        <w:rPr>
          <w:rFonts w:cstheme="minorHAnsi"/>
          <w:lang w:eastAsia="zh-CN"/>
        </w:rPr>
      </w:pPr>
      <w:r w:rsidRPr="009F24D5">
        <w:rPr>
          <w:rFonts w:cstheme="minorHAnsi"/>
          <w:lang w:eastAsia="zh-CN"/>
        </w:rPr>
        <w:t xml:space="preserve">wystąpienia konieczności wykonania dodatkowych i niemożliwych do przewidzenia prac których zrealizowanie jest niezbędne, z uwagi na zmianę obowiązujących przepisów, </w:t>
      </w:r>
      <w:r w:rsidR="00BF4B32">
        <w:rPr>
          <w:rFonts w:cstheme="minorHAnsi"/>
          <w:lang w:eastAsia="zh-CN"/>
        </w:rPr>
        <w:br/>
        <w:t xml:space="preserve">a których  przeprowadzenie </w:t>
      </w:r>
      <w:r w:rsidRPr="009F24D5">
        <w:rPr>
          <w:rFonts w:cstheme="minorHAnsi"/>
          <w:lang w:eastAsia="zh-CN"/>
        </w:rPr>
        <w:t>wiąże się z potrzebą zmiany terminu,</w:t>
      </w:r>
    </w:p>
    <w:p w14:paraId="0AE742AE" w14:textId="77777777" w:rsidR="00B20331" w:rsidRPr="009F24D5" w:rsidRDefault="00B20331" w:rsidP="00033C6E">
      <w:pPr>
        <w:pStyle w:val="Akapitzlist"/>
        <w:numPr>
          <w:ilvl w:val="0"/>
          <w:numId w:val="21"/>
        </w:numPr>
        <w:spacing w:after="0" w:line="360" w:lineRule="auto"/>
        <w:rPr>
          <w:rFonts w:cstheme="minorHAnsi"/>
          <w:lang w:eastAsia="zh-CN"/>
        </w:rPr>
      </w:pPr>
      <w:r w:rsidRPr="009F24D5">
        <w:rPr>
          <w:rFonts w:cstheme="minorHAnsi"/>
          <w:lang w:eastAsia="zh-CN"/>
        </w:rPr>
        <w:t>jakiegokolwiek opóźnienia, utrudnienia lub przeszkód spowodowanych lub dających się przypisać Zamawiającemu,</w:t>
      </w:r>
    </w:p>
    <w:p w14:paraId="64F5B5D2" w14:textId="1FF65F25" w:rsidR="00B20331" w:rsidRPr="009F24D5" w:rsidRDefault="00AD40B7" w:rsidP="00033C6E">
      <w:pPr>
        <w:pStyle w:val="Akapitzlist"/>
        <w:numPr>
          <w:ilvl w:val="0"/>
          <w:numId w:val="21"/>
        </w:numPr>
        <w:spacing w:after="0" w:line="360" w:lineRule="auto"/>
        <w:rPr>
          <w:rFonts w:cstheme="minorHAnsi"/>
          <w:lang w:eastAsia="zh-CN"/>
        </w:rPr>
      </w:pPr>
      <w:r w:rsidRPr="009F24D5">
        <w:rPr>
          <w:rFonts w:cstheme="minorHAnsi"/>
          <w:lang w:eastAsia="zh-CN"/>
        </w:rPr>
        <w:t>S</w:t>
      </w:r>
      <w:r w:rsidR="00B20331" w:rsidRPr="009F24D5">
        <w:rPr>
          <w:rFonts w:cstheme="minorHAnsi"/>
          <w:lang w:eastAsia="zh-CN"/>
        </w:rPr>
        <w:t xml:space="preserve">iły </w:t>
      </w:r>
      <w:r w:rsidRPr="009F24D5">
        <w:rPr>
          <w:rFonts w:cstheme="minorHAnsi"/>
          <w:lang w:eastAsia="zh-CN"/>
        </w:rPr>
        <w:t>W</w:t>
      </w:r>
      <w:r w:rsidR="00B20331" w:rsidRPr="009F24D5">
        <w:rPr>
          <w:rFonts w:cstheme="minorHAnsi"/>
          <w:lang w:eastAsia="zh-CN"/>
        </w:rPr>
        <w:t>yższej,</w:t>
      </w:r>
    </w:p>
    <w:p w14:paraId="414D245D" w14:textId="55E01788" w:rsidR="00B20331" w:rsidRPr="009F24D5" w:rsidRDefault="00B20331" w:rsidP="00033C6E">
      <w:pPr>
        <w:pStyle w:val="Akapitzlist"/>
        <w:numPr>
          <w:ilvl w:val="0"/>
          <w:numId w:val="21"/>
        </w:numPr>
        <w:spacing w:after="0" w:line="360" w:lineRule="auto"/>
        <w:rPr>
          <w:rFonts w:cstheme="minorHAnsi"/>
          <w:lang w:eastAsia="zh-CN"/>
        </w:rPr>
      </w:pPr>
      <w:r w:rsidRPr="009F24D5">
        <w:rPr>
          <w:rFonts w:cstheme="minorHAnsi"/>
          <w:lang w:eastAsia="zh-CN"/>
        </w:rPr>
        <w:t xml:space="preserve">na skutek działań osób trzecich uniemożliwiających wykonanie prac, które to działania nie są konsekwencją winy którejkolwiek ze </w:t>
      </w:r>
      <w:r w:rsidR="001914BA" w:rsidRPr="009F24D5">
        <w:rPr>
          <w:rFonts w:cstheme="minorHAnsi"/>
          <w:lang w:eastAsia="zh-CN"/>
        </w:rPr>
        <w:t>S</w:t>
      </w:r>
      <w:r w:rsidRPr="009F24D5">
        <w:rPr>
          <w:rFonts w:cstheme="minorHAnsi"/>
          <w:lang w:eastAsia="zh-CN"/>
        </w:rPr>
        <w:t>tron,</w:t>
      </w:r>
    </w:p>
    <w:p w14:paraId="4778CCEA" w14:textId="77777777" w:rsidR="00B20331" w:rsidRPr="009F24D5" w:rsidRDefault="00B20331" w:rsidP="00033C6E">
      <w:pPr>
        <w:pStyle w:val="Akapitzlist"/>
        <w:numPr>
          <w:ilvl w:val="0"/>
          <w:numId w:val="21"/>
        </w:numPr>
        <w:spacing w:after="0" w:line="360" w:lineRule="auto"/>
        <w:rPr>
          <w:rFonts w:cstheme="minorHAnsi"/>
          <w:lang w:eastAsia="zh-CN"/>
        </w:rPr>
      </w:pPr>
      <w:r w:rsidRPr="009F24D5">
        <w:rPr>
          <w:rFonts w:cstheme="minorHAnsi"/>
          <w:lang w:eastAsia="zh-CN"/>
        </w:rPr>
        <w:t xml:space="preserve">wystąpienie innych szczególnych okoliczności, za które Wykonawca nie jest odpowiedzialny. </w:t>
      </w:r>
    </w:p>
    <w:p w14:paraId="005A11A4" w14:textId="06844BDF" w:rsidR="00B20331" w:rsidRPr="009F24D5" w:rsidRDefault="00B20331" w:rsidP="00D00B4F">
      <w:pPr>
        <w:numPr>
          <w:ilvl w:val="2"/>
          <w:numId w:val="11"/>
        </w:numPr>
        <w:tabs>
          <w:tab w:val="clear" w:pos="357"/>
          <w:tab w:val="num" w:pos="284"/>
        </w:tabs>
        <w:spacing w:after="0" w:line="360" w:lineRule="auto"/>
        <w:ind w:left="284" w:hanging="284"/>
        <w:rPr>
          <w:rFonts w:cstheme="minorHAnsi"/>
        </w:rPr>
      </w:pPr>
      <w:r w:rsidRPr="009F24D5">
        <w:rPr>
          <w:rFonts w:cstheme="minorHAnsi"/>
        </w:rPr>
        <w:t>O wystąpieniu okoliczności mogących wpłynąć na zmianę terminów, Wykonawca winien jest poinformowa</w:t>
      </w:r>
      <w:r w:rsidR="00BF4B32">
        <w:rPr>
          <w:rFonts w:cstheme="minorHAnsi"/>
        </w:rPr>
        <w:t xml:space="preserve">ć Zamawiającego </w:t>
      </w:r>
      <w:r w:rsidRPr="009F24D5">
        <w:rPr>
          <w:rFonts w:cstheme="minorHAnsi"/>
        </w:rPr>
        <w:t xml:space="preserve">pisemnie i natychmiast odnotować to w </w:t>
      </w:r>
      <w:r w:rsidR="001914BA" w:rsidRPr="009F24D5">
        <w:rPr>
          <w:rFonts w:cstheme="minorHAnsi"/>
        </w:rPr>
        <w:t>D</w:t>
      </w:r>
      <w:r w:rsidRPr="009F24D5">
        <w:rPr>
          <w:rFonts w:cstheme="minorHAnsi"/>
        </w:rPr>
        <w:t xml:space="preserve">zienniku </w:t>
      </w:r>
      <w:r w:rsidR="001914BA" w:rsidRPr="009F24D5">
        <w:rPr>
          <w:rFonts w:cstheme="minorHAnsi"/>
        </w:rPr>
        <w:t>B</w:t>
      </w:r>
      <w:r w:rsidRPr="009F24D5">
        <w:rPr>
          <w:rFonts w:cstheme="minorHAnsi"/>
        </w:rPr>
        <w:t>udowy.</w:t>
      </w:r>
    </w:p>
    <w:p w14:paraId="1A6371E2" w14:textId="13B19DA4" w:rsidR="00B20331" w:rsidRPr="009F24D5" w:rsidRDefault="00BF4B32" w:rsidP="00D00B4F">
      <w:pPr>
        <w:numPr>
          <w:ilvl w:val="2"/>
          <w:numId w:val="11"/>
        </w:numPr>
        <w:tabs>
          <w:tab w:val="clear" w:pos="357"/>
          <w:tab w:val="num" w:pos="284"/>
        </w:tabs>
        <w:spacing w:after="0" w:line="360" w:lineRule="auto"/>
        <w:ind w:left="284" w:hanging="284"/>
        <w:rPr>
          <w:rFonts w:cstheme="minorHAnsi"/>
        </w:rPr>
      </w:pPr>
      <w:r>
        <w:rPr>
          <w:rFonts w:cstheme="minorHAnsi"/>
        </w:rPr>
        <w:t xml:space="preserve"> Zamawiający nie ma obowiązku </w:t>
      </w:r>
      <w:r w:rsidR="00B20331" w:rsidRPr="009F24D5">
        <w:rPr>
          <w:rFonts w:cstheme="minorHAnsi"/>
        </w:rPr>
        <w:t>dokonać zmiany terminu wykonania przedmiotu umowy, jeżeli Wykonawca w terminie 3 dni od wystąpienia okoliczności, o których mowa w ust. 3, nie złoży  Zamawiającemu pisemnego, uzasadnionego wniosku o przedłużenie terminu wykonania usług objętych umową.</w:t>
      </w:r>
    </w:p>
    <w:p w14:paraId="1B124DE4" w14:textId="1FF96A5B" w:rsidR="00EE64C3" w:rsidRPr="009F24D5" w:rsidRDefault="00EE64C3" w:rsidP="00D00B4F">
      <w:pPr>
        <w:numPr>
          <w:ilvl w:val="2"/>
          <w:numId w:val="11"/>
        </w:numPr>
        <w:tabs>
          <w:tab w:val="clear" w:pos="357"/>
          <w:tab w:val="num" w:pos="284"/>
        </w:tabs>
        <w:spacing w:after="0" w:line="360" w:lineRule="auto"/>
        <w:ind w:left="284" w:hanging="284"/>
        <w:rPr>
          <w:rFonts w:cstheme="minorHAnsi"/>
        </w:rPr>
      </w:pPr>
      <w:r w:rsidRPr="009F24D5">
        <w:rPr>
          <w:rFonts w:cstheme="minorHAnsi"/>
        </w:rPr>
        <w:t>Dopuszcza się możliwość zmiany osób, o których mowa w § 5 oraz w § 6 ust. 5 umowy. Zmiana taka wymaga zachowania formy pisemnej pod rygorem nieważności i nie stanowi zmiany umowy. Jednakże osoby sprawujące nadzór inwestorski powinny spełniać warunki określone w SWZ.</w:t>
      </w:r>
    </w:p>
    <w:p w14:paraId="69B63DB8" w14:textId="075EE7DA" w:rsidR="00EE64C3" w:rsidRPr="009F24D5" w:rsidRDefault="00EE64C3" w:rsidP="00EE64C3">
      <w:pPr>
        <w:pStyle w:val="Nagwek1"/>
        <w:rPr>
          <w:sz w:val="22"/>
          <w:szCs w:val="22"/>
        </w:rPr>
      </w:pPr>
      <w:r w:rsidRPr="009F24D5">
        <w:rPr>
          <w:sz w:val="22"/>
          <w:szCs w:val="22"/>
        </w:rPr>
        <w:t>§ 11</w:t>
      </w:r>
    </w:p>
    <w:p w14:paraId="34A2ECA2" w14:textId="77777777" w:rsidR="00A07F43" w:rsidRPr="009F24D5" w:rsidRDefault="00A07F43" w:rsidP="00A07F43">
      <w:pPr>
        <w:numPr>
          <w:ilvl w:val="0"/>
          <w:numId w:val="34"/>
        </w:numPr>
        <w:tabs>
          <w:tab w:val="num" w:pos="426"/>
        </w:tabs>
        <w:spacing w:after="0" w:line="360" w:lineRule="auto"/>
        <w:rPr>
          <w:rFonts w:cstheme="minorHAnsi"/>
        </w:rPr>
      </w:pPr>
      <w:r w:rsidRPr="009F24D5">
        <w:rPr>
          <w:rFonts w:cstheme="minorHAnsi"/>
        </w:rPr>
        <w:t>W przypadku zmian, w trakcie realizacji umowy:</w:t>
      </w:r>
    </w:p>
    <w:p w14:paraId="695CD86B" w14:textId="77777777" w:rsidR="00A07F43" w:rsidRPr="009F24D5" w:rsidRDefault="00A07F43" w:rsidP="00A07F43">
      <w:pPr>
        <w:pStyle w:val="Akapitzlist"/>
        <w:numPr>
          <w:ilvl w:val="0"/>
          <w:numId w:val="20"/>
        </w:numPr>
        <w:spacing w:after="0" w:line="360" w:lineRule="auto"/>
        <w:rPr>
          <w:rFonts w:cstheme="minorHAnsi"/>
        </w:rPr>
      </w:pPr>
      <w:r w:rsidRPr="009F24D5">
        <w:rPr>
          <w:rFonts w:cstheme="minorHAnsi"/>
        </w:rPr>
        <w:t xml:space="preserve">stawki podatku VAT oraz podatku akcyzowego, </w:t>
      </w:r>
    </w:p>
    <w:p w14:paraId="29E76B59" w14:textId="77777777" w:rsidR="00A07F43" w:rsidRPr="009F24D5" w:rsidRDefault="00A07F43" w:rsidP="00A07F43">
      <w:pPr>
        <w:pStyle w:val="Akapitzlist"/>
        <w:numPr>
          <w:ilvl w:val="0"/>
          <w:numId w:val="20"/>
        </w:numPr>
        <w:spacing w:after="0" w:line="360" w:lineRule="auto"/>
        <w:rPr>
          <w:rFonts w:cstheme="minorHAnsi"/>
        </w:rPr>
      </w:pPr>
      <w:r w:rsidRPr="009F24D5">
        <w:rPr>
          <w:rFonts w:cstheme="minorHAnsi"/>
        </w:rPr>
        <w:t>wysokości minimalnego wynagrodzenia za pracę albo wysokości minimalnej stawki godzinowej, ustalonych na podstawie ustawy z dnia 10 października 2002 r. o minimalnym wynagrodzeniu za pracę,</w:t>
      </w:r>
    </w:p>
    <w:p w14:paraId="2E0DED15" w14:textId="77777777" w:rsidR="00A07F43" w:rsidRPr="009F24D5" w:rsidRDefault="00A07F43" w:rsidP="00A07F43">
      <w:pPr>
        <w:pStyle w:val="Akapitzlist"/>
        <w:numPr>
          <w:ilvl w:val="0"/>
          <w:numId w:val="20"/>
        </w:numPr>
        <w:spacing w:after="0" w:line="360" w:lineRule="auto"/>
        <w:rPr>
          <w:rFonts w:cstheme="minorHAnsi"/>
        </w:rPr>
      </w:pPr>
      <w:r w:rsidRPr="009F24D5">
        <w:rPr>
          <w:rFonts w:cstheme="minorHAnsi"/>
        </w:rPr>
        <w:lastRenderedPageBreak/>
        <w:t xml:space="preserve">zasad podlegania ubezpieczeniom społecznym lub ubezpieczeniu zdrowotnemu lub wysokości stawki składki na ubezpieczenia społeczne lub zdrowotne, </w:t>
      </w:r>
    </w:p>
    <w:p w14:paraId="674CF77F" w14:textId="77777777" w:rsidR="00A07F43" w:rsidRPr="009F24D5" w:rsidRDefault="00A07F43" w:rsidP="00A07F43">
      <w:pPr>
        <w:pStyle w:val="Akapitzlist"/>
        <w:numPr>
          <w:ilvl w:val="0"/>
          <w:numId w:val="20"/>
        </w:numPr>
        <w:spacing w:after="0" w:line="360" w:lineRule="auto"/>
        <w:rPr>
          <w:rFonts w:cstheme="minorHAnsi"/>
        </w:rPr>
      </w:pPr>
      <w:r w:rsidRPr="009F24D5">
        <w:rPr>
          <w:rFonts w:cstheme="minorHAnsi"/>
        </w:rPr>
        <w:t xml:space="preserve">zasad gromadzenia i wysokości wpłat do pracowniczych planów kapitałowych, o których mowa w ustawie z dnia 4 października 2018 r. o pracowniczych planach kapitałowych, </w:t>
      </w:r>
    </w:p>
    <w:p w14:paraId="0EBFBE2C" w14:textId="77777777" w:rsidR="00A07F43" w:rsidRPr="009F24D5" w:rsidRDefault="00A07F43" w:rsidP="00A07F43">
      <w:pPr>
        <w:suppressAutoHyphens/>
        <w:spacing w:after="0" w:line="360" w:lineRule="auto"/>
        <w:ind w:left="426"/>
        <w:rPr>
          <w:rFonts w:eastAsia="Times New Roman" w:cstheme="minorHAnsi"/>
          <w:lang w:eastAsia="pl-PL"/>
        </w:rPr>
      </w:pPr>
      <w:r w:rsidRPr="009F24D5">
        <w:rPr>
          <w:rFonts w:ascii="Calibri" w:hAnsi="Calibri" w:cs="Calibri"/>
        </w:rPr>
        <w:t xml:space="preserve">- jeżeli zmiany te będą miały wpływ na koszty wykonania zamówienia przez Wykonawcę, </w:t>
      </w:r>
      <w:r w:rsidRPr="009F24D5">
        <w:rPr>
          <w:rFonts w:eastAsia="Times New Roman" w:cstheme="minorHAnsi"/>
          <w:lang w:eastAsia="pl-PL"/>
        </w:rPr>
        <w:t>wynagrodzenie brutto, o którym mowa w § 7 ust. 1 umowy, może ulec odpowiednim zmianom</w:t>
      </w:r>
      <w:r w:rsidRPr="009F24D5">
        <w:rPr>
          <w:rFonts w:ascii="Calibri" w:hAnsi="Calibri" w:cs="Calibri"/>
        </w:rPr>
        <w:t>, nie wcześniej jednak niż z dniem wejścia w życie przepisów, z których wynikają w/w zmiany.</w:t>
      </w:r>
    </w:p>
    <w:p w14:paraId="6CEF5B33" w14:textId="692F409C" w:rsidR="00A07F43" w:rsidRPr="009F24D5" w:rsidRDefault="00A07F43" w:rsidP="00A07F43">
      <w:pPr>
        <w:numPr>
          <w:ilvl w:val="0"/>
          <w:numId w:val="34"/>
        </w:numPr>
        <w:tabs>
          <w:tab w:val="num" w:pos="426"/>
        </w:tabs>
        <w:spacing w:after="0" w:line="360" w:lineRule="auto"/>
        <w:rPr>
          <w:rFonts w:cstheme="minorHAnsi"/>
          <w:b/>
        </w:rPr>
      </w:pPr>
      <w:r w:rsidRPr="009F24D5">
        <w:rPr>
          <w:rFonts w:cstheme="minorHAnsi"/>
        </w:rPr>
        <w:t xml:space="preserve">Każdorazowo przed wprowadzeniem zmiany wynagrodzenia brutto, o której mowa w ust. 1, Wykonawca jest obowiązany przedstawić Zamawiającemu na piśmie uzasadnienie wpływu w/w zmiany na koszty wykonania zamówienia oraz propozycję nowego wynagrodzenia, potwierdzone powołaniem się na stosowne przepisy, z których wynika w/w zmiana. </w:t>
      </w:r>
      <w:r w:rsidRPr="00CE2F14">
        <w:rPr>
          <w:rFonts w:cstheme="minorHAnsi"/>
        </w:rPr>
        <w:t>Zmiana wynagrodzenia brutto następuje po uzyskaniu akceptacji Zamawiającego, w formie aneksu do umowy.</w:t>
      </w:r>
    </w:p>
    <w:p w14:paraId="0F62CFDB" w14:textId="77777777" w:rsidR="00EE64C3" w:rsidRDefault="00EE64C3" w:rsidP="00740B79">
      <w:pPr>
        <w:pStyle w:val="Tekstpodstawowy"/>
        <w:tabs>
          <w:tab w:val="left" w:pos="1080"/>
        </w:tabs>
        <w:spacing w:after="0" w:line="360" w:lineRule="auto"/>
        <w:rPr>
          <w:rFonts w:asciiTheme="minorHAnsi" w:hAnsiTheme="minorHAnsi" w:cstheme="minorHAnsi"/>
          <w:b/>
          <w:bCs/>
          <w:sz w:val="22"/>
          <w:szCs w:val="22"/>
        </w:rPr>
      </w:pPr>
      <w:r w:rsidRPr="009F24D5">
        <w:rPr>
          <w:rFonts w:asciiTheme="minorHAnsi" w:hAnsiTheme="minorHAnsi" w:cstheme="minorHAnsi"/>
          <w:b/>
          <w:bCs/>
          <w:sz w:val="22"/>
          <w:szCs w:val="22"/>
        </w:rPr>
        <w:t>§ 12</w:t>
      </w:r>
    </w:p>
    <w:p w14:paraId="7F35497E" w14:textId="6D30F07F" w:rsidR="00BF4B32" w:rsidRPr="00BF4B32" w:rsidRDefault="00BF4B32" w:rsidP="00BF4B32">
      <w:pPr>
        <w:pStyle w:val="Akapitzlist"/>
        <w:numPr>
          <w:ilvl w:val="3"/>
          <w:numId w:val="20"/>
        </w:numPr>
        <w:tabs>
          <w:tab w:val="clear" w:pos="2880"/>
        </w:tabs>
        <w:spacing w:after="0" w:line="360" w:lineRule="auto"/>
        <w:ind w:left="284" w:hanging="284"/>
        <w:rPr>
          <w:rFonts w:cstheme="minorHAnsi"/>
        </w:rPr>
      </w:pPr>
      <w:r w:rsidRPr="00BF4B32">
        <w:rPr>
          <w:rFonts w:cstheme="minorHAnsi"/>
        </w:rPr>
        <w:t xml:space="preserve">Stosownie do postanowień art. 439 ust. 1 ustawy </w:t>
      </w:r>
      <w:proofErr w:type="spellStart"/>
      <w:r w:rsidRPr="00BF4B32">
        <w:rPr>
          <w:rFonts w:cstheme="minorHAnsi"/>
        </w:rPr>
        <w:t>Pzp</w:t>
      </w:r>
      <w:proofErr w:type="spellEnd"/>
      <w:r w:rsidRPr="00BF4B32">
        <w:rPr>
          <w:rFonts w:cstheme="minorHAnsi"/>
        </w:rPr>
        <w:t>, Zamawiający przewiduje możliwość zmiany</w:t>
      </w:r>
      <w:r w:rsidR="00CE2F14">
        <w:rPr>
          <w:rFonts w:cstheme="minorHAnsi"/>
        </w:rPr>
        <w:t xml:space="preserve"> wynagrodzenia określonego w § 7 ust. 1 </w:t>
      </w:r>
      <w:r w:rsidRPr="00BF4B32">
        <w:rPr>
          <w:rFonts w:cstheme="minorHAnsi"/>
        </w:rPr>
        <w:t>na wniosek Wykonawcy na następujących zasadach:</w:t>
      </w:r>
    </w:p>
    <w:p w14:paraId="3A5155E5" w14:textId="7B3757FC" w:rsidR="00BF4B32" w:rsidRPr="00BF4B32" w:rsidRDefault="00BF4B32" w:rsidP="00BF4B32">
      <w:pPr>
        <w:spacing w:after="0" w:line="360" w:lineRule="auto"/>
        <w:ind w:left="709" w:hanging="513"/>
        <w:rPr>
          <w:rFonts w:cstheme="minorHAnsi"/>
        </w:rPr>
      </w:pPr>
      <w:r>
        <w:rPr>
          <w:rFonts w:cstheme="minorHAnsi"/>
        </w:rPr>
        <w:t xml:space="preserve">1) </w:t>
      </w:r>
      <w:r>
        <w:rPr>
          <w:rFonts w:cstheme="minorHAnsi"/>
        </w:rPr>
        <w:tab/>
      </w:r>
      <w:r w:rsidRPr="00BF4B32">
        <w:rPr>
          <w:rFonts w:cstheme="minorHAnsi"/>
        </w:rPr>
        <w:t>Waloryzacja przysługuje po miesiącu, w którym wskaźnik W</w:t>
      </w:r>
      <w:r w:rsidRPr="00BF4B32">
        <w:rPr>
          <w:rFonts w:cstheme="minorHAnsi"/>
          <w:vertAlign w:val="subscript"/>
        </w:rPr>
        <w:t>W (n)</w:t>
      </w:r>
      <w:r w:rsidRPr="00BF4B32">
        <w:rPr>
          <w:rFonts w:cstheme="minorHAnsi"/>
        </w:rPr>
        <w:t xml:space="preserve">  przekroczy 1,1 wyliczony zgodnie ze wzorem wskazanym poniżej w pkt. 2), tym samym Strony uznają, że wzrost wartości wskaźnika W</w:t>
      </w:r>
      <w:r w:rsidRPr="00BF4B32">
        <w:rPr>
          <w:rFonts w:cstheme="minorHAnsi"/>
          <w:vertAlign w:val="subscript"/>
        </w:rPr>
        <w:t>W(n)</w:t>
      </w:r>
      <w:r w:rsidRPr="00BF4B32">
        <w:rPr>
          <w:rFonts w:cstheme="minorHAnsi"/>
        </w:rPr>
        <w:t>, do poziomu 1,1 mieści się w zakresie ryzyka kontraktu.</w:t>
      </w:r>
    </w:p>
    <w:p w14:paraId="28948A25" w14:textId="219DB53D" w:rsidR="00BF4B32" w:rsidRPr="0010175D" w:rsidRDefault="00BF4B32" w:rsidP="0010175D">
      <w:pPr>
        <w:pStyle w:val="Akapitzlist"/>
        <w:numPr>
          <w:ilvl w:val="1"/>
          <w:numId w:val="20"/>
        </w:numPr>
        <w:tabs>
          <w:tab w:val="clear" w:pos="1440"/>
        </w:tabs>
        <w:spacing w:after="0" w:line="360" w:lineRule="auto"/>
        <w:ind w:left="709" w:hanging="425"/>
        <w:contextualSpacing w:val="0"/>
        <w:rPr>
          <w:rFonts w:cstheme="minorHAnsi"/>
        </w:rPr>
      </w:pPr>
      <w:r w:rsidRPr="00327000">
        <w:rPr>
          <w:rFonts w:cstheme="minorHAnsi"/>
        </w:rPr>
        <w:t>Wskaźnik waloryzacji W</w:t>
      </w:r>
      <w:r w:rsidRPr="00327000">
        <w:rPr>
          <w:rFonts w:cstheme="minorHAnsi"/>
          <w:vertAlign w:val="subscript"/>
        </w:rPr>
        <w:t>W(n)</w:t>
      </w:r>
      <w:r w:rsidRPr="00327000">
        <w:rPr>
          <w:rFonts w:cstheme="minorHAnsi"/>
        </w:rPr>
        <w:t xml:space="preserve"> ustala się poprzez przemnożenie przez siebie wskaźników cen towarów i usług konsumpcyjnych dla kolejnych miesięcy począwszy od miesiąca, </w:t>
      </w:r>
      <w:r w:rsidRPr="00327000">
        <w:rPr>
          <w:rFonts w:cstheme="minorHAnsi"/>
        </w:rPr>
        <w:br/>
        <w:t>w którym nastąpiło otwarcie oferty (miesiąc 0 gdy wskaźnik jest równy 100) do miesiąca, za który nastąpi wystawienie faktury (miesiąc n-ty) wg poniższego wzoru:</w:t>
      </w:r>
      <w:r w:rsidR="0010175D">
        <w:rPr>
          <w:rFonts w:cstheme="minorHAnsi"/>
        </w:rPr>
        <w:br/>
      </w:r>
      <w:proofErr w:type="spellStart"/>
      <w:r w:rsidR="0010175D" w:rsidRPr="0010175D">
        <w:rPr>
          <w:rFonts w:ascii="Calibri" w:eastAsia="Times New Roman" w:hAnsi="Calibri" w:cs="Calibri"/>
          <w:b/>
          <w:sz w:val="20"/>
          <w:szCs w:val="20"/>
          <w:lang w:eastAsia="ar-SA"/>
        </w:rPr>
        <w:t>W</w:t>
      </w:r>
      <w:r w:rsidR="0010175D" w:rsidRPr="0010175D">
        <w:rPr>
          <w:rFonts w:ascii="Calibri" w:eastAsia="Times New Roman" w:hAnsi="Calibri" w:cs="Calibri"/>
          <w:b/>
          <w:sz w:val="20"/>
          <w:szCs w:val="20"/>
          <w:vertAlign w:val="subscript"/>
          <w:lang w:eastAsia="ar-SA"/>
        </w:rPr>
        <w:t>w</w:t>
      </w:r>
      <w:proofErr w:type="spellEnd"/>
      <w:r w:rsidR="0010175D" w:rsidRPr="0010175D">
        <w:rPr>
          <w:rFonts w:ascii="Calibri" w:eastAsia="Times New Roman" w:hAnsi="Calibri" w:cs="Calibri"/>
          <w:b/>
          <w:sz w:val="20"/>
          <w:szCs w:val="20"/>
          <w:vertAlign w:val="subscript"/>
          <w:lang w:eastAsia="ar-SA"/>
        </w:rPr>
        <w:t xml:space="preserve">(n) </w:t>
      </w:r>
      <w:r w:rsidR="0010175D" w:rsidRPr="0010175D">
        <w:rPr>
          <w:rFonts w:ascii="Calibri" w:eastAsia="Times New Roman" w:hAnsi="Calibri" w:cs="Calibri"/>
          <w:b/>
          <w:sz w:val="20"/>
          <w:szCs w:val="20"/>
          <w:lang w:eastAsia="ar-SA"/>
        </w:rPr>
        <w:t>= a + (1-a) x ( (W</w:t>
      </w:r>
      <w:r w:rsidR="0010175D" w:rsidRPr="0010175D">
        <w:rPr>
          <w:rFonts w:ascii="Calibri" w:eastAsia="Times New Roman" w:hAnsi="Calibri" w:cs="Calibri"/>
          <w:b/>
          <w:sz w:val="20"/>
          <w:szCs w:val="20"/>
          <w:vertAlign w:val="subscript"/>
          <w:lang w:eastAsia="ar-SA"/>
        </w:rPr>
        <w:t>0</w:t>
      </w:r>
      <w:r w:rsidR="0010175D" w:rsidRPr="0010175D">
        <w:rPr>
          <w:rFonts w:ascii="Calibri" w:eastAsia="Times New Roman" w:hAnsi="Calibri" w:cs="Calibri"/>
          <w:b/>
          <w:sz w:val="20"/>
          <w:szCs w:val="20"/>
          <w:lang w:eastAsia="ar-SA"/>
        </w:rPr>
        <w:t>/100) x (W</w:t>
      </w:r>
      <w:r w:rsidR="0010175D" w:rsidRPr="0010175D">
        <w:rPr>
          <w:rFonts w:ascii="Calibri" w:eastAsia="Times New Roman" w:hAnsi="Calibri" w:cs="Calibri"/>
          <w:b/>
          <w:sz w:val="20"/>
          <w:szCs w:val="20"/>
          <w:vertAlign w:val="subscript"/>
          <w:lang w:eastAsia="ar-SA"/>
        </w:rPr>
        <w:t>1</w:t>
      </w:r>
      <w:r w:rsidR="0010175D" w:rsidRPr="0010175D">
        <w:rPr>
          <w:rFonts w:ascii="Calibri" w:eastAsia="Times New Roman" w:hAnsi="Calibri" w:cs="Calibri"/>
          <w:b/>
          <w:sz w:val="20"/>
          <w:szCs w:val="20"/>
          <w:lang w:eastAsia="ar-SA"/>
        </w:rPr>
        <w:t xml:space="preserve">/100) </w:t>
      </w:r>
      <w:bookmarkStart w:id="1" w:name="_Hlk186701927"/>
      <w:r w:rsidR="0010175D" w:rsidRPr="0010175D">
        <w:rPr>
          <w:rFonts w:ascii="Calibri" w:eastAsia="Times New Roman" w:hAnsi="Calibri" w:cs="Calibri"/>
          <w:b/>
          <w:sz w:val="20"/>
          <w:szCs w:val="20"/>
          <w:lang w:eastAsia="ar-SA"/>
        </w:rPr>
        <w:t>x (W</w:t>
      </w:r>
      <w:r w:rsidR="0010175D" w:rsidRPr="0010175D">
        <w:rPr>
          <w:rFonts w:ascii="Calibri" w:eastAsia="Times New Roman" w:hAnsi="Calibri" w:cs="Calibri"/>
          <w:b/>
          <w:sz w:val="20"/>
          <w:szCs w:val="20"/>
          <w:vertAlign w:val="subscript"/>
          <w:lang w:eastAsia="ar-SA"/>
        </w:rPr>
        <w:t>2</w:t>
      </w:r>
      <w:r w:rsidR="0010175D" w:rsidRPr="0010175D">
        <w:rPr>
          <w:rFonts w:ascii="Calibri" w:eastAsia="Times New Roman" w:hAnsi="Calibri" w:cs="Calibri"/>
          <w:b/>
          <w:sz w:val="20"/>
          <w:szCs w:val="20"/>
          <w:lang w:eastAsia="ar-SA"/>
        </w:rPr>
        <w:t>/100)</w:t>
      </w:r>
      <w:bookmarkEnd w:id="1"/>
      <w:r w:rsidR="0010175D" w:rsidRPr="0010175D">
        <w:rPr>
          <w:rFonts w:ascii="Calibri" w:eastAsia="Times New Roman" w:hAnsi="Calibri" w:cs="Calibri"/>
          <w:b/>
          <w:sz w:val="20"/>
          <w:szCs w:val="20"/>
          <w:lang w:eastAsia="ar-SA"/>
        </w:rPr>
        <w:t xml:space="preserve"> x (W</w:t>
      </w:r>
      <w:r w:rsidR="0010175D" w:rsidRPr="0010175D">
        <w:rPr>
          <w:rFonts w:ascii="Calibri" w:eastAsia="Times New Roman" w:hAnsi="Calibri" w:cs="Calibri"/>
          <w:b/>
          <w:sz w:val="20"/>
          <w:szCs w:val="20"/>
          <w:vertAlign w:val="subscript"/>
          <w:lang w:eastAsia="ar-SA"/>
        </w:rPr>
        <w:t>3</w:t>
      </w:r>
      <w:r w:rsidR="0010175D" w:rsidRPr="0010175D">
        <w:rPr>
          <w:rFonts w:ascii="Calibri" w:eastAsia="Times New Roman" w:hAnsi="Calibri" w:cs="Calibri"/>
          <w:b/>
          <w:sz w:val="20"/>
          <w:szCs w:val="20"/>
          <w:lang w:eastAsia="ar-SA"/>
        </w:rPr>
        <w:t>/100)x  …… x (W</w:t>
      </w:r>
      <w:r w:rsidR="0010175D" w:rsidRPr="0010175D">
        <w:rPr>
          <w:rFonts w:ascii="Calibri" w:eastAsia="Times New Roman" w:hAnsi="Calibri" w:cs="Calibri"/>
          <w:b/>
          <w:sz w:val="20"/>
          <w:szCs w:val="20"/>
          <w:vertAlign w:val="subscript"/>
          <w:lang w:eastAsia="ar-SA"/>
        </w:rPr>
        <w:t>n-1</w:t>
      </w:r>
      <w:r w:rsidR="0010175D" w:rsidRPr="0010175D">
        <w:rPr>
          <w:rFonts w:ascii="Calibri" w:eastAsia="Times New Roman" w:hAnsi="Calibri" w:cs="Calibri"/>
          <w:b/>
          <w:sz w:val="20"/>
          <w:szCs w:val="20"/>
          <w:lang w:eastAsia="ar-SA"/>
        </w:rPr>
        <w:t>/100) x (</w:t>
      </w:r>
      <w:proofErr w:type="spellStart"/>
      <w:r w:rsidR="0010175D" w:rsidRPr="0010175D">
        <w:rPr>
          <w:rFonts w:ascii="Calibri" w:eastAsia="Times New Roman" w:hAnsi="Calibri" w:cs="Calibri"/>
          <w:b/>
          <w:sz w:val="20"/>
          <w:szCs w:val="20"/>
          <w:lang w:eastAsia="ar-SA"/>
        </w:rPr>
        <w:t>W</w:t>
      </w:r>
      <w:r w:rsidR="0010175D" w:rsidRPr="0010175D">
        <w:rPr>
          <w:rFonts w:ascii="Calibri" w:eastAsia="Times New Roman" w:hAnsi="Calibri" w:cs="Calibri"/>
          <w:b/>
          <w:sz w:val="20"/>
          <w:szCs w:val="20"/>
          <w:vertAlign w:val="subscript"/>
          <w:lang w:eastAsia="ar-SA"/>
        </w:rPr>
        <w:t>n</w:t>
      </w:r>
      <w:proofErr w:type="spellEnd"/>
      <w:r w:rsidR="0010175D" w:rsidRPr="0010175D">
        <w:rPr>
          <w:rFonts w:ascii="Calibri" w:eastAsia="Times New Roman" w:hAnsi="Calibri" w:cs="Calibri"/>
          <w:b/>
          <w:sz w:val="20"/>
          <w:szCs w:val="20"/>
          <w:lang w:eastAsia="ar-SA"/>
        </w:rPr>
        <w:t>/100) )</w:t>
      </w:r>
    </w:p>
    <w:p w14:paraId="25D12327" w14:textId="77777777" w:rsidR="00BF4B32" w:rsidRPr="005D71A8" w:rsidRDefault="00BF4B32" w:rsidP="00BF4B32">
      <w:pPr>
        <w:spacing w:line="360" w:lineRule="auto"/>
        <w:ind w:left="708"/>
        <w:jc w:val="both"/>
        <w:rPr>
          <w:rFonts w:eastAsia="Calibri" w:cstheme="minorHAnsi"/>
          <w:spacing w:val="4"/>
        </w:rPr>
      </w:pPr>
      <w:r w:rsidRPr="005D71A8">
        <w:rPr>
          <w:rFonts w:eastAsia="Calibri" w:cstheme="minorHAnsi"/>
          <w:spacing w:val="4"/>
        </w:rPr>
        <w:t>gdzie:</w:t>
      </w:r>
    </w:p>
    <w:p w14:paraId="633E5659" w14:textId="77777777" w:rsidR="00BF4B32" w:rsidRPr="005D71A8" w:rsidRDefault="00BF4B32" w:rsidP="00BF4B32">
      <w:pPr>
        <w:spacing w:line="360" w:lineRule="auto"/>
        <w:ind w:left="708"/>
        <w:jc w:val="both"/>
        <w:rPr>
          <w:rFonts w:eastAsia="Calibri" w:cstheme="minorHAnsi"/>
          <w:spacing w:val="4"/>
        </w:rPr>
      </w:pPr>
      <w:r w:rsidRPr="005D71A8">
        <w:rPr>
          <w:rFonts w:eastAsia="Calibri" w:cstheme="minorHAnsi"/>
          <w:spacing w:val="4"/>
        </w:rPr>
        <w:t>„</w:t>
      </w:r>
      <w:proofErr w:type="spellStart"/>
      <w:r w:rsidRPr="005D71A8">
        <w:rPr>
          <w:rFonts w:eastAsia="Calibri" w:cstheme="minorHAnsi"/>
          <w:spacing w:val="4"/>
        </w:rPr>
        <w:t>W</w:t>
      </w:r>
      <w:r w:rsidRPr="005D71A8">
        <w:rPr>
          <w:rFonts w:eastAsia="Calibri" w:cstheme="minorHAnsi"/>
          <w:spacing w:val="4"/>
          <w:vertAlign w:val="subscript"/>
        </w:rPr>
        <w:t>w</w:t>
      </w:r>
      <w:proofErr w:type="spellEnd"/>
      <w:r w:rsidRPr="005D71A8">
        <w:rPr>
          <w:rFonts w:eastAsia="Calibri" w:cstheme="minorHAnsi"/>
          <w:spacing w:val="4"/>
          <w:vertAlign w:val="subscript"/>
        </w:rPr>
        <w:t xml:space="preserve"> (n)</w:t>
      </w:r>
      <w:r w:rsidRPr="005D71A8">
        <w:rPr>
          <w:rFonts w:eastAsia="Calibri" w:cstheme="minorHAnsi"/>
          <w:spacing w:val="4"/>
        </w:rPr>
        <w:t>" –wskaźnik waloryzacji dla n-tego miesiąca</w:t>
      </w:r>
    </w:p>
    <w:p w14:paraId="69838399" w14:textId="77777777" w:rsidR="00BF4B32" w:rsidRPr="005D71A8" w:rsidRDefault="00BF4B32" w:rsidP="00BF4B32">
      <w:pPr>
        <w:spacing w:line="360" w:lineRule="auto"/>
        <w:ind w:left="708"/>
        <w:jc w:val="both"/>
        <w:rPr>
          <w:rFonts w:eastAsia="Calibri" w:cstheme="minorHAnsi"/>
          <w:spacing w:val="4"/>
        </w:rPr>
      </w:pPr>
      <w:r w:rsidRPr="005D71A8">
        <w:rPr>
          <w:rFonts w:eastAsia="Calibri" w:cstheme="minorHAnsi"/>
          <w:spacing w:val="4"/>
        </w:rPr>
        <w:t>„a" - stały współczynnik o wartości 0,0 - obrazujący część wynagrodzenia, które nie podlega waloryzacji (element niewaloryzowany)</w:t>
      </w:r>
    </w:p>
    <w:p w14:paraId="755C7AAB" w14:textId="77777777" w:rsidR="00BF4B32" w:rsidRPr="005D71A8" w:rsidRDefault="00BF4B32" w:rsidP="00BF4B32">
      <w:pPr>
        <w:spacing w:line="360" w:lineRule="auto"/>
        <w:ind w:left="1416" w:hanging="708"/>
        <w:jc w:val="both"/>
        <w:rPr>
          <w:rFonts w:eastAsia="Calibri" w:cstheme="minorHAnsi"/>
        </w:rPr>
      </w:pPr>
      <w:r w:rsidRPr="005D71A8">
        <w:rPr>
          <w:rFonts w:eastAsia="Calibri" w:cstheme="minorHAnsi"/>
          <w:spacing w:val="4"/>
        </w:rPr>
        <w:t>„W</w:t>
      </w:r>
      <w:r w:rsidRPr="005D71A8">
        <w:rPr>
          <w:rFonts w:eastAsia="Calibri" w:cstheme="minorHAnsi"/>
          <w:spacing w:val="4"/>
          <w:vertAlign w:val="subscript"/>
        </w:rPr>
        <w:t>0</w:t>
      </w:r>
      <w:r w:rsidRPr="005D71A8">
        <w:rPr>
          <w:rFonts w:eastAsia="Calibri" w:cstheme="minorHAnsi"/>
          <w:spacing w:val="4"/>
        </w:rPr>
        <w:t xml:space="preserve">" – </w:t>
      </w:r>
      <w:bookmarkStart w:id="2" w:name="_Hlk115193629"/>
      <w:r w:rsidRPr="005D71A8">
        <w:rPr>
          <w:rFonts w:eastAsia="Calibri" w:cstheme="minorHAnsi"/>
          <w:lang w:eastAsia="de-DE"/>
        </w:rPr>
        <w:t>wskaźnik „0” z miesiąca otwarcia oferty = 100</w:t>
      </w:r>
      <w:bookmarkEnd w:id="2"/>
    </w:p>
    <w:p w14:paraId="77DAD626" w14:textId="77777777" w:rsidR="00BF4B32" w:rsidRPr="005D71A8" w:rsidRDefault="00BF4B32" w:rsidP="00BF4B32">
      <w:pPr>
        <w:spacing w:line="360" w:lineRule="auto"/>
        <w:ind w:left="1416" w:hanging="708"/>
        <w:jc w:val="both"/>
        <w:rPr>
          <w:rFonts w:eastAsia="Calibri" w:cstheme="minorHAnsi"/>
          <w:spacing w:val="4"/>
        </w:rPr>
      </w:pPr>
      <w:r w:rsidRPr="005D71A8">
        <w:rPr>
          <w:rFonts w:eastAsia="Calibri" w:cstheme="minorHAnsi"/>
          <w:spacing w:val="4"/>
        </w:rPr>
        <w:t>„W</w:t>
      </w:r>
      <w:r w:rsidRPr="005D71A8">
        <w:rPr>
          <w:rFonts w:eastAsia="Calibri" w:cstheme="minorHAnsi"/>
          <w:spacing w:val="4"/>
          <w:vertAlign w:val="subscript"/>
        </w:rPr>
        <w:t>1</w:t>
      </w:r>
      <w:r w:rsidRPr="005D71A8">
        <w:rPr>
          <w:rFonts w:eastAsia="Calibri" w:cstheme="minorHAnsi"/>
          <w:spacing w:val="4"/>
        </w:rPr>
        <w:t xml:space="preserve">" – </w:t>
      </w:r>
      <w:bookmarkStart w:id="3" w:name="_Hlk115193657"/>
      <w:r w:rsidRPr="005D71A8">
        <w:rPr>
          <w:rFonts w:eastAsia="Calibri" w:cstheme="minorHAnsi"/>
          <w:lang w:eastAsia="de-DE"/>
        </w:rPr>
        <w:t xml:space="preserve">wskaźnik „1” z następnego miesiąca po miesiącu otwarcia oferty </w:t>
      </w:r>
      <w:bookmarkEnd w:id="3"/>
      <w:r w:rsidRPr="005D71A8">
        <w:rPr>
          <w:rFonts w:eastAsia="Calibri" w:cstheme="minorHAnsi"/>
          <w:lang w:eastAsia="de-DE"/>
        </w:rPr>
        <w:t>(wskaźnik cen towarów i usług konsumpcyjnych publikowany przez GUS, w układzie poprzedni miesiąc = 100)</w:t>
      </w:r>
    </w:p>
    <w:p w14:paraId="21565C87" w14:textId="77777777" w:rsidR="00BF4B32" w:rsidRPr="005D71A8" w:rsidRDefault="00BF4B32" w:rsidP="00BF4B32">
      <w:pPr>
        <w:spacing w:line="360" w:lineRule="auto"/>
        <w:ind w:left="1416" w:hanging="708"/>
        <w:jc w:val="both"/>
        <w:rPr>
          <w:rFonts w:eastAsia="Calibri" w:cstheme="minorHAnsi"/>
        </w:rPr>
      </w:pPr>
      <w:r w:rsidRPr="005D71A8">
        <w:rPr>
          <w:rFonts w:eastAsia="Calibri" w:cstheme="minorHAnsi"/>
          <w:spacing w:val="4"/>
        </w:rPr>
        <w:lastRenderedPageBreak/>
        <w:t>„W</w:t>
      </w:r>
      <w:r w:rsidRPr="005D71A8">
        <w:rPr>
          <w:rFonts w:eastAsia="Calibri" w:cstheme="minorHAnsi"/>
          <w:spacing w:val="4"/>
          <w:vertAlign w:val="subscript"/>
        </w:rPr>
        <w:t>2</w:t>
      </w:r>
      <w:r w:rsidRPr="005D71A8">
        <w:rPr>
          <w:rFonts w:eastAsia="Calibri" w:cstheme="minorHAnsi"/>
          <w:spacing w:val="4"/>
        </w:rPr>
        <w:t>”, „W</w:t>
      </w:r>
      <w:r w:rsidRPr="005D71A8">
        <w:rPr>
          <w:rFonts w:eastAsia="Calibri" w:cstheme="minorHAnsi"/>
          <w:spacing w:val="4"/>
          <w:vertAlign w:val="subscript"/>
        </w:rPr>
        <w:t>3</w:t>
      </w:r>
      <w:r w:rsidRPr="005D71A8">
        <w:rPr>
          <w:rFonts w:eastAsia="Calibri" w:cstheme="minorHAnsi"/>
          <w:spacing w:val="4"/>
        </w:rPr>
        <w:t xml:space="preserve">",… – </w:t>
      </w:r>
      <w:r w:rsidRPr="005D71A8">
        <w:rPr>
          <w:rFonts w:eastAsia="Calibri" w:cstheme="minorHAnsi"/>
          <w:lang w:eastAsia="de-DE"/>
        </w:rPr>
        <w:t>wskaźniki „2”, „3”, … z kolejnych miesięcy po miesiącu otwarcia oferty (wskaźnik cen towarów i usług konsumpcyjnych publikowany przez GUS, w układzie poprzedni miesiąc = 100)</w:t>
      </w:r>
    </w:p>
    <w:p w14:paraId="0928701A" w14:textId="77777777" w:rsidR="00BF4B32" w:rsidRPr="005D71A8" w:rsidRDefault="00BF4B32" w:rsidP="00BF4B32">
      <w:pPr>
        <w:spacing w:line="360" w:lineRule="auto"/>
        <w:ind w:left="1416" w:hanging="708"/>
        <w:jc w:val="both"/>
        <w:rPr>
          <w:rFonts w:eastAsia="Calibri" w:cstheme="minorHAnsi"/>
          <w:lang w:eastAsia="de-DE"/>
        </w:rPr>
      </w:pPr>
      <w:r w:rsidRPr="005D71A8">
        <w:rPr>
          <w:rFonts w:eastAsia="Calibri" w:cstheme="minorHAnsi"/>
          <w:spacing w:val="4"/>
        </w:rPr>
        <w:t>W</w:t>
      </w:r>
      <w:r w:rsidRPr="005D71A8">
        <w:rPr>
          <w:rFonts w:eastAsia="Calibri" w:cstheme="minorHAnsi"/>
          <w:spacing w:val="4"/>
          <w:vertAlign w:val="subscript"/>
        </w:rPr>
        <w:t>n-1</w:t>
      </w:r>
      <w:r w:rsidRPr="005D71A8">
        <w:rPr>
          <w:rFonts w:eastAsia="Calibri" w:cstheme="minorHAnsi"/>
          <w:spacing w:val="4"/>
        </w:rPr>
        <w:t xml:space="preserve">– </w:t>
      </w:r>
      <w:r w:rsidRPr="005D71A8">
        <w:rPr>
          <w:rFonts w:eastAsia="Calibri" w:cstheme="minorHAnsi"/>
          <w:lang w:eastAsia="de-DE"/>
        </w:rPr>
        <w:t>wskaźnik „n-1” z miesiąca poprzedzającego miesiąc, za który nastąpi wystawienie faktury (wskaźnik cen towarów i usług konsumpcyjnych publikowany przez GUS, w układzie poprzedni miesiąc  = 100)</w:t>
      </w:r>
    </w:p>
    <w:p w14:paraId="6F614CBD" w14:textId="77777777" w:rsidR="00BF4B32" w:rsidRPr="005D71A8" w:rsidRDefault="00BF4B32" w:rsidP="00BF4B32">
      <w:pPr>
        <w:spacing w:line="360" w:lineRule="auto"/>
        <w:ind w:left="1416" w:hanging="708"/>
        <w:jc w:val="both"/>
        <w:rPr>
          <w:rFonts w:eastAsia="Calibri" w:cstheme="minorHAnsi"/>
          <w:lang w:eastAsia="de-DE"/>
        </w:rPr>
      </w:pPr>
      <w:r w:rsidRPr="005D71A8">
        <w:rPr>
          <w:rFonts w:eastAsia="Calibri" w:cstheme="minorHAnsi"/>
          <w:spacing w:val="4"/>
        </w:rPr>
        <w:t>„</w:t>
      </w:r>
      <w:proofErr w:type="spellStart"/>
      <w:r w:rsidRPr="005D71A8">
        <w:rPr>
          <w:rFonts w:eastAsia="Calibri" w:cstheme="minorHAnsi"/>
          <w:spacing w:val="4"/>
        </w:rPr>
        <w:t>W</w:t>
      </w:r>
      <w:r w:rsidRPr="005D71A8">
        <w:rPr>
          <w:rFonts w:eastAsia="Calibri" w:cstheme="minorHAnsi"/>
          <w:spacing w:val="4"/>
          <w:vertAlign w:val="subscript"/>
        </w:rPr>
        <w:t>n</w:t>
      </w:r>
      <w:proofErr w:type="spellEnd"/>
      <w:r w:rsidRPr="005D71A8">
        <w:rPr>
          <w:rFonts w:eastAsia="Calibri" w:cstheme="minorHAnsi"/>
          <w:spacing w:val="4"/>
        </w:rPr>
        <w:t xml:space="preserve">" – </w:t>
      </w:r>
      <w:r w:rsidRPr="005D71A8">
        <w:rPr>
          <w:rFonts w:eastAsia="Calibri" w:cstheme="minorHAnsi"/>
          <w:lang w:eastAsia="de-DE"/>
        </w:rPr>
        <w:t>wskaźnik „n” z miesiąca, za który nastąpi wystawienie faktury (wskaźnik cen towarów i usług konsumpcyjnych publikowany przez GUS, w układzie poprzedni miesiąc = 100)</w:t>
      </w:r>
    </w:p>
    <w:p w14:paraId="182822AC" w14:textId="77777777" w:rsidR="00BF4B32" w:rsidRDefault="00BF4B32" w:rsidP="00761D78">
      <w:pPr>
        <w:spacing w:line="360" w:lineRule="auto"/>
        <w:rPr>
          <w:rFonts w:eastAsia="Calibri" w:cstheme="minorHAnsi"/>
        </w:rPr>
      </w:pPr>
      <w:r w:rsidRPr="00327000">
        <w:rPr>
          <w:rFonts w:eastAsia="Calibri" w:cstheme="minorHAnsi"/>
        </w:rPr>
        <w:t xml:space="preserve">Ilorazy wskaźników cen należy obliczać z dokładnością do trzech miejsc po przecinku, natomiast wynik iloczynów, tj. wskaźnik waloryzacji </w:t>
      </w:r>
      <w:proofErr w:type="spellStart"/>
      <w:r w:rsidRPr="00327000">
        <w:rPr>
          <w:rFonts w:eastAsia="Calibri" w:cstheme="minorHAnsi"/>
        </w:rPr>
        <w:t>Ww</w:t>
      </w:r>
      <w:proofErr w:type="spellEnd"/>
      <w:r w:rsidRPr="00327000">
        <w:rPr>
          <w:rFonts w:eastAsia="Calibri" w:cstheme="minorHAnsi"/>
        </w:rPr>
        <w:t xml:space="preserve"> (n) należy obliczać z dokładnością do 4 miejsc po przecinku.</w:t>
      </w:r>
    </w:p>
    <w:p w14:paraId="26E93415" w14:textId="77777777" w:rsidR="00BF4B32" w:rsidRPr="00327000" w:rsidRDefault="00BF4B32" w:rsidP="00BF4B32">
      <w:pPr>
        <w:pStyle w:val="Akapitzlist"/>
        <w:numPr>
          <w:ilvl w:val="1"/>
          <w:numId w:val="20"/>
        </w:numPr>
        <w:tabs>
          <w:tab w:val="clear" w:pos="1440"/>
        </w:tabs>
        <w:spacing w:line="360" w:lineRule="auto"/>
        <w:ind w:left="709" w:hanging="283"/>
        <w:contextualSpacing w:val="0"/>
        <w:rPr>
          <w:rFonts w:eastAsia="Calibri" w:cstheme="minorHAnsi"/>
          <w:spacing w:val="4"/>
        </w:rPr>
      </w:pPr>
      <w:r w:rsidRPr="00327000">
        <w:rPr>
          <w:rFonts w:eastAsia="Calibri" w:cstheme="minorHAnsi"/>
          <w:spacing w:val="4"/>
        </w:rPr>
        <w:t xml:space="preserve">Występując o rozliczenie wynagrodzenia za dany okres rozliczeniowy, Wykonawca obliczy wstępne wartości zwaloryzowanych kwot dla świadczeń zrealizowanych w każdym miesiącu, używając ostatnich z wyliczonych wskaźników waloryzacji po pomniejszeniu </w:t>
      </w:r>
      <w:r w:rsidRPr="00327000">
        <w:rPr>
          <w:rFonts w:eastAsia="Calibri" w:cstheme="minorHAnsi"/>
          <w:spacing w:val="4"/>
        </w:rPr>
        <w:br/>
        <w:t>o 0,1, tj. ustalone ryzyko kontraktu.</w:t>
      </w:r>
    </w:p>
    <w:p w14:paraId="5B7FE437" w14:textId="77777777" w:rsidR="00BF4B32" w:rsidRPr="00327000" w:rsidRDefault="00BF4B32" w:rsidP="00BF4B32">
      <w:pPr>
        <w:spacing w:line="360" w:lineRule="auto"/>
        <w:ind w:left="709" w:hanging="283"/>
        <w:rPr>
          <w:rFonts w:eastAsia="Calibri" w:cstheme="minorHAnsi"/>
          <w:spacing w:val="4"/>
        </w:rPr>
      </w:pPr>
      <w:r>
        <w:rPr>
          <w:rFonts w:eastAsia="Calibri" w:cstheme="minorHAnsi"/>
          <w:spacing w:val="4"/>
        </w:rPr>
        <w:t xml:space="preserve">4) </w:t>
      </w:r>
      <w:r>
        <w:rPr>
          <w:rFonts w:eastAsia="Calibri" w:cstheme="minorHAnsi"/>
          <w:spacing w:val="4"/>
        </w:rPr>
        <w:tab/>
      </w:r>
      <w:r w:rsidRPr="00327000">
        <w:rPr>
          <w:rFonts w:eastAsia="Calibri" w:cstheme="minorHAnsi"/>
          <w:spacing w:val="4"/>
        </w:rPr>
        <w:t xml:space="preserve">Kwoty netto płatne Wykonawcy będą waloryzowane począwszy od kolejnego miesiąca, gdy wskaźnik waloryzacji </w:t>
      </w:r>
      <w:proofErr w:type="spellStart"/>
      <w:r w:rsidRPr="00327000">
        <w:rPr>
          <w:rFonts w:eastAsia="Calibri" w:cstheme="minorHAnsi"/>
          <w:spacing w:val="4"/>
        </w:rPr>
        <w:t>W</w:t>
      </w:r>
      <w:r w:rsidRPr="00327000">
        <w:rPr>
          <w:rFonts w:eastAsia="Calibri" w:cstheme="minorHAnsi"/>
          <w:spacing w:val="4"/>
          <w:vertAlign w:val="subscript"/>
        </w:rPr>
        <w:t>w</w:t>
      </w:r>
      <w:proofErr w:type="spellEnd"/>
      <w:r w:rsidRPr="00327000">
        <w:rPr>
          <w:rFonts w:eastAsia="Calibri" w:cstheme="minorHAnsi"/>
          <w:spacing w:val="4"/>
          <w:vertAlign w:val="subscript"/>
        </w:rPr>
        <w:t>(n)</w:t>
      </w:r>
      <w:r w:rsidRPr="00327000">
        <w:rPr>
          <w:rFonts w:eastAsia="Calibri" w:cstheme="minorHAnsi"/>
          <w:spacing w:val="4"/>
        </w:rPr>
        <w:t xml:space="preserve"> przekroczy 1,1. Z powodu braku aktualnego wskaźnika (publikacja wskaźników w biuletynach GUS odbywa się z opóźnieniem) waloryzacja </w:t>
      </w:r>
      <w:r w:rsidRPr="00327000">
        <w:rPr>
          <w:rFonts w:eastAsia="Calibri" w:cstheme="minorHAnsi"/>
          <w:spacing w:val="4"/>
        </w:rPr>
        <w:br/>
        <w:t xml:space="preserve">z bieżącego okresu rozliczeniowego zostanie wyliczona ostatecznie, gdy GUS opublikuje wskaźnik dla danego miesiąca objętego rozliczeniem wynagrodzenia Wykonawcy. Ustalone w ten sposób wartości wskaźnika będą skorygowane z zastosowaniem wskaźnika waloryzacji właściwego dla miesiąca, którego dotyczyło dane rozliczenie wynagrodzenia Wykonawcy, niezwłocznie po ich publikacji. </w:t>
      </w:r>
    </w:p>
    <w:p w14:paraId="546302F9" w14:textId="77777777" w:rsidR="00BF4B32" w:rsidRPr="00327000" w:rsidRDefault="00BF4B32" w:rsidP="00BF4B32">
      <w:pPr>
        <w:numPr>
          <w:ilvl w:val="0"/>
          <w:numId w:val="20"/>
        </w:numPr>
        <w:spacing w:line="360" w:lineRule="auto"/>
        <w:rPr>
          <w:rFonts w:eastAsia="Calibri" w:cstheme="minorHAnsi"/>
          <w:spacing w:val="4"/>
        </w:rPr>
      </w:pPr>
      <w:r w:rsidRPr="00327000">
        <w:rPr>
          <w:rFonts w:eastAsia="Calibri" w:cstheme="minorHAnsi"/>
          <w:spacing w:val="4"/>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7575E0FF" w14:textId="1B750516" w:rsidR="00BF4B32" w:rsidRPr="00327000" w:rsidRDefault="00BF4B32" w:rsidP="00BF4B32">
      <w:pPr>
        <w:numPr>
          <w:ilvl w:val="0"/>
          <w:numId w:val="20"/>
        </w:numPr>
        <w:spacing w:line="360" w:lineRule="auto"/>
        <w:rPr>
          <w:rFonts w:eastAsia="Calibri" w:cstheme="minorHAnsi"/>
          <w:spacing w:val="4"/>
        </w:rPr>
      </w:pPr>
      <w:r w:rsidRPr="00327000">
        <w:rPr>
          <w:rFonts w:eastAsia="Calibri" w:cstheme="minorHAnsi"/>
          <w:spacing w:val="4"/>
        </w:rPr>
        <w:t>Ma</w:t>
      </w:r>
      <w:r w:rsidR="00761D78">
        <w:rPr>
          <w:rFonts w:eastAsia="Calibri" w:cstheme="minorHAnsi"/>
          <w:spacing w:val="4"/>
        </w:rPr>
        <w:t xml:space="preserve">ksymalna łączna wartość zmiany </w:t>
      </w:r>
      <w:r w:rsidRPr="00327000">
        <w:rPr>
          <w:rFonts w:eastAsia="Calibri" w:cstheme="minorHAnsi"/>
          <w:spacing w:val="4"/>
        </w:rPr>
        <w:t>wynagrodzenia jaką dopuszcza Zamawiający z tytułu waloryzacji umowy wynosi 5% wartoś</w:t>
      </w:r>
      <w:r w:rsidR="00761D78">
        <w:rPr>
          <w:rFonts w:eastAsia="Calibri" w:cstheme="minorHAnsi"/>
          <w:spacing w:val="4"/>
        </w:rPr>
        <w:t>ci umowy brutto określonej w § 7 ust. 1</w:t>
      </w:r>
      <w:r w:rsidRPr="00327000">
        <w:rPr>
          <w:rFonts w:eastAsia="Calibri" w:cstheme="minorHAnsi"/>
          <w:spacing w:val="4"/>
        </w:rPr>
        <w:t xml:space="preserve"> umowy.</w:t>
      </w:r>
    </w:p>
    <w:p w14:paraId="46458EF9" w14:textId="7ECFF317" w:rsidR="00BF4B32" w:rsidRPr="00327000" w:rsidRDefault="00BF4B32" w:rsidP="00BF4B32">
      <w:pPr>
        <w:spacing w:line="360" w:lineRule="auto"/>
        <w:ind w:left="284" w:hanging="284"/>
        <w:rPr>
          <w:rFonts w:cstheme="minorHAnsi"/>
        </w:rPr>
      </w:pPr>
      <w:r>
        <w:rPr>
          <w:rFonts w:cstheme="minorHAnsi"/>
        </w:rPr>
        <w:lastRenderedPageBreak/>
        <w:t>2</w:t>
      </w:r>
      <w:r w:rsidRPr="00327000">
        <w:rPr>
          <w:rFonts w:cstheme="minorHAnsi"/>
        </w:rPr>
        <w:t>.</w:t>
      </w:r>
      <w:r w:rsidRPr="005D71A8">
        <w:rPr>
          <w:rFonts w:cstheme="minorHAnsi"/>
          <w:color w:val="FF0000"/>
        </w:rPr>
        <w:t xml:space="preserve"> </w:t>
      </w:r>
      <w:r w:rsidRPr="00327000">
        <w:rPr>
          <w:rFonts w:cstheme="minorHAnsi"/>
        </w:rPr>
        <w:tab/>
        <w:t>Zmiana umowy wymaga złożenia drug</w:t>
      </w:r>
      <w:r>
        <w:rPr>
          <w:rFonts w:cstheme="minorHAnsi"/>
        </w:rPr>
        <w:t xml:space="preserve">iej stronie pisemnego wniosku, </w:t>
      </w:r>
      <w:r w:rsidRPr="00327000">
        <w:rPr>
          <w:rFonts w:cstheme="minorHAnsi"/>
        </w:rPr>
        <w:t>w którym wykazany zostanie związek zmiany cen towarów i usług konsumpcyjnych z wysokością wynagrodzenia za realizację przedmiotu  zamówienia.</w:t>
      </w:r>
    </w:p>
    <w:p w14:paraId="758AB581" w14:textId="42BD96D7" w:rsidR="00BF4B32" w:rsidRPr="00327000" w:rsidRDefault="00BF4B32" w:rsidP="00BF4B32">
      <w:pPr>
        <w:spacing w:line="360" w:lineRule="auto"/>
        <w:ind w:left="284" w:hanging="284"/>
        <w:rPr>
          <w:rFonts w:cstheme="minorHAnsi"/>
          <w:strike/>
        </w:rPr>
      </w:pPr>
      <w:r>
        <w:rPr>
          <w:rFonts w:eastAsia="Calibri" w:cstheme="minorHAnsi"/>
          <w:spacing w:val="4"/>
        </w:rPr>
        <w:t>3</w:t>
      </w:r>
      <w:r w:rsidRPr="00327000">
        <w:rPr>
          <w:rFonts w:eastAsia="Calibri" w:cstheme="minorHAnsi"/>
          <w:spacing w:val="4"/>
        </w:rPr>
        <w:t xml:space="preserve">. Jeżeli wynagrodzenie Wykonawcy zostanie zwaloryzowane zgodnie z art. 439 ust. 1-3 ustawy </w:t>
      </w:r>
      <w:proofErr w:type="spellStart"/>
      <w:r w:rsidRPr="00327000">
        <w:rPr>
          <w:rFonts w:eastAsia="Calibri" w:cstheme="minorHAnsi"/>
          <w:spacing w:val="4"/>
        </w:rPr>
        <w:t>Pzp</w:t>
      </w:r>
      <w:proofErr w:type="spellEnd"/>
      <w:r w:rsidRPr="00327000">
        <w:rPr>
          <w:rFonts w:eastAsia="Calibri" w:cstheme="minorHAnsi"/>
          <w:spacing w:val="4"/>
        </w:rPr>
        <w:t xml:space="preserve">,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t>
      </w:r>
      <w:r w:rsidRPr="00327000">
        <w:rPr>
          <w:rFonts w:eastAsia="Calibri" w:cstheme="minorHAnsi"/>
          <w:spacing w:val="4"/>
        </w:rPr>
        <w:br/>
        <w:t>w odniesieniu do dnia zawarcia umowy pomiędzy Wykonawcą a Podwykonawcą, lub Podwykonawcą, a dalszym Podwykonawcą.</w:t>
      </w:r>
    </w:p>
    <w:p w14:paraId="3499C266" w14:textId="77777777" w:rsidR="00190623" w:rsidRPr="009F24D5" w:rsidRDefault="00190623" w:rsidP="00774666">
      <w:pPr>
        <w:pStyle w:val="Nagwek1"/>
        <w:rPr>
          <w:sz w:val="22"/>
          <w:szCs w:val="22"/>
        </w:rPr>
      </w:pPr>
      <w:r w:rsidRPr="009F24D5">
        <w:rPr>
          <w:sz w:val="22"/>
          <w:szCs w:val="22"/>
        </w:rPr>
        <w:t>PODWYKONAWCY</w:t>
      </w:r>
    </w:p>
    <w:p w14:paraId="73FA54AD" w14:textId="316DB1C5" w:rsidR="001023D8" w:rsidRPr="009F24D5" w:rsidRDefault="001023D8" w:rsidP="00774666">
      <w:pPr>
        <w:pStyle w:val="Nagwek1"/>
        <w:rPr>
          <w:sz w:val="22"/>
          <w:szCs w:val="22"/>
        </w:rPr>
      </w:pPr>
      <w:r w:rsidRPr="009F24D5">
        <w:rPr>
          <w:sz w:val="22"/>
          <w:szCs w:val="22"/>
        </w:rPr>
        <w:t xml:space="preserve">§ </w:t>
      </w:r>
      <w:r w:rsidR="006C047C" w:rsidRPr="009F24D5">
        <w:rPr>
          <w:sz w:val="22"/>
          <w:szCs w:val="22"/>
        </w:rPr>
        <w:t>13</w:t>
      </w:r>
    </w:p>
    <w:p w14:paraId="2D7B707D" w14:textId="18B4C6B9" w:rsidR="00190623" w:rsidRPr="009F24D5" w:rsidRDefault="00190623" w:rsidP="00033C6E">
      <w:pPr>
        <w:numPr>
          <w:ilvl w:val="0"/>
          <w:numId w:val="22"/>
        </w:numPr>
        <w:spacing w:after="0" w:line="360" w:lineRule="auto"/>
        <w:rPr>
          <w:rFonts w:cstheme="minorHAnsi"/>
        </w:rPr>
      </w:pPr>
      <w:r w:rsidRPr="009F24D5">
        <w:rPr>
          <w:rFonts w:cstheme="minorHAnsi"/>
        </w:rPr>
        <w:t>Wykonawca zamierza zlecić podwykonawcom, za działanie których bierze pełną</w:t>
      </w:r>
      <w:r w:rsidR="009679BD">
        <w:rPr>
          <w:rFonts w:cstheme="minorHAnsi"/>
        </w:rPr>
        <w:t xml:space="preserve"> o</w:t>
      </w:r>
      <w:r w:rsidRPr="009F24D5">
        <w:rPr>
          <w:rFonts w:cstheme="minorHAnsi"/>
        </w:rPr>
        <w:t>dpowiedzialność, następujący zakres prac:</w:t>
      </w:r>
    </w:p>
    <w:p w14:paraId="73974219" w14:textId="3DC49FEA" w:rsidR="00190623" w:rsidRPr="009F24D5" w:rsidRDefault="00190623" w:rsidP="00033C6E">
      <w:pPr>
        <w:pStyle w:val="Akapitzlist"/>
        <w:numPr>
          <w:ilvl w:val="0"/>
          <w:numId w:val="23"/>
        </w:numPr>
        <w:spacing w:after="0" w:line="360" w:lineRule="auto"/>
        <w:rPr>
          <w:rFonts w:cstheme="minorHAnsi"/>
          <w:lang w:eastAsia="zh-CN"/>
        </w:rPr>
      </w:pPr>
      <w:r w:rsidRPr="009F24D5">
        <w:rPr>
          <w:rFonts w:cstheme="minorHAnsi"/>
          <w:lang w:eastAsia="zh-CN"/>
        </w:rPr>
        <w:t>………………………..,</w:t>
      </w:r>
    </w:p>
    <w:p w14:paraId="0CCFBF5B" w14:textId="3CB06B2F" w:rsidR="00190623" w:rsidRPr="009F24D5" w:rsidRDefault="00190623" w:rsidP="00033C6E">
      <w:pPr>
        <w:pStyle w:val="Akapitzlist"/>
        <w:numPr>
          <w:ilvl w:val="0"/>
          <w:numId w:val="23"/>
        </w:numPr>
        <w:spacing w:after="0" w:line="360" w:lineRule="auto"/>
        <w:rPr>
          <w:rFonts w:cstheme="minorHAnsi"/>
          <w:lang w:eastAsia="zh-CN"/>
        </w:rPr>
      </w:pPr>
      <w:r w:rsidRPr="009F24D5">
        <w:rPr>
          <w:rFonts w:cstheme="minorHAnsi"/>
          <w:lang w:eastAsia="zh-CN"/>
        </w:rPr>
        <w:t>………………………..,</w:t>
      </w:r>
    </w:p>
    <w:p w14:paraId="18ECCCB8" w14:textId="748E663D" w:rsidR="00190623" w:rsidRPr="009F24D5" w:rsidRDefault="00190623" w:rsidP="00033C6E">
      <w:pPr>
        <w:pStyle w:val="Akapitzlist"/>
        <w:numPr>
          <w:ilvl w:val="0"/>
          <w:numId w:val="23"/>
        </w:numPr>
        <w:spacing w:after="0" w:line="360" w:lineRule="auto"/>
        <w:rPr>
          <w:rFonts w:cstheme="minorHAnsi"/>
          <w:lang w:eastAsia="zh-CN"/>
        </w:rPr>
      </w:pPr>
      <w:r w:rsidRPr="009F24D5">
        <w:rPr>
          <w:rFonts w:cstheme="minorHAnsi"/>
          <w:lang w:eastAsia="zh-CN"/>
        </w:rPr>
        <w:t>………………………….</w:t>
      </w:r>
    </w:p>
    <w:p w14:paraId="4F766D55" w14:textId="29D5D15F" w:rsidR="00190623" w:rsidRPr="009F24D5" w:rsidRDefault="00190623" w:rsidP="00033C6E">
      <w:pPr>
        <w:numPr>
          <w:ilvl w:val="0"/>
          <w:numId w:val="22"/>
        </w:numPr>
        <w:spacing w:after="0" w:line="360" w:lineRule="auto"/>
        <w:rPr>
          <w:rFonts w:cstheme="minorHAnsi"/>
        </w:rPr>
      </w:pPr>
      <w:r w:rsidRPr="009F24D5">
        <w:rPr>
          <w:rFonts w:cstheme="minorHAnsi"/>
        </w:rPr>
        <w:t>Zlecenie wykonania części prac podwykonawcom nie zmienia zobowiązań Wykonawcy wobec Zamawiającego za wykonanie tej części prac. Wykonawca jest odpowiedzialny za działania, uchybienia i zaniedbania podwykonawców i ich pracowników w takim samym stopniu, jakby to były działania Wykonawcy.</w:t>
      </w:r>
    </w:p>
    <w:p w14:paraId="0F6058B9" w14:textId="3A3EBB2E" w:rsidR="009679BD" w:rsidRDefault="007F65E9" w:rsidP="000D3E9C">
      <w:pPr>
        <w:numPr>
          <w:ilvl w:val="0"/>
          <w:numId w:val="22"/>
        </w:numPr>
        <w:spacing w:after="0" w:line="360" w:lineRule="auto"/>
        <w:rPr>
          <w:rFonts w:cstheme="minorHAnsi"/>
        </w:rPr>
      </w:pPr>
      <w:r w:rsidRPr="009F24D5">
        <w:rPr>
          <w:rFonts w:cstheme="minorHAnsi"/>
        </w:rPr>
        <w:t>Z uwagi na fakt, że usługa ma być wykonana</w:t>
      </w:r>
      <w:r w:rsidR="002B504C" w:rsidRPr="009F24D5">
        <w:rPr>
          <w:rFonts w:cstheme="minorHAnsi"/>
        </w:rPr>
        <w:t xml:space="preserve"> w miejscu podlegającym bezpośredniemu nadzorowi </w:t>
      </w:r>
      <w:r w:rsidR="00470E37" w:rsidRPr="009F24D5">
        <w:rPr>
          <w:rFonts w:cstheme="minorHAnsi"/>
        </w:rPr>
        <w:t>Zamawiającego, Z</w:t>
      </w:r>
      <w:r w:rsidRPr="009F24D5">
        <w:rPr>
          <w:rFonts w:cstheme="minorHAnsi"/>
        </w:rPr>
        <w:t xml:space="preserve">amawiający żąda, </w:t>
      </w:r>
      <w:r w:rsidR="002B504C" w:rsidRPr="009F24D5">
        <w:rPr>
          <w:rFonts w:cstheme="minorHAnsi"/>
        </w:rPr>
        <w:t xml:space="preserve">aby przed przystąpieniem do wykonania zamówienia </w:t>
      </w:r>
      <w:r w:rsidR="00470E37" w:rsidRPr="009F24D5">
        <w:rPr>
          <w:rFonts w:cstheme="minorHAnsi"/>
        </w:rPr>
        <w:t>W</w:t>
      </w:r>
      <w:r w:rsidR="002B504C" w:rsidRPr="009F24D5">
        <w:rPr>
          <w:rFonts w:cstheme="minorHAnsi"/>
        </w:rPr>
        <w:t>ykonawca podał nazwy, dane kontaktowe oraz przedstawicieli podwykonawców zaangażowany</w:t>
      </w:r>
      <w:r w:rsidRPr="009F24D5">
        <w:rPr>
          <w:rFonts w:cstheme="minorHAnsi"/>
        </w:rPr>
        <w:t xml:space="preserve">ch w takie </w:t>
      </w:r>
      <w:r w:rsidR="002B504C" w:rsidRPr="009F24D5">
        <w:rPr>
          <w:rFonts w:cstheme="minorHAnsi"/>
        </w:rPr>
        <w:t>usługi, jeżeli są</w:t>
      </w:r>
      <w:r w:rsidR="00761D78">
        <w:rPr>
          <w:rFonts w:cstheme="minorHAnsi"/>
        </w:rPr>
        <w:t xml:space="preserve"> już znani. Wykonawca zawiadomi</w:t>
      </w:r>
      <w:r w:rsidR="002B504C" w:rsidRPr="009F24D5">
        <w:rPr>
          <w:rFonts w:cstheme="minorHAnsi"/>
        </w:rPr>
        <w:t xml:space="preserve"> </w:t>
      </w:r>
      <w:r w:rsidR="00470E37" w:rsidRPr="009F24D5">
        <w:rPr>
          <w:rFonts w:cstheme="minorHAnsi"/>
        </w:rPr>
        <w:t>Z</w:t>
      </w:r>
      <w:r w:rsidR="002B504C" w:rsidRPr="009F24D5">
        <w:rPr>
          <w:rFonts w:cstheme="minorHAnsi"/>
        </w:rPr>
        <w:t xml:space="preserve">amawiającego </w:t>
      </w:r>
      <w:r w:rsidR="00761D78">
        <w:rPr>
          <w:rFonts w:cstheme="minorHAnsi"/>
        </w:rPr>
        <w:br/>
      </w:r>
      <w:r w:rsidR="002B504C" w:rsidRPr="009F24D5">
        <w:rPr>
          <w:rFonts w:cstheme="minorHAnsi"/>
        </w:rPr>
        <w:t xml:space="preserve">o wszelkich zmianach w odniesieniu do informacji, o których mowa w zdaniu pierwszym, </w:t>
      </w:r>
      <w:r w:rsidR="00761D78">
        <w:rPr>
          <w:rFonts w:cstheme="minorHAnsi"/>
        </w:rPr>
        <w:br/>
      </w:r>
      <w:r w:rsidR="002B504C" w:rsidRPr="009F24D5">
        <w:rPr>
          <w:rFonts w:cstheme="minorHAnsi"/>
        </w:rPr>
        <w:t>w trakcie realizacj</w:t>
      </w:r>
      <w:r w:rsidR="00761D78">
        <w:rPr>
          <w:rFonts w:cstheme="minorHAnsi"/>
        </w:rPr>
        <w:t>i zamówienia, a także przekaże</w:t>
      </w:r>
      <w:r w:rsidR="002B504C" w:rsidRPr="009F24D5">
        <w:rPr>
          <w:rFonts w:cstheme="minorHAnsi"/>
        </w:rPr>
        <w:t xml:space="preserve"> wymagane informacje na temat nowych podwykonawców, którym w późniejszym okresie zamierza powierzyć realizację usług.</w:t>
      </w:r>
    </w:p>
    <w:p w14:paraId="139F9B45" w14:textId="6D146B73" w:rsidR="0010175D" w:rsidRDefault="0010175D" w:rsidP="0010175D">
      <w:pPr>
        <w:spacing w:after="0" w:line="360" w:lineRule="auto"/>
        <w:rPr>
          <w:rFonts w:cstheme="minorHAnsi"/>
        </w:rPr>
      </w:pPr>
    </w:p>
    <w:p w14:paraId="436AFC42" w14:textId="7A5C55F3" w:rsidR="0010175D" w:rsidRDefault="0010175D" w:rsidP="0010175D">
      <w:pPr>
        <w:spacing w:after="0" w:line="360" w:lineRule="auto"/>
        <w:rPr>
          <w:rFonts w:cstheme="minorHAnsi"/>
        </w:rPr>
      </w:pPr>
    </w:p>
    <w:p w14:paraId="435A53A6" w14:textId="7B47D141" w:rsidR="0010175D" w:rsidRDefault="0010175D" w:rsidP="0010175D">
      <w:pPr>
        <w:spacing w:after="0" w:line="360" w:lineRule="auto"/>
        <w:rPr>
          <w:rFonts w:cstheme="minorHAnsi"/>
        </w:rPr>
      </w:pPr>
    </w:p>
    <w:p w14:paraId="0D33B589" w14:textId="77777777" w:rsidR="0010175D" w:rsidRPr="000D3E9C" w:rsidRDefault="0010175D" w:rsidP="0010175D">
      <w:pPr>
        <w:spacing w:after="0" w:line="360" w:lineRule="auto"/>
        <w:rPr>
          <w:rFonts w:cstheme="minorHAnsi"/>
        </w:rPr>
      </w:pPr>
    </w:p>
    <w:p w14:paraId="130D03E4" w14:textId="6A385D4E" w:rsidR="00FB31A7" w:rsidRPr="009F24D5" w:rsidRDefault="00272771" w:rsidP="00774666">
      <w:pPr>
        <w:pStyle w:val="Nagwek1"/>
        <w:rPr>
          <w:sz w:val="22"/>
          <w:szCs w:val="22"/>
        </w:rPr>
      </w:pPr>
      <w:r w:rsidRPr="009F24D5">
        <w:rPr>
          <w:sz w:val="22"/>
          <w:szCs w:val="22"/>
        </w:rPr>
        <w:lastRenderedPageBreak/>
        <w:t>PRZETWARZANIE DANYCH OSOBOWYCH</w:t>
      </w:r>
    </w:p>
    <w:p w14:paraId="745D53DC" w14:textId="1B3A3C8B" w:rsidR="001023D8" w:rsidRPr="009F24D5" w:rsidRDefault="001023D8" w:rsidP="00774666">
      <w:pPr>
        <w:pStyle w:val="Nagwek1"/>
        <w:rPr>
          <w:sz w:val="22"/>
          <w:szCs w:val="22"/>
        </w:rPr>
      </w:pPr>
      <w:bookmarkStart w:id="4" w:name="_Hlk67900587"/>
      <w:r w:rsidRPr="009F24D5">
        <w:rPr>
          <w:sz w:val="22"/>
          <w:szCs w:val="22"/>
        </w:rPr>
        <w:t>§ 1</w:t>
      </w:r>
      <w:r w:rsidR="006C047C" w:rsidRPr="009F24D5">
        <w:rPr>
          <w:sz w:val="22"/>
          <w:szCs w:val="22"/>
        </w:rPr>
        <w:t>4</w:t>
      </w:r>
    </w:p>
    <w:p w14:paraId="109EF1CA" w14:textId="23DE4130" w:rsidR="009F3A8A" w:rsidRPr="009F24D5" w:rsidRDefault="009F3A8A" w:rsidP="00774666">
      <w:pPr>
        <w:pStyle w:val="Nagwek2"/>
        <w:rPr>
          <w:sz w:val="22"/>
          <w:szCs w:val="22"/>
        </w:rPr>
      </w:pPr>
      <w:r w:rsidRPr="009F24D5">
        <w:rPr>
          <w:sz w:val="22"/>
          <w:szCs w:val="22"/>
        </w:rPr>
        <w:t xml:space="preserve">I. Informacja o przetwarzaniu danych osobowych osób fizycznych, w tym osób fizycznych prowadzących działalność gospodarczą będących Stroną umowy w związku z zawarciem umowy </w:t>
      </w:r>
      <w:r w:rsidR="008E5A01">
        <w:rPr>
          <w:sz w:val="22"/>
          <w:szCs w:val="22"/>
        </w:rPr>
        <w:br/>
      </w:r>
      <w:r w:rsidRPr="009F24D5">
        <w:rPr>
          <w:sz w:val="22"/>
          <w:szCs w:val="22"/>
        </w:rPr>
        <w:t xml:space="preserve">z Uczelnią bądź podejmującej czynności w celu zawarcia umowy </w:t>
      </w:r>
    </w:p>
    <w:p w14:paraId="3CAE942C" w14:textId="77777777" w:rsidR="009F3A8A" w:rsidRPr="009F24D5" w:rsidRDefault="009F3A8A" w:rsidP="00774666">
      <w:pPr>
        <w:spacing w:after="0" w:line="360" w:lineRule="auto"/>
        <w:rPr>
          <w:rFonts w:eastAsia="Times New Roman" w:cstheme="minorHAnsi"/>
          <w:lang w:eastAsia="pl-PL"/>
        </w:rPr>
      </w:pPr>
      <w:r w:rsidRPr="009F24D5">
        <w:rPr>
          <w:rFonts w:eastAsia="Times New Roman" w:cstheme="minorHAnsi"/>
          <w:lang w:eastAsia="pl-PL"/>
        </w:rPr>
        <w:t>Zgodnie z art. 13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14:paraId="107721E5" w14:textId="6F9AA0E7" w:rsidR="009F3A8A" w:rsidRPr="009F24D5" w:rsidRDefault="009F3A8A" w:rsidP="00033C6E">
      <w:pPr>
        <w:numPr>
          <w:ilvl w:val="0"/>
          <w:numId w:val="10"/>
        </w:numPr>
        <w:tabs>
          <w:tab w:val="clear" w:pos="360"/>
          <w:tab w:val="num" w:pos="426"/>
        </w:tabs>
        <w:spacing w:after="0" w:line="360" w:lineRule="auto"/>
        <w:ind w:left="426" w:hanging="426"/>
        <w:contextualSpacing/>
        <w:rPr>
          <w:rFonts w:eastAsia="Times New Roman" w:cstheme="minorHAnsi"/>
          <w:lang w:eastAsia="pl-PL"/>
        </w:rPr>
      </w:pPr>
      <w:r w:rsidRPr="009F24D5">
        <w:rPr>
          <w:rFonts w:eastAsia="Times New Roman" w:cstheme="minorHAnsi"/>
          <w:lang w:eastAsia="pl-PL"/>
        </w:rPr>
        <w:t>Administratorem  Pani/Pana danych osobo</w:t>
      </w:r>
      <w:r w:rsidR="00280DD1" w:rsidRPr="009F24D5">
        <w:rPr>
          <w:rFonts w:eastAsia="Times New Roman" w:cstheme="minorHAnsi"/>
          <w:lang w:eastAsia="pl-PL"/>
        </w:rPr>
        <w:t xml:space="preserve">wych jest Uniwersytet Medyczny </w:t>
      </w:r>
      <w:r w:rsidRPr="009F24D5">
        <w:rPr>
          <w:rFonts w:eastAsia="Times New Roman" w:cstheme="minorHAnsi"/>
          <w:lang w:eastAsia="pl-PL"/>
        </w:rPr>
        <w:t xml:space="preserve">w Białymstoku z siedzibą ul. Kilińskiego 1, 15-089 Białystok, reprezentowany przez Rektora, e-mail: </w:t>
      </w:r>
      <w:hyperlink r:id="rId8" w:history="1">
        <w:r w:rsidRPr="009F24D5">
          <w:rPr>
            <w:rFonts w:eastAsia="Times New Roman" w:cstheme="minorHAnsi"/>
            <w:u w:val="single"/>
            <w:lang w:eastAsia="pl-PL"/>
          </w:rPr>
          <w:t>kancel@umb.edu.pl</w:t>
        </w:r>
      </w:hyperlink>
      <w:r w:rsidRPr="009F24D5">
        <w:rPr>
          <w:rFonts w:eastAsia="Times New Roman" w:cstheme="minorHAnsi"/>
          <w:lang w:eastAsia="pl-PL"/>
        </w:rPr>
        <w:t>; tel. 85 7485415,</w:t>
      </w:r>
    </w:p>
    <w:p w14:paraId="455C13BA" w14:textId="0C915CF7" w:rsidR="009F3A8A" w:rsidRPr="009F24D5" w:rsidRDefault="009F3A8A" w:rsidP="00033C6E">
      <w:pPr>
        <w:numPr>
          <w:ilvl w:val="0"/>
          <w:numId w:val="10"/>
        </w:numPr>
        <w:tabs>
          <w:tab w:val="clear" w:pos="360"/>
          <w:tab w:val="num" w:pos="426"/>
        </w:tabs>
        <w:spacing w:after="0" w:line="360" w:lineRule="auto"/>
        <w:ind w:left="426" w:hanging="426"/>
        <w:contextualSpacing/>
        <w:rPr>
          <w:rFonts w:eastAsia="Times New Roman" w:cstheme="minorHAnsi"/>
          <w:lang w:eastAsia="pl-PL"/>
        </w:rPr>
      </w:pPr>
      <w:r w:rsidRPr="009F24D5">
        <w:rPr>
          <w:rFonts w:eastAsia="Times New Roman" w:cstheme="minorHAnsi"/>
          <w:lang w:eastAsia="pl-PL"/>
        </w:rPr>
        <w:t xml:space="preserve">W sprawach Pani/Pana danych osobowych można kontaktować się z Inspektorem  Ochrony Danych: </w:t>
      </w:r>
      <w:hyperlink r:id="rId9" w:history="1">
        <w:r w:rsidRPr="009F24D5">
          <w:rPr>
            <w:rFonts w:eastAsia="Times New Roman" w:cstheme="minorHAnsi"/>
            <w:u w:val="single"/>
            <w:lang w:eastAsia="pl-PL"/>
          </w:rPr>
          <w:t>iod@umb.edu.pl</w:t>
        </w:r>
      </w:hyperlink>
      <w:r w:rsidRPr="009F24D5">
        <w:rPr>
          <w:rFonts w:eastAsia="Times New Roman" w:cstheme="minorHAnsi"/>
          <w:lang w:eastAsia="pl-PL"/>
        </w:rPr>
        <w:t xml:space="preserve">; tel. 85 6865215, lub poprzez inne dane kontaktowe podane na stronach internetowych Uczelni, </w:t>
      </w:r>
      <w:bookmarkStart w:id="5" w:name="_Hlk67662530"/>
      <w:r w:rsidRPr="009F24D5">
        <w:rPr>
          <w:rFonts w:eastAsia="Times New Roman" w:cstheme="minorHAnsi"/>
          <w:lang w:eastAsia="pl-PL"/>
        </w:rPr>
        <w:t xml:space="preserve">lub pisemnie na adres siedziby Administratora wskazany w </w:t>
      </w:r>
      <w:r w:rsidR="00280DD1" w:rsidRPr="009F24D5">
        <w:rPr>
          <w:rFonts w:eastAsia="Times New Roman" w:cstheme="minorHAnsi"/>
          <w:lang w:eastAsia="pl-PL"/>
        </w:rPr>
        <w:br/>
      </w:r>
      <w:r w:rsidRPr="009F24D5">
        <w:rPr>
          <w:rFonts w:eastAsia="Times New Roman" w:cstheme="minorHAnsi"/>
          <w:lang w:eastAsia="pl-PL"/>
        </w:rPr>
        <w:t>pkt 1,</w:t>
      </w:r>
      <w:bookmarkEnd w:id="5"/>
    </w:p>
    <w:p w14:paraId="786D8F9F" w14:textId="77777777" w:rsidR="009F3A8A" w:rsidRPr="009F24D5" w:rsidRDefault="009F3A8A" w:rsidP="00033C6E">
      <w:pPr>
        <w:numPr>
          <w:ilvl w:val="0"/>
          <w:numId w:val="10"/>
        </w:numPr>
        <w:tabs>
          <w:tab w:val="clear" w:pos="360"/>
          <w:tab w:val="num" w:pos="426"/>
        </w:tabs>
        <w:spacing w:after="0" w:line="360" w:lineRule="auto"/>
        <w:ind w:left="426" w:hanging="426"/>
        <w:contextualSpacing/>
        <w:rPr>
          <w:rFonts w:eastAsia="Times New Roman" w:cstheme="minorHAnsi"/>
          <w:lang w:eastAsia="pl-PL"/>
        </w:rPr>
      </w:pPr>
      <w:r w:rsidRPr="009F24D5">
        <w:rPr>
          <w:rFonts w:eastAsia="Times New Roman" w:cstheme="minorHAnsi"/>
          <w:lang w:eastAsia="pl-PL"/>
        </w:rPr>
        <w:t>Przetwarzanie Pani/Pana danych osobowych ma na celu zawarcie oraz wykonanie postanowień umowy zawartej pomiędzy Administratorem Uniwersytet Medyczny w Białymstoku przetwarza dane osobowe w celu realizacji umowy lub w celu podjęcia działań przed zawarciem umowy, na podstawie art. 6 ust. 1 lit. b RODO,</w:t>
      </w:r>
    </w:p>
    <w:p w14:paraId="1E2BCACA" w14:textId="3E0E1634" w:rsidR="009F3A8A" w:rsidRPr="009F24D5" w:rsidRDefault="009F3A8A" w:rsidP="00033C6E">
      <w:pPr>
        <w:numPr>
          <w:ilvl w:val="0"/>
          <w:numId w:val="10"/>
        </w:numPr>
        <w:tabs>
          <w:tab w:val="clear" w:pos="360"/>
          <w:tab w:val="num" w:pos="426"/>
        </w:tabs>
        <w:spacing w:after="0" w:line="360" w:lineRule="auto"/>
        <w:ind w:left="426" w:hanging="426"/>
        <w:contextualSpacing/>
        <w:rPr>
          <w:rFonts w:eastAsia="Times New Roman" w:cstheme="minorHAnsi"/>
          <w:lang w:eastAsia="pl-PL"/>
        </w:rPr>
      </w:pPr>
      <w:r w:rsidRPr="009F24D5">
        <w:rPr>
          <w:rFonts w:eastAsia="Times New Roman" w:cstheme="minorHAnsi"/>
          <w:lang w:eastAsia="pl-PL"/>
        </w:rPr>
        <w:t xml:space="preserve">Odbiorcami danych osobowych będą podmioty zewnętrzne świadczące usługi związane </w:t>
      </w:r>
      <w:r w:rsidR="00761D78">
        <w:rPr>
          <w:rFonts w:eastAsia="Times New Roman" w:cstheme="minorHAnsi"/>
          <w:lang w:eastAsia="pl-PL"/>
        </w:rPr>
        <w:br/>
      </w:r>
      <w:r w:rsidRPr="009F24D5">
        <w:rPr>
          <w:rFonts w:eastAsia="Times New Roman" w:cstheme="minorHAnsi"/>
          <w:lang w:eastAsia="pl-PL"/>
        </w:rPr>
        <w:t>z bieżącą działalnością Uczelni, dostarczające i wspierające systemy informatyczne – na mocy stosownych umów powierzenia przetwarzania danych osobowych oraz inne podmioty na podstawie przepisów prawa,</w:t>
      </w:r>
    </w:p>
    <w:p w14:paraId="110F5CF6" w14:textId="77777777" w:rsidR="009F3A8A" w:rsidRPr="009F24D5" w:rsidRDefault="009F3A8A" w:rsidP="00033C6E">
      <w:pPr>
        <w:numPr>
          <w:ilvl w:val="0"/>
          <w:numId w:val="10"/>
        </w:numPr>
        <w:tabs>
          <w:tab w:val="clear" w:pos="360"/>
          <w:tab w:val="num" w:pos="426"/>
        </w:tabs>
        <w:spacing w:after="0" w:line="360" w:lineRule="auto"/>
        <w:ind w:left="426" w:hanging="426"/>
        <w:contextualSpacing/>
        <w:rPr>
          <w:rFonts w:eastAsia="Times New Roman" w:cstheme="minorHAnsi"/>
          <w:lang w:eastAsia="pl-PL"/>
        </w:rPr>
      </w:pPr>
      <w:r w:rsidRPr="009F24D5">
        <w:rPr>
          <w:rFonts w:eastAsia="Times New Roman" w:cstheme="minorHAnsi"/>
          <w:lang w:eastAsia="pl-PL"/>
        </w:rPr>
        <w:t>Dane osobowe będą przetwarzane przez okres obowiązywania Umowy, a po jej wykonaniu przez okres wynikający z obowiązujących w Uczelni przepisów archiwizacyjnych,</w:t>
      </w:r>
    </w:p>
    <w:p w14:paraId="156DF7FA" w14:textId="3D769910" w:rsidR="009F3A8A" w:rsidRPr="009F24D5" w:rsidRDefault="009F3A8A" w:rsidP="00033C6E">
      <w:pPr>
        <w:numPr>
          <w:ilvl w:val="0"/>
          <w:numId w:val="10"/>
        </w:numPr>
        <w:tabs>
          <w:tab w:val="clear" w:pos="360"/>
          <w:tab w:val="num" w:pos="426"/>
        </w:tabs>
        <w:spacing w:after="0" w:line="360" w:lineRule="auto"/>
        <w:ind w:left="426" w:hanging="426"/>
        <w:contextualSpacing/>
        <w:rPr>
          <w:rFonts w:eastAsia="Times New Roman" w:cstheme="minorHAnsi"/>
          <w:lang w:eastAsia="pl-PL"/>
        </w:rPr>
      </w:pPr>
      <w:r w:rsidRPr="009F24D5">
        <w:rPr>
          <w:rFonts w:eastAsia="Times New Roman" w:cstheme="minorHAnsi"/>
          <w:lang w:eastAsia="pl-PL"/>
        </w:rPr>
        <w:t xml:space="preserve">Posiada Pani/Pan prawo dostępu do swoich danych,  prawo do ich sprostowania, prawo do ograniczenia przetwarzania, prawo do przenoszenia danych,  prawo do usunięcia danych - na zasadach określonych w RODO. </w:t>
      </w:r>
      <w:bookmarkStart w:id="6" w:name="_Hlk47089267"/>
      <w:r w:rsidRPr="009F24D5">
        <w:rPr>
          <w:rFonts w:eastAsia="Times New Roman" w:cstheme="minorHAnsi"/>
          <w:lang w:eastAsia="pl-PL"/>
        </w:rPr>
        <w:t>Z przysługujących praw można skorzystać kontaktując s</w:t>
      </w:r>
      <w:r w:rsidR="00B643DC" w:rsidRPr="009F24D5">
        <w:rPr>
          <w:rFonts w:eastAsia="Times New Roman" w:cstheme="minorHAnsi"/>
          <w:lang w:eastAsia="pl-PL"/>
        </w:rPr>
        <w:t xml:space="preserve">ię </w:t>
      </w:r>
      <w:r w:rsidR="00761D78">
        <w:rPr>
          <w:rFonts w:eastAsia="Times New Roman" w:cstheme="minorHAnsi"/>
          <w:lang w:eastAsia="pl-PL"/>
        </w:rPr>
        <w:br/>
      </w:r>
      <w:r w:rsidR="00B643DC" w:rsidRPr="009F24D5">
        <w:rPr>
          <w:rFonts w:eastAsia="Times New Roman" w:cstheme="minorHAnsi"/>
          <w:lang w:eastAsia="pl-PL"/>
        </w:rPr>
        <w:t>z Inspektorem Ochrony Danych,</w:t>
      </w:r>
    </w:p>
    <w:bookmarkEnd w:id="6"/>
    <w:p w14:paraId="36CEE48C" w14:textId="3FA82F1F" w:rsidR="009F3A8A" w:rsidRPr="009F24D5" w:rsidRDefault="009F3A8A" w:rsidP="00033C6E">
      <w:pPr>
        <w:numPr>
          <w:ilvl w:val="0"/>
          <w:numId w:val="10"/>
        </w:numPr>
        <w:tabs>
          <w:tab w:val="clear" w:pos="360"/>
          <w:tab w:val="num" w:pos="426"/>
        </w:tabs>
        <w:spacing w:after="0" w:line="360" w:lineRule="auto"/>
        <w:ind w:left="426" w:hanging="426"/>
        <w:contextualSpacing/>
        <w:rPr>
          <w:rFonts w:eastAsia="Times New Roman" w:cstheme="minorHAnsi"/>
          <w:lang w:eastAsia="pl-PL"/>
        </w:rPr>
      </w:pPr>
      <w:r w:rsidRPr="009F24D5">
        <w:rPr>
          <w:rFonts w:eastAsia="Times New Roman" w:cstheme="minorHAnsi"/>
          <w:lang w:eastAsia="pl-PL"/>
        </w:rPr>
        <w:t xml:space="preserve">Ma Pani/Pan prawo wniesienia skargi do Prezesa Urzędu Ochrony Danych Osobowych, </w:t>
      </w:r>
      <w:r w:rsidR="00280DD1" w:rsidRPr="009F24D5">
        <w:rPr>
          <w:rFonts w:eastAsia="Times New Roman" w:cstheme="minorHAnsi"/>
          <w:lang w:eastAsia="pl-PL"/>
        </w:rPr>
        <w:br/>
      </w:r>
      <w:r w:rsidRPr="009F24D5">
        <w:rPr>
          <w:rFonts w:eastAsia="Times New Roman" w:cstheme="minorHAnsi"/>
          <w:lang w:eastAsia="pl-PL"/>
        </w:rPr>
        <w:t>ul. Stawki 2, 00-193 Warszawa, gdy uzasadnione jest, że dane osobowe przetwarzane są przez Administratora niezgodnie z RODO,</w:t>
      </w:r>
    </w:p>
    <w:p w14:paraId="3A22A793" w14:textId="3E1D171A" w:rsidR="009F3A8A" w:rsidRPr="009F24D5" w:rsidRDefault="009F3A8A" w:rsidP="00033C6E">
      <w:pPr>
        <w:numPr>
          <w:ilvl w:val="0"/>
          <w:numId w:val="10"/>
        </w:numPr>
        <w:tabs>
          <w:tab w:val="clear" w:pos="360"/>
          <w:tab w:val="num" w:pos="426"/>
        </w:tabs>
        <w:spacing w:after="0" w:line="360" w:lineRule="auto"/>
        <w:ind w:left="426" w:hanging="426"/>
        <w:contextualSpacing/>
        <w:rPr>
          <w:rFonts w:eastAsia="Times New Roman" w:cstheme="minorHAnsi"/>
          <w:lang w:eastAsia="pl-PL"/>
        </w:rPr>
      </w:pPr>
      <w:r w:rsidRPr="009F24D5">
        <w:rPr>
          <w:rFonts w:eastAsia="Times New Roman" w:cstheme="minorHAnsi"/>
          <w:lang w:eastAsia="pl-PL"/>
        </w:rPr>
        <w:t>Na podstawie podanych danych osobowych nie będą podej</w:t>
      </w:r>
      <w:r w:rsidR="00280DD1" w:rsidRPr="009F24D5">
        <w:rPr>
          <w:rFonts w:eastAsia="Times New Roman" w:cstheme="minorHAnsi"/>
          <w:lang w:eastAsia="pl-PL"/>
        </w:rPr>
        <w:t xml:space="preserve">mowane zautomatyzowane decyzje, </w:t>
      </w:r>
      <w:r w:rsidRPr="009F24D5">
        <w:rPr>
          <w:rFonts w:eastAsia="Times New Roman" w:cstheme="minorHAnsi"/>
          <w:lang w:eastAsia="pl-PL"/>
        </w:rPr>
        <w:t>w tym nie będzie wykonywane profilowanie,</w:t>
      </w:r>
    </w:p>
    <w:p w14:paraId="5E838EA3" w14:textId="77777777" w:rsidR="009F3A8A" w:rsidRPr="009F24D5" w:rsidRDefault="009F3A8A" w:rsidP="00033C6E">
      <w:pPr>
        <w:numPr>
          <w:ilvl w:val="0"/>
          <w:numId w:val="10"/>
        </w:numPr>
        <w:tabs>
          <w:tab w:val="clear" w:pos="360"/>
          <w:tab w:val="num" w:pos="426"/>
        </w:tabs>
        <w:spacing w:after="0" w:line="360" w:lineRule="auto"/>
        <w:ind w:left="426" w:hanging="426"/>
        <w:contextualSpacing/>
        <w:rPr>
          <w:rFonts w:eastAsia="Times New Roman" w:cstheme="minorHAnsi"/>
          <w:lang w:eastAsia="pl-PL"/>
        </w:rPr>
      </w:pPr>
      <w:r w:rsidRPr="009F24D5">
        <w:rPr>
          <w:rFonts w:eastAsia="Times New Roman" w:cstheme="minorHAnsi"/>
          <w:lang w:eastAsia="pl-PL"/>
        </w:rPr>
        <w:lastRenderedPageBreak/>
        <w:t>Podanie danych osobowych jest niezbędne do realizacji umowy.</w:t>
      </w:r>
    </w:p>
    <w:bookmarkEnd w:id="4"/>
    <w:p w14:paraId="4AB6AC0E" w14:textId="77777777" w:rsidR="009F3A8A" w:rsidRPr="009F24D5" w:rsidRDefault="009F3A8A" w:rsidP="00774666">
      <w:pPr>
        <w:pStyle w:val="Nagwek2"/>
        <w:rPr>
          <w:sz w:val="22"/>
          <w:szCs w:val="22"/>
        </w:rPr>
      </w:pPr>
      <w:r w:rsidRPr="009F24D5">
        <w:rPr>
          <w:sz w:val="22"/>
          <w:szCs w:val="22"/>
        </w:rPr>
        <w:t xml:space="preserve">II. Informacja o przetwarzaniu danych osobowych osób fizycznych prowadzących działalność gospodarczą będących Stroną i osób do kontaktu w związku z realizacją umowy z Uczelnią </w:t>
      </w:r>
    </w:p>
    <w:p w14:paraId="5CF36F60" w14:textId="09DAE24B" w:rsidR="009F3A8A" w:rsidRPr="009F24D5" w:rsidRDefault="009F3A8A" w:rsidP="00774666">
      <w:pPr>
        <w:spacing w:after="0" w:line="360" w:lineRule="auto"/>
        <w:rPr>
          <w:rFonts w:eastAsia="Times New Roman" w:cstheme="minorHAnsi"/>
          <w:lang w:eastAsia="pl-PL"/>
        </w:rPr>
      </w:pPr>
      <w:r w:rsidRPr="009F24D5">
        <w:rPr>
          <w:rFonts w:eastAsia="Times New Roman" w:cstheme="minorHAnsi"/>
          <w:lang w:eastAsia="pl-PL"/>
        </w:rPr>
        <w:t xml:space="preserve">Zgodnie z art. 13 rozporządzenia Parlamentu Europejskiego i Rady (UE) nr 2016/679 z dnia 27 kwietnia 2016 r. w sprawie ochrony osób fizycznych w związku z przetwarzaniem danych osobowych </w:t>
      </w:r>
      <w:r w:rsidR="00761D78">
        <w:rPr>
          <w:rFonts w:eastAsia="Times New Roman" w:cstheme="minorHAnsi"/>
          <w:lang w:eastAsia="pl-PL"/>
        </w:rPr>
        <w:br/>
      </w:r>
      <w:r w:rsidRPr="009F24D5">
        <w:rPr>
          <w:rFonts w:eastAsia="Times New Roman" w:cstheme="minorHAnsi"/>
          <w:lang w:eastAsia="pl-PL"/>
        </w:rPr>
        <w:t>i w sprawie swobodnego przepływu takich danych oraz uchylenia dyrektywy 95/46/WE, zwanego dalej „RODO”, Uniwersytet Medyczny w Białymstoku informuje, że:</w:t>
      </w:r>
    </w:p>
    <w:p w14:paraId="02048AFF" w14:textId="2D2804CE" w:rsidR="009F3A8A" w:rsidRPr="009F24D5" w:rsidRDefault="009F3A8A" w:rsidP="00033C6E">
      <w:pPr>
        <w:numPr>
          <w:ilvl w:val="0"/>
          <w:numId w:val="26"/>
        </w:numPr>
        <w:spacing w:after="0" w:line="360" w:lineRule="auto"/>
        <w:contextualSpacing/>
        <w:rPr>
          <w:rFonts w:eastAsia="Times New Roman" w:cstheme="minorHAnsi"/>
          <w:lang w:eastAsia="pl-PL"/>
        </w:rPr>
      </w:pPr>
      <w:r w:rsidRPr="009F24D5">
        <w:rPr>
          <w:rFonts w:eastAsia="Times New Roman" w:cstheme="minorHAnsi"/>
          <w:lang w:eastAsia="pl-PL"/>
        </w:rPr>
        <w:t>Administratorem  Pani/Pana danych osobo</w:t>
      </w:r>
      <w:r w:rsidR="00280DD1" w:rsidRPr="009F24D5">
        <w:rPr>
          <w:rFonts w:eastAsia="Times New Roman" w:cstheme="minorHAnsi"/>
          <w:lang w:eastAsia="pl-PL"/>
        </w:rPr>
        <w:t xml:space="preserve">wych jest Uniwersytet Medyczny </w:t>
      </w:r>
      <w:r w:rsidRPr="009F24D5">
        <w:rPr>
          <w:rFonts w:eastAsia="Times New Roman" w:cstheme="minorHAnsi"/>
          <w:lang w:eastAsia="pl-PL"/>
        </w:rPr>
        <w:t xml:space="preserve">w Białymstoku </w:t>
      </w:r>
      <w:r w:rsidR="00761D78">
        <w:rPr>
          <w:rFonts w:eastAsia="Times New Roman" w:cstheme="minorHAnsi"/>
          <w:lang w:eastAsia="pl-PL"/>
        </w:rPr>
        <w:br/>
      </w:r>
      <w:r w:rsidRPr="009F24D5">
        <w:rPr>
          <w:rFonts w:eastAsia="Times New Roman" w:cstheme="minorHAnsi"/>
          <w:lang w:eastAsia="pl-PL"/>
        </w:rPr>
        <w:t xml:space="preserve">z siedzibą ul. Kilińskiego 1, 15-089 Białystok, reprezentowany przez Rektora, e-mail: </w:t>
      </w:r>
      <w:hyperlink r:id="rId10" w:history="1">
        <w:r w:rsidRPr="009F24D5">
          <w:rPr>
            <w:rFonts w:eastAsia="Times New Roman" w:cstheme="minorHAnsi"/>
            <w:u w:val="single"/>
            <w:lang w:eastAsia="pl-PL"/>
          </w:rPr>
          <w:t>kancel@umb.edu.pl</w:t>
        </w:r>
      </w:hyperlink>
      <w:r w:rsidRPr="009F24D5">
        <w:rPr>
          <w:rFonts w:eastAsia="Times New Roman" w:cstheme="minorHAnsi"/>
          <w:lang w:eastAsia="pl-PL"/>
        </w:rPr>
        <w:t>; tel. 85 7485415,</w:t>
      </w:r>
    </w:p>
    <w:p w14:paraId="0355194E" w14:textId="6F7BDFC3" w:rsidR="009F3A8A" w:rsidRPr="009F24D5" w:rsidRDefault="009F3A8A" w:rsidP="00033C6E">
      <w:pPr>
        <w:numPr>
          <w:ilvl w:val="0"/>
          <w:numId w:val="26"/>
        </w:numPr>
        <w:spacing w:after="0" w:line="360" w:lineRule="auto"/>
        <w:contextualSpacing/>
        <w:rPr>
          <w:rFonts w:eastAsia="Times New Roman" w:cstheme="minorHAnsi"/>
          <w:lang w:eastAsia="pl-PL"/>
        </w:rPr>
      </w:pPr>
      <w:r w:rsidRPr="009F24D5">
        <w:rPr>
          <w:rFonts w:eastAsia="Times New Roman" w:cstheme="minorHAnsi"/>
          <w:lang w:eastAsia="pl-PL"/>
        </w:rPr>
        <w:t xml:space="preserve">W sprawach Pani/Pana danych osobowych można kontaktować się z Inspektorem  Ochrony Danych: </w:t>
      </w:r>
      <w:hyperlink r:id="rId11" w:history="1">
        <w:r w:rsidRPr="009F24D5">
          <w:rPr>
            <w:rFonts w:eastAsia="Times New Roman" w:cstheme="minorHAnsi"/>
            <w:u w:val="single"/>
            <w:lang w:eastAsia="pl-PL"/>
          </w:rPr>
          <w:t>iod@umb.edu.pl</w:t>
        </w:r>
      </w:hyperlink>
      <w:r w:rsidRPr="009F24D5">
        <w:rPr>
          <w:rFonts w:eastAsia="Times New Roman" w:cstheme="minorHAnsi"/>
          <w:lang w:eastAsia="pl-PL"/>
        </w:rPr>
        <w:t xml:space="preserve">; tel. 85 6865215, lub poprzez inne dane kontaktowe podane na stronach internetowych Uczelni, lub pisemnie na adres siedziby Administratora wskazany </w:t>
      </w:r>
      <w:r w:rsidR="00761D78">
        <w:rPr>
          <w:rFonts w:eastAsia="Times New Roman" w:cstheme="minorHAnsi"/>
          <w:lang w:eastAsia="pl-PL"/>
        </w:rPr>
        <w:br/>
      </w:r>
      <w:r w:rsidRPr="009F24D5">
        <w:rPr>
          <w:rFonts w:eastAsia="Times New Roman" w:cstheme="minorHAnsi"/>
          <w:lang w:eastAsia="pl-PL"/>
        </w:rPr>
        <w:t>w pkt 1,</w:t>
      </w:r>
    </w:p>
    <w:p w14:paraId="72B86F72" w14:textId="0C6CD5F8" w:rsidR="009F3A8A" w:rsidRPr="009F24D5" w:rsidRDefault="009F3A8A" w:rsidP="00033C6E">
      <w:pPr>
        <w:numPr>
          <w:ilvl w:val="0"/>
          <w:numId w:val="26"/>
        </w:numPr>
        <w:spacing w:after="0" w:line="360" w:lineRule="auto"/>
        <w:contextualSpacing/>
        <w:rPr>
          <w:rFonts w:eastAsia="Times New Roman" w:cstheme="minorHAnsi"/>
          <w:lang w:eastAsia="pl-PL"/>
        </w:rPr>
      </w:pPr>
      <w:r w:rsidRPr="009F24D5">
        <w:rPr>
          <w:rFonts w:eastAsia="Times New Roman" w:cstheme="minorHAnsi"/>
          <w:lang w:eastAsia="pl-PL"/>
        </w:rPr>
        <w:t xml:space="preserve">Przetwarzanie Pani/Pana danych osobowych ma na celu wykonanie postanowień umowy na podstawie  art. 6 ust. 1 lit. b RODO (zawarcie umowy) oraz art. 6 ust. 1 lit f RODO (uzasadniony interes Uczelni, kontaktowanie </w:t>
      </w:r>
      <w:r w:rsidR="00B643DC" w:rsidRPr="009F24D5">
        <w:rPr>
          <w:rFonts w:eastAsia="Times New Roman" w:cstheme="minorHAnsi"/>
          <w:lang w:eastAsia="pl-PL"/>
        </w:rPr>
        <w:t>się w sprawie realizacji umowy),</w:t>
      </w:r>
    </w:p>
    <w:p w14:paraId="28985C66" w14:textId="77777777" w:rsidR="009F3A8A" w:rsidRPr="009F24D5" w:rsidRDefault="009F3A8A" w:rsidP="00033C6E">
      <w:pPr>
        <w:numPr>
          <w:ilvl w:val="0"/>
          <w:numId w:val="26"/>
        </w:numPr>
        <w:spacing w:after="0" w:line="360" w:lineRule="auto"/>
        <w:contextualSpacing/>
        <w:rPr>
          <w:rFonts w:eastAsia="Times New Roman" w:cstheme="minorHAnsi"/>
          <w:lang w:eastAsia="pl-PL"/>
        </w:rPr>
      </w:pPr>
      <w:r w:rsidRPr="009F24D5">
        <w:rPr>
          <w:rFonts w:eastAsia="Times New Roman" w:cstheme="minorHAnsi"/>
          <w:lang w:eastAsia="pl-PL"/>
        </w:rPr>
        <w:t>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w:t>
      </w:r>
    </w:p>
    <w:p w14:paraId="781D8E4B" w14:textId="77777777" w:rsidR="009F3A8A" w:rsidRPr="009F24D5" w:rsidRDefault="009F3A8A" w:rsidP="00033C6E">
      <w:pPr>
        <w:numPr>
          <w:ilvl w:val="0"/>
          <w:numId w:val="26"/>
        </w:numPr>
        <w:spacing w:after="0" w:line="360" w:lineRule="auto"/>
        <w:contextualSpacing/>
        <w:rPr>
          <w:rFonts w:eastAsia="Times New Roman" w:cstheme="minorHAnsi"/>
          <w:lang w:eastAsia="pl-PL"/>
        </w:rPr>
      </w:pPr>
      <w:r w:rsidRPr="009F24D5">
        <w:rPr>
          <w:rFonts w:eastAsia="Times New Roman" w:cstheme="minorHAnsi"/>
          <w:lang w:eastAsia="pl-PL"/>
        </w:rPr>
        <w:t>Dane osobowe będą przetwarzane przez okres obowiązywania Umowy, a po jej wykonaniu przez okres wynikający z obowiązujących w Uczelni przepisów archiwizacyjnych,</w:t>
      </w:r>
    </w:p>
    <w:p w14:paraId="20E8B9E6" w14:textId="553DC6A2" w:rsidR="009F3A8A" w:rsidRPr="009F24D5" w:rsidRDefault="009F3A8A" w:rsidP="00033C6E">
      <w:pPr>
        <w:numPr>
          <w:ilvl w:val="0"/>
          <w:numId w:val="26"/>
        </w:numPr>
        <w:spacing w:after="0" w:line="360" w:lineRule="auto"/>
        <w:contextualSpacing/>
        <w:rPr>
          <w:rFonts w:eastAsia="Times New Roman" w:cstheme="minorHAnsi"/>
          <w:lang w:eastAsia="pl-PL"/>
        </w:rPr>
      </w:pPr>
      <w:r w:rsidRPr="009F24D5">
        <w:rPr>
          <w:rFonts w:eastAsia="Times New Roman" w:cstheme="minorHAnsi"/>
          <w:lang w:eastAsia="pl-PL"/>
        </w:rPr>
        <w:t xml:space="preserve">Posiada Pani/Pan prawo dostępu do swoich danych,  prawo do ich sprostowania, prawo do ograniczenia przetwarzania, prawo do przenoszenia danych,  prawo do usunięcia danych, prawo do sprzeciwu - </w:t>
      </w:r>
      <w:r w:rsidR="00B643DC" w:rsidRPr="009F24D5">
        <w:rPr>
          <w:rFonts w:eastAsia="Times New Roman" w:cstheme="minorHAnsi"/>
          <w:lang w:eastAsia="pl-PL"/>
        </w:rPr>
        <w:t>na zasadach określonych w RODO</w:t>
      </w:r>
      <w:r w:rsidR="00363A8A" w:rsidRPr="009F24D5">
        <w:rPr>
          <w:rFonts w:eastAsia="Times New Roman" w:cstheme="minorHAnsi"/>
          <w:lang w:eastAsia="pl-PL"/>
        </w:rPr>
        <w:t xml:space="preserve">. </w:t>
      </w:r>
      <w:r w:rsidRPr="009F24D5">
        <w:rPr>
          <w:rFonts w:eastAsia="Times New Roman" w:cstheme="minorHAnsi"/>
          <w:lang w:eastAsia="pl-PL"/>
        </w:rPr>
        <w:t>Z przysługujących praw można skorzystać kontaktując s</w:t>
      </w:r>
      <w:r w:rsidR="00363A8A" w:rsidRPr="009F24D5">
        <w:rPr>
          <w:rFonts w:eastAsia="Times New Roman" w:cstheme="minorHAnsi"/>
          <w:lang w:eastAsia="pl-PL"/>
        </w:rPr>
        <w:t>ię z Inspektorem Ochrony Danych,</w:t>
      </w:r>
    </w:p>
    <w:p w14:paraId="1B3080B4" w14:textId="14757A83" w:rsidR="009F3A8A" w:rsidRPr="009F24D5" w:rsidRDefault="009F3A8A" w:rsidP="00033C6E">
      <w:pPr>
        <w:numPr>
          <w:ilvl w:val="0"/>
          <w:numId w:val="26"/>
        </w:numPr>
        <w:spacing w:after="0" w:line="360" w:lineRule="auto"/>
        <w:contextualSpacing/>
        <w:rPr>
          <w:rFonts w:eastAsia="Times New Roman" w:cstheme="minorHAnsi"/>
          <w:lang w:eastAsia="pl-PL"/>
        </w:rPr>
      </w:pPr>
      <w:r w:rsidRPr="009F24D5">
        <w:rPr>
          <w:rFonts w:eastAsia="Times New Roman" w:cstheme="minorHAnsi"/>
          <w:lang w:eastAsia="pl-PL"/>
        </w:rPr>
        <w:t xml:space="preserve">Ma Pani/Pan prawo wniesienia skargi do Prezesa Urzędu Ochrony Danych Osobowych, </w:t>
      </w:r>
      <w:r w:rsidR="005B7DBD" w:rsidRPr="009F24D5">
        <w:rPr>
          <w:rFonts w:eastAsia="Times New Roman" w:cstheme="minorHAnsi"/>
          <w:lang w:eastAsia="pl-PL"/>
        </w:rPr>
        <w:br/>
      </w:r>
      <w:r w:rsidRPr="009F24D5">
        <w:rPr>
          <w:rFonts w:eastAsia="Times New Roman" w:cstheme="minorHAnsi"/>
          <w:lang w:eastAsia="pl-PL"/>
        </w:rPr>
        <w:t>ul. Stawki 2, 00-193 Warszawa, gdy uzasadnione jest, że dane osobowe przetwarzane są przez Administratora niezgodnie z RODO,</w:t>
      </w:r>
    </w:p>
    <w:p w14:paraId="2EC62C32" w14:textId="77777777" w:rsidR="009F3A8A" w:rsidRPr="009F24D5" w:rsidRDefault="009F3A8A" w:rsidP="00033C6E">
      <w:pPr>
        <w:numPr>
          <w:ilvl w:val="0"/>
          <w:numId w:val="26"/>
        </w:numPr>
        <w:spacing w:after="0" w:line="360" w:lineRule="auto"/>
        <w:contextualSpacing/>
        <w:rPr>
          <w:rFonts w:eastAsia="Times New Roman" w:cstheme="minorHAnsi"/>
          <w:lang w:eastAsia="pl-PL"/>
        </w:rPr>
      </w:pPr>
      <w:r w:rsidRPr="009F24D5">
        <w:rPr>
          <w:rFonts w:eastAsia="Times New Roman" w:cstheme="minorHAnsi"/>
          <w:lang w:eastAsia="pl-PL"/>
        </w:rPr>
        <w:t>Na podstawie podanych danych osobowych nie będą podejmowane zautomatyzowane decyzje, w tym nie będzie wykonywane profilowanie,</w:t>
      </w:r>
    </w:p>
    <w:p w14:paraId="039A337D" w14:textId="77777777" w:rsidR="009F3A8A" w:rsidRPr="009F24D5" w:rsidRDefault="009F3A8A" w:rsidP="00033C6E">
      <w:pPr>
        <w:numPr>
          <w:ilvl w:val="0"/>
          <w:numId w:val="26"/>
        </w:numPr>
        <w:spacing w:after="0" w:line="360" w:lineRule="auto"/>
        <w:contextualSpacing/>
        <w:rPr>
          <w:rFonts w:eastAsia="Times New Roman" w:cstheme="minorHAnsi"/>
          <w:lang w:eastAsia="pl-PL"/>
        </w:rPr>
      </w:pPr>
      <w:r w:rsidRPr="009F24D5">
        <w:rPr>
          <w:rFonts w:eastAsia="Times New Roman" w:cstheme="minorHAnsi"/>
          <w:lang w:eastAsia="pl-PL"/>
        </w:rPr>
        <w:t>Podanie danych osobowych jest niezbędne do realizacji umowy.</w:t>
      </w:r>
    </w:p>
    <w:p w14:paraId="5864BA1C" w14:textId="77777777" w:rsidR="009F3A8A" w:rsidRPr="009F24D5" w:rsidRDefault="009F3A8A" w:rsidP="00774666">
      <w:pPr>
        <w:pStyle w:val="Nagwek2"/>
        <w:rPr>
          <w:rFonts w:eastAsia="Calibri"/>
          <w:sz w:val="22"/>
          <w:szCs w:val="22"/>
        </w:rPr>
      </w:pPr>
      <w:r w:rsidRPr="009F24D5">
        <w:rPr>
          <w:rFonts w:eastAsia="Calibri"/>
          <w:sz w:val="22"/>
          <w:szCs w:val="22"/>
        </w:rPr>
        <w:lastRenderedPageBreak/>
        <w:t xml:space="preserve">III. Informacja o przetwarzaniu przez Uniwersytet Medyczny w Białymstoku danych osobowych osób reprezentujących, pełnomocników, pracowników, współpracowników, pozostałego personelu Wykonawcy w związku z wykonywaniem umowy </w:t>
      </w:r>
    </w:p>
    <w:p w14:paraId="2B44AF9F" w14:textId="7E443957" w:rsidR="009F3A8A" w:rsidRPr="009F24D5" w:rsidRDefault="009F3A8A" w:rsidP="00774666">
      <w:pPr>
        <w:spacing w:after="0" w:line="360" w:lineRule="auto"/>
        <w:rPr>
          <w:rFonts w:eastAsia="Calibri" w:cstheme="minorHAnsi"/>
        </w:rPr>
      </w:pPr>
      <w:r w:rsidRPr="009F24D5">
        <w:rPr>
          <w:rFonts w:eastAsia="Calibri" w:cstheme="minorHAnsi"/>
        </w:rPr>
        <w:t xml:space="preserve">Zgodnie z art. 14 rozporządzenia Parlamentu Europejskiego i Rady (UE) nr 2016/679 z dnia 27 kwietnia 2016 r. w sprawie ochrony osób fizycznych w związku z przetwarzaniem danych osobowych </w:t>
      </w:r>
      <w:r w:rsidR="00761D78">
        <w:rPr>
          <w:rFonts w:eastAsia="Calibri" w:cstheme="minorHAnsi"/>
        </w:rPr>
        <w:br/>
      </w:r>
      <w:r w:rsidRPr="009F24D5">
        <w:rPr>
          <w:rFonts w:eastAsia="Calibri" w:cstheme="minorHAnsi"/>
        </w:rPr>
        <w:t>i w sprawie swobodnego przepływu takich danych oraz uchylenia dyrektywy 95/46/WE, zwanego dalej „RODO”, Uniwersytet Medyczny w Białymstoku informuje, że:</w:t>
      </w:r>
    </w:p>
    <w:p w14:paraId="05122C60" w14:textId="1A58C867" w:rsidR="009F3A8A" w:rsidRPr="009F24D5" w:rsidRDefault="009F3A8A" w:rsidP="00033C6E">
      <w:pPr>
        <w:numPr>
          <w:ilvl w:val="0"/>
          <w:numId w:val="27"/>
        </w:numPr>
        <w:spacing w:after="0" w:line="360" w:lineRule="auto"/>
        <w:contextualSpacing/>
        <w:rPr>
          <w:rFonts w:eastAsia="Times New Roman" w:cstheme="minorHAnsi"/>
          <w:lang w:eastAsia="pl-PL"/>
        </w:rPr>
      </w:pPr>
      <w:r w:rsidRPr="009F24D5">
        <w:rPr>
          <w:rFonts w:eastAsia="Times New Roman" w:cstheme="minorHAnsi"/>
          <w:lang w:eastAsia="pl-PL"/>
        </w:rPr>
        <w:t>Administratorem  Pani/Pana danych osobo</w:t>
      </w:r>
      <w:r w:rsidR="005B7DBD" w:rsidRPr="009F24D5">
        <w:rPr>
          <w:rFonts w:eastAsia="Times New Roman" w:cstheme="minorHAnsi"/>
          <w:lang w:eastAsia="pl-PL"/>
        </w:rPr>
        <w:t xml:space="preserve">wych jest Uniwersytet Medyczny </w:t>
      </w:r>
      <w:r w:rsidRPr="009F24D5">
        <w:rPr>
          <w:rFonts w:eastAsia="Times New Roman" w:cstheme="minorHAnsi"/>
          <w:lang w:eastAsia="pl-PL"/>
        </w:rPr>
        <w:t xml:space="preserve">w Białymstoku </w:t>
      </w:r>
      <w:r w:rsidR="00761D78">
        <w:rPr>
          <w:rFonts w:eastAsia="Times New Roman" w:cstheme="minorHAnsi"/>
          <w:lang w:eastAsia="pl-PL"/>
        </w:rPr>
        <w:br/>
      </w:r>
      <w:r w:rsidRPr="009F24D5">
        <w:rPr>
          <w:rFonts w:eastAsia="Times New Roman" w:cstheme="minorHAnsi"/>
          <w:lang w:eastAsia="pl-PL"/>
        </w:rPr>
        <w:t xml:space="preserve">z siedzibą ul. Kilińskiego 1, 15-089 Białystok, reprezentowany przez Rektora, e-mail: </w:t>
      </w:r>
      <w:r w:rsidRPr="009F24D5">
        <w:rPr>
          <w:rFonts w:eastAsia="Times New Roman" w:cstheme="minorHAnsi"/>
          <w:u w:val="single"/>
          <w:lang w:eastAsia="pl-PL"/>
        </w:rPr>
        <w:t>kancel@umb.edu.pl</w:t>
      </w:r>
      <w:r w:rsidRPr="009F24D5">
        <w:rPr>
          <w:rFonts w:eastAsia="Times New Roman" w:cstheme="minorHAnsi"/>
          <w:lang w:eastAsia="pl-PL"/>
        </w:rPr>
        <w:t>; tel. 85 7485415,</w:t>
      </w:r>
    </w:p>
    <w:p w14:paraId="253D0889" w14:textId="150A0248" w:rsidR="009F3A8A" w:rsidRPr="009F24D5" w:rsidRDefault="009F3A8A" w:rsidP="00033C6E">
      <w:pPr>
        <w:numPr>
          <w:ilvl w:val="0"/>
          <w:numId w:val="27"/>
        </w:numPr>
        <w:spacing w:after="0" w:line="360" w:lineRule="auto"/>
        <w:contextualSpacing/>
        <w:rPr>
          <w:rFonts w:eastAsia="Times New Roman" w:cstheme="minorHAnsi"/>
          <w:lang w:eastAsia="pl-PL"/>
        </w:rPr>
      </w:pPr>
      <w:r w:rsidRPr="009F24D5">
        <w:rPr>
          <w:rFonts w:eastAsia="Times New Roman" w:cstheme="minorHAnsi"/>
          <w:lang w:eastAsia="pl-PL"/>
        </w:rPr>
        <w:t xml:space="preserve">W sprawach Pani/Pana danych osobowych można kontaktować się z Inspektorem  Ochrony Danych: </w:t>
      </w:r>
      <w:r w:rsidRPr="009F24D5">
        <w:rPr>
          <w:rFonts w:eastAsia="Times New Roman" w:cstheme="minorHAnsi"/>
          <w:u w:val="single"/>
          <w:lang w:eastAsia="pl-PL"/>
        </w:rPr>
        <w:t>iod@umb.edu.pl</w:t>
      </w:r>
      <w:r w:rsidRPr="009F24D5">
        <w:rPr>
          <w:rFonts w:eastAsia="Times New Roman" w:cstheme="minorHAnsi"/>
          <w:lang w:eastAsia="pl-PL"/>
        </w:rPr>
        <w:t xml:space="preserve">; tel. 85 6865215, lub poprzez inne dane kontaktowe podane na stronach internetowych Uczelni, lub pisemnie na adres siedziby Administratora wskazany </w:t>
      </w:r>
      <w:r w:rsidR="00761D78">
        <w:rPr>
          <w:rFonts w:eastAsia="Times New Roman" w:cstheme="minorHAnsi"/>
          <w:lang w:eastAsia="pl-PL"/>
        </w:rPr>
        <w:br/>
      </w:r>
      <w:r w:rsidRPr="009F24D5">
        <w:rPr>
          <w:rFonts w:eastAsia="Times New Roman" w:cstheme="minorHAnsi"/>
          <w:lang w:eastAsia="pl-PL"/>
        </w:rPr>
        <w:t>w pkt 1,</w:t>
      </w:r>
    </w:p>
    <w:p w14:paraId="317D494F" w14:textId="77777777" w:rsidR="009F3A8A" w:rsidRPr="009F24D5" w:rsidRDefault="009F3A8A" w:rsidP="00033C6E">
      <w:pPr>
        <w:numPr>
          <w:ilvl w:val="0"/>
          <w:numId w:val="27"/>
        </w:numPr>
        <w:spacing w:after="0" w:line="360" w:lineRule="auto"/>
        <w:contextualSpacing/>
        <w:rPr>
          <w:rFonts w:eastAsia="Times New Roman" w:cstheme="minorHAnsi"/>
          <w:lang w:eastAsia="pl-PL"/>
        </w:rPr>
      </w:pPr>
      <w:bookmarkStart w:id="7" w:name="_Hlk67662775"/>
      <w:r w:rsidRPr="009F24D5">
        <w:rPr>
          <w:rFonts w:eastAsia="Times New Roman" w:cstheme="minorHAnsi"/>
          <w:lang w:eastAsia="pl-PL"/>
        </w:rPr>
        <w:t xml:space="preserve">Przetwarzanie Pani/Pana danych osobowych ma na celu zawarcie oraz wykonanie postanowień umowy z Uniwersytetem Medycznym w Białymstoku przetwarza dane osobowe </w:t>
      </w:r>
      <w:bookmarkEnd w:id="7"/>
      <w:r w:rsidRPr="009F24D5">
        <w:rPr>
          <w:rFonts w:eastAsia="Times New Roman" w:cstheme="minorHAnsi"/>
          <w:lang w:eastAsia="pl-PL"/>
        </w:rPr>
        <w:t>na podstawie art. 6 ust. 1 lit f RODO - uzasadnionego interesu jakim jest realizacja umowy i kontakt w celu wykonywania umowy,</w:t>
      </w:r>
    </w:p>
    <w:p w14:paraId="2E7237DD" w14:textId="4C674309" w:rsidR="009F3A8A" w:rsidRPr="009F24D5" w:rsidRDefault="009F3A8A" w:rsidP="00033C6E">
      <w:pPr>
        <w:numPr>
          <w:ilvl w:val="0"/>
          <w:numId w:val="27"/>
        </w:numPr>
        <w:spacing w:after="0" w:line="360" w:lineRule="auto"/>
        <w:contextualSpacing/>
        <w:rPr>
          <w:rFonts w:eastAsia="Times New Roman" w:cstheme="minorHAnsi"/>
          <w:lang w:eastAsia="pl-PL"/>
        </w:rPr>
      </w:pPr>
      <w:r w:rsidRPr="009F24D5">
        <w:rPr>
          <w:rFonts w:eastAsia="Times New Roman" w:cstheme="minorHAnsi"/>
          <w:lang w:eastAsia="pl-PL"/>
        </w:rPr>
        <w:t>Odbiorcami danych osobowych będą podmioty zewnętrzne świadczące usługi związane z bieżącą działalnością Uczelni, dostarczające i wspierające systemy informatyczne – na mocy stosownych umów powierzenia przetwarzania danych osobowych oraz inne podmio</w:t>
      </w:r>
      <w:r w:rsidR="00B643DC" w:rsidRPr="009F24D5">
        <w:rPr>
          <w:rFonts w:eastAsia="Times New Roman" w:cstheme="minorHAnsi"/>
          <w:lang w:eastAsia="pl-PL"/>
        </w:rPr>
        <w:t>ty na podstawie przepisów prawa,</w:t>
      </w:r>
      <w:r w:rsidRPr="009F24D5">
        <w:rPr>
          <w:rFonts w:eastAsia="Times New Roman" w:cstheme="minorHAnsi"/>
          <w:lang w:eastAsia="pl-PL"/>
        </w:rPr>
        <w:t xml:space="preserve"> </w:t>
      </w:r>
    </w:p>
    <w:p w14:paraId="6ED5DCCB" w14:textId="77777777" w:rsidR="009F3A8A" w:rsidRPr="009F24D5" w:rsidRDefault="009F3A8A" w:rsidP="00033C6E">
      <w:pPr>
        <w:numPr>
          <w:ilvl w:val="0"/>
          <w:numId w:val="27"/>
        </w:numPr>
        <w:spacing w:after="0" w:line="360" w:lineRule="auto"/>
        <w:contextualSpacing/>
        <w:rPr>
          <w:rFonts w:eastAsia="Times New Roman" w:cstheme="minorHAnsi"/>
          <w:lang w:eastAsia="pl-PL"/>
        </w:rPr>
      </w:pPr>
      <w:r w:rsidRPr="009F24D5">
        <w:rPr>
          <w:rFonts w:eastAsia="Times New Roman" w:cstheme="minorHAnsi"/>
          <w:lang w:eastAsia="pl-PL"/>
        </w:rPr>
        <w:t>Dane osobowe będą przetwarzane przez okres obowiązywania Umowy, a po jej wykonaniu przez okres wynikający z obowiązujących w Uczelni przepisów archiwizacyjnych,</w:t>
      </w:r>
    </w:p>
    <w:p w14:paraId="1D844AD7" w14:textId="3C06317D" w:rsidR="009F3A8A" w:rsidRPr="009F24D5" w:rsidRDefault="009F3A8A" w:rsidP="00033C6E">
      <w:pPr>
        <w:numPr>
          <w:ilvl w:val="0"/>
          <w:numId w:val="27"/>
        </w:numPr>
        <w:spacing w:after="0" w:line="360" w:lineRule="auto"/>
        <w:contextualSpacing/>
        <w:rPr>
          <w:rFonts w:eastAsia="Times New Roman" w:cstheme="minorHAnsi"/>
          <w:lang w:eastAsia="pl-PL"/>
        </w:rPr>
      </w:pPr>
      <w:r w:rsidRPr="009F24D5">
        <w:rPr>
          <w:rFonts w:eastAsia="Times New Roman" w:cstheme="minorHAnsi"/>
          <w:lang w:eastAsia="pl-PL"/>
        </w:rPr>
        <w:t xml:space="preserve">Posiada Pani/Pan prawo dostępu do treści swoich danych, prawo ich sprostowania, ograniczenia przetwarzania, usunięcia danych,  prawo wniesienia sprzeciwu - na zasadach określonych </w:t>
      </w:r>
      <w:r w:rsidR="00761D78">
        <w:rPr>
          <w:rFonts w:eastAsia="Times New Roman" w:cstheme="minorHAnsi"/>
          <w:lang w:eastAsia="pl-PL"/>
        </w:rPr>
        <w:br/>
      </w:r>
      <w:r w:rsidRPr="009F24D5">
        <w:rPr>
          <w:rFonts w:eastAsia="Times New Roman" w:cstheme="minorHAnsi"/>
          <w:lang w:eastAsia="pl-PL"/>
        </w:rPr>
        <w:t>w RODO. Z przysługujących praw można skorzystać kontaktując s</w:t>
      </w:r>
      <w:r w:rsidR="00247691" w:rsidRPr="009F24D5">
        <w:rPr>
          <w:rFonts w:eastAsia="Times New Roman" w:cstheme="minorHAnsi"/>
          <w:lang w:eastAsia="pl-PL"/>
        </w:rPr>
        <w:t>ię z Inspektorem Ochrony Danych,</w:t>
      </w:r>
    </w:p>
    <w:p w14:paraId="7737CD94" w14:textId="5253E131" w:rsidR="009F3A8A" w:rsidRPr="009F24D5" w:rsidRDefault="009F3A8A" w:rsidP="00033C6E">
      <w:pPr>
        <w:numPr>
          <w:ilvl w:val="0"/>
          <w:numId w:val="27"/>
        </w:numPr>
        <w:spacing w:after="0" w:line="360" w:lineRule="auto"/>
        <w:contextualSpacing/>
        <w:rPr>
          <w:rFonts w:eastAsia="Times New Roman" w:cstheme="minorHAnsi"/>
          <w:lang w:eastAsia="pl-PL"/>
        </w:rPr>
      </w:pPr>
      <w:r w:rsidRPr="009F24D5">
        <w:rPr>
          <w:rFonts w:eastAsia="Times New Roman" w:cstheme="minorHAnsi"/>
          <w:lang w:eastAsia="pl-PL"/>
        </w:rPr>
        <w:t xml:space="preserve">Ma Pani/Pan prawo wniesienia skargi do Prezesa Urzędu Ochrony Danych Osobowych, </w:t>
      </w:r>
      <w:r w:rsidR="00F84CC8" w:rsidRPr="009F24D5">
        <w:rPr>
          <w:rFonts w:eastAsia="Times New Roman" w:cstheme="minorHAnsi"/>
          <w:lang w:eastAsia="pl-PL"/>
        </w:rPr>
        <w:br/>
      </w:r>
      <w:r w:rsidRPr="009F24D5">
        <w:rPr>
          <w:rFonts w:eastAsia="Times New Roman" w:cstheme="minorHAnsi"/>
          <w:lang w:eastAsia="pl-PL"/>
        </w:rPr>
        <w:t>ul. Stawki 2, 00-193 Warszawa, gdy uzasadnione jest, że dane osobowe przetwarzane są przez A</w:t>
      </w:r>
      <w:bookmarkStart w:id="8" w:name="_Hlk67661255"/>
      <w:r w:rsidR="00B643DC" w:rsidRPr="009F24D5">
        <w:rPr>
          <w:rFonts w:eastAsia="Times New Roman" w:cstheme="minorHAnsi"/>
          <w:lang w:eastAsia="pl-PL"/>
        </w:rPr>
        <w:t>dministratora niezgodnie z RODO,</w:t>
      </w:r>
    </w:p>
    <w:p w14:paraId="32D69ECD" w14:textId="268D5DB4" w:rsidR="009F3A8A" w:rsidRPr="009F24D5" w:rsidRDefault="009F3A8A" w:rsidP="00033C6E">
      <w:pPr>
        <w:numPr>
          <w:ilvl w:val="0"/>
          <w:numId w:val="27"/>
        </w:numPr>
        <w:spacing w:after="0" w:line="360" w:lineRule="auto"/>
        <w:contextualSpacing/>
        <w:rPr>
          <w:rFonts w:eastAsia="Times New Roman" w:cstheme="minorHAnsi"/>
          <w:lang w:eastAsia="pl-PL"/>
        </w:rPr>
      </w:pPr>
      <w:r w:rsidRPr="009F24D5">
        <w:rPr>
          <w:rFonts w:eastAsia="Times New Roman" w:cstheme="minorHAnsi"/>
          <w:lang w:eastAsia="pl-PL"/>
        </w:rPr>
        <w:t>Na podstawie podanych danych osobowych nie będą podejmowane zautomatyzowane decyzje, w tym nie będzie wykonywane profilowanie</w:t>
      </w:r>
      <w:bookmarkEnd w:id="8"/>
      <w:r w:rsidR="00B643DC" w:rsidRPr="009F24D5">
        <w:rPr>
          <w:rFonts w:eastAsia="Times New Roman" w:cstheme="minorHAnsi"/>
          <w:lang w:eastAsia="pl-PL"/>
        </w:rPr>
        <w:t>,</w:t>
      </w:r>
    </w:p>
    <w:p w14:paraId="6E96F802" w14:textId="77777777" w:rsidR="009F3A8A" w:rsidRPr="009F24D5" w:rsidRDefault="009F3A8A" w:rsidP="00033C6E">
      <w:pPr>
        <w:numPr>
          <w:ilvl w:val="0"/>
          <w:numId w:val="27"/>
        </w:numPr>
        <w:spacing w:after="0" w:line="360" w:lineRule="auto"/>
        <w:contextualSpacing/>
        <w:rPr>
          <w:rFonts w:eastAsia="Times New Roman" w:cstheme="minorHAnsi"/>
          <w:lang w:eastAsia="pl-PL"/>
        </w:rPr>
      </w:pPr>
      <w:r w:rsidRPr="009F24D5">
        <w:rPr>
          <w:rFonts w:eastAsia="Times New Roman" w:cstheme="minorHAnsi"/>
          <w:lang w:eastAsia="pl-PL"/>
        </w:rPr>
        <w:t>Podanie danych osobowych jest niezbędne do realizacji umowy.</w:t>
      </w:r>
    </w:p>
    <w:p w14:paraId="3A46EC46" w14:textId="4152FFA7" w:rsidR="009F3A8A" w:rsidRPr="009F24D5" w:rsidRDefault="009F3A8A" w:rsidP="00774666">
      <w:pPr>
        <w:pStyle w:val="Nagwek2"/>
        <w:rPr>
          <w:rFonts w:eastAsia="Calibri"/>
          <w:sz w:val="22"/>
          <w:szCs w:val="22"/>
        </w:rPr>
      </w:pPr>
      <w:r w:rsidRPr="009F24D5">
        <w:rPr>
          <w:rFonts w:eastAsia="Calibri"/>
          <w:sz w:val="22"/>
          <w:szCs w:val="22"/>
        </w:rPr>
        <w:lastRenderedPageBreak/>
        <w:t xml:space="preserve">IV. Wykonawca zobowiązuje się zapoznać z treścią właściwego obowiązku informacyjnego wszystkie osoby uczestniczące w realizacji umowy, </w:t>
      </w:r>
      <w:r w:rsidR="00761D78">
        <w:rPr>
          <w:rFonts w:eastAsia="Calibri"/>
          <w:sz w:val="22"/>
          <w:szCs w:val="22"/>
        </w:rPr>
        <w:t>których dane osobowe przekazał Z</w:t>
      </w:r>
      <w:r w:rsidRPr="009F24D5">
        <w:rPr>
          <w:rFonts w:eastAsia="Calibri"/>
          <w:sz w:val="22"/>
          <w:szCs w:val="22"/>
        </w:rPr>
        <w:t>amawiającemu.</w:t>
      </w:r>
    </w:p>
    <w:p w14:paraId="1B86AE51" w14:textId="1832124C" w:rsidR="009F3A8A" w:rsidRPr="009F24D5" w:rsidRDefault="00FB31A7" w:rsidP="00774666">
      <w:pPr>
        <w:pStyle w:val="Nagwek1"/>
        <w:rPr>
          <w:sz w:val="22"/>
          <w:szCs w:val="22"/>
        </w:rPr>
      </w:pPr>
      <w:r w:rsidRPr="009F24D5">
        <w:rPr>
          <w:sz w:val="22"/>
          <w:szCs w:val="22"/>
        </w:rPr>
        <w:t>§ 1</w:t>
      </w:r>
      <w:r w:rsidR="006C047C" w:rsidRPr="009F24D5">
        <w:rPr>
          <w:sz w:val="22"/>
          <w:szCs w:val="22"/>
        </w:rPr>
        <w:t>5</w:t>
      </w:r>
    </w:p>
    <w:p w14:paraId="33571E32" w14:textId="207786DC" w:rsidR="0054631B" w:rsidRPr="009F24D5" w:rsidRDefault="009F3A8A" w:rsidP="00774666">
      <w:pPr>
        <w:spacing w:after="0" w:line="360" w:lineRule="auto"/>
        <w:rPr>
          <w:rFonts w:eastAsia="Times New Roman" w:cstheme="minorHAnsi"/>
          <w:lang w:eastAsia="pl-PL"/>
        </w:rPr>
      </w:pPr>
      <w:r w:rsidRPr="009F24D5">
        <w:rPr>
          <w:rFonts w:eastAsia="Times New Roman" w:cstheme="minorHAnsi"/>
          <w:lang w:eastAsia="pl-PL"/>
        </w:rPr>
        <w:t xml:space="preserve">Strony umowy zobowiązują się zapewnić przetwarzanie danych osobowych zgodnie z powszechnie obowiązującymi przepisami, w szczególności z przepisami Rozporządzenia Parlamentu Europejskiego i Rady (UE) 2016/679 z dnia 27 kwietnia 2016 r. w sprawie ochrony osób fizycznych w związku </w:t>
      </w:r>
      <w:r w:rsidR="008E5A01">
        <w:rPr>
          <w:rFonts w:eastAsia="Times New Roman" w:cstheme="minorHAnsi"/>
          <w:lang w:eastAsia="pl-PL"/>
        </w:rPr>
        <w:br/>
      </w:r>
      <w:r w:rsidRPr="009F24D5">
        <w:rPr>
          <w:rFonts w:eastAsia="Times New Roman" w:cstheme="minorHAnsi"/>
          <w:lang w:eastAsia="pl-PL"/>
        </w:rPr>
        <w:t>z przetwarzaniem danych osobowych i w sprawie swobodnego przepływu takich danych oraz uchylenia dyrektywy 95/46/WE (ogólne rozporządzenie o ochronie danych - RODO).</w:t>
      </w:r>
    </w:p>
    <w:p w14:paraId="71C3596C" w14:textId="0ED6D55D" w:rsidR="007B4DA1" w:rsidRPr="009F24D5" w:rsidRDefault="007B4DA1" w:rsidP="00774666">
      <w:pPr>
        <w:pStyle w:val="Nagwek1"/>
        <w:rPr>
          <w:sz w:val="22"/>
          <w:szCs w:val="22"/>
        </w:rPr>
      </w:pPr>
      <w:r w:rsidRPr="009F24D5">
        <w:rPr>
          <w:sz w:val="22"/>
          <w:szCs w:val="22"/>
        </w:rPr>
        <w:t>POSTANOWIENIA KOŃCOWE</w:t>
      </w:r>
    </w:p>
    <w:p w14:paraId="60C08C69" w14:textId="6D5E3D6F" w:rsidR="006A31C8" w:rsidRPr="009F24D5" w:rsidRDefault="0054631B" w:rsidP="00774666">
      <w:pPr>
        <w:pStyle w:val="Nagwek1"/>
        <w:rPr>
          <w:sz w:val="22"/>
          <w:szCs w:val="22"/>
        </w:rPr>
      </w:pPr>
      <w:r w:rsidRPr="009F24D5">
        <w:rPr>
          <w:sz w:val="22"/>
          <w:szCs w:val="22"/>
        </w:rPr>
        <w:t>§ 1</w:t>
      </w:r>
      <w:r w:rsidR="006C047C" w:rsidRPr="009F24D5">
        <w:rPr>
          <w:sz w:val="22"/>
          <w:szCs w:val="22"/>
        </w:rPr>
        <w:t>6</w:t>
      </w:r>
    </w:p>
    <w:p w14:paraId="6B395B06" w14:textId="3C9B04AC" w:rsidR="006A31C8" w:rsidRPr="009F24D5" w:rsidRDefault="006A31C8" w:rsidP="00033C6E">
      <w:pPr>
        <w:pStyle w:val="Akapitzlist"/>
        <w:numPr>
          <w:ilvl w:val="3"/>
          <w:numId w:val="24"/>
        </w:numPr>
        <w:spacing w:after="0" w:line="360" w:lineRule="auto"/>
        <w:rPr>
          <w:rFonts w:eastAsia="Times New Roman" w:cstheme="minorHAnsi"/>
          <w:lang w:eastAsia="pl-PL"/>
        </w:rPr>
      </w:pPr>
      <w:r w:rsidRPr="009F24D5">
        <w:rPr>
          <w:rFonts w:eastAsia="Times New Roman" w:cstheme="minorHAnsi"/>
          <w:lang w:eastAsia="pl-PL"/>
        </w:rPr>
        <w:t xml:space="preserve">Realizując zadanie publiczne objęte niniejszą umową Strona realizująca umowę zobowiązana jest do zapewnienia dostępności architektonicznej, cyfrowej oraz informacyjno-komunikacyjnej, osobom ze szczególnymi potrzebami, co najmniej w zakresie określonym przez minimalne wymagania, o których mowa w art. 6 ustawy z dnia 19 lipca 2019 roku o zapewnieniu dostępności osobom ze szczególnymi potrzebami. </w:t>
      </w:r>
    </w:p>
    <w:p w14:paraId="78A9B7D5" w14:textId="5860739F" w:rsidR="006A31C8" w:rsidRPr="009F24D5" w:rsidRDefault="006A31C8" w:rsidP="00033C6E">
      <w:pPr>
        <w:pStyle w:val="Akapitzlist"/>
        <w:numPr>
          <w:ilvl w:val="3"/>
          <w:numId w:val="24"/>
        </w:numPr>
        <w:spacing w:after="0" w:line="360" w:lineRule="auto"/>
        <w:rPr>
          <w:rFonts w:eastAsia="Times New Roman" w:cstheme="minorHAnsi"/>
          <w:lang w:eastAsia="pl-PL"/>
        </w:rPr>
      </w:pPr>
      <w:r w:rsidRPr="009F24D5">
        <w:rPr>
          <w:rFonts w:eastAsia="Times New Roman" w:cstheme="minorHAnsi"/>
          <w:lang w:eastAsia="pl-PL"/>
        </w:rPr>
        <w:t>Zapewnienie dostępności osobom ze szczególnymi potrzebami w ramach niniejszej umowy wymagane jest, o ile jest to możliwe, zasadne z uwagi na przedmiot umowy.</w:t>
      </w:r>
    </w:p>
    <w:p w14:paraId="2739029D" w14:textId="4E4E5EEE" w:rsidR="00FB31A7" w:rsidRPr="009F24D5" w:rsidRDefault="0054631B" w:rsidP="00774666">
      <w:pPr>
        <w:pStyle w:val="Nagwek1"/>
        <w:rPr>
          <w:sz w:val="22"/>
          <w:szCs w:val="22"/>
        </w:rPr>
      </w:pPr>
      <w:r w:rsidRPr="009F24D5">
        <w:rPr>
          <w:sz w:val="22"/>
          <w:szCs w:val="22"/>
        </w:rPr>
        <w:t>§ 1</w:t>
      </w:r>
      <w:r w:rsidR="006C047C" w:rsidRPr="009F24D5">
        <w:rPr>
          <w:sz w:val="22"/>
          <w:szCs w:val="22"/>
        </w:rPr>
        <w:t>7</w:t>
      </w:r>
    </w:p>
    <w:p w14:paraId="51261A33" w14:textId="734A82A9" w:rsidR="00FB31A7" w:rsidRPr="009F24D5" w:rsidRDefault="00FB31A7" w:rsidP="00033C6E">
      <w:pPr>
        <w:pStyle w:val="Akapitzlist"/>
        <w:numPr>
          <w:ilvl w:val="0"/>
          <w:numId w:val="25"/>
        </w:numPr>
        <w:spacing w:after="0" w:line="360" w:lineRule="auto"/>
        <w:rPr>
          <w:rFonts w:eastAsia="Times New Roman" w:cstheme="minorHAnsi"/>
          <w:lang w:eastAsia="pl-PL"/>
        </w:rPr>
      </w:pPr>
      <w:r w:rsidRPr="009F24D5">
        <w:rPr>
          <w:rFonts w:eastAsia="Times New Roman" w:cstheme="minorHAnsi"/>
          <w:lang w:eastAsia="pl-PL"/>
        </w:rPr>
        <w:t xml:space="preserve">W przypadku wystąpienia trudności z interpretacją umowy Wykonawca i Zamawiający będą się posiłkować postanowieniami </w:t>
      </w:r>
      <w:r w:rsidR="00272771" w:rsidRPr="009F24D5">
        <w:rPr>
          <w:rFonts w:eastAsia="Times New Roman" w:cstheme="minorHAnsi"/>
          <w:lang w:eastAsia="pl-PL"/>
        </w:rPr>
        <w:t xml:space="preserve">oferty i </w:t>
      </w:r>
      <w:r w:rsidR="00AF3DC6" w:rsidRPr="009F24D5">
        <w:rPr>
          <w:rFonts w:eastAsia="Times New Roman" w:cstheme="minorHAnsi"/>
          <w:lang w:eastAsia="pl-PL"/>
        </w:rPr>
        <w:t>S</w:t>
      </w:r>
      <w:r w:rsidR="00272771" w:rsidRPr="009F24D5">
        <w:rPr>
          <w:rFonts w:eastAsia="Times New Roman" w:cstheme="minorHAnsi"/>
          <w:lang w:eastAsia="pl-PL"/>
        </w:rPr>
        <w:t xml:space="preserve">pecyfikacji </w:t>
      </w:r>
      <w:r w:rsidR="00AF3DC6" w:rsidRPr="009F24D5">
        <w:rPr>
          <w:rFonts w:eastAsia="Times New Roman" w:cstheme="minorHAnsi"/>
          <w:lang w:eastAsia="pl-PL"/>
        </w:rPr>
        <w:t>W</w:t>
      </w:r>
      <w:r w:rsidRPr="009F24D5">
        <w:rPr>
          <w:rFonts w:eastAsia="Times New Roman" w:cstheme="minorHAnsi"/>
          <w:lang w:eastAsia="pl-PL"/>
        </w:rPr>
        <w:t xml:space="preserve">arunków </w:t>
      </w:r>
      <w:r w:rsidR="00AF3DC6" w:rsidRPr="009F24D5">
        <w:rPr>
          <w:rFonts w:eastAsia="Times New Roman" w:cstheme="minorHAnsi"/>
          <w:lang w:eastAsia="pl-PL"/>
        </w:rPr>
        <w:t>Z</w:t>
      </w:r>
      <w:r w:rsidRPr="009F24D5">
        <w:rPr>
          <w:rFonts w:eastAsia="Times New Roman" w:cstheme="minorHAnsi"/>
          <w:lang w:eastAsia="pl-PL"/>
        </w:rPr>
        <w:t>amówienia.</w:t>
      </w:r>
    </w:p>
    <w:p w14:paraId="5C029EE5" w14:textId="6F12AD21" w:rsidR="00190623" w:rsidRPr="009F24D5" w:rsidRDefault="00FB31A7" w:rsidP="00033C6E">
      <w:pPr>
        <w:pStyle w:val="Akapitzlist"/>
        <w:numPr>
          <w:ilvl w:val="0"/>
          <w:numId w:val="25"/>
        </w:numPr>
        <w:spacing w:after="0" w:line="360" w:lineRule="auto"/>
        <w:rPr>
          <w:rFonts w:eastAsia="Times New Roman" w:cstheme="minorHAnsi"/>
          <w:lang w:eastAsia="pl-PL"/>
        </w:rPr>
      </w:pPr>
      <w:r w:rsidRPr="009F24D5">
        <w:rPr>
          <w:rFonts w:eastAsia="Times New Roman" w:cstheme="minorHAnsi"/>
          <w:lang w:eastAsia="pl-PL"/>
        </w:rPr>
        <w:t>Spory powstałe na tle realizacji niniejszej umowy będą rozstrzygane przez sąd powszechny właściwy dla siedziby Zamawiającego.</w:t>
      </w:r>
    </w:p>
    <w:p w14:paraId="0B04690C" w14:textId="28A2B91F" w:rsidR="00190623" w:rsidRPr="009F24D5" w:rsidRDefault="00190623" w:rsidP="00774666">
      <w:pPr>
        <w:pStyle w:val="Nagwek1"/>
        <w:rPr>
          <w:sz w:val="22"/>
          <w:szCs w:val="22"/>
        </w:rPr>
      </w:pPr>
      <w:r w:rsidRPr="009F24D5">
        <w:rPr>
          <w:sz w:val="22"/>
          <w:szCs w:val="22"/>
        </w:rPr>
        <w:t>§ 1</w:t>
      </w:r>
      <w:r w:rsidR="006C047C" w:rsidRPr="009F24D5">
        <w:rPr>
          <w:sz w:val="22"/>
          <w:szCs w:val="22"/>
        </w:rPr>
        <w:t>8</w:t>
      </w:r>
    </w:p>
    <w:p w14:paraId="77DF3C38" w14:textId="64CDBE95" w:rsidR="00190623" w:rsidRPr="009F24D5" w:rsidRDefault="00190623" w:rsidP="00774666">
      <w:pPr>
        <w:spacing w:after="0" w:line="360" w:lineRule="auto"/>
        <w:rPr>
          <w:rFonts w:eastAsia="Times New Roman" w:cstheme="minorHAnsi"/>
          <w:lang w:eastAsia="pl-PL"/>
        </w:rPr>
      </w:pPr>
      <w:r w:rsidRPr="009F24D5">
        <w:rPr>
          <w:rFonts w:eastAsia="Times New Roman" w:cstheme="minorHAnsi"/>
          <w:lang w:eastAsia="pl-PL"/>
        </w:rPr>
        <w:t xml:space="preserve">W części nieuregulowanej niniejszą umową mają zastosowanie przepisy: </w:t>
      </w:r>
      <w:r w:rsidR="00612EFC" w:rsidRPr="009F24D5">
        <w:rPr>
          <w:rFonts w:eastAsia="Times New Roman" w:cstheme="minorHAnsi"/>
          <w:lang w:eastAsia="pl-PL"/>
        </w:rPr>
        <w:t xml:space="preserve">Prawa zamówień publicznych, </w:t>
      </w:r>
      <w:r w:rsidR="00761D78">
        <w:rPr>
          <w:rFonts w:eastAsia="Times New Roman" w:cstheme="minorHAnsi"/>
          <w:lang w:eastAsia="pl-PL"/>
        </w:rPr>
        <w:t>Kodeksu cywilnego, P</w:t>
      </w:r>
      <w:r w:rsidRPr="009F24D5">
        <w:rPr>
          <w:rFonts w:eastAsia="Times New Roman" w:cstheme="minorHAnsi"/>
          <w:lang w:eastAsia="pl-PL"/>
        </w:rPr>
        <w:t xml:space="preserve">rawa autorskiego i praw pokrewnych, </w:t>
      </w:r>
      <w:r w:rsidR="00247691" w:rsidRPr="009F24D5">
        <w:rPr>
          <w:rFonts w:eastAsia="Times New Roman" w:cstheme="minorHAnsi"/>
          <w:lang w:eastAsia="pl-PL"/>
        </w:rPr>
        <w:t>P</w:t>
      </w:r>
      <w:r w:rsidRPr="009F24D5">
        <w:rPr>
          <w:rFonts w:eastAsia="Times New Roman" w:cstheme="minorHAnsi"/>
          <w:lang w:eastAsia="pl-PL"/>
        </w:rPr>
        <w:t xml:space="preserve">rawa budowlanego wraz </w:t>
      </w:r>
      <w:r w:rsidR="008E5A01">
        <w:rPr>
          <w:rFonts w:eastAsia="Times New Roman" w:cstheme="minorHAnsi"/>
          <w:lang w:eastAsia="pl-PL"/>
        </w:rPr>
        <w:br/>
      </w:r>
      <w:r w:rsidRPr="009F24D5">
        <w:rPr>
          <w:rFonts w:eastAsia="Times New Roman" w:cstheme="minorHAnsi"/>
          <w:lang w:eastAsia="pl-PL"/>
        </w:rPr>
        <w:t>z aktami wykonawczymi do tychże ustaw.</w:t>
      </w:r>
    </w:p>
    <w:p w14:paraId="4DD5F943" w14:textId="162EAE34" w:rsidR="00190623" w:rsidRPr="009F24D5" w:rsidRDefault="00190623" w:rsidP="00774666">
      <w:pPr>
        <w:pStyle w:val="Nagwek1"/>
        <w:rPr>
          <w:sz w:val="22"/>
          <w:szCs w:val="22"/>
        </w:rPr>
      </w:pPr>
      <w:r w:rsidRPr="009F24D5">
        <w:rPr>
          <w:sz w:val="22"/>
          <w:szCs w:val="22"/>
        </w:rPr>
        <w:t>§ 1</w:t>
      </w:r>
      <w:r w:rsidR="006C047C" w:rsidRPr="009F24D5">
        <w:rPr>
          <w:sz w:val="22"/>
          <w:szCs w:val="22"/>
        </w:rPr>
        <w:t>9</w:t>
      </w:r>
    </w:p>
    <w:p w14:paraId="24C85CB4" w14:textId="77777777" w:rsidR="00190623" w:rsidRPr="009F24D5" w:rsidRDefault="00190623" w:rsidP="00774666">
      <w:pPr>
        <w:spacing w:after="0" w:line="360" w:lineRule="auto"/>
        <w:rPr>
          <w:rFonts w:eastAsia="Times New Roman" w:cstheme="minorHAnsi"/>
          <w:lang w:eastAsia="pl-PL"/>
        </w:rPr>
      </w:pPr>
      <w:r w:rsidRPr="009F24D5">
        <w:rPr>
          <w:rFonts w:eastAsia="Times New Roman" w:cstheme="minorHAnsi"/>
          <w:lang w:eastAsia="pl-PL"/>
        </w:rPr>
        <w:t>Wszelkie zmiany niniejszej umowy mogą być dokonane za zgodą obu Stron wyrażoną na piśmie pod rygorem nieważności.</w:t>
      </w:r>
    </w:p>
    <w:p w14:paraId="2CC68E76" w14:textId="46557F2C" w:rsidR="0054631B" w:rsidRPr="009F24D5" w:rsidRDefault="0054631B" w:rsidP="00774666">
      <w:pPr>
        <w:pStyle w:val="Nagwek1"/>
        <w:rPr>
          <w:sz w:val="22"/>
          <w:szCs w:val="22"/>
        </w:rPr>
      </w:pPr>
      <w:r w:rsidRPr="009F24D5">
        <w:rPr>
          <w:sz w:val="22"/>
          <w:szCs w:val="22"/>
        </w:rPr>
        <w:t xml:space="preserve">§ </w:t>
      </w:r>
      <w:r w:rsidR="006C047C" w:rsidRPr="009F24D5">
        <w:rPr>
          <w:sz w:val="22"/>
          <w:szCs w:val="22"/>
        </w:rPr>
        <w:t>20</w:t>
      </w:r>
    </w:p>
    <w:p w14:paraId="030CF60C" w14:textId="1BE49BD1" w:rsidR="00916F6E" w:rsidRPr="009F24D5" w:rsidRDefault="00190623" w:rsidP="00774666">
      <w:pPr>
        <w:spacing w:after="0" w:line="360" w:lineRule="auto"/>
        <w:rPr>
          <w:rFonts w:eastAsia="Times New Roman" w:cstheme="minorHAnsi"/>
          <w:lang w:eastAsia="pl-PL"/>
        </w:rPr>
      </w:pPr>
      <w:r w:rsidRPr="009F24D5">
        <w:rPr>
          <w:rFonts w:eastAsia="Times New Roman" w:cstheme="minorHAnsi"/>
          <w:lang w:eastAsia="pl-PL"/>
        </w:rPr>
        <w:t xml:space="preserve">Umowę sporządzono w dwóch jednobrzmiących egzemplarzach, </w:t>
      </w:r>
      <w:r w:rsidR="00A37F90" w:rsidRPr="009F24D5">
        <w:rPr>
          <w:rFonts w:eastAsia="Times New Roman" w:cstheme="minorHAnsi"/>
          <w:lang w:eastAsia="pl-PL"/>
        </w:rPr>
        <w:t xml:space="preserve">po jednym </w:t>
      </w:r>
      <w:r w:rsidRPr="009F24D5">
        <w:rPr>
          <w:rFonts w:eastAsia="Times New Roman" w:cstheme="minorHAnsi"/>
          <w:lang w:eastAsia="pl-PL"/>
        </w:rPr>
        <w:t xml:space="preserve">dla </w:t>
      </w:r>
      <w:r w:rsidR="00A37F90" w:rsidRPr="009F24D5">
        <w:rPr>
          <w:rFonts w:eastAsia="Times New Roman" w:cstheme="minorHAnsi"/>
          <w:lang w:eastAsia="pl-PL"/>
        </w:rPr>
        <w:t xml:space="preserve">każdej ze </w:t>
      </w:r>
      <w:r w:rsidR="00D732D4" w:rsidRPr="009F24D5">
        <w:rPr>
          <w:rFonts w:eastAsia="Times New Roman" w:cstheme="minorHAnsi"/>
          <w:lang w:eastAsia="pl-PL"/>
        </w:rPr>
        <w:t>S</w:t>
      </w:r>
      <w:r w:rsidR="00A37F90" w:rsidRPr="009F24D5">
        <w:rPr>
          <w:rFonts w:eastAsia="Times New Roman" w:cstheme="minorHAnsi"/>
          <w:lang w:eastAsia="pl-PL"/>
        </w:rPr>
        <w:t>tron.</w:t>
      </w:r>
    </w:p>
    <w:p w14:paraId="410FA330" w14:textId="77777777" w:rsidR="000D3E9C" w:rsidRDefault="000D3E9C" w:rsidP="00774666">
      <w:pPr>
        <w:spacing w:after="0" w:line="360" w:lineRule="auto"/>
        <w:rPr>
          <w:rFonts w:ascii="Calibri" w:hAnsi="Calibri" w:cs="Calibri"/>
          <w:b/>
        </w:rPr>
      </w:pPr>
    </w:p>
    <w:p w14:paraId="6BA0F11F" w14:textId="78CBDE13" w:rsidR="008E5A01" w:rsidRPr="009F24D5" w:rsidRDefault="00DD1362" w:rsidP="00774666">
      <w:pPr>
        <w:spacing w:after="0" w:line="360" w:lineRule="auto"/>
        <w:rPr>
          <w:rFonts w:ascii="Calibri" w:hAnsi="Calibri" w:cs="Calibri"/>
          <w:b/>
        </w:rPr>
      </w:pPr>
      <w:r w:rsidRPr="009F24D5">
        <w:rPr>
          <w:rFonts w:ascii="Calibri" w:hAnsi="Calibri" w:cs="Calibri"/>
          <w:b/>
        </w:rPr>
        <w:t>WYKONAWCA: …………………………………………………………………………</w:t>
      </w:r>
      <w:r w:rsidR="0010175D">
        <w:rPr>
          <w:rFonts w:ascii="Calibri" w:hAnsi="Calibri" w:cs="Calibri"/>
          <w:b/>
        </w:rPr>
        <w:br/>
      </w:r>
      <w:r w:rsidR="008E5A01">
        <w:rPr>
          <w:rFonts w:ascii="Calibri" w:hAnsi="Calibri" w:cs="Calibri"/>
          <w:b/>
        </w:rPr>
        <w:t>ZAMAWIAJĄCY -</w:t>
      </w:r>
      <w:r w:rsidR="008E5A01" w:rsidRPr="009F24D5">
        <w:rPr>
          <w:rFonts w:ascii="Calibri" w:hAnsi="Calibri" w:cs="Calibri"/>
          <w:b/>
        </w:rPr>
        <w:t xml:space="preserve"> Kanclerz UMB </w:t>
      </w:r>
      <w:r w:rsidR="008E5A01">
        <w:rPr>
          <w:rFonts w:ascii="Calibri" w:hAnsi="Calibri" w:cs="Calibri"/>
          <w:b/>
        </w:rPr>
        <w:t xml:space="preserve">- </w:t>
      </w:r>
      <w:r w:rsidR="008E5A01" w:rsidRPr="009F24D5">
        <w:rPr>
          <w:rFonts w:ascii="Calibri" w:hAnsi="Calibri" w:cs="Calibri"/>
          <w:b/>
        </w:rPr>
        <w:t xml:space="preserve">mgr Konrad Raczkowski </w:t>
      </w:r>
      <w:r w:rsidR="008E5A01">
        <w:rPr>
          <w:rFonts w:ascii="Calibri" w:hAnsi="Calibri" w:cs="Calibri"/>
          <w:b/>
        </w:rPr>
        <w:t xml:space="preserve">- </w:t>
      </w:r>
      <w:r w:rsidR="008E5A01" w:rsidRPr="009F24D5">
        <w:rPr>
          <w:rFonts w:ascii="Calibri" w:hAnsi="Calibri" w:cs="Calibri"/>
          <w:b/>
        </w:rPr>
        <w:t>………………………………………………………</w:t>
      </w:r>
    </w:p>
    <w:sectPr w:rsidR="008E5A01" w:rsidRPr="009F24D5">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DD06B7" w14:textId="77777777" w:rsidR="00EA0EC3" w:rsidRDefault="00EA0EC3" w:rsidP="00190623">
      <w:pPr>
        <w:spacing w:after="0" w:line="240" w:lineRule="auto"/>
      </w:pPr>
      <w:r>
        <w:separator/>
      </w:r>
    </w:p>
  </w:endnote>
  <w:endnote w:type="continuationSeparator" w:id="0">
    <w:p w14:paraId="4E9C7FE8" w14:textId="77777777" w:rsidR="00EA0EC3" w:rsidRDefault="00EA0EC3" w:rsidP="00190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1210411"/>
      <w:docPartObj>
        <w:docPartGallery w:val="Page Numbers (Bottom of Page)"/>
        <w:docPartUnique/>
      </w:docPartObj>
    </w:sdtPr>
    <w:sdtEndPr/>
    <w:sdtContent>
      <w:p w14:paraId="04D86630" w14:textId="10B14A19" w:rsidR="00D31F60" w:rsidRDefault="00D31F60">
        <w:pPr>
          <w:pStyle w:val="Stopka"/>
          <w:jc w:val="right"/>
        </w:pPr>
        <w:r>
          <w:fldChar w:fldCharType="begin"/>
        </w:r>
        <w:r>
          <w:instrText>PAGE   \* MERGEFORMAT</w:instrText>
        </w:r>
        <w:r>
          <w:fldChar w:fldCharType="separate"/>
        </w:r>
        <w:r w:rsidR="009C0DA6">
          <w:rPr>
            <w:noProof/>
          </w:rPr>
          <w:t>1</w:t>
        </w:r>
        <w:r>
          <w:fldChar w:fldCharType="end"/>
        </w:r>
      </w:p>
    </w:sdtContent>
  </w:sdt>
  <w:p w14:paraId="4E1CCA84" w14:textId="77777777" w:rsidR="00D31F60" w:rsidRDefault="00D31F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9CED07" w14:textId="77777777" w:rsidR="00EA0EC3" w:rsidRDefault="00EA0EC3" w:rsidP="00190623">
      <w:pPr>
        <w:spacing w:after="0" w:line="240" w:lineRule="auto"/>
      </w:pPr>
      <w:r>
        <w:separator/>
      </w:r>
    </w:p>
  </w:footnote>
  <w:footnote w:type="continuationSeparator" w:id="0">
    <w:p w14:paraId="6460C2FB" w14:textId="77777777" w:rsidR="00EA0EC3" w:rsidRDefault="00EA0EC3" w:rsidP="00190623">
      <w:pPr>
        <w:spacing w:after="0" w:line="240" w:lineRule="auto"/>
      </w:pPr>
      <w:r>
        <w:continuationSeparator/>
      </w:r>
    </w:p>
  </w:footnote>
  <w:footnote w:id="1">
    <w:p w14:paraId="3F5F6329" w14:textId="737D5121" w:rsidR="00190623" w:rsidRPr="00CE2F14" w:rsidRDefault="00190623" w:rsidP="00190623">
      <w:pPr>
        <w:pStyle w:val="Tekstprzypisudolnego"/>
        <w:rPr>
          <w:rFonts w:cstheme="minorHAnsi"/>
          <w:sz w:val="16"/>
          <w:szCs w:val="16"/>
        </w:rPr>
      </w:pPr>
      <w:r w:rsidRPr="002D3C36">
        <w:rPr>
          <w:rStyle w:val="Odwoanieprzypisudolnego"/>
          <w:rFonts w:ascii="Arial" w:hAnsi="Arial" w:cs="Arial"/>
          <w:sz w:val="18"/>
          <w:szCs w:val="18"/>
        </w:rPr>
        <w:footnoteRef/>
      </w:r>
      <w:r w:rsidRPr="002D3C36">
        <w:rPr>
          <w:rFonts w:ascii="Arial" w:hAnsi="Arial" w:cs="Arial"/>
          <w:sz w:val="18"/>
          <w:szCs w:val="18"/>
        </w:rPr>
        <w:t xml:space="preserve"> </w:t>
      </w:r>
      <w:r w:rsidR="00CE2F14">
        <w:rPr>
          <w:rFonts w:cstheme="minorHAnsi"/>
          <w:sz w:val="16"/>
          <w:szCs w:val="16"/>
        </w:rPr>
        <w:t>n</w:t>
      </w:r>
      <w:r w:rsidRPr="00CE2F14">
        <w:rPr>
          <w:rFonts w:cstheme="minorHAnsi"/>
          <w:sz w:val="16"/>
          <w:szCs w:val="16"/>
        </w:rPr>
        <w:t>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06610"/>
    <w:multiLevelType w:val="hybridMultilevel"/>
    <w:tmpl w:val="8C6686BA"/>
    <w:lvl w:ilvl="0" w:tplc="84949AB4">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 w15:restartNumberingAfterBreak="0">
    <w:nsid w:val="087C3E82"/>
    <w:multiLevelType w:val="hybridMultilevel"/>
    <w:tmpl w:val="8B00DF00"/>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817A51"/>
    <w:multiLevelType w:val="hybridMultilevel"/>
    <w:tmpl w:val="81CAB350"/>
    <w:lvl w:ilvl="0" w:tplc="FB847AD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C43577"/>
    <w:multiLevelType w:val="hybridMultilevel"/>
    <w:tmpl w:val="C9EE2CAE"/>
    <w:lvl w:ilvl="0" w:tplc="0D7A66DE">
      <w:start w:val="1"/>
      <w:numFmt w:val="decimal"/>
      <w:lvlText w:val="%1."/>
      <w:lvlJc w:val="left"/>
      <w:pPr>
        <w:tabs>
          <w:tab w:val="num" w:pos="357"/>
        </w:tabs>
        <w:ind w:left="357" w:hanging="357"/>
      </w:pPr>
      <w:rPr>
        <w:rFonts w:cs="Times New Roman" w:hint="default"/>
      </w:rPr>
    </w:lvl>
    <w:lvl w:ilvl="1" w:tplc="04150019">
      <w:start w:val="1"/>
      <w:numFmt w:val="decimal"/>
      <w:lvlText w:val="%2."/>
      <w:lvlJc w:val="left"/>
      <w:pPr>
        <w:tabs>
          <w:tab w:val="num" w:pos="1380"/>
        </w:tabs>
        <w:ind w:left="1380" w:hanging="360"/>
      </w:pPr>
      <w:rPr>
        <w:rFonts w:cs="Times New Roman"/>
      </w:rPr>
    </w:lvl>
    <w:lvl w:ilvl="2" w:tplc="0415001B">
      <w:start w:val="1"/>
      <w:numFmt w:val="lowerRoman"/>
      <w:lvlText w:val="%3."/>
      <w:lvlJc w:val="right"/>
      <w:pPr>
        <w:tabs>
          <w:tab w:val="num" w:pos="2100"/>
        </w:tabs>
        <w:ind w:left="2100" w:hanging="180"/>
      </w:pPr>
      <w:rPr>
        <w:rFonts w:cs="Times New Roman"/>
      </w:rPr>
    </w:lvl>
    <w:lvl w:ilvl="3" w:tplc="0415000F">
      <w:start w:val="1"/>
      <w:numFmt w:val="decimal"/>
      <w:lvlText w:val="%4."/>
      <w:lvlJc w:val="left"/>
      <w:pPr>
        <w:tabs>
          <w:tab w:val="num" w:pos="2820"/>
        </w:tabs>
        <w:ind w:left="2820" w:hanging="360"/>
      </w:pPr>
      <w:rPr>
        <w:rFonts w:cs="Times New Roman"/>
      </w:rPr>
    </w:lvl>
    <w:lvl w:ilvl="4" w:tplc="04150019">
      <w:start w:val="1"/>
      <w:numFmt w:val="decimal"/>
      <w:lvlText w:val="%5."/>
      <w:lvlJc w:val="left"/>
      <w:pPr>
        <w:tabs>
          <w:tab w:val="num" w:pos="3540"/>
        </w:tabs>
        <w:ind w:left="3540" w:hanging="360"/>
      </w:pPr>
      <w:rPr>
        <w:rFonts w:cs="Times New Roman"/>
      </w:rPr>
    </w:lvl>
    <w:lvl w:ilvl="5" w:tplc="0415001B">
      <w:start w:val="1"/>
      <w:numFmt w:val="decimal"/>
      <w:lvlText w:val="%6."/>
      <w:lvlJc w:val="left"/>
      <w:pPr>
        <w:tabs>
          <w:tab w:val="num" w:pos="4260"/>
        </w:tabs>
        <w:ind w:left="4260" w:hanging="360"/>
      </w:pPr>
      <w:rPr>
        <w:rFonts w:cs="Times New Roman"/>
      </w:rPr>
    </w:lvl>
    <w:lvl w:ilvl="6" w:tplc="0415000F">
      <w:start w:val="1"/>
      <w:numFmt w:val="decimal"/>
      <w:lvlText w:val="%7."/>
      <w:lvlJc w:val="left"/>
      <w:pPr>
        <w:tabs>
          <w:tab w:val="num" w:pos="4980"/>
        </w:tabs>
        <w:ind w:left="4980" w:hanging="360"/>
      </w:pPr>
      <w:rPr>
        <w:rFonts w:cs="Times New Roman"/>
      </w:rPr>
    </w:lvl>
    <w:lvl w:ilvl="7" w:tplc="04150019">
      <w:start w:val="1"/>
      <w:numFmt w:val="decimal"/>
      <w:lvlText w:val="%8."/>
      <w:lvlJc w:val="left"/>
      <w:pPr>
        <w:tabs>
          <w:tab w:val="num" w:pos="5700"/>
        </w:tabs>
        <w:ind w:left="5700" w:hanging="360"/>
      </w:pPr>
      <w:rPr>
        <w:rFonts w:cs="Times New Roman"/>
      </w:rPr>
    </w:lvl>
    <w:lvl w:ilvl="8" w:tplc="0415001B">
      <w:start w:val="1"/>
      <w:numFmt w:val="decimal"/>
      <w:lvlText w:val="%9."/>
      <w:lvlJc w:val="left"/>
      <w:pPr>
        <w:tabs>
          <w:tab w:val="num" w:pos="6420"/>
        </w:tabs>
        <w:ind w:left="6420" w:hanging="360"/>
      </w:pPr>
      <w:rPr>
        <w:rFonts w:cs="Times New Roman"/>
      </w:rPr>
    </w:lvl>
  </w:abstractNum>
  <w:abstractNum w:abstractNumId="4" w15:restartNumberingAfterBreak="0">
    <w:nsid w:val="179B4806"/>
    <w:multiLevelType w:val="hybridMultilevel"/>
    <w:tmpl w:val="8766F120"/>
    <w:lvl w:ilvl="0" w:tplc="909E816E">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C05599"/>
    <w:multiLevelType w:val="hybridMultilevel"/>
    <w:tmpl w:val="4B929EDC"/>
    <w:lvl w:ilvl="0" w:tplc="8C72578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E33479"/>
    <w:multiLevelType w:val="hybridMultilevel"/>
    <w:tmpl w:val="4B929EDC"/>
    <w:lvl w:ilvl="0" w:tplc="8C72578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E96D70"/>
    <w:multiLevelType w:val="hybridMultilevel"/>
    <w:tmpl w:val="8C6686BA"/>
    <w:lvl w:ilvl="0" w:tplc="84949AB4">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270E6C5E"/>
    <w:multiLevelType w:val="hybridMultilevel"/>
    <w:tmpl w:val="6FDA64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4F1290"/>
    <w:multiLevelType w:val="hybridMultilevel"/>
    <w:tmpl w:val="3878DE28"/>
    <w:lvl w:ilvl="0" w:tplc="3ABA682C">
      <w:start w:val="1"/>
      <w:numFmt w:val="decimal"/>
      <w:lvlText w:val="%1."/>
      <w:lvlJc w:val="left"/>
      <w:pPr>
        <w:tabs>
          <w:tab w:val="num" w:pos="357"/>
        </w:tabs>
        <w:ind w:left="360" w:hanging="360"/>
      </w:pPr>
      <w:rPr>
        <w:rFonts w:hint="default"/>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724559"/>
    <w:multiLevelType w:val="hybridMultilevel"/>
    <w:tmpl w:val="67EAE8C0"/>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796B31"/>
    <w:multiLevelType w:val="hybridMultilevel"/>
    <w:tmpl w:val="532C3F76"/>
    <w:lvl w:ilvl="0" w:tplc="42EA75A8">
      <w:start w:val="1"/>
      <w:numFmt w:val="decimal"/>
      <w:lvlText w:val="%1."/>
      <w:lvlJc w:val="left"/>
      <w:pPr>
        <w:tabs>
          <w:tab w:val="num" w:pos="426"/>
        </w:tabs>
        <w:ind w:left="426" w:hanging="360"/>
      </w:pPr>
    </w:lvl>
    <w:lvl w:ilvl="1" w:tplc="04150019">
      <w:start w:val="1"/>
      <w:numFmt w:val="lowerLetter"/>
      <w:lvlText w:val="%2."/>
      <w:lvlJc w:val="left"/>
      <w:pPr>
        <w:tabs>
          <w:tab w:val="num" w:pos="1440"/>
        </w:tabs>
        <w:ind w:left="1440" w:hanging="360"/>
      </w:pPr>
    </w:lvl>
    <w:lvl w:ilvl="2" w:tplc="5C48C050">
      <w:start w:val="1"/>
      <w:numFmt w:val="decimal"/>
      <w:lvlText w:val="%3."/>
      <w:lvlJc w:val="left"/>
      <w:pPr>
        <w:tabs>
          <w:tab w:val="num" w:pos="357"/>
        </w:tabs>
        <w:ind w:left="357" w:hanging="357"/>
      </w:pPr>
      <w:rPr>
        <w:rFonts w:asciiTheme="minorHAnsi" w:hAnsiTheme="minorHAnsi" w:cstheme="minorHAnsi" w:hint="default"/>
        <w:b w:val="0"/>
        <w:i w:val="0"/>
        <w:sz w:val="22"/>
        <w:szCs w:val="22"/>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2EE82A8D"/>
    <w:multiLevelType w:val="multilevel"/>
    <w:tmpl w:val="48F09B2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393159B0"/>
    <w:multiLevelType w:val="hybridMultilevel"/>
    <w:tmpl w:val="E71477FE"/>
    <w:lvl w:ilvl="0" w:tplc="776831EA">
      <w:start w:val="1"/>
      <w:numFmt w:val="decimal"/>
      <w:lvlText w:val="%1."/>
      <w:lvlJc w:val="left"/>
      <w:pPr>
        <w:ind w:left="720" w:hanging="360"/>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909E816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BA0895"/>
    <w:multiLevelType w:val="hybridMultilevel"/>
    <w:tmpl w:val="42B80E0C"/>
    <w:lvl w:ilvl="0" w:tplc="B1C4402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064974"/>
    <w:multiLevelType w:val="hybridMultilevel"/>
    <w:tmpl w:val="4B929EDC"/>
    <w:lvl w:ilvl="0" w:tplc="8C72578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4F77A3"/>
    <w:multiLevelType w:val="multilevel"/>
    <w:tmpl w:val="6CCA19C8"/>
    <w:lvl w:ilvl="0">
      <w:start w:val="1"/>
      <w:numFmt w:val="decimal"/>
      <w:lvlText w:val="%1."/>
      <w:lvlJc w:val="left"/>
      <w:pPr>
        <w:tabs>
          <w:tab w:val="num" w:pos="357"/>
        </w:tabs>
        <w:ind w:left="357" w:hanging="357"/>
      </w:pPr>
      <w:rPr>
        <w:rFonts w:cs="Times New Roman" w:hint="default"/>
      </w:rPr>
    </w:lvl>
    <w:lvl w:ilvl="1">
      <w:start w:val="1"/>
      <w:numFmt w:val="decimal"/>
      <w:lvlText w:val="%2)"/>
      <w:lvlJc w:val="left"/>
      <w:pPr>
        <w:tabs>
          <w:tab w:val="num" w:pos="720"/>
        </w:tabs>
        <w:ind w:left="720" w:hanging="363"/>
      </w:pPr>
      <w:rPr>
        <w:rFonts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4AEB537E"/>
    <w:multiLevelType w:val="hybridMultilevel"/>
    <w:tmpl w:val="BAAC0812"/>
    <w:lvl w:ilvl="0" w:tplc="1F44B7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0E065BC"/>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5101573E"/>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588E197F"/>
    <w:multiLevelType w:val="hybridMultilevel"/>
    <w:tmpl w:val="C58403CE"/>
    <w:lvl w:ilvl="0" w:tplc="0415000F">
      <w:start w:val="1"/>
      <w:numFmt w:val="decimal"/>
      <w:lvlText w:val="%1."/>
      <w:lvlJc w:val="left"/>
      <w:pPr>
        <w:tabs>
          <w:tab w:val="num" w:pos="780"/>
        </w:tabs>
        <w:ind w:left="780" w:hanging="360"/>
      </w:pPr>
      <w:rPr>
        <w:rFonts w:cs="Times New Roman"/>
      </w:rPr>
    </w:lvl>
    <w:lvl w:ilvl="1" w:tplc="04150011">
      <w:start w:val="1"/>
      <w:numFmt w:val="decimal"/>
      <w:lvlText w:val="%2)"/>
      <w:lvlJc w:val="left"/>
      <w:pPr>
        <w:tabs>
          <w:tab w:val="num" w:pos="720"/>
        </w:tabs>
        <w:ind w:left="720" w:hanging="363"/>
      </w:pPr>
      <w:rPr>
        <w:rFonts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5AFC4ECD"/>
    <w:multiLevelType w:val="hybridMultilevel"/>
    <w:tmpl w:val="B6DEF9CC"/>
    <w:lvl w:ilvl="0" w:tplc="E19E11A8">
      <w:start w:val="1"/>
      <w:numFmt w:val="decimal"/>
      <w:lvlText w:val="%1."/>
      <w:lvlJc w:val="left"/>
      <w:pPr>
        <w:tabs>
          <w:tab w:val="num" w:pos="357"/>
        </w:tabs>
        <w:ind w:left="360" w:hanging="360"/>
      </w:pPr>
      <w:rPr>
        <w:rFonts w:hint="default"/>
        <w:b w:val="0"/>
        <w:strike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0CAFB86">
      <w:start w:val="1"/>
      <w:numFmt w:val="decimal"/>
      <w:lvlText w:val="%4."/>
      <w:lvlJc w:val="left"/>
      <w:pPr>
        <w:ind w:left="2880" w:hanging="360"/>
      </w:pPr>
      <w:rPr>
        <w:b w:val="0"/>
        <w:i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D1038B"/>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5D444C88"/>
    <w:multiLevelType w:val="multilevel"/>
    <w:tmpl w:val="48F09B2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61956805"/>
    <w:multiLevelType w:val="multilevel"/>
    <w:tmpl w:val="4A26F396"/>
    <w:lvl w:ilvl="0">
      <w:start w:val="1"/>
      <w:numFmt w:val="decimal"/>
      <w:lvlText w:val="%1."/>
      <w:lvlJc w:val="left"/>
      <w:pPr>
        <w:tabs>
          <w:tab w:val="num" w:pos="357"/>
        </w:tabs>
        <w:ind w:left="357" w:hanging="357"/>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69B34B55"/>
    <w:multiLevelType w:val="multilevel"/>
    <w:tmpl w:val="7A102B9A"/>
    <w:lvl w:ilvl="0">
      <w:start w:val="1"/>
      <w:numFmt w:val="decimal"/>
      <w:lvlText w:val="%1."/>
      <w:lvlJc w:val="left"/>
      <w:pPr>
        <w:tabs>
          <w:tab w:val="num" w:pos="357"/>
        </w:tabs>
        <w:ind w:left="357" w:hanging="357"/>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6BE15A3A"/>
    <w:multiLevelType w:val="hybridMultilevel"/>
    <w:tmpl w:val="4486315A"/>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380"/>
        </w:tabs>
        <w:ind w:left="1380" w:hanging="360"/>
      </w:pPr>
      <w:rPr>
        <w:rFonts w:cs="Times New Roman"/>
      </w:rPr>
    </w:lvl>
    <w:lvl w:ilvl="2" w:tplc="0415001B">
      <w:start w:val="1"/>
      <w:numFmt w:val="lowerRoman"/>
      <w:lvlText w:val="%3."/>
      <w:lvlJc w:val="right"/>
      <w:pPr>
        <w:tabs>
          <w:tab w:val="num" w:pos="2100"/>
        </w:tabs>
        <w:ind w:left="2100" w:hanging="180"/>
      </w:pPr>
      <w:rPr>
        <w:rFonts w:cs="Times New Roman"/>
      </w:rPr>
    </w:lvl>
    <w:lvl w:ilvl="3" w:tplc="0415000F">
      <w:start w:val="1"/>
      <w:numFmt w:val="decimal"/>
      <w:lvlText w:val="%4."/>
      <w:lvlJc w:val="left"/>
      <w:pPr>
        <w:tabs>
          <w:tab w:val="num" w:pos="2820"/>
        </w:tabs>
        <w:ind w:left="2820" w:hanging="360"/>
      </w:pPr>
      <w:rPr>
        <w:rFonts w:cs="Times New Roman"/>
      </w:rPr>
    </w:lvl>
    <w:lvl w:ilvl="4" w:tplc="04150019">
      <w:start w:val="1"/>
      <w:numFmt w:val="decimal"/>
      <w:lvlText w:val="%5."/>
      <w:lvlJc w:val="left"/>
      <w:pPr>
        <w:tabs>
          <w:tab w:val="num" w:pos="3540"/>
        </w:tabs>
        <w:ind w:left="3540" w:hanging="360"/>
      </w:pPr>
      <w:rPr>
        <w:rFonts w:cs="Times New Roman"/>
      </w:rPr>
    </w:lvl>
    <w:lvl w:ilvl="5" w:tplc="0415001B">
      <w:start w:val="1"/>
      <w:numFmt w:val="decimal"/>
      <w:lvlText w:val="%6."/>
      <w:lvlJc w:val="left"/>
      <w:pPr>
        <w:tabs>
          <w:tab w:val="num" w:pos="4260"/>
        </w:tabs>
        <w:ind w:left="4260" w:hanging="360"/>
      </w:pPr>
      <w:rPr>
        <w:rFonts w:cs="Times New Roman"/>
      </w:rPr>
    </w:lvl>
    <w:lvl w:ilvl="6" w:tplc="0415000F">
      <w:start w:val="1"/>
      <w:numFmt w:val="decimal"/>
      <w:lvlText w:val="%7."/>
      <w:lvlJc w:val="left"/>
      <w:pPr>
        <w:tabs>
          <w:tab w:val="num" w:pos="4980"/>
        </w:tabs>
        <w:ind w:left="4980" w:hanging="360"/>
      </w:pPr>
      <w:rPr>
        <w:rFonts w:cs="Times New Roman"/>
      </w:rPr>
    </w:lvl>
    <w:lvl w:ilvl="7" w:tplc="04150019">
      <w:start w:val="1"/>
      <w:numFmt w:val="decimal"/>
      <w:lvlText w:val="%8."/>
      <w:lvlJc w:val="left"/>
      <w:pPr>
        <w:tabs>
          <w:tab w:val="num" w:pos="5700"/>
        </w:tabs>
        <w:ind w:left="5700" w:hanging="360"/>
      </w:pPr>
      <w:rPr>
        <w:rFonts w:cs="Times New Roman"/>
      </w:rPr>
    </w:lvl>
    <w:lvl w:ilvl="8" w:tplc="0415001B">
      <w:start w:val="1"/>
      <w:numFmt w:val="decimal"/>
      <w:lvlText w:val="%9."/>
      <w:lvlJc w:val="left"/>
      <w:pPr>
        <w:tabs>
          <w:tab w:val="num" w:pos="6420"/>
        </w:tabs>
        <w:ind w:left="6420" w:hanging="360"/>
      </w:pPr>
      <w:rPr>
        <w:rFonts w:cs="Times New Roman"/>
      </w:rPr>
    </w:lvl>
  </w:abstractNum>
  <w:abstractNum w:abstractNumId="27" w15:restartNumberingAfterBreak="0">
    <w:nsid w:val="713B40A3"/>
    <w:multiLevelType w:val="multilevel"/>
    <w:tmpl w:val="B0CADEA6"/>
    <w:lvl w:ilvl="0">
      <w:start w:val="1"/>
      <w:numFmt w:val="decimal"/>
      <w:lvlText w:val="%1."/>
      <w:lvlJc w:val="left"/>
      <w:pPr>
        <w:tabs>
          <w:tab w:val="num" w:pos="357"/>
        </w:tabs>
        <w:ind w:left="357" w:hanging="357"/>
      </w:pPr>
      <w:rPr>
        <w:rFonts w:cs="Times New Roman" w:hint="default"/>
        <w:b w:val="0"/>
        <w:color w:val="auto"/>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726C6BD2"/>
    <w:multiLevelType w:val="hybridMultilevel"/>
    <w:tmpl w:val="038C6836"/>
    <w:lvl w:ilvl="0" w:tplc="6AA6EEA6">
      <w:start w:val="1"/>
      <w:numFmt w:val="decimal"/>
      <w:lvlText w:val="%1."/>
      <w:lvlJc w:val="left"/>
      <w:pPr>
        <w:tabs>
          <w:tab w:val="num" w:pos="357"/>
        </w:tabs>
        <w:ind w:left="360" w:hanging="360"/>
      </w:pPr>
      <w:rPr>
        <w:rFonts w:hint="default"/>
        <w:b w:val="0"/>
        <w:strike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0CAFB86">
      <w:start w:val="1"/>
      <w:numFmt w:val="decimal"/>
      <w:lvlText w:val="%4."/>
      <w:lvlJc w:val="left"/>
      <w:pPr>
        <w:ind w:left="2880" w:hanging="360"/>
      </w:pPr>
      <w:rPr>
        <w:b w:val="0"/>
        <w:i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5E5290D"/>
    <w:multiLevelType w:val="hybridMultilevel"/>
    <w:tmpl w:val="A0708E34"/>
    <w:lvl w:ilvl="0" w:tplc="5316EFE4">
      <w:start w:val="1"/>
      <w:numFmt w:val="decimal"/>
      <w:lvlText w:val="%1."/>
      <w:lvlJc w:val="left"/>
      <w:pPr>
        <w:tabs>
          <w:tab w:val="num" w:pos="357"/>
        </w:tabs>
        <w:ind w:left="360" w:hanging="360"/>
      </w:pPr>
      <w:rPr>
        <w:rFonts w:hint="default"/>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7B361EA"/>
    <w:multiLevelType w:val="hybridMultilevel"/>
    <w:tmpl w:val="8B00DF00"/>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F93DFC"/>
    <w:multiLevelType w:val="hybridMultilevel"/>
    <w:tmpl w:val="357E73D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7A643331"/>
    <w:multiLevelType w:val="hybridMultilevel"/>
    <w:tmpl w:val="B114F2EC"/>
    <w:lvl w:ilvl="0" w:tplc="BF60444C">
      <w:start w:val="1"/>
      <w:numFmt w:val="decimal"/>
      <w:lvlText w:val="%1)"/>
      <w:lvlJc w:val="left"/>
      <w:pPr>
        <w:tabs>
          <w:tab w:val="num" w:pos="720"/>
        </w:tabs>
        <w:ind w:left="720" w:hanging="360"/>
      </w:pPr>
      <w:rPr>
        <w:rFonts w:hint="default"/>
      </w:rPr>
    </w:lvl>
    <w:lvl w:ilvl="1" w:tplc="FC0C267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D852D05"/>
    <w:multiLevelType w:val="hybridMultilevel"/>
    <w:tmpl w:val="70306B6E"/>
    <w:lvl w:ilvl="0" w:tplc="E1FE5446">
      <w:start w:val="1"/>
      <w:numFmt w:val="decimal"/>
      <w:lvlText w:val="%1."/>
      <w:lvlJc w:val="left"/>
      <w:pPr>
        <w:tabs>
          <w:tab w:val="num" w:pos="357"/>
        </w:tabs>
        <w:ind w:left="357" w:hanging="357"/>
      </w:pPr>
      <w:rPr>
        <w:rFonts w:cs="Times New Roman" w:hint="default"/>
        <w:b w:val="0"/>
        <w:color w:val="auto"/>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F9F4681"/>
    <w:multiLevelType w:val="hybridMultilevel"/>
    <w:tmpl w:val="E7A06258"/>
    <w:lvl w:ilvl="0" w:tplc="FB847AD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16"/>
  </w:num>
  <w:num w:numId="3">
    <w:abstractNumId w:val="24"/>
  </w:num>
  <w:num w:numId="4">
    <w:abstractNumId w:val="3"/>
  </w:num>
  <w:num w:numId="5">
    <w:abstractNumId w:val="28"/>
  </w:num>
  <w:num w:numId="6">
    <w:abstractNumId w:val="9"/>
  </w:num>
  <w:num w:numId="7">
    <w:abstractNumId w:val="8"/>
  </w:num>
  <w:num w:numId="8">
    <w:abstractNumId w:val="32"/>
  </w:num>
  <w:num w:numId="9">
    <w:abstractNumId w:val="12"/>
  </w:num>
  <w:num w:numId="10">
    <w:abstractNumId w:val="5"/>
  </w:num>
  <w:num w:numId="11">
    <w:abstractNumId w:val="11"/>
  </w:num>
  <w:num w:numId="12">
    <w:abstractNumId w:val="7"/>
  </w:num>
  <w:num w:numId="13">
    <w:abstractNumId w:val="26"/>
  </w:num>
  <w:num w:numId="14">
    <w:abstractNumId w:val="21"/>
  </w:num>
  <w:num w:numId="15">
    <w:abstractNumId w:val="22"/>
  </w:num>
  <w:num w:numId="16">
    <w:abstractNumId w:val="27"/>
  </w:num>
  <w:num w:numId="17">
    <w:abstractNumId w:val="25"/>
  </w:num>
  <w:num w:numId="18">
    <w:abstractNumId w:val="31"/>
  </w:num>
  <w:num w:numId="19">
    <w:abstractNumId w:val="23"/>
  </w:num>
  <w:num w:numId="20">
    <w:abstractNumId w:val="0"/>
  </w:num>
  <w:num w:numId="21">
    <w:abstractNumId w:val="19"/>
  </w:num>
  <w:num w:numId="22">
    <w:abstractNumId w:val="34"/>
  </w:num>
  <w:num w:numId="23">
    <w:abstractNumId w:val="18"/>
  </w:num>
  <w:num w:numId="24">
    <w:abstractNumId w:val="13"/>
  </w:num>
  <w:num w:numId="25">
    <w:abstractNumId w:val="4"/>
  </w:num>
  <w:num w:numId="26">
    <w:abstractNumId w:val="15"/>
  </w:num>
  <w:num w:numId="27">
    <w:abstractNumId w:val="6"/>
  </w:num>
  <w:num w:numId="28">
    <w:abstractNumId w:val="17"/>
  </w:num>
  <w:num w:numId="29">
    <w:abstractNumId w:val="14"/>
  </w:num>
  <w:num w:numId="30">
    <w:abstractNumId w:val="29"/>
  </w:num>
  <w:num w:numId="31">
    <w:abstractNumId w:val="33"/>
  </w:num>
  <w:num w:numId="32">
    <w:abstractNumId w:val="2"/>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30"/>
  </w:num>
  <w:num w:numId="36">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1B10"/>
    <w:rsid w:val="000056A8"/>
    <w:rsid w:val="00033C6E"/>
    <w:rsid w:val="00046452"/>
    <w:rsid w:val="0005359A"/>
    <w:rsid w:val="000644AF"/>
    <w:rsid w:val="00075FBD"/>
    <w:rsid w:val="00094974"/>
    <w:rsid w:val="0009725A"/>
    <w:rsid w:val="000A36D2"/>
    <w:rsid w:val="000A567D"/>
    <w:rsid w:val="000B6E29"/>
    <w:rsid w:val="000C28C2"/>
    <w:rsid w:val="000C3D85"/>
    <w:rsid w:val="000D3E9C"/>
    <w:rsid w:val="000F2A31"/>
    <w:rsid w:val="00100911"/>
    <w:rsid w:val="0010175D"/>
    <w:rsid w:val="001023D8"/>
    <w:rsid w:val="001043EB"/>
    <w:rsid w:val="00112DDD"/>
    <w:rsid w:val="00121B35"/>
    <w:rsid w:val="0014202B"/>
    <w:rsid w:val="001433A1"/>
    <w:rsid w:val="001553A3"/>
    <w:rsid w:val="00190623"/>
    <w:rsid w:val="001914BA"/>
    <w:rsid w:val="00191BDF"/>
    <w:rsid w:val="001B22E5"/>
    <w:rsid w:val="001D7416"/>
    <w:rsid w:val="001E24BA"/>
    <w:rsid w:val="001E68AA"/>
    <w:rsid w:val="001F1E1C"/>
    <w:rsid w:val="0021104F"/>
    <w:rsid w:val="0022057F"/>
    <w:rsid w:val="00222B8B"/>
    <w:rsid w:val="00224A1B"/>
    <w:rsid w:val="00225911"/>
    <w:rsid w:val="00234F1C"/>
    <w:rsid w:val="00247691"/>
    <w:rsid w:val="00252BE4"/>
    <w:rsid w:val="002575E7"/>
    <w:rsid w:val="00272771"/>
    <w:rsid w:val="0027540D"/>
    <w:rsid w:val="00280DD1"/>
    <w:rsid w:val="00285AFD"/>
    <w:rsid w:val="00285C9C"/>
    <w:rsid w:val="002B504C"/>
    <w:rsid w:val="002C157B"/>
    <w:rsid w:val="002C6E74"/>
    <w:rsid w:val="002E2905"/>
    <w:rsid w:val="002E2F23"/>
    <w:rsid w:val="002F4266"/>
    <w:rsid w:val="002F7D68"/>
    <w:rsid w:val="00305C8B"/>
    <w:rsid w:val="003212E4"/>
    <w:rsid w:val="003275F5"/>
    <w:rsid w:val="00362CA2"/>
    <w:rsid w:val="00363A8A"/>
    <w:rsid w:val="00373145"/>
    <w:rsid w:val="00381847"/>
    <w:rsid w:val="00383C10"/>
    <w:rsid w:val="003901B4"/>
    <w:rsid w:val="003B1DBD"/>
    <w:rsid w:val="003B523A"/>
    <w:rsid w:val="003C2EEF"/>
    <w:rsid w:val="003D589A"/>
    <w:rsid w:val="003D6F01"/>
    <w:rsid w:val="003E0884"/>
    <w:rsid w:val="00406F74"/>
    <w:rsid w:val="00411358"/>
    <w:rsid w:val="00430343"/>
    <w:rsid w:val="0043735B"/>
    <w:rsid w:val="00437AB1"/>
    <w:rsid w:val="00450846"/>
    <w:rsid w:val="004553E9"/>
    <w:rsid w:val="004632E5"/>
    <w:rsid w:val="00470E37"/>
    <w:rsid w:val="0047380F"/>
    <w:rsid w:val="004867F8"/>
    <w:rsid w:val="00491D18"/>
    <w:rsid w:val="004969AA"/>
    <w:rsid w:val="004A5BC2"/>
    <w:rsid w:val="004B04A4"/>
    <w:rsid w:val="004B1A93"/>
    <w:rsid w:val="004C667E"/>
    <w:rsid w:val="004D2660"/>
    <w:rsid w:val="004E48BE"/>
    <w:rsid w:val="004F7E89"/>
    <w:rsid w:val="005145F6"/>
    <w:rsid w:val="0051676D"/>
    <w:rsid w:val="0054631B"/>
    <w:rsid w:val="00546DD4"/>
    <w:rsid w:val="005603D8"/>
    <w:rsid w:val="00573146"/>
    <w:rsid w:val="005935AF"/>
    <w:rsid w:val="005974F0"/>
    <w:rsid w:val="005A0E86"/>
    <w:rsid w:val="005A3238"/>
    <w:rsid w:val="005A6376"/>
    <w:rsid w:val="005B551D"/>
    <w:rsid w:val="005B7DBD"/>
    <w:rsid w:val="005D5B6D"/>
    <w:rsid w:val="005F04FE"/>
    <w:rsid w:val="005F1C59"/>
    <w:rsid w:val="005F6439"/>
    <w:rsid w:val="006072CE"/>
    <w:rsid w:val="0060794D"/>
    <w:rsid w:val="00607F70"/>
    <w:rsid w:val="00612EFC"/>
    <w:rsid w:val="0061348A"/>
    <w:rsid w:val="006310D5"/>
    <w:rsid w:val="00632DAD"/>
    <w:rsid w:val="00635FB7"/>
    <w:rsid w:val="00656CFD"/>
    <w:rsid w:val="006706F3"/>
    <w:rsid w:val="006A31C8"/>
    <w:rsid w:val="006B34A3"/>
    <w:rsid w:val="006C047C"/>
    <w:rsid w:val="006D4059"/>
    <w:rsid w:val="006D600B"/>
    <w:rsid w:val="00703A23"/>
    <w:rsid w:val="00703A5D"/>
    <w:rsid w:val="0071321D"/>
    <w:rsid w:val="00740B79"/>
    <w:rsid w:val="00741B54"/>
    <w:rsid w:val="0074553A"/>
    <w:rsid w:val="00754252"/>
    <w:rsid w:val="007553AB"/>
    <w:rsid w:val="00761D78"/>
    <w:rsid w:val="00765669"/>
    <w:rsid w:val="00767A5D"/>
    <w:rsid w:val="007742C9"/>
    <w:rsid w:val="00774666"/>
    <w:rsid w:val="007913B6"/>
    <w:rsid w:val="00796711"/>
    <w:rsid w:val="007A3117"/>
    <w:rsid w:val="007A3674"/>
    <w:rsid w:val="007B4DA1"/>
    <w:rsid w:val="007C4289"/>
    <w:rsid w:val="007D4103"/>
    <w:rsid w:val="007E665F"/>
    <w:rsid w:val="007F26AF"/>
    <w:rsid w:val="007F4E76"/>
    <w:rsid w:val="007F5A2F"/>
    <w:rsid w:val="007F65E9"/>
    <w:rsid w:val="007F7641"/>
    <w:rsid w:val="008003CA"/>
    <w:rsid w:val="008005F9"/>
    <w:rsid w:val="008024F8"/>
    <w:rsid w:val="00803185"/>
    <w:rsid w:val="00804A0F"/>
    <w:rsid w:val="008062E1"/>
    <w:rsid w:val="00823684"/>
    <w:rsid w:val="00853C2E"/>
    <w:rsid w:val="0085639D"/>
    <w:rsid w:val="00877A90"/>
    <w:rsid w:val="00887A5C"/>
    <w:rsid w:val="0089059F"/>
    <w:rsid w:val="00893876"/>
    <w:rsid w:val="008A3248"/>
    <w:rsid w:val="008B6776"/>
    <w:rsid w:val="008B7F4D"/>
    <w:rsid w:val="008C7891"/>
    <w:rsid w:val="008E5A01"/>
    <w:rsid w:val="00901C97"/>
    <w:rsid w:val="009124B7"/>
    <w:rsid w:val="00916F6E"/>
    <w:rsid w:val="00924BE1"/>
    <w:rsid w:val="0094260B"/>
    <w:rsid w:val="00942788"/>
    <w:rsid w:val="00947443"/>
    <w:rsid w:val="00957B29"/>
    <w:rsid w:val="00961D0B"/>
    <w:rsid w:val="00965BAA"/>
    <w:rsid w:val="009679BD"/>
    <w:rsid w:val="00977D29"/>
    <w:rsid w:val="009840E4"/>
    <w:rsid w:val="0099421F"/>
    <w:rsid w:val="009A3E8A"/>
    <w:rsid w:val="009C0DA6"/>
    <w:rsid w:val="009C4F23"/>
    <w:rsid w:val="009C5F4B"/>
    <w:rsid w:val="009E624D"/>
    <w:rsid w:val="009F24D5"/>
    <w:rsid w:val="009F2E1F"/>
    <w:rsid w:val="009F3A8A"/>
    <w:rsid w:val="009F43E0"/>
    <w:rsid w:val="00A02F5E"/>
    <w:rsid w:val="00A07F43"/>
    <w:rsid w:val="00A210CE"/>
    <w:rsid w:val="00A308BE"/>
    <w:rsid w:val="00A348C1"/>
    <w:rsid w:val="00A373DF"/>
    <w:rsid w:val="00A37F90"/>
    <w:rsid w:val="00A40827"/>
    <w:rsid w:val="00A57E19"/>
    <w:rsid w:val="00A710CC"/>
    <w:rsid w:val="00A73D22"/>
    <w:rsid w:val="00A76366"/>
    <w:rsid w:val="00A80949"/>
    <w:rsid w:val="00AA11CA"/>
    <w:rsid w:val="00AA5A6D"/>
    <w:rsid w:val="00AB2C9F"/>
    <w:rsid w:val="00AD0E25"/>
    <w:rsid w:val="00AD40B7"/>
    <w:rsid w:val="00AD4331"/>
    <w:rsid w:val="00AF1CEF"/>
    <w:rsid w:val="00AF3DC6"/>
    <w:rsid w:val="00B10373"/>
    <w:rsid w:val="00B11AFE"/>
    <w:rsid w:val="00B12322"/>
    <w:rsid w:val="00B20331"/>
    <w:rsid w:val="00B21ED3"/>
    <w:rsid w:val="00B376D0"/>
    <w:rsid w:val="00B47C69"/>
    <w:rsid w:val="00B52A00"/>
    <w:rsid w:val="00B643DC"/>
    <w:rsid w:val="00B75B9D"/>
    <w:rsid w:val="00B86139"/>
    <w:rsid w:val="00BB6216"/>
    <w:rsid w:val="00BC00F7"/>
    <w:rsid w:val="00BE5E95"/>
    <w:rsid w:val="00BF4B32"/>
    <w:rsid w:val="00C06116"/>
    <w:rsid w:val="00C06D3E"/>
    <w:rsid w:val="00C13531"/>
    <w:rsid w:val="00C169E7"/>
    <w:rsid w:val="00C277B3"/>
    <w:rsid w:val="00C30D81"/>
    <w:rsid w:val="00C611DC"/>
    <w:rsid w:val="00C62E1E"/>
    <w:rsid w:val="00C65BBA"/>
    <w:rsid w:val="00C83958"/>
    <w:rsid w:val="00CA21B8"/>
    <w:rsid w:val="00CA5403"/>
    <w:rsid w:val="00CC27A7"/>
    <w:rsid w:val="00CC48E2"/>
    <w:rsid w:val="00CD1779"/>
    <w:rsid w:val="00CD2636"/>
    <w:rsid w:val="00CE2F14"/>
    <w:rsid w:val="00D00B4F"/>
    <w:rsid w:val="00D10D57"/>
    <w:rsid w:val="00D17D01"/>
    <w:rsid w:val="00D31F60"/>
    <w:rsid w:val="00D33E30"/>
    <w:rsid w:val="00D36A35"/>
    <w:rsid w:val="00D45FAF"/>
    <w:rsid w:val="00D566A1"/>
    <w:rsid w:val="00D573E7"/>
    <w:rsid w:val="00D66F61"/>
    <w:rsid w:val="00D7083D"/>
    <w:rsid w:val="00D725F3"/>
    <w:rsid w:val="00D732D4"/>
    <w:rsid w:val="00D841B8"/>
    <w:rsid w:val="00D84C5E"/>
    <w:rsid w:val="00D86BED"/>
    <w:rsid w:val="00D92968"/>
    <w:rsid w:val="00DA1B10"/>
    <w:rsid w:val="00DA5A53"/>
    <w:rsid w:val="00DD1362"/>
    <w:rsid w:val="00DF521F"/>
    <w:rsid w:val="00E013EC"/>
    <w:rsid w:val="00E026B3"/>
    <w:rsid w:val="00E12168"/>
    <w:rsid w:val="00E25AF9"/>
    <w:rsid w:val="00E27C92"/>
    <w:rsid w:val="00E53F78"/>
    <w:rsid w:val="00E90974"/>
    <w:rsid w:val="00E93F9B"/>
    <w:rsid w:val="00E94C54"/>
    <w:rsid w:val="00EA0EC3"/>
    <w:rsid w:val="00EC021F"/>
    <w:rsid w:val="00EC0C5A"/>
    <w:rsid w:val="00EE1B9E"/>
    <w:rsid w:val="00EE1D8A"/>
    <w:rsid w:val="00EE64C3"/>
    <w:rsid w:val="00F018C2"/>
    <w:rsid w:val="00F10022"/>
    <w:rsid w:val="00F23F50"/>
    <w:rsid w:val="00F3172A"/>
    <w:rsid w:val="00F376D5"/>
    <w:rsid w:val="00F5744E"/>
    <w:rsid w:val="00F57900"/>
    <w:rsid w:val="00F74539"/>
    <w:rsid w:val="00F7754B"/>
    <w:rsid w:val="00F84CC8"/>
    <w:rsid w:val="00F9002C"/>
    <w:rsid w:val="00FA4E63"/>
    <w:rsid w:val="00FB0FE7"/>
    <w:rsid w:val="00FB31A7"/>
    <w:rsid w:val="00FB42E9"/>
    <w:rsid w:val="00FD6C01"/>
    <w:rsid w:val="00FF6227"/>
    <w:rsid w:val="00FF7A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4336A"/>
  <w15:docId w15:val="{FBD0FE35-2F24-409B-A47F-D49A72D3F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7540D"/>
    <w:pPr>
      <w:spacing w:after="0" w:line="360" w:lineRule="auto"/>
      <w:outlineLvl w:val="0"/>
    </w:pPr>
    <w:rPr>
      <w:rFonts w:eastAsia="Times New Roman" w:cstheme="minorHAnsi"/>
      <w:b/>
      <w:bCs/>
      <w:sz w:val="24"/>
      <w:szCs w:val="24"/>
      <w:lang w:eastAsia="pl-PL"/>
    </w:rPr>
  </w:style>
  <w:style w:type="paragraph" w:styleId="Nagwek2">
    <w:name w:val="heading 2"/>
    <w:basedOn w:val="Normalny"/>
    <w:next w:val="Normalny"/>
    <w:link w:val="Nagwek2Znak"/>
    <w:uiPriority w:val="9"/>
    <w:unhideWhenUsed/>
    <w:qFormat/>
    <w:rsid w:val="0027540D"/>
    <w:pPr>
      <w:spacing w:after="0" w:line="360" w:lineRule="auto"/>
      <w:outlineLvl w:val="1"/>
    </w:pPr>
    <w:rPr>
      <w:rFonts w:eastAsia="Times New Roman" w:cstheme="minorHAnsi"/>
      <w:b/>
      <w:sz w:val="24"/>
      <w:szCs w:val="24"/>
      <w:lang w:eastAsia="pl-PL"/>
    </w:rPr>
  </w:style>
  <w:style w:type="paragraph" w:styleId="Nagwek4">
    <w:name w:val="heading 4"/>
    <w:basedOn w:val="Normalny"/>
    <w:next w:val="Normalny"/>
    <w:link w:val="Nagwek4Znak"/>
    <w:uiPriority w:val="9"/>
    <w:semiHidden/>
    <w:unhideWhenUsed/>
    <w:qFormat/>
    <w:rsid w:val="00A37F9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19062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90623"/>
    <w:rPr>
      <w:sz w:val="20"/>
      <w:szCs w:val="20"/>
    </w:rPr>
  </w:style>
  <w:style w:type="character" w:styleId="Odwoanieprzypisudolnego">
    <w:name w:val="footnote reference"/>
    <w:uiPriority w:val="99"/>
    <w:rsid w:val="00190623"/>
    <w:rPr>
      <w:vertAlign w:val="superscript"/>
    </w:rPr>
  </w:style>
  <w:style w:type="paragraph" w:styleId="Nagwek">
    <w:name w:val="header"/>
    <w:basedOn w:val="Normalny"/>
    <w:link w:val="NagwekZnak"/>
    <w:uiPriority w:val="99"/>
    <w:unhideWhenUsed/>
    <w:rsid w:val="001906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0623"/>
  </w:style>
  <w:style w:type="paragraph" w:styleId="Stopka">
    <w:name w:val="footer"/>
    <w:basedOn w:val="Normalny"/>
    <w:link w:val="StopkaZnak"/>
    <w:uiPriority w:val="99"/>
    <w:unhideWhenUsed/>
    <w:rsid w:val="001906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0623"/>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4867F8"/>
    <w:pPr>
      <w:ind w:left="720"/>
      <w:contextualSpacing/>
    </w:pPr>
  </w:style>
  <w:style w:type="paragraph" w:styleId="Tekstdymka">
    <w:name w:val="Balloon Text"/>
    <w:basedOn w:val="Normalny"/>
    <w:link w:val="TekstdymkaZnak"/>
    <w:uiPriority w:val="99"/>
    <w:semiHidden/>
    <w:unhideWhenUsed/>
    <w:rsid w:val="00406F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06F74"/>
    <w:rPr>
      <w:rFonts w:ascii="Tahoma" w:hAnsi="Tahoma" w:cs="Tahoma"/>
      <w:sz w:val="16"/>
      <w:szCs w:val="16"/>
    </w:rPr>
  </w:style>
  <w:style w:type="character" w:customStyle="1" w:styleId="Nagwek1Znak">
    <w:name w:val="Nagłówek 1 Znak"/>
    <w:basedOn w:val="Domylnaczcionkaakapitu"/>
    <w:link w:val="Nagwek1"/>
    <w:uiPriority w:val="9"/>
    <w:rsid w:val="0027540D"/>
    <w:rPr>
      <w:rFonts w:eastAsia="Times New Roman" w:cstheme="minorHAnsi"/>
      <w:b/>
      <w:bCs/>
      <w:sz w:val="24"/>
      <w:szCs w:val="24"/>
      <w:lang w:eastAsia="pl-PL"/>
    </w:rPr>
  </w:style>
  <w:style w:type="character" w:customStyle="1" w:styleId="Nagwek2Znak">
    <w:name w:val="Nagłówek 2 Znak"/>
    <w:basedOn w:val="Domylnaczcionkaakapitu"/>
    <w:link w:val="Nagwek2"/>
    <w:uiPriority w:val="9"/>
    <w:rsid w:val="0027540D"/>
    <w:rPr>
      <w:rFonts w:eastAsia="Times New Roman" w:cstheme="minorHAnsi"/>
      <w:b/>
      <w:sz w:val="24"/>
      <w:szCs w:val="24"/>
      <w:lang w:eastAsia="pl-PL"/>
    </w:rPr>
  </w:style>
  <w:style w:type="character" w:customStyle="1" w:styleId="Nagwek4Znak">
    <w:name w:val="Nagłówek 4 Znak"/>
    <w:basedOn w:val="Domylnaczcionkaakapitu"/>
    <w:link w:val="Nagwek4"/>
    <w:uiPriority w:val="9"/>
    <w:semiHidden/>
    <w:rsid w:val="00A37F90"/>
    <w:rPr>
      <w:rFonts w:asciiTheme="majorHAnsi" w:eastAsiaTheme="majorEastAsia" w:hAnsiTheme="majorHAnsi" w:cstheme="majorBidi"/>
      <w:i/>
      <w:iCs/>
      <w:color w:val="2F5496" w:themeColor="accent1" w:themeShade="BF"/>
    </w:rPr>
  </w:style>
  <w:style w:type="character" w:styleId="Odwoaniedokomentarza">
    <w:name w:val="annotation reference"/>
    <w:basedOn w:val="Domylnaczcionkaakapitu"/>
    <w:uiPriority w:val="99"/>
    <w:semiHidden/>
    <w:unhideWhenUsed/>
    <w:rsid w:val="005A0E86"/>
    <w:rPr>
      <w:sz w:val="16"/>
      <w:szCs w:val="16"/>
    </w:rPr>
  </w:style>
  <w:style w:type="paragraph" w:styleId="Tekstkomentarza">
    <w:name w:val="annotation text"/>
    <w:basedOn w:val="Normalny"/>
    <w:link w:val="TekstkomentarzaZnak"/>
    <w:uiPriority w:val="99"/>
    <w:semiHidden/>
    <w:unhideWhenUsed/>
    <w:rsid w:val="005A0E8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A0E86"/>
    <w:rPr>
      <w:sz w:val="20"/>
      <w:szCs w:val="20"/>
    </w:rPr>
  </w:style>
  <w:style w:type="paragraph" w:styleId="Tematkomentarza">
    <w:name w:val="annotation subject"/>
    <w:basedOn w:val="Tekstkomentarza"/>
    <w:next w:val="Tekstkomentarza"/>
    <w:link w:val="TematkomentarzaZnak"/>
    <w:uiPriority w:val="99"/>
    <w:semiHidden/>
    <w:unhideWhenUsed/>
    <w:rsid w:val="005A0E86"/>
    <w:rPr>
      <w:b/>
      <w:bCs/>
    </w:rPr>
  </w:style>
  <w:style w:type="character" w:customStyle="1" w:styleId="TematkomentarzaZnak">
    <w:name w:val="Temat komentarza Znak"/>
    <w:basedOn w:val="TekstkomentarzaZnak"/>
    <w:link w:val="Tematkomentarza"/>
    <w:uiPriority w:val="99"/>
    <w:semiHidden/>
    <w:rsid w:val="005A0E86"/>
    <w:rPr>
      <w:b/>
      <w:bCs/>
      <w:sz w:val="20"/>
      <w:szCs w:val="20"/>
    </w:rPr>
  </w:style>
  <w:style w:type="paragraph" w:styleId="Tekstpodstawowy">
    <w:name w:val="Body Text"/>
    <w:basedOn w:val="Normalny"/>
    <w:link w:val="TekstpodstawowyZnak"/>
    <w:rsid w:val="00EE64C3"/>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EE64C3"/>
    <w:rPr>
      <w:rFonts w:ascii="Times New Roman" w:eastAsia="Times New Roman" w:hAnsi="Times New Roman" w:cs="Times New Roman"/>
      <w:sz w:val="24"/>
      <w:szCs w:val="24"/>
      <w:lang w:eastAsia="pl-PL"/>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EE64C3"/>
  </w:style>
  <w:style w:type="paragraph" w:customStyle="1" w:styleId="Standardowytekst">
    <w:name w:val="Standardowy.tekst"/>
    <w:rsid w:val="00EE64C3"/>
    <w:pPr>
      <w:spacing w:after="0" w:line="240" w:lineRule="auto"/>
      <w:jc w:val="both"/>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78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umb.edu.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umb.edu.pl" TargetMode="External"/><Relationship Id="rId5" Type="http://schemas.openxmlformats.org/officeDocument/2006/relationships/webSettings" Target="webSettings.xml"/><Relationship Id="rId10" Type="http://schemas.openxmlformats.org/officeDocument/2006/relationships/hyperlink" Target="mailto:kancel@umb.edu.pl" TargetMode="External"/><Relationship Id="rId4" Type="http://schemas.openxmlformats.org/officeDocument/2006/relationships/settings" Target="settings.xml"/><Relationship Id="rId9" Type="http://schemas.openxmlformats.org/officeDocument/2006/relationships/hyperlink" Target="mailto:iod@umb.edu.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FF6E6-7BB5-42E8-83E8-C080CBB6A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5956</Words>
  <Characters>35738</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Rekuć</dc:creator>
  <cp:lastModifiedBy>Kamila Kartaszow</cp:lastModifiedBy>
  <cp:revision>15</cp:revision>
  <cp:lastPrinted>2025-01-15T12:09:00Z</cp:lastPrinted>
  <dcterms:created xsi:type="dcterms:W3CDTF">2024-11-04T09:10:00Z</dcterms:created>
  <dcterms:modified xsi:type="dcterms:W3CDTF">2025-01-15T12:09:00Z</dcterms:modified>
</cp:coreProperties>
</file>