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3C304467" w14:textId="550CF893" w:rsidR="000A7A70" w:rsidRPr="00755202" w:rsidRDefault="000A7A70" w:rsidP="000A7A70">
      <w:pPr>
        <w:suppressAutoHyphens/>
        <w:spacing w:after="0" w:line="276" w:lineRule="auto"/>
        <w:jc w:val="both"/>
        <w:rPr>
          <w:rFonts w:ascii="Cambria" w:eastAsia="Cambria" w:hAnsi="Cambria" w:cs="Cambria"/>
          <w:b/>
        </w:rPr>
      </w:pPr>
      <w:bookmarkStart w:id="0" w:name="_Hlk72488743"/>
      <w:r w:rsidRPr="00755202">
        <w:rPr>
          <w:rFonts w:ascii="Cambria" w:eastAsia="Cambria" w:hAnsi="Cambria" w:cs="Cambria"/>
          <w:b/>
        </w:rPr>
        <w:t xml:space="preserve">Nr postępowania: 2021\S </w:t>
      </w:r>
      <w:r w:rsidR="00D57216">
        <w:rPr>
          <w:rFonts w:ascii="Cambria" w:eastAsia="Cambria" w:hAnsi="Cambria" w:cs="Cambria"/>
          <w:b/>
        </w:rPr>
        <w:t>181-468731</w:t>
      </w:r>
    </w:p>
    <w:p w14:paraId="22BCE8E1" w14:textId="5B1E6CE5" w:rsidR="000A7A70" w:rsidRDefault="000A7A70" w:rsidP="000A7A70">
      <w:pPr>
        <w:suppressAutoHyphens/>
        <w:spacing w:after="0" w:line="276" w:lineRule="auto"/>
        <w:jc w:val="both"/>
        <w:rPr>
          <w:rFonts w:ascii="Cambria" w:eastAsia="Cambria" w:hAnsi="Cambria" w:cs="Cambria"/>
          <w:b/>
        </w:rPr>
      </w:pPr>
      <w:r w:rsidRPr="00755202">
        <w:rPr>
          <w:rFonts w:ascii="Cambria" w:eastAsia="Cambria" w:hAnsi="Cambria" w:cs="Cambria"/>
          <w:b/>
        </w:rPr>
        <w:t xml:space="preserve">Nr referencyjny </w:t>
      </w:r>
      <w:r>
        <w:rPr>
          <w:rFonts w:ascii="Cambria" w:eastAsia="Cambria" w:hAnsi="Cambria" w:cs="Cambria"/>
          <w:b/>
        </w:rPr>
        <w:t>40</w:t>
      </w:r>
    </w:p>
    <w:p w14:paraId="39447EA2" w14:textId="482A549E" w:rsidR="00DB259F" w:rsidRPr="00755202" w:rsidRDefault="00DB259F" w:rsidP="000A7A70">
      <w:pPr>
        <w:suppressAutoHyphens/>
        <w:spacing w:after="0" w:line="276" w:lineRule="auto"/>
        <w:jc w:val="both"/>
        <w:rPr>
          <w:rFonts w:ascii="Cambria" w:eastAsia="Cambria" w:hAnsi="Cambria" w:cs="Cambria"/>
          <w:b/>
        </w:rPr>
      </w:pPr>
      <w:r>
        <w:rPr>
          <w:rFonts w:ascii="Cambria" w:eastAsia="Cambria" w:hAnsi="Cambria" w:cs="Cambria"/>
          <w:b/>
        </w:rPr>
        <w:t xml:space="preserve">Identyfikator postępowania </w:t>
      </w:r>
      <w:r w:rsidRPr="00DB259F">
        <w:rPr>
          <w:rFonts w:ascii="Cambria" w:eastAsia="Cambria" w:hAnsi="Cambria" w:cs="Cambria"/>
          <w:b/>
        </w:rPr>
        <w:t>ocds-148610-526ae967-183e-11ec-b885-f28f91688073</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2DD94239" w14:textId="77777777" w:rsidR="007B550D" w:rsidRPr="00DE20C7" w:rsidRDefault="007B550D" w:rsidP="007B550D">
      <w:pPr>
        <w:suppressAutoHyphens/>
        <w:spacing w:before="120" w:after="0" w:line="276" w:lineRule="auto"/>
        <w:jc w:val="center"/>
        <w:rPr>
          <w:rFonts w:ascii="Open Sans" w:eastAsia="Cambria" w:hAnsi="Open Sans" w:cs="Open Sans"/>
          <w:b/>
        </w:rPr>
      </w:pPr>
      <w:r w:rsidRPr="00DE20C7">
        <w:rPr>
          <w:rFonts w:ascii="Open Sans" w:eastAsia="Cambria" w:hAnsi="Open Sans" w:cs="Open Sans"/>
          <w:b/>
        </w:rPr>
        <w:t xml:space="preserve">SPECYFIKACJA WARUNKÓW ZAMÓWIENIA </w:t>
      </w:r>
    </w:p>
    <w:p w14:paraId="42784DBF" w14:textId="7DDA93E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w trybie przetargu nieograniczonego na:</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p>
    <w:p w14:paraId="4CFCC267" w14:textId="7CD6613C" w:rsidR="007B550D" w:rsidRPr="00DE20C7" w:rsidRDefault="007B550D" w:rsidP="00227DCA">
      <w:pPr>
        <w:suppressAutoHyphens/>
        <w:spacing w:before="60" w:after="0" w:line="276" w:lineRule="auto"/>
        <w:jc w:val="both"/>
        <w:rPr>
          <w:rFonts w:ascii="Open Sans" w:eastAsia="Cambria" w:hAnsi="Open Sans" w:cs="Open Sans"/>
          <w:b/>
          <w:bCs/>
          <w:iCs/>
        </w:rPr>
      </w:pPr>
      <w:bookmarkStart w:id="1" w:name="_Hlk82429101"/>
      <w:r w:rsidRPr="00DE20C7">
        <w:rPr>
          <w:rFonts w:ascii="Open Sans" w:eastAsia="Cambria" w:hAnsi="Open Sans" w:cs="Open Sans"/>
          <w:b/>
          <w:bCs/>
        </w:rPr>
        <w:t xml:space="preserve"> </w:t>
      </w:r>
      <w:r w:rsidRPr="00DE20C7">
        <w:rPr>
          <w:rFonts w:ascii="Open Sans" w:eastAsia="Cambria" w:hAnsi="Open Sans" w:cs="Open Sans"/>
          <w:b/>
          <w:bCs/>
          <w:iCs/>
        </w:rPr>
        <w:t>„Dostawa nowego pojazdu do wywozu odpadów zbieranych selektywnie, na podwoziu trzyosiowym</w:t>
      </w:r>
      <w:r w:rsidR="003B4D48" w:rsidRPr="00DE20C7">
        <w:rPr>
          <w:rFonts w:ascii="Open Sans" w:eastAsia="Cambria" w:hAnsi="Open Sans" w:cs="Open Sans"/>
          <w:b/>
          <w:bCs/>
          <w:iCs/>
        </w:rPr>
        <w:t xml:space="preserve"> </w:t>
      </w:r>
      <w:r w:rsidRPr="00DE20C7">
        <w:rPr>
          <w:rFonts w:ascii="Open Sans" w:eastAsia="Cambria" w:hAnsi="Open Sans" w:cs="Open Sans"/>
          <w:b/>
          <w:bCs/>
          <w:iCs/>
        </w:rPr>
        <w:t>,o pojemności skrzyni ładunkowej minimum 21 m</w:t>
      </w:r>
      <w:r w:rsidRPr="00227DCA">
        <w:rPr>
          <w:rFonts w:ascii="Open Sans" w:eastAsia="Cambria" w:hAnsi="Open Sans" w:cs="Open Sans"/>
          <w:b/>
          <w:bCs/>
          <w:iCs/>
          <w:vertAlign w:val="superscript"/>
        </w:rPr>
        <w:t>3</w:t>
      </w:r>
      <w:r w:rsidRPr="00DE20C7">
        <w:rPr>
          <w:rFonts w:ascii="Open Sans" w:eastAsia="Cambria" w:hAnsi="Open Sans" w:cs="Open Sans"/>
          <w:b/>
          <w:bCs/>
          <w:iCs/>
        </w:rPr>
        <w:t xml:space="preserve">  w formie leasingu</w:t>
      </w:r>
      <w:r w:rsidR="003B4D48" w:rsidRPr="00DE20C7">
        <w:rPr>
          <w:rFonts w:ascii="Open Sans" w:eastAsia="Cambria" w:hAnsi="Open Sans" w:cs="Open Sans"/>
          <w:b/>
          <w:bCs/>
          <w:iCs/>
        </w:rPr>
        <w:t xml:space="preserve"> operacyjnego z opcją wykupu</w:t>
      </w:r>
      <w:r w:rsidRPr="00DE20C7">
        <w:rPr>
          <w:rFonts w:ascii="Open Sans" w:eastAsia="Cambria" w:hAnsi="Open Sans" w:cs="Open Sans"/>
          <w:b/>
          <w:bCs/>
          <w:iCs/>
        </w:rPr>
        <w:t xml:space="preserve"> dla Przedsiębiorstwa Gospodarki Komunalnej sp. z o.o. w Koszalinie”.</w:t>
      </w:r>
    </w:p>
    <w:bookmarkEnd w:id="1"/>
    <w:p w14:paraId="3357A4D4" w14:textId="77777777" w:rsidR="007B550D" w:rsidRPr="00DE20C7" w:rsidRDefault="007B550D" w:rsidP="007B550D">
      <w:pPr>
        <w:suppressAutoHyphens/>
        <w:spacing w:before="60" w:after="0" w:line="276" w:lineRule="auto"/>
        <w:jc w:val="both"/>
        <w:rPr>
          <w:rFonts w:ascii="Open Sans" w:eastAsia="Cambria" w:hAnsi="Open Sans" w:cs="Open Sans"/>
          <w:iCs/>
        </w:rPr>
      </w:pPr>
    </w:p>
    <w:p w14:paraId="17BAD28C" w14:textId="5B7C420D" w:rsidR="007B550D" w:rsidRPr="009C2CE3" w:rsidRDefault="007B550D" w:rsidP="009C2CE3">
      <w:pPr>
        <w:suppressAutoHyphens/>
        <w:spacing w:before="60" w:after="0" w:line="276" w:lineRule="auto"/>
        <w:rPr>
          <w:rFonts w:ascii="Open Sans" w:eastAsia="Cambria" w:hAnsi="Open Sans" w:cs="Open Sans"/>
          <w:iCs/>
          <w:sz w:val="16"/>
          <w:szCs w:val="16"/>
        </w:rPr>
      </w:pPr>
      <w:bookmarkStart w:id="2" w:name="_Hlk81775087"/>
      <w:r w:rsidRPr="009C2CE3">
        <w:rPr>
          <w:rFonts w:ascii="Open Sans" w:eastAsia="Cambria" w:hAnsi="Open Sans" w:cs="Open Sans"/>
          <w:iCs/>
          <w:sz w:val="16"/>
          <w:szCs w:val="16"/>
        </w:rPr>
        <w:t>CPV: 34144510-6 Pojazdy do transportu odpadów.</w:t>
      </w:r>
    </w:p>
    <w:p w14:paraId="5A474A81" w14:textId="044F90B2" w:rsidR="005F1F42" w:rsidRPr="009C2CE3" w:rsidRDefault="005F1F42" w:rsidP="009C2CE3">
      <w:pPr>
        <w:suppressAutoHyphens/>
        <w:spacing w:before="60" w:after="0" w:line="276" w:lineRule="auto"/>
        <w:rPr>
          <w:rFonts w:ascii="Open Sans" w:eastAsia="Cambria" w:hAnsi="Open Sans" w:cs="Open Sans"/>
          <w:iCs/>
          <w:sz w:val="16"/>
          <w:szCs w:val="16"/>
        </w:rPr>
      </w:pPr>
      <w:bookmarkStart w:id="3" w:name="_Hlk81775358"/>
      <w:r w:rsidRPr="009C2CE3">
        <w:rPr>
          <w:rFonts w:ascii="Open Sans" w:eastAsia="Cambria" w:hAnsi="Open Sans" w:cs="Open Sans"/>
          <w:iCs/>
          <w:sz w:val="16"/>
          <w:szCs w:val="16"/>
        </w:rPr>
        <w:t>CPV: 66114000-2  Usługi leasingu finansowego.</w:t>
      </w:r>
    </w:p>
    <w:p w14:paraId="7C022E98" w14:textId="77777777" w:rsidR="005F1F42" w:rsidRPr="00DE20C7" w:rsidRDefault="005F1F42" w:rsidP="005F1F42">
      <w:pPr>
        <w:suppressAutoHyphens/>
        <w:spacing w:after="0" w:line="276" w:lineRule="auto"/>
        <w:rPr>
          <w:rFonts w:ascii="Open Sans" w:eastAsia="Cambria" w:hAnsi="Open Sans" w:cs="Open Sans"/>
          <w:iCs/>
        </w:rPr>
      </w:pPr>
    </w:p>
    <w:bookmarkEnd w:id="3"/>
    <w:p w14:paraId="752BF243" w14:textId="476DFF83" w:rsidR="007B550D" w:rsidRPr="00DE20C7" w:rsidRDefault="007B550D" w:rsidP="007B550D">
      <w:pPr>
        <w:suppressAutoHyphens/>
        <w:spacing w:after="0" w:line="276" w:lineRule="auto"/>
        <w:rPr>
          <w:rFonts w:ascii="Open Sans" w:eastAsia="Cambria" w:hAnsi="Open Sans" w:cs="Open Sans"/>
          <w:iCs/>
        </w:rPr>
      </w:pPr>
    </w:p>
    <w:bookmarkEnd w:id="2"/>
    <w:p w14:paraId="31F9F764" w14:textId="77777777" w:rsidR="007B550D" w:rsidRPr="00DE20C7" w:rsidRDefault="007B550D" w:rsidP="007B550D">
      <w:pPr>
        <w:suppressAutoHyphens/>
        <w:spacing w:after="0" w:line="276" w:lineRule="auto"/>
        <w:rPr>
          <w:rFonts w:ascii="Open Sans" w:eastAsia="Cambria" w:hAnsi="Open Sans" w:cs="Open Sans"/>
          <w:iCs/>
        </w:rPr>
      </w:pPr>
    </w:p>
    <w:p w14:paraId="1546EBEA" w14:textId="77777777" w:rsidR="007B550D" w:rsidRPr="00DE20C7" w:rsidRDefault="007B550D" w:rsidP="007B550D">
      <w:pPr>
        <w:suppressAutoHyphens/>
        <w:spacing w:after="0" w:line="276" w:lineRule="auto"/>
        <w:rPr>
          <w:rFonts w:ascii="Open Sans" w:eastAsia="Cambria" w:hAnsi="Open Sans" w:cs="Open Sans"/>
        </w:rPr>
      </w:pPr>
    </w:p>
    <w:p w14:paraId="5CD52967"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r w:rsidRPr="00DE20C7">
        <w:rPr>
          <w:rFonts w:ascii="Open Sans" w:eastAsia="Cambria" w:hAnsi="Open Sans" w:cs="Open Sans"/>
        </w:rPr>
        <w:t xml:space="preserve">                                                                                                           Zatwierdził:</w:t>
      </w:r>
    </w:p>
    <w:p w14:paraId="78A2338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019EA29A" w14:textId="739C8FFF" w:rsidR="007B550D" w:rsidRPr="00DE20C7" w:rsidRDefault="007B550D" w:rsidP="007B550D">
      <w:pPr>
        <w:tabs>
          <w:tab w:val="left" w:pos="6096"/>
        </w:tabs>
        <w:suppressAutoHyphens/>
        <w:spacing w:after="0" w:line="276" w:lineRule="auto"/>
        <w:jc w:val="center"/>
        <w:rPr>
          <w:rFonts w:ascii="Open Sans" w:eastAsia="Cambria" w:hAnsi="Open Sans" w:cs="Open Sans"/>
        </w:rPr>
      </w:pPr>
      <w:r w:rsidRPr="00DE20C7">
        <w:rPr>
          <w:rFonts w:ascii="Open Sans" w:eastAsia="Cambria" w:hAnsi="Open Sans" w:cs="Open Sans"/>
        </w:rPr>
        <w:t xml:space="preserve">                                                                                 Tomasz </w:t>
      </w:r>
      <w:proofErr w:type="spellStart"/>
      <w:r w:rsidRPr="00DE20C7">
        <w:rPr>
          <w:rFonts w:ascii="Open Sans" w:eastAsia="Cambria" w:hAnsi="Open Sans" w:cs="Open Sans"/>
        </w:rPr>
        <w:t>Uciński</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Anabelle</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Marcińczak</w:t>
      </w:r>
      <w:proofErr w:type="spellEnd"/>
      <w:r w:rsidRPr="00DE20C7">
        <w:rPr>
          <w:rFonts w:ascii="Open Sans" w:eastAsia="Cambria" w:hAnsi="Open Sans" w:cs="Open Sans"/>
        </w:rPr>
        <w:t xml:space="preserve">  </w:t>
      </w:r>
    </w:p>
    <w:p w14:paraId="3DD08D0B"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04BFA117"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5E37000F" w14:textId="77777777" w:rsidR="009D7578" w:rsidRPr="00DE20C7" w:rsidRDefault="009D7578" w:rsidP="007B550D">
      <w:pPr>
        <w:tabs>
          <w:tab w:val="left" w:pos="6096"/>
        </w:tabs>
        <w:suppressAutoHyphens/>
        <w:spacing w:after="0" w:line="276" w:lineRule="auto"/>
        <w:jc w:val="center"/>
        <w:rPr>
          <w:rFonts w:ascii="Open Sans" w:eastAsia="Cambria" w:hAnsi="Open Sans" w:cs="Open Sans"/>
        </w:rPr>
      </w:pPr>
    </w:p>
    <w:p w14:paraId="558B193C" w14:textId="19168287" w:rsidR="007B550D" w:rsidRPr="00DE20C7" w:rsidRDefault="00E92FBA"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1</w:t>
      </w:r>
      <w:r w:rsidR="00E733EA">
        <w:rPr>
          <w:rFonts w:ascii="Open Sans" w:eastAsia="Cambria" w:hAnsi="Open Sans" w:cs="Open Sans"/>
        </w:rPr>
        <w:t>7</w:t>
      </w:r>
      <w:r w:rsidR="009E32B6" w:rsidRPr="00DE20C7">
        <w:rPr>
          <w:rFonts w:ascii="Open Sans" w:eastAsia="Cambria" w:hAnsi="Open Sans" w:cs="Open Sans"/>
        </w:rPr>
        <w:t xml:space="preserve"> września </w:t>
      </w:r>
      <w:r w:rsidR="007B550D" w:rsidRPr="00DE20C7">
        <w:rPr>
          <w:rFonts w:ascii="Open Sans" w:eastAsia="Cambria" w:hAnsi="Open Sans" w:cs="Open Sans"/>
        </w:rPr>
        <w:t xml:space="preserve">2021r. </w:t>
      </w:r>
    </w:p>
    <w:p w14:paraId="35B7D7B6" w14:textId="70001D1B"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w:t>
      </w:r>
      <w:r w:rsidR="007B550D" w:rsidRPr="00DE20C7">
        <w:rPr>
          <w:rFonts w:ascii="Open Sans" w:eastAsia="Cambria" w:hAnsi="Open Sans" w:cs="Open Sans"/>
          <w:b/>
          <w:color w:val="002060"/>
        </w:rPr>
        <w:t>OZDZ. I</w:t>
      </w:r>
      <w:r w:rsidR="007B550D" w:rsidRPr="00DE20C7">
        <w:rPr>
          <w:rFonts w:ascii="Open Sans" w:eastAsia="Cambria" w:hAnsi="Open Sans" w:cs="Open Sans"/>
          <w:b/>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1DEFA5AE" w14:textId="77777777" w:rsidR="007C0FED" w:rsidRPr="00DE20C7" w:rsidRDefault="007C0FED" w:rsidP="007B550D">
      <w:pPr>
        <w:suppressAutoHyphens/>
        <w:spacing w:after="60" w:line="276" w:lineRule="auto"/>
        <w:rPr>
          <w:rFonts w:ascii="Open Sans" w:eastAsia="Cambria" w:hAnsi="Open Sans" w:cs="Open Sans"/>
          <w:color w:val="000000"/>
        </w:rPr>
      </w:pPr>
    </w:p>
    <w:p w14:paraId="5646531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II</w:t>
      </w:r>
      <w:r w:rsidRPr="00DE20C7">
        <w:rPr>
          <w:rFonts w:ascii="Open Sans" w:eastAsia="Cambria" w:hAnsi="Open Sans" w:cs="Open Sans"/>
          <w:b/>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587A97"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DE20C7" w:rsidRDefault="007B550D" w:rsidP="007B550D">
      <w:pPr>
        <w:suppressAutoHyphens/>
        <w:spacing w:after="0" w:line="276" w:lineRule="auto"/>
        <w:rPr>
          <w:rFonts w:ascii="Open Sans" w:eastAsia="Cambria" w:hAnsi="Open Sans" w:cs="Open Sans"/>
          <w:b/>
          <w:color w:val="002060"/>
        </w:rPr>
      </w:pPr>
      <w:r w:rsidRPr="00DE20C7">
        <w:rPr>
          <w:rFonts w:ascii="Open Sans" w:eastAsia="Cambria" w:hAnsi="Open Sans" w:cs="Open Sans"/>
          <w:b/>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III</w:t>
      </w:r>
      <w:r w:rsidRPr="00DE20C7">
        <w:rPr>
          <w:rFonts w:ascii="Open Sans" w:eastAsia="Cambria" w:hAnsi="Open Sans" w:cs="Open Sans"/>
          <w:b/>
          <w:color w:val="002060"/>
        </w:rPr>
        <w:tab/>
        <w:t>ADRES STRONY INTERNETOWEJ, NA KTÓREJ UDOSTĘPNIANE BĘDĄ ZMIANY I WYJAŚNIENIA TREŚCI SWZ ORAZ INNE DOKUMENTY ZAMÓWIENIA BEZPOŚREDNIO ZWIĄZANE Z POSTĘPOWANIEM O UDZIELENIE ZAMÓWIENIA.</w:t>
      </w:r>
    </w:p>
    <w:p w14:paraId="67C36F1B"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Zmiany i wyjaśnienia treści SWZ oraz inne dokumenty zamówienia bezpośrednio związane z postepowaniem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IV</w:t>
      </w:r>
      <w:r w:rsidRPr="00DE20C7">
        <w:rPr>
          <w:rFonts w:ascii="Open Sans" w:eastAsia="Cambria" w:hAnsi="Open Sans" w:cs="Open Sans"/>
          <w:b/>
          <w:color w:val="002060"/>
        </w:rPr>
        <w:tab/>
        <w:t>TRYB UDZIELENIA ZAMÓWIENIA.</w:t>
      </w:r>
    </w:p>
    <w:p w14:paraId="07554B55" w14:textId="7F8BEB20"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na podstawie art.132 ustawy  z dnia 11 września 2019 roku Prawo zamówień publicznych ( Dz. U. z 20</w:t>
      </w:r>
      <w:r w:rsidR="00893D82" w:rsidRPr="00DE20C7">
        <w:rPr>
          <w:rFonts w:ascii="Open Sans" w:eastAsia="Cambria" w:hAnsi="Open Sans" w:cs="Open Sans"/>
        </w:rPr>
        <w:t>21</w:t>
      </w:r>
      <w:r w:rsidRPr="00DE20C7">
        <w:rPr>
          <w:rFonts w:ascii="Open Sans" w:eastAsia="Cambria" w:hAnsi="Open Sans" w:cs="Open Sans"/>
        </w:rPr>
        <w:t xml:space="preserve"> r, poz. </w:t>
      </w:r>
      <w:r w:rsidR="00893D82" w:rsidRPr="00DE20C7">
        <w:rPr>
          <w:rFonts w:ascii="Open Sans" w:eastAsia="Cambria" w:hAnsi="Open Sans" w:cs="Open Sans"/>
        </w:rPr>
        <w:t>1129</w:t>
      </w:r>
      <w:r w:rsidRPr="00DE20C7">
        <w:rPr>
          <w:rFonts w:ascii="Open Sans" w:eastAsia="Cambria" w:hAnsi="Open Sans" w:cs="Open Sans"/>
        </w:rPr>
        <w:t xml:space="preserve">)  zwaną w dalszej części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niniejszej Specyfikacji Warunków Zamówienia, zwaną dalej jako „SWZ”. </w:t>
      </w:r>
    </w:p>
    <w:p w14:paraId="6E379D4B"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w:t>
      </w:r>
      <w:r w:rsidRPr="00DE20C7">
        <w:rPr>
          <w:rFonts w:ascii="Open Sans" w:eastAsia="Cambria" w:hAnsi="Open Sans" w:cs="Open Sans"/>
          <w:b/>
          <w:color w:val="002060"/>
        </w:rPr>
        <w:tab/>
        <w:t>OPIS PRZEDMIOTU ZAMÓWIENIA.</w:t>
      </w:r>
    </w:p>
    <w:p w14:paraId="1ED703FC" w14:textId="61AC6F7E" w:rsidR="00A471F0" w:rsidRPr="00DE20C7" w:rsidRDefault="00A471F0" w:rsidP="00A471F0">
      <w:pPr>
        <w:pStyle w:val="font5"/>
        <w:suppressAutoHyphens/>
        <w:spacing w:before="60" w:after="0" w:line="276" w:lineRule="auto"/>
        <w:jc w:val="both"/>
        <w:rPr>
          <w:rFonts w:ascii="Open Sans" w:eastAsia="Cambria" w:hAnsi="Open Sans" w:cs="Open Sans"/>
          <w:iCs/>
          <w:sz w:val="22"/>
          <w:szCs w:val="22"/>
        </w:rPr>
      </w:pPr>
      <w:r w:rsidRPr="00DE20C7">
        <w:rPr>
          <w:rFonts w:ascii="Open Sans" w:eastAsia="Cambria" w:hAnsi="Open Sans" w:cs="Open Sans"/>
          <w:sz w:val="22"/>
          <w:szCs w:val="22"/>
        </w:rPr>
        <w:t xml:space="preserve">Przedmiotem zamówienia jest  </w:t>
      </w:r>
      <w:r w:rsidR="00CC6BCE" w:rsidRPr="00CC6BCE">
        <w:rPr>
          <w:rFonts w:ascii="Open Sans" w:eastAsia="Cambria" w:hAnsi="Open Sans" w:cs="Open Sans"/>
          <w:iCs/>
          <w:sz w:val="22"/>
          <w:szCs w:val="22"/>
        </w:rPr>
        <w:t>„Dostawa nowego pojazdu do wywozu odpadów zbieranych selektywnie, na podwoziu trzyosiowym ,o pojemności skrzyni ładunkowej minimum 21 m</w:t>
      </w:r>
      <w:r w:rsidR="00CC6BCE" w:rsidRPr="00CC6BCE">
        <w:rPr>
          <w:rFonts w:ascii="Open Sans" w:eastAsia="Cambria" w:hAnsi="Open Sans" w:cs="Open Sans"/>
          <w:iCs/>
          <w:sz w:val="22"/>
          <w:szCs w:val="22"/>
          <w:vertAlign w:val="superscript"/>
        </w:rPr>
        <w:t>3</w:t>
      </w:r>
      <w:r w:rsidR="00CC6BCE" w:rsidRPr="00CC6BCE">
        <w:rPr>
          <w:rFonts w:ascii="Open Sans" w:eastAsia="Cambria" w:hAnsi="Open Sans" w:cs="Open Sans"/>
          <w:iCs/>
          <w:sz w:val="22"/>
          <w:szCs w:val="22"/>
        </w:rPr>
        <w:t xml:space="preserve">  w formie leasingu operacyjnego z opcją wykupu dla Przedsiębiorstwa Gospodarki Komunalnej sp. z o.o. w Koszalinie”.</w:t>
      </w:r>
    </w:p>
    <w:p w14:paraId="39C0A540" w14:textId="4FA7C4B4" w:rsidR="00A471F0" w:rsidRPr="00DE20C7" w:rsidRDefault="00A471F0" w:rsidP="005D3455">
      <w:pPr>
        <w:suppressAutoHyphens/>
        <w:spacing w:after="0" w:line="276" w:lineRule="auto"/>
        <w:jc w:val="both"/>
        <w:rPr>
          <w:rFonts w:ascii="Open Sans" w:eastAsia="Cambria" w:hAnsi="Open Sans" w:cs="Open Sans"/>
          <w:iCs/>
        </w:rPr>
      </w:pPr>
      <w:r w:rsidRPr="00DE20C7">
        <w:rPr>
          <w:rFonts w:ascii="Open Sans" w:eastAsia="Cambria" w:hAnsi="Open Sans" w:cs="Open Sans"/>
          <w:iCs/>
        </w:rPr>
        <w:t xml:space="preserve">Szczegółowy opis przedmiotu zamówienia zawarty jest w Rozdziale VI SWZ – </w:t>
      </w:r>
      <w:r w:rsidR="005D3455">
        <w:rPr>
          <w:rFonts w:ascii="Open Sans" w:eastAsia="Cambria" w:hAnsi="Open Sans" w:cs="Open Sans"/>
          <w:iCs/>
        </w:rPr>
        <w:t>pt.: „</w:t>
      </w:r>
      <w:r w:rsidR="00963DCD">
        <w:rPr>
          <w:rFonts w:ascii="Open Sans" w:eastAsia="Cambria" w:hAnsi="Open Sans" w:cs="Open Sans"/>
          <w:iCs/>
        </w:rPr>
        <w:t>Szczegółowy o</w:t>
      </w:r>
      <w:r w:rsidRPr="00DE20C7">
        <w:rPr>
          <w:rFonts w:ascii="Open Sans" w:eastAsia="Cambria" w:hAnsi="Open Sans" w:cs="Open Sans"/>
          <w:iCs/>
        </w:rPr>
        <w:t xml:space="preserve">pis </w:t>
      </w:r>
      <w:r w:rsidR="009D7578" w:rsidRPr="00DE20C7">
        <w:rPr>
          <w:rFonts w:ascii="Open Sans" w:eastAsia="Cambria" w:hAnsi="Open Sans" w:cs="Open Sans"/>
          <w:iCs/>
        </w:rPr>
        <w:t xml:space="preserve"> przedmiotu </w:t>
      </w:r>
      <w:r w:rsidRPr="00DE20C7">
        <w:rPr>
          <w:rFonts w:ascii="Open Sans" w:eastAsia="Cambria" w:hAnsi="Open Sans" w:cs="Open Sans"/>
          <w:iCs/>
        </w:rPr>
        <w:t>zamówienia</w:t>
      </w:r>
      <w:r w:rsidR="005D3455">
        <w:rPr>
          <w:rFonts w:ascii="Open Sans" w:eastAsia="Cambria" w:hAnsi="Open Sans" w:cs="Open Sans"/>
          <w:iCs/>
        </w:rPr>
        <w:t>”.</w:t>
      </w:r>
    </w:p>
    <w:p w14:paraId="2E9065C3"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p>
    <w:p w14:paraId="749CB7B0"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1.Wymagania Zamawiającego dotyczące przedmiotu zamówienia </w:t>
      </w:r>
    </w:p>
    <w:p w14:paraId="3B3FD093"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1.1.Cena dostawy pojazdu musi być wyrażona w zł. </w:t>
      </w:r>
    </w:p>
    <w:p w14:paraId="1A317823"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1.2.Cena musi obejmować wszystkie koszty dostawy np. transport, ubezpieczenie do momentu dostawy w miejsce wskazane przez Zamawiającego, akcyza, cło, podatki itp. </w:t>
      </w:r>
    </w:p>
    <w:p w14:paraId="76DA9D4B"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1.3.Pojazd musi być wykonany z materiałów fabrycznie nowych. </w:t>
      </w:r>
    </w:p>
    <w:p w14:paraId="6723B48A" w14:textId="0C6C010F"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1.4.Pojazd należy dostarczyć do siedziby Zamawiającego w Koszalinie, ul. Komunalna 5. </w:t>
      </w:r>
    </w:p>
    <w:p w14:paraId="5FD1FA22"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1.5.Dostarczony pojazd musi posiadać odpowiednie dokumenty pozwalające na zarejestrowanie we właściwych urzędach. </w:t>
      </w:r>
    </w:p>
    <w:p w14:paraId="1575C8B0" w14:textId="77777777" w:rsidR="00A471F0" w:rsidRPr="00DE20C7" w:rsidRDefault="00A471F0" w:rsidP="00A471F0">
      <w:pPr>
        <w:tabs>
          <w:tab w:val="left" w:pos="426"/>
          <w:tab w:val="left" w:pos="720"/>
        </w:tabs>
        <w:suppressAutoHyphens/>
        <w:spacing w:after="60" w:line="276" w:lineRule="auto"/>
        <w:jc w:val="both"/>
        <w:rPr>
          <w:rFonts w:ascii="Open Sans" w:eastAsia="Cambria" w:hAnsi="Open Sans" w:cs="Open Sans"/>
        </w:rPr>
      </w:pPr>
    </w:p>
    <w:p w14:paraId="1046569C" w14:textId="52D37737" w:rsidR="003062A7" w:rsidRPr="00F34382" w:rsidRDefault="003062A7" w:rsidP="003062A7">
      <w:pPr>
        <w:tabs>
          <w:tab w:val="left" w:pos="426"/>
          <w:tab w:val="left" w:pos="720"/>
        </w:tabs>
        <w:suppressAutoHyphens/>
        <w:spacing w:after="60" w:line="276" w:lineRule="auto"/>
        <w:jc w:val="both"/>
        <w:rPr>
          <w:rFonts w:ascii="Open Sans" w:eastAsia="Cambria" w:hAnsi="Open Sans" w:cs="Open Sans"/>
          <w:sz w:val="20"/>
          <w:szCs w:val="20"/>
        </w:rPr>
      </w:pPr>
      <w:r w:rsidRPr="00F34382">
        <w:rPr>
          <w:rFonts w:ascii="Open Sans" w:eastAsia="Cambria" w:hAnsi="Open Sans" w:cs="Open Sans"/>
          <w:sz w:val="20"/>
          <w:szCs w:val="20"/>
        </w:rPr>
        <w:t xml:space="preserve">Nazwa i kody opisujące przedmiot zamówienia według Wspólnego Słownika Zamówień (CPV): </w:t>
      </w:r>
    </w:p>
    <w:p w14:paraId="75754BED" w14:textId="1332728F" w:rsidR="003062A7" w:rsidRPr="00F34382" w:rsidRDefault="003062A7" w:rsidP="003062A7">
      <w:pPr>
        <w:suppressAutoHyphens/>
        <w:spacing w:before="60" w:after="0" w:line="276" w:lineRule="auto"/>
        <w:jc w:val="both"/>
        <w:rPr>
          <w:rFonts w:ascii="Open Sans" w:eastAsia="Cambria" w:hAnsi="Open Sans" w:cs="Open Sans"/>
          <w:iCs/>
          <w:sz w:val="16"/>
          <w:szCs w:val="16"/>
        </w:rPr>
      </w:pPr>
      <w:r w:rsidRPr="00F34382">
        <w:rPr>
          <w:rFonts w:ascii="Open Sans" w:eastAsia="Cambria" w:hAnsi="Open Sans" w:cs="Open Sans"/>
          <w:iCs/>
          <w:sz w:val="16"/>
          <w:szCs w:val="16"/>
        </w:rPr>
        <w:t>34144510-6. Pojazdy do transportu odpadów.</w:t>
      </w:r>
    </w:p>
    <w:p w14:paraId="3D4CA72A" w14:textId="7B81B069" w:rsidR="009D7578" w:rsidRPr="00F34382" w:rsidRDefault="009D7578" w:rsidP="009D7578">
      <w:pPr>
        <w:suppressAutoHyphens/>
        <w:spacing w:before="60" w:after="0" w:line="276" w:lineRule="auto"/>
        <w:jc w:val="both"/>
        <w:rPr>
          <w:rFonts w:ascii="Open Sans" w:eastAsia="Cambria" w:hAnsi="Open Sans" w:cs="Open Sans"/>
          <w:iCs/>
          <w:sz w:val="16"/>
          <w:szCs w:val="16"/>
        </w:rPr>
      </w:pPr>
      <w:r w:rsidRPr="00F34382">
        <w:rPr>
          <w:rFonts w:ascii="Open Sans" w:eastAsia="Cambria" w:hAnsi="Open Sans" w:cs="Open Sans"/>
          <w:iCs/>
          <w:sz w:val="16"/>
          <w:szCs w:val="16"/>
        </w:rPr>
        <w:t>66114000-2  Usługi leasingu finansowego.</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6AB42FF9" w14:textId="681A2E9B" w:rsidR="003A59DB" w:rsidRPr="001174D0" w:rsidRDefault="003062A7" w:rsidP="00A7006E">
      <w:pPr>
        <w:suppressAutoHyphens/>
        <w:spacing w:before="60" w:after="0" w:line="276" w:lineRule="auto"/>
        <w:jc w:val="both"/>
        <w:rPr>
          <w:rFonts w:ascii="Open Sans" w:eastAsia="Times New Roman" w:hAnsi="Open Sans" w:cs="Open Sans"/>
          <w:color w:val="000000"/>
          <w:sz w:val="18"/>
          <w:szCs w:val="18"/>
          <w:u w:val="single"/>
        </w:rPr>
      </w:pPr>
      <w:r w:rsidRPr="00131F5E">
        <w:rPr>
          <w:rFonts w:ascii="Open Sans" w:eastAsia="Cambria" w:hAnsi="Open Sans" w:cs="Open Sans"/>
          <w:b/>
          <w:color w:val="002060"/>
        </w:rPr>
        <w:t>ROZDZ. VI</w:t>
      </w:r>
      <w:r w:rsidRPr="00131F5E">
        <w:rPr>
          <w:rFonts w:ascii="Open Sans" w:eastAsia="Cambria" w:hAnsi="Open Sans" w:cs="Open Sans"/>
          <w:b/>
          <w:color w:val="002060"/>
        </w:rPr>
        <w:tab/>
      </w:r>
      <w:r w:rsidRPr="00E42C74">
        <w:rPr>
          <w:rFonts w:ascii="Open Sans" w:eastAsia="Cambria" w:hAnsi="Open Sans" w:cs="Open Sans"/>
          <w:b/>
          <w:color w:val="002060"/>
        </w:rPr>
        <w:t>SZCZEGÓŁOWY OPIS PRZEDMIOTU ZAMÓWIENIA.</w:t>
      </w:r>
      <w:bookmarkStart w:id="4" w:name="_Hlk42736100"/>
      <w:r w:rsidR="003A59DB" w:rsidRPr="00DE20C7">
        <w:rPr>
          <w:rFonts w:ascii="Open Sans" w:eastAsia="Times New Roman" w:hAnsi="Open Sans" w:cs="Open Sans"/>
          <w:b/>
          <w:color w:val="FFFFFF" w:themeColor="background1"/>
        </w:rPr>
        <w:t xml:space="preserve"> </w:t>
      </w:r>
      <w:bookmarkEnd w:id="4"/>
      <w:r w:rsidR="003A59DB" w:rsidRPr="00A7006E">
        <w:rPr>
          <w:rFonts w:ascii="Open Sans" w:eastAsia="Times New Roman" w:hAnsi="Open Sans" w:cs="Open Sans"/>
          <w:iCs/>
          <w:color w:val="000000"/>
          <w:sz w:val="18"/>
          <w:szCs w:val="18"/>
        </w:rPr>
        <w:t>Opis przedmiotu zamówienia według klasyfikacji CPV 34144510-6</w:t>
      </w:r>
      <w:r w:rsidR="00A7006E">
        <w:rPr>
          <w:rFonts w:ascii="Open Sans" w:eastAsia="Times New Roman" w:hAnsi="Open Sans" w:cs="Open Sans"/>
          <w:iCs/>
          <w:color w:val="000000"/>
          <w:sz w:val="18"/>
          <w:szCs w:val="18"/>
        </w:rPr>
        <w:t xml:space="preserve">  </w:t>
      </w:r>
      <w:r w:rsidR="003A59DB" w:rsidRPr="001174D0">
        <w:rPr>
          <w:rFonts w:ascii="Open Sans" w:eastAsia="Times New Roman" w:hAnsi="Open Sans" w:cs="Open Sans"/>
          <w:color w:val="000000"/>
          <w:sz w:val="18"/>
          <w:szCs w:val="18"/>
        </w:rPr>
        <w:t>Pojazdy do transportu odpadów.</w:t>
      </w:r>
    </w:p>
    <w:p w14:paraId="1DA149D0" w14:textId="77777777" w:rsidR="003A59DB" w:rsidRPr="00DE20C7" w:rsidRDefault="003A59DB" w:rsidP="003A59DB">
      <w:pPr>
        <w:spacing w:after="0" w:line="240" w:lineRule="auto"/>
        <w:rPr>
          <w:rFonts w:ascii="Open Sans" w:eastAsia="Times New Roman" w:hAnsi="Open Sans" w:cs="Open Sans"/>
          <w:bCs/>
        </w:rPr>
      </w:pPr>
    </w:p>
    <w:p w14:paraId="4F9968AF" w14:textId="77777777" w:rsidR="003A59DB" w:rsidRPr="00157620"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rPr>
      </w:pPr>
      <w:r w:rsidRPr="00157620">
        <w:rPr>
          <w:rFonts w:ascii="Open Sans" w:eastAsia="Times New Roman" w:hAnsi="Open Sans" w:cs="Open Sans"/>
        </w:rPr>
        <w:t>Przedmiot dostawy.</w:t>
      </w:r>
    </w:p>
    <w:p w14:paraId="4B51DD49" w14:textId="772348BB" w:rsidR="003A59DB" w:rsidRPr="00157620" w:rsidRDefault="003A59DB" w:rsidP="003A59DB">
      <w:pPr>
        <w:spacing w:after="0" w:line="240" w:lineRule="auto"/>
        <w:jc w:val="both"/>
        <w:rPr>
          <w:rFonts w:ascii="Open Sans" w:eastAsia="Times New Roman" w:hAnsi="Open Sans" w:cs="Open Sans"/>
        </w:rPr>
      </w:pPr>
      <w:r w:rsidRPr="00157620">
        <w:rPr>
          <w:rFonts w:ascii="Open Sans" w:eastAsia="Times New Roman" w:hAnsi="Open Sans" w:cs="Open Sans"/>
        </w:rPr>
        <w:t>Jednostka transportowa do wywozu odpadów zbieranych selektywnie, na podwoziu trzyosiowym o pojemności skrzyni ładunkowej minimum 21 m</w:t>
      </w:r>
      <w:r w:rsidRPr="00157620">
        <w:rPr>
          <w:rFonts w:ascii="Open Sans" w:eastAsia="Times New Roman" w:hAnsi="Open Sans" w:cs="Open Sans"/>
          <w:vertAlign w:val="superscript"/>
        </w:rPr>
        <w:t>3</w:t>
      </w:r>
      <w:r w:rsidRPr="00157620">
        <w:rPr>
          <w:rFonts w:ascii="Open Sans" w:eastAsia="Times New Roman" w:hAnsi="Open Sans" w:cs="Open Sans"/>
        </w:rPr>
        <w:t>.</w:t>
      </w:r>
    </w:p>
    <w:p w14:paraId="1FAA2DD7" w14:textId="77777777" w:rsidR="004B30FC" w:rsidRPr="00157620" w:rsidRDefault="004B30FC" w:rsidP="003A59DB">
      <w:pPr>
        <w:spacing w:after="0" w:line="240" w:lineRule="auto"/>
        <w:jc w:val="both"/>
        <w:rPr>
          <w:rFonts w:ascii="Open Sans" w:eastAsia="Times New Roman" w:hAnsi="Open Sans" w:cs="Open Sans"/>
          <w:u w:val="single"/>
        </w:rPr>
      </w:pPr>
    </w:p>
    <w:p w14:paraId="51311661" w14:textId="77777777" w:rsidR="003A59DB" w:rsidRPr="00157620"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rPr>
      </w:pPr>
      <w:r w:rsidRPr="00157620">
        <w:rPr>
          <w:rFonts w:ascii="Open Sans" w:eastAsia="Times New Roman" w:hAnsi="Open Sans" w:cs="Open Sans"/>
        </w:rPr>
        <w:t>Przeznaczenie.</w:t>
      </w:r>
    </w:p>
    <w:p w14:paraId="63347A8D" w14:textId="77777777" w:rsidR="003A59DB" w:rsidRPr="00DE20C7" w:rsidRDefault="003A59DB" w:rsidP="00775ED0">
      <w:pPr>
        <w:numPr>
          <w:ilvl w:val="1"/>
          <w:numId w:val="78"/>
        </w:numPr>
        <w:spacing w:after="0" w:line="240" w:lineRule="auto"/>
        <w:ind w:left="284" w:hanging="284"/>
        <w:jc w:val="both"/>
        <w:rPr>
          <w:rFonts w:ascii="Open Sans" w:eastAsia="Times New Roman" w:hAnsi="Open Sans" w:cs="Open Sans"/>
          <w:b/>
          <w:bCs/>
          <w:u w:val="single"/>
        </w:rPr>
      </w:pPr>
      <w:bookmarkStart w:id="5" w:name="_Hlk66850142"/>
      <w:r w:rsidRPr="00DE20C7">
        <w:rPr>
          <w:rFonts w:ascii="Open Sans" w:eastAsia="Times New Roman" w:hAnsi="Open Sans" w:cs="Open Sans"/>
        </w:rPr>
        <w:t>Jednostka transportowa zabudowana nadwoziem szufladowym z płytą wypychającą posiadających uchwyty boczne (tzw. Łapy do załadunku pojemników) oraz listwę grzebieniową oraz ich transport do Zakładu Odzysku Odpadów w Sianowie.</w:t>
      </w:r>
    </w:p>
    <w:bookmarkEnd w:id="5"/>
    <w:p w14:paraId="6F4E61F7" w14:textId="77777777" w:rsidR="003A59DB" w:rsidRPr="00DE20C7" w:rsidRDefault="003A59DB" w:rsidP="00775ED0">
      <w:pPr>
        <w:numPr>
          <w:ilvl w:val="1"/>
          <w:numId w:val="78"/>
        </w:numPr>
        <w:spacing w:after="0" w:line="240" w:lineRule="auto"/>
        <w:ind w:left="284" w:hanging="284"/>
        <w:jc w:val="both"/>
        <w:rPr>
          <w:rFonts w:ascii="Open Sans" w:eastAsia="Times New Roman" w:hAnsi="Open Sans" w:cs="Open Sans"/>
          <w:b/>
          <w:bCs/>
          <w:u w:val="single"/>
        </w:rPr>
      </w:pPr>
      <w:r w:rsidRPr="00DE20C7">
        <w:rPr>
          <w:rFonts w:ascii="Open Sans" w:eastAsia="Times New Roman" w:hAnsi="Open Sans" w:cs="Open Sans"/>
        </w:rPr>
        <w:lastRenderedPageBreak/>
        <w:t xml:space="preserve">Pojazd przystosowany do zbierania odpadów: komunalnych, zielonych, </w:t>
      </w:r>
      <w:proofErr w:type="spellStart"/>
      <w:r w:rsidRPr="00DE20C7">
        <w:rPr>
          <w:rFonts w:ascii="Open Sans" w:eastAsia="Times New Roman" w:hAnsi="Open Sans" w:cs="Open Sans"/>
        </w:rPr>
        <w:t>bio</w:t>
      </w:r>
      <w:proofErr w:type="spellEnd"/>
      <w:r w:rsidRPr="00DE20C7">
        <w:rPr>
          <w:rFonts w:ascii="Open Sans" w:eastAsia="Times New Roman" w:hAnsi="Open Sans" w:cs="Open Sans"/>
        </w:rPr>
        <w:t xml:space="preserve"> oraz odpadów zbieranych selektywnie (szkło, plastik, papier) gromadzonych: </w:t>
      </w:r>
    </w:p>
    <w:p w14:paraId="2D112C67" w14:textId="77777777" w:rsidR="003A59DB" w:rsidRPr="00DE20C7" w:rsidRDefault="003A59DB" w:rsidP="00775ED0">
      <w:pPr>
        <w:numPr>
          <w:ilvl w:val="1"/>
          <w:numId w:val="79"/>
        </w:numPr>
        <w:spacing w:after="0" w:line="240" w:lineRule="auto"/>
        <w:ind w:left="993" w:hanging="709"/>
        <w:jc w:val="both"/>
        <w:rPr>
          <w:rFonts w:ascii="Open Sans" w:eastAsia="Times New Roman" w:hAnsi="Open Sans" w:cs="Open Sans"/>
          <w:b/>
          <w:bCs/>
          <w:u w:val="single"/>
        </w:rPr>
      </w:pPr>
      <w:r w:rsidRPr="00DE20C7">
        <w:rPr>
          <w:rFonts w:ascii="Open Sans" w:eastAsia="Times New Roman" w:hAnsi="Open Sans" w:cs="Open Sans"/>
        </w:rPr>
        <w:t xml:space="preserve">W pojemnikach od 80-1100l, </w:t>
      </w:r>
    </w:p>
    <w:p w14:paraId="06E14603" w14:textId="77777777" w:rsidR="003A59DB" w:rsidRPr="00DE20C7" w:rsidRDefault="003A59DB" w:rsidP="00775ED0">
      <w:pPr>
        <w:numPr>
          <w:ilvl w:val="1"/>
          <w:numId w:val="79"/>
        </w:numPr>
        <w:spacing w:after="0" w:line="240" w:lineRule="auto"/>
        <w:ind w:left="993" w:hanging="709"/>
        <w:jc w:val="both"/>
        <w:rPr>
          <w:rFonts w:ascii="Open Sans" w:eastAsia="Times New Roman" w:hAnsi="Open Sans" w:cs="Open Sans"/>
          <w:b/>
          <w:bCs/>
          <w:u w:val="single"/>
        </w:rPr>
      </w:pPr>
      <w:r w:rsidRPr="00DE20C7">
        <w:rPr>
          <w:rFonts w:ascii="Open Sans" w:eastAsia="Times New Roman" w:hAnsi="Open Sans" w:cs="Open Sans"/>
        </w:rPr>
        <w:t>W workach.</w:t>
      </w:r>
    </w:p>
    <w:p w14:paraId="0B47855C" w14:textId="77777777" w:rsidR="003A59DB" w:rsidRPr="00DE20C7" w:rsidRDefault="003A59DB" w:rsidP="003A59DB">
      <w:pPr>
        <w:spacing w:after="0" w:line="240" w:lineRule="auto"/>
        <w:jc w:val="both"/>
        <w:rPr>
          <w:rFonts w:ascii="Open Sans" w:eastAsia="Times New Roman" w:hAnsi="Open Sans" w:cs="Open Sans"/>
          <w:b/>
          <w:bCs/>
          <w:u w:val="single"/>
        </w:rPr>
      </w:pPr>
    </w:p>
    <w:p w14:paraId="51D3CA9A" w14:textId="77777777" w:rsidR="003A59DB" w:rsidRPr="00EB2739"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rPr>
      </w:pPr>
      <w:bookmarkStart w:id="6" w:name="_Hlk42742802"/>
      <w:r w:rsidRPr="00EB2739">
        <w:rPr>
          <w:rFonts w:ascii="Open Sans" w:eastAsia="Times New Roman" w:hAnsi="Open Sans" w:cs="Open Sans"/>
        </w:rPr>
        <w:t>Charakterystyka techniczna nadwozia:</w:t>
      </w:r>
    </w:p>
    <w:p w14:paraId="451047EB"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color w:val="000000"/>
          <w:u w:val="single"/>
        </w:rPr>
      </w:pPr>
      <w:r w:rsidRPr="00DE20C7">
        <w:rPr>
          <w:rFonts w:ascii="Open Sans" w:eastAsia="Times New Roman" w:hAnsi="Open Sans" w:cs="Open Sans"/>
          <w:b/>
          <w:color w:val="000000"/>
        </w:rPr>
        <w:t xml:space="preserve">Nadwozie: fabrycznie nowe </w:t>
      </w:r>
    </w:p>
    <w:p w14:paraId="1CA3D146"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color w:val="000000"/>
          <w:u w:val="single"/>
        </w:rPr>
      </w:pPr>
      <w:r w:rsidRPr="00DE20C7">
        <w:rPr>
          <w:rFonts w:ascii="Open Sans" w:eastAsia="Times New Roman" w:hAnsi="Open Sans" w:cs="Open Sans"/>
          <w:color w:val="000000"/>
        </w:rPr>
        <w:t>Rok produkcji:</w:t>
      </w:r>
      <w:r w:rsidRPr="00DE20C7">
        <w:rPr>
          <w:rFonts w:ascii="Open Sans" w:eastAsia="Times New Roman" w:hAnsi="Open Sans" w:cs="Open Sans"/>
          <w:b/>
          <w:color w:val="000000"/>
        </w:rPr>
        <w:t xml:space="preserve"> 2021 roku.</w:t>
      </w:r>
    </w:p>
    <w:p w14:paraId="53A0282B"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color w:val="000000"/>
          <w:u w:val="single"/>
        </w:rPr>
      </w:pPr>
      <w:r w:rsidRPr="00DE20C7">
        <w:rPr>
          <w:rFonts w:ascii="Open Sans" w:eastAsia="Times New Roman" w:hAnsi="Open Sans" w:cs="Open Sans"/>
          <w:color w:val="000000"/>
        </w:rPr>
        <w:t>Pojemność skrzyni ładunkowej</w:t>
      </w:r>
      <w:r w:rsidRPr="00DE20C7">
        <w:rPr>
          <w:rFonts w:ascii="Open Sans" w:eastAsia="Times New Roman" w:hAnsi="Open Sans" w:cs="Open Sans"/>
          <w:b/>
          <w:color w:val="000000"/>
        </w:rPr>
        <w:t xml:space="preserve">: </w:t>
      </w:r>
      <w:r w:rsidRPr="00DE20C7">
        <w:rPr>
          <w:rFonts w:ascii="Open Sans" w:eastAsia="Times New Roman" w:hAnsi="Open Sans" w:cs="Open Sans"/>
          <w:b/>
          <w:bCs/>
          <w:color w:val="000000"/>
        </w:rPr>
        <w:t>minimum 21 m</w:t>
      </w:r>
      <w:r w:rsidRPr="00DE20C7">
        <w:rPr>
          <w:rFonts w:ascii="Open Sans" w:eastAsia="Times New Roman" w:hAnsi="Open Sans" w:cs="Open Sans"/>
          <w:b/>
          <w:bCs/>
          <w:color w:val="000000"/>
          <w:vertAlign w:val="superscript"/>
        </w:rPr>
        <w:t>3</w:t>
      </w:r>
      <w:r w:rsidRPr="00DE20C7">
        <w:rPr>
          <w:rFonts w:ascii="Open Sans" w:eastAsia="Times New Roman" w:hAnsi="Open Sans" w:cs="Open Sans"/>
          <w:b/>
          <w:color w:val="000000"/>
        </w:rPr>
        <w:t>.</w:t>
      </w:r>
    </w:p>
    <w:p w14:paraId="4231ED3C"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color w:val="000000"/>
          <w:u w:val="single"/>
        </w:rPr>
      </w:pPr>
      <w:r w:rsidRPr="00DE20C7">
        <w:rPr>
          <w:rFonts w:ascii="Open Sans" w:eastAsia="Times New Roman" w:hAnsi="Open Sans" w:cs="Open Sans"/>
        </w:rPr>
        <w:t>Ładowność po skompletowaniu;</w:t>
      </w:r>
      <w:r w:rsidRPr="00DE20C7">
        <w:rPr>
          <w:rFonts w:ascii="Open Sans" w:eastAsia="Times New Roman" w:hAnsi="Open Sans" w:cs="Open Sans"/>
          <w:b/>
        </w:rPr>
        <w:t xml:space="preserve"> minimum 11 Mg,</w:t>
      </w:r>
    </w:p>
    <w:p w14:paraId="1066FB0E"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color w:val="000000"/>
          <w:u w:val="single"/>
        </w:rPr>
      </w:pPr>
      <w:r w:rsidRPr="00DE20C7">
        <w:rPr>
          <w:rFonts w:ascii="Open Sans" w:eastAsia="Times New Roman" w:hAnsi="Open Sans" w:cs="Open Sans"/>
          <w:bCs/>
          <w:color w:val="000000"/>
        </w:rPr>
        <w:t>Szerokość nadbudowy;</w:t>
      </w:r>
      <w:r w:rsidRPr="00DE20C7">
        <w:rPr>
          <w:rFonts w:ascii="Open Sans" w:eastAsia="Times New Roman" w:hAnsi="Open Sans" w:cs="Open Sans"/>
          <w:b/>
          <w:color w:val="000000"/>
        </w:rPr>
        <w:t xml:space="preserve"> maksymalnie do 2 550 mm.</w:t>
      </w:r>
      <w:bookmarkStart w:id="7" w:name="_Hlk42753535"/>
    </w:p>
    <w:p w14:paraId="59B9FCE9" w14:textId="77777777" w:rsidR="003A59DB" w:rsidRPr="00EB2739" w:rsidRDefault="003A59D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 w:val="left" w:pos="709"/>
        </w:tabs>
        <w:spacing w:after="0" w:line="240" w:lineRule="auto"/>
        <w:ind w:hanging="786"/>
        <w:rPr>
          <w:rFonts w:ascii="Open Sans" w:eastAsia="Times New Roman" w:hAnsi="Open Sans" w:cs="Open Sans"/>
          <w:bCs/>
          <w:u w:val="single"/>
        </w:rPr>
      </w:pPr>
      <w:r w:rsidRPr="00EB2739">
        <w:rPr>
          <w:rFonts w:ascii="Open Sans" w:eastAsia="Times New Roman" w:hAnsi="Open Sans" w:cs="Open Sans"/>
          <w:bCs/>
        </w:rPr>
        <w:t>Parametry techniczne skrzyni ładunkowej:</w:t>
      </w:r>
    </w:p>
    <w:bookmarkEnd w:id="7"/>
    <w:p w14:paraId="4F2852A8" w14:textId="77777777" w:rsidR="003A59DB" w:rsidRPr="00DE20C7" w:rsidRDefault="003A59DB" w:rsidP="00775ED0">
      <w:pPr>
        <w:numPr>
          <w:ilvl w:val="1"/>
          <w:numId w:val="103"/>
        </w:numPr>
        <w:spacing w:after="0" w:line="240" w:lineRule="auto"/>
        <w:ind w:left="567" w:hanging="425"/>
        <w:rPr>
          <w:rFonts w:ascii="Open Sans" w:eastAsia="Times New Roman" w:hAnsi="Open Sans" w:cs="Open Sans"/>
          <w:b/>
          <w:bCs/>
          <w:u w:val="single"/>
        </w:rPr>
      </w:pPr>
      <w:r w:rsidRPr="00DE20C7">
        <w:rPr>
          <w:rFonts w:ascii="Open Sans" w:eastAsia="Times New Roman" w:hAnsi="Open Sans" w:cs="Open Sans"/>
          <w:b/>
          <w:bCs/>
          <w:u w:val="single"/>
        </w:rPr>
        <w:t xml:space="preserve">Konstrukcja skrzyni ładunkowej*: </w:t>
      </w:r>
    </w:p>
    <w:p w14:paraId="58F7D2F8" w14:textId="77777777" w:rsidR="003A59DB" w:rsidRPr="00DE20C7" w:rsidRDefault="003A59DB" w:rsidP="00775ED0">
      <w:pPr>
        <w:numPr>
          <w:ilvl w:val="2"/>
          <w:numId w:val="78"/>
        </w:numPr>
        <w:spacing w:after="0" w:line="240" w:lineRule="auto"/>
        <w:ind w:left="851" w:hanging="284"/>
        <w:rPr>
          <w:rFonts w:ascii="Open Sans" w:eastAsia="Times New Roman" w:hAnsi="Open Sans" w:cs="Open Sans"/>
          <w:b/>
          <w:i/>
          <w:iCs/>
        </w:rPr>
      </w:pPr>
      <w:r w:rsidRPr="00DE20C7">
        <w:rPr>
          <w:rFonts w:ascii="Open Sans" w:eastAsia="Times New Roman" w:hAnsi="Open Sans" w:cs="Open Sans"/>
          <w:b/>
          <w:i/>
          <w:iCs/>
        </w:rPr>
        <w:t xml:space="preserve">Prostokątna użebrowana </w:t>
      </w:r>
    </w:p>
    <w:p w14:paraId="36654910" w14:textId="77777777" w:rsidR="003A59DB" w:rsidRPr="00DE20C7" w:rsidRDefault="003A59DB" w:rsidP="00775ED0">
      <w:pPr>
        <w:numPr>
          <w:ilvl w:val="2"/>
          <w:numId w:val="78"/>
        </w:numPr>
        <w:spacing w:after="0" w:line="240" w:lineRule="auto"/>
        <w:ind w:left="851" w:hanging="284"/>
        <w:rPr>
          <w:rFonts w:ascii="Open Sans" w:eastAsia="Times New Roman" w:hAnsi="Open Sans" w:cs="Open Sans"/>
          <w:b/>
          <w:i/>
          <w:iCs/>
        </w:rPr>
      </w:pPr>
      <w:r w:rsidRPr="00DE20C7">
        <w:rPr>
          <w:rFonts w:ascii="Open Sans" w:eastAsia="Times New Roman" w:hAnsi="Open Sans" w:cs="Open Sans"/>
          <w:b/>
          <w:i/>
          <w:iCs/>
        </w:rPr>
        <w:t>lub gładka.</w:t>
      </w:r>
    </w:p>
    <w:p w14:paraId="66B0C3E6" w14:textId="77777777" w:rsidR="003A59DB" w:rsidRPr="00DE20C7" w:rsidRDefault="003A59DB" w:rsidP="003A59DB">
      <w:pPr>
        <w:pBdr>
          <w:top w:val="single" w:sz="4" w:space="1" w:color="auto"/>
          <w:left w:val="single" w:sz="4" w:space="4" w:color="auto"/>
          <w:bottom w:val="single" w:sz="4" w:space="1" w:color="auto"/>
          <w:right w:val="single" w:sz="4" w:space="4" w:color="auto"/>
        </w:pBdr>
        <w:spacing w:after="0" w:line="240" w:lineRule="auto"/>
        <w:ind w:left="1134" w:hanging="425"/>
        <w:jc w:val="both"/>
        <w:rPr>
          <w:rFonts w:ascii="Open Sans" w:eastAsia="Times New Roman" w:hAnsi="Open Sans" w:cs="Open Sans"/>
          <w:b/>
          <w:bCs/>
          <w:i/>
          <w:iCs/>
          <w:u w:val="single"/>
        </w:rPr>
      </w:pPr>
      <w:r w:rsidRPr="00DE20C7">
        <w:rPr>
          <w:rFonts w:ascii="Open Sans" w:eastAsia="Times New Roman" w:hAnsi="Open Sans" w:cs="Open Sans"/>
          <w:b/>
          <w:i/>
          <w:iCs/>
          <w:u w:val="single"/>
        </w:rPr>
        <w:t>*Uwaga!</w:t>
      </w:r>
      <w:r w:rsidRPr="00DE20C7">
        <w:rPr>
          <w:rFonts w:ascii="Open Sans" w:eastAsia="Times New Roman" w:hAnsi="Open Sans" w:cs="Open Sans"/>
          <w:b/>
          <w:i/>
          <w:iCs/>
        </w:rPr>
        <w:t xml:space="preserve"> </w:t>
      </w:r>
      <w:r w:rsidRPr="00DE20C7">
        <w:rPr>
          <w:rFonts w:ascii="Open Sans" w:eastAsia="Times New Roman" w:hAnsi="Open Sans" w:cs="Open Sans"/>
          <w:b/>
          <w:bCs/>
          <w:i/>
          <w:iCs/>
          <w:u w:val="single"/>
        </w:rPr>
        <w:t xml:space="preserve"> </w:t>
      </w:r>
      <w:r w:rsidRPr="00DE20C7">
        <w:rPr>
          <w:rFonts w:ascii="Open Sans" w:eastAsia="Times New Roman" w:hAnsi="Open Sans" w:cs="Open Sans"/>
          <w:bCs/>
          <w:i/>
          <w:iCs/>
        </w:rPr>
        <w:t xml:space="preserve">Oferowana </w:t>
      </w:r>
      <w:r w:rsidRPr="00DE20C7">
        <w:rPr>
          <w:rFonts w:ascii="Open Sans" w:eastAsia="Times New Roman" w:hAnsi="Open Sans" w:cs="Open Sans"/>
          <w:b/>
          <w:i/>
          <w:iCs/>
        </w:rPr>
        <w:t>konstrukcja skrzyni ładunkowej</w:t>
      </w:r>
      <w:r w:rsidRPr="00DE20C7">
        <w:rPr>
          <w:rFonts w:ascii="Open Sans" w:eastAsia="Times New Roman" w:hAnsi="Open Sans" w:cs="Open Sans"/>
          <w:bCs/>
          <w:i/>
          <w:iCs/>
        </w:rPr>
        <w:t xml:space="preserve"> stanowi kryterium oceny oferty.</w:t>
      </w:r>
    </w:p>
    <w:p w14:paraId="26584DA3" w14:textId="77777777" w:rsidR="003A59DB" w:rsidRPr="00DE20C7" w:rsidRDefault="003A59DB" w:rsidP="00775ED0">
      <w:pPr>
        <w:numPr>
          <w:ilvl w:val="1"/>
          <w:numId w:val="103"/>
        </w:numPr>
        <w:tabs>
          <w:tab w:val="left" w:pos="567"/>
        </w:tabs>
        <w:spacing w:after="0" w:line="240" w:lineRule="auto"/>
        <w:ind w:hanging="1571"/>
        <w:jc w:val="both"/>
        <w:rPr>
          <w:rFonts w:ascii="Open Sans" w:eastAsia="Times New Roman" w:hAnsi="Open Sans" w:cs="Open Sans"/>
          <w:b/>
          <w:u w:val="single"/>
        </w:rPr>
      </w:pPr>
      <w:r w:rsidRPr="00DE20C7">
        <w:rPr>
          <w:rFonts w:ascii="Open Sans" w:eastAsia="Times New Roman" w:hAnsi="Open Sans" w:cs="Open Sans"/>
          <w:b/>
          <w:u w:val="single"/>
        </w:rPr>
        <w:t>Zastosowane materiały do wykonania skrzyni ładunkowej:</w:t>
      </w:r>
    </w:p>
    <w:p w14:paraId="24A71C17" w14:textId="77777777" w:rsidR="003A59DB" w:rsidRPr="00DE20C7" w:rsidRDefault="003A59DB" w:rsidP="00775ED0">
      <w:pPr>
        <w:numPr>
          <w:ilvl w:val="0"/>
          <w:numId w:val="76"/>
        </w:numPr>
        <w:spacing w:after="0" w:line="240" w:lineRule="auto"/>
        <w:ind w:left="993" w:hanging="284"/>
        <w:jc w:val="both"/>
        <w:rPr>
          <w:rFonts w:ascii="Open Sans" w:eastAsia="Times New Roman" w:hAnsi="Open Sans" w:cs="Open Sans"/>
          <w:i/>
          <w:iCs/>
        </w:rPr>
      </w:pPr>
      <w:r w:rsidRPr="00DE20C7">
        <w:rPr>
          <w:rFonts w:ascii="Open Sans" w:eastAsia="Times New Roman" w:hAnsi="Open Sans" w:cs="Open Sans"/>
          <w:i/>
          <w:iCs/>
        </w:rPr>
        <w:t xml:space="preserve">Konstrukcja skrzyni ładunkowej: </w:t>
      </w:r>
      <w:r w:rsidRPr="00DE20C7">
        <w:rPr>
          <w:rFonts w:ascii="Open Sans" w:eastAsia="Times New Roman" w:hAnsi="Open Sans" w:cs="Open Sans"/>
          <w:b/>
          <w:bCs/>
          <w:i/>
          <w:iCs/>
        </w:rPr>
        <w:t>ze stali o grubości min.3 mm..</w:t>
      </w:r>
    </w:p>
    <w:p w14:paraId="39ED68D6" w14:textId="77777777" w:rsidR="003A59DB" w:rsidRPr="00DE20C7" w:rsidRDefault="003A59DB" w:rsidP="00775ED0">
      <w:pPr>
        <w:numPr>
          <w:ilvl w:val="0"/>
          <w:numId w:val="76"/>
        </w:numPr>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i/>
          <w:iCs/>
        </w:rPr>
        <w:t>Podłoga</w:t>
      </w:r>
      <w:r w:rsidRPr="00DE20C7">
        <w:rPr>
          <w:rFonts w:ascii="Open Sans" w:eastAsia="Times New Roman" w:hAnsi="Open Sans" w:cs="Open Sans"/>
          <w:bCs/>
          <w:i/>
          <w:iCs/>
        </w:rPr>
        <w:t xml:space="preserve"> skrzyni ładunkowej: </w:t>
      </w:r>
      <w:r w:rsidRPr="00DE20C7">
        <w:rPr>
          <w:rFonts w:ascii="Open Sans" w:eastAsia="Times New Roman" w:hAnsi="Open Sans" w:cs="Open Sans"/>
          <w:b/>
          <w:bCs/>
          <w:i/>
          <w:iCs/>
        </w:rPr>
        <w:t>ze stali trudnościeralnej: minimum 4 mm.</w:t>
      </w:r>
    </w:p>
    <w:p w14:paraId="63DBA259" w14:textId="77777777" w:rsidR="003A59DB" w:rsidRPr="00DE20C7" w:rsidRDefault="003A59DB" w:rsidP="00775ED0">
      <w:pPr>
        <w:numPr>
          <w:ilvl w:val="0"/>
          <w:numId w:val="76"/>
        </w:numPr>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 xml:space="preserve">Boki i dach </w:t>
      </w:r>
      <w:r w:rsidRPr="00DE20C7">
        <w:rPr>
          <w:rFonts w:ascii="Open Sans" w:eastAsia="Times New Roman" w:hAnsi="Open Sans" w:cs="Open Sans"/>
          <w:bCs/>
          <w:i/>
          <w:iCs/>
        </w:rPr>
        <w:t>skrzyni ładunkowej</w:t>
      </w:r>
      <w:r w:rsidRPr="00DE20C7">
        <w:rPr>
          <w:rFonts w:ascii="Open Sans" w:eastAsia="Times New Roman" w:hAnsi="Open Sans" w:cs="Open Sans"/>
          <w:i/>
          <w:iCs/>
        </w:rPr>
        <w:t>:</w:t>
      </w:r>
      <w:r w:rsidRPr="00DE20C7">
        <w:rPr>
          <w:rFonts w:ascii="Open Sans" w:eastAsia="Times New Roman" w:hAnsi="Open Sans" w:cs="Open Sans"/>
          <w:bCs/>
          <w:i/>
          <w:iCs/>
        </w:rPr>
        <w:t xml:space="preserve"> </w:t>
      </w:r>
      <w:r w:rsidRPr="00DE20C7">
        <w:rPr>
          <w:rFonts w:ascii="Open Sans" w:eastAsia="Times New Roman" w:hAnsi="Open Sans" w:cs="Open Sans"/>
          <w:b/>
          <w:i/>
          <w:iCs/>
        </w:rPr>
        <w:t>blacha stalowa minimum 3 mm</w:t>
      </w:r>
      <w:r w:rsidRPr="00DE20C7">
        <w:rPr>
          <w:rFonts w:ascii="Open Sans" w:eastAsia="Times New Roman" w:hAnsi="Open Sans" w:cs="Open Sans"/>
          <w:b/>
          <w:bCs/>
          <w:i/>
          <w:iCs/>
        </w:rPr>
        <w:t>.</w:t>
      </w:r>
    </w:p>
    <w:p w14:paraId="7BF00A8B" w14:textId="77777777" w:rsidR="003A59DB" w:rsidRPr="00DE20C7" w:rsidRDefault="003A59DB" w:rsidP="00775ED0">
      <w:pPr>
        <w:numPr>
          <w:ilvl w:val="0"/>
          <w:numId w:val="76"/>
        </w:numPr>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 xml:space="preserve">Skrzynia ładunkowa </w:t>
      </w:r>
      <w:r w:rsidRPr="00DE20C7">
        <w:rPr>
          <w:rFonts w:ascii="Open Sans" w:eastAsia="Times New Roman" w:hAnsi="Open Sans" w:cs="Open Sans"/>
          <w:b/>
          <w:bCs/>
          <w:i/>
          <w:iCs/>
        </w:rPr>
        <w:t>spawana spoiną ciągłą.</w:t>
      </w:r>
    </w:p>
    <w:p w14:paraId="42D16B02" w14:textId="77777777" w:rsidR="003A59DB" w:rsidRPr="00DE20C7" w:rsidRDefault="003A59DB" w:rsidP="00775ED0">
      <w:pPr>
        <w:numPr>
          <w:ilvl w:val="1"/>
          <w:numId w:val="103"/>
        </w:numPr>
        <w:spacing w:after="0" w:line="240" w:lineRule="auto"/>
        <w:ind w:left="567" w:hanging="425"/>
        <w:rPr>
          <w:rFonts w:ascii="Open Sans" w:eastAsia="Times New Roman" w:hAnsi="Open Sans" w:cs="Open Sans"/>
          <w:b/>
          <w:bCs/>
          <w:u w:val="single"/>
        </w:rPr>
      </w:pPr>
      <w:r w:rsidRPr="00DE20C7">
        <w:rPr>
          <w:rFonts w:ascii="Open Sans" w:eastAsia="Times New Roman" w:hAnsi="Open Sans" w:cs="Open Sans"/>
          <w:b/>
          <w:u w:val="single"/>
        </w:rPr>
        <w:t>Wanna zasypowa odwłoka:</w:t>
      </w:r>
    </w:p>
    <w:p w14:paraId="770316F2" w14:textId="77777777" w:rsidR="003A59DB" w:rsidRPr="00DE20C7" w:rsidRDefault="003A59DB" w:rsidP="00775ED0">
      <w:pPr>
        <w:numPr>
          <w:ilvl w:val="0"/>
          <w:numId w:val="67"/>
        </w:numPr>
        <w:spacing w:after="0" w:line="240" w:lineRule="auto"/>
        <w:ind w:left="993" w:hanging="284"/>
        <w:rPr>
          <w:rFonts w:ascii="Open Sans" w:eastAsia="Times New Roman" w:hAnsi="Open Sans" w:cs="Open Sans"/>
          <w:b/>
          <w:bCs/>
          <w:i/>
          <w:iCs/>
        </w:rPr>
      </w:pPr>
      <w:r w:rsidRPr="00DE20C7">
        <w:rPr>
          <w:rFonts w:ascii="Open Sans" w:eastAsia="Times New Roman" w:hAnsi="Open Sans" w:cs="Open Sans"/>
          <w:i/>
          <w:iCs/>
        </w:rPr>
        <w:t>Pojemność wanny załadunkowej</w:t>
      </w:r>
      <w:r w:rsidRPr="00DE20C7">
        <w:rPr>
          <w:rFonts w:ascii="Open Sans" w:eastAsia="Times New Roman" w:hAnsi="Open Sans" w:cs="Open Sans"/>
          <w:b/>
          <w:bCs/>
          <w:i/>
          <w:iCs/>
        </w:rPr>
        <w:t>: minimum 2,6 m</w:t>
      </w:r>
      <w:r w:rsidRPr="00DE20C7">
        <w:rPr>
          <w:rFonts w:ascii="Open Sans" w:eastAsia="Times New Roman" w:hAnsi="Open Sans" w:cs="Open Sans"/>
          <w:b/>
          <w:bCs/>
          <w:i/>
          <w:iCs/>
          <w:vertAlign w:val="superscript"/>
        </w:rPr>
        <w:t>3</w:t>
      </w:r>
      <w:r w:rsidRPr="00DE20C7">
        <w:rPr>
          <w:rFonts w:ascii="Open Sans" w:eastAsia="Times New Roman" w:hAnsi="Open Sans" w:cs="Open Sans"/>
          <w:b/>
          <w:i/>
          <w:iCs/>
        </w:rPr>
        <w:t>.</w:t>
      </w:r>
    </w:p>
    <w:p w14:paraId="4C943F58" w14:textId="77777777" w:rsidR="003A59DB" w:rsidRPr="00DE20C7" w:rsidRDefault="003A59DB" w:rsidP="00775ED0">
      <w:pPr>
        <w:numPr>
          <w:ilvl w:val="0"/>
          <w:numId w:val="67"/>
        </w:numPr>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i/>
          <w:iCs/>
          <w:lang w:eastAsia="en-US"/>
        </w:rPr>
        <w:t xml:space="preserve">Wykonana ze stali trudnościeralnej, odpornej </w:t>
      </w:r>
      <w:r w:rsidRPr="00DE20C7">
        <w:rPr>
          <w:rFonts w:ascii="Open Sans" w:eastAsia="Calibri" w:hAnsi="Open Sans" w:cs="Open Sans"/>
          <w:bCs/>
          <w:i/>
          <w:iCs/>
          <w:lang w:eastAsia="en-US"/>
        </w:rPr>
        <w:t xml:space="preserve">na odkształcenia i ścieranie  </w:t>
      </w:r>
      <w:r w:rsidRPr="00DE20C7">
        <w:rPr>
          <w:rFonts w:ascii="Open Sans" w:eastAsia="Calibri" w:hAnsi="Open Sans" w:cs="Open Sans"/>
          <w:b/>
          <w:bCs/>
          <w:i/>
          <w:iCs/>
          <w:lang w:eastAsia="en-US"/>
        </w:rPr>
        <w:t>o  grubości minimum 10 mm,</w:t>
      </w:r>
      <w:r w:rsidRPr="00DE20C7">
        <w:rPr>
          <w:rFonts w:ascii="Open Sans" w:eastAsia="Calibri" w:hAnsi="Open Sans" w:cs="Open Sans"/>
          <w:b/>
          <w:i/>
          <w:iCs/>
          <w:lang w:eastAsia="en-US"/>
        </w:rPr>
        <w:t xml:space="preserve"> </w:t>
      </w:r>
    </w:p>
    <w:p w14:paraId="6E4EEF81" w14:textId="77777777" w:rsidR="003A59DB" w:rsidRPr="00DE20C7" w:rsidRDefault="003A59DB" w:rsidP="00775ED0">
      <w:pPr>
        <w:numPr>
          <w:ilvl w:val="0"/>
          <w:numId w:val="67"/>
        </w:numPr>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Cs/>
          <w:i/>
          <w:iCs/>
          <w:lang w:eastAsia="en-US"/>
        </w:rPr>
        <w:t xml:space="preserve">Podnoszenie odwłoka za pomocą </w:t>
      </w:r>
      <w:r w:rsidRPr="00DE20C7">
        <w:rPr>
          <w:rFonts w:ascii="Open Sans" w:eastAsia="Calibri" w:hAnsi="Open Sans" w:cs="Open Sans"/>
          <w:b/>
          <w:bCs/>
          <w:i/>
          <w:iCs/>
          <w:lang w:eastAsia="en-US"/>
        </w:rPr>
        <w:t>siłowników umieszczonych na bokach zabudowy.</w:t>
      </w:r>
    </w:p>
    <w:p w14:paraId="65470E37" w14:textId="77777777" w:rsidR="003A59DB" w:rsidRPr="00DE20C7" w:rsidRDefault="003A59DB" w:rsidP="00775ED0">
      <w:pPr>
        <w:numPr>
          <w:ilvl w:val="1"/>
          <w:numId w:val="103"/>
        </w:numPr>
        <w:spacing w:after="0" w:line="240" w:lineRule="auto"/>
        <w:ind w:left="567" w:hanging="425"/>
        <w:rPr>
          <w:rFonts w:ascii="Open Sans" w:eastAsia="Times New Roman" w:hAnsi="Open Sans" w:cs="Open Sans"/>
          <w:b/>
          <w:bCs/>
          <w:u w:val="single"/>
        </w:rPr>
      </w:pPr>
      <w:r w:rsidRPr="00DE20C7">
        <w:rPr>
          <w:rFonts w:ascii="Open Sans" w:eastAsia="Times New Roman" w:hAnsi="Open Sans" w:cs="Open Sans"/>
          <w:b/>
          <w:bCs/>
          <w:u w:val="single"/>
        </w:rPr>
        <w:t>Podesty dla ładowaczy</w:t>
      </w:r>
      <w:r w:rsidRPr="00DE20C7">
        <w:rPr>
          <w:rFonts w:ascii="Open Sans" w:eastAsia="Times New Roman" w:hAnsi="Open Sans" w:cs="Open Sans"/>
          <w:b/>
          <w:u w:val="single"/>
        </w:rPr>
        <w:t>:</w:t>
      </w:r>
    </w:p>
    <w:p w14:paraId="71F9329D" w14:textId="77777777" w:rsidR="003A59DB" w:rsidRPr="00DE20C7" w:rsidRDefault="003A59DB" w:rsidP="00775ED0">
      <w:pPr>
        <w:numPr>
          <w:ilvl w:val="0"/>
          <w:numId w:val="107"/>
        </w:numPr>
        <w:spacing w:after="0" w:line="240" w:lineRule="auto"/>
        <w:ind w:left="993" w:hanging="284"/>
        <w:rPr>
          <w:rFonts w:ascii="Open Sans" w:eastAsia="Times New Roman" w:hAnsi="Open Sans" w:cs="Open Sans"/>
          <w:b/>
          <w:bCs/>
          <w:i/>
          <w:iCs/>
        </w:rPr>
      </w:pPr>
      <w:r w:rsidRPr="00DE20C7">
        <w:rPr>
          <w:rFonts w:ascii="Open Sans" w:eastAsia="Times New Roman" w:hAnsi="Open Sans" w:cs="Open Sans"/>
          <w:b/>
          <w:i/>
          <w:iCs/>
        </w:rPr>
        <w:t>Dwie sztuki.</w:t>
      </w:r>
    </w:p>
    <w:p w14:paraId="00179AB0" w14:textId="77777777" w:rsidR="003A59DB" w:rsidRPr="00DE20C7" w:rsidRDefault="003A59DB" w:rsidP="00775ED0">
      <w:pPr>
        <w:numPr>
          <w:ilvl w:val="0"/>
          <w:numId w:val="107"/>
        </w:numPr>
        <w:spacing w:after="0" w:line="240" w:lineRule="auto"/>
        <w:ind w:left="993" w:hanging="284"/>
        <w:rPr>
          <w:rFonts w:ascii="Open Sans" w:eastAsia="Times New Roman" w:hAnsi="Open Sans" w:cs="Open Sans"/>
          <w:bCs/>
          <w:i/>
          <w:iCs/>
        </w:rPr>
      </w:pPr>
      <w:r w:rsidRPr="00DE20C7">
        <w:rPr>
          <w:rFonts w:ascii="Open Sans" w:eastAsia="Times New Roman" w:hAnsi="Open Sans" w:cs="Open Sans"/>
          <w:bCs/>
          <w:i/>
          <w:iCs/>
        </w:rPr>
        <w:t>Po bokach tylnej części wanny zasypowej.</w:t>
      </w:r>
    </w:p>
    <w:p w14:paraId="249609E9" w14:textId="77777777" w:rsidR="003A59DB" w:rsidRPr="00DE20C7" w:rsidRDefault="003A59DB" w:rsidP="00775ED0">
      <w:pPr>
        <w:numPr>
          <w:ilvl w:val="0"/>
          <w:numId w:val="107"/>
        </w:numPr>
        <w:spacing w:after="0" w:line="240" w:lineRule="auto"/>
        <w:ind w:left="993" w:hanging="284"/>
        <w:rPr>
          <w:rFonts w:ascii="Open Sans" w:eastAsia="Times New Roman" w:hAnsi="Open Sans" w:cs="Open Sans"/>
          <w:i/>
          <w:iCs/>
        </w:rPr>
      </w:pPr>
      <w:r w:rsidRPr="00DE20C7">
        <w:rPr>
          <w:rFonts w:ascii="Open Sans" w:eastAsia="Times New Roman" w:hAnsi="Open Sans" w:cs="Open Sans"/>
          <w:i/>
          <w:iCs/>
        </w:rPr>
        <w:t xml:space="preserve">Z czujnikami z informacją do kabiny kierowcy, że stopień jest zajęty, </w:t>
      </w:r>
    </w:p>
    <w:p w14:paraId="2B06FD6C" w14:textId="77777777" w:rsidR="003A59DB" w:rsidRPr="00DE20C7" w:rsidRDefault="003A59DB" w:rsidP="00775ED0">
      <w:pPr>
        <w:numPr>
          <w:ilvl w:val="0"/>
          <w:numId w:val="107"/>
        </w:numPr>
        <w:spacing w:after="0" w:line="240" w:lineRule="auto"/>
        <w:ind w:left="993" w:hanging="284"/>
        <w:rPr>
          <w:rFonts w:ascii="Open Sans" w:eastAsia="Times New Roman" w:hAnsi="Open Sans" w:cs="Open Sans"/>
          <w:i/>
          <w:iCs/>
        </w:rPr>
      </w:pPr>
      <w:r w:rsidRPr="00DE20C7">
        <w:rPr>
          <w:rFonts w:ascii="Open Sans" w:eastAsia="Times New Roman" w:hAnsi="Open Sans" w:cs="Open Sans"/>
          <w:i/>
          <w:iCs/>
        </w:rPr>
        <w:t xml:space="preserve">Z blokadą </w:t>
      </w:r>
      <w:r w:rsidRPr="00DE20C7">
        <w:rPr>
          <w:rFonts w:ascii="Open Sans" w:eastAsia="Times New Roman" w:hAnsi="Open Sans" w:cs="Open Sans"/>
          <w:b/>
          <w:bCs/>
          <w:i/>
          <w:iCs/>
        </w:rPr>
        <w:t>jazdy w tył,</w:t>
      </w:r>
      <w:r w:rsidRPr="00DE20C7">
        <w:rPr>
          <w:rFonts w:ascii="Open Sans" w:eastAsia="Times New Roman" w:hAnsi="Open Sans" w:cs="Open Sans"/>
          <w:i/>
          <w:iCs/>
        </w:rPr>
        <w:t xml:space="preserve"> </w:t>
      </w:r>
    </w:p>
    <w:p w14:paraId="4634EE2D" w14:textId="77777777" w:rsidR="003A59DB" w:rsidRPr="00DE20C7" w:rsidRDefault="003A59DB" w:rsidP="00775ED0">
      <w:pPr>
        <w:numPr>
          <w:ilvl w:val="0"/>
          <w:numId w:val="107"/>
        </w:numPr>
        <w:spacing w:after="0" w:line="240" w:lineRule="auto"/>
        <w:ind w:left="993" w:hanging="284"/>
        <w:rPr>
          <w:rFonts w:ascii="Open Sans" w:eastAsia="Times New Roman" w:hAnsi="Open Sans" w:cs="Open Sans"/>
          <w:i/>
          <w:iCs/>
        </w:rPr>
      </w:pPr>
      <w:r w:rsidRPr="00DE20C7">
        <w:rPr>
          <w:rFonts w:ascii="Open Sans" w:eastAsia="Times New Roman" w:hAnsi="Open Sans" w:cs="Open Sans"/>
          <w:i/>
          <w:iCs/>
        </w:rPr>
        <w:t xml:space="preserve">Z ograniczeniem </w:t>
      </w:r>
      <w:r w:rsidRPr="00DE20C7">
        <w:rPr>
          <w:rFonts w:ascii="Open Sans" w:eastAsia="Times New Roman" w:hAnsi="Open Sans" w:cs="Open Sans"/>
          <w:b/>
          <w:bCs/>
          <w:i/>
          <w:iCs/>
        </w:rPr>
        <w:t>prędkości jazdy do przodu do 30 km/h.</w:t>
      </w:r>
      <w:r w:rsidRPr="00DE20C7">
        <w:rPr>
          <w:rFonts w:ascii="Open Sans" w:eastAsia="Times New Roman" w:hAnsi="Open Sans" w:cs="Open Sans"/>
          <w:i/>
          <w:iCs/>
        </w:rPr>
        <w:t xml:space="preserve">  </w:t>
      </w:r>
    </w:p>
    <w:p w14:paraId="77A21B4C" w14:textId="77777777" w:rsidR="003A59DB" w:rsidRPr="00DE20C7" w:rsidRDefault="003A59DB" w:rsidP="00775ED0">
      <w:pPr>
        <w:numPr>
          <w:ilvl w:val="1"/>
          <w:numId w:val="103"/>
        </w:numPr>
        <w:spacing w:after="0" w:line="240" w:lineRule="auto"/>
        <w:ind w:left="567" w:hanging="425"/>
        <w:rPr>
          <w:rFonts w:ascii="Open Sans" w:eastAsia="Times New Roman" w:hAnsi="Open Sans" w:cs="Open Sans"/>
          <w:b/>
          <w:bCs/>
          <w:u w:val="single"/>
        </w:rPr>
      </w:pPr>
      <w:r w:rsidRPr="00DE20C7">
        <w:rPr>
          <w:rFonts w:ascii="Open Sans" w:eastAsia="Times New Roman" w:hAnsi="Open Sans" w:cs="Open Sans"/>
          <w:b/>
          <w:u w:val="single"/>
        </w:rPr>
        <w:t xml:space="preserve">Urządzenie wysypujące: </w:t>
      </w:r>
    </w:p>
    <w:p w14:paraId="20FE227B" w14:textId="77777777" w:rsidR="003A59DB" w:rsidRPr="00DE20C7" w:rsidRDefault="003A59DB" w:rsidP="00775ED0">
      <w:pPr>
        <w:numPr>
          <w:ilvl w:val="0"/>
          <w:numId w:val="65"/>
        </w:numPr>
        <w:spacing w:after="0" w:line="240" w:lineRule="auto"/>
        <w:ind w:left="993" w:hanging="284"/>
        <w:rPr>
          <w:rFonts w:ascii="Open Sans" w:eastAsia="Times New Roman" w:hAnsi="Open Sans" w:cs="Open Sans"/>
          <w:b/>
          <w:bCs/>
          <w:i/>
          <w:iCs/>
        </w:rPr>
      </w:pPr>
      <w:r w:rsidRPr="00DE20C7">
        <w:rPr>
          <w:rFonts w:ascii="Open Sans" w:eastAsia="Times New Roman" w:hAnsi="Open Sans" w:cs="Open Sans"/>
          <w:b/>
          <w:i/>
          <w:iCs/>
        </w:rPr>
        <w:t>Uniwersalne:</w:t>
      </w:r>
      <w:r w:rsidRPr="00DE20C7">
        <w:rPr>
          <w:rFonts w:ascii="Open Sans" w:eastAsia="Times New Roman" w:hAnsi="Open Sans" w:cs="Open Sans"/>
          <w:b/>
          <w:bCs/>
          <w:i/>
          <w:iCs/>
        </w:rPr>
        <w:t xml:space="preserve"> </w:t>
      </w:r>
      <w:r w:rsidRPr="00DE20C7">
        <w:rPr>
          <w:rFonts w:ascii="Open Sans" w:eastAsia="Times New Roman" w:hAnsi="Open Sans" w:cs="Open Sans"/>
          <w:i/>
          <w:iCs/>
        </w:rPr>
        <w:t>współpracujące z pojemnikami</w:t>
      </w:r>
      <w:r w:rsidRPr="00DE20C7">
        <w:rPr>
          <w:rFonts w:ascii="Open Sans" w:eastAsia="Times New Roman" w:hAnsi="Open Sans" w:cs="Open Sans"/>
          <w:b/>
          <w:i/>
          <w:iCs/>
        </w:rPr>
        <w:t xml:space="preserve">; </w:t>
      </w:r>
      <w:r w:rsidRPr="00DE20C7">
        <w:rPr>
          <w:rFonts w:ascii="Open Sans" w:eastAsia="Times New Roman" w:hAnsi="Open Sans" w:cs="Open Sans"/>
          <w:b/>
          <w:bCs/>
          <w:i/>
          <w:iCs/>
        </w:rPr>
        <w:t>MGB 80  - MGB</w:t>
      </w:r>
      <w:r w:rsidRPr="00DE20C7">
        <w:rPr>
          <w:rFonts w:ascii="Open Sans" w:eastAsia="Times New Roman" w:hAnsi="Open Sans" w:cs="Open Sans"/>
          <w:b/>
          <w:i/>
          <w:iCs/>
        </w:rPr>
        <w:t xml:space="preserve">  </w:t>
      </w:r>
      <w:r w:rsidRPr="00DE20C7">
        <w:rPr>
          <w:rFonts w:ascii="Open Sans" w:eastAsia="Times New Roman" w:hAnsi="Open Sans" w:cs="Open Sans"/>
          <w:b/>
          <w:bCs/>
          <w:i/>
          <w:iCs/>
        </w:rPr>
        <w:t>1100</w:t>
      </w:r>
      <w:r w:rsidRPr="00DE20C7">
        <w:rPr>
          <w:rFonts w:ascii="Open Sans" w:eastAsia="Times New Roman" w:hAnsi="Open Sans" w:cs="Open Sans"/>
          <w:b/>
          <w:i/>
          <w:iCs/>
        </w:rPr>
        <w:t>,</w:t>
      </w:r>
    </w:p>
    <w:p w14:paraId="507D8380" w14:textId="77777777" w:rsidR="003A59DB" w:rsidRPr="00DE20C7" w:rsidRDefault="003A59DB" w:rsidP="00775ED0">
      <w:pPr>
        <w:numPr>
          <w:ilvl w:val="0"/>
          <w:numId w:val="65"/>
        </w:numPr>
        <w:spacing w:after="0" w:line="240" w:lineRule="auto"/>
        <w:ind w:left="993" w:hanging="284"/>
        <w:rPr>
          <w:rFonts w:ascii="Open Sans" w:eastAsia="Times New Roman" w:hAnsi="Open Sans" w:cs="Open Sans"/>
          <w:b/>
          <w:bCs/>
          <w:i/>
          <w:iCs/>
        </w:rPr>
      </w:pPr>
      <w:r w:rsidRPr="00DE20C7">
        <w:rPr>
          <w:rFonts w:ascii="Open Sans" w:eastAsia="Times New Roman" w:hAnsi="Open Sans" w:cs="Open Sans"/>
          <w:i/>
          <w:iCs/>
        </w:rPr>
        <w:t>Udźwig urządzenia wysypującego</w:t>
      </w:r>
      <w:r w:rsidRPr="00DE20C7">
        <w:rPr>
          <w:rFonts w:ascii="Open Sans" w:eastAsia="Times New Roman" w:hAnsi="Open Sans" w:cs="Open Sans"/>
          <w:b/>
          <w:bCs/>
          <w:i/>
          <w:iCs/>
        </w:rPr>
        <w:t xml:space="preserve">; minimum </w:t>
      </w:r>
      <w:r w:rsidRPr="00DE20C7">
        <w:rPr>
          <w:rFonts w:ascii="Open Sans" w:eastAsia="Times New Roman" w:hAnsi="Open Sans" w:cs="Open Sans"/>
          <w:b/>
          <w:i/>
          <w:iCs/>
        </w:rPr>
        <w:t>70</w:t>
      </w:r>
      <w:r w:rsidRPr="00DE20C7">
        <w:rPr>
          <w:rFonts w:ascii="Open Sans" w:eastAsia="Times New Roman" w:hAnsi="Open Sans" w:cs="Open Sans"/>
          <w:b/>
          <w:bCs/>
          <w:i/>
          <w:iCs/>
        </w:rPr>
        <w:t>0 kg</w:t>
      </w:r>
      <w:r w:rsidRPr="00DE20C7">
        <w:rPr>
          <w:rFonts w:ascii="Open Sans" w:eastAsia="Times New Roman" w:hAnsi="Open Sans" w:cs="Open Sans"/>
          <w:b/>
          <w:i/>
          <w:iCs/>
        </w:rPr>
        <w:t>,</w:t>
      </w:r>
    </w:p>
    <w:p w14:paraId="7A2AB5E4" w14:textId="77777777" w:rsidR="003A59DB" w:rsidRPr="00DE20C7" w:rsidRDefault="003A59DB" w:rsidP="00775ED0">
      <w:pPr>
        <w:numPr>
          <w:ilvl w:val="0"/>
          <w:numId w:val="65"/>
        </w:numPr>
        <w:spacing w:after="0" w:line="240" w:lineRule="auto"/>
        <w:ind w:left="993" w:hanging="284"/>
        <w:rPr>
          <w:rFonts w:ascii="Open Sans" w:eastAsia="Times New Roman" w:hAnsi="Open Sans" w:cs="Open Sans"/>
          <w:bCs/>
          <w:i/>
          <w:iCs/>
        </w:rPr>
      </w:pPr>
      <w:r w:rsidRPr="00DE20C7">
        <w:rPr>
          <w:rFonts w:ascii="Open Sans" w:eastAsia="Times New Roman" w:hAnsi="Open Sans" w:cs="Open Sans"/>
          <w:i/>
          <w:iCs/>
        </w:rPr>
        <w:t>Dostosowane do współpracy z wagą dynamiczną.</w:t>
      </w:r>
    </w:p>
    <w:p w14:paraId="5390D759" w14:textId="77777777" w:rsidR="003A59DB" w:rsidRPr="00DE20C7" w:rsidRDefault="003A59DB" w:rsidP="00775ED0">
      <w:pPr>
        <w:numPr>
          <w:ilvl w:val="0"/>
          <w:numId w:val="65"/>
        </w:numPr>
        <w:spacing w:after="0" w:line="240" w:lineRule="auto"/>
        <w:ind w:left="993" w:hanging="284"/>
        <w:rPr>
          <w:rFonts w:ascii="Open Sans" w:eastAsia="Times New Roman" w:hAnsi="Open Sans" w:cs="Open Sans"/>
          <w:bCs/>
          <w:i/>
          <w:iCs/>
        </w:rPr>
      </w:pPr>
      <w:r w:rsidRPr="00DE20C7">
        <w:rPr>
          <w:rFonts w:ascii="Open Sans" w:eastAsia="Times New Roman" w:hAnsi="Open Sans" w:cs="Open Sans"/>
          <w:i/>
          <w:iCs/>
        </w:rPr>
        <w:t>Współpracujące z systemem identyfikacji pojemników RFID wraz z systemem lokalizacji GPS marki ELTE GPS lub kompatybilnym</w:t>
      </w:r>
      <w:r w:rsidRPr="00DE20C7">
        <w:rPr>
          <w:rFonts w:ascii="Open Sans" w:eastAsia="Times New Roman" w:hAnsi="Open Sans" w:cs="Open Sans"/>
          <w:bCs/>
          <w:i/>
          <w:iCs/>
        </w:rPr>
        <w:t>.</w:t>
      </w:r>
    </w:p>
    <w:p w14:paraId="76A26458" w14:textId="77777777" w:rsidR="003A59DB" w:rsidRPr="00DE20C7" w:rsidRDefault="003A59DB" w:rsidP="00775ED0">
      <w:pPr>
        <w:numPr>
          <w:ilvl w:val="1"/>
          <w:numId w:val="103"/>
        </w:numPr>
        <w:spacing w:after="0" w:line="240" w:lineRule="auto"/>
        <w:ind w:left="567" w:hanging="425"/>
        <w:rPr>
          <w:rFonts w:ascii="Open Sans" w:eastAsia="Times New Roman" w:hAnsi="Open Sans" w:cs="Open Sans"/>
          <w:b/>
          <w:bCs/>
          <w:u w:val="single"/>
        </w:rPr>
      </w:pPr>
      <w:bookmarkStart w:id="8" w:name="_Hlk66850554"/>
      <w:r w:rsidRPr="00DE20C7">
        <w:rPr>
          <w:rFonts w:ascii="Open Sans" w:eastAsia="Times New Roman" w:hAnsi="Open Sans" w:cs="Open Sans"/>
          <w:b/>
          <w:u w:val="single"/>
        </w:rPr>
        <w:t>Przesuwanie i zagęszczanie odpadów:</w:t>
      </w:r>
      <w:r w:rsidRPr="00DE20C7">
        <w:rPr>
          <w:rFonts w:ascii="Open Sans" w:eastAsia="Times New Roman" w:hAnsi="Open Sans" w:cs="Open Sans"/>
          <w:u w:val="single"/>
        </w:rPr>
        <w:t xml:space="preserve"> </w:t>
      </w:r>
    </w:p>
    <w:p w14:paraId="4EF07D34" w14:textId="77777777" w:rsidR="003A59DB" w:rsidRPr="00DE20C7" w:rsidRDefault="003A59DB" w:rsidP="00775ED0">
      <w:pPr>
        <w:numPr>
          <w:ilvl w:val="0"/>
          <w:numId w:val="66"/>
        </w:numPr>
        <w:spacing w:after="0" w:line="240" w:lineRule="auto"/>
        <w:ind w:left="993" w:hanging="284"/>
        <w:jc w:val="both"/>
        <w:rPr>
          <w:rFonts w:ascii="Open Sans" w:eastAsia="Times New Roman" w:hAnsi="Open Sans" w:cs="Open Sans"/>
          <w:b/>
          <w:bCs/>
          <w:i/>
          <w:iCs/>
          <w:u w:val="single"/>
        </w:rPr>
      </w:pPr>
      <w:r w:rsidRPr="00DE20C7">
        <w:rPr>
          <w:rFonts w:ascii="Open Sans" w:eastAsia="Times New Roman" w:hAnsi="Open Sans" w:cs="Open Sans"/>
          <w:b/>
        </w:rPr>
        <w:t xml:space="preserve">W </w:t>
      </w:r>
      <w:r w:rsidRPr="00DE20C7">
        <w:rPr>
          <w:rFonts w:ascii="Open Sans" w:eastAsia="Times New Roman" w:hAnsi="Open Sans" w:cs="Open Sans"/>
          <w:b/>
          <w:i/>
          <w:iCs/>
        </w:rPr>
        <w:t>systemie liniowym  realizowane przez łopatę i szufladę ugniatającą.</w:t>
      </w:r>
    </w:p>
    <w:p w14:paraId="7B0009D5" w14:textId="77777777" w:rsidR="003A59DB" w:rsidRPr="00DE20C7" w:rsidRDefault="003A59DB" w:rsidP="00775ED0">
      <w:pPr>
        <w:numPr>
          <w:ilvl w:val="0"/>
          <w:numId w:val="66"/>
        </w:numPr>
        <w:spacing w:after="0" w:line="240" w:lineRule="auto"/>
        <w:ind w:left="993" w:hanging="284"/>
        <w:jc w:val="both"/>
        <w:rPr>
          <w:rFonts w:ascii="Open Sans" w:eastAsia="Times New Roman" w:hAnsi="Open Sans" w:cs="Open Sans"/>
          <w:bCs/>
          <w:i/>
          <w:iCs/>
          <w:u w:val="single"/>
        </w:rPr>
      </w:pPr>
      <w:r w:rsidRPr="00DE20C7">
        <w:rPr>
          <w:rFonts w:ascii="Open Sans" w:eastAsia="Times New Roman" w:hAnsi="Open Sans" w:cs="Open Sans"/>
          <w:i/>
          <w:iCs/>
        </w:rPr>
        <w:t>Prasa ze zgarniakiem przystosowanym</w:t>
      </w:r>
      <w:r w:rsidRPr="00DE20C7">
        <w:rPr>
          <w:rFonts w:ascii="Open Sans" w:eastAsia="Times New Roman" w:hAnsi="Open Sans" w:cs="Open Sans"/>
          <w:b/>
          <w:i/>
          <w:iCs/>
        </w:rPr>
        <w:t>: do odbioru szkła.</w:t>
      </w:r>
    </w:p>
    <w:p w14:paraId="4B861754" w14:textId="77777777" w:rsidR="003A59DB" w:rsidRPr="00DE20C7" w:rsidRDefault="003A59DB" w:rsidP="00775ED0">
      <w:pPr>
        <w:numPr>
          <w:ilvl w:val="0"/>
          <w:numId w:val="66"/>
        </w:numPr>
        <w:spacing w:after="0" w:line="240" w:lineRule="auto"/>
        <w:ind w:left="993" w:hanging="284"/>
        <w:jc w:val="both"/>
        <w:rPr>
          <w:rFonts w:ascii="Open Sans" w:eastAsia="Times New Roman" w:hAnsi="Open Sans" w:cs="Open Sans"/>
          <w:bCs/>
          <w:i/>
          <w:iCs/>
          <w:u w:val="single"/>
        </w:rPr>
      </w:pPr>
      <w:r w:rsidRPr="00DE20C7">
        <w:rPr>
          <w:rFonts w:ascii="Open Sans" w:eastAsia="Times New Roman" w:hAnsi="Open Sans" w:cs="Open Sans"/>
          <w:i/>
          <w:iCs/>
        </w:rPr>
        <w:t xml:space="preserve">Płyta wypychająca </w:t>
      </w:r>
      <w:r w:rsidRPr="00DE20C7">
        <w:rPr>
          <w:rFonts w:ascii="Open Sans" w:eastAsia="Times New Roman" w:hAnsi="Open Sans" w:cs="Open Sans"/>
          <w:bCs/>
          <w:i/>
          <w:iCs/>
        </w:rPr>
        <w:t>wykonuje ruch posuwisto zwrotny w trakcie ugniatania odpadu.</w:t>
      </w:r>
    </w:p>
    <w:p w14:paraId="7239E188" w14:textId="77777777" w:rsidR="003A59DB" w:rsidRPr="00DE20C7" w:rsidRDefault="003A59DB" w:rsidP="00775ED0">
      <w:pPr>
        <w:numPr>
          <w:ilvl w:val="0"/>
          <w:numId w:val="66"/>
        </w:numPr>
        <w:spacing w:after="0" w:line="240" w:lineRule="auto"/>
        <w:ind w:left="993" w:hanging="284"/>
        <w:jc w:val="both"/>
        <w:rPr>
          <w:rFonts w:ascii="Open Sans" w:eastAsia="Times New Roman" w:hAnsi="Open Sans" w:cs="Open Sans"/>
          <w:bCs/>
          <w:i/>
          <w:iCs/>
          <w:u w:val="single"/>
        </w:rPr>
      </w:pPr>
      <w:r w:rsidRPr="00DE20C7">
        <w:rPr>
          <w:rFonts w:ascii="Open Sans" w:eastAsia="Times New Roman" w:hAnsi="Open Sans" w:cs="Open Sans"/>
          <w:i/>
          <w:iCs/>
        </w:rPr>
        <w:t xml:space="preserve">Siłowniki prasy zgniatającej </w:t>
      </w:r>
      <w:r w:rsidRPr="00DE20C7">
        <w:rPr>
          <w:rFonts w:ascii="Open Sans" w:eastAsia="Times New Roman" w:hAnsi="Open Sans" w:cs="Open Sans"/>
          <w:b/>
          <w:i/>
          <w:iCs/>
        </w:rPr>
        <w:t xml:space="preserve">umieszczone na zewnątrz wanny zasypowej. </w:t>
      </w:r>
    </w:p>
    <w:p w14:paraId="318E0D74" w14:textId="77777777" w:rsidR="003A59DB" w:rsidRPr="00DE20C7" w:rsidRDefault="003A59DB" w:rsidP="00775ED0">
      <w:pPr>
        <w:numPr>
          <w:ilvl w:val="0"/>
          <w:numId w:val="66"/>
        </w:numPr>
        <w:spacing w:after="0" w:line="240" w:lineRule="auto"/>
        <w:ind w:left="993" w:hanging="284"/>
        <w:jc w:val="both"/>
        <w:rPr>
          <w:rFonts w:ascii="Open Sans" w:eastAsia="Times New Roman" w:hAnsi="Open Sans" w:cs="Open Sans"/>
          <w:bCs/>
          <w:i/>
          <w:iCs/>
          <w:u w:val="single"/>
        </w:rPr>
      </w:pPr>
      <w:r w:rsidRPr="00DE20C7">
        <w:rPr>
          <w:rFonts w:ascii="Open Sans" w:eastAsia="Times New Roman" w:hAnsi="Open Sans" w:cs="Open Sans"/>
          <w:bCs/>
          <w:i/>
          <w:iCs/>
        </w:rPr>
        <w:t xml:space="preserve">Siłowniki płyty suwaka </w:t>
      </w:r>
      <w:r w:rsidRPr="00DE20C7">
        <w:rPr>
          <w:rFonts w:ascii="Open Sans" w:eastAsia="Times New Roman" w:hAnsi="Open Sans" w:cs="Open Sans"/>
          <w:b/>
          <w:bCs/>
          <w:i/>
          <w:iCs/>
        </w:rPr>
        <w:t>umieszczone wewnątrz o</w:t>
      </w:r>
      <w:r w:rsidRPr="00DE20C7">
        <w:rPr>
          <w:rFonts w:ascii="Open Sans" w:eastAsia="Times New Roman" w:hAnsi="Open Sans" w:cs="Open Sans"/>
          <w:b/>
          <w:i/>
          <w:iCs/>
        </w:rPr>
        <w:t>dwłoka.</w:t>
      </w:r>
    </w:p>
    <w:p w14:paraId="31A6D61C" w14:textId="77777777" w:rsidR="003A59DB" w:rsidRPr="00DE20C7" w:rsidRDefault="003A59DB" w:rsidP="00775ED0">
      <w:pPr>
        <w:numPr>
          <w:ilvl w:val="1"/>
          <w:numId w:val="103"/>
        </w:numPr>
        <w:tabs>
          <w:tab w:val="left" w:pos="567"/>
        </w:tabs>
        <w:spacing w:after="0" w:line="240" w:lineRule="auto"/>
        <w:ind w:left="426" w:hanging="284"/>
        <w:rPr>
          <w:rFonts w:ascii="Open Sans" w:eastAsia="Times New Roman" w:hAnsi="Open Sans" w:cs="Open Sans"/>
          <w:b/>
          <w:bCs/>
          <w:u w:val="single"/>
        </w:rPr>
      </w:pPr>
      <w:r w:rsidRPr="00DE20C7">
        <w:rPr>
          <w:rFonts w:ascii="Open Sans" w:eastAsia="Times New Roman" w:hAnsi="Open Sans" w:cs="Open Sans"/>
          <w:b/>
          <w:u w:val="single"/>
        </w:rPr>
        <w:lastRenderedPageBreak/>
        <w:t>S</w:t>
      </w:r>
      <w:r w:rsidRPr="00DE20C7">
        <w:rPr>
          <w:rFonts w:ascii="Open Sans" w:eastAsia="Times New Roman" w:hAnsi="Open Sans" w:cs="Open Sans"/>
          <w:b/>
          <w:bCs/>
          <w:u w:val="single"/>
        </w:rPr>
        <w:t>topień kompresji:</w:t>
      </w:r>
    </w:p>
    <w:p w14:paraId="6870C823" w14:textId="77777777" w:rsidR="003A59DB" w:rsidRPr="00DE20C7" w:rsidRDefault="003A59DB" w:rsidP="00775ED0">
      <w:pPr>
        <w:numPr>
          <w:ilvl w:val="0"/>
          <w:numId w:val="62"/>
        </w:numPr>
        <w:tabs>
          <w:tab w:val="left" w:pos="709"/>
          <w:tab w:val="num"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
          <w:i/>
          <w:iCs/>
        </w:rPr>
        <w:t>Zgniot odpadów</w:t>
      </w:r>
      <w:r w:rsidRPr="00DE20C7">
        <w:rPr>
          <w:rFonts w:ascii="Open Sans" w:eastAsia="Times New Roman" w:hAnsi="Open Sans" w:cs="Open Sans"/>
          <w:bCs/>
          <w:i/>
          <w:iCs/>
        </w:rPr>
        <w:t xml:space="preserve">  (w zależności od rodzaju); </w:t>
      </w:r>
      <w:r w:rsidRPr="00DE20C7">
        <w:rPr>
          <w:rFonts w:ascii="Open Sans" w:eastAsia="Times New Roman" w:hAnsi="Open Sans" w:cs="Open Sans"/>
          <w:b/>
          <w:bCs/>
          <w:i/>
          <w:iCs/>
        </w:rPr>
        <w:t xml:space="preserve">minimum x 5, </w:t>
      </w:r>
      <w:r w:rsidRPr="00DE20C7">
        <w:rPr>
          <w:rFonts w:ascii="Open Sans" w:eastAsia="Times New Roman" w:hAnsi="Open Sans" w:cs="Open Sans"/>
          <w:bCs/>
          <w:i/>
          <w:iCs/>
        </w:rPr>
        <w:t xml:space="preserve">możliwość zmiany ciśnienia (stopnia zagęszczenia) w układzie hydraulicznym na </w:t>
      </w:r>
      <w:r w:rsidRPr="00DE20C7">
        <w:rPr>
          <w:rFonts w:ascii="Open Sans" w:eastAsia="Times New Roman" w:hAnsi="Open Sans" w:cs="Open Sans"/>
          <w:b/>
          <w:bCs/>
          <w:i/>
          <w:iCs/>
        </w:rPr>
        <w:t>minimum trzy mniejsze wartości</w:t>
      </w:r>
      <w:r w:rsidRPr="00DE20C7">
        <w:rPr>
          <w:rFonts w:ascii="Open Sans" w:eastAsia="Times New Roman" w:hAnsi="Open Sans" w:cs="Open Sans"/>
          <w:bCs/>
          <w:i/>
          <w:iCs/>
        </w:rPr>
        <w:t xml:space="preserve"> ( włącznik mechaniczny) lub proporcjonalną.</w:t>
      </w:r>
    </w:p>
    <w:p w14:paraId="49BAC9FF" w14:textId="77777777" w:rsidR="003A59DB" w:rsidRPr="00DE20C7" w:rsidRDefault="003A59DB" w:rsidP="00775ED0">
      <w:pPr>
        <w:numPr>
          <w:ilvl w:val="0"/>
          <w:numId w:val="62"/>
        </w:numPr>
        <w:tabs>
          <w:tab w:val="left" w:pos="709"/>
          <w:tab w:val="num"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
          <w:i/>
          <w:iCs/>
        </w:rPr>
        <w:t>Regulacja siły zgniotu od 0 do 100% -</w:t>
      </w:r>
      <w:r w:rsidRPr="00DE20C7">
        <w:rPr>
          <w:rFonts w:ascii="Open Sans" w:eastAsia="Times New Roman" w:hAnsi="Open Sans" w:cs="Open Sans"/>
          <w:bCs/>
          <w:i/>
          <w:iCs/>
        </w:rPr>
        <w:t xml:space="preserve"> przełą</w:t>
      </w:r>
      <w:r w:rsidRPr="00DE20C7">
        <w:rPr>
          <w:rFonts w:ascii="Open Sans" w:eastAsia="Times New Roman" w:hAnsi="Open Sans" w:cs="Open Sans"/>
          <w:bCs/>
          <w:i/>
          <w:iCs/>
        </w:rPr>
        <w:softHyphen/>
        <w:t>czenie w kabinie kierowcy na warianty surowców.</w:t>
      </w:r>
    </w:p>
    <w:p w14:paraId="1DE408F7" w14:textId="77777777" w:rsidR="003A59DB" w:rsidRPr="00DE20C7" w:rsidRDefault="003A59DB" w:rsidP="00775ED0">
      <w:pPr>
        <w:numPr>
          <w:ilvl w:val="0"/>
          <w:numId w:val="62"/>
        </w:numPr>
        <w:tabs>
          <w:tab w:val="left" w:pos="709"/>
          <w:tab w:val="num" w:pos="993"/>
        </w:tabs>
        <w:spacing w:after="0" w:line="240" w:lineRule="auto"/>
        <w:ind w:left="993" w:hanging="284"/>
        <w:jc w:val="both"/>
        <w:rPr>
          <w:rFonts w:ascii="Open Sans" w:eastAsia="Times New Roman" w:hAnsi="Open Sans" w:cs="Open Sans"/>
          <w:i/>
          <w:iCs/>
        </w:rPr>
      </w:pPr>
      <w:r w:rsidRPr="00DE20C7">
        <w:rPr>
          <w:rFonts w:ascii="Open Sans" w:eastAsia="Times New Roman" w:hAnsi="Open Sans" w:cs="Open Sans"/>
          <w:i/>
          <w:iCs/>
        </w:rPr>
        <w:t xml:space="preserve">Sposób regulacji stopnia zgniotu </w:t>
      </w:r>
      <w:r w:rsidRPr="00DE20C7">
        <w:rPr>
          <w:rFonts w:ascii="Open Sans" w:eastAsia="Times New Roman" w:hAnsi="Open Sans" w:cs="Open Sans"/>
          <w:b/>
          <w:bCs/>
          <w:i/>
          <w:iCs/>
        </w:rPr>
        <w:t>Zamawiający dopuszcza alternatywnie pkt. 1 lub 2.</w:t>
      </w:r>
    </w:p>
    <w:bookmarkEnd w:id="8"/>
    <w:p w14:paraId="5038B097" w14:textId="77777777" w:rsidR="003A59DB" w:rsidRPr="00DE20C7" w:rsidRDefault="003A59DB" w:rsidP="00775ED0">
      <w:pPr>
        <w:numPr>
          <w:ilvl w:val="1"/>
          <w:numId w:val="103"/>
        </w:numPr>
        <w:tabs>
          <w:tab w:val="left" w:pos="567"/>
          <w:tab w:val="left" w:pos="709"/>
        </w:tabs>
        <w:spacing w:after="0" w:line="240" w:lineRule="auto"/>
        <w:ind w:left="993" w:hanging="851"/>
        <w:rPr>
          <w:rFonts w:ascii="Open Sans" w:eastAsia="Times New Roman" w:hAnsi="Open Sans" w:cs="Open Sans"/>
          <w:b/>
          <w:bCs/>
          <w:u w:val="single"/>
        </w:rPr>
      </w:pPr>
      <w:r w:rsidRPr="00DE20C7">
        <w:rPr>
          <w:rFonts w:ascii="Open Sans" w:eastAsia="Times New Roman" w:hAnsi="Open Sans" w:cs="Open Sans"/>
          <w:b/>
          <w:u w:val="single"/>
        </w:rPr>
        <w:t>Sterowanie urządzeniami:</w:t>
      </w:r>
    </w:p>
    <w:p w14:paraId="29DB67EC" w14:textId="77777777" w:rsidR="003A59DB" w:rsidRPr="00DE20C7" w:rsidRDefault="003A59DB" w:rsidP="00775ED0">
      <w:pPr>
        <w:numPr>
          <w:ilvl w:val="0"/>
          <w:numId w:val="69"/>
        </w:numPr>
        <w:tabs>
          <w:tab w:val="left" w:pos="709"/>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System sterowania:</w:t>
      </w:r>
      <w:r w:rsidRPr="00DE20C7">
        <w:rPr>
          <w:rFonts w:ascii="Open Sans" w:eastAsia="Times New Roman" w:hAnsi="Open Sans" w:cs="Open Sans"/>
          <w:b/>
          <w:i/>
          <w:iCs/>
        </w:rPr>
        <w:t xml:space="preserve"> automatyczny i ręczny.</w:t>
      </w:r>
    </w:p>
    <w:p w14:paraId="612EA51F" w14:textId="77777777" w:rsidR="003A59DB" w:rsidRPr="00DE20C7" w:rsidRDefault="003A59DB" w:rsidP="00775ED0">
      <w:pPr>
        <w:numPr>
          <w:ilvl w:val="0"/>
          <w:numId w:val="69"/>
        </w:numPr>
        <w:tabs>
          <w:tab w:val="left" w:pos="709"/>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Cykl automatyczny</w:t>
      </w:r>
      <w:r w:rsidRPr="00DE20C7">
        <w:rPr>
          <w:rFonts w:ascii="Open Sans" w:eastAsia="Times New Roman" w:hAnsi="Open Sans" w:cs="Open Sans"/>
          <w:b/>
          <w:i/>
          <w:iCs/>
        </w:rPr>
        <w:t>: pojedynczy lub ciągły.</w:t>
      </w:r>
    </w:p>
    <w:p w14:paraId="55816EAD" w14:textId="77777777" w:rsidR="003A59DB" w:rsidRPr="00DE20C7" w:rsidRDefault="003A59DB" w:rsidP="00775ED0">
      <w:pPr>
        <w:numPr>
          <w:ilvl w:val="0"/>
          <w:numId w:val="69"/>
        </w:numPr>
        <w:tabs>
          <w:tab w:val="left" w:pos="709"/>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Cykl sterowania ręcznego</w:t>
      </w:r>
      <w:r w:rsidRPr="00DE20C7">
        <w:rPr>
          <w:rFonts w:ascii="Open Sans" w:eastAsia="Times New Roman" w:hAnsi="Open Sans" w:cs="Open Sans"/>
          <w:b/>
          <w:i/>
          <w:iCs/>
        </w:rPr>
        <w:t>: z możliwością niezależnego uruchomienia poszczególnych faz.</w:t>
      </w:r>
    </w:p>
    <w:p w14:paraId="617FC993" w14:textId="77777777" w:rsidR="003A59DB" w:rsidRPr="00DE20C7" w:rsidRDefault="003A59DB" w:rsidP="00775ED0">
      <w:pPr>
        <w:numPr>
          <w:ilvl w:val="0"/>
          <w:numId w:val="69"/>
        </w:numPr>
        <w:tabs>
          <w:tab w:val="left" w:pos="709"/>
        </w:tabs>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i/>
          <w:iCs/>
        </w:rPr>
        <w:t>System sterowania</w:t>
      </w:r>
      <w:r w:rsidRPr="00DE20C7">
        <w:rPr>
          <w:rFonts w:ascii="Open Sans" w:eastAsia="Times New Roman" w:hAnsi="Open Sans" w:cs="Open Sans"/>
          <w:b/>
          <w:i/>
          <w:iCs/>
        </w:rPr>
        <w:t xml:space="preserve">: </w:t>
      </w:r>
    </w:p>
    <w:p w14:paraId="7E64E75D" w14:textId="77777777" w:rsidR="003A59DB" w:rsidRPr="00DE20C7" w:rsidRDefault="003A59DB" w:rsidP="00775ED0">
      <w:pPr>
        <w:numPr>
          <w:ilvl w:val="0"/>
          <w:numId w:val="77"/>
        </w:numPr>
        <w:tabs>
          <w:tab w:val="left" w:pos="709"/>
        </w:tabs>
        <w:spacing w:after="0" w:line="240" w:lineRule="auto"/>
        <w:ind w:left="1418" w:hanging="284"/>
        <w:jc w:val="both"/>
        <w:rPr>
          <w:rFonts w:ascii="Open Sans" w:eastAsia="Times New Roman" w:hAnsi="Open Sans" w:cs="Open Sans"/>
          <w:bCs/>
          <w:i/>
          <w:iCs/>
        </w:rPr>
      </w:pPr>
      <w:bookmarkStart w:id="9" w:name="_Hlk66850762"/>
      <w:r w:rsidRPr="00DE20C7">
        <w:rPr>
          <w:rFonts w:ascii="Open Sans" w:eastAsia="Times New Roman" w:hAnsi="Open Sans" w:cs="Open Sans"/>
          <w:b/>
          <w:i/>
          <w:iCs/>
        </w:rPr>
        <w:t xml:space="preserve">Wyposażony w dwa czujniki stopni </w:t>
      </w:r>
      <w:r w:rsidRPr="00DE20C7">
        <w:rPr>
          <w:rFonts w:ascii="Open Sans" w:eastAsia="Times New Roman" w:hAnsi="Open Sans" w:cs="Open Sans"/>
          <w:bCs/>
          <w:i/>
          <w:iCs/>
        </w:rPr>
        <w:t xml:space="preserve">umożliwiające natychmiastowe zatrzymanie cyklu pracy - </w:t>
      </w:r>
      <w:r w:rsidRPr="00DE20C7">
        <w:rPr>
          <w:rFonts w:ascii="Open Sans" w:eastAsia="Times New Roman" w:hAnsi="Open Sans" w:cs="Open Sans"/>
          <w:b/>
          <w:i/>
          <w:iCs/>
        </w:rPr>
        <w:t>wyłączniki „stop”.</w:t>
      </w:r>
    </w:p>
    <w:bookmarkEnd w:id="9"/>
    <w:p w14:paraId="000CC842" w14:textId="77777777" w:rsidR="003A59DB" w:rsidRPr="00DE20C7" w:rsidRDefault="003A59DB" w:rsidP="00775ED0">
      <w:pPr>
        <w:numPr>
          <w:ilvl w:val="0"/>
          <w:numId w:val="77"/>
        </w:numPr>
        <w:tabs>
          <w:tab w:val="left" w:pos="709"/>
        </w:tabs>
        <w:spacing w:after="0" w:line="240" w:lineRule="auto"/>
        <w:ind w:left="1418" w:hanging="284"/>
        <w:jc w:val="both"/>
        <w:rPr>
          <w:rFonts w:ascii="Open Sans" w:eastAsia="Times New Roman" w:hAnsi="Open Sans" w:cs="Open Sans"/>
          <w:bCs/>
          <w:i/>
          <w:iCs/>
        </w:rPr>
      </w:pPr>
      <w:r w:rsidRPr="00DE20C7">
        <w:rPr>
          <w:rFonts w:ascii="Open Sans" w:eastAsia="Times New Roman" w:hAnsi="Open Sans" w:cs="Open Sans"/>
          <w:bCs/>
          <w:i/>
          <w:iCs/>
        </w:rPr>
        <w:t>Umieszczony po obu stronach tylnej części odwłoka.</w:t>
      </w:r>
    </w:p>
    <w:p w14:paraId="056B4DFE" w14:textId="77777777" w:rsidR="003A59DB" w:rsidRPr="00DE20C7" w:rsidRDefault="003A59DB" w:rsidP="00775ED0">
      <w:pPr>
        <w:numPr>
          <w:ilvl w:val="1"/>
          <w:numId w:val="103"/>
        </w:numPr>
        <w:tabs>
          <w:tab w:val="left" w:pos="567"/>
        </w:tabs>
        <w:spacing w:after="0" w:line="240" w:lineRule="auto"/>
        <w:ind w:left="567" w:hanging="425"/>
        <w:rPr>
          <w:rFonts w:ascii="Open Sans" w:eastAsia="Times New Roman" w:hAnsi="Open Sans" w:cs="Open Sans"/>
          <w:b/>
          <w:bCs/>
          <w:u w:val="single"/>
        </w:rPr>
      </w:pPr>
      <w:r w:rsidRPr="00DE20C7">
        <w:rPr>
          <w:rFonts w:ascii="Open Sans" w:eastAsia="Times New Roman" w:hAnsi="Open Sans" w:cs="Open Sans"/>
          <w:b/>
          <w:bCs/>
          <w:u w:val="single"/>
        </w:rPr>
        <w:t>Układ centralnego smarowania nadwozia:</w:t>
      </w:r>
    </w:p>
    <w:p w14:paraId="009BBDBB" w14:textId="77777777" w:rsidR="003A59DB" w:rsidRPr="00DE20C7" w:rsidRDefault="003A59DB" w:rsidP="00775ED0">
      <w:pPr>
        <w:numPr>
          <w:ilvl w:val="0"/>
          <w:numId w:val="71"/>
        </w:numPr>
        <w:tabs>
          <w:tab w:val="left" w:pos="709"/>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i/>
          <w:iCs/>
          <w:lang w:eastAsia="en-US"/>
        </w:rPr>
        <w:t xml:space="preserve">Smarowanie wszystkich mechanizmów nadwozia </w:t>
      </w:r>
      <w:r w:rsidRPr="00DE20C7">
        <w:rPr>
          <w:rFonts w:ascii="Open Sans" w:eastAsia="Calibri" w:hAnsi="Open Sans" w:cs="Open Sans"/>
          <w:b/>
          <w:i/>
          <w:iCs/>
          <w:lang w:eastAsia="en-US"/>
        </w:rPr>
        <w:t xml:space="preserve">z automatycznego centralnego układu smarowania GROENEVELDE </w:t>
      </w:r>
      <w:r w:rsidRPr="00DE20C7">
        <w:rPr>
          <w:rFonts w:ascii="Open Sans" w:eastAsia="Calibri" w:hAnsi="Open Sans" w:cs="Open Sans"/>
          <w:i/>
          <w:iCs/>
          <w:lang w:eastAsia="en-US"/>
        </w:rPr>
        <w:t xml:space="preserve">lub </w:t>
      </w:r>
      <w:r w:rsidRPr="00DE20C7">
        <w:rPr>
          <w:rFonts w:ascii="Open Sans" w:eastAsia="Calibri" w:hAnsi="Open Sans" w:cs="Open Sans"/>
          <w:b/>
          <w:i/>
          <w:iCs/>
          <w:lang w:eastAsia="en-US"/>
        </w:rPr>
        <w:t>równoważnego</w:t>
      </w:r>
      <w:r w:rsidRPr="00DE20C7">
        <w:rPr>
          <w:rFonts w:ascii="Open Sans" w:eastAsia="Calibri" w:hAnsi="Open Sans" w:cs="Open Sans"/>
          <w:i/>
          <w:iCs/>
          <w:lang w:eastAsia="en-US"/>
        </w:rPr>
        <w:t>.</w:t>
      </w:r>
    </w:p>
    <w:p w14:paraId="71CA4F65" w14:textId="77777777" w:rsidR="003A59DB" w:rsidRPr="00DE20C7" w:rsidRDefault="003A59DB" w:rsidP="00775ED0">
      <w:pPr>
        <w:numPr>
          <w:ilvl w:val="0"/>
          <w:numId w:val="71"/>
        </w:numPr>
        <w:tabs>
          <w:tab w:val="left" w:pos="709"/>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i/>
          <w:iCs/>
          <w:lang w:eastAsia="en-US"/>
        </w:rPr>
        <w:t>Ilość punktów smarnych;-wszystkie wymagające smarowania.</w:t>
      </w:r>
    </w:p>
    <w:p w14:paraId="7954C0A1" w14:textId="77777777" w:rsidR="003A59DB" w:rsidRPr="00DE20C7" w:rsidRDefault="003A59DB" w:rsidP="00775ED0">
      <w:pPr>
        <w:numPr>
          <w:ilvl w:val="1"/>
          <w:numId w:val="103"/>
        </w:numPr>
        <w:tabs>
          <w:tab w:val="left" w:pos="709"/>
        </w:tabs>
        <w:spacing w:after="0" w:line="240" w:lineRule="auto"/>
        <w:ind w:left="993" w:hanging="851"/>
        <w:rPr>
          <w:rFonts w:ascii="Open Sans" w:eastAsia="Times New Roman" w:hAnsi="Open Sans" w:cs="Open Sans"/>
          <w:b/>
          <w:bCs/>
          <w:u w:val="single"/>
        </w:rPr>
      </w:pPr>
      <w:r w:rsidRPr="00DE20C7">
        <w:rPr>
          <w:rFonts w:ascii="Open Sans" w:eastAsia="Times New Roman" w:hAnsi="Open Sans" w:cs="Open Sans"/>
          <w:b/>
          <w:u w:val="single"/>
        </w:rPr>
        <w:t>Oświetlenie:</w:t>
      </w:r>
    </w:p>
    <w:p w14:paraId="436EEC14"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Światło białe</w:t>
      </w:r>
      <w:r w:rsidRPr="00DE20C7">
        <w:rPr>
          <w:rFonts w:ascii="Open Sans" w:eastAsia="Calibri" w:hAnsi="Open Sans" w:cs="Open Sans"/>
          <w:i/>
          <w:iCs/>
          <w:lang w:eastAsia="en-US"/>
        </w:rPr>
        <w:t>:</w:t>
      </w:r>
      <w:r w:rsidRPr="00DE20C7">
        <w:rPr>
          <w:rFonts w:ascii="Open Sans" w:eastAsia="Calibri" w:hAnsi="Open Sans" w:cs="Open Sans"/>
          <w:b/>
          <w:i/>
          <w:iCs/>
          <w:lang w:eastAsia="en-US"/>
        </w:rPr>
        <w:t xml:space="preserve"> </w:t>
      </w:r>
      <w:r w:rsidRPr="00DE20C7">
        <w:rPr>
          <w:rFonts w:ascii="Open Sans" w:eastAsia="Calibri" w:hAnsi="Open Sans" w:cs="Open Sans"/>
          <w:i/>
          <w:iCs/>
          <w:lang w:eastAsia="en-US"/>
        </w:rPr>
        <w:t>załączane przez obsługę umieszczone w tylnej górnej części odwłoka umożliwiające pracę w pogorszonych warunkach widoczności.</w:t>
      </w:r>
    </w:p>
    <w:p w14:paraId="1163A465"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Dwie dodatkowe lampy robocze</w:t>
      </w:r>
      <w:r w:rsidRPr="00DE20C7">
        <w:rPr>
          <w:rFonts w:ascii="Open Sans" w:eastAsia="Calibri" w:hAnsi="Open Sans" w:cs="Open Sans"/>
          <w:i/>
          <w:iCs/>
          <w:lang w:eastAsia="en-US"/>
        </w:rPr>
        <w:t xml:space="preserve"> umieszczone po obu bokach zabudowy - doświetlanie chodnika.</w:t>
      </w:r>
    </w:p>
    <w:p w14:paraId="36A66419"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Światła obrysowe.</w:t>
      </w:r>
    </w:p>
    <w:p w14:paraId="285AEFC5"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Światła obrysowe skrajne tylne.</w:t>
      </w:r>
    </w:p>
    <w:p w14:paraId="43AD267E"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Dwie lampy ostrzegawcza o kolorze pomarańczowym,</w:t>
      </w:r>
      <w:r w:rsidRPr="00DE20C7">
        <w:rPr>
          <w:rFonts w:ascii="Open Sans" w:eastAsia="Calibri" w:hAnsi="Open Sans" w:cs="Open Sans"/>
          <w:i/>
          <w:iCs/>
          <w:lang w:eastAsia="en-US"/>
        </w:rPr>
        <w:t xml:space="preserve"> włączane automatycznie podczas pracy urządzenia nadwozia, zamontowane w górnej części nadwozia</w:t>
      </w:r>
      <w:r w:rsidRPr="00DE20C7">
        <w:rPr>
          <w:rFonts w:ascii="Open Sans" w:eastAsia="Calibri" w:hAnsi="Open Sans" w:cs="Open Sans"/>
          <w:b/>
          <w:i/>
          <w:iCs/>
          <w:lang w:eastAsia="en-US"/>
        </w:rPr>
        <w:t>, jedno od strony kabiny drugie od strony załadunku.</w:t>
      </w:r>
    </w:p>
    <w:p w14:paraId="64AA8604" w14:textId="77777777" w:rsidR="003A59DB" w:rsidRPr="00DE20C7" w:rsidRDefault="003A59DB" w:rsidP="00775ED0">
      <w:pPr>
        <w:numPr>
          <w:ilvl w:val="0"/>
          <w:numId w:val="70"/>
        </w:numPr>
        <w:tabs>
          <w:tab w:val="left" w:pos="709"/>
          <w:tab w:val="left" w:pos="993"/>
        </w:tabs>
        <w:spacing w:after="0" w:line="240" w:lineRule="auto"/>
        <w:ind w:left="993" w:hanging="284"/>
        <w:jc w:val="both"/>
        <w:rPr>
          <w:rFonts w:ascii="Open Sans" w:eastAsia="Calibri" w:hAnsi="Open Sans" w:cs="Open Sans"/>
          <w:b/>
          <w:i/>
          <w:iCs/>
          <w:lang w:eastAsia="en-US"/>
        </w:rPr>
      </w:pPr>
      <w:r w:rsidRPr="00DE20C7">
        <w:rPr>
          <w:rFonts w:ascii="Open Sans" w:eastAsia="Calibri" w:hAnsi="Open Sans" w:cs="Open Sans"/>
          <w:b/>
          <w:i/>
          <w:iCs/>
          <w:lang w:eastAsia="en-US"/>
        </w:rPr>
        <w:t>Belka świetlna na dachu kabiny z napisem „PGK Koszalin”.</w:t>
      </w:r>
    </w:p>
    <w:p w14:paraId="7CE423E9" w14:textId="77777777" w:rsidR="003A59DB" w:rsidRPr="00DE20C7" w:rsidRDefault="003A59DB" w:rsidP="00775ED0">
      <w:pPr>
        <w:numPr>
          <w:ilvl w:val="1"/>
          <w:numId w:val="103"/>
        </w:numPr>
        <w:spacing w:after="0" w:line="240" w:lineRule="auto"/>
        <w:ind w:left="709" w:hanging="567"/>
        <w:rPr>
          <w:rFonts w:ascii="Open Sans" w:eastAsia="Times New Roman" w:hAnsi="Open Sans" w:cs="Open Sans"/>
          <w:b/>
          <w:bCs/>
          <w:u w:val="single"/>
        </w:rPr>
      </w:pPr>
      <w:r w:rsidRPr="00DE20C7">
        <w:rPr>
          <w:rFonts w:ascii="Open Sans" w:eastAsia="Times New Roman" w:hAnsi="Open Sans" w:cs="Open Sans"/>
          <w:b/>
          <w:bCs/>
          <w:u w:val="single"/>
        </w:rPr>
        <w:t>Szczelność skrzyni ładunkowej:</w:t>
      </w:r>
    </w:p>
    <w:p w14:paraId="5742A764" w14:textId="77777777" w:rsidR="003A59DB" w:rsidRPr="00DE20C7" w:rsidRDefault="003A59DB" w:rsidP="00775ED0">
      <w:pPr>
        <w:numPr>
          <w:ilvl w:val="0"/>
          <w:numId w:val="68"/>
        </w:numPr>
        <w:tabs>
          <w:tab w:val="left"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
          <w:i/>
          <w:iCs/>
        </w:rPr>
        <w:t>Uszczelnienie na styku skrzyni ładunkowej i odwłoka</w:t>
      </w:r>
      <w:r w:rsidRPr="00DE20C7">
        <w:rPr>
          <w:rFonts w:ascii="Open Sans" w:eastAsia="Times New Roman" w:hAnsi="Open Sans" w:cs="Open Sans"/>
          <w:i/>
          <w:iCs/>
        </w:rPr>
        <w:t xml:space="preserve"> uniemożliwiające wyciekanie gromadzących się płynów – odcieków.</w:t>
      </w:r>
    </w:p>
    <w:p w14:paraId="331C8A03" w14:textId="77777777" w:rsidR="003A59DB" w:rsidRPr="00DE20C7" w:rsidRDefault="003A59DB" w:rsidP="00775ED0">
      <w:pPr>
        <w:numPr>
          <w:ilvl w:val="0"/>
          <w:numId w:val="68"/>
        </w:numPr>
        <w:tabs>
          <w:tab w:val="left"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i/>
          <w:iCs/>
        </w:rPr>
        <w:t xml:space="preserve">Możliwość gromadzenia niewielkiej ilości płynów w odwłoku ładunkowym oraz ich </w:t>
      </w:r>
      <w:r w:rsidRPr="00DE20C7">
        <w:rPr>
          <w:rFonts w:ascii="Open Sans" w:eastAsia="Times New Roman" w:hAnsi="Open Sans" w:cs="Open Sans"/>
          <w:b/>
          <w:bCs/>
          <w:i/>
          <w:iCs/>
        </w:rPr>
        <w:t>kontrolowanego spuszczania zaworem kulowym.</w:t>
      </w:r>
    </w:p>
    <w:p w14:paraId="68E75108" w14:textId="77777777" w:rsidR="003A59DB" w:rsidRPr="00DE20C7" w:rsidRDefault="003A59DB" w:rsidP="00775ED0">
      <w:pPr>
        <w:numPr>
          <w:ilvl w:val="0"/>
          <w:numId w:val="68"/>
        </w:numPr>
        <w:tabs>
          <w:tab w:val="left"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
          <w:i/>
          <w:iCs/>
        </w:rPr>
        <w:t>Zawór kulowy</w:t>
      </w:r>
      <w:r w:rsidRPr="00DE20C7">
        <w:rPr>
          <w:rFonts w:ascii="Open Sans" w:eastAsia="Times New Roman" w:hAnsi="Open Sans" w:cs="Open Sans"/>
          <w:i/>
          <w:iCs/>
        </w:rPr>
        <w:t xml:space="preserve"> w przedniej części skrzyni ładunkowej w celu spuszczania nagromadzonych się płynów.</w:t>
      </w:r>
    </w:p>
    <w:p w14:paraId="0D1C85BD" w14:textId="77777777" w:rsidR="003A59DB" w:rsidRPr="00DE20C7" w:rsidRDefault="003A59DB" w:rsidP="00775ED0">
      <w:pPr>
        <w:numPr>
          <w:ilvl w:val="0"/>
          <w:numId w:val="68"/>
        </w:numPr>
        <w:tabs>
          <w:tab w:val="left"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Cs/>
          <w:i/>
          <w:iCs/>
        </w:rPr>
        <w:t>Z</w:t>
      </w:r>
      <w:r w:rsidRPr="00DE20C7">
        <w:rPr>
          <w:rFonts w:ascii="Open Sans" w:eastAsia="Times New Roman" w:hAnsi="Open Sans" w:cs="Open Sans"/>
          <w:i/>
          <w:iCs/>
        </w:rPr>
        <w:t>biornik odcieków o pojemności:</w:t>
      </w:r>
      <w:r w:rsidRPr="00DE20C7">
        <w:rPr>
          <w:rFonts w:ascii="Open Sans" w:eastAsia="Times New Roman" w:hAnsi="Open Sans" w:cs="Open Sans"/>
          <w:b/>
          <w:i/>
          <w:iCs/>
        </w:rPr>
        <w:t xml:space="preserve"> minimum 150 Litrów.</w:t>
      </w:r>
    </w:p>
    <w:p w14:paraId="1A43515E" w14:textId="77777777" w:rsidR="003A59DB" w:rsidRPr="00DE20C7" w:rsidRDefault="003A59DB" w:rsidP="00775ED0">
      <w:pPr>
        <w:numPr>
          <w:ilvl w:val="0"/>
          <w:numId w:val="68"/>
        </w:numPr>
        <w:tabs>
          <w:tab w:val="left" w:pos="993"/>
        </w:tabs>
        <w:spacing w:after="0" w:line="240" w:lineRule="auto"/>
        <w:ind w:left="993" w:hanging="284"/>
        <w:jc w:val="both"/>
        <w:rPr>
          <w:rFonts w:ascii="Open Sans" w:eastAsia="Times New Roman" w:hAnsi="Open Sans" w:cs="Open Sans"/>
          <w:b/>
          <w:bCs/>
          <w:i/>
          <w:iCs/>
        </w:rPr>
      </w:pPr>
      <w:r w:rsidRPr="00DE20C7">
        <w:rPr>
          <w:rFonts w:ascii="Open Sans" w:eastAsia="Times New Roman" w:hAnsi="Open Sans" w:cs="Open Sans"/>
          <w:bCs/>
          <w:i/>
          <w:iCs/>
        </w:rPr>
        <w:t>Rynienka trójkątna dodatkowa odbierająca odcieki na styku skrzyni i odwłoka.</w:t>
      </w:r>
    </w:p>
    <w:p w14:paraId="23955559" w14:textId="77777777" w:rsidR="003A59DB" w:rsidRPr="00DE20C7" w:rsidRDefault="003A59DB" w:rsidP="00775ED0">
      <w:pPr>
        <w:numPr>
          <w:ilvl w:val="1"/>
          <w:numId w:val="103"/>
        </w:numPr>
        <w:spacing w:after="0" w:line="240" w:lineRule="auto"/>
        <w:ind w:left="709" w:hanging="567"/>
        <w:rPr>
          <w:rFonts w:ascii="Open Sans" w:eastAsia="Times New Roman" w:hAnsi="Open Sans" w:cs="Open Sans"/>
          <w:b/>
          <w:bCs/>
          <w:u w:val="single"/>
        </w:rPr>
      </w:pPr>
      <w:r w:rsidRPr="00DE20C7">
        <w:rPr>
          <w:rFonts w:ascii="Open Sans" w:eastAsia="Times New Roman" w:hAnsi="Open Sans" w:cs="Open Sans"/>
          <w:b/>
          <w:bCs/>
          <w:u w:val="single"/>
        </w:rPr>
        <w:t xml:space="preserve">Kamera przemysłowa: </w:t>
      </w:r>
    </w:p>
    <w:p w14:paraId="32F7F4C6" w14:textId="77777777" w:rsidR="003A59DB" w:rsidRPr="00DE20C7" w:rsidRDefault="003A59DB" w:rsidP="003A59DB">
      <w:pPr>
        <w:spacing w:after="0" w:line="240" w:lineRule="auto"/>
        <w:ind w:left="709"/>
        <w:rPr>
          <w:rFonts w:ascii="Open Sans" w:eastAsia="Times New Roman" w:hAnsi="Open Sans" w:cs="Open Sans"/>
          <w:b/>
          <w:bCs/>
          <w:i/>
          <w:iCs/>
        </w:rPr>
      </w:pPr>
      <w:r w:rsidRPr="00DE20C7">
        <w:rPr>
          <w:rFonts w:ascii="Open Sans" w:eastAsia="Times New Roman" w:hAnsi="Open Sans" w:cs="Open Sans"/>
          <w:bCs/>
          <w:i/>
          <w:iCs/>
        </w:rPr>
        <w:t>Pokazująca pracę ludzi współpracująca  z monitorem w kabinie kierowcy.</w:t>
      </w:r>
    </w:p>
    <w:p w14:paraId="6D7627AB" w14:textId="77777777" w:rsidR="003A59DB" w:rsidRPr="00DE20C7" w:rsidRDefault="003A59DB" w:rsidP="00775ED0">
      <w:pPr>
        <w:numPr>
          <w:ilvl w:val="1"/>
          <w:numId w:val="103"/>
        </w:numPr>
        <w:spacing w:after="0" w:line="240" w:lineRule="auto"/>
        <w:ind w:left="709" w:hanging="567"/>
        <w:rPr>
          <w:rFonts w:ascii="Open Sans" w:eastAsia="Times New Roman" w:hAnsi="Open Sans" w:cs="Open Sans"/>
          <w:b/>
          <w:bCs/>
          <w:u w:val="single"/>
        </w:rPr>
      </w:pPr>
      <w:r w:rsidRPr="00DE20C7">
        <w:rPr>
          <w:rFonts w:ascii="Open Sans" w:eastAsia="Times New Roman" w:hAnsi="Open Sans" w:cs="Open Sans"/>
          <w:b/>
          <w:bCs/>
          <w:u w:val="single"/>
        </w:rPr>
        <w:t>K</w:t>
      </w:r>
      <w:r w:rsidRPr="00DE20C7">
        <w:rPr>
          <w:rFonts w:ascii="Open Sans" w:eastAsia="Times New Roman" w:hAnsi="Open Sans" w:cs="Open Sans"/>
          <w:b/>
          <w:u w:val="single"/>
        </w:rPr>
        <w:t xml:space="preserve">olorystyka: </w:t>
      </w:r>
    </w:p>
    <w:p w14:paraId="68DCBFDB" w14:textId="77777777" w:rsidR="003A59DB" w:rsidRPr="00DE20C7" w:rsidRDefault="003A59DB" w:rsidP="003A59DB">
      <w:pPr>
        <w:spacing w:after="0" w:line="240" w:lineRule="auto"/>
        <w:ind w:left="709"/>
        <w:rPr>
          <w:rFonts w:ascii="Open Sans" w:eastAsia="Times New Roman" w:hAnsi="Open Sans" w:cs="Open Sans"/>
          <w:b/>
          <w:i/>
          <w:iCs/>
        </w:rPr>
      </w:pPr>
      <w:r w:rsidRPr="00DE20C7">
        <w:rPr>
          <w:rFonts w:ascii="Open Sans" w:eastAsia="Times New Roman" w:hAnsi="Open Sans" w:cs="Open Sans"/>
          <w:bCs/>
          <w:i/>
          <w:iCs/>
        </w:rPr>
        <w:t>Kolor nadwozia;</w:t>
      </w:r>
      <w:r w:rsidRPr="00DE20C7">
        <w:rPr>
          <w:rFonts w:ascii="Open Sans" w:eastAsia="Times New Roman" w:hAnsi="Open Sans" w:cs="Open Sans"/>
          <w:b/>
          <w:i/>
          <w:iCs/>
        </w:rPr>
        <w:t xml:space="preserve"> pomarańczowy lub biały</w:t>
      </w:r>
    </w:p>
    <w:p w14:paraId="77B934C2" w14:textId="77777777" w:rsidR="003A59DB" w:rsidRPr="00DE20C7" w:rsidRDefault="003A59DB" w:rsidP="00775ED0">
      <w:pPr>
        <w:numPr>
          <w:ilvl w:val="1"/>
          <w:numId w:val="78"/>
        </w:numPr>
        <w:tabs>
          <w:tab w:val="left" w:pos="284"/>
          <w:tab w:val="left" w:pos="567"/>
          <w:tab w:val="left" w:pos="709"/>
        </w:tabs>
        <w:spacing w:after="0" w:line="240" w:lineRule="auto"/>
        <w:ind w:hanging="786"/>
        <w:rPr>
          <w:rFonts w:ascii="Open Sans" w:eastAsia="Times New Roman" w:hAnsi="Open Sans" w:cs="Open Sans"/>
          <w:b/>
          <w:bCs/>
          <w:u w:val="single"/>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r w:rsidRPr="00DE20C7">
        <w:rPr>
          <w:rFonts w:ascii="Open Sans" w:eastAsia="Times New Roman" w:hAnsi="Open Sans" w:cs="Open Sans"/>
          <w:b/>
          <w:i/>
          <w:iCs/>
        </w:rPr>
        <w:t>.</w:t>
      </w:r>
    </w:p>
    <w:bookmarkEnd w:id="6"/>
    <w:p w14:paraId="1729EE84" w14:textId="77777777" w:rsidR="003A59DB" w:rsidRPr="00DE20C7" w:rsidRDefault="003A59DB" w:rsidP="003A59DB">
      <w:pPr>
        <w:spacing w:after="0" w:line="240" w:lineRule="auto"/>
        <w:rPr>
          <w:rFonts w:ascii="Open Sans" w:eastAsia="Times New Roman" w:hAnsi="Open Sans" w:cs="Open Sans"/>
          <w:b/>
          <w:bCs/>
          <w:u w:val="single"/>
        </w:rPr>
      </w:pPr>
    </w:p>
    <w:p w14:paraId="3EAFF121" w14:textId="77777777" w:rsidR="003A59DB" w:rsidRPr="00EB2739"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rPr>
      </w:pPr>
      <w:bookmarkStart w:id="10" w:name="_Hlk42746353"/>
      <w:r w:rsidRPr="00EB2739">
        <w:rPr>
          <w:rFonts w:ascii="Open Sans" w:eastAsia="Times New Roman" w:hAnsi="Open Sans" w:cs="Open Sans"/>
          <w:bCs/>
        </w:rPr>
        <w:t>Dane techniczne jednostki transportowej.</w:t>
      </w:r>
    </w:p>
    <w:p w14:paraId="7EC25B26"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
          <w:bCs/>
        </w:rPr>
        <w:t>Podwozie: f</w:t>
      </w:r>
      <w:r w:rsidRPr="00DE20C7">
        <w:rPr>
          <w:rFonts w:ascii="Open Sans" w:eastAsia="Times New Roman" w:hAnsi="Open Sans" w:cs="Open Sans"/>
          <w:b/>
        </w:rPr>
        <w:t>abrycznie nowe.</w:t>
      </w:r>
    </w:p>
    <w:p w14:paraId="012FAAAF"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Cs/>
        </w:rPr>
        <w:t>R</w:t>
      </w:r>
      <w:r w:rsidRPr="00DE20C7">
        <w:rPr>
          <w:rFonts w:ascii="Open Sans" w:eastAsia="Times New Roman" w:hAnsi="Open Sans" w:cs="Open Sans"/>
        </w:rPr>
        <w:t xml:space="preserve">ok produkcji: </w:t>
      </w:r>
      <w:r w:rsidRPr="00DE20C7">
        <w:rPr>
          <w:rFonts w:ascii="Open Sans" w:eastAsia="Times New Roman" w:hAnsi="Open Sans" w:cs="Open Sans"/>
          <w:b/>
        </w:rPr>
        <w:t>2021 roku.</w:t>
      </w:r>
    </w:p>
    <w:p w14:paraId="1CB3A204"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
          <w:bCs/>
        </w:rPr>
        <w:t>N</w:t>
      </w:r>
      <w:r w:rsidRPr="00DE20C7">
        <w:rPr>
          <w:rFonts w:ascii="Open Sans" w:eastAsia="Times New Roman" w:hAnsi="Open Sans" w:cs="Open Sans"/>
          <w:b/>
        </w:rPr>
        <w:t>ie eksploatowana.</w:t>
      </w:r>
    </w:p>
    <w:p w14:paraId="325B2DE6"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Cs/>
        </w:rPr>
        <w:t>W</w:t>
      </w:r>
      <w:r w:rsidRPr="00DE20C7">
        <w:rPr>
          <w:rFonts w:ascii="Open Sans" w:eastAsia="Times New Roman" w:hAnsi="Open Sans" w:cs="Open Sans"/>
        </w:rPr>
        <w:t>ykonania</w:t>
      </w:r>
      <w:r w:rsidRPr="00DE20C7">
        <w:rPr>
          <w:rFonts w:ascii="Open Sans" w:eastAsia="Times New Roman" w:hAnsi="Open Sans" w:cs="Open Sans"/>
          <w:b/>
        </w:rPr>
        <w:t xml:space="preserve"> dla ruchu prawoskrętnego,</w:t>
      </w:r>
    </w:p>
    <w:p w14:paraId="6EFCA99B"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Cs/>
        </w:rPr>
        <w:t>N</w:t>
      </w:r>
      <w:r w:rsidRPr="00DE20C7">
        <w:rPr>
          <w:rFonts w:ascii="Open Sans" w:eastAsia="Times New Roman" w:hAnsi="Open Sans" w:cs="Open Sans"/>
        </w:rPr>
        <w:t xml:space="preserve">ie  rejestrowana; </w:t>
      </w:r>
      <w:r w:rsidRPr="00DE20C7">
        <w:rPr>
          <w:rFonts w:ascii="Open Sans" w:eastAsia="Times New Roman" w:hAnsi="Open Sans" w:cs="Open Sans"/>
          <w:b/>
        </w:rPr>
        <w:t xml:space="preserve">o przebiegu  do </w:t>
      </w:r>
      <w:smartTag w:uri="urn:schemas-microsoft-com:office:smarttags" w:element="metricconverter">
        <w:smartTagPr>
          <w:attr w:name="ProductID" w:val="1500 km"/>
        </w:smartTagPr>
        <w:r w:rsidRPr="00DE20C7">
          <w:rPr>
            <w:rFonts w:ascii="Open Sans" w:eastAsia="Times New Roman" w:hAnsi="Open Sans" w:cs="Open Sans"/>
            <w:b/>
          </w:rPr>
          <w:t>1500 km</w:t>
        </w:r>
      </w:smartTag>
      <w:r w:rsidRPr="00DE20C7">
        <w:rPr>
          <w:rFonts w:ascii="Open Sans" w:eastAsia="Times New Roman" w:hAnsi="Open Sans" w:cs="Open Sans"/>
          <w:b/>
        </w:rPr>
        <w:t>.</w:t>
      </w:r>
    </w:p>
    <w:p w14:paraId="6E0387B8"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Cs/>
        </w:rPr>
        <w:t xml:space="preserve">DMC </w:t>
      </w:r>
      <w:r w:rsidRPr="00DE20C7">
        <w:rPr>
          <w:rFonts w:ascii="Open Sans" w:eastAsia="Times New Roman" w:hAnsi="Open Sans" w:cs="Open Sans"/>
        </w:rPr>
        <w:t>jednostki transportowej:</w:t>
      </w:r>
      <w:r w:rsidRPr="00DE20C7">
        <w:rPr>
          <w:rFonts w:ascii="Open Sans" w:eastAsia="Times New Roman" w:hAnsi="Open Sans" w:cs="Open Sans"/>
          <w:b/>
        </w:rPr>
        <w:t xml:space="preserve"> minimum </w:t>
      </w:r>
      <w:bookmarkStart w:id="11" w:name="_Hlk66790215"/>
      <w:r w:rsidRPr="00DE20C7">
        <w:rPr>
          <w:rFonts w:ascii="Open Sans" w:eastAsia="Times New Roman" w:hAnsi="Open Sans" w:cs="Open Sans"/>
          <w:b/>
        </w:rPr>
        <w:t>26 Mg.</w:t>
      </w:r>
      <w:r w:rsidRPr="00DE20C7">
        <w:rPr>
          <w:rFonts w:ascii="Open Sans" w:eastAsia="Times New Roman" w:hAnsi="Open Sans" w:cs="Open Sans"/>
          <w:b/>
          <w:i/>
          <w:iCs/>
        </w:rPr>
        <w:t xml:space="preserve"> </w:t>
      </w:r>
      <w:bookmarkEnd w:id="11"/>
    </w:p>
    <w:p w14:paraId="187A8F5D" w14:textId="77777777" w:rsidR="003A59DB" w:rsidRPr="00DE20C7" w:rsidRDefault="003A59DB" w:rsidP="00775ED0">
      <w:pPr>
        <w:numPr>
          <w:ilvl w:val="0"/>
          <w:numId w:val="80"/>
        </w:numP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rPr>
        <w:t>Ładowność pojazdu po skompletowaniu;</w:t>
      </w:r>
      <w:r w:rsidRPr="00DE20C7">
        <w:rPr>
          <w:rFonts w:ascii="Open Sans" w:eastAsia="Times New Roman" w:hAnsi="Open Sans" w:cs="Open Sans"/>
          <w:b/>
        </w:rPr>
        <w:t xml:space="preserve"> minimum 11 Mg,</w:t>
      </w:r>
    </w:p>
    <w:p w14:paraId="30DA9D75" w14:textId="77777777" w:rsidR="003A59DB" w:rsidRPr="00EB2739" w:rsidRDefault="003A59DB" w:rsidP="00775ED0">
      <w:pPr>
        <w:numPr>
          <w:ilvl w:val="0"/>
          <w:numId w:val="80"/>
        </w:numPr>
        <w:pBdr>
          <w:top w:val="single" w:sz="4" w:space="1" w:color="auto"/>
          <w:left w:val="single" w:sz="4" w:space="4" w:color="auto"/>
          <w:bottom w:val="single" w:sz="4" w:space="1" w:color="auto"/>
          <w:right w:val="single" w:sz="4" w:space="4" w:color="auto"/>
        </w:pBdr>
        <w:tabs>
          <w:tab w:val="left" w:pos="284"/>
        </w:tabs>
        <w:spacing w:after="0" w:line="240" w:lineRule="auto"/>
        <w:ind w:left="142" w:hanging="142"/>
        <w:rPr>
          <w:rFonts w:ascii="Open Sans" w:eastAsia="Times New Roman" w:hAnsi="Open Sans" w:cs="Open Sans"/>
          <w:bCs/>
        </w:rPr>
      </w:pPr>
      <w:bookmarkStart w:id="12" w:name="_Hlk42748089"/>
      <w:r w:rsidRPr="00EB2739">
        <w:rPr>
          <w:rFonts w:ascii="Open Sans" w:eastAsia="Times New Roman" w:hAnsi="Open Sans" w:cs="Open Sans"/>
          <w:bCs/>
        </w:rPr>
        <w:t>Parametry techniczne podwozia:</w:t>
      </w:r>
    </w:p>
    <w:bookmarkEnd w:id="12"/>
    <w:p w14:paraId="4DD74D99"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lang w:eastAsia="en-US"/>
        </w:rPr>
      </w:pPr>
      <w:r w:rsidRPr="00DE20C7">
        <w:rPr>
          <w:rFonts w:ascii="Open Sans" w:eastAsia="Calibri" w:hAnsi="Open Sans" w:cs="Open Sans"/>
          <w:b/>
          <w:bCs/>
          <w:u w:val="single"/>
          <w:lang w:eastAsia="en-US"/>
        </w:rPr>
        <w:t>Podwozie</w:t>
      </w:r>
      <w:r w:rsidRPr="00DE20C7">
        <w:rPr>
          <w:rFonts w:ascii="Open Sans" w:eastAsia="Calibri" w:hAnsi="Open Sans" w:cs="Open Sans"/>
          <w:b/>
          <w:bCs/>
          <w:lang w:eastAsia="en-US"/>
        </w:rPr>
        <w:t xml:space="preserve">: </w:t>
      </w:r>
      <w:r w:rsidRPr="00DE20C7">
        <w:rPr>
          <w:rFonts w:ascii="Open Sans" w:eastAsia="Calibri" w:hAnsi="Open Sans" w:cs="Open Sans"/>
          <w:b/>
          <w:bCs/>
          <w:i/>
          <w:iCs/>
          <w:lang w:eastAsia="en-US"/>
        </w:rPr>
        <w:t>Trzyosiowe 6 x2.</w:t>
      </w:r>
    </w:p>
    <w:p w14:paraId="57C8B3FB"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u w:val="single"/>
          <w:lang w:eastAsia="en-US"/>
        </w:rPr>
      </w:pPr>
      <w:r w:rsidRPr="00DE20C7">
        <w:rPr>
          <w:rFonts w:ascii="Open Sans" w:eastAsia="Calibri" w:hAnsi="Open Sans" w:cs="Open Sans"/>
          <w:b/>
          <w:u w:val="single"/>
          <w:lang w:eastAsia="en-US"/>
        </w:rPr>
        <w:t>Rozstaw osi:</w:t>
      </w:r>
      <w:r w:rsidRPr="00DE20C7">
        <w:rPr>
          <w:rFonts w:ascii="Open Sans" w:eastAsia="Calibri" w:hAnsi="Open Sans" w:cs="Open Sans"/>
          <w:bCs/>
          <w:u w:val="single"/>
          <w:lang w:eastAsia="en-US"/>
        </w:rPr>
        <w:t xml:space="preserve"> </w:t>
      </w:r>
    </w:p>
    <w:p w14:paraId="49AD9660" w14:textId="77777777" w:rsidR="003A59DB" w:rsidRPr="00DE20C7" w:rsidRDefault="003A59DB" w:rsidP="00775ED0">
      <w:pPr>
        <w:numPr>
          <w:ilvl w:val="2"/>
          <w:numId w:val="78"/>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bCs/>
          <w:i/>
          <w:iCs/>
          <w:lang w:eastAsia="en-US"/>
        </w:rPr>
        <w:t xml:space="preserve">Liczony od pierwszej osi skrętnej do osi napędowej: </w:t>
      </w:r>
      <w:r w:rsidRPr="00DE20C7">
        <w:rPr>
          <w:rFonts w:ascii="Open Sans" w:eastAsia="Calibri" w:hAnsi="Open Sans" w:cs="Open Sans"/>
          <w:b/>
          <w:bCs/>
          <w:i/>
          <w:iCs/>
          <w:lang w:eastAsia="en-US"/>
        </w:rPr>
        <w:t>maksymalnie 4 000 mm,</w:t>
      </w:r>
      <w:r w:rsidRPr="00DE20C7">
        <w:rPr>
          <w:rFonts w:ascii="Open Sans" w:eastAsia="Calibri" w:hAnsi="Open Sans" w:cs="Open Sans"/>
          <w:bCs/>
          <w:i/>
          <w:iCs/>
          <w:lang w:eastAsia="en-US"/>
        </w:rPr>
        <w:t xml:space="preserve"> </w:t>
      </w:r>
    </w:p>
    <w:p w14:paraId="236EB3D3" w14:textId="77777777" w:rsidR="003A59DB" w:rsidRPr="00DE20C7" w:rsidRDefault="003A59DB" w:rsidP="00775ED0">
      <w:pPr>
        <w:numPr>
          <w:ilvl w:val="2"/>
          <w:numId w:val="78"/>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bCs/>
          <w:i/>
          <w:iCs/>
          <w:lang w:eastAsia="en-US"/>
        </w:rPr>
        <w:t>Osie skrętne</w:t>
      </w:r>
      <w:r w:rsidRPr="00DE20C7">
        <w:rPr>
          <w:rFonts w:ascii="Open Sans" w:eastAsia="Calibri" w:hAnsi="Open Sans" w:cs="Open Sans"/>
          <w:b/>
          <w:bCs/>
          <w:i/>
          <w:iCs/>
          <w:lang w:eastAsia="en-US"/>
        </w:rPr>
        <w:t>: pierwsza i trzecia</w:t>
      </w:r>
    </w:p>
    <w:p w14:paraId="68F55C0C" w14:textId="77777777" w:rsidR="003A59DB" w:rsidRPr="00DE20C7" w:rsidRDefault="003A59DB" w:rsidP="00775ED0">
      <w:pPr>
        <w:numPr>
          <w:ilvl w:val="2"/>
          <w:numId w:val="78"/>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Oś napędowa</w:t>
      </w:r>
      <w:r w:rsidRPr="00DE20C7">
        <w:rPr>
          <w:rFonts w:ascii="Open Sans" w:eastAsia="Calibri" w:hAnsi="Open Sans" w:cs="Open Sans"/>
          <w:b/>
          <w:bCs/>
          <w:i/>
          <w:iCs/>
          <w:lang w:eastAsia="en-US"/>
        </w:rPr>
        <w:t xml:space="preserve">: </w:t>
      </w:r>
      <w:r w:rsidRPr="00DE20C7">
        <w:rPr>
          <w:rFonts w:ascii="Open Sans" w:eastAsia="Calibri" w:hAnsi="Open Sans" w:cs="Open Sans"/>
          <w:b/>
          <w:i/>
          <w:iCs/>
          <w:lang w:eastAsia="en-US"/>
        </w:rPr>
        <w:t>druga</w:t>
      </w:r>
    </w:p>
    <w:p w14:paraId="27D9339E"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u w:val="single"/>
          <w:lang w:eastAsia="en-US"/>
        </w:rPr>
      </w:pPr>
      <w:r w:rsidRPr="00DE20C7">
        <w:rPr>
          <w:rFonts w:ascii="Open Sans" w:eastAsia="Calibri" w:hAnsi="Open Sans" w:cs="Open Sans"/>
          <w:b/>
          <w:u w:val="single"/>
          <w:lang w:eastAsia="en-US"/>
        </w:rPr>
        <w:t>Nośność osi:</w:t>
      </w:r>
    </w:p>
    <w:p w14:paraId="529E0685" w14:textId="77777777" w:rsidR="003A59DB" w:rsidRPr="00DE20C7" w:rsidRDefault="003A59DB" w:rsidP="00775ED0">
      <w:pPr>
        <w:numPr>
          <w:ilvl w:val="1"/>
          <w:numId w:val="64"/>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Osi  przedniej: </w:t>
      </w:r>
      <w:r w:rsidRPr="00DE20C7">
        <w:rPr>
          <w:rFonts w:ascii="Open Sans" w:eastAsia="Calibri" w:hAnsi="Open Sans" w:cs="Open Sans"/>
          <w:b/>
          <w:i/>
          <w:iCs/>
          <w:lang w:eastAsia="en-US"/>
        </w:rPr>
        <w:t>minimum 8 000 kg,</w:t>
      </w:r>
    </w:p>
    <w:p w14:paraId="136CF928" w14:textId="77777777" w:rsidR="003A59DB" w:rsidRPr="00DE20C7" w:rsidRDefault="003A59DB" w:rsidP="00775ED0">
      <w:pPr>
        <w:numPr>
          <w:ilvl w:val="1"/>
          <w:numId w:val="64"/>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Osi napędowej; </w:t>
      </w:r>
      <w:r w:rsidRPr="00DE20C7">
        <w:rPr>
          <w:rFonts w:ascii="Open Sans" w:eastAsia="Calibri" w:hAnsi="Open Sans" w:cs="Open Sans"/>
          <w:b/>
          <w:i/>
          <w:iCs/>
          <w:lang w:eastAsia="en-US"/>
        </w:rPr>
        <w:t>minimum 11 500 kg,</w:t>
      </w:r>
    </w:p>
    <w:p w14:paraId="569F2907" w14:textId="77777777" w:rsidR="003A59DB" w:rsidRPr="00DE20C7" w:rsidRDefault="003A59DB" w:rsidP="00775ED0">
      <w:pPr>
        <w:numPr>
          <w:ilvl w:val="1"/>
          <w:numId w:val="64"/>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Osi tylnej wleczonej; </w:t>
      </w:r>
      <w:r w:rsidRPr="00DE20C7">
        <w:rPr>
          <w:rFonts w:ascii="Open Sans" w:eastAsia="Calibri" w:hAnsi="Open Sans" w:cs="Open Sans"/>
          <w:b/>
          <w:i/>
          <w:iCs/>
          <w:lang w:eastAsia="en-US"/>
        </w:rPr>
        <w:t>minimum 7 500kg</w:t>
      </w:r>
    </w:p>
    <w:p w14:paraId="32F5E5E8"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u w:val="single"/>
          <w:lang w:eastAsia="en-US"/>
        </w:rPr>
      </w:pPr>
      <w:r w:rsidRPr="00DE20C7">
        <w:rPr>
          <w:rFonts w:ascii="Open Sans" w:eastAsia="Calibri" w:hAnsi="Open Sans" w:cs="Open Sans"/>
          <w:b/>
          <w:u w:val="single"/>
          <w:lang w:eastAsia="en-US"/>
        </w:rPr>
        <w:t>Zawieszenie osi:</w:t>
      </w:r>
    </w:p>
    <w:p w14:paraId="1E81D27F" w14:textId="77777777" w:rsidR="003A59DB" w:rsidRPr="00DE20C7" w:rsidRDefault="003A59DB" w:rsidP="00775ED0">
      <w:pPr>
        <w:numPr>
          <w:ilvl w:val="0"/>
          <w:numId w:val="82"/>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Oś przednia </w:t>
      </w:r>
      <w:r w:rsidRPr="00DE20C7">
        <w:rPr>
          <w:rFonts w:ascii="Open Sans" w:eastAsia="Calibri" w:hAnsi="Open Sans" w:cs="Open Sans"/>
          <w:b/>
          <w:i/>
          <w:iCs/>
          <w:lang w:eastAsia="en-US"/>
        </w:rPr>
        <w:t>z zawieszeniem pneumatycznym lub mechanicznym.</w:t>
      </w:r>
    </w:p>
    <w:p w14:paraId="7575041C" w14:textId="77777777" w:rsidR="003A59DB" w:rsidRPr="00DE20C7" w:rsidRDefault="003A59DB" w:rsidP="00775ED0">
      <w:pPr>
        <w:numPr>
          <w:ilvl w:val="0"/>
          <w:numId w:val="82"/>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Tylne zawieszenie osi </w:t>
      </w:r>
      <w:r w:rsidRPr="00DE20C7">
        <w:rPr>
          <w:rFonts w:ascii="Open Sans" w:eastAsia="Calibri" w:hAnsi="Open Sans" w:cs="Open Sans"/>
          <w:b/>
          <w:i/>
          <w:iCs/>
          <w:lang w:eastAsia="en-US"/>
        </w:rPr>
        <w:t>pneumatyczne.</w:t>
      </w:r>
    </w:p>
    <w:p w14:paraId="252BAC4C" w14:textId="77777777" w:rsidR="003A59DB" w:rsidRPr="00DE20C7" w:rsidRDefault="003A59DB" w:rsidP="00775ED0">
      <w:pPr>
        <w:numPr>
          <w:ilvl w:val="0"/>
          <w:numId w:val="82"/>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b/>
          <w:i/>
          <w:iCs/>
          <w:lang w:eastAsia="en-US"/>
        </w:rPr>
        <w:t>Regulacja wysokości</w:t>
      </w:r>
      <w:r w:rsidRPr="00DE20C7">
        <w:rPr>
          <w:rFonts w:ascii="Open Sans" w:eastAsia="Calibri" w:hAnsi="Open Sans" w:cs="Open Sans"/>
          <w:i/>
          <w:iCs/>
          <w:lang w:eastAsia="en-US"/>
        </w:rPr>
        <w:t xml:space="preserve"> zawieszenia.</w:t>
      </w:r>
    </w:p>
    <w:p w14:paraId="177D987C"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u w:val="single"/>
          <w:lang w:eastAsia="en-US"/>
        </w:rPr>
      </w:pPr>
      <w:r w:rsidRPr="00DE20C7">
        <w:rPr>
          <w:rFonts w:ascii="Open Sans" w:eastAsia="Calibri" w:hAnsi="Open Sans" w:cs="Open Sans"/>
          <w:b/>
          <w:u w:val="single"/>
          <w:lang w:eastAsia="en-US"/>
        </w:rPr>
        <w:t>Układ hamulcowy:</w:t>
      </w:r>
    </w:p>
    <w:p w14:paraId="484F7B5A" w14:textId="77777777" w:rsidR="003A59DB" w:rsidRPr="00DE20C7" w:rsidRDefault="003A59DB" w:rsidP="00775ED0">
      <w:pPr>
        <w:numPr>
          <w:ilvl w:val="0"/>
          <w:numId w:val="84"/>
        </w:numPr>
        <w:tabs>
          <w:tab w:val="left" w:pos="709"/>
        </w:tabs>
        <w:spacing w:after="0" w:line="240" w:lineRule="auto"/>
        <w:ind w:left="993" w:hanging="284"/>
        <w:rPr>
          <w:rFonts w:ascii="Open Sans" w:eastAsia="Calibri" w:hAnsi="Open Sans" w:cs="Open Sans"/>
          <w:i/>
          <w:iCs/>
          <w:lang w:eastAsia="en-US"/>
        </w:rPr>
      </w:pPr>
      <w:r w:rsidRPr="00DE20C7">
        <w:rPr>
          <w:rFonts w:ascii="Open Sans" w:eastAsia="Calibri" w:hAnsi="Open Sans" w:cs="Open Sans"/>
          <w:i/>
          <w:iCs/>
          <w:lang w:eastAsia="en-US"/>
        </w:rPr>
        <w:t xml:space="preserve">Hamulce wszystkich osi:  </w:t>
      </w:r>
      <w:r w:rsidRPr="00DE20C7">
        <w:rPr>
          <w:rFonts w:ascii="Open Sans" w:eastAsia="Calibri" w:hAnsi="Open Sans" w:cs="Open Sans"/>
          <w:b/>
          <w:i/>
          <w:iCs/>
          <w:lang w:eastAsia="en-US"/>
        </w:rPr>
        <w:t>tarczowe.</w:t>
      </w:r>
    </w:p>
    <w:p w14:paraId="2C3C0F47" w14:textId="77777777" w:rsidR="003A59DB" w:rsidRPr="00DE20C7" w:rsidRDefault="003A59DB" w:rsidP="00775ED0">
      <w:pPr>
        <w:numPr>
          <w:ilvl w:val="0"/>
          <w:numId w:val="84"/>
        </w:numPr>
        <w:tabs>
          <w:tab w:val="left" w:pos="709"/>
        </w:tabs>
        <w:spacing w:after="0" w:line="240" w:lineRule="auto"/>
        <w:ind w:left="993" w:hanging="284"/>
        <w:rPr>
          <w:rFonts w:ascii="Open Sans" w:eastAsia="Calibri" w:hAnsi="Open Sans" w:cs="Open Sans"/>
          <w:i/>
          <w:iCs/>
          <w:lang w:eastAsia="en-US"/>
        </w:rPr>
      </w:pPr>
      <w:r w:rsidRPr="00DE20C7">
        <w:rPr>
          <w:rFonts w:ascii="Open Sans" w:eastAsia="Calibri" w:hAnsi="Open Sans" w:cs="Open Sans"/>
          <w:i/>
          <w:iCs/>
          <w:lang w:eastAsia="en-US"/>
        </w:rPr>
        <w:t xml:space="preserve">Układ hamulcowy z systemem; </w:t>
      </w:r>
      <w:r w:rsidRPr="00DE20C7">
        <w:rPr>
          <w:rFonts w:ascii="Open Sans" w:eastAsia="Calibri" w:hAnsi="Open Sans" w:cs="Open Sans"/>
          <w:b/>
          <w:bCs/>
          <w:i/>
          <w:iCs/>
          <w:lang w:eastAsia="en-US"/>
        </w:rPr>
        <w:t xml:space="preserve">EBS lub równoważnym, </w:t>
      </w:r>
    </w:p>
    <w:p w14:paraId="1722D9A2" w14:textId="77777777" w:rsidR="003A59DB" w:rsidRPr="00DE20C7" w:rsidRDefault="003A59DB" w:rsidP="00775ED0">
      <w:pPr>
        <w:numPr>
          <w:ilvl w:val="0"/>
          <w:numId w:val="84"/>
        </w:numPr>
        <w:tabs>
          <w:tab w:val="left" w:pos="709"/>
        </w:tabs>
        <w:spacing w:after="0" w:line="240" w:lineRule="auto"/>
        <w:ind w:left="993" w:hanging="284"/>
        <w:rPr>
          <w:rFonts w:ascii="Open Sans" w:eastAsia="Calibri" w:hAnsi="Open Sans" w:cs="Open Sans"/>
          <w:i/>
          <w:iCs/>
          <w:lang w:eastAsia="en-US"/>
        </w:rPr>
      </w:pPr>
      <w:r w:rsidRPr="00DE20C7">
        <w:rPr>
          <w:rFonts w:ascii="Open Sans" w:eastAsia="Calibri" w:hAnsi="Open Sans" w:cs="Open Sans"/>
          <w:i/>
          <w:iCs/>
          <w:lang w:eastAsia="en-US"/>
        </w:rPr>
        <w:t xml:space="preserve">Układ hamulcowy  </w:t>
      </w:r>
      <w:r w:rsidRPr="00DE20C7">
        <w:rPr>
          <w:rFonts w:ascii="Open Sans" w:eastAsia="Calibri" w:hAnsi="Open Sans" w:cs="Open Sans"/>
          <w:b/>
          <w:i/>
          <w:iCs/>
          <w:lang w:eastAsia="en-US"/>
        </w:rPr>
        <w:t>ABS.</w:t>
      </w:r>
    </w:p>
    <w:p w14:paraId="2F03D03A"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i/>
          <w:iCs/>
          <w:u w:val="single"/>
          <w:lang w:eastAsia="en-US"/>
        </w:rPr>
      </w:pPr>
      <w:r w:rsidRPr="00DE20C7">
        <w:rPr>
          <w:rFonts w:ascii="Open Sans" w:eastAsia="Calibri" w:hAnsi="Open Sans" w:cs="Open Sans"/>
          <w:b/>
          <w:u w:val="single"/>
          <w:lang w:eastAsia="en-US"/>
        </w:rPr>
        <w:t>Układy napędowy:</w:t>
      </w:r>
      <w:r w:rsidRPr="00DE20C7">
        <w:rPr>
          <w:rFonts w:ascii="Open Sans" w:eastAsia="Calibri" w:hAnsi="Open Sans" w:cs="Open Sans"/>
          <w:b/>
          <w:i/>
          <w:iCs/>
          <w:u w:val="single"/>
          <w:lang w:eastAsia="en-US"/>
        </w:rPr>
        <w:t xml:space="preserve"> </w:t>
      </w:r>
      <w:r w:rsidRPr="00DE20C7">
        <w:rPr>
          <w:rFonts w:ascii="Open Sans" w:eastAsia="Calibri" w:hAnsi="Open Sans" w:cs="Open Sans"/>
          <w:i/>
          <w:iCs/>
          <w:lang w:eastAsia="en-US"/>
        </w:rPr>
        <w:t xml:space="preserve">Blokada mechanizmu różnicowego; </w:t>
      </w:r>
      <w:r w:rsidRPr="00DE20C7">
        <w:rPr>
          <w:rFonts w:ascii="Open Sans" w:eastAsia="Calibri" w:hAnsi="Open Sans" w:cs="Open Sans"/>
          <w:b/>
          <w:i/>
          <w:iCs/>
          <w:lang w:eastAsia="en-US"/>
        </w:rPr>
        <w:t>osi napędowej.</w:t>
      </w:r>
    </w:p>
    <w:p w14:paraId="405819A3"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lang w:eastAsia="en-US"/>
        </w:rPr>
      </w:pPr>
      <w:r w:rsidRPr="00DE20C7">
        <w:rPr>
          <w:rFonts w:ascii="Open Sans" w:eastAsia="Calibri" w:hAnsi="Open Sans" w:cs="Open Sans"/>
          <w:b/>
          <w:bCs/>
          <w:u w:val="single"/>
          <w:lang w:eastAsia="en-US"/>
        </w:rPr>
        <w:t xml:space="preserve">Układ </w:t>
      </w:r>
      <w:r w:rsidRPr="00DE20C7">
        <w:rPr>
          <w:rFonts w:ascii="Open Sans" w:eastAsia="Calibri" w:hAnsi="Open Sans" w:cs="Open Sans"/>
          <w:b/>
          <w:u w:val="single"/>
          <w:lang w:eastAsia="en-US"/>
        </w:rPr>
        <w:t>kierowniczy:</w:t>
      </w:r>
      <w:r w:rsidRPr="00DE20C7">
        <w:rPr>
          <w:rFonts w:ascii="Open Sans" w:eastAsia="Calibri" w:hAnsi="Open Sans" w:cs="Open Sans"/>
          <w:b/>
          <w:bCs/>
          <w:lang w:eastAsia="en-US"/>
        </w:rPr>
        <w:t xml:space="preserve"> </w:t>
      </w:r>
      <w:r w:rsidRPr="00DE20C7">
        <w:rPr>
          <w:rFonts w:ascii="Open Sans" w:eastAsia="Calibri" w:hAnsi="Open Sans" w:cs="Open Sans"/>
          <w:b/>
          <w:i/>
          <w:iCs/>
          <w:lang w:eastAsia="en-US"/>
        </w:rPr>
        <w:t>Ze wspomaganiem,</w:t>
      </w:r>
    </w:p>
    <w:p w14:paraId="0EDC5085" w14:textId="77777777" w:rsidR="003A59DB" w:rsidRPr="00DE20C7" w:rsidRDefault="003A59DB" w:rsidP="00775ED0">
      <w:pPr>
        <w:numPr>
          <w:ilvl w:val="1"/>
          <w:numId w:val="81"/>
        </w:numPr>
        <w:tabs>
          <w:tab w:val="left" w:pos="709"/>
        </w:tabs>
        <w:spacing w:after="0" w:line="240" w:lineRule="auto"/>
        <w:ind w:left="567" w:hanging="283"/>
        <w:rPr>
          <w:rFonts w:ascii="Open Sans" w:eastAsia="Calibri" w:hAnsi="Open Sans" w:cs="Open Sans"/>
          <w:b/>
          <w:bCs/>
          <w:u w:val="single"/>
          <w:lang w:eastAsia="en-US"/>
        </w:rPr>
      </w:pPr>
      <w:r w:rsidRPr="00DE20C7">
        <w:rPr>
          <w:rFonts w:ascii="Open Sans" w:eastAsia="Calibri" w:hAnsi="Open Sans" w:cs="Open Sans"/>
          <w:b/>
          <w:bCs/>
          <w:u w:val="single"/>
          <w:lang w:eastAsia="en-US"/>
        </w:rPr>
        <w:t xml:space="preserve">Oświetlenie: </w:t>
      </w:r>
    </w:p>
    <w:p w14:paraId="3509AAAD" w14:textId="77777777" w:rsidR="003A59DB" w:rsidRPr="00DE20C7" w:rsidRDefault="003A59DB" w:rsidP="00775ED0">
      <w:pPr>
        <w:numPr>
          <w:ilvl w:val="1"/>
          <w:numId w:val="82"/>
        </w:numPr>
        <w:tabs>
          <w:tab w:val="left" w:pos="709"/>
        </w:tabs>
        <w:spacing w:after="0" w:line="240" w:lineRule="auto"/>
        <w:ind w:left="993" w:hanging="284"/>
        <w:rPr>
          <w:rFonts w:ascii="Open Sans" w:eastAsia="Calibri" w:hAnsi="Open Sans" w:cs="Open Sans"/>
          <w:i/>
          <w:iCs/>
          <w:lang w:eastAsia="en-US"/>
        </w:rPr>
      </w:pPr>
      <w:r w:rsidRPr="00DE20C7">
        <w:rPr>
          <w:rFonts w:ascii="Open Sans" w:eastAsia="Calibri" w:hAnsi="Open Sans" w:cs="Open Sans"/>
          <w:i/>
          <w:iCs/>
          <w:lang w:eastAsia="en-US"/>
        </w:rPr>
        <w:t xml:space="preserve">Oświetlenie </w:t>
      </w:r>
      <w:r w:rsidRPr="00DE20C7">
        <w:rPr>
          <w:rFonts w:ascii="Open Sans" w:eastAsia="Calibri" w:hAnsi="Open Sans" w:cs="Open Sans"/>
          <w:b/>
          <w:i/>
          <w:iCs/>
          <w:lang w:eastAsia="en-US"/>
        </w:rPr>
        <w:t>zgodne z kodeksem drogowym,</w:t>
      </w:r>
    </w:p>
    <w:p w14:paraId="4EE576B4" w14:textId="77777777" w:rsidR="003A59DB" w:rsidRPr="00DE20C7" w:rsidRDefault="003A59DB" w:rsidP="00775ED0">
      <w:pPr>
        <w:numPr>
          <w:ilvl w:val="1"/>
          <w:numId w:val="82"/>
        </w:numPr>
        <w:tabs>
          <w:tab w:val="left" w:pos="709"/>
        </w:tabs>
        <w:spacing w:after="0" w:line="240" w:lineRule="auto"/>
        <w:ind w:left="993" w:hanging="284"/>
        <w:rPr>
          <w:rFonts w:ascii="Open Sans" w:eastAsia="Calibri" w:hAnsi="Open Sans" w:cs="Open Sans"/>
          <w:i/>
          <w:iCs/>
          <w:lang w:eastAsia="en-US"/>
        </w:rPr>
      </w:pPr>
      <w:r w:rsidRPr="00DE20C7">
        <w:rPr>
          <w:rFonts w:ascii="Open Sans" w:eastAsia="Calibri" w:hAnsi="Open Sans" w:cs="Open Sans"/>
          <w:i/>
          <w:iCs/>
          <w:lang w:eastAsia="en-US"/>
        </w:rPr>
        <w:t xml:space="preserve">Światła </w:t>
      </w:r>
      <w:r w:rsidRPr="00DE20C7">
        <w:rPr>
          <w:rFonts w:ascii="Open Sans" w:eastAsia="Calibri" w:hAnsi="Open Sans" w:cs="Open Sans"/>
          <w:b/>
          <w:i/>
          <w:iCs/>
          <w:lang w:eastAsia="en-US"/>
        </w:rPr>
        <w:t>do jazdy dziennej LED.</w:t>
      </w:r>
    </w:p>
    <w:p w14:paraId="5407B8A6" w14:textId="77777777" w:rsidR="003A59DB" w:rsidRPr="00DE20C7" w:rsidRDefault="003A59DB" w:rsidP="00775ED0">
      <w:pPr>
        <w:numPr>
          <w:ilvl w:val="1"/>
          <w:numId w:val="82"/>
        </w:numPr>
        <w:tabs>
          <w:tab w:val="left" w:pos="709"/>
        </w:tabs>
        <w:spacing w:after="0" w:line="240" w:lineRule="auto"/>
        <w:ind w:left="993" w:hanging="284"/>
        <w:rPr>
          <w:rFonts w:ascii="Open Sans" w:eastAsia="Calibri" w:hAnsi="Open Sans" w:cs="Open Sans"/>
          <w:b/>
          <w:i/>
          <w:iCs/>
          <w:lang w:eastAsia="en-US"/>
        </w:rPr>
      </w:pPr>
      <w:r w:rsidRPr="00DE20C7">
        <w:rPr>
          <w:rFonts w:ascii="Open Sans" w:eastAsia="Calibri" w:hAnsi="Open Sans" w:cs="Open Sans"/>
          <w:i/>
          <w:iCs/>
          <w:lang w:eastAsia="en-US"/>
        </w:rPr>
        <w:t xml:space="preserve">Boczne  </w:t>
      </w:r>
      <w:r w:rsidRPr="00DE20C7">
        <w:rPr>
          <w:rFonts w:ascii="Open Sans" w:eastAsia="Calibri" w:hAnsi="Open Sans" w:cs="Open Sans"/>
          <w:b/>
          <w:i/>
          <w:iCs/>
          <w:lang w:eastAsia="en-US"/>
        </w:rPr>
        <w:t>światła obrysowe LED.</w:t>
      </w:r>
    </w:p>
    <w:p w14:paraId="4743894D" w14:textId="77777777" w:rsidR="003A59DB" w:rsidRPr="00DE20C7" w:rsidRDefault="003A59DB" w:rsidP="00775ED0">
      <w:pPr>
        <w:numPr>
          <w:ilvl w:val="1"/>
          <w:numId w:val="82"/>
        </w:numPr>
        <w:tabs>
          <w:tab w:val="left" w:pos="709"/>
        </w:tabs>
        <w:spacing w:after="0" w:line="240" w:lineRule="auto"/>
        <w:ind w:left="993" w:hanging="284"/>
        <w:rPr>
          <w:rFonts w:ascii="Open Sans" w:eastAsia="Calibri" w:hAnsi="Open Sans" w:cs="Open Sans"/>
          <w:b/>
          <w:i/>
          <w:iCs/>
          <w:lang w:eastAsia="en-US"/>
        </w:rPr>
      </w:pPr>
      <w:r w:rsidRPr="00DE20C7">
        <w:rPr>
          <w:rFonts w:ascii="Open Sans" w:eastAsia="Calibri" w:hAnsi="Open Sans" w:cs="Open Sans"/>
          <w:i/>
          <w:iCs/>
          <w:lang w:eastAsia="en-US"/>
        </w:rPr>
        <w:t xml:space="preserve">Reflektory </w:t>
      </w:r>
      <w:r w:rsidRPr="00DE20C7">
        <w:rPr>
          <w:rFonts w:ascii="Open Sans" w:eastAsia="Calibri" w:hAnsi="Open Sans" w:cs="Open Sans"/>
          <w:b/>
          <w:i/>
          <w:iCs/>
          <w:lang w:eastAsia="en-US"/>
        </w:rPr>
        <w:t>przeciwmgielne.</w:t>
      </w:r>
    </w:p>
    <w:p w14:paraId="04F73661" w14:textId="77777777" w:rsidR="003A59DB" w:rsidRPr="00DE20C7" w:rsidRDefault="003A59DB" w:rsidP="00775ED0">
      <w:pPr>
        <w:numPr>
          <w:ilvl w:val="1"/>
          <w:numId w:val="81"/>
        </w:numPr>
        <w:tabs>
          <w:tab w:val="left" w:pos="709"/>
        </w:tabs>
        <w:spacing w:after="0" w:line="240" w:lineRule="auto"/>
        <w:ind w:left="851" w:hanging="567"/>
        <w:rPr>
          <w:rFonts w:ascii="Open Sans" w:eastAsia="Calibri" w:hAnsi="Open Sans" w:cs="Open Sans"/>
          <w:b/>
          <w:bCs/>
          <w:u w:val="single"/>
          <w:lang w:eastAsia="en-US"/>
        </w:rPr>
      </w:pPr>
      <w:r w:rsidRPr="00DE20C7">
        <w:rPr>
          <w:rFonts w:ascii="Open Sans" w:eastAsia="Calibri" w:hAnsi="Open Sans" w:cs="Open Sans"/>
          <w:b/>
          <w:bCs/>
          <w:u w:val="single"/>
          <w:lang w:eastAsia="en-US"/>
        </w:rPr>
        <w:t>Instalacja elektryczna:</w:t>
      </w:r>
    </w:p>
    <w:p w14:paraId="1AEDCDD4" w14:textId="77777777" w:rsidR="003A59DB" w:rsidRPr="00DE20C7" w:rsidRDefault="003A59DB" w:rsidP="00775ED0">
      <w:pPr>
        <w:numPr>
          <w:ilvl w:val="0"/>
          <w:numId w:val="83"/>
        </w:numPr>
        <w:tabs>
          <w:tab w:val="left" w:pos="709"/>
          <w:tab w:val="left" w:pos="993"/>
        </w:tabs>
        <w:spacing w:after="0" w:line="240" w:lineRule="auto"/>
        <w:ind w:left="851" w:hanging="142"/>
        <w:rPr>
          <w:rFonts w:ascii="Open Sans" w:eastAsia="Calibri" w:hAnsi="Open Sans" w:cs="Open Sans"/>
          <w:i/>
          <w:iCs/>
          <w:lang w:eastAsia="en-US"/>
        </w:rPr>
      </w:pPr>
      <w:r w:rsidRPr="00DE20C7">
        <w:rPr>
          <w:rFonts w:ascii="Open Sans" w:eastAsia="Calibri" w:hAnsi="Open Sans" w:cs="Open Sans"/>
          <w:i/>
          <w:iCs/>
          <w:lang w:eastAsia="en-US"/>
        </w:rPr>
        <w:t xml:space="preserve">Akumulatory: </w:t>
      </w:r>
      <w:r w:rsidRPr="00DE20C7">
        <w:rPr>
          <w:rFonts w:ascii="Open Sans" w:eastAsia="Calibri" w:hAnsi="Open Sans" w:cs="Open Sans"/>
          <w:b/>
          <w:i/>
          <w:iCs/>
          <w:lang w:eastAsia="en-US"/>
        </w:rPr>
        <w:t>12 V minimum 170 Ah  2 szt..</w:t>
      </w:r>
    </w:p>
    <w:p w14:paraId="2FFE0666" w14:textId="77777777" w:rsidR="003A59DB" w:rsidRPr="00DE20C7" w:rsidRDefault="003A59DB" w:rsidP="00775ED0">
      <w:pPr>
        <w:numPr>
          <w:ilvl w:val="0"/>
          <w:numId w:val="83"/>
        </w:numPr>
        <w:tabs>
          <w:tab w:val="left" w:pos="709"/>
          <w:tab w:val="left" w:pos="993"/>
        </w:tabs>
        <w:spacing w:after="0" w:line="240" w:lineRule="auto"/>
        <w:ind w:left="851" w:hanging="142"/>
        <w:rPr>
          <w:rFonts w:ascii="Open Sans" w:eastAsia="Calibri" w:hAnsi="Open Sans" w:cs="Open Sans"/>
          <w:i/>
          <w:iCs/>
          <w:lang w:eastAsia="en-US"/>
        </w:rPr>
      </w:pPr>
      <w:r w:rsidRPr="00DE20C7">
        <w:rPr>
          <w:rFonts w:ascii="Open Sans" w:eastAsia="Calibri" w:hAnsi="Open Sans" w:cs="Open Sans"/>
          <w:i/>
          <w:iCs/>
          <w:lang w:eastAsia="en-US"/>
        </w:rPr>
        <w:t>Wyłącznik akumulatorów</w:t>
      </w:r>
      <w:r w:rsidRPr="00DE20C7">
        <w:rPr>
          <w:rFonts w:ascii="Open Sans" w:eastAsia="Calibri" w:hAnsi="Open Sans" w:cs="Open Sans"/>
          <w:b/>
          <w:i/>
          <w:iCs/>
          <w:lang w:eastAsia="en-US"/>
        </w:rPr>
        <w:t>: fabryczny.</w:t>
      </w:r>
    </w:p>
    <w:p w14:paraId="3F483C5D" w14:textId="77777777" w:rsidR="003A59DB" w:rsidRPr="00DE20C7" w:rsidRDefault="003A59DB" w:rsidP="00775ED0">
      <w:pPr>
        <w:numPr>
          <w:ilvl w:val="0"/>
          <w:numId w:val="83"/>
        </w:numPr>
        <w:tabs>
          <w:tab w:val="left" w:pos="709"/>
          <w:tab w:val="left" w:pos="993"/>
        </w:tabs>
        <w:spacing w:after="0" w:line="240" w:lineRule="auto"/>
        <w:ind w:left="851" w:hanging="142"/>
        <w:rPr>
          <w:rFonts w:ascii="Open Sans" w:eastAsia="Calibri" w:hAnsi="Open Sans" w:cs="Open Sans"/>
          <w:i/>
          <w:iCs/>
          <w:lang w:eastAsia="en-US"/>
        </w:rPr>
      </w:pPr>
      <w:r w:rsidRPr="00DE20C7">
        <w:rPr>
          <w:rFonts w:ascii="Open Sans" w:eastAsia="Calibri" w:hAnsi="Open Sans" w:cs="Open Sans"/>
          <w:b/>
          <w:i/>
          <w:iCs/>
          <w:lang w:eastAsia="en-US"/>
        </w:rPr>
        <w:t>Akustyczny sygnał cofania</w:t>
      </w:r>
      <w:r w:rsidRPr="00DE20C7">
        <w:rPr>
          <w:rFonts w:ascii="Open Sans" w:eastAsia="Calibri" w:hAnsi="Open Sans" w:cs="Open Sans"/>
          <w:i/>
          <w:iCs/>
          <w:lang w:eastAsia="en-US"/>
        </w:rPr>
        <w:t xml:space="preserve"> zamontowany z tyłu zabudowy.</w:t>
      </w:r>
    </w:p>
    <w:p w14:paraId="5140964C" w14:textId="77777777" w:rsidR="003A59DB" w:rsidRPr="00DE20C7" w:rsidRDefault="003A59DB" w:rsidP="00775ED0">
      <w:pPr>
        <w:numPr>
          <w:ilvl w:val="0"/>
          <w:numId w:val="83"/>
        </w:numPr>
        <w:tabs>
          <w:tab w:val="left" w:pos="709"/>
          <w:tab w:val="left" w:pos="993"/>
        </w:tabs>
        <w:spacing w:after="0" w:line="240" w:lineRule="auto"/>
        <w:ind w:left="851" w:hanging="142"/>
        <w:rPr>
          <w:rFonts w:ascii="Open Sans" w:eastAsia="Calibri" w:hAnsi="Open Sans" w:cs="Open Sans"/>
          <w:i/>
          <w:iCs/>
          <w:lang w:eastAsia="en-US"/>
        </w:rPr>
      </w:pPr>
      <w:r w:rsidRPr="00DE20C7">
        <w:rPr>
          <w:rFonts w:ascii="Open Sans" w:eastAsia="Calibri" w:hAnsi="Open Sans" w:cs="Open Sans"/>
          <w:b/>
          <w:i/>
          <w:iCs/>
          <w:lang w:eastAsia="en-US"/>
        </w:rPr>
        <w:t>Sygnał dźwiękowy pneumatyczny.</w:t>
      </w:r>
    </w:p>
    <w:p w14:paraId="35D2CBA2" w14:textId="77777777" w:rsidR="003A59DB" w:rsidRPr="00DE20C7" w:rsidRDefault="003A59DB" w:rsidP="00775ED0">
      <w:pPr>
        <w:numPr>
          <w:ilvl w:val="1"/>
          <w:numId w:val="81"/>
        </w:numPr>
        <w:tabs>
          <w:tab w:val="left" w:pos="709"/>
        </w:tabs>
        <w:spacing w:after="0" w:line="240" w:lineRule="auto"/>
        <w:ind w:left="851" w:hanging="567"/>
        <w:rPr>
          <w:rFonts w:ascii="Open Sans" w:eastAsia="Calibri" w:hAnsi="Open Sans" w:cs="Open Sans"/>
          <w:b/>
          <w:bCs/>
          <w:u w:val="single"/>
          <w:lang w:eastAsia="en-US"/>
        </w:rPr>
      </w:pPr>
      <w:r w:rsidRPr="00DE20C7">
        <w:rPr>
          <w:rFonts w:ascii="Open Sans" w:eastAsia="Calibri" w:hAnsi="Open Sans" w:cs="Open Sans"/>
          <w:b/>
          <w:bCs/>
          <w:u w:val="single"/>
          <w:lang w:eastAsia="en-US"/>
        </w:rPr>
        <w:t>Ogumienie:</w:t>
      </w:r>
    </w:p>
    <w:p w14:paraId="72DAE083" w14:textId="77777777" w:rsidR="003A59DB" w:rsidRPr="00DE20C7" w:rsidRDefault="003A59DB" w:rsidP="00775ED0">
      <w:pPr>
        <w:numPr>
          <w:ilvl w:val="1"/>
          <w:numId w:val="83"/>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Wszystkie tarcze kół stalowe dziesięciootworowe,</w:t>
      </w:r>
      <w:r w:rsidRPr="00DE20C7">
        <w:rPr>
          <w:rFonts w:ascii="Open Sans" w:eastAsia="Calibri" w:hAnsi="Open Sans" w:cs="Open Sans"/>
          <w:b/>
          <w:bCs/>
          <w:i/>
          <w:iCs/>
          <w:lang w:eastAsia="en-US"/>
        </w:rPr>
        <w:t xml:space="preserve"> </w:t>
      </w:r>
      <w:r w:rsidRPr="00DE20C7">
        <w:rPr>
          <w:rFonts w:ascii="Open Sans" w:eastAsia="Calibri" w:hAnsi="Open Sans" w:cs="Open Sans"/>
          <w:b/>
          <w:i/>
          <w:iCs/>
          <w:lang w:eastAsia="en-US"/>
        </w:rPr>
        <w:t xml:space="preserve">do opon bezdętkowych  </w:t>
      </w:r>
    </w:p>
    <w:p w14:paraId="51E3F98D" w14:textId="77777777" w:rsidR="003A59DB" w:rsidRPr="00DE20C7" w:rsidRDefault="003A59DB" w:rsidP="00775ED0">
      <w:pPr>
        <w:numPr>
          <w:ilvl w:val="1"/>
          <w:numId w:val="83"/>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Wszystkie koła </w:t>
      </w:r>
      <w:r w:rsidRPr="00DE20C7">
        <w:rPr>
          <w:rFonts w:ascii="Open Sans" w:eastAsia="Calibri" w:hAnsi="Open Sans" w:cs="Open Sans"/>
          <w:b/>
          <w:i/>
          <w:iCs/>
          <w:lang w:eastAsia="en-US"/>
        </w:rPr>
        <w:t>z oponami bezdętkowymi R 22,5</w:t>
      </w:r>
    </w:p>
    <w:p w14:paraId="31E968B8" w14:textId="77777777" w:rsidR="003A59DB" w:rsidRPr="00DE20C7" w:rsidRDefault="003A59DB" w:rsidP="00775ED0">
      <w:pPr>
        <w:numPr>
          <w:ilvl w:val="1"/>
          <w:numId w:val="83"/>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Bez koła zapasowego</w:t>
      </w:r>
    </w:p>
    <w:p w14:paraId="62633428" w14:textId="77777777" w:rsidR="003A59DB" w:rsidRPr="00DE20C7" w:rsidRDefault="003A59DB" w:rsidP="00775ED0">
      <w:pPr>
        <w:numPr>
          <w:ilvl w:val="1"/>
          <w:numId w:val="83"/>
        </w:numPr>
        <w:tabs>
          <w:tab w:val="left" w:pos="709"/>
        </w:tabs>
        <w:spacing w:after="0" w:line="240" w:lineRule="auto"/>
        <w:ind w:left="993" w:hanging="284"/>
        <w:rPr>
          <w:rFonts w:ascii="Open Sans" w:eastAsia="Calibri" w:hAnsi="Open Sans" w:cs="Open Sans"/>
          <w:b/>
          <w:bCs/>
          <w:i/>
          <w:iCs/>
          <w:lang w:eastAsia="en-US"/>
        </w:rPr>
      </w:pPr>
      <w:r w:rsidRPr="00DE20C7">
        <w:rPr>
          <w:rFonts w:ascii="Open Sans" w:eastAsia="Calibri" w:hAnsi="Open Sans" w:cs="Open Sans"/>
          <w:i/>
          <w:iCs/>
          <w:lang w:eastAsia="en-US"/>
        </w:rPr>
        <w:t xml:space="preserve">Kliny pod koła; </w:t>
      </w:r>
      <w:r w:rsidRPr="00DE20C7">
        <w:rPr>
          <w:rFonts w:ascii="Open Sans" w:eastAsia="Calibri" w:hAnsi="Open Sans" w:cs="Open Sans"/>
          <w:b/>
          <w:i/>
          <w:iCs/>
          <w:lang w:eastAsia="en-US"/>
        </w:rPr>
        <w:t>2 szt.</w:t>
      </w:r>
    </w:p>
    <w:p w14:paraId="12D4D028" w14:textId="77777777" w:rsidR="003A59DB" w:rsidRPr="00DE20C7" w:rsidRDefault="003A59DB" w:rsidP="00775ED0">
      <w:pPr>
        <w:numPr>
          <w:ilvl w:val="1"/>
          <w:numId w:val="81"/>
        </w:numPr>
        <w:tabs>
          <w:tab w:val="left" w:pos="709"/>
        </w:tabs>
        <w:spacing w:after="0" w:line="240" w:lineRule="auto"/>
        <w:ind w:left="851" w:hanging="567"/>
        <w:rPr>
          <w:rFonts w:ascii="Open Sans" w:eastAsia="Calibri" w:hAnsi="Open Sans" w:cs="Open Sans"/>
          <w:b/>
          <w:bCs/>
          <w:u w:val="single"/>
          <w:lang w:eastAsia="en-US"/>
        </w:rPr>
      </w:pPr>
      <w:r w:rsidRPr="00DE20C7">
        <w:rPr>
          <w:rFonts w:ascii="Open Sans" w:eastAsia="Calibri" w:hAnsi="Open Sans" w:cs="Open Sans"/>
          <w:b/>
          <w:bCs/>
          <w:u w:val="single"/>
          <w:lang w:eastAsia="en-US"/>
        </w:rPr>
        <w:t>Zbiornik paliwa:</w:t>
      </w:r>
    </w:p>
    <w:p w14:paraId="0942380C" w14:textId="77777777" w:rsidR="003A59DB" w:rsidRPr="00DE20C7" w:rsidRDefault="003A59DB" w:rsidP="003A59DB">
      <w:pPr>
        <w:tabs>
          <w:tab w:val="left" w:pos="709"/>
        </w:tabs>
        <w:spacing w:after="0" w:line="240" w:lineRule="auto"/>
        <w:ind w:left="851"/>
        <w:rPr>
          <w:rFonts w:ascii="Open Sans" w:eastAsia="Calibri" w:hAnsi="Open Sans" w:cs="Open Sans"/>
          <w:b/>
          <w:bCs/>
          <w:lang w:eastAsia="en-US"/>
        </w:rPr>
      </w:pPr>
      <w:r w:rsidRPr="00DE20C7">
        <w:rPr>
          <w:rFonts w:ascii="Open Sans" w:eastAsia="Calibri" w:hAnsi="Open Sans" w:cs="Open Sans"/>
          <w:i/>
          <w:iCs/>
          <w:lang w:eastAsia="en-US"/>
        </w:rPr>
        <w:t>Pojemność zbiornika:</w:t>
      </w:r>
      <w:r w:rsidRPr="00DE20C7">
        <w:rPr>
          <w:rFonts w:ascii="Open Sans" w:eastAsia="Calibri" w:hAnsi="Open Sans" w:cs="Open Sans"/>
          <w:b/>
          <w:bCs/>
          <w:i/>
          <w:iCs/>
          <w:lang w:eastAsia="en-US"/>
        </w:rPr>
        <w:t xml:space="preserve"> minimum 200 litrów.</w:t>
      </w:r>
    </w:p>
    <w:p w14:paraId="4C6CC999" w14:textId="77777777" w:rsidR="003A59DB" w:rsidRPr="00DE20C7" w:rsidRDefault="003A59DB" w:rsidP="00775ED0">
      <w:pPr>
        <w:numPr>
          <w:ilvl w:val="1"/>
          <w:numId w:val="81"/>
        </w:numPr>
        <w:tabs>
          <w:tab w:val="left" w:pos="709"/>
        </w:tabs>
        <w:spacing w:after="0" w:line="240" w:lineRule="auto"/>
        <w:ind w:left="851" w:hanging="567"/>
        <w:rPr>
          <w:rFonts w:ascii="Open Sans" w:eastAsia="Calibri" w:hAnsi="Open Sans" w:cs="Open Sans"/>
          <w:b/>
          <w:bCs/>
          <w:u w:val="single"/>
          <w:lang w:eastAsia="en-US"/>
        </w:rPr>
      </w:pPr>
      <w:r w:rsidRPr="00DE20C7">
        <w:rPr>
          <w:rFonts w:ascii="Open Sans" w:eastAsia="Calibri" w:hAnsi="Open Sans" w:cs="Open Sans"/>
          <w:b/>
          <w:u w:val="single"/>
          <w:lang w:eastAsia="en-US"/>
        </w:rPr>
        <w:lastRenderedPageBreak/>
        <w:t>Inne wymagania</w:t>
      </w:r>
      <w:r w:rsidRPr="00DE20C7">
        <w:rPr>
          <w:rFonts w:ascii="Open Sans" w:eastAsia="Calibri" w:hAnsi="Open Sans" w:cs="Open Sans"/>
          <w:u w:val="single"/>
          <w:lang w:eastAsia="en-US"/>
        </w:rPr>
        <w:t>:</w:t>
      </w:r>
    </w:p>
    <w:p w14:paraId="047ED6FD" w14:textId="77777777" w:rsidR="003A59DB" w:rsidRPr="00DE20C7" w:rsidRDefault="003A59DB" w:rsidP="00775ED0">
      <w:pPr>
        <w:numPr>
          <w:ilvl w:val="0"/>
          <w:numId w:val="85"/>
        </w:numPr>
        <w:tabs>
          <w:tab w:val="left" w:pos="709"/>
        </w:tabs>
        <w:spacing w:after="0" w:line="240" w:lineRule="auto"/>
        <w:ind w:left="1134" w:hanging="283"/>
        <w:rPr>
          <w:rFonts w:ascii="Open Sans" w:eastAsia="Calibri" w:hAnsi="Open Sans" w:cs="Open Sans"/>
          <w:bCs/>
          <w:i/>
          <w:iCs/>
          <w:lang w:eastAsia="en-US"/>
        </w:rPr>
      </w:pPr>
      <w:r w:rsidRPr="00DE20C7">
        <w:rPr>
          <w:rFonts w:ascii="Open Sans" w:eastAsia="Calibri" w:hAnsi="Open Sans" w:cs="Open Sans"/>
          <w:bCs/>
          <w:i/>
          <w:iCs/>
          <w:lang w:eastAsia="en-US"/>
        </w:rPr>
        <w:t xml:space="preserve">Boczne osłony </w:t>
      </w:r>
      <w:r w:rsidRPr="00DE20C7">
        <w:rPr>
          <w:rFonts w:ascii="Open Sans" w:eastAsia="Calibri" w:hAnsi="Open Sans" w:cs="Open Sans"/>
          <w:b/>
          <w:bCs/>
          <w:i/>
          <w:iCs/>
          <w:lang w:eastAsia="en-US"/>
        </w:rPr>
        <w:t>przeciw najazdowe,</w:t>
      </w:r>
    </w:p>
    <w:p w14:paraId="110A6AAD" w14:textId="77777777" w:rsidR="003A59DB" w:rsidRPr="00DE20C7" w:rsidRDefault="003A59DB" w:rsidP="00775ED0">
      <w:pPr>
        <w:numPr>
          <w:ilvl w:val="0"/>
          <w:numId w:val="85"/>
        </w:numPr>
        <w:tabs>
          <w:tab w:val="left" w:pos="709"/>
        </w:tabs>
        <w:spacing w:after="0" w:line="240" w:lineRule="auto"/>
        <w:ind w:left="1134" w:hanging="283"/>
        <w:rPr>
          <w:rFonts w:ascii="Open Sans" w:eastAsia="Calibri" w:hAnsi="Open Sans" w:cs="Open Sans"/>
          <w:bCs/>
          <w:i/>
          <w:iCs/>
          <w:lang w:eastAsia="en-US"/>
        </w:rPr>
      </w:pPr>
      <w:r w:rsidRPr="00DE20C7">
        <w:rPr>
          <w:rFonts w:ascii="Open Sans" w:eastAsia="Calibri" w:hAnsi="Open Sans" w:cs="Open Sans"/>
          <w:i/>
          <w:iCs/>
          <w:lang w:eastAsia="en-US"/>
        </w:rPr>
        <w:t xml:space="preserve">Przedni zderzak </w:t>
      </w:r>
      <w:r w:rsidRPr="00DE20C7">
        <w:rPr>
          <w:rFonts w:ascii="Open Sans" w:eastAsia="Calibri" w:hAnsi="Open Sans" w:cs="Open Sans"/>
          <w:b/>
          <w:i/>
          <w:iCs/>
          <w:lang w:eastAsia="en-US"/>
        </w:rPr>
        <w:t>zgodny z EC</w:t>
      </w:r>
    </w:p>
    <w:p w14:paraId="57AB1C41" w14:textId="77777777" w:rsidR="003A59DB" w:rsidRPr="00DE20C7" w:rsidRDefault="003A59DB" w:rsidP="00775ED0">
      <w:pPr>
        <w:numPr>
          <w:ilvl w:val="0"/>
          <w:numId w:val="85"/>
        </w:numPr>
        <w:tabs>
          <w:tab w:val="left" w:pos="709"/>
        </w:tabs>
        <w:spacing w:after="0" w:line="240" w:lineRule="auto"/>
        <w:ind w:left="1134" w:hanging="283"/>
        <w:rPr>
          <w:rFonts w:ascii="Open Sans" w:eastAsia="Calibri" w:hAnsi="Open Sans" w:cs="Open Sans"/>
          <w:bCs/>
          <w:i/>
          <w:iCs/>
          <w:lang w:eastAsia="en-US"/>
        </w:rPr>
      </w:pPr>
      <w:r w:rsidRPr="00DE20C7">
        <w:rPr>
          <w:rFonts w:ascii="Open Sans" w:eastAsia="Calibri" w:hAnsi="Open Sans" w:cs="Open Sans"/>
          <w:i/>
          <w:iCs/>
          <w:lang w:eastAsia="en-US"/>
        </w:rPr>
        <w:t>Tablica VIN z numerami podwozia,</w:t>
      </w:r>
    </w:p>
    <w:p w14:paraId="5A67C64C" w14:textId="77777777" w:rsidR="003A59DB" w:rsidRPr="00DE20C7" w:rsidRDefault="003A59DB" w:rsidP="00775ED0">
      <w:pPr>
        <w:numPr>
          <w:ilvl w:val="0"/>
          <w:numId w:val="85"/>
        </w:numPr>
        <w:tabs>
          <w:tab w:val="left" w:pos="709"/>
        </w:tabs>
        <w:spacing w:after="0" w:line="240" w:lineRule="auto"/>
        <w:ind w:left="1134" w:hanging="283"/>
        <w:rPr>
          <w:rFonts w:ascii="Open Sans" w:eastAsia="Calibri" w:hAnsi="Open Sans" w:cs="Open Sans"/>
          <w:bCs/>
          <w:i/>
          <w:iCs/>
          <w:lang w:eastAsia="en-US"/>
        </w:rPr>
      </w:pPr>
      <w:r w:rsidRPr="00DE20C7">
        <w:rPr>
          <w:rFonts w:ascii="Open Sans" w:eastAsia="Calibri" w:hAnsi="Open Sans" w:cs="Open Sans"/>
          <w:i/>
          <w:iCs/>
          <w:lang w:eastAsia="en-US"/>
        </w:rPr>
        <w:t>Osuszacz powietrza podgrzewany,</w:t>
      </w:r>
    </w:p>
    <w:p w14:paraId="5A2F45E6" w14:textId="77777777" w:rsidR="003A59DB" w:rsidRPr="00DE20C7" w:rsidRDefault="003A59DB" w:rsidP="00775ED0">
      <w:pPr>
        <w:numPr>
          <w:ilvl w:val="0"/>
          <w:numId w:val="85"/>
        </w:numPr>
        <w:tabs>
          <w:tab w:val="left" w:pos="709"/>
        </w:tabs>
        <w:spacing w:after="0" w:line="240" w:lineRule="auto"/>
        <w:ind w:left="1134" w:hanging="283"/>
        <w:rPr>
          <w:rFonts w:ascii="Open Sans" w:eastAsia="Calibri" w:hAnsi="Open Sans" w:cs="Open Sans"/>
          <w:bCs/>
          <w:i/>
          <w:iCs/>
          <w:lang w:eastAsia="en-US"/>
        </w:rPr>
      </w:pPr>
      <w:r w:rsidRPr="00DE20C7">
        <w:rPr>
          <w:rFonts w:ascii="Open Sans" w:eastAsia="Calibri" w:hAnsi="Open Sans" w:cs="Open Sans"/>
          <w:bCs/>
          <w:i/>
          <w:iCs/>
          <w:lang w:eastAsia="en-US"/>
        </w:rPr>
        <w:t xml:space="preserve">Fartuchy przeciw błotne – </w:t>
      </w:r>
      <w:r w:rsidRPr="00DE20C7">
        <w:rPr>
          <w:rFonts w:ascii="Open Sans" w:eastAsia="Calibri" w:hAnsi="Open Sans" w:cs="Open Sans"/>
          <w:i/>
          <w:iCs/>
          <w:lang w:eastAsia="en-US"/>
        </w:rPr>
        <w:t>chlapacze.</w:t>
      </w:r>
    </w:p>
    <w:p w14:paraId="62995ECC" w14:textId="77777777" w:rsidR="003A59DB" w:rsidRPr="00DE20C7" w:rsidRDefault="003A59DB" w:rsidP="00775ED0">
      <w:pPr>
        <w:numPr>
          <w:ilvl w:val="0"/>
          <w:numId w:val="80"/>
        </w:numPr>
        <w:pBdr>
          <w:top w:val="single" w:sz="4" w:space="1" w:color="auto"/>
          <w:left w:val="single" w:sz="4" w:space="4" w:color="auto"/>
          <w:bottom w:val="single" w:sz="4" w:space="1" w:color="auto"/>
          <w:right w:val="single" w:sz="4" w:space="4" w:color="auto"/>
        </w:pBdr>
        <w:tabs>
          <w:tab w:val="left" w:pos="284"/>
        </w:tabs>
        <w:spacing w:after="0" w:line="240" w:lineRule="auto"/>
        <w:ind w:left="142" w:hanging="142"/>
        <w:rPr>
          <w:rFonts w:ascii="Open Sans" w:eastAsia="Times New Roman" w:hAnsi="Open Sans" w:cs="Open Sans"/>
          <w:b/>
          <w:bCs/>
        </w:rPr>
      </w:pPr>
      <w:r w:rsidRPr="00DE20C7">
        <w:rPr>
          <w:rFonts w:ascii="Open Sans" w:eastAsia="Times New Roman" w:hAnsi="Open Sans" w:cs="Open Sans"/>
          <w:b/>
        </w:rPr>
        <w:t>Parametry techniczne silnika:</w:t>
      </w:r>
    </w:p>
    <w:p w14:paraId="30D69492" w14:textId="77777777" w:rsidR="003A59DB" w:rsidRPr="00DE20C7" w:rsidRDefault="003A59DB" w:rsidP="00775ED0">
      <w:pPr>
        <w:numPr>
          <w:ilvl w:val="1"/>
          <w:numId w:val="105"/>
        </w:numPr>
        <w:spacing w:after="0" w:line="240" w:lineRule="auto"/>
        <w:ind w:hanging="796"/>
        <w:rPr>
          <w:rFonts w:ascii="Open Sans" w:eastAsia="Calibri" w:hAnsi="Open Sans" w:cs="Open Sans"/>
          <w:b/>
          <w:bCs/>
          <w:lang w:eastAsia="en-US"/>
        </w:rPr>
      </w:pPr>
      <w:r w:rsidRPr="00DE20C7">
        <w:rPr>
          <w:rFonts w:ascii="Open Sans" w:eastAsia="Calibri" w:hAnsi="Open Sans" w:cs="Open Sans"/>
          <w:b/>
          <w:bCs/>
          <w:lang w:eastAsia="en-US"/>
        </w:rPr>
        <w:t xml:space="preserve">Moc: </w:t>
      </w:r>
      <w:r w:rsidRPr="00DE20C7">
        <w:rPr>
          <w:rFonts w:ascii="Open Sans" w:eastAsia="Calibri" w:hAnsi="Open Sans" w:cs="Open Sans"/>
          <w:b/>
          <w:lang w:eastAsia="en-US"/>
        </w:rPr>
        <w:t xml:space="preserve">minimum </w:t>
      </w:r>
      <w:r w:rsidRPr="00DE20C7">
        <w:rPr>
          <w:rFonts w:ascii="Open Sans" w:eastAsia="Calibri" w:hAnsi="Open Sans" w:cs="Open Sans"/>
          <w:b/>
          <w:bCs/>
          <w:lang w:eastAsia="en-US"/>
        </w:rPr>
        <w:t xml:space="preserve">320 KM, </w:t>
      </w:r>
      <w:r w:rsidRPr="00DE20C7">
        <w:rPr>
          <w:rFonts w:ascii="Open Sans" w:eastAsia="Calibri" w:hAnsi="Open Sans" w:cs="Open Sans"/>
          <w:b/>
          <w:lang w:eastAsia="en-US"/>
        </w:rPr>
        <w:t xml:space="preserve">minimum </w:t>
      </w:r>
      <w:r w:rsidRPr="00DE20C7">
        <w:rPr>
          <w:rFonts w:ascii="Open Sans" w:eastAsia="Calibri" w:hAnsi="Open Sans" w:cs="Open Sans"/>
          <w:b/>
          <w:bCs/>
          <w:lang w:eastAsia="en-US"/>
        </w:rPr>
        <w:t xml:space="preserve">1 600 </w:t>
      </w:r>
      <w:proofErr w:type="spellStart"/>
      <w:r w:rsidRPr="00DE20C7">
        <w:rPr>
          <w:rFonts w:ascii="Open Sans" w:eastAsia="Calibri" w:hAnsi="Open Sans" w:cs="Open Sans"/>
          <w:b/>
          <w:bCs/>
          <w:lang w:eastAsia="en-US"/>
        </w:rPr>
        <w:t>Nm</w:t>
      </w:r>
      <w:proofErr w:type="spellEnd"/>
      <w:r w:rsidRPr="00DE20C7">
        <w:rPr>
          <w:rFonts w:ascii="Open Sans" w:eastAsia="Calibri" w:hAnsi="Open Sans" w:cs="Open Sans"/>
          <w:b/>
          <w:bCs/>
          <w:lang w:eastAsia="en-US"/>
        </w:rPr>
        <w:t>,</w:t>
      </w:r>
    </w:p>
    <w:p w14:paraId="330E846D" w14:textId="77777777" w:rsidR="003A59DB" w:rsidRPr="00DE20C7" w:rsidRDefault="003A59DB" w:rsidP="00775ED0">
      <w:pPr>
        <w:numPr>
          <w:ilvl w:val="1"/>
          <w:numId w:val="105"/>
        </w:numPr>
        <w:spacing w:after="0" w:line="240" w:lineRule="auto"/>
        <w:ind w:left="1134" w:hanging="850"/>
        <w:rPr>
          <w:rFonts w:ascii="Open Sans" w:eastAsia="Calibri" w:hAnsi="Open Sans" w:cs="Open Sans"/>
          <w:b/>
          <w:bCs/>
          <w:lang w:eastAsia="en-US"/>
        </w:rPr>
      </w:pPr>
      <w:r w:rsidRPr="00DE20C7">
        <w:rPr>
          <w:rFonts w:ascii="Open Sans" w:eastAsia="Calibri" w:hAnsi="Open Sans" w:cs="Open Sans"/>
          <w:lang w:eastAsia="en-US"/>
        </w:rPr>
        <w:t xml:space="preserve">Silnik spełniający normy emisji spalin; </w:t>
      </w:r>
      <w:r w:rsidRPr="00DE20C7">
        <w:rPr>
          <w:rFonts w:ascii="Open Sans" w:eastAsia="Calibri" w:hAnsi="Open Sans" w:cs="Open Sans"/>
          <w:b/>
          <w:bCs/>
          <w:lang w:eastAsia="en-US"/>
        </w:rPr>
        <w:t>EURO 6.</w:t>
      </w:r>
    </w:p>
    <w:p w14:paraId="4EFB05D7" w14:textId="77777777" w:rsidR="003A59DB" w:rsidRPr="00DE20C7" w:rsidRDefault="003A59DB" w:rsidP="00775ED0">
      <w:pPr>
        <w:numPr>
          <w:ilvl w:val="1"/>
          <w:numId w:val="105"/>
        </w:numPr>
        <w:spacing w:after="0" w:line="240" w:lineRule="auto"/>
        <w:ind w:left="1134" w:hanging="850"/>
        <w:rPr>
          <w:rFonts w:ascii="Open Sans" w:eastAsia="Calibri" w:hAnsi="Open Sans" w:cs="Open Sans"/>
          <w:b/>
          <w:bCs/>
          <w:lang w:eastAsia="en-US"/>
        </w:rPr>
      </w:pPr>
      <w:r w:rsidRPr="00DE20C7">
        <w:rPr>
          <w:rFonts w:ascii="Open Sans" w:eastAsia="Calibri" w:hAnsi="Open Sans" w:cs="Open Sans"/>
          <w:lang w:eastAsia="en-US"/>
        </w:rPr>
        <w:t xml:space="preserve">Wyciszona praca, poziom hałasu </w:t>
      </w:r>
      <w:r w:rsidRPr="00DE20C7">
        <w:rPr>
          <w:rFonts w:ascii="Open Sans" w:eastAsia="Calibri" w:hAnsi="Open Sans" w:cs="Open Sans"/>
          <w:b/>
          <w:lang w:eastAsia="en-US"/>
        </w:rPr>
        <w:t xml:space="preserve">nie powinien przekraczać </w:t>
      </w:r>
      <w:r w:rsidRPr="00DE20C7">
        <w:rPr>
          <w:rFonts w:ascii="Open Sans" w:eastAsia="Calibri" w:hAnsi="Open Sans" w:cs="Open Sans"/>
          <w:b/>
          <w:bCs/>
          <w:lang w:eastAsia="en-US"/>
        </w:rPr>
        <w:t xml:space="preserve">87 </w:t>
      </w:r>
      <w:proofErr w:type="spellStart"/>
      <w:r w:rsidRPr="00DE20C7">
        <w:rPr>
          <w:rFonts w:ascii="Open Sans" w:eastAsia="Calibri" w:hAnsi="Open Sans" w:cs="Open Sans"/>
          <w:b/>
          <w:bCs/>
          <w:lang w:eastAsia="en-US"/>
        </w:rPr>
        <w:t>db</w:t>
      </w:r>
      <w:proofErr w:type="spellEnd"/>
      <w:r w:rsidRPr="00DE20C7">
        <w:rPr>
          <w:rFonts w:ascii="Open Sans" w:eastAsia="Calibri" w:hAnsi="Open Sans" w:cs="Open Sans"/>
          <w:b/>
          <w:bCs/>
          <w:lang w:eastAsia="en-US"/>
        </w:rPr>
        <w:t>,</w:t>
      </w:r>
    </w:p>
    <w:p w14:paraId="0F1BE472" w14:textId="77777777" w:rsidR="003A59DB" w:rsidRPr="00DE20C7" w:rsidRDefault="003A59DB" w:rsidP="00775ED0">
      <w:pPr>
        <w:numPr>
          <w:ilvl w:val="1"/>
          <w:numId w:val="105"/>
        </w:numPr>
        <w:spacing w:after="0" w:line="240" w:lineRule="auto"/>
        <w:ind w:left="1134" w:hanging="850"/>
        <w:rPr>
          <w:rFonts w:ascii="Open Sans" w:eastAsia="Calibri" w:hAnsi="Open Sans" w:cs="Open Sans"/>
          <w:b/>
          <w:bCs/>
          <w:lang w:eastAsia="en-US"/>
        </w:rPr>
      </w:pPr>
      <w:r w:rsidRPr="00DE20C7">
        <w:rPr>
          <w:rFonts w:ascii="Open Sans" w:eastAsia="Calibri" w:hAnsi="Open Sans" w:cs="Open Sans"/>
          <w:lang w:eastAsia="en-US"/>
        </w:rPr>
        <w:t xml:space="preserve">Ogranicznik prędkości </w:t>
      </w:r>
      <w:r w:rsidRPr="00DE20C7">
        <w:rPr>
          <w:rFonts w:ascii="Open Sans" w:eastAsia="Calibri" w:hAnsi="Open Sans" w:cs="Open Sans"/>
          <w:b/>
          <w:lang w:eastAsia="en-US"/>
        </w:rPr>
        <w:t>85-90 km/h.</w:t>
      </w:r>
    </w:p>
    <w:p w14:paraId="3C17AD00" w14:textId="77777777" w:rsidR="003A59DB" w:rsidRPr="00DE20C7" w:rsidRDefault="003A59DB" w:rsidP="00775ED0">
      <w:pPr>
        <w:numPr>
          <w:ilvl w:val="1"/>
          <w:numId w:val="105"/>
        </w:numPr>
        <w:spacing w:after="0" w:line="240" w:lineRule="auto"/>
        <w:ind w:left="1134" w:hanging="850"/>
        <w:rPr>
          <w:rFonts w:ascii="Open Sans" w:eastAsia="Calibri" w:hAnsi="Open Sans" w:cs="Open Sans"/>
          <w:b/>
          <w:bCs/>
          <w:lang w:eastAsia="en-US"/>
        </w:rPr>
      </w:pPr>
      <w:r w:rsidRPr="00DE20C7">
        <w:rPr>
          <w:rFonts w:ascii="Open Sans" w:eastAsia="Calibri" w:hAnsi="Open Sans" w:cs="Open Sans"/>
          <w:lang w:eastAsia="en-US"/>
        </w:rPr>
        <w:t>Hamulec silnikowy.</w:t>
      </w:r>
    </w:p>
    <w:p w14:paraId="7354ACB1" w14:textId="77777777" w:rsidR="003A59DB" w:rsidRPr="00DE20C7" w:rsidRDefault="003A59DB" w:rsidP="00775ED0">
      <w:pPr>
        <w:numPr>
          <w:ilvl w:val="1"/>
          <w:numId w:val="105"/>
        </w:numPr>
        <w:spacing w:after="0" w:line="240" w:lineRule="auto"/>
        <w:ind w:left="1134" w:hanging="850"/>
        <w:rPr>
          <w:rFonts w:ascii="Open Sans" w:eastAsia="Calibri" w:hAnsi="Open Sans" w:cs="Open Sans"/>
          <w:b/>
          <w:bCs/>
          <w:lang w:eastAsia="en-US"/>
        </w:rPr>
      </w:pPr>
      <w:r w:rsidRPr="00DE20C7">
        <w:rPr>
          <w:rFonts w:ascii="Open Sans" w:eastAsia="Calibri" w:hAnsi="Open Sans" w:cs="Open Sans"/>
          <w:lang w:eastAsia="en-US"/>
        </w:rPr>
        <w:t xml:space="preserve">Układ chłodzenia </w:t>
      </w:r>
      <w:r w:rsidRPr="00DE20C7">
        <w:rPr>
          <w:rFonts w:ascii="Open Sans" w:eastAsia="Calibri" w:hAnsi="Open Sans" w:cs="Open Sans"/>
          <w:b/>
          <w:lang w:eastAsia="en-US"/>
        </w:rPr>
        <w:t>do minimum 35</w:t>
      </w:r>
      <w:r w:rsidRPr="00DE20C7">
        <w:rPr>
          <w:rFonts w:ascii="Open Sans" w:eastAsia="Calibri" w:hAnsi="Open Sans" w:cs="Open Sans"/>
          <w:b/>
          <w:vertAlign w:val="superscript"/>
          <w:lang w:eastAsia="en-US"/>
        </w:rPr>
        <w:t>o</w:t>
      </w:r>
      <w:r w:rsidRPr="00DE20C7">
        <w:rPr>
          <w:rFonts w:ascii="Open Sans" w:eastAsia="Calibri" w:hAnsi="Open Sans" w:cs="Open Sans"/>
          <w:b/>
          <w:lang w:eastAsia="en-US"/>
        </w:rPr>
        <w:t>C temperatury panującej na zewnątrz.</w:t>
      </w:r>
    </w:p>
    <w:p w14:paraId="1271FE63" w14:textId="77777777" w:rsidR="003A59DB" w:rsidRPr="00DE20C7" w:rsidRDefault="003A59DB" w:rsidP="00775ED0">
      <w:pPr>
        <w:numPr>
          <w:ilvl w:val="0"/>
          <w:numId w:val="80"/>
        </w:numPr>
        <w:pBdr>
          <w:top w:val="single" w:sz="4" w:space="1" w:color="auto"/>
          <w:left w:val="single" w:sz="4" w:space="4" w:color="auto"/>
          <w:bottom w:val="single" w:sz="4" w:space="1" w:color="auto"/>
          <w:right w:val="single" w:sz="4" w:space="4" w:color="auto"/>
        </w:pBdr>
        <w:tabs>
          <w:tab w:val="left" w:pos="426"/>
        </w:tabs>
        <w:spacing w:after="0" w:line="240" w:lineRule="auto"/>
        <w:ind w:left="142" w:hanging="142"/>
        <w:rPr>
          <w:rFonts w:ascii="Open Sans" w:eastAsia="Times New Roman" w:hAnsi="Open Sans" w:cs="Open Sans"/>
          <w:b/>
          <w:bCs/>
        </w:rPr>
      </w:pPr>
      <w:r w:rsidRPr="00DE20C7">
        <w:rPr>
          <w:rFonts w:ascii="Open Sans" w:eastAsia="Times New Roman" w:hAnsi="Open Sans" w:cs="Open Sans"/>
          <w:b/>
        </w:rPr>
        <w:t>Parametry techniczne skrzyni biegów:</w:t>
      </w:r>
    </w:p>
    <w:p w14:paraId="3A38C7A6" w14:textId="77777777" w:rsidR="003A59DB" w:rsidRPr="00DE20C7" w:rsidRDefault="003A59DB" w:rsidP="00775ED0">
      <w:pPr>
        <w:numPr>
          <w:ilvl w:val="1"/>
          <w:numId w:val="106"/>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lang w:eastAsia="en-US"/>
        </w:rPr>
        <w:t>Automatyczna, p</w:t>
      </w:r>
      <w:r w:rsidRPr="0038550A">
        <w:rPr>
          <w:rFonts w:ascii="Open Sans" w:eastAsia="Calibri" w:hAnsi="Open Sans" w:cs="Open Sans"/>
          <w:b/>
          <w:lang w:eastAsia="en-US"/>
        </w:rPr>
        <w:t>ó</w:t>
      </w:r>
      <w:r w:rsidRPr="00DE20C7">
        <w:rPr>
          <w:rFonts w:ascii="Open Sans" w:eastAsia="Calibri" w:hAnsi="Open Sans" w:cs="Open Sans"/>
          <w:b/>
          <w:lang w:eastAsia="en-US"/>
        </w:rPr>
        <w:t>łautomatyczna</w:t>
      </w:r>
      <w:r w:rsidRPr="00DE20C7">
        <w:rPr>
          <w:rFonts w:ascii="Open Sans" w:eastAsia="Calibri" w:hAnsi="Open Sans" w:cs="Open Sans"/>
          <w:lang w:eastAsia="en-US"/>
        </w:rPr>
        <w:t xml:space="preserve"> </w:t>
      </w:r>
      <w:r w:rsidRPr="00DE20C7">
        <w:rPr>
          <w:rFonts w:ascii="Open Sans" w:eastAsia="Calibri" w:hAnsi="Open Sans" w:cs="Open Sans"/>
          <w:b/>
          <w:bCs/>
          <w:lang w:eastAsia="en-US"/>
        </w:rPr>
        <w:t>lub zautomatyzowana (bez pedału sprzęgła)</w:t>
      </w:r>
    </w:p>
    <w:p w14:paraId="2F50012D" w14:textId="77777777" w:rsidR="003A59DB" w:rsidRPr="00DE20C7" w:rsidRDefault="003A59DB" w:rsidP="00775ED0">
      <w:pPr>
        <w:numPr>
          <w:ilvl w:val="1"/>
          <w:numId w:val="106"/>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lang w:eastAsia="en-US"/>
        </w:rPr>
        <w:t>Minimum 12 biegowa</w:t>
      </w:r>
    </w:p>
    <w:p w14:paraId="2B49D4F8" w14:textId="77777777" w:rsidR="003A59DB" w:rsidRPr="00DE20C7" w:rsidRDefault="003A59DB" w:rsidP="00775ED0">
      <w:pPr>
        <w:numPr>
          <w:ilvl w:val="1"/>
          <w:numId w:val="106"/>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lang w:eastAsia="en-US"/>
        </w:rPr>
        <w:t xml:space="preserve">Przystawka odbioru mocy: </w:t>
      </w:r>
      <w:r w:rsidRPr="00DE20C7">
        <w:rPr>
          <w:rFonts w:ascii="Open Sans" w:eastAsia="Calibri" w:hAnsi="Open Sans" w:cs="Open Sans"/>
          <w:lang w:eastAsia="en-US"/>
        </w:rPr>
        <w:t>od silnikowa niezależna od sprzęgła i skrzyni biegów dla nadwozia.</w:t>
      </w:r>
    </w:p>
    <w:p w14:paraId="4A7BFBB8" w14:textId="77777777" w:rsidR="003A59DB" w:rsidRPr="00DE20C7" w:rsidRDefault="003A59DB" w:rsidP="00775ED0">
      <w:pPr>
        <w:numPr>
          <w:ilvl w:val="0"/>
          <w:numId w:val="80"/>
        </w:numPr>
        <w:pBdr>
          <w:top w:val="single" w:sz="4" w:space="1" w:color="auto"/>
          <w:left w:val="single" w:sz="4" w:space="4" w:color="auto"/>
          <w:bottom w:val="single" w:sz="4" w:space="1" w:color="auto"/>
          <w:right w:val="single" w:sz="4" w:space="4" w:color="auto"/>
        </w:pBdr>
        <w:spacing w:after="0" w:line="240" w:lineRule="auto"/>
        <w:ind w:left="426" w:hanging="426"/>
        <w:rPr>
          <w:rFonts w:ascii="Open Sans" w:eastAsia="Times New Roman" w:hAnsi="Open Sans" w:cs="Open Sans"/>
          <w:b/>
          <w:bCs/>
        </w:rPr>
      </w:pPr>
      <w:r w:rsidRPr="00DE20C7">
        <w:rPr>
          <w:rFonts w:ascii="Open Sans" w:eastAsia="Times New Roman" w:hAnsi="Open Sans" w:cs="Open Sans"/>
          <w:b/>
        </w:rPr>
        <w:t>Parametry techniczne kabiny:</w:t>
      </w:r>
    </w:p>
    <w:p w14:paraId="1174A294"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u w:val="single"/>
          <w:lang w:eastAsia="en-US"/>
        </w:rPr>
        <w:t>Kabina:</w:t>
      </w:r>
    </w:p>
    <w:p w14:paraId="428DCE59" w14:textId="77777777" w:rsidR="003A59DB" w:rsidRPr="00DE20C7" w:rsidRDefault="003A59DB" w:rsidP="00775ED0">
      <w:pPr>
        <w:numPr>
          <w:ilvl w:val="0"/>
          <w:numId w:val="72"/>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b/>
          <w:i/>
          <w:iCs/>
          <w:lang w:eastAsia="en-US"/>
        </w:rPr>
        <w:t>Dzienna w wersji krótkiej:</w:t>
      </w:r>
    </w:p>
    <w:p w14:paraId="55320A37" w14:textId="77777777" w:rsidR="003A59DB" w:rsidRPr="00DE20C7" w:rsidRDefault="003A59DB" w:rsidP="00775ED0">
      <w:pPr>
        <w:numPr>
          <w:ilvl w:val="0"/>
          <w:numId w:val="72"/>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b/>
          <w:i/>
          <w:iCs/>
          <w:lang w:eastAsia="en-US"/>
        </w:rPr>
        <w:t>Trzyosobowa ,</w:t>
      </w:r>
      <w:r w:rsidRPr="00DE20C7">
        <w:rPr>
          <w:rFonts w:ascii="Open Sans" w:eastAsia="Calibri" w:hAnsi="Open Sans" w:cs="Open Sans"/>
          <w:i/>
          <w:iCs/>
          <w:lang w:eastAsia="en-US"/>
        </w:rPr>
        <w:t xml:space="preserve"> </w:t>
      </w:r>
    </w:p>
    <w:p w14:paraId="7BBED0AB" w14:textId="77777777" w:rsidR="003A59DB" w:rsidRPr="00DE20C7" w:rsidRDefault="003A59DB" w:rsidP="00775ED0">
      <w:pPr>
        <w:numPr>
          <w:ilvl w:val="0"/>
          <w:numId w:val="72"/>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Kabina odchylana do przodu,</w:t>
      </w:r>
    </w:p>
    <w:p w14:paraId="62583784" w14:textId="77777777" w:rsidR="003A59DB" w:rsidRPr="00DE20C7" w:rsidRDefault="003A59DB" w:rsidP="00775ED0">
      <w:pPr>
        <w:numPr>
          <w:ilvl w:val="0"/>
          <w:numId w:val="72"/>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Zawieszenie kabiny mechaniczne lub pneumatyczne,</w:t>
      </w:r>
    </w:p>
    <w:p w14:paraId="6D56A57B"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u w:val="single"/>
          <w:lang w:eastAsia="en-US"/>
        </w:rPr>
        <w:t>Kierownica:</w:t>
      </w:r>
    </w:p>
    <w:p w14:paraId="30175A6B" w14:textId="77777777" w:rsidR="003A59DB" w:rsidRPr="00DE20C7" w:rsidRDefault="003A59DB" w:rsidP="00775ED0">
      <w:pPr>
        <w:numPr>
          <w:ilvl w:val="1"/>
          <w:numId w:val="63"/>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b/>
          <w:i/>
          <w:iCs/>
          <w:lang w:eastAsia="en-US"/>
        </w:rPr>
        <w:t>Z lewej strony.</w:t>
      </w:r>
    </w:p>
    <w:p w14:paraId="0AF482BB" w14:textId="77777777" w:rsidR="003A59DB" w:rsidRPr="00DE20C7" w:rsidRDefault="003A59DB" w:rsidP="00775ED0">
      <w:pPr>
        <w:numPr>
          <w:ilvl w:val="1"/>
          <w:numId w:val="63"/>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 xml:space="preserve">Koło kierownicy </w:t>
      </w:r>
      <w:r w:rsidRPr="00DE20C7">
        <w:rPr>
          <w:rFonts w:ascii="Open Sans" w:eastAsia="Calibri" w:hAnsi="Open Sans" w:cs="Open Sans"/>
          <w:b/>
          <w:i/>
          <w:iCs/>
          <w:lang w:eastAsia="en-US"/>
        </w:rPr>
        <w:t>z regulowanym pochyleniem.</w:t>
      </w:r>
    </w:p>
    <w:p w14:paraId="6147FAD3" w14:textId="77777777" w:rsidR="003A59DB" w:rsidRPr="00DE20C7" w:rsidRDefault="003A59DB" w:rsidP="00775ED0">
      <w:pPr>
        <w:numPr>
          <w:ilvl w:val="1"/>
          <w:numId w:val="63"/>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Wielofunkcyjna kierownica.</w:t>
      </w:r>
    </w:p>
    <w:p w14:paraId="216E6804" w14:textId="77777777" w:rsidR="003A59DB" w:rsidRPr="00DE20C7" w:rsidRDefault="003A59DB" w:rsidP="00775ED0">
      <w:pPr>
        <w:numPr>
          <w:ilvl w:val="1"/>
          <w:numId w:val="115"/>
        </w:numPr>
        <w:spacing w:after="0" w:line="240" w:lineRule="auto"/>
        <w:ind w:left="851" w:hanging="567"/>
        <w:rPr>
          <w:rFonts w:ascii="Open Sans" w:eastAsia="Calibri" w:hAnsi="Open Sans" w:cs="Open Sans"/>
          <w:b/>
          <w:i/>
          <w:iCs/>
          <w:lang w:eastAsia="en-US"/>
        </w:rPr>
      </w:pPr>
      <w:r w:rsidRPr="00DE20C7">
        <w:rPr>
          <w:rFonts w:ascii="Open Sans" w:eastAsia="Calibri" w:hAnsi="Open Sans" w:cs="Open Sans"/>
          <w:b/>
          <w:u w:val="single"/>
          <w:lang w:eastAsia="en-US"/>
        </w:rPr>
        <w:t>Tablica wskaźników</w:t>
      </w:r>
      <w:r w:rsidRPr="00DE20C7">
        <w:rPr>
          <w:rFonts w:ascii="Open Sans" w:eastAsia="Calibri" w:hAnsi="Open Sans" w:cs="Open Sans"/>
          <w:b/>
          <w:i/>
          <w:iCs/>
          <w:u w:val="single"/>
          <w:lang w:eastAsia="en-US"/>
        </w:rPr>
        <w:t>:</w:t>
      </w:r>
      <w:r w:rsidRPr="00DE20C7">
        <w:rPr>
          <w:rFonts w:ascii="Open Sans" w:eastAsia="Calibri" w:hAnsi="Open Sans" w:cs="Open Sans"/>
          <w:b/>
          <w:i/>
          <w:iCs/>
          <w:lang w:eastAsia="en-US"/>
        </w:rPr>
        <w:t xml:space="preserve"> </w:t>
      </w:r>
      <w:r w:rsidRPr="00DE20C7">
        <w:rPr>
          <w:rFonts w:ascii="Open Sans" w:eastAsia="Calibri" w:hAnsi="Open Sans" w:cs="Open Sans"/>
          <w:i/>
          <w:iCs/>
          <w:lang w:eastAsia="en-US"/>
        </w:rPr>
        <w:t>Standardowa z opisem w języku polskim.</w:t>
      </w:r>
    </w:p>
    <w:p w14:paraId="2399227E" w14:textId="77777777" w:rsidR="003A59DB" w:rsidRPr="00DE20C7" w:rsidRDefault="003A59DB" w:rsidP="00775ED0">
      <w:pPr>
        <w:numPr>
          <w:ilvl w:val="1"/>
          <w:numId w:val="115"/>
        </w:numPr>
        <w:spacing w:after="0" w:line="240" w:lineRule="auto"/>
        <w:ind w:left="851" w:hanging="567"/>
        <w:rPr>
          <w:rFonts w:ascii="Open Sans" w:eastAsia="Calibri" w:hAnsi="Open Sans" w:cs="Open Sans"/>
          <w:b/>
          <w:i/>
          <w:iCs/>
          <w:u w:val="single"/>
          <w:lang w:eastAsia="en-US"/>
        </w:rPr>
      </w:pPr>
      <w:r w:rsidRPr="00DE20C7">
        <w:rPr>
          <w:rFonts w:ascii="Open Sans" w:eastAsia="Calibri" w:hAnsi="Open Sans" w:cs="Open Sans"/>
          <w:b/>
          <w:u w:val="single"/>
          <w:lang w:eastAsia="en-US"/>
        </w:rPr>
        <w:t>Tachograf</w:t>
      </w:r>
      <w:r w:rsidRPr="00DE20C7">
        <w:rPr>
          <w:rFonts w:ascii="Open Sans" w:eastAsia="Calibri" w:hAnsi="Open Sans" w:cs="Open Sans"/>
          <w:b/>
          <w:i/>
          <w:iCs/>
          <w:u w:val="single"/>
          <w:lang w:eastAsia="en-US"/>
        </w:rPr>
        <w:t>:</w:t>
      </w:r>
    </w:p>
    <w:p w14:paraId="44CD08BA" w14:textId="77777777" w:rsidR="003A59DB" w:rsidRPr="00DE20C7" w:rsidRDefault="003A59DB" w:rsidP="00775ED0">
      <w:pPr>
        <w:numPr>
          <w:ilvl w:val="0"/>
          <w:numId w:val="88"/>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 xml:space="preserve">Tachograf </w:t>
      </w:r>
      <w:r w:rsidRPr="00DE20C7">
        <w:rPr>
          <w:rFonts w:ascii="Open Sans" w:eastAsia="Calibri" w:hAnsi="Open Sans" w:cs="Open Sans"/>
          <w:b/>
          <w:i/>
          <w:iCs/>
          <w:lang w:eastAsia="en-US"/>
        </w:rPr>
        <w:t xml:space="preserve">cyfrowy, </w:t>
      </w:r>
      <w:r w:rsidRPr="00DE20C7">
        <w:rPr>
          <w:rFonts w:ascii="Open Sans" w:eastAsia="Calibri" w:hAnsi="Open Sans" w:cs="Open Sans"/>
          <w:i/>
          <w:iCs/>
          <w:lang w:eastAsia="en-US"/>
        </w:rPr>
        <w:t xml:space="preserve">zgodny z wymaganiami obowiązującymi </w:t>
      </w:r>
      <w:r w:rsidRPr="00DE20C7">
        <w:rPr>
          <w:rFonts w:ascii="Open Sans" w:eastAsia="Calibri" w:hAnsi="Open Sans" w:cs="Open Sans"/>
          <w:b/>
          <w:i/>
          <w:iCs/>
          <w:lang w:eastAsia="en-US"/>
        </w:rPr>
        <w:t>po 15 czerwca 2019 roku zdolny do zdalnego odczytu.</w:t>
      </w:r>
    </w:p>
    <w:p w14:paraId="08D48FF4" w14:textId="77777777" w:rsidR="003A59DB" w:rsidRPr="00DE20C7" w:rsidRDefault="003A59DB" w:rsidP="00775ED0">
      <w:pPr>
        <w:numPr>
          <w:ilvl w:val="0"/>
          <w:numId w:val="88"/>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b/>
          <w:i/>
          <w:iCs/>
          <w:lang w:eastAsia="en-US"/>
        </w:rPr>
        <w:t>Fabryczna kalibracja</w:t>
      </w:r>
      <w:r w:rsidRPr="00DE20C7">
        <w:rPr>
          <w:rFonts w:ascii="Open Sans" w:eastAsia="Calibri" w:hAnsi="Open Sans" w:cs="Open Sans"/>
          <w:i/>
          <w:iCs/>
          <w:lang w:eastAsia="en-US"/>
        </w:rPr>
        <w:t xml:space="preserve"> tachografu,</w:t>
      </w:r>
    </w:p>
    <w:p w14:paraId="5DA348F3"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u w:val="single"/>
          <w:lang w:eastAsia="en-US"/>
        </w:rPr>
        <w:t>Siedzenia i tapicerka:</w:t>
      </w:r>
    </w:p>
    <w:p w14:paraId="5C326CCA" w14:textId="77777777" w:rsidR="003A59DB" w:rsidRPr="00DE20C7" w:rsidRDefault="003A59DB" w:rsidP="00775ED0">
      <w:pPr>
        <w:numPr>
          <w:ilvl w:val="0"/>
          <w:numId w:val="90"/>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Komfortowe zawieszenie siedzenia kierowcy: układ tłumienia wstrząsów, regulacja obciążenia i położenia.</w:t>
      </w:r>
    </w:p>
    <w:p w14:paraId="15846B69" w14:textId="77777777" w:rsidR="003A59DB" w:rsidRPr="00DE20C7" w:rsidRDefault="003A59DB" w:rsidP="00775ED0">
      <w:pPr>
        <w:numPr>
          <w:ilvl w:val="0"/>
          <w:numId w:val="90"/>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Siedzenia dla dwóch pasażerów z pokryciem siedzeń standardowej jakości.</w:t>
      </w:r>
    </w:p>
    <w:p w14:paraId="14194F73" w14:textId="77777777" w:rsidR="003A59DB" w:rsidRPr="00DE20C7" w:rsidRDefault="003A59DB" w:rsidP="00775ED0">
      <w:pPr>
        <w:numPr>
          <w:ilvl w:val="0"/>
          <w:numId w:val="90"/>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Pasy bezpieczeństwa dla kierowcy i dwa dla pasażerów.</w:t>
      </w:r>
    </w:p>
    <w:p w14:paraId="2A099A03" w14:textId="77777777" w:rsidR="003A59DB" w:rsidRPr="00DE20C7" w:rsidRDefault="003A59DB" w:rsidP="00775ED0">
      <w:pPr>
        <w:numPr>
          <w:ilvl w:val="0"/>
          <w:numId w:val="90"/>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Obicie drzwi zmywalne.</w:t>
      </w:r>
    </w:p>
    <w:p w14:paraId="4D663783" w14:textId="77777777" w:rsidR="003A59DB" w:rsidRPr="00DE20C7" w:rsidRDefault="003A59DB" w:rsidP="00775ED0">
      <w:pPr>
        <w:numPr>
          <w:ilvl w:val="0"/>
          <w:numId w:val="90"/>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Dywaniki gumowe.</w:t>
      </w:r>
    </w:p>
    <w:p w14:paraId="656C6EEF"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bCs/>
          <w:u w:val="single"/>
          <w:lang w:eastAsia="en-US"/>
        </w:rPr>
        <w:t>Instalacja elektryczna:</w:t>
      </w:r>
    </w:p>
    <w:p w14:paraId="0BE8B892" w14:textId="77777777" w:rsidR="003A59DB" w:rsidRPr="00DE20C7" w:rsidRDefault="003A59DB" w:rsidP="00775ED0">
      <w:pPr>
        <w:numPr>
          <w:ilvl w:val="0"/>
          <w:numId w:val="89"/>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 xml:space="preserve">Gniazdo </w:t>
      </w:r>
      <w:r w:rsidRPr="00DE20C7">
        <w:rPr>
          <w:rFonts w:ascii="Open Sans" w:eastAsia="Calibri" w:hAnsi="Open Sans" w:cs="Open Sans"/>
          <w:b/>
          <w:i/>
          <w:iCs/>
          <w:lang w:eastAsia="en-US"/>
        </w:rPr>
        <w:t>24V/15A.</w:t>
      </w:r>
    </w:p>
    <w:p w14:paraId="79FD622C" w14:textId="77777777" w:rsidR="003A59DB" w:rsidRPr="00DE20C7" w:rsidRDefault="003A59DB" w:rsidP="00775ED0">
      <w:pPr>
        <w:numPr>
          <w:ilvl w:val="0"/>
          <w:numId w:val="89"/>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 xml:space="preserve">Gniazdo </w:t>
      </w:r>
      <w:r w:rsidRPr="00DE20C7">
        <w:rPr>
          <w:rFonts w:ascii="Open Sans" w:eastAsia="Calibri" w:hAnsi="Open Sans" w:cs="Open Sans"/>
          <w:b/>
          <w:i/>
          <w:iCs/>
          <w:lang w:eastAsia="en-US"/>
        </w:rPr>
        <w:t>12V/15A.</w:t>
      </w:r>
    </w:p>
    <w:p w14:paraId="08AC277A" w14:textId="77777777" w:rsidR="003A59DB" w:rsidRPr="00DE20C7" w:rsidRDefault="003A59DB" w:rsidP="00775ED0">
      <w:pPr>
        <w:numPr>
          <w:ilvl w:val="0"/>
          <w:numId w:val="89"/>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 xml:space="preserve">Oświetlenie </w:t>
      </w:r>
      <w:r w:rsidRPr="00DE20C7">
        <w:rPr>
          <w:rFonts w:ascii="Open Sans" w:eastAsia="Calibri" w:hAnsi="Open Sans" w:cs="Open Sans"/>
          <w:b/>
          <w:i/>
          <w:iCs/>
          <w:lang w:eastAsia="en-US"/>
        </w:rPr>
        <w:t>wejścia kierowcy i pasażera.</w:t>
      </w:r>
    </w:p>
    <w:p w14:paraId="4F731F9A" w14:textId="77777777" w:rsidR="003A59DB" w:rsidRPr="00DE20C7" w:rsidRDefault="003A59DB" w:rsidP="00775ED0">
      <w:pPr>
        <w:numPr>
          <w:ilvl w:val="0"/>
          <w:numId w:val="89"/>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bCs/>
          <w:i/>
          <w:iCs/>
          <w:lang w:eastAsia="en-US"/>
        </w:rPr>
        <w:t>Dodatkowe lampy robocze po obu bokach zabudowy.</w:t>
      </w:r>
    </w:p>
    <w:p w14:paraId="0E903E33" w14:textId="77777777" w:rsidR="003A59DB" w:rsidRPr="00DE20C7" w:rsidRDefault="003A59DB" w:rsidP="00775ED0">
      <w:pPr>
        <w:numPr>
          <w:ilvl w:val="1"/>
          <w:numId w:val="115"/>
        </w:numPr>
        <w:spacing w:after="0" w:line="240" w:lineRule="auto"/>
        <w:ind w:left="851" w:hanging="567"/>
        <w:rPr>
          <w:rFonts w:ascii="Open Sans" w:eastAsia="Calibri" w:hAnsi="Open Sans" w:cs="Open Sans"/>
          <w:b/>
          <w:i/>
          <w:iCs/>
          <w:u w:val="single"/>
          <w:lang w:eastAsia="en-US"/>
        </w:rPr>
      </w:pPr>
      <w:r w:rsidRPr="00DE20C7">
        <w:rPr>
          <w:rFonts w:ascii="Open Sans" w:eastAsia="Calibri" w:hAnsi="Open Sans" w:cs="Open Sans"/>
          <w:b/>
          <w:u w:val="single"/>
          <w:lang w:eastAsia="en-US"/>
        </w:rPr>
        <w:lastRenderedPageBreak/>
        <w:t>Centralny zamek</w:t>
      </w:r>
      <w:r w:rsidRPr="00DE20C7">
        <w:rPr>
          <w:rFonts w:ascii="Open Sans" w:eastAsia="Calibri" w:hAnsi="Open Sans" w:cs="Open Sans"/>
          <w:i/>
          <w:iCs/>
          <w:u w:val="single"/>
          <w:lang w:eastAsia="en-US"/>
        </w:rPr>
        <w:t>:</w:t>
      </w:r>
    </w:p>
    <w:p w14:paraId="4EAEE98B" w14:textId="77777777" w:rsidR="003A59DB" w:rsidRPr="00DE20C7" w:rsidRDefault="003A59DB" w:rsidP="00775ED0">
      <w:pPr>
        <w:numPr>
          <w:ilvl w:val="0"/>
          <w:numId w:val="91"/>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Drzwi kabiny zamykane z pilota w czasie pracy pojazdu.</w:t>
      </w:r>
    </w:p>
    <w:p w14:paraId="27424A1F" w14:textId="77777777" w:rsidR="003A59DB" w:rsidRPr="00DE20C7" w:rsidRDefault="003A59DB" w:rsidP="00775ED0">
      <w:pPr>
        <w:numPr>
          <w:ilvl w:val="0"/>
          <w:numId w:val="91"/>
        </w:numPr>
        <w:spacing w:after="0" w:line="240" w:lineRule="auto"/>
        <w:ind w:left="1134" w:hanging="283"/>
        <w:jc w:val="both"/>
        <w:rPr>
          <w:rFonts w:ascii="Open Sans" w:eastAsia="Calibri" w:hAnsi="Open Sans" w:cs="Open Sans"/>
          <w:i/>
          <w:iCs/>
          <w:lang w:eastAsia="en-US"/>
        </w:rPr>
      </w:pPr>
      <w:r w:rsidRPr="00DE20C7">
        <w:rPr>
          <w:rFonts w:ascii="Open Sans" w:eastAsia="Calibri" w:hAnsi="Open Sans" w:cs="Open Sans"/>
          <w:i/>
          <w:iCs/>
          <w:lang w:eastAsia="en-US"/>
        </w:rPr>
        <w:t>Dwa komplety kluczyków z pilotami uruchamiających centralny zamek oraz samochód.</w:t>
      </w:r>
    </w:p>
    <w:p w14:paraId="35224BD2"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u w:val="single"/>
          <w:lang w:eastAsia="en-US"/>
        </w:rPr>
        <w:t>Szyby:</w:t>
      </w:r>
    </w:p>
    <w:p w14:paraId="7FC398D8" w14:textId="77777777" w:rsidR="003A59DB" w:rsidRPr="00DE20C7" w:rsidRDefault="003A59DB" w:rsidP="00775ED0">
      <w:pPr>
        <w:numPr>
          <w:ilvl w:val="0"/>
          <w:numId w:val="86"/>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 xml:space="preserve">Szyba przednia: ze szkła zespolonego, </w:t>
      </w:r>
    </w:p>
    <w:p w14:paraId="0DCB8358" w14:textId="77777777" w:rsidR="003A59DB" w:rsidRPr="00DE20C7" w:rsidRDefault="003A59DB" w:rsidP="00775ED0">
      <w:pPr>
        <w:numPr>
          <w:ilvl w:val="0"/>
          <w:numId w:val="86"/>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Elektryczny podnośnik szyby kierowcy i pasażera,</w:t>
      </w:r>
    </w:p>
    <w:p w14:paraId="537A7799" w14:textId="77777777" w:rsidR="003A59DB" w:rsidRPr="00DE20C7" w:rsidRDefault="003A59DB" w:rsidP="00775ED0">
      <w:pPr>
        <w:numPr>
          <w:ilvl w:val="0"/>
          <w:numId w:val="86"/>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Zewnętrzna osłona przeciwsłoneczna dla kierowcy i pasażera,</w:t>
      </w:r>
    </w:p>
    <w:p w14:paraId="1C4AFE01" w14:textId="77777777" w:rsidR="003A59DB" w:rsidRPr="00DE20C7" w:rsidRDefault="003A59DB" w:rsidP="00775ED0">
      <w:pPr>
        <w:numPr>
          <w:ilvl w:val="0"/>
          <w:numId w:val="86"/>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Elektryczny mechanizm wycieraczek,</w:t>
      </w:r>
    </w:p>
    <w:p w14:paraId="03FF228A" w14:textId="77777777" w:rsidR="003A59DB" w:rsidRPr="00DE20C7" w:rsidRDefault="003A59DB" w:rsidP="00775ED0">
      <w:pPr>
        <w:numPr>
          <w:ilvl w:val="1"/>
          <w:numId w:val="115"/>
        </w:numPr>
        <w:spacing w:after="0" w:line="240" w:lineRule="auto"/>
        <w:ind w:left="851" w:hanging="567"/>
        <w:rPr>
          <w:rFonts w:ascii="Open Sans" w:eastAsia="Calibri" w:hAnsi="Open Sans" w:cs="Open Sans"/>
          <w:b/>
          <w:u w:val="single"/>
          <w:lang w:eastAsia="en-US"/>
        </w:rPr>
      </w:pPr>
      <w:r w:rsidRPr="00DE20C7">
        <w:rPr>
          <w:rFonts w:ascii="Open Sans" w:eastAsia="Calibri" w:hAnsi="Open Sans" w:cs="Open Sans"/>
          <w:b/>
          <w:u w:val="single"/>
          <w:lang w:eastAsia="en-US"/>
        </w:rPr>
        <w:t>Lusterka:</w:t>
      </w:r>
    </w:p>
    <w:p w14:paraId="6DDCC81E" w14:textId="77777777" w:rsidR="003A59DB" w:rsidRPr="00DE20C7" w:rsidRDefault="003A59DB" w:rsidP="00775ED0">
      <w:pPr>
        <w:numPr>
          <w:ilvl w:val="0"/>
          <w:numId w:val="87"/>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Lusterka wsteczne ogrzewane.</w:t>
      </w:r>
    </w:p>
    <w:p w14:paraId="49F62BBF" w14:textId="77777777" w:rsidR="003A59DB" w:rsidRPr="00DE20C7" w:rsidRDefault="003A59DB" w:rsidP="00775ED0">
      <w:pPr>
        <w:numPr>
          <w:ilvl w:val="0"/>
          <w:numId w:val="87"/>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Lusterko szerokokątne prawe i lewe ogrzewane.</w:t>
      </w:r>
    </w:p>
    <w:p w14:paraId="03F91A2E" w14:textId="77777777" w:rsidR="003A59DB" w:rsidRPr="00DE20C7" w:rsidRDefault="003A59DB" w:rsidP="00775ED0">
      <w:pPr>
        <w:numPr>
          <w:ilvl w:val="0"/>
          <w:numId w:val="87"/>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Lusterko krawężnikowe prawe.</w:t>
      </w:r>
    </w:p>
    <w:p w14:paraId="066DF762" w14:textId="77777777" w:rsidR="003A59DB" w:rsidRPr="00DE20C7" w:rsidRDefault="003A59DB" w:rsidP="00775ED0">
      <w:pPr>
        <w:numPr>
          <w:ilvl w:val="0"/>
          <w:numId w:val="87"/>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 xml:space="preserve">Lusterko przednie po stronie pasażera </w:t>
      </w:r>
      <w:r w:rsidRPr="00DE20C7">
        <w:rPr>
          <w:rFonts w:ascii="Open Sans" w:eastAsia="Calibri" w:hAnsi="Open Sans" w:cs="Open Sans"/>
          <w:b/>
          <w:i/>
          <w:iCs/>
          <w:lang w:eastAsia="en-US"/>
        </w:rPr>
        <w:t>„dojazdowe” zgodnie z UE.</w:t>
      </w:r>
    </w:p>
    <w:p w14:paraId="43B82592" w14:textId="77777777" w:rsidR="003A59DB" w:rsidRPr="00DE20C7" w:rsidRDefault="003A59DB" w:rsidP="00775ED0">
      <w:pPr>
        <w:numPr>
          <w:ilvl w:val="0"/>
          <w:numId w:val="87"/>
        </w:numPr>
        <w:spacing w:after="0" w:line="240" w:lineRule="auto"/>
        <w:ind w:left="1134" w:hanging="283"/>
        <w:rPr>
          <w:rFonts w:ascii="Open Sans" w:eastAsia="Calibri" w:hAnsi="Open Sans" w:cs="Open Sans"/>
          <w:i/>
          <w:iCs/>
          <w:lang w:eastAsia="en-US"/>
        </w:rPr>
      </w:pPr>
      <w:r w:rsidRPr="00DE20C7">
        <w:rPr>
          <w:rFonts w:ascii="Open Sans" w:eastAsia="Calibri" w:hAnsi="Open Sans" w:cs="Open Sans"/>
          <w:i/>
          <w:iCs/>
          <w:lang w:eastAsia="en-US"/>
        </w:rPr>
        <w:t>Ramiona lusterek dla zabudowy</w:t>
      </w:r>
      <w:r w:rsidRPr="00DE20C7">
        <w:rPr>
          <w:rFonts w:ascii="Open Sans" w:eastAsia="Calibri" w:hAnsi="Open Sans" w:cs="Open Sans"/>
          <w:b/>
          <w:i/>
          <w:iCs/>
          <w:lang w:eastAsia="en-US"/>
        </w:rPr>
        <w:t>: 2 500  -  2 600 mm.</w:t>
      </w:r>
    </w:p>
    <w:p w14:paraId="0A862A02" w14:textId="77777777" w:rsidR="003A59DB" w:rsidRPr="00DE20C7" w:rsidRDefault="003A59DB" w:rsidP="00775ED0">
      <w:pPr>
        <w:numPr>
          <w:ilvl w:val="1"/>
          <w:numId w:val="115"/>
        </w:numPr>
        <w:spacing w:after="0" w:line="240" w:lineRule="auto"/>
        <w:ind w:left="993" w:hanging="709"/>
        <w:rPr>
          <w:rFonts w:ascii="Open Sans" w:eastAsia="Calibri" w:hAnsi="Open Sans" w:cs="Open Sans"/>
          <w:b/>
          <w:lang w:eastAsia="en-US"/>
        </w:rPr>
      </w:pPr>
      <w:bookmarkStart w:id="13" w:name="_Hlk4723614"/>
      <w:r w:rsidRPr="00DE20C7">
        <w:rPr>
          <w:rFonts w:ascii="Open Sans" w:eastAsia="Calibri" w:hAnsi="Open Sans" w:cs="Open Sans"/>
          <w:b/>
          <w:bCs/>
          <w:u w:val="single"/>
          <w:lang w:eastAsia="en-US"/>
        </w:rPr>
        <w:t>K</w:t>
      </w:r>
      <w:r w:rsidRPr="00DE20C7">
        <w:rPr>
          <w:rFonts w:ascii="Open Sans" w:eastAsia="Calibri" w:hAnsi="Open Sans" w:cs="Open Sans"/>
          <w:b/>
          <w:u w:val="single"/>
          <w:lang w:eastAsia="en-US"/>
        </w:rPr>
        <w:t>olorystyka</w:t>
      </w:r>
      <w:r w:rsidRPr="00DE20C7">
        <w:rPr>
          <w:rFonts w:ascii="Open Sans" w:eastAsia="Calibri" w:hAnsi="Open Sans" w:cs="Open Sans"/>
          <w:b/>
          <w:lang w:eastAsia="en-US"/>
        </w:rPr>
        <w:t>:</w:t>
      </w:r>
    </w:p>
    <w:p w14:paraId="58064BA4" w14:textId="77777777" w:rsidR="003A59DB" w:rsidRPr="00DE20C7" w:rsidRDefault="003A59DB" w:rsidP="003A59DB">
      <w:pPr>
        <w:spacing w:after="0" w:line="240" w:lineRule="auto"/>
        <w:ind w:left="993"/>
        <w:rPr>
          <w:rFonts w:ascii="Open Sans" w:eastAsia="Calibri" w:hAnsi="Open Sans" w:cs="Open Sans"/>
          <w:b/>
          <w:lang w:eastAsia="en-US"/>
        </w:rPr>
      </w:pPr>
      <w:r w:rsidRPr="00DE20C7">
        <w:rPr>
          <w:rFonts w:ascii="Open Sans" w:eastAsia="Calibri" w:hAnsi="Open Sans" w:cs="Open Sans"/>
          <w:i/>
          <w:iCs/>
          <w:lang w:eastAsia="en-US"/>
        </w:rPr>
        <w:t xml:space="preserve">Kolor kabiny; </w:t>
      </w:r>
      <w:r w:rsidRPr="00DE20C7">
        <w:rPr>
          <w:rFonts w:ascii="Open Sans" w:eastAsia="Calibri" w:hAnsi="Open Sans" w:cs="Open Sans"/>
          <w:b/>
          <w:i/>
          <w:iCs/>
          <w:lang w:eastAsia="en-US"/>
        </w:rPr>
        <w:t>biały.</w:t>
      </w:r>
    </w:p>
    <w:p w14:paraId="0490C645" w14:textId="77777777" w:rsidR="003A59DB" w:rsidRPr="00DE20C7" w:rsidRDefault="003A59DB" w:rsidP="00775ED0">
      <w:pPr>
        <w:numPr>
          <w:ilvl w:val="1"/>
          <w:numId w:val="115"/>
        </w:numPr>
        <w:spacing w:after="0" w:line="240" w:lineRule="auto"/>
        <w:ind w:left="993" w:hanging="709"/>
        <w:rPr>
          <w:rFonts w:ascii="Open Sans" w:eastAsia="Calibri" w:hAnsi="Open Sans" w:cs="Open Sans"/>
          <w:b/>
          <w:u w:val="single"/>
          <w:lang w:eastAsia="en-US"/>
        </w:rPr>
      </w:pPr>
      <w:r w:rsidRPr="00DE20C7">
        <w:rPr>
          <w:rFonts w:ascii="Open Sans" w:eastAsia="Calibri" w:hAnsi="Open Sans" w:cs="Open Sans"/>
          <w:b/>
          <w:bCs/>
          <w:u w:val="single"/>
          <w:lang w:eastAsia="en-US"/>
        </w:rPr>
        <w:t>Wyposażenie dodatkowe;</w:t>
      </w:r>
    </w:p>
    <w:p w14:paraId="411309ED"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bookmarkStart w:id="14" w:name="_Hlk4724050"/>
      <w:r w:rsidRPr="00DE20C7">
        <w:rPr>
          <w:rFonts w:ascii="Open Sans" w:eastAsia="Calibri" w:hAnsi="Open Sans" w:cs="Open Sans"/>
          <w:b/>
          <w:i/>
          <w:iCs/>
          <w:lang w:eastAsia="en-US"/>
        </w:rPr>
        <w:t>Radioodbiornik fabryczny,</w:t>
      </w:r>
    </w:p>
    <w:p w14:paraId="1270A02B"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b/>
          <w:i/>
          <w:iCs/>
          <w:lang w:eastAsia="en-US"/>
        </w:rPr>
        <w:t>Antena radioodbiornika i radia CB,</w:t>
      </w:r>
    </w:p>
    <w:p w14:paraId="05BD47A6"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b/>
          <w:i/>
          <w:iCs/>
          <w:lang w:eastAsia="en-US"/>
        </w:rPr>
        <w:t xml:space="preserve">Zestaw głośnomówiący – </w:t>
      </w:r>
      <w:r w:rsidRPr="00DE20C7">
        <w:rPr>
          <w:rFonts w:ascii="Open Sans" w:eastAsia="Calibri" w:hAnsi="Open Sans" w:cs="Open Sans"/>
          <w:i/>
          <w:iCs/>
          <w:lang w:eastAsia="en-US"/>
        </w:rPr>
        <w:t>zamontowany fabrycznie</w:t>
      </w:r>
      <w:r w:rsidRPr="00DE20C7">
        <w:rPr>
          <w:rFonts w:ascii="Open Sans" w:eastAsia="Calibri" w:hAnsi="Open Sans" w:cs="Open Sans"/>
          <w:b/>
          <w:i/>
          <w:iCs/>
          <w:lang w:eastAsia="en-US"/>
        </w:rPr>
        <w:t>,</w:t>
      </w:r>
    </w:p>
    <w:p w14:paraId="49725D5B" w14:textId="77777777" w:rsidR="003A59DB" w:rsidRPr="00DE20C7" w:rsidRDefault="003A59DB" w:rsidP="00775ED0">
      <w:pPr>
        <w:numPr>
          <w:ilvl w:val="1"/>
          <w:numId w:val="75"/>
        </w:numPr>
        <w:spacing w:after="0" w:line="240" w:lineRule="auto"/>
        <w:ind w:left="1134" w:hanging="283"/>
        <w:jc w:val="both"/>
        <w:rPr>
          <w:rFonts w:ascii="Open Sans" w:eastAsia="Calibri" w:hAnsi="Open Sans" w:cs="Open Sans"/>
          <w:b/>
          <w:i/>
          <w:iCs/>
          <w:lang w:eastAsia="en-US"/>
        </w:rPr>
      </w:pPr>
      <w:r w:rsidRPr="00DE20C7">
        <w:rPr>
          <w:rFonts w:ascii="Open Sans" w:eastAsia="Calibri" w:hAnsi="Open Sans" w:cs="Open Sans"/>
          <w:b/>
          <w:i/>
          <w:iCs/>
          <w:lang w:eastAsia="en-US"/>
        </w:rPr>
        <w:t>C</w:t>
      </w:r>
      <w:r w:rsidRPr="00DE20C7">
        <w:rPr>
          <w:rFonts w:ascii="Open Sans" w:eastAsia="Calibri" w:hAnsi="Open Sans" w:cs="Open Sans"/>
          <w:b/>
          <w:bCs/>
          <w:i/>
          <w:iCs/>
          <w:lang w:eastAsia="en-US"/>
        </w:rPr>
        <w:t>entralny zamek</w:t>
      </w:r>
      <w:r w:rsidRPr="00DE20C7">
        <w:rPr>
          <w:rFonts w:ascii="Open Sans" w:eastAsia="Calibri" w:hAnsi="Open Sans" w:cs="Open Sans"/>
          <w:i/>
          <w:iCs/>
          <w:lang w:eastAsia="en-US"/>
        </w:rPr>
        <w:t xml:space="preserve"> drzwi kabiny umożliwiającego zabezpieczenie przed dostaniem się osób niepowołanych w czasie pracy pojazdu.</w:t>
      </w:r>
    </w:p>
    <w:p w14:paraId="437452C9"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i/>
          <w:iCs/>
          <w:lang w:eastAsia="en-US"/>
        </w:rPr>
        <w:t>Wywietrznik dachowy,</w:t>
      </w:r>
    </w:p>
    <w:p w14:paraId="6098C3FB"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i/>
          <w:iCs/>
          <w:lang w:eastAsia="en-US"/>
        </w:rPr>
        <w:t>Schowek na dokumenty formatu A-4,</w:t>
      </w:r>
    </w:p>
    <w:p w14:paraId="5FA361A7"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i/>
          <w:iCs/>
          <w:lang w:eastAsia="en-US"/>
        </w:rPr>
        <w:t xml:space="preserve">Myjka do rąk </w:t>
      </w:r>
      <w:r w:rsidRPr="00DE20C7">
        <w:rPr>
          <w:rFonts w:ascii="Open Sans" w:eastAsia="Calibri" w:hAnsi="Open Sans" w:cs="Open Sans"/>
          <w:b/>
          <w:i/>
          <w:iCs/>
          <w:lang w:eastAsia="en-US"/>
        </w:rPr>
        <w:t>minimum 10 litrów na zewnątrz pojazdu</w:t>
      </w:r>
    </w:p>
    <w:p w14:paraId="19E62BF9"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i/>
          <w:iCs/>
          <w:lang w:eastAsia="en-US"/>
        </w:rPr>
        <w:t>Apteczka,</w:t>
      </w:r>
    </w:p>
    <w:p w14:paraId="2E319CF1" w14:textId="77777777" w:rsidR="003A59DB" w:rsidRPr="00DE20C7" w:rsidRDefault="003A59DB" w:rsidP="00775ED0">
      <w:pPr>
        <w:numPr>
          <w:ilvl w:val="1"/>
          <w:numId w:val="75"/>
        </w:numPr>
        <w:spacing w:after="0" w:line="240" w:lineRule="auto"/>
        <w:ind w:left="1134" w:hanging="283"/>
        <w:rPr>
          <w:rFonts w:ascii="Open Sans" w:eastAsia="Calibri" w:hAnsi="Open Sans" w:cs="Open Sans"/>
          <w:b/>
          <w:i/>
          <w:iCs/>
          <w:lang w:eastAsia="en-US"/>
        </w:rPr>
      </w:pPr>
      <w:r w:rsidRPr="00DE20C7">
        <w:rPr>
          <w:rFonts w:ascii="Open Sans" w:eastAsia="Calibri" w:hAnsi="Open Sans" w:cs="Open Sans"/>
          <w:i/>
          <w:iCs/>
          <w:lang w:eastAsia="en-US"/>
        </w:rPr>
        <w:t>Trójkąt ostrzegawczy ,</w:t>
      </w:r>
    </w:p>
    <w:p w14:paraId="405E86D8" w14:textId="77777777" w:rsidR="003A59DB" w:rsidRPr="00DE20C7" w:rsidRDefault="003A59DB" w:rsidP="00775ED0">
      <w:pPr>
        <w:numPr>
          <w:ilvl w:val="1"/>
          <w:numId w:val="75"/>
        </w:numPr>
        <w:spacing w:after="0" w:line="240" w:lineRule="auto"/>
        <w:ind w:left="1134" w:hanging="425"/>
        <w:rPr>
          <w:rFonts w:ascii="Open Sans" w:eastAsia="Calibri" w:hAnsi="Open Sans" w:cs="Open Sans"/>
          <w:b/>
          <w:i/>
          <w:iCs/>
          <w:lang w:eastAsia="en-US"/>
        </w:rPr>
      </w:pPr>
      <w:r w:rsidRPr="00DE20C7">
        <w:rPr>
          <w:rFonts w:ascii="Open Sans" w:eastAsia="Calibri" w:hAnsi="Open Sans" w:cs="Open Sans"/>
          <w:i/>
          <w:iCs/>
          <w:lang w:eastAsia="en-US"/>
        </w:rPr>
        <w:t>Gaśnica polska pojazdu i zabudowy,</w:t>
      </w:r>
    </w:p>
    <w:p w14:paraId="0567D647" w14:textId="77777777" w:rsidR="003A59DB" w:rsidRPr="00DE20C7" w:rsidRDefault="003A59DB" w:rsidP="00775ED0">
      <w:pPr>
        <w:numPr>
          <w:ilvl w:val="1"/>
          <w:numId w:val="75"/>
        </w:numPr>
        <w:spacing w:after="0" w:line="240" w:lineRule="auto"/>
        <w:ind w:left="1134" w:hanging="425"/>
        <w:rPr>
          <w:rFonts w:ascii="Open Sans" w:eastAsia="Calibri" w:hAnsi="Open Sans" w:cs="Open Sans"/>
          <w:b/>
          <w:i/>
          <w:iCs/>
          <w:lang w:eastAsia="en-US"/>
        </w:rPr>
      </w:pPr>
      <w:r w:rsidRPr="00DE20C7">
        <w:rPr>
          <w:rFonts w:ascii="Open Sans" w:eastAsia="Calibri" w:hAnsi="Open Sans" w:cs="Open Sans"/>
          <w:i/>
          <w:iCs/>
          <w:lang w:eastAsia="en-US"/>
        </w:rPr>
        <w:t>Przewód do pompowania kół</w:t>
      </w:r>
    </w:p>
    <w:p w14:paraId="7B94120B" w14:textId="77777777" w:rsidR="003A59DB" w:rsidRPr="00DE20C7" w:rsidRDefault="003A59DB" w:rsidP="00775ED0">
      <w:pPr>
        <w:numPr>
          <w:ilvl w:val="1"/>
          <w:numId w:val="75"/>
        </w:numPr>
        <w:spacing w:after="0" w:line="240" w:lineRule="auto"/>
        <w:ind w:left="1134" w:hanging="425"/>
        <w:rPr>
          <w:rFonts w:ascii="Open Sans" w:eastAsia="Calibri" w:hAnsi="Open Sans" w:cs="Open Sans"/>
          <w:b/>
          <w:i/>
          <w:iCs/>
          <w:lang w:eastAsia="en-US"/>
        </w:rPr>
      </w:pPr>
      <w:r w:rsidRPr="00DE20C7">
        <w:rPr>
          <w:rFonts w:ascii="Open Sans" w:eastAsia="Calibri" w:hAnsi="Open Sans" w:cs="Open Sans"/>
          <w:i/>
          <w:iCs/>
          <w:lang w:eastAsia="en-US"/>
        </w:rPr>
        <w:t xml:space="preserve">Podnośnik hydrauliczny </w:t>
      </w:r>
      <w:r w:rsidRPr="00DE20C7">
        <w:rPr>
          <w:rFonts w:ascii="Open Sans" w:eastAsia="Calibri" w:hAnsi="Open Sans" w:cs="Open Sans"/>
          <w:b/>
          <w:i/>
          <w:iCs/>
          <w:lang w:eastAsia="en-US"/>
        </w:rPr>
        <w:t>12 Mg</w:t>
      </w:r>
      <w:r w:rsidRPr="00DE20C7">
        <w:rPr>
          <w:rFonts w:ascii="Open Sans" w:eastAsia="Calibri" w:hAnsi="Open Sans" w:cs="Open Sans"/>
          <w:i/>
          <w:iCs/>
          <w:lang w:eastAsia="en-US"/>
        </w:rPr>
        <w:t>.</w:t>
      </w:r>
    </w:p>
    <w:p w14:paraId="7A852F4C" w14:textId="77777777" w:rsidR="003A59DB" w:rsidRPr="00DE20C7" w:rsidRDefault="003A59DB" w:rsidP="00775ED0">
      <w:pPr>
        <w:numPr>
          <w:ilvl w:val="1"/>
          <w:numId w:val="75"/>
        </w:numPr>
        <w:spacing w:after="0" w:line="240" w:lineRule="auto"/>
        <w:ind w:left="1134" w:hanging="425"/>
        <w:jc w:val="both"/>
        <w:rPr>
          <w:rFonts w:ascii="Open Sans" w:eastAsia="Calibri" w:hAnsi="Open Sans" w:cs="Open Sans"/>
          <w:b/>
          <w:i/>
          <w:iCs/>
          <w:lang w:eastAsia="en-US"/>
        </w:rPr>
      </w:pPr>
      <w:r w:rsidRPr="00DE20C7">
        <w:rPr>
          <w:rFonts w:ascii="Open Sans" w:eastAsia="Calibri" w:hAnsi="Open Sans" w:cs="Open Sans"/>
          <w:i/>
          <w:iCs/>
          <w:lang w:eastAsia="en-US"/>
        </w:rPr>
        <w:t>Lodówka</w:t>
      </w:r>
      <w:bookmarkEnd w:id="14"/>
      <w:r w:rsidRPr="00DE20C7">
        <w:rPr>
          <w:rFonts w:ascii="Open Sans" w:eastAsia="Calibri" w:hAnsi="Open Sans" w:cs="Open Sans"/>
          <w:i/>
          <w:iCs/>
          <w:lang w:eastAsia="en-US"/>
        </w:rPr>
        <w:t>.</w:t>
      </w:r>
      <w:r w:rsidRPr="00DE20C7">
        <w:rPr>
          <w:rFonts w:ascii="Open Sans" w:eastAsia="Calibri" w:hAnsi="Open Sans" w:cs="Open Sans"/>
          <w:b/>
          <w:i/>
          <w:iCs/>
          <w:lang w:eastAsia="en-US"/>
        </w:rPr>
        <w:t xml:space="preserve"> </w:t>
      </w:r>
      <w:r w:rsidRPr="00DE20C7">
        <w:rPr>
          <w:rFonts w:ascii="Open Sans" w:eastAsia="Calibri" w:hAnsi="Open Sans" w:cs="Open Sans"/>
          <w:i/>
          <w:iCs/>
          <w:lang w:eastAsia="en-US"/>
        </w:rPr>
        <w:t>Zamawiający dopuszcza wyposażenie pojazdu w alternatywną lodówkę nie będąca fabrycznym wyposażeniem pojazdu.</w:t>
      </w:r>
    </w:p>
    <w:p w14:paraId="627467D3" w14:textId="77777777" w:rsidR="003A59DB" w:rsidRPr="00DE20C7" w:rsidRDefault="003A59DB" w:rsidP="00775ED0">
      <w:pPr>
        <w:numPr>
          <w:ilvl w:val="0"/>
          <w:numId w:val="80"/>
        </w:numPr>
        <w:spacing w:after="0" w:line="240" w:lineRule="auto"/>
        <w:ind w:left="426" w:hanging="426"/>
        <w:rPr>
          <w:rFonts w:ascii="Open Sans" w:eastAsia="Times New Roman" w:hAnsi="Open Sans" w:cs="Open Sans"/>
          <w:b/>
          <w:bCs/>
        </w:rPr>
      </w:pPr>
      <w:r w:rsidRPr="00DE20C7">
        <w:rPr>
          <w:rFonts w:ascii="Open Sans" w:eastAsia="Times New Roman" w:hAnsi="Open Sans" w:cs="Open Sans"/>
          <w:b/>
        </w:rPr>
        <w:t>Klimatyzacja fabryczna.</w:t>
      </w:r>
    </w:p>
    <w:p w14:paraId="26BFF52D" w14:textId="13DC6963" w:rsidR="003A59DB" w:rsidRPr="00DE20C7" w:rsidRDefault="003A59DB" w:rsidP="00775ED0">
      <w:pPr>
        <w:numPr>
          <w:ilvl w:val="0"/>
          <w:numId w:val="80"/>
        </w:numPr>
        <w:spacing w:after="0" w:line="240" w:lineRule="auto"/>
        <w:ind w:left="426" w:hanging="426"/>
        <w:rPr>
          <w:rFonts w:ascii="Open Sans" w:eastAsia="Times New Roman" w:hAnsi="Open Sans" w:cs="Open Sans"/>
          <w:b/>
          <w:bCs/>
        </w:rPr>
      </w:pPr>
      <w:proofErr w:type="spellStart"/>
      <w:r w:rsidRPr="00DE20C7">
        <w:rPr>
          <w:rFonts w:ascii="Open Sans" w:eastAsia="Times New Roman" w:hAnsi="Open Sans" w:cs="Open Sans"/>
          <w:b/>
        </w:rPr>
        <w:t>Immobilizer</w:t>
      </w:r>
      <w:proofErr w:type="spellEnd"/>
      <w:r w:rsidR="00CC3BE9">
        <w:rPr>
          <w:rFonts w:ascii="Open Sans" w:eastAsia="Times New Roman" w:hAnsi="Open Sans" w:cs="Open Sans"/>
          <w:b/>
        </w:rPr>
        <w:t>.</w:t>
      </w:r>
    </w:p>
    <w:p w14:paraId="2D2D8BED" w14:textId="353E3D3F" w:rsidR="003A59DB" w:rsidRPr="00DE20C7" w:rsidRDefault="003A59DB" w:rsidP="00775ED0">
      <w:pPr>
        <w:numPr>
          <w:ilvl w:val="0"/>
          <w:numId w:val="80"/>
        </w:numPr>
        <w:spacing w:after="0" w:line="240" w:lineRule="auto"/>
        <w:ind w:left="426" w:hanging="426"/>
        <w:rPr>
          <w:rFonts w:ascii="Open Sans" w:eastAsia="Times New Roman" w:hAnsi="Open Sans" w:cs="Open Sans"/>
          <w:b/>
          <w:bCs/>
        </w:rPr>
      </w:pPr>
      <w:r w:rsidRPr="00DE20C7">
        <w:rPr>
          <w:rFonts w:ascii="Open Sans" w:eastAsia="Times New Roman" w:hAnsi="Open Sans" w:cs="Open Sans"/>
          <w:b/>
        </w:rPr>
        <w:t>Komputer pokładowy</w:t>
      </w:r>
      <w:r w:rsidR="00CC3BE9">
        <w:rPr>
          <w:rFonts w:ascii="Open Sans" w:eastAsia="Times New Roman" w:hAnsi="Open Sans" w:cs="Open Sans"/>
          <w:b/>
        </w:rPr>
        <w:t>.</w:t>
      </w:r>
    </w:p>
    <w:p w14:paraId="475DCF00" w14:textId="77777777" w:rsidR="003A59DB" w:rsidRPr="00DE20C7" w:rsidRDefault="003A59DB" w:rsidP="00775ED0">
      <w:pPr>
        <w:numPr>
          <w:ilvl w:val="0"/>
          <w:numId w:val="80"/>
        </w:numPr>
        <w:spacing w:after="0" w:line="240" w:lineRule="auto"/>
        <w:ind w:left="426" w:hanging="426"/>
        <w:rPr>
          <w:rFonts w:ascii="Open Sans" w:eastAsia="Times New Roman" w:hAnsi="Open Sans" w:cs="Open Sans"/>
          <w:b/>
          <w:bCs/>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r w:rsidRPr="00DE20C7">
        <w:rPr>
          <w:rFonts w:ascii="Open Sans" w:eastAsia="Times New Roman" w:hAnsi="Open Sans" w:cs="Open Sans"/>
          <w:b/>
          <w:i/>
          <w:iCs/>
        </w:rPr>
        <w:t>.</w:t>
      </w:r>
    </w:p>
    <w:bookmarkEnd w:id="10"/>
    <w:bookmarkEnd w:id="13"/>
    <w:p w14:paraId="74DB0CE9" w14:textId="77777777" w:rsidR="003A59DB" w:rsidRPr="00DE20C7" w:rsidRDefault="003A59DB" w:rsidP="003A59DB">
      <w:pPr>
        <w:spacing w:after="0" w:line="240" w:lineRule="auto"/>
        <w:rPr>
          <w:rFonts w:ascii="Open Sans" w:eastAsia="Calibri" w:hAnsi="Open Sans" w:cs="Open Sans"/>
          <w:b/>
          <w:u w:val="single"/>
          <w:lang w:eastAsia="en-US"/>
        </w:rPr>
      </w:pPr>
    </w:p>
    <w:p w14:paraId="128B45A7" w14:textId="77777777" w:rsidR="003A59DB" w:rsidRPr="00EB2739"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rPr>
      </w:pPr>
      <w:r w:rsidRPr="00EB2739">
        <w:rPr>
          <w:rFonts w:ascii="Open Sans" w:eastAsia="Times New Roman" w:hAnsi="Open Sans" w:cs="Open Sans"/>
        </w:rPr>
        <w:t>System wagowy nadwozia.</w:t>
      </w:r>
    </w:p>
    <w:p w14:paraId="03FBC6A7" w14:textId="77777777" w:rsidR="003A59DB" w:rsidRPr="00DE20C7" w:rsidRDefault="003A59DB" w:rsidP="00775ED0">
      <w:pPr>
        <w:numPr>
          <w:ilvl w:val="1"/>
          <w:numId w:val="80"/>
        </w:numPr>
        <w:spacing w:after="0" w:line="240" w:lineRule="auto"/>
        <w:ind w:left="284" w:hanging="284"/>
        <w:rPr>
          <w:rFonts w:ascii="Open Sans" w:eastAsia="Times New Roman" w:hAnsi="Open Sans" w:cs="Open Sans"/>
          <w:b/>
          <w:bCs/>
          <w:u w:val="single"/>
        </w:rPr>
      </w:pPr>
      <w:r w:rsidRPr="00DE20C7">
        <w:rPr>
          <w:rFonts w:ascii="Open Sans" w:eastAsia="Times New Roman" w:hAnsi="Open Sans" w:cs="Open Sans"/>
          <w:b/>
          <w:bCs/>
        </w:rPr>
        <w:t>F</w:t>
      </w:r>
      <w:r w:rsidRPr="00DE20C7">
        <w:rPr>
          <w:rFonts w:ascii="Open Sans" w:eastAsia="Times New Roman" w:hAnsi="Open Sans" w:cs="Open Sans"/>
          <w:b/>
        </w:rPr>
        <w:t>abrycznie nowy.</w:t>
      </w:r>
    </w:p>
    <w:p w14:paraId="6D00A3DF" w14:textId="77777777" w:rsidR="003A59DB" w:rsidRPr="00DE20C7" w:rsidRDefault="003A59DB" w:rsidP="00775ED0">
      <w:pPr>
        <w:numPr>
          <w:ilvl w:val="1"/>
          <w:numId w:val="80"/>
        </w:numPr>
        <w:spacing w:after="0" w:line="240" w:lineRule="auto"/>
        <w:ind w:left="284" w:hanging="284"/>
        <w:rPr>
          <w:rFonts w:ascii="Open Sans" w:eastAsia="Times New Roman" w:hAnsi="Open Sans" w:cs="Open Sans"/>
          <w:b/>
          <w:bCs/>
          <w:u w:val="single"/>
        </w:rPr>
      </w:pPr>
      <w:r w:rsidRPr="00DE20C7">
        <w:rPr>
          <w:rFonts w:ascii="Open Sans" w:eastAsia="Times New Roman" w:hAnsi="Open Sans" w:cs="Open Sans"/>
          <w:bCs/>
        </w:rPr>
        <w:t>R</w:t>
      </w:r>
      <w:r w:rsidRPr="00DE20C7">
        <w:rPr>
          <w:rFonts w:ascii="Open Sans" w:eastAsia="Times New Roman" w:hAnsi="Open Sans" w:cs="Open Sans"/>
        </w:rPr>
        <w:t>ok produkcji:</w:t>
      </w:r>
      <w:r w:rsidRPr="00DE20C7">
        <w:rPr>
          <w:rFonts w:ascii="Open Sans" w:eastAsia="Times New Roman" w:hAnsi="Open Sans" w:cs="Open Sans"/>
          <w:b/>
        </w:rPr>
        <w:t xml:space="preserve"> 2021 roku.</w:t>
      </w:r>
    </w:p>
    <w:p w14:paraId="4C9B8C7C" w14:textId="77777777" w:rsidR="003A59DB" w:rsidRPr="00DE20C7" w:rsidRDefault="003A59DB" w:rsidP="00775ED0">
      <w:pPr>
        <w:numPr>
          <w:ilvl w:val="1"/>
          <w:numId w:val="80"/>
        </w:numPr>
        <w:spacing w:after="0" w:line="240" w:lineRule="auto"/>
        <w:ind w:left="284" w:hanging="284"/>
        <w:rPr>
          <w:rFonts w:ascii="Open Sans" w:eastAsia="Times New Roman" w:hAnsi="Open Sans" w:cs="Open Sans"/>
          <w:b/>
          <w:bCs/>
          <w:u w:val="single"/>
        </w:rPr>
      </w:pPr>
      <w:r w:rsidRPr="00DE20C7">
        <w:rPr>
          <w:rFonts w:ascii="Open Sans" w:eastAsia="Times New Roman" w:hAnsi="Open Sans" w:cs="Open Sans"/>
          <w:b/>
        </w:rPr>
        <w:t>Charakterystyka techniczna wagi:</w:t>
      </w:r>
    </w:p>
    <w:p w14:paraId="06694F3C" w14:textId="77777777" w:rsidR="003A59DB" w:rsidRPr="00DE20C7" w:rsidRDefault="003A59DB" w:rsidP="00775ED0">
      <w:pPr>
        <w:numPr>
          <w:ilvl w:val="1"/>
          <w:numId w:val="92"/>
        </w:numPr>
        <w:spacing w:after="0" w:line="240" w:lineRule="auto"/>
        <w:ind w:left="851" w:hanging="567"/>
        <w:jc w:val="both"/>
        <w:rPr>
          <w:rFonts w:ascii="Open Sans" w:eastAsia="Times New Roman" w:hAnsi="Open Sans" w:cs="Open Sans"/>
          <w:bCs/>
        </w:rPr>
      </w:pPr>
      <w:r w:rsidRPr="00DE20C7">
        <w:rPr>
          <w:rFonts w:ascii="Open Sans" w:eastAsia="Times New Roman" w:hAnsi="Open Sans" w:cs="Open Sans"/>
          <w:b/>
          <w:bCs/>
        </w:rPr>
        <w:t>Ważenie pojemnika</w:t>
      </w:r>
      <w:r w:rsidRPr="00DE20C7">
        <w:rPr>
          <w:rFonts w:ascii="Open Sans" w:eastAsia="Times New Roman" w:hAnsi="Open Sans" w:cs="Open Sans"/>
        </w:rPr>
        <w:t>:</w:t>
      </w:r>
    </w:p>
    <w:p w14:paraId="111170A4" w14:textId="77777777" w:rsidR="003A59DB" w:rsidRPr="00DE20C7" w:rsidRDefault="003A59DB" w:rsidP="00775ED0">
      <w:pPr>
        <w:numPr>
          <w:ilvl w:val="2"/>
          <w:numId w:val="78"/>
        </w:numPr>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i/>
          <w:iCs/>
        </w:rPr>
        <w:t xml:space="preserve">Ma odbywać się w czasie procesu opróżniania pojemnika przez urządzenia załadowcze zamontowane na śmieciarce. </w:t>
      </w:r>
    </w:p>
    <w:p w14:paraId="651AEDC3" w14:textId="77777777" w:rsidR="003A59DB" w:rsidRPr="00DE20C7" w:rsidRDefault="003A59DB" w:rsidP="00775ED0">
      <w:pPr>
        <w:numPr>
          <w:ilvl w:val="2"/>
          <w:numId w:val="78"/>
        </w:numPr>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i/>
          <w:iCs/>
        </w:rPr>
        <w:lastRenderedPageBreak/>
        <w:t>System wagowy ma niezależnie wyznaczać (mierzyć) tarę pojemników dla każdego cyklu załadunku.</w:t>
      </w:r>
    </w:p>
    <w:p w14:paraId="552035CB" w14:textId="77777777" w:rsidR="003A59DB" w:rsidRPr="00DE20C7" w:rsidRDefault="003A59DB" w:rsidP="00775ED0">
      <w:pPr>
        <w:numPr>
          <w:ilvl w:val="1"/>
          <w:numId w:val="92"/>
        </w:numPr>
        <w:spacing w:after="0" w:line="240" w:lineRule="auto"/>
        <w:ind w:left="851" w:hanging="567"/>
        <w:jc w:val="both"/>
        <w:rPr>
          <w:rFonts w:ascii="Open Sans" w:eastAsia="Times New Roman" w:hAnsi="Open Sans" w:cs="Open Sans"/>
          <w:bCs/>
        </w:rPr>
      </w:pPr>
      <w:r w:rsidRPr="00DE20C7">
        <w:rPr>
          <w:rFonts w:ascii="Open Sans" w:eastAsia="Times New Roman" w:hAnsi="Open Sans" w:cs="Open Sans"/>
          <w:b/>
          <w:bCs/>
        </w:rPr>
        <w:t xml:space="preserve">System wagowy: </w:t>
      </w:r>
    </w:p>
    <w:p w14:paraId="4FBC926C" w14:textId="77777777" w:rsidR="003A59DB" w:rsidRPr="00DE20C7" w:rsidRDefault="003A59DB" w:rsidP="003A59DB">
      <w:pPr>
        <w:spacing w:after="0" w:line="240" w:lineRule="auto"/>
        <w:ind w:left="709"/>
        <w:jc w:val="both"/>
        <w:rPr>
          <w:rFonts w:ascii="Open Sans" w:eastAsia="Times New Roman" w:hAnsi="Open Sans" w:cs="Open Sans"/>
          <w:bCs/>
          <w:i/>
          <w:iCs/>
        </w:rPr>
      </w:pPr>
      <w:r w:rsidRPr="00DE20C7">
        <w:rPr>
          <w:rFonts w:ascii="Open Sans" w:eastAsia="Times New Roman" w:hAnsi="Open Sans" w:cs="Open Sans"/>
          <w:b/>
          <w:bCs/>
          <w:i/>
          <w:iCs/>
        </w:rPr>
        <w:t>Musi być systemem dynamicznym: tzn</w:t>
      </w:r>
      <w:r w:rsidRPr="00DE20C7">
        <w:rPr>
          <w:rFonts w:ascii="Open Sans" w:eastAsia="Times New Roman" w:hAnsi="Open Sans" w:cs="Open Sans"/>
          <w:i/>
          <w:iCs/>
        </w:rPr>
        <w:t>. rejestrować ciężar ważonych odpadów bez konieczności zatrzymywania urządzeń załadowczych.</w:t>
      </w:r>
    </w:p>
    <w:p w14:paraId="104A25BC" w14:textId="77777777" w:rsidR="003A59DB" w:rsidRPr="00DE20C7" w:rsidRDefault="003A59DB" w:rsidP="00775ED0">
      <w:pPr>
        <w:numPr>
          <w:ilvl w:val="1"/>
          <w:numId w:val="92"/>
        </w:numPr>
        <w:spacing w:after="0" w:line="240" w:lineRule="auto"/>
        <w:ind w:left="851" w:hanging="567"/>
        <w:jc w:val="both"/>
        <w:rPr>
          <w:rFonts w:ascii="Open Sans" w:eastAsia="Times New Roman" w:hAnsi="Open Sans" w:cs="Open Sans"/>
          <w:b/>
          <w:bCs/>
        </w:rPr>
      </w:pPr>
      <w:r w:rsidRPr="00DE20C7">
        <w:rPr>
          <w:rFonts w:ascii="Open Sans" w:eastAsia="Times New Roman" w:hAnsi="Open Sans" w:cs="Open Sans"/>
          <w:b/>
          <w:bCs/>
        </w:rPr>
        <w:t xml:space="preserve">Dokładność pomiaru systemu wagowego: </w:t>
      </w:r>
    </w:p>
    <w:p w14:paraId="07965160" w14:textId="77777777" w:rsidR="003A59DB" w:rsidRPr="00DE20C7" w:rsidRDefault="003A59DB" w:rsidP="003A59DB">
      <w:pPr>
        <w:spacing w:after="0" w:line="240" w:lineRule="auto"/>
        <w:ind w:left="851" w:hanging="142"/>
        <w:jc w:val="both"/>
        <w:rPr>
          <w:rFonts w:ascii="Open Sans" w:eastAsia="Times New Roman" w:hAnsi="Open Sans" w:cs="Open Sans"/>
          <w:i/>
          <w:iCs/>
        </w:rPr>
      </w:pPr>
      <w:r w:rsidRPr="00DE20C7">
        <w:rPr>
          <w:rFonts w:ascii="Open Sans" w:eastAsia="Times New Roman" w:hAnsi="Open Sans" w:cs="Open Sans"/>
          <w:i/>
          <w:iCs/>
        </w:rPr>
        <w:t>Nie powinna być gorsza niż:</w:t>
      </w:r>
    </w:p>
    <w:p w14:paraId="2CBC8C92" w14:textId="77777777" w:rsidR="003A59DB" w:rsidRPr="00DE20C7" w:rsidRDefault="003A59DB" w:rsidP="00775ED0">
      <w:pPr>
        <w:numPr>
          <w:ilvl w:val="0"/>
          <w:numId w:val="74"/>
        </w:numPr>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bCs/>
          <w:i/>
          <w:iCs/>
        </w:rPr>
        <w:t>Przy załadunku pojemników o wadze brutto do 150 kg wymaga się parametrów działka legalizacyjna i odczytowa e=d≤1kg (nie większa niż).</w:t>
      </w:r>
    </w:p>
    <w:p w14:paraId="58697575" w14:textId="77777777" w:rsidR="003A59DB" w:rsidRPr="00DE20C7" w:rsidRDefault="003A59DB" w:rsidP="00775ED0">
      <w:pPr>
        <w:numPr>
          <w:ilvl w:val="0"/>
          <w:numId w:val="74"/>
        </w:numPr>
        <w:spacing w:after="0" w:line="240" w:lineRule="auto"/>
        <w:ind w:left="993" w:hanging="284"/>
        <w:jc w:val="both"/>
        <w:rPr>
          <w:rFonts w:ascii="Open Sans" w:eastAsia="Times New Roman" w:hAnsi="Open Sans" w:cs="Open Sans"/>
          <w:bCs/>
          <w:i/>
          <w:iCs/>
        </w:rPr>
      </w:pPr>
      <w:r w:rsidRPr="00DE20C7">
        <w:rPr>
          <w:rFonts w:ascii="Open Sans" w:eastAsia="Times New Roman" w:hAnsi="Open Sans" w:cs="Open Sans"/>
          <w:bCs/>
          <w:i/>
          <w:iCs/>
        </w:rPr>
        <w:t>Przy załadunku pojemników o wadze brutto do 600 kg wymaga się parametrów działka legalizacyjna i odczytowa e=d≤5kg (nie większa niż).</w:t>
      </w:r>
    </w:p>
    <w:p w14:paraId="60CC0116" w14:textId="77777777" w:rsidR="003A59DB" w:rsidRPr="00DE20C7" w:rsidRDefault="003A59DB" w:rsidP="00775ED0">
      <w:pPr>
        <w:numPr>
          <w:ilvl w:val="1"/>
          <w:numId w:val="92"/>
        </w:numPr>
        <w:spacing w:after="0" w:line="240" w:lineRule="auto"/>
        <w:ind w:left="851" w:hanging="567"/>
        <w:jc w:val="both"/>
        <w:rPr>
          <w:rFonts w:ascii="Open Sans" w:eastAsia="Times New Roman" w:hAnsi="Open Sans" w:cs="Open Sans"/>
          <w:bCs/>
        </w:rPr>
      </w:pPr>
      <w:r w:rsidRPr="00DE20C7">
        <w:rPr>
          <w:rFonts w:ascii="Open Sans" w:eastAsia="Times New Roman" w:hAnsi="Open Sans" w:cs="Open Sans"/>
          <w:b/>
          <w:bCs/>
        </w:rPr>
        <w:t>Wymaga się przełączania działki legalizacyjnej i zakresu max</w:t>
      </w:r>
      <w:r w:rsidRPr="00DE20C7">
        <w:rPr>
          <w:rFonts w:ascii="Open Sans" w:eastAsia="Times New Roman" w:hAnsi="Open Sans" w:cs="Open Sans"/>
        </w:rPr>
        <w:t xml:space="preserve"> :</w:t>
      </w:r>
    </w:p>
    <w:p w14:paraId="0D52A54D" w14:textId="77777777" w:rsidR="003A59DB" w:rsidRPr="00DE20C7" w:rsidRDefault="003A59DB" w:rsidP="003A59DB">
      <w:pPr>
        <w:spacing w:after="0" w:line="240" w:lineRule="auto"/>
        <w:ind w:left="709"/>
        <w:jc w:val="both"/>
        <w:rPr>
          <w:rFonts w:ascii="Open Sans" w:eastAsia="Times New Roman" w:hAnsi="Open Sans" w:cs="Open Sans"/>
          <w:bCs/>
          <w:i/>
          <w:iCs/>
        </w:rPr>
      </w:pPr>
      <w:r w:rsidRPr="00DE20C7">
        <w:rPr>
          <w:rFonts w:ascii="Open Sans" w:eastAsia="Times New Roman" w:hAnsi="Open Sans" w:cs="Open Sans"/>
          <w:i/>
          <w:iCs/>
        </w:rPr>
        <w:t>W sposób automatyczny, w zależności od sposobu wykorzystywania mechanizmu załadunkowego śmieciarki.</w:t>
      </w:r>
    </w:p>
    <w:p w14:paraId="369C3B90" w14:textId="77777777" w:rsidR="003A59DB" w:rsidRPr="00DE20C7" w:rsidRDefault="003A59DB" w:rsidP="00775ED0">
      <w:pPr>
        <w:numPr>
          <w:ilvl w:val="1"/>
          <w:numId w:val="92"/>
        </w:numPr>
        <w:spacing w:after="0" w:line="240" w:lineRule="auto"/>
        <w:ind w:left="851" w:hanging="567"/>
        <w:jc w:val="both"/>
        <w:rPr>
          <w:rFonts w:ascii="Open Sans" w:eastAsia="Times New Roman" w:hAnsi="Open Sans" w:cs="Open Sans"/>
          <w:bCs/>
          <w:i/>
          <w:iCs/>
        </w:rPr>
      </w:pPr>
      <w:r w:rsidRPr="00DE20C7">
        <w:rPr>
          <w:rFonts w:ascii="Open Sans" w:eastAsia="Times New Roman" w:hAnsi="Open Sans" w:cs="Open Sans"/>
          <w:b/>
          <w:bCs/>
        </w:rPr>
        <w:t>System wagowy musi udostępniać dane</w:t>
      </w:r>
      <w:r w:rsidRPr="00DE20C7">
        <w:rPr>
          <w:rFonts w:ascii="Open Sans" w:eastAsia="Times New Roman" w:hAnsi="Open Sans" w:cs="Open Sans"/>
        </w:rPr>
        <w:t>:</w:t>
      </w:r>
      <w:r w:rsidRPr="00DE20C7">
        <w:rPr>
          <w:rFonts w:ascii="Open Sans" w:eastAsia="Times New Roman" w:hAnsi="Open Sans" w:cs="Open Sans"/>
          <w:bCs/>
        </w:rPr>
        <w:t xml:space="preserve"> </w:t>
      </w:r>
    </w:p>
    <w:p w14:paraId="22A5CCD2" w14:textId="77777777" w:rsidR="003A59DB" w:rsidRPr="00DE20C7" w:rsidRDefault="003A59DB" w:rsidP="003A59DB">
      <w:pPr>
        <w:spacing w:after="0" w:line="240" w:lineRule="auto"/>
        <w:ind w:left="284" w:firstLine="424"/>
        <w:jc w:val="both"/>
        <w:rPr>
          <w:rFonts w:ascii="Open Sans" w:eastAsia="Times New Roman" w:hAnsi="Open Sans" w:cs="Open Sans"/>
          <w:bCs/>
          <w:i/>
          <w:iCs/>
        </w:rPr>
      </w:pPr>
      <w:r w:rsidRPr="00DE20C7">
        <w:rPr>
          <w:rFonts w:ascii="Open Sans" w:eastAsia="Times New Roman" w:hAnsi="Open Sans" w:cs="Open Sans"/>
          <w:i/>
          <w:iCs/>
        </w:rPr>
        <w:t xml:space="preserve">z wykonanych pomiarów do systemu transmisji danych w standardzie </w:t>
      </w:r>
      <w:proofErr w:type="spellStart"/>
      <w:r w:rsidRPr="00DE20C7">
        <w:rPr>
          <w:rFonts w:ascii="Open Sans" w:eastAsia="Times New Roman" w:hAnsi="Open Sans" w:cs="Open Sans"/>
          <w:i/>
          <w:iCs/>
        </w:rPr>
        <w:t>CleANOpen</w:t>
      </w:r>
      <w:proofErr w:type="spellEnd"/>
      <w:r w:rsidRPr="00DE20C7">
        <w:rPr>
          <w:rFonts w:ascii="Open Sans" w:eastAsia="Times New Roman" w:hAnsi="Open Sans" w:cs="Open Sans"/>
          <w:i/>
          <w:iCs/>
        </w:rPr>
        <w:t>.</w:t>
      </w:r>
    </w:p>
    <w:p w14:paraId="4DAF4F08" w14:textId="77777777" w:rsidR="003A59DB" w:rsidRPr="00DE20C7" w:rsidRDefault="003A59DB" w:rsidP="00775ED0">
      <w:pPr>
        <w:numPr>
          <w:ilvl w:val="1"/>
          <w:numId w:val="92"/>
        </w:numPr>
        <w:spacing w:after="0" w:line="240" w:lineRule="auto"/>
        <w:ind w:left="709" w:hanging="425"/>
        <w:jc w:val="both"/>
        <w:rPr>
          <w:rFonts w:ascii="Open Sans" w:eastAsia="Times New Roman" w:hAnsi="Open Sans" w:cs="Open Sans"/>
          <w:bCs/>
        </w:rPr>
      </w:pPr>
      <w:r w:rsidRPr="00DE20C7">
        <w:rPr>
          <w:rFonts w:ascii="Open Sans" w:eastAsia="Times New Roman" w:hAnsi="Open Sans" w:cs="Open Sans"/>
          <w:b/>
          <w:bCs/>
        </w:rPr>
        <w:t xml:space="preserve">Kompatybilny z systemem ELTE GPS system lokalizacji satelitarnej: </w:t>
      </w:r>
      <w:r w:rsidRPr="00DE20C7">
        <w:rPr>
          <w:rFonts w:ascii="Open Sans" w:eastAsia="Times New Roman" w:hAnsi="Open Sans" w:cs="Open Sans"/>
          <w:i/>
          <w:iCs/>
        </w:rPr>
        <w:t xml:space="preserve">identyfikacji pojemników </w:t>
      </w:r>
      <w:proofErr w:type="spellStart"/>
      <w:r w:rsidRPr="00DE20C7">
        <w:rPr>
          <w:rFonts w:ascii="Open Sans" w:eastAsia="Times New Roman" w:hAnsi="Open Sans" w:cs="Open Sans"/>
          <w:i/>
          <w:iCs/>
        </w:rPr>
        <w:t>RFiD</w:t>
      </w:r>
      <w:proofErr w:type="spellEnd"/>
      <w:r w:rsidRPr="00DE20C7">
        <w:rPr>
          <w:rFonts w:ascii="Open Sans" w:eastAsia="Times New Roman" w:hAnsi="Open Sans" w:cs="Open Sans"/>
          <w:i/>
          <w:iCs/>
        </w:rPr>
        <w:t xml:space="preserve"> oraz dynamicznego ważenia załadowywanych </w:t>
      </w:r>
      <w:r w:rsidRPr="00DE20C7">
        <w:rPr>
          <w:rFonts w:ascii="Open Sans" w:eastAsia="Times New Roman" w:hAnsi="Open Sans" w:cs="Open Sans"/>
          <w:b/>
          <w:bCs/>
          <w:i/>
          <w:iCs/>
        </w:rPr>
        <w:t>odpadów z terminalem PDA wewnątrz kabiny kierowcy</w:t>
      </w:r>
      <w:r w:rsidRPr="00DE20C7">
        <w:rPr>
          <w:rFonts w:ascii="Open Sans" w:eastAsia="Times New Roman" w:hAnsi="Open Sans" w:cs="Open Sans"/>
          <w:bCs/>
        </w:rPr>
        <w:t>.</w:t>
      </w:r>
    </w:p>
    <w:p w14:paraId="5977CF54" w14:textId="77777777" w:rsidR="003A59DB" w:rsidRPr="00DE20C7" w:rsidRDefault="003A59DB" w:rsidP="00775ED0">
      <w:pPr>
        <w:numPr>
          <w:ilvl w:val="1"/>
          <w:numId w:val="80"/>
        </w:numPr>
        <w:spacing w:after="0" w:line="240" w:lineRule="auto"/>
        <w:ind w:left="284" w:hanging="284"/>
        <w:rPr>
          <w:rFonts w:ascii="Open Sans" w:eastAsia="Times New Roman" w:hAnsi="Open Sans" w:cs="Open Sans"/>
          <w:b/>
          <w:bCs/>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p>
    <w:p w14:paraId="6459B928" w14:textId="77777777" w:rsidR="003A59DB" w:rsidRPr="00DE20C7" w:rsidRDefault="003A59DB" w:rsidP="003A59DB">
      <w:pPr>
        <w:spacing w:after="0" w:line="240" w:lineRule="auto"/>
        <w:rPr>
          <w:rFonts w:ascii="Open Sans" w:eastAsia="Times New Roman" w:hAnsi="Open Sans" w:cs="Open Sans"/>
          <w:b/>
          <w:bCs/>
          <w:color w:val="0000FF"/>
        </w:rPr>
      </w:pPr>
    </w:p>
    <w:p w14:paraId="61212618" w14:textId="77777777" w:rsidR="003A59DB" w:rsidRPr="003209A2"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lang w:eastAsia="en-US"/>
        </w:rPr>
      </w:pPr>
      <w:r w:rsidRPr="003209A2">
        <w:rPr>
          <w:rFonts w:ascii="Open Sans" w:eastAsia="Calibri" w:hAnsi="Open Sans" w:cs="Open Sans"/>
          <w:lang w:eastAsia="en-US"/>
        </w:rPr>
        <w:t>Gwarancja:</w:t>
      </w:r>
    </w:p>
    <w:p w14:paraId="4FBF5C81" w14:textId="77777777" w:rsidR="003A59DB" w:rsidRPr="00DE20C7" w:rsidRDefault="003A59DB" w:rsidP="003A59DB">
      <w:pPr>
        <w:spacing w:after="0" w:line="240" w:lineRule="auto"/>
        <w:jc w:val="both"/>
        <w:rPr>
          <w:rFonts w:ascii="Open Sans" w:eastAsia="Calibri" w:hAnsi="Open Sans" w:cs="Open Sans"/>
          <w:b/>
          <w:color w:val="0000FF"/>
          <w:lang w:eastAsia="en-US"/>
        </w:rPr>
      </w:pPr>
      <w:r w:rsidRPr="00DE20C7">
        <w:rPr>
          <w:rFonts w:ascii="Open Sans" w:eastAsia="Calibri" w:hAnsi="Open Sans" w:cs="Open Sans"/>
          <w:b/>
          <w:color w:val="000000"/>
          <w:lang w:eastAsia="en-US"/>
        </w:rPr>
        <w:t xml:space="preserve">Wymagany minimalny okres gwarancji; </w:t>
      </w:r>
    </w:p>
    <w:p w14:paraId="7B4CAF61" w14:textId="77777777" w:rsidR="003A59DB" w:rsidRPr="00DE20C7" w:rsidRDefault="003A59DB" w:rsidP="00775ED0">
      <w:pPr>
        <w:numPr>
          <w:ilvl w:val="1"/>
          <w:numId w:val="78"/>
        </w:numPr>
        <w:tabs>
          <w:tab w:val="left" w:pos="284"/>
        </w:tabs>
        <w:spacing w:after="0" w:line="240" w:lineRule="auto"/>
        <w:ind w:left="709" w:hanging="709"/>
        <w:rPr>
          <w:rFonts w:ascii="Open Sans" w:eastAsia="Calibri" w:hAnsi="Open Sans" w:cs="Open Sans"/>
          <w:color w:val="000000"/>
          <w:lang w:eastAsia="en-US"/>
        </w:rPr>
      </w:pPr>
      <w:r w:rsidRPr="00DE20C7">
        <w:rPr>
          <w:rFonts w:ascii="Open Sans" w:eastAsia="Calibri" w:hAnsi="Open Sans" w:cs="Open Sans"/>
          <w:b/>
          <w:color w:val="000000"/>
          <w:lang w:eastAsia="en-US"/>
        </w:rPr>
        <w:t xml:space="preserve">Dla nadwozia </w:t>
      </w:r>
      <w:r w:rsidRPr="00DE20C7">
        <w:rPr>
          <w:rFonts w:ascii="Open Sans" w:eastAsia="Calibri" w:hAnsi="Open Sans" w:cs="Open Sans"/>
          <w:color w:val="000000"/>
          <w:lang w:eastAsia="en-US"/>
        </w:rPr>
        <w:t>wynosi;</w:t>
      </w:r>
      <w:r w:rsidRPr="00DE20C7">
        <w:rPr>
          <w:rFonts w:ascii="Open Sans" w:eastAsia="Calibri" w:hAnsi="Open Sans" w:cs="Open Sans"/>
          <w:b/>
          <w:color w:val="000000"/>
          <w:lang w:eastAsia="en-US"/>
        </w:rPr>
        <w:t xml:space="preserve"> 24 miesiące.*</w:t>
      </w:r>
    </w:p>
    <w:p w14:paraId="47F1195E" w14:textId="77777777" w:rsidR="003A59DB" w:rsidRPr="00DE20C7" w:rsidRDefault="003A59DB" w:rsidP="00775ED0">
      <w:pPr>
        <w:numPr>
          <w:ilvl w:val="1"/>
          <w:numId w:val="78"/>
        </w:numPr>
        <w:tabs>
          <w:tab w:val="left" w:pos="284"/>
        </w:tabs>
        <w:spacing w:after="0" w:line="240" w:lineRule="auto"/>
        <w:ind w:left="709" w:hanging="709"/>
        <w:rPr>
          <w:rFonts w:ascii="Open Sans" w:eastAsia="Calibri" w:hAnsi="Open Sans" w:cs="Open Sans"/>
          <w:color w:val="000000"/>
          <w:lang w:eastAsia="en-US"/>
        </w:rPr>
      </w:pPr>
      <w:r w:rsidRPr="00DE20C7">
        <w:rPr>
          <w:rFonts w:ascii="Open Sans" w:eastAsia="Calibri" w:hAnsi="Open Sans" w:cs="Open Sans"/>
          <w:b/>
          <w:color w:val="000000"/>
          <w:lang w:eastAsia="en-US"/>
        </w:rPr>
        <w:t xml:space="preserve">Dla podwozia </w:t>
      </w:r>
      <w:r w:rsidRPr="00DE20C7">
        <w:rPr>
          <w:rFonts w:ascii="Open Sans" w:eastAsia="Calibri" w:hAnsi="Open Sans" w:cs="Open Sans"/>
          <w:color w:val="000000"/>
          <w:lang w:eastAsia="en-US"/>
        </w:rPr>
        <w:t xml:space="preserve">wynosi; </w:t>
      </w:r>
      <w:r w:rsidRPr="00DE20C7">
        <w:rPr>
          <w:rFonts w:ascii="Open Sans" w:eastAsia="Calibri" w:hAnsi="Open Sans" w:cs="Open Sans"/>
          <w:b/>
          <w:color w:val="000000"/>
          <w:lang w:eastAsia="en-US"/>
        </w:rPr>
        <w:t>24 miesiące.*</w:t>
      </w:r>
    </w:p>
    <w:p w14:paraId="0767122E" w14:textId="77777777" w:rsidR="003A59DB" w:rsidRPr="00DE20C7" w:rsidRDefault="003A59DB" w:rsidP="00775ED0">
      <w:pPr>
        <w:numPr>
          <w:ilvl w:val="1"/>
          <w:numId w:val="78"/>
        </w:numPr>
        <w:tabs>
          <w:tab w:val="left" w:pos="284"/>
        </w:tabs>
        <w:spacing w:after="0" w:line="240" w:lineRule="auto"/>
        <w:ind w:left="709" w:hanging="709"/>
        <w:rPr>
          <w:rFonts w:ascii="Open Sans" w:eastAsia="Calibri" w:hAnsi="Open Sans" w:cs="Open Sans"/>
          <w:color w:val="000000"/>
          <w:lang w:eastAsia="en-US"/>
        </w:rPr>
      </w:pPr>
      <w:r w:rsidRPr="00DE20C7">
        <w:rPr>
          <w:rFonts w:ascii="Open Sans" w:eastAsia="Calibri" w:hAnsi="Open Sans" w:cs="Open Sans"/>
          <w:b/>
          <w:color w:val="000000"/>
          <w:lang w:eastAsia="en-US"/>
        </w:rPr>
        <w:t>Dla systemu wagowego</w:t>
      </w:r>
      <w:r w:rsidRPr="00DE20C7">
        <w:rPr>
          <w:rFonts w:ascii="Open Sans" w:eastAsia="Calibri" w:hAnsi="Open Sans" w:cs="Open Sans"/>
          <w:color w:val="000000"/>
          <w:lang w:eastAsia="en-US"/>
        </w:rPr>
        <w:t xml:space="preserve"> wynosi; </w:t>
      </w:r>
      <w:r w:rsidRPr="00DE20C7">
        <w:rPr>
          <w:rFonts w:ascii="Open Sans" w:eastAsia="Calibri" w:hAnsi="Open Sans" w:cs="Open Sans"/>
          <w:b/>
          <w:color w:val="000000"/>
          <w:lang w:eastAsia="en-US"/>
        </w:rPr>
        <w:t xml:space="preserve"> 24 miesiące.*</w:t>
      </w:r>
    </w:p>
    <w:p w14:paraId="183118D3" w14:textId="77777777" w:rsidR="003A59DB" w:rsidRPr="00DE20C7" w:rsidRDefault="003A59DB" w:rsidP="003A59DB">
      <w:pPr>
        <w:tabs>
          <w:tab w:val="left" w:pos="284"/>
        </w:tabs>
        <w:spacing w:after="0" w:line="240" w:lineRule="auto"/>
        <w:ind w:left="284"/>
        <w:rPr>
          <w:rFonts w:ascii="Open Sans" w:eastAsia="Calibri" w:hAnsi="Open Sans" w:cs="Open Sans"/>
          <w:b/>
          <w:i/>
          <w:iCs/>
          <w:color w:val="000000"/>
          <w:u w:val="single"/>
          <w:lang w:eastAsia="en-US"/>
        </w:rPr>
      </w:pPr>
      <w:r w:rsidRPr="00DE20C7">
        <w:rPr>
          <w:rFonts w:ascii="Open Sans" w:eastAsia="Calibri" w:hAnsi="Open Sans" w:cs="Open Sans"/>
          <w:b/>
          <w:i/>
          <w:iCs/>
          <w:color w:val="000000"/>
          <w:u w:val="single"/>
          <w:lang w:eastAsia="en-US"/>
        </w:rPr>
        <w:t xml:space="preserve">Uwaga: </w:t>
      </w:r>
    </w:p>
    <w:p w14:paraId="2E920D47" w14:textId="77777777" w:rsidR="003A59DB" w:rsidRPr="00DE20C7" w:rsidRDefault="003A59DB" w:rsidP="003A59DB">
      <w:pPr>
        <w:tabs>
          <w:tab w:val="left" w:pos="284"/>
        </w:tabs>
        <w:spacing w:after="0" w:line="240" w:lineRule="auto"/>
        <w:ind w:left="284"/>
        <w:rPr>
          <w:rFonts w:ascii="Open Sans" w:eastAsia="Calibri" w:hAnsi="Open Sans" w:cs="Open Sans"/>
          <w:b/>
          <w:i/>
          <w:iCs/>
          <w:color w:val="000000"/>
          <w:lang w:eastAsia="en-US"/>
        </w:rPr>
      </w:pPr>
      <w:r w:rsidRPr="00DE20C7">
        <w:rPr>
          <w:rFonts w:ascii="Open Sans" w:eastAsia="Calibri" w:hAnsi="Open Sans" w:cs="Open Sans"/>
          <w:b/>
          <w:i/>
          <w:iCs/>
          <w:color w:val="000000"/>
          <w:lang w:eastAsia="en-US"/>
        </w:rPr>
        <w:t>Wykonawca</w:t>
      </w:r>
      <w:r w:rsidRPr="00DE20C7">
        <w:rPr>
          <w:rFonts w:ascii="Open Sans" w:eastAsia="Calibri" w:hAnsi="Open Sans" w:cs="Open Sans"/>
          <w:i/>
          <w:iCs/>
          <w:color w:val="000000"/>
          <w:lang w:eastAsia="en-US"/>
        </w:rPr>
        <w:t xml:space="preserve"> udzieli gwarancji na okres, </w:t>
      </w:r>
      <w:r w:rsidRPr="00DE20C7">
        <w:rPr>
          <w:rFonts w:ascii="Open Sans" w:eastAsia="Calibri" w:hAnsi="Open Sans" w:cs="Open Sans"/>
          <w:b/>
          <w:i/>
          <w:iCs/>
          <w:color w:val="000000"/>
          <w:lang w:eastAsia="en-US"/>
        </w:rPr>
        <w:t>co najmniej 24 miesięcy ale nie więcej niż 36 miesięcy.</w:t>
      </w:r>
    </w:p>
    <w:p w14:paraId="3414203B" w14:textId="77777777" w:rsidR="003A59DB" w:rsidRPr="00DE20C7" w:rsidRDefault="003A59DB" w:rsidP="003A59DB">
      <w:pPr>
        <w:tabs>
          <w:tab w:val="left" w:pos="284"/>
        </w:tabs>
        <w:spacing w:after="0" w:line="240" w:lineRule="auto"/>
        <w:ind w:left="284"/>
        <w:rPr>
          <w:rFonts w:ascii="Open Sans" w:eastAsia="Calibri" w:hAnsi="Open Sans" w:cs="Open Sans"/>
          <w:b/>
          <w:i/>
          <w:iCs/>
          <w:color w:val="000000"/>
          <w:lang w:eastAsia="en-US"/>
        </w:rPr>
      </w:pPr>
      <w:r w:rsidRPr="00DE20C7">
        <w:rPr>
          <w:rFonts w:ascii="Open Sans" w:eastAsia="Calibri" w:hAnsi="Open Sans" w:cs="Open Sans"/>
          <w:b/>
          <w:bCs/>
          <w:color w:val="000000"/>
          <w:bdr w:val="single" w:sz="4" w:space="0" w:color="auto"/>
          <w:lang w:eastAsia="en-US"/>
        </w:rPr>
        <w:t xml:space="preserve">*Uwaga: </w:t>
      </w:r>
      <w:r w:rsidRPr="00DE20C7">
        <w:rPr>
          <w:rFonts w:ascii="Open Sans" w:eastAsia="Calibri" w:hAnsi="Open Sans" w:cs="Open Sans"/>
          <w:color w:val="000000"/>
          <w:bdr w:val="single" w:sz="4" w:space="0" w:color="auto"/>
          <w:lang w:eastAsia="en-US"/>
        </w:rPr>
        <w:t xml:space="preserve">Oferowany </w:t>
      </w:r>
      <w:r w:rsidRPr="00DE20C7">
        <w:rPr>
          <w:rFonts w:ascii="Open Sans" w:eastAsia="Calibri" w:hAnsi="Open Sans" w:cs="Open Sans"/>
          <w:b/>
          <w:color w:val="0000FF"/>
          <w:bdr w:val="single" w:sz="4" w:space="0" w:color="auto"/>
          <w:lang w:eastAsia="en-US"/>
        </w:rPr>
        <w:t>okres gwarancji</w:t>
      </w:r>
      <w:r w:rsidRPr="00DE20C7">
        <w:rPr>
          <w:rFonts w:ascii="Open Sans" w:eastAsia="Calibri" w:hAnsi="Open Sans" w:cs="Open Sans"/>
          <w:color w:val="000000"/>
          <w:bdr w:val="single" w:sz="4" w:space="0" w:color="auto"/>
          <w:lang w:eastAsia="en-US"/>
        </w:rPr>
        <w:t xml:space="preserve"> stanowi kryterium oceny oferty.</w:t>
      </w:r>
    </w:p>
    <w:p w14:paraId="03253D32" w14:textId="77777777" w:rsidR="003A59DB" w:rsidRPr="003209A2" w:rsidRDefault="003A59DB" w:rsidP="003A59DB">
      <w:pPr>
        <w:tabs>
          <w:tab w:val="left" w:pos="284"/>
        </w:tabs>
        <w:suppressAutoHyphens/>
        <w:overflowPunct w:val="0"/>
        <w:autoSpaceDE w:val="0"/>
        <w:spacing w:after="0" w:line="240" w:lineRule="auto"/>
        <w:jc w:val="both"/>
        <w:textAlignment w:val="baseline"/>
        <w:rPr>
          <w:rFonts w:ascii="Open Sans" w:eastAsia="Calibri" w:hAnsi="Open Sans" w:cs="Open Sans"/>
          <w:bCs/>
          <w:lang w:eastAsia="en-US"/>
        </w:rPr>
      </w:pPr>
      <w:bookmarkStart w:id="15" w:name="_Hlk42402853"/>
    </w:p>
    <w:p w14:paraId="46A95EC3" w14:textId="77777777" w:rsidR="003A59DB" w:rsidRPr="003209A2"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bCs/>
          <w:lang w:eastAsia="en-US"/>
        </w:rPr>
      </w:pPr>
      <w:r w:rsidRPr="003209A2">
        <w:rPr>
          <w:rFonts w:ascii="Open Sans" w:eastAsia="Calibri" w:hAnsi="Open Sans" w:cs="Open Sans"/>
          <w:bCs/>
          <w:lang w:eastAsia="en-US"/>
        </w:rPr>
        <w:t>Wymagania serwisowe.</w:t>
      </w:r>
    </w:p>
    <w:p w14:paraId="6AA53023" w14:textId="77777777" w:rsidR="003A59DB" w:rsidRPr="00DE20C7" w:rsidRDefault="003A59DB" w:rsidP="00775ED0">
      <w:pPr>
        <w:numPr>
          <w:ilvl w:val="1"/>
          <w:numId w:val="78"/>
        </w:numPr>
        <w:tabs>
          <w:tab w:val="left" w:pos="284"/>
        </w:tabs>
        <w:suppressAutoHyphens/>
        <w:overflowPunct w:val="0"/>
        <w:autoSpaceDE w:val="0"/>
        <w:spacing w:after="0" w:line="240" w:lineRule="auto"/>
        <w:ind w:left="284" w:hanging="284"/>
        <w:jc w:val="both"/>
        <w:textAlignment w:val="baseline"/>
        <w:rPr>
          <w:rFonts w:ascii="Open Sans" w:eastAsia="Calibri" w:hAnsi="Open Sans" w:cs="Open Sans"/>
          <w:bCs/>
          <w:lang w:eastAsia="en-US"/>
        </w:rPr>
      </w:pPr>
      <w:r w:rsidRPr="00DE20C7">
        <w:rPr>
          <w:rFonts w:ascii="Open Sans" w:eastAsia="Calibri" w:hAnsi="Open Sans" w:cs="Open Sans"/>
          <w:b/>
          <w:bCs/>
          <w:lang w:eastAsia="en-US"/>
        </w:rPr>
        <w:t>Wykonawca zapewnia bezpłatne serwisowanie</w:t>
      </w:r>
      <w:r w:rsidRPr="00DE20C7">
        <w:rPr>
          <w:rFonts w:ascii="Open Sans" w:eastAsia="Calibri" w:hAnsi="Open Sans" w:cs="Open Sans"/>
          <w:bCs/>
          <w:lang w:eastAsia="en-US"/>
        </w:rPr>
        <w:t xml:space="preserve"> przedmiotu umowy w okresie gwarancji</w:t>
      </w:r>
    </w:p>
    <w:p w14:paraId="5E34A2A1" w14:textId="77777777" w:rsidR="003A59DB" w:rsidRPr="00DE20C7" w:rsidRDefault="003A59DB" w:rsidP="00775ED0">
      <w:pPr>
        <w:numPr>
          <w:ilvl w:val="1"/>
          <w:numId w:val="78"/>
        </w:numPr>
        <w:tabs>
          <w:tab w:val="left" w:pos="284"/>
        </w:tabs>
        <w:suppressAutoHyphens/>
        <w:overflowPunct w:val="0"/>
        <w:autoSpaceDE w:val="0"/>
        <w:spacing w:after="0" w:line="240" w:lineRule="auto"/>
        <w:ind w:left="142" w:hanging="142"/>
        <w:jc w:val="both"/>
        <w:textAlignment w:val="baseline"/>
        <w:rPr>
          <w:rFonts w:ascii="Open Sans" w:eastAsia="Calibri" w:hAnsi="Open Sans" w:cs="Open Sans"/>
          <w:bCs/>
          <w:lang w:eastAsia="en-US"/>
        </w:rPr>
      </w:pPr>
      <w:r w:rsidRPr="00DE20C7">
        <w:rPr>
          <w:rFonts w:ascii="Open Sans" w:eastAsia="Calibri" w:hAnsi="Open Sans" w:cs="Open Sans"/>
          <w:b/>
          <w:bCs/>
          <w:lang w:eastAsia="en-US"/>
        </w:rPr>
        <w:t>Bezpłatne serwisowanie obejmuje</w:t>
      </w:r>
      <w:r w:rsidRPr="00DE20C7">
        <w:rPr>
          <w:rFonts w:ascii="Open Sans" w:eastAsia="Calibri" w:hAnsi="Open Sans" w:cs="Open Sans"/>
          <w:bCs/>
          <w:lang w:eastAsia="en-US"/>
        </w:rPr>
        <w:t>:</w:t>
      </w:r>
    </w:p>
    <w:p w14:paraId="244FD441" w14:textId="77777777" w:rsidR="003A59DB" w:rsidRPr="00DE20C7" w:rsidRDefault="003A59DB" w:rsidP="00775ED0">
      <w:pPr>
        <w:numPr>
          <w:ilvl w:val="1"/>
          <w:numId w:val="94"/>
        </w:numPr>
        <w:tabs>
          <w:tab w:val="left" w:pos="142"/>
        </w:tabs>
        <w:suppressAutoHyphens/>
        <w:overflowPunct w:val="0"/>
        <w:autoSpaceDE w:val="0"/>
        <w:spacing w:after="0" w:line="240" w:lineRule="auto"/>
        <w:ind w:left="709" w:hanging="425"/>
        <w:jc w:val="both"/>
        <w:textAlignment w:val="baseline"/>
        <w:rPr>
          <w:rFonts w:ascii="Open Sans" w:eastAsia="Calibri" w:hAnsi="Open Sans" w:cs="Open Sans"/>
          <w:bCs/>
          <w:lang w:eastAsia="en-US"/>
        </w:rPr>
      </w:pPr>
      <w:r w:rsidRPr="00DE20C7">
        <w:rPr>
          <w:rFonts w:ascii="Open Sans" w:eastAsia="Calibri" w:hAnsi="Open Sans" w:cs="Open Sans"/>
          <w:bCs/>
          <w:lang w:eastAsia="en-US"/>
        </w:rPr>
        <w:t>Koszty wszystkich zużytych materiałów i części zamiennych.</w:t>
      </w:r>
    </w:p>
    <w:p w14:paraId="258E8C52" w14:textId="77777777" w:rsidR="003A59DB" w:rsidRPr="00DE20C7" w:rsidRDefault="003A59DB" w:rsidP="00775ED0">
      <w:pPr>
        <w:numPr>
          <w:ilvl w:val="1"/>
          <w:numId w:val="94"/>
        </w:numPr>
        <w:tabs>
          <w:tab w:val="left" w:pos="142"/>
        </w:tabs>
        <w:suppressAutoHyphens/>
        <w:overflowPunct w:val="0"/>
        <w:autoSpaceDE w:val="0"/>
        <w:spacing w:after="0" w:line="240" w:lineRule="auto"/>
        <w:ind w:left="709" w:hanging="425"/>
        <w:jc w:val="both"/>
        <w:textAlignment w:val="baseline"/>
        <w:rPr>
          <w:rFonts w:ascii="Open Sans" w:eastAsia="Calibri" w:hAnsi="Open Sans" w:cs="Open Sans"/>
          <w:bCs/>
          <w:lang w:eastAsia="en-US"/>
        </w:rPr>
      </w:pPr>
      <w:r w:rsidRPr="00DE20C7">
        <w:rPr>
          <w:rFonts w:ascii="Open Sans" w:eastAsia="Calibri" w:hAnsi="Open Sans" w:cs="Open Sans"/>
          <w:bCs/>
          <w:lang w:eastAsia="en-US"/>
        </w:rPr>
        <w:t>Koszty robocizny wykonywanych w ramach planowanych przeglądów techniczn</w:t>
      </w:r>
      <w:bookmarkStart w:id="16" w:name="_Hlk3607025"/>
      <w:r w:rsidRPr="00DE20C7">
        <w:rPr>
          <w:rFonts w:ascii="Open Sans" w:eastAsia="Calibri" w:hAnsi="Open Sans" w:cs="Open Sans"/>
          <w:bCs/>
          <w:lang w:eastAsia="en-US"/>
        </w:rPr>
        <w:t>ych  i obsług gwarancyjnych.</w:t>
      </w:r>
    </w:p>
    <w:p w14:paraId="68A9DCEF" w14:textId="77777777" w:rsidR="003A59DB" w:rsidRPr="00DE20C7" w:rsidRDefault="003A59DB" w:rsidP="00775ED0">
      <w:pPr>
        <w:numPr>
          <w:ilvl w:val="1"/>
          <w:numId w:val="78"/>
        </w:numPr>
        <w:tabs>
          <w:tab w:val="left" w:pos="142"/>
        </w:tabs>
        <w:suppressAutoHyphens/>
        <w:overflowPunct w:val="0"/>
        <w:autoSpaceDE w:val="0"/>
        <w:spacing w:after="0" w:line="240" w:lineRule="auto"/>
        <w:ind w:left="284" w:hanging="284"/>
        <w:jc w:val="both"/>
        <w:textAlignment w:val="baseline"/>
        <w:rPr>
          <w:rFonts w:ascii="Open Sans" w:eastAsia="Calibri" w:hAnsi="Open Sans" w:cs="Open Sans"/>
          <w:bCs/>
          <w:lang w:eastAsia="en-US"/>
        </w:rPr>
      </w:pPr>
      <w:r w:rsidRPr="00DE20C7">
        <w:rPr>
          <w:rFonts w:ascii="Open Sans" w:eastAsia="Calibri" w:hAnsi="Open Sans" w:cs="Open Sans"/>
          <w:b/>
          <w:bCs/>
          <w:lang w:eastAsia="en-US"/>
        </w:rPr>
        <w:t>Wykonawca zapewnia bezpłatny dojazd do siedziby Zamawiającego</w:t>
      </w:r>
      <w:r w:rsidRPr="00DE20C7">
        <w:rPr>
          <w:rFonts w:ascii="Open Sans" w:eastAsia="Calibri" w:hAnsi="Open Sans" w:cs="Open Sans"/>
          <w:bCs/>
          <w:lang w:eastAsia="en-US"/>
        </w:rPr>
        <w:t xml:space="preserve"> </w:t>
      </w:r>
      <w:r w:rsidRPr="00DE20C7">
        <w:rPr>
          <w:rFonts w:ascii="Open Sans" w:eastAsia="Calibri" w:hAnsi="Open Sans" w:cs="Open Sans"/>
          <w:lang w:eastAsia="en-US"/>
        </w:rPr>
        <w:t xml:space="preserve">w okresie trwania gwarancji w przypadku wykonywania </w:t>
      </w:r>
      <w:r w:rsidRPr="00DE20C7">
        <w:rPr>
          <w:rFonts w:ascii="Open Sans" w:eastAsia="Calibri" w:hAnsi="Open Sans" w:cs="Open Sans"/>
          <w:bCs/>
          <w:lang w:eastAsia="en-US"/>
        </w:rPr>
        <w:t xml:space="preserve">przeglądów technicznych i </w:t>
      </w:r>
      <w:r w:rsidRPr="00DE20C7">
        <w:rPr>
          <w:rFonts w:ascii="Open Sans" w:eastAsia="Calibri" w:hAnsi="Open Sans" w:cs="Open Sans"/>
          <w:lang w:eastAsia="en-US"/>
        </w:rPr>
        <w:t>obsługi gwarancyjnej przedmiotu zamówienia.</w:t>
      </w:r>
      <w:bookmarkEnd w:id="16"/>
    </w:p>
    <w:p w14:paraId="578DB109" w14:textId="77777777" w:rsidR="003A59DB" w:rsidRPr="00DE20C7" w:rsidRDefault="003A59DB" w:rsidP="00775ED0">
      <w:pPr>
        <w:numPr>
          <w:ilvl w:val="1"/>
          <w:numId w:val="78"/>
        </w:numPr>
        <w:tabs>
          <w:tab w:val="left" w:pos="142"/>
        </w:tabs>
        <w:suppressAutoHyphens/>
        <w:overflowPunct w:val="0"/>
        <w:autoSpaceDE w:val="0"/>
        <w:spacing w:after="0" w:line="240" w:lineRule="auto"/>
        <w:ind w:left="284" w:hanging="284"/>
        <w:jc w:val="both"/>
        <w:textAlignment w:val="baseline"/>
        <w:rPr>
          <w:rFonts w:ascii="Open Sans" w:eastAsia="Calibri" w:hAnsi="Open Sans" w:cs="Open Sans"/>
          <w:bCs/>
          <w:lang w:eastAsia="en-US"/>
        </w:rPr>
      </w:pPr>
      <w:r w:rsidRPr="00DE20C7">
        <w:rPr>
          <w:rFonts w:ascii="Open Sans" w:eastAsia="Calibri" w:hAnsi="Open Sans" w:cs="Open Sans"/>
          <w:b/>
          <w:bCs/>
          <w:lang w:eastAsia="en-US"/>
        </w:rPr>
        <w:t>Wykonawca zobowiązany jest do wykonania bezpłatnego przeglądu</w:t>
      </w:r>
      <w:r w:rsidRPr="00DE20C7">
        <w:rPr>
          <w:rFonts w:ascii="Open Sans" w:eastAsia="Calibri" w:hAnsi="Open Sans" w:cs="Open Sans"/>
          <w:bCs/>
          <w:lang w:eastAsia="en-US"/>
        </w:rPr>
        <w:t xml:space="preserve"> w okresie gwarancji wynikającego z OWGISP wraz z wymianą oleju w silniku, zgodnie z </w:t>
      </w:r>
      <w:proofErr w:type="spellStart"/>
      <w:r w:rsidRPr="00DE20C7">
        <w:rPr>
          <w:rFonts w:ascii="Open Sans" w:eastAsia="Calibri" w:hAnsi="Open Sans" w:cs="Open Sans"/>
          <w:bCs/>
          <w:lang w:eastAsia="en-US"/>
        </w:rPr>
        <w:t>OWGiSP</w:t>
      </w:r>
      <w:proofErr w:type="spellEnd"/>
      <w:r w:rsidRPr="00DE20C7">
        <w:rPr>
          <w:rFonts w:ascii="Open Sans" w:eastAsia="Calibri" w:hAnsi="Open Sans" w:cs="Open Sans"/>
          <w:bCs/>
          <w:lang w:eastAsia="en-US"/>
        </w:rPr>
        <w:t xml:space="preserve">. </w:t>
      </w:r>
    </w:p>
    <w:p w14:paraId="71CD9BE7" w14:textId="77777777" w:rsidR="003A59DB" w:rsidRPr="00DE20C7" w:rsidRDefault="003A59DB" w:rsidP="00775ED0">
      <w:pPr>
        <w:numPr>
          <w:ilvl w:val="1"/>
          <w:numId w:val="102"/>
        </w:numPr>
        <w:suppressAutoHyphens/>
        <w:overflowPunct w:val="0"/>
        <w:autoSpaceDE w:val="0"/>
        <w:spacing w:after="0" w:line="240" w:lineRule="auto"/>
        <w:ind w:left="709" w:hanging="425"/>
        <w:contextualSpacing/>
        <w:jc w:val="both"/>
        <w:textAlignment w:val="baseline"/>
        <w:rPr>
          <w:rFonts w:ascii="Open Sans" w:eastAsia="Times New Roman" w:hAnsi="Open Sans" w:cs="Open Sans"/>
          <w:bCs/>
        </w:rPr>
      </w:pPr>
      <w:r w:rsidRPr="00DE20C7">
        <w:rPr>
          <w:rFonts w:ascii="Open Sans" w:eastAsia="Times New Roman" w:hAnsi="Open Sans" w:cs="Open Sans"/>
        </w:rPr>
        <w:t>Zamawiający</w:t>
      </w:r>
      <w:r w:rsidRPr="00DE20C7">
        <w:rPr>
          <w:rFonts w:ascii="Open Sans" w:eastAsia="Times New Roman" w:hAnsi="Open Sans" w:cs="Open Sans"/>
          <w:bCs/>
        </w:rPr>
        <w:t xml:space="preserve"> wymaga udzielenia instruktażu odnośnie prawidłowej obsługi dostarczonego pojazdu operatorowi. </w:t>
      </w:r>
    </w:p>
    <w:p w14:paraId="77E2F3DC" w14:textId="77777777" w:rsidR="003A59DB" w:rsidRPr="00DE20C7" w:rsidRDefault="003A59DB" w:rsidP="00775ED0">
      <w:pPr>
        <w:numPr>
          <w:ilvl w:val="1"/>
          <w:numId w:val="102"/>
        </w:numPr>
        <w:suppressAutoHyphens/>
        <w:overflowPunct w:val="0"/>
        <w:autoSpaceDE w:val="0"/>
        <w:spacing w:after="0" w:line="240" w:lineRule="auto"/>
        <w:ind w:left="709" w:hanging="425"/>
        <w:contextualSpacing/>
        <w:jc w:val="both"/>
        <w:textAlignment w:val="baseline"/>
        <w:rPr>
          <w:rFonts w:ascii="Open Sans" w:eastAsia="Times New Roman" w:hAnsi="Open Sans" w:cs="Open Sans"/>
          <w:bCs/>
        </w:rPr>
      </w:pPr>
      <w:r w:rsidRPr="00DE20C7">
        <w:rPr>
          <w:rFonts w:ascii="Open Sans" w:eastAsia="Times New Roman" w:hAnsi="Open Sans" w:cs="Open Sans"/>
          <w:bCs/>
        </w:rPr>
        <w:lastRenderedPageBreak/>
        <w:t xml:space="preserve">Weryfikacja ewentualnych uszkodzeń wynikających z nieprawidłowej obsługi lub błędów obsługujących w momencie wykonywania przeglądu zgodnie z </w:t>
      </w:r>
      <w:proofErr w:type="spellStart"/>
      <w:r w:rsidRPr="00DE20C7">
        <w:rPr>
          <w:rFonts w:ascii="Open Sans" w:eastAsia="Times New Roman" w:hAnsi="Open Sans" w:cs="Open Sans"/>
          <w:bCs/>
        </w:rPr>
        <w:t>OWGiSP</w:t>
      </w:r>
      <w:proofErr w:type="spellEnd"/>
      <w:r w:rsidRPr="00DE20C7">
        <w:rPr>
          <w:rFonts w:ascii="Open Sans" w:eastAsia="Times New Roman" w:hAnsi="Open Sans" w:cs="Open Sans"/>
          <w:bCs/>
        </w:rPr>
        <w:t xml:space="preserve">.  </w:t>
      </w:r>
    </w:p>
    <w:p w14:paraId="58B2445E" w14:textId="77777777" w:rsidR="003A59DB" w:rsidRPr="004C49CD" w:rsidRDefault="003A59DB" w:rsidP="00775ED0">
      <w:pPr>
        <w:numPr>
          <w:ilvl w:val="1"/>
          <w:numId w:val="78"/>
        </w:numPr>
        <w:tabs>
          <w:tab w:val="left" w:pos="142"/>
        </w:tabs>
        <w:suppressAutoHyphens/>
        <w:overflowPunct w:val="0"/>
        <w:autoSpaceDE w:val="0"/>
        <w:spacing w:after="0" w:line="240" w:lineRule="auto"/>
        <w:ind w:left="284" w:hanging="284"/>
        <w:contextualSpacing/>
        <w:jc w:val="both"/>
        <w:textAlignment w:val="baseline"/>
        <w:rPr>
          <w:rFonts w:ascii="Open Sans" w:eastAsia="Times New Roman" w:hAnsi="Open Sans" w:cs="Open Sans"/>
          <w:color w:val="FF0000"/>
        </w:rPr>
      </w:pPr>
      <w:bookmarkStart w:id="17" w:name="_Hlk3950495"/>
      <w:r w:rsidRPr="004C49CD">
        <w:rPr>
          <w:rFonts w:ascii="Open Sans" w:eastAsia="Times New Roman" w:hAnsi="Open Sans" w:cs="Open Sans"/>
        </w:rPr>
        <w:t>W okresie gwarancji Wykonawca zobowiązuje się do wykonania:</w:t>
      </w:r>
    </w:p>
    <w:p w14:paraId="49F5B752" w14:textId="77777777" w:rsidR="003A59DB" w:rsidRPr="004C49CD" w:rsidRDefault="003A59DB" w:rsidP="00775ED0">
      <w:pPr>
        <w:numPr>
          <w:ilvl w:val="1"/>
          <w:numId w:val="9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uppressAutoHyphens/>
        <w:overflowPunct w:val="0"/>
        <w:autoSpaceDE w:val="0"/>
        <w:spacing w:after="0" w:line="240" w:lineRule="auto"/>
        <w:ind w:left="567" w:hanging="283"/>
        <w:contextualSpacing/>
        <w:jc w:val="both"/>
        <w:textAlignment w:val="baseline"/>
        <w:rPr>
          <w:rFonts w:ascii="Open Sans" w:eastAsia="Times New Roman" w:hAnsi="Open Sans" w:cs="Open Sans"/>
        </w:rPr>
      </w:pPr>
      <w:r w:rsidRPr="004C49CD">
        <w:rPr>
          <w:rFonts w:ascii="Open Sans" w:eastAsia="Times New Roman" w:hAnsi="Open Sans" w:cs="Open Sans"/>
        </w:rPr>
        <w:t xml:space="preserve">Dwóch </w:t>
      </w:r>
      <w:r w:rsidRPr="004C49CD">
        <w:rPr>
          <w:rFonts w:ascii="Open Sans" w:eastAsia="Times New Roman" w:hAnsi="Open Sans" w:cs="Open Sans"/>
          <w:color w:val="0000FF"/>
        </w:rPr>
        <w:t>przeglądów gwarancyjnych nadwozia</w:t>
      </w:r>
      <w:r w:rsidRPr="004C49CD">
        <w:rPr>
          <w:rFonts w:ascii="Open Sans" w:eastAsia="Times New Roman" w:hAnsi="Open Sans" w:cs="Open Sans"/>
        </w:rPr>
        <w:t xml:space="preserve"> w roku w tym:</w:t>
      </w:r>
    </w:p>
    <w:p w14:paraId="72869137" w14:textId="77777777" w:rsidR="003A59DB" w:rsidRPr="00DE20C7" w:rsidRDefault="003A59DB" w:rsidP="00775ED0">
      <w:pPr>
        <w:numPr>
          <w:ilvl w:val="2"/>
          <w:numId w:val="78"/>
        </w:numPr>
        <w:tabs>
          <w:tab w:val="left" w:pos="567"/>
        </w:tabs>
        <w:suppressAutoHyphens/>
        <w:overflowPunct w:val="0"/>
        <w:autoSpaceDE w:val="0"/>
        <w:spacing w:after="0" w:line="240" w:lineRule="auto"/>
        <w:ind w:left="993" w:hanging="283"/>
        <w:contextualSpacing/>
        <w:jc w:val="both"/>
        <w:textAlignment w:val="baseline"/>
        <w:rPr>
          <w:rFonts w:ascii="Open Sans" w:eastAsia="Times New Roman" w:hAnsi="Open Sans" w:cs="Open Sans"/>
          <w:b/>
          <w:bCs/>
          <w:i/>
          <w:iCs/>
        </w:rPr>
      </w:pPr>
      <w:r w:rsidRPr="00DE20C7">
        <w:rPr>
          <w:rFonts w:ascii="Open Sans" w:eastAsia="Times New Roman" w:hAnsi="Open Sans" w:cs="Open Sans"/>
          <w:i/>
          <w:iCs/>
        </w:rPr>
        <w:t>Co pół roku;</w:t>
      </w:r>
      <w:r w:rsidRPr="00DE20C7">
        <w:rPr>
          <w:rFonts w:ascii="Open Sans" w:eastAsia="Times New Roman" w:hAnsi="Open Sans" w:cs="Open Sans"/>
          <w:b/>
          <w:i/>
          <w:iCs/>
        </w:rPr>
        <w:t xml:space="preserve"> „mały przegląd” </w:t>
      </w:r>
      <w:r w:rsidRPr="00DE20C7">
        <w:rPr>
          <w:rFonts w:ascii="Open Sans" w:eastAsia="Times New Roman" w:hAnsi="Open Sans" w:cs="Open Sans"/>
          <w:i/>
          <w:iCs/>
        </w:rPr>
        <w:t xml:space="preserve">z wymianą filtrów oleju w siedzibie </w:t>
      </w:r>
      <w:r w:rsidRPr="00DE20C7">
        <w:rPr>
          <w:rFonts w:ascii="Open Sans" w:eastAsia="Times New Roman" w:hAnsi="Open Sans" w:cs="Open Sans"/>
          <w:bCs/>
          <w:i/>
          <w:iCs/>
        </w:rPr>
        <w:t>Zamawiającego</w:t>
      </w:r>
    </w:p>
    <w:p w14:paraId="2F7DCF50" w14:textId="77777777" w:rsidR="003A59DB" w:rsidRPr="00DE20C7" w:rsidRDefault="003A59DB" w:rsidP="00775ED0">
      <w:pPr>
        <w:numPr>
          <w:ilvl w:val="2"/>
          <w:numId w:val="78"/>
        </w:numPr>
        <w:tabs>
          <w:tab w:val="left" w:pos="567"/>
        </w:tabs>
        <w:suppressAutoHyphens/>
        <w:overflowPunct w:val="0"/>
        <w:autoSpaceDE w:val="0"/>
        <w:spacing w:after="0" w:line="240" w:lineRule="auto"/>
        <w:ind w:left="993" w:hanging="283"/>
        <w:contextualSpacing/>
        <w:jc w:val="both"/>
        <w:textAlignment w:val="baseline"/>
        <w:rPr>
          <w:rFonts w:ascii="Open Sans" w:eastAsia="Times New Roman" w:hAnsi="Open Sans" w:cs="Open Sans"/>
          <w:bCs/>
          <w:i/>
          <w:iCs/>
        </w:rPr>
      </w:pPr>
      <w:r w:rsidRPr="00DE20C7">
        <w:rPr>
          <w:rFonts w:ascii="Open Sans" w:eastAsia="Times New Roman" w:hAnsi="Open Sans" w:cs="Open Sans"/>
          <w:i/>
          <w:iCs/>
        </w:rPr>
        <w:t xml:space="preserve">Co rok; </w:t>
      </w:r>
      <w:r w:rsidRPr="00DE20C7">
        <w:rPr>
          <w:rFonts w:ascii="Open Sans" w:eastAsia="Times New Roman" w:hAnsi="Open Sans" w:cs="Open Sans"/>
          <w:b/>
          <w:i/>
          <w:iCs/>
        </w:rPr>
        <w:t xml:space="preserve">„duży przegląd” </w:t>
      </w:r>
      <w:r w:rsidRPr="00DE20C7">
        <w:rPr>
          <w:rFonts w:ascii="Open Sans" w:eastAsia="Times New Roman" w:hAnsi="Open Sans" w:cs="Open Sans"/>
          <w:i/>
          <w:iCs/>
        </w:rPr>
        <w:t xml:space="preserve">z wymianą filtrów oleju oraz wymianą oleju hydraulicznego w siedzibie </w:t>
      </w:r>
      <w:r w:rsidRPr="00DE20C7">
        <w:rPr>
          <w:rFonts w:ascii="Open Sans" w:eastAsia="Times New Roman" w:hAnsi="Open Sans" w:cs="Open Sans"/>
          <w:bCs/>
          <w:i/>
          <w:iCs/>
        </w:rPr>
        <w:t>Wykonawcy.</w:t>
      </w:r>
    </w:p>
    <w:bookmarkEnd w:id="17"/>
    <w:p w14:paraId="0886EBEF" w14:textId="77777777" w:rsidR="003A59DB" w:rsidRPr="00DE20C7" w:rsidRDefault="003A59DB" w:rsidP="00775ED0">
      <w:pPr>
        <w:numPr>
          <w:ilvl w:val="2"/>
          <w:numId w:val="78"/>
        </w:numPr>
        <w:tabs>
          <w:tab w:val="left" w:pos="567"/>
        </w:tabs>
        <w:suppressAutoHyphens/>
        <w:overflowPunct w:val="0"/>
        <w:autoSpaceDE w:val="0"/>
        <w:spacing w:after="0" w:line="240" w:lineRule="auto"/>
        <w:ind w:left="993" w:hanging="283"/>
        <w:contextualSpacing/>
        <w:jc w:val="both"/>
        <w:textAlignment w:val="baseline"/>
        <w:rPr>
          <w:rFonts w:ascii="Open Sans" w:eastAsia="Times New Roman" w:hAnsi="Open Sans" w:cs="Open Sans"/>
          <w:b/>
          <w:bCs/>
          <w:i/>
          <w:iCs/>
        </w:rPr>
      </w:pPr>
      <w:r w:rsidRPr="00DE20C7">
        <w:rPr>
          <w:rFonts w:ascii="Open Sans" w:eastAsia="Times New Roman" w:hAnsi="Open Sans" w:cs="Open Sans"/>
          <w:bCs/>
          <w:i/>
          <w:iCs/>
        </w:rPr>
        <w:t>Zamawiający</w:t>
      </w:r>
      <w:r w:rsidRPr="00DE20C7">
        <w:rPr>
          <w:rFonts w:ascii="Open Sans" w:eastAsia="Times New Roman" w:hAnsi="Open Sans" w:cs="Open Sans"/>
          <w:i/>
          <w:iCs/>
        </w:rPr>
        <w:t xml:space="preserve"> jest zobowiązany do pisemnego zgłoszenia konieczności wykonania przeglądów w terminach określonych w </w:t>
      </w:r>
      <w:proofErr w:type="spellStart"/>
      <w:r w:rsidRPr="00DE20C7">
        <w:rPr>
          <w:rFonts w:ascii="Open Sans" w:eastAsia="Times New Roman" w:hAnsi="Open Sans" w:cs="Open Sans"/>
          <w:i/>
          <w:iCs/>
        </w:rPr>
        <w:t>OWGiS</w:t>
      </w:r>
      <w:proofErr w:type="spellEnd"/>
      <w:r w:rsidRPr="00DE20C7">
        <w:rPr>
          <w:rFonts w:ascii="Open Sans" w:eastAsia="Times New Roman" w:hAnsi="Open Sans" w:cs="Open Sans"/>
          <w:i/>
          <w:iCs/>
        </w:rPr>
        <w:t xml:space="preserve"> Producenta” przekazane przy dostawie pojazdu. </w:t>
      </w:r>
    </w:p>
    <w:p w14:paraId="3B15E852" w14:textId="77777777" w:rsidR="003A59DB" w:rsidRPr="004C49CD" w:rsidRDefault="003A59DB" w:rsidP="00775ED0">
      <w:pPr>
        <w:numPr>
          <w:ilvl w:val="1"/>
          <w:numId w:val="93"/>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overflowPunct w:val="0"/>
        <w:autoSpaceDE w:val="0"/>
        <w:spacing w:after="0" w:line="240" w:lineRule="auto"/>
        <w:ind w:left="851" w:hanging="567"/>
        <w:jc w:val="both"/>
        <w:textAlignment w:val="baseline"/>
        <w:rPr>
          <w:rFonts w:ascii="Open Sans" w:eastAsia="Calibri" w:hAnsi="Open Sans" w:cs="Open Sans"/>
          <w:bCs/>
          <w:lang w:eastAsia="en-US"/>
        </w:rPr>
      </w:pPr>
      <w:r w:rsidRPr="004C49CD">
        <w:rPr>
          <w:rFonts w:ascii="Open Sans" w:eastAsia="Calibri" w:hAnsi="Open Sans" w:cs="Open Sans"/>
          <w:bCs/>
          <w:lang w:eastAsia="en-US"/>
        </w:rPr>
        <w:t xml:space="preserve">Minimum raz w roku </w:t>
      </w:r>
      <w:r w:rsidRPr="004C49CD">
        <w:rPr>
          <w:rFonts w:ascii="Open Sans" w:eastAsia="Calibri" w:hAnsi="Open Sans" w:cs="Open Sans"/>
          <w:bCs/>
          <w:color w:val="0000FF"/>
          <w:lang w:eastAsia="en-US"/>
        </w:rPr>
        <w:t>przeglądów gwarancyjnych podwozia</w:t>
      </w:r>
      <w:r w:rsidRPr="004C49CD">
        <w:rPr>
          <w:rFonts w:ascii="Open Sans" w:eastAsia="Calibri" w:hAnsi="Open Sans" w:cs="Open Sans"/>
          <w:bCs/>
          <w:lang w:eastAsia="en-US"/>
        </w:rPr>
        <w:t xml:space="preserve"> w tym: </w:t>
      </w:r>
    </w:p>
    <w:p w14:paraId="527E69FB" w14:textId="77777777" w:rsidR="003A59DB" w:rsidRPr="00DE20C7" w:rsidRDefault="003A59DB" w:rsidP="00775ED0">
      <w:pPr>
        <w:numPr>
          <w:ilvl w:val="0"/>
          <w:numId w:val="95"/>
        </w:numPr>
        <w:suppressAutoHyphens/>
        <w:overflowPunct w:val="0"/>
        <w:autoSpaceDE w:val="0"/>
        <w:spacing w:after="0" w:line="240" w:lineRule="auto"/>
        <w:ind w:hanging="283"/>
        <w:jc w:val="both"/>
        <w:textAlignment w:val="baseline"/>
        <w:rPr>
          <w:rFonts w:ascii="Open Sans" w:eastAsia="Calibri" w:hAnsi="Open Sans" w:cs="Open Sans"/>
          <w:b/>
          <w:i/>
          <w:iCs/>
          <w:lang w:eastAsia="en-US"/>
        </w:rPr>
      </w:pPr>
      <w:r w:rsidRPr="00DE20C7">
        <w:rPr>
          <w:rFonts w:ascii="Open Sans" w:eastAsia="Calibri" w:hAnsi="Open Sans" w:cs="Open Sans"/>
          <w:i/>
          <w:iCs/>
          <w:lang w:eastAsia="en-US"/>
        </w:rPr>
        <w:t xml:space="preserve">Związanych </w:t>
      </w:r>
      <w:r w:rsidRPr="00DE20C7">
        <w:rPr>
          <w:rFonts w:ascii="Open Sans" w:eastAsia="Calibri" w:hAnsi="Open Sans" w:cs="Open Sans"/>
          <w:b/>
          <w:i/>
          <w:iCs/>
          <w:lang w:eastAsia="en-US"/>
        </w:rPr>
        <w:t>z przeglądem serwisowym silnika.</w:t>
      </w:r>
      <w:bookmarkStart w:id="18" w:name="_Hlk3606387"/>
    </w:p>
    <w:p w14:paraId="56B49401" w14:textId="77777777" w:rsidR="003A59DB" w:rsidRPr="00DE20C7" w:rsidRDefault="003A59DB" w:rsidP="00775ED0">
      <w:pPr>
        <w:numPr>
          <w:ilvl w:val="0"/>
          <w:numId w:val="95"/>
        </w:numPr>
        <w:suppressAutoHyphens/>
        <w:overflowPunct w:val="0"/>
        <w:autoSpaceDE w:val="0"/>
        <w:spacing w:after="0" w:line="240" w:lineRule="auto"/>
        <w:ind w:hanging="283"/>
        <w:jc w:val="both"/>
        <w:textAlignment w:val="baseline"/>
        <w:rPr>
          <w:rFonts w:ascii="Open Sans" w:eastAsia="Calibri" w:hAnsi="Open Sans" w:cs="Open Sans"/>
          <w:bCs/>
          <w:i/>
          <w:iCs/>
          <w:lang w:eastAsia="en-US"/>
        </w:rPr>
      </w:pPr>
      <w:r w:rsidRPr="00DE20C7">
        <w:rPr>
          <w:rFonts w:ascii="Open Sans" w:eastAsia="Calibri" w:hAnsi="Open Sans" w:cs="Open Sans"/>
          <w:i/>
          <w:iCs/>
          <w:lang w:eastAsia="en-US"/>
        </w:rPr>
        <w:t xml:space="preserve">Koszty dojazdu </w:t>
      </w:r>
      <w:r w:rsidRPr="00DE20C7">
        <w:rPr>
          <w:rFonts w:ascii="Open Sans" w:eastAsia="Calibri" w:hAnsi="Open Sans" w:cs="Open Sans"/>
          <w:bCs/>
          <w:i/>
          <w:iCs/>
          <w:lang w:eastAsia="en-US"/>
        </w:rPr>
        <w:t>do i z autoryzowanego serwisu podwozia pojazdu</w:t>
      </w:r>
      <w:bookmarkEnd w:id="18"/>
      <w:r w:rsidRPr="00DE20C7">
        <w:rPr>
          <w:rFonts w:ascii="Open Sans" w:eastAsia="Calibri" w:hAnsi="Open Sans" w:cs="Open Sans"/>
          <w:bCs/>
          <w:i/>
          <w:iCs/>
          <w:lang w:eastAsia="en-US"/>
        </w:rPr>
        <w:t xml:space="preserve"> ponosi Zamawiający.</w:t>
      </w:r>
    </w:p>
    <w:p w14:paraId="689ED1B0" w14:textId="77777777" w:rsidR="003A59DB" w:rsidRPr="00DE20C7" w:rsidRDefault="003A59DB" w:rsidP="00775ED0">
      <w:pPr>
        <w:numPr>
          <w:ilvl w:val="0"/>
          <w:numId w:val="95"/>
        </w:numPr>
        <w:suppressAutoHyphens/>
        <w:overflowPunct w:val="0"/>
        <w:autoSpaceDE w:val="0"/>
        <w:spacing w:after="0" w:line="240" w:lineRule="auto"/>
        <w:ind w:hanging="283"/>
        <w:jc w:val="both"/>
        <w:textAlignment w:val="baseline"/>
        <w:rPr>
          <w:rFonts w:ascii="Open Sans" w:eastAsia="Calibri" w:hAnsi="Open Sans" w:cs="Open Sans"/>
          <w:b/>
          <w:i/>
          <w:iCs/>
          <w:lang w:eastAsia="en-US"/>
        </w:rPr>
      </w:pPr>
      <w:r w:rsidRPr="00DE20C7">
        <w:rPr>
          <w:rFonts w:ascii="Open Sans" w:eastAsia="Calibri" w:hAnsi="Open Sans" w:cs="Open Sans"/>
          <w:bCs/>
          <w:i/>
          <w:iCs/>
          <w:lang w:eastAsia="en-US"/>
        </w:rPr>
        <w:t>Zamawiający</w:t>
      </w:r>
      <w:r w:rsidRPr="00DE20C7">
        <w:rPr>
          <w:rFonts w:ascii="Open Sans" w:eastAsia="Calibri" w:hAnsi="Open Sans" w:cs="Open Sans"/>
          <w:i/>
          <w:iCs/>
          <w:lang w:eastAsia="en-US"/>
        </w:rPr>
        <w:t xml:space="preserve"> jest zobowiązany do pisemnego zgłoszenia konieczności wykonania przeglądów w terminach określonych w </w:t>
      </w:r>
      <w:proofErr w:type="spellStart"/>
      <w:r w:rsidRPr="00DE20C7">
        <w:rPr>
          <w:rFonts w:ascii="Open Sans" w:eastAsia="Calibri" w:hAnsi="Open Sans" w:cs="Open Sans"/>
          <w:i/>
          <w:iCs/>
          <w:lang w:eastAsia="en-US"/>
        </w:rPr>
        <w:t>OWGiS</w:t>
      </w:r>
      <w:proofErr w:type="spellEnd"/>
      <w:r w:rsidRPr="00DE20C7">
        <w:rPr>
          <w:rFonts w:ascii="Open Sans" w:eastAsia="Calibri" w:hAnsi="Open Sans" w:cs="Open Sans"/>
          <w:i/>
          <w:iCs/>
          <w:lang w:eastAsia="en-US"/>
        </w:rPr>
        <w:t xml:space="preserve"> Producenta” przekazane przy dostawie pojazdu. </w:t>
      </w:r>
    </w:p>
    <w:p w14:paraId="2FDF3949" w14:textId="77777777" w:rsidR="003A59DB" w:rsidRPr="004C49CD" w:rsidRDefault="003A59DB" w:rsidP="00775ED0">
      <w:pPr>
        <w:numPr>
          <w:ilvl w:val="1"/>
          <w:numId w:val="93"/>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overflowPunct w:val="0"/>
        <w:autoSpaceDE w:val="0"/>
        <w:spacing w:after="0" w:line="240" w:lineRule="auto"/>
        <w:ind w:left="851" w:hanging="425"/>
        <w:jc w:val="both"/>
        <w:textAlignment w:val="baseline"/>
        <w:rPr>
          <w:rFonts w:ascii="Open Sans" w:eastAsia="Calibri" w:hAnsi="Open Sans" w:cs="Open Sans"/>
          <w:bCs/>
          <w:lang w:eastAsia="en-US"/>
        </w:rPr>
      </w:pPr>
      <w:r w:rsidRPr="004C49CD">
        <w:rPr>
          <w:rFonts w:ascii="Open Sans" w:eastAsia="Calibri" w:hAnsi="Open Sans" w:cs="Open Sans"/>
          <w:bCs/>
          <w:lang w:eastAsia="en-US"/>
        </w:rPr>
        <w:t xml:space="preserve">Minimum raz w roku </w:t>
      </w:r>
      <w:r w:rsidRPr="004C49CD">
        <w:rPr>
          <w:rFonts w:ascii="Open Sans" w:eastAsia="Calibri" w:hAnsi="Open Sans" w:cs="Open Sans"/>
          <w:bCs/>
          <w:color w:val="0000FF"/>
          <w:lang w:eastAsia="en-US"/>
        </w:rPr>
        <w:t xml:space="preserve">przeglądu gwarancyjnego </w:t>
      </w:r>
      <w:r w:rsidRPr="004C49CD">
        <w:rPr>
          <w:rFonts w:ascii="Open Sans" w:eastAsia="Calibri" w:hAnsi="Open Sans" w:cs="Open Sans"/>
          <w:bCs/>
          <w:color w:val="3333FF"/>
          <w:lang w:eastAsia="en-US"/>
        </w:rPr>
        <w:t>systemu wagowego</w:t>
      </w:r>
      <w:r w:rsidRPr="004C49CD">
        <w:rPr>
          <w:rFonts w:ascii="Open Sans" w:eastAsia="Calibri" w:hAnsi="Open Sans" w:cs="Open Sans"/>
          <w:bCs/>
          <w:color w:val="000000"/>
          <w:lang w:eastAsia="en-US"/>
        </w:rPr>
        <w:t xml:space="preserve"> </w:t>
      </w:r>
      <w:r w:rsidRPr="004C49CD">
        <w:rPr>
          <w:rFonts w:ascii="Open Sans" w:eastAsia="Calibri" w:hAnsi="Open Sans" w:cs="Open Sans"/>
          <w:bCs/>
          <w:lang w:eastAsia="en-US"/>
        </w:rPr>
        <w:t>lub z częstotliwością wynikającą z DTR,</w:t>
      </w:r>
    </w:p>
    <w:p w14:paraId="21A57206" w14:textId="77777777" w:rsidR="003A59DB" w:rsidRPr="00DE20C7" w:rsidRDefault="003A59DB" w:rsidP="00775ED0">
      <w:pPr>
        <w:numPr>
          <w:ilvl w:val="1"/>
          <w:numId w:val="93"/>
        </w:numPr>
        <w:suppressAutoHyphens/>
        <w:overflowPunct w:val="0"/>
        <w:autoSpaceDE w:val="0"/>
        <w:spacing w:after="0" w:line="240" w:lineRule="auto"/>
        <w:ind w:left="851" w:hanging="425"/>
        <w:jc w:val="both"/>
        <w:textAlignment w:val="baseline"/>
        <w:rPr>
          <w:rFonts w:ascii="Open Sans" w:eastAsia="Calibri" w:hAnsi="Open Sans" w:cs="Open Sans"/>
          <w:bCs/>
          <w:lang w:eastAsia="en-US"/>
        </w:rPr>
      </w:pPr>
      <w:r w:rsidRPr="00DE20C7">
        <w:rPr>
          <w:rFonts w:ascii="Open Sans" w:eastAsia="Calibri" w:hAnsi="Open Sans" w:cs="Open Sans"/>
          <w:lang w:eastAsia="en-US"/>
        </w:rPr>
        <w:t xml:space="preserve">Stroną odpowiedzialną za wykonanie przeglądu gwarancyjnego w określonych terminach jest </w:t>
      </w:r>
      <w:r w:rsidRPr="00DE20C7">
        <w:rPr>
          <w:rFonts w:ascii="Open Sans" w:eastAsia="Calibri" w:hAnsi="Open Sans" w:cs="Open Sans"/>
          <w:bCs/>
          <w:lang w:eastAsia="en-US"/>
        </w:rPr>
        <w:t>Wykonawca.</w:t>
      </w:r>
    </w:p>
    <w:bookmarkEnd w:id="15"/>
    <w:p w14:paraId="6314151D" w14:textId="77777777" w:rsidR="003A59DB" w:rsidRPr="00DE20C7" w:rsidRDefault="003A59DB" w:rsidP="003A59DB">
      <w:pPr>
        <w:spacing w:after="0" w:line="240" w:lineRule="auto"/>
        <w:jc w:val="both"/>
        <w:rPr>
          <w:rFonts w:ascii="Open Sans" w:eastAsia="Calibri" w:hAnsi="Open Sans" w:cs="Open Sans"/>
          <w:color w:val="000000"/>
          <w:u w:val="single"/>
          <w:lang w:eastAsia="en-US"/>
        </w:rPr>
      </w:pPr>
    </w:p>
    <w:p w14:paraId="147AD793" w14:textId="77777777" w:rsidR="003A59DB" w:rsidRPr="00DF1798"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eastAsia="Calibri" w:hAnsi="Open Sans" w:cs="Open Sans"/>
          <w:bCs/>
          <w:lang w:eastAsia="en-US"/>
        </w:rPr>
      </w:pPr>
      <w:bookmarkStart w:id="19" w:name="_Hlk42403696"/>
      <w:r w:rsidRPr="00DF1798">
        <w:rPr>
          <w:rFonts w:ascii="Open Sans" w:eastAsia="Calibri" w:hAnsi="Open Sans" w:cs="Open Sans"/>
          <w:bCs/>
          <w:lang w:eastAsia="en-US"/>
        </w:rPr>
        <w:t>Naprawy gwarancyjne.</w:t>
      </w:r>
    </w:p>
    <w:p w14:paraId="47ACD44E"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 xml:space="preserve">Wykonawca zapewnia bezpłatne naprawy przedmiotu umowy w okresie gwarancji. </w:t>
      </w:r>
    </w:p>
    <w:p w14:paraId="4C598D20"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Bezpłatne naprawy obejmują:</w:t>
      </w:r>
    </w:p>
    <w:p w14:paraId="2287E7D5" w14:textId="77777777" w:rsidR="003A59DB" w:rsidRPr="008646C9" w:rsidRDefault="003A59DB" w:rsidP="00775ED0">
      <w:pPr>
        <w:numPr>
          <w:ilvl w:val="1"/>
          <w:numId w:val="114"/>
        </w:numPr>
        <w:suppressAutoHyphens/>
        <w:overflowPunct w:val="0"/>
        <w:autoSpaceDE w:val="0"/>
        <w:spacing w:after="0" w:line="240" w:lineRule="auto"/>
        <w:ind w:hanging="436"/>
        <w:jc w:val="both"/>
        <w:textAlignment w:val="baseline"/>
        <w:rPr>
          <w:rFonts w:ascii="Open Sans" w:eastAsia="Calibri" w:hAnsi="Open Sans" w:cs="Open Sans"/>
          <w:lang w:eastAsia="en-US"/>
        </w:rPr>
      </w:pPr>
      <w:r w:rsidRPr="008646C9">
        <w:rPr>
          <w:rFonts w:ascii="Open Sans" w:eastAsia="Calibri" w:hAnsi="Open Sans" w:cs="Open Sans"/>
          <w:lang w:eastAsia="en-US"/>
        </w:rPr>
        <w:t>Koszty wszystkich zużytych materiałów i części zamiennych.</w:t>
      </w:r>
    </w:p>
    <w:p w14:paraId="52D59CBC" w14:textId="77777777" w:rsidR="003A59DB" w:rsidRPr="008646C9" w:rsidRDefault="003A59DB" w:rsidP="00775ED0">
      <w:pPr>
        <w:numPr>
          <w:ilvl w:val="1"/>
          <w:numId w:val="114"/>
        </w:numPr>
        <w:suppressAutoHyphens/>
        <w:overflowPunct w:val="0"/>
        <w:autoSpaceDE w:val="0"/>
        <w:spacing w:after="0" w:line="240" w:lineRule="auto"/>
        <w:ind w:hanging="436"/>
        <w:jc w:val="both"/>
        <w:textAlignment w:val="baseline"/>
        <w:rPr>
          <w:rFonts w:ascii="Open Sans" w:eastAsia="Calibri" w:hAnsi="Open Sans" w:cs="Open Sans"/>
          <w:lang w:eastAsia="en-US"/>
        </w:rPr>
      </w:pPr>
      <w:r w:rsidRPr="008646C9">
        <w:rPr>
          <w:rFonts w:ascii="Open Sans" w:eastAsia="Calibri" w:hAnsi="Open Sans" w:cs="Open Sans"/>
          <w:lang w:eastAsia="en-US"/>
        </w:rPr>
        <w:t>Koszty robocizny oraz naprawy bieżące, które nie wynikły z winy Zamawiającego,.</w:t>
      </w:r>
      <w:bookmarkStart w:id="20" w:name="_Hlk3608138"/>
    </w:p>
    <w:p w14:paraId="67EAC7A3"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 xml:space="preserve">Wykonawca zapewnia bezpłatny dojazd </w:t>
      </w:r>
      <w:bookmarkEnd w:id="20"/>
      <w:r w:rsidRPr="008646C9">
        <w:rPr>
          <w:rFonts w:ascii="Open Sans" w:eastAsia="Calibri" w:hAnsi="Open Sans" w:cs="Open Sans"/>
          <w:lang w:eastAsia="en-US"/>
        </w:rPr>
        <w:t>do siedziby Zamawiającego w okresie trwania gwarancji w przypadku naprawy gwarancyjnej.</w:t>
      </w:r>
    </w:p>
    <w:p w14:paraId="34F9B545"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 xml:space="preserve">Wykonawca zobowiązany jest w okresie gwarancji: </w:t>
      </w:r>
    </w:p>
    <w:p w14:paraId="6AABF7F9" w14:textId="77777777" w:rsidR="003A59DB" w:rsidRPr="008646C9" w:rsidRDefault="003A59DB" w:rsidP="00775ED0">
      <w:pPr>
        <w:widowControl w:val="0"/>
        <w:numPr>
          <w:ilvl w:val="1"/>
          <w:numId w:val="99"/>
        </w:numPr>
        <w:suppressAutoHyphens/>
        <w:overflowPunct w:val="0"/>
        <w:autoSpaceDE w:val="0"/>
        <w:spacing w:after="0" w:line="240" w:lineRule="auto"/>
        <w:ind w:left="851" w:hanging="567"/>
        <w:contextualSpacing/>
        <w:jc w:val="both"/>
        <w:textAlignment w:val="baseline"/>
        <w:rPr>
          <w:rFonts w:ascii="Open Sans" w:eastAsia="Times New Roman" w:hAnsi="Open Sans" w:cs="Open Sans"/>
          <w:lang w:eastAsia="ar-SA"/>
        </w:rPr>
      </w:pPr>
      <w:r w:rsidRPr="008646C9">
        <w:rPr>
          <w:rFonts w:ascii="Open Sans" w:eastAsia="Times New Roman" w:hAnsi="Open Sans" w:cs="Open Sans"/>
        </w:rPr>
        <w:t>Do naprawy wady fizycznej przedmiotu umowy:</w:t>
      </w:r>
    </w:p>
    <w:p w14:paraId="6254F87A" w14:textId="77777777" w:rsidR="003A59DB" w:rsidRPr="008646C9" w:rsidRDefault="003A59DB" w:rsidP="00775ED0">
      <w:pPr>
        <w:widowControl w:val="0"/>
        <w:numPr>
          <w:ilvl w:val="1"/>
          <w:numId w:val="99"/>
        </w:numPr>
        <w:suppressAutoHyphens/>
        <w:overflowPunct w:val="0"/>
        <w:autoSpaceDE w:val="0"/>
        <w:spacing w:after="0" w:line="240" w:lineRule="auto"/>
        <w:ind w:left="709" w:hanging="425"/>
        <w:contextualSpacing/>
        <w:jc w:val="both"/>
        <w:textAlignment w:val="baseline"/>
        <w:rPr>
          <w:rFonts w:ascii="Open Sans" w:eastAsia="Times New Roman" w:hAnsi="Open Sans" w:cs="Open Sans"/>
          <w:lang w:eastAsia="ar-SA"/>
        </w:rPr>
      </w:pPr>
      <w:r w:rsidRPr="008646C9">
        <w:rPr>
          <w:rFonts w:ascii="Open Sans" w:eastAsia="Times New Roman" w:hAnsi="Open Sans" w:cs="Open Sans"/>
          <w:color w:val="000000"/>
          <w:lang w:eastAsia="ar-SA"/>
        </w:rPr>
        <w:t xml:space="preserve">Istnienie oraz usunięcie wad fizycznych  </w:t>
      </w:r>
      <w:r w:rsidRPr="008646C9">
        <w:rPr>
          <w:rFonts w:ascii="Open Sans" w:eastAsia="Times New Roman" w:hAnsi="Open Sans" w:cs="Open Sans"/>
          <w:color w:val="000000"/>
        </w:rPr>
        <w:t xml:space="preserve">przedmiotu umowy, </w:t>
      </w:r>
      <w:r w:rsidRPr="008646C9">
        <w:rPr>
          <w:rFonts w:ascii="Open Sans" w:eastAsia="Times New Roman" w:hAnsi="Open Sans" w:cs="Open Sans"/>
          <w:color w:val="000000"/>
          <w:lang w:eastAsia="ar-SA"/>
        </w:rPr>
        <w:t>musi być stwierdzone protokolarnie</w:t>
      </w:r>
    </w:p>
    <w:p w14:paraId="70CD452C" w14:textId="77777777" w:rsidR="003A59DB" w:rsidRPr="008646C9" w:rsidRDefault="003A59DB" w:rsidP="00775ED0">
      <w:pPr>
        <w:widowControl w:val="0"/>
        <w:numPr>
          <w:ilvl w:val="1"/>
          <w:numId w:val="99"/>
        </w:numPr>
        <w:suppressAutoHyphens/>
        <w:overflowPunct w:val="0"/>
        <w:autoSpaceDE w:val="0"/>
        <w:spacing w:after="0" w:line="240" w:lineRule="auto"/>
        <w:ind w:left="709" w:hanging="425"/>
        <w:contextualSpacing/>
        <w:jc w:val="both"/>
        <w:textAlignment w:val="baseline"/>
        <w:rPr>
          <w:rFonts w:ascii="Open Sans" w:eastAsia="Times New Roman" w:hAnsi="Open Sans" w:cs="Open Sans"/>
          <w:lang w:eastAsia="ar-SA"/>
        </w:rPr>
      </w:pPr>
      <w:r w:rsidRPr="008646C9">
        <w:rPr>
          <w:rFonts w:ascii="Open Sans" w:eastAsia="Times New Roman" w:hAnsi="Open Sans" w:cs="Open Sans"/>
          <w:color w:val="000000"/>
        </w:rPr>
        <w:t>O wadzie fizycznej przedmiotu umowy Zamawiający zawiadamia bezpośrednio Wykonawcę, w celu realizacji przysługujących mu z tego tytułu uprawnień, pisemnie, pocztą elektroniczną lub faksem:</w:t>
      </w:r>
    </w:p>
    <w:p w14:paraId="0DE3958F"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Wykonawca ponosi koszty transportu uszkodzonego przedmiotu umowy.</w:t>
      </w:r>
    </w:p>
    <w:p w14:paraId="6EED4A11"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Maksymalna liczba napraw powodująca wymianę części na nowe: 3 naprawy.</w:t>
      </w:r>
    </w:p>
    <w:p w14:paraId="203F5415"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Gwarantowany okres dostępności: części zamiennych i wyposażenia: minimum 10 lat licząc od dnia dostawy.</w:t>
      </w:r>
    </w:p>
    <w:p w14:paraId="38895E4E" w14:textId="77777777" w:rsidR="003A59DB" w:rsidRPr="008646C9"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lang w:eastAsia="en-US"/>
        </w:rPr>
      </w:pPr>
      <w:r w:rsidRPr="008646C9">
        <w:rPr>
          <w:rFonts w:ascii="Open Sans" w:eastAsia="Calibri" w:hAnsi="Open Sans" w:cs="Open Sans"/>
          <w:lang w:eastAsia="en-US"/>
        </w:rPr>
        <w:t>Wykonawca jest zobowiązany:</w:t>
      </w:r>
    </w:p>
    <w:p w14:paraId="08F3A46A" w14:textId="77777777" w:rsidR="003A59DB" w:rsidRPr="008646C9" w:rsidRDefault="003A59DB" w:rsidP="00775ED0">
      <w:pPr>
        <w:numPr>
          <w:ilvl w:val="1"/>
          <w:numId w:val="100"/>
        </w:numPr>
        <w:suppressAutoHyphens/>
        <w:overflowPunct w:val="0"/>
        <w:autoSpaceDE w:val="0"/>
        <w:spacing w:after="0" w:line="240" w:lineRule="auto"/>
        <w:ind w:left="709" w:hanging="425"/>
        <w:contextualSpacing/>
        <w:jc w:val="both"/>
        <w:textAlignment w:val="baseline"/>
        <w:rPr>
          <w:rFonts w:ascii="Open Sans" w:eastAsia="Times New Roman" w:hAnsi="Open Sans" w:cs="Open Sans"/>
        </w:rPr>
      </w:pPr>
      <w:bookmarkStart w:id="21" w:name="_Hlk49300581"/>
      <w:bookmarkStart w:id="22" w:name="_Hlk49301558"/>
      <w:r w:rsidRPr="008646C9">
        <w:rPr>
          <w:rFonts w:ascii="Open Sans" w:eastAsia="Times New Roman" w:hAnsi="Open Sans" w:cs="Open Sans"/>
        </w:rPr>
        <w:t>Do rozpatrzenia reklamacji maksymalnie w terminie do 4 dni* , licząc od daty przyjęcia zgłoszenia od upoważnionego przedstawiciela Zamawiającego.</w:t>
      </w:r>
    </w:p>
    <w:p w14:paraId="05F73454" w14:textId="77777777" w:rsidR="003A59DB" w:rsidRPr="00DE20C7" w:rsidRDefault="003A59DB" w:rsidP="003A59DB">
      <w:pPr>
        <w:suppressAutoHyphens/>
        <w:overflowPunct w:val="0"/>
        <w:autoSpaceDE w:val="0"/>
        <w:spacing w:after="0" w:line="240" w:lineRule="auto"/>
        <w:ind w:left="709"/>
        <w:contextualSpacing/>
        <w:jc w:val="both"/>
        <w:textAlignment w:val="baseline"/>
        <w:rPr>
          <w:rFonts w:ascii="Open Sans" w:eastAsia="Times New Roman" w:hAnsi="Open Sans" w:cs="Open Sans"/>
          <w:bCs/>
        </w:rPr>
      </w:pPr>
      <w:r w:rsidRPr="008646C9">
        <w:rPr>
          <w:rFonts w:ascii="Open Sans" w:eastAsia="Times New Roman" w:hAnsi="Open Sans" w:cs="Open Sans"/>
          <w:i/>
          <w:iCs/>
        </w:rPr>
        <w:lastRenderedPageBreak/>
        <w:t>* dni roboczych od poniedziałku do piątku</w:t>
      </w:r>
      <w:r w:rsidRPr="00DE20C7">
        <w:rPr>
          <w:rFonts w:ascii="Open Sans" w:eastAsia="Times New Roman" w:hAnsi="Open Sans" w:cs="Open Sans"/>
          <w:bCs/>
          <w:i/>
          <w:iCs/>
        </w:rPr>
        <w:t xml:space="preserve"> z wyłączeniem dni ustawowo wolnych od pracy w przypadku  zgłoszenia awarii, rozpoczęcia biegu rozpatrzenia reklamacji, przyjazdu serwisu oraz  dostawy oryginalnych części</w:t>
      </w:r>
      <w:r w:rsidRPr="00DE20C7">
        <w:rPr>
          <w:rFonts w:ascii="Open Sans" w:eastAsia="Verdana" w:hAnsi="Open Sans" w:cs="Open Sans"/>
          <w:i/>
          <w:iCs/>
        </w:rPr>
        <w:t>.</w:t>
      </w:r>
    </w:p>
    <w:p w14:paraId="779F285E" w14:textId="77777777" w:rsidR="003A59DB" w:rsidRPr="00DE20C7" w:rsidRDefault="003A59DB" w:rsidP="00775ED0">
      <w:pPr>
        <w:numPr>
          <w:ilvl w:val="1"/>
          <w:numId w:val="100"/>
        </w:numPr>
        <w:suppressAutoHyphens/>
        <w:overflowPunct w:val="0"/>
        <w:autoSpaceDE w:val="0"/>
        <w:spacing w:after="0" w:line="240" w:lineRule="auto"/>
        <w:ind w:left="709" w:hanging="425"/>
        <w:contextualSpacing/>
        <w:jc w:val="both"/>
        <w:textAlignment w:val="baseline"/>
        <w:rPr>
          <w:rFonts w:ascii="Open Sans" w:eastAsia="Times New Roman" w:hAnsi="Open Sans" w:cs="Open Sans"/>
          <w:bCs/>
        </w:rPr>
      </w:pPr>
      <w:r w:rsidRPr="00DE20C7">
        <w:rPr>
          <w:rFonts w:ascii="Open Sans" w:eastAsia="Times New Roman" w:hAnsi="Open Sans" w:cs="Open Sans"/>
          <w:bCs/>
        </w:rPr>
        <w:t>P</w:t>
      </w:r>
      <w:r w:rsidRPr="00DE20C7">
        <w:rPr>
          <w:rFonts w:ascii="Open Sans" w:eastAsia="Times New Roman" w:hAnsi="Open Sans" w:cs="Open Sans"/>
        </w:rPr>
        <w:t xml:space="preserve">rzyjazd serwisu naprawczego do naprawy przedmiotu umowy </w:t>
      </w:r>
      <w:r w:rsidRPr="00DE20C7">
        <w:rPr>
          <w:rFonts w:ascii="Open Sans" w:eastAsia="Times New Roman" w:hAnsi="Open Sans" w:cs="Open Sans"/>
          <w:b/>
        </w:rPr>
        <w:t>nastąpi w</w:t>
      </w:r>
      <w:r w:rsidRPr="00DE20C7">
        <w:rPr>
          <w:rFonts w:ascii="Open Sans" w:eastAsia="Times New Roman" w:hAnsi="Open Sans" w:cs="Open Sans"/>
        </w:rPr>
        <w:t xml:space="preserve"> </w:t>
      </w:r>
      <w:r w:rsidRPr="00DE20C7">
        <w:rPr>
          <w:rFonts w:ascii="Open Sans" w:eastAsia="Times New Roman" w:hAnsi="Open Sans" w:cs="Open Sans"/>
          <w:b/>
        </w:rPr>
        <w:t>czasie do</w:t>
      </w:r>
      <w:r w:rsidRPr="00DE20C7">
        <w:rPr>
          <w:rFonts w:ascii="Open Sans" w:eastAsia="Times New Roman" w:hAnsi="Open Sans" w:cs="Open Sans"/>
          <w:b/>
          <w:bCs/>
        </w:rPr>
        <w:t xml:space="preserve"> 48 godzin*</w:t>
      </w:r>
      <w:r w:rsidRPr="00DE20C7">
        <w:rPr>
          <w:rFonts w:ascii="Open Sans" w:eastAsia="Times New Roman" w:hAnsi="Open Sans" w:cs="Open Sans"/>
          <w:bCs/>
        </w:rPr>
        <w:t xml:space="preserve"> licząc od daty przyjęcia zgłoszenia od upoważnionego przedstawiciela Zamawiającego.</w:t>
      </w:r>
    </w:p>
    <w:p w14:paraId="2FDCA4A5" w14:textId="77777777" w:rsidR="003A59DB" w:rsidRPr="00DE20C7" w:rsidRDefault="003A59DB" w:rsidP="003A59DB">
      <w:pPr>
        <w:suppressAutoHyphens/>
        <w:overflowPunct w:val="0"/>
        <w:autoSpaceDE w:val="0"/>
        <w:spacing w:after="0" w:line="240" w:lineRule="auto"/>
        <w:ind w:left="709"/>
        <w:contextualSpacing/>
        <w:jc w:val="both"/>
        <w:textAlignment w:val="baseline"/>
        <w:rPr>
          <w:rFonts w:ascii="Open Sans" w:eastAsia="Times New Roman" w:hAnsi="Open Sans" w:cs="Open Sans"/>
          <w:bCs/>
        </w:rPr>
      </w:pPr>
      <w:r w:rsidRPr="00DE20C7">
        <w:rPr>
          <w:rFonts w:ascii="Open Sans" w:eastAsia="Times New Roman" w:hAnsi="Open Sans" w:cs="Open Sans"/>
          <w:b/>
          <w:i/>
          <w:iCs/>
        </w:rPr>
        <w:t>* dni roboczych od poniedziałku do piątku</w:t>
      </w:r>
      <w:r w:rsidRPr="00DE20C7">
        <w:rPr>
          <w:rFonts w:ascii="Open Sans" w:eastAsia="Times New Roman" w:hAnsi="Open Sans" w:cs="Open Sans"/>
          <w:bCs/>
          <w:i/>
          <w:iCs/>
        </w:rPr>
        <w:t xml:space="preserve"> z wyłączeniem dni ustawowo wolnych od pracy w przypadku  zgłoszenia awarii, rozpoczęcia biegu rozpatrzenia reklamacji, przyjazdu serwisu oraz  dostawy oryginalnych części</w:t>
      </w:r>
      <w:r w:rsidRPr="00DE20C7">
        <w:rPr>
          <w:rFonts w:ascii="Open Sans" w:eastAsia="Verdana" w:hAnsi="Open Sans" w:cs="Open Sans"/>
          <w:i/>
          <w:iCs/>
        </w:rPr>
        <w:t>.</w:t>
      </w:r>
    </w:p>
    <w:p w14:paraId="3EA52994" w14:textId="77777777" w:rsidR="003A59DB" w:rsidRPr="00DE20C7" w:rsidRDefault="003A59DB" w:rsidP="00775ED0">
      <w:pPr>
        <w:numPr>
          <w:ilvl w:val="1"/>
          <w:numId w:val="100"/>
        </w:numPr>
        <w:suppressAutoHyphens/>
        <w:overflowPunct w:val="0"/>
        <w:autoSpaceDE w:val="0"/>
        <w:spacing w:after="0" w:line="240" w:lineRule="auto"/>
        <w:ind w:left="709" w:hanging="425"/>
        <w:contextualSpacing/>
        <w:jc w:val="both"/>
        <w:textAlignment w:val="baseline"/>
        <w:rPr>
          <w:rFonts w:ascii="Open Sans" w:eastAsia="Times New Roman" w:hAnsi="Open Sans" w:cs="Open Sans"/>
          <w:bCs/>
        </w:rPr>
      </w:pPr>
      <w:r w:rsidRPr="00DE20C7">
        <w:rPr>
          <w:rFonts w:ascii="Open Sans" w:eastAsia="Times New Roman" w:hAnsi="Open Sans" w:cs="Open Sans"/>
        </w:rPr>
        <w:t xml:space="preserve">Dostawa </w:t>
      </w:r>
      <w:r w:rsidRPr="00DE20C7">
        <w:rPr>
          <w:rFonts w:ascii="Open Sans" w:eastAsia="Times New Roman" w:hAnsi="Open Sans" w:cs="Open Sans"/>
          <w:b/>
        </w:rPr>
        <w:t>oryginalnych</w:t>
      </w:r>
      <w:r w:rsidRPr="00DE20C7">
        <w:rPr>
          <w:rFonts w:ascii="Open Sans" w:eastAsia="Times New Roman" w:hAnsi="Open Sans" w:cs="Open Sans"/>
        </w:rPr>
        <w:t xml:space="preserve"> części zamiennych do naprawy przedmiotu umowy </w:t>
      </w:r>
      <w:r w:rsidRPr="00DE20C7">
        <w:rPr>
          <w:rFonts w:ascii="Open Sans" w:eastAsia="Times New Roman" w:hAnsi="Open Sans" w:cs="Open Sans"/>
          <w:b/>
        </w:rPr>
        <w:t xml:space="preserve">nastąpi w czasie do 6 dni </w:t>
      </w:r>
      <w:r w:rsidRPr="00DE20C7">
        <w:rPr>
          <w:rFonts w:ascii="Open Sans" w:eastAsia="Times New Roman" w:hAnsi="Open Sans" w:cs="Open Sans"/>
          <w:b/>
          <w:bCs/>
        </w:rPr>
        <w:t xml:space="preserve">* </w:t>
      </w:r>
      <w:r w:rsidRPr="00DE20C7">
        <w:rPr>
          <w:rFonts w:ascii="Open Sans" w:eastAsia="Times New Roman" w:hAnsi="Open Sans" w:cs="Open Sans"/>
          <w:bCs/>
        </w:rPr>
        <w:t>licząc od daty przyjęcia zgłoszenia od upoważnionego przedstawiciela Zamawiającego.</w:t>
      </w:r>
    </w:p>
    <w:p w14:paraId="6138F239" w14:textId="77777777" w:rsidR="003A59DB" w:rsidRPr="00DE20C7" w:rsidRDefault="003A59DB" w:rsidP="003A59DB">
      <w:pPr>
        <w:suppressAutoHyphens/>
        <w:overflowPunct w:val="0"/>
        <w:autoSpaceDE w:val="0"/>
        <w:spacing w:after="0" w:line="240" w:lineRule="auto"/>
        <w:ind w:left="709"/>
        <w:contextualSpacing/>
        <w:jc w:val="both"/>
        <w:textAlignment w:val="baseline"/>
        <w:rPr>
          <w:rFonts w:ascii="Open Sans" w:eastAsia="Times New Roman" w:hAnsi="Open Sans" w:cs="Open Sans"/>
          <w:bCs/>
          <w:i/>
          <w:iCs/>
        </w:rPr>
      </w:pPr>
      <w:r w:rsidRPr="00DE20C7">
        <w:rPr>
          <w:rFonts w:ascii="Open Sans" w:eastAsia="Times New Roman" w:hAnsi="Open Sans" w:cs="Open Sans"/>
          <w:b/>
          <w:i/>
          <w:iCs/>
        </w:rPr>
        <w:t>* dni roboczych od poniedziałku do piątku</w:t>
      </w:r>
      <w:r w:rsidRPr="00DE20C7">
        <w:rPr>
          <w:rFonts w:ascii="Open Sans" w:eastAsia="Times New Roman" w:hAnsi="Open Sans" w:cs="Open Sans"/>
          <w:bCs/>
          <w:i/>
          <w:iCs/>
        </w:rPr>
        <w:t xml:space="preserve"> z wyłączeniem dni ustawowo wolnych od pracy w przypadku  zgłoszenia awarii, rozpoczęcia biegu rozpatrzenia reklamacji, przyjazdu serwisu oraz  dostawy oryginalnych części</w:t>
      </w:r>
      <w:r w:rsidRPr="00DE20C7">
        <w:rPr>
          <w:rFonts w:ascii="Open Sans" w:eastAsia="Verdana" w:hAnsi="Open Sans" w:cs="Open Sans"/>
          <w:i/>
          <w:iCs/>
        </w:rPr>
        <w:t>.</w:t>
      </w:r>
    </w:p>
    <w:p w14:paraId="60B15E48" w14:textId="77777777" w:rsidR="003A59DB" w:rsidRPr="00DE20C7" w:rsidRDefault="003A59DB" w:rsidP="00775ED0">
      <w:pPr>
        <w:numPr>
          <w:ilvl w:val="1"/>
          <w:numId w:val="100"/>
        </w:numPr>
        <w:suppressAutoHyphens/>
        <w:overflowPunct w:val="0"/>
        <w:autoSpaceDE w:val="0"/>
        <w:spacing w:after="0" w:line="240" w:lineRule="auto"/>
        <w:ind w:left="709" w:hanging="425"/>
        <w:contextualSpacing/>
        <w:jc w:val="both"/>
        <w:textAlignment w:val="baseline"/>
        <w:rPr>
          <w:rFonts w:ascii="Open Sans" w:eastAsia="Times New Roman" w:hAnsi="Open Sans" w:cs="Open Sans"/>
          <w:bCs/>
        </w:rPr>
      </w:pPr>
      <w:r w:rsidRPr="00DE20C7">
        <w:rPr>
          <w:rFonts w:ascii="Open Sans" w:eastAsia="Times New Roman" w:hAnsi="Open Sans" w:cs="Open Sans"/>
          <w:b/>
          <w:bCs/>
        </w:rPr>
        <w:t>W przypadku awarii powyżej 10 dni kalendarzowych</w:t>
      </w:r>
      <w:r w:rsidRPr="00DE20C7">
        <w:rPr>
          <w:rFonts w:ascii="Open Sans" w:eastAsia="Times New Roman" w:hAnsi="Open Sans" w:cs="Open Sans"/>
          <w:b/>
        </w:rPr>
        <w:t xml:space="preserve"> w okresie gwarancji </w:t>
      </w:r>
      <w:r w:rsidRPr="00DE20C7">
        <w:rPr>
          <w:rFonts w:ascii="Open Sans" w:eastAsia="Times New Roman" w:hAnsi="Open Sans" w:cs="Open Sans"/>
          <w:bCs/>
        </w:rPr>
        <w:t>licząc od daty przyjęcia zgłoszenia od upoważnionego przedstawiciela Zamawiającego, Wykonawca</w:t>
      </w:r>
      <w:r w:rsidRPr="00DE20C7">
        <w:rPr>
          <w:rFonts w:ascii="Open Sans" w:eastAsia="Times New Roman" w:hAnsi="Open Sans" w:cs="Open Sans"/>
          <w:b/>
        </w:rPr>
        <w:t xml:space="preserve"> </w:t>
      </w:r>
      <w:r w:rsidRPr="00DE20C7">
        <w:rPr>
          <w:rFonts w:ascii="Open Sans" w:eastAsia="Times New Roman" w:hAnsi="Open Sans" w:cs="Open Sans"/>
        </w:rPr>
        <w:t xml:space="preserve">dostarczy </w:t>
      </w:r>
      <w:r w:rsidRPr="00DE20C7">
        <w:rPr>
          <w:rFonts w:ascii="Open Sans" w:eastAsia="Times New Roman" w:hAnsi="Open Sans" w:cs="Open Sans"/>
          <w:b/>
        </w:rPr>
        <w:t xml:space="preserve">nieodpłatnie </w:t>
      </w:r>
      <w:bookmarkEnd w:id="21"/>
      <w:r w:rsidRPr="00DE20C7">
        <w:rPr>
          <w:rFonts w:ascii="Open Sans" w:eastAsia="Times New Roman" w:hAnsi="Open Sans" w:cs="Open Sans"/>
        </w:rPr>
        <w:t xml:space="preserve">do siedziby </w:t>
      </w:r>
      <w:r w:rsidRPr="00DE20C7">
        <w:rPr>
          <w:rFonts w:ascii="Open Sans" w:eastAsia="Times New Roman" w:hAnsi="Open Sans" w:cs="Open Sans"/>
          <w:b/>
        </w:rPr>
        <w:t>Zamawiającego</w:t>
      </w:r>
      <w:r w:rsidRPr="00DE20C7">
        <w:rPr>
          <w:rFonts w:ascii="Open Sans" w:eastAsia="Times New Roman" w:hAnsi="Open Sans" w:cs="Open Sans"/>
        </w:rPr>
        <w:t xml:space="preserve"> </w:t>
      </w:r>
      <w:r w:rsidRPr="00DE20C7">
        <w:rPr>
          <w:rFonts w:ascii="Open Sans" w:eastAsia="Times New Roman" w:hAnsi="Open Sans" w:cs="Open Sans"/>
          <w:b/>
        </w:rPr>
        <w:t>pojazd zastępczy</w:t>
      </w:r>
      <w:r w:rsidRPr="00DE20C7">
        <w:rPr>
          <w:rFonts w:ascii="Open Sans" w:eastAsia="Times New Roman" w:hAnsi="Open Sans" w:cs="Open Sans"/>
        </w:rPr>
        <w:t xml:space="preserve"> o parametrach technicznych:</w:t>
      </w:r>
    </w:p>
    <w:p w14:paraId="0F7AC760" w14:textId="77777777" w:rsidR="003A59DB" w:rsidRPr="00DE20C7" w:rsidRDefault="003A59DB" w:rsidP="00775ED0">
      <w:pPr>
        <w:numPr>
          <w:ilvl w:val="1"/>
          <w:numId w:val="101"/>
        </w:numPr>
        <w:tabs>
          <w:tab w:val="left" w:pos="142"/>
        </w:tabs>
        <w:suppressAutoHyphens/>
        <w:overflowPunct w:val="0"/>
        <w:autoSpaceDE w:val="0"/>
        <w:spacing w:after="0" w:line="240" w:lineRule="auto"/>
        <w:ind w:hanging="295"/>
        <w:jc w:val="both"/>
        <w:textAlignment w:val="baseline"/>
        <w:rPr>
          <w:rFonts w:ascii="Open Sans" w:eastAsia="Calibri" w:hAnsi="Open Sans" w:cs="Open Sans"/>
          <w:bCs/>
          <w:i/>
          <w:iCs/>
          <w:lang w:eastAsia="en-US"/>
        </w:rPr>
      </w:pPr>
      <w:bookmarkStart w:id="23" w:name="_Hlk42739112"/>
      <w:r w:rsidRPr="00DE20C7">
        <w:rPr>
          <w:rFonts w:ascii="Open Sans" w:eastAsia="Calibri" w:hAnsi="Open Sans" w:cs="Open Sans"/>
          <w:i/>
          <w:iCs/>
          <w:lang w:eastAsia="en-US"/>
        </w:rPr>
        <w:t xml:space="preserve">Pojemność skrzyni ładunkowej </w:t>
      </w:r>
      <w:r w:rsidRPr="00DE20C7">
        <w:rPr>
          <w:rFonts w:ascii="Open Sans" w:eastAsia="Calibri" w:hAnsi="Open Sans" w:cs="Open Sans"/>
          <w:b/>
          <w:i/>
          <w:iCs/>
          <w:lang w:eastAsia="en-US"/>
        </w:rPr>
        <w:t>minimum 21 m3,</w:t>
      </w:r>
    </w:p>
    <w:p w14:paraId="743F71D5" w14:textId="77777777" w:rsidR="003A59DB" w:rsidRPr="00DE20C7" w:rsidRDefault="003A59DB" w:rsidP="00775ED0">
      <w:pPr>
        <w:numPr>
          <w:ilvl w:val="1"/>
          <w:numId w:val="101"/>
        </w:numPr>
        <w:tabs>
          <w:tab w:val="left" w:pos="142"/>
        </w:tabs>
        <w:suppressAutoHyphens/>
        <w:overflowPunct w:val="0"/>
        <w:autoSpaceDE w:val="0"/>
        <w:spacing w:after="0" w:line="240" w:lineRule="auto"/>
        <w:ind w:hanging="295"/>
        <w:jc w:val="both"/>
        <w:textAlignment w:val="baseline"/>
        <w:rPr>
          <w:rFonts w:ascii="Open Sans" w:eastAsia="Calibri" w:hAnsi="Open Sans" w:cs="Open Sans"/>
          <w:bCs/>
          <w:i/>
          <w:iCs/>
          <w:lang w:eastAsia="en-US"/>
        </w:rPr>
      </w:pPr>
      <w:r w:rsidRPr="00DE20C7">
        <w:rPr>
          <w:rFonts w:ascii="Open Sans" w:eastAsia="Calibri" w:hAnsi="Open Sans" w:cs="Open Sans"/>
          <w:i/>
          <w:iCs/>
          <w:lang w:eastAsia="en-US"/>
        </w:rPr>
        <w:t>Ładowność skrzyni ładunkowej</w:t>
      </w:r>
      <w:r w:rsidRPr="00DE20C7">
        <w:rPr>
          <w:rFonts w:ascii="Open Sans" w:eastAsia="Calibri" w:hAnsi="Open Sans" w:cs="Open Sans"/>
          <w:bCs/>
          <w:i/>
          <w:iCs/>
          <w:lang w:eastAsia="en-US"/>
        </w:rPr>
        <w:t xml:space="preserve"> minimum</w:t>
      </w:r>
      <w:r w:rsidRPr="00DE20C7">
        <w:rPr>
          <w:rFonts w:ascii="Open Sans" w:eastAsia="Calibri" w:hAnsi="Open Sans" w:cs="Open Sans"/>
          <w:b/>
          <w:i/>
          <w:iCs/>
          <w:lang w:eastAsia="en-US"/>
        </w:rPr>
        <w:t xml:space="preserve"> 10 Mg,</w:t>
      </w:r>
    </w:p>
    <w:bookmarkEnd w:id="23"/>
    <w:p w14:paraId="40FEEEEA" w14:textId="77777777" w:rsidR="003A59DB" w:rsidRPr="00DE20C7" w:rsidRDefault="003A59DB" w:rsidP="00775ED0">
      <w:pPr>
        <w:numPr>
          <w:ilvl w:val="1"/>
          <w:numId w:val="101"/>
        </w:numPr>
        <w:tabs>
          <w:tab w:val="left" w:pos="142"/>
        </w:tabs>
        <w:suppressAutoHyphens/>
        <w:overflowPunct w:val="0"/>
        <w:autoSpaceDE w:val="0"/>
        <w:spacing w:after="0" w:line="240" w:lineRule="auto"/>
        <w:ind w:hanging="295"/>
        <w:jc w:val="both"/>
        <w:textAlignment w:val="baseline"/>
        <w:rPr>
          <w:rFonts w:ascii="Open Sans" w:eastAsia="Calibri" w:hAnsi="Open Sans" w:cs="Open Sans"/>
          <w:bCs/>
          <w:i/>
          <w:iCs/>
          <w:lang w:eastAsia="en-US"/>
        </w:rPr>
      </w:pPr>
      <w:r w:rsidRPr="00DE20C7">
        <w:rPr>
          <w:rFonts w:ascii="Open Sans" w:eastAsia="Calibri" w:hAnsi="Open Sans" w:cs="Open Sans"/>
          <w:b/>
          <w:bCs/>
          <w:i/>
          <w:iCs/>
          <w:lang w:eastAsia="en-US"/>
        </w:rPr>
        <w:t xml:space="preserve">Wykonawca </w:t>
      </w:r>
      <w:r w:rsidRPr="00DE20C7">
        <w:rPr>
          <w:rFonts w:ascii="Open Sans" w:eastAsia="Calibri" w:hAnsi="Open Sans" w:cs="Open Sans"/>
          <w:bCs/>
          <w:i/>
          <w:iCs/>
          <w:lang w:eastAsia="en-US"/>
        </w:rPr>
        <w:t>ponosi koszty dostarczenia</w:t>
      </w:r>
      <w:r w:rsidRPr="00DE20C7">
        <w:rPr>
          <w:rFonts w:ascii="Open Sans" w:eastAsia="Calibri" w:hAnsi="Open Sans" w:cs="Open Sans"/>
          <w:i/>
          <w:iCs/>
          <w:lang w:eastAsia="en-US"/>
        </w:rPr>
        <w:t xml:space="preserve"> </w:t>
      </w:r>
      <w:r w:rsidRPr="00DE20C7">
        <w:rPr>
          <w:rFonts w:ascii="Open Sans" w:eastAsia="Calibri" w:hAnsi="Open Sans" w:cs="Open Sans"/>
          <w:b/>
          <w:i/>
          <w:iCs/>
          <w:lang w:eastAsia="en-US"/>
        </w:rPr>
        <w:t>pojazdu zastępczego.</w:t>
      </w:r>
    </w:p>
    <w:bookmarkEnd w:id="22"/>
    <w:p w14:paraId="0F206EA3" w14:textId="77777777" w:rsidR="003A59DB" w:rsidRPr="00DE20C7" w:rsidRDefault="003A59DB" w:rsidP="00775ED0">
      <w:pPr>
        <w:numPr>
          <w:ilvl w:val="1"/>
          <w:numId w:val="95"/>
        </w:numPr>
        <w:suppressAutoHyphens/>
        <w:overflowPunct w:val="0"/>
        <w:autoSpaceDE w:val="0"/>
        <w:spacing w:after="0" w:line="240" w:lineRule="auto"/>
        <w:ind w:left="284" w:hanging="284"/>
        <w:jc w:val="both"/>
        <w:textAlignment w:val="baseline"/>
        <w:rPr>
          <w:rFonts w:ascii="Open Sans" w:eastAsia="Calibri" w:hAnsi="Open Sans" w:cs="Open Sans"/>
          <w:bCs/>
          <w:lang w:eastAsia="en-US"/>
        </w:rPr>
      </w:pPr>
      <w:r w:rsidRPr="00DE20C7">
        <w:rPr>
          <w:rFonts w:ascii="Open Sans" w:eastAsia="Calibri" w:hAnsi="Open Sans" w:cs="Open Sans"/>
          <w:b/>
          <w:lang w:eastAsia="en-US"/>
        </w:rPr>
        <w:t xml:space="preserve">W przypadku gdy naprawa przedmiotu umowy będzie wykonywana poza siedzibą Zamawiającego, </w:t>
      </w:r>
      <w:r w:rsidRPr="00DE20C7">
        <w:rPr>
          <w:rFonts w:ascii="Open Sans" w:eastAsia="Calibri" w:hAnsi="Open Sans" w:cs="Open Sans"/>
          <w:lang w:eastAsia="en-US"/>
        </w:rPr>
        <w:t>Wykonawca</w:t>
      </w:r>
      <w:r w:rsidRPr="00DE20C7">
        <w:rPr>
          <w:rFonts w:ascii="Open Sans" w:eastAsia="Calibri" w:hAnsi="Open Sans" w:cs="Open Sans"/>
          <w:bCs/>
          <w:lang w:eastAsia="en-US"/>
        </w:rPr>
        <w:t xml:space="preserve"> ponosi koszty dojazdu do i z miejsca wykonania naprawy. </w:t>
      </w:r>
    </w:p>
    <w:p w14:paraId="6A411EB5" w14:textId="77777777" w:rsidR="003A59DB" w:rsidRPr="00DE20C7" w:rsidRDefault="003A59DB" w:rsidP="00775ED0">
      <w:pPr>
        <w:numPr>
          <w:ilvl w:val="1"/>
          <w:numId w:val="113"/>
        </w:numPr>
        <w:tabs>
          <w:tab w:val="left" w:pos="709"/>
        </w:tabs>
        <w:suppressAutoHyphens/>
        <w:overflowPunct w:val="0"/>
        <w:autoSpaceDE w:val="0"/>
        <w:spacing w:after="0" w:line="240" w:lineRule="auto"/>
        <w:ind w:left="709" w:hanging="425"/>
        <w:jc w:val="both"/>
        <w:textAlignment w:val="baseline"/>
        <w:rPr>
          <w:rFonts w:ascii="Open Sans" w:eastAsia="Calibri" w:hAnsi="Open Sans" w:cs="Open Sans"/>
          <w:bCs/>
          <w:lang w:eastAsia="en-US"/>
        </w:rPr>
      </w:pPr>
      <w:r w:rsidRPr="00DE20C7">
        <w:rPr>
          <w:rFonts w:ascii="Open Sans" w:eastAsia="Calibri" w:hAnsi="Open Sans" w:cs="Open Sans"/>
          <w:bCs/>
          <w:lang w:eastAsia="en-US"/>
        </w:rPr>
        <w:t>Zamawiający za koszty dojazdu obciąży Wykonawcę</w:t>
      </w:r>
      <w:r w:rsidRPr="00DE20C7">
        <w:rPr>
          <w:rFonts w:ascii="Open Sans" w:eastAsia="Calibri" w:hAnsi="Open Sans" w:cs="Open Sans"/>
          <w:lang w:eastAsia="en-US"/>
        </w:rPr>
        <w:t xml:space="preserve"> stawką: </w:t>
      </w:r>
      <w:r w:rsidRPr="00DE20C7">
        <w:rPr>
          <w:rFonts w:ascii="Open Sans" w:eastAsia="Calibri" w:hAnsi="Open Sans" w:cs="Open Sans"/>
          <w:b/>
          <w:lang w:eastAsia="en-US"/>
        </w:rPr>
        <w:t>3,50 złotych netto za każdy kilometr.</w:t>
      </w:r>
    </w:p>
    <w:p w14:paraId="5F43E822" w14:textId="77777777" w:rsidR="003A59DB" w:rsidRPr="00DE20C7" w:rsidRDefault="003A59DB" w:rsidP="00775ED0">
      <w:pPr>
        <w:numPr>
          <w:ilvl w:val="1"/>
          <w:numId w:val="113"/>
        </w:numPr>
        <w:tabs>
          <w:tab w:val="left" w:pos="709"/>
        </w:tabs>
        <w:suppressAutoHyphens/>
        <w:overflowPunct w:val="0"/>
        <w:autoSpaceDE w:val="0"/>
        <w:spacing w:after="0" w:line="240" w:lineRule="auto"/>
        <w:ind w:left="709" w:hanging="425"/>
        <w:jc w:val="both"/>
        <w:textAlignment w:val="baseline"/>
        <w:rPr>
          <w:rFonts w:ascii="Open Sans" w:eastAsia="Calibri" w:hAnsi="Open Sans" w:cs="Open Sans"/>
          <w:bCs/>
          <w:lang w:eastAsia="en-US"/>
        </w:rPr>
      </w:pPr>
      <w:r w:rsidRPr="00DE20C7">
        <w:rPr>
          <w:rFonts w:ascii="Open Sans" w:eastAsia="Calibri" w:hAnsi="Open Sans" w:cs="Open Sans"/>
          <w:bCs/>
          <w:lang w:eastAsia="en-US"/>
        </w:rPr>
        <w:t xml:space="preserve">Wymagana odległość do serwisu </w:t>
      </w:r>
      <w:r w:rsidRPr="00DE20C7">
        <w:rPr>
          <w:rFonts w:ascii="Open Sans" w:eastAsia="Calibri" w:hAnsi="Open Sans" w:cs="Open Sans"/>
          <w:lang w:eastAsia="en-US"/>
        </w:rPr>
        <w:t>gwarancyjnego</w:t>
      </w:r>
      <w:r w:rsidRPr="00DE20C7">
        <w:rPr>
          <w:rFonts w:ascii="Open Sans" w:eastAsia="Calibri" w:hAnsi="Open Sans" w:cs="Open Sans"/>
          <w:b/>
          <w:color w:val="3333FF"/>
          <w:lang w:eastAsia="en-US"/>
        </w:rPr>
        <w:t xml:space="preserve"> nadwozia, </w:t>
      </w:r>
      <w:r w:rsidRPr="00DE20C7">
        <w:rPr>
          <w:rFonts w:ascii="Open Sans" w:eastAsia="Calibri" w:hAnsi="Open Sans" w:cs="Open Sans"/>
          <w:b/>
          <w:bCs/>
          <w:lang w:eastAsia="en-US"/>
        </w:rPr>
        <w:t>maksymalnie do 250 km od siedziby Zamawiającego.</w:t>
      </w:r>
    </w:p>
    <w:p w14:paraId="4B2D4D26" w14:textId="77777777" w:rsidR="003A59DB" w:rsidRPr="00DE20C7" w:rsidRDefault="003A59DB" w:rsidP="00775ED0">
      <w:pPr>
        <w:numPr>
          <w:ilvl w:val="1"/>
          <w:numId w:val="113"/>
        </w:numPr>
        <w:tabs>
          <w:tab w:val="left" w:pos="709"/>
        </w:tabs>
        <w:suppressAutoHyphens/>
        <w:overflowPunct w:val="0"/>
        <w:autoSpaceDE w:val="0"/>
        <w:spacing w:after="0" w:line="240" w:lineRule="auto"/>
        <w:ind w:left="709" w:hanging="425"/>
        <w:jc w:val="both"/>
        <w:textAlignment w:val="baseline"/>
        <w:rPr>
          <w:rFonts w:ascii="Open Sans" w:eastAsia="Calibri" w:hAnsi="Open Sans" w:cs="Open Sans"/>
          <w:bCs/>
          <w:lang w:eastAsia="en-US"/>
        </w:rPr>
      </w:pPr>
      <w:r w:rsidRPr="00DE20C7">
        <w:rPr>
          <w:rFonts w:ascii="Open Sans" w:eastAsia="Calibri" w:hAnsi="Open Sans" w:cs="Open Sans"/>
          <w:lang w:eastAsia="en-US"/>
        </w:rPr>
        <w:t xml:space="preserve">Wymagana odległość do serwisu gwarancyjnego </w:t>
      </w:r>
      <w:r w:rsidRPr="00DE20C7">
        <w:rPr>
          <w:rFonts w:ascii="Open Sans" w:eastAsia="Calibri" w:hAnsi="Open Sans" w:cs="Open Sans"/>
          <w:b/>
          <w:color w:val="3333FF"/>
          <w:lang w:eastAsia="en-US"/>
        </w:rPr>
        <w:t>podwozia</w:t>
      </w:r>
      <w:r w:rsidRPr="00DE20C7">
        <w:rPr>
          <w:rFonts w:ascii="Open Sans" w:eastAsia="Calibri" w:hAnsi="Open Sans" w:cs="Open Sans"/>
          <w:lang w:eastAsia="en-US"/>
        </w:rPr>
        <w:t xml:space="preserve"> </w:t>
      </w:r>
      <w:r w:rsidRPr="00DE20C7">
        <w:rPr>
          <w:rFonts w:ascii="Open Sans" w:eastAsia="Calibri" w:hAnsi="Open Sans" w:cs="Open Sans"/>
          <w:b/>
          <w:bCs/>
          <w:lang w:eastAsia="en-US"/>
        </w:rPr>
        <w:t>maksymalnie do 60</w:t>
      </w:r>
      <w:r w:rsidRPr="00DE20C7">
        <w:rPr>
          <w:rFonts w:ascii="Open Sans" w:eastAsia="Calibri" w:hAnsi="Open Sans" w:cs="Open Sans"/>
          <w:b/>
          <w:lang w:eastAsia="en-US"/>
        </w:rPr>
        <w:t xml:space="preserve"> km.</w:t>
      </w:r>
      <w:bookmarkStart w:id="24" w:name="_Hlk58207619"/>
    </w:p>
    <w:p w14:paraId="23F57AC1" w14:textId="77777777" w:rsidR="003A59DB" w:rsidRPr="00DE20C7" w:rsidRDefault="003A59DB" w:rsidP="00775ED0">
      <w:pPr>
        <w:numPr>
          <w:ilvl w:val="1"/>
          <w:numId w:val="113"/>
        </w:numPr>
        <w:tabs>
          <w:tab w:val="left" w:pos="709"/>
        </w:tabs>
        <w:suppressAutoHyphens/>
        <w:overflowPunct w:val="0"/>
        <w:autoSpaceDE w:val="0"/>
        <w:spacing w:after="0" w:line="240" w:lineRule="auto"/>
        <w:ind w:left="709" w:hanging="425"/>
        <w:jc w:val="both"/>
        <w:textAlignment w:val="baseline"/>
        <w:rPr>
          <w:rFonts w:ascii="Open Sans" w:eastAsia="Calibri" w:hAnsi="Open Sans" w:cs="Open Sans"/>
          <w:bCs/>
          <w:i/>
          <w:iCs/>
          <w:lang w:eastAsia="en-US"/>
        </w:rPr>
      </w:pPr>
      <w:r w:rsidRPr="00DE20C7">
        <w:rPr>
          <w:rFonts w:ascii="Open Sans" w:eastAsia="Calibri" w:hAnsi="Open Sans" w:cs="Open Sans"/>
          <w:lang w:eastAsia="en-US"/>
        </w:rPr>
        <w:t>Zamawiający dopuszcza w okresie gwarancji dojazd do autoryzowanego serwisu podwozia maksymalnie oddalonego od siedziby Zamawiającego 10 km, na własny koszt i we własnym zakresie w przypadku przeglądów i napraw gwarancyjnych.</w:t>
      </w:r>
    </w:p>
    <w:bookmarkEnd w:id="24"/>
    <w:p w14:paraId="1B7310B0" w14:textId="77777777" w:rsidR="003A59DB" w:rsidRPr="00DE20C7" w:rsidRDefault="003A59DB" w:rsidP="003A59DB">
      <w:pPr>
        <w:tabs>
          <w:tab w:val="left" w:pos="851"/>
        </w:tabs>
        <w:suppressAutoHyphens/>
        <w:overflowPunct w:val="0"/>
        <w:autoSpaceDE w:val="0"/>
        <w:spacing w:after="0" w:line="240" w:lineRule="auto"/>
        <w:jc w:val="both"/>
        <w:textAlignment w:val="baseline"/>
        <w:rPr>
          <w:rFonts w:ascii="Open Sans" w:eastAsia="Calibri" w:hAnsi="Open Sans" w:cs="Open Sans"/>
          <w:bCs/>
          <w:lang w:eastAsia="en-US"/>
        </w:rPr>
      </w:pPr>
    </w:p>
    <w:p w14:paraId="2853E9DC" w14:textId="77777777" w:rsidR="003A59DB" w:rsidRPr="00DE20C7" w:rsidRDefault="003A59DB" w:rsidP="003A59DB">
      <w:pPr>
        <w:tabs>
          <w:tab w:val="left" w:pos="851"/>
        </w:tabs>
        <w:suppressAutoHyphens/>
        <w:overflowPunct w:val="0"/>
        <w:autoSpaceDE w:val="0"/>
        <w:spacing w:after="0" w:line="240" w:lineRule="auto"/>
        <w:jc w:val="both"/>
        <w:textAlignment w:val="baseline"/>
        <w:rPr>
          <w:rFonts w:ascii="Open Sans" w:eastAsia="Calibri" w:hAnsi="Open Sans" w:cs="Open Sans"/>
          <w:bCs/>
          <w:lang w:eastAsia="en-US"/>
        </w:rPr>
      </w:pPr>
    </w:p>
    <w:p w14:paraId="67E03A8A" w14:textId="77777777" w:rsidR="00C125AC" w:rsidRPr="00BB7B55" w:rsidRDefault="00C125AC"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rPr>
      </w:pPr>
      <w:r w:rsidRPr="00BB7B55">
        <w:rPr>
          <w:rFonts w:ascii="Open Sans" w:eastAsia="Times New Roman" w:hAnsi="Open Sans" w:cs="Open Sans"/>
          <w:bCs/>
        </w:rPr>
        <w:t>Dokumenty.</w:t>
      </w:r>
    </w:p>
    <w:p w14:paraId="2032B480" w14:textId="77777777" w:rsidR="00C125AC" w:rsidRPr="00BB7B55" w:rsidRDefault="00C125AC" w:rsidP="00775ED0">
      <w:pPr>
        <w:numPr>
          <w:ilvl w:val="1"/>
          <w:numId w:val="78"/>
        </w:numPr>
        <w:tabs>
          <w:tab w:val="left" w:pos="284"/>
        </w:tabs>
        <w:spacing w:after="0" w:line="240" w:lineRule="auto"/>
        <w:ind w:left="284" w:hanging="284"/>
        <w:jc w:val="both"/>
        <w:rPr>
          <w:rFonts w:ascii="Open Sans" w:eastAsia="Calibri" w:hAnsi="Open Sans" w:cs="Open Sans"/>
          <w:bCs/>
          <w:color w:val="000000"/>
          <w:lang w:eastAsia="en-US"/>
        </w:rPr>
      </w:pPr>
      <w:r w:rsidRPr="00BB7B55">
        <w:rPr>
          <w:rFonts w:ascii="Open Sans" w:eastAsia="Calibri" w:hAnsi="Open Sans" w:cs="Open Sans"/>
          <w:bCs/>
          <w:lang w:eastAsia="ar-SA"/>
        </w:rPr>
        <w:t>Wykonawca przedłoży w trakcie odbioru następujące dokumenty pozwalające na ocenę prawidłowości wykonania przedmiotu umowy:</w:t>
      </w:r>
    </w:p>
    <w:p w14:paraId="54434959" w14:textId="77777777" w:rsidR="00C125AC" w:rsidRPr="00BB7B55" w:rsidRDefault="00C125AC" w:rsidP="00775ED0">
      <w:pPr>
        <w:numPr>
          <w:ilvl w:val="1"/>
          <w:numId w:val="97"/>
        </w:numPr>
        <w:tabs>
          <w:tab w:val="left" w:pos="284"/>
        </w:tabs>
        <w:spacing w:after="0" w:line="240" w:lineRule="auto"/>
        <w:ind w:left="709" w:hanging="425"/>
        <w:jc w:val="both"/>
        <w:rPr>
          <w:rFonts w:ascii="Open Sans" w:eastAsia="Calibri" w:hAnsi="Open Sans" w:cs="Open Sans"/>
          <w:bCs/>
          <w:color w:val="000000"/>
          <w:lang w:eastAsia="en-US"/>
        </w:rPr>
      </w:pPr>
      <w:r w:rsidRPr="00BB7B55">
        <w:rPr>
          <w:rFonts w:ascii="Open Sans" w:eastAsia="Calibri" w:hAnsi="Open Sans" w:cs="Open Sans"/>
          <w:bCs/>
          <w:lang w:eastAsia="en-US"/>
        </w:rPr>
        <w:t>Deklaracja zgodności WE. Zgodnie z dyrektywą maszynową 2006/42/WE (załącznik IIA) / badanie typu WE: zgodnie z 2006/42/WE artykuł 12 ustęp 3a.</w:t>
      </w:r>
    </w:p>
    <w:p w14:paraId="3461B3AC" w14:textId="77777777" w:rsidR="00C125AC" w:rsidRPr="00BB7B55" w:rsidRDefault="00C125AC" w:rsidP="00775ED0">
      <w:pPr>
        <w:numPr>
          <w:ilvl w:val="1"/>
          <w:numId w:val="97"/>
        </w:numPr>
        <w:tabs>
          <w:tab w:val="left" w:pos="284"/>
        </w:tabs>
        <w:spacing w:after="0" w:line="240" w:lineRule="auto"/>
        <w:ind w:left="709" w:hanging="425"/>
        <w:jc w:val="both"/>
        <w:rPr>
          <w:rFonts w:ascii="Open Sans" w:eastAsia="Calibri" w:hAnsi="Open Sans" w:cs="Open Sans"/>
          <w:bCs/>
          <w:color w:val="000000"/>
          <w:lang w:eastAsia="en-US"/>
        </w:rPr>
      </w:pPr>
      <w:r w:rsidRPr="00BB7B55">
        <w:rPr>
          <w:rFonts w:ascii="Open Sans" w:eastAsia="Calibri" w:hAnsi="Open Sans" w:cs="Open Sans"/>
          <w:bCs/>
          <w:lang w:eastAsia="en-US"/>
        </w:rPr>
        <w:t>Świadectwo zgodności WE na pojazd niekompletny oraz świadectwo zgodności WE na pojazd skompletowany,</w:t>
      </w:r>
    </w:p>
    <w:p w14:paraId="2336AD3F" w14:textId="77777777" w:rsidR="00C125AC" w:rsidRPr="00DE20C7" w:rsidRDefault="00C125AC" w:rsidP="00775ED0">
      <w:pPr>
        <w:numPr>
          <w:ilvl w:val="1"/>
          <w:numId w:val="97"/>
        </w:numPr>
        <w:tabs>
          <w:tab w:val="left" w:pos="284"/>
        </w:tabs>
        <w:spacing w:after="0" w:line="240" w:lineRule="auto"/>
        <w:ind w:left="709" w:hanging="425"/>
        <w:jc w:val="both"/>
        <w:rPr>
          <w:rFonts w:ascii="Open Sans" w:eastAsia="Calibri" w:hAnsi="Open Sans" w:cs="Open Sans"/>
          <w:color w:val="000000"/>
          <w:lang w:eastAsia="en-US"/>
        </w:rPr>
      </w:pPr>
      <w:r w:rsidRPr="00BB7B55">
        <w:rPr>
          <w:rFonts w:ascii="Open Sans" w:eastAsia="Calibri" w:hAnsi="Open Sans" w:cs="Open Sans"/>
          <w:bCs/>
          <w:lang w:eastAsia="en-US"/>
        </w:rPr>
        <w:t>Dokumenty legalizacji systemów wagowych nadwozia Wydane przez Główny Urząd Miar lub instytucję równoważną honorowaną</w:t>
      </w:r>
      <w:r w:rsidRPr="00DE20C7">
        <w:rPr>
          <w:rFonts w:ascii="Open Sans" w:eastAsia="Calibri" w:hAnsi="Open Sans" w:cs="Open Sans"/>
          <w:bCs/>
          <w:lang w:eastAsia="en-US"/>
        </w:rPr>
        <w:t xml:space="preserve"> na terenie RP).</w:t>
      </w:r>
    </w:p>
    <w:p w14:paraId="03A1029D" w14:textId="77777777" w:rsidR="00C125AC" w:rsidRPr="00DE20C7" w:rsidRDefault="00C125AC" w:rsidP="00775ED0">
      <w:pPr>
        <w:numPr>
          <w:ilvl w:val="1"/>
          <w:numId w:val="97"/>
        </w:numPr>
        <w:tabs>
          <w:tab w:val="left" w:pos="284"/>
        </w:tabs>
        <w:spacing w:after="0" w:line="240" w:lineRule="auto"/>
        <w:ind w:left="709" w:hanging="425"/>
        <w:jc w:val="both"/>
        <w:rPr>
          <w:rFonts w:ascii="Open Sans" w:eastAsia="Calibri" w:hAnsi="Open Sans" w:cs="Open Sans"/>
          <w:color w:val="000000"/>
          <w:lang w:eastAsia="en-US"/>
        </w:rPr>
      </w:pPr>
      <w:r w:rsidRPr="00DE20C7">
        <w:rPr>
          <w:rFonts w:ascii="Open Sans" w:eastAsia="Calibri" w:hAnsi="Open Sans" w:cs="Open Sans"/>
          <w:b/>
          <w:lang w:eastAsia="ar-SA"/>
        </w:rPr>
        <w:lastRenderedPageBreak/>
        <w:t>Dokumenty umożliwiające zarejestrowanie pojazdu</w:t>
      </w:r>
      <w:r w:rsidRPr="00DE20C7">
        <w:rPr>
          <w:rFonts w:ascii="Open Sans" w:eastAsia="Calibri" w:hAnsi="Open Sans" w:cs="Open Sans"/>
          <w:lang w:eastAsia="ar-SA"/>
        </w:rPr>
        <w:t xml:space="preserve"> w Wydziale Komunikacji w Urzędzie Miasta Koszalina.</w:t>
      </w:r>
    </w:p>
    <w:p w14:paraId="52EDE167" w14:textId="77777777" w:rsidR="00C125AC" w:rsidRPr="00DE20C7" w:rsidRDefault="00C125AC" w:rsidP="00775ED0">
      <w:pPr>
        <w:numPr>
          <w:ilvl w:val="1"/>
          <w:numId w:val="78"/>
        </w:numPr>
        <w:tabs>
          <w:tab w:val="left" w:pos="284"/>
        </w:tabs>
        <w:spacing w:after="0" w:line="240" w:lineRule="auto"/>
        <w:ind w:left="284" w:hanging="284"/>
        <w:jc w:val="both"/>
        <w:rPr>
          <w:rFonts w:ascii="Open Sans" w:eastAsia="Calibri" w:hAnsi="Open Sans" w:cs="Open Sans"/>
          <w:color w:val="000000"/>
          <w:lang w:eastAsia="en-US"/>
        </w:rPr>
      </w:pPr>
      <w:r w:rsidRPr="00DE20C7">
        <w:rPr>
          <w:rFonts w:ascii="Open Sans" w:eastAsia="Calibri" w:hAnsi="Open Sans" w:cs="Open Sans"/>
          <w:b/>
          <w:lang w:eastAsia="ar-SA"/>
        </w:rPr>
        <w:t>Wykonawca</w:t>
      </w:r>
      <w:r w:rsidRPr="00DE20C7">
        <w:rPr>
          <w:rFonts w:ascii="Open Sans" w:eastAsia="Calibri" w:hAnsi="Open Sans" w:cs="Open Sans"/>
          <w:lang w:eastAsia="ar-SA"/>
        </w:rPr>
        <w:t xml:space="preserve"> zobowiązany jest dostarczyć </w:t>
      </w:r>
      <w:r w:rsidRPr="00DE20C7">
        <w:rPr>
          <w:rFonts w:ascii="Open Sans" w:eastAsia="Calibri" w:hAnsi="Open Sans" w:cs="Open Sans"/>
          <w:b/>
          <w:lang w:eastAsia="ar-SA"/>
        </w:rPr>
        <w:t xml:space="preserve">w języku polskim dokumentację obejmującą: </w:t>
      </w:r>
    </w:p>
    <w:p w14:paraId="0AED183E" w14:textId="77777777" w:rsidR="00C125AC" w:rsidRPr="00DE20C7" w:rsidRDefault="00C125AC" w:rsidP="00775ED0">
      <w:pPr>
        <w:widowControl w:val="0"/>
        <w:numPr>
          <w:ilvl w:val="1"/>
          <w:numId w:val="104"/>
        </w:numPr>
        <w:suppressAutoHyphens/>
        <w:overflowPunct w:val="0"/>
        <w:autoSpaceDE w:val="0"/>
        <w:spacing w:after="0" w:line="240" w:lineRule="auto"/>
        <w:ind w:left="851" w:hanging="567"/>
        <w:contextualSpacing/>
        <w:jc w:val="both"/>
        <w:textAlignment w:val="baseline"/>
        <w:rPr>
          <w:rFonts w:ascii="Open Sans" w:eastAsia="Times New Roman" w:hAnsi="Open Sans" w:cs="Open Sans"/>
          <w:b/>
          <w:lang w:eastAsia="ar-SA"/>
        </w:rPr>
      </w:pPr>
      <w:r w:rsidRPr="00DE20C7">
        <w:rPr>
          <w:rFonts w:ascii="Open Sans" w:eastAsia="Times New Roman" w:hAnsi="Open Sans" w:cs="Open Sans"/>
          <w:b/>
          <w:lang w:eastAsia="ar-SA"/>
        </w:rPr>
        <w:t>Instrukcje użytkowania obsługi:</w:t>
      </w:r>
    </w:p>
    <w:p w14:paraId="44C7C49C" w14:textId="77777777" w:rsidR="00C125AC" w:rsidRPr="00DE20C7" w:rsidRDefault="00C125AC" w:rsidP="00775ED0">
      <w:pPr>
        <w:widowControl w:val="0"/>
        <w:numPr>
          <w:ilvl w:val="0"/>
          <w:numId w:val="73"/>
        </w:numPr>
        <w:suppressAutoHyphens/>
        <w:overflowPunct w:val="0"/>
        <w:autoSpaceDE w:val="0"/>
        <w:spacing w:after="0" w:line="240" w:lineRule="auto"/>
        <w:ind w:left="993" w:hanging="284"/>
        <w:contextualSpacing/>
        <w:jc w:val="both"/>
        <w:textAlignment w:val="baseline"/>
        <w:rPr>
          <w:rFonts w:ascii="Open Sans" w:eastAsia="Times New Roman" w:hAnsi="Open Sans" w:cs="Open Sans"/>
          <w:b/>
          <w:i/>
          <w:iCs/>
          <w:lang w:eastAsia="ar-SA"/>
        </w:rPr>
      </w:pPr>
      <w:r w:rsidRPr="00DE20C7">
        <w:rPr>
          <w:rFonts w:ascii="Open Sans" w:eastAsia="Times New Roman" w:hAnsi="Open Sans" w:cs="Open Sans"/>
          <w:i/>
          <w:iCs/>
          <w:lang w:eastAsia="ar-SA"/>
        </w:rPr>
        <w:t xml:space="preserve">Nadwozia i dodatkowego wyposażenia. </w:t>
      </w:r>
    </w:p>
    <w:p w14:paraId="3ECE7674" w14:textId="77777777" w:rsidR="00C125AC" w:rsidRPr="00DE20C7" w:rsidRDefault="00C125AC" w:rsidP="00775ED0">
      <w:pPr>
        <w:widowControl w:val="0"/>
        <w:numPr>
          <w:ilvl w:val="0"/>
          <w:numId w:val="73"/>
        </w:numPr>
        <w:suppressAutoHyphens/>
        <w:overflowPunct w:val="0"/>
        <w:autoSpaceDE w:val="0"/>
        <w:spacing w:after="0" w:line="240" w:lineRule="auto"/>
        <w:ind w:left="993" w:hanging="284"/>
        <w:contextualSpacing/>
        <w:jc w:val="both"/>
        <w:textAlignment w:val="baseline"/>
        <w:rPr>
          <w:rFonts w:ascii="Open Sans" w:eastAsia="Times New Roman" w:hAnsi="Open Sans" w:cs="Open Sans"/>
          <w:b/>
          <w:i/>
          <w:iCs/>
          <w:lang w:eastAsia="ar-SA"/>
        </w:rPr>
      </w:pPr>
      <w:r w:rsidRPr="00DE20C7">
        <w:rPr>
          <w:rFonts w:ascii="Open Sans" w:eastAsia="Times New Roman" w:hAnsi="Open Sans" w:cs="Open Sans"/>
          <w:i/>
          <w:iCs/>
          <w:lang w:eastAsia="ar-SA"/>
        </w:rPr>
        <w:t>Pojazdu – jednostki transportowej.</w:t>
      </w:r>
    </w:p>
    <w:p w14:paraId="11A31B8E" w14:textId="77777777" w:rsidR="00C125AC" w:rsidRPr="00DE20C7" w:rsidRDefault="00C125AC" w:rsidP="00775ED0">
      <w:pPr>
        <w:widowControl w:val="0"/>
        <w:numPr>
          <w:ilvl w:val="0"/>
          <w:numId w:val="73"/>
        </w:numPr>
        <w:suppressAutoHyphens/>
        <w:overflowPunct w:val="0"/>
        <w:autoSpaceDE w:val="0"/>
        <w:spacing w:after="0" w:line="240" w:lineRule="auto"/>
        <w:ind w:left="993" w:hanging="284"/>
        <w:contextualSpacing/>
        <w:jc w:val="both"/>
        <w:textAlignment w:val="baseline"/>
        <w:rPr>
          <w:rFonts w:ascii="Open Sans" w:eastAsia="Times New Roman" w:hAnsi="Open Sans" w:cs="Open Sans"/>
          <w:b/>
          <w:i/>
          <w:iCs/>
          <w:lang w:eastAsia="ar-SA"/>
        </w:rPr>
      </w:pPr>
      <w:r w:rsidRPr="00DE20C7">
        <w:rPr>
          <w:rFonts w:ascii="Open Sans" w:eastAsia="Times New Roman" w:hAnsi="Open Sans" w:cs="Open Sans"/>
          <w:i/>
          <w:iCs/>
          <w:lang w:eastAsia="ar-SA"/>
        </w:rPr>
        <w:t>Dynamicznego systemu wagowego.</w:t>
      </w:r>
    </w:p>
    <w:p w14:paraId="3964E124" w14:textId="77777777" w:rsidR="00C125AC" w:rsidRPr="00DE20C7" w:rsidRDefault="00C125AC" w:rsidP="00775ED0">
      <w:pPr>
        <w:widowControl w:val="0"/>
        <w:numPr>
          <w:ilvl w:val="0"/>
          <w:numId w:val="73"/>
        </w:numPr>
        <w:suppressAutoHyphens/>
        <w:overflowPunct w:val="0"/>
        <w:autoSpaceDE w:val="0"/>
        <w:spacing w:after="0" w:line="240" w:lineRule="auto"/>
        <w:ind w:left="993" w:hanging="284"/>
        <w:contextualSpacing/>
        <w:jc w:val="both"/>
        <w:textAlignment w:val="baseline"/>
        <w:rPr>
          <w:rFonts w:ascii="Open Sans" w:eastAsia="Times New Roman" w:hAnsi="Open Sans" w:cs="Open Sans"/>
          <w:b/>
          <w:i/>
          <w:iCs/>
          <w:lang w:eastAsia="ar-SA"/>
        </w:rPr>
      </w:pPr>
      <w:r w:rsidRPr="00DE20C7">
        <w:rPr>
          <w:rFonts w:ascii="Open Sans" w:eastAsia="Times New Roman" w:hAnsi="Open Sans" w:cs="Open Sans"/>
          <w:i/>
          <w:iCs/>
          <w:lang w:eastAsia="ar-SA"/>
        </w:rPr>
        <w:t>Obsługi urządzeń dodatkowo zamontowanych w pojeździe.</w:t>
      </w:r>
    </w:p>
    <w:p w14:paraId="6E1DF1A6" w14:textId="77777777" w:rsidR="00C125AC" w:rsidRPr="00DE20C7" w:rsidRDefault="00C125AC" w:rsidP="00775ED0">
      <w:pPr>
        <w:widowControl w:val="0"/>
        <w:numPr>
          <w:ilvl w:val="1"/>
          <w:numId w:val="104"/>
        </w:numPr>
        <w:tabs>
          <w:tab w:val="left" w:pos="709"/>
        </w:tabs>
        <w:suppressAutoHyphens/>
        <w:overflowPunct w:val="0"/>
        <w:autoSpaceDE w:val="0"/>
        <w:spacing w:after="0" w:line="240" w:lineRule="auto"/>
        <w:ind w:left="709" w:hanging="425"/>
        <w:contextualSpacing/>
        <w:jc w:val="both"/>
        <w:textAlignment w:val="baseline"/>
        <w:rPr>
          <w:rFonts w:ascii="Open Sans" w:eastAsia="Times New Roman" w:hAnsi="Open Sans" w:cs="Open Sans"/>
          <w:b/>
          <w:lang w:eastAsia="ar-SA"/>
        </w:rPr>
      </w:pPr>
      <w:r w:rsidRPr="00DE20C7">
        <w:rPr>
          <w:rFonts w:ascii="Open Sans" w:eastAsia="Times New Roman" w:hAnsi="Open Sans" w:cs="Open Sans"/>
          <w:b/>
          <w:lang w:eastAsia="ar-SA"/>
        </w:rPr>
        <w:t>Karty gwarancyjne.</w:t>
      </w:r>
    </w:p>
    <w:p w14:paraId="0DCC69C4" w14:textId="1E6AC402" w:rsidR="00C125AC" w:rsidRPr="00DE20C7" w:rsidRDefault="00C125AC" w:rsidP="00775ED0">
      <w:pPr>
        <w:widowControl w:val="0"/>
        <w:numPr>
          <w:ilvl w:val="1"/>
          <w:numId w:val="104"/>
        </w:numPr>
        <w:tabs>
          <w:tab w:val="left" w:pos="709"/>
        </w:tabs>
        <w:suppressAutoHyphens/>
        <w:overflowPunct w:val="0"/>
        <w:autoSpaceDE w:val="0"/>
        <w:spacing w:after="0" w:line="240" w:lineRule="auto"/>
        <w:ind w:left="709" w:hanging="425"/>
        <w:contextualSpacing/>
        <w:jc w:val="both"/>
        <w:textAlignment w:val="baseline"/>
        <w:rPr>
          <w:rFonts w:ascii="Open Sans" w:eastAsia="Times New Roman" w:hAnsi="Open Sans" w:cs="Open Sans"/>
          <w:b/>
          <w:lang w:eastAsia="ar-SA"/>
        </w:rPr>
      </w:pPr>
      <w:r w:rsidRPr="00F0334A">
        <w:rPr>
          <w:rFonts w:ascii="Open Sans" w:eastAsia="Times New Roman" w:hAnsi="Open Sans" w:cs="Open Sans"/>
          <w:b/>
          <w:strike/>
          <w:color w:val="FF0000"/>
        </w:rPr>
        <w:t xml:space="preserve">Karta </w:t>
      </w:r>
      <w:r w:rsidR="00F0334A" w:rsidRPr="00F0334A">
        <w:rPr>
          <w:rFonts w:ascii="Open Sans" w:eastAsia="Times New Roman" w:hAnsi="Open Sans" w:cs="Open Sans"/>
          <w:b/>
          <w:color w:val="FF0000"/>
        </w:rPr>
        <w:t xml:space="preserve">Kopia karty </w:t>
      </w:r>
      <w:r w:rsidRPr="00DE20C7">
        <w:rPr>
          <w:rFonts w:ascii="Open Sans" w:eastAsia="Times New Roman" w:hAnsi="Open Sans" w:cs="Open Sans"/>
          <w:b/>
        </w:rPr>
        <w:t>pojazdu</w:t>
      </w:r>
      <w:r w:rsidRPr="00DE20C7">
        <w:rPr>
          <w:rFonts w:ascii="Open Sans" w:eastAsia="Times New Roman" w:hAnsi="Open Sans" w:cs="Open Sans"/>
          <w:b/>
          <w:lang w:eastAsia="ar-SA"/>
        </w:rPr>
        <w:t>.</w:t>
      </w:r>
    </w:p>
    <w:p w14:paraId="76022C70" w14:textId="77777777" w:rsidR="00C125AC" w:rsidRPr="00DE20C7" w:rsidRDefault="00C125AC" w:rsidP="00775ED0">
      <w:pPr>
        <w:widowControl w:val="0"/>
        <w:numPr>
          <w:ilvl w:val="1"/>
          <w:numId w:val="104"/>
        </w:numPr>
        <w:tabs>
          <w:tab w:val="left" w:pos="709"/>
        </w:tabs>
        <w:suppressAutoHyphens/>
        <w:overflowPunct w:val="0"/>
        <w:autoSpaceDE w:val="0"/>
        <w:spacing w:after="0" w:line="240" w:lineRule="auto"/>
        <w:ind w:left="709" w:hanging="425"/>
        <w:contextualSpacing/>
        <w:jc w:val="both"/>
        <w:textAlignment w:val="baseline"/>
        <w:rPr>
          <w:rFonts w:ascii="Open Sans" w:eastAsia="Times New Roman" w:hAnsi="Open Sans" w:cs="Open Sans"/>
          <w:b/>
          <w:lang w:eastAsia="ar-SA"/>
        </w:rPr>
      </w:pPr>
      <w:r w:rsidRPr="00DE20C7">
        <w:rPr>
          <w:rFonts w:ascii="Open Sans" w:eastAsia="Times New Roman" w:hAnsi="Open Sans" w:cs="Open Sans"/>
          <w:b/>
          <w:lang w:eastAsia="ar-SA"/>
        </w:rPr>
        <w:t>Książkę przeglądów serwisowych. (Zamawiający</w:t>
      </w:r>
      <w:r w:rsidRPr="00DE20C7">
        <w:rPr>
          <w:rFonts w:ascii="Open Sans" w:eastAsia="Times New Roman" w:hAnsi="Open Sans" w:cs="Open Sans"/>
          <w:lang w:eastAsia="ar-SA"/>
        </w:rPr>
        <w:t xml:space="preserve">  dopuszcza   brak książki serwisowej podwozia, w przypadku gdy  przeglądy będą  zapisywane w centralnym systemie serwisowym).</w:t>
      </w:r>
    </w:p>
    <w:p w14:paraId="4C6FB348" w14:textId="77777777" w:rsidR="00C125AC" w:rsidRPr="00DE20C7" w:rsidRDefault="00C125AC" w:rsidP="00775ED0">
      <w:pPr>
        <w:widowControl w:val="0"/>
        <w:numPr>
          <w:ilvl w:val="1"/>
          <w:numId w:val="104"/>
        </w:numPr>
        <w:tabs>
          <w:tab w:val="left" w:pos="709"/>
        </w:tabs>
        <w:suppressAutoHyphens/>
        <w:overflowPunct w:val="0"/>
        <w:autoSpaceDE w:val="0"/>
        <w:spacing w:after="0" w:line="240" w:lineRule="auto"/>
        <w:ind w:left="709" w:hanging="425"/>
        <w:contextualSpacing/>
        <w:jc w:val="both"/>
        <w:textAlignment w:val="baseline"/>
        <w:rPr>
          <w:rFonts w:ascii="Open Sans" w:eastAsia="Times New Roman" w:hAnsi="Open Sans" w:cs="Open Sans"/>
          <w:b/>
          <w:lang w:eastAsia="ar-SA"/>
        </w:rPr>
      </w:pPr>
      <w:r w:rsidRPr="00DE20C7">
        <w:rPr>
          <w:rFonts w:ascii="Open Sans" w:eastAsia="Times New Roman" w:hAnsi="Open Sans" w:cs="Open Sans"/>
          <w:b/>
          <w:lang w:eastAsia="ar-SA"/>
        </w:rPr>
        <w:t xml:space="preserve">Wykaz czynności obsługowych: </w:t>
      </w:r>
      <w:r w:rsidRPr="00DE20C7">
        <w:rPr>
          <w:rFonts w:ascii="Open Sans" w:eastAsia="Times New Roman" w:hAnsi="Open Sans" w:cs="Open Sans"/>
          <w:lang w:eastAsia="ar-SA"/>
        </w:rPr>
        <w:t>w ramach planowanych przeglądów technicznych oraz potrzebnych materiałów technicznych i części zamiennych.</w:t>
      </w:r>
    </w:p>
    <w:p w14:paraId="743DAEE4" w14:textId="77777777" w:rsidR="00C125AC" w:rsidRPr="00DE20C7" w:rsidRDefault="00C125AC" w:rsidP="00775ED0">
      <w:pPr>
        <w:widowControl w:val="0"/>
        <w:numPr>
          <w:ilvl w:val="1"/>
          <w:numId w:val="104"/>
        </w:numPr>
        <w:tabs>
          <w:tab w:val="left" w:pos="709"/>
        </w:tabs>
        <w:suppressAutoHyphens/>
        <w:overflowPunct w:val="0"/>
        <w:autoSpaceDE w:val="0"/>
        <w:spacing w:after="0" w:line="240" w:lineRule="auto"/>
        <w:ind w:left="709" w:hanging="425"/>
        <w:contextualSpacing/>
        <w:jc w:val="both"/>
        <w:textAlignment w:val="baseline"/>
        <w:rPr>
          <w:rFonts w:ascii="Open Sans" w:eastAsia="Times New Roman" w:hAnsi="Open Sans" w:cs="Open Sans"/>
          <w:b/>
          <w:lang w:eastAsia="ar-SA"/>
        </w:rPr>
      </w:pPr>
      <w:r w:rsidRPr="00DE20C7">
        <w:rPr>
          <w:rFonts w:ascii="Open Sans" w:eastAsia="Times New Roman" w:hAnsi="Open Sans" w:cs="Open Sans"/>
          <w:b/>
        </w:rPr>
        <w:t>Katalog części</w:t>
      </w:r>
      <w:r w:rsidRPr="00DE20C7">
        <w:rPr>
          <w:rFonts w:ascii="Open Sans" w:eastAsia="Times New Roman" w:hAnsi="Open Sans" w:cs="Open Sans"/>
        </w:rPr>
        <w:t xml:space="preserve">: nadwozia i pojazdu – jednostki transportowej  w formie papierowej i elektronicznej. </w:t>
      </w:r>
      <w:r w:rsidRPr="00DE20C7">
        <w:rPr>
          <w:rFonts w:ascii="Open Sans" w:eastAsia="Times New Roman" w:hAnsi="Open Sans" w:cs="Open Sans"/>
          <w:b/>
          <w:bCs/>
        </w:rPr>
        <w:t>Zamawiający dopuszcza katalogi części w formie elektronicznej.</w:t>
      </w:r>
    </w:p>
    <w:p w14:paraId="29A1214E" w14:textId="77777777" w:rsidR="003A59DB" w:rsidRPr="00DE20C7" w:rsidRDefault="003A59DB" w:rsidP="003A59DB">
      <w:pPr>
        <w:tabs>
          <w:tab w:val="left" w:pos="851"/>
        </w:tabs>
        <w:suppressAutoHyphens/>
        <w:overflowPunct w:val="0"/>
        <w:autoSpaceDE w:val="0"/>
        <w:spacing w:after="0" w:line="240" w:lineRule="auto"/>
        <w:jc w:val="both"/>
        <w:textAlignment w:val="baseline"/>
        <w:rPr>
          <w:rFonts w:ascii="Open Sans" w:eastAsia="Calibri" w:hAnsi="Open Sans" w:cs="Open Sans"/>
          <w:bCs/>
          <w:lang w:eastAsia="en-US"/>
        </w:rPr>
      </w:pPr>
    </w:p>
    <w:bookmarkEnd w:id="19"/>
    <w:p w14:paraId="489AF80E" w14:textId="77777777" w:rsidR="00CC5883"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bCs/>
          <w:lang w:eastAsia="en-US"/>
        </w:rPr>
      </w:pPr>
      <w:r w:rsidRPr="009E7404">
        <w:rPr>
          <w:rFonts w:ascii="Open Sans" w:eastAsia="Calibri" w:hAnsi="Open Sans" w:cs="Open Sans"/>
          <w:bCs/>
          <w:lang w:eastAsia="en-US"/>
        </w:rPr>
        <w:t>Warunki</w:t>
      </w:r>
    </w:p>
    <w:p w14:paraId="46874BA8" w14:textId="361B1900" w:rsidR="003A59DB" w:rsidRPr="009E7404" w:rsidRDefault="003A59DB" w:rsidP="00775ED0">
      <w:pPr>
        <w:numPr>
          <w:ilvl w:val="0"/>
          <w:numId w:val="78"/>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bCs/>
          <w:lang w:eastAsia="en-US"/>
        </w:rPr>
      </w:pPr>
      <w:r w:rsidRPr="009E7404">
        <w:rPr>
          <w:rFonts w:ascii="Open Sans" w:eastAsia="Calibri" w:hAnsi="Open Sans" w:cs="Open Sans"/>
          <w:bCs/>
          <w:lang w:eastAsia="en-US"/>
        </w:rPr>
        <w:t xml:space="preserve"> płatności – leasing.</w:t>
      </w:r>
    </w:p>
    <w:p w14:paraId="4F6E5096" w14:textId="77777777" w:rsidR="003A59DB" w:rsidRPr="00DE20C7" w:rsidRDefault="003A59DB" w:rsidP="003A59DB">
      <w:pPr>
        <w:suppressAutoHyphens/>
        <w:overflowPunct w:val="0"/>
        <w:autoSpaceDE w:val="0"/>
        <w:spacing w:after="0" w:line="240" w:lineRule="auto"/>
        <w:jc w:val="both"/>
        <w:textAlignment w:val="baseline"/>
        <w:rPr>
          <w:rFonts w:ascii="Open Sans" w:eastAsia="Calibri" w:hAnsi="Open Sans" w:cs="Open Sans"/>
          <w:b/>
          <w:bCs/>
          <w:color w:val="000000"/>
          <w:u w:val="single"/>
          <w:lang w:eastAsia="en-US"/>
        </w:rPr>
      </w:pPr>
    </w:p>
    <w:p w14:paraId="2BC1877E" w14:textId="7441AF46" w:rsidR="004A104D" w:rsidRPr="00DE20C7" w:rsidRDefault="004A104D" w:rsidP="004A104D">
      <w:pPr>
        <w:spacing w:line="360" w:lineRule="auto"/>
        <w:rPr>
          <w:rFonts w:ascii="Open Sans" w:eastAsia="Calibri" w:hAnsi="Open Sans" w:cs="Open Sans"/>
          <w:b/>
          <w:color w:val="000000"/>
          <w:lang w:eastAsia="en-US"/>
        </w:rPr>
      </w:pPr>
      <w:r w:rsidRPr="00DE20C7">
        <w:rPr>
          <w:rFonts w:ascii="Open Sans" w:eastAsia="Calibri" w:hAnsi="Open Sans" w:cs="Open Sans"/>
          <w:b/>
          <w:color w:val="000000"/>
          <w:lang w:eastAsia="en-US"/>
        </w:rPr>
        <w:t xml:space="preserve">Finansowe warunki leasingu – Zakup w formie leasingu operacyjnego: </w:t>
      </w:r>
      <w:r w:rsidRPr="00DE20C7">
        <w:rPr>
          <w:rFonts w:ascii="Open Sans" w:eastAsia="Calibri" w:hAnsi="Open Sans" w:cs="Open Sans"/>
          <w:b/>
          <w:lang w:eastAsia="en-US"/>
        </w:rPr>
        <w:t>pojazdu do odbioru odpadów</w:t>
      </w:r>
      <w:r w:rsidRPr="00DE20C7">
        <w:rPr>
          <w:rFonts w:ascii="Open Sans" w:eastAsia="Calibri" w:hAnsi="Open Sans" w:cs="Open Sans"/>
          <w:b/>
          <w:color w:val="000000"/>
          <w:lang w:eastAsia="en-US"/>
        </w:rPr>
        <w:t>.</w:t>
      </w:r>
    </w:p>
    <w:p w14:paraId="323ECB22" w14:textId="77777777" w:rsidR="004A104D" w:rsidRPr="00DE20C7" w:rsidRDefault="004A104D" w:rsidP="00775ED0">
      <w:pPr>
        <w:numPr>
          <w:ilvl w:val="0"/>
          <w:numId w:val="123"/>
        </w:numPr>
        <w:spacing w:line="360" w:lineRule="auto"/>
        <w:contextualSpacing/>
        <w:rPr>
          <w:rFonts w:ascii="Open Sans" w:eastAsia="Calibri" w:hAnsi="Open Sans" w:cs="Open Sans"/>
          <w:b/>
          <w:lang w:eastAsia="en-US"/>
        </w:rPr>
      </w:pPr>
      <w:r w:rsidRPr="00DE20C7">
        <w:rPr>
          <w:rFonts w:ascii="Open Sans" w:eastAsia="Calibri" w:hAnsi="Open Sans" w:cs="Open Sans"/>
          <w:b/>
          <w:lang w:eastAsia="en-US"/>
        </w:rPr>
        <w:t>Warunki dotyczące leasingu operacyjnego z opcją wykupu:</w:t>
      </w:r>
    </w:p>
    <w:p w14:paraId="2E039DB6"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Leasing operacyjny</w:t>
      </w:r>
    </w:p>
    <w:p w14:paraId="5BC61819"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Waluta umowy leasingu: PLN</w:t>
      </w:r>
    </w:p>
    <w:p w14:paraId="59974DC6"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Umowa leasingu będzie trwała 36 miesięcy, w tym Zamawiający uiści w okresie jej trwania </w:t>
      </w:r>
      <w:r w:rsidRPr="00DE20C7">
        <w:rPr>
          <w:rFonts w:ascii="Open Sans" w:eastAsia="Calibri" w:hAnsi="Open Sans" w:cs="Open Sans"/>
          <w:highlight w:val="yellow"/>
          <w:lang w:eastAsia="en-US"/>
        </w:rPr>
        <w:t>35 rat leasingowych</w:t>
      </w:r>
      <w:r w:rsidRPr="00DE20C7">
        <w:rPr>
          <w:rFonts w:ascii="Open Sans" w:eastAsia="Calibri" w:hAnsi="Open Sans" w:cs="Open Sans"/>
          <w:lang w:eastAsia="en-US"/>
        </w:rPr>
        <w:t>,</w:t>
      </w:r>
    </w:p>
    <w:p w14:paraId="1C8F84D7"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Opłata wstępna: w wysokości </w:t>
      </w:r>
      <w:r w:rsidRPr="00DE20C7">
        <w:rPr>
          <w:rFonts w:ascii="Open Sans" w:eastAsia="Calibri" w:hAnsi="Open Sans" w:cs="Open Sans"/>
          <w:highlight w:val="yellow"/>
          <w:lang w:eastAsia="en-US"/>
        </w:rPr>
        <w:t>30% wartości netto</w:t>
      </w:r>
      <w:r w:rsidRPr="00DE20C7">
        <w:rPr>
          <w:rFonts w:ascii="Open Sans" w:eastAsia="Calibri" w:hAnsi="Open Sans" w:cs="Open Sans"/>
          <w:lang w:eastAsia="en-US"/>
        </w:rPr>
        <w:t xml:space="preserve"> przedmiotu leasingu, opłata wstępna zostanie zapłacona po podpisaniu protokołu zdawczo odbiorczego,</w:t>
      </w:r>
    </w:p>
    <w:p w14:paraId="48E7F2C3"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Oprocentowanie zmienne- część odsetkowa raty bieżącej ulegnie obniżeniu w przypadku spadku WIBOR 1M lub podwyższeniu, w przypadku jego wzrostu,</w:t>
      </w:r>
    </w:p>
    <w:p w14:paraId="64712BA9" w14:textId="1DE269D7" w:rsidR="00702630" w:rsidRPr="00DE20C7" w:rsidRDefault="00702630" w:rsidP="0070263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Wartość raty leasingowej na dzień otwarcia ofert – do wysokości </w:t>
      </w:r>
      <w:r w:rsidRPr="003549DE">
        <w:rPr>
          <w:rFonts w:ascii="Open Sans" w:eastAsia="Calibri" w:hAnsi="Open Sans" w:cs="Open Sans"/>
          <w:strike/>
          <w:lang w:eastAsia="en-US"/>
        </w:rPr>
        <w:t>1,813 %</w:t>
      </w:r>
      <w:r w:rsidRPr="003549DE">
        <w:rPr>
          <w:rFonts w:ascii="Open Sans" w:eastAsia="Calibri" w:hAnsi="Open Sans" w:cs="Open Sans"/>
          <w:lang w:eastAsia="en-US"/>
        </w:rPr>
        <w:t xml:space="preserve"> </w:t>
      </w:r>
      <w:r w:rsidRPr="003549DE">
        <w:rPr>
          <w:rFonts w:ascii="Open Sans" w:eastAsia="Calibri" w:hAnsi="Open Sans" w:cs="Open Sans"/>
          <w:b/>
          <w:bCs/>
          <w:color w:val="FF0000"/>
          <w:highlight w:val="yellow"/>
          <w:lang w:eastAsia="en-US"/>
        </w:rPr>
        <w:t>1,88 %</w:t>
      </w:r>
      <w:r w:rsidRPr="003549DE">
        <w:rPr>
          <w:rFonts w:ascii="Open Sans" w:eastAsia="Calibri" w:hAnsi="Open Sans" w:cs="Open Sans"/>
          <w:color w:val="FF0000"/>
          <w:highlight w:val="yellow"/>
          <w:lang w:eastAsia="en-US"/>
        </w:rPr>
        <w:t xml:space="preserve"> </w:t>
      </w:r>
      <w:r w:rsidRPr="00DE20C7">
        <w:rPr>
          <w:rFonts w:ascii="Open Sans" w:eastAsia="Calibri" w:hAnsi="Open Sans" w:cs="Open Sans"/>
          <w:highlight w:val="yellow"/>
          <w:lang w:eastAsia="en-US"/>
        </w:rPr>
        <w:t>wartości netto przedmiotu leasingu</w:t>
      </w:r>
      <w:r w:rsidRPr="00DE20C7">
        <w:rPr>
          <w:rFonts w:ascii="Open Sans" w:eastAsia="Calibri" w:hAnsi="Open Sans" w:cs="Open Sans"/>
          <w:lang w:eastAsia="en-US"/>
        </w:rPr>
        <w:t>,</w:t>
      </w:r>
    </w:p>
    <w:p w14:paraId="4388FDDF"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lastRenderedPageBreak/>
        <w:t>Wartość wykupu:</w:t>
      </w:r>
      <w:r w:rsidRPr="00DE20C7">
        <w:rPr>
          <w:rFonts w:ascii="Open Sans" w:eastAsia="Calibri" w:hAnsi="Open Sans" w:cs="Open Sans"/>
          <w:highlight w:val="yellow"/>
          <w:lang w:eastAsia="en-US"/>
        </w:rPr>
        <w:t xml:space="preserve"> 10 % ceny netto</w:t>
      </w:r>
      <w:r w:rsidRPr="00DE20C7">
        <w:rPr>
          <w:rFonts w:ascii="Open Sans" w:eastAsia="Calibri" w:hAnsi="Open Sans" w:cs="Open Sans"/>
          <w:lang w:eastAsia="en-US"/>
        </w:rPr>
        <w:t xml:space="preserve"> przedmiotu leasingu,</w:t>
      </w:r>
    </w:p>
    <w:p w14:paraId="7980356A" w14:textId="6E8ED5A2"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Możliwość wykupu z prawem </w:t>
      </w:r>
      <w:r w:rsidR="00831F18">
        <w:rPr>
          <w:rFonts w:ascii="Open Sans" w:eastAsia="Calibri" w:hAnsi="Open Sans" w:cs="Open Sans"/>
          <w:lang w:eastAsia="en-US"/>
        </w:rPr>
        <w:t xml:space="preserve"> </w:t>
      </w:r>
      <w:r w:rsidR="00831F18" w:rsidRPr="00831F18">
        <w:rPr>
          <w:rFonts w:ascii="Open Sans" w:eastAsia="Calibri" w:hAnsi="Open Sans" w:cs="Open Sans"/>
          <w:color w:val="FF0000"/>
          <w:lang w:eastAsia="en-US"/>
        </w:rPr>
        <w:t xml:space="preserve">wykupu </w:t>
      </w:r>
      <w:r w:rsidRPr="00831F18">
        <w:rPr>
          <w:rFonts w:ascii="Open Sans" w:eastAsia="Calibri" w:hAnsi="Open Sans" w:cs="Open Sans"/>
          <w:strike/>
          <w:color w:val="FF0000"/>
          <w:lang w:eastAsia="en-US"/>
        </w:rPr>
        <w:t>pierwokupu</w:t>
      </w:r>
      <w:r w:rsidRPr="00831F18">
        <w:rPr>
          <w:rFonts w:ascii="Open Sans" w:eastAsia="Calibri" w:hAnsi="Open Sans" w:cs="Open Sans"/>
          <w:color w:val="FF0000"/>
          <w:lang w:eastAsia="en-US"/>
        </w:rPr>
        <w:t xml:space="preserve"> </w:t>
      </w:r>
      <w:r w:rsidRPr="00DE20C7">
        <w:rPr>
          <w:rFonts w:ascii="Open Sans" w:eastAsia="Calibri" w:hAnsi="Open Sans" w:cs="Open Sans"/>
          <w:lang w:eastAsia="en-US"/>
        </w:rPr>
        <w:t>w ciągu 30 dni od ostatniej raty leasingowej. Zamawiający dopuszcza możliwość wniesienia opłaty za wykup wraz z ostatnią ratą leasingową,</w:t>
      </w:r>
    </w:p>
    <w:p w14:paraId="468E28CE"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Zamawiający zastrzega sobie prawo wyboru ubezpieczyciela, ponieważ sam będzie ponosił koszty ubezpieczenia przedmiotu leasingu,</w:t>
      </w:r>
    </w:p>
    <w:p w14:paraId="56C04612"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Leasingodawca nie będzie żądał prawnych zabezpieczeń umowy leasingu.</w:t>
      </w:r>
    </w:p>
    <w:p w14:paraId="294CF536" w14:textId="77777777" w:rsidR="004A104D" w:rsidRPr="00DE20C7" w:rsidRDefault="004A104D" w:rsidP="00775ED0">
      <w:pPr>
        <w:numPr>
          <w:ilvl w:val="0"/>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b/>
          <w:bCs/>
          <w:lang w:eastAsia="en-US"/>
        </w:rPr>
        <w:t xml:space="preserve">Zamawiający informuje, że: </w:t>
      </w:r>
    </w:p>
    <w:p w14:paraId="0867D5D6" w14:textId="6C80672B"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Dokona płatności pierwszej opłaty leasingowej w wysokości 30</w:t>
      </w:r>
      <w:r w:rsidR="00F0334A">
        <w:rPr>
          <w:rFonts w:ascii="Open Sans" w:eastAsia="Calibri" w:hAnsi="Open Sans" w:cs="Open Sans"/>
          <w:lang w:eastAsia="en-US"/>
        </w:rPr>
        <w:t xml:space="preserve"> </w:t>
      </w:r>
      <w:r w:rsidRPr="00DE20C7">
        <w:rPr>
          <w:rFonts w:ascii="Open Sans" w:eastAsia="Calibri" w:hAnsi="Open Sans" w:cs="Open Sans"/>
          <w:lang w:eastAsia="en-US"/>
        </w:rPr>
        <w:t xml:space="preserve">% ceny nabycia pojazdu przez Wykonawcę (Leasingodawcę) w terminie 7 dni od daty dostarczenia przedmiotu leasingu (pojazdu). Podstawą będzie protokół odbioru przedmiotu zamówienia oraz wystawiona przez Wykonawcę faktura. </w:t>
      </w:r>
    </w:p>
    <w:p w14:paraId="12833595"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Będzie płacił raty leasingowe zgodnie z harmonogramem opłat leasingowych, który będzie stanowił załącznik do umowy leasingu. </w:t>
      </w:r>
    </w:p>
    <w:p w14:paraId="4EAB4981"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Dopuszcza możliwość zapłaty rat leasingowych na podstawie e-faktury. </w:t>
      </w:r>
    </w:p>
    <w:p w14:paraId="1C2FB26E"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Wykonawca nie może przenieść wierzytelności wynikającej z realizacji niniejszej umowy na osobę trzecią, bez uprzedniej zgody Zamawiającego. </w:t>
      </w:r>
    </w:p>
    <w:p w14:paraId="6CDCF442" w14:textId="77777777" w:rsidR="004A104D" w:rsidRPr="00DE20C7" w:rsidRDefault="004A104D" w:rsidP="00775ED0">
      <w:pPr>
        <w:numPr>
          <w:ilvl w:val="1"/>
          <w:numId w:val="123"/>
        </w:numPr>
        <w:spacing w:line="360" w:lineRule="auto"/>
        <w:contextualSpacing/>
        <w:jc w:val="both"/>
        <w:rPr>
          <w:rFonts w:ascii="Open Sans" w:eastAsia="Calibri" w:hAnsi="Open Sans" w:cs="Open Sans"/>
          <w:lang w:eastAsia="en-US"/>
        </w:rPr>
      </w:pPr>
      <w:r w:rsidRPr="00DE20C7">
        <w:rPr>
          <w:rFonts w:ascii="Open Sans" w:eastAsia="Calibri" w:hAnsi="Open Sans" w:cs="Open Sans"/>
          <w:lang w:eastAsia="en-US"/>
        </w:rPr>
        <w:t xml:space="preserve">Nie wyraża zgody na zastosowanie Tabeli Opłat i Prowizji obowiązującej u Wykonawcy. </w:t>
      </w:r>
    </w:p>
    <w:p w14:paraId="69438EA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nie dopuszcza składania ofert wariantowych.</w:t>
      </w:r>
    </w:p>
    <w:p w14:paraId="16AE7292" w14:textId="38DF4761"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 xml:space="preserve">2.Z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Zamówienie  polega na dostawie pojazdu do siedziby Zamawiającego a czynności prowadzone przez wykonawcę nie wymagają stałego zaangażowania osób i tym  samym czynności w zakresie realizacji zamówienia nie polegają na wykonywaniu pracy w sposób określony w art. 22 </w:t>
      </w:r>
      <w:r w:rsidR="00FE302F">
        <w:rPr>
          <w:rFonts w:ascii="Open Sans" w:eastAsia="Cambria" w:hAnsi="Open Sans" w:cs="Open Sans"/>
        </w:rPr>
        <w:br/>
      </w:r>
      <w:r w:rsidRPr="00DE20C7">
        <w:rPr>
          <w:rFonts w:ascii="Open Sans" w:eastAsia="Cambria" w:hAnsi="Open Sans" w:cs="Open Sans"/>
        </w:rPr>
        <w:t>§ 1 ustawy z dnia 26 czerwca 1974 r. – Kodeks pracy (</w:t>
      </w:r>
      <w:r w:rsidRPr="00FE302F">
        <w:rPr>
          <w:rFonts w:ascii="Open Sans" w:eastAsia="Cambria" w:hAnsi="Open Sans" w:cs="Open Sans"/>
          <w:sz w:val="18"/>
          <w:szCs w:val="18"/>
        </w:rPr>
        <w:t xml:space="preserve">Dz. U. z 2020 r. poz. 1320 z </w:t>
      </w:r>
      <w:proofErr w:type="spellStart"/>
      <w:r w:rsidRPr="00FE302F">
        <w:rPr>
          <w:rFonts w:ascii="Open Sans" w:eastAsia="Cambria" w:hAnsi="Open Sans" w:cs="Open Sans"/>
          <w:sz w:val="18"/>
          <w:szCs w:val="18"/>
        </w:rPr>
        <w:t>późn</w:t>
      </w:r>
      <w:proofErr w:type="spellEnd"/>
      <w:r w:rsidRPr="00FE302F">
        <w:rPr>
          <w:rFonts w:ascii="Open Sans" w:eastAsia="Cambria" w:hAnsi="Open Sans" w:cs="Open Sans"/>
          <w:sz w:val="18"/>
          <w:szCs w:val="18"/>
        </w:rPr>
        <w:t>.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10.Zamawiający nie wymaga złożenia przedmiotowych środków dowodowych.</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12.Zamawiający nie przewiduje zabezpieczenia należytego wykonania umowy.</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0531B40" w14:textId="7F0CA7E1" w:rsidR="00F14A07" w:rsidRPr="00DE20C7" w:rsidRDefault="00C125AC" w:rsidP="00C125AC">
      <w:pPr>
        <w:spacing w:after="0" w:line="240" w:lineRule="auto"/>
        <w:jc w:val="both"/>
        <w:rPr>
          <w:rFonts w:ascii="Open Sans" w:eastAsia="Arial Unicode MS" w:hAnsi="Open Sans" w:cs="Open Sans"/>
          <w:b/>
          <w:bCs/>
        </w:rPr>
      </w:pPr>
      <w:r w:rsidRPr="00DE20C7">
        <w:rPr>
          <w:rFonts w:ascii="Open Sans" w:eastAsia="Arial Unicode MS" w:hAnsi="Open Sans" w:cs="Open Sans"/>
          <w:b/>
        </w:rPr>
        <w:t>Wykonawca</w:t>
      </w:r>
      <w:r w:rsidRPr="00DE20C7">
        <w:rPr>
          <w:rFonts w:ascii="Open Sans" w:eastAsia="Arial Unicode MS" w:hAnsi="Open Sans" w:cs="Open Sans"/>
          <w:bCs/>
        </w:rPr>
        <w:t xml:space="preserve"> zobowiązany jest do dostarczenia kompletnego pojazdu: </w:t>
      </w:r>
      <w:r w:rsidRPr="00DE20C7">
        <w:rPr>
          <w:rFonts w:ascii="Open Sans" w:eastAsia="Arial Unicode MS" w:hAnsi="Open Sans" w:cs="Open Sans"/>
          <w:b/>
          <w:bCs/>
        </w:rPr>
        <w:t xml:space="preserve">w terminie </w:t>
      </w:r>
      <w:r w:rsidR="009E7404">
        <w:rPr>
          <w:rFonts w:ascii="Open Sans" w:eastAsia="Arial Unicode MS" w:hAnsi="Open Sans" w:cs="Open Sans"/>
          <w:b/>
          <w:bCs/>
        </w:rPr>
        <w:br/>
      </w:r>
      <w:r w:rsidRPr="00DE20C7">
        <w:rPr>
          <w:rFonts w:ascii="Open Sans" w:eastAsia="Arial Unicode MS" w:hAnsi="Open Sans" w:cs="Open Sans"/>
          <w:b/>
          <w:bCs/>
        </w:rPr>
        <w:t>do 14 tygodni od</w:t>
      </w:r>
      <w:r w:rsidR="009D7578" w:rsidRPr="00DE20C7">
        <w:rPr>
          <w:rFonts w:ascii="Open Sans" w:eastAsia="Arial Unicode MS" w:hAnsi="Open Sans" w:cs="Open Sans"/>
          <w:b/>
          <w:bCs/>
        </w:rPr>
        <w:t xml:space="preserve"> dnia </w:t>
      </w:r>
      <w:r w:rsidRPr="00DE20C7">
        <w:rPr>
          <w:rFonts w:ascii="Open Sans" w:eastAsia="Arial Unicode MS" w:hAnsi="Open Sans" w:cs="Open Sans"/>
          <w:b/>
          <w:bCs/>
        </w:rPr>
        <w:t xml:space="preserve"> podpisania umowy</w:t>
      </w:r>
      <w:r w:rsidR="00F14A07" w:rsidRPr="00DE20C7">
        <w:rPr>
          <w:rFonts w:ascii="Open Sans" w:eastAsia="Arial Unicode MS" w:hAnsi="Open Sans" w:cs="Open Sans"/>
          <w:b/>
          <w:bCs/>
        </w:rPr>
        <w:t xml:space="preserve"> leasingowej.</w:t>
      </w:r>
    </w:p>
    <w:p w14:paraId="48B459F1" w14:textId="0E85F540" w:rsidR="00C125AC" w:rsidRPr="00DE20C7" w:rsidRDefault="00F14A07" w:rsidP="00C125AC">
      <w:pPr>
        <w:spacing w:after="0" w:line="240" w:lineRule="auto"/>
        <w:jc w:val="both"/>
        <w:rPr>
          <w:rFonts w:ascii="Open Sans" w:eastAsia="Arial Unicode MS" w:hAnsi="Open Sans" w:cs="Open Sans"/>
        </w:rPr>
      </w:pPr>
      <w:r w:rsidRPr="00DE20C7">
        <w:rPr>
          <w:rFonts w:ascii="Open Sans" w:eastAsia="Arial Unicode MS" w:hAnsi="Open Sans" w:cs="Open Sans"/>
        </w:rPr>
        <w:t>Okres leasingowania pojazdu – 35 miesięcy od daty przekazania Zamawiającemu pojazdu do użytkowania</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5B3E329A"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 postępowania o udzielenie zamówienia wyklucza się Wykonawcę w stosunku do którego zachodzi którakolwiek z okoliczności, o których mowa w art. 108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7C2824BF" w14:textId="77777777" w:rsidR="007B550D" w:rsidRPr="00DE20C7" w:rsidRDefault="007B550D" w:rsidP="00E1243D">
      <w:pPr>
        <w:pStyle w:val="font5"/>
        <w:numPr>
          <w:ilvl w:val="1"/>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lastRenderedPageBreak/>
        <w:t>art. 108 ust. 1 pkt 1 - będącego osobą fizyczną, którego prawomocnie skazano za przestępstwo:</w:t>
      </w:r>
    </w:p>
    <w:p w14:paraId="2B16A0C9"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a) udziału w zorganizowanej grupie przestępczej albo związku mającym na celu  popełnienie  przestępstwa  lub  przestępstwa  skarbowego, o którym mowa w art. 258 Kodeksu karnego,</w:t>
      </w:r>
    </w:p>
    <w:p w14:paraId="1E22F9FE"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b) handlu ludźmi, o którym mowa w art.189a Kodeksu karnego,</w:t>
      </w:r>
    </w:p>
    <w:p w14:paraId="3EDD36E0"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xml:space="preserve">c) o którym mowa w art. 228–230a, art. 250a Kodeksu karnego lub w art. 46 lub art. 48 ustawy z dnia 25 czerwca 2010r. o sporcie, </w:t>
      </w:r>
    </w:p>
    <w:p w14:paraId="478F12A8"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56CB845B"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xml:space="preserve">e) o charakterze terrorystycznym, o którym mowa w art. 115 § 20 Kodeksu karnego, lub mające na celu popełnienie tego przestępstwa, </w:t>
      </w:r>
    </w:p>
    <w:p w14:paraId="58A18248"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70FDB39"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9F618"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xml:space="preserve">h) o którym mowa w art. 9 ust. 1 i 3 lub art. 10 ustawy z dnia 15 czerwca 2012 r. o skutkach powierzania wykonywania pracy cudzoziemcom przebywającym wbrew przepisom na terytorium Rzeczypospolitej Polskiej </w:t>
      </w:r>
    </w:p>
    <w:p w14:paraId="0442CF23" w14:textId="77777777" w:rsidR="007B550D" w:rsidRPr="00DE20C7" w:rsidRDefault="007B550D" w:rsidP="007B550D">
      <w:pPr>
        <w:suppressAutoHyphens/>
        <w:spacing w:after="60" w:line="276" w:lineRule="auto"/>
        <w:ind w:left="1276" w:hanging="283"/>
        <w:jc w:val="both"/>
        <w:rPr>
          <w:rFonts w:ascii="Open Sans" w:eastAsia="Cambria" w:hAnsi="Open Sans" w:cs="Open Sans"/>
        </w:rPr>
      </w:pPr>
      <w:r w:rsidRPr="00DE20C7">
        <w:rPr>
          <w:rFonts w:ascii="Open Sans" w:eastAsia="Cambria" w:hAnsi="Open Sans" w:cs="Open Sans"/>
        </w:rPr>
        <w:t>– lub za odpowiedni czyn zabroniony określony w przepisach prawa obcego;</w:t>
      </w:r>
    </w:p>
    <w:p w14:paraId="12113215" w14:textId="77777777"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1.2. art. 108 ust. 1 pkt 2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p>
    <w:p w14:paraId="38BB043B" w14:textId="77777777" w:rsidR="007B550D" w:rsidRPr="00DE20C7" w:rsidRDefault="007B550D" w:rsidP="007B550D">
      <w:pPr>
        <w:suppressAutoHyphens/>
        <w:spacing w:after="60" w:line="276" w:lineRule="auto"/>
        <w:ind w:firstLine="425"/>
        <w:jc w:val="both"/>
        <w:rPr>
          <w:rFonts w:ascii="Open Sans" w:eastAsia="Cambria" w:hAnsi="Open Sans" w:cs="Open Sans"/>
        </w:rPr>
      </w:pPr>
      <w:r w:rsidRPr="00DE20C7">
        <w:rPr>
          <w:rFonts w:ascii="Open Sans" w:eastAsia="Cambria" w:hAnsi="Open Sans" w:cs="Open Sans"/>
        </w:rPr>
        <w:t>1.3. 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9E128A" w14:textId="69143706"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lastRenderedPageBreak/>
        <w:t>1.4. art. 108 ust. 1 pkt 4 wobec którego prawomocnie orzeczono zakaz ubiegania się o  zamówienia publiczne;</w:t>
      </w:r>
    </w:p>
    <w:p w14:paraId="403A206F" w14:textId="77777777" w:rsidR="007B550D" w:rsidRPr="00DE20C7" w:rsidRDefault="007B550D" w:rsidP="00E1243D">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B162C" w14:textId="77777777" w:rsidR="007B550D" w:rsidRPr="00DE20C7" w:rsidRDefault="007B550D" w:rsidP="00E1243D">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8E5347" w14:textId="77777777" w:rsidR="007B550D" w:rsidRPr="00DE20C7" w:rsidRDefault="007B550D" w:rsidP="00E1243D">
      <w:pPr>
        <w:numPr>
          <w:ilvl w:val="0"/>
          <w:numId w:val="2"/>
        </w:num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Zamawiający przewiduje również wykluczenie z postępowania Wykonawcę w stosunku do którego zachodzi okoliczność, o której mowa:</w:t>
      </w:r>
    </w:p>
    <w:p w14:paraId="6E1D9498" w14:textId="77777777" w:rsidR="007B550D" w:rsidRPr="00DE20C7" w:rsidRDefault="007B550D" w:rsidP="007B550D">
      <w:pPr>
        <w:suppressAutoHyphens/>
        <w:spacing w:after="60" w:line="276" w:lineRule="auto"/>
        <w:ind w:left="1353"/>
        <w:jc w:val="both"/>
        <w:rPr>
          <w:rFonts w:ascii="Open Sans" w:eastAsia="Cambria" w:hAnsi="Open Sans" w:cs="Open Sans"/>
        </w:rPr>
      </w:pPr>
      <w:r w:rsidRPr="00DE20C7">
        <w:rPr>
          <w:rFonts w:ascii="Open Sans" w:eastAsia="Cambria" w:hAnsi="Open Sans" w:cs="Open Sans"/>
        </w:rPr>
        <w:t>2.1. 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DA8832" w14:textId="77777777" w:rsidR="007B550D" w:rsidRPr="00DE20C7" w:rsidRDefault="007B550D" w:rsidP="00E1243D">
      <w:pPr>
        <w:numPr>
          <w:ilvl w:val="0"/>
          <w:numId w:val="2"/>
        </w:num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Wykonawca nie podlega wykluczeniu w okolicznościach określonych w art. 108 ust. 1 pkt 1, 2, i 5 oraz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jeżeli udowodni Zamawiającemu, że spełnił łącznie przesłanki określone w art. 110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7DA7E577" w14:textId="77777777" w:rsidR="007B550D" w:rsidRPr="00DE20C7" w:rsidRDefault="007B550D" w:rsidP="00E1243D">
      <w:pPr>
        <w:numPr>
          <w:ilvl w:val="0"/>
          <w:numId w:val="2"/>
        </w:num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oceni, czy podjęte przez Wykonawcę czynności, o których mowa w art. 110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są wystarczające do wykazania jego rzetelności, uwzględniając wagę i szczególne okoliczności czynu Wykonawcy. Jeżeli podjęte przez Wykonawcę czynności nie są wystarczające do wykazania jego rzetelności, Zamawiający wyklucza Wykonawcę.</w:t>
      </w:r>
    </w:p>
    <w:p w14:paraId="2D1AF773" w14:textId="77777777" w:rsidR="007B550D" w:rsidRPr="00DE20C7" w:rsidRDefault="007B550D" w:rsidP="00E1243D">
      <w:pPr>
        <w:numPr>
          <w:ilvl w:val="0"/>
          <w:numId w:val="2"/>
        </w:num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Wykluczenie Wykonawcy następuje zgodnie z art. 111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7E93BBEF" w14:textId="30E239DD" w:rsidR="007B550D" w:rsidRDefault="007B550D" w:rsidP="00E1243D">
      <w:pPr>
        <w:numPr>
          <w:ilvl w:val="0"/>
          <w:numId w:val="2"/>
        </w:num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Wykonawca może zostać wykluczony przez Zamawiającego na każdym etapie postepowania o udzielenie zamówienia.</w:t>
      </w:r>
    </w:p>
    <w:p w14:paraId="71D29FEF" w14:textId="384E8D0F" w:rsidR="00DD42F1" w:rsidRDefault="00DD42F1" w:rsidP="00DD42F1">
      <w:pPr>
        <w:tabs>
          <w:tab w:val="left" w:pos="426"/>
        </w:tabs>
        <w:suppressAutoHyphens/>
        <w:spacing w:after="60" w:line="276" w:lineRule="auto"/>
        <w:ind w:left="360"/>
        <w:jc w:val="both"/>
        <w:rPr>
          <w:rFonts w:ascii="Open Sans" w:eastAsia="Cambria" w:hAnsi="Open Sans" w:cs="Open Sans"/>
        </w:rPr>
      </w:pPr>
    </w:p>
    <w:p w14:paraId="38864E65" w14:textId="137A3948" w:rsidR="00DD42F1" w:rsidRDefault="00DD42F1" w:rsidP="00DD42F1">
      <w:pPr>
        <w:tabs>
          <w:tab w:val="left" w:pos="426"/>
        </w:tabs>
        <w:suppressAutoHyphens/>
        <w:spacing w:after="60" w:line="276" w:lineRule="auto"/>
        <w:ind w:left="360"/>
        <w:jc w:val="both"/>
        <w:rPr>
          <w:rFonts w:ascii="Open Sans" w:eastAsia="Cambria" w:hAnsi="Open Sans" w:cs="Open Sans"/>
        </w:rPr>
      </w:pPr>
    </w:p>
    <w:p w14:paraId="52F448A9" w14:textId="77777777" w:rsidR="00DD42F1" w:rsidRPr="00DE20C7" w:rsidRDefault="00DD42F1" w:rsidP="00DD42F1">
      <w:pPr>
        <w:tabs>
          <w:tab w:val="left" w:pos="426"/>
        </w:tabs>
        <w:suppressAutoHyphens/>
        <w:spacing w:after="60" w:line="276" w:lineRule="auto"/>
        <w:ind w:left="360"/>
        <w:jc w:val="both"/>
        <w:rPr>
          <w:rFonts w:ascii="Open Sans" w:eastAsia="Cambria" w:hAnsi="Open Sans" w:cs="Open Sans"/>
        </w:rPr>
      </w:pP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XI</w:t>
      </w:r>
      <w:r w:rsidRPr="00DE20C7">
        <w:rPr>
          <w:rFonts w:ascii="Open Sans" w:eastAsia="Cambria" w:hAnsi="Open Sans" w:cs="Open Sans"/>
          <w:b/>
          <w:color w:val="002060"/>
        </w:rPr>
        <w:tab/>
        <w:t>WARUNKI UDZIAŁU W POSTĘPOWANIU.</w:t>
      </w:r>
    </w:p>
    <w:p w14:paraId="30DFD542" w14:textId="77777777" w:rsidR="007B550D" w:rsidRPr="00DE20C7" w:rsidRDefault="007B550D" w:rsidP="007B550D">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O  udzielenie zamówienia mogą ubiegać się Wykonawcy, którzy nie podlegają wykluczeniu na zasadach określonych w Rozdziale X SWZ oraz spełniają określone przez Zamawiającego warunki</w:t>
      </w:r>
      <w:r w:rsidRPr="00DE20C7">
        <w:rPr>
          <w:rFonts w:ascii="Open Sans" w:eastAsia="Cambria" w:hAnsi="Open Sans" w:cs="Open Sans"/>
          <w:b/>
          <w:shd w:val="clear" w:color="auto" w:fill="FFFFFF"/>
        </w:rPr>
        <w:t xml:space="preserve"> </w:t>
      </w:r>
      <w:r w:rsidRPr="00DE20C7">
        <w:rPr>
          <w:rFonts w:ascii="Open Sans" w:eastAsia="Cambria" w:hAnsi="Open Sans" w:cs="Open Sans"/>
          <w:shd w:val="clear" w:color="auto" w:fill="FFFFFF"/>
        </w:rPr>
        <w:t>udziału w postępowaniu.</w:t>
      </w:r>
    </w:p>
    <w:p w14:paraId="16050677" w14:textId="77777777" w:rsidR="007B550D" w:rsidRPr="00DE20C7" w:rsidRDefault="007B550D" w:rsidP="007B550D">
      <w:pPr>
        <w:suppressAutoHyphens/>
        <w:spacing w:after="60" w:line="276" w:lineRule="auto"/>
        <w:ind w:left="426"/>
        <w:jc w:val="both"/>
        <w:rPr>
          <w:rFonts w:ascii="Open Sans" w:eastAsia="Cambria" w:hAnsi="Open Sans" w:cs="Open Sans"/>
          <w:b/>
          <w:bCs/>
        </w:rPr>
      </w:pPr>
    </w:p>
    <w:p w14:paraId="2AFA12B8" w14:textId="77777777" w:rsidR="007B550D" w:rsidRPr="00DE20C7" w:rsidRDefault="007B550D" w:rsidP="007B550D">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O udzielenie zamówienia mogą ubiegać się Wykonawcy, którzy spełniają następujące warunki udziału w postępowaniu, dotyczące zdolności technicznej:</w:t>
      </w:r>
    </w:p>
    <w:p w14:paraId="56ACEB5E" w14:textId="1ABF42C9" w:rsidR="007B550D" w:rsidRPr="007A4688" w:rsidRDefault="007B550D" w:rsidP="007B550D">
      <w:pPr>
        <w:suppressAutoHyphens/>
        <w:spacing w:before="60" w:after="0" w:line="276" w:lineRule="auto"/>
        <w:jc w:val="both"/>
        <w:rPr>
          <w:rFonts w:ascii="Open Sans" w:eastAsia="Cambria" w:hAnsi="Open Sans" w:cs="Open Sans"/>
          <w:iCs/>
          <w:color w:val="FF0000"/>
        </w:rPr>
      </w:pPr>
      <w:r w:rsidRPr="00DE20C7">
        <w:rPr>
          <w:rFonts w:ascii="Open Sans" w:eastAsia="Cambria" w:hAnsi="Open Sans" w:cs="Open Sans"/>
        </w:rPr>
        <w:t>1.Wykonawca spełni warunek, jeżeli wykaże ,że wykonał w okresie ostatnich 3 lat, licząc wstecz od dnia,</w:t>
      </w:r>
      <w:r w:rsidR="00B67576">
        <w:rPr>
          <w:rFonts w:ascii="Open Sans" w:eastAsia="Cambria" w:hAnsi="Open Sans" w:cs="Open Sans"/>
        </w:rPr>
        <w:t xml:space="preserve"> </w:t>
      </w:r>
      <w:r w:rsidRPr="00DE20C7">
        <w:rPr>
          <w:rFonts w:ascii="Open Sans" w:eastAsia="Cambria" w:hAnsi="Open Sans" w:cs="Open Sans"/>
        </w:rPr>
        <w:t>w którym upływa termin składania ofert, a jeżeli okres prowadzenia działalności jest krótszy, w tym okresie : co najmniej jednej dostawy</w:t>
      </w:r>
      <w:r w:rsidR="00B2012E" w:rsidRPr="00DE20C7">
        <w:rPr>
          <w:rFonts w:ascii="Open Sans" w:eastAsia="Cambria" w:hAnsi="Open Sans" w:cs="Open Sans"/>
        </w:rPr>
        <w:t xml:space="preserve"> w formie leasingu operacyjnego</w:t>
      </w:r>
      <w:r w:rsidRPr="00DE20C7">
        <w:rPr>
          <w:rFonts w:ascii="Open Sans" w:eastAsia="Cambria" w:hAnsi="Open Sans" w:cs="Open Sans"/>
        </w:rPr>
        <w:t xml:space="preserve"> </w:t>
      </w:r>
      <w:r w:rsidRPr="00DE20C7">
        <w:rPr>
          <w:rFonts w:ascii="Open Sans" w:eastAsia="Cambria" w:hAnsi="Open Sans" w:cs="Open Sans"/>
          <w:iCs/>
        </w:rPr>
        <w:t xml:space="preserve">odpowiadającej swoim zakresem przedmiotowi niniejszego zamówienia  </w:t>
      </w:r>
      <w:r w:rsidR="00DD42F1">
        <w:rPr>
          <w:rFonts w:ascii="Open Sans" w:eastAsia="Cambria" w:hAnsi="Open Sans" w:cs="Open Sans"/>
          <w:iCs/>
        </w:rPr>
        <w:br/>
      </w:r>
      <w:r w:rsidRPr="00DE20C7">
        <w:rPr>
          <w:rFonts w:ascii="Open Sans" w:eastAsia="Cambria" w:hAnsi="Open Sans" w:cs="Open Sans"/>
          <w:iCs/>
        </w:rPr>
        <w:t xml:space="preserve">tj. pojazdu do wywozu odpadów zbieranych selektywnie, na podwoziu trzyosiowym </w:t>
      </w:r>
      <w:r w:rsidR="00DD42F1">
        <w:rPr>
          <w:rFonts w:ascii="Open Sans" w:eastAsia="Cambria" w:hAnsi="Open Sans" w:cs="Open Sans"/>
          <w:iCs/>
        </w:rPr>
        <w:br/>
      </w:r>
      <w:r w:rsidRPr="00A85B22">
        <w:rPr>
          <w:rFonts w:ascii="Open Sans" w:eastAsia="Cambria" w:hAnsi="Open Sans" w:cs="Open Sans"/>
          <w:iCs/>
          <w:strike/>
          <w:color w:val="FF0000"/>
        </w:rPr>
        <w:t>o pojemności skrzyni ładunkowej minimum 21 m</w:t>
      </w:r>
      <w:r w:rsidRPr="00A85B22">
        <w:rPr>
          <w:rFonts w:ascii="Open Sans" w:eastAsia="Cambria" w:hAnsi="Open Sans" w:cs="Open Sans"/>
          <w:iCs/>
          <w:strike/>
          <w:color w:val="FF0000"/>
          <w:vertAlign w:val="superscript"/>
        </w:rPr>
        <w:t>3</w:t>
      </w:r>
      <w:r w:rsidRPr="00A85B22">
        <w:rPr>
          <w:rFonts w:ascii="Open Sans" w:eastAsia="Cambria" w:hAnsi="Open Sans" w:cs="Open Sans"/>
          <w:iCs/>
          <w:strike/>
          <w:color w:val="FF0000"/>
        </w:rPr>
        <w:t xml:space="preserve"> </w:t>
      </w:r>
      <w:r w:rsidR="001236C2" w:rsidRPr="00A85B22">
        <w:rPr>
          <w:rFonts w:ascii="Open Sans" w:eastAsia="Cambria" w:hAnsi="Open Sans" w:cs="Open Sans"/>
          <w:iCs/>
          <w:strike/>
          <w:color w:val="FF0000"/>
        </w:rPr>
        <w:t>z systemem wagowym</w:t>
      </w:r>
      <w:r w:rsidR="001236C2" w:rsidRPr="00A85B22">
        <w:rPr>
          <w:rFonts w:ascii="Open Sans" w:eastAsia="Cambria" w:hAnsi="Open Sans" w:cs="Open Sans"/>
          <w:iCs/>
          <w:color w:val="FF0000"/>
        </w:rPr>
        <w:t xml:space="preserve"> </w:t>
      </w:r>
      <w:r w:rsidRPr="00DE20C7">
        <w:rPr>
          <w:rFonts w:ascii="Open Sans" w:eastAsia="Cambria" w:hAnsi="Open Sans" w:cs="Open Sans"/>
          <w:iCs/>
        </w:rPr>
        <w:t xml:space="preserve">o wartości nie mniejszej niż </w:t>
      </w:r>
      <w:r w:rsidR="00954207" w:rsidRPr="00954207">
        <w:rPr>
          <w:rFonts w:ascii="Open Sans" w:eastAsia="Cambria" w:hAnsi="Open Sans" w:cs="Open Sans"/>
          <w:iCs/>
          <w:color w:val="FF0000"/>
        </w:rPr>
        <w:t>7</w:t>
      </w:r>
      <w:r w:rsidRPr="00954207">
        <w:rPr>
          <w:rFonts w:ascii="Open Sans" w:eastAsia="Cambria" w:hAnsi="Open Sans" w:cs="Open Sans"/>
          <w:iCs/>
          <w:color w:val="FF0000"/>
        </w:rPr>
        <w:t>00</w:t>
      </w:r>
      <w:r w:rsidRPr="00DE20C7">
        <w:rPr>
          <w:rFonts w:ascii="Open Sans" w:eastAsia="Cambria" w:hAnsi="Open Sans" w:cs="Open Sans"/>
          <w:iCs/>
        </w:rPr>
        <w:t xml:space="preserve"> </w:t>
      </w:r>
      <w:r w:rsidRPr="007A4688">
        <w:rPr>
          <w:rFonts w:ascii="Open Sans" w:eastAsia="Cambria" w:hAnsi="Open Sans" w:cs="Open Sans"/>
          <w:iCs/>
          <w:color w:val="FF0000"/>
        </w:rPr>
        <w:t>tysięcy złotych netto.</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E1243D">
      <w:pPr>
        <w:pStyle w:val="font5"/>
        <w:numPr>
          <w:ilvl w:val="0"/>
          <w:numId w:val="3"/>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E1243D">
      <w:pPr>
        <w:pStyle w:val="font5"/>
        <w:numPr>
          <w:ilvl w:val="0"/>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lastRenderedPageBreak/>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E1243D">
      <w:pPr>
        <w:pStyle w:val="font5"/>
        <w:numPr>
          <w:ilvl w:val="1"/>
          <w:numId w:val="4"/>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Informacji 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09393912" w:rsidR="007B550D" w:rsidRPr="00DE20C7" w:rsidRDefault="007B550D" w:rsidP="00E1243D">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6.3.Odpisu lub informacji z Krajowego Rejestru Sądowego lub z Centralnej Ewidencji i Informacji o Działalności Gospodarczej, w zakresie art. 109 ust. 1 pkt </w:t>
      </w:r>
      <w:r w:rsidRPr="00DE20C7">
        <w:rPr>
          <w:rFonts w:ascii="Open Sans" w:eastAsia="Cambria" w:hAnsi="Open Sans" w:cs="Open Sans"/>
        </w:rPr>
        <w:lastRenderedPageBreak/>
        <w:t xml:space="preserve">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E1243D">
      <w:pPr>
        <w:numPr>
          <w:ilvl w:val="0"/>
          <w:numId w:val="6"/>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E1243D">
      <w:pPr>
        <w:numPr>
          <w:ilvl w:val="0"/>
          <w:numId w:val="6"/>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E1243D">
      <w:pPr>
        <w:numPr>
          <w:ilvl w:val="0"/>
          <w:numId w:val="6"/>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E1243D">
      <w:pPr>
        <w:numPr>
          <w:ilvl w:val="0"/>
          <w:numId w:val="6"/>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E1243D">
      <w:pPr>
        <w:pStyle w:val="font5"/>
        <w:numPr>
          <w:ilvl w:val="1"/>
          <w:numId w:val="7"/>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E1243D">
      <w:pPr>
        <w:pStyle w:val="font5"/>
        <w:numPr>
          <w:ilvl w:val="1"/>
          <w:numId w:val="7"/>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DE20C7">
        <w:rPr>
          <w:rFonts w:ascii="Open Sans" w:eastAsia="Cambria" w:hAnsi="Open Sans" w:cs="Open Sans"/>
        </w:rPr>
        <w:lastRenderedPageBreak/>
        <w:t>zawodowego lub gospodarczego, właściwym ze względu na siedzibę lub miejsce zamieszkania wykonawcy. Przepis ust. 8. stosuje się odpowiednio.</w:t>
      </w:r>
    </w:p>
    <w:p w14:paraId="1F5D52EF" w14:textId="77777777"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E1243D">
      <w:pPr>
        <w:numPr>
          <w:ilvl w:val="0"/>
          <w:numId w:val="7"/>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II. Podmiotowe środki dowodowe potwierdzające spełnianie przez wykonawcę warunków udziału w postępowaniu</w:t>
      </w:r>
    </w:p>
    <w:p w14:paraId="63B2977B"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p>
    <w:p w14:paraId="556A3355" w14:textId="3228BFED"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potwierdzających spełnianie 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w:t>
      </w:r>
      <w:r w:rsidRPr="00DE20C7">
        <w:rPr>
          <w:rFonts w:ascii="Open Sans" w:eastAsia="Cambria" w:hAnsi="Open Sans" w:cs="Open Sans"/>
        </w:rPr>
        <w:lastRenderedPageBreak/>
        <w:t>sporządzone przez podmiot, na rzecz którego dostawy zostały wykonane, a jeżeli wykonawca z przyczyn niezależnych od niego nie jest w stanie uzyskać tych dokumentów – oświadczenie wykonawcy</w:t>
      </w:r>
    </w:p>
    <w:p w14:paraId="4567A604"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A97BBF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usługi 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E1243D">
      <w:pPr>
        <w:pStyle w:val="font5"/>
        <w:numPr>
          <w:ilvl w:val="0"/>
          <w:numId w:val="8"/>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77777777" w:rsidR="00A92507" w:rsidRPr="00A92507" w:rsidRDefault="007B550D" w:rsidP="00A92507">
      <w:pPr>
        <w:suppressAutoHyphens/>
        <w:spacing w:after="60" w:line="276" w:lineRule="auto"/>
        <w:ind w:left="993"/>
        <w:jc w:val="both"/>
        <w:rPr>
          <w:rFonts w:ascii="Open Sans" w:eastAsia="Cambria" w:hAnsi="Open Sans" w:cs="Open Sans"/>
          <w:color w:val="FF0000"/>
        </w:rPr>
      </w:pPr>
      <w:r w:rsidRPr="00A92507">
        <w:rPr>
          <w:rFonts w:ascii="Open Sans" w:eastAsia="Cambria" w:hAnsi="Open Sans" w:cs="Open Sans"/>
          <w:strike/>
        </w:rPr>
        <w:t>11.Wykonawca może zwrócić się do Zamawiającego o wyjaśnienie treści SWZ. Zamawiający udzieli wyjaśnień niezwłocznie, jednak nie później niż na 6 dni przed upływem terminu składania ofert, pod warunkiem, że wniosek o wyjaśnienie SWZ wpłynie do Zamawiającego nie później niż na 14 dni przed upływem terminu składania ofert.</w:t>
      </w:r>
      <w:r w:rsidRPr="00DE20C7">
        <w:rPr>
          <w:rFonts w:ascii="Open Sans" w:eastAsia="Cambria" w:hAnsi="Open Sans" w:cs="Open Sans"/>
        </w:rPr>
        <w:t xml:space="preserve"> </w:t>
      </w:r>
      <w:r w:rsidR="00A92507" w:rsidRPr="00A92507">
        <w:rPr>
          <w:rFonts w:ascii="Open Sans" w:eastAsia="Cambria" w:hAnsi="Open Sans" w:cs="Open Sans"/>
          <w:color w:val="FF0000"/>
        </w:rPr>
        <w:t xml:space="preserve">11.Wykonawca może zwrócić się do Zamawiającego o wyjaśnienie treści SWZ. Zamawiający udzieli wyjaśnień niezwłocznie, jednak nie później niż na </w:t>
      </w:r>
      <w:r w:rsidR="00A92507" w:rsidRPr="00A92507">
        <w:rPr>
          <w:rFonts w:ascii="Open Sans" w:eastAsia="Cambria" w:hAnsi="Open Sans" w:cs="Open Sans"/>
          <w:strike/>
          <w:color w:val="FF0000"/>
        </w:rPr>
        <w:t>6 dni</w:t>
      </w:r>
      <w:r w:rsidR="00A92507" w:rsidRPr="00A92507">
        <w:rPr>
          <w:rFonts w:ascii="Open Sans" w:eastAsia="Cambria" w:hAnsi="Open Sans" w:cs="Open Sans"/>
          <w:color w:val="FF0000"/>
        </w:rPr>
        <w:t xml:space="preserve"> </w:t>
      </w:r>
      <w:r w:rsidR="00A92507" w:rsidRPr="00A92507">
        <w:rPr>
          <w:rFonts w:ascii="Open Sans" w:eastAsia="Cambria" w:hAnsi="Open Sans" w:cs="Open Sans"/>
          <w:color w:val="FF0000"/>
        </w:rPr>
        <w:br/>
      </w:r>
      <w:r w:rsidR="00A92507" w:rsidRPr="00A92507">
        <w:rPr>
          <w:rFonts w:ascii="Open Sans" w:eastAsia="Cambria" w:hAnsi="Open Sans" w:cs="Open Sans"/>
          <w:b/>
          <w:bCs/>
          <w:color w:val="FF0000"/>
        </w:rPr>
        <w:t>4 dni</w:t>
      </w:r>
      <w:r w:rsidR="00A92507" w:rsidRPr="00A92507">
        <w:rPr>
          <w:rFonts w:ascii="Open Sans" w:eastAsia="Cambria" w:hAnsi="Open Sans" w:cs="Open Sans"/>
          <w:color w:val="FF0000"/>
        </w:rPr>
        <w:t xml:space="preserve"> przed upływem terminu składania ofert </w:t>
      </w:r>
      <w:r w:rsidR="00A92507" w:rsidRPr="00A92507">
        <w:rPr>
          <w:rFonts w:ascii="Open Sans" w:eastAsia="Cambria" w:hAnsi="Open Sans" w:cs="Open Sans"/>
          <w:b/>
          <w:bCs/>
          <w:color w:val="FF0000"/>
        </w:rPr>
        <w:t xml:space="preserve">w przypadku o którym mowa </w:t>
      </w:r>
      <w:r w:rsidR="00A92507" w:rsidRPr="00A92507">
        <w:rPr>
          <w:rFonts w:ascii="Open Sans" w:eastAsia="Cambria" w:hAnsi="Open Sans" w:cs="Open Sans"/>
          <w:b/>
          <w:bCs/>
          <w:color w:val="FF0000"/>
        </w:rPr>
        <w:br/>
        <w:t xml:space="preserve">w art. 138 ust. 2 pkt 2, </w:t>
      </w:r>
      <w:r w:rsidR="00A92507" w:rsidRPr="00A92507">
        <w:rPr>
          <w:rFonts w:ascii="Open Sans" w:eastAsia="Cambria" w:hAnsi="Open Sans" w:cs="Open Sans"/>
          <w:color w:val="FF0000"/>
        </w:rPr>
        <w:t xml:space="preserve">pod warunkiem, że wniosek o wyjaśnienie SWZ wpłynie do Zamawiającego nie później niż na </w:t>
      </w:r>
      <w:r w:rsidR="00A92507" w:rsidRPr="00A92507">
        <w:rPr>
          <w:rFonts w:ascii="Open Sans" w:eastAsia="Cambria" w:hAnsi="Open Sans" w:cs="Open Sans"/>
          <w:strike/>
          <w:color w:val="FF0000"/>
        </w:rPr>
        <w:t>14 dni</w:t>
      </w:r>
      <w:r w:rsidR="00A92507" w:rsidRPr="00A92507">
        <w:rPr>
          <w:rFonts w:ascii="Open Sans" w:eastAsia="Cambria" w:hAnsi="Open Sans" w:cs="Open Sans"/>
          <w:color w:val="FF0000"/>
        </w:rPr>
        <w:t xml:space="preserve"> </w:t>
      </w:r>
      <w:r w:rsidR="00A92507" w:rsidRPr="00A92507">
        <w:rPr>
          <w:rFonts w:ascii="Open Sans" w:eastAsia="Cambria" w:hAnsi="Open Sans" w:cs="Open Sans"/>
          <w:b/>
          <w:bCs/>
          <w:color w:val="FF0000"/>
        </w:rPr>
        <w:t>7 dni</w:t>
      </w:r>
      <w:r w:rsidR="00A92507" w:rsidRPr="00A92507">
        <w:rPr>
          <w:rFonts w:ascii="Open Sans" w:eastAsia="Cambria" w:hAnsi="Open Sans" w:cs="Open Sans"/>
          <w:color w:val="FF0000"/>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lastRenderedPageBreak/>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lastRenderedPageBreak/>
        <w:t>zainstalowana dowolna przeglądarka internetowa, w przypadku Internet Explorer minimalnie wersja 10 0.,</w:t>
      </w:r>
    </w:p>
    <w:p w14:paraId="21D559B7"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E1243D">
      <w:pPr>
        <w:numPr>
          <w:ilvl w:val="0"/>
          <w:numId w:val="9"/>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77777777" w:rsidR="007B550D" w:rsidRPr="00DE20C7" w:rsidRDefault="007B550D" w:rsidP="007B550D">
      <w:pPr>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w:t>
      </w:r>
      <w:r w:rsidRPr="00DE20C7">
        <w:rPr>
          <w:rFonts w:ascii="Open Sans" w:eastAsia="Cambria" w:hAnsi="Open Sans" w:cs="Open Sans"/>
          <w:b/>
          <w:color w:val="002060"/>
        </w:rPr>
        <w:tab/>
        <w:t>TERMIN ZWIĄZANIA OFERTĄ.</w:t>
      </w:r>
    </w:p>
    <w:p w14:paraId="7E33C7B0" w14:textId="24F0AA12" w:rsidR="007B550D" w:rsidRPr="000F7040" w:rsidRDefault="007B550D" w:rsidP="007B550D">
      <w:pPr>
        <w:tabs>
          <w:tab w:val="left" w:pos="426"/>
          <w:tab w:val="left" w:pos="2880"/>
        </w:tabs>
        <w:suppressAutoHyphens/>
        <w:spacing w:after="60" w:line="276" w:lineRule="auto"/>
        <w:jc w:val="both"/>
        <w:rPr>
          <w:rFonts w:ascii="Open Sans" w:eastAsia="Cambria" w:hAnsi="Open Sans" w:cs="Open Sans"/>
          <w:b/>
          <w:bCs/>
          <w:color w:val="FF0000"/>
        </w:rPr>
      </w:pPr>
      <w:r w:rsidRPr="00DE20C7">
        <w:rPr>
          <w:rFonts w:ascii="Open Sans" w:eastAsia="Cambria" w:hAnsi="Open Sans" w:cs="Open Sans"/>
        </w:rPr>
        <w:t>1.Wykonawca będzie związany ofertą od dnia upływu terminu składania ofert, przy czym pierwszym dniem terminu związania ofertą jest dzień, w którym upływa termin składania ofert, przez okres 90  dni, tj</w:t>
      </w:r>
      <w:r w:rsidRPr="00DE20C7">
        <w:rPr>
          <w:rFonts w:ascii="Open Sans" w:eastAsia="Cambria" w:hAnsi="Open Sans" w:cs="Open Sans"/>
          <w:b/>
          <w:bCs/>
        </w:rPr>
        <w:t xml:space="preserve">. </w:t>
      </w:r>
      <w:r w:rsidRPr="000F7040">
        <w:rPr>
          <w:rFonts w:ascii="Open Sans" w:eastAsia="Cambria" w:hAnsi="Open Sans" w:cs="Open Sans"/>
          <w:b/>
          <w:bCs/>
          <w:color w:val="FF0000"/>
        </w:rPr>
        <w:t xml:space="preserve">do dnia </w:t>
      </w:r>
      <w:r w:rsidR="005C4BDD" w:rsidRPr="000F7040">
        <w:rPr>
          <w:rFonts w:ascii="Open Sans" w:eastAsia="Cambria" w:hAnsi="Open Sans" w:cs="Open Sans"/>
          <w:b/>
          <w:bCs/>
          <w:color w:val="FF0000"/>
        </w:rPr>
        <w:t xml:space="preserve"> </w:t>
      </w:r>
      <w:r w:rsidR="000541D8">
        <w:rPr>
          <w:rFonts w:ascii="Open Sans" w:eastAsia="Cambria" w:hAnsi="Open Sans" w:cs="Open Sans"/>
          <w:b/>
          <w:bCs/>
          <w:color w:val="FF0000"/>
        </w:rPr>
        <w:t>25</w:t>
      </w:r>
      <w:r w:rsidR="000F7040">
        <w:rPr>
          <w:rFonts w:ascii="Open Sans" w:eastAsia="Cambria" w:hAnsi="Open Sans" w:cs="Open Sans"/>
          <w:b/>
          <w:bCs/>
          <w:color w:val="FF0000"/>
        </w:rPr>
        <w:t>.01.2022</w:t>
      </w:r>
      <w:r w:rsidRPr="000F7040">
        <w:rPr>
          <w:rFonts w:ascii="Open Sans" w:eastAsia="Cambria" w:hAnsi="Open Sans" w:cs="Open Sans"/>
          <w:b/>
          <w:bCs/>
          <w:color w:val="FF0000"/>
        </w:rPr>
        <w:t xml:space="preserve"> roku.</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2.W przypadku gdy wybór najkorzystniejszej oferty nie nastąpi przed upływem terminu związania ofertą wskazanego w ust. 1, Zamawiający przed upływem terminu związania </w:t>
      </w:r>
      <w:r w:rsidRPr="00DE20C7">
        <w:rPr>
          <w:rFonts w:ascii="Open Sans" w:eastAsia="Cambria" w:hAnsi="Open Sans" w:cs="Open Sans"/>
        </w:rPr>
        <w:lastRenderedPageBreak/>
        <w:t xml:space="preserve">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77777777" w:rsidR="007B550D" w:rsidRPr="00DE20C7"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Zamawiający  wymaga od Wykonawców wniesienia wadium.</w:t>
      </w:r>
    </w:p>
    <w:p w14:paraId="3BFDE5F4" w14:textId="7F537743" w:rsidR="007B550D" w:rsidRPr="00DE20C7" w:rsidRDefault="007B550D" w:rsidP="007B550D">
      <w:pPr>
        <w:tabs>
          <w:tab w:val="left" w:pos="426"/>
        </w:tabs>
        <w:suppressAutoHyphens/>
        <w:spacing w:after="60" w:line="276" w:lineRule="auto"/>
        <w:ind w:left="426"/>
        <w:jc w:val="both"/>
        <w:rPr>
          <w:rFonts w:ascii="Open Sans" w:eastAsia="Cambria" w:hAnsi="Open Sans" w:cs="Open Sans"/>
          <w:b/>
          <w:bCs/>
          <w:shd w:val="clear" w:color="auto" w:fill="FFFF00"/>
        </w:rPr>
      </w:pPr>
      <w:r w:rsidRPr="00DE20C7">
        <w:rPr>
          <w:rFonts w:ascii="Open Sans" w:eastAsia="Cambria" w:hAnsi="Open Sans" w:cs="Open Sans"/>
          <w:b/>
          <w:bCs/>
          <w:shd w:val="clear" w:color="auto" w:fill="FFFF00"/>
        </w:rPr>
        <w:t xml:space="preserve">  </w:t>
      </w:r>
    </w:p>
    <w:p w14:paraId="166B9723" w14:textId="157CB242" w:rsidR="007B550D" w:rsidRPr="00DE20C7" w:rsidRDefault="007B550D" w:rsidP="007B550D">
      <w:pPr>
        <w:suppressAutoHyphens/>
        <w:spacing w:before="60" w:after="0" w:line="276" w:lineRule="auto"/>
        <w:jc w:val="both"/>
        <w:rPr>
          <w:rFonts w:ascii="Open Sans" w:eastAsia="Cambria" w:hAnsi="Open Sans" w:cs="Open Sans"/>
          <w:iCs/>
        </w:rPr>
      </w:pPr>
      <w:r w:rsidRPr="00DE20C7">
        <w:rPr>
          <w:rFonts w:ascii="Open Sans" w:eastAsia="Cambria" w:hAnsi="Open Sans" w:cs="Open Sans"/>
          <w:iCs/>
        </w:rPr>
        <w:t>Wykonawca przystępujący do przetargu jest obowiązany wnieść wadium w wysokości:</w:t>
      </w:r>
    </w:p>
    <w:p w14:paraId="2698114E" w14:textId="174979F4" w:rsidR="007B550D" w:rsidRPr="00DE20C7" w:rsidRDefault="002617C3" w:rsidP="007B550D">
      <w:pPr>
        <w:suppressAutoHyphens/>
        <w:spacing w:before="60" w:after="0" w:line="276" w:lineRule="auto"/>
        <w:jc w:val="both"/>
        <w:rPr>
          <w:rFonts w:ascii="Open Sans" w:eastAsia="Cambria" w:hAnsi="Open Sans" w:cs="Open Sans"/>
          <w:iCs/>
        </w:rPr>
      </w:pPr>
      <w:r>
        <w:rPr>
          <w:rFonts w:ascii="Open Sans" w:eastAsia="Cambria" w:hAnsi="Open Sans" w:cs="Open Sans"/>
          <w:iCs/>
        </w:rPr>
        <w:t>1</w:t>
      </w:r>
      <w:r w:rsidR="007B550D" w:rsidRPr="00DE20C7">
        <w:rPr>
          <w:rFonts w:ascii="Open Sans" w:eastAsia="Cambria" w:hAnsi="Open Sans" w:cs="Open Sans"/>
          <w:iCs/>
        </w:rPr>
        <w:t xml:space="preserve">5 000,00 zł.  Wadium wniesione w pieniądzu winno być przekazane na rachunek: </w:t>
      </w:r>
      <w:r w:rsidR="00FE7786">
        <w:rPr>
          <w:rFonts w:ascii="Open Sans" w:eastAsia="Cambria" w:hAnsi="Open Sans" w:cs="Open Sans"/>
          <w:iCs/>
        </w:rPr>
        <w:br/>
      </w:r>
      <w:r w:rsidR="007B550D" w:rsidRPr="00DE20C7">
        <w:rPr>
          <w:rFonts w:ascii="Open Sans" w:eastAsia="Cambria" w:hAnsi="Open Sans" w:cs="Open Sans"/>
          <w:iCs/>
        </w:rPr>
        <w:t>PKO BP S.A. nr 79 1020 2791 0000 7402 0289 7726</w:t>
      </w:r>
      <w:r w:rsidR="00982CC1">
        <w:rPr>
          <w:rFonts w:ascii="Open Sans" w:eastAsia="Cambria" w:hAnsi="Open Sans" w:cs="Open Sans"/>
          <w:iCs/>
        </w:rPr>
        <w:t xml:space="preserve"> z</w:t>
      </w:r>
      <w:r w:rsidR="007B550D" w:rsidRPr="00DE20C7">
        <w:rPr>
          <w:rFonts w:ascii="Open Sans" w:eastAsia="Cambria" w:hAnsi="Open Sans" w:cs="Open Sans"/>
          <w:iCs/>
        </w:rPr>
        <w:t xml:space="preserve"> dopiskiem:</w:t>
      </w:r>
      <w:r w:rsidR="008C3D3A">
        <w:rPr>
          <w:rFonts w:ascii="Open Sans" w:eastAsia="Cambria" w:hAnsi="Open Sans" w:cs="Open Sans"/>
          <w:iCs/>
        </w:rPr>
        <w:t xml:space="preserve"> </w:t>
      </w:r>
      <w:r w:rsidR="007B550D" w:rsidRPr="00DE20C7">
        <w:rPr>
          <w:rFonts w:ascii="Open Sans" w:eastAsia="Cambria" w:hAnsi="Open Sans" w:cs="Open Sans"/>
          <w:iCs/>
        </w:rPr>
        <w:t>Wadium –</w:t>
      </w:r>
      <w:r w:rsidR="008C3D3A" w:rsidRPr="008C3D3A">
        <w:rPr>
          <w:rFonts w:ascii="Open Sans" w:eastAsia="Cambria" w:hAnsi="Open Sans" w:cs="Open Sans"/>
          <w:iCs/>
        </w:rPr>
        <w:t xml:space="preserve">„Dostawa nowego pojazdu do wywozu odpadów zbieranych selektywnie, na podwoziu trzyosiowym ,o pojemności skrzyni ładunkowej minimum 21 m3  w formie leasingu operacyjnego </w:t>
      </w:r>
      <w:r w:rsidR="00982CC1">
        <w:rPr>
          <w:rFonts w:ascii="Open Sans" w:eastAsia="Cambria" w:hAnsi="Open Sans" w:cs="Open Sans"/>
          <w:iCs/>
        </w:rPr>
        <w:br/>
      </w:r>
      <w:r w:rsidR="008C3D3A" w:rsidRPr="008C3D3A">
        <w:rPr>
          <w:rFonts w:ascii="Open Sans" w:eastAsia="Cambria" w:hAnsi="Open Sans" w:cs="Open Sans"/>
          <w:iCs/>
        </w:rPr>
        <w:t>z opcją wykupu dla Przedsiębiorstwa Gospodarki Komunalnej sp. z o.o. w Koszalinie”.</w:t>
      </w:r>
    </w:p>
    <w:p w14:paraId="32DCB561" w14:textId="16E739F7" w:rsidR="007B550D" w:rsidRPr="00DE20C7" w:rsidRDefault="007B550D" w:rsidP="007B550D">
      <w:pPr>
        <w:suppressAutoHyphens/>
        <w:spacing w:before="60" w:after="0" w:line="276" w:lineRule="auto"/>
        <w:jc w:val="both"/>
        <w:rPr>
          <w:rFonts w:ascii="Open Sans" w:eastAsia="Cambria" w:hAnsi="Open Sans" w:cs="Open Sans"/>
          <w:iCs/>
        </w:rPr>
      </w:pPr>
      <w:r w:rsidRPr="00DE20C7">
        <w:rPr>
          <w:rFonts w:ascii="Open Sans" w:eastAsia="Cambria" w:hAnsi="Open Sans" w:cs="Open Sans"/>
          <w:iCs/>
        </w:rPr>
        <w:t>Potwierdzenie wpłaty wadium stanowi załącznik składany razem z ofertą.</w:t>
      </w:r>
    </w:p>
    <w:p w14:paraId="0944C495" w14:textId="5A05137F" w:rsidR="007B550D" w:rsidRPr="00DE20C7" w:rsidRDefault="007B550D" w:rsidP="00EA394D">
      <w:pPr>
        <w:spacing w:line="276" w:lineRule="auto"/>
        <w:jc w:val="both"/>
        <w:rPr>
          <w:rFonts w:ascii="Open Sans" w:hAnsi="Open Sans" w:cs="Open Sans"/>
        </w:rPr>
      </w:pPr>
      <w:r w:rsidRPr="00DE20C7">
        <w:rPr>
          <w:rFonts w:ascii="Open Sans" w:hAnsi="Open Sans" w:cs="Open Sans"/>
        </w:rPr>
        <w:t xml:space="preserve">Wadium wnosi się przed upływem terminu składania ofert i utrzymuje nieprzerwanie </w:t>
      </w:r>
      <w:r w:rsidR="00702D76">
        <w:rPr>
          <w:rFonts w:ascii="Open Sans" w:hAnsi="Open Sans" w:cs="Open Sans"/>
        </w:rPr>
        <w:br/>
      </w:r>
      <w:r w:rsidRPr="00DE20C7">
        <w:rPr>
          <w:rFonts w:ascii="Open Sans" w:hAnsi="Open Sans" w:cs="Open Sans"/>
        </w:rPr>
        <w:t xml:space="preserve">do dnia upływu terminu związania ofertą, z wyjątkiem przypadków, o których mowa </w:t>
      </w:r>
      <w:r w:rsidR="00702D76">
        <w:rPr>
          <w:rFonts w:ascii="Open Sans" w:hAnsi="Open Sans" w:cs="Open Sans"/>
        </w:rPr>
        <w:br/>
      </w:r>
      <w:r w:rsidRPr="00DE20C7">
        <w:rPr>
          <w:rFonts w:ascii="Open Sans" w:hAnsi="Open Sans" w:cs="Open Sans"/>
        </w:rPr>
        <w:t xml:space="preserve">w art. 98 ust. 1 pkt 2 i 3 oraz ust. 2 ustawy </w:t>
      </w:r>
      <w:proofErr w:type="spellStart"/>
      <w:r w:rsidRPr="00DE20C7">
        <w:rPr>
          <w:rFonts w:ascii="Open Sans" w:hAnsi="Open Sans" w:cs="Open Sans"/>
        </w:rPr>
        <w:t>Pzp</w:t>
      </w:r>
      <w:proofErr w:type="spellEnd"/>
      <w:r w:rsidRPr="00DE20C7">
        <w:rPr>
          <w:rFonts w:ascii="Open Sans" w:hAnsi="Open Sans" w:cs="Open Sans"/>
        </w:rPr>
        <w:t>.</w:t>
      </w:r>
    </w:p>
    <w:p w14:paraId="2E364FE9"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00"/>
        </w:rPr>
      </w:pPr>
      <w:r w:rsidRPr="00DE20C7">
        <w:rPr>
          <w:rFonts w:ascii="Open Sans" w:eastAsia="Cambria" w:hAnsi="Open Sans" w:cs="Open Sans"/>
        </w:rPr>
        <w:t xml:space="preserve">1.Zgodnie z art. 97 ust. 7 pkt 1-4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wadium może być wnoszone według wyboru Wykonawcy w jednej lub kilku następujących formach:</w:t>
      </w:r>
      <w:r w:rsidRPr="00DE20C7">
        <w:rPr>
          <w:rFonts w:ascii="Open Sans" w:eastAsia="Cambria" w:hAnsi="Open Sans" w:cs="Open Sans"/>
          <w:shd w:val="clear" w:color="auto" w:fill="FFFF00"/>
        </w:rPr>
        <w:t xml:space="preserve"> </w:t>
      </w:r>
    </w:p>
    <w:p w14:paraId="74A477EE"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pieniądzu;</w:t>
      </w:r>
    </w:p>
    <w:p w14:paraId="6499E0F1"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gwarancjach bankowych;</w:t>
      </w:r>
    </w:p>
    <w:p w14:paraId="7E576493"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gwarancjach ubezpieczeniowych;</w:t>
      </w:r>
    </w:p>
    <w:p w14:paraId="79BA523C"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 xml:space="preserve">poręczeniach udzielanych przez podmioty, o których mowa w art. 6b ust. 5 pkt 2 ustawy z dnia 9 listopada 2000 r. o utworzeniu Polskiej Agencji Rozwoju Przedsiębiorczości (Dz. U. z 2020r., poz. 299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0610F40F" w14:textId="680B5D62" w:rsidR="007B550D" w:rsidRPr="00DE20C7" w:rsidRDefault="007B550D" w:rsidP="00A61624">
      <w:pPr>
        <w:suppressAutoHyphens/>
        <w:spacing w:before="60" w:after="0" w:line="276" w:lineRule="auto"/>
        <w:ind w:firstLine="426"/>
        <w:jc w:val="both"/>
        <w:rPr>
          <w:rFonts w:ascii="Open Sans" w:eastAsia="Cambria" w:hAnsi="Open Sans" w:cs="Open Sans"/>
          <w:shd w:val="clear" w:color="auto" w:fill="FFFF00"/>
        </w:rPr>
      </w:pPr>
      <w:r w:rsidRPr="00DE20C7">
        <w:rPr>
          <w:rFonts w:ascii="Open Sans" w:eastAsia="Cambria" w:hAnsi="Open Sans" w:cs="Open Sans"/>
        </w:rPr>
        <w:t xml:space="preserve">2.Wadium wnoszone w pieniądzu wpłaca się przelewem na rachunek bankowy </w:t>
      </w:r>
      <w:r w:rsidR="00A61624">
        <w:rPr>
          <w:rFonts w:ascii="Open Sans" w:eastAsia="Cambria" w:hAnsi="Open Sans" w:cs="Open Sans"/>
        </w:rPr>
        <w:br/>
        <w:t xml:space="preserve">         </w:t>
      </w:r>
      <w:r w:rsidRPr="00DE20C7">
        <w:rPr>
          <w:rFonts w:ascii="Open Sans" w:eastAsia="Cambria" w:hAnsi="Open Sans" w:cs="Open Sans"/>
          <w:iCs/>
        </w:rPr>
        <w:t>PKO BP S.A. nr 79 1020 2791 0000 7402 0289 7726</w:t>
      </w:r>
      <w:r w:rsidR="00A61624">
        <w:rPr>
          <w:rFonts w:ascii="Open Sans" w:eastAsia="Cambria" w:hAnsi="Open Sans" w:cs="Open Sans"/>
          <w:iCs/>
        </w:rPr>
        <w:t>, w</w:t>
      </w:r>
      <w:r w:rsidRPr="00DE20C7">
        <w:rPr>
          <w:rFonts w:ascii="Open Sans" w:eastAsia="Cambria" w:hAnsi="Open Sans" w:cs="Open Sans"/>
        </w:rPr>
        <w:t xml:space="preserve"> tytule wpłaty należy wpisać:</w:t>
      </w:r>
      <w:r w:rsidR="00A61624">
        <w:rPr>
          <w:rFonts w:ascii="Open Sans" w:eastAsia="Cambria" w:hAnsi="Open Sans" w:cs="Open Sans"/>
        </w:rPr>
        <w:br/>
      </w:r>
      <w:r w:rsidRPr="00DE20C7">
        <w:rPr>
          <w:rFonts w:ascii="Open Sans" w:eastAsia="Cambria" w:hAnsi="Open Sans" w:cs="Open Sans"/>
        </w:rPr>
        <w:t xml:space="preserve"> </w:t>
      </w:r>
      <w:r w:rsidR="00A61624">
        <w:rPr>
          <w:rFonts w:ascii="Open Sans" w:eastAsia="Cambria" w:hAnsi="Open Sans" w:cs="Open Sans"/>
        </w:rPr>
        <w:t xml:space="preserve">       </w:t>
      </w:r>
      <w:r w:rsidRPr="00DE20C7">
        <w:rPr>
          <w:rFonts w:ascii="Open Sans" w:eastAsia="Cambria" w:hAnsi="Open Sans" w:cs="Open Sans"/>
        </w:rPr>
        <w:t xml:space="preserve">Wadium </w:t>
      </w:r>
      <w:r w:rsidR="00A61624">
        <w:rPr>
          <w:rFonts w:ascii="Open Sans" w:eastAsia="Cambria" w:hAnsi="Open Sans" w:cs="Open Sans"/>
        </w:rPr>
        <w:t xml:space="preserve">oraz tytuł </w:t>
      </w:r>
      <w:r w:rsidRPr="00DE20C7">
        <w:rPr>
          <w:rFonts w:ascii="Open Sans" w:eastAsia="Cambria" w:hAnsi="Open Sans" w:cs="Open Sans"/>
        </w:rPr>
        <w:t xml:space="preserve"> postępowania</w:t>
      </w:r>
      <w:r w:rsidR="00A61624">
        <w:rPr>
          <w:rFonts w:ascii="Open Sans" w:eastAsia="Cambria" w:hAnsi="Open Sans" w:cs="Open Sans"/>
        </w:rPr>
        <w:t>.</w:t>
      </w:r>
    </w:p>
    <w:p w14:paraId="536FA802"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00"/>
        </w:rPr>
      </w:pPr>
      <w:r w:rsidRPr="00DE20C7">
        <w:rPr>
          <w:rFonts w:ascii="Open Sans" w:eastAsia="Cambria" w:hAnsi="Open Sans" w:cs="Open Sans"/>
        </w:rPr>
        <w:t xml:space="preserve">3.Wniesienie wadium w pieniądzu przelewem na rachunek bankowy wskazany przez Zamawiającego będzie skuteczne z chwilą uznania tego rachunku bankowego kwotą </w:t>
      </w:r>
      <w:r w:rsidRPr="00DE20C7">
        <w:rPr>
          <w:rFonts w:ascii="Open Sans" w:eastAsia="Cambria" w:hAnsi="Open Sans" w:cs="Open Sans"/>
        </w:rPr>
        <w:lastRenderedPageBreak/>
        <w:t>wadium (tj. jeżeli wpływ środków pieniężnych na rachunek bankowy wskazany przez Zamawiającego nastąpi przed upływem terminu składania ofert).</w:t>
      </w:r>
    </w:p>
    <w:p w14:paraId="7D8D3648"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00"/>
        </w:rPr>
      </w:pPr>
      <w:r w:rsidRPr="00DE20C7">
        <w:rPr>
          <w:rFonts w:ascii="Open Sans" w:eastAsia="Cambria" w:hAnsi="Open Sans" w:cs="Open Sans"/>
        </w:rPr>
        <w:t>4.Wadium wnoszone w formie poręczeń lub gwarancji musi być złożone jako oryginał gwarancji lub poręczenia w formie elektronicznej i spełniać co najmniej poniższe wymagania:</w:t>
      </w:r>
    </w:p>
    <w:p w14:paraId="2D685507"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 xml:space="preserve">musi obejmować odpowiedzialność za wszystkie przypadki powodujące utratę wadium przez Wykonawcę określone w ustawie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r w:rsidRPr="00DE20C7">
        <w:rPr>
          <w:rFonts w:ascii="Open Sans" w:eastAsia="Cambria" w:hAnsi="Open Sans" w:cs="Open Sans"/>
          <w:shd w:val="clear" w:color="auto" w:fill="FFFFFF"/>
        </w:rPr>
        <w:t>bez potwierdzania tych okoliczności;</w:t>
      </w:r>
      <w:r w:rsidRPr="00DE20C7">
        <w:rPr>
          <w:rFonts w:ascii="Open Sans" w:eastAsia="Cambria" w:hAnsi="Open Sans" w:cs="Open Sans"/>
          <w:shd w:val="clear" w:color="auto" w:fill="FFFF00"/>
        </w:rPr>
        <w:t xml:space="preserve"> </w:t>
      </w:r>
    </w:p>
    <w:p w14:paraId="1692C48A"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z jej treści powinno jednoznacznej wynikać zobowiązanie gwaranta do zapłaty całej kwoty wadium;</w:t>
      </w:r>
    </w:p>
    <w:p w14:paraId="178A9131"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powinno być nieodwołalne i bezwarunkowe oraz płatne na pierwsze żądanie;</w:t>
      </w:r>
    </w:p>
    <w:p w14:paraId="39F0BAFA"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termin obowiązywania poręczenia lub gwarancji nie może być krótszy niż termin związania ofertą (z zastrzeżeniem iż pierwszym dniem związania ofertą jest dzień składania ofert);</w:t>
      </w:r>
      <w:r w:rsidRPr="00DE20C7">
        <w:rPr>
          <w:rFonts w:ascii="Open Sans" w:eastAsia="Cambria" w:hAnsi="Open Sans" w:cs="Open Sans"/>
          <w:shd w:val="clear" w:color="auto" w:fill="FFFF00"/>
        </w:rPr>
        <w:t xml:space="preserve"> </w:t>
      </w:r>
    </w:p>
    <w:p w14:paraId="6341C8CF"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 xml:space="preserve">w treści poręczenia lub gwarancji powinna znaleźć się nazwa oraz numer przedmiotowego postępowania </w:t>
      </w:r>
      <w:r w:rsidRPr="00DE20C7">
        <w:rPr>
          <w:rFonts w:ascii="Open Sans" w:eastAsia="Cambria" w:hAnsi="Open Sans" w:cs="Open Sans"/>
          <w:shd w:val="clear" w:color="auto" w:fill="FFFFFF"/>
        </w:rPr>
        <w:t>oraz nr zadania, którego dotyczy;</w:t>
      </w:r>
    </w:p>
    <w:p w14:paraId="6DC18BAE" w14:textId="77777777"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beneficjentem poręczenia lub gwarancji jest: Przedsiębiorstwo Gospodarki Komunalnej Sp. z o.o. w Koszalinie;</w:t>
      </w:r>
    </w:p>
    <w:p w14:paraId="3518944A" w14:textId="1C70EB01" w:rsidR="007B550D" w:rsidRPr="00DE20C7" w:rsidRDefault="007B550D" w:rsidP="00E1243D">
      <w:pPr>
        <w:numPr>
          <w:ilvl w:val="0"/>
          <w:numId w:val="10"/>
        </w:numPr>
        <w:suppressAutoHyphens/>
        <w:spacing w:after="60" w:line="276" w:lineRule="auto"/>
        <w:ind w:left="993" w:hanging="567"/>
        <w:jc w:val="both"/>
        <w:rPr>
          <w:rFonts w:ascii="Open Sans" w:eastAsia="Cambria" w:hAnsi="Open Sans" w:cs="Open Sans"/>
          <w:shd w:val="clear" w:color="auto" w:fill="FFFF00"/>
        </w:rPr>
      </w:pPr>
      <w:r w:rsidRPr="00DE20C7">
        <w:rPr>
          <w:rFonts w:ascii="Open Sans" w:eastAsia="Cambria" w:hAnsi="Open Sans" w:cs="Open Sans"/>
        </w:rPr>
        <w:t xml:space="preserve">w przypadku Wykonawców wspólnie ubiegających się o udzielenie zamówienia (art. 58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1F5184">
        <w:rPr>
          <w:rFonts w:ascii="Open Sans" w:eastAsia="Cambria" w:hAnsi="Open Sans" w:cs="Open Sans"/>
        </w:rPr>
        <w:t>).</w:t>
      </w:r>
    </w:p>
    <w:p w14:paraId="0AFD9AF3"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FF"/>
        </w:rPr>
      </w:pPr>
      <w:r w:rsidRPr="00DE20C7">
        <w:rPr>
          <w:rFonts w:ascii="Open Sans" w:eastAsia="Cambria" w:hAnsi="Open Sans" w:cs="Open Sans"/>
          <w:shd w:val="clear" w:color="auto" w:fill="FFFFFF"/>
        </w:rPr>
        <w:t xml:space="preserve">5.Gwarancje i poręczenia, o których mowa w art. 97 ust. 7 pkt 2-4 ustawy </w:t>
      </w:r>
      <w:proofErr w:type="spellStart"/>
      <w:r w:rsidRPr="00DE20C7">
        <w:rPr>
          <w:rFonts w:ascii="Open Sans" w:eastAsia="Cambria" w:hAnsi="Open Sans" w:cs="Open Sans"/>
          <w:shd w:val="clear" w:color="auto" w:fill="FFFFFF"/>
        </w:rPr>
        <w:t>Pzp</w:t>
      </w:r>
      <w:proofErr w:type="spellEnd"/>
      <w:r w:rsidRPr="00DE20C7">
        <w:rPr>
          <w:rFonts w:ascii="Open Sans" w:eastAsia="Cambria" w:hAnsi="Open Sans" w:cs="Open Sans"/>
          <w:shd w:val="clear" w:color="auto" w:fill="FFFFFF"/>
        </w:rPr>
        <w:t xml:space="preserve"> podlegać muszą prawu polskiemu. Wszystkie spory dotyczące gwarancji i poręczeń, o których mowa w art. 97 ust. 7 pkt 2-4 ustawy </w:t>
      </w:r>
      <w:proofErr w:type="spellStart"/>
      <w:r w:rsidRPr="00DE20C7">
        <w:rPr>
          <w:rFonts w:ascii="Open Sans" w:eastAsia="Cambria" w:hAnsi="Open Sans" w:cs="Open Sans"/>
          <w:shd w:val="clear" w:color="auto" w:fill="FFFFFF"/>
        </w:rPr>
        <w:t>Pzp</w:t>
      </w:r>
      <w:proofErr w:type="spellEnd"/>
      <w:r w:rsidRPr="00DE20C7">
        <w:rPr>
          <w:rFonts w:ascii="Open Sans" w:eastAsia="Cambria" w:hAnsi="Open Sans" w:cs="Open Sans"/>
          <w:shd w:val="clear" w:color="auto" w:fill="FFFFFF"/>
        </w:rPr>
        <w:t xml:space="preserve"> będą rozstrzygane zgodnie z prawem polskim przez sądy polskie. W przypadku, gdy Wykonawca wnosi wadium w formie gwarancji lub poręczeń, o których mowa w art. 97 ust. 7 pkt 2-4 ustawy </w:t>
      </w:r>
      <w:proofErr w:type="spellStart"/>
      <w:r w:rsidRPr="00DE20C7">
        <w:rPr>
          <w:rFonts w:ascii="Open Sans" w:eastAsia="Cambria" w:hAnsi="Open Sans" w:cs="Open Sans"/>
          <w:shd w:val="clear" w:color="auto" w:fill="FFFFFF"/>
        </w:rPr>
        <w:t>Pzp</w:t>
      </w:r>
      <w:proofErr w:type="spellEnd"/>
      <w:r w:rsidRPr="00DE20C7">
        <w:rPr>
          <w:rFonts w:ascii="Open Sans" w:eastAsia="Cambria" w:hAnsi="Open Sans" w:cs="Open Sans"/>
          <w:shd w:val="clear" w:color="auto" w:fill="FFFFFF"/>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3E2E1B5E"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FF"/>
        </w:rPr>
      </w:pPr>
      <w:r w:rsidRPr="00DE20C7">
        <w:rPr>
          <w:rFonts w:ascii="Open Sans" w:eastAsia="Cambria" w:hAnsi="Open Sans" w:cs="Open Sans"/>
          <w:shd w:val="clear" w:color="auto" w:fill="FFFFFF"/>
        </w:rPr>
        <w:t xml:space="preserve">6.Oferta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E20C7">
        <w:rPr>
          <w:rFonts w:ascii="Open Sans" w:eastAsia="Cambria" w:hAnsi="Open Sans" w:cs="Open Sans"/>
          <w:shd w:val="clear" w:color="auto" w:fill="FFFFFF"/>
        </w:rPr>
        <w:t>Pzp</w:t>
      </w:r>
      <w:proofErr w:type="spellEnd"/>
      <w:r w:rsidRPr="00DE20C7">
        <w:rPr>
          <w:rFonts w:ascii="Open Sans" w:eastAsia="Cambria" w:hAnsi="Open Sans" w:cs="Open Sans"/>
          <w:shd w:val="clear" w:color="auto" w:fill="FFFFFF"/>
        </w:rPr>
        <w:t>. zostanie odrzucona.</w:t>
      </w:r>
    </w:p>
    <w:p w14:paraId="09DCBCBE" w14:textId="77777777" w:rsidR="007B550D" w:rsidRPr="00DE20C7" w:rsidRDefault="007B550D" w:rsidP="007B550D">
      <w:pPr>
        <w:suppressAutoHyphens/>
        <w:spacing w:after="60" w:line="276" w:lineRule="auto"/>
        <w:ind w:left="426"/>
        <w:jc w:val="both"/>
        <w:rPr>
          <w:rFonts w:ascii="Open Sans" w:eastAsia="Cambria" w:hAnsi="Open Sans" w:cs="Open Sans"/>
          <w:shd w:val="clear" w:color="auto" w:fill="FFFFFF"/>
        </w:rPr>
      </w:pPr>
      <w:r w:rsidRPr="00DE20C7">
        <w:rPr>
          <w:rFonts w:ascii="Open Sans" w:eastAsia="Cambria" w:hAnsi="Open Sans" w:cs="Open Sans"/>
          <w:shd w:val="clear" w:color="auto" w:fill="FFFFFF"/>
        </w:rPr>
        <w:lastRenderedPageBreak/>
        <w:t xml:space="preserve">7.Zasady zwrotu oraz okoliczności zatrzymania wadium określa art. 98  ustawy </w:t>
      </w:r>
      <w:proofErr w:type="spellStart"/>
      <w:r w:rsidRPr="00DE20C7">
        <w:rPr>
          <w:rFonts w:ascii="Open Sans" w:eastAsia="Cambria" w:hAnsi="Open Sans" w:cs="Open Sans"/>
          <w:shd w:val="clear" w:color="auto" w:fill="FFFFFF"/>
        </w:rPr>
        <w:t>Pzp</w:t>
      </w:r>
      <w:proofErr w:type="spellEnd"/>
      <w:r w:rsidRPr="00DE20C7">
        <w:rPr>
          <w:rFonts w:ascii="Open Sans" w:eastAsia="Cambria" w:hAnsi="Open Sans" w:cs="Open Sans"/>
          <w:shd w:val="clear" w:color="auto" w:fill="FFFFFF"/>
        </w:rPr>
        <w:t>.</w:t>
      </w:r>
    </w:p>
    <w:p w14:paraId="7441857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77777777"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4C9D4094"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4A42D7">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798078AF"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E1243D">
      <w:pPr>
        <w:numPr>
          <w:ilvl w:val="0"/>
          <w:numId w:val="11"/>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7E9507EC" w14:textId="5807ADB8" w:rsidR="00B2012E" w:rsidRPr="00DE20C7" w:rsidRDefault="00B2012E" w:rsidP="00E1243D">
      <w:pPr>
        <w:numPr>
          <w:ilvl w:val="0"/>
          <w:numId w:val="11"/>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 xml:space="preserve">wzór umowy leasingu zawierający elementy oferty i postanowienia niniejszej SWZ tj. </w:t>
      </w:r>
      <w:r w:rsidR="009B48A9" w:rsidRPr="00DE20C7">
        <w:rPr>
          <w:rFonts w:ascii="Open Sans" w:eastAsia="Cambria" w:hAnsi="Open Sans" w:cs="Open Sans"/>
        </w:rPr>
        <w:t xml:space="preserve">Szczegółowy opis przedmiotu zamówienia </w:t>
      </w:r>
      <w:r w:rsidR="0003235B">
        <w:rPr>
          <w:rFonts w:ascii="Open Sans" w:eastAsia="Cambria" w:hAnsi="Open Sans" w:cs="Open Sans"/>
        </w:rPr>
        <w:br/>
      </w:r>
      <w:r w:rsidR="009B48A9" w:rsidRPr="00DE20C7">
        <w:rPr>
          <w:rFonts w:ascii="Open Sans" w:eastAsia="Cambria" w:hAnsi="Open Sans" w:cs="Open Sans"/>
        </w:rPr>
        <w:t xml:space="preserve">i Projektowane postanowienia umowy w sprawie zamówienia </w:t>
      </w:r>
      <w:r w:rsidR="0003235B">
        <w:rPr>
          <w:rFonts w:ascii="Open Sans" w:eastAsia="Cambria" w:hAnsi="Open Sans" w:cs="Open Sans"/>
        </w:rPr>
        <w:br/>
      </w:r>
      <w:r w:rsidR="009B48A9" w:rsidRPr="00DE20C7">
        <w:rPr>
          <w:rFonts w:ascii="Open Sans" w:eastAsia="Cambria" w:hAnsi="Open Sans" w:cs="Open Sans"/>
        </w:rPr>
        <w:t xml:space="preserve">publicznego, które zostaną wprowadzone do treści tej umowy </w:t>
      </w:r>
    </w:p>
    <w:p w14:paraId="1F3F981B" w14:textId="77777777" w:rsidR="007B550D" w:rsidRPr="00DE20C7" w:rsidRDefault="007B550D" w:rsidP="00E1243D">
      <w:pPr>
        <w:numPr>
          <w:ilvl w:val="0"/>
          <w:numId w:val="11"/>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65BB0658" w14:textId="77777777" w:rsidR="007B550D" w:rsidRPr="00DE20C7" w:rsidRDefault="007B550D" w:rsidP="00E1243D">
      <w:pPr>
        <w:numPr>
          <w:ilvl w:val="0"/>
          <w:numId w:val="11"/>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dowód wniesienia wadium ( w przypadku wadium złożonego w formie poręczeń   lub gwarancji wykonawca przekazuje oryginał w formie elektronicznej);</w:t>
      </w:r>
    </w:p>
    <w:p w14:paraId="52EF4332" w14:textId="77777777" w:rsidR="007B550D" w:rsidRPr="00DE20C7" w:rsidRDefault="007B550D" w:rsidP="00E1243D">
      <w:pPr>
        <w:numPr>
          <w:ilvl w:val="0"/>
          <w:numId w:val="11"/>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3FF1BE3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 xml:space="preserve">(Dz. U. 2019, poz. 1480 z </w:t>
      </w:r>
      <w:proofErr w:type="spellStart"/>
      <w:r w:rsidRPr="00460E26">
        <w:rPr>
          <w:rFonts w:ascii="Open Sans" w:eastAsia="Cambria" w:hAnsi="Open Sans" w:cs="Open Sans"/>
          <w:sz w:val="18"/>
          <w:szCs w:val="18"/>
        </w:rPr>
        <w:t>późn</w:t>
      </w:r>
      <w:proofErr w:type="spellEnd"/>
      <w:r w:rsidRPr="00460E26">
        <w:rPr>
          <w:rFonts w:ascii="Open Sans" w:eastAsia="Cambria" w:hAnsi="Open Sans" w:cs="Open Sans"/>
          <w:sz w:val="18"/>
          <w:szCs w:val="18"/>
        </w:rPr>
        <w:t>.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w:t>
      </w:r>
      <w:proofErr w:type="spellStart"/>
      <w:r w:rsidRPr="006E4D65">
        <w:rPr>
          <w:rFonts w:ascii="Open Sans" w:eastAsia="Cambria" w:hAnsi="Open Sans" w:cs="Open Sans"/>
          <w:sz w:val="20"/>
          <w:szCs w:val="20"/>
        </w:rPr>
        <w:t>późn</w:t>
      </w:r>
      <w:proofErr w:type="spellEnd"/>
      <w:r w:rsidRPr="006E4D65">
        <w:rPr>
          <w:rFonts w:ascii="Open Sans" w:eastAsia="Cambria" w:hAnsi="Open Sans" w:cs="Open Sans"/>
          <w:sz w:val="20"/>
          <w:szCs w:val="20"/>
        </w:rPr>
        <w:t>.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xml:space="preserve">). Złożenie na platformie na </w:t>
      </w:r>
      <w:r w:rsidRPr="00DE20C7">
        <w:rPr>
          <w:rFonts w:ascii="Open Sans" w:eastAsia="Cambria" w:hAnsi="Open Sans" w:cs="Open Sans"/>
        </w:rPr>
        <w:lastRenderedPageBreak/>
        <w:t>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lastRenderedPageBreak/>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E1243D">
      <w:pPr>
        <w:numPr>
          <w:ilvl w:val="0"/>
          <w:numId w:val="12"/>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E1243D">
      <w:pPr>
        <w:numPr>
          <w:ilvl w:val="0"/>
          <w:numId w:val="12"/>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E1243D">
      <w:pPr>
        <w:numPr>
          <w:ilvl w:val="0"/>
          <w:numId w:val="12"/>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w:t>
      </w:r>
      <w:proofErr w:type="spellStart"/>
      <w:r w:rsidRPr="00DE20C7">
        <w:rPr>
          <w:rFonts w:ascii="Open Sans" w:eastAsia="Cambria" w:hAnsi="Open Sans" w:cs="Open Sans"/>
          <w:b/>
        </w:rPr>
        <w:t>PAdES</w:t>
      </w:r>
      <w:proofErr w:type="spellEnd"/>
      <w:r w:rsidRPr="00DE20C7">
        <w:rPr>
          <w:rFonts w:ascii="Open Sans" w:eastAsia="Cambria" w:hAnsi="Open Sans" w:cs="Open Sans"/>
          <w:b/>
        </w:rPr>
        <w:t xml:space="preserve">. </w:t>
      </w:r>
    </w:p>
    <w:p w14:paraId="3228E468" w14:textId="77777777" w:rsidR="007B550D" w:rsidRPr="00DE20C7" w:rsidRDefault="007B550D" w:rsidP="00E1243D">
      <w:pPr>
        <w:numPr>
          <w:ilvl w:val="0"/>
          <w:numId w:val="12"/>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E1243D">
      <w:pPr>
        <w:numPr>
          <w:ilvl w:val="0"/>
          <w:numId w:val="12"/>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22.Ofertę należy przygotować z należytą starannością i zachowaniem odpowiedniego odstępu czasu do zakończenia przyjmowania ofert. 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7FF2A0EC" w:rsidR="007B550D" w:rsidRPr="00DA1C70" w:rsidRDefault="007B550D" w:rsidP="007B550D">
      <w:pPr>
        <w:tabs>
          <w:tab w:val="left" w:pos="426"/>
        </w:tabs>
        <w:suppressAutoHyphens/>
        <w:spacing w:after="0" w:line="276" w:lineRule="auto"/>
        <w:ind w:left="426"/>
        <w:jc w:val="both"/>
        <w:rPr>
          <w:rFonts w:ascii="Open Sans" w:hAnsi="Open Sans" w:cs="Open Sans"/>
          <w:bCs/>
          <w:color w:val="FF0000"/>
          <w:u w:val="single"/>
        </w:rPr>
      </w:pPr>
      <w:r w:rsidRPr="00DA1C70">
        <w:rPr>
          <w:rFonts w:ascii="Open Sans" w:eastAsia="Cambria" w:hAnsi="Open Sans" w:cs="Open Sans"/>
          <w:bCs/>
          <w:color w:val="FF0000"/>
          <w:u w:val="single"/>
        </w:rPr>
        <w:t xml:space="preserve">2.Termin złożenia oferty do dnia </w:t>
      </w:r>
      <w:r w:rsidR="005C4BDD" w:rsidRPr="00DA1C70">
        <w:rPr>
          <w:rFonts w:ascii="Open Sans" w:eastAsia="Cambria" w:hAnsi="Open Sans" w:cs="Open Sans"/>
          <w:bCs/>
          <w:color w:val="FF0000"/>
          <w:u w:val="single"/>
        </w:rPr>
        <w:t xml:space="preserve"> </w:t>
      </w:r>
      <w:r w:rsidR="00731430">
        <w:rPr>
          <w:rFonts w:ascii="Open Sans" w:eastAsia="Cambria" w:hAnsi="Open Sans" w:cs="Open Sans"/>
          <w:bCs/>
          <w:color w:val="FF0000"/>
          <w:u w:val="single"/>
        </w:rPr>
        <w:t>2</w:t>
      </w:r>
      <w:r w:rsidR="009F4CB4">
        <w:rPr>
          <w:rFonts w:ascii="Open Sans" w:eastAsia="Cambria" w:hAnsi="Open Sans" w:cs="Open Sans"/>
          <w:bCs/>
          <w:color w:val="FF0000"/>
          <w:u w:val="single"/>
        </w:rPr>
        <w:t>8</w:t>
      </w:r>
      <w:r w:rsidR="00C07C58" w:rsidRPr="00DA1C70">
        <w:rPr>
          <w:rFonts w:ascii="Open Sans" w:eastAsia="Cambria" w:hAnsi="Open Sans" w:cs="Open Sans"/>
          <w:bCs/>
          <w:color w:val="FF0000"/>
          <w:u w:val="single"/>
        </w:rPr>
        <w:t>.10.</w:t>
      </w:r>
      <w:r w:rsidRPr="00DA1C70">
        <w:rPr>
          <w:rFonts w:ascii="Open Sans" w:eastAsia="Cambria" w:hAnsi="Open Sans" w:cs="Open Sans"/>
          <w:bCs/>
          <w:color w:val="FF0000"/>
          <w:u w:val="single"/>
        </w:rPr>
        <w:t xml:space="preserve"> 2021 roku  do</w:t>
      </w:r>
      <w:r w:rsidRPr="00DA1C70">
        <w:rPr>
          <w:rFonts w:ascii="Open Sans" w:hAnsi="Open Sans" w:cs="Open Sans"/>
          <w:bCs/>
          <w:color w:val="FF0000"/>
          <w:u w:val="single"/>
        </w:rPr>
        <w:t xml:space="preserve"> </w:t>
      </w:r>
      <w:r w:rsidRPr="00DA1C70">
        <w:rPr>
          <w:rFonts w:ascii="Open Sans" w:eastAsia="Cambria" w:hAnsi="Open Sans" w:cs="Open Sans"/>
          <w:bCs/>
          <w:color w:val="FF0000"/>
          <w:u w:val="single"/>
        </w:rPr>
        <w:t>godziny</w:t>
      </w:r>
      <w:r w:rsidRPr="00DA1C70">
        <w:rPr>
          <w:rFonts w:ascii="Open Sans" w:hAnsi="Open Sans" w:cs="Open Sans"/>
          <w:bCs/>
          <w:color w:val="FF0000"/>
          <w:u w:val="single"/>
        </w:rPr>
        <w:t xml:space="preserve"> </w:t>
      </w:r>
      <w:r w:rsidR="00C07C58" w:rsidRPr="00DA1C70">
        <w:rPr>
          <w:rFonts w:ascii="Open Sans" w:hAnsi="Open Sans" w:cs="Open Sans"/>
          <w:bCs/>
          <w:color w:val="FF0000"/>
          <w:u w:val="single"/>
        </w:rPr>
        <w:t>0</w:t>
      </w:r>
      <w:r w:rsidR="009F4CB4">
        <w:rPr>
          <w:rFonts w:ascii="Open Sans" w:hAnsi="Open Sans" w:cs="Open Sans"/>
          <w:bCs/>
          <w:color w:val="FF0000"/>
          <w:u w:val="single"/>
        </w:rPr>
        <w:t>8</w:t>
      </w:r>
      <w:r w:rsidRPr="00DA1C70">
        <w:rPr>
          <w:rFonts w:ascii="Open Sans" w:hAnsi="Open Sans" w:cs="Open Sans"/>
          <w:bCs/>
          <w:color w:val="FF0000"/>
          <w:u w:val="single"/>
        </w:rPr>
        <w:t>.</w:t>
      </w:r>
      <w:r w:rsidRPr="00DA1C70">
        <w:rPr>
          <w:rFonts w:ascii="Open Sans" w:eastAsia="Cambria" w:hAnsi="Open Sans" w:cs="Open Sans"/>
          <w:bCs/>
          <w:color w:val="FF0000"/>
          <w:u w:val="single"/>
        </w:rPr>
        <w:t>00</w:t>
      </w:r>
      <w:r w:rsidRPr="00DA1C70">
        <w:rPr>
          <w:rFonts w:ascii="Open Sans" w:hAnsi="Open Sans" w:cs="Open Sans"/>
          <w:bCs/>
          <w:color w:val="FF0000"/>
          <w:u w:val="single"/>
        </w:rPr>
        <w:t>.</w:t>
      </w:r>
    </w:p>
    <w:p w14:paraId="0D8BC60B" w14:textId="4EC72AB4"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3.O terminie złożenia oferty decyduje czas pełnego przeprocesowania transakcji </w:t>
      </w:r>
      <w:r w:rsidR="00DD3271">
        <w:rPr>
          <w:rFonts w:ascii="Open Sans" w:eastAsia="Cambria" w:hAnsi="Open Sans" w:cs="Open Sans"/>
        </w:rPr>
        <w:br/>
      </w:r>
      <w:r w:rsidRPr="00DE20C7">
        <w:rPr>
          <w:rFonts w:ascii="Open Sans" w:eastAsia="Cambria" w:hAnsi="Open Sans" w:cs="Open Sans"/>
        </w:rPr>
        <w:t>na Platformie.</w:t>
      </w:r>
    </w:p>
    <w:p w14:paraId="46393E1B" w14:textId="1DFBF631"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4.Za datę złożenia oferty przyjmuje się datę jej przekazania w systemie (platformie) </w:t>
      </w:r>
      <w:r w:rsidR="00DD3271">
        <w:rPr>
          <w:rFonts w:ascii="Open Sans" w:eastAsia="Cambria" w:hAnsi="Open Sans" w:cs="Open Sans"/>
        </w:rPr>
        <w:br/>
      </w:r>
      <w:r w:rsidRPr="00DE20C7">
        <w:rPr>
          <w:rFonts w:ascii="Open Sans" w:eastAsia="Cambria" w:hAnsi="Open Sans" w:cs="Open Sans"/>
        </w:rPr>
        <w:t xml:space="preserve">w drugim kroku składania oferty poprzez kliknięcie przycisku “Złóż ofertę” </w:t>
      </w:r>
      <w:r w:rsidR="00DD3271">
        <w:rPr>
          <w:rFonts w:ascii="Open Sans" w:eastAsia="Cambria" w:hAnsi="Open Sans" w:cs="Open Sans"/>
        </w:rPr>
        <w:br/>
      </w:r>
      <w:r w:rsidRPr="00DE20C7">
        <w:rPr>
          <w:rFonts w:ascii="Open Sans" w:eastAsia="Cambria" w:hAnsi="Open Sans" w:cs="Open Sans"/>
        </w:rPr>
        <w:t>i wyświetlenie się komunikatu, że oferta została zaszyfrowana i złożona.</w:t>
      </w:r>
    </w:p>
    <w:p w14:paraId="1D106ECC" w14:textId="367E21A1" w:rsidR="007B550D" w:rsidRPr="001538C6" w:rsidRDefault="007B550D" w:rsidP="007B550D">
      <w:pPr>
        <w:tabs>
          <w:tab w:val="left" w:pos="426"/>
        </w:tabs>
        <w:suppressAutoHyphens/>
        <w:spacing w:after="0" w:line="276" w:lineRule="auto"/>
        <w:ind w:left="426"/>
        <w:jc w:val="both"/>
        <w:rPr>
          <w:rFonts w:ascii="Open Sans" w:eastAsia="Cambria" w:hAnsi="Open Sans" w:cs="Open Sans"/>
          <w:bCs/>
          <w:color w:val="FF0000"/>
          <w:u w:val="single"/>
        </w:rPr>
      </w:pPr>
      <w:r w:rsidRPr="001538C6">
        <w:rPr>
          <w:rFonts w:ascii="Open Sans" w:eastAsia="Cambria" w:hAnsi="Open Sans" w:cs="Open Sans"/>
          <w:bCs/>
          <w:color w:val="FF0000"/>
          <w:u w:val="single"/>
        </w:rPr>
        <w:t>5.Otwarcie ofert nastąpi  w dniu</w:t>
      </w:r>
      <w:r w:rsidR="005C4BDD" w:rsidRPr="001538C6">
        <w:rPr>
          <w:rFonts w:ascii="Open Sans" w:eastAsia="Cambria" w:hAnsi="Open Sans" w:cs="Open Sans"/>
          <w:bCs/>
          <w:color w:val="FF0000"/>
          <w:u w:val="single"/>
        </w:rPr>
        <w:t xml:space="preserve">  </w:t>
      </w:r>
      <w:r w:rsidR="00731430">
        <w:rPr>
          <w:rFonts w:ascii="Open Sans" w:eastAsia="Cambria" w:hAnsi="Open Sans" w:cs="Open Sans"/>
          <w:bCs/>
          <w:color w:val="FF0000"/>
          <w:u w:val="single"/>
        </w:rPr>
        <w:t>2</w:t>
      </w:r>
      <w:r w:rsidR="009F4CB4">
        <w:rPr>
          <w:rFonts w:ascii="Open Sans" w:eastAsia="Cambria" w:hAnsi="Open Sans" w:cs="Open Sans"/>
          <w:bCs/>
          <w:color w:val="FF0000"/>
          <w:u w:val="single"/>
        </w:rPr>
        <w:t>8</w:t>
      </w:r>
      <w:r w:rsidR="00F50C6C" w:rsidRPr="001538C6">
        <w:rPr>
          <w:rFonts w:ascii="Open Sans" w:eastAsia="Cambria" w:hAnsi="Open Sans" w:cs="Open Sans"/>
          <w:bCs/>
          <w:color w:val="FF0000"/>
          <w:u w:val="single"/>
        </w:rPr>
        <w:t>.10.</w:t>
      </w:r>
      <w:r w:rsidRPr="001538C6">
        <w:rPr>
          <w:rFonts w:ascii="Open Sans" w:eastAsia="Cambria" w:hAnsi="Open Sans" w:cs="Open Sans"/>
          <w:bCs/>
          <w:color w:val="FF0000"/>
          <w:u w:val="single"/>
        </w:rPr>
        <w:t xml:space="preserve"> 2021 roku  o godzinie </w:t>
      </w:r>
      <w:r w:rsidR="00F50C6C" w:rsidRPr="001538C6">
        <w:rPr>
          <w:rFonts w:ascii="Open Sans" w:eastAsia="Cambria" w:hAnsi="Open Sans" w:cs="Open Sans"/>
          <w:bCs/>
          <w:color w:val="FF0000"/>
          <w:u w:val="single"/>
        </w:rPr>
        <w:t>0</w:t>
      </w:r>
      <w:r w:rsidR="009F4CB4">
        <w:rPr>
          <w:rFonts w:ascii="Open Sans" w:eastAsia="Cambria" w:hAnsi="Open Sans" w:cs="Open Sans"/>
          <w:bCs/>
          <w:color w:val="FF0000"/>
          <w:u w:val="single"/>
        </w:rPr>
        <w:t>8</w:t>
      </w:r>
      <w:r w:rsidRPr="001538C6">
        <w:rPr>
          <w:rFonts w:ascii="Open Sans" w:eastAsia="Cambria" w:hAnsi="Open Sans" w:cs="Open Sans"/>
          <w:bCs/>
          <w:color w:val="FF0000"/>
          <w:u w:val="single"/>
        </w:rPr>
        <w:t>.30.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E1243D">
      <w:pPr>
        <w:numPr>
          <w:ilvl w:val="0"/>
          <w:numId w:val="13"/>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E1243D">
      <w:pPr>
        <w:numPr>
          <w:ilvl w:val="0"/>
          <w:numId w:val="13"/>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52C99AB2"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 leasingu</w:t>
      </w:r>
      <w:r w:rsidRPr="00DE20C7">
        <w:rPr>
          <w:rFonts w:ascii="Open Sans" w:eastAsia="Cambria" w:hAnsi="Open Sans" w:cs="Open Sans"/>
        </w:rPr>
        <w:t>.</w:t>
      </w:r>
    </w:p>
    <w:p w14:paraId="34028584" w14:textId="52326DDD"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 zamówienia</w:t>
      </w:r>
      <w:r w:rsidR="0020430D" w:rsidRPr="00DE20C7">
        <w:rPr>
          <w:rFonts w:ascii="Open Sans" w:eastAsia="Cambria" w:hAnsi="Open Sans" w:cs="Open Sans"/>
        </w:rPr>
        <w:t xml:space="preserve"> w formie leasingu</w:t>
      </w:r>
      <w:r w:rsidR="000E2BD5">
        <w:rPr>
          <w:rFonts w:ascii="Open Sans" w:eastAsia="Cambria" w:hAnsi="Open Sans" w:cs="Open Sans"/>
        </w:rPr>
        <w:t xml:space="preserve"> tj. wartość opłaty wstępnej, wartość rat leasingowych, wartość wykupu.</w:t>
      </w:r>
      <w:r w:rsidRPr="00DE20C7">
        <w:rPr>
          <w:rFonts w:ascii="Open Sans" w:eastAsia="Cambria" w:hAnsi="Open Sans" w:cs="Open Sans"/>
        </w:rPr>
        <w:t xml:space="preserve"> 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E1243D">
      <w:pPr>
        <w:numPr>
          <w:ilvl w:val="0"/>
          <w:numId w:val="14"/>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E1243D">
      <w:pPr>
        <w:numPr>
          <w:ilvl w:val="0"/>
          <w:numId w:val="14"/>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E1243D">
      <w:pPr>
        <w:numPr>
          <w:ilvl w:val="0"/>
          <w:numId w:val="14"/>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E1243D">
      <w:pPr>
        <w:numPr>
          <w:ilvl w:val="0"/>
          <w:numId w:val="14"/>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E1243D">
      <w:pPr>
        <w:numPr>
          <w:ilvl w:val="0"/>
          <w:numId w:val="14"/>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 xml:space="preserve">w przypadku, gdy Wykonawca poda cenę oferty, ceny jednostkowe, wartości brutto z dokładnością większą niż do drugiego miejsca po przecinku lub dokonał ich nieprawidłowego zaokrąglenia, to ten sposób wyliczenia ceny zostanie </w:t>
      </w:r>
      <w:r w:rsidRPr="00DE20C7">
        <w:rPr>
          <w:rFonts w:ascii="Open Sans" w:eastAsia="Cambria" w:hAnsi="Open Sans" w:cs="Open Sans"/>
        </w:rPr>
        <w:lastRenderedPageBreak/>
        <w:t>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14F5206D"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762A5DF3" w14:textId="77777777" w:rsidR="00B1713B" w:rsidRPr="00DE20C7" w:rsidRDefault="00B1713B" w:rsidP="00B1713B">
      <w:pPr>
        <w:tabs>
          <w:tab w:val="left" w:pos="284"/>
        </w:tabs>
        <w:spacing w:after="0" w:line="240" w:lineRule="auto"/>
        <w:ind w:left="284"/>
        <w:jc w:val="both"/>
        <w:rPr>
          <w:rFonts w:ascii="Open Sans" w:eastAsia="Calibri" w:hAnsi="Open Sans" w:cs="Open Sans"/>
          <w:color w:val="000000"/>
          <w:lang w:eastAsia="en-US"/>
        </w:rPr>
      </w:pP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224"/>
        <w:gridCol w:w="2335"/>
      </w:tblGrid>
      <w:tr w:rsidR="00B1713B" w:rsidRPr="00D36678" w14:paraId="2309BB63" w14:textId="77777777" w:rsidTr="00B26EAB">
        <w:trPr>
          <w:trHeight w:val="271"/>
        </w:trPr>
        <w:tc>
          <w:tcPr>
            <w:tcW w:w="519" w:type="dxa"/>
            <w:shd w:val="clear" w:color="auto" w:fill="F2F2F2"/>
            <w:vAlign w:val="center"/>
          </w:tcPr>
          <w:p w14:paraId="5263289D"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Lp.</w:t>
            </w:r>
          </w:p>
        </w:tc>
        <w:tc>
          <w:tcPr>
            <w:tcW w:w="6228" w:type="dxa"/>
            <w:shd w:val="clear" w:color="auto" w:fill="F2F2F2"/>
            <w:vAlign w:val="center"/>
          </w:tcPr>
          <w:p w14:paraId="4119FA42"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Kryterium:</w:t>
            </w:r>
          </w:p>
        </w:tc>
        <w:tc>
          <w:tcPr>
            <w:tcW w:w="2336" w:type="dxa"/>
            <w:shd w:val="clear" w:color="auto" w:fill="F2F2F2"/>
            <w:vAlign w:val="center"/>
          </w:tcPr>
          <w:p w14:paraId="1CA28D0C"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Waga [punkty]</w:t>
            </w:r>
          </w:p>
        </w:tc>
      </w:tr>
      <w:tr w:rsidR="00B1713B" w:rsidRPr="00D36678" w14:paraId="1BBEE9F5" w14:textId="77777777" w:rsidTr="00B26EAB">
        <w:trPr>
          <w:trHeight w:val="282"/>
        </w:trPr>
        <w:tc>
          <w:tcPr>
            <w:tcW w:w="519" w:type="dxa"/>
          </w:tcPr>
          <w:p w14:paraId="47667704" w14:textId="77777777" w:rsidR="00B1713B" w:rsidRPr="00D36678" w:rsidRDefault="00B1713B" w:rsidP="00775ED0">
            <w:pPr>
              <w:numPr>
                <w:ilvl w:val="3"/>
                <w:numId w:val="80"/>
              </w:numPr>
              <w:spacing w:after="0" w:line="240" w:lineRule="auto"/>
              <w:ind w:hanging="1764"/>
              <w:rPr>
                <w:rFonts w:ascii="Open Sans" w:eastAsia="Calibri" w:hAnsi="Open Sans" w:cs="Open Sans"/>
                <w:bCs/>
                <w:lang w:eastAsia="en-US"/>
              </w:rPr>
            </w:pPr>
          </w:p>
        </w:tc>
        <w:tc>
          <w:tcPr>
            <w:tcW w:w="6228" w:type="dxa"/>
            <w:shd w:val="clear" w:color="auto" w:fill="auto"/>
          </w:tcPr>
          <w:p w14:paraId="40F0BB2E" w14:textId="77777777" w:rsidR="00B1713B" w:rsidRPr="00D36678" w:rsidRDefault="00B1713B" w:rsidP="00A71D9C">
            <w:pPr>
              <w:spacing w:after="0" w:line="240" w:lineRule="auto"/>
              <w:rPr>
                <w:rFonts w:ascii="Open Sans" w:eastAsia="Calibri" w:hAnsi="Open Sans" w:cs="Open Sans"/>
                <w:bCs/>
                <w:u w:val="single"/>
                <w:lang w:eastAsia="en-US"/>
              </w:rPr>
            </w:pPr>
            <w:r w:rsidRPr="00D36678">
              <w:rPr>
                <w:rFonts w:ascii="Open Sans" w:eastAsia="Calibri" w:hAnsi="Open Sans" w:cs="Open Sans"/>
                <w:bCs/>
                <w:lang w:eastAsia="en-US"/>
              </w:rPr>
              <w:t>Cena całego zamówienia;</w:t>
            </w:r>
          </w:p>
        </w:tc>
        <w:tc>
          <w:tcPr>
            <w:tcW w:w="2336" w:type="dxa"/>
            <w:shd w:val="clear" w:color="auto" w:fill="auto"/>
          </w:tcPr>
          <w:p w14:paraId="6E49AEAC"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60</w:t>
            </w:r>
          </w:p>
        </w:tc>
      </w:tr>
      <w:tr w:rsidR="00B1713B" w:rsidRPr="00D36678" w14:paraId="17256858" w14:textId="77777777" w:rsidTr="00B26EAB">
        <w:trPr>
          <w:trHeight w:val="293"/>
        </w:trPr>
        <w:tc>
          <w:tcPr>
            <w:tcW w:w="519" w:type="dxa"/>
          </w:tcPr>
          <w:p w14:paraId="06221E05" w14:textId="77777777" w:rsidR="00B1713B" w:rsidRPr="00D36678" w:rsidRDefault="00B1713B" w:rsidP="00775ED0">
            <w:pPr>
              <w:numPr>
                <w:ilvl w:val="3"/>
                <w:numId w:val="80"/>
              </w:numPr>
              <w:spacing w:after="0" w:line="240" w:lineRule="auto"/>
              <w:ind w:hanging="1764"/>
              <w:rPr>
                <w:rFonts w:ascii="Open Sans" w:eastAsia="Calibri" w:hAnsi="Open Sans" w:cs="Open Sans"/>
                <w:bCs/>
                <w:lang w:eastAsia="en-US"/>
              </w:rPr>
            </w:pPr>
          </w:p>
        </w:tc>
        <w:tc>
          <w:tcPr>
            <w:tcW w:w="6228" w:type="dxa"/>
            <w:shd w:val="clear" w:color="auto" w:fill="auto"/>
          </w:tcPr>
          <w:p w14:paraId="65E65A44" w14:textId="77777777" w:rsidR="00B1713B" w:rsidRPr="00D36678" w:rsidRDefault="00B1713B" w:rsidP="00A71D9C">
            <w:pPr>
              <w:spacing w:after="0" w:line="240" w:lineRule="auto"/>
              <w:rPr>
                <w:rFonts w:ascii="Open Sans" w:eastAsia="Calibri" w:hAnsi="Open Sans" w:cs="Open Sans"/>
                <w:bCs/>
                <w:lang w:eastAsia="en-US"/>
              </w:rPr>
            </w:pPr>
            <w:r w:rsidRPr="00D36678">
              <w:rPr>
                <w:rFonts w:ascii="Open Sans" w:eastAsia="Calibri" w:hAnsi="Open Sans" w:cs="Open Sans"/>
                <w:bCs/>
                <w:lang w:eastAsia="en-US"/>
              </w:rPr>
              <w:t>Konstrukcja skrzyni ładunkowej</w:t>
            </w:r>
          </w:p>
        </w:tc>
        <w:tc>
          <w:tcPr>
            <w:tcW w:w="2336" w:type="dxa"/>
            <w:shd w:val="clear" w:color="auto" w:fill="auto"/>
          </w:tcPr>
          <w:p w14:paraId="5121C23C"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15</w:t>
            </w:r>
          </w:p>
        </w:tc>
      </w:tr>
      <w:tr w:rsidR="00B1713B" w:rsidRPr="00D36678" w14:paraId="2FE37294" w14:textId="77777777" w:rsidTr="00B26EAB">
        <w:trPr>
          <w:trHeight w:val="293"/>
        </w:trPr>
        <w:tc>
          <w:tcPr>
            <w:tcW w:w="519" w:type="dxa"/>
          </w:tcPr>
          <w:p w14:paraId="1120A4B4" w14:textId="77777777" w:rsidR="00B1713B" w:rsidRPr="00D36678" w:rsidRDefault="00B1713B" w:rsidP="00775ED0">
            <w:pPr>
              <w:numPr>
                <w:ilvl w:val="3"/>
                <w:numId w:val="80"/>
              </w:numPr>
              <w:spacing w:after="0" w:line="240" w:lineRule="auto"/>
              <w:ind w:hanging="1764"/>
              <w:rPr>
                <w:rFonts w:ascii="Open Sans" w:eastAsia="Calibri" w:hAnsi="Open Sans" w:cs="Open Sans"/>
                <w:bCs/>
                <w:lang w:eastAsia="en-US"/>
              </w:rPr>
            </w:pPr>
          </w:p>
        </w:tc>
        <w:tc>
          <w:tcPr>
            <w:tcW w:w="6228" w:type="dxa"/>
            <w:shd w:val="clear" w:color="auto" w:fill="auto"/>
          </w:tcPr>
          <w:p w14:paraId="2C5B51BA" w14:textId="77777777" w:rsidR="00B1713B" w:rsidRPr="00D36678" w:rsidRDefault="00B1713B" w:rsidP="00A71D9C">
            <w:pPr>
              <w:spacing w:after="0" w:line="240" w:lineRule="auto"/>
              <w:rPr>
                <w:rFonts w:ascii="Open Sans" w:eastAsia="Calibri" w:hAnsi="Open Sans" w:cs="Open Sans"/>
                <w:bCs/>
                <w:lang w:eastAsia="en-US"/>
              </w:rPr>
            </w:pPr>
            <w:r w:rsidRPr="00D36678">
              <w:rPr>
                <w:rFonts w:ascii="Open Sans" w:eastAsia="Calibri" w:hAnsi="Open Sans" w:cs="Open Sans"/>
                <w:bCs/>
                <w:lang w:eastAsia="en-US"/>
              </w:rPr>
              <w:t>Okres gwarancji na nadwozie;</w:t>
            </w:r>
          </w:p>
        </w:tc>
        <w:tc>
          <w:tcPr>
            <w:tcW w:w="2336" w:type="dxa"/>
            <w:shd w:val="clear" w:color="auto" w:fill="auto"/>
          </w:tcPr>
          <w:p w14:paraId="465B1939"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10</w:t>
            </w:r>
          </w:p>
        </w:tc>
      </w:tr>
      <w:tr w:rsidR="00B1713B" w:rsidRPr="00D36678" w14:paraId="6E03A0AD" w14:textId="77777777" w:rsidTr="00B26EAB">
        <w:trPr>
          <w:trHeight w:val="282"/>
        </w:trPr>
        <w:tc>
          <w:tcPr>
            <w:tcW w:w="519" w:type="dxa"/>
          </w:tcPr>
          <w:p w14:paraId="43AF6D8F" w14:textId="77777777" w:rsidR="00B1713B" w:rsidRPr="00D36678" w:rsidRDefault="00B1713B" w:rsidP="00775ED0">
            <w:pPr>
              <w:numPr>
                <w:ilvl w:val="3"/>
                <w:numId w:val="80"/>
              </w:numPr>
              <w:spacing w:after="0" w:line="240" w:lineRule="auto"/>
              <w:ind w:hanging="1764"/>
              <w:rPr>
                <w:rFonts w:ascii="Open Sans" w:eastAsia="Calibri" w:hAnsi="Open Sans" w:cs="Open Sans"/>
                <w:bCs/>
                <w:lang w:eastAsia="en-US"/>
              </w:rPr>
            </w:pPr>
          </w:p>
        </w:tc>
        <w:tc>
          <w:tcPr>
            <w:tcW w:w="6228" w:type="dxa"/>
            <w:shd w:val="clear" w:color="auto" w:fill="auto"/>
          </w:tcPr>
          <w:p w14:paraId="3C0ADFF7" w14:textId="77777777" w:rsidR="00B1713B" w:rsidRPr="00D36678" w:rsidRDefault="00B1713B" w:rsidP="00A71D9C">
            <w:pPr>
              <w:spacing w:after="0" w:line="240" w:lineRule="auto"/>
              <w:rPr>
                <w:rFonts w:ascii="Open Sans" w:eastAsia="Calibri" w:hAnsi="Open Sans" w:cs="Open Sans"/>
                <w:bCs/>
                <w:lang w:eastAsia="en-US"/>
              </w:rPr>
            </w:pPr>
            <w:r w:rsidRPr="00D36678">
              <w:rPr>
                <w:rFonts w:ascii="Open Sans" w:eastAsia="Calibri" w:hAnsi="Open Sans" w:cs="Open Sans"/>
                <w:bCs/>
                <w:lang w:eastAsia="en-US"/>
              </w:rPr>
              <w:t>Okres gwarancji na podwozie</w:t>
            </w:r>
          </w:p>
        </w:tc>
        <w:tc>
          <w:tcPr>
            <w:tcW w:w="2336" w:type="dxa"/>
            <w:shd w:val="clear" w:color="auto" w:fill="auto"/>
          </w:tcPr>
          <w:p w14:paraId="083ED87B"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10</w:t>
            </w:r>
          </w:p>
        </w:tc>
      </w:tr>
      <w:tr w:rsidR="00B1713B" w:rsidRPr="00D36678" w14:paraId="44DB442A" w14:textId="77777777" w:rsidTr="00B26EAB">
        <w:trPr>
          <w:trHeight w:val="293"/>
        </w:trPr>
        <w:tc>
          <w:tcPr>
            <w:tcW w:w="519" w:type="dxa"/>
          </w:tcPr>
          <w:p w14:paraId="1C37FD51" w14:textId="77777777" w:rsidR="00B1713B" w:rsidRPr="00D36678" w:rsidRDefault="00B1713B" w:rsidP="00775ED0">
            <w:pPr>
              <w:numPr>
                <w:ilvl w:val="3"/>
                <w:numId w:val="80"/>
              </w:numPr>
              <w:spacing w:after="0" w:line="240" w:lineRule="auto"/>
              <w:ind w:hanging="1764"/>
              <w:rPr>
                <w:rFonts w:ascii="Open Sans" w:eastAsia="Calibri" w:hAnsi="Open Sans" w:cs="Open Sans"/>
                <w:bCs/>
                <w:lang w:eastAsia="en-US"/>
              </w:rPr>
            </w:pPr>
          </w:p>
        </w:tc>
        <w:tc>
          <w:tcPr>
            <w:tcW w:w="6228" w:type="dxa"/>
            <w:shd w:val="clear" w:color="auto" w:fill="auto"/>
          </w:tcPr>
          <w:p w14:paraId="2AFDD8A1" w14:textId="77777777" w:rsidR="00B1713B" w:rsidRPr="00D36678" w:rsidRDefault="00B1713B" w:rsidP="00A71D9C">
            <w:pPr>
              <w:spacing w:after="0" w:line="240" w:lineRule="auto"/>
              <w:rPr>
                <w:rFonts w:ascii="Open Sans" w:eastAsia="Calibri" w:hAnsi="Open Sans" w:cs="Open Sans"/>
                <w:bCs/>
                <w:lang w:eastAsia="en-US"/>
              </w:rPr>
            </w:pPr>
            <w:r w:rsidRPr="00D36678">
              <w:rPr>
                <w:rFonts w:ascii="Open Sans" w:eastAsia="Calibri" w:hAnsi="Open Sans" w:cs="Open Sans"/>
                <w:bCs/>
                <w:lang w:eastAsia="en-US"/>
              </w:rPr>
              <w:t>Okres gwarancji na system wagowy</w:t>
            </w:r>
          </w:p>
        </w:tc>
        <w:tc>
          <w:tcPr>
            <w:tcW w:w="2336" w:type="dxa"/>
            <w:shd w:val="clear" w:color="auto" w:fill="auto"/>
          </w:tcPr>
          <w:p w14:paraId="676C67E9"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5</w:t>
            </w:r>
          </w:p>
        </w:tc>
      </w:tr>
      <w:tr w:rsidR="00B1713B" w:rsidRPr="00D36678" w14:paraId="6D0880FC" w14:textId="77777777" w:rsidTr="00B26EAB">
        <w:trPr>
          <w:trHeight w:val="260"/>
        </w:trPr>
        <w:tc>
          <w:tcPr>
            <w:tcW w:w="6747" w:type="dxa"/>
            <w:gridSpan w:val="2"/>
            <w:shd w:val="clear" w:color="auto" w:fill="F2F2F2"/>
          </w:tcPr>
          <w:p w14:paraId="2AD2D607"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Razem ilość punktów:</w:t>
            </w:r>
          </w:p>
        </w:tc>
        <w:tc>
          <w:tcPr>
            <w:tcW w:w="2336" w:type="dxa"/>
            <w:shd w:val="clear" w:color="auto" w:fill="F2F2F2"/>
          </w:tcPr>
          <w:p w14:paraId="75698B0E" w14:textId="77777777" w:rsidR="00B1713B" w:rsidRPr="00D36678" w:rsidRDefault="00B1713B" w:rsidP="00A71D9C">
            <w:pPr>
              <w:spacing w:after="0" w:line="240" w:lineRule="auto"/>
              <w:jc w:val="center"/>
              <w:rPr>
                <w:rFonts w:ascii="Open Sans" w:eastAsia="Calibri" w:hAnsi="Open Sans" w:cs="Open Sans"/>
                <w:bCs/>
                <w:lang w:eastAsia="en-US"/>
              </w:rPr>
            </w:pPr>
            <w:r w:rsidRPr="00D36678">
              <w:rPr>
                <w:rFonts w:ascii="Open Sans" w:eastAsia="Calibri" w:hAnsi="Open Sans" w:cs="Open Sans"/>
                <w:bCs/>
                <w:lang w:eastAsia="en-US"/>
              </w:rPr>
              <w:t>100</w:t>
            </w:r>
          </w:p>
        </w:tc>
      </w:tr>
    </w:tbl>
    <w:p w14:paraId="7A4928C6" w14:textId="77777777" w:rsidR="00B1713B" w:rsidRPr="00D36678" w:rsidRDefault="00B1713B" w:rsidP="00B1713B">
      <w:pPr>
        <w:tabs>
          <w:tab w:val="left" w:pos="284"/>
        </w:tabs>
        <w:spacing w:after="0" w:line="240" w:lineRule="auto"/>
        <w:jc w:val="both"/>
        <w:rPr>
          <w:rFonts w:ascii="Open Sans" w:eastAsia="Calibri" w:hAnsi="Open Sans" w:cs="Open Sans"/>
          <w:bCs/>
          <w:color w:val="000000"/>
          <w:lang w:eastAsia="en-US"/>
        </w:rPr>
      </w:pPr>
    </w:p>
    <w:p w14:paraId="63AE1D0D" w14:textId="77777777" w:rsidR="00B1713B" w:rsidRPr="00D36678"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bCs/>
          <w:color w:val="000000"/>
          <w:lang w:eastAsia="en-US"/>
        </w:rPr>
      </w:pPr>
      <w:r w:rsidRPr="00D36678">
        <w:rPr>
          <w:rFonts w:ascii="Open Sans" w:eastAsia="Calibri" w:hAnsi="Open Sans" w:cs="Open Sans"/>
          <w:bCs/>
          <w:lang w:eastAsia="en-US"/>
        </w:rPr>
        <w:t xml:space="preserve">Kryterium </w:t>
      </w:r>
      <w:r w:rsidRPr="00D36678">
        <w:rPr>
          <w:rFonts w:ascii="Open Sans" w:eastAsia="Calibri" w:hAnsi="Open Sans" w:cs="Open Sans"/>
          <w:bCs/>
          <w:color w:val="0000FF"/>
          <w:lang w:eastAsia="en-US"/>
        </w:rPr>
        <w:t>cena całego zamówienia (CCZ) –</w:t>
      </w:r>
      <w:r w:rsidRPr="00D36678">
        <w:rPr>
          <w:rFonts w:ascii="Open Sans" w:eastAsia="Calibri" w:hAnsi="Open Sans" w:cs="Open Sans"/>
          <w:bCs/>
          <w:lang w:eastAsia="en-US"/>
        </w:rPr>
        <w:t xml:space="preserve"> waga 60 punktów.</w:t>
      </w:r>
    </w:p>
    <w:p w14:paraId="299D75EF" w14:textId="77777777" w:rsidR="00B1713B" w:rsidRPr="00D36678" w:rsidRDefault="00B1713B" w:rsidP="00775ED0">
      <w:pPr>
        <w:numPr>
          <w:ilvl w:val="1"/>
          <w:numId w:val="108"/>
        </w:numPr>
        <w:tabs>
          <w:tab w:val="left" w:pos="284"/>
        </w:tabs>
        <w:spacing w:after="0" w:line="240" w:lineRule="auto"/>
        <w:ind w:left="851" w:hanging="567"/>
        <w:jc w:val="both"/>
        <w:rPr>
          <w:rFonts w:ascii="Open Sans" w:eastAsia="Calibri" w:hAnsi="Open Sans" w:cs="Open Sans"/>
          <w:bCs/>
          <w:color w:val="000000"/>
          <w:lang w:eastAsia="en-US"/>
        </w:rPr>
      </w:pPr>
      <w:r w:rsidRPr="00D36678">
        <w:rPr>
          <w:rFonts w:ascii="Open Sans" w:eastAsia="Calibri" w:hAnsi="Open Sans" w:cs="Open Sans"/>
          <w:bCs/>
          <w:lang w:eastAsia="en-US"/>
        </w:rPr>
        <w:t>Zamawiający przy wyborze kierować się będzie kryterium najniższej ceny.</w:t>
      </w:r>
    </w:p>
    <w:p w14:paraId="18C20F1E" w14:textId="77777777" w:rsidR="00B1713B" w:rsidRPr="00872561" w:rsidRDefault="00B1713B" w:rsidP="00775ED0">
      <w:pPr>
        <w:numPr>
          <w:ilvl w:val="1"/>
          <w:numId w:val="108"/>
        </w:numPr>
        <w:tabs>
          <w:tab w:val="left" w:pos="284"/>
        </w:tabs>
        <w:spacing w:after="0" w:line="240" w:lineRule="auto"/>
        <w:ind w:left="709" w:hanging="425"/>
        <w:jc w:val="both"/>
        <w:rPr>
          <w:rFonts w:ascii="Open Sans" w:eastAsia="Calibri" w:hAnsi="Open Sans" w:cs="Open Sans"/>
          <w:color w:val="000000"/>
          <w:lang w:eastAsia="en-US"/>
        </w:rPr>
      </w:pPr>
      <w:r w:rsidRPr="00D36678">
        <w:rPr>
          <w:rFonts w:ascii="Open Sans" w:eastAsia="Calibri" w:hAnsi="Open Sans" w:cs="Open Sans"/>
          <w:bCs/>
          <w:color w:val="000000"/>
          <w:lang w:eastAsia="en-US"/>
        </w:rPr>
        <w:t>Kryterium cena całego zamówienia będzie rozpatrywane na podstawie ceny</w:t>
      </w:r>
      <w:r w:rsidRPr="00DE20C7">
        <w:rPr>
          <w:rFonts w:ascii="Open Sans" w:eastAsia="Calibri" w:hAnsi="Open Sans" w:cs="Open Sans"/>
          <w:color w:val="000000"/>
          <w:lang w:eastAsia="en-US"/>
        </w:rPr>
        <w:t xml:space="preserve"> brutto za wykonanie przedmiotu zamówienia, podanej przez Wykonawcę </w:t>
      </w:r>
      <w:r w:rsidRPr="00DE20C7">
        <w:rPr>
          <w:rFonts w:ascii="Open Sans" w:eastAsia="Calibri" w:hAnsi="Open Sans" w:cs="Open Sans"/>
          <w:color w:val="000000"/>
          <w:lang w:eastAsia="en-US"/>
        </w:rPr>
        <w:br/>
      </w:r>
      <w:r w:rsidRPr="00872561">
        <w:rPr>
          <w:rFonts w:ascii="Open Sans" w:eastAsia="Calibri" w:hAnsi="Open Sans" w:cs="Open Sans"/>
          <w:color w:val="000000"/>
          <w:lang w:eastAsia="en-US"/>
        </w:rPr>
        <w:t xml:space="preserve">w „Formularzu ofertowym”. </w:t>
      </w:r>
    </w:p>
    <w:p w14:paraId="67CABBB3" w14:textId="77777777" w:rsidR="00B1713B" w:rsidRPr="00872561" w:rsidRDefault="00B1713B" w:rsidP="00775ED0">
      <w:pPr>
        <w:numPr>
          <w:ilvl w:val="1"/>
          <w:numId w:val="108"/>
        </w:numPr>
        <w:tabs>
          <w:tab w:val="left" w:pos="284"/>
        </w:tabs>
        <w:spacing w:after="0" w:line="240" w:lineRule="auto"/>
        <w:ind w:left="709" w:hanging="425"/>
        <w:jc w:val="both"/>
        <w:rPr>
          <w:rFonts w:ascii="Open Sans" w:eastAsia="Calibri" w:hAnsi="Open Sans" w:cs="Open Sans"/>
          <w:color w:val="000000"/>
          <w:lang w:eastAsia="en-US"/>
        </w:rPr>
      </w:pPr>
      <w:r w:rsidRPr="00872561">
        <w:rPr>
          <w:rFonts w:ascii="Open Sans" w:eastAsia="Calibri" w:hAnsi="Open Sans" w:cs="Open Sans"/>
          <w:color w:val="000000"/>
          <w:lang w:eastAsia="en-US"/>
        </w:rPr>
        <w:t>Ocena kryterium cena całego zamówienia obliczona zostanie zgodnie ze wzorem:</w:t>
      </w:r>
    </w:p>
    <w:p w14:paraId="5BC0B1BC" w14:textId="77777777" w:rsidR="002B05E1" w:rsidRDefault="002B05E1" w:rsidP="00B1713B">
      <w:pPr>
        <w:autoSpaceDE w:val="0"/>
        <w:autoSpaceDN w:val="0"/>
        <w:adjustRightInd w:val="0"/>
        <w:spacing w:after="0" w:line="240" w:lineRule="auto"/>
        <w:ind w:left="1276" w:hanging="425"/>
        <w:jc w:val="both"/>
        <w:rPr>
          <w:rFonts w:ascii="Open Sans" w:eastAsia="Calibri" w:hAnsi="Open Sans" w:cs="Open Sans"/>
          <w:color w:val="000000"/>
          <w:lang w:eastAsia="en-US"/>
        </w:rPr>
      </w:pPr>
    </w:p>
    <w:p w14:paraId="678FBF01" w14:textId="2F61F354" w:rsidR="00B1713B" w:rsidRPr="002B05E1" w:rsidRDefault="00B1713B" w:rsidP="00B1713B">
      <w:pPr>
        <w:autoSpaceDE w:val="0"/>
        <w:autoSpaceDN w:val="0"/>
        <w:adjustRightInd w:val="0"/>
        <w:spacing w:after="0" w:line="240" w:lineRule="auto"/>
        <w:ind w:left="1276" w:hanging="425"/>
        <w:jc w:val="both"/>
        <w:rPr>
          <w:rFonts w:ascii="Open Sans" w:eastAsia="Calibri" w:hAnsi="Open Sans" w:cs="Open Sans"/>
          <w:color w:val="000000"/>
          <w:sz w:val="20"/>
          <w:szCs w:val="20"/>
          <w:lang w:eastAsia="en-US"/>
        </w:rPr>
      </w:pPr>
      <w:r w:rsidRPr="002B05E1">
        <w:rPr>
          <w:rFonts w:ascii="Open Sans" w:eastAsia="Calibri" w:hAnsi="Open Sans" w:cs="Open Sans"/>
          <w:color w:val="000000"/>
          <w:sz w:val="20"/>
          <w:szCs w:val="20"/>
          <w:lang w:eastAsia="en-US"/>
        </w:rPr>
        <w:t>Najniższa cena brutto z ocenianych ofert</w:t>
      </w:r>
    </w:p>
    <w:p w14:paraId="109F88AB" w14:textId="77777777" w:rsidR="00B1713B" w:rsidRPr="00872561" w:rsidRDefault="00B1713B" w:rsidP="00B1713B">
      <w:pPr>
        <w:autoSpaceDE w:val="0"/>
        <w:autoSpaceDN w:val="0"/>
        <w:adjustRightInd w:val="0"/>
        <w:spacing w:after="0" w:line="240" w:lineRule="auto"/>
        <w:ind w:left="1276" w:hanging="425"/>
        <w:jc w:val="both"/>
        <w:rPr>
          <w:rFonts w:ascii="Open Sans" w:eastAsia="Calibri" w:hAnsi="Open Sans" w:cs="Open Sans"/>
          <w:color w:val="000000"/>
          <w:lang w:eastAsia="en-US"/>
        </w:rPr>
      </w:pPr>
      <w:r w:rsidRPr="00872561">
        <w:rPr>
          <w:rFonts w:ascii="Open Sans" w:eastAsia="Calibri" w:hAnsi="Open Sans" w:cs="Open Sans"/>
          <w:color w:val="000000"/>
          <w:lang w:eastAsia="en-US"/>
        </w:rPr>
        <w:t>-------------------------------------------------------- x 60 = ilość uzyskanych punktów</w:t>
      </w:r>
    </w:p>
    <w:p w14:paraId="534AD2E6" w14:textId="77777777" w:rsidR="00B1713B" w:rsidRPr="002B05E1" w:rsidRDefault="00B1713B" w:rsidP="00B1713B">
      <w:pPr>
        <w:autoSpaceDE w:val="0"/>
        <w:autoSpaceDN w:val="0"/>
        <w:adjustRightInd w:val="0"/>
        <w:spacing w:after="0" w:line="240" w:lineRule="auto"/>
        <w:ind w:left="1276" w:hanging="425"/>
        <w:jc w:val="both"/>
        <w:rPr>
          <w:rFonts w:ascii="Open Sans" w:eastAsia="Calibri" w:hAnsi="Open Sans" w:cs="Open Sans"/>
          <w:color w:val="000000"/>
          <w:sz w:val="20"/>
          <w:szCs w:val="20"/>
          <w:lang w:eastAsia="en-US"/>
        </w:rPr>
      </w:pPr>
      <w:r w:rsidRPr="002B05E1">
        <w:rPr>
          <w:rFonts w:ascii="Open Sans" w:eastAsia="Calibri" w:hAnsi="Open Sans" w:cs="Open Sans"/>
          <w:color w:val="000000"/>
          <w:sz w:val="20"/>
          <w:szCs w:val="20"/>
          <w:lang w:eastAsia="en-US"/>
        </w:rPr>
        <w:t>Cena brutto badanej oferty</w:t>
      </w:r>
    </w:p>
    <w:p w14:paraId="7889A608" w14:textId="77777777" w:rsidR="00B1713B" w:rsidRPr="00872561" w:rsidRDefault="00B1713B" w:rsidP="00B1713B">
      <w:pPr>
        <w:autoSpaceDE w:val="0"/>
        <w:autoSpaceDN w:val="0"/>
        <w:adjustRightInd w:val="0"/>
        <w:spacing w:after="0" w:line="240" w:lineRule="auto"/>
        <w:ind w:left="1276" w:hanging="425"/>
        <w:jc w:val="both"/>
        <w:rPr>
          <w:rFonts w:ascii="Open Sans" w:eastAsia="Calibri" w:hAnsi="Open Sans" w:cs="Open Sans"/>
          <w:color w:val="000000"/>
          <w:lang w:eastAsia="en-US"/>
        </w:rPr>
      </w:pPr>
    </w:p>
    <w:p w14:paraId="53B37100" w14:textId="77777777" w:rsidR="00B1713B" w:rsidRPr="00872561"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color w:val="000000"/>
          <w:lang w:eastAsia="en-US"/>
        </w:rPr>
      </w:pPr>
      <w:r w:rsidRPr="00872561">
        <w:rPr>
          <w:rFonts w:ascii="Open Sans" w:eastAsia="Calibri" w:hAnsi="Open Sans" w:cs="Open Sans"/>
          <w:lang w:eastAsia="en-US"/>
        </w:rPr>
        <w:t xml:space="preserve">Kryterium </w:t>
      </w:r>
      <w:r w:rsidRPr="00872561">
        <w:rPr>
          <w:rFonts w:ascii="Open Sans" w:eastAsia="Calibri" w:hAnsi="Open Sans" w:cs="Open Sans"/>
          <w:color w:val="0000FF"/>
          <w:lang w:eastAsia="en-US"/>
        </w:rPr>
        <w:t>konstrukcja skrzyni ładunkowej (KSŁ)</w:t>
      </w:r>
      <w:r w:rsidRPr="00872561">
        <w:rPr>
          <w:rFonts w:ascii="Open Sans" w:eastAsia="Calibri" w:hAnsi="Open Sans" w:cs="Open Sans"/>
          <w:color w:val="000000"/>
          <w:lang w:eastAsia="en-US"/>
        </w:rPr>
        <w:t xml:space="preserve"> – </w:t>
      </w:r>
      <w:r w:rsidRPr="00872561">
        <w:rPr>
          <w:rFonts w:ascii="Open Sans" w:eastAsia="Calibri" w:hAnsi="Open Sans" w:cs="Open Sans"/>
          <w:lang w:eastAsia="en-US"/>
        </w:rPr>
        <w:t xml:space="preserve">waga 15 punktów. </w:t>
      </w:r>
    </w:p>
    <w:p w14:paraId="2602DCA7" w14:textId="77777777" w:rsidR="00B1713B" w:rsidRPr="00056300" w:rsidRDefault="00B1713B" w:rsidP="00775ED0">
      <w:pPr>
        <w:numPr>
          <w:ilvl w:val="1"/>
          <w:numId w:val="98"/>
        </w:numPr>
        <w:tabs>
          <w:tab w:val="left" w:pos="284"/>
        </w:tabs>
        <w:spacing w:after="0" w:line="240" w:lineRule="auto"/>
        <w:ind w:left="709" w:hanging="425"/>
        <w:jc w:val="both"/>
        <w:rPr>
          <w:rFonts w:ascii="Open Sans" w:eastAsia="Calibri" w:hAnsi="Open Sans" w:cs="Open Sans"/>
          <w:color w:val="000000"/>
          <w:lang w:eastAsia="en-US"/>
        </w:rPr>
      </w:pPr>
      <w:r w:rsidRPr="00DE20C7">
        <w:rPr>
          <w:rFonts w:ascii="Open Sans" w:eastAsia="Calibri" w:hAnsi="Open Sans" w:cs="Open Sans"/>
          <w:bCs/>
          <w:lang w:eastAsia="en-US"/>
        </w:rPr>
        <w:t>Zamawiający</w:t>
      </w:r>
      <w:r w:rsidRPr="00DE20C7">
        <w:rPr>
          <w:rFonts w:ascii="Open Sans" w:eastAsia="Calibri" w:hAnsi="Open Sans" w:cs="Open Sans"/>
          <w:lang w:eastAsia="en-US"/>
        </w:rPr>
        <w:t xml:space="preserve"> przy wyborze, kierować się będzie w jakiej technologii została </w:t>
      </w:r>
      <w:r w:rsidRPr="00056300">
        <w:rPr>
          <w:rFonts w:ascii="Open Sans" w:eastAsia="Calibri" w:hAnsi="Open Sans" w:cs="Open Sans"/>
          <w:lang w:eastAsia="en-US"/>
        </w:rPr>
        <w:t>wykonana konstrukcja skrzyni ładunkowej.</w:t>
      </w:r>
    </w:p>
    <w:p w14:paraId="56D7A95D" w14:textId="0CF11E2B" w:rsidR="00B1713B" w:rsidRPr="00F505D6" w:rsidRDefault="00B1713B" w:rsidP="00775ED0">
      <w:pPr>
        <w:numPr>
          <w:ilvl w:val="1"/>
          <w:numId w:val="98"/>
        </w:numPr>
        <w:tabs>
          <w:tab w:val="left" w:pos="284"/>
        </w:tabs>
        <w:spacing w:after="0" w:line="240" w:lineRule="auto"/>
        <w:ind w:left="851" w:hanging="567"/>
        <w:jc w:val="both"/>
        <w:rPr>
          <w:rFonts w:ascii="Open Sans" w:eastAsia="Calibri" w:hAnsi="Open Sans" w:cs="Open Sans"/>
          <w:color w:val="000000"/>
          <w:lang w:eastAsia="en-US"/>
        </w:rPr>
      </w:pPr>
      <w:r w:rsidRPr="00056300">
        <w:rPr>
          <w:rFonts w:ascii="Open Sans" w:eastAsia="Calibri" w:hAnsi="Open Sans" w:cs="Open Sans"/>
          <w:lang w:eastAsia="en-US"/>
        </w:rPr>
        <w:t>Ocena kryterium konstrukcja skrzyni ładunkowej liczona będzie następująco:</w:t>
      </w:r>
    </w:p>
    <w:p w14:paraId="191EFFEF" w14:textId="77777777" w:rsidR="00F505D6" w:rsidRPr="00056300" w:rsidRDefault="00F505D6" w:rsidP="00F505D6">
      <w:pPr>
        <w:tabs>
          <w:tab w:val="left" w:pos="284"/>
        </w:tabs>
        <w:spacing w:after="0" w:line="240" w:lineRule="auto"/>
        <w:ind w:left="851"/>
        <w:jc w:val="both"/>
        <w:rPr>
          <w:rFonts w:ascii="Open Sans" w:eastAsia="Calibri" w:hAnsi="Open Sans" w:cs="Open Sans"/>
          <w:color w:val="000000"/>
          <w:lang w:eastAsia="en-US"/>
        </w:rPr>
      </w:pPr>
    </w:p>
    <w:p w14:paraId="2A89458E" w14:textId="77777777" w:rsidR="00B1713B" w:rsidRPr="00056300" w:rsidRDefault="00B1713B" w:rsidP="00775ED0">
      <w:pPr>
        <w:numPr>
          <w:ilvl w:val="1"/>
          <w:numId w:val="96"/>
        </w:numPr>
        <w:tabs>
          <w:tab w:val="left" w:pos="142"/>
          <w:tab w:val="left" w:pos="284"/>
        </w:tabs>
        <w:spacing w:after="0" w:line="240" w:lineRule="auto"/>
        <w:ind w:left="993" w:hanging="284"/>
        <w:jc w:val="both"/>
        <w:rPr>
          <w:rFonts w:ascii="Open Sans" w:eastAsia="Calibri" w:hAnsi="Open Sans" w:cs="Open Sans"/>
          <w:i/>
          <w:iCs/>
          <w:lang w:eastAsia="en-US"/>
        </w:rPr>
      </w:pPr>
      <w:r w:rsidRPr="00056300">
        <w:rPr>
          <w:rFonts w:ascii="Open Sans" w:eastAsia="Calibri" w:hAnsi="Open Sans" w:cs="Open Sans"/>
          <w:i/>
          <w:iCs/>
          <w:lang w:eastAsia="en-US"/>
        </w:rPr>
        <w:t xml:space="preserve">Dla konstrukcji skrzyni ładunkowej wykonanej w technologii: </w:t>
      </w:r>
      <w:r w:rsidRPr="00056300">
        <w:rPr>
          <w:rFonts w:ascii="Open Sans" w:eastAsia="Calibri" w:hAnsi="Open Sans" w:cs="Open Sans"/>
          <w:i/>
          <w:iCs/>
          <w:color w:val="0000FF"/>
          <w:lang w:eastAsia="en-US"/>
        </w:rPr>
        <w:t>prostokątna użebrowana</w:t>
      </w:r>
      <w:r w:rsidRPr="00056300">
        <w:rPr>
          <w:rFonts w:ascii="Open Sans" w:eastAsia="Calibri" w:hAnsi="Open Sans" w:cs="Open Sans"/>
          <w:i/>
          <w:iCs/>
          <w:lang w:eastAsia="en-US"/>
        </w:rPr>
        <w:t>, Wykonawca otrzyma 15 pkt.</w:t>
      </w:r>
    </w:p>
    <w:p w14:paraId="6F3E1A38" w14:textId="77777777" w:rsidR="00B1713B" w:rsidRPr="00056300" w:rsidRDefault="00B1713B" w:rsidP="00775ED0">
      <w:pPr>
        <w:numPr>
          <w:ilvl w:val="1"/>
          <w:numId w:val="96"/>
        </w:numPr>
        <w:tabs>
          <w:tab w:val="left" w:pos="142"/>
          <w:tab w:val="left" w:pos="284"/>
        </w:tabs>
        <w:spacing w:after="0" w:line="240" w:lineRule="auto"/>
        <w:ind w:left="993" w:hanging="284"/>
        <w:jc w:val="both"/>
        <w:rPr>
          <w:rFonts w:ascii="Open Sans" w:eastAsia="Calibri" w:hAnsi="Open Sans" w:cs="Open Sans"/>
          <w:i/>
          <w:iCs/>
          <w:lang w:eastAsia="en-US"/>
        </w:rPr>
      </w:pPr>
      <w:r w:rsidRPr="00056300">
        <w:rPr>
          <w:rFonts w:ascii="Open Sans" w:eastAsia="Calibri" w:hAnsi="Open Sans" w:cs="Open Sans"/>
          <w:i/>
          <w:iCs/>
          <w:lang w:eastAsia="en-US"/>
        </w:rPr>
        <w:t xml:space="preserve">Dla konstrukcji skrzyni ładunkowej wykonanej w technologii: </w:t>
      </w:r>
      <w:r w:rsidRPr="00056300">
        <w:rPr>
          <w:rFonts w:ascii="Open Sans" w:eastAsia="Calibri" w:hAnsi="Open Sans" w:cs="Open Sans"/>
          <w:i/>
          <w:iCs/>
          <w:color w:val="0000FF"/>
          <w:lang w:eastAsia="en-US"/>
        </w:rPr>
        <w:t>gładka,</w:t>
      </w:r>
      <w:r w:rsidRPr="00056300">
        <w:rPr>
          <w:rFonts w:ascii="Open Sans" w:eastAsia="Calibri" w:hAnsi="Open Sans" w:cs="Open Sans"/>
          <w:i/>
          <w:iCs/>
          <w:lang w:eastAsia="en-US"/>
        </w:rPr>
        <w:t xml:space="preserve"> Wykonawca otrzyma 0 pkt.</w:t>
      </w:r>
    </w:p>
    <w:p w14:paraId="3C80DB0B" w14:textId="77777777" w:rsidR="00B1713B" w:rsidRPr="00056300" w:rsidRDefault="00B1713B" w:rsidP="00B1713B">
      <w:pPr>
        <w:tabs>
          <w:tab w:val="left" w:pos="142"/>
          <w:tab w:val="left" w:pos="284"/>
        </w:tabs>
        <w:spacing w:after="0" w:line="240" w:lineRule="auto"/>
        <w:ind w:left="993"/>
        <w:jc w:val="both"/>
        <w:rPr>
          <w:rFonts w:ascii="Open Sans" w:eastAsia="Calibri" w:hAnsi="Open Sans" w:cs="Open Sans"/>
          <w:i/>
          <w:iCs/>
          <w:lang w:eastAsia="en-US"/>
        </w:rPr>
      </w:pPr>
    </w:p>
    <w:p w14:paraId="366002D9" w14:textId="77777777" w:rsidR="00B1713B" w:rsidRPr="00056300"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color w:val="000000"/>
          <w:lang w:eastAsia="en-US"/>
        </w:rPr>
      </w:pPr>
      <w:r w:rsidRPr="00056300">
        <w:rPr>
          <w:rFonts w:ascii="Open Sans" w:eastAsia="Calibri" w:hAnsi="Open Sans" w:cs="Open Sans"/>
          <w:lang w:eastAsia="en-US"/>
        </w:rPr>
        <w:t xml:space="preserve">Kryterium </w:t>
      </w:r>
      <w:r w:rsidRPr="00056300">
        <w:rPr>
          <w:rFonts w:ascii="Open Sans" w:eastAsia="Calibri" w:hAnsi="Open Sans" w:cs="Open Sans"/>
          <w:color w:val="0000FF"/>
          <w:lang w:eastAsia="en-US"/>
        </w:rPr>
        <w:t>okres gwarancji na nadwozie (OGN)</w:t>
      </w:r>
      <w:r w:rsidRPr="00056300">
        <w:rPr>
          <w:rFonts w:ascii="Open Sans" w:eastAsia="Calibri" w:hAnsi="Open Sans" w:cs="Open Sans"/>
          <w:lang w:eastAsia="en-US"/>
        </w:rPr>
        <w:t xml:space="preserve"> – waga 10 punktów.</w:t>
      </w:r>
    </w:p>
    <w:p w14:paraId="1C5A0E1C" w14:textId="77777777" w:rsidR="00B1713B" w:rsidRPr="00056300" w:rsidRDefault="00B1713B" w:rsidP="00775ED0">
      <w:pPr>
        <w:numPr>
          <w:ilvl w:val="1"/>
          <w:numId w:val="109"/>
        </w:numPr>
        <w:tabs>
          <w:tab w:val="left" w:pos="284"/>
        </w:tabs>
        <w:spacing w:after="0" w:line="240" w:lineRule="auto"/>
        <w:ind w:left="709" w:hanging="425"/>
        <w:jc w:val="both"/>
        <w:rPr>
          <w:rFonts w:ascii="Open Sans" w:eastAsia="Calibri" w:hAnsi="Open Sans" w:cs="Open Sans"/>
          <w:lang w:eastAsia="en-US"/>
        </w:rPr>
      </w:pPr>
      <w:r w:rsidRPr="00056300">
        <w:rPr>
          <w:rFonts w:ascii="Open Sans" w:eastAsia="Calibri" w:hAnsi="Open Sans" w:cs="Open Sans"/>
          <w:lang w:eastAsia="en-US"/>
        </w:rPr>
        <w:t xml:space="preserve">Zamawiający przy wyborze, kierować się będzie najdłuższym okresem udzielonej gwarancji przez Wykonawcę. </w:t>
      </w:r>
    </w:p>
    <w:p w14:paraId="45DC0264" w14:textId="77777777" w:rsidR="00B1713B" w:rsidRPr="00056300" w:rsidRDefault="00B1713B" w:rsidP="00775ED0">
      <w:pPr>
        <w:numPr>
          <w:ilvl w:val="1"/>
          <w:numId w:val="109"/>
        </w:numPr>
        <w:tabs>
          <w:tab w:val="left" w:pos="284"/>
        </w:tabs>
        <w:spacing w:after="0" w:line="240" w:lineRule="auto"/>
        <w:ind w:left="709" w:hanging="425"/>
        <w:jc w:val="both"/>
        <w:rPr>
          <w:rFonts w:ascii="Open Sans" w:eastAsia="Calibri" w:hAnsi="Open Sans" w:cs="Open Sans"/>
          <w:lang w:eastAsia="en-US"/>
        </w:rPr>
      </w:pPr>
      <w:r w:rsidRPr="00056300">
        <w:rPr>
          <w:rFonts w:ascii="Open Sans" w:eastAsia="Calibri" w:hAnsi="Open Sans" w:cs="Open Sans"/>
          <w:lang w:eastAsia="en-US"/>
        </w:rPr>
        <w:lastRenderedPageBreak/>
        <w:t>W przypadku gdy Wykonawca wpisze w treści oferty okres gwarancji; niższy niż 24 miesiące lub dłuższy niż 36 miesięcy, Zamawiający uzna tą ofertę jako niezgodną z treścią SWZ i zostanie ona przez Zamawiającego odrzucona.</w:t>
      </w:r>
    </w:p>
    <w:p w14:paraId="24549557" w14:textId="77777777" w:rsidR="00B1713B" w:rsidRPr="00056300" w:rsidRDefault="00B1713B" w:rsidP="00775ED0">
      <w:pPr>
        <w:numPr>
          <w:ilvl w:val="1"/>
          <w:numId w:val="109"/>
        </w:numPr>
        <w:tabs>
          <w:tab w:val="left" w:pos="284"/>
        </w:tabs>
        <w:spacing w:after="0" w:line="240" w:lineRule="auto"/>
        <w:ind w:left="709" w:hanging="425"/>
        <w:jc w:val="both"/>
        <w:rPr>
          <w:rFonts w:ascii="Open Sans" w:eastAsia="Calibri" w:hAnsi="Open Sans" w:cs="Open Sans"/>
          <w:lang w:eastAsia="en-US"/>
        </w:rPr>
      </w:pPr>
      <w:r w:rsidRPr="00056300">
        <w:rPr>
          <w:rFonts w:ascii="Open Sans" w:eastAsia="Calibri" w:hAnsi="Open Sans" w:cs="Open Sans"/>
          <w:lang w:eastAsia="en-US"/>
        </w:rPr>
        <w:t>Ocena kryterium okres gwarancji na nadwozie obliczone zostanie zgodnie ze wzorem:</w:t>
      </w:r>
    </w:p>
    <w:p w14:paraId="5BA736C2" w14:textId="77777777" w:rsidR="00F12A92" w:rsidRDefault="00F12A92" w:rsidP="00B1713B">
      <w:pPr>
        <w:tabs>
          <w:tab w:val="left" w:pos="284"/>
        </w:tabs>
        <w:spacing w:after="0" w:line="240" w:lineRule="auto"/>
        <w:ind w:left="851" w:hanging="142"/>
        <w:jc w:val="both"/>
        <w:rPr>
          <w:rFonts w:ascii="Open Sans" w:eastAsia="Calibri" w:hAnsi="Open Sans" w:cs="Open Sans"/>
          <w:sz w:val="20"/>
          <w:szCs w:val="20"/>
          <w:lang w:eastAsia="en-US"/>
        </w:rPr>
      </w:pPr>
    </w:p>
    <w:p w14:paraId="5BF1EA5E" w14:textId="6A125080" w:rsidR="00B1713B" w:rsidRPr="00EE3D20" w:rsidRDefault="00B1713B" w:rsidP="00B1713B">
      <w:pPr>
        <w:tabs>
          <w:tab w:val="left" w:pos="284"/>
        </w:tabs>
        <w:spacing w:after="0" w:line="240" w:lineRule="auto"/>
        <w:ind w:left="851" w:hanging="142"/>
        <w:jc w:val="both"/>
        <w:rPr>
          <w:rFonts w:ascii="Open Sans" w:eastAsia="Calibri" w:hAnsi="Open Sans" w:cs="Open Sans"/>
          <w:sz w:val="18"/>
          <w:szCs w:val="18"/>
          <w:lang w:eastAsia="en-US"/>
        </w:rPr>
      </w:pPr>
      <w:r w:rsidRPr="00EE3D20">
        <w:rPr>
          <w:rFonts w:ascii="Open Sans" w:eastAsia="Calibri" w:hAnsi="Open Sans" w:cs="Open Sans"/>
          <w:sz w:val="18"/>
          <w:szCs w:val="18"/>
          <w:lang w:eastAsia="en-US"/>
        </w:rPr>
        <w:t>Okres gwarancji badanej oferty</w:t>
      </w:r>
    </w:p>
    <w:p w14:paraId="6AB90817" w14:textId="77777777" w:rsidR="00B1713B" w:rsidRPr="00056300" w:rsidRDefault="00B1713B" w:rsidP="00B1713B">
      <w:pPr>
        <w:tabs>
          <w:tab w:val="left" w:pos="284"/>
        </w:tabs>
        <w:spacing w:after="0" w:line="240" w:lineRule="auto"/>
        <w:ind w:left="851" w:hanging="142"/>
        <w:jc w:val="both"/>
        <w:rPr>
          <w:rFonts w:ascii="Open Sans" w:eastAsia="Calibri" w:hAnsi="Open Sans" w:cs="Open Sans"/>
          <w:lang w:eastAsia="en-US"/>
        </w:rPr>
      </w:pPr>
      <w:r w:rsidRPr="00056300">
        <w:rPr>
          <w:rFonts w:ascii="Open Sans" w:eastAsia="Calibri" w:hAnsi="Open Sans" w:cs="Open Sans"/>
          <w:lang w:eastAsia="en-US"/>
        </w:rPr>
        <w:t>---------------------------------------------------------  x 10 = ilość uzyskanych punktów</w:t>
      </w:r>
    </w:p>
    <w:p w14:paraId="5778426E" w14:textId="311640A9" w:rsidR="00B1713B" w:rsidRPr="00EE3D20" w:rsidRDefault="00B1713B" w:rsidP="00B1713B">
      <w:pPr>
        <w:tabs>
          <w:tab w:val="left" w:pos="284"/>
        </w:tabs>
        <w:spacing w:after="0" w:line="240" w:lineRule="auto"/>
        <w:ind w:left="851" w:hanging="142"/>
        <w:jc w:val="both"/>
        <w:rPr>
          <w:rFonts w:ascii="Open Sans" w:eastAsia="Calibri" w:hAnsi="Open Sans" w:cs="Open Sans"/>
          <w:sz w:val="18"/>
          <w:szCs w:val="18"/>
          <w:lang w:eastAsia="en-US"/>
        </w:rPr>
      </w:pPr>
      <w:r w:rsidRPr="00EE3D20">
        <w:rPr>
          <w:rFonts w:ascii="Open Sans" w:eastAsia="Calibri" w:hAnsi="Open Sans" w:cs="Open Sans"/>
          <w:sz w:val="18"/>
          <w:szCs w:val="18"/>
          <w:lang w:eastAsia="en-US"/>
        </w:rPr>
        <w:t>Najdłuższy okres gwarancji z ocenianych ofert</w:t>
      </w:r>
    </w:p>
    <w:p w14:paraId="3DBB64EB" w14:textId="77777777" w:rsidR="00056300" w:rsidRPr="00056300" w:rsidRDefault="00056300" w:rsidP="00B1713B">
      <w:pPr>
        <w:tabs>
          <w:tab w:val="left" w:pos="284"/>
        </w:tabs>
        <w:spacing w:after="0" w:line="240" w:lineRule="auto"/>
        <w:ind w:left="851" w:hanging="142"/>
        <w:jc w:val="both"/>
        <w:rPr>
          <w:rFonts w:ascii="Open Sans" w:eastAsia="Calibri" w:hAnsi="Open Sans" w:cs="Open Sans"/>
          <w:sz w:val="20"/>
          <w:szCs w:val="20"/>
          <w:lang w:eastAsia="en-US"/>
        </w:rPr>
      </w:pPr>
    </w:p>
    <w:p w14:paraId="3B995B44" w14:textId="77777777" w:rsidR="00B1713B" w:rsidRPr="00056300"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color w:val="000000"/>
          <w:lang w:eastAsia="en-US"/>
        </w:rPr>
      </w:pPr>
      <w:r w:rsidRPr="00056300">
        <w:rPr>
          <w:rFonts w:ascii="Open Sans" w:eastAsia="Calibri" w:hAnsi="Open Sans" w:cs="Open Sans"/>
          <w:lang w:eastAsia="en-US"/>
        </w:rPr>
        <w:t xml:space="preserve">Kryterium </w:t>
      </w:r>
      <w:r w:rsidRPr="00056300">
        <w:rPr>
          <w:rFonts w:ascii="Open Sans" w:eastAsia="Calibri" w:hAnsi="Open Sans" w:cs="Open Sans"/>
          <w:color w:val="0000FF"/>
          <w:lang w:eastAsia="en-US"/>
        </w:rPr>
        <w:t xml:space="preserve">okres gwarancji na podwozie (OGP) </w:t>
      </w:r>
      <w:r w:rsidRPr="00056300">
        <w:rPr>
          <w:rFonts w:ascii="Open Sans" w:eastAsia="Calibri" w:hAnsi="Open Sans" w:cs="Open Sans"/>
          <w:lang w:eastAsia="en-US"/>
        </w:rPr>
        <w:t>– waga 10 punktów.</w:t>
      </w:r>
    </w:p>
    <w:p w14:paraId="054F095D" w14:textId="77777777" w:rsidR="00B1713B" w:rsidRPr="00DE20C7" w:rsidRDefault="00B1713B" w:rsidP="00775ED0">
      <w:pPr>
        <w:numPr>
          <w:ilvl w:val="1"/>
          <w:numId w:val="110"/>
        </w:numPr>
        <w:tabs>
          <w:tab w:val="left" w:pos="284"/>
        </w:tabs>
        <w:spacing w:after="0" w:line="240" w:lineRule="auto"/>
        <w:ind w:left="709" w:hanging="425"/>
        <w:jc w:val="both"/>
        <w:rPr>
          <w:rFonts w:ascii="Open Sans" w:eastAsia="Calibri" w:hAnsi="Open Sans" w:cs="Open Sans"/>
          <w:bCs/>
          <w:lang w:eastAsia="en-US"/>
        </w:rPr>
      </w:pPr>
      <w:r w:rsidRPr="00056300">
        <w:rPr>
          <w:rFonts w:ascii="Open Sans" w:eastAsia="Calibri" w:hAnsi="Open Sans" w:cs="Open Sans"/>
          <w:lang w:eastAsia="en-US"/>
        </w:rPr>
        <w:t>Zamawiający przy wyborze</w:t>
      </w:r>
      <w:r w:rsidRPr="00DE20C7">
        <w:rPr>
          <w:rFonts w:ascii="Open Sans" w:eastAsia="Calibri" w:hAnsi="Open Sans" w:cs="Open Sans"/>
          <w:bCs/>
          <w:lang w:eastAsia="en-US"/>
        </w:rPr>
        <w:t xml:space="preserve">, kierować się będzie najdłuższym okresem udzielonej gwarancji przez Wykonawcę. </w:t>
      </w:r>
    </w:p>
    <w:p w14:paraId="4426D71A" w14:textId="77777777" w:rsidR="00B1713B" w:rsidRPr="00DE20C7" w:rsidRDefault="00B1713B" w:rsidP="00775ED0">
      <w:pPr>
        <w:numPr>
          <w:ilvl w:val="1"/>
          <w:numId w:val="110"/>
        </w:numPr>
        <w:tabs>
          <w:tab w:val="left" w:pos="284"/>
        </w:tabs>
        <w:spacing w:after="0" w:line="240" w:lineRule="auto"/>
        <w:ind w:left="709" w:hanging="425"/>
        <w:jc w:val="both"/>
        <w:rPr>
          <w:rFonts w:ascii="Open Sans" w:eastAsia="Calibri" w:hAnsi="Open Sans" w:cs="Open Sans"/>
          <w:lang w:eastAsia="en-US"/>
        </w:rPr>
      </w:pPr>
      <w:r w:rsidRPr="00DE20C7">
        <w:rPr>
          <w:rFonts w:ascii="Open Sans" w:eastAsia="Calibri" w:hAnsi="Open Sans" w:cs="Open Sans"/>
          <w:bCs/>
          <w:lang w:eastAsia="en-US"/>
        </w:rPr>
        <w:t>W przypadku gdy Wykonawca</w:t>
      </w:r>
      <w:r w:rsidRPr="00DE20C7">
        <w:rPr>
          <w:rFonts w:ascii="Open Sans" w:eastAsia="Calibri" w:hAnsi="Open Sans" w:cs="Open Sans"/>
          <w:b/>
          <w:lang w:eastAsia="en-US"/>
        </w:rPr>
        <w:t xml:space="preserve"> </w:t>
      </w:r>
      <w:r w:rsidRPr="00DE20C7">
        <w:rPr>
          <w:rFonts w:ascii="Open Sans" w:eastAsia="Calibri" w:hAnsi="Open Sans" w:cs="Open Sans"/>
          <w:lang w:eastAsia="en-US"/>
        </w:rPr>
        <w:t xml:space="preserve">wpisze w treści oferty </w:t>
      </w:r>
      <w:r w:rsidRPr="00DE20C7">
        <w:rPr>
          <w:rFonts w:ascii="Open Sans" w:eastAsia="Calibri" w:hAnsi="Open Sans" w:cs="Open Sans"/>
          <w:b/>
          <w:lang w:eastAsia="en-US"/>
        </w:rPr>
        <w:t>okres gwarancji; niższy niż 24 miesiące lub dłuższy niż 36 miesięcy, Zamawiający</w:t>
      </w:r>
      <w:r w:rsidRPr="00DE20C7">
        <w:rPr>
          <w:rFonts w:ascii="Open Sans" w:eastAsia="Calibri" w:hAnsi="Open Sans" w:cs="Open Sans"/>
          <w:lang w:eastAsia="en-US"/>
        </w:rPr>
        <w:t xml:space="preserve"> uzna tą ofertę jako niezgodną z treścią SWZ i zostanie ona przez </w:t>
      </w:r>
      <w:r w:rsidRPr="00DE20C7">
        <w:rPr>
          <w:rFonts w:ascii="Open Sans" w:eastAsia="Calibri" w:hAnsi="Open Sans" w:cs="Open Sans"/>
          <w:b/>
          <w:lang w:eastAsia="en-US"/>
        </w:rPr>
        <w:t>Zamawiającego odrzucona.</w:t>
      </w:r>
    </w:p>
    <w:p w14:paraId="2116E1A1" w14:textId="77777777" w:rsidR="00B1713B" w:rsidRPr="00DE20C7" w:rsidRDefault="00B1713B" w:rsidP="00775ED0">
      <w:pPr>
        <w:numPr>
          <w:ilvl w:val="1"/>
          <w:numId w:val="110"/>
        </w:numPr>
        <w:tabs>
          <w:tab w:val="left" w:pos="284"/>
        </w:tabs>
        <w:spacing w:after="0" w:line="240" w:lineRule="auto"/>
        <w:ind w:left="709" w:hanging="425"/>
        <w:jc w:val="both"/>
        <w:rPr>
          <w:rFonts w:ascii="Open Sans" w:eastAsia="Calibri" w:hAnsi="Open Sans" w:cs="Open Sans"/>
          <w:lang w:eastAsia="en-US"/>
        </w:rPr>
      </w:pPr>
      <w:r w:rsidRPr="00DE20C7">
        <w:rPr>
          <w:rFonts w:ascii="Open Sans" w:eastAsia="Calibri" w:hAnsi="Open Sans" w:cs="Open Sans"/>
          <w:b/>
          <w:bCs/>
          <w:lang w:eastAsia="en-US"/>
        </w:rPr>
        <w:t>Ocena kryterium okres gwarancji na podwozie</w:t>
      </w:r>
      <w:r w:rsidRPr="00DE20C7">
        <w:rPr>
          <w:rFonts w:ascii="Open Sans" w:eastAsia="Calibri" w:hAnsi="Open Sans" w:cs="Open Sans"/>
          <w:lang w:eastAsia="en-US"/>
        </w:rPr>
        <w:t xml:space="preserve"> obliczone zostanie zgodnie ze wzorem:</w:t>
      </w:r>
    </w:p>
    <w:p w14:paraId="05DAA785" w14:textId="77777777" w:rsidR="00B1713B" w:rsidRPr="00385CCB" w:rsidRDefault="00B1713B" w:rsidP="00B1713B">
      <w:pPr>
        <w:tabs>
          <w:tab w:val="left" w:pos="284"/>
        </w:tabs>
        <w:spacing w:after="0" w:line="240" w:lineRule="auto"/>
        <w:ind w:left="709"/>
        <w:jc w:val="both"/>
        <w:rPr>
          <w:rFonts w:ascii="Open Sans" w:eastAsia="Calibri" w:hAnsi="Open Sans" w:cs="Open Sans"/>
          <w:sz w:val="18"/>
          <w:szCs w:val="18"/>
          <w:lang w:eastAsia="en-US"/>
        </w:rPr>
      </w:pPr>
      <w:r w:rsidRPr="00385CCB">
        <w:rPr>
          <w:rFonts w:ascii="Open Sans" w:eastAsia="Calibri" w:hAnsi="Open Sans" w:cs="Open Sans"/>
          <w:sz w:val="18"/>
          <w:szCs w:val="18"/>
          <w:lang w:eastAsia="en-US"/>
        </w:rPr>
        <w:t>Okres gwarancji badanej oferty</w:t>
      </w:r>
    </w:p>
    <w:p w14:paraId="30595E7A" w14:textId="77777777" w:rsidR="00B1713B" w:rsidRPr="00007B10" w:rsidRDefault="00B1713B" w:rsidP="00B1713B">
      <w:pPr>
        <w:tabs>
          <w:tab w:val="left" w:pos="284"/>
        </w:tabs>
        <w:spacing w:after="0" w:line="240" w:lineRule="auto"/>
        <w:ind w:left="709"/>
        <w:jc w:val="both"/>
        <w:rPr>
          <w:rFonts w:ascii="Open Sans" w:eastAsia="Calibri" w:hAnsi="Open Sans" w:cs="Open Sans"/>
          <w:sz w:val="18"/>
          <w:szCs w:val="18"/>
          <w:lang w:eastAsia="en-US"/>
        </w:rPr>
      </w:pPr>
      <w:r w:rsidRPr="00DE20C7">
        <w:rPr>
          <w:rFonts w:ascii="Open Sans" w:eastAsia="Calibri" w:hAnsi="Open Sans" w:cs="Open Sans"/>
          <w:bCs/>
          <w:lang w:eastAsia="en-US"/>
        </w:rPr>
        <w:t>--------------------------------</w:t>
      </w:r>
      <w:r w:rsidRPr="00DE20C7">
        <w:rPr>
          <w:rFonts w:ascii="Open Sans" w:eastAsia="Calibri" w:hAnsi="Open Sans" w:cs="Open Sans"/>
          <w:lang w:eastAsia="en-US"/>
        </w:rPr>
        <w:t>--------------------------------</w:t>
      </w:r>
      <w:r w:rsidRPr="00007B10">
        <w:rPr>
          <w:rFonts w:ascii="Open Sans" w:eastAsia="Calibri" w:hAnsi="Open Sans" w:cs="Open Sans"/>
          <w:sz w:val="18"/>
          <w:szCs w:val="18"/>
          <w:lang w:eastAsia="en-US"/>
        </w:rPr>
        <w:t>x 10</w:t>
      </w:r>
      <w:r w:rsidRPr="00DE20C7">
        <w:rPr>
          <w:rFonts w:ascii="Open Sans" w:eastAsia="Calibri" w:hAnsi="Open Sans" w:cs="Open Sans"/>
          <w:lang w:eastAsia="en-US"/>
        </w:rPr>
        <w:t xml:space="preserve">  </w:t>
      </w:r>
      <w:r w:rsidRPr="00007B10">
        <w:rPr>
          <w:rFonts w:ascii="Open Sans" w:eastAsia="Calibri" w:hAnsi="Open Sans" w:cs="Open Sans"/>
          <w:sz w:val="18"/>
          <w:szCs w:val="18"/>
          <w:lang w:eastAsia="en-US"/>
        </w:rPr>
        <w:t>= ilość uzyskanych punktów</w:t>
      </w:r>
    </w:p>
    <w:p w14:paraId="6F8A3AE5" w14:textId="39DB1AAA" w:rsidR="00B1713B" w:rsidRPr="00007B10" w:rsidRDefault="00B1713B" w:rsidP="00B1713B">
      <w:pPr>
        <w:tabs>
          <w:tab w:val="left" w:pos="284"/>
        </w:tabs>
        <w:spacing w:after="0" w:line="240" w:lineRule="auto"/>
        <w:ind w:left="709"/>
        <w:jc w:val="both"/>
        <w:rPr>
          <w:rFonts w:ascii="Open Sans" w:eastAsia="Calibri" w:hAnsi="Open Sans" w:cs="Open Sans"/>
          <w:sz w:val="18"/>
          <w:szCs w:val="18"/>
          <w:lang w:eastAsia="en-US"/>
        </w:rPr>
      </w:pPr>
      <w:r w:rsidRPr="00007B10">
        <w:rPr>
          <w:rFonts w:ascii="Open Sans" w:eastAsia="Calibri" w:hAnsi="Open Sans" w:cs="Open Sans"/>
          <w:sz w:val="18"/>
          <w:szCs w:val="18"/>
          <w:lang w:eastAsia="en-US"/>
        </w:rPr>
        <w:t>Najdłuższy okres gwarancji z ocenianych ofert</w:t>
      </w:r>
    </w:p>
    <w:p w14:paraId="259ACAD9" w14:textId="77777777" w:rsidR="00D20220" w:rsidRPr="00D20220" w:rsidRDefault="00D20220" w:rsidP="00B1713B">
      <w:pPr>
        <w:tabs>
          <w:tab w:val="left" w:pos="284"/>
        </w:tabs>
        <w:spacing w:after="0" w:line="240" w:lineRule="auto"/>
        <w:ind w:left="709"/>
        <w:jc w:val="both"/>
        <w:rPr>
          <w:rFonts w:ascii="Open Sans" w:eastAsia="Calibri" w:hAnsi="Open Sans" w:cs="Open Sans"/>
          <w:bCs/>
          <w:sz w:val="20"/>
          <w:szCs w:val="20"/>
          <w:lang w:eastAsia="en-US"/>
        </w:rPr>
      </w:pPr>
    </w:p>
    <w:p w14:paraId="25025576" w14:textId="77777777" w:rsidR="00B1713B" w:rsidRPr="00D20220"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bCs/>
          <w:color w:val="000000"/>
          <w:lang w:eastAsia="en-US"/>
        </w:rPr>
      </w:pPr>
      <w:r w:rsidRPr="00D20220">
        <w:rPr>
          <w:rFonts w:ascii="Open Sans" w:eastAsia="Calibri" w:hAnsi="Open Sans" w:cs="Open Sans"/>
          <w:bCs/>
          <w:lang w:eastAsia="en-US"/>
        </w:rPr>
        <w:t xml:space="preserve">Kryterium </w:t>
      </w:r>
      <w:r w:rsidRPr="00D20220">
        <w:rPr>
          <w:rFonts w:ascii="Open Sans" w:eastAsia="Calibri" w:hAnsi="Open Sans" w:cs="Open Sans"/>
          <w:bCs/>
          <w:color w:val="0000FF"/>
          <w:lang w:eastAsia="en-US"/>
        </w:rPr>
        <w:t xml:space="preserve">okres gwarancji na system wagowy (OGW) – </w:t>
      </w:r>
      <w:r w:rsidRPr="00D20220">
        <w:rPr>
          <w:rFonts w:ascii="Open Sans" w:eastAsia="Calibri" w:hAnsi="Open Sans" w:cs="Open Sans"/>
          <w:bCs/>
          <w:lang w:eastAsia="en-US"/>
        </w:rPr>
        <w:t>waga 5 punktów.</w:t>
      </w:r>
    </w:p>
    <w:p w14:paraId="6595437E" w14:textId="77777777" w:rsidR="00B1713B" w:rsidRPr="00DE20C7" w:rsidRDefault="00B1713B" w:rsidP="00775ED0">
      <w:pPr>
        <w:numPr>
          <w:ilvl w:val="1"/>
          <w:numId w:val="111"/>
        </w:numPr>
        <w:tabs>
          <w:tab w:val="left" w:pos="284"/>
        </w:tabs>
        <w:spacing w:after="0" w:line="240" w:lineRule="auto"/>
        <w:ind w:left="709" w:hanging="425"/>
        <w:jc w:val="both"/>
        <w:rPr>
          <w:rFonts w:ascii="Open Sans" w:eastAsia="Calibri" w:hAnsi="Open Sans" w:cs="Open Sans"/>
          <w:bCs/>
          <w:color w:val="000000"/>
          <w:lang w:eastAsia="en-US"/>
        </w:rPr>
      </w:pPr>
      <w:r w:rsidRPr="00DE20C7">
        <w:rPr>
          <w:rFonts w:ascii="Open Sans" w:eastAsia="Calibri" w:hAnsi="Open Sans" w:cs="Open Sans"/>
          <w:bCs/>
          <w:lang w:eastAsia="en-US"/>
        </w:rPr>
        <w:t>Zamawiający przy wyborze, kierować się będzie najdłuższym okresem udzielonej gwarancji przez Wykonawcę.</w:t>
      </w:r>
      <w:r w:rsidRPr="00DE20C7">
        <w:rPr>
          <w:rFonts w:ascii="Open Sans" w:eastAsia="Calibri" w:hAnsi="Open Sans" w:cs="Open Sans"/>
          <w:bCs/>
          <w:color w:val="000000"/>
          <w:lang w:eastAsia="en-US"/>
        </w:rPr>
        <w:t xml:space="preserve"> </w:t>
      </w:r>
    </w:p>
    <w:p w14:paraId="2A4B1862" w14:textId="77777777" w:rsidR="00B1713B" w:rsidRPr="00DE20C7" w:rsidRDefault="00B1713B" w:rsidP="00775ED0">
      <w:pPr>
        <w:numPr>
          <w:ilvl w:val="1"/>
          <w:numId w:val="111"/>
        </w:numPr>
        <w:tabs>
          <w:tab w:val="left" w:pos="284"/>
        </w:tabs>
        <w:spacing w:after="0" w:line="240" w:lineRule="auto"/>
        <w:ind w:left="709" w:hanging="425"/>
        <w:jc w:val="both"/>
        <w:rPr>
          <w:rFonts w:ascii="Open Sans" w:eastAsia="Calibri" w:hAnsi="Open Sans" w:cs="Open Sans"/>
          <w:lang w:eastAsia="en-US"/>
        </w:rPr>
      </w:pPr>
      <w:r w:rsidRPr="00DE20C7">
        <w:rPr>
          <w:rFonts w:ascii="Open Sans" w:eastAsia="Calibri" w:hAnsi="Open Sans" w:cs="Open Sans"/>
          <w:bCs/>
          <w:lang w:eastAsia="en-US"/>
        </w:rPr>
        <w:t>W przypadku gdy Wykonawca</w:t>
      </w:r>
      <w:r w:rsidRPr="00DE20C7">
        <w:rPr>
          <w:rFonts w:ascii="Open Sans" w:eastAsia="Calibri" w:hAnsi="Open Sans" w:cs="Open Sans"/>
          <w:b/>
          <w:lang w:eastAsia="en-US"/>
        </w:rPr>
        <w:t xml:space="preserve"> </w:t>
      </w:r>
      <w:r w:rsidRPr="00DE20C7">
        <w:rPr>
          <w:rFonts w:ascii="Open Sans" w:eastAsia="Calibri" w:hAnsi="Open Sans" w:cs="Open Sans"/>
          <w:lang w:eastAsia="en-US"/>
        </w:rPr>
        <w:t xml:space="preserve">wpisze w treści oferty </w:t>
      </w:r>
      <w:r w:rsidRPr="00DE20C7">
        <w:rPr>
          <w:rFonts w:ascii="Open Sans" w:eastAsia="Calibri" w:hAnsi="Open Sans" w:cs="Open Sans"/>
          <w:b/>
          <w:lang w:eastAsia="en-US"/>
        </w:rPr>
        <w:t>okres gwarancji; niższy niż 24 miesiące lub dłuższy niż 36 miesięcy, Zamawiający</w:t>
      </w:r>
      <w:r w:rsidRPr="00DE20C7">
        <w:rPr>
          <w:rFonts w:ascii="Open Sans" w:eastAsia="Calibri" w:hAnsi="Open Sans" w:cs="Open Sans"/>
          <w:lang w:eastAsia="en-US"/>
        </w:rPr>
        <w:t xml:space="preserve"> uzna tą ofertę jako niezgodną z treścią SWZ i zostanie ona przez </w:t>
      </w:r>
      <w:r w:rsidRPr="00DE20C7">
        <w:rPr>
          <w:rFonts w:ascii="Open Sans" w:eastAsia="Calibri" w:hAnsi="Open Sans" w:cs="Open Sans"/>
          <w:b/>
          <w:lang w:eastAsia="en-US"/>
        </w:rPr>
        <w:t>Zamawiającego odrzucona.</w:t>
      </w:r>
    </w:p>
    <w:p w14:paraId="1DF338C0" w14:textId="77777777" w:rsidR="00B1713B" w:rsidRPr="00DE20C7" w:rsidRDefault="00B1713B" w:rsidP="00775ED0">
      <w:pPr>
        <w:numPr>
          <w:ilvl w:val="1"/>
          <w:numId w:val="111"/>
        </w:numPr>
        <w:tabs>
          <w:tab w:val="left" w:pos="284"/>
        </w:tabs>
        <w:spacing w:after="0" w:line="240" w:lineRule="auto"/>
        <w:ind w:left="709" w:hanging="425"/>
        <w:jc w:val="both"/>
        <w:rPr>
          <w:rFonts w:ascii="Open Sans" w:eastAsia="Calibri" w:hAnsi="Open Sans" w:cs="Open Sans"/>
          <w:color w:val="000000"/>
          <w:lang w:eastAsia="en-US"/>
        </w:rPr>
      </w:pPr>
      <w:r w:rsidRPr="00DE20C7">
        <w:rPr>
          <w:rFonts w:ascii="Open Sans" w:eastAsia="Calibri" w:hAnsi="Open Sans" w:cs="Open Sans"/>
          <w:b/>
          <w:bCs/>
          <w:color w:val="000000"/>
          <w:lang w:eastAsia="en-US"/>
        </w:rPr>
        <w:t>Ocena kryterium okres gwarancji na system wagowy</w:t>
      </w:r>
      <w:r w:rsidRPr="00DE20C7">
        <w:rPr>
          <w:rFonts w:ascii="Open Sans" w:eastAsia="Calibri" w:hAnsi="Open Sans" w:cs="Open Sans"/>
          <w:color w:val="000000"/>
          <w:lang w:eastAsia="en-US"/>
        </w:rPr>
        <w:t xml:space="preserve"> obliczone zostanie zgodnie ze wzorem:</w:t>
      </w:r>
    </w:p>
    <w:p w14:paraId="16D4ECBA" w14:textId="77777777" w:rsidR="00B1713B" w:rsidRPr="00DE20C7" w:rsidRDefault="00B1713B" w:rsidP="00B1713B">
      <w:pPr>
        <w:tabs>
          <w:tab w:val="left" w:pos="284"/>
        </w:tabs>
        <w:spacing w:after="0" w:line="240" w:lineRule="auto"/>
        <w:ind w:left="709"/>
        <w:jc w:val="both"/>
        <w:rPr>
          <w:rFonts w:ascii="Open Sans" w:eastAsia="Calibri" w:hAnsi="Open Sans" w:cs="Open Sans"/>
          <w:color w:val="000000"/>
          <w:lang w:eastAsia="en-US"/>
        </w:rPr>
      </w:pPr>
      <w:r w:rsidRPr="00DE20C7">
        <w:rPr>
          <w:rFonts w:ascii="Open Sans" w:eastAsia="Calibri" w:hAnsi="Open Sans" w:cs="Open Sans"/>
          <w:color w:val="000000"/>
          <w:lang w:eastAsia="en-US"/>
        </w:rPr>
        <w:t>Okres gwarancji badanej oferty</w:t>
      </w:r>
    </w:p>
    <w:p w14:paraId="018A6049" w14:textId="77777777" w:rsidR="00B1713B" w:rsidRPr="00DE20C7" w:rsidRDefault="00B1713B" w:rsidP="00B1713B">
      <w:pPr>
        <w:tabs>
          <w:tab w:val="left" w:pos="284"/>
        </w:tabs>
        <w:spacing w:after="0" w:line="240" w:lineRule="auto"/>
        <w:ind w:left="709"/>
        <w:jc w:val="both"/>
        <w:rPr>
          <w:rFonts w:ascii="Open Sans" w:eastAsia="Calibri" w:hAnsi="Open Sans" w:cs="Open Sans"/>
          <w:color w:val="000000"/>
          <w:lang w:eastAsia="en-US"/>
        </w:rPr>
      </w:pPr>
      <w:r w:rsidRPr="00DE20C7">
        <w:rPr>
          <w:rFonts w:ascii="Open Sans" w:eastAsia="Calibri" w:hAnsi="Open Sans" w:cs="Open Sans"/>
          <w:bCs/>
          <w:color w:val="000000"/>
          <w:lang w:eastAsia="en-US"/>
        </w:rPr>
        <w:t>--------------------------------</w:t>
      </w:r>
      <w:r w:rsidRPr="00DE20C7">
        <w:rPr>
          <w:rFonts w:ascii="Open Sans" w:eastAsia="Calibri" w:hAnsi="Open Sans" w:cs="Open Sans"/>
          <w:color w:val="000000"/>
          <w:lang w:eastAsia="en-US"/>
        </w:rPr>
        <w:t>------------------------  x 5  = ilość uzyskanych punktów</w:t>
      </w:r>
    </w:p>
    <w:p w14:paraId="349C734A" w14:textId="77777777" w:rsidR="00B1713B" w:rsidRPr="00DE20C7" w:rsidRDefault="00B1713B" w:rsidP="00B1713B">
      <w:pPr>
        <w:tabs>
          <w:tab w:val="left" w:pos="284"/>
        </w:tabs>
        <w:spacing w:after="0" w:line="240" w:lineRule="auto"/>
        <w:ind w:left="709"/>
        <w:jc w:val="both"/>
        <w:rPr>
          <w:rFonts w:ascii="Open Sans" w:eastAsia="Calibri" w:hAnsi="Open Sans" w:cs="Open Sans"/>
          <w:lang w:eastAsia="en-US"/>
        </w:rPr>
      </w:pPr>
      <w:r w:rsidRPr="00DE20C7">
        <w:rPr>
          <w:rFonts w:ascii="Open Sans" w:eastAsia="Calibri" w:hAnsi="Open Sans" w:cs="Open Sans"/>
          <w:lang w:eastAsia="en-US"/>
        </w:rPr>
        <w:t>Najdłuższy okres gwarancji z ocenianych ofert</w:t>
      </w:r>
    </w:p>
    <w:p w14:paraId="70FF9C26" w14:textId="77777777" w:rsidR="00B1713B" w:rsidRPr="00C21A37" w:rsidRDefault="00B1713B" w:rsidP="00775ED0">
      <w:pPr>
        <w:numPr>
          <w:ilvl w:val="1"/>
          <w:numId w:val="7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284" w:hanging="284"/>
        <w:jc w:val="both"/>
        <w:rPr>
          <w:rFonts w:ascii="Open Sans" w:eastAsia="Calibri" w:hAnsi="Open Sans" w:cs="Open Sans"/>
          <w:color w:val="000000"/>
          <w:lang w:eastAsia="en-US"/>
        </w:rPr>
      </w:pPr>
      <w:r w:rsidRPr="00C21A37">
        <w:rPr>
          <w:rFonts w:ascii="Open Sans" w:eastAsia="Calibri" w:hAnsi="Open Sans" w:cs="Open Sans"/>
          <w:lang w:eastAsia="en-US"/>
        </w:rPr>
        <w:t>Podsumowanie kryteriów.</w:t>
      </w:r>
    </w:p>
    <w:p w14:paraId="191640FA" w14:textId="77777777" w:rsidR="00B1713B" w:rsidRPr="00CD62E8" w:rsidRDefault="00B1713B" w:rsidP="00775ED0">
      <w:pPr>
        <w:numPr>
          <w:ilvl w:val="1"/>
          <w:numId w:val="112"/>
        </w:numPr>
        <w:tabs>
          <w:tab w:val="left" w:pos="284"/>
        </w:tabs>
        <w:spacing w:after="0" w:line="240" w:lineRule="auto"/>
        <w:ind w:left="851" w:hanging="567"/>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t xml:space="preserve">Punkty liczone wg powyższych kryteriów zostaną zsumowane. </w:t>
      </w:r>
    </w:p>
    <w:p w14:paraId="05C7668E" w14:textId="77777777" w:rsidR="00B1713B" w:rsidRPr="00CD62E8" w:rsidRDefault="00B1713B" w:rsidP="00775ED0">
      <w:pPr>
        <w:numPr>
          <w:ilvl w:val="1"/>
          <w:numId w:val="112"/>
        </w:numPr>
        <w:tabs>
          <w:tab w:val="left" w:pos="284"/>
        </w:tabs>
        <w:spacing w:after="0" w:line="240" w:lineRule="auto"/>
        <w:ind w:left="851" w:hanging="567"/>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t xml:space="preserve">Za ofertę najkorzystniejszą uznana zostanie Oferta Wykonawcy, która w sumie uzyska największą ilość punktów obliczoną wg poniższego wzoru: </w:t>
      </w:r>
    </w:p>
    <w:p w14:paraId="4DB5FDBF" w14:textId="77777777" w:rsidR="00B1713B" w:rsidRPr="00CD62E8" w:rsidRDefault="00B1713B" w:rsidP="00B1713B">
      <w:pPr>
        <w:tabs>
          <w:tab w:val="left" w:pos="993"/>
        </w:tabs>
        <w:spacing w:after="0" w:line="240" w:lineRule="auto"/>
        <w:jc w:val="center"/>
        <w:rPr>
          <w:rFonts w:ascii="Open Sans" w:eastAsia="Calibri" w:hAnsi="Open Sans" w:cs="Open Sans"/>
          <w:sz w:val="20"/>
          <w:szCs w:val="20"/>
          <w:lang w:eastAsia="en-US"/>
        </w:rPr>
      </w:pPr>
      <w:r w:rsidRPr="00CD62E8">
        <w:rPr>
          <w:rFonts w:ascii="Open Sans" w:eastAsia="Calibri" w:hAnsi="Open Sans" w:cs="Open Sans"/>
          <w:sz w:val="20"/>
          <w:szCs w:val="20"/>
          <w:lang w:eastAsia="en-US"/>
        </w:rPr>
        <w:t>LP = CCZ + KSŁ + OGN + OGP + OGW</w:t>
      </w:r>
    </w:p>
    <w:p w14:paraId="59D47003" w14:textId="77777777" w:rsidR="00B1713B" w:rsidRPr="00CD62E8" w:rsidRDefault="00B1713B" w:rsidP="00B1713B">
      <w:pPr>
        <w:tabs>
          <w:tab w:val="left" w:pos="993"/>
        </w:tabs>
        <w:spacing w:after="0" w:line="240" w:lineRule="auto"/>
        <w:ind w:firstLine="851"/>
        <w:rPr>
          <w:rFonts w:ascii="Open Sans" w:eastAsia="Calibri" w:hAnsi="Open Sans" w:cs="Open Sans"/>
          <w:sz w:val="20"/>
          <w:szCs w:val="20"/>
          <w:lang w:eastAsia="en-US"/>
        </w:rPr>
      </w:pPr>
      <w:r w:rsidRPr="00CD62E8">
        <w:rPr>
          <w:rFonts w:ascii="Open Sans" w:eastAsia="Calibri" w:hAnsi="Open Sans" w:cs="Open Sans"/>
          <w:sz w:val="20"/>
          <w:szCs w:val="20"/>
          <w:lang w:eastAsia="en-US"/>
        </w:rPr>
        <w:t>Gdzie:</w:t>
      </w:r>
    </w:p>
    <w:p w14:paraId="45DA04F2" w14:textId="77777777" w:rsidR="00B1713B" w:rsidRPr="000651B6" w:rsidRDefault="00B1713B" w:rsidP="00B1713B">
      <w:pPr>
        <w:autoSpaceDE w:val="0"/>
        <w:autoSpaceDN w:val="0"/>
        <w:adjustRightInd w:val="0"/>
        <w:spacing w:after="0" w:line="240" w:lineRule="auto"/>
        <w:ind w:firstLine="851"/>
        <w:jc w:val="both"/>
        <w:rPr>
          <w:rFonts w:ascii="Open Sans" w:eastAsia="Times New Roman" w:hAnsi="Open Sans" w:cs="Open Sans"/>
          <w:sz w:val="18"/>
          <w:szCs w:val="18"/>
        </w:rPr>
      </w:pPr>
      <w:r w:rsidRPr="000651B6">
        <w:rPr>
          <w:rFonts w:ascii="Open Sans" w:eastAsia="Times New Roman" w:hAnsi="Open Sans" w:cs="Open Sans"/>
          <w:sz w:val="18"/>
          <w:szCs w:val="18"/>
        </w:rPr>
        <w:t>LP</w:t>
      </w:r>
      <w:r w:rsidRPr="000651B6">
        <w:rPr>
          <w:rFonts w:ascii="Open Sans" w:eastAsia="Times New Roman" w:hAnsi="Open Sans" w:cs="Open Sans"/>
          <w:sz w:val="18"/>
          <w:szCs w:val="18"/>
        </w:rPr>
        <w:tab/>
        <w:t xml:space="preserve">– liczba punktów łącznie.  </w:t>
      </w:r>
    </w:p>
    <w:p w14:paraId="57FC9A4B" w14:textId="77777777" w:rsidR="00B1713B" w:rsidRPr="000651B6" w:rsidRDefault="00B1713B" w:rsidP="00B1713B">
      <w:pPr>
        <w:autoSpaceDE w:val="0"/>
        <w:autoSpaceDN w:val="0"/>
        <w:adjustRightInd w:val="0"/>
        <w:spacing w:after="0" w:line="240" w:lineRule="auto"/>
        <w:ind w:firstLine="851"/>
        <w:jc w:val="both"/>
        <w:rPr>
          <w:rFonts w:ascii="Open Sans" w:eastAsia="Times New Roman" w:hAnsi="Open Sans" w:cs="Open Sans"/>
          <w:sz w:val="18"/>
          <w:szCs w:val="18"/>
        </w:rPr>
      </w:pPr>
      <w:r w:rsidRPr="000651B6">
        <w:rPr>
          <w:rFonts w:ascii="Open Sans" w:eastAsia="Times New Roman" w:hAnsi="Open Sans" w:cs="Open Sans"/>
          <w:sz w:val="18"/>
          <w:szCs w:val="18"/>
        </w:rPr>
        <w:t>CCZ</w:t>
      </w:r>
      <w:r w:rsidRPr="000651B6">
        <w:rPr>
          <w:rFonts w:ascii="Open Sans" w:eastAsia="Times New Roman" w:hAnsi="Open Sans" w:cs="Open Sans"/>
          <w:sz w:val="18"/>
          <w:szCs w:val="18"/>
        </w:rPr>
        <w:tab/>
        <w:t xml:space="preserve">– liczba punktów w kryterium „cena całego zamówienia” </w:t>
      </w:r>
    </w:p>
    <w:p w14:paraId="10B81C0C" w14:textId="77777777" w:rsidR="00B1713B" w:rsidRPr="000651B6" w:rsidRDefault="00B1713B" w:rsidP="00B1713B">
      <w:pPr>
        <w:autoSpaceDE w:val="0"/>
        <w:autoSpaceDN w:val="0"/>
        <w:adjustRightInd w:val="0"/>
        <w:spacing w:after="0" w:line="240" w:lineRule="auto"/>
        <w:ind w:firstLine="851"/>
        <w:jc w:val="both"/>
        <w:rPr>
          <w:rFonts w:ascii="Open Sans" w:eastAsia="Times New Roman" w:hAnsi="Open Sans" w:cs="Open Sans"/>
          <w:sz w:val="18"/>
          <w:szCs w:val="18"/>
        </w:rPr>
      </w:pPr>
      <w:r w:rsidRPr="000651B6">
        <w:rPr>
          <w:rFonts w:ascii="Open Sans" w:eastAsia="Times New Roman" w:hAnsi="Open Sans" w:cs="Open Sans"/>
          <w:sz w:val="18"/>
          <w:szCs w:val="18"/>
        </w:rPr>
        <w:t>KSŁ</w:t>
      </w:r>
      <w:r w:rsidRPr="000651B6">
        <w:rPr>
          <w:rFonts w:ascii="Open Sans" w:eastAsia="Times New Roman" w:hAnsi="Open Sans" w:cs="Open Sans"/>
          <w:sz w:val="18"/>
          <w:szCs w:val="18"/>
        </w:rPr>
        <w:tab/>
        <w:t xml:space="preserve">– liczba punktów w kryterium „konstrukcja skrzyni ładunkowej” </w:t>
      </w:r>
    </w:p>
    <w:p w14:paraId="0218A1F3" w14:textId="77777777" w:rsidR="00B1713B" w:rsidRPr="000651B6" w:rsidRDefault="00B1713B" w:rsidP="00B1713B">
      <w:pPr>
        <w:autoSpaceDE w:val="0"/>
        <w:autoSpaceDN w:val="0"/>
        <w:adjustRightInd w:val="0"/>
        <w:spacing w:after="0" w:line="240" w:lineRule="auto"/>
        <w:ind w:firstLine="851"/>
        <w:jc w:val="both"/>
        <w:rPr>
          <w:rFonts w:ascii="Open Sans" w:eastAsia="Times New Roman" w:hAnsi="Open Sans" w:cs="Open Sans"/>
          <w:sz w:val="18"/>
          <w:szCs w:val="18"/>
        </w:rPr>
      </w:pPr>
      <w:r w:rsidRPr="000651B6">
        <w:rPr>
          <w:rFonts w:ascii="Open Sans" w:eastAsia="Times New Roman" w:hAnsi="Open Sans" w:cs="Open Sans"/>
          <w:sz w:val="18"/>
          <w:szCs w:val="18"/>
        </w:rPr>
        <w:t>OGN</w:t>
      </w:r>
      <w:r w:rsidRPr="000651B6">
        <w:rPr>
          <w:rFonts w:ascii="Open Sans" w:eastAsia="Times New Roman" w:hAnsi="Open Sans" w:cs="Open Sans"/>
          <w:sz w:val="18"/>
          <w:szCs w:val="18"/>
        </w:rPr>
        <w:tab/>
        <w:t xml:space="preserve">– liczba punktów w kryterium „okres gwarancji na nadwozie” </w:t>
      </w:r>
    </w:p>
    <w:p w14:paraId="0609937D" w14:textId="77777777" w:rsidR="00B1713B" w:rsidRPr="000651B6" w:rsidRDefault="00B1713B" w:rsidP="00B1713B">
      <w:pPr>
        <w:autoSpaceDE w:val="0"/>
        <w:autoSpaceDN w:val="0"/>
        <w:adjustRightInd w:val="0"/>
        <w:spacing w:after="0" w:line="240" w:lineRule="auto"/>
        <w:ind w:firstLine="851"/>
        <w:jc w:val="both"/>
        <w:rPr>
          <w:rFonts w:ascii="Open Sans" w:eastAsia="Times New Roman" w:hAnsi="Open Sans" w:cs="Open Sans"/>
          <w:sz w:val="18"/>
          <w:szCs w:val="18"/>
        </w:rPr>
      </w:pPr>
      <w:r w:rsidRPr="000651B6">
        <w:rPr>
          <w:rFonts w:ascii="Open Sans" w:eastAsia="Times New Roman" w:hAnsi="Open Sans" w:cs="Open Sans"/>
          <w:sz w:val="18"/>
          <w:szCs w:val="18"/>
        </w:rPr>
        <w:t>OGP</w:t>
      </w:r>
      <w:r w:rsidRPr="000651B6">
        <w:rPr>
          <w:rFonts w:ascii="Open Sans" w:eastAsia="Times New Roman" w:hAnsi="Open Sans" w:cs="Open Sans"/>
          <w:sz w:val="18"/>
          <w:szCs w:val="18"/>
        </w:rPr>
        <w:tab/>
        <w:t xml:space="preserve">– liczba punktów w kryterium „okres gwarancji na podwozie” </w:t>
      </w:r>
    </w:p>
    <w:p w14:paraId="386BDC55" w14:textId="77777777" w:rsidR="00B1713B" w:rsidRPr="00CD62E8" w:rsidRDefault="00B1713B" w:rsidP="00B1713B">
      <w:pPr>
        <w:autoSpaceDE w:val="0"/>
        <w:autoSpaceDN w:val="0"/>
        <w:adjustRightInd w:val="0"/>
        <w:spacing w:after="0" w:line="240" w:lineRule="auto"/>
        <w:ind w:firstLine="851"/>
        <w:jc w:val="both"/>
        <w:rPr>
          <w:rFonts w:ascii="Open Sans" w:eastAsia="Times New Roman" w:hAnsi="Open Sans" w:cs="Open Sans"/>
          <w:sz w:val="20"/>
          <w:szCs w:val="20"/>
        </w:rPr>
      </w:pPr>
      <w:r w:rsidRPr="000651B6">
        <w:rPr>
          <w:rFonts w:ascii="Open Sans" w:eastAsia="Times New Roman" w:hAnsi="Open Sans" w:cs="Open Sans"/>
          <w:sz w:val="18"/>
          <w:szCs w:val="18"/>
        </w:rPr>
        <w:t>OGW– liczba punktów w kryterium „okres gwarancji na system wagowy</w:t>
      </w:r>
      <w:r w:rsidRPr="00CD62E8">
        <w:rPr>
          <w:rFonts w:ascii="Open Sans" w:eastAsia="Times New Roman" w:hAnsi="Open Sans" w:cs="Open Sans"/>
          <w:sz w:val="20"/>
          <w:szCs w:val="20"/>
        </w:rPr>
        <w:t xml:space="preserve">” </w:t>
      </w:r>
    </w:p>
    <w:p w14:paraId="1CF08303" w14:textId="77777777" w:rsidR="00B1713B" w:rsidRPr="00CD62E8" w:rsidRDefault="00B1713B" w:rsidP="00775ED0">
      <w:pPr>
        <w:numPr>
          <w:ilvl w:val="1"/>
          <w:numId w:val="112"/>
        </w:numPr>
        <w:tabs>
          <w:tab w:val="left" w:pos="284"/>
        </w:tabs>
        <w:spacing w:after="0" w:line="240" w:lineRule="auto"/>
        <w:ind w:left="709" w:hanging="425"/>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t xml:space="preserve">Punktacja przyznawana ofertom w poszczególnych kryteriach będzie liczona z dokładnością do dwóch miejsc po przecinku. </w:t>
      </w:r>
    </w:p>
    <w:p w14:paraId="51DEC1FC" w14:textId="77777777" w:rsidR="00B1713B" w:rsidRPr="00CD62E8" w:rsidRDefault="00B1713B" w:rsidP="00775ED0">
      <w:pPr>
        <w:numPr>
          <w:ilvl w:val="1"/>
          <w:numId w:val="112"/>
        </w:numPr>
        <w:tabs>
          <w:tab w:val="left" w:pos="284"/>
        </w:tabs>
        <w:spacing w:after="0" w:line="240" w:lineRule="auto"/>
        <w:ind w:left="709" w:hanging="425"/>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t xml:space="preserve">Najwyższa liczba punktów wyznaczy najkorzystniejszą ofertę. </w:t>
      </w:r>
    </w:p>
    <w:p w14:paraId="69C4CDB7" w14:textId="77777777" w:rsidR="00B1713B" w:rsidRPr="00CD62E8" w:rsidRDefault="00B1713B" w:rsidP="00775ED0">
      <w:pPr>
        <w:numPr>
          <w:ilvl w:val="1"/>
          <w:numId w:val="112"/>
        </w:numPr>
        <w:tabs>
          <w:tab w:val="left" w:pos="284"/>
        </w:tabs>
        <w:spacing w:after="0" w:line="240" w:lineRule="auto"/>
        <w:ind w:left="709" w:hanging="425"/>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lastRenderedPageBreak/>
        <w:t xml:space="preserve">Zamawiający podpisze umowę z Wykonawcą, który spełni wszystkie wymagania określone w specyfikacji istotnych warunków zamówienia oraz otrzyma największą liczbę punktów spośród rozpatrywanych ofert na realizację przedmiotu zamówienia. </w:t>
      </w:r>
    </w:p>
    <w:p w14:paraId="3E14D845" w14:textId="77777777" w:rsidR="00B1713B" w:rsidRPr="00CD62E8" w:rsidRDefault="00B1713B" w:rsidP="00775ED0">
      <w:pPr>
        <w:numPr>
          <w:ilvl w:val="1"/>
          <w:numId w:val="112"/>
        </w:numPr>
        <w:tabs>
          <w:tab w:val="left" w:pos="284"/>
        </w:tabs>
        <w:spacing w:after="0" w:line="240" w:lineRule="auto"/>
        <w:ind w:left="709" w:hanging="425"/>
        <w:jc w:val="both"/>
        <w:rPr>
          <w:rFonts w:ascii="Open Sans" w:eastAsia="Calibri" w:hAnsi="Open Sans" w:cs="Open Sans"/>
          <w:sz w:val="20"/>
          <w:szCs w:val="20"/>
          <w:lang w:eastAsia="en-US"/>
        </w:rPr>
      </w:pPr>
      <w:r w:rsidRPr="00CD62E8">
        <w:rPr>
          <w:rFonts w:ascii="Open Sans" w:eastAsia="Calibri" w:hAnsi="Open Sans" w:cs="Open Sans"/>
          <w:sz w:val="20"/>
          <w:szCs w:val="20"/>
          <w:lang w:eastAsia="en-US"/>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91 ust. 4 ustawy). Wykonawca, składając oferty dodatkowe, nie mogą zaoferować cen lub kosztów wyższych niż zaoferowane w złożonych ofertach (art. 91 ust. 6 ustawy).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E1243D">
      <w:pPr>
        <w:numPr>
          <w:ilvl w:val="0"/>
          <w:numId w:val="15"/>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77777777" w:rsidR="007B550D" w:rsidRPr="00DE20C7" w:rsidRDefault="007B550D" w:rsidP="00E1243D">
      <w:pPr>
        <w:numPr>
          <w:ilvl w:val="0"/>
          <w:numId w:val="15"/>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wykaz osób odpowiedzialnych za realizacje zamówienia wraz z ich danymi teleadresowymi, które zapewnią  możliwość </w:t>
      </w:r>
      <w:r w:rsidRPr="00DE20C7">
        <w:rPr>
          <w:rFonts w:ascii="Open Sans" w:eastAsia="Cambria" w:hAnsi="Open Sans" w:cs="Open Sans"/>
        </w:rPr>
        <w:lastRenderedPageBreak/>
        <w:t>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5605A277"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2.Projektowane postanowienia umowy w sprawie zamówienia publicznego zawarte są 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4331CC91"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E1243D">
      <w:pPr>
        <w:numPr>
          <w:ilvl w:val="0"/>
          <w:numId w:val="16"/>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lastRenderedPageBreak/>
        <w:t>niezgodną z przepisami ustawy czynność Zamawiającego, podjętą w postępowaniu o udzielenie zamówienia, w tym na projektowane postanowienie umowy;</w:t>
      </w:r>
    </w:p>
    <w:p w14:paraId="246E0705" w14:textId="77777777" w:rsidR="007B550D" w:rsidRPr="00DE20C7" w:rsidRDefault="007B550D" w:rsidP="00E1243D">
      <w:pPr>
        <w:numPr>
          <w:ilvl w:val="0"/>
          <w:numId w:val="16"/>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E1243D">
      <w:pPr>
        <w:numPr>
          <w:ilvl w:val="0"/>
          <w:numId w:val="16"/>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E1243D">
      <w:pPr>
        <w:numPr>
          <w:ilvl w:val="0"/>
          <w:numId w:val="16"/>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48DBEC26" w14:textId="6205051E" w:rsidR="00815CA9" w:rsidRPr="00DE20C7" w:rsidRDefault="00181F88" w:rsidP="007B550D">
      <w:pPr>
        <w:tabs>
          <w:tab w:val="left" w:pos="360"/>
          <w:tab w:val="left" w:pos="426"/>
        </w:tabs>
        <w:suppressAutoHyphens/>
        <w:spacing w:after="0" w:line="276" w:lineRule="auto"/>
        <w:jc w:val="both"/>
        <w:rPr>
          <w:rFonts w:ascii="Open Sans" w:eastAsia="Cambria" w:hAnsi="Open Sans" w:cs="Open Sans"/>
        </w:rPr>
      </w:pPr>
      <w:r>
        <w:rPr>
          <w:rFonts w:ascii="Open Sans" w:eastAsia="Cambria" w:hAnsi="Open Sans" w:cs="Open Sans"/>
        </w:rPr>
        <w:t>Zamawiający nie wymaga wniesienia przez Wykonawcę zabezpieczenia należytego wykonania umowy.</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38EC3EEE"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w:t>
      </w:r>
    </w:p>
    <w:p w14:paraId="5A36F28C"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o udzielnie zamówienia publicznego na „Zakup i dostawę w formie leasingu operacyjnego z opcją wykupu fabrycznie nowej minikoparki dla Przedsiębiorstwa Gospodarki Komunalnej sp. z o.o. w Koszalinie”,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3.Obowiązek podania przez Panią/Pana danych osobowych bezpośrednio Pani/Pana dotyczących jest wymogiem ustawowym określonym w przepisach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związanym z udziałem w postępowaniu o udzielenie zamówienia publicznego; konsekwencje niepodania określonych danych wynikają z ustawy </w:t>
      </w:r>
      <w:proofErr w:type="spellStart"/>
      <w:r w:rsidRPr="00AF167F">
        <w:rPr>
          <w:rFonts w:ascii="Open Sans" w:eastAsia="Cambria" w:hAnsi="Open Sans" w:cs="Open Sans"/>
        </w:rPr>
        <w:t>Pzp</w:t>
      </w:r>
      <w:proofErr w:type="spellEnd"/>
      <w:r w:rsidRPr="00AF167F">
        <w:rPr>
          <w:rFonts w:ascii="Open Sans" w:eastAsia="Cambria" w:hAnsi="Open Sans" w:cs="Open Sans"/>
        </w:rPr>
        <w:t>.</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6.Pani/Pana dane osobowe będą przechowywane, zgodnie z art. 78 ust. 1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lastRenderedPageBreak/>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w:t>
      </w:r>
      <w:proofErr w:type="spellStart"/>
      <w:r w:rsidRPr="00AF167F">
        <w:rPr>
          <w:rFonts w:ascii="Open Sans" w:eastAsia="Cambria" w:hAnsi="Open Sans" w:cs="Open Sans"/>
          <w:sz w:val="16"/>
          <w:szCs w:val="16"/>
        </w:rPr>
        <w:t>Pzp</w:t>
      </w:r>
      <w:proofErr w:type="spellEnd"/>
      <w:r w:rsidRPr="00AF167F">
        <w:rPr>
          <w:rFonts w:ascii="Open Sans" w:eastAsia="Cambria" w:hAnsi="Open Sans" w:cs="Open Sans"/>
          <w:sz w:val="16"/>
          <w:szCs w:val="16"/>
        </w:rPr>
        <w:t>.  oraz  nie może naruszać integralności protokołu oraz jego załączników.</w:t>
      </w:r>
    </w:p>
    <w:p w14:paraId="58B721A5" w14:textId="1A769FA8"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70A65FE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sprawach nieuregulowanych w SWZ mają zastosowanie przepisy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przepisy Kodeksu Cywilnego oraz </w:t>
      </w:r>
      <w:r w:rsidR="007E676C" w:rsidRPr="007E676C">
        <w:rPr>
          <w:rFonts w:ascii="Open Sans" w:eastAsia="Cambria" w:hAnsi="Open Sans" w:cs="Open Sans"/>
        </w:rPr>
        <w:t>Ustawy o podatku dochodowym od osób prawnych.</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77777777"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14DD8D5C" w:rsidR="007B550D" w:rsidRPr="00DE20C7" w:rsidRDefault="007B550D" w:rsidP="007B550D">
      <w:pPr>
        <w:tabs>
          <w:tab w:val="left" w:pos="1418"/>
          <w:tab w:val="left" w:pos="1701"/>
        </w:tabs>
        <w:suppressAutoHyphens/>
        <w:spacing w:after="0" w:line="276" w:lineRule="auto"/>
        <w:jc w:val="both"/>
        <w:rPr>
          <w:rFonts w:ascii="Open Sans" w:eastAsia="Cambria" w:hAnsi="Open Sans" w:cs="Open Sans"/>
        </w:rPr>
      </w:pPr>
      <w:r w:rsidRPr="00DE20C7">
        <w:rPr>
          <w:rFonts w:ascii="Open Sans" w:eastAsia="Cambria" w:hAnsi="Open Sans" w:cs="Open Sans"/>
        </w:rPr>
        <w:t>3.</w:t>
      </w:r>
      <w:r w:rsidR="00214771">
        <w:rPr>
          <w:rFonts w:ascii="Open Sans" w:eastAsia="Cambria" w:hAnsi="Open Sans" w:cs="Open Sans"/>
        </w:rPr>
        <w:t xml:space="preserve"> </w:t>
      </w:r>
      <w:r w:rsidRPr="00DE20C7">
        <w:rPr>
          <w:rFonts w:ascii="Open Sans" w:eastAsia="Cambria" w:hAnsi="Open Sans" w:cs="Open Sans"/>
        </w:rPr>
        <w:t xml:space="preserve">Formularz ofertowy  – załącznik nr 1 </w:t>
      </w:r>
    </w:p>
    <w:p w14:paraId="2ACF7232" w14:textId="1284BBD2" w:rsidR="007B550D" w:rsidRPr="00DE20C7" w:rsidRDefault="007B550D" w:rsidP="007B550D">
      <w:pPr>
        <w:tabs>
          <w:tab w:val="left" w:pos="1701"/>
        </w:tabs>
        <w:suppressAutoHyphens/>
        <w:spacing w:after="0" w:line="276" w:lineRule="auto"/>
        <w:jc w:val="both"/>
        <w:rPr>
          <w:rFonts w:ascii="Open Sans" w:eastAsia="Cambria" w:hAnsi="Open Sans" w:cs="Open Sans"/>
        </w:rPr>
      </w:pPr>
      <w:r w:rsidRPr="00DE20C7">
        <w:rPr>
          <w:rFonts w:ascii="Open Sans" w:eastAsia="Cambria" w:hAnsi="Open Sans" w:cs="Open Sans"/>
        </w:rPr>
        <w:t>4.</w:t>
      </w:r>
      <w:r w:rsidR="00214771">
        <w:rPr>
          <w:rFonts w:ascii="Open Sans" w:eastAsia="Cambria" w:hAnsi="Open Sans" w:cs="Open Sans"/>
        </w:rPr>
        <w:t xml:space="preserve"> </w:t>
      </w:r>
      <w:r w:rsidRPr="00DE20C7">
        <w:rPr>
          <w:rFonts w:ascii="Open Sans" w:eastAsia="Cambria" w:hAnsi="Open Sans" w:cs="Open Sans"/>
        </w:rPr>
        <w:t>JEDZ – załącznik nr 2</w:t>
      </w:r>
    </w:p>
    <w:p w14:paraId="735CA454" w14:textId="09262003" w:rsidR="007B550D" w:rsidRPr="00DE20C7" w:rsidRDefault="007B550D" w:rsidP="007B550D">
      <w:pPr>
        <w:tabs>
          <w:tab w:val="left" w:pos="1701"/>
        </w:tabs>
        <w:suppressAutoHyphens/>
        <w:spacing w:after="0" w:line="276" w:lineRule="auto"/>
        <w:jc w:val="both"/>
        <w:rPr>
          <w:rFonts w:ascii="Open Sans" w:eastAsia="Cambria" w:hAnsi="Open Sans" w:cs="Open Sans"/>
        </w:rPr>
      </w:pPr>
      <w:r w:rsidRPr="00DE20C7">
        <w:rPr>
          <w:rFonts w:ascii="Open Sans" w:eastAsia="Cambria" w:hAnsi="Open Sans" w:cs="Open Sans"/>
        </w:rPr>
        <w:t>5.</w:t>
      </w:r>
      <w:r w:rsidR="00214771">
        <w:rPr>
          <w:rFonts w:ascii="Open Sans" w:eastAsia="Cambria" w:hAnsi="Open Sans" w:cs="Open Sans"/>
        </w:rPr>
        <w:t xml:space="preserve"> </w:t>
      </w:r>
      <w:r w:rsidRPr="00DE20C7">
        <w:rPr>
          <w:rFonts w:ascii="Open Sans" w:eastAsia="Cambria" w:hAnsi="Open Sans" w:cs="Open Sans"/>
        </w:rPr>
        <w:t>Oświadczenie o przynależności / braku przynależności do tej samej grupy kapitałowej  -załącznik nr 3</w:t>
      </w:r>
    </w:p>
    <w:p w14:paraId="44192540" w14:textId="16A6D9D3" w:rsidR="007B550D" w:rsidRPr="00DE20C7" w:rsidRDefault="007B550D" w:rsidP="007B550D">
      <w:pPr>
        <w:tabs>
          <w:tab w:val="left" w:pos="1701"/>
        </w:tabs>
        <w:suppressAutoHyphens/>
        <w:spacing w:after="0" w:line="276" w:lineRule="auto"/>
        <w:jc w:val="both"/>
        <w:rPr>
          <w:rFonts w:ascii="Open Sans" w:eastAsia="Cambria" w:hAnsi="Open Sans" w:cs="Open Sans"/>
        </w:rPr>
      </w:pPr>
      <w:r w:rsidRPr="00DE20C7">
        <w:rPr>
          <w:rFonts w:ascii="Open Sans" w:eastAsia="Cambria" w:hAnsi="Open Sans" w:cs="Open Sans"/>
        </w:rPr>
        <w:t>6.</w:t>
      </w:r>
      <w:r w:rsidR="00214771">
        <w:rPr>
          <w:rFonts w:ascii="Open Sans" w:eastAsia="Cambria" w:hAnsi="Open Sans" w:cs="Open Sans"/>
        </w:rPr>
        <w:t xml:space="preserve"> </w:t>
      </w:r>
      <w:r w:rsidRPr="00DE20C7">
        <w:rPr>
          <w:rFonts w:ascii="Open Sans" w:eastAsia="Cambria" w:hAnsi="Open Sans" w:cs="Open Sans"/>
        </w:rPr>
        <w:t xml:space="preserve">Oświadczenie Wykonawcy o aktualności informacji zawartych w JEDZ – załącznik nr 4 </w:t>
      </w:r>
    </w:p>
    <w:p w14:paraId="13B6D01C" w14:textId="77777777" w:rsidR="007B550D" w:rsidRPr="00DE20C7" w:rsidRDefault="007B550D" w:rsidP="007B550D">
      <w:pPr>
        <w:tabs>
          <w:tab w:val="left" w:pos="1418"/>
          <w:tab w:val="left" w:pos="1701"/>
        </w:tabs>
        <w:suppressAutoHyphens/>
        <w:spacing w:after="0" w:line="276" w:lineRule="auto"/>
        <w:jc w:val="both"/>
        <w:rPr>
          <w:rFonts w:ascii="Open Sans" w:eastAsia="Cambria" w:hAnsi="Open Sans" w:cs="Open Sans"/>
        </w:rPr>
      </w:pPr>
      <w:r w:rsidRPr="00DE20C7">
        <w:rPr>
          <w:rFonts w:ascii="Open Sans" w:eastAsia="Cambria" w:hAnsi="Open Sans" w:cs="Open Sans"/>
        </w:rPr>
        <w:t>7. Wykaz dostaw – załącznik nr 5</w:t>
      </w:r>
    </w:p>
    <w:p w14:paraId="6ECB6D62" w14:textId="19FF391D" w:rsidR="007B550D" w:rsidRPr="00DE20C7" w:rsidRDefault="00BD6D03" w:rsidP="007B550D">
      <w:p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8</w:t>
      </w:r>
      <w:r w:rsidR="007B550D" w:rsidRPr="00DE20C7">
        <w:rPr>
          <w:rFonts w:ascii="Open Sans" w:eastAsia="Cambria" w:hAnsi="Open Sans" w:cs="Open Sans"/>
        </w:rPr>
        <w:t>.</w:t>
      </w:r>
      <w:r w:rsidR="00214771">
        <w:rPr>
          <w:rFonts w:ascii="Open Sans" w:eastAsia="Cambria" w:hAnsi="Open Sans" w:cs="Open Sans"/>
        </w:rPr>
        <w:t xml:space="preserve"> </w:t>
      </w:r>
      <w:r w:rsidR="007C0FED" w:rsidRPr="00DE20C7">
        <w:rPr>
          <w:rFonts w:ascii="Open Sans" w:eastAsia="Cambria" w:hAnsi="Open Sans" w:cs="Open Sans"/>
        </w:rPr>
        <w:t>Istotne postanowienia umowy</w:t>
      </w:r>
      <w:r w:rsidR="007B550D" w:rsidRPr="00DE20C7">
        <w:rPr>
          <w:rFonts w:ascii="Open Sans" w:eastAsia="Cambria" w:hAnsi="Open Sans" w:cs="Open Sans"/>
        </w:rPr>
        <w:t xml:space="preserve"> – załącznik nr 6</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450E238"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4E03520A" w14:textId="706F1F59"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21291BD" w14:textId="4D6DFBF7"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0F6819C3" w14:textId="27B0F7F4"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lastRenderedPageBreak/>
        <w:t>Załącznik nr 1 do SWZ – Formularz ofertowy</w:t>
      </w:r>
    </w:p>
    <w:p w14:paraId="64F2F7C2" w14:textId="7777777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____________2021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AF241A" w:rsidRDefault="007B550D" w:rsidP="00AF241A">
      <w:pPr>
        <w:suppressAutoHyphens/>
        <w:spacing w:after="0" w:line="276" w:lineRule="auto"/>
        <w:jc w:val="both"/>
        <w:rPr>
          <w:rFonts w:ascii="Open Sans" w:eastAsia="Cambria" w:hAnsi="Open Sans" w:cs="Open Sans"/>
          <w:bCs/>
        </w:rPr>
      </w:pPr>
      <w:r w:rsidRPr="00AF241A">
        <w:rPr>
          <w:rFonts w:ascii="Open Sans" w:eastAsia="Cambria" w:hAnsi="Open Sans" w:cs="Open Sans"/>
          <w:bCs/>
        </w:rPr>
        <w:t>O F E R T A</w:t>
      </w:r>
      <w:r w:rsidR="00AF241A">
        <w:rPr>
          <w:rFonts w:ascii="Open Sans" w:eastAsia="Cambria" w:hAnsi="Open Sans" w:cs="Open Sans"/>
          <w:bCs/>
        </w:rPr>
        <w:t xml:space="preserve">  </w:t>
      </w:r>
      <w:r w:rsidRPr="00AF241A">
        <w:rPr>
          <w:rFonts w:ascii="Open Sans" w:eastAsia="Cambria" w:hAnsi="Open Sans" w:cs="Open Sans"/>
          <w:bCs/>
        </w:rPr>
        <w:t>dla</w:t>
      </w:r>
      <w:r w:rsidR="00AF241A">
        <w:rPr>
          <w:rFonts w:ascii="Open Sans" w:eastAsia="Cambria" w:hAnsi="Open Sans" w:cs="Open Sans"/>
          <w:bCs/>
        </w:rPr>
        <w:t xml:space="preserve">   </w:t>
      </w:r>
      <w:r w:rsidRPr="00AF241A">
        <w:rPr>
          <w:rFonts w:ascii="Open Sans" w:eastAsia="Cambria" w:hAnsi="Open Sans" w:cs="Open Sans"/>
          <w:bCs/>
        </w:rPr>
        <w:t>Przedsiębiorstwa Gospodarki Komunalnej Sp. z o.o. w Koszalinie</w:t>
      </w:r>
    </w:p>
    <w:p w14:paraId="539ACC01" w14:textId="77777777" w:rsidR="007B550D" w:rsidRPr="00DE20C7" w:rsidRDefault="007B550D" w:rsidP="007B550D">
      <w:pPr>
        <w:suppressAutoHyphens/>
        <w:spacing w:after="0" w:line="276" w:lineRule="auto"/>
        <w:jc w:val="center"/>
        <w:rPr>
          <w:rFonts w:ascii="Open Sans" w:eastAsia="Cambria" w:hAnsi="Open Sans" w:cs="Open Sans"/>
        </w:rPr>
      </w:pPr>
    </w:p>
    <w:p w14:paraId="73BC7CB5" w14:textId="4A9B973A" w:rsidR="007B550D" w:rsidRPr="00DE20C7" w:rsidRDefault="006C4423" w:rsidP="007B550D">
      <w:pPr>
        <w:suppressAutoHyphens/>
        <w:spacing w:after="0" w:line="276" w:lineRule="auto"/>
        <w:jc w:val="both"/>
        <w:rPr>
          <w:rFonts w:ascii="Open Sans" w:eastAsia="Cambria" w:hAnsi="Open Sans" w:cs="Open Sans"/>
        </w:rPr>
      </w:pPr>
      <w:r>
        <w:rPr>
          <w:rFonts w:ascii="Open Sans" w:eastAsia="Cambria" w:hAnsi="Open Sans" w:cs="Open Sans"/>
        </w:rPr>
        <w:t xml:space="preserve">           </w:t>
      </w:r>
      <w:r w:rsidR="007B550D" w:rsidRPr="00DE20C7">
        <w:rPr>
          <w:rFonts w:ascii="Open Sans" w:eastAsia="Cambria" w:hAnsi="Open Sans" w:cs="Open Sans"/>
        </w:rPr>
        <w:t>Nawiązując do ogłoszenia o zamówieniu w postępowaniu prowadzonym w trybie przetargu nieograniczonego na:</w:t>
      </w:r>
      <w:r w:rsidR="00CC4618">
        <w:rPr>
          <w:rFonts w:ascii="Open Sans" w:eastAsia="Cambria" w:hAnsi="Open Sans" w:cs="Open Sans"/>
        </w:rPr>
        <w:t xml:space="preserve"> </w:t>
      </w:r>
      <w:r w:rsidR="00CC4618" w:rsidRPr="00CC4618">
        <w:rPr>
          <w:rFonts w:ascii="Open Sans" w:eastAsia="Cambria" w:hAnsi="Open Sans" w:cs="Open Sans"/>
        </w:rPr>
        <w:t>„Dostaw</w:t>
      </w:r>
      <w:r w:rsidR="00CC4618">
        <w:rPr>
          <w:rFonts w:ascii="Open Sans" w:eastAsia="Cambria" w:hAnsi="Open Sans" w:cs="Open Sans"/>
        </w:rPr>
        <w:t>ę</w:t>
      </w:r>
      <w:r w:rsidR="00CC4618" w:rsidRPr="00CC4618">
        <w:rPr>
          <w:rFonts w:ascii="Open Sans" w:eastAsia="Cambria" w:hAnsi="Open Sans" w:cs="Open Sans"/>
        </w:rPr>
        <w:t xml:space="preserve"> nowego pojazdu do wywozu odpadów zbieranych selektywnie, na podwoziu trzyosiowym o pojemności skrzyni ładunkowej minimum 21 m</w:t>
      </w:r>
      <w:r w:rsidR="00CC4618" w:rsidRPr="00CC4618">
        <w:rPr>
          <w:rFonts w:ascii="Open Sans" w:eastAsia="Cambria" w:hAnsi="Open Sans" w:cs="Open Sans"/>
          <w:vertAlign w:val="superscript"/>
        </w:rPr>
        <w:t>3</w:t>
      </w:r>
      <w:r w:rsidR="00CC4618" w:rsidRPr="00CC4618">
        <w:rPr>
          <w:rFonts w:ascii="Open Sans" w:eastAsia="Cambria" w:hAnsi="Open Sans" w:cs="Open Sans"/>
        </w:rPr>
        <w:t xml:space="preserve">  w formie leasingu operacyjnego z opcją wykupu dla Przedsiębiorstwa Gospodarki Komunalnej sp. z o.o. w Koszalinie”.</w:t>
      </w:r>
    </w:p>
    <w:p w14:paraId="210915B4" w14:textId="77777777" w:rsidR="007B550D" w:rsidRPr="00DE20C7" w:rsidRDefault="007B550D" w:rsidP="007B550D">
      <w:pPr>
        <w:suppressAutoHyphens/>
        <w:spacing w:after="0" w:line="276" w:lineRule="auto"/>
        <w:jc w:val="both"/>
        <w:rPr>
          <w:rFonts w:ascii="Open Sans" w:eastAsia="Cambria" w:hAnsi="Open Sans" w:cs="Open Sans"/>
        </w:rPr>
      </w:pPr>
    </w:p>
    <w:p w14:paraId="309BD774" w14:textId="0DEB51CA" w:rsidR="007B550D" w:rsidRPr="00DE20C7" w:rsidRDefault="007B550D" w:rsidP="007B550D">
      <w:pPr>
        <w:suppressAutoHyphens/>
        <w:spacing w:after="0" w:line="276" w:lineRule="auto"/>
        <w:rPr>
          <w:rFonts w:ascii="Open Sans" w:eastAsia="Cambria" w:hAnsi="Open Sans" w:cs="Open Sans"/>
        </w:rPr>
      </w:pPr>
      <w:r w:rsidRPr="00DE20C7">
        <w:rPr>
          <w:rFonts w:ascii="Open Sans" w:eastAsia="Cambria" w:hAnsi="Open Sans" w:cs="Open Sans"/>
        </w:rPr>
        <w:t>my niżej podpisani, działając w imieniu i na rzecz: ______________________________________________________________________________________</w:t>
      </w:r>
    </w:p>
    <w:p w14:paraId="65A54718" w14:textId="77777777" w:rsidR="007B550D" w:rsidRPr="00ED3540" w:rsidRDefault="007B550D" w:rsidP="007B550D">
      <w:pPr>
        <w:suppressAutoHyphens/>
        <w:spacing w:after="0" w:line="276" w:lineRule="auto"/>
        <w:jc w:val="both"/>
        <w:rPr>
          <w:rFonts w:ascii="Open Sans" w:eastAsia="Cambria" w:hAnsi="Open Sans" w:cs="Open Sans"/>
          <w:sz w:val="18"/>
          <w:szCs w:val="18"/>
        </w:rPr>
      </w:pPr>
      <w:r w:rsidRPr="00ED3540">
        <w:rPr>
          <w:rFonts w:ascii="Open Sans" w:eastAsia="Cambria" w:hAnsi="Open Sans" w:cs="Open Sans"/>
          <w:sz w:val="18"/>
          <w:szCs w:val="18"/>
        </w:rPr>
        <w:t>(nazwa i dokładny adres Wykonawcy, a w przypadku podmiotów występujących wspólnie -  podać nazwy i adresy wszystkich członków konsorcjum)</w:t>
      </w:r>
    </w:p>
    <w:p w14:paraId="10A54847" w14:textId="77777777" w:rsidR="007B550D" w:rsidRPr="00DE20C7" w:rsidRDefault="007B550D" w:rsidP="007B550D">
      <w:pPr>
        <w:suppressAutoHyphens/>
        <w:spacing w:after="0" w:line="276" w:lineRule="auto"/>
        <w:jc w:val="both"/>
        <w:rPr>
          <w:rFonts w:ascii="Open Sans" w:eastAsia="Cambria" w:hAnsi="Open Sans" w:cs="Open Sans"/>
        </w:rPr>
      </w:pPr>
    </w:p>
    <w:p w14:paraId="2FD27621" w14:textId="77777777" w:rsidR="007B550D" w:rsidRPr="00DE20C7" w:rsidRDefault="007B550D" w:rsidP="00E1243D">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80A9B84" w14:textId="77777777" w:rsidR="007B550D" w:rsidRPr="00DE20C7" w:rsidRDefault="007B550D" w:rsidP="00E1243D">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7B550D" w:rsidRPr="00DE20C7" w14:paraId="48386736" w14:textId="77777777" w:rsidTr="007B550D">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09FCF464" w14:textId="77777777" w:rsidR="007B550D" w:rsidRPr="00DE20C7" w:rsidRDefault="007B550D">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7B550D" w:rsidRPr="00DE20C7" w14:paraId="51BEF324" w14:textId="77777777" w:rsidTr="007B550D">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DC5603" w14:textId="77777777" w:rsidR="007B550D" w:rsidRPr="00DE20C7" w:rsidRDefault="007B550D">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DC914C" w14:textId="77777777" w:rsidR="007B550D" w:rsidRPr="00DE20C7" w:rsidRDefault="007B550D">
            <w:pPr>
              <w:tabs>
                <w:tab w:val="left" w:pos="0"/>
              </w:tabs>
              <w:suppressAutoHyphens/>
              <w:spacing w:after="0" w:line="276" w:lineRule="auto"/>
              <w:jc w:val="both"/>
              <w:rPr>
                <w:rFonts w:ascii="Open Sans" w:eastAsia="Calibri" w:hAnsi="Open Sans" w:cs="Open Sans"/>
              </w:rPr>
            </w:pPr>
          </w:p>
        </w:tc>
      </w:tr>
      <w:tr w:rsidR="007B550D" w:rsidRPr="00DE20C7" w14:paraId="356EFF5E" w14:textId="77777777" w:rsidTr="007B550D">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5828073" w14:textId="77777777" w:rsidR="007B550D" w:rsidRPr="00DE20C7" w:rsidRDefault="007B550D">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86837D" w14:textId="77777777" w:rsidR="007B550D" w:rsidRPr="00DE20C7" w:rsidRDefault="007B550D">
            <w:pPr>
              <w:tabs>
                <w:tab w:val="left" w:pos="0"/>
              </w:tabs>
              <w:suppressAutoHyphens/>
              <w:spacing w:after="0" w:line="276" w:lineRule="auto"/>
              <w:jc w:val="both"/>
              <w:rPr>
                <w:rFonts w:ascii="Open Sans" w:eastAsia="Calibri" w:hAnsi="Open Sans" w:cs="Open Sans"/>
              </w:rPr>
            </w:pPr>
          </w:p>
        </w:tc>
      </w:tr>
    </w:tbl>
    <w:p w14:paraId="7B9D9188" w14:textId="5AADF4FE" w:rsidR="00736FA8" w:rsidRPr="00DE20C7" w:rsidRDefault="00736FA8"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 xml:space="preserve">W tym : </w:t>
      </w:r>
    </w:p>
    <w:p w14:paraId="5E9C8DE3" w14:textId="7A2DE55D" w:rsidR="00736FA8" w:rsidRPr="00DE20C7" w:rsidRDefault="00736FA8"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Wartość  opłaty wstępnej wynosząca  30 % ceny całkowitej  tj</w:t>
      </w:r>
      <w:r w:rsidR="00B46115" w:rsidRPr="00DE20C7">
        <w:rPr>
          <w:rFonts w:ascii="Open Sans" w:eastAsia="Cambria" w:hAnsi="Open Sans" w:cs="Open Sans"/>
        </w:rPr>
        <w:t>.</w:t>
      </w:r>
      <w:r w:rsidRPr="00DE20C7">
        <w:rPr>
          <w:rFonts w:ascii="Open Sans" w:eastAsia="Cambria" w:hAnsi="Open Sans" w:cs="Open Sans"/>
        </w:rPr>
        <w:t xml:space="preserve"> ………….PLN </w:t>
      </w:r>
    </w:p>
    <w:p w14:paraId="19E6F7CB" w14:textId="18B82257" w:rsidR="00736FA8" w:rsidRPr="00DE20C7" w:rsidRDefault="00736FA8"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W</w:t>
      </w:r>
      <w:r w:rsidR="00B46115" w:rsidRPr="00DE20C7">
        <w:rPr>
          <w:rFonts w:ascii="Open Sans" w:eastAsia="Cambria" w:hAnsi="Open Sans" w:cs="Open Sans"/>
        </w:rPr>
        <w:t xml:space="preserve">artość 35 rat leasingowych tj. ………PLN (  jedna rata leasingowa w wysokości ……PLN) </w:t>
      </w:r>
    </w:p>
    <w:p w14:paraId="3E15721D" w14:textId="715658AD" w:rsidR="00736FA8" w:rsidRPr="00DE20C7" w:rsidRDefault="00B46115"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 xml:space="preserve">Wartość wykupu wynosząca 10 % ceny całkowitej </w:t>
      </w:r>
      <w:proofErr w:type="spellStart"/>
      <w:r w:rsidRPr="00DE20C7">
        <w:rPr>
          <w:rFonts w:ascii="Open Sans" w:eastAsia="Cambria" w:hAnsi="Open Sans" w:cs="Open Sans"/>
        </w:rPr>
        <w:t>tj</w:t>
      </w:r>
      <w:proofErr w:type="spellEnd"/>
      <w:r w:rsidRPr="00DE20C7">
        <w:rPr>
          <w:rFonts w:ascii="Open Sans" w:eastAsia="Cambria" w:hAnsi="Open Sans" w:cs="Open Sans"/>
        </w:rPr>
        <w:t xml:space="preserve">………PLN      </w:t>
      </w:r>
    </w:p>
    <w:p w14:paraId="5F11F945" w14:textId="77777777" w:rsidR="00736FA8" w:rsidRPr="00DE20C7" w:rsidRDefault="00736FA8" w:rsidP="007B550D">
      <w:pPr>
        <w:suppressAutoHyphens/>
        <w:spacing w:after="0" w:line="276" w:lineRule="auto"/>
        <w:ind w:left="360"/>
        <w:rPr>
          <w:rFonts w:ascii="Open Sans" w:eastAsia="Cambria" w:hAnsi="Open Sans" w:cs="Open Sans"/>
        </w:rPr>
      </w:pPr>
    </w:p>
    <w:p w14:paraId="1AC7C69F" w14:textId="77777777" w:rsidR="007B550D" w:rsidRPr="00DE20C7" w:rsidRDefault="007B550D" w:rsidP="00E1243D">
      <w:pPr>
        <w:numPr>
          <w:ilvl w:val="0"/>
          <w:numId w:val="19"/>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lastRenderedPageBreak/>
        <w:t>Oświadczamy, że ceny uwzględniają wszystkie elementy cenotwórcze, w szczególności wszystkie koszty i  wymagania Zamawiającego odnoszące się do przedmiotu zamówienia opisanego w SWZ i  konieczne dla prawidłowej jego realizacji.</w:t>
      </w:r>
    </w:p>
    <w:p w14:paraId="7D1B6F8A" w14:textId="77777777" w:rsidR="007B550D" w:rsidRPr="00DE20C7" w:rsidRDefault="007B550D" w:rsidP="00E1243D">
      <w:pPr>
        <w:numPr>
          <w:ilvl w:val="0"/>
          <w:numId w:val="19"/>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E1243D">
      <w:pPr>
        <w:numPr>
          <w:ilvl w:val="0"/>
          <w:numId w:val="19"/>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77777777" w:rsidR="007B550D" w:rsidRPr="00DE20C7" w:rsidRDefault="007B550D" w:rsidP="00E1243D">
      <w:pPr>
        <w:numPr>
          <w:ilvl w:val="0"/>
          <w:numId w:val="19"/>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77777777" w:rsidR="007B550D" w:rsidRPr="001A4926"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0E930DFF" w14:textId="126CF07C" w:rsidR="007B550D" w:rsidRPr="00DE20C7" w:rsidRDefault="007B550D" w:rsidP="00E1243D">
      <w:pPr>
        <w:numPr>
          <w:ilvl w:val="0"/>
          <w:numId w:val="20"/>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sidR="00256A9B">
        <w:rPr>
          <w:rFonts w:ascii="Open Sans" w:eastAsia="Cambria" w:hAnsi="Open Sans" w:cs="Open Sans"/>
        </w:rPr>
        <w:br/>
      </w:r>
      <w:r w:rsidRPr="00DE20C7">
        <w:rPr>
          <w:rFonts w:ascii="Open Sans" w:eastAsia="Cambria" w:hAnsi="Open Sans" w:cs="Open Sans"/>
        </w:rPr>
        <w:t>w SWZ.</w:t>
      </w:r>
    </w:p>
    <w:p w14:paraId="3A8CAE34" w14:textId="21D3A4AD" w:rsidR="007B550D" w:rsidRPr="00DE20C7" w:rsidRDefault="007B550D" w:rsidP="00E1243D">
      <w:pPr>
        <w:numPr>
          <w:ilvl w:val="0"/>
          <w:numId w:val="20"/>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4203CE11" w14:textId="77777777" w:rsidR="007B550D" w:rsidRPr="00DE20C7" w:rsidRDefault="007B550D" w:rsidP="00E1243D">
      <w:pPr>
        <w:numPr>
          <w:ilvl w:val="0"/>
          <w:numId w:val="20"/>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265F9169"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3B5A240A" w14:textId="77777777" w:rsidR="007B550D" w:rsidRPr="00DE20C7" w:rsidRDefault="007B550D" w:rsidP="00E1243D">
      <w:pPr>
        <w:numPr>
          <w:ilvl w:val="0"/>
          <w:numId w:val="20"/>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0C2564A2" w14:textId="77777777" w:rsidR="007B550D" w:rsidRPr="00DE20C7" w:rsidRDefault="007B550D" w:rsidP="00E1243D">
      <w:pPr>
        <w:numPr>
          <w:ilvl w:val="0"/>
          <w:numId w:val="20"/>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11925BE4" w14:textId="77777777" w:rsidR="007B550D" w:rsidRPr="00DE20C7" w:rsidRDefault="007B550D" w:rsidP="00E1243D">
      <w:pPr>
        <w:numPr>
          <w:ilvl w:val="0"/>
          <w:numId w:val="20"/>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oferowany  przez nas okres gwarancji na nadwozie wynosi ………miesięcy </w:t>
      </w:r>
    </w:p>
    <w:p w14:paraId="36DC06C8" w14:textId="77777777" w:rsidR="007B550D" w:rsidRPr="00DE20C7" w:rsidRDefault="007B550D" w:rsidP="00E1243D">
      <w:pPr>
        <w:numPr>
          <w:ilvl w:val="0"/>
          <w:numId w:val="20"/>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oferowany przez nas okres gwarancji na podwozie wynosi ………miesięcy </w:t>
      </w:r>
    </w:p>
    <w:p w14:paraId="31FCEF0A" w14:textId="1959496E" w:rsidR="007B550D" w:rsidRDefault="007B550D" w:rsidP="00E1243D">
      <w:pPr>
        <w:numPr>
          <w:ilvl w:val="0"/>
          <w:numId w:val="20"/>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oferowany przez nas okres gwarancji na system wagowy wynosi …………miesięcy</w:t>
      </w:r>
    </w:p>
    <w:p w14:paraId="524F45E8" w14:textId="33CDE9D7" w:rsidR="00256A9B" w:rsidRPr="00256A9B" w:rsidRDefault="00256A9B" w:rsidP="00154238">
      <w:pPr>
        <w:pStyle w:val="Akapitzlist"/>
        <w:numPr>
          <w:ilvl w:val="0"/>
          <w:numId w:val="20"/>
        </w:numPr>
        <w:spacing w:line="240" w:lineRule="auto"/>
        <w:jc w:val="both"/>
        <w:rPr>
          <w:rFonts w:ascii="Open Sans" w:eastAsia="Cambria" w:hAnsi="Open Sans" w:cs="Open Sans"/>
          <w:lang w:eastAsia="pl-PL"/>
        </w:rPr>
      </w:pPr>
      <w:r w:rsidRPr="00256A9B">
        <w:rPr>
          <w:rFonts w:ascii="Open Sans" w:eastAsia="Cambria" w:hAnsi="Open Sans" w:cs="Open Sans"/>
          <w:lang w:eastAsia="pl-PL"/>
        </w:rPr>
        <w:t>Oświadczamy, że konstrukcja skrzyni ładunkowej nadwozia  pojazdu jest wykonana w technologii prostokątnej użebrowanej / gładkiej.</w:t>
      </w:r>
    </w:p>
    <w:p w14:paraId="1162CB25" w14:textId="41EBB130" w:rsidR="00256A9B" w:rsidRDefault="00256A9B" w:rsidP="00154238">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09F94F83" w14:textId="77777777" w:rsidR="00154238" w:rsidRPr="00154238" w:rsidRDefault="00154238" w:rsidP="00154238">
      <w:pPr>
        <w:tabs>
          <w:tab w:val="left" w:pos="993"/>
        </w:tabs>
        <w:suppressAutoHyphens/>
        <w:spacing w:after="60" w:line="240" w:lineRule="auto"/>
        <w:ind w:left="851"/>
        <w:jc w:val="both"/>
        <w:rPr>
          <w:rFonts w:ascii="Open Sans" w:eastAsia="Cambria" w:hAnsi="Open Sans" w:cs="Open Sans"/>
          <w:color w:val="FF0000"/>
          <w:sz w:val="20"/>
          <w:szCs w:val="20"/>
        </w:rPr>
      </w:pPr>
    </w:p>
    <w:p w14:paraId="5A825310" w14:textId="77777777" w:rsidR="007B550D" w:rsidRPr="00DE20C7" w:rsidRDefault="007B550D" w:rsidP="00E1243D">
      <w:pPr>
        <w:numPr>
          <w:ilvl w:val="0"/>
          <w:numId w:val="20"/>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E1243D">
      <w:pPr>
        <w:numPr>
          <w:ilvl w:val="0"/>
          <w:numId w:val="20"/>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E1243D">
      <w:pPr>
        <w:numPr>
          <w:ilvl w:val="0"/>
          <w:numId w:val="20"/>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1CB21FC9" w14:textId="77777777" w:rsidR="007B550D" w:rsidRPr="00DE20C7" w:rsidRDefault="007B550D" w:rsidP="007B550D">
      <w:pPr>
        <w:suppressAutoHyphens/>
        <w:spacing w:after="0" w:line="276" w:lineRule="auto"/>
        <w:rPr>
          <w:rFonts w:ascii="Open Sans" w:eastAsia="Cambria" w:hAnsi="Open Sans" w:cs="Open Sans"/>
        </w:rPr>
      </w:pPr>
    </w:p>
    <w:p w14:paraId="787A22FB" w14:textId="77777777" w:rsidR="007B550D" w:rsidRPr="00DE20C7" w:rsidRDefault="007B550D" w:rsidP="00E1243D">
      <w:pPr>
        <w:numPr>
          <w:ilvl w:val="0"/>
          <w:numId w:val="21"/>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77AA4215" w14:textId="77777777" w:rsidR="007B550D" w:rsidRPr="00DE20C7" w:rsidRDefault="007B550D" w:rsidP="007B550D">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59B6074A" w14:textId="77777777" w:rsidR="007B550D" w:rsidRPr="00DE20C7" w:rsidRDefault="007B550D" w:rsidP="00E1243D">
      <w:pPr>
        <w:numPr>
          <w:ilvl w:val="0"/>
          <w:numId w:val="22"/>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jesteśmy/ nie jesteśmy ****) mikroprzedsiębiorstwem bądź małym lub średnim przedsiębiorstwem.</w:t>
      </w:r>
    </w:p>
    <w:p w14:paraId="37429A71" w14:textId="77777777" w:rsidR="007B550D" w:rsidRPr="00DE20C7" w:rsidRDefault="007B550D" w:rsidP="00E1243D">
      <w:pPr>
        <w:numPr>
          <w:ilvl w:val="0"/>
          <w:numId w:val="22"/>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E1243D">
      <w:pPr>
        <w:numPr>
          <w:ilvl w:val="0"/>
          <w:numId w:val="22"/>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E1243D">
      <w:pPr>
        <w:numPr>
          <w:ilvl w:val="0"/>
          <w:numId w:val="23"/>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E1243D">
      <w:pPr>
        <w:numPr>
          <w:ilvl w:val="0"/>
          <w:numId w:val="23"/>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1F6D313C" w14:textId="77777777" w:rsidR="007B550D" w:rsidRPr="00DE20C7" w:rsidRDefault="007B550D" w:rsidP="00E1243D">
      <w:pPr>
        <w:numPr>
          <w:ilvl w:val="0"/>
          <w:numId w:val="23"/>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E1243D">
      <w:pPr>
        <w:numPr>
          <w:ilvl w:val="0"/>
          <w:numId w:val="23"/>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181F88">
      <w:pPr>
        <w:pStyle w:val="Akapitzlist"/>
        <w:numPr>
          <w:ilvl w:val="0"/>
          <w:numId w:val="23"/>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4"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5"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6"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47F2C2C7"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7777777" w:rsidR="00154238" w:rsidRDefault="00154238"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51AAA121" w14:textId="77777777" w:rsidR="00154238" w:rsidRDefault="00154238" w:rsidP="004D7D07">
      <w:pPr>
        <w:spacing w:after="0" w:line="240" w:lineRule="auto"/>
        <w:jc w:val="right"/>
        <w:rPr>
          <w:rFonts w:ascii="Open Sans" w:eastAsia="Times New Roman" w:hAnsi="Open Sans" w:cs="Open Sans"/>
          <w:b/>
          <w:bCs/>
          <w:u w:val="single"/>
        </w:rPr>
      </w:pPr>
    </w:p>
    <w:p w14:paraId="4CC8911C" w14:textId="77777777" w:rsidR="00154238" w:rsidRDefault="00154238" w:rsidP="004D7D07">
      <w:pPr>
        <w:spacing w:after="0" w:line="240" w:lineRule="auto"/>
        <w:jc w:val="right"/>
        <w:rPr>
          <w:rFonts w:ascii="Open Sans" w:eastAsia="Times New Roman" w:hAnsi="Open Sans" w:cs="Open Sans"/>
          <w:b/>
          <w:bCs/>
          <w:u w:val="single"/>
        </w:rPr>
      </w:pPr>
    </w:p>
    <w:p w14:paraId="01E12D09" w14:textId="77777777" w:rsidR="00154238" w:rsidRDefault="00154238" w:rsidP="004D7D07">
      <w:pPr>
        <w:spacing w:after="0" w:line="240" w:lineRule="auto"/>
        <w:jc w:val="right"/>
        <w:rPr>
          <w:rFonts w:ascii="Open Sans" w:eastAsia="Times New Roman" w:hAnsi="Open Sans" w:cs="Open Sans"/>
          <w:b/>
          <w:bCs/>
          <w:u w:val="single"/>
        </w:rPr>
      </w:pPr>
    </w:p>
    <w:p w14:paraId="50088273" w14:textId="77777777" w:rsidR="00154238" w:rsidRDefault="00154238" w:rsidP="004D7D07">
      <w:pPr>
        <w:spacing w:after="0" w:line="240" w:lineRule="auto"/>
        <w:jc w:val="right"/>
        <w:rPr>
          <w:rFonts w:ascii="Open Sans" w:eastAsia="Times New Roman" w:hAnsi="Open Sans" w:cs="Open Sans"/>
          <w:b/>
          <w:bCs/>
          <w:u w:val="single"/>
        </w:rPr>
      </w:pPr>
    </w:p>
    <w:p w14:paraId="0853F806" w14:textId="17AD5A53" w:rsidR="00154238" w:rsidRDefault="00154238" w:rsidP="004D7D07">
      <w:pPr>
        <w:spacing w:after="0" w:line="240" w:lineRule="auto"/>
        <w:jc w:val="right"/>
        <w:rPr>
          <w:rFonts w:ascii="Open Sans" w:eastAsia="Times New Roman" w:hAnsi="Open Sans" w:cs="Open Sans"/>
          <w:b/>
          <w:bCs/>
          <w:u w:val="single"/>
        </w:rPr>
      </w:pPr>
    </w:p>
    <w:p w14:paraId="706ECE82" w14:textId="65F53F72" w:rsidR="006C4423" w:rsidRDefault="006C4423" w:rsidP="004D7D07">
      <w:pPr>
        <w:spacing w:after="0" w:line="240" w:lineRule="auto"/>
        <w:jc w:val="right"/>
        <w:rPr>
          <w:rFonts w:ascii="Open Sans" w:eastAsia="Times New Roman" w:hAnsi="Open Sans" w:cs="Open Sans"/>
          <w:b/>
          <w:bCs/>
          <w:u w:val="single"/>
        </w:rPr>
      </w:pPr>
    </w:p>
    <w:p w14:paraId="0C8FD9C0" w14:textId="05A14C5B" w:rsidR="006C4423" w:rsidRDefault="006C4423" w:rsidP="004D7D07">
      <w:pPr>
        <w:spacing w:after="0" w:line="240" w:lineRule="auto"/>
        <w:jc w:val="right"/>
        <w:rPr>
          <w:rFonts w:ascii="Open Sans" w:eastAsia="Times New Roman" w:hAnsi="Open Sans" w:cs="Open Sans"/>
          <w:b/>
          <w:bCs/>
          <w:u w:val="single"/>
        </w:rPr>
      </w:pPr>
    </w:p>
    <w:p w14:paraId="17FAFBFA" w14:textId="77777777" w:rsidR="006C4423" w:rsidRDefault="006C4423" w:rsidP="004D7D07">
      <w:pPr>
        <w:spacing w:after="0" w:line="240" w:lineRule="auto"/>
        <w:jc w:val="right"/>
        <w:rPr>
          <w:rFonts w:ascii="Open Sans" w:eastAsia="Times New Roman" w:hAnsi="Open Sans" w:cs="Open Sans"/>
          <w:b/>
          <w:bCs/>
          <w:u w:val="single"/>
        </w:rPr>
      </w:pPr>
    </w:p>
    <w:p w14:paraId="036AD05D" w14:textId="77777777" w:rsidR="00154238" w:rsidRDefault="00154238" w:rsidP="004D7D07">
      <w:pPr>
        <w:spacing w:after="0" w:line="240" w:lineRule="auto"/>
        <w:jc w:val="right"/>
        <w:rPr>
          <w:rFonts w:ascii="Open Sans" w:eastAsia="Times New Roman" w:hAnsi="Open Sans" w:cs="Open Sans"/>
          <w:b/>
          <w:bCs/>
          <w:u w:val="single"/>
        </w:rPr>
      </w:pPr>
    </w:p>
    <w:p w14:paraId="218EAC95" w14:textId="77777777" w:rsidR="00154238" w:rsidRDefault="00154238" w:rsidP="004D7D07">
      <w:pPr>
        <w:spacing w:after="0" w:line="240" w:lineRule="auto"/>
        <w:jc w:val="right"/>
        <w:rPr>
          <w:rFonts w:ascii="Open Sans" w:eastAsia="Times New Roman" w:hAnsi="Open Sans" w:cs="Open Sans"/>
          <w:b/>
          <w:bCs/>
          <w:u w:val="single"/>
        </w:rPr>
      </w:pPr>
    </w:p>
    <w:p w14:paraId="314C64E8" w14:textId="77777777" w:rsidR="00154238" w:rsidRDefault="00154238" w:rsidP="004D7D07">
      <w:pPr>
        <w:spacing w:after="0" w:line="240" w:lineRule="auto"/>
        <w:jc w:val="right"/>
        <w:rPr>
          <w:rFonts w:ascii="Open Sans" w:eastAsia="Times New Roman" w:hAnsi="Open Sans" w:cs="Open Sans"/>
          <w:b/>
          <w:bCs/>
          <w:u w:val="single"/>
        </w:rPr>
      </w:pPr>
    </w:p>
    <w:p w14:paraId="2544BF2D" w14:textId="797FA791" w:rsidR="004D7D07" w:rsidRPr="00154238" w:rsidRDefault="004D7D07" w:rsidP="004D7D07">
      <w:pPr>
        <w:spacing w:after="0" w:line="240" w:lineRule="auto"/>
        <w:jc w:val="right"/>
        <w:rPr>
          <w:rFonts w:ascii="Open Sans" w:eastAsia="Times New Roman" w:hAnsi="Open Sans" w:cs="Open Sans"/>
          <w:sz w:val="20"/>
          <w:szCs w:val="20"/>
          <w:u w:val="single"/>
        </w:rPr>
      </w:pPr>
      <w:r w:rsidRPr="00154238">
        <w:rPr>
          <w:rFonts w:ascii="Open Sans" w:eastAsia="Times New Roman" w:hAnsi="Open Sans" w:cs="Open Sans"/>
          <w:sz w:val="20"/>
          <w:szCs w:val="20"/>
          <w:u w:val="single"/>
        </w:rPr>
        <w:lastRenderedPageBreak/>
        <w:t>Załącznik nr 1 do formularza ofertowego</w:t>
      </w:r>
    </w:p>
    <w:p w14:paraId="5966DA84" w14:textId="77777777" w:rsidR="004D7D07" w:rsidRPr="00DE20C7" w:rsidRDefault="004D7D07" w:rsidP="004D7D07">
      <w:pPr>
        <w:spacing w:after="0" w:line="240" w:lineRule="auto"/>
        <w:rPr>
          <w:rFonts w:ascii="Open Sans" w:eastAsia="Times New Roman" w:hAnsi="Open Sans" w:cs="Open Sans"/>
        </w:rPr>
      </w:pPr>
    </w:p>
    <w:p w14:paraId="59D9EA7F" w14:textId="77777777" w:rsidR="004D7D07" w:rsidRPr="00DE20C7" w:rsidRDefault="004D7D07" w:rsidP="004D7D07">
      <w:pPr>
        <w:spacing w:after="0" w:line="240" w:lineRule="auto"/>
        <w:rPr>
          <w:rFonts w:ascii="Open Sans" w:eastAsia="Times New Roman" w:hAnsi="Open Sans" w:cs="Open Sans"/>
        </w:rPr>
      </w:pPr>
    </w:p>
    <w:p w14:paraId="73D1A9AE" w14:textId="77777777" w:rsidR="004D7D07" w:rsidRPr="00DE20C7" w:rsidRDefault="004D7D07" w:rsidP="004D7D07">
      <w:pPr>
        <w:spacing w:after="0" w:line="240" w:lineRule="auto"/>
        <w:rPr>
          <w:rFonts w:ascii="Open Sans" w:eastAsia="Times New Roman" w:hAnsi="Open Sans" w:cs="Open Sans"/>
        </w:rPr>
      </w:pPr>
    </w:p>
    <w:p w14:paraId="4D677351"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14BFD50D" w14:textId="77777777" w:rsidR="004D7D07" w:rsidRPr="00DE20C7" w:rsidRDefault="004D7D07" w:rsidP="004D7D07">
      <w:pPr>
        <w:spacing w:after="0" w:line="240" w:lineRule="auto"/>
        <w:rPr>
          <w:rFonts w:ascii="Open Sans" w:eastAsia="Times New Roman" w:hAnsi="Open Sans" w:cs="Open Sans"/>
          <w:b/>
          <w:u w:val="single"/>
        </w:rPr>
      </w:pPr>
      <w:r w:rsidRPr="00DE20C7">
        <w:rPr>
          <w:rFonts w:ascii="Open Sans" w:eastAsia="Times New Roman" w:hAnsi="Open Sans" w:cs="Open Sans"/>
        </w:rPr>
        <w:t xml:space="preserve">    Nazwa i adres Wykonawcy</w:t>
      </w:r>
      <w:r w:rsidRPr="00DE20C7">
        <w:rPr>
          <w:rFonts w:ascii="Open Sans" w:eastAsia="Times New Roman" w:hAnsi="Open Sans" w:cs="Open Sans"/>
          <w:b/>
          <w:u w:val="single"/>
        </w:rPr>
        <w:t xml:space="preserve"> </w:t>
      </w:r>
    </w:p>
    <w:p w14:paraId="1E5D1969" w14:textId="77777777" w:rsidR="004D7D07" w:rsidRPr="00DE20C7" w:rsidRDefault="004D7D07" w:rsidP="004D7D07">
      <w:pPr>
        <w:spacing w:after="0" w:line="240" w:lineRule="auto"/>
        <w:rPr>
          <w:rFonts w:ascii="Open Sans" w:eastAsia="Times New Roman" w:hAnsi="Open Sans" w:cs="Open Sans"/>
          <w:b/>
          <w:u w:val="single"/>
        </w:rPr>
      </w:pPr>
    </w:p>
    <w:p w14:paraId="74A481C5" w14:textId="77777777" w:rsidR="004D7D07" w:rsidRPr="00154238" w:rsidRDefault="004D7D07" w:rsidP="004D7D07">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bCs/>
        </w:rPr>
      </w:pPr>
      <w:bookmarkStart w:id="25" w:name="_Hlk15622036"/>
      <w:bookmarkStart w:id="26" w:name="_Hlk51299446"/>
      <w:r w:rsidRPr="00154238">
        <w:rPr>
          <w:rFonts w:ascii="Open Sans" w:eastAsia="Times New Roman" w:hAnsi="Open Sans" w:cs="Open Sans"/>
          <w:bCs/>
        </w:rPr>
        <w:t>INFORMACJA O OFEROWANYM PRODUKCIE.</w:t>
      </w:r>
    </w:p>
    <w:bookmarkEnd w:id="25"/>
    <w:bookmarkEnd w:id="26"/>
    <w:p w14:paraId="66135E59" w14:textId="77777777" w:rsidR="004D7D07" w:rsidRPr="00154238" w:rsidRDefault="004D7D07" w:rsidP="004D7D07">
      <w:pPr>
        <w:spacing w:after="0" w:line="240" w:lineRule="auto"/>
        <w:jc w:val="center"/>
        <w:rPr>
          <w:rFonts w:ascii="Open Sans" w:eastAsia="Times New Roman" w:hAnsi="Open Sans" w:cs="Open Sans"/>
          <w:bCs/>
          <w:color w:val="0000FF"/>
        </w:rPr>
      </w:pPr>
    </w:p>
    <w:p w14:paraId="101758DF" w14:textId="77777777" w:rsidR="004D7D07" w:rsidRPr="00154238" w:rsidRDefault="004D7D07" w:rsidP="004D7D07">
      <w:pPr>
        <w:spacing w:after="0" w:line="240" w:lineRule="auto"/>
        <w:jc w:val="center"/>
        <w:rPr>
          <w:rFonts w:ascii="Open Sans" w:eastAsia="Times New Roman" w:hAnsi="Open Sans" w:cs="Open Sans"/>
          <w:bCs/>
        </w:rPr>
      </w:pPr>
      <w:r w:rsidRPr="00154238">
        <w:rPr>
          <w:rFonts w:ascii="Open Sans" w:eastAsia="Times New Roman" w:hAnsi="Open Sans" w:cs="Open Sans"/>
          <w:bCs/>
        </w:rPr>
        <w:t xml:space="preserve">„Dostawa nowego pojazdu </w:t>
      </w:r>
      <w:bookmarkStart w:id="27" w:name="_Hlk83359357"/>
      <w:r w:rsidRPr="00154238">
        <w:rPr>
          <w:rFonts w:ascii="Open Sans" w:eastAsia="Times New Roman" w:hAnsi="Open Sans" w:cs="Open Sans"/>
          <w:bCs/>
        </w:rPr>
        <w:t>do wywozu odpadów zbieranych selektywnie, na podwoziu trzyosiowym, o pojemności skrzyni ładunkowej minimum 21 m</w:t>
      </w:r>
      <w:r w:rsidRPr="00154238">
        <w:rPr>
          <w:rFonts w:ascii="Open Sans" w:eastAsia="Times New Roman" w:hAnsi="Open Sans" w:cs="Open Sans"/>
          <w:bCs/>
          <w:vertAlign w:val="superscript"/>
        </w:rPr>
        <w:t xml:space="preserve">3 </w:t>
      </w:r>
      <w:r w:rsidRPr="00154238">
        <w:rPr>
          <w:rFonts w:ascii="Open Sans" w:eastAsia="Times New Roman" w:hAnsi="Open Sans" w:cs="Open Sans"/>
          <w:bCs/>
        </w:rPr>
        <w:t>, z  systemem wagowym</w:t>
      </w:r>
      <w:bookmarkEnd w:id="27"/>
      <w:r w:rsidRPr="00154238">
        <w:rPr>
          <w:rFonts w:ascii="Open Sans" w:eastAsia="Times New Roman" w:hAnsi="Open Sans" w:cs="Open Sans"/>
          <w:bCs/>
        </w:rPr>
        <w:t>”,</w:t>
      </w:r>
    </w:p>
    <w:p w14:paraId="6AB92300" w14:textId="77777777" w:rsidR="004D7D07" w:rsidRPr="00DE20C7" w:rsidRDefault="004D7D07" w:rsidP="004D7D07">
      <w:pPr>
        <w:spacing w:after="0" w:line="240" w:lineRule="auto"/>
        <w:rPr>
          <w:rFonts w:ascii="Open Sans" w:eastAsia="Times New Roman" w:hAnsi="Open Sans" w:cs="Open Sans"/>
          <w:b/>
          <w:bCs/>
        </w:rPr>
      </w:pPr>
    </w:p>
    <w:p w14:paraId="5B80957C" w14:textId="77777777" w:rsidR="004D7D07" w:rsidRPr="00154238" w:rsidRDefault="004D7D07" w:rsidP="00775ED0">
      <w:pPr>
        <w:numPr>
          <w:ilvl w:val="0"/>
          <w:numId w:val="119"/>
        </w:numPr>
        <w:spacing w:after="0" w:line="240" w:lineRule="auto"/>
        <w:ind w:left="284" w:hanging="284"/>
        <w:rPr>
          <w:rFonts w:ascii="Open Sans" w:eastAsia="Times New Roman" w:hAnsi="Open Sans" w:cs="Open Sans"/>
          <w:bCs/>
        </w:rPr>
      </w:pPr>
      <w:r w:rsidRPr="00154238">
        <w:rPr>
          <w:rFonts w:ascii="Open Sans" w:eastAsia="Times New Roman" w:hAnsi="Open Sans" w:cs="Open Sans"/>
          <w:bCs/>
          <w:color w:val="0000FF"/>
        </w:rPr>
        <w:t>Charakterystyka techniczna nadwozia - zabudowy:</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29"/>
        <w:gridCol w:w="6934"/>
        <w:gridCol w:w="1163"/>
      </w:tblGrid>
      <w:tr w:rsidR="004D7D07" w:rsidRPr="00154238" w14:paraId="52887472" w14:textId="77777777" w:rsidTr="00087FBC">
        <w:tc>
          <w:tcPr>
            <w:tcW w:w="2251" w:type="dxa"/>
            <w:gridSpan w:val="2"/>
            <w:shd w:val="clear" w:color="auto" w:fill="F2F2F2"/>
            <w:vAlign w:val="center"/>
          </w:tcPr>
          <w:p w14:paraId="6EF391C2" w14:textId="77777777" w:rsidR="004D7D07" w:rsidRPr="00154238" w:rsidRDefault="004D7D07" w:rsidP="004D7D07">
            <w:pPr>
              <w:spacing w:after="0" w:line="240" w:lineRule="auto"/>
              <w:rPr>
                <w:rFonts w:ascii="Open Sans" w:eastAsia="Times New Roman" w:hAnsi="Open Sans" w:cs="Open Sans"/>
                <w:bCs/>
              </w:rPr>
            </w:pPr>
            <w:r w:rsidRPr="00154238">
              <w:rPr>
                <w:rFonts w:ascii="Open Sans" w:eastAsia="Times New Roman" w:hAnsi="Open Sans" w:cs="Open Sans"/>
                <w:bCs/>
              </w:rPr>
              <w:t>Marka / Typ:</w:t>
            </w:r>
          </w:p>
        </w:tc>
        <w:tc>
          <w:tcPr>
            <w:tcW w:w="8097" w:type="dxa"/>
            <w:gridSpan w:val="2"/>
          </w:tcPr>
          <w:p w14:paraId="112BA5E8" w14:textId="77777777" w:rsidR="004D7D07" w:rsidRPr="00154238" w:rsidRDefault="004D7D07" w:rsidP="004D7D07">
            <w:pPr>
              <w:spacing w:after="0" w:line="240" w:lineRule="auto"/>
              <w:rPr>
                <w:rFonts w:ascii="Open Sans" w:eastAsia="Times New Roman" w:hAnsi="Open Sans" w:cs="Open Sans"/>
                <w:bCs/>
              </w:rPr>
            </w:pPr>
            <w:r w:rsidRPr="00154238">
              <w:rPr>
                <w:rFonts w:ascii="Open Sans" w:eastAsia="Times New Roman" w:hAnsi="Open Sans" w:cs="Open Sans"/>
                <w:bCs/>
              </w:rPr>
              <w:t>…………………………………………………………………………………………………………………</w:t>
            </w:r>
          </w:p>
        </w:tc>
      </w:tr>
      <w:tr w:rsidR="004D7D07" w:rsidRPr="00154238" w14:paraId="171B20A6" w14:textId="77777777" w:rsidTr="00087FBC">
        <w:tc>
          <w:tcPr>
            <w:tcW w:w="822" w:type="dxa"/>
            <w:tcBorders>
              <w:top w:val="single" w:sz="4" w:space="0" w:color="auto"/>
              <w:bottom w:val="single" w:sz="4" w:space="0" w:color="auto"/>
            </w:tcBorders>
            <w:shd w:val="clear" w:color="auto" w:fill="F2F2F2"/>
            <w:vAlign w:val="center"/>
          </w:tcPr>
          <w:p w14:paraId="57E817F9" w14:textId="77777777" w:rsidR="004D7D07" w:rsidRPr="00154238" w:rsidRDefault="004D7D07" w:rsidP="004D7D07">
            <w:pPr>
              <w:spacing w:after="0" w:line="240" w:lineRule="auto"/>
              <w:ind w:left="720" w:hanging="685"/>
              <w:jc w:val="center"/>
              <w:rPr>
                <w:rFonts w:ascii="Open Sans" w:eastAsia="Times New Roman" w:hAnsi="Open Sans" w:cs="Open Sans"/>
                <w:bCs/>
              </w:rPr>
            </w:pPr>
            <w:r w:rsidRPr="00154238">
              <w:rPr>
                <w:rFonts w:ascii="Open Sans" w:eastAsia="Times New Roman" w:hAnsi="Open Sans" w:cs="Open Sans"/>
                <w:bCs/>
              </w:rPr>
              <w:t>Lp.</w:t>
            </w:r>
          </w:p>
        </w:tc>
        <w:tc>
          <w:tcPr>
            <w:tcW w:w="8363" w:type="dxa"/>
            <w:gridSpan w:val="2"/>
            <w:tcBorders>
              <w:top w:val="single" w:sz="4" w:space="0" w:color="auto"/>
              <w:bottom w:val="single" w:sz="4" w:space="0" w:color="auto"/>
            </w:tcBorders>
            <w:shd w:val="clear" w:color="auto" w:fill="F2F2F2"/>
            <w:vAlign w:val="center"/>
          </w:tcPr>
          <w:p w14:paraId="7DEC8E22" w14:textId="77777777" w:rsidR="004D7D07" w:rsidRPr="00154238" w:rsidRDefault="004D7D07" w:rsidP="004D7D07">
            <w:pPr>
              <w:spacing w:after="0" w:line="240" w:lineRule="auto"/>
              <w:jc w:val="center"/>
              <w:rPr>
                <w:rFonts w:ascii="Open Sans" w:eastAsia="Times New Roman" w:hAnsi="Open Sans" w:cs="Open Sans"/>
                <w:bCs/>
              </w:rPr>
            </w:pPr>
            <w:r w:rsidRPr="00154238">
              <w:rPr>
                <w:rFonts w:ascii="Open Sans" w:eastAsia="Times New Roman" w:hAnsi="Open Sans" w:cs="Open Sans"/>
                <w:bCs/>
              </w:rPr>
              <w:t>Parametry:</w:t>
            </w:r>
          </w:p>
        </w:tc>
        <w:tc>
          <w:tcPr>
            <w:tcW w:w="1163" w:type="dxa"/>
            <w:tcBorders>
              <w:top w:val="single" w:sz="4" w:space="0" w:color="auto"/>
              <w:bottom w:val="single" w:sz="4" w:space="0" w:color="auto"/>
            </w:tcBorders>
            <w:shd w:val="clear" w:color="auto" w:fill="F2F2F2"/>
            <w:vAlign w:val="center"/>
          </w:tcPr>
          <w:p w14:paraId="7715B705" w14:textId="77777777" w:rsidR="004D7D07" w:rsidRPr="00154238" w:rsidRDefault="004D7D07" w:rsidP="004D7D07">
            <w:pPr>
              <w:spacing w:after="0" w:line="240" w:lineRule="auto"/>
              <w:jc w:val="center"/>
              <w:rPr>
                <w:rFonts w:ascii="Open Sans" w:eastAsia="Times New Roman" w:hAnsi="Open Sans" w:cs="Open Sans"/>
                <w:bCs/>
              </w:rPr>
            </w:pPr>
            <w:r w:rsidRPr="00154238">
              <w:rPr>
                <w:rFonts w:ascii="Open Sans" w:eastAsia="Times New Roman" w:hAnsi="Open Sans" w:cs="Open Sans"/>
                <w:bCs/>
              </w:rPr>
              <w:t>Tak/Nie</w:t>
            </w:r>
            <w:r w:rsidRPr="00154238">
              <w:rPr>
                <w:rFonts w:ascii="Open Sans" w:eastAsia="Times New Roman" w:hAnsi="Open Sans" w:cs="Open Sans"/>
                <w:bCs/>
                <w:vertAlign w:val="superscript"/>
              </w:rPr>
              <w:t>*</w:t>
            </w:r>
          </w:p>
        </w:tc>
      </w:tr>
      <w:tr w:rsidR="004D7D07" w:rsidRPr="00DE20C7" w14:paraId="3392AF19" w14:textId="77777777" w:rsidTr="00087FBC">
        <w:trPr>
          <w:trHeight w:val="71"/>
        </w:trPr>
        <w:tc>
          <w:tcPr>
            <w:tcW w:w="822" w:type="dxa"/>
            <w:tcBorders>
              <w:top w:val="single" w:sz="4" w:space="0" w:color="auto"/>
              <w:bottom w:val="single" w:sz="4" w:space="0" w:color="auto"/>
            </w:tcBorders>
            <w:shd w:val="clear" w:color="auto" w:fill="auto"/>
            <w:vAlign w:val="center"/>
          </w:tcPr>
          <w:p w14:paraId="06C02E17"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5B4DB29"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
              </w:rPr>
              <w:t xml:space="preserve">Nadwozie: fabrycznie nowe </w:t>
            </w:r>
          </w:p>
        </w:tc>
        <w:tc>
          <w:tcPr>
            <w:tcW w:w="1163" w:type="dxa"/>
            <w:tcBorders>
              <w:top w:val="single" w:sz="4" w:space="0" w:color="auto"/>
              <w:bottom w:val="single" w:sz="4" w:space="0" w:color="auto"/>
            </w:tcBorders>
            <w:shd w:val="clear" w:color="auto" w:fill="auto"/>
            <w:vAlign w:val="center"/>
          </w:tcPr>
          <w:p w14:paraId="56486D3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4D7D07" w:rsidRPr="00DE20C7" w14:paraId="5B07CEA8" w14:textId="77777777" w:rsidTr="00087FBC">
        <w:trPr>
          <w:trHeight w:val="71"/>
        </w:trPr>
        <w:tc>
          <w:tcPr>
            <w:tcW w:w="822" w:type="dxa"/>
            <w:tcBorders>
              <w:top w:val="single" w:sz="4" w:space="0" w:color="auto"/>
              <w:bottom w:val="single" w:sz="4" w:space="0" w:color="auto"/>
            </w:tcBorders>
            <w:shd w:val="clear" w:color="auto" w:fill="auto"/>
            <w:vAlign w:val="center"/>
          </w:tcPr>
          <w:p w14:paraId="1D541CF0"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EE6E846"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Rok produkcji:</w:t>
            </w:r>
            <w:r w:rsidRPr="00DE20C7">
              <w:rPr>
                <w:rFonts w:ascii="Open Sans" w:eastAsia="Times New Roman" w:hAnsi="Open Sans" w:cs="Open Sans"/>
                <w:b/>
              </w:rPr>
              <w:t xml:space="preserve"> 2021 roku.</w:t>
            </w:r>
          </w:p>
        </w:tc>
        <w:tc>
          <w:tcPr>
            <w:tcW w:w="1163" w:type="dxa"/>
            <w:tcBorders>
              <w:top w:val="single" w:sz="4" w:space="0" w:color="auto"/>
              <w:bottom w:val="single" w:sz="4" w:space="0" w:color="auto"/>
            </w:tcBorders>
            <w:shd w:val="clear" w:color="auto" w:fill="auto"/>
            <w:vAlign w:val="center"/>
          </w:tcPr>
          <w:p w14:paraId="3B698B0A" w14:textId="48C889E1"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rok</w:t>
            </w:r>
          </w:p>
        </w:tc>
      </w:tr>
      <w:tr w:rsidR="004D7D07" w:rsidRPr="00DE20C7" w14:paraId="59268325" w14:textId="77777777" w:rsidTr="00087FBC">
        <w:trPr>
          <w:trHeight w:val="71"/>
        </w:trPr>
        <w:tc>
          <w:tcPr>
            <w:tcW w:w="822" w:type="dxa"/>
            <w:tcBorders>
              <w:top w:val="single" w:sz="4" w:space="0" w:color="auto"/>
              <w:bottom w:val="single" w:sz="4" w:space="0" w:color="auto"/>
            </w:tcBorders>
            <w:shd w:val="clear" w:color="auto" w:fill="auto"/>
            <w:vAlign w:val="center"/>
          </w:tcPr>
          <w:p w14:paraId="558FDC92"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B0DA934"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Pojemność skrzyni ładunkowej</w:t>
            </w:r>
            <w:r w:rsidRPr="00DE20C7">
              <w:rPr>
                <w:rFonts w:ascii="Open Sans" w:eastAsia="Times New Roman" w:hAnsi="Open Sans" w:cs="Open Sans"/>
                <w:b/>
              </w:rPr>
              <w:t xml:space="preserve">: </w:t>
            </w:r>
            <w:r w:rsidRPr="00DE20C7">
              <w:rPr>
                <w:rFonts w:ascii="Open Sans" w:eastAsia="Times New Roman" w:hAnsi="Open Sans" w:cs="Open Sans"/>
                <w:b/>
                <w:bCs/>
              </w:rPr>
              <w:t>minimum 21 m</w:t>
            </w:r>
            <w:r w:rsidRPr="00DE20C7">
              <w:rPr>
                <w:rFonts w:ascii="Open Sans" w:eastAsia="Times New Roman" w:hAnsi="Open Sans" w:cs="Open Sans"/>
                <w:b/>
                <w:bCs/>
                <w:vertAlign w:val="superscript"/>
              </w:rPr>
              <w:t>3</w:t>
            </w:r>
            <w:r w:rsidRPr="00DE20C7">
              <w:rPr>
                <w:rFonts w:ascii="Open Sans" w:eastAsia="Times New Roman" w:hAnsi="Open Sans" w:cs="Open Sans"/>
                <w:b/>
              </w:rPr>
              <w:t>.</w:t>
            </w:r>
          </w:p>
        </w:tc>
        <w:tc>
          <w:tcPr>
            <w:tcW w:w="1163" w:type="dxa"/>
            <w:tcBorders>
              <w:top w:val="single" w:sz="4" w:space="0" w:color="auto"/>
              <w:bottom w:val="single" w:sz="4" w:space="0" w:color="auto"/>
            </w:tcBorders>
            <w:shd w:val="clear" w:color="auto" w:fill="auto"/>
            <w:vAlign w:val="center"/>
          </w:tcPr>
          <w:p w14:paraId="2620F367" w14:textId="77777777" w:rsidR="004D7D07" w:rsidRPr="00DE20C7" w:rsidRDefault="004D7D07" w:rsidP="004D7D07">
            <w:pPr>
              <w:spacing w:after="0" w:line="240" w:lineRule="auto"/>
              <w:jc w:val="center"/>
              <w:rPr>
                <w:rFonts w:ascii="Open Sans" w:eastAsia="Times New Roman" w:hAnsi="Open Sans" w:cs="Open Sans"/>
                <w:vertAlign w:val="superscript"/>
              </w:rPr>
            </w:pPr>
            <w:r w:rsidRPr="00DE20C7">
              <w:rPr>
                <w:rFonts w:ascii="Open Sans" w:eastAsia="Times New Roman" w:hAnsi="Open Sans" w:cs="Open Sans"/>
              </w:rPr>
              <w:t>………..m</w:t>
            </w:r>
            <w:r w:rsidRPr="00DE20C7">
              <w:rPr>
                <w:rFonts w:ascii="Open Sans" w:eastAsia="Times New Roman" w:hAnsi="Open Sans" w:cs="Open Sans"/>
                <w:vertAlign w:val="superscript"/>
              </w:rPr>
              <w:t>3</w:t>
            </w:r>
          </w:p>
        </w:tc>
      </w:tr>
      <w:tr w:rsidR="004D7D07" w:rsidRPr="00DE20C7" w14:paraId="3E276902" w14:textId="77777777" w:rsidTr="00087FBC">
        <w:trPr>
          <w:trHeight w:val="71"/>
        </w:trPr>
        <w:tc>
          <w:tcPr>
            <w:tcW w:w="822" w:type="dxa"/>
            <w:tcBorders>
              <w:top w:val="single" w:sz="4" w:space="0" w:color="auto"/>
              <w:bottom w:val="single" w:sz="4" w:space="0" w:color="auto"/>
            </w:tcBorders>
            <w:shd w:val="clear" w:color="auto" w:fill="auto"/>
            <w:vAlign w:val="center"/>
          </w:tcPr>
          <w:p w14:paraId="3581FC48"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56B827D4"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Ładowność po skompletowaniu;</w:t>
            </w:r>
            <w:r w:rsidRPr="00DE20C7">
              <w:rPr>
                <w:rFonts w:ascii="Open Sans" w:eastAsia="Times New Roman" w:hAnsi="Open Sans" w:cs="Open Sans"/>
                <w:b/>
              </w:rPr>
              <w:t xml:space="preserve"> minimum 11 Mg,</w:t>
            </w:r>
          </w:p>
        </w:tc>
        <w:tc>
          <w:tcPr>
            <w:tcW w:w="1163" w:type="dxa"/>
            <w:tcBorders>
              <w:top w:val="single" w:sz="4" w:space="0" w:color="auto"/>
              <w:bottom w:val="single" w:sz="4" w:space="0" w:color="auto"/>
            </w:tcBorders>
            <w:shd w:val="clear" w:color="auto" w:fill="auto"/>
            <w:vAlign w:val="center"/>
          </w:tcPr>
          <w:p w14:paraId="71DCC967" w14:textId="3B65A37D"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………Mg</w:t>
            </w:r>
          </w:p>
        </w:tc>
      </w:tr>
      <w:tr w:rsidR="004D7D07" w:rsidRPr="00DE20C7" w14:paraId="06741751" w14:textId="77777777" w:rsidTr="00087FBC">
        <w:trPr>
          <w:trHeight w:val="71"/>
        </w:trPr>
        <w:tc>
          <w:tcPr>
            <w:tcW w:w="822" w:type="dxa"/>
            <w:tcBorders>
              <w:top w:val="single" w:sz="4" w:space="0" w:color="auto"/>
              <w:bottom w:val="single" w:sz="4" w:space="0" w:color="auto"/>
            </w:tcBorders>
            <w:shd w:val="clear" w:color="auto" w:fill="auto"/>
            <w:vAlign w:val="center"/>
          </w:tcPr>
          <w:p w14:paraId="08F43D7C"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CE763AA"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bCs/>
              </w:rPr>
              <w:t>Szerokość nadbudowy;</w:t>
            </w:r>
            <w:r w:rsidRPr="00DE20C7">
              <w:rPr>
                <w:rFonts w:ascii="Open Sans" w:eastAsia="Times New Roman" w:hAnsi="Open Sans" w:cs="Open Sans"/>
                <w:b/>
              </w:rPr>
              <w:t xml:space="preserve"> maksymalnie do 2 550 mm.</w:t>
            </w:r>
          </w:p>
        </w:tc>
        <w:tc>
          <w:tcPr>
            <w:tcW w:w="1163" w:type="dxa"/>
            <w:tcBorders>
              <w:top w:val="single" w:sz="4" w:space="0" w:color="auto"/>
              <w:bottom w:val="single" w:sz="4" w:space="0" w:color="auto"/>
            </w:tcBorders>
            <w:shd w:val="clear" w:color="auto" w:fill="auto"/>
            <w:vAlign w:val="center"/>
          </w:tcPr>
          <w:p w14:paraId="73E72B46" w14:textId="4A9B7446"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…….mm</w:t>
            </w:r>
          </w:p>
        </w:tc>
      </w:tr>
      <w:tr w:rsidR="004D7D07" w:rsidRPr="00DE20C7" w14:paraId="742C1C5D" w14:textId="77777777" w:rsidTr="00087FBC">
        <w:trPr>
          <w:trHeight w:val="71"/>
        </w:trPr>
        <w:tc>
          <w:tcPr>
            <w:tcW w:w="822" w:type="dxa"/>
            <w:tcBorders>
              <w:top w:val="single" w:sz="4" w:space="0" w:color="auto"/>
              <w:bottom w:val="single" w:sz="4" w:space="0" w:color="auto"/>
            </w:tcBorders>
            <w:shd w:val="clear" w:color="auto" w:fill="auto"/>
            <w:vAlign w:val="center"/>
          </w:tcPr>
          <w:p w14:paraId="2EAF2DB5" w14:textId="77777777" w:rsidR="004D7D07" w:rsidRPr="00DE20C7" w:rsidRDefault="004D7D07" w:rsidP="00775ED0">
            <w:pPr>
              <w:numPr>
                <w:ilvl w:val="0"/>
                <w:numId w:val="116"/>
              </w:numPr>
              <w:spacing w:after="0" w:line="240" w:lineRule="auto"/>
              <w:ind w:hanging="543"/>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vAlign w:val="center"/>
          </w:tcPr>
          <w:p w14:paraId="117943D6" w14:textId="77777777" w:rsidR="004D7D07" w:rsidRPr="00DE20C7" w:rsidRDefault="004D7D07" w:rsidP="004D7D07">
            <w:pPr>
              <w:tabs>
                <w:tab w:val="left" w:pos="284"/>
                <w:tab w:val="left" w:pos="567"/>
                <w:tab w:val="left" w:pos="709"/>
              </w:tabs>
              <w:spacing w:after="0" w:line="240" w:lineRule="auto"/>
              <w:rPr>
                <w:rFonts w:ascii="Open Sans" w:eastAsia="Times New Roman" w:hAnsi="Open Sans" w:cs="Open Sans"/>
                <w:b/>
                <w:bCs/>
                <w:u w:val="single"/>
              </w:rPr>
            </w:pPr>
            <w:r w:rsidRPr="00DE20C7">
              <w:rPr>
                <w:rFonts w:ascii="Open Sans" w:eastAsia="Times New Roman" w:hAnsi="Open Sans" w:cs="Open Sans"/>
                <w:b/>
              </w:rPr>
              <w:t>Parametry techniczne skrzyni ładunkowej:</w:t>
            </w:r>
          </w:p>
        </w:tc>
      </w:tr>
      <w:tr w:rsidR="004D7D07" w:rsidRPr="00DE20C7" w14:paraId="79D62919" w14:textId="77777777" w:rsidTr="00087FBC">
        <w:trPr>
          <w:trHeight w:val="71"/>
        </w:trPr>
        <w:tc>
          <w:tcPr>
            <w:tcW w:w="822" w:type="dxa"/>
            <w:vMerge w:val="restart"/>
            <w:tcBorders>
              <w:top w:val="single" w:sz="4" w:space="0" w:color="auto"/>
            </w:tcBorders>
            <w:shd w:val="clear" w:color="auto" w:fill="auto"/>
            <w:vAlign w:val="center"/>
          </w:tcPr>
          <w:p w14:paraId="5B4921C1" w14:textId="77777777" w:rsidR="004D7D07" w:rsidRPr="00DE20C7" w:rsidRDefault="004D7D07" w:rsidP="00775ED0">
            <w:pPr>
              <w:numPr>
                <w:ilvl w:val="1"/>
                <w:numId w:val="117"/>
              </w:numPr>
              <w:spacing w:after="0" w:line="240" w:lineRule="auto"/>
              <w:ind w:hanging="1049"/>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1FA0E0A0" w14:textId="77777777" w:rsidR="004D7D07" w:rsidRPr="00DE20C7" w:rsidRDefault="004D7D07" w:rsidP="004D7D07">
            <w:pPr>
              <w:tabs>
                <w:tab w:val="left" w:pos="567"/>
              </w:tabs>
              <w:spacing w:after="0" w:line="240" w:lineRule="auto"/>
              <w:jc w:val="both"/>
              <w:rPr>
                <w:rFonts w:ascii="Open Sans" w:eastAsia="Times New Roman" w:hAnsi="Open Sans" w:cs="Open Sans"/>
                <w:b/>
              </w:rPr>
            </w:pPr>
            <w:r w:rsidRPr="00DE20C7">
              <w:rPr>
                <w:rFonts w:ascii="Open Sans" w:eastAsia="Times New Roman" w:hAnsi="Open Sans" w:cs="Open Sans"/>
                <w:b/>
                <w:bCs/>
              </w:rPr>
              <w:t>Konstrukcja skrzyni ładunkowej:</w:t>
            </w:r>
          </w:p>
        </w:tc>
      </w:tr>
      <w:tr w:rsidR="004D7D07" w:rsidRPr="00DE20C7" w14:paraId="16A989BD" w14:textId="77777777" w:rsidTr="00087FBC">
        <w:trPr>
          <w:trHeight w:val="71"/>
        </w:trPr>
        <w:tc>
          <w:tcPr>
            <w:tcW w:w="822" w:type="dxa"/>
            <w:vMerge/>
            <w:shd w:val="clear" w:color="auto" w:fill="auto"/>
            <w:vAlign w:val="center"/>
          </w:tcPr>
          <w:p w14:paraId="27F38F28"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5C7BABC"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Cs/>
              </w:rPr>
              <w:t xml:space="preserve">Prostokątna użebrowana </w:t>
            </w:r>
          </w:p>
        </w:tc>
        <w:tc>
          <w:tcPr>
            <w:tcW w:w="1163" w:type="dxa"/>
            <w:tcBorders>
              <w:top w:val="single" w:sz="4" w:space="0" w:color="auto"/>
              <w:bottom w:val="single" w:sz="4" w:space="0" w:color="auto"/>
            </w:tcBorders>
            <w:shd w:val="clear" w:color="auto" w:fill="auto"/>
            <w:vAlign w:val="center"/>
          </w:tcPr>
          <w:p w14:paraId="1A53A9E6"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71EF7DB2" w14:textId="77777777" w:rsidTr="00087FBC">
        <w:trPr>
          <w:trHeight w:val="71"/>
        </w:trPr>
        <w:tc>
          <w:tcPr>
            <w:tcW w:w="822" w:type="dxa"/>
            <w:vMerge/>
            <w:shd w:val="clear" w:color="auto" w:fill="auto"/>
            <w:vAlign w:val="center"/>
          </w:tcPr>
          <w:p w14:paraId="0115DF72"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F29CC57" w14:textId="77777777" w:rsidR="004D7D07" w:rsidRPr="00DE20C7" w:rsidRDefault="004D7D07" w:rsidP="004D7D07">
            <w:pPr>
              <w:spacing w:after="0" w:line="240" w:lineRule="auto"/>
              <w:rPr>
                <w:rFonts w:ascii="Open Sans" w:eastAsia="Times New Roman" w:hAnsi="Open Sans" w:cs="Open Sans"/>
                <w:i/>
                <w:iCs/>
              </w:rPr>
            </w:pPr>
            <w:r w:rsidRPr="00DE20C7">
              <w:rPr>
                <w:rFonts w:ascii="Open Sans" w:eastAsia="Times New Roman" w:hAnsi="Open Sans" w:cs="Open Sans"/>
                <w:bCs/>
              </w:rPr>
              <w:t xml:space="preserve">Gładka </w:t>
            </w:r>
          </w:p>
        </w:tc>
        <w:tc>
          <w:tcPr>
            <w:tcW w:w="1163" w:type="dxa"/>
            <w:tcBorders>
              <w:top w:val="single" w:sz="4" w:space="0" w:color="auto"/>
              <w:bottom w:val="single" w:sz="4" w:space="0" w:color="auto"/>
            </w:tcBorders>
            <w:shd w:val="clear" w:color="auto" w:fill="auto"/>
            <w:vAlign w:val="center"/>
          </w:tcPr>
          <w:p w14:paraId="4190FABA"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CC5876B" w14:textId="77777777" w:rsidTr="00087FBC">
        <w:trPr>
          <w:trHeight w:val="71"/>
        </w:trPr>
        <w:tc>
          <w:tcPr>
            <w:tcW w:w="822" w:type="dxa"/>
            <w:vMerge w:val="restart"/>
            <w:shd w:val="clear" w:color="auto" w:fill="auto"/>
            <w:vAlign w:val="center"/>
          </w:tcPr>
          <w:p w14:paraId="0BB6047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60D6D566"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Zastosowane materiały do wykonania skrzyni ładunkowej:</w:t>
            </w:r>
          </w:p>
        </w:tc>
      </w:tr>
      <w:tr w:rsidR="004D7D07" w:rsidRPr="00DE20C7" w14:paraId="444DAA13" w14:textId="77777777" w:rsidTr="00087FBC">
        <w:trPr>
          <w:trHeight w:val="71"/>
        </w:trPr>
        <w:tc>
          <w:tcPr>
            <w:tcW w:w="822" w:type="dxa"/>
            <w:vMerge/>
            <w:shd w:val="clear" w:color="auto" w:fill="auto"/>
            <w:vAlign w:val="center"/>
          </w:tcPr>
          <w:p w14:paraId="30E8D3C9"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F119D89"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Konstrukcja skrzyni ładunkowej: ze stali o grubości min.3 mm..</w:t>
            </w:r>
          </w:p>
        </w:tc>
        <w:tc>
          <w:tcPr>
            <w:tcW w:w="1163" w:type="dxa"/>
            <w:tcBorders>
              <w:top w:val="single" w:sz="4" w:space="0" w:color="auto"/>
              <w:bottom w:val="single" w:sz="4" w:space="0" w:color="auto"/>
            </w:tcBorders>
            <w:shd w:val="clear" w:color="auto" w:fill="auto"/>
          </w:tcPr>
          <w:p w14:paraId="11D5709B" w14:textId="505E5E85"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mm</w:t>
            </w:r>
          </w:p>
        </w:tc>
      </w:tr>
      <w:tr w:rsidR="004D7D07" w:rsidRPr="00DE20C7" w14:paraId="52DAD72E" w14:textId="77777777" w:rsidTr="00087FBC">
        <w:trPr>
          <w:trHeight w:val="71"/>
        </w:trPr>
        <w:tc>
          <w:tcPr>
            <w:tcW w:w="822" w:type="dxa"/>
            <w:vMerge/>
            <w:shd w:val="clear" w:color="auto" w:fill="auto"/>
            <w:vAlign w:val="center"/>
          </w:tcPr>
          <w:p w14:paraId="7282647B"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F55AAC3"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Podłoga</w:t>
            </w:r>
            <w:r w:rsidRPr="00DE20C7">
              <w:rPr>
                <w:rFonts w:ascii="Open Sans" w:eastAsia="Times New Roman" w:hAnsi="Open Sans" w:cs="Open Sans"/>
                <w:bCs/>
              </w:rPr>
              <w:t xml:space="preserve"> skrzyni ładunkowej: ze stali trudnościeralnej</w:t>
            </w:r>
            <w:r w:rsidRPr="00DE20C7">
              <w:rPr>
                <w:rFonts w:ascii="Open Sans" w:eastAsia="Times New Roman" w:hAnsi="Open Sans" w:cs="Open Sans"/>
              </w:rPr>
              <w:t>: minimum 4 mm.</w:t>
            </w:r>
          </w:p>
        </w:tc>
        <w:tc>
          <w:tcPr>
            <w:tcW w:w="1163" w:type="dxa"/>
            <w:tcBorders>
              <w:top w:val="single" w:sz="4" w:space="0" w:color="auto"/>
              <w:bottom w:val="single" w:sz="4" w:space="0" w:color="auto"/>
            </w:tcBorders>
            <w:shd w:val="clear" w:color="auto" w:fill="auto"/>
            <w:vAlign w:val="center"/>
          </w:tcPr>
          <w:p w14:paraId="6484B9DA" w14:textId="4F5CEFBA"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mm</w:t>
            </w:r>
          </w:p>
        </w:tc>
      </w:tr>
      <w:tr w:rsidR="004D7D07" w:rsidRPr="00DE20C7" w14:paraId="75C71195" w14:textId="77777777" w:rsidTr="00087FBC">
        <w:trPr>
          <w:trHeight w:val="71"/>
        </w:trPr>
        <w:tc>
          <w:tcPr>
            <w:tcW w:w="822" w:type="dxa"/>
            <w:vMerge/>
            <w:shd w:val="clear" w:color="auto" w:fill="auto"/>
            <w:vAlign w:val="center"/>
          </w:tcPr>
          <w:p w14:paraId="307DEAA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99F2A68"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 xml:space="preserve">Boki i dach </w:t>
            </w:r>
            <w:r w:rsidRPr="00DE20C7">
              <w:rPr>
                <w:rFonts w:ascii="Open Sans" w:eastAsia="Times New Roman" w:hAnsi="Open Sans" w:cs="Open Sans"/>
                <w:bCs/>
              </w:rPr>
              <w:t>skrzyni ładunkowej</w:t>
            </w:r>
            <w:r w:rsidRPr="00DE20C7">
              <w:rPr>
                <w:rFonts w:ascii="Open Sans" w:eastAsia="Times New Roman" w:hAnsi="Open Sans" w:cs="Open Sans"/>
              </w:rPr>
              <w:t>: blacha stalowa minimum 3 mm</w:t>
            </w:r>
            <w:r w:rsidRPr="00DE20C7">
              <w:rPr>
                <w:rFonts w:ascii="Open Sans" w:eastAsia="Times New Roman" w:hAnsi="Open Sans" w:cs="Open Sans"/>
                <w:bCs/>
              </w:rPr>
              <w:t>.</w:t>
            </w:r>
          </w:p>
        </w:tc>
        <w:tc>
          <w:tcPr>
            <w:tcW w:w="1163" w:type="dxa"/>
            <w:tcBorders>
              <w:top w:val="single" w:sz="4" w:space="0" w:color="auto"/>
              <w:bottom w:val="single" w:sz="4" w:space="0" w:color="auto"/>
            </w:tcBorders>
            <w:shd w:val="clear" w:color="auto" w:fill="auto"/>
            <w:vAlign w:val="center"/>
          </w:tcPr>
          <w:p w14:paraId="1A2AC4A8" w14:textId="453DC1FC"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mm</w:t>
            </w:r>
          </w:p>
        </w:tc>
      </w:tr>
      <w:tr w:rsidR="004D7D07" w:rsidRPr="00DE20C7" w14:paraId="4E24D533" w14:textId="77777777" w:rsidTr="00087FBC">
        <w:trPr>
          <w:trHeight w:val="71"/>
        </w:trPr>
        <w:tc>
          <w:tcPr>
            <w:tcW w:w="822" w:type="dxa"/>
            <w:vMerge/>
            <w:shd w:val="clear" w:color="auto" w:fill="auto"/>
            <w:vAlign w:val="center"/>
          </w:tcPr>
          <w:p w14:paraId="70FA75F1"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538B7F48"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Skrzynia ładunkowa spawana spoiną ciągłą</w:t>
            </w:r>
          </w:p>
        </w:tc>
        <w:tc>
          <w:tcPr>
            <w:tcW w:w="1163" w:type="dxa"/>
            <w:tcBorders>
              <w:top w:val="single" w:sz="4" w:space="0" w:color="auto"/>
              <w:bottom w:val="single" w:sz="4" w:space="0" w:color="auto"/>
            </w:tcBorders>
            <w:shd w:val="clear" w:color="auto" w:fill="auto"/>
            <w:vAlign w:val="center"/>
          </w:tcPr>
          <w:p w14:paraId="299EDA2E"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653CBC58" w14:textId="77777777" w:rsidTr="00087FBC">
        <w:trPr>
          <w:trHeight w:val="71"/>
        </w:trPr>
        <w:tc>
          <w:tcPr>
            <w:tcW w:w="822" w:type="dxa"/>
            <w:vMerge w:val="restart"/>
            <w:tcBorders>
              <w:top w:val="single" w:sz="4" w:space="0" w:color="auto"/>
            </w:tcBorders>
            <w:shd w:val="clear" w:color="auto" w:fill="auto"/>
            <w:vAlign w:val="center"/>
          </w:tcPr>
          <w:p w14:paraId="7613F218"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763B8A7C"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rPr>
              <w:t>Wanna zasypowa odwłoka:</w:t>
            </w:r>
          </w:p>
        </w:tc>
      </w:tr>
      <w:tr w:rsidR="004D7D07" w:rsidRPr="00DE20C7" w14:paraId="02A62F3F" w14:textId="77777777" w:rsidTr="00087FBC">
        <w:trPr>
          <w:trHeight w:val="71"/>
        </w:trPr>
        <w:tc>
          <w:tcPr>
            <w:tcW w:w="822" w:type="dxa"/>
            <w:vMerge/>
            <w:shd w:val="clear" w:color="auto" w:fill="auto"/>
            <w:vAlign w:val="center"/>
          </w:tcPr>
          <w:p w14:paraId="66125B3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941AE8F"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Pojemność wanny załadunkowej: minimum 2,6 m</w:t>
            </w:r>
            <w:r w:rsidRPr="00DE20C7">
              <w:rPr>
                <w:rFonts w:ascii="Open Sans" w:eastAsia="Times New Roman" w:hAnsi="Open Sans" w:cs="Open Sans"/>
                <w:vertAlign w:val="superscript"/>
              </w:rPr>
              <w:t>3</w:t>
            </w:r>
            <w:r w:rsidRPr="00DE20C7">
              <w:rPr>
                <w:rFonts w:ascii="Open Sans" w:eastAsia="Times New Roman" w:hAnsi="Open Sans" w:cs="Open Sans"/>
              </w:rPr>
              <w:t>.</w:t>
            </w:r>
          </w:p>
        </w:tc>
        <w:tc>
          <w:tcPr>
            <w:tcW w:w="1163" w:type="dxa"/>
            <w:tcBorders>
              <w:top w:val="single" w:sz="4" w:space="0" w:color="auto"/>
              <w:bottom w:val="single" w:sz="4" w:space="0" w:color="auto"/>
            </w:tcBorders>
            <w:shd w:val="clear" w:color="auto" w:fill="auto"/>
            <w:vAlign w:val="center"/>
          </w:tcPr>
          <w:p w14:paraId="17D28788" w14:textId="77777777" w:rsidR="004D7D07" w:rsidRPr="00DE20C7" w:rsidRDefault="004D7D07" w:rsidP="004D7D07">
            <w:pPr>
              <w:spacing w:after="0" w:line="240" w:lineRule="auto"/>
              <w:jc w:val="center"/>
              <w:rPr>
                <w:rFonts w:ascii="Open Sans" w:eastAsia="Times New Roman" w:hAnsi="Open Sans" w:cs="Open Sans"/>
                <w:bCs/>
                <w:vertAlign w:val="superscript"/>
              </w:rPr>
            </w:pPr>
            <w:r w:rsidRPr="00DE20C7">
              <w:rPr>
                <w:rFonts w:ascii="Open Sans" w:eastAsia="Times New Roman" w:hAnsi="Open Sans" w:cs="Open Sans"/>
                <w:bCs/>
              </w:rPr>
              <w:t>……… m</w:t>
            </w:r>
            <w:r w:rsidRPr="00DE20C7">
              <w:rPr>
                <w:rFonts w:ascii="Open Sans" w:eastAsia="Times New Roman" w:hAnsi="Open Sans" w:cs="Open Sans"/>
                <w:bCs/>
                <w:vertAlign w:val="superscript"/>
              </w:rPr>
              <w:t>3</w:t>
            </w:r>
          </w:p>
        </w:tc>
      </w:tr>
      <w:tr w:rsidR="004D7D07" w:rsidRPr="00DE20C7" w14:paraId="10473326" w14:textId="77777777" w:rsidTr="00087FBC">
        <w:trPr>
          <w:trHeight w:val="71"/>
        </w:trPr>
        <w:tc>
          <w:tcPr>
            <w:tcW w:w="822" w:type="dxa"/>
            <w:vMerge/>
            <w:shd w:val="clear" w:color="auto" w:fill="auto"/>
            <w:vAlign w:val="center"/>
          </w:tcPr>
          <w:p w14:paraId="3C6F384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1CE3AE9"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 xml:space="preserve">Wykonana ze stali trudnościeralnej, odpornej na odkształcenia i ścieranie  o  grubości minimum 10 mm, </w:t>
            </w:r>
          </w:p>
        </w:tc>
        <w:tc>
          <w:tcPr>
            <w:tcW w:w="1163" w:type="dxa"/>
            <w:tcBorders>
              <w:top w:val="single" w:sz="4" w:space="0" w:color="auto"/>
              <w:bottom w:val="single" w:sz="4" w:space="0" w:color="auto"/>
            </w:tcBorders>
            <w:shd w:val="clear" w:color="auto" w:fill="auto"/>
            <w:vAlign w:val="center"/>
          </w:tcPr>
          <w:p w14:paraId="2FB6BB96"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……..mm</w:t>
            </w:r>
          </w:p>
        </w:tc>
      </w:tr>
      <w:tr w:rsidR="004D7D07" w:rsidRPr="00DE20C7" w14:paraId="0C03C265" w14:textId="77777777" w:rsidTr="00087FBC">
        <w:trPr>
          <w:trHeight w:val="71"/>
        </w:trPr>
        <w:tc>
          <w:tcPr>
            <w:tcW w:w="822" w:type="dxa"/>
            <w:vMerge/>
            <w:shd w:val="clear" w:color="auto" w:fill="auto"/>
            <w:vAlign w:val="center"/>
          </w:tcPr>
          <w:p w14:paraId="1682017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47FD33B"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Podnoszenie odwłoka za pomocą siłowników umieszczonych na bokach zabudowy.</w:t>
            </w:r>
          </w:p>
        </w:tc>
        <w:tc>
          <w:tcPr>
            <w:tcW w:w="1163" w:type="dxa"/>
            <w:tcBorders>
              <w:top w:val="single" w:sz="4" w:space="0" w:color="auto"/>
              <w:bottom w:val="single" w:sz="4" w:space="0" w:color="auto"/>
            </w:tcBorders>
            <w:shd w:val="clear" w:color="auto" w:fill="auto"/>
            <w:vAlign w:val="center"/>
          </w:tcPr>
          <w:p w14:paraId="06D7487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4D7D07" w:rsidRPr="00DE20C7" w14:paraId="1FD606FE" w14:textId="77777777" w:rsidTr="00087FBC">
        <w:trPr>
          <w:trHeight w:val="71"/>
        </w:trPr>
        <w:tc>
          <w:tcPr>
            <w:tcW w:w="822" w:type="dxa"/>
            <w:vMerge w:val="restart"/>
            <w:shd w:val="clear" w:color="auto" w:fill="auto"/>
            <w:vAlign w:val="center"/>
          </w:tcPr>
          <w:p w14:paraId="074542E9"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07248A30"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b/>
                <w:bCs/>
              </w:rPr>
              <w:t>Podesty dla ładowaczy</w:t>
            </w:r>
            <w:r w:rsidRPr="00DE20C7">
              <w:rPr>
                <w:rFonts w:ascii="Open Sans" w:eastAsia="Times New Roman" w:hAnsi="Open Sans" w:cs="Open Sans"/>
                <w:b/>
              </w:rPr>
              <w:t>:</w:t>
            </w:r>
          </w:p>
        </w:tc>
      </w:tr>
      <w:tr w:rsidR="004D7D07" w:rsidRPr="00DE20C7" w14:paraId="03BEB0DA" w14:textId="77777777" w:rsidTr="00087FBC">
        <w:trPr>
          <w:trHeight w:val="71"/>
        </w:trPr>
        <w:tc>
          <w:tcPr>
            <w:tcW w:w="822" w:type="dxa"/>
            <w:vMerge/>
            <w:shd w:val="clear" w:color="auto" w:fill="auto"/>
            <w:vAlign w:val="center"/>
          </w:tcPr>
          <w:p w14:paraId="70D6F08C"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0D7267F"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Dwie sztuki.</w:t>
            </w:r>
          </w:p>
        </w:tc>
        <w:tc>
          <w:tcPr>
            <w:tcW w:w="1163" w:type="dxa"/>
            <w:tcBorders>
              <w:top w:val="single" w:sz="4" w:space="0" w:color="auto"/>
              <w:bottom w:val="single" w:sz="4" w:space="0" w:color="auto"/>
            </w:tcBorders>
            <w:shd w:val="clear" w:color="auto" w:fill="auto"/>
          </w:tcPr>
          <w:p w14:paraId="58EC7E86"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6899E838" w14:textId="77777777" w:rsidTr="00087FBC">
        <w:trPr>
          <w:trHeight w:val="71"/>
        </w:trPr>
        <w:tc>
          <w:tcPr>
            <w:tcW w:w="822" w:type="dxa"/>
            <w:vMerge/>
            <w:shd w:val="clear" w:color="auto" w:fill="auto"/>
            <w:vAlign w:val="center"/>
          </w:tcPr>
          <w:p w14:paraId="459355CA"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04F01DF" w14:textId="77777777" w:rsidR="004D7D07" w:rsidRPr="00DE20C7" w:rsidRDefault="004D7D07" w:rsidP="004D7D07">
            <w:pPr>
              <w:spacing w:after="0" w:line="240" w:lineRule="auto"/>
              <w:rPr>
                <w:rFonts w:ascii="Open Sans" w:eastAsia="Times New Roman" w:hAnsi="Open Sans" w:cs="Open Sans"/>
                <w:u w:val="single"/>
              </w:rPr>
            </w:pPr>
            <w:r w:rsidRPr="00DE20C7">
              <w:rPr>
                <w:rFonts w:ascii="Open Sans" w:eastAsia="Times New Roman" w:hAnsi="Open Sans" w:cs="Open Sans"/>
              </w:rPr>
              <w:t>Po bokach tylnej części wanny zasypowej.</w:t>
            </w:r>
          </w:p>
        </w:tc>
        <w:tc>
          <w:tcPr>
            <w:tcW w:w="1163" w:type="dxa"/>
            <w:tcBorders>
              <w:top w:val="single" w:sz="4" w:space="0" w:color="auto"/>
              <w:bottom w:val="single" w:sz="4" w:space="0" w:color="auto"/>
            </w:tcBorders>
            <w:shd w:val="clear" w:color="auto" w:fill="auto"/>
          </w:tcPr>
          <w:p w14:paraId="32079989"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4120C128" w14:textId="77777777" w:rsidTr="00087FBC">
        <w:trPr>
          <w:trHeight w:val="71"/>
        </w:trPr>
        <w:tc>
          <w:tcPr>
            <w:tcW w:w="822" w:type="dxa"/>
            <w:vMerge/>
            <w:shd w:val="clear" w:color="auto" w:fill="auto"/>
            <w:vAlign w:val="center"/>
          </w:tcPr>
          <w:p w14:paraId="736EA92C"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75CEE59"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Z czujnikami z informacją do kabiny kierowcy, że stopień jest zajęty, </w:t>
            </w:r>
          </w:p>
        </w:tc>
        <w:tc>
          <w:tcPr>
            <w:tcW w:w="1163" w:type="dxa"/>
            <w:tcBorders>
              <w:top w:val="single" w:sz="4" w:space="0" w:color="auto"/>
              <w:bottom w:val="single" w:sz="4" w:space="0" w:color="auto"/>
            </w:tcBorders>
            <w:shd w:val="clear" w:color="auto" w:fill="auto"/>
          </w:tcPr>
          <w:p w14:paraId="4330C5CA"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48893DA0" w14:textId="77777777" w:rsidTr="00087FBC">
        <w:trPr>
          <w:trHeight w:val="71"/>
        </w:trPr>
        <w:tc>
          <w:tcPr>
            <w:tcW w:w="822" w:type="dxa"/>
            <w:vMerge/>
            <w:shd w:val="clear" w:color="auto" w:fill="auto"/>
            <w:vAlign w:val="center"/>
          </w:tcPr>
          <w:p w14:paraId="209EEF27"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C4979EC"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Z blokadą jazdy w tył, </w:t>
            </w:r>
          </w:p>
        </w:tc>
        <w:tc>
          <w:tcPr>
            <w:tcW w:w="1163" w:type="dxa"/>
            <w:tcBorders>
              <w:top w:val="single" w:sz="4" w:space="0" w:color="auto"/>
              <w:bottom w:val="single" w:sz="4" w:space="0" w:color="auto"/>
            </w:tcBorders>
            <w:shd w:val="clear" w:color="auto" w:fill="auto"/>
          </w:tcPr>
          <w:p w14:paraId="79D70289"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869DEC9" w14:textId="77777777" w:rsidTr="00087FBC">
        <w:trPr>
          <w:trHeight w:val="71"/>
        </w:trPr>
        <w:tc>
          <w:tcPr>
            <w:tcW w:w="822" w:type="dxa"/>
            <w:vMerge/>
            <w:shd w:val="clear" w:color="auto" w:fill="auto"/>
            <w:vAlign w:val="center"/>
          </w:tcPr>
          <w:p w14:paraId="540E06B4"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9241097"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Z ograniczeniem prędkości jazdy do przodu do 30 km/h.  </w:t>
            </w:r>
          </w:p>
        </w:tc>
        <w:tc>
          <w:tcPr>
            <w:tcW w:w="1163" w:type="dxa"/>
            <w:tcBorders>
              <w:top w:val="single" w:sz="4" w:space="0" w:color="auto"/>
              <w:bottom w:val="single" w:sz="4" w:space="0" w:color="auto"/>
            </w:tcBorders>
            <w:shd w:val="clear" w:color="auto" w:fill="auto"/>
          </w:tcPr>
          <w:p w14:paraId="379D4B98"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7F960072" w14:textId="77777777" w:rsidTr="00087FBC">
        <w:trPr>
          <w:trHeight w:val="71"/>
        </w:trPr>
        <w:tc>
          <w:tcPr>
            <w:tcW w:w="822" w:type="dxa"/>
            <w:vMerge w:val="restart"/>
            <w:tcBorders>
              <w:top w:val="single" w:sz="4" w:space="0" w:color="auto"/>
            </w:tcBorders>
            <w:shd w:val="clear" w:color="auto" w:fill="auto"/>
            <w:vAlign w:val="center"/>
          </w:tcPr>
          <w:p w14:paraId="0094935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5EE48382"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rPr>
              <w:t xml:space="preserve">Urządzenie wysypujące: </w:t>
            </w:r>
          </w:p>
        </w:tc>
      </w:tr>
      <w:tr w:rsidR="004D7D07" w:rsidRPr="00DE20C7" w14:paraId="301C0CDC" w14:textId="77777777" w:rsidTr="00087FBC">
        <w:trPr>
          <w:trHeight w:val="71"/>
        </w:trPr>
        <w:tc>
          <w:tcPr>
            <w:tcW w:w="822" w:type="dxa"/>
            <w:vMerge/>
            <w:shd w:val="clear" w:color="auto" w:fill="auto"/>
            <w:vAlign w:val="center"/>
          </w:tcPr>
          <w:p w14:paraId="389C022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540AC1C5"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bCs/>
              </w:rPr>
              <w:t>Uniwersalne: współpracujące z pojemnikami; MGB 80  - MGB  1100,</w:t>
            </w:r>
          </w:p>
        </w:tc>
        <w:tc>
          <w:tcPr>
            <w:tcW w:w="1163" w:type="dxa"/>
            <w:tcBorders>
              <w:top w:val="single" w:sz="4" w:space="0" w:color="auto"/>
              <w:bottom w:val="single" w:sz="4" w:space="0" w:color="auto"/>
            </w:tcBorders>
            <w:shd w:val="clear" w:color="auto" w:fill="auto"/>
            <w:vAlign w:val="center"/>
          </w:tcPr>
          <w:p w14:paraId="3BB8803A"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0592D585" w14:textId="77777777" w:rsidTr="00087FBC">
        <w:trPr>
          <w:trHeight w:val="71"/>
        </w:trPr>
        <w:tc>
          <w:tcPr>
            <w:tcW w:w="822" w:type="dxa"/>
            <w:vMerge/>
            <w:shd w:val="clear" w:color="auto" w:fill="auto"/>
            <w:vAlign w:val="center"/>
          </w:tcPr>
          <w:p w14:paraId="3F261AF4"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3E4E3F9"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bCs/>
              </w:rPr>
              <w:t xml:space="preserve">Udźwig urządzenia wysypującego; </w:t>
            </w:r>
            <w:r w:rsidRPr="00DE20C7">
              <w:rPr>
                <w:rFonts w:ascii="Open Sans" w:eastAsia="Times New Roman" w:hAnsi="Open Sans" w:cs="Open Sans"/>
              </w:rPr>
              <w:t xml:space="preserve">minimum </w:t>
            </w:r>
            <w:r w:rsidRPr="00DE20C7">
              <w:rPr>
                <w:rFonts w:ascii="Open Sans" w:eastAsia="Times New Roman" w:hAnsi="Open Sans" w:cs="Open Sans"/>
                <w:bCs/>
              </w:rPr>
              <w:t>700 kg,</w:t>
            </w:r>
          </w:p>
        </w:tc>
        <w:tc>
          <w:tcPr>
            <w:tcW w:w="1163" w:type="dxa"/>
            <w:tcBorders>
              <w:top w:val="single" w:sz="4" w:space="0" w:color="auto"/>
              <w:bottom w:val="single" w:sz="4" w:space="0" w:color="auto"/>
            </w:tcBorders>
            <w:shd w:val="clear" w:color="auto" w:fill="auto"/>
            <w:vAlign w:val="center"/>
          </w:tcPr>
          <w:p w14:paraId="6F0A9F6C"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…….kg</w:t>
            </w:r>
          </w:p>
        </w:tc>
      </w:tr>
      <w:tr w:rsidR="004D7D07" w:rsidRPr="00DE20C7" w14:paraId="579EDFFB" w14:textId="77777777" w:rsidTr="00087FBC">
        <w:trPr>
          <w:trHeight w:val="71"/>
        </w:trPr>
        <w:tc>
          <w:tcPr>
            <w:tcW w:w="822" w:type="dxa"/>
            <w:vMerge/>
            <w:shd w:val="clear" w:color="auto" w:fill="auto"/>
            <w:vAlign w:val="center"/>
          </w:tcPr>
          <w:p w14:paraId="6D15F65A"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E98CCE2"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bCs/>
              </w:rPr>
              <w:t>Dostosowane do współpracy z wagą dynamiczną.</w:t>
            </w:r>
          </w:p>
        </w:tc>
        <w:tc>
          <w:tcPr>
            <w:tcW w:w="1163" w:type="dxa"/>
            <w:tcBorders>
              <w:top w:val="single" w:sz="4" w:space="0" w:color="auto"/>
              <w:bottom w:val="single" w:sz="4" w:space="0" w:color="auto"/>
            </w:tcBorders>
            <w:shd w:val="clear" w:color="auto" w:fill="auto"/>
            <w:vAlign w:val="center"/>
          </w:tcPr>
          <w:p w14:paraId="46F8F369"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5A91C331" w14:textId="77777777" w:rsidTr="00087FBC">
        <w:trPr>
          <w:trHeight w:val="71"/>
        </w:trPr>
        <w:tc>
          <w:tcPr>
            <w:tcW w:w="822" w:type="dxa"/>
            <w:vMerge/>
            <w:shd w:val="clear" w:color="auto" w:fill="auto"/>
            <w:vAlign w:val="center"/>
          </w:tcPr>
          <w:p w14:paraId="05037C0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1BAA65B"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bCs/>
              </w:rPr>
              <w:t>Współpracujące z systemem identyfikacji pojemników RFID wraz z systemem lokalizacji GPS marki ELTE GPS lub kompatybilnym.</w:t>
            </w:r>
          </w:p>
        </w:tc>
        <w:tc>
          <w:tcPr>
            <w:tcW w:w="1163" w:type="dxa"/>
            <w:tcBorders>
              <w:top w:val="single" w:sz="4" w:space="0" w:color="auto"/>
              <w:bottom w:val="single" w:sz="4" w:space="0" w:color="auto"/>
            </w:tcBorders>
            <w:shd w:val="clear" w:color="auto" w:fill="auto"/>
            <w:vAlign w:val="center"/>
          </w:tcPr>
          <w:p w14:paraId="208CF4A3"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49D1701" w14:textId="77777777" w:rsidTr="00087FBC">
        <w:trPr>
          <w:trHeight w:val="71"/>
        </w:trPr>
        <w:tc>
          <w:tcPr>
            <w:tcW w:w="822" w:type="dxa"/>
            <w:vMerge w:val="restart"/>
            <w:tcBorders>
              <w:top w:val="single" w:sz="4" w:space="0" w:color="auto"/>
            </w:tcBorders>
            <w:shd w:val="clear" w:color="auto" w:fill="auto"/>
            <w:vAlign w:val="center"/>
          </w:tcPr>
          <w:p w14:paraId="24FA0E90"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280D6309"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rPr>
              <w:t>Przesuwanie i zagęszczanie odpadów:</w:t>
            </w:r>
            <w:r w:rsidRPr="00DE20C7">
              <w:rPr>
                <w:rFonts w:ascii="Open Sans" w:eastAsia="Times New Roman" w:hAnsi="Open Sans" w:cs="Open Sans"/>
              </w:rPr>
              <w:t xml:space="preserve"> </w:t>
            </w:r>
          </w:p>
        </w:tc>
      </w:tr>
      <w:tr w:rsidR="004D7D07" w:rsidRPr="00DE20C7" w14:paraId="17DE6C77" w14:textId="77777777" w:rsidTr="00087FBC">
        <w:trPr>
          <w:trHeight w:val="71"/>
        </w:trPr>
        <w:tc>
          <w:tcPr>
            <w:tcW w:w="822" w:type="dxa"/>
            <w:vMerge/>
            <w:shd w:val="clear" w:color="auto" w:fill="auto"/>
            <w:vAlign w:val="center"/>
          </w:tcPr>
          <w:p w14:paraId="398846D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C11CEBD"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W systemie liniowym  realizowane przez łopatę i szufladę ugniatającą.</w:t>
            </w:r>
          </w:p>
        </w:tc>
        <w:tc>
          <w:tcPr>
            <w:tcW w:w="1163" w:type="dxa"/>
            <w:tcBorders>
              <w:top w:val="single" w:sz="4" w:space="0" w:color="auto"/>
              <w:bottom w:val="single" w:sz="4" w:space="0" w:color="auto"/>
            </w:tcBorders>
            <w:shd w:val="clear" w:color="auto" w:fill="auto"/>
            <w:vAlign w:val="center"/>
          </w:tcPr>
          <w:p w14:paraId="12350A72"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539CF996" w14:textId="77777777" w:rsidTr="00087FBC">
        <w:trPr>
          <w:trHeight w:val="71"/>
        </w:trPr>
        <w:tc>
          <w:tcPr>
            <w:tcW w:w="822" w:type="dxa"/>
            <w:vMerge/>
            <w:shd w:val="clear" w:color="auto" w:fill="auto"/>
            <w:vAlign w:val="center"/>
          </w:tcPr>
          <w:p w14:paraId="4AF3DBC9"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8437D99"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Prasa ze zgarniakiem przystosowanym: do odbioru szkła.</w:t>
            </w:r>
          </w:p>
        </w:tc>
        <w:tc>
          <w:tcPr>
            <w:tcW w:w="1163" w:type="dxa"/>
            <w:tcBorders>
              <w:top w:val="single" w:sz="4" w:space="0" w:color="auto"/>
              <w:bottom w:val="single" w:sz="4" w:space="0" w:color="auto"/>
            </w:tcBorders>
            <w:shd w:val="clear" w:color="auto" w:fill="auto"/>
            <w:vAlign w:val="center"/>
          </w:tcPr>
          <w:p w14:paraId="20360650"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5FFF3791" w14:textId="77777777" w:rsidTr="00087FBC">
        <w:trPr>
          <w:trHeight w:val="71"/>
        </w:trPr>
        <w:tc>
          <w:tcPr>
            <w:tcW w:w="822" w:type="dxa"/>
            <w:vMerge/>
            <w:shd w:val="clear" w:color="auto" w:fill="auto"/>
            <w:vAlign w:val="center"/>
          </w:tcPr>
          <w:p w14:paraId="481FD71E"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88C7BC2"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Płyta wypychająca wykonuje ruch posuwisto zwrotny w trakcie ugniatania odpadu.</w:t>
            </w:r>
          </w:p>
        </w:tc>
        <w:tc>
          <w:tcPr>
            <w:tcW w:w="1163" w:type="dxa"/>
            <w:tcBorders>
              <w:top w:val="single" w:sz="4" w:space="0" w:color="auto"/>
              <w:bottom w:val="single" w:sz="4" w:space="0" w:color="auto"/>
            </w:tcBorders>
            <w:shd w:val="clear" w:color="auto" w:fill="auto"/>
            <w:vAlign w:val="center"/>
          </w:tcPr>
          <w:p w14:paraId="10747D7F"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4E71364E" w14:textId="77777777" w:rsidTr="00087FBC">
        <w:trPr>
          <w:trHeight w:val="71"/>
        </w:trPr>
        <w:tc>
          <w:tcPr>
            <w:tcW w:w="822" w:type="dxa"/>
            <w:vMerge/>
            <w:shd w:val="clear" w:color="auto" w:fill="auto"/>
            <w:vAlign w:val="center"/>
          </w:tcPr>
          <w:p w14:paraId="5D03ABFC"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0E9DB7A"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 xml:space="preserve">Siłowniki prasy zgniatającej umieszczone na zewnątrz wanny zasypowej. </w:t>
            </w:r>
          </w:p>
        </w:tc>
        <w:tc>
          <w:tcPr>
            <w:tcW w:w="1163" w:type="dxa"/>
            <w:tcBorders>
              <w:top w:val="single" w:sz="4" w:space="0" w:color="auto"/>
              <w:bottom w:val="single" w:sz="4" w:space="0" w:color="auto"/>
            </w:tcBorders>
            <w:shd w:val="clear" w:color="auto" w:fill="auto"/>
            <w:vAlign w:val="center"/>
          </w:tcPr>
          <w:p w14:paraId="5695DDF7"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6C6A3561" w14:textId="77777777" w:rsidTr="00087FBC">
        <w:trPr>
          <w:trHeight w:val="71"/>
        </w:trPr>
        <w:tc>
          <w:tcPr>
            <w:tcW w:w="822" w:type="dxa"/>
            <w:vMerge/>
            <w:shd w:val="clear" w:color="auto" w:fill="auto"/>
            <w:vAlign w:val="center"/>
          </w:tcPr>
          <w:p w14:paraId="683D258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0CD67C8D"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Siłowniki płyty suwaka umieszczone wewnątrz odwłoka.</w:t>
            </w:r>
          </w:p>
        </w:tc>
        <w:tc>
          <w:tcPr>
            <w:tcW w:w="1163" w:type="dxa"/>
            <w:tcBorders>
              <w:top w:val="single" w:sz="4" w:space="0" w:color="auto"/>
              <w:bottom w:val="single" w:sz="4" w:space="0" w:color="auto"/>
            </w:tcBorders>
            <w:shd w:val="clear" w:color="auto" w:fill="auto"/>
            <w:vAlign w:val="center"/>
          </w:tcPr>
          <w:p w14:paraId="1B74D709"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71FB3F3B" w14:textId="77777777" w:rsidTr="00087FBC">
        <w:trPr>
          <w:trHeight w:val="71"/>
        </w:trPr>
        <w:tc>
          <w:tcPr>
            <w:tcW w:w="822" w:type="dxa"/>
            <w:vMerge w:val="restart"/>
            <w:tcBorders>
              <w:top w:val="single" w:sz="4" w:space="0" w:color="auto"/>
            </w:tcBorders>
            <w:shd w:val="clear" w:color="auto" w:fill="auto"/>
            <w:vAlign w:val="center"/>
          </w:tcPr>
          <w:p w14:paraId="418EC485"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1D160CF1" w14:textId="77777777" w:rsidR="004D7D07" w:rsidRPr="00DE20C7" w:rsidRDefault="004D7D07" w:rsidP="004D7D07">
            <w:pPr>
              <w:tabs>
                <w:tab w:val="left" w:pos="567"/>
              </w:tabs>
              <w:spacing w:after="0" w:line="240" w:lineRule="auto"/>
              <w:rPr>
                <w:rFonts w:ascii="Open Sans" w:eastAsia="Times New Roman" w:hAnsi="Open Sans" w:cs="Open Sans"/>
                <w:b/>
                <w:bCs/>
              </w:rPr>
            </w:pPr>
            <w:r w:rsidRPr="00DE20C7">
              <w:rPr>
                <w:rFonts w:ascii="Open Sans" w:eastAsia="Times New Roman" w:hAnsi="Open Sans" w:cs="Open Sans"/>
                <w:b/>
              </w:rPr>
              <w:t>S</w:t>
            </w:r>
            <w:r w:rsidRPr="00DE20C7">
              <w:rPr>
                <w:rFonts w:ascii="Open Sans" w:eastAsia="Times New Roman" w:hAnsi="Open Sans" w:cs="Open Sans"/>
                <w:b/>
                <w:bCs/>
              </w:rPr>
              <w:t>topień kompresji:</w:t>
            </w:r>
          </w:p>
        </w:tc>
      </w:tr>
      <w:tr w:rsidR="004D7D07" w:rsidRPr="00DE20C7" w14:paraId="42D4BAF8" w14:textId="77777777" w:rsidTr="00087FBC">
        <w:trPr>
          <w:trHeight w:val="71"/>
        </w:trPr>
        <w:tc>
          <w:tcPr>
            <w:tcW w:w="822" w:type="dxa"/>
            <w:vMerge/>
            <w:shd w:val="clear" w:color="auto" w:fill="auto"/>
            <w:vAlign w:val="center"/>
          </w:tcPr>
          <w:p w14:paraId="4EB5B7CA"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2C5895E1"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bCs/>
              </w:rPr>
              <w:t>Zgniot odpadów  (w zależności od rodzaju); minimum x 5, możliwość zmiany ciśnienia (stopnia zagęszczenia) w układzie hydraulicznym na minimum trzy mniejsze wartości ( włącznik mechaniczny) lub proporcjonalną.</w:t>
            </w:r>
          </w:p>
        </w:tc>
        <w:tc>
          <w:tcPr>
            <w:tcW w:w="1163" w:type="dxa"/>
            <w:tcBorders>
              <w:top w:val="single" w:sz="4" w:space="0" w:color="auto"/>
              <w:bottom w:val="single" w:sz="4" w:space="0" w:color="auto"/>
            </w:tcBorders>
            <w:shd w:val="clear" w:color="auto" w:fill="auto"/>
            <w:vAlign w:val="center"/>
          </w:tcPr>
          <w:p w14:paraId="5D7A95E1"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6B4BEBA" w14:textId="77777777" w:rsidTr="00087FBC">
        <w:trPr>
          <w:trHeight w:val="71"/>
        </w:trPr>
        <w:tc>
          <w:tcPr>
            <w:tcW w:w="822" w:type="dxa"/>
            <w:vMerge/>
            <w:shd w:val="clear" w:color="auto" w:fill="auto"/>
            <w:vAlign w:val="center"/>
          </w:tcPr>
          <w:p w14:paraId="76159AF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5E65AD5"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Cs/>
              </w:rPr>
              <w:t>Regulacja siły zgniotu od 0 do 100% - przełą</w:t>
            </w:r>
            <w:r w:rsidRPr="00DE20C7">
              <w:rPr>
                <w:rFonts w:ascii="Open Sans" w:eastAsia="Times New Roman" w:hAnsi="Open Sans" w:cs="Open Sans"/>
                <w:bCs/>
              </w:rPr>
              <w:softHyphen/>
              <w:t>czenie w kabinie kierowcy na warianty surowców.</w:t>
            </w:r>
          </w:p>
        </w:tc>
        <w:tc>
          <w:tcPr>
            <w:tcW w:w="1163" w:type="dxa"/>
            <w:tcBorders>
              <w:top w:val="single" w:sz="4" w:space="0" w:color="auto"/>
              <w:bottom w:val="single" w:sz="4" w:space="0" w:color="auto"/>
            </w:tcBorders>
            <w:shd w:val="clear" w:color="auto" w:fill="auto"/>
            <w:vAlign w:val="center"/>
          </w:tcPr>
          <w:p w14:paraId="61376F46"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53FAFE74" w14:textId="77777777" w:rsidTr="00087FBC">
        <w:trPr>
          <w:trHeight w:val="71"/>
        </w:trPr>
        <w:tc>
          <w:tcPr>
            <w:tcW w:w="822" w:type="dxa"/>
            <w:vMerge w:val="restart"/>
            <w:tcBorders>
              <w:top w:val="single" w:sz="4" w:space="0" w:color="auto"/>
            </w:tcBorders>
            <w:shd w:val="clear" w:color="auto" w:fill="auto"/>
            <w:vAlign w:val="center"/>
          </w:tcPr>
          <w:p w14:paraId="7F05A76E"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16F51A34" w14:textId="77777777" w:rsidR="004D7D07" w:rsidRPr="00DE20C7" w:rsidRDefault="004D7D07" w:rsidP="004D7D07">
            <w:pPr>
              <w:tabs>
                <w:tab w:val="left" w:pos="567"/>
                <w:tab w:val="left" w:pos="709"/>
              </w:tabs>
              <w:spacing w:after="0" w:line="240" w:lineRule="auto"/>
              <w:rPr>
                <w:rFonts w:ascii="Open Sans" w:eastAsia="Times New Roman" w:hAnsi="Open Sans" w:cs="Open Sans"/>
                <w:b/>
                <w:bCs/>
              </w:rPr>
            </w:pPr>
            <w:r w:rsidRPr="00DE20C7">
              <w:rPr>
                <w:rFonts w:ascii="Open Sans" w:eastAsia="Times New Roman" w:hAnsi="Open Sans" w:cs="Open Sans"/>
                <w:b/>
              </w:rPr>
              <w:t>Sterowanie urządzeniami:</w:t>
            </w:r>
          </w:p>
        </w:tc>
      </w:tr>
      <w:tr w:rsidR="004D7D07" w:rsidRPr="00DE20C7" w14:paraId="0FC686D1" w14:textId="77777777" w:rsidTr="00087FBC">
        <w:trPr>
          <w:trHeight w:val="71"/>
        </w:trPr>
        <w:tc>
          <w:tcPr>
            <w:tcW w:w="822" w:type="dxa"/>
            <w:vMerge/>
            <w:shd w:val="clear" w:color="auto" w:fill="auto"/>
            <w:vAlign w:val="center"/>
          </w:tcPr>
          <w:p w14:paraId="5F007F81"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1287020"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System sterowania: automatyczny i ręczny.</w:t>
            </w:r>
          </w:p>
        </w:tc>
        <w:tc>
          <w:tcPr>
            <w:tcW w:w="1163" w:type="dxa"/>
            <w:tcBorders>
              <w:top w:val="single" w:sz="4" w:space="0" w:color="auto"/>
              <w:bottom w:val="single" w:sz="4" w:space="0" w:color="auto"/>
            </w:tcBorders>
            <w:shd w:val="clear" w:color="auto" w:fill="auto"/>
            <w:vAlign w:val="center"/>
          </w:tcPr>
          <w:p w14:paraId="7762438E"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53DE51CF" w14:textId="77777777" w:rsidTr="00087FBC">
        <w:trPr>
          <w:trHeight w:val="71"/>
        </w:trPr>
        <w:tc>
          <w:tcPr>
            <w:tcW w:w="822" w:type="dxa"/>
            <w:vMerge/>
            <w:shd w:val="clear" w:color="auto" w:fill="auto"/>
            <w:vAlign w:val="center"/>
          </w:tcPr>
          <w:p w14:paraId="4E2EA68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EB6DE55"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Cykl automatyczny: pojedynczy lub ciągły.</w:t>
            </w:r>
          </w:p>
        </w:tc>
        <w:tc>
          <w:tcPr>
            <w:tcW w:w="1163" w:type="dxa"/>
            <w:tcBorders>
              <w:top w:val="single" w:sz="4" w:space="0" w:color="auto"/>
              <w:bottom w:val="single" w:sz="4" w:space="0" w:color="auto"/>
            </w:tcBorders>
            <w:shd w:val="clear" w:color="auto" w:fill="auto"/>
            <w:vAlign w:val="center"/>
          </w:tcPr>
          <w:p w14:paraId="787C4E8C"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7B06A6BA" w14:textId="77777777" w:rsidTr="00087FBC">
        <w:trPr>
          <w:trHeight w:val="71"/>
        </w:trPr>
        <w:tc>
          <w:tcPr>
            <w:tcW w:w="822" w:type="dxa"/>
            <w:vMerge/>
            <w:shd w:val="clear" w:color="auto" w:fill="auto"/>
            <w:vAlign w:val="center"/>
          </w:tcPr>
          <w:p w14:paraId="12F56345"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AEE0536"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rPr>
              <w:t>Cykl sterowania ręcznego: z możliwością niezależnego uruchomienia poszczególnych faz.</w:t>
            </w:r>
          </w:p>
        </w:tc>
        <w:tc>
          <w:tcPr>
            <w:tcW w:w="1163" w:type="dxa"/>
            <w:tcBorders>
              <w:top w:val="single" w:sz="4" w:space="0" w:color="auto"/>
              <w:bottom w:val="single" w:sz="4" w:space="0" w:color="auto"/>
            </w:tcBorders>
            <w:shd w:val="clear" w:color="auto" w:fill="auto"/>
            <w:vAlign w:val="center"/>
          </w:tcPr>
          <w:p w14:paraId="484ADCD5"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5B34550C" w14:textId="77777777" w:rsidTr="00087FBC">
        <w:trPr>
          <w:trHeight w:val="71"/>
        </w:trPr>
        <w:tc>
          <w:tcPr>
            <w:tcW w:w="822" w:type="dxa"/>
            <w:vMerge/>
            <w:shd w:val="clear" w:color="auto" w:fill="auto"/>
            <w:vAlign w:val="center"/>
          </w:tcPr>
          <w:p w14:paraId="4937151F"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vAlign w:val="center"/>
          </w:tcPr>
          <w:p w14:paraId="6132214C"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System sterowania:</w:t>
            </w:r>
          </w:p>
        </w:tc>
      </w:tr>
      <w:tr w:rsidR="004D7D07" w:rsidRPr="00DE20C7" w14:paraId="1A670A95" w14:textId="77777777" w:rsidTr="00087FBC">
        <w:trPr>
          <w:trHeight w:val="71"/>
        </w:trPr>
        <w:tc>
          <w:tcPr>
            <w:tcW w:w="822" w:type="dxa"/>
            <w:vMerge/>
            <w:shd w:val="clear" w:color="auto" w:fill="auto"/>
            <w:vAlign w:val="center"/>
          </w:tcPr>
          <w:p w14:paraId="01AF918B"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76F2F5A" w14:textId="77777777" w:rsidR="004D7D07" w:rsidRPr="00DE20C7" w:rsidRDefault="004D7D07" w:rsidP="00775ED0">
            <w:pPr>
              <w:numPr>
                <w:ilvl w:val="0"/>
                <w:numId w:val="121"/>
              </w:numPr>
              <w:spacing w:after="0" w:line="240" w:lineRule="auto"/>
              <w:rPr>
                <w:rFonts w:ascii="Open Sans" w:eastAsia="Times New Roman" w:hAnsi="Open Sans" w:cs="Open Sans"/>
              </w:rPr>
            </w:pPr>
            <w:r w:rsidRPr="00DE20C7">
              <w:rPr>
                <w:rFonts w:ascii="Open Sans" w:eastAsia="Times New Roman" w:hAnsi="Open Sans" w:cs="Open Sans"/>
                <w:bCs/>
              </w:rPr>
              <w:t>Wyposażony w dwa czujniki stopni umożliwiające natychmiastowe zatrzymanie cyklu pracy - wyłączniki „stop”.</w:t>
            </w:r>
          </w:p>
        </w:tc>
        <w:tc>
          <w:tcPr>
            <w:tcW w:w="1163" w:type="dxa"/>
            <w:tcBorders>
              <w:top w:val="single" w:sz="4" w:space="0" w:color="auto"/>
              <w:bottom w:val="single" w:sz="4" w:space="0" w:color="auto"/>
            </w:tcBorders>
            <w:shd w:val="clear" w:color="auto" w:fill="auto"/>
            <w:vAlign w:val="center"/>
          </w:tcPr>
          <w:p w14:paraId="0F786FD5"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55E75F34" w14:textId="77777777" w:rsidTr="00087FBC">
        <w:trPr>
          <w:trHeight w:val="71"/>
        </w:trPr>
        <w:tc>
          <w:tcPr>
            <w:tcW w:w="822" w:type="dxa"/>
            <w:vMerge/>
            <w:shd w:val="clear" w:color="auto" w:fill="auto"/>
            <w:vAlign w:val="center"/>
          </w:tcPr>
          <w:p w14:paraId="7E0DC58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160A0BD" w14:textId="77777777" w:rsidR="004D7D07" w:rsidRPr="00DE20C7" w:rsidRDefault="004D7D07" w:rsidP="00775ED0">
            <w:pPr>
              <w:numPr>
                <w:ilvl w:val="0"/>
                <w:numId w:val="121"/>
              </w:numPr>
              <w:spacing w:after="0" w:line="240" w:lineRule="auto"/>
              <w:rPr>
                <w:rFonts w:ascii="Open Sans" w:eastAsia="Times New Roman" w:hAnsi="Open Sans" w:cs="Open Sans"/>
                <w:bCs/>
              </w:rPr>
            </w:pPr>
            <w:r w:rsidRPr="00DE20C7">
              <w:rPr>
                <w:rFonts w:ascii="Open Sans" w:eastAsia="Times New Roman" w:hAnsi="Open Sans" w:cs="Open Sans"/>
                <w:bCs/>
              </w:rPr>
              <w:t>Umieszczony po obu stronach tylnej części odwłoka.</w:t>
            </w:r>
          </w:p>
        </w:tc>
        <w:tc>
          <w:tcPr>
            <w:tcW w:w="1163" w:type="dxa"/>
            <w:tcBorders>
              <w:top w:val="single" w:sz="4" w:space="0" w:color="auto"/>
              <w:bottom w:val="single" w:sz="4" w:space="0" w:color="auto"/>
            </w:tcBorders>
            <w:shd w:val="clear" w:color="auto" w:fill="auto"/>
            <w:vAlign w:val="center"/>
          </w:tcPr>
          <w:p w14:paraId="23036FDE"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15A6A992" w14:textId="77777777" w:rsidTr="00087FBC">
        <w:trPr>
          <w:trHeight w:val="71"/>
        </w:trPr>
        <w:tc>
          <w:tcPr>
            <w:tcW w:w="822" w:type="dxa"/>
            <w:vMerge w:val="restart"/>
            <w:shd w:val="clear" w:color="auto" w:fill="auto"/>
            <w:vAlign w:val="center"/>
          </w:tcPr>
          <w:p w14:paraId="283C39A4"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297C03B3"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
                <w:bCs/>
              </w:rPr>
              <w:t>Układ centralnego smarowania nadwozia:</w:t>
            </w:r>
          </w:p>
        </w:tc>
      </w:tr>
      <w:tr w:rsidR="004D7D07" w:rsidRPr="00DE20C7" w14:paraId="0A813E6D" w14:textId="77777777" w:rsidTr="00087FBC">
        <w:trPr>
          <w:trHeight w:val="71"/>
        </w:trPr>
        <w:tc>
          <w:tcPr>
            <w:tcW w:w="822" w:type="dxa"/>
            <w:vMerge/>
            <w:shd w:val="clear" w:color="auto" w:fill="auto"/>
            <w:vAlign w:val="center"/>
          </w:tcPr>
          <w:p w14:paraId="35C3FAB7"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A760C8E"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Cs/>
              </w:rPr>
              <w:t>Smarowanie wszystkich mechanizmów nadwozia z automatycznego centralnego układu smarowania GROENEVELDE lub równoważnego.</w:t>
            </w:r>
          </w:p>
        </w:tc>
        <w:tc>
          <w:tcPr>
            <w:tcW w:w="1163" w:type="dxa"/>
            <w:tcBorders>
              <w:top w:val="single" w:sz="4" w:space="0" w:color="auto"/>
              <w:bottom w:val="single" w:sz="4" w:space="0" w:color="auto"/>
            </w:tcBorders>
            <w:shd w:val="clear" w:color="auto" w:fill="auto"/>
            <w:vAlign w:val="center"/>
          </w:tcPr>
          <w:p w14:paraId="5DCC87C3"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53FE3001" w14:textId="77777777" w:rsidTr="00087FBC">
        <w:trPr>
          <w:trHeight w:val="71"/>
        </w:trPr>
        <w:tc>
          <w:tcPr>
            <w:tcW w:w="822" w:type="dxa"/>
            <w:vMerge/>
            <w:shd w:val="clear" w:color="auto" w:fill="auto"/>
            <w:vAlign w:val="center"/>
          </w:tcPr>
          <w:p w14:paraId="1B44955F"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12312B6"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Cs/>
              </w:rPr>
              <w:t>Ilość punktów smarnych;-wszystkie wymagające smarowania.</w:t>
            </w:r>
          </w:p>
        </w:tc>
        <w:tc>
          <w:tcPr>
            <w:tcW w:w="1163" w:type="dxa"/>
            <w:tcBorders>
              <w:top w:val="single" w:sz="4" w:space="0" w:color="auto"/>
              <w:bottom w:val="single" w:sz="4" w:space="0" w:color="auto"/>
            </w:tcBorders>
            <w:shd w:val="clear" w:color="auto" w:fill="auto"/>
            <w:vAlign w:val="center"/>
          </w:tcPr>
          <w:p w14:paraId="2991A89C"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65727E13" w14:textId="77777777" w:rsidTr="00087FBC">
        <w:trPr>
          <w:trHeight w:val="71"/>
        </w:trPr>
        <w:tc>
          <w:tcPr>
            <w:tcW w:w="822" w:type="dxa"/>
            <w:vMerge w:val="restart"/>
            <w:shd w:val="clear" w:color="auto" w:fill="auto"/>
            <w:vAlign w:val="center"/>
          </w:tcPr>
          <w:p w14:paraId="59846D34"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9526" w:type="dxa"/>
            <w:gridSpan w:val="3"/>
            <w:tcBorders>
              <w:top w:val="single" w:sz="4" w:space="0" w:color="auto"/>
              <w:bottom w:val="single" w:sz="4" w:space="0" w:color="auto"/>
            </w:tcBorders>
            <w:shd w:val="clear" w:color="auto" w:fill="auto"/>
          </w:tcPr>
          <w:p w14:paraId="485E51BC"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Oświetlenie:</w:t>
            </w:r>
          </w:p>
        </w:tc>
      </w:tr>
      <w:tr w:rsidR="004D7D07" w:rsidRPr="00DE20C7" w14:paraId="04B51718" w14:textId="77777777" w:rsidTr="00087FBC">
        <w:trPr>
          <w:trHeight w:val="71"/>
        </w:trPr>
        <w:tc>
          <w:tcPr>
            <w:tcW w:w="822" w:type="dxa"/>
            <w:vMerge/>
            <w:shd w:val="clear" w:color="auto" w:fill="auto"/>
            <w:vAlign w:val="center"/>
          </w:tcPr>
          <w:p w14:paraId="745B8481"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75F72E63"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Światło białe: załączane przez obsługę umieszczone w tylnej górnej części odwłoka umożliwiające pracę w pogorszonych warunkach widoczności.</w:t>
            </w:r>
          </w:p>
        </w:tc>
        <w:tc>
          <w:tcPr>
            <w:tcW w:w="1163" w:type="dxa"/>
            <w:tcBorders>
              <w:top w:val="single" w:sz="4" w:space="0" w:color="auto"/>
              <w:bottom w:val="single" w:sz="4" w:space="0" w:color="auto"/>
            </w:tcBorders>
            <w:shd w:val="clear" w:color="auto" w:fill="auto"/>
            <w:vAlign w:val="center"/>
          </w:tcPr>
          <w:p w14:paraId="26BB90F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4457DE32" w14:textId="77777777" w:rsidTr="00087FBC">
        <w:trPr>
          <w:trHeight w:val="71"/>
        </w:trPr>
        <w:tc>
          <w:tcPr>
            <w:tcW w:w="822" w:type="dxa"/>
            <w:vMerge/>
            <w:shd w:val="clear" w:color="auto" w:fill="auto"/>
            <w:vAlign w:val="center"/>
          </w:tcPr>
          <w:p w14:paraId="3243B283"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6A24074E"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Dwie dodatkowe lampy robocze umieszczone po obu bokach zabudowy - doświetlanie chodnika.</w:t>
            </w:r>
          </w:p>
        </w:tc>
        <w:tc>
          <w:tcPr>
            <w:tcW w:w="1163" w:type="dxa"/>
            <w:tcBorders>
              <w:top w:val="single" w:sz="4" w:space="0" w:color="auto"/>
              <w:bottom w:val="single" w:sz="4" w:space="0" w:color="auto"/>
            </w:tcBorders>
            <w:shd w:val="clear" w:color="auto" w:fill="auto"/>
            <w:vAlign w:val="center"/>
          </w:tcPr>
          <w:p w14:paraId="033932A0"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79C54E54" w14:textId="77777777" w:rsidTr="00087FBC">
        <w:trPr>
          <w:trHeight w:val="71"/>
        </w:trPr>
        <w:tc>
          <w:tcPr>
            <w:tcW w:w="822" w:type="dxa"/>
            <w:vMerge/>
            <w:shd w:val="clear" w:color="auto" w:fill="auto"/>
            <w:vAlign w:val="center"/>
          </w:tcPr>
          <w:p w14:paraId="79F3F53C"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F14042C"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Światła obrysowe.</w:t>
            </w:r>
          </w:p>
        </w:tc>
        <w:tc>
          <w:tcPr>
            <w:tcW w:w="1163" w:type="dxa"/>
            <w:tcBorders>
              <w:top w:val="single" w:sz="4" w:space="0" w:color="auto"/>
              <w:bottom w:val="single" w:sz="4" w:space="0" w:color="auto"/>
            </w:tcBorders>
            <w:shd w:val="clear" w:color="auto" w:fill="auto"/>
            <w:vAlign w:val="center"/>
          </w:tcPr>
          <w:p w14:paraId="5DF0CBBF"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09D523CC" w14:textId="77777777" w:rsidTr="00087FBC">
        <w:trPr>
          <w:trHeight w:val="71"/>
        </w:trPr>
        <w:tc>
          <w:tcPr>
            <w:tcW w:w="822" w:type="dxa"/>
            <w:vMerge/>
            <w:shd w:val="clear" w:color="auto" w:fill="auto"/>
            <w:vAlign w:val="center"/>
          </w:tcPr>
          <w:p w14:paraId="215AD498"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49A8A3C"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Światła obrysowe skrajne tylne.</w:t>
            </w:r>
          </w:p>
        </w:tc>
        <w:tc>
          <w:tcPr>
            <w:tcW w:w="1163" w:type="dxa"/>
            <w:tcBorders>
              <w:top w:val="single" w:sz="4" w:space="0" w:color="auto"/>
              <w:bottom w:val="single" w:sz="4" w:space="0" w:color="auto"/>
            </w:tcBorders>
            <w:shd w:val="clear" w:color="auto" w:fill="auto"/>
            <w:vAlign w:val="center"/>
          </w:tcPr>
          <w:p w14:paraId="27B5F06C"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0ACF9F6B" w14:textId="77777777" w:rsidTr="00087FBC">
        <w:trPr>
          <w:trHeight w:val="71"/>
        </w:trPr>
        <w:tc>
          <w:tcPr>
            <w:tcW w:w="822" w:type="dxa"/>
            <w:vMerge/>
            <w:shd w:val="clear" w:color="auto" w:fill="auto"/>
            <w:vAlign w:val="center"/>
          </w:tcPr>
          <w:p w14:paraId="50CB044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770EAD9"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Dwie lampy ostrzegawcza o kolorze pomarańczowym, włączane automatycznie podczas pracy urządzenia nadwozia, zamontowane w górnej części nadwozia, jedno od strony kabiny drugie od strony załadunku.</w:t>
            </w:r>
          </w:p>
        </w:tc>
        <w:tc>
          <w:tcPr>
            <w:tcW w:w="1163" w:type="dxa"/>
            <w:tcBorders>
              <w:top w:val="single" w:sz="4" w:space="0" w:color="auto"/>
              <w:bottom w:val="single" w:sz="4" w:space="0" w:color="auto"/>
            </w:tcBorders>
            <w:shd w:val="clear" w:color="auto" w:fill="auto"/>
            <w:vAlign w:val="center"/>
          </w:tcPr>
          <w:p w14:paraId="61EE3762"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22D7C2CB" w14:textId="77777777" w:rsidTr="00087FBC">
        <w:trPr>
          <w:trHeight w:val="71"/>
        </w:trPr>
        <w:tc>
          <w:tcPr>
            <w:tcW w:w="822" w:type="dxa"/>
            <w:vMerge/>
            <w:shd w:val="clear" w:color="auto" w:fill="auto"/>
            <w:vAlign w:val="center"/>
          </w:tcPr>
          <w:p w14:paraId="5A23862A"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1FDEDF3D" w14:textId="77777777" w:rsidR="004D7D07" w:rsidRPr="00DE20C7" w:rsidRDefault="004D7D07" w:rsidP="004D7D07">
            <w:pPr>
              <w:spacing w:after="0" w:line="240" w:lineRule="auto"/>
              <w:jc w:val="both"/>
              <w:rPr>
                <w:rFonts w:ascii="Open Sans" w:eastAsia="Times New Roman" w:hAnsi="Open Sans" w:cs="Open Sans"/>
              </w:rPr>
            </w:pPr>
            <w:r w:rsidRPr="00DE20C7">
              <w:rPr>
                <w:rFonts w:ascii="Open Sans" w:eastAsia="Times New Roman" w:hAnsi="Open Sans" w:cs="Open Sans"/>
              </w:rPr>
              <w:t>Belka świetlna na dachu kabiny z napisem „PGK Koszalin”.</w:t>
            </w:r>
          </w:p>
        </w:tc>
        <w:tc>
          <w:tcPr>
            <w:tcW w:w="1163" w:type="dxa"/>
            <w:tcBorders>
              <w:top w:val="single" w:sz="4" w:space="0" w:color="auto"/>
              <w:bottom w:val="single" w:sz="4" w:space="0" w:color="auto"/>
            </w:tcBorders>
            <w:shd w:val="clear" w:color="auto" w:fill="auto"/>
            <w:vAlign w:val="center"/>
          </w:tcPr>
          <w:p w14:paraId="4426E2CE"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4F388EB5" w14:textId="77777777" w:rsidTr="00087FBC">
        <w:trPr>
          <w:trHeight w:val="71"/>
        </w:trPr>
        <w:tc>
          <w:tcPr>
            <w:tcW w:w="822" w:type="dxa"/>
            <w:vMerge w:val="restart"/>
            <w:shd w:val="clear" w:color="auto" w:fill="auto"/>
            <w:vAlign w:val="center"/>
          </w:tcPr>
          <w:p w14:paraId="4A58A3F0"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595FEE3"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Szczelność skrzyni ładunkowej:</w:t>
            </w:r>
          </w:p>
        </w:tc>
        <w:tc>
          <w:tcPr>
            <w:tcW w:w="1163" w:type="dxa"/>
            <w:tcBorders>
              <w:top w:val="single" w:sz="4" w:space="0" w:color="auto"/>
              <w:bottom w:val="single" w:sz="4" w:space="0" w:color="auto"/>
            </w:tcBorders>
            <w:shd w:val="clear" w:color="auto" w:fill="auto"/>
          </w:tcPr>
          <w:p w14:paraId="266015FF" w14:textId="77777777" w:rsidR="004D7D07" w:rsidRPr="00DE20C7" w:rsidRDefault="004D7D07" w:rsidP="004D7D07">
            <w:pPr>
              <w:spacing w:after="0" w:line="240" w:lineRule="auto"/>
              <w:jc w:val="center"/>
              <w:rPr>
                <w:rFonts w:ascii="Open Sans" w:eastAsia="Times New Roman" w:hAnsi="Open Sans" w:cs="Open Sans"/>
                <w:bCs/>
              </w:rPr>
            </w:pPr>
          </w:p>
        </w:tc>
      </w:tr>
      <w:tr w:rsidR="004D7D07" w:rsidRPr="00DE20C7" w14:paraId="75BEEE15" w14:textId="77777777" w:rsidTr="00087FBC">
        <w:trPr>
          <w:trHeight w:val="71"/>
        </w:trPr>
        <w:tc>
          <w:tcPr>
            <w:tcW w:w="822" w:type="dxa"/>
            <w:vMerge/>
            <w:shd w:val="clear" w:color="auto" w:fill="auto"/>
            <w:vAlign w:val="center"/>
          </w:tcPr>
          <w:p w14:paraId="47C7A300"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50C50A65"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Uszczelnienie na styku skrzyni ładunkowej i odwłoka uniemożliwiające wyciekanie gromadzących się płynów – odcieków.</w:t>
            </w:r>
          </w:p>
        </w:tc>
        <w:tc>
          <w:tcPr>
            <w:tcW w:w="1163" w:type="dxa"/>
            <w:tcBorders>
              <w:top w:val="single" w:sz="4" w:space="0" w:color="auto"/>
              <w:bottom w:val="single" w:sz="4" w:space="0" w:color="auto"/>
            </w:tcBorders>
            <w:shd w:val="clear" w:color="auto" w:fill="auto"/>
            <w:vAlign w:val="center"/>
          </w:tcPr>
          <w:p w14:paraId="322CA4E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4407A3BD" w14:textId="77777777" w:rsidTr="00087FBC">
        <w:trPr>
          <w:trHeight w:val="71"/>
        </w:trPr>
        <w:tc>
          <w:tcPr>
            <w:tcW w:w="822" w:type="dxa"/>
            <w:vMerge/>
            <w:shd w:val="clear" w:color="auto" w:fill="auto"/>
            <w:vAlign w:val="center"/>
          </w:tcPr>
          <w:p w14:paraId="38C0965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F5535A4"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Możliwość gromadzenia niewielkiej ilości płynów w odwłoku ładunkowym oraz ich kontrolowanego spuszczania zaworem kulowym.</w:t>
            </w:r>
          </w:p>
        </w:tc>
        <w:tc>
          <w:tcPr>
            <w:tcW w:w="1163" w:type="dxa"/>
            <w:tcBorders>
              <w:top w:val="single" w:sz="4" w:space="0" w:color="auto"/>
              <w:bottom w:val="single" w:sz="4" w:space="0" w:color="auto"/>
            </w:tcBorders>
            <w:shd w:val="clear" w:color="auto" w:fill="auto"/>
            <w:vAlign w:val="center"/>
          </w:tcPr>
          <w:p w14:paraId="12F7B5D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0807C1AD" w14:textId="77777777" w:rsidTr="00087FBC">
        <w:trPr>
          <w:trHeight w:val="71"/>
        </w:trPr>
        <w:tc>
          <w:tcPr>
            <w:tcW w:w="822" w:type="dxa"/>
            <w:vMerge/>
            <w:shd w:val="clear" w:color="auto" w:fill="auto"/>
            <w:vAlign w:val="center"/>
          </w:tcPr>
          <w:p w14:paraId="7421710F"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1FB3FC4"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Cs/>
              </w:rPr>
              <w:t>Zawór kulowy w przedniej części skrzyni ładunkowej w celu spuszczania nagromadzonych się płynów.</w:t>
            </w:r>
          </w:p>
        </w:tc>
        <w:tc>
          <w:tcPr>
            <w:tcW w:w="1163" w:type="dxa"/>
            <w:tcBorders>
              <w:top w:val="single" w:sz="4" w:space="0" w:color="auto"/>
              <w:bottom w:val="single" w:sz="4" w:space="0" w:color="auto"/>
            </w:tcBorders>
            <w:shd w:val="clear" w:color="auto" w:fill="auto"/>
            <w:vAlign w:val="center"/>
          </w:tcPr>
          <w:p w14:paraId="5ECA0AA8"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48DD5CE5" w14:textId="77777777" w:rsidTr="00087FBC">
        <w:trPr>
          <w:trHeight w:val="71"/>
        </w:trPr>
        <w:tc>
          <w:tcPr>
            <w:tcW w:w="822" w:type="dxa"/>
            <w:vMerge/>
            <w:shd w:val="clear" w:color="auto" w:fill="auto"/>
            <w:vAlign w:val="center"/>
          </w:tcPr>
          <w:p w14:paraId="2C9DB9E1"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39F0B0C6"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Cs/>
              </w:rPr>
              <w:t>Zbiornik odcieków o pojemności: minimum 150 Litrów.</w:t>
            </w:r>
          </w:p>
        </w:tc>
        <w:tc>
          <w:tcPr>
            <w:tcW w:w="1163" w:type="dxa"/>
            <w:tcBorders>
              <w:top w:val="single" w:sz="4" w:space="0" w:color="auto"/>
              <w:bottom w:val="single" w:sz="4" w:space="0" w:color="auto"/>
            </w:tcBorders>
            <w:shd w:val="clear" w:color="auto" w:fill="auto"/>
            <w:vAlign w:val="center"/>
          </w:tcPr>
          <w:p w14:paraId="61BA7312"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……..l</w:t>
            </w:r>
          </w:p>
        </w:tc>
      </w:tr>
      <w:tr w:rsidR="004D7D07" w:rsidRPr="00DE20C7" w14:paraId="27FC3FC1" w14:textId="77777777" w:rsidTr="00087FBC">
        <w:trPr>
          <w:trHeight w:val="71"/>
        </w:trPr>
        <w:tc>
          <w:tcPr>
            <w:tcW w:w="822" w:type="dxa"/>
            <w:vMerge/>
            <w:shd w:val="clear" w:color="auto" w:fill="auto"/>
            <w:vAlign w:val="center"/>
          </w:tcPr>
          <w:p w14:paraId="6F41917C"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1772926"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Rynienka trójkątna dodatkowa odbierająca odcieki na styku skrzyni i odwłoka</w:t>
            </w:r>
          </w:p>
        </w:tc>
        <w:tc>
          <w:tcPr>
            <w:tcW w:w="1163" w:type="dxa"/>
            <w:tcBorders>
              <w:top w:val="single" w:sz="4" w:space="0" w:color="auto"/>
              <w:bottom w:val="single" w:sz="4" w:space="0" w:color="auto"/>
            </w:tcBorders>
            <w:shd w:val="clear" w:color="auto" w:fill="auto"/>
            <w:vAlign w:val="center"/>
          </w:tcPr>
          <w:p w14:paraId="13726E40"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2CA7136B" w14:textId="77777777" w:rsidTr="00087FBC">
        <w:trPr>
          <w:trHeight w:val="71"/>
        </w:trPr>
        <w:tc>
          <w:tcPr>
            <w:tcW w:w="822" w:type="dxa"/>
            <w:shd w:val="clear" w:color="auto" w:fill="auto"/>
            <w:vAlign w:val="center"/>
          </w:tcPr>
          <w:p w14:paraId="132692ED"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9DF5056" w14:textId="77777777" w:rsidR="004D7D07" w:rsidRPr="00DE20C7" w:rsidRDefault="004D7D07" w:rsidP="004D7D07">
            <w:pPr>
              <w:spacing w:after="0" w:line="240" w:lineRule="auto"/>
              <w:ind w:left="35"/>
              <w:rPr>
                <w:rFonts w:ascii="Open Sans" w:eastAsia="Times New Roman" w:hAnsi="Open Sans" w:cs="Open Sans"/>
                <w:b/>
                <w:bCs/>
              </w:rPr>
            </w:pPr>
            <w:r w:rsidRPr="00DE20C7">
              <w:rPr>
                <w:rFonts w:ascii="Open Sans" w:eastAsia="Times New Roman" w:hAnsi="Open Sans" w:cs="Open Sans"/>
                <w:b/>
                <w:bCs/>
              </w:rPr>
              <w:t xml:space="preserve">Kamera przemysłowa: </w:t>
            </w:r>
          </w:p>
          <w:p w14:paraId="1719BC9A"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Cs/>
              </w:rPr>
              <w:t>Pokazująca pracę ludzi współpracująca  z monitorem w kabinie kierowcy.</w:t>
            </w:r>
          </w:p>
        </w:tc>
        <w:tc>
          <w:tcPr>
            <w:tcW w:w="1163" w:type="dxa"/>
            <w:tcBorders>
              <w:top w:val="single" w:sz="4" w:space="0" w:color="auto"/>
              <w:bottom w:val="single" w:sz="4" w:space="0" w:color="auto"/>
            </w:tcBorders>
            <w:shd w:val="clear" w:color="auto" w:fill="auto"/>
          </w:tcPr>
          <w:p w14:paraId="51650CC0"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4D7D07" w:rsidRPr="00DE20C7" w14:paraId="1B5EE00C" w14:textId="77777777" w:rsidTr="00087FBC">
        <w:trPr>
          <w:trHeight w:val="71"/>
        </w:trPr>
        <w:tc>
          <w:tcPr>
            <w:tcW w:w="822" w:type="dxa"/>
            <w:shd w:val="clear" w:color="auto" w:fill="auto"/>
            <w:vAlign w:val="center"/>
          </w:tcPr>
          <w:p w14:paraId="20A0B867" w14:textId="77777777" w:rsidR="004D7D07" w:rsidRPr="00DE20C7" w:rsidRDefault="004D7D07" w:rsidP="00775ED0">
            <w:pPr>
              <w:numPr>
                <w:ilvl w:val="1"/>
                <w:numId w:val="117"/>
              </w:numPr>
              <w:spacing w:after="0" w:line="240" w:lineRule="auto"/>
              <w:ind w:hanging="1045"/>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50CF1AAA" w14:textId="77777777" w:rsidR="004D7D07" w:rsidRPr="00DE20C7" w:rsidRDefault="004D7D07" w:rsidP="004D7D07">
            <w:pPr>
              <w:spacing w:after="0" w:line="240" w:lineRule="auto"/>
              <w:ind w:left="35"/>
              <w:rPr>
                <w:rFonts w:ascii="Open Sans" w:eastAsia="Times New Roman" w:hAnsi="Open Sans" w:cs="Open Sans"/>
                <w:b/>
                <w:bCs/>
              </w:rPr>
            </w:pPr>
            <w:r w:rsidRPr="00DE20C7">
              <w:rPr>
                <w:rFonts w:ascii="Open Sans" w:eastAsia="Times New Roman" w:hAnsi="Open Sans" w:cs="Open Sans"/>
                <w:b/>
                <w:bCs/>
              </w:rPr>
              <w:t>K</w:t>
            </w:r>
            <w:r w:rsidRPr="00DE20C7">
              <w:rPr>
                <w:rFonts w:ascii="Open Sans" w:eastAsia="Times New Roman" w:hAnsi="Open Sans" w:cs="Open Sans"/>
                <w:b/>
              </w:rPr>
              <w:t xml:space="preserve">olorystyka: </w:t>
            </w:r>
          </w:p>
          <w:p w14:paraId="343EBE08" w14:textId="77777777" w:rsidR="004D7D07" w:rsidRPr="00DE20C7" w:rsidRDefault="004D7D07" w:rsidP="004D7D07">
            <w:pPr>
              <w:spacing w:after="0" w:line="240" w:lineRule="auto"/>
              <w:rPr>
                <w:rFonts w:ascii="Open Sans" w:eastAsia="Times New Roman" w:hAnsi="Open Sans" w:cs="Open Sans"/>
                <w:b/>
              </w:rPr>
            </w:pPr>
            <w:bookmarkStart w:id="28" w:name="_Hlk77219431"/>
            <w:r w:rsidRPr="00DE20C7">
              <w:rPr>
                <w:rFonts w:ascii="Open Sans" w:eastAsia="Times New Roman" w:hAnsi="Open Sans" w:cs="Open Sans"/>
                <w:bCs/>
              </w:rPr>
              <w:t>Kolor nadwozia;</w:t>
            </w:r>
            <w:r w:rsidRPr="00DE20C7">
              <w:rPr>
                <w:rFonts w:ascii="Open Sans" w:eastAsia="Times New Roman" w:hAnsi="Open Sans" w:cs="Open Sans"/>
                <w:b/>
              </w:rPr>
              <w:t xml:space="preserve"> pomarańczowy lub biały</w:t>
            </w:r>
            <w:r w:rsidRPr="00DE20C7">
              <w:rPr>
                <w:rFonts w:ascii="Open Sans" w:eastAsia="Times New Roman" w:hAnsi="Open Sans" w:cs="Open Sans"/>
                <w:bCs/>
              </w:rPr>
              <w:t xml:space="preserve"> </w:t>
            </w:r>
            <w:bookmarkEnd w:id="28"/>
          </w:p>
        </w:tc>
        <w:tc>
          <w:tcPr>
            <w:tcW w:w="1163" w:type="dxa"/>
            <w:tcBorders>
              <w:top w:val="single" w:sz="4" w:space="0" w:color="auto"/>
              <w:bottom w:val="single" w:sz="4" w:space="0" w:color="auto"/>
            </w:tcBorders>
            <w:shd w:val="clear" w:color="auto" w:fill="auto"/>
            <w:vAlign w:val="center"/>
          </w:tcPr>
          <w:p w14:paraId="660CFD50" w14:textId="7336801A"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w:t>
            </w:r>
          </w:p>
        </w:tc>
      </w:tr>
      <w:tr w:rsidR="004D7D07" w:rsidRPr="00DE20C7" w14:paraId="4BCDD496" w14:textId="77777777" w:rsidTr="00087FBC">
        <w:trPr>
          <w:trHeight w:val="71"/>
        </w:trPr>
        <w:tc>
          <w:tcPr>
            <w:tcW w:w="822" w:type="dxa"/>
            <w:shd w:val="clear" w:color="auto" w:fill="auto"/>
            <w:vAlign w:val="center"/>
          </w:tcPr>
          <w:p w14:paraId="21C5FB1C" w14:textId="77777777" w:rsidR="004D7D07" w:rsidRPr="00DE20C7" w:rsidRDefault="004D7D07" w:rsidP="00775ED0">
            <w:pPr>
              <w:numPr>
                <w:ilvl w:val="0"/>
                <w:numId w:val="117"/>
              </w:numPr>
              <w:spacing w:after="0" w:line="240" w:lineRule="auto"/>
              <w:ind w:hanging="187"/>
              <w:rPr>
                <w:rFonts w:ascii="Open Sans" w:eastAsia="Times New Roman" w:hAnsi="Open Sans" w:cs="Open Sans"/>
                <w:b/>
              </w:rPr>
            </w:pPr>
          </w:p>
        </w:tc>
        <w:tc>
          <w:tcPr>
            <w:tcW w:w="8363" w:type="dxa"/>
            <w:gridSpan w:val="2"/>
            <w:tcBorders>
              <w:top w:val="single" w:sz="4" w:space="0" w:color="auto"/>
              <w:bottom w:val="single" w:sz="4" w:space="0" w:color="auto"/>
            </w:tcBorders>
            <w:shd w:val="clear" w:color="auto" w:fill="auto"/>
          </w:tcPr>
          <w:p w14:paraId="433F3757" w14:textId="77777777" w:rsidR="004D7D07" w:rsidRPr="00DE20C7" w:rsidRDefault="004D7D07" w:rsidP="004D7D07">
            <w:pPr>
              <w:tabs>
                <w:tab w:val="left" w:pos="284"/>
                <w:tab w:val="left" w:pos="567"/>
                <w:tab w:val="left" w:pos="709"/>
              </w:tabs>
              <w:spacing w:after="0" w:line="240" w:lineRule="auto"/>
              <w:rPr>
                <w:rFonts w:ascii="Open Sans" w:eastAsia="Times New Roman" w:hAnsi="Open Sans" w:cs="Open Sans"/>
                <w:b/>
                <w:bCs/>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p>
        </w:tc>
        <w:tc>
          <w:tcPr>
            <w:tcW w:w="1163" w:type="dxa"/>
            <w:tcBorders>
              <w:top w:val="single" w:sz="4" w:space="0" w:color="auto"/>
              <w:bottom w:val="single" w:sz="4" w:space="0" w:color="auto"/>
            </w:tcBorders>
            <w:shd w:val="clear" w:color="auto" w:fill="auto"/>
          </w:tcPr>
          <w:p w14:paraId="6B3ADA19"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bl>
    <w:p w14:paraId="326160B9" w14:textId="77777777" w:rsidR="004D7D07" w:rsidRPr="00913E59" w:rsidRDefault="004D7D07" w:rsidP="004D7D07">
      <w:pPr>
        <w:widowControl w:val="0"/>
        <w:autoSpaceDE w:val="0"/>
        <w:autoSpaceDN w:val="0"/>
        <w:adjustRightInd w:val="0"/>
        <w:spacing w:after="0" w:line="240" w:lineRule="auto"/>
        <w:rPr>
          <w:rFonts w:ascii="Open Sans" w:eastAsia="Times New Roman" w:hAnsi="Open Sans" w:cs="Open Sans"/>
          <w:bCs/>
          <w:color w:val="000000"/>
          <w:sz w:val="18"/>
          <w:szCs w:val="18"/>
          <w:u w:val="single"/>
        </w:rPr>
      </w:pPr>
      <w:r w:rsidRPr="00913E59">
        <w:rPr>
          <w:rFonts w:ascii="Open Sans" w:eastAsia="Times New Roman" w:hAnsi="Open Sans" w:cs="Open Sans"/>
          <w:bCs/>
          <w:color w:val="000000"/>
          <w:sz w:val="18"/>
          <w:szCs w:val="18"/>
          <w:u w:val="single"/>
        </w:rPr>
        <w:t xml:space="preserve">*Skreślić niewłaściwe                           </w:t>
      </w:r>
    </w:p>
    <w:p w14:paraId="5CC87811"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491EC96" w14:textId="77777777" w:rsidR="00913E59" w:rsidRPr="00913E59" w:rsidRDefault="00913E59" w:rsidP="00913E59">
      <w:pPr>
        <w:spacing w:after="0" w:line="240" w:lineRule="auto"/>
        <w:rPr>
          <w:rFonts w:ascii="Open Sans" w:eastAsia="Cambria" w:hAnsi="Open Sans" w:cs="Open Sans"/>
          <w:i/>
          <w:color w:val="FF0000"/>
        </w:rPr>
      </w:pPr>
      <w:r w:rsidRPr="00913E59">
        <w:rPr>
          <w:rFonts w:ascii="Open Sans" w:eastAsia="Cambria" w:hAnsi="Open Sans" w:cs="Open Sans"/>
          <w:i/>
          <w:color w:val="FF0000"/>
        </w:rPr>
        <w:t>Niniejszy załącznik nr 1 do formularza ofertowego  należy sporządzić w formie elektronicznej, podpisać kwalifikowanym podpisem elektronicznym.</w:t>
      </w:r>
    </w:p>
    <w:p w14:paraId="11B2FC5F"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2856C9FF"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24900E82" w14:textId="77777777" w:rsidR="004D7D07" w:rsidRPr="00DE20C7" w:rsidRDefault="004D7D07" w:rsidP="00775ED0">
      <w:pPr>
        <w:numPr>
          <w:ilvl w:val="0"/>
          <w:numId w:val="119"/>
        </w:numPr>
        <w:spacing w:after="0" w:line="240" w:lineRule="auto"/>
        <w:ind w:left="426" w:hanging="426"/>
        <w:rPr>
          <w:rFonts w:ascii="Open Sans" w:eastAsia="Times New Roman" w:hAnsi="Open Sans" w:cs="Open Sans"/>
          <w:b/>
          <w:bCs/>
        </w:rPr>
      </w:pPr>
      <w:r w:rsidRPr="00DE20C7">
        <w:rPr>
          <w:rFonts w:ascii="Open Sans" w:eastAsia="Times New Roman" w:hAnsi="Open Sans" w:cs="Open Sans"/>
          <w:b/>
          <w:bCs/>
          <w:color w:val="0000FF"/>
        </w:rPr>
        <w:t>Dane techniczne jednostki transportowej – podwozie.</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40"/>
        <w:gridCol w:w="6710"/>
        <w:gridCol w:w="1134"/>
      </w:tblGrid>
      <w:tr w:rsidR="00087FBC" w:rsidRPr="00DE20C7" w14:paraId="5699D420" w14:textId="51F27465" w:rsidTr="00087FBC">
        <w:tc>
          <w:tcPr>
            <w:tcW w:w="2391" w:type="dxa"/>
            <w:gridSpan w:val="2"/>
            <w:shd w:val="clear" w:color="auto" w:fill="F2F2F2"/>
            <w:vAlign w:val="center"/>
          </w:tcPr>
          <w:p w14:paraId="45896705"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Marka / Typ:</w:t>
            </w:r>
          </w:p>
        </w:tc>
        <w:tc>
          <w:tcPr>
            <w:tcW w:w="7844" w:type="dxa"/>
            <w:gridSpan w:val="2"/>
          </w:tcPr>
          <w:p w14:paraId="434203D5"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w:t>
            </w:r>
          </w:p>
        </w:tc>
      </w:tr>
      <w:tr w:rsidR="00087FBC" w:rsidRPr="00DE20C7" w14:paraId="52B0C490" w14:textId="7D16E5B3" w:rsidTr="00087FBC">
        <w:tc>
          <w:tcPr>
            <w:tcW w:w="851" w:type="dxa"/>
            <w:tcBorders>
              <w:top w:val="single" w:sz="4" w:space="0" w:color="auto"/>
              <w:bottom w:val="single" w:sz="4" w:space="0" w:color="auto"/>
            </w:tcBorders>
            <w:shd w:val="clear" w:color="auto" w:fill="F2F2F2"/>
            <w:vAlign w:val="center"/>
          </w:tcPr>
          <w:p w14:paraId="666BAFFB" w14:textId="77777777" w:rsidR="00087FBC" w:rsidRPr="00DE20C7" w:rsidRDefault="00087FBC" w:rsidP="004D7D07">
            <w:pPr>
              <w:spacing w:after="0" w:line="240" w:lineRule="auto"/>
              <w:ind w:left="720" w:hanging="685"/>
              <w:jc w:val="center"/>
              <w:rPr>
                <w:rFonts w:ascii="Open Sans" w:eastAsia="Times New Roman" w:hAnsi="Open Sans" w:cs="Open Sans"/>
                <w:b/>
                <w:bCs/>
              </w:rPr>
            </w:pPr>
            <w:r w:rsidRPr="00DE20C7">
              <w:rPr>
                <w:rFonts w:ascii="Open Sans" w:eastAsia="Times New Roman" w:hAnsi="Open Sans" w:cs="Open Sans"/>
                <w:b/>
                <w:bCs/>
              </w:rPr>
              <w:t>Lp.</w:t>
            </w:r>
          </w:p>
        </w:tc>
        <w:tc>
          <w:tcPr>
            <w:tcW w:w="8250" w:type="dxa"/>
            <w:gridSpan w:val="2"/>
            <w:tcBorders>
              <w:top w:val="single" w:sz="4" w:space="0" w:color="auto"/>
              <w:bottom w:val="single" w:sz="4" w:space="0" w:color="auto"/>
            </w:tcBorders>
            <w:shd w:val="clear" w:color="auto" w:fill="F2F2F2"/>
            <w:vAlign w:val="center"/>
          </w:tcPr>
          <w:p w14:paraId="4C4B20A7" w14:textId="77777777" w:rsidR="00087FBC" w:rsidRPr="00DE20C7" w:rsidRDefault="00087FBC" w:rsidP="004D7D07">
            <w:pPr>
              <w:spacing w:after="0" w:line="240" w:lineRule="auto"/>
              <w:jc w:val="center"/>
              <w:rPr>
                <w:rFonts w:ascii="Open Sans" w:eastAsia="Times New Roman" w:hAnsi="Open Sans" w:cs="Open Sans"/>
                <w:b/>
                <w:bCs/>
              </w:rPr>
            </w:pPr>
            <w:r w:rsidRPr="00DE20C7">
              <w:rPr>
                <w:rFonts w:ascii="Open Sans" w:eastAsia="Times New Roman" w:hAnsi="Open Sans" w:cs="Open Sans"/>
                <w:b/>
                <w:bCs/>
              </w:rPr>
              <w:t>Parametry:</w:t>
            </w:r>
          </w:p>
        </w:tc>
        <w:tc>
          <w:tcPr>
            <w:tcW w:w="1134" w:type="dxa"/>
            <w:tcBorders>
              <w:top w:val="single" w:sz="4" w:space="0" w:color="auto"/>
              <w:bottom w:val="single" w:sz="4" w:space="0" w:color="auto"/>
            </w:tcBorders>
            <w:shd w:val="clear" w:color="auto" w:fill="F2F2F2"/>
            <w:vAlign w:val="center"/>
          </w:tcPr>
          <w:p w14:paraId="793072CB" w14:textId="77777777" w:rsidR="00087FBC" w:rsidRPr="00DE20C7" w:rsidRDefault="00087FBC" w:rsidP="00087FBC">
            <w:pPr>
              <w:spacing w:after="0" w:line="240" w:lineRule="auto"/>
              <w:rPr>
                <w:rFonts w:ascii="Open Sans" w:eastAsia="Times New Roman" w:hAnsi="Open Sans" w:cs="Open Sans"/>
                <w:b/>
                <w:bCs/>
              </w:rPr>
            </w:pPr>
            <w:r w:rsidRPr="00DE20C7">
              <w:rPr>
                <w:rFonts w:ascii="Open Sans" w:eastAsia="Times New Roman" w:hAnsi="Open Sans" w:cs="Open Sans"/>
                <w:b/>
                <w:bCs/>
              </w:rPr>
              <w:t>Tak/Nie</w:t>
            </w:r>
            <w:r w:rsidRPr="00DE20C7">
              <w:rPr>
                <w:rFonts w:ascii="Open Sans" w:eastAsia="Times New Roman" w:hAnsi="Open Sans" w:cs="Open Sans"/>
                <w:b/>
                <w:bCs/>
                <w:vertAlign w:val="superscript"/>
              </w:rPr>
              <w:t>*</w:t>
            </w:r>
          </w:p>
        </w:tc>
      </w:tr>
      <w:tr w:rsidR="00087FBC" w:rsidRPr="00DE20C7" w14:paraId="4A30E1AE" w14:textId="57CB0122"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71BB07"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4020D8E7"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bCs/>
              </w:rPr>
              <w:t>Podwozie</w:t>
            </w:r>
            <w:r w:rsidRPr="00DE20C7">
              <w:rPr>
                <w:rFonts w:ascii="Open Sans" w:eastAsia="Times New Roman" w:hAnsi="Open Sans" w:cs="Open Sans"/>
                <w:bCs/>
              </w:rPr>
              <w:t>. Fabrycznie nowe.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DFC3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2920C627" w14:textId="27D99A26"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4EB00B"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5C47C0C" w14:textId="77777777" w:rsidR="00087FBC" w:rsidRPr="00DE20C7" w:rsidRDefault="00087FBC" w:rsidP="004D7D07">
            <w:pPr>
              <w:tabs>
                <w:tab w:val="left" w:pos="284"/>
              </w:tabs>
              <w:spacing w:after="0" w:line="240" w:lineRule="auto"/>
              <w:rPr>
                <w:rFonts w:ascii="Open Sans" w:eastAsia="Times New Roman" w:hAnsi="Open Sans" w:cs="Open Sans"/>
                <w:b/>
                <w:bCs/>
              </w:rPr>
            </w:pPr>
            <w:r w:rsidRPr="00DE20C7">
              <w:rPr>
                <w:rFonts w:ascii="Open Sans" w:eastAsia="Times New Roman" w:hAnsi="Open Sans" w:cs="Open Sans"/>
                <w:bCs/>
              </w:rPr>
              <w:t>R</w:t>
            </w:r>
            <w:r w:rsidRPr="00DE20C7">
              <w:rPr>
                <w:rFonts w:ascii="Open Sans" w:eastAsia="Times New Roman" w:hAnsi="Open Sans" w:cs="Open Sans"/>
              </w:rPr>
              <w:t xml:space="preserve">ok produkcji: </w:t>
            </w:r>
            <w:r w:rsidRPr="00DE20C7">
              <w:rPr>
                <w:rFonts w:ascii="Open Sans" w:eastAsia="Times New Roman" w:hAnsi="Open Sans" w:cs="Open Sans"/>
                <w:b/>
              </w:rPr>
              <w:t>2021 roku.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7C156"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rok</w:t>
            </w:r>
          </w:p>
        </w:tc>
      </w:tr>
      <w:tr w:rsidR="00087FBC" w:rsidRPr="00DE20C7" w14:paraId="4DE504D7" w14:textId="02A0B336"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E8BB3"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B224172"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bCs/>
              </w:rPr>
              <w:t>N</w:t>
            </w:r>
            <w:r w:rsidRPr="00DE20C7">
              <w:rPr>
                <w:rFonts w:ascii="Open Sans" w:eastAsia="Times New Roman" w:hAnsi="Open Sans" w:cs="Open Sans"/>
                <w:b/>
              </w:rPr>
              <w:t>ie eksploatowane.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59014"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1CBD8C26" w14:textId="48F6F5B0"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78112"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31F8EFE" w14:textId="77777777" w:rsidR="00087FBC" w:rsidRPr="00DE20C7" w:rsidRDefault="00087FBC" w:rsidP="004D7D07">
            <w:pPr>
              <w:tabs>
                <w:tab w:val="left" w:pos="284"/>
              </w:tabs>
              <w:spacing w:after="0" w:line="240" w:lineRule="auto"/>
              <w:rPr>
                <w:rFonts w:ascii="Open Sans" w:eastAsia="Times New Roman" w:hAnsi="Open Sans" w:cs="Open Sans"/>
                <w:b/>
                <w:bCs/>
              </w:rPr>
            </w:pPr>
            <w:r w:rsidRPr="00DE20C7">
              <w:rPr>
                <w:rFonts w:ascii="Open Sans" w:eastAsia="Times New Roman" w:hAnsi="Open Sans" w:cs="Open Sans"/>
                <w:bCs/>
              </w:rPr>
              <w:t>W</w:t>
            </w:r>
            <w:r w:rsidRPr="00DE20C7">
              <w:rPr>
                <w:rFonts w:ascii="Open Sans" w:eastAsia="Times New Roman" w:hAnsi="Open Sans" w:cs="Open Sans"/>
              </w:rPr>
              <w:t>ykonania</w:t>
            </w:r>
            <w:r w:rsidRPr="00DE20C7">
              <w:rPr>
                <w:rFonts w:ascii="Open Sans" w:eastAsia="Times New Roman" w:hAnsi="Open Sans" w:cs="Open Sans"/>
                <w:b/>
              </w:rPr>
              <w:t xml:space="preserve"> dla ruchu prawoskrętnego,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BD7EF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4598F041" w14:textId="30B66C57"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65849"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5B121" w14:textId="77777777" w:rsidR="00087FBC" w:rsidRPr="00DE20C7" w:rsidRDefault="00087FBC" w:rsidP="004D7D07">
            <w:pPr>
              <w:tabs>
                <w:tab w:val="left" w:pos="284"/>
              </w:tabs>
              <w:spacing w:after="0" w:line="240" w:lineRule="auto"/>
              <w:rPr>
                <w:rFonts w:ascii="Open Sans" w:eastAsia="Times New Roman" w:hAnsi="Open Sans" w:cs="Open Sans"/>
                <w:b/>
                <w:bCs/>
              </w:rPr>
            </w:pPr>
            <w:r w:rsidRPr="00DE20C7">
              <w:rPr>
                <w:rFonts w:ascii="Open Sans" w:eastAsia="Times New Roman" w:hAnsi="Open Sans" w:cs="Open Sans"/>
                <w:bCs/>
              </w:rPr>
              <w:t>N</w:t>
            </w:r>
            <w:r w:rsidRPr="00DE20C7">
              <w:rPr>
                <w:rFonts w:ascii="Open Sans" w:eastAsia="Times New Roman" w:hAnsi="Open Sans" w:cs="Open Sans"/>
              </w:rPr>
              <w:t xml:space="preserve">ie  rejestrowana; </w:t>
            </w:r>
            <w:r w:rsidRPr="00DE20C7">
              <w:rPr>
                <w:rFonts w:ascii="Open Sans" w:eastAsia="Times New Roman" w:hAnsi="Open Sans" w:cs="Open Sans"/>
                <w:b/>
              </w:rPr>
              <w:t xml:space="preserve">o przebiegu  do </w:t>
            </w:r>
            <w:smartTag w:uri="urn:schemas-microsoft-com:office:smarttags" w:element="metricconverter">
              <w:smartTagPr>
                <w:attr w:name="ProductID" w:val="1500 km"/>
              </w:smartTagPr>
              <w:r w:rsidRPr="00DE20C7">
                <w:rPr>
                  <w:rFonts w:ascii="Open Sans" w:eastAsia="Times New Roman" w:hAnsi="Open Sans" w:cs="Open Sans"/>
                  <w:b/>
                </w:rPr>
                <w:t>1500 km</w:t>
              </w:r>
            </w:smartTag>
            <w:r w:rsidRPr="00DE20C7">
              <w:rPr>
                <w:rFonts w:ascii="Open Sans" w:eastAsia="Times New Roman" w:hAnsi="Open Sans" w:cs="Open Sans"/>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8F2D6" w14:textId="09993F6B"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 ……….km</w:t>
            </w:r>
          </w:p>
        </w:tc>
      </w:tr>
      <w:tr w:rsidR="00087FBC" w:rsidRPr="00DE20C7" w14:paraId="20216FFC" w14:textId="49B8A668"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5D8D7"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D9C60CE" w14:textId="77777777" w:rsidR="00087FBC" w:rsidRPr="00DE20C7" w:rsidRDefault="00087FBC" w:rsidP="004D7D07">
            <w:pPr>
              <w:tabs>
                <w:tab w:val="left" w:pos="284"/>
              </w:tabs>
              <w:spacing w:after="0" w:line="240" w:lineRule="auto"/>
              <w:rPr>
                <w:rFonts w:ascii="Open Sans" w:eastAsia="Times New Roman" w:hAnsi="Open Sans" w:cs="Open Sans"/>
                <w:b/>
                <w:bCs/>
              </w:rPr>
            </w:pPr>
            <w:r w:rsidRPr="00DE20C7">
              <w:rPr>
                <w:rFonts w:ascii="Open Sans" w:eastAsia="Times New Roman" w:hAnsi="Open Sans" w:cs="Open Sans"/>
                <w:bCs/>
              </w:rPr>
              <w:t xml:space="preserve">DMC </w:t>
            </w:r>
            <w:r w:rsidRPr="00DE20C7">
              <w:rPr>
                <w:rFonts w:ascii="Open Sans" w:eastAsia="Times New Roman" w:hAnsi="Open Sans" w:cs="Open Sans"/>
              </w:rPr>
              <w:t>jednostki transportowej:</w:t>
            </w:r>
            <w:r w:rsidRPr="00DE20C7">
              <w:rPr>
                <w:rFonts w:ascii="Open Sans" w:eastAsia="Times New Roman" w:hAnsi="Open Sans" w:cs="Open Sans"/>
                <w:b/>
              </w:rPr>
              <w:t xml:space="preserve"> minimum 26 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AC197" w14:textId="22826C31"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r>
              <w:rPr>
                <w:rFonts w:ascii="Open Sans" w:eastAsia="Times New Roman" w:hAnsi="Open Sans" w:cs="Open Sans"/>
              </w:rPr>
              <w:t>…</w:t>
            </w:r>
            <w:r w:rsidRPr="00DE20C7">
              <w:rPr>
                <w:rFonts w:ascii="Open Sans" w:eastAsia="Times New Roman" w:hAnsi="Open Sans" w:cs="Open Sans"/>
              </w:rPr>
              <w:t xml:space="preserve"> Mg</w:t>
            </w:r>
          </w:p>
        </w:tc>
      </w:tr>
      <w:tr w:rsidR="00087FBC" w:rsidRPr="00DE20C7" w14:paraId="260BE374" w14:textId="3E6F4C6C"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D1DDE1"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3739D795"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rPr>
              <w:t>Ładowność pojazdu po skompletowaniu;</w:t>
            </w:r>
            <w:r w:rsidRPr="00DE20C7">
              <w:rPr>
                <w:rFonts w:ascii="Open Sans" w:eastAsia="Times New Roman" w:hAnsi="Open Sans" w:cs="Open Sans"/>
                <w:b/>
              </w:rPr>
              <w:t xml:space="preserve"> minimum 11 Mg,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0369C" w14:textId="62AD339B"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r>
              <w:rPr>
                <w:rFonts w:ascii="Open Sans" w:eastAsia="Times New Roman" w:hAnsi="Open Sans" w:cs="Open Sans"/>
              </w:rPr>
              <w:t>…</w:t>
            </w:r>
            <w:r w:rsidRPr="00DE20C7">
              <w:rPr>
                <w:rFonts w:ascii="Open Sans" w:eastAsia="Times New Roman" w:hAnsi="Open Sans" w:cs="Open Sans"/>
              </w:rPr>
              <w:t xml:space="preserve"> Mg</w:t>
            </w:r>
          </w:p>
        </w:tc>
      </w:tr>
      <w:tr w:rsidR="00087FBC" w:rsidRPr="00DE20C7" w14:paraId="4F0D8BC3" w14:textId="26EC8D09"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19862" w14:textId="77777777" w:rsidR="00087FBC" w:rsidRPr="00DE20C7" w:rsidRDefault="00087FBC" w:rsidP="00775ED0">
            <w:pPr>
              <w:numPr>
                <w:ilvl w:val="0"/>
                <w:numId w:val="118"/>
              </w:numPr>
              <w:spacing w:after="0" w:line="240" w:lineRule="auto"/>
              <w:ind w:hanging="609"/>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70DFA6C3"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Parametry techniczne podwozia:</w:t>
            </w:r>
          </w:p>
        </w:tc>
      </w:tr>
      <w:tr w:rsidR="00087FBC" w:rsidRPr="00DE20C7" w14:paraId="32C29C68" w14:textId="6EB10198"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79AAB"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FB5825C" w14:textId="77777777" w:rsidR="00087FBC" w:rsidRPr="00DE20C7" w:rsidRDefault="00087FBC" w:rsidP="004D7D07">
            <w:pPr>
              <w:tabs>
                <w:tab w:val="left" w:pos="709"/>
              </w:tabs>
              <w:spacing w:after="0" w:line="240" w:lineRule="auto"/>
              <w:rPr>
                <w:rFonts w:ascii="Open Sans" w:eastAsia="Times New Roman" w:hAnsi="Open Sans" w:cs="Open Sans"/>
                <w:b/>
                <w:bCs/>
              </w:rPr>
            </w:pPr>
            <w:r w:rsidRPr="00DE20C7">
              <w:rPr>
                <w:rFonts w:ascii="Open Sans" w:eastAsia="Times New Roman" w:hAnsi="Open Sans" w:cs="Open Sans"/>
                <w:b/>
                <w:bCs/>
              </w:rPr>
              <w:t>Podwozie: Trzyosiowe 6 x2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7075E"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2BD06EDE" w14:textId="1C82733A"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6EF713FA"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17C641A1"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rPr>
              <w:t>Rozstaw osi:</w:t>
            </w:r>
            <w:r w:rsidRPr="00DE20C7">
              <w:rPr>
                <w:rFonts w:ascii="Open Sans" w:eastAsia="Times New Roman" w:hAnsi="Open Sans" w:cs="Open Sans"/>
                <w:bCs/>
              </w:rPr>
              <w:t xml:space="preserve"> </w:t>
            </w:r>
          </w:p>
        </w:tc>
      </w:tr>
      <w:tr w:rsidR="00087FBC" w:rsidRPr="00DE20C7" w14:paraId="4BBF3AE3" w14:textId="20796459" w:rsidTr="00087FBC">
        <w:trPr>
          <w:trHeight w:val="71"/>
        </w:trPr>
        <w:tc>
          <w:tcPr>
            <w:tcW w:w="851" w:type="dxa"/>
            <w:vMerge/>
            <w:tcBorders>
              <w:left w:val="single" w:sz="4" w:space="0" w:color="auto"/>
              <w:right w:val="single" w:sz="4" w:space="0" w:color="auto"/>
            </w:tcBorders>
            <w:shd w:val="clear" w:color="auto" w:fill="auto"/>
            <w:vAlign w:val="center"/>
          </w:tcPr>
          <w:p w14:paraId="763A0905"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2B7904DF" w14:textId="77777777" w:rsidR="00087FBC" w:rsidRPr="00DE20C7" w:rsidRDefault="00087FBC" w:rsidP="004D7D07">
            <w:pPr>
              <w:tabs>
                <w:tab w:val="left" w:pos="709"/>
              </w:tabs>
              <w:spacing w:after="0" w:line="240" w:lineRule="auto"/>
              <w:rPr>
                <w:rFonts w:ascii="Open Sans" w:eastAsia="Times New Roman" w:hAnsi="Open Sans" w:cs="Open Sans"/>
                <w:bCs/>
                <w:u w:val="single"/>
              </w:rPr>
            </w:pPr>
            <w:r w:rsidRPr="00DE20C7">
              <w:rPr>
                <w:rFonts w:ascii="Open Sans" w:eastAsia="Times New Roman" w:hAnsi="Open Sans" w:cs="Open Sans"/>
                <w:bCs/>
              </w:rPr>
              <w:t xml:space="preserve">Liczony od pierwszej osi skrętnej do osi napędowej: maksymalnie 4 000 mm,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CA2D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……..mm</w:t>
            </w:r>
          </w:p>
        </w:tc>
      </w:tr>
      <w:tr w:rsidR="00087FBC" w:rsidRPr="00DE20C7" w14:paraId="288E6F56" w14:textId="0DA162C7" w:rsidTr="00087FBC">
        <w:trPr>
          <w:trHeight w:val="71"/>
        </w:trPr>
        <w:tc>
          <w:tcPr>
            <w:tcW w:w="851" w:type="dxa"/>
            <w:vMerge/>
            <w:tcBorders>
              <w:left w:val="single" w:sz="4" w:space="0" w:color="auto"/>
              <w:right w:val="single" w:sz="4" w:space="0" w:color="auto"/>
            </w:tcBorders>
            <w:shd w:val="clear" w:color="auto" w:fill="auto"/>
            <w:vAlign w:val="center"/>
          </w:tcPr>
          <w:p w14:paraId="02430630"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0510C3E" w14:textId="77777777" w:rsidR="00087FBC" w:rsidRPr="00DE20C7" w:rsidRDefault="00087FBC" w:rsidP="004D7D07">
            <w:pPr>
              <w:tabs>
                <w:tab w:val="left" w:pos="709"/>
              </w:tabs>
              <w:spacing w:after="0" w:line="240" w:lineRule="auto"/>
              <w:rPr>
                <w:rFonts w:ascii="Open Sans" w:eastAsia="Times New Roman" w:hAnsi="Open Sans" w:cs="Open Sans"/>
                <w:bCs/>
                <w:u w:val="single"/>
              </w:rPr>
            </w:pPr>
            <w:r w:rsidRPr="00DE20C7">
              <w:rPr>
                <w:rFonts w:ascii="Open Sans" w:eastAsia="Times New Roman" w:hAnsi="Open Sans" w:cs="Open Sans"/>
                <w:bCs/>
              </w:rPr>
              <w:t>Osie skrętne: pierwsza i trzecia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F983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675C5980" w14:textId="3F622623" w:rsidTr="00087FBC">
        <w:trPr>
          <w:trHeight w:val="71"/>
        </w:trPr>
        <w:tc>
          <w:tcPr>
            <w:tcW w:w="851" w:type="dxa"/>
            <w:vMerge/>
            <w:tcBorders>
              <w:left w:val="single" w:sz="4" w:space="0" w:color="auto"/>
              <w:right w:val="single" w:sz="4" w:space="0" w:color="auto"/>
            </w:tcBorders>
            <w:shd w:val="clear" w:color="auto" w:fill="auto"/>
            <w:vAlign w:val="center"/>
          </w:tcPr>
          <w:p w14:paraId="7B52006B"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13E70255" w14:textId="77777777" w:rsidR="00087FBC" w:rsidRPr="00DE20C7" w:rsidRDefault="00087FBC" w:rsidP="004D7D07">
            <w:pPr>
              <w:tabs>
                <w:tab w:val="left" w:pos="709"/>
              </w:tabs>
              <w:spacing w:after="0" w:line="240" w:lineRule="auto"/>
              <w:rPr>
                <w:rFonts w:ascii="Open Sans" w:eastAsia="Times New Roman" w:hAnsi="Open Sans" w:cs="Open Sans"/>
                <w:bCs/>
                <w:u w:val="single"/>
              </w:rPr>
            </w:pPr>
            <w:r w:rsidRPr="00DE20C7">
              <w:rPr>
                <w:rFonts w:ascii="Open Sans" w:eastAsia="Times New Roman" w:hAnsi="Open Sans" w:cs="Open Sans"/>
                <w:bCs/>
              </w:rPr>
              <w:t>Oś napędowa: druga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13B4A"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32BC102F" w14:textId="33A4EFCB"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5CE2789D"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739F533" w14:textId="77777777" w:rsidR="00087FBC" w:rsidRPr="00DE20C7" w:rsidRDefault="00087FBC" w:rsidP="004D7D07">
            <w:pPr>
              <w:tabs>
                <w:tab w:val="left" w:pos="709"/>
              </w:tabs>
              <w:spacing w:after="0" w:line="240" w:lineRule="auto"/>
              <w:rPr>
                <w:rFonts w:ascii="Open Sans" w:eastAsia="Times New Roman" w:hAnsi="Open Sans" w:cs="Open Sans"/>
                <w:bCs/>
                <w:u w:val="single"/>
              </w:rPr>
            </w:pPr>
            <w:r w:rsidRPr="00DE20C7">
              <w:rPr>
                <w:rFonts w:ascii="Open Sans" w:eastAsia="Times New Roman" w:hAnsi="Open Sans" w:cs="Open Sans"/>
                <w:bCs/>
              </w:rPr>
              <w:t xml:space="preserve">Liczony od pierwszej osi skrętnej do osi napędowej: maksymalnie 4 000 mm,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80A163"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……..mm</w:t>
            </w:r>
          </w:p>
        </w:tc>
      </w:tr>
      <w:tr w:rsidR="00087FBC" w:rsidRPr="00DE20C7" w14:paraId="00C55E3F" w14:textId="087EFEFF"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73C59DE8"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7F47CE61"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rPr>
              <w:t>Nośność osi:</w:t>
            </w:r>
          </w:p>
        </w:tc>
      </w:tr>
      <w:tr w:rsidR="00087FBC" w:rsidRPr="00DE20C7" w14:paraId="0475C767" w14:textId="78C16EA3" w:rsidTr="00087FBC">
        <w:trPr>
          <w:trHeight w:val="71"/>
        </w:trPr>
        <w:tc>
          <w:tcPr>
            <w:tcW w:w="851" w:type="dxa"/>
            <w:vMerge/>
            <w:tcBorders>
              <w:left w:val="single" w:sz="4" w:space="0" w:color="auto"/>
              <w:right w:val="single" w:sz="4" w:space="0" w:color="auto"/>
            </w:tcBorders>
            <w:shd w:val="clear" w:color="auto" w:fill="auto"/>
            <w:vAlign w:val="center"/>
          </w:tcPr>
          <w:p w14:paraId="2EBD45DE"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2E2E2B38"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Osi  przedniej: minimum 8 000 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3CD2F5" w14:textId="656D74D5"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……….kg</w:t>
            </w:r>
          </w:p>
        </w:tc>
      </w:tr>
      <w:tr w:rsidR="00087FBC" w:rsidRPr="00DE20C7" w14:paraId="3CE868B0" w14:textId="35BF5435" w:rsidTr="00087FBC">
        <w:trPr>
          <w:trHeight w:val="71"/>
        </w:trPr>
        <w:tc>
          <w:tcPr>
            <w:tcW w:w="851" w:type="dxa"/>
            <w:vMerge/>
            <w:tcBorders>
              <w:left w:val="single" w:sz="4" w:space="0" w:color="auto"/>
              <w:right w:val="single" w:sz="4" w:space="0" w:color="auto"/>
            </w:tcBorders>
            <w:shd w:val="clear" w:color="auto" w:fill="auto"/>
            <w:vAlign w:val="center"/>
          </w:tcPr>
          <w:p w14:paraId="356F73AA"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FB511E9"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Osi napędowej; minimum 11 500 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CC042" w14:textId="5E90F982"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r>
              <w:rPr>
                <w:rFonts w:ascii="Open Sans" w:eastAsia="Times New Roman" w:hAnsi="Open Sans" w:cs="Open Sans"/>
              </w:rPr>
              <w:t>..</w:t>
            </w:r>
            <w:r w:rsidRPr="00DE20C7">
              <w:rPr>
                <w:rFonts w:ascii="Open Sans" w:eastAsia="Times New Roman" w:hAnsi="Open Sans" w:cs="Open Sans"/>
              </w:rPr>
              <w:t>..kg</w:t>
            </w:r>
          </w:p>
        </w:tc>
      </w:tr>
      <w:tr w:rsidR="00087FBC" w:rsidRPr="00DE20C7" w14:paraId="5234DF45" w14:textId="2411EA87"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3B04F111"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47A0FDCE"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Osi tylnej wleczonej; minimum 7 500kg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59F82" w14:textId="1051F29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r>
              <w:rPr>
                <w:rFonts w:ascii="Open Sans" w:eastAsia="Times New Roman" w:hAnsi="Open Sans" w:cs="Open Sans"/>
              </w:rPr>
              <w:t>….</w:t>
            </w:r>
            <w:r w:rsidRPr="00DE20C7">
              <w:rPr>
                <w:rFonts w:ascii="Open Sans" w:eastAsia="Times New Roman" w:hAnsi="Open Sans" w:cs="Open Sans"/>
              </w:rPr>
              <w:t>kg</w:t>
            </w:r>
          </w:p>
        </w:tc>
      </w:tr>
      <w:tr w:rsidR="00087FBC" w:rsidRPr="00DE20C7" w14:paraId="4A11823C" w14:textId="7DFE304D"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516637E0"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597A7619"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rPr>
              <w:t>Zawieszenie osi:</w:t>
            </w:r>
          </w:p>
        </w:tc>
      </w:tr>
      <w:tr w:rsidR="00087FBC" w:rsidRPr="00DE20C7" w14:paraId="7BCE6216" w14:textId="7B979806" w:rsidTr="00087FBC">
        <w:trPr>
          <w:trHeight w:val="71"/>
        </w:trPr>
        <w:tc>
          <w:tcPr>
            <w:tcW w:w="851" w:type="dxa"/>
            <w:vMerge/>
            <w:tcBorders>
              <w:left w:val="single" w:sz="4" w:space="0" w:color="auto"/>
              <w:right w:val="single" w:sz="4" w:space="0" w:color="auto"/>
            </w:tcBorders>
            <w:shd w:val="clear" w:color="auto" w:fill="auto"/>
            <w:vAlign w:val="center"/>
          </w:tcPr>
          <w:p w14:paraId="1CBE19E1"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43F39DA9"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Oś przednia z zawieszeniem pneumatycznym lub mechanicznym.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43CD3"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7F14449C" w14:textId="59B32824" w:rsidTr="00087FBC">
        <w:trPr>
          <w:trHeight w:val="71"/>
        </w:trPr>
        <w:tc>
          <w:tcPr>
            <w:tcW w:w="851" w:type="dxa"/>
            <w:vMerge/>
            <w:tcBorders>
              <w:left w:val="single" w:sz="4" w:space="0" w:color="auto"/>
              <w:right w:val="single" w:sz="4" w:space="0" w:color="auto"/>
            </w:tcBorders>
            <w:shd w:val="clear" w:color="auto" w:fill="auto"/>
            <w:vAlign w:val="center"/>
          </w:tcPr>
          <w:p w14:paraId="3795D483"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A067C6F"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Tylne zawieszenie osi pneumatyczne.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E075CF"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0EE6D3D0" w14:textId="33420B00"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479920A3"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885F2BE"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Regulacja wysokości zawieszenia.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E4196"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5ED5EA5E" w14:textId="0AF69994" w:rsidTr="00087FBC">
        <w:trPr>
          <w:trHeight w:val="71"/>
        </w:trPr>
        <w:tc>
          <w:tcPr>
            <w:tcW w:w="851" w:type="dxa"/>
            <w:vMerge w:val="restart"/>
            <w:tcBorders>
              <w:left w:val="single" w:sz="4" w:space="0" w:color="auto"/>
              <w:right w:val="single" w:sz="4" w:space="0" w:color="auto"/>
            </w:tcBorders>
            <w:shd w:val="clear" w:color="auto" w:fill="auto"/>
            <w:vAlign w:val="center"/>
          </w:tcPr>
          <w:p w14:paraId="48588E81"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085FD0B2"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rPr>
              <w:t>Układ hamulcowy:</w:t>
            </w:r>
          </w:p>
        </w:tc>
      </w:tr>
      <w:tr w:rsidR="00087FBC" w:rsidRPr="00DE20C7" w14:paraId="18BB10C1" w14:textId="7450CA7D" w:rsidTr="00087FBC">
        <w:trPr>
          <w:trHeight w:val="71"/>
        </w:trPr>
        <w:tc>
          <w:tcPr>
            <w:tcW w:w="851" w:type="dxa"/>
            <w:vMerge/>
            <w:tcBorders>
              <w:left w:val="single" w:sz="4" w:space="0" w:color="auto"/>
              <w:right w:val="single" w:sz="4" w:space="0" w:color="auto"/>
            </w:tcBorders>
            <w:shd w:val="clear" w:color="auto" w:fill="auto"/>
            <w:vAlign w:val="center"/>
          </w:tcPr>
          <w:p w14:paraId="4F8D10B5"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1C6D38E" w14:textId="77777777" w:rsidR="00087FBC" w:rsidRPr="00DE20C7" w:rsidRDefault="00087FBC" w:rsidP="004D7D07">
            <w:pPr>
              <w:tabs>
                <w:tab w:val="left" w:pos="709"/>
              </w:tabs>
              <w:spacing w:after="0" w:line="240" w:lineRule="auto"/>
              <w:rPr>
                <w:rFonts w:ascii="Open Sans" w:eastAsia="Times New Roman" w:hAnsi="Open Sans" w:cs="Open Sans"/>
                <w:b/>
              </w:rPr>
            </w:pPr>
            <w:r w:rsidRPr="00DE20C7">
              <w:rPr>
                <w:rFonts w:ascii="Open Sans" w:eastAsia="Times New Roman" w:hAnsi="Open Sans" w:cs="Open Sans"/>
              </w:rPr>
              <w:t xml:space="preserve">Hamulce wszystkich osi:  </w:t>
            </w:r>
            <w:r w:rsidRPr="00DE20C7">
              <w:rPr>
                <w:rFonts w:ascii="Open Sans" w:eastAsia="Times New Roman" w:hAnsi="Open Sans" w:cs="Open Sans"/>
                <w:bCs/>
              </w:rPr>
              <w:t>tarczowe.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EECB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23B53435" w14:textId="57408156" w:rsidTr="00087FBC">
        <w:trPr>
          <w:trHeight w:val="71"/>
        </w:trPr>
        <w:tc>
          <w:tcPr>
            <w:tcW w:w="851" w:type="dxa"/>
            <w:vMerge/>
            <w:tcBorders>
              <w:left w:val="single" w:sz="4" w:space="0" w:color="auto"/>
              <w:right w:val="single" w:sz="4" w:space="0" w:color="auto"/>
            </w:tcBorders>
            <w:shd w:val="clear" w:color="auto" w:fill="auto"/>
            <w:vAlign w:val="center"/>
          </w:tcPr>
          <w:p w14:paraId="5B7E767B"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1D9439A2"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 xml:space="preserve">Układ hamulcowy z systemem; EBS lub równoważnym,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3B35F"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53E6D275" w14:textId="278A7016"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79A08FEB"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1FBE3331"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Układ hamulcowy  ABS.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EAC5A"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266416CE" w14:textId="2066BD8D"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24C392"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26F958C" w14:textId="77777777" w:rsidR="00087FBC" w:rsidRPr="00DE20C7" w:rsidRDefault="00087FBC" w:rsidP="004D7D07">
            <w:pPr>
              <w:tabs>
                <w:tab w:val="left" w:pos="709"/>
              </w:tabs>
              <w:spacing w:after="0" w:line="240" w:lineRule="auto"/>
              <w:rPr>
                <w:rFonts w:ascii="Open Sans" w:eastAsia="Times New Roman" w:hAnsi="Open Sans" w:cs="Open Sans"/>
                <w:b/>
              </w:rPr>
            </w:pPr>
            <w:r w:rsidRPr="00DE20C7">
              <w:rPr>
                <w:rFonts w:ascii="Open Sans" w:eastAsia="Times New Roman" w:hAnsi="Open Sans" w:cs="Open Sans"/>
                <w:b/>
              </w:rPr>
              <w:t xml:space="preserve">Układy napędowy: </w:t>
            </w:r>
          </w:p>
          <w:p w14:paraId="3DC91013"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rPr>
              <w:t xml:space="preserve">Blokada mechanizmu różnicowego; </w:t>
            </w:r>
            <w:r w:rsidRPr="00DE20C7">
              <w:rPr>
                <w:rFonts w:ascii="Open Sans" w:eastAsia="Times New Roman" w:hAnsi="Open Sans" w:cs="Open Sans"/>
                <w:b/>
              </w:rPr>
              <w:t>osi napędowej.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A784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2461172E" w14:textId="4D52FD34"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CB915C"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4945CEC" w14:textId="77777777" w:rsidR="00087FBC" w:rsidRPr="00DE20C7" w:rsidRDefault="00087FBC" w:rsidP="004D7D07">
            <w:pPr>
              <w:tabs>
                <w:tab w:val="left" w:pos="709"/>
              </w:tabs>
              <w:spacing w:after="0" w:line="240" w:lineRule="auto"/>
              <w:rPr>
                <w:rFonts w:ascii="Open Sans" w:eastAsia="Times New Roman" w:hAnsi="Open Sans" w:cs="Open Sans"/>
                <w:b/>
                <w:bCs/>
              </w:rPr>
            </w:pPr>
            <w:r w:rsidRPr="00DE20C7">
              <w:rPr>
                <w:rFonts w:ascii="Open Sans" w:eastAsia="Times New Roman" w:hAnsi="Open Sans" w:cs="Open Sans"/>
                <w:b/>
                <w:bCs/>
              </w:rPr>
              <w:t xml:space="preserve">Układ </w:t>
            </w:r>
            <w:r w:rsidRPr="00DE20C7">
              <w:rPr>
                <w:rFonts w:ascii="Open Sans" w:eastAsia="Times New Roman" w:hAnsi="Open Sans" w:cs="Open Sans"/>
                <w:b/>
              </w:rPr>
              <w:t>kierowniczy:</w:t>
            </w:r>
            <w:r w:rsidRPr="00DE20C7">
              <w:rPr>
                <w:rFonts w:ascii="Open Sans" w:eastAsia="Times New Roman" w:hAnsi="Open Sans" w:cs="Open Sans"/>
                <w:b/>
                <w:bCs/>
              </w:rPr>
              <w:t xml:space="preserve"> </w:t>
            </w:r>
          </w:p>
          <w:p w14:paraId="2ABDB628"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Ze wspomaganiem,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01F00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570728E4" w14:textId="3E400422"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BC2F7C2"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41A7A238" w14:textId="77777777" w:rsidR="00087FBC" w:rsidRPr="00DE20C7" w:rsidRDefault="00087FBC" w:rsidP="004D7D07">
            <w:pPr>
              <w:tabs>
                <w:tab w:val="left" w:pos="709"/>
              </w:tabs>
              <w:spacing w:after="0" w:line="240" w:lineRule="auto"/>
              <w:rPr>
                <w:rFonts w:ascii="Open Sans" w:eastAsia="Times New Roman" w:hAnsi="Open Sans" w:cs="Open Sans"/>
                <w:b/>
                <w:bCs/>
              </w:rPr>
            </w:pPr>
            <w:r w:rsidRPr="00DE20C7">
              <w:rPr>
                <w:rFonts w:ascii="Open Sans" w:eastAsia="Times New Roman" w:hAnsi="Open Sans" w:cs="Open Sans"/>
                <w:b/>
                <w:bCs/>
              </w:rPr>
              <w:t xml:space="preserve">Oświetlenie: </w:t>
            </w:r>
          </w:p>
        </w:tc>
      </w:tr>
      <w:tr w:rsidR="00087FBC" w:rsidRPr="00DE20C7" w14:paraId="5355916E" w14:textId="3AEFC9A3" w:rsidTr="00087FBC">
        <w:trPr>
          <w:trHeight w:val="71"/>
        </w:trPr>
        <w:tc>
          <w:tcPr>
            <w:tcW w:w="851" w:type="dxa"/>
            <w:vMerge/>
            <w:tcBorders>
              <w:left w:val="single" w:sz="4" w:space="0" w:color="auto"/>
              <w:right w:val="single" w:sz="4" w:space="0" w:color="auto"/>
            </w:tcBorders>
            <w:shd w:val="clear" w:color="auto" w:fill="auto"/>
            <w:vAlign w:val="center"/>
          </w:tcPr>
          <w:p w14:paraId="48B897E8"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CA87A64"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Oświetlenie zgodne z kodeksem drogowym,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6C49B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7ECCA644" w14:textId="41E50841" w:rsidTr="00087FBC">
        <w:trPr>
          <w:trHeight w:val="71"/>
        </w:trPr>
        <w:tc>
          <w:tcPr>
            <w:tcW w:w="851" w:type="dxa"/>
            <w:vMerge/>
            <w:tcBorders>
              <w:left w:val="single" w:sz="4" w:space="0" w:color="auto"/>
              <w:right w:val="single" w:sz="4" w:space="0" w:color="auto"/>
            </w:tcBorders>
            <w:shd w:val="clear" w:color="auto" w:fill="auto"/>
            <w:vAlign w:val="center"/>
          </w:tcPr>
          <w:p w14:paraId="14B90487"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18EF612C"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Światła do jazdy dziennej LED.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F9C51"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7B70083B" w14:textId="1761835C" w:rsidTr="00087FBC">
        <w:trPr>
          <w:trHeight w:val="71"/>
        </w:trPr>
        <w:tc>
          <w:tcPr>
            <w:tcW w:w="851" w:type="dxa"/>
            <w:vMerge/>
            <w:tcBorders>
              <w:left w:val="single" w:sz="4" w:space="0" w:color="auto"/>
              <w:right w:val="single" w:sz="4" w:space="0" w:color="auto"/>
            </w:tcBorders>
            <w:shd w:val="clear" w:color="auto" w:fill="auto"/>
            <w:vAlign w:val="center"/>
          </w:tcPr>
          <w:p w14:paraId="0C136C8D"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0381BC9"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Boczne  światła obrysowe LED.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EE18F"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17DC3097" w14:textId="7AD5F532"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13F8C51C"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49AE7872"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Reflektory przeciwmgielne.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4F8CDF"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476BFA84" w14:textId="2C75C99F"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7540C1B5"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50542714"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bCs/>
              </w:rPr>
              <w:t>Instalacja elektryczna:</w:t>
            </w:r>
          </w:p>
        </w:tc>
      </w:tr>
      <w:tr w:rsidR="00087FBC" w:rsidRPr="00DE20C7" w14:paraId="2D9ED683" w14:textId="3CF09C08" w:rsidTr="00087FBC">
        <w:trPr>
          <w:trHeight w:val="71"/>
        </w:trPr>
        <w:tc>
          <w:tcPr>
            <w:tcW w:w="851" w:type="dxa"/>
            <w:vMerge/>
            <w:tcBorders>
              <w:left w:val="single" w:sz="4" w:space="0" w:color="auto"/>
              <w:right w:val="single" w:sz="4" w:space="0" w:color="auto"/>
            </w:tcBorders>
            <w:shd w:val="clear" w:color="auto" w:fill="auto"/>
            <w:vAlign w:val="center"/>
          </w:tcPr>
          <w:p w14:paraId="1476620A"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BC312"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Akumulatory: 12 V minimum 170 Ah  2 szt..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74E2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…..V ……Ah</w:t>
            </w:r>
          </w:p>
        </w:tc>
      </w:tr>
      <w:tr w:rsidR="00087FBC" w:rsidRPr="00DE20C7" w14:paraId="00603B49" w14:textId="66DCF524" w:rsidTr="00087FBC">
        <w:trPr>
          <w:trHeight w:val="71"/>
        </w:trPr>
        <w:tc>
          <w:tcPr>
            <w:tcW w:w="851" w:type="dxa"/>
            <w:vMerge/>
            <w:tcBorders>
              <w:left w:val="single" w:sz="4" w:space="0" w:color="auto"/>
              <w:right w:val="single" w:sz="4" w:space="0" w:color="auto"/>
            </w:tcBorders>
            <w:shd w:val="clear" w:color="auto" w:fill="auto"/>
            <w:vAlign w:val="center"/>
          </w:tcPr>
          <w:p w14:paraId="419821FA"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45C4B1E"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Wyłącznik akumulatorów: fabryczny.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A6276"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4622F3A8" w14:textId="57F14E8E" w:rsidTr="00087FBC">
        <w:trPr>
          <w:trHeight w:val="71"/>
        </w:trPr>
        <w:tc>
          <w:tcPr>
            <w:tcW w:w="851" w:type="dxa"/>
            <w:vMerge/>
            <w:tcBorders>
              <w:left w:val="single" w:sz="4" w:space="0" w:color="auto"/>
              <w:right w:val="single" w:sz="4" w:space="0" w:color="auto"/>
            </w:tcBorders>
            <w:shd w:val="clear" w:color="auto" w:fill="auto"/>
            <w:vAlign w:val="center"/>
          </w:tcPr>
          <w:p w14:paraId="06CF2103"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3321A20"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Akustyczny sygnał cofania zamontowany z tyłu zabudowy.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212205"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7BE5D2DA" w14:textId="6F4F816B"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45EA45B4"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4780E3C8"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Sygnał dźwiękowy pneumatyczny.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F3DE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2004C1EE" w14:textId="18E64C4F"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3AD6E789"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617D53CD"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bCs/>
              </w:rPr>
              <w:t>Ogumienie:</w:t>
            </w:r>
          </w:p>
        </w:tc>
      </w:tr>
      <w:tr w:rsidR="00087FBC" w:rsidRPr="00DE20C7" w14:paraId="76FF8871" w14:textId="61445D0A" w:rsidTr="00087FBC">
        <w:trPr>
          <w:trHeight w:val="71"/>
        </w:trPr>
        <w:tc>
          <w:tcPr>
            <w:tcW w:w="851" w:type="dxa"/>
            <w:vMerge/>
            <w:tcBorders>
              <w:left w:val="single" w:sz="4" w:space="0" w:color="auto"/>
              <w:right w:val="single" w:sz="4" w:space="0" w:color="auto"/>
            </w:tcBorders>
            <w:shd w:val="clear" w:color="auto" w:fill="auto"/>
            <w:vAlign w:val="center"/>
          </w:tcPr>
          <w:p w14:paraId="719094DC"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2ABAE1D"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 xml:space="preserve">Wszystkie tarcze kół stalowe dziesięciootworowe, do opon bezdętkowych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3617C"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0A307462" w14:textId="4E4E062F" w:rsidTr="00087FBC">
        <w:trPr>
          <w:trHeight w:val="71"/>
        </w:trPr>
        <w:tc>
          <w:tcPr>
            <w:tcW w:w="851" w:type="dxa"/>
            <w:vMerge/>
            <w:tcBorders>
              <w:left w:val="single" w:sz="4" w:space="0" w:color="auto"/>
              <w:right w:val="single" w:sz="4" w:space="0" w:color="auto"/>
            </w:tcBorders>
            <w:shd w:val="clear" w:color="auto" w:fill="auto"/>
            <w:vAlign w:val="center"/>
          </w:tcPr>
          <w:p w14:paraId="4422524F"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3BC72E5"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Wszystkie koła z oponami bezdętkowymi R 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09F0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343B6FD7" w14:textId="763CFDCE" w:rsidTr="00087FBC">
        <w:trPr>
          <w:trHeight w:val="71"/>
        </w:trPr>
        <w:tc>
          <w:tcPr>
            <w:tcW w:w="851" w:type="dxa"/>
            <w:vMerge/>
            <w:tcBorders>
              <w:left w:val="single" w:sz="4" w:space="0" w:color="auto"/>
              <w:right w:val="single" w:sz="4" w:space="0" w:color="auto"/>
            </w:tcBorders>
            <w:shd w:val="clear" w:color="auto" w:fill="auto"/>
            <w:vAlign w:val="center"/>
          </w:tcPr>
          <w:p w14:paraId="7FED7B9C"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4AC0FB9"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Bez koła zapasowego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41661"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4F2357B8" w14:textId="1AAA717E"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673E5475"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D3B0609" w14:textId="77777777" w:rsidR="00087FBC" w:rsidRPr="00DE20C7" w:rsidRDefault="00087FBC" w:rsidP="004D7D07">
            <w:pPr>
              <w:tabs>
                <w:tab w:val="left" w:pos="709"/>
              </w:tabs>
              <w:spacing w:after="0" w:line="240" w:lineRule="auto"/>
              <w:rPr>
                <w:rFonts w:ascii="Open Sans" w:eastAsia="Times New Roman" w:hAnsi="Open Sans" w:cs="Open Sans"/>
              </w:rPr>
            </w:pPr>
            <w:r w:rsidRPr="00DE20C7">
              <w:rPr>
                <w:rFonts w:ascii="Open Sans" w:eastAsia="Times New Roman" w:hAnsi="Open Sans" w:cs="Open Sans"/>
              </w:rPr>
              <w:t>Kliny pod koła; 2 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378F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77C0F518" w14:textId="3A5D5DE1"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E90117"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1ADBA1A1" w14:textId="77777777" w:rsidR="00087FBC" w:rsidRPr="00DE20C7" w:rsidRDefault="00087FBC" w:rsidP="004D7D07">
            <w:pPr>
              <w:tabs>
                <w:tab w:val="left" w:pos="709"/>
              </w:tabs>
              <w:spacing w:after="0" w:line="240" w:lineRule="auto"/>
              <w:rPr>
                <w:rFonts w:ascii="Open Sans" w:eastAsia="Times New Roman" w:hAnsi="Open Sans" w:cs="Open Sans"/>
                <w:b/>
                <w:bCs/>
              </w:rPr>
            </w:pPr>
            <w:r w:rsidRPr="00DE20C7">
              <w:rPr>
                <w:rFonts w:ascii="Open Sans" w:eastAsia="Times New Roman" w:hAnsi="Open Sans" w:cs="Open Sans"/>
                <w:b/>
                <w:bCs/>
              </w:rPr>
              <w:t xml:space="preserve">Zbiornik paliwa: </w:t>
            </w:r>
          </w:p>
          <w:p w14:paraId="76D461E5" w14:textId="77777777" w:rsidR="00087FBC" w:rsidRPr="00DE20C7" w:rsidRDefault="00087FBC" w:rsidP="004D7D07">
            <w:pPr>
              <w:tabs>
                <w:tab w:val="left" w:pos="709"/>
              </w:tabs>
              <w:spacing w:after="0" w:line="240" w:lineRule="auto"/>
              <w:rPr>
                <w:rFonts w:ascii="Open Sans" w:eastAsia="Times New Roman" w:hAnsi="Open Sans" w:cs="Open Sans"/>
                <w:b/>
                <w:bCs/>
              </w:rPr>
            </w:pPr>
            <w:r w:rsidRPr="00DE20C7">
              <w:rPr>
                <w:rFonts w:ascii="Open Sans" w:eastAsia="Times New Roman" w:hAnsi="Open Sans" w:cs="Open Sans"/>
              </w:rPr>
              <w:t>Pojemność zbiornika:</w:t>
            </w:r>
            <w:r w:rsidRPr="00DE20C7">
              <w:rPr>
                <w:rFonts w:ascii="Open Sans" w:eastAsia="Times New Roman" w:hAnsi="Open Sans" w:cs="Open Sans"/>
                <w:b/>
                <w:bCs/>
              </w:rPr>
              <w:t xml:space="preserve"> minimum 200 litrów.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C882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………l</w:t>
            </w:r>
          </w:p>
        </w:tc>
      </w:tr>
      <w:tr w:rsidR="00087FBC" w:rsidRPr="00DE20C7" w14:paraId="748F1E44" w14:textId="07629EC3" w:rsidTr="00087FBC">
        <w:trPr>
          <w:trHeight w:val="71"/>
        </w:trPr>
        <w:tc>
          <w:tcPr>
            <w:tcW w:w="851" w:type="dxa"/>
            <w:vMerge w:val="restart"/>
            <w:tcBorders>
              <w:top w:val="single" w:sz="4" w:space="0" w:color="auto"/>
              <w:left w:val="single" w:sz="4" w:space="0" w:color="auto"/>
              <w:right w:val="single" w:sz="4" w:space="0" w:color="auto"/>
            </w:tcBorders>
            <w:shd w:val="clear" w:color="auto" w:fill="auto"/>
            <w:vAlign w:val="center"/>
          </w:tcPr>
          <w:p w14:paraId="40879640"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2C9BEAE5"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
              </w:rPr>
              <w:t>Inne wymagania</w:t>
            </w:r>
            <w:r w:rsidRPr="00DE20C7">
              <w:rPr>
                <w:rFonts w:ascii="Open Sans" w:eastAsia="Times New Roman" w:hAnsi="Open Sans" w:cs="Open Sans"/>
              </w:rPr>
              <w:t>:</w:t>
            </w:r>
          </w:p>
        </w:tc>
      </w:tr>
      <w:tr w:rsidR="00087FBC" w:rsidRPr="00DE20C7" w14:paraId="1DD6F86E" w14:textId="2FBD5B9B" w:rsidTr="00087FBC">
        <w:trPr>
          <w:trHeight w:val="71"/>
        </w:trPr>
        <w:tc>
          <w:tcPr>
            <w:tcW w:w="851" w:type="dxa"/>
            <w:vMerge/>
            <w:tcBorders>
              <w:left w:val="single" w:sz="4" w:space="0" w:color="auto"/>
              <w:right w:val="single" w:sz="4" w:space="0" w:color="auto"/>
            </w:tcBorders>
            <w:shd w:val="clear" w:color="auto" w:fill="auto"/>
            <w:vAlign w:val="center"/>
          </w:tcPr>
          <w:p w14:paraId="3189170E"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34653C4"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Boczne osłony przeciw najazdowe,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884AE"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68C110B7" w14:textId="7F857486" w:rsidTr="00087FBC">
        <w:trPr>
          <w:trHeight w:val="71"/>
        </w:trPr>
        <w:tc>
          <w:tcPr>
            <w:tcW w:w="851" w:type="dxa"/>
            <w:vMerge/>
            <w:tcBorders>
              <w:left w:val="single" w:sz="4" w:space="0" w:color="auto"/>
              <w:right w:val="single" w:sz="4" w:space="0" w:color="auto"/>
            </w:tcBorders>
            <w:shd w:val="clear" w:color="auto" w:fill="auto"/>
            <w:vAlign w:val="center"/>
          </w:tcPr>
          <w:p w14:paraId="5B05591E"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738C6D6"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Przedni zderzak zgodny z EC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0F20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537EDAD0" w14:textId="11DC04BF" w:rsidTr="00087FBC">
        <w:trPr>
          <w:trHeight w:val="71"/>
        </w:trPr>
        <w:tc>
          <w:tcPr>
            <w:tcW w:w="851" w:type="dxa"/>
            <w:vMerge/>
            <w:tcBorders>
              <w:left w:val="single" w:sz="4" w:space="0" w:color="auto"/>
              <w:right w:val="single" w:sz="4" w:space="0" w:color="auto"/>
            </w:tcBorders>
            <w:shd w:val="clear" w:color="auto" w:fill="auto"/>
            <w:vAlign w:val="center"/>
          </w:tcPr>
          <w:p w14:paraId="51AB1C17"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2C616F81"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Tablica VIN z numerami podwozia,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F76D7"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37935336" w14:textId="0F76D6C6" w:rsidTr="00087FBC">
        <w:trPr>
          <w:trHeight w:val="71"/>
        </w:trPr>
        <w:tc>
          <w:tcPr>
            <w:tcW w:w="851" w:type="dxa"/>
            <w:vMerge/>
            <w:tcBorders>
              <w:left w:val="single" w:sz="4" w:space="0" w:color="auto"/>
              <w:right w:val="single" w:sz="4" w:space="0" w:color="auto"/>
            </w:tcBorders>
            <w:shd w:val="clear" w:color="auto" w:fill="auto"/>
            <w:vAlign w:val="center"/>
          </w:tcPr>
          <w:p w14:paraId="449D4D0E"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1A1F6B7"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Osuszacz powietrza podgrzewany,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2A226"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6E20B8A1" w14:textId="506DB35B" w:rsidTr="00087FBC">
        <w:trPr>
          <w:trHeight w:val="71"/>
        </w:trPr>
        <w:tc>
          <w:tcPr>
            <w:tcW w:w="851" w:type="dxa"/>
            <w:vMerge/>
            <w:tcBorders>
              <w:left w:val="single" w:sz="4" w:space="0" w:color="auto"/>
              <w:bottom w:val="single" w:sz="4" w:space="0" w:color="auto"/>
              <w:right w:val="single" w:sz="4" w:space="0" w:color="auto"/>
            </w:tcBorders>
            <w:shd w:val="clear" w:color="auto" w:fill="auto"/>
            <w:vAlign w:val="center"/>
          </w:tcPr>
          <w:p w14:paraId="29EC1C6E" w14:textId="77777777" w:rsidR="00087FBC" w:rsidRPr="00DE20C7" w:rsidRDefault="00087FBC" w:rsidP="00775ED0">
            <w:pPr>
              <w:numPr>
                <w:ilvl w:val="1"/>
                <w:numId w:val="120"/>
              </w:numPr>
              <w:spacing w:after="0" w:line="240" w:lineRule="auto"/>
              <w:ind w:hanging="973"/>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620B6B52" w14:textId="77777777" w:rsidR="00087FBC" w:rsidRPr="00DE20C7" w:rsidRDefault="00087FBC" w:rsidP="004D7D07">
            <w:pPr>
              <w:tabs>
                <w:tab w:val="left" w:pos="709"/>
              </w:tabs>
              <w:spacing w:after="0" w:line="240" w:lineRule="auto"/>
              <w:rPr>
                <w:rFonts w:ascii="Open Sans" w:eastAsia="Times New Roman" w:hAnsi="Open Sans" w:cs="Open Sans"/>
                <w:bCs/>
              </w:rPr>
            </w:pPr>
            <w:r w:rsidRPr="00DE20C7">
              <w:rPr>
                <w:rFonts w:ascii="Open Sans" w:eastAsia="Times New Roman" w:hAnsi="Open Sans" w:cs="Open Sans"/>
                <w:bCs/>
              </w:rPr>
              <w:t>Fartuchy przeciw błotne – chlapacze.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10DF1"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bCs/>
              </w:rPr>
              <w:t>Tak/Nie*</w:t>
            </w:r>
          </w:p>
        </w:tc>
      </w:tr>
      <w:tr w:rsidR="00087FBC" w:rsidRPr="00DE20C7" w14:paraId="721E8DB1" w14:textId="11738C42" w:rsidTr="00087FBC">
        <w:trPr>
          <w:trHeight w:val="71"/>
        </w:trPr>
        <w:tc>
          <w:tcPr>
            <w:tcW w:w="851" w:type="dxa"/>
            <w:tcBorders>
              <w:top w:val="single" w:sz="4" w:space="0" w:color="auto"/>
              <w:bottom w:val="single" w:sz="4" w:space="0" w:color="auto"/>
            </w:tcBorders>
            <w:shd w:val="clear" w:color="auto" w:fill="auto"/>
            <w:vAlign w:val="center"/>
          </w:tcPr>
          <w:p w14:paraId="7857EFD9" w14:textId="77777777" w:rsidR="00087FBC" w:rsidRPr="00DE20C7" w:rsidRDefault="00087FBC" w:rsidP="00775ED0">
            <w:pPr>
              <w:numPr>
                <w:ilvl w:val="0"/>
                <w:numId w:val="120"/>
              </w:numPr>
              <w:spacing w:after="0" w:line="240" w:lineRule="auto"/>
              <w:ind w:hanging="187"/>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vAlign w:val="center"/>
          </w:tcPr>
          <w:p w14:paraId="60993F4E"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Parametry techniczne silnika:</w:t>
            </w:r>
          </w:p>
        </w:tc>
      </w:tr>
      <w:tr w:rsidR="00087FBC" w:rsidRPr="00DE20C7" w14:paraId="39E5A995" w14:textId="42B25C3C" w:rsidTr="00087FBC">
        <w:trPr>
          <w:trHeight w:val="71"/>
        </w:trPr>
        <w:tc>
          <w:tcPr>
            <w:tcW w:w="851" w:type="dxa"/>
            <w:tcBorders>
              <w:top w:val="single" w:sz="4" w:space="0" w:color="auto"/>
              <w:bottom w:val="single" w:sz="4" w:space="0" w:color="auto"/>
            </w:tcBorders>
            <w:shd w:val="clear" w:color="auto" w:fill="auto"/>
            <w:vAlign w:val="center"/>
          </w:tcPr>
          <w:p w14:paraId="192EB0E5"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vAlign w:val="center"/>
          </w:tcPr>
          <w:p w14:paraId="2F4502C1"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Moc:</w:t>
            </w:r>
            <w:r w:rsidRPr="00DE20C7">
              <w:rPr>
                <w:rFonts w:ascii="Open Sans" w:eastAsia="Times New Roman" w:hAnsi="Open Sans" w:cs="Open Sans"/>
                <w:bCs/>
              </w:rPr>
              <w:t xml:space="preserve"> </w:t>
            </w:r>
            <w:r w:rsidRPr="00DE20C7">
              <w:rPr>
                <w:rFonts w:ascii="Open Sans" w:eastAsia="Times New Roman" w:hAnsi="Open Sans" w:cs="Open Sans"/>
              </w:rPr>
              <w:t xml:space="preserve">minimum </w:t>
            </w:r>
            <w:r w:rsidRPr="00DE20C7">
              <w:rPr>
                <w:rFonts w:ascii="Open Sans" w:eastAsia="Times New Roman" w:hAnsi="Open Sans" w:cs="Open Sans"/>
                <w:bCs/>
              </w:rPr>
              <w:t xml:space="preserve">320 KM, </w:t>
            </w:r>
            <w:r w:rsidRPr="00DE20C7">
              <w:rPr>
                <w:rFonts w:ascii="Open Sans" w:eastAsia="Times New Roman" w:hAnsi="Open Sans" w:cs="Open Sans"/>
              </w:rPr>
              <w:t xml:space="preserve">minimum </w:t>
            </w:r>
            <w:r w:rsidRPr="00DE20C7">
              <w:rPr>
                <w:rFonts w:ascii="Open Sans" w:eastAsia="Times New Roman" w:hAnsi="Open Sans" w:cs="Open Sans"/>
                <w:bCs/>
              </w:rPr>
              <w:t xml:space="preserve">1 600 </w:t>
            </w:r>
            <w:proofErr w:type="spellStart"/>
            <w:r w:rsidRPr="00DE20C7">
              <w:rPr>
                <w:rFonts w:ascii="Open Sans" w:eastAsia="Times New Roman" w:hAnsi="Open Sans" w:cs="Open Sans"/>
                <w:bCs/>
              </w:rPr>
              <w:t>Nm</w:t>
            </w:r>
            <w:proofErr w:type="spellEnd"/>
            <w:r w:rsidRPr="00DE20C7">
              <w:rPr>
                <w:rFonts w:ascii="Open Sans" w:eastAsia="Times New Roman" w:hAnsi="Open Sans" w:cs="Open Sans"/>
                <w:bCs/>
              </w:rPr>
              <w:t>,</w:t>
            </w:r>
          </w:p>
        </w:tc>
        <w:tc>
          <w:tcPr>
            <w:tcW w:w="1134" w:type="dxa"/>
            <w:tcBorders>
              <w:top w:val="single" w:sz="4" w:space="0" w:color="auto"/>
              <w:bottom w:val="single" w:sz="4" w:space="0" w:color="auto"/>
            </w:tcBorders>
            <w:shd w:val="clear" w:color="auto" w:fill="auto"/>
            <w:vAlign w:val="center"/>
          </w:tcPr>
          <w:p w14:paraId="05877D7C"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…KM ….</w:t>
            </w:r>
            <w:proofErr w:type="spellStart"/>
            <w:r w:rsidRPr="00DE20C7">
              <w:rPr>
                <w:rFonts w:ascii="Open Sans" w:eastAsia="Times New Roman" w:hAnsi="Open Sans" w:cs="Open Sans"/>
              </w:rPr>
              <w:t>Nm</w:t>
            </w:r>
            <w:proofErr w:type="spellEnd"/>
          </w:p>
        </w:tc>
      </w:tr>
      <w:tr w:rsidR="00087FBC" w:rsidRPr="00DE20C7" w14:paraId="146DF9FC" w14:textId="60EEAAA2" w:rsidTr="00087FBC">
        <w:trPr>
          <w:trHeight w:val="71"/>
        </w:trPr>
        <w:tc>
          <w:tcPr>
            <w:tcW w:w="851" w:type="dxa"/>
            <w:tcBorders>
              <w:top w:val="single" w:sz="4" w:space="0" w:color="auto"/>
              <w:bottom w:val="single" w:sz="4" w:space="0" w:color="auto"/>
            </w:tcBorders>
            <w:shd w:val="clear" w:color="auto" w:fill="auto"/>
            <w:vAlign w:val="center"/>
          </w:tcPr>
          <w:p w14:paraId="3AA78110"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470F04AD"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 xml:space="preserve">Silnik spełniający normy emisji spalin; </w:t>
            </w:r>
            <w:r w:rsidRPr="00DE20C7">
              <w:rPr>
                <w:rFonts w:ascii="Open Sans" w:eastAsia="Times New Roman" w:hAnsi="Open Sans" w:cs="Open Sans"/>
                <w:bCs/>
              </w:rPr>
              <w:t>EURO 6.</w:t>
            </w:r>
          </w:p>
        </w:tc>
        <w:tc>
          <w:tcPr>
            <w:tcW w:w="1134" w:type="dxa"/>
            <w:tcBorders>
              <w:top w:val="single" w:sz="4" w:space="0" w:color="auto"/>
              <w:bottom w:val="single" w:sz="4" w:space="0" w:color="auto"/>
            </w:tcBorders>
            <w:shd w:val="clear" w:color="auto" w:fill="auto"/>
            <w:vAlign w:val="center"/>
          </w:tcPr>
          <w:p w14:paraId="26332DBA"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00675348" w14:textId="22FB276D" w:rsidTr="00087FBC">
        <w:trPr>
          <w:trHeight w:val="71"/>
        </w:trPr>
        <w:tc>
          <w:tcPr>
            <w:tcW w:w="851" w:type="dxa"/>
            <w:tcBorders>
              <w:top w:val="single" w:sz="4" w:space="0" w:color="auto"/>
              <w:bottom w:val="single" w:sz="4" w:space="0" w:color="auto"/>
            </w:tcBorders>
            <w:shd w:val="clear" w:color="auto" w:fill="auto"/>
            <w:vAlign w:val="center"/>
          </w:tcPr>
          <w:p w14:paraId="5A1C01FA"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7F84ADF5"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 xml:space="preserve">Wyciszona praca, poziom hałasu </w:t>
            </w:r>
            <w:r w:rsidRPr="00DE20C7">
              <w:rPr>
                <w:rFonts w:ascii="Open Sans" w:eastAsia="Times New Roman" w:hAnsi="Open Sans" w:cs="Open Sans"/>
              </w:rPr>
              <w:t xml:space="preserve">nie powinien przekraczać </w:t>
            </w:r>
            <w:r w:rsidRPr="00DE20C7">
              <w:rPr>
                <w:rFonts w:ascii="Open Sans" w:eastAsia="Times New Roman" w:hAnsi="Open Sans" w:cs="Open Sans"/>
                <w:bCs/>
              </w:rPr>
              <w:t xml:space="preserve">87 </w:t>
            </w:r>
            <w:proofErr w:type="spellStart"/>
            <w:r w:rsidRPr="00DE20C7">
              <w:rPr>
                <w:rFonts w:ascii="Open Sans" w:eastAsia="Times New Roman" w:hAnsi="Open Sans" w:cs="Open Sans"/>
                <w:bCs/>
              </w:rPr>
              <w:t>db</w:t>
            </w:r>
            <w:proofErr w:type="spellEnd"/>
            <w:r w:rsidRPr="00DE20C7">
              <w:rPr>
                <w:rFonts w:ascii="Open Sans" w:eastAsia="Times New Roman" w:hAnsi="Open Sans" w:cs="Open Sans"/>
                <w:bCs/>
              </w:rPr>
              <w:t>,</w:t>
            </w:r>
          </w:p>
        </w:tc>
        <w:tc>
          <w:tcPr>
            <w:tcW w:w="1134" w:type="dxa"/>
            <w:tcBorders>
              <w:top w:val="single" w:sz="4" w:space="0" w:color="auto"/>
              <w:bottom w:val="single" w:sz="4" w:space="0" w:color="auto"/>
            </w:tcBorders>
            <w:shd w:val="clear" w:color="auto" w:fill="auto"/>
            <w:vAlign w:val="center"/>
          </w:tcPr>
          <w:p w14:paraId="20127D8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4D6A2C66" w14:textId="43A603C4" w:rsidTr="00087FBC">
        <w:trPr>
          <w:trHeight w:val="71"/>
        </w:trPr>
        <w:tc>
          <w:tcPr>
            <w:tcW w:w="851" w:type="dxa"/>
            <w:tcBorders>
              <w:top w:val="single" w:sz="4" w:space="0" w:color="auto"/>
              <w:bottom w:val="single" w:sz="4" w:space="0" w:color="auto"/>
            </w:tcBorders>
            <w:shd w:val="clear" w:color="auto" w:fill="auto"/>
            <w:vAlign w:val="center"/>
          </w:tcPr>
          <w:p w14:paraId="16F2A875"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763545ED"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 xml:space="preserve">Ogranicznik prędkości </w:t>
            </w:r>
            <w:r w:rsidRPr="00DE20C7">
              <w:rPr>
                <w:rFonts w:ascii="Open Sans" w:eastAsia="Times New Roman" w:hAnsi="Open Sans" w:cs="Open Sans"/>
              </w:rPr>
              <w:t>85-90 km/h.</w:t>
            </w:r>
          </w:p>
        </w:tc>
        <w:tc>
          <w:tcPr>
            <w:tcW w:w="1134" w:type="dxa"/>
            <w:tcBorders>
              <w:top w:val="single" w:sz="4" w:space="0" w:color="auto"/>
              <w:bottom w:val="single" w:sz="4" w:space="0" w:color="auto"/>
            </w:tcBorders>
            <w:shd w:val="clear" w:color="auto" w:fill="auto"/>
            <w:vAlign w:val="center"/>
          </w:tcPr>
          <w:p w14:paraId="74C890DC"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19F31A80" w14:textId="2AE5CB17" w:rsidTr="00087FBC">
        <w:trPr>
          <w:trHeight w:val="71"/>
        </w:trPr>
        <w:tc>
          <w:tcPr>
            <w:tcW w:w="851" w:type="dxa"/>
            <w:tcBorders>
              <w:top w:val="single" w:sz="4" w:space="0" w:color="auto"/>
              <w:bottom w:val="single" w:sz="4" w:space="0" w:color="auto"/>
            </w:tcBorders>
            <w:shd w:val="clear" w:color="auto" w:fill="auto"/>
            <w:vAlign w:val="center"/>
          </w:tcPr>
          <w:p w14:paraId="7D363538"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23A4A254"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Hamulec silnikowy.</w:t>
            </w:r>
          </w:p>
        </w:tc>
        <w:tc>
          <w:tcPr>
            <w:tcW w:w="1134" w:type="dxa"/>
            <w:tcBorders>
              <w:top w:val="single" w:sz="4" w:space="0" w:color="auto"/>
              <w:bottom w:val="single" w:sz="4" w:space="0" w:color="auto"/>
            </w:tcBorders>
            <w:shd w:val="clear" w:color="auto" w:fill="auto"/>
            <w:vAlign w:val="center"/>
          </w:tcPr>
          <w:p w14:paraId="7DF42317"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59414CC1" w14:textId="2140A0A1" w:rsidTr="00087FBC">
        <w:trPr>
          <w:trHeight w:val="71"/>
        </w:trPr>
        <w:tc>
          <w:tcPr>
            <w:tcW w:w="851" w:type="dxa"/>
            <w:tcBorders>
              <w:top w:val="single" w:sz="4" w:space="0" w:color="auto"/>
              <w:bottom w:val="single" w:sz="4" w:space="0" w:color="auto"/>
            </w:tcBorders>
            <w:shd w:val="clear" w:color="auto" w:fill="auto"/>
            <w:vAlign w:val="center"/>
          </w:tcPr>
          <w:p w14:paraId="1E4C5EC5" w14:textId="77777777" w:rsidR="00087FBC" w:rsidRPr="00DE20C7" w:rsidRDefault="00087FBC" w:rsidP="00775ED0">
            <w:pPr>
              <w:numPr>
                <w:ilvl w:val="1"/>
                <w:numId w:val="120"/>
              </w:numPr>
              <w:spacing w:after="0" w:line="240" w:lineRule="auto"/>
              <w:ind w:hanging="973"/>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72DC5CDE"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 xml:space="preserve">Układ chłodzenia </w:t>
            </w:r>
            <w:r w:rsidRPr="00DE20C7">
              <w:rPr>
                <w:rFonts w:ascii="Open Sans" w:eastAsia="Times New Roman" w:hAnsi="Open Sans" w:cs="Open Sans"/>
              </w:rPr>
              <w:t>do minimum 35</w:t>
            </w:r>
            <w:r w:rsidRPr="00DE20C7">
              <w:rPr>
                <w:rFonts w:ascii="Open Sans" w:eastAsia="Times New Roman" w:hAnsi="Open Sans" w:cs="Open Sans"/>
                <w:vertAlign w:val="superscript"/>
              </w:rPr>
              <w:t>o</w:t>
            </w:r>
            <w:r w:rsidRPr="00DE20C7">
              <w:rPr>
                <w:rFonts w:ascii="Open Sans" w:eastAsia="Times New Roman" w:hAnsi="Open Sans" w:cs="Open Sans"/>
              </w:rPr>
              <w:t>C temperatury panującej na zewnątrz.</w:t>
            </w:r>
          </w:p>
        </w:tc>
        <w:tc>
          <w:tcPr>
            <w:tcW w:w="1134" w:type="dxa"/>
            <w:tcBorders>
              <w:top w:val="single" w:sz="4" w:space="0" w:color="auto"/>
              <w:bottom w:val="single" w:sz="4" w:space="0" w:color="auto"/>
            </w:tcBorders>
            <w:shd w:val="clear" w:color="auto" w:fill="auto"/>
            <w:vAlign w:val="center"/>
          </w:tcPr>
          <w:p w14:paraId="0AE39E6C"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3D5CC21B" w14:textId="22BEE584" w:rsidTr="00087FBC">
        <w:trPr>
          <w:trHeight w:val="71"/>
        </w:trPr>
        <w:tc>
          <w:tcPr>
            <w:tcW w:w="851" w:type="dxa"/>
            <w:tcBorders>
              <w:top w:val="single" w:sz="4" w:space="0" w:color="auto"/>
              <w:bottom w:val="single" w:sz="4" w:space="0" w:color="auto"/>
            </w:tcBorders>
            <w:shd w:val="clear" w:color="auto" w:fill="auto"/>
            <w:vAlign w:val="center"/>
          </w:tcPr>
          <w:p w14:paraId="392A78CE" w14:textId="77777777" w:rsidR="00087FBC" w:rsidRPr="00DE20C7" w:rsidRDefault="00087FBC" w:rsidP="00775ED0">
            <w:pPr>
              <w:numPr>
                <w:ilvl w:val="0"/>
                <w:numId w:val="120"/>
              </w:numPr>
              <w:spacing w:after="0" w:line="240" w:lineRule="auto"/>
              <w:ind w:hanging="325"/>
              <w:rPr>
                <w:rFonts w:ascii="Open Sans" w:eastAsia="Times New Roman" w:hAnsi="Open Sans" w:cs="Open Sans"/>
                <w:b/>
                <w:color w:val="0000FF"/>
              </w:rPr>
            </w:pPr>
          </w:p>
        </w:tc>
        <w:tc>
          <w:tcPr>
            <w:tcW w:w="9384" w:type="dxa"/>
            <w:gridSpan w:val="3"/>
            <w:tcBorders>
              <w:top w:val="single" w:sz="4" w:space="0" w:color="auto"/>
              <w:bottom w:val="single" w:sz="4" w:space="0" w:color="auto"/>
            </w:tcBorders>
            <w:shd w:val="clear" w:color="auto" w:fill="auto"/>
            <w:vAlign w:val="center"/>
          </w:tcPr>
          <w:p w14:paraId="2D6957DF"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Parametry techniczne skrzyni biegów:</w:t>
            </w:r>
          </w:p>
        </w:tc>
      </w:tr>
      <w:tr w:rsidR="00087FBC" w:rsidRPr="00DE20C7" w14:paraId="2809C82F" w14:textId="59F96B50" w:rsidTr="00087FBC">
        <w:trPr>
          <w:trHeight w:val="71"/>
        </w:trPr>
        <w:tc>
          <w:tcPr>
            <w:tcW w:w="851" w:type="dxa"/>
            <w:tcBorders>
              <w:top w:val="single" w:sz="4" w:space="0" w:color="auto"/>
              <w:bottom w:val="single" w:sz="4" w:space="0" w:color="auto"/>
            </w:tcBorders>
            <w:shd w:val="clear" w:color="auto" w:fill="auto"/>
            <w:vAlign w:val="center"/>
          </w:tcPr>
          <w:p w14:paraId="2A8F5336" w14:textId="77777777" w:rsidR="00087FBC" w:rsidRPr="00DE20C7" w:rsidRDefault="00087FBC" w:rsidP="00775ED0">
            <w:pPr>
              <w:numPr>
                <w:ilvl w:val="1"/>
                <w:numId w:val="120"/>
              </w:numPr>
              <w:spacing w:after="0" w:line="240" w:lineRule="auto"/>
              <w:ind w:hanging="1111"/>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57780A72"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Automatyczna, p</w:t>
            </w:r>
            <w:r w:rsidRPr="00CE396B">
              <w:rPr>
                <w:rFonts w:ascii="Open Sans" w:eastAsia="Times New Roman" w:hAnsi="Open Sans" w:cs="Open Sans"/>
              </w:rPr>
              <w:t>ó</w:t>
            </w:r>
            <w:r w:rsidRPr="00DE20C7">
              <w:rPr>
                <w:rFonts w:ascii="Open Sans" w:eastAsia="Times New Roman" w:hAnsi="Open Sans" w:cs="Open Sans"/>
              </w:rPr>
              <w:t>łautomatyczna</w:t>
            </w:r>
            <w:r w:rsidRPr="00DE20C7">
              <w:rPr>
                <w:rFonts w:ascii="Open Sans" w:eastAsia="Times New Roman" w:hAnsi="Open Sans" w:cs="Open Sans"/>
                <w:b/>
              </w:rPr>
              <w:t xml:space="preserve"> </w:t>
            </w:r>
            <w:r w:rsidRPr="00DE20C7">
              <w:rPr>
                <w:rFonts w:ascii="Open Sans" w:eastAsia="Times New Roman" w:hAnsi="Open Sans" w:cs="Open Sans"/>
                <w:bCs/>
              </w:rPr>
              <w:t>lub zautomatyzowana (bez pedału sprzęgła)</w:t>
            </w:r>
          </w:p>
        </w:tc>
        <w:tc>
          <w:tcPr>
            <w:tcW w:w="1134" w:type="dxa"/>
            <w:tcBorders>
              <w:top w:val="single" w:sz="4" w:space="0" w:color="auto"/>
              <w:bottom w:val="single" w:sz="4" w:space="0" w:color="auto"/>
            </w:tcBorders>
            <w:shd w:val="clear" w:color="auto" w:fill="auto"/>
            <w:vAlign w:val="center"/>
          </w:tcPr>
          <w:p w14:paraId="33358A5C" w14:textId="734AF2F1"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p>
        </w:tc>
      </w:tr>
      <w:tr w:rsidR="00087FBC" w:rsidRPr="00DE20C7" w14:paraId="530D1EC9" w14:textId="4303771D" w:rsidTr="00087FBC">
        <w:trPr>
          <w:trHeight w:val="71"/>
        </w:trPr>
        <w:tc>
          <w:tcPr>
            <w:tcW w:w="851" w:type="dxa"/>
            <w:tcBorders>
              <w:top w:val="single" w:sz="4" w:space="0" w:color="auto"/>
              <w:bottom w:val="single" w:sz="4" w:space="0" w:color="auto"/>
            </w:tcBorders>
            <w:shd w:val="clear" w:color="auto" w:fill="auto"/>
            <w:vAlign w:val="center"/>
          </w:tcPr>
          <w:p w14:paraId="1A5187F8" w14:textId="77777777" w:rsidR="00087FBC" w:rsidRPr="00DE20C7" w:rsidRDefault="00087FBC" w:rsidP="00775ED0">
            <w:pPr>
              <w:numPr>
                <w:ilvl w:val="1"/>
                <w:numId w:val="120"/>
              </w:numPr>
              <w:spacing w:after="0" w:line="240" w:lineRule="auto"/>
              <w:ind w:hanging="1111"/>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44DA0737"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Minimum 12 biegowa</w:t>
            </w:r>
          </w:p>
        </w:tc>
        <w:tc>
          <w:tcPr>
            <w:tcW w:w="1134" w:type="dxa"/>
            <w:tcBorders>
              <w:top w:val="single" w:sz="4" w:space="0" w:color="auto"/>
              <w:bottom w:val="single" w:sz="4" w:space="0" w:color="auto"/>
            </w:tcBorders>
            <w:shd w:val="clear" w:color="auto" w:fill="auto"/>
            <w:vAlign w:val="center"/>
          </w:tcPr>
          <w:p w14:paraId="7B53A5D0" w14:textId="1657A0E0"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w:t>
            </w:r>
          </w:p>
        </w:tc>
      </w:tr>
      <w:tr w:rsidR="00087FBC" w:rsidRPr="00DE20C7" w14:paraId="48AAFE15" w14:textId="7259F90E" w:rsidTr="00087FBC">
        <w:trPr>
          <w:trHeight w:val="71"/>
        </w:trPr>
        <w:tc>
          <w:tcPr>
            <w:tcW w:w="851" w:type="dxa"/>
            <w:tcBorders>
              <w:top w:val="single" w:sz="4" w:space="0" w:color="auto"/>
              <w:bottom w:val="single" w:sz="4" w:space="0" w:color="auto"/>
            </w:tcBorders>
            <w:shd w:val="clear" w:color="auto" w:fill="auto"/>
            <w:vAlign w:val="center"/>
          </w:tcPr>
          <w:p w14:paraId="3962F989" w14:textId="77777777" w:rsidR="00087FBC" w:rsidRPr="00DE20C7" w:rsidRDefault="00087FBC" w:rsidP="00775ED0">
            <w:pPr>
              <w:numPr>
                <w:ilvl w:val="1"/>
                <w:numId w:val="120"/>
              </w:numPr>
              <w:spacing w:after="0" w:line="240" w:lineRule="auto"/>
              <w:ind w:hanging="1111"/>
              <w:rPr>
                <w:rFonts w:ascii="Open Sans" w:eastAsia="Times New Roman" w:hAnsi="Open Sans" w:cs="Open Sans"/>
                <w:bCs/>
              </w:rPr>
            </w:pPr>
          </w:p>
        </w:tc>
        <w:tc>
          <w:tcPr>
            <w:tcW w:w="8250" w:type="dxa"/>
            <w:gridSpan w:val="2"/>
            <w:tcBorders>
              <w:top w:val="single" w:sz="4" w:space="0" w:color="auto"/>
              <w:bottom w:val="single" w:sz="4" w:space="0" w:color="auto"/>
            </w:tcBorders>
            <w:shd w:val="clear" w:color="auto" w:fill="auto"/>
          </w:tcPr>
          <w:p w14:paraId="250BC18E"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Przystawka odbioru mocy: </w:t>
            </w:r>
            <w:r w:rsidRPr="00DE20C7">
              <w:rPr>
                <w:rFonts w:ascii="Open Sans" w:eastAsia="Times New Roman" w:hAnsi="Open Sans" w:cs="Open Sans"/>
                <w:b/>
              </w:rPr>
              <w:t>od silnikowa niezależna od sprzęgła i skrzyni biegów dla nadwozia.</w:t>
            </w:r>
          </w:p>
        </w:tc>
        <w:tc>
          <w:tcPr>
            <w:tcW w:w="1134" w:type="dxa"/>
            <w:tcBorders>
              <w:top w:val="single" w:sz="4" w:space="0" w:color="auto"/>
              <w:bottom w:val="single" w:sz="4" w:space="0" w:color="auto"/>
            </w:tcBorders>
            <w:shd w:val="clear" w:color="auto" w:fill="auto"/>
            <w:vAlign w:val="center"/>
          </w:tcPr>
          <w:p w14:paraId="4F0D34AF"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5CB4C2B7" w14:textId="272E5C60" w:rsidTr="00087FBC">
        <w:trPr>
          <w:trHeight w:val="7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243AB" w14:textId="77777777" w:rsidR="00087FBC" w:rsidRPr="00DE20C7" w:rsidRDefault="00087FBC" w:rsidP="00775ED0">
            <w:pPr>
              <w:numPr>
                <w:ilvl w:val="0"/>
                <w:numId w:val="120"/>
              </w:numPr>
              <w:spacing w:after="0" w:line="240" w:lineRule="auto"/>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AE15F"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rPr>
              <w:t>Parametry techniczne kabiny:</w:t>
            </w:r>
          </w:p>
        </w:tc>
      </w:tr>
      <w:tr w:rsidR="00087FBC" w:rsidRPr="00DE20C7" w14:paraId="79D41F57" w14:textId="1F9239CE" w:rsidTr="00087FBC">
        <w:trPr>
          <w:trHeight w:val="71"/>
        </w:trPr>
        <w:tc>
          <w:tcPr>
            <w:tcW w:w="851" w:type="dxa"/>
            <w:vMerge w:val="restart"/>
            <w:tcBorders>
              <w:top w:val="single" w:sz="4" w:space="0" w:color="auto"/>
              <w:right w:val="single" w:sz="4" w:space="0" w:color="auto"/>
            </w:tcBorders>
            <w:shd w:val="clear" w:color="auto" w:fill="auto"/>
            <w:vAlign w:val="center"/>
          </w:tcPr>
          <w:p w14:paraId="1D9ED214" w14:textId="77777777" w:rsidR="00087FBC" w:rsidRPr="00DE20C7" w:rsidRDefault="00087FBC" w:rsidP="00775ED0">
            <w:pPr>
              <w:numPr>
                <w:ilvl w:val="1"/>
                <w:numId w:val="120"/>
              </w:numPr>
              <w:spacing w:after="0" w:line="240" w:lineRule="auto"/>
              <w:ind w:hanging="1110"/>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70EE1CCF"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Kabina:</w:t>
            </w:r>
          </w:p>
        </w:tc>
      </w:tr>
      <w:tr w:rsidR="00087FBC" w:rsidRPr="00DE20C7" w14:paraId="36455F28" w14:textId="3748B08E" w:rsidTr="00087FBC">
        <w:trPr>
          <w:trHeight w:val="71"/>
        </w:trPr>
        <w:tc>
          <w:tcPr>
            <w:tcW w:w="851" w:type="dxa"/>
            <w:vMerge/>
            <w:tcBorders>
              <w:right w:val="single" w:sz="4" w:space="0" w:color="auto"/>
            </w:tcBorders>
            <w:shd w:val="clear" w:color="auto" w:fill="auto"/>
            <w:vAlign w:val="center"/>
          </w:tcPr>
          <w:p w14:paraId="59C34D68"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347D71EA"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Dzienna w wersji krótkiej:</w:t>
            </w:r>
          </w:p>
        </w:tc>
        <w:tc>
          <w:tcPr>
            <w:tcW w:w="1134" w:type="dxa"/>
            <w:tcBorders>
              <w:top w:val="single" w:sz="4" w:space="0" w:color="auto"/>
              <w:left w:val="single" w:sz="4" w:space="0" w:color="auto"/>
              <w:bottom w:val="single" w:sz="4" w:space="0" w:color="auto"/>
            </w:tcBorders>
            <w:shd w:val="clear" w:color="auto" w:fill="auto"/>
            <w:vAlign w:val="center"/>
          </w:tcPr>
          <w:p w14:paraId="4B87DD66"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DBB8313" w14:textId="65BF5E8F" w:rsidTr="00087FBC">
        <w:trPr>
          <w:trHeight w:val="71"/>
        </w:trPr>
        <w:tc>
          <w:tcPr>
            <w:tcW w:w="851" w:type="dxa"/>
            <w:vMerge/>
            <w:tcBorders>
              <w:right w:val="single" w:sz="4" w:space="0" w:color="auto"/>
            </w:tcBorders>
            <w:shd w:val="clear" w:color="auto" w:fill="auto"/>
            <w:vAlign w:val="center"/>
          </w:tcPr>
          <w:p w14:paraId="1E6057DA"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1170342"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 xml:space="preserve">Trzyosobowa , </w:t>
            </w:r>
          </w:p>
        </w:tc>
        <w:tc>
          <w:tcPr>
            <w:tcW w:w="1134" w:type="dxa"/>
            <w:tcBorders>
              <w:top w:val="single" w:sz="4" w:space="0" w:color="auto"/>
              <w:left w:val="single" w:sz="4" w:space="0" w:color="auto"/>
              <w:bottom w:val="single" w:sz="4" w:space="0" w:color="auto"/>
            </w:tcBorders>
            <w:shd w:val="clear" w:color="auto" w:fill="auto"/>
            <w:vAlign w:val="center"/>
          </w:tcPr>
          <w:p w14:paraId="1AE4FC9B"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FEDCC6C" w14:textId="5B7C284B" w:rsidTr="00087FBC">
        <w:trPr>
          <w:trHeight w:val="71"/>
        </w:trPr>
        <w:tc>
          <w:tcPr>
            <w:tcW w:w="851" w:type="dxa"/>
            <w:vMerge/>
            <w:tcBorders>
              <w:right w:val="single" w:sz="4" w:space="0" w:color="auto"/>
            </w:tcBorders>
            <w:shd w:val="clear" w:color="auto" w:fill="auto"/>
            <w:vAlign w:val="center"/>
          </w:tcPr>
          <w:p w14:paraId="7DA055A7"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B02DB23"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Kabina odchylana do przodu,</w:t>
            </w:r>
          </w:p>
        </w:tc>
        <w:tc>
          <w:tcPr>
            <w:tcW w:w="1134" w:type="dxa"/>
            <w:tcBorders>
              <w:top w:val="single" w:sz="4" w:space="0" w:color="auto"/>
              <w:left w:val="single" w:sz="4" w:space="0" w:color="auto"/>
              <w:bottom w:val="single" w:sz="4" w:space="0" w:color="auto"/>
            </w:tcBorders>
            <w:shd w:val="clear" w:color="auto" w:fill="auto"/>
            <w:vAlign w:val="center"/>
          </w:tcPr>
          <w:p w14:paraId="079D7DBF"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2FA85AC" w14:textId="5F62BC74" w:rsidTr="00087FBC">
        <w:trPr>
          <w:trHeight w:val="71"/>
        </w:trPr>
        <w:tc>
          <w:tcPr>
            <w:tcW w:w="851" w:type="dxa"/>
            <w:vMerge/>
            <w:tcBorders>
              <w:right w:val="single" w:sz="4" w:space="0" w:color="auto"/>
            </w:tcBorders>
            <w:shd w:val="clear" w:color="auto" w:fill="auto"/>
            <w:vAlign w:val="center"/>
          </w:tcPr>
          <w:p w14:paraId="20C82261"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38DBA03B"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Zawieszenie kabiny mechaniczne lub pneumatyczne,</w:t>
            </w:r>
          </w:p>
        </w:tc>
        <w:tc>
          <w:tcPr>
            <w:tcW w:w="1134" w:type="dxa"/>
            <w:tcBorders>
              <w:top w:val="single" w:sz="4" w:space="0" w:color="auto"/>
              <w:left w:val="single" w:sz="4" w:space="0" w:color="auto"/>
              <w:bottom w:val="single" w:sz="4" w:space="0" w:color="auto"/>
            </w:tcBorders>
            <w:shd w:val="clear" w:color="auto" w:fill="auto"/>
            <w:vAlign w:val="center"/>
          </w:tcPr>
          <w:p w14:paraId="5C9ECBBA"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157211B1" w14:textId="7EBD3FCD" w:rsidTr="00087FBC">
        <w:trPr>
          <w:trHeight w:val="71"/>
        </w:trPr>
        <w:tc>
          <w:tcPr>
            <w:tcW w:w="851" w:type="dxa"/>
            <w:vMerge w:val="restart"/>
            <w:tcBorders>
              <w:right w:val="single" w:sz="4" w:space="0" w:color="auto"/>
            </w:tcBorders>
            <w:shd w:val="clear" w:color="auto" w:fill="auto"/>
            <w:vAlign w:val="center"/>
          </w:tcPr>
          <w:p w14:paraId="6FE6EEEC"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tcBorders>
            <w:shd w:val="clear" w:color="auto" w:fill="auto"/>
          </w:tcPr>
          <w:p w14:paraId="0968D2F7"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Kierownica:</w:t>
            </w:r>
          </w:p>
        </w:tc>
      </w:tr>
      <w:tr w:rsidR="00087FBC" w:rsidRPr="00DE20C7" w14:paraId="6C3CB325" w14:textId="320A9240" w:rsidTr="00087FBC">
        <w:trPr>
          <w:trHeight w:val="71"/>
        </w:trPr>
        <w:tc>
          <w:tcPr>
            <w:tcW w:w="851" w:type="dxa"/>
            <w:vMerge/>
            <w:tcBorders>
              <w:right w:val="single" w:sz="4" w:space="0" w:color="auto"/>
            </w:tcBorders>
            <w:shd w:val="clear" w:color="auto" w:fill="auto"/>
            <w:vAlign w:val="center"/>
          </w:tcPr>
          <w:p w14:paraId="541D8379"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B49A070"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Z lewej strony.</w:t>
            </w:r>
          </w:p>
        </w:tc>
        <w:tc>
          <w:tcPr>
            <w:tcW w:w="1134" w:type="dxa"/>
            <w:tcBorders>
              <w:top w:val="single" w:sz="4" w:space="0" w:color="auto"/>
              <w:left w:val="single" w:sz="4" w:space="0" w:color="auto"/>
              <w:bottom w:val="single" w:sz="4" w:space="0" w:color="auto"/>
            </w:tcBorders>
            <w:shd w:val="clear" w:color="auto" w:fill="auto"/>
            <w:vAlign w:val="center"/>
          </w:tcPr>
          <w:p w14:paraId="229C963F"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E946DEE" w14:textId="4D4A9092" w:rsidTr="00087FBC">
        <w:trPr>
          <w:trHeight w:val="71"/>
        </w:trPr>
        <w:tc>
          <w:tcPr>
            <w:tcW w:w="851" w:type="dxa"/>
            <w:vMerge/>
            <w:tcBorders>
              <w:right w:val="single" w:sz="4" w:space="0" w:color="auto"/>
            </w:tcBorders>
            <w:shd w:val="clear" w:color="auto" w:fill="auto"/>
            <w:vAlign w:val="center"/>
          </w:tcPr>
          <w:p w14:paraId="6FB17E7C"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074E588E"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Koło kierownicy z regulowanym pochyleniem.</w:t>
            </w:r>
          </w:p>
        </w:tc>
        <w:tc>
          <w:tcPr>
            <w:tcW w:w="1134" w:type="dxa"/>
            <w:tcBorders>
              <w:top w:val="single" w:sz="4" w:space="0" w:color="auto"/>
              <w:left w:val="single" w:sz="4" w:space="0" w:color="auto"/>
              <w:bottom w:val="single" w:sz="4" w:space="0" w:color="auto"/>
            </w:tcBorders>
            <w:shd w:val="clear" w:color="auto" w:fill="auto"/>
          </w:tcPr>
          <w:p w14:paraId="63A7FCA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6E592ED7" w14:textId="49F58EE7" w:rsidTr="00087FBC">
        <w:trPr>
          <w:trHeight w:val="71"/>
        </w:trPr>
        <w:tc>
          <w:tcPr>
            <w:tcW w:w="851" w:type="dxa"/>
            <w:vMerge/>
            <w:tcBorders>
              <w:right w:val="single" w:sz="4" w:space="0" w:color="auto"/>
            </w:tcBorders>
            <w:shd w:val="clear" w:color="auto" w:fill="auto"/>
            <w:vAlign w:val="center"/>
          </w:tcPr>
          <w:p w14:paraId="5F4A2671"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3AB194DE"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Wielofunkcyjna kierownica.</w:t>
            </w:r>
          </w:p>
        </w:tc>
        <w:tc>
          <w:tcPr>
            <w:tcW w:w="1134" w:type="dxa"/>
            <w:tcBorders>
              <w:top w:val="single" w:sz="4" w:space="0" w:color="auto"/>
              <w:left w:val="single" w:sz="4" w:space="0" w:color="auto"/>
              <w:bottom w:val="single" w:sz="4" w:space="0" w:color="auto"/>
            </w:tcBorders>
            <w:shd w:val="clear" w:color="auto" w:fill="auto"/>
          </w:tcPr>
          <w:p w14:paraId="49A8DDFE"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6EC5E78D" w14:textId="5410C485" w:rsidTr="00087FBC">
        <w:trPr>
          <w:trHeight w:val="71"/>
        </w:trPr>
        <w:tc>
          <w:tcPr>
            <w:tcW w:w="851" w:type="dxa"/>
            <w:vMerge w:val="restart"/>
            <w:tcBorders>
              <w:top w:val="single" w:sz="4" w:space="0" w:color="auto"/>
              <w:right w:val="single" w:sz="4" w:space="0" w:color="auto"/>
            </w:tcBorders>
            <w:shd w:val="clear" w:color="auto" w:fill="auto"/>
            <w:vAlign w:val="center"/>
          </w:tcPr>
          <w:p w14:paraId="6E66D893"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7A8F83F2"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 xml:space="preserve">Tablica wskaźników: </w:t>
            </w:r>
          </w:p>
        </w:tc>
      </w:tr>
      <w:tr w:rsidR="00087FBC" w:rsidRPr="00DE20C7" w14:paraId="2BA3A58A" w14:textId="723014B3" w:rsidTr="00087FBC">
        <w:trPr>
          <w:trHeight w:val="71"/>
        </w:trPr>
        <w:tc>
          <w:tcPr>
            <w:tcW w:w="851" w:type="dxa"/>
            <w:vMerge/>
            <w:tcBorders>
              <w:right w:val="single" w:sz="4" w:space="0" w:color="auto"/>
            </w:tcBorders>
            <w:shd w:val="clear" w:color="auto" w:fill="auto"/>
            <w:vAlign w:val="center"/>
          </w:tcPr>
          <w:p w14:paraId="39510A2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75004739"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rPr>
              <w:t>Standardowa z opisem w języku polskim.</w:t>
            </w:r>
          </w:p>
        </w:tc>
        <w:tc>
          <w:tcPr>
            <w:tcW w:w="1134" w:type="dxa"/>
            <w:tcBorders>
              <w:top w:val="single" w:sz="4" w:space="0" w:color="auto"/>
              <w:left w:val="single" w:sz="4" w:space="0" w:color="auto"/>
              <w:bottom w:val="single" w:sz="4" w:space="0" w:color="auto"/>
            </w:tcBorders>
            <w:shd w:val="clear" w:color="auto" w:fill="auto"/>
          </w:tcPr>
          <w:p w14:paraId="26B93E9C"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4B6E8D2A" w14:textId="72FE9437" w:rsidTr="00087FBC">
        <w:trPr>
          <w:trHeight w:val="107"/>
        </w:trPr>
        <w:tc>
          <w:tcPr>
            <w:tcW w:w="851" w:type="dxa"/>
            <w:vMerge w:val="restart"/>
            <w:tcBorders>
              <w:top w:val="single" w:sz="4" w:space="0" w:color="auto"/>
              <w:right w:val="single" w:sz="4" w:space="0" w:color="auto"/>
            </w:tcBorders>
            <w:shd w:val="clear" w:color="auto" w:fill="auto"/>
            <w:vAlign w:val="center"/>
          </w:tcPr>
          <w:p w14:paraId="401261D2"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left w:val="single" w:sz="4" w:space="0" w:color="auto"/>
              <w:bottom w:val="single" w:sz="4" w:space="0" w:color="auto"/>
              <w:right w:val="single" w:sz="4" w:space="0" w:color="auto"/>
            </w:tcBorders>
            <w:shd w:val="clear" w:color="auto" w:fill="auto"/>
          </w:tcPr>
          <w:p w14:paraId="1C3F8218"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 xml:space="preserve">Tachograf </w:t>
            </w:r>
          </w:p>
        </w:tc>
      </w:tr>
      <w:tr w:rsidR="00087FBC" w:rsidRPr="00DE20C7" w14:paraId="2541F894" w14:textId="3F3758A6" w:rsidTr="00087FBC">
        <w:trPr>
          <w:trHeight w:val="71"/>
        </w:trPr>
        <w:tc>
          <w:tcPr>
            <w:tcW w:w="851" w:type="dxa"/>
            <w:vMerge/>
            <w:tcBorders>
              <w:right w:val="single" w:sz="4" w:space="0" w:color="auto"/>
            </w:tcBorders>
            <w:shd w:val="clear" w:color="auto" w:fill="auto"/>
            <w:vAlign w:val="center"/>
          </w:tcPr>
          <w:p w14:paraId="6B2A51C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51914BF6"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Cs/>
              </w:rPr>
              <w:t>Tachograf cyfrowy, zgodny z wymaganiami obowiązującymi po 15 czerwca 2019 roku zdolny do zdalnego odczytu.</w:t>
            </w:r>
          </w:p>
        </w:tc>
        <w:tc>
          <w:tcPr>
            <w:tcW w:w="1134" w:type="dxa"/>
            <w:tcBorders>
              <w:top w:val="single" w:sz="4" w:space="0" w:color="auto"/>
              <w:left w:val="single" w:sz="4" w:space="0" w:color="auto"/>
              <w:bottom w:val="single" w:sz="4" w:space="0" w:color="auto"/>
            </w:tcBorders>
            <w:shd w:val="clear" w:color="auto" w:fill="auto"/>
          </w:tcPr>
          <w:p w14:paraId="4E1C0D95"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3FB55AE2" w14:textId="3A0B0D61" w:rsidTr="00087FBC">
        <w:trPr>
          <w:trHeight w:val="71"/>
        </w:trPr>
        <w:tc>
          <w:tcPr>
            <w:tcW w:w="851" w:type="dxa"/>
            <w:vMerge/>
            <w:tcBorders>
              <w:right w:val="single" w:sz="4" w:space="0" w:color="auto"/>
            </w:tcBorders>
            <w:shd w:val="clear" w:color="auto" w:fill="auto"/>
            <w:vAlign w:val="center"/>
          </w:tcPr>
          <w:p w14:paraId="6EEA0B5F"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left w:val="single" w:sz="4" w:space="0" w:color="auto"/>
              <w:bottom w:val="single" w:sz="4" w:space="0" w:color="auto"/>
              <w:right w:val="single" w:sz="4" w:space="0" w:color="auto"/>
            </w:tcBorders>
            <w:shd w:val="clear" w:color="auto" w:fill="auto"/>
          </w:tcPr>
          <w:p w14:paraId="23C331E7"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Cs/>
              </w:rPr>
              <w:t>Fabryczna kalibracja tachografu,</w:t>
            </w:r>
          </w:p>
        </w:tc>
        <w:tc>
          <w:tcPr>
            <w:tcW w:w="1134" w:type="dxa"/>
            <w:tcBorders>
              <w:top w:val="single" w:sz="4" w:space="0" w:color="auto"/>
              <w:left w:val="single" w:sz="4" w:space="0" w:color="auto"/>
              <w:bottom w:val="single" w:sz="4" w:space="0" w:color="auto"/>
            </w:tcBorders>
            <w:shd w:val="clear" w:color="auto" w:fill="auto"/>
          </w:tcPr>
          <w:p w14:paraId="125E1E19"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5A0264AD" w14:textId="70BEF6AC" w:rsidTr="00087FBC">
        <w:trPr>
          <w:trHeight w:val="71"/>
        </w:trPr>
        <w:tc>
          <w:tcPr>
            <w:tcW w:w="851" w:type="dxa"/>
            <w:vMerge w:val="restart"/>
            <w:tcBorders>
              <w:top w:val="single" w:sz="4" w:space="0" w:color="auto"/>
            </w:tcBorders>
            <w:shd w:val="clear" w:color="auto" w:fill="auto"/>
            <w:vAlign w:val="center"/>
          </w:tcPr>
          <w:p w14:paraId="2B6C539D"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75D07AC2"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Siedzenia i tapicerka:</w:t>
            </w:r>
          </w:p>
        </w:tc>
      </w:tr>
      <w:tr w:rsidR="00087FBC" w:rsidRPr="00DE20C7" w14:paraId="52D6D2F4" w14:textId="41880FCA" w:rsidTr="00087FBC">
        <w:trPr>
          <w:trHeight w:val="71"/>
        </w:trPr>
        <w:tc>
          <w:tcPr>
            <w:tcW w:w="851" w:type="dxa"/>
            <w:vMerge/>
            <w:shd w:val="clear" w:color="auto" w:fill="auto"/>
            <w:vAlign w:val="center"/>
          </w:tcPr>
          <w:p w14:paraId="28DD38F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49DEEF5D"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Komfortowe zawieszenie siedzenia kierowcy: układ tłumienia wstrząsów, regulacja obciążenia i położenia.</w:t>
            </w:r>
          </w:p>
        </w:tc>
        <w:tc>
          <w:tcPr>
            <w:tcW w:w="1134" w:type="dxa"/>
            <w:tcBorders>
              <w:top w:val="single" w:sz="4" w:space="0" w:color="auto"/>
              <w:bottom w:val="single" w:sz="4" w:space="0" w:color="auto"/>
            </w:tcBorders>
            <w:shd w:val="clear" w:color="auto" w:fill="auto"/>
            <w:vAlign w:val="center"/>
          </w:tcPr>
          <w:p w14:paraId="08918CE5"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6C0C92C6" w14:textId="79C474EB" w:rsidTr="00087FBC">
        <w:trPr>
          <w:trHeight w:val="71"/>
        </w:trPr>
        <w:tc>
          <w:tcPr>
            <w:tcW w:w="851" w:type="dxa"/>
            <w:vMerge/>
            <w:shd w:val="clear" w:color="auto" w:fill="auto"/>
            <w:vAlign w:val="center"/>
          </w:tcPr>
          <w:p w14:paraId="1667C97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6A88025" w14:textId="77777777" w:rsidR="00087FBC" w:rsidRPr="00DE20C7" w:rsidRDefault="00087FBC" w:rsidP="004D7D07">
            <w:pPr>
              <w:spacing w:after="0" w:line="240" w:lineRule="auto"/>
              <w:jc w:val="both"/>
              <w:rPr>
                <w:rFonts w:ascii="Open Sans" w:eastAsia="Times New Roman" w:hAnsi="Open Sans" w:cs="Open Sans"/>
              </w:rPr>
            </w:pPr>
            <w:r w:rsidRPr="00DE20C7">
              <w:rPr>
                <w:rFonts w:ascii="Open Sans" w:eastAsia="Times New Roman" w:hAnsi="Open Sans" w:cs="Open Sans"/>
              </w:rPr>
              <w:t>Siedzenia dla dwóch pasażerów z pokryciem siedzeń standardowej jakości.</w:t>
            </w:r>
          </w:p>
        </w:tc>
        <w:tc>
          <w:tcPr>
            <w:tcW w:w="1134" w:type="dxa"/>
            <w:tcBorders>
              <w:top w:val="single" w:sz="4" w:space="0" w:color="auto"/>
              <w:bottom w:val="single" w:sz="4" w:space="0" w:color="auto"/>
            </w:tcBorders>
            <w:shd w:val="clear" w:color="auto" w:fill="auto"/>
            <w:vAlign w:val="center"/>
          </w:tcPr>
          <w:p w14:paraId="2948E1D6"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290F7CDB" w14:textId="51BFEA16" w:rsidTr="00087FBC">
        <w:trPr>
          <w:trHeight w:val="71"/>
        </w:trPr>
        <w:tc>
          <w:tcPr>
            <w:tcW w:w="851" w:type="dxa"/>
            <w:vMerge/>
            <w:shd w:val="clear" w:color="auto" w:fill="auto"/>
            <w:vAlign w:val="center"/>
          </w:tcPr>
          <w:p w14:paraId="3967B36F"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A5B8CC1" w14:textId="77777777" w:rsidR="00087FBC" w:rsidRPr="00DE20C7" w:rsidRDefault="00087FBC" w:rsidP="004D7D07">
            <w:pPr>
              <w:spacing w:after="0" w:line="240" w:lineRule="auto"/>
              <w:jc w:val="both"/>
              <w:rPr>
                <w:rFonts w:ascii="Open Sans" w:eastAsia="Times New Roman" w:hAnsi="Open Sans" w:cs="Open Sans"/>
              </w:rPr>
            </w:pPr>
            <w:r w:rsidRPr="00DE20C7">
              <w:rPr>
                <w:rFonts w:ascii="Open Sans" w:eastAsia="Times New Roman" w:hAnsi="Open Sans" w:cs="Open Sans"/>
              </w:rPr>
              <w:t>Pasy bezpieczeństwa dla kierowcy i dwa dla pasażerów.</w:t>
            </w:r>
          </w:p>
        </w:tc>
        <w:tc>
          <w:tcPr>
            <w:tcW w:w="1134" w:type="dxa"/>
            <w:tcBorders>
              <w:top w:val="single" w:sz="4" w:space="0" w:color="auto"/>
              <w:bottom w:val="single" w:sz="4" w:space="0" w:color="auto"/>
            </w:tcBorders>
            <w:shd w:val="clear" w:color="auto" w:fill="auto"/>
            <w:vAlign w:val="center"/>
          </w:tcPr>
          <w:p w14:paraId="0533A361" w14:textId="77777777" w:rsidR="00087FBC" w:rsidRPr="00DE20C7" w:rsidRDefault="00087FBC" w:rsidP="004D7D07">
            <w:pPr>
              <w:spacing w:after="0" w:line="240" w:lineRule="auto"/>
              <w:jc w:val="center"/>
              <w:rPr>
                <w:rFonts w:ascii="Open Sans" w:eastAsia="Times New Roman" w:hAnsi="Open Sans" w:cs="Open Sans"/>
                <w:bCs/>
              </w:rPr>
            </w:pPr>
          </w:p>
        </w:tc>
      </w:tr>
      <w:tr w:rsidR="00087FBC" w:rsidRPr="00DE20C7" w14:paraId="00870B46" w14:textId="4C5A839B" w:rsidTr="00087FBC">
        <w:trPr>
          <w:trHeight w:val="71"/>
        </w:trPr>
        <w:tc>
          <w:tcPr>
            <w:tcW w:w="851" w:type="dxa"/>
            <w:vMerge/>
            <w:shd w:val="clear" w:color="auto" w:fill="auto"/>
            <w:vAlign w:val="center"/>
          </w:tcPr>
          <w:p w14:paraId="5235B560"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17BF937" w14:textId="77777777" w:rsidR="00087FBC" w:rsidRPr="00DE20C7" w:rsidRDefault="00087FBC" w:rsidP="004D7D07">
            <w:pPr>
              <w:spacing w:after="0" w:line="240" w:lineRule="auto"/>
              <w:jc w:val="both"/>
              <w:rPr>
                <w:rFonts w:ascii="Open Sans" w:eastAsia="Times New Roman" w:hAnsi="Open Sans" w:cs="Open Sans"/>
              </w:rPr>
            </w:pPr>
            <w:r w:rsidRPr="00DE20C7">
              <w:rPr>
                <w:rFonts w:ascii="Open Sans" w:eastAsia="Times New Roman" w:hAnsi="Open Sans" w:cs="Open Sans"/>
              </w:rPr>
              <w:t>Obicie drzwi zmywalne.</w:t>
            </w:r>
          </w:p>
        </w:tc>
        <w:tc>
          <w:tcPr>
            <w:tcW w:w="1134" w:type="dxa"/>
            <w:tcBorders>
              <w:top w:val="single" w:sz="4" w:space="0" w:color="auto"/>
              <w:bottom w:val="single" w:sz="4" w:space="0" w:color="auto"/>
            </w:tcBorders>
            <w:shd w:val="clear" w:color="auto" w:fill="auto"/>
            <w:vAlign w:val="center"/>
          </w:tcPr>
          <w:p w14:paraId="3C14AEEA"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942F0CD" w14:textId="582F3CF9" w:rsidTr="00087FBC">
        <w:trPr>
          <w:trHeight w:val="71"/>
        </w:trPr>
        <w:tc>
          <w:tcPr>
            <w:tcW w:w="851" w:type="dxa"/>
            <w:vMerge/>
            <w:shd w:val="clear" w:color="auto" w:fill="auto"/>
            <w:vAlign w:val="center"/>
          </w:tcPr>
          <w:p w14:paraId="57C81BC0"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2DD6BBE" w14:textId="77777777" w:rsidR="00087FBC" w:rsidRPr="00DE20C7" w:rsidRDefault="00087FBC" w:rsidP="004D7D07">
            <w:pPr>
              <w:spacing w:after="0" w:line="240" w:lineRule="auto"/>
              <w:jc w:val="both"/>
              <w:rPr>
                <w:rFonts w:ascii="Open Sans" w:eastAsia="Times New Roman" w:hAnsi="Open Sans" w:cs="Open Sans"/>
              </w:rPr>
            </w:pPr>
            <w:r w:rsidRPr="00DE20C7">
              <w:rPr>
                <w:rFonts w:ascii="Open Sans" w:eastAsia="Times New Roman" w:hAnsi="Open Sans" w:cs="Open Sans"/>
              </w:rPr>
              <w:t>Dywaniki gumowe.</w:t>
            </w:r>
          </w:p>
        </w:tc>
        <w:tc>
          <w:tcPr>
            <w:tcW w:w="1134" w:type="dxa"/>
            <w:tcBorders>
              <w:top w:val="single" w:sz="4" w:space="0" w:color="auto"/>
              <w:bottom w:val="single" w:sz="4" w:space="0" w:color="auto"/>
            </w:tcBorders>
            <w:shd w:val="clear" w:color="auto" w:fill="auto"/>
            <w:vAlign w:val="center"/>
          </w:tcPr>
          <w:p w14:paraId="737B38E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4A2703F5" w14:textId="4DFE1E25" w:rsidTr="00087FBC">
        <w:trPr>
          <w:trHeight w:val="71"/>
        </w:trPr>
        <w:tc>
          <w:tcPr>
            <w:tcW w:w="851" w:type="dxa"/>
            <w:vMerge w:val="restart"/>
            <w:tcBorders>
              <w:top w:val="single" w:sz="4" w:space="0" w:color="auto"/>
            </w:tcBorders>
            <w:shd w:val="clear" w:color="auto" w:fill="auto"/>
            <w:vAlign w:val="center"/>
          </w:tcPr>
          <w:p w14:paraId="781CBE1D"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01B64FFB" w14:textId="77777777" w:rsidR="00087FBC" w:rsidRPr="00DE20C7" w:rsidRDefault="00087FBC"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Instalacja elektryczna:</w:t>
            </w:r>
          </w:p>
        </w:tc>
      </w:tr>
      <w:tr w:rsidR="00087FBC" w:rsidRPr="00DE20C7" w14:paraId="573BA494" w14:textId="66811A0D" w:rsidTr="00087FBC">
        <w:trPr>
          <w:trHeight w:val="71"/>
        </w:trPr>
        <w:tc>
          <w:tcPr>
            <w:tcW w:w="851" w:type="dxa"/>
            <w:vMerge/>
            <w:shd w:val="clear" w:color="auto" w:fill="auto"/>
            <w:vAlign w:val="center"/>
          </w:tcPr>
          <w:p w14:paraId="55CFBB8D"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1D5AF022"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Cs/>
              </w:rPr>
              <w:t>Gniazdo 24V/15A.</w:t>
            </w:r>
          </w:p>
        </w:tc>
        <w:tc>
          <w:tcPr>
            <w:tcW w:w="1134" w:type="dxa"/>
            <w:tcBorders>
              <w:top w:val="single" w:sz="4" w:space="0" w:color="auto"/>
              <w:bottom w:val="single" w:sz="4" w:space="0" w:color="auto"/>
            </w:tcBorders>
            <w:shd w:val="clear" w:color="auto" w:fill="auto"/>
            <w:vAlign w:val="center"/>
          </w:tcPr>
          <w:p w14:paraId="44BB0F02"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33C1B052" w14:textId="5553D539" w:rsidTr="00087FBC">
        <w:trPr>
          <w:trHeight w:val="71"/>
        </w:trPr>
        <w:tc>
          <w:tcPr>
            <w:tcW w:w="851" w:type="dxa"/>
            <w:vMerge/>
            <w:shd w:val="clear" w:color="auto" w:fill="auto"/>
            <w:vAlign w:val="center"/>
          </w:tcPr>
          <w:p w14:paraId="2625AE57"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0E9DFAA7"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Cs/>
              </w:rPr>
              <w:t>Gniazdo 12V/15A.</w:t>
            </w:r>
          </w:p>
        </w:tc>
        <w:tc>
          <w:tcPr>
            <w:tcW w:w="1134" w:type="dxa"/>
            <w:tcBorders>
              <w:top w:val="single" w:sz="4" w:space="0" w:color="auto"/>
              <w:bottom w:val="single" w:sz="4" w:space="0" w:color="auto"/>
            </w:tcBorders>
            <w:shd w:val="clear" w:color="auto" w:fill="auto"/>
            <w:vAlign w:val="center"/>
          </w:tcPr>
          <w:p w14:paraId="5DA5913D"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03D9A4E7" w14:textId="6D4B2F1A" w:rsidTr="00087FBC">
        <w:trPr>
          <w:trHeight w:val="71"/>
        </w:trPr>
        <w:tc>
          <w:tcPr>
            <w:tcW w:w="851" w:type="dxa"/>
            <w:vMerge/>
            <w:shd w:val="clear" w:color="auto" w:fill="auto"/>
            <w:vAlign w:val="center"/>
          </w:tcPr>
          <w:p w14:paraId="2896077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1EAA2E1D"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Cs/>
              </w:rPr>
              <w:t>Oświetlenie wejścia kierowcy i pasażera.</w:t>
            </w:r>
          </w:p>
        </w:tc>
        <w:tc>
          <w:tcPr>
            <w:tcW w:w="1134" w:type="dxa"/>
            <w:tcBorders>
              <w:top w:val="single" w:sz="4" w:space="0" w:color="auto"/>
              <w:bottom w:val="single" w:sz="4" w:space="0" w:color="auto"/>
            </w:tcBorders>
            <w:shd w:val="clear" w:color="auto" w:fill="auto"/>
            <w:vAlign w:val="center"/>
          </w:tcPr>
          <w:p w14:paraId="01B7D100"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488A2651" w14:textId="50A39C6F" w:rsidTr="00087FBC">
        <w:trPr>
          <w:trHeight w:val="71"/>
        </w:trPr>
        <w:tc>
          <w:tcPr>
            <w:tcW w:w="851" w:type="dxa"/>
            <w:vMerge/>
            <w:shd w:val="clear" w:color="auto" w:fill="auto"/>
            <w:vAlign w:val="center"/>
          </w:tcPr>
          <w:p w14:paraId="4F97D25D"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0E6E1D35"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bCs/>
              </w:rPr>
              <w:t>Dodatkowe lampy robocze po obu bokach zabudowy.</w:t>
            </w:r>
          </w:p>
        </w:tc>
        <w:tc>
          <w:tcPr>
            <w:tcW w:w="1134" w:type="dxa"/>
            <w:tcBorders>
              <w:top w:val="single" w:sz="4" w:space="0" w:color="auto"/>
              <w:bottom w:val="single" w:sz="4" w:space="0" w:color="auto"/>
            </w:tcBorders>
            <w:shd w:val="clear" w:color="auto" w:fill="auto"/>
            <w:vAlign w:val="center"/>
          </w:tcPr>
          <w:p w14:paraId="3163463B" w14:textId="77777777" w:rsidR="00087FBC" w:rsidRPr="00DE20C7" w:rsidRDefault="00087FBC"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087FBC" w:rsidRPr="00DE20C7" w14:paraId="6E05FB1A" w14:textId="54A19B9E" w:rsidTr="00087FBC">
        <w:trPr>
          <w:trHeight w:val="71"/>
        </w:trPr>
        <w:tc>
          <w:tcPr>
            <w:tcW w:w="851" w:type="dxa"/>
            <w:vMerge w:val="restart"/>
            <w:tcBorders>
              <w:top w:val="single" w:sz="4" w:space="0" w:color="auto"/>
            </w:tcBorders>
            <w:shd w:val="clear" w:color="auto" w:fill="auto"/>
            <w:vAlign w:val="center"/>
          </w:tcPr>
          <w:p w14:paraId="76ECC5F1"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7472AA8E"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Centralny zamek</w:t>
            </w:r>
            <w:r w:rsidRPr="00DE20C7">
              <w:rPr>
                <w:rFonts w:ascii="Open Sans" w:eastAsia="Times New Roman" w:hAnsi="Open Sans" w:cs="Open Sans"/>
              </w:rPr>
              <w:t>:</w:t>
            </w:r>
          </w:p>
        </w:tc>
      </w:tr>
      <w:tr w:rsidR="00087FBC" w:rsidRPr="00DE20C7" w14:paraId="4DE34854" w14:textId="4C2C6305" w:rsidTr="00087FBC">
        <w:trPr>
          <w:trHeight w:val="71"/>
        </w:trPr>
        <w:tc>
          <w:tcPr>
            <w:tcW w:w="851" w:type="dxa"/>
            <w:vMerge/>
            <w:shd w:val="clear" w:color="auto" w:fill="auto"/>
            <w:vAlign w:val="center"/>
          </w:tcPr>
          <w:p w14:paraId="767EF579"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F9C2BD9"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Drzwi kabiny zamykane z pilota w czasie pracy pojazdu.</w:t>
            </w:r>
          </w:p>
        </w:tc>
        <w:tc>
          <w:tcPr>
            <w:tcW w:w="1134" w:type="dxa"/>
            <w:tcBorders>
              <w:top w:val="single" w:sz="4" w:space="0" w:color="auto"/>
              <w:bottom w:val="single" w:sz="4" w:space="0" w:color="auto"/>
            </w:tcBorders>
            <w:shd w:val="clear" w:color="auto" w:fill="auto"/>
            <w:vAlign w:val="center"/>
          </w:tcPr>
          <w:p w14:paraId="254B1EA4"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035EF372" w14:textId="64DFCD26" w:rsidTr="00087FBC">
        <w:trPr>
          <w:trHeight w:val="71"/>
        </w:trPr>
        <w:tc>
          <w:tcPr>
            <w:tcW w:w="851" w:type="dxa"/>
            <w:vMerge/>
            <w:shd w:val="clear" w:color="auto" w:fill="auto"/>
            <w:vAlign w:val="center"/>
          </w:tcPr>
          <w:p w14:paraId="235A94AF"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506D311"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Dwa komplety kluczyków z pilotami uruchamiających centralny zamek oraz samochód.</w:t>
            </w:r>
          </w:p>
        </w:tc>
        <w:tc>
          <w:tcPr>
            <w:tcW w:w="1134" w:type="dxa"/>
            <w:tcBorders>
              <w:top w:val="single" w:sz="4" w:space="0" w:color="auto"/>
              <w:bottom w:val="single" w:sz="4" w:space="0" w:color="auto"/>
            </w:tcBorders>
            <w:shd w:val="clear" w:color="auto" w:fill="auto"/>
            <w:vAlign w:val="center"/>
          </w:tcPr>
          <w:p w14:paraId="51DC16AE"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7C411A3" w14:textId="169A1151" w:rsidTr="00087FBC">
        <w:trPr>
          <w:trHeight w:val="71"/>
        </w:trPr>
        <w:tc>
          <w:tcPr>
            <w:tcW w:w="851" w:type="dxa"/>
            <w:vMerge w:val="restart"/>
            <w:shd w:val="clear" w:color="auto" w:fill="auto"/>
            <w:vAlign w:val="center"/>
          </w:tcPr>
          <w:p w14:paraId="6CAE14E8"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6D6506D5" w14:textId="77777777" w:rsidR="00087FBC" w:rsidRPr="00DE20C7" w:rsidRDefault="00087FBC" w:rsidP="004D7D07">
            <w:pPr>
              <w:spacing w:after="0" w:line="240" w:lineRule="auto"/>
              <w:rPr>
                <w:rFonts w:ascii="Open Sans" w:eastAsia="Times New Roman" w:hAnsi="Open Sans" w:cs="Open Sans"/>
                <w:bCs/>
              </w:rPr>
            </w:pPr>
            <w:r w:rsidRPr="00DE20C7">
              <w:rPr>
                <w:rFonts w:ascii="Open Sans" w:eastAsia="Times New Roman" w:hAnsi="Open Sans" w:cs="Open Sans"/>
                <w:b/>
              </w:rPr>
              <w:t>Szyby</w:t>
            </w:r>
            <w:r w:rsidRPr="00DE20C7">
              <w:rPr>
                <w:rFonts w:ascii="Open Sans" w:eastAsia="Times New Roman" w:hAnsi="Open Sans" w:cs="Open Sans"/>
                <w:bCs/>
              </w:rPr>
              <w:t>:</w:t>
            </w:r>
          </w:p>
        </w:tc>
      </w:tr>
      <w:tr w:rsidR="00087FBC" w:rsidRPr="00DE20C7" w14:paraId="678B476E" w14:textId="528B636A" w:rsidTr="00087FBC">
        <w:trPr>
          <w:trHeight w:val="71"/>
        </w:trPr>
        <w:tc>
          <w:tcPr>
            <w:tcW w:w="851" w:type="dxa"/>
            <w:vMerge/>
            <w:shd w:val="clear" w:color="auto" w:fill="auto"/>
            <w:vAlign w:val="center"/>
          </w:tcPr>
          <w:p w14:paraId="17E5889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BB5AB52"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 xml:space="preserve">Szyba przednia: ze szkła zespolonego, </w:t>
            </w:r>
          </w:p>
        </w:tc>
        <w:tc>
          <w:tcPr>
            <w:tcW w:w="1134" w:type="dxa"/>
            <w:tcBorders>
              <w:top w:val="single" w:sz="4" w:space="0" w:color="auto"/>
              <w:bottom w:val="single" w:sz="4" w:space="0" w:color="auto"/>
            </w:tcBorders>
            <w:shd w:val="clear" w:color="auto" w:fill="auto"/>
            <w:vAlign w:val="center"/>
          </w:tcPr>
          <w:p w14:paraId="637A57E8"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A5A198F" w14:textId="4BA6FE44" w:rsidTr="00087FBC">
        <w:trPr>
          <w:trHeight w:val="71"/>
        </w:trPr>
        <w:tc>
          <w:tcPr>
            <w:tcW w:w="851" w:type="dxa"/>
            <w:vMerge/>
            <w:shd w:val="clear" w:color="auto" w:fill="auto"/>
            <w:vAlign w:val="center"/>
          </w:tcPr>
          <w:p w14:paraId="6540333B"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AFA4A54"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Elektryczny podnośnik szyby kierowcy i pasażera,</w:t>
            </w:r>
          </w:p>
        </w:tc>
        <w:tc>
          <w:tcPr>
            <w:tcW w:w="1134" w:type="dxa"/>
            <w:tcBorders>
              <w:top w:val="single" w:sz="4" w:space="0" w:color="auto"/>
              <w:bottom w:val="single" w:sz="4" w:space="0" w:color="auto"/>
            </w:tcBorders>
            <w:shd w:val="clear" w:color="auto" w:fill="auto"/>
          </w:tcPr>
          <w:p w14:paraId="1F0267F0"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58323AC" w14:textId="0DB14C6A" w:rsidTr="00087FBC">
        <w:trPr>
          <w:trHeight w:val="71"/>
        </w:trPr>
        <w:tc>
          <w:tcPr>
            <w:tcW w:w="851" w:type="dxa"/>
            <w:vMerge/>
            <w:shd w:val="clear" w:color="auto" w:fill="auto"/>
            <w:vAlign w:val="center"/>
          </w:tcPr>
          <w:p w14:paraId="2D9365B5"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0AB193AB"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Zewnętrzna osłona przeciwsłoneczna dla kierowcy i pasażera,</w:t>
            </w:r>
          </w:p>
        </w:tc>
        <w:tc>
          <w:tcPr>
            <w:tcW w:w="1134" w:type="dxa"/>
            <w:tcBorders>
              <w:top w:val="single" w:sz="4" w:space="0" w:color="auto"/>
              <w:bottom w:val="single" w:sz="4" w:space="0" w:color="auto"/>
            </w:tcBorders>
            <w:shd w:val="clear" w:color="auto" w:fill="auto"/>
          </w:tcPr>
          <w:p w14:paraId="597AC27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3F281D4" w14:textId="0EAF8371" w:rsidTr="00087FBC">
        <w:trPr>
          <w:trHeight w:val="71"/>
        </w:trPr>
        <w:tc>
          <w:tcPr>
            <w:tcW w:w="851" w:type="dxa"/>
            <w:vMerge/>
            <w:shd w:val="clear" w:color="auto" w:fill="auto"/>
            <w:vAlign w:val="center"/>
          </w:tcPr>
          <w:p w14:paraId="22FC728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49C24DE1"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Elektryczny mechanizm wycieraczek,</w:t>
            </w:r>
          </w:p>
        </w:tc>
        <w:tc>
          <w:tcPr>
            <w:tcW w:w="1134" w:type="dxa"/>
            <w:tcBorders>
              <w:top w:val="single" w:sz="4" w:space="0" w:color="auto"/>
              <w:bottom w:val="single" w:sz="4" w:space="0" w:color="auto"/>
            </w:tcBorders>
            <w:shd w:val="clear" w:color="auto" w:fill="auto"/>
          </w:tcPr>
          <w:p w14:paraId="3E328A5A"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25F6777F" w14:textId="35E2A5C8" w:rsidTr="00087FBC">
        <w:trPr>
          <w:trHeight w:val="71"/>
        </w:trPr>
        <w:tc>
          <w:tcPr>
            <w:tcW w:w="851" w:type="dxa"/>
            <w:vMerge w:val="restart"/>
            <w:shd w:val="clear" w:color="auto" w:fill="auto"/>
            <w:vAlign w:val="center"/>
          </w:tcPr>
          <w:p w14:paraId="796B6167"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27849FE2"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Lusterka:</w:t>
            </w:r>
          </w:p>
        </w:tc>
      </w:tr>
      <w:tr w:rsidR="00087FBC" w:rsidRPr="00DE20C7" w14:paraId="07C1D15A" w14:textId="11683EC7" w:rsidTr="00087FBC">
        <w:trPr>
          <w:trHeight w:val="71"/>
        </w:trPr>
        <w:tc>
          <w:tcPr>
            <w:tcW w:w="851" w:type="dxa"/>
            <w:vMerge/>
            <w:shd w:val="clear" w:color="auto" w:fill="auto"/>
            <w:vAlign w:val="center"/>
          </w:tcPr>
          <w:p w14:paraId="7B53072B"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B46FA20"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Lusterka wsteczne ogrzewane.</w:t>
            </w:r>
          </w:p>
        </w:tc>
        <w:tc>
          <w:tcPr>
            <w:tcW w:w="1134" w:type="dxa"/>
            <w:tcBorders>
              <w:top w:val="single" w:sz="4" w:space="0" w:color="auto"/>
              <w:bottom w:val="single" w:sz="4" w:space="0" w:color="auto"/>
            </w:tcBorders>
            <w:shd w:val="clear" w:color="auto" w:fill="auto"/>
          </w:tcPr>
          <w:p w14:paraId="2CF6810E"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1A476646" w14:textId="2F5D6F2F" w:rsidTr="00087FBC">
        <w:trPr>
          <w:trHeight w:val="71"/>
        </w:trPr>
        <w:tc>
          <w:tcPr>
            <w:tcW w:w="851" w:type="dxa"/>
            <w:vMerge/>
            <w:shd w:val="clear" w:color="auto" w:fill="auto"/>
            <w:vAlign w:val="center"/>
          </w:tcPr>
          <w:p w14:paraId="31892650"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58FA2E0"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Lusterko szerokokątne prawe i lewe ogrzewane.</w:t>
            </w:r>
          </w:p>
        </w:tc>
        <w:tc>
          <w:tcPr>
            <w:tcW w:w="1134" w:type="dxa"/>
            <w:tcBorders>
              <w:top w:val="single" w:sz="4" w:space="0" w:color="auto"/>
              <w:bottom w:val="single" w:sz="4" w:space="0" w:color="auto"/>
            </w:tcBorders>
            <w:shd w:val="clear" w:color="auto" w:fill="auto"/>
            <w:vAlign w:val="center"/>
          </w:tcPr>
          <w:p w14:paraId="22686715"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28496601" w14:textId="5EF5FBAF" w:rsidTr="00087FBC">
        <w:trPr>
          <w:trHeight w:val="71"/>
        </w:trPr>
        <w:tc>
          <w:tcPr>
            <w:tcW w:w="851" w:type="dxa"/>
            <w:vMerge/>
            <w:shd w:val="clear" w:color="auto" w:fill="auto"/>
            <w:vAlign w:val="center"/>
          </w:tcPr>
          <w:p w14:paraId="402B5682"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9A29337"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Lusterko krawężnikowe prawe.</w:t>
            </w:r>
          </w:p>
        </w:tc>
        <w:tc>
          <w:tcPr>
            <w:tcW w:w="1134" w:type="dxa"/>
            <w:tcBorders>
              <w:top w:val="single" w:sz="4" w:space="0" w:color="auto"/>
              <w:bottom w:val="single" w:sz="4" w:space="0" w:color="auto"/>
            </w:tcBorders>
            <w:shd w:val="clear" w:color="auto" w:fill="auto"/>
          </w:tcPr>
          <w:p w14:paraId="4CF6849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6E2FB536" w14:textId="330D7421" w:rsidTr="00087FBC">
        <w:trPr>
          <w:trHeight w:val="71"/>
        </w:trPr>
        <w:tc>
          <w:tcPr>
            <w:tcW w:w="851" w:type="dxa"/>
            <w:vMerge/>
            <w:shd w:val="clear" w:color="auto" w:fill="auto"/>
            <w:vAlign w:val="center"/>
          </w:tcPr>
          <w:p w14:paraId="22DB0357"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471BE551"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Lusterko przednie po stronie pasażera „dojazdowe” zgodnie z UE.</w:t>
            </w:r>
          </w:p>
        </w:tc>
        <w:tc>
          <w:tcPr>
            <w:tcW w:w="1134" w:type="dxa"/>
            <w:tcBorders>
              <w:top w:val="single" w:sz="4" w:space="0" w:color="auto"/>
              <w:bottom w:val="single" w:sz="4" w:space="0" w:color="auto"/>
            </w:tcBorders>
            <w:shd w:val="clear" w:color="auto" w:fill="auto"/>
          </w:tcPr>
          <w:p w14:paraId="14391D8F"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15F6459B" w14:textId="2491EE58" w:rsidTr="00087FBC">
        <w:trPr>
          <w:trHeight w:val="71"/>
        </w:trPr>
        <w:tc>
          <w:tcPr>
            <w:tcW w:w="851" w:type="dxa"/>
            <w:vMerge/>
            <w:shd w:val="clear" w:color="auto" w:fill="auto"/>
            <w:vAlign w:val="center"/>
          </w:tcPr>
          <w:p w14:paraId="3747D6A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A0265DC" w14:textId="77777777" w:rsidR="00087FBC" w:rsidRPr="00DE20C7" w:rsidRDefault="00087FBC" w:rsidP="004D7D07">
            <w:pPr>
              <w:spacing w:after="0" w:line="240" w:lineRule="auto"/>
              <w:jc w:val="both"/>
              <w:rPr>
                <w:rFonts w:ascii="Open Sans" w:eastAsia="Times New Roman" w:hAnsi="Open Sans" w:cs="Open Sans"/>
                <w:bCs/>
              </w:rPr>
            </w:pPr>
            <w:r w:rsidRPr="00DE20C7">
              <w:rPr>
                <w:rFonts w:ascii="Open Sans" w:eastAsia="Times New Roman" w:hAnsi="Open Sans" w:cs="Open Sans"/>
                <w:bCs/>
              </w:rPr>
              <w:t>Ramiona lusterek dla zabudowy: 2 500  -  2 600 mm.</w:t>
            </w:r>
          </w:p>
        </w:tc>
        <w:tc>
          <w:tcPr>
            <w:tcW w:w="1134" w:type="dxa"/>
            <w:tcBorders>
              <w:top w:val="single" w:sz="4" w:space="0" w:color="auto"/>
              <w:bottom w:val="single" w:sz="4" w:space="0" w:color="auto"/>
            </w:tcBorders>
            <w:shd w:val="clear" w:color="auto" w:fill="auto"/>
          </w:tcPr>
          <w:p w14:paraId="290A94AC"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……..mm</w:t>
            </w:r>
          </w:p>
        </w:tc>
      </w:tr>
      <w:tr w:rsidR="00087FBC" w:rsidRPr="00DE20C7" w14:paraId="73C6A233" w14:textId="556C4371" w:rsidTr="00087FBC">
        <w:trPr>
          <w:trHeight w:val="71"/>
        </w:trPr>
        <w:tc>
          <w:tcPr>
            <w:tcW w:w="851" w:type="dxa"/>
            <w:shd w:val="clear" w:color="auto" w:fill="auto"/>
            <w:vAlign w:val="center"/>
          </w:tcPr>
          <w:p w14:paraId="23D90ADA"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88201DE" w14:textId="77777777" w:rsidR="00087FBC" w:rsidRPr="00DE20C7" w:rsidRDefault="00087FBC" w:rsidP="004D7D07">
            <w:pPr>
              <w:spacing w:after="0" w:line="240" w:lineRule="auto"/>
              <w:ind w:left="35"/>
              <w:rPr>
                <w:rFonts w:ascii="Open Sans" w:eastAsia="Times New Roman" w:hAnsi="Open Sans" w:cs="Open Sans"/>
                <w:b/>
              </w:rPr>
            </w:pPr>
            <w:r w:rsidRPr="00DE20C7">
              <w:rPr>
                <w:rFonts w:ascii="Open Sans" w:eastAsia="Times New Roman" w:hAnsi="Open Sans" w:cs="Open Sans"/>
                <w:b/>
                <w:bCs/>
              </w:rPr>
              <w:t>K</w:t>
            </w:r>
            <w:r w:rsidRPr="00DE20C7">
              <w:rPr>
                <w:rFonts w:ascii="Open Sans" w:eastAsia="Times New Roman" w:hAnsi="Open Sans" w:cs="Open Sans"/>
                <w:b/>
              </w:rPr>
              <w:t xml:space="preserve">olorystyka: </w:t>
            </w:r>
          </w:p>
          <w:p w14:paraId="0E8E9617" w14:textId="77777777" w:rsidR="00087FBC" w:rsidRPr="00DE20C7" w:rsidRDefault="00087FBC" w:rsidP="004D7D07">
            <w:pPr>
              <w:spacing w:after="0" w:line="240" w:lineRule="auto"/>
              <w:ind w:left="35"/>
              <w:rPr>
                <w:rFonts w:ascii="Open Sans" w:eastAsia="Times New Roman" w:hAnsi="Open Sans" w:cs="Open Sans"/>
                <w:b/>
              </w:rPr>
            </w:pPr>
            <w:r w:rsidRPr="00DE20C7">
              <w:rPr>
                <w:rFonts w:ascii="Open Sans" w:eastAsia="Times New Roman" w:hAnsi="Open Sans" w:cs="Open Sans"/>
              </w:rPr>
              <w:t xml:space="preserve">Kolor kabiny; </w:t>
            </w:r>
            <w:r w:rsidRPr="00DE20C7">
              <w:rPr>
                <w:rFonts w:ascii="Open Sans" w:eastAsia="Times New Roman" w:hAnsi="Open Sans" w:cs="Open Sans"/>
                <w:b/>
              </w:rPr>
              <w:t>biały.</w:t>
            </w:r>
          </w:p>
        </w:tc>
        <w:tc>
          <w:tcPr>
            <w:tcW w:w="1134" w:type="dxa"/>
            <w:tcBorders>
              <w:top w:val="single" w:sz="4" w:space="0" w:color="auto"/>
              <w:bottom w:val="single" w:sz="4" w:space="0" w:color="auto"/>
            </w:tcBorders>
            <w:shd w:val="clear" w:color="auto" w:fill="auto"/>
            <w:vAlign w:val="center"/>
          </w:tcPr>
          <w:p w14:paraId="0F20AE2D"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087FBC" w:rsidRPr="00DE20C7" w14:paraId="0BBBBB63" w14:textId="5CCC43A3" w:rsidTr="00087FBC">
        <w:trPr>
          <w:trHeight w:val="71"/>
        </w:trPr>
        <w:tc>
          <w:tcPr>
            <w:tcW w:w="851" w:type="dxa"/>
            <w:vMerge w:val="restart"/>
            <w:shd w:val="clear" w:color="auto" w:fill="auto"/>
            <w:vAlign w:val="center"/>
          </w:tcPr>
          <w:p w14:paraId="26498507"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6D8112D1" w14:textId="77777777" w:rsidR="00087FBC" w:rsidRPr="00DE20C7" w:rsidRDefault="00087FBC" w:rsidP="004D7D07">
            <w:pPr>
              <w:spacing w:after="0" w:line="240" w:lineRule="auto"/>
              <w:ind w:left="35"/>
              <w:rPr>
                <w:rFonts w:ascii="Open Sans" w:eastAsia="Times New Roman" w:hAnsi="Open Sans" w:cs="Open Sans"/>
                <w:b/>
              </w:rPr>
            </w:pPr>
            <w:r w:rsidRPr="00DE20C7">
              <w:rPr>
                <w:rFonts w:ascii="Open Sans" w:eastAsia="Times New Roman" w:hAnsi="Open Sans" w:cs="Open Sans"/>
                <w:b/>
                <w:bCs/>
              </w:rPr>
              <w:t>Wyposażenie dodatkowe;</w:t>
            </w:r>
          </w:p>
        </w:tc>
      </w:tr>
      <w:tr w:rsidR="00087FBC" w:rsidRPr="00DE20C7" w14:paraId="2CED48CC" w14:textId="296DF491" w:rsidTr="00087FBC">
        <w:trPr>
          <w:trHeight w:val="71"/>
        </w:trPr>
        <w:tc>
          <w:tcPr>
            <w:tcW w:w="851" w:type="dxa"/>
            <w:vMerge/>
            <w:shd w:val="clear" w:color="auto" w:fill="auto"/>
            <w:vAlign w:val="center"/>
          </w:tcPr>
          <w:p w14:paraId="3C108853"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14ABD4E"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Radioodbiornik fabryczny,</w:t>
            </w:r>
          </w:p>
        </w:tc>
        <w:tc>
          <w:tcPr>
            <w:tcW w:w="1134" w:type="dxa"/>
            <w:tcBorders>
              <w:top w:val="single" w:sz="4" w:space="0" w:color="auto"/>
              <w:bottom w:val="single" w:sz="4" w:space="0" w:color="auto"/>
            </w:tcBorders>
            <w:shd w:val="clear" w:color="auto" w:fill="auto"/>
          </w:tcPr>
          <w:p w14:paraId="0B4D3B6C"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56F0215F" w14:textId="56A88E13" w:rsidTr="00087FBC">
        <w:trPr>
          <w:trHeight w:val="71"/>
        </w:trPr>
        <w:tc>
          <w:tcPr>
            <w:tcW w:w="851" w:type="dxa"/>
            <w:vMerge/>
            <w:shd w:val="clear" w:color="auto" w:fill="auto"/>
            <w:vAlign w:val="center"/>
          </w:tcPr>
          <w:p w14:paraId="260E742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138BD9C9"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Antena radioodbiornika i radia CB,</w:t>
            </w:r>
          </w:p>
        </w:tc>
        <w:tc>
          <w:tcPr>
            <w:tcW w:w="1134" w:type="dxa"/>
            <w:tcBorders>
              <w:top w:val="single" w:sz="4" w:space="0" w:color="auto"/>
              <w:bottom w:val="single" w:sz="4" w:space="0" w:color="auto"/>
            </w:tcBorders>
            <w:shd w:val="clear" w:color="auto" w:fill="auto"/>
          </w:tcPr>
          <w:p w14:paraId="772EBC06"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0B53E5F2" w14:textId="350E4950" w:rsidTr="00087FBC">
        <w:trPr>
          <w:trHeight w:val="71"/>
        </w:trPr>
        <w:tc>
          <w:tcPr>
            <w:tcW w:w="851" w:type="dxa"/>
            <w:vMerge/>
            <w:shd w:val="clear" w:color="auto" w:fill="auto"/>
            <w:vAlign w:val="center"/>
          </w:tcPr>
          <w:p w14:paraId="553D28A1"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64C90A4"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Zestaw głośnomówiący – zamontowany fabrycznie,</w:t>
            </w:r>
          </w:p>
        </w:tc>
        <w:tc>
          <w:tcPr>
            <w:tcW w:w="1134" w:type="dxa"/>
            <w:tcBorders>
              <w:top w:val="single" w:sz="4" w:space="0" w:color="auto"/>
              <w:bottom w:val="single" w:sz="4" w:space="0" w:color="auto"/>
            </w:tcBorders>
            <w:shd w:val="clear" w:color="auto" w:fill="auto"/>
          </w:tcPr>
          <w:p w14:paraId="6255A97C"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0D4F6007" w14:textId="4BDC5832" w:rsidTr="00087FBC">
        <w:trPr>
          <w:trHeight w:val="71"/>
        </w:trPr>
        <w:tc>
          <w:tcPr>
            <w:tcW w:w="851" w:type="dxa"/>
            <w:vMerge/>
            <w:shd w:val="clear" w:color="auto" w:fill="auto"/>
            <w:vAlign w:val="center"/>
          </w:tcPr>
          <w:p w14:paraId="2CA93DF8"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3BB30C0"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Centralny zamek drzwi kabiny umożliwiającego zabezpieczenie przed dostaniem się osób niepowołanych w czasie pracy pojazdu.</w:t>
            </w:r>
          </w:p>
        </w:tc>
        <w:tc>
          <w:tcPr>
            <w:tcW w:w="1134" w:type="dxa"/>
            <w:tcBorders>
              <w:top w:val="single" w:sz="4" w:space="0" w:color="auto"/>
              <w:bottom w:val="single" w:sz="4" w:space="0" w:color="auto"/>
            </w:tcBorders>
            <w:shd w:val="clear" w:color="auto" w:fill="auto"/>
          </w:tcPr>
          <w:p w14:paraId="6F4A37E6"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68D70B08" w14:textId="5CF58559" w:rsidTr="00087FBC">
        <w:trPr>
          <w:trHeight w:val="71"/>
        </w:trPr>
        <w:tc>
          <w:tcPr>
            <w:tcW w:w="851" w:type="dxa"/>
            <w:vMerge/>
            <w:shd w:val="clear" w:color="auto" w:fill="auto"/>
            <w:vAlign w:val="center"/>
          </w:tcPr>
          <w:p w14:paraId="3923AE8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8EC5867"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Wywietrznik dachowy,</w:t>
            </w:r>
          </w:p>
        </w:tc>
        <w:tc>
          <w:tcPr>
            <w:tcW w:w="1134" w:type="dxa"/>
            <w:tcBorders>
              <w:top w:val="single" w:sz="4" w:space="0" w:color="auto"/>
              <w:bottom w:val="single" w:sz="4" w:space="0" w:color="auto"/>
            </w:tcBorders>
            <w:shd w:val="clear" w:color="auto" w:fill="auto"/>
          </w:tcPr>
          <w:p w14:paraId="0E08209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99EE3E6" w14:textId="559B5964" w:rsidTr="00087FBC">
        <w:trPr>
          <w:trHeight w:val="71"/>
        </w:trPr>
        <w:tc>
          <w:tcPr>
            <w:tcW w:w="851" w:type="dxa"/>
            <w:vMerge/>
            <w:shd w:val="clear" w:color="auto" w:fill="auto"/>
            <w:vAlign w:val="center"/>
          </w:tcPr>
          <w:p w14:paraId="1CCF2B5E"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2BF797B"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Schowek na dokumenty formatu A-4,</w:t>
            </w:r>
          </w:p>
        </w:tc>
        <w:tc>
          <w:tcPr>
            <w:tcW w:w="1134" w:type="dxa"/>
            <w:tcBorders>
              <w:top w:val="single" w:sz="4" w:space="0" w:color="auto"/>
              <w:bottom w:val="single" w:sz="4" w:space="0" w:color="auto"/>
            </w:tcBorders>
            <w:shd w:val="clear" w:color="auto" w:fill="auto"/>
          </w:tcPr>
          <w:p w14:paraId="16A456B4"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4DE3229F" w14:textId="66E0C86D" w:rsidTr="00087FBC">
        <w:trPr>
          <w:trHeight w:val="71"/>
        </w:trPr>
        <w:tc>
          <w:tcPr>
            <w:tcW w:w="851" w:type="dxa"/>
            <w:vMerge/>
            <w:shd w:val="clear" w:color="auto" w:fill="auto"/>
            <w:vAlign w:val="center"/>
          </w:tcPr>
          <w:p w14:paraId="1F99C45A"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90E6358"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Myjka do rąk minimum 10 litrów na zewnątrz pojazdu</w:t>
            </w:r>
          </w:p>
        </w:tc>
        <w:tc>
          <w:tcPr>
            <w:tcW w:w="1134" w:type="dxa"/>
            <w:tcBorders>
              <w:top w:val="single" w:sz="4" w:space="0" w:color="auto"/>
              <w:bottom w:val="single" w:sz="4" w:space="0" w:color="auto"/>
            </w:tcBorders>
            <w:shd w:val="clear" w:color="auto" w:fill="auto"/>
          </w:tcPr>
          <w:p w14:paraId="68061F14"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………l</w:t>
            </w:r>
          </w:p>
        </w:tc>
      </w:tr>
      <w:tr w:rsidR="00087FBC" w:rsidRPr="00DE20C7" w14:paraId="70964ED7" w14:textId="3EBC53FE" w:rsidTr="00087FBC">
        <w:trPr>
          <w:trHeight w:val="71"/>
        </w:trPr>
        <w:tc>
          <w:tcPr>
            <w:tcW w:w="851" w:type="dxa"/>
            <w:vMerge/>
            <w:shd w:val="clear" w:color="auto" w:fill="auto"/>
            <w:vAlign w:val="center"/>
          </w:tcPr>
          <w:p w14:paraId="1DB41E3B"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1F88990"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Apteczka,</w:t>
            </w:r>
          </w:p>
        </w:tc>
        <w:tc>
          <w:tcPr>
            <w:tcW w:w="1134" w:type="dxa"/>
            <w:tcBorders>
              <w:top w:val="single" w:sz="4" w:space="0" w:color="auto"/>
              <w:bottom w:val="single" w:sz="4" w:space="0" w:color="auto"/>
            </w:tcBorders>
            <w:shd w:val="clear" w:color="auto" w:fill="auto"/>
          </w:tcPr>
          <w:p w14:paraId="56C221C4"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49D1BBB5" w14:textId="4502C51A" w:rsidTr="00087FBC">
        <w:trPr>
          <w:trHeight w:val="71"/>
        </w:trPr>
        <w:tc>
          <w:tcPr>
            <w:tcW w:w="851" w:type="dxa"/>
            <w:vMerge/>
            <w:shd w:val="clear" w:color="auto" w:fill="auto"/>
            <w:vAlign w:val="center"/>
          </w:tcPr>
          <w:p w14:paraId="515B8ADC"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FEB0465"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Trójkąt ostrzegawczy ,</w:t>
            </w:r>
          </w:p>
        </w:tc>
        <w:tc>
          <w:tcPr>
            <w:tcW w:w="1134" w:type="dxa"/>
            <w:tcBorders>
              <w:top w:val="single" w:sz="4" w:space="0" w:color="auto"/>
              <w:bottom w:val="single" w:sz="4" w:space="0" w:color="auto"/>
            </w:tcBorders>
            <w:shd w:val="clear" w:color="auto" w:fill="auto"/>
          </w:tcPr>
          <w:p w14:paraId="361474CD"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1420E895" w14:textId="21DA158E" w:rsidTr="00087FBC">
        <w:trPr>
          <w:trHeight w:val="71"/>
        </w:trPr>
        <w:tc>
          <w:tcPr>
            <w:tcW w:w="851" w:type="dxa"/>
            <w:vMerge/>
            <w:shd w:val="clear" w:color="auto" w:fill="auto"/>
            <w:vAlign w:val="center"/>
          </w:tcPr>
          <w:p w14:paraId="0E1AE36D"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89389D1"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Gaśnica polska pojazdu i zabudowy,</w:t>
            </w:r>
          </w:p>
        </w:tc>
        <w:tc>
          <w:tcPr>
            <w:tcW w:w="1134" w:type="dxa"/>
            <w:tcBorders>
              <w:top w:val="single" w:sz="4" w:space="0" w:color="auto"/>
              <w:bottom w:val="single" w:sz="4" w:space="0" w:color="auto"/>
            </w:tcBorders>
            <w:shd w:val="clear" w:color="auto" w:fill="auto"/>
          </w:tcPr>
          <w:p w14:paraId="0F1AD9C4"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8B28E2E" w14:textId="46E2AFC1" w:rsidTr="00087FBC">
        <w:trPr>
          <w:trHeight w:val="71"/>
        </w:trPr>
        <w:tc>
          <w:tcPr>
            <w:tcW w:w="851" w:type="dxa"/>
            <w:vMerge/>
            <w:shd w:val="clear" w:color="auto" w:fill="auto"/>
            <w:vAlign w:val="center"/>
          </w:tcPr>
          <w:p w14:paraId="4D874E55"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AD4E12D"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Przewód do pompowania kół</w:t>
            </w:r>
          </w:p>
        </w:tc>
        <w:tc>
          <w:tcPr>
            <w:tcW w:w="1134" w:type="dxa"/>
            <w:tcBorders>
              <w:top w:val="single" w:sz="4" w:space="0" w:color="auto"/>
              <w:bottom w:val="single" w:sz="4" w:space="0" w:color="auto"/>
            </w:tcBorders>
            <w:shd w:val="clear" w:color="auto" w:fill="auto"/>
          </w:tcPr>
          <w:p w14:paraId="33CF746F"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1C100E6E" w14:textId="40E71905" w:rsidTr="00087FBC">
        <w:trPr>
          <w:trHeight w:val="71"/>
        </w:trPr>
        <w:tc>
          <w:tcPr>
            <w:tcW w:w="851" w:type="dxa"/>
            <w:vMerge/>
            <w:shd w:val="clear" w:color="auto" w:fill="auto"/>
            <w:vAlign w:val="center"/>
          </w:tcPr>
          <w:p w14:paraId="35055BF8"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9A60A18"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Podnośnik hydrauliczny 12 Mg.</w:t>
            </w:r>
          </w:p>
        </w:tc>
        <w:tc>
          <w:tcPr>
            <w:tcW w:w="1134" w:type="dxa"/>
            <w:tcBorders>
              <w:top w:val="single" w:sz="4" w:space="0" w:color="auto"/>
              <w:bottom w:val="single" w:sz="4" w:space="0" w:color="auto"/>
            </w:tcBorders>
            <w:shd w:val="clear" w:color="auto" w:fill="auto"/>
          </w:tcPr>
          <w:p w14:paraId="61DDFBC1"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3B077F5C" w14:textId="2D35C5DC" w:rsidTr="00087FBC">
        <w:trPr>
          <w:trHeight w:val="71"/>
        </w:trPr>
        <w:tc>
          <w:tcPr>
            <w:tcW w:w="851" w:type="dxa"/>
            <w:vMerge/>
            <w:shd w:val="clear" w:color="auto" w:fill="auto"/>
            <w:vAlign w:val="center"/>
          </w:tcPr>
          <w:p w14:paraId="2F065A58"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1C4A748" w14:textId="77777777" w:rsidR="00087FBC" w:rsidRPr="00DE20C7" w:rsidRDefault="00087FBC" w:rsidP="004D7D07">
            <w:pPr>
              <w:spacing w:after="0" w:line="240" w:lineRule="auto"/>
              <w:rPr>
                <w:rFonts w:ascii="Open Sans" w:eastAsia="Times New Roman" w:hAnsi="Open Sans" w:cs="Open Sans"/>
              </w:rPr>
            </w:pPr>
            <w:r w:rsidRPr="00DE20C7">
              <w:rPr>
                <w:rFonts w:ascii="Open Sans" w:eastAsia="Times New Roman" w:hAnsi="Open Sans" w:cs="Open Sans"/>
              </w:rPr>
              <w:t>Lodówka. Zamawiający dopuszcza wyposażenie pojazdu w alternatywną lodówkę nie będąca fabrycznym wyposażeniem pojazdu.</w:t>
            </w:r>
          </w:p>
        </w:tc>
        <w:tc>
          <w:tcPr>
            <w:tcW w:w="1134" w:type="dxa"/>
            <w:tcBorders>
              <w:top w:val="single" w:sz="4" w:space="0" w:color="auto"/>
              <w:bottom w:val="single" w:sz="4" w:space="0" w:color="auto"/>
            </w:tcBorders>
            <w:shd w:val="clear" w:color="auto" w:fill="auto"/>
          </w:tcPr>
          <w:p w14:paraId="1052294F"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1AF6E524" w14:textId="71A94519" w:rsidTr="00087FBC">
        <w:trPr>
          <w:trHeight w:val="71"/>
        </w:trPr>
        <w:tc>
          <w:tcPr>
            <w:tcW w:w="851" w:type="dxa"/>
            <w:shd w:val="clear" w:color="auto" w:fill="auto"/>
            <w:vAlign w:val="center"/>
          </w:tcPr>
          <w:p w14:paraId="29ADC71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0ABB6898"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Klimatyzacja fabryczna.</w:t>
            </w:r>
          </w:p>
        </w:tc>
        <w:tc>
          <w:tcPr>
            <w:tcW w:w="1134" w:type="dxa"/>
            <w:tcBorders>
              <w:top w:val="single" w:sz="4" w:space="0" w:color="auto"/>
              <w:bottom w:val="single" w:sz="4" w:space="0" w:color="auto"/>
            </w:tcBorders>
            <w:shd w:val="clear" w:color="auto" w:fill="auto"/>
          </w:tcPr>
          <w:p w14:paraId="52A83B47"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7B8C8C0E" w14:textId="1DB5A551" w:rsidTr="00087FBC">
        <w:trPr>
          <w:trHeight w:val="71"/>
        </w:trPr>
        <w:tc>
          <w:tcPr>
            <w:tcW w:w="851" w:type="dxa"/>
            <w:shd w:val="clear" w:color="auto" w:fill="auto"/>
            <w:vAlign w:val="center"/>
          </w:tcPr>
          <w:p w14:paraId="0CC1617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1C49500" w14:textId="77777777" w:rsidR="00087FBC" w:rsidRPr="00DE20C7" w:rsidRDefault="00087FBC" w:rsidP="004D7D07">
            <w:pPr>
              <w:spacing w:after="0" w:line="240" w:lineRule="auto"/>
              <w:rPr>
                <w:rFonts w:ascii="Open Sans" w:eastAsia="Times New Roman" w:hAnsi="Open Sans" w:cs="Open Sans"/>
                <w:b/>
              </w:rPr>
            </w:pPr>
            <w:proofErr w:type="spellStart"/>
            <w:r w:rsidRPr="00DE20C7">
              <w:rPr>
                <w:rFonts w:ascii="Open Sans" w:eastAsia="Times New Roman" w:hAnsi="Open Sans" w:cs="Open Sans"/>
                <w:b/>
              </w:rPr>
              <w:t>Immobilizer</w:t>
            </w:r>
            <w:proofErr w:type="spellEnd"/>
            <w:r w:rsidRPr="00DE20C7">
              <w:rPr>
                <w:rFonts w:ascii="Open Sans" w:eastAsia="Times New Roman" w:hAnsi="Open Sans" w:cs="Open Sans"/>
                <w:b/>
              </w:rPr>
              <w:t>;</w:t>
            </w:r>
          </w:p>
        </w:tc>
        <w:tc>
          <w:tcPr>
            <w:tcW w:w="1134" w:type="dxa"/>
            <w:tcBorders>
              <w:top w:val="single" w:sz="4" w:space="0" w:color="auto"/>
              <w:bottom w:val="single" w:sz="4" w:space="0" w:color="auto"/>
            </w:tcBorders>
            <w:shd w:val="clear" w:color="auto" w:fill="auto"/>
          </w:tcPr>
          <w:p w14:paraId="1D95167D"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7593564D" w14:textId="2F73B78B" w:rsidTr="00087FBC">
        <w:trPr>
          <w:trHeight w:val="71"/>
        </w:trPr>
        <w:tc>
          <w:tcPr>
            <w:tcW w:w="851" w:type="dxa"/>
            <w:shd w:val="clear" w:color="auto" w:fill="auto"/>
            <w:vAlign w:val="center"/>
          </w:tcPr>
          <w:p w14:paraId="59E5DC56"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242B4C5"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Komputer pokładowy,</w:t>
            </w:r>
          </w:p>
        </w:tc>
        <w:tc>
          <w:tcPr>
            <w:tcW w:w="1134" w:type="dxa"/>
            <w:tcBorders>
              <w:top w:val="single" w:sz="4" w:space="0" w:color="auto"/>
              <w:bottom w:val="single" w:sz="4" w:space="0" w:color="auto"/>
            </w:tcBorders>
            <w:shd w:val="clear" w:color="auto" w:fill="auto"/>
          </w:tcPr>
          <w:p w14:paraId="341DC821"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r w:rsidR="00087FBC" w:rsidRPr="00DE20C7" w14:paraId="0244B365" w14:textId="2E6A8210" w:rsidTr="00087FBC">
        <w:trPr>
          <w:trHeight w:val="71"/>
        </w:trPr>
        <w:tc>
          <w:tcPr>
            <w:tcW w:w="851" w:type="dxa"/>
            <w:shd w:val="clear" w:color="auto" w:fill="auto"/>
            <w:vAlign w:val="center"/>
          </w:tcPr>
          <w:p w14:paraId="3062D0A5" w14:textId="77777777" w:rsidR="00087FBC" w:rsidRPr="00DE20C7" w:rsidRDefault="00087FBC" w:rsidP="00775ED0">
            <w:pPr>
              <w:numPr>
                <w:ilvl w:val="1"/>
                <w:numId w:val="120"/>
              </w:numPr>
              <w:spacing w:after="0" w:line="240" w:lineRule="auto"/>
              <w:ind w:hanging="1111"/>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9EB0968" w14:textId="77777777" w:rsidR="00087FBC" w:rsidRPr="00DE20C7" w:rsidRDefault="00087FBC" w:rsidP="004D7D07">
            <w:pPr>
              <w:spacing w:after="0" w:line="240" w:lineRule="auto"/>
              <w:rPr>
                <w:rFonts w:ascii="Open Sans" w:eastAsia="Times New Roman" w:hAnsi="Open Sans" w:cs="Open Sans"/>
                <w:b/>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p>
        </w:tc>
        <w:tc>
          <w:tcPr>
            <w:tcW w:w="1134" w:type="dxa"/>
            <w:tcBorders>
              <w:top w:val="single" w:sz="4" w:space="0" w:color="auto"/>
              <w:bottom w:val="single" w:sz="4" w:space="0" w:color="auto"/>
            </w:tcBorders>
            <w:shd w:val="clear" w:color="auto" w:fill="auto"/>
          </w:tcPr>
          <w:p w14:paraId="28D4AEDA" w14:textId="77777777" w:rsidR="00087FBC" w:rsidRPr="00DE20C7" w:rsidRDefault="00087FBC" w:rsidP="004D7D07">
            <w:pPr>
              <w:spacing w:after="0" w:line="240" w:lineRule="auto"/>
              <w:jc w:val="center"/>
              <w:rPr>
                <w:rFonts w:ascii="Open Sans" w:eastAsia="Times New Roman" w:hAnsi="Open Sans" w:cs="Open Sans"/>
                <w:bCs/>
              </w:rPr>
            </w:pPr>
            <w:r w:rsidRPr="00DE20C7">
              <w:rPr>
                <w:rFonts w:ascii="Open Sans" w:eastAsia="Times New Roman" w:hAnsi="Open Sans" w:cs="Open Sans"/>
                <w:bCs/>
              </w:rPr>
              <w:t>Tak/Nie*</w:t>
            </w:r>
          </w:p>
        </w:tc>
      </w:tr>
    </w:tbl>
    <w:p w14:paraId="20A2E723" w14:textId="77777777" w:rsidR="004D7D07" w:rsidRPr="00DE20C7" w:rsidRDefault="004D7D07" w:rsidP="004D7D07">
      <w:pPr>
        <w:widowControl w:val="0"/>
        <w:autoSpaceDE w:val="0"/>
        <w:autoSpaceDN w:val="0"/>
        <w:adjustRightInd w:val="0"/>
        <w:spacing w:after="0" w:line="240" w:lineRule="auto"/>
        <w:rPr>
          <w:rFonts w:ascii="Open Sans" w:eastAsia="Times New Roman" w:hAnsi="Open Sans" w:cs="Open Sans"/>
          <w:b/>
          <w:color w:val="000000"/>
          <w:u w:val="single"/>
        </w:rPr>
      </w:pPr>
      <w:r w:rsidRPr="00DE20C7">
        <w:rPr>
          <w:rFonts w:ascii="Open Sans" w:eastAsia="Times New Roman" w:hAnsi="Open Sans" w:cs="Open Sans"/>
          <w:b/>
          <w:color w:val="000000"/>
          <w:u w:val="single"/>
        </w:rPr>
        <w:t xml:space="preserve">*Skreślić niewłaściwe                           </w:t>
      </w:r>
    </w:p>
    <w:p w14:paraId="2489DB19"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57A70D18"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5799B872" w14:textId="77777777" w:rsidR="00913E59" w:rsidRPr="00913E59" w:rsidRDefault="00913E59" w:rsidP="00913E59">
      <w:pPr>
        <w:spacing w:after="0" w:line="240" w:lineRule="auto"/>
        <w:rPr>
          <w:rFonts w:ascii="Open Sans" w:eastAsia="Cambria" w:hAnsi="Open Sans" w:cs="Open Sans"/>
          <w:i/>
          <w:color w:val="FF0000"/>
        </w:rPr>
      </w:pPr>
      <w:r w:rsidRPr="00913E59">
        <w:rPr>
          <w:rFonts w:ascii="Open Sans" w:eastAsia="Cambria" w:hAnsi="Open Sans" w:cs="Open Sans"/>
          <w:i/>
          <w:color w:val="FF0000"/>
        </w:rPr>
        <w:t>Niniejszy załącznik nr 1 do formularza ofertowego  należy sporządzić w formie elektronicznej, podpisać kwalifikowanym podpisem elektronicznym.</w:t>
      </w:r>
    </w:p>
    <w:p w14:paraId="5852DF2F" w14:textId="77777777" w:rsidR="004D7D07" w:rsidRPr="00DE20C7" w:rsidRDefault="004D7D07" w:rsidP="004D7D07">
      <w:pPr>
        <w:spacing w:after="0" w:line="240" w:lineRule="auto"/>
        <w:rPr>
          <w:rFonts w:ascii="Open Sans" w:eastAsia="Times New Roman" w:hAnsi="Open Sans" w:cs="Open Sans"/>
          <w:b/>
          <w:color w:val="0000FF"/>
        </w:rPr>
      </w:pPr>
    </w:p>
    <w:p w14:paraId="4FD5D815" w14:textId="77777777" w:rsidR="004D7D07" w:rsidRPr="00DE20C7" w:rsidRDefault="004D7D07" w:rsidP="004D7D07">
      <w:pPr>
        <w:spacing w:after="0" w:line="240" w:lineRule="auto"/>
        <w:rPr>
          <w:rFonts w:ascii="Open Sans" w:eastAsia="Times New Roman" w:hAnsi="Open Sans" w:cs="Open Sans"/>
          <w:b/>
          <w:color w:val="0000FF"/>
        </w:rPr>
      </w:pPr>
    </w:p>
    <w:p w14:paraId="59CF796A" w14:textId="77777777" w:rsidR="004D7D07" w:rsidRPr="00DE20C7" w:rsidRDefault="004D7D07" w:rsidP="00775ED0">
      <w:pPr>
        <w:numPr>
          <w:ilvl w:val="0"/>
          <w:numId w:val="119"/>
        </w:numPr>
        <w:spacing w:after="0" w:line="240" w:lineRule="auto"/>
        <w:ind w:left="426" w:hanging="426"/>
        <w:rPr>
          <w:rFonts w:ascii="Open Sans" w:eastAsia="Times New Roman" w:hAnsi="Open Sans" w:cs="Open Sans"/>
          <w:b/>
        </w:rPr>
      </w:pPr>
      <w:r w:rsidRPr="00DE20C7">
        <w:rPr>
          <w:rFonts w:ascii="Open Sans" w:eastAsia="Times New Roman" w:hAnsi="Open Sans" w:cs="Open Sans"/>
          <w:b/>
          <w:color w:val="0000FF"/>
        </w:rPr>
        <w:t>System wagowy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71"/>
        <w:gridCol w:w="6779"/>
        <w:gridCol w:w="1134"/>
      </w:tblGrid>
      <w:tr w:rsidR="004D7D07" w:rsidRPr="00DE20C7" w14:paraId="1A387638" w14:textId="77777777" w:rsidTr="00087FBC">
        <w:tc>
          <w:tcPr>
            <w:tcW w:w="2322" w:type="dxa"/>
            <w:gridSpan w:val="2"/>
            <w:shd w:val="clear" w:color="auto" w:fill="F2F2F2"/>
            <w:vAlign w:val="center"/>
          </w:tcPr>
          <w:p w14:paraId="0771C4E8"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Marka / Typ:</w:t>
            </w:r>
          </w:p>
        </w:tc>
        <w:tc>
          <w:tcPr>
            <w:tcW w:w="7913" w:type="dxa"/>
            <w:gridSpan w:val="2"/>
          </w:tcPr>
          <w:p w14:paraId="329BB340" w14:textId="77777777" w:rsidR="004D7D07" w:rsidRPr="00DE20C7" w:rsidRDefault="004D7D07" w:rsidP="004D7D07">
            <w:pPr>
              <w:spacing w:after="0" w:line="240" w:lineRule="auto"/>
              <w:rPr>
                <w:rFonts w:ascii="Open Sans" w:eastAsia="Times New Roman" w:hAnsi="Open Sans" w:cs="Open Sans"/>
              </w:rPr>
            </w:pPr>
            <w:r w:rsidRPr="00DE20C7">
              <w:rPr>
                <w:rFonts w:ascii="Open Sans" w:eastAsia="Times New Roman" w:hAnsi="Open Sans" w:cs="Open Sans"/>
              </w:rPr>
              <w:t>…………………………………………………………………………………………………………………</w:t>
            </w:r>
          </w:p>
        </w:tc>
      </w:tr>
      <w:tr w:rsidR="004D7D07" w:rsidRPr="00DE20C7" w14:paraId="516AA941" w14:textId="77777777" w:rsidTr="00087FBC">
        <w:tc>
          <w:tcPr>
            <w:tcW w:w="851" w:type="dxa"/>
            <w:tcBorders>
              <w:top w:val="single" w:sz="4" w:space="0" w:color="auto"/>
              <w:bottom w:val="single" w:sz="4" w:space="0" w:color="auto"/>
            </w:tcBorders>
            <w:shd w:val="clear" w:color="auto" w:fill="F2F2F2"/>
            <w:vAlign w:val="center"/>
          </w:tcPr>
          <w:p w14:paraId="031BFF44" w14:textId="77777777" w:rsidR="004D7D07" w:rsidRPr="00DE20C7" w:rsidRDefault="004D7D07" w:rsidP="004D7D07">
            <w:pPr>
              <w:spacing w:after="0" w:line="240" w:lineRule="auto"/>
              <w:ind w:left="720" w:hanging="685"/>
              <w:jc w:val="center"/>
              <w:rPr>
                <w:rFonts w:ascii="Open Sans" w:eastAsia="Times New Roman" w:hAnsi="Open Sans" w:cs="Open Sans"/>
                <w:b/>
                <w:bCs/>
              </w:rPr>
            </w:pPr>
            <w:r w:rsidRPr="00DE20C7">
              <w:rPr>
                <w:rFonts w:ascii="Open Sans" w:eastAsia="Times New Roman" w:hAnsi="Open Sans" w:cs="Open Sans"/>
                <w:b/>
                <w:bCs/>
              </w:rPr>
              <w:t>Lp.</w:t>
            </w:r>
          </w:p>
        </w:tc>
        <w:tc>
          <w:tcPr>
            <w:tcW w:w="8250" w:type="dxa"/>
            <w:gridSpan w:val="2"/>
            <w:tcBorders>
              <w:top w:val="single" w:sz="4" w:space="0" w:color="auto"/>
              <w:bottom w:val="single" w:sz="4" w:space="0" w:color="auto"/>
            </w:tcBorders>
            <w:shd w:val="clear" w:color="auto" w:fill="F2F2F2"/>
            <w:vAlign w:val="center"/>
          </w:tcPr>
          <w:p w14:paraId="641C7AAA" w14:textId="77777777" w:rsidR="004D7D07" w:rsidRPr="00DE20C7" w:rsidRDefault="004D7D07" w:rsidP="004D7D07">
            <w:pPr>
              <w:spacing w:after="0" w:line="240" w:lineRule="auto"/>
              <w:jc w:val="center"/>
              <w:rPr>
                <w:rFonts w:ascii="Open Sans" w:eastAsia="Times New Roman" w:hAnsi="Open Sans" w:cs="Open Sans"/>
                <w:b/>
                <w:bCs/>
              </w:rPr>
            </w:pPr>
            <w:r w:rsidRPr="00DE20C7">
              <w:rPr>
                <w:rFonts w:ascii="Open Sans" w:eastAsia="Times New Roman" w:hAnsi="Open Sans" w:cs="Open Sans"/>
                <w:b/>
                <w:bCs/>
              </w:rPr>
              <w:t>Parametry:</w:t>
            </w:r>
          </w:p>
        </w:tc>
        <w:tc>
          <w:tcPr>
            <w:tcW w:w="1134" w:type="dxa"/>
            <w:tcBorders>
              <w:top w:val="single" w:sz="4" w:space="0" w:color="auto"/>
              <w:bottom w:val="single" w:sz="4" w:space="0" w:color="auto"/>
            </w:tcBorders>
            <w:shd w:val="clear" w:color="auto" w:fill="F2F2F2"/>
            <w:vAlign w:val="center"/>
          </w:tcPr>
          <w:p w14:paraId="339AB6FC" w14:textId="77777777" w:rsidR="004D7D07" w:rsidRPr="00DE20C7" w:rsidRDefault="004D7D07" w:rsidP="004D7D07">
            <w:pPr>
              <w:spacing w:after="0" w:line="240" w:lineRule="auto"/>
              <w:jc w:val="center"/>
              <w:rPr>
                <w:rFonts w:ascii="Open Sans" w:eastAsia="Times New Roman" w:hAnsi="Open Sans" w:cs="Open Sans"/>
                <w:b/>
                <w:bCs/>
              </w:rPr>
            </w:pPr>
            <w:r w:rsidRPr="00DE20C7">
              <w:rPr>
                <w:rFonts w:ascii="Open Sans" w:eastAsia="Times New Roman" w:hAnsi="Open Sans" w:cs="Open Sans"/>
                <w:b/>
                <w:bCs/>
              </w:rPr>
              <w:t>Tak/Nie</w:t>
            </w:r>
            <w:r w:rsidRPr="00DE20C7">
              <w:rPr>
                <w:rFonts w:ascii="Open Sans" w:eastAsia="Times New Roman" w:hAnsi="Open Sans" w:cs="Open Sans"/>
                <w:b/>
                <w:bCs/>
                <w:vertAlign w:val="superscript"/>
              </w:rPr>
              <w:t>*</w:t>
            </w:r>
          </w:p>
        </w:tc>
      </w:tr>
      <w:tr w:rsidR="004D7D07" w:rsidRPr="00DE20C7" w14:paraId="2BB0883A" w14:textId="77777777" w:rsidTr="00087FBC">
        <w:trPr>
          <w:trHeight w:val="71"/>
        </w:trPr>
        <w:tc>
          <w:tcPr>
            <w:tcW w:w="851" w:type="dxa"/>
            <w:tcBorders>
              <w:top w:val="single" w:sz="4" w:space="0" w:color="auto"/>
              <w:bottom w:val="single" w:sz="4" w:space="0" w:color="auto"/>
            </w:tcBorders>
            <w:shd w:val="clear" w:color="auto" w:fill="auto"/>
            <w:vAlign w:val="center"/>
          </w:tcPr>
          <w:p w14:paraId="03EBF5F0" w14:textId="77777777" w:rsidR="004D7D07" w:rsidRPr="00DE20C7" w:rsidRDefault="004D7D07" w:rsidP="00775ED0">
            <w:pPr>
              <w:numPr>
                <w:ilvl w:val="0"/>
                <w:numId w:val="122"/>
              </w:numPr>
              <w:spacing w:after="0" w:line="240" w:lineRule="auto"/>
              <w:ind w:hanging="54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0E46AB11" w14:textId="77777777" w:rsidR="004D7D07" w:rsidRPr="00DE20C7" w:rsidRDefault="004D7D07" w:rsidP="004D7D07">
            <w:pPr>
              <w:spacing w:after="0" w:line="240" w:lineRule="auto"/>
              <w:rPr>
                <w:rFonts w:ascii="Open Sans" w:eastAsia="Times New Roman" w:hAnsi="Open Sans" w:cs="Open Sans"/>
                <w:bCs/>
              </w:rPr>
            </w:pPr>
            <w:r w:rsidRPr="00DE20C7">
              <w:rPr>
                <w:rFonts w:ascii="Open Sans" w:eastAsia="Times New Roman" w:hAnsi="Open Sans" w:cs="Open Sans"/>
                <w:b/>
                <w:bCs/>
              </w:rPr>
              <w:t>F</w:t>
            </w:r>
            <w:r w:rsidRPr="00DE20C7">
              <w:rPr>
                <w:rFonts w:ascii="Open Sans" w:eastAsia="Times New Roman" w:hAnsi="Open Sans" w:cs="Open Sans"/>
                <w:b/>
              </w:rPr>
              <w:t>abrycznie nowy.</w:t>
            </w:r>
          </w:p>
        </w:tc>
        <w:tc>
          <w:tcPr>
            <w:tcW w:w="1134" w:type="dxa"/>
            <w:tcBorders>
              <w:top w:val="single" w:sz="4" w:space="0" w:color="auto"/>
              <w:bottom w:val="single" w:sz="4" w:space="0" w:color="auto"/>
            </w:tcBorders>
            <w:shd w:val="clear" w:color="auto" w:fill="auto"/>
            <w:vAlign w:val="center"/>
          </w:tcPr>
          <w:p w14:paraId="481D6B77" w14:textId="77777777" w:rsidR="004D7D07" w:rsidRPr="00DE20C7" w:rsidRDefault="004D7D07" w:rsidP="004D7D07">
            <w:pPr>
              <w:spacing w:after="0" w:line="240" w:lineRule="auto"/>
              <w:jc w:val="center"/>
              <w:rPr>
                <w:rFonts w:ascii="Open Sans" w:eastAsia="Times New Roman" w:hAnsi="Open Sans" w:cs="Open Sans"/>
                <w:bCs/>
              </w:rPr>
            </w:pPr>
            <w:r w:rsidRPr="00DE20C7">
              <w:rPr>
                <w:rFonts w:ascii="Open Sans" w:eastAsia="Times New Roman" w:hAnsi="Open Sans" w:cs="Open Sans"/>
              </w:rPr>
              <w:t>Tak/Nie*</w:t>
            </w:r>
          </w:p>
        </w:tc>
      </w:tr>
      <w:tr w:rsidR="004D7D07" w:rsidRPr="00DE20C7" w14:paraId="4ADFEA9C" w14:textId="77777777" w:rsidTr="00087FBC">
        <w:trPr>
          <w:trHeight w:val="71"/>
        </w:trPr>
        <w:tc>
          <w:tcPr>
            <w:tcW w:w="851" w:type="dxa"/>
            <w:tcBorders>
              <w:top w:val="single" w:sz="4" w:space="0" w:color="auto"/>
              <w:bottom w:val="single" w:sz="4" w:space="0" w:color="auto"/>
            </w:tcBorders>
            <w:shd w:val="clear" w:color="auto" w:fill="auto"/>
            <w:vAlign w:val="center"/>
          </w:tcPr>
          <w:p w14:paraId="2E66E44D" w14:textId="77777777" w:rsidR="004D7D07" w:rsidRPr="00DE20C7" w:rsidRDefault="004D7D07" w:rsidP="00775ED0">
            <w:pPr>
              <w:numPr>
                <w:ilvl w:val="0"/>
                <w:numId w:val="122"/>
              </w:numPr>
              <w:spacing w:after="0" w:line="240" w:lineRule="auto"/>
              <w:ind w:hanging="54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C511F89"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Cs/>
              </w:rPr>
              <w:t>R</w:t>
            </w:r>
            <w:r w:rsidRPr="00DE20C7">
              <w:rPr>
                <w:rFonts w:ascii="Open Sans" w:eastAsia="Times New Roman" w:hAnsi="Open Sans" w:cs="Open Sans"/>
              </w:rPr>
              <w:t>ok produkcji:</w:t>
            </w:r>
            <w:r w:rsidRPr="00DE20C7">
              <w:rPr>
                <w:rFonts w:ascii="Open Sans" w:eastAsia="Times New Roman" w:hAnsi="Open Sans" w:cs="Open Sans"/>
                <w:b/>
              </w:rPr>
              <w:t xml:space="preserve"> 2021 roku.</w:t>
            </w:r>
          </w:p>
        </w:tc>
        <w:tc>
          <w:tcPr>
            <w:tcW w:w="1134" w:type="dxa"/>
            <w:tcBorders>
              <w:top w:val="single" w:sz="4" w:space="0" w:color="auto"/>
              <w:bottom w:val="single" w:sz="4" w:space="0" w:color="auto"/>
            </w:tcBorders>
            <w:shd w:val="clear" w:color="auto" w:fill="auto"/>
            <w:vAlign w:val="center"/>
          </w:tcPr>
          <w:p w14:paraId="0F33A224"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 rok</w:t>
            </w:r>
          </w:p>
        </w:tc>
      </w:tr>
      <w:tr w:rsidR="004D7D07" w:rsidRPr="00DE20C7" w14:paraId="777CB2E1" w14:textId="77777777" w:rsidTr="00087FBC">
        <w:trPr>
          <w:trHeight w:val="71"/>
        </w:trPr>
        <w:tc>
          <w:tcPr>
            <w:tcW w:w="851" w:type="dxa"/>
            <w:tcBorders>
              <w:top w:val="single" w:sz="4" w:space="0" w:color="auto"/>
              <w:bottom w:val="single" w:sz="4" w:space="0" w:color="auto"/>
            </w:tcBorders>
            <w:shd w:val="clear" w:color="auto" w:fill="auto"/>
            <w:vAlign w:val="center"/>
          </w:tcPr>
          <w:p w14:paraId="0B3850F8" w14:textId="77777777" w:rsidR="004D7D07" w:rsidRPr="00DE20C7" w:rsidRDefault="004D7D07" w:rsidP="00775ED0">
            <w:pPr>
              <w:numPr>
                <w:ilvl w:val="0"/>
                <w:numId w:val="122"/>
              </w:numPr>
              <w:spacing w:after="0" w:line="240" w:lineRule="auto"/>
              <w:ind w:hanging="547"/>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0A86FBF6"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bCs/>
              </w:rPr>
              <w:t>Charakterystyka techniczna wagi:</w:t>
            </w:r>
          </w:p>
        </w:tc>
      </w:tr>
      <w:tr w:rsidR="004D7D07" w:rsidRPr="00DE20C7" w14:paraId="25F6679D" w14:textId="77777777" w:rsidTr="00087FBC">
        <w:trPr>
          <w:trHeight w:val="71"/>
        </w:trPr>
        <w:tc>
          <w:tcPr>
            <w:tcW w:w="851" w:type="dxa"/>
            <w:vMerge w:val="restart"/>
            <w:tcBorders>
              <w:top w:val="single" w:sz="4" w:space="0" w:color="auto"/>
            </w:tcBorders>
            <w:shd w:val="clear" w:color="auto" w:fill="auto"/>
            <w:vAlign w:val="center"/>
          </w:tcPr>
          <w:p w14:paraId="05E74985"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14FC1676" w14:textId="77777777" w:rsidR="004D7D07" w:rsidRPr="00DE20C7" w:rsidRDefault="004D7D07" w:rsidP="004D7D07">
            <w:pPr>
              <w:spacing w:after="0" w:line="240" w:lineRule="auto"/>
              <w:rPr>
                <w:rFonts w:ascii="Open Sans" w:eastAsia="Times New Roman" w:hAnsi="Open Sans" w:cs="Open Sans"/>
                <w:b/>
              </w:rPr>
            </w:pPr>
            <w:r w:rsidRPr="00DE20C7">
              <w:rPr>
                <w:rFonts w:ascii="Open Sans" w:eastAsia="Times New Roman" w:hAnsi="Open Sans" w:cs="Open Sans"/>
                <w:b/>
              </w:rPr>
              <w:t>Ważenie pojemnika:</w:t>
            </w:r>
          </w:p>
        </w:tc>
      </w:tr>
      <w:tr w:rsidR="004D7D07" w:rsidRPr="00DE20C7" w14:paraId="3933B927" w14:textId="77777777" w:rsidTr="00087FBC">
        <w:trPr>
          <w:trHeight w:val="71"/>
        </w:trPr>
        <w:tc>
          <w:tcPr>
            <w:tcW w:w="851" w:type="dxa"/>
            <w:vMerge/>
            <w:shd w:val="clear" w:color="auto" w:fill="auto"/>
            <w:vAlign w:val="center"/>
          </w:tcPr>
          <w:p w14:paraId="78F1B518"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BBD495C"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rPr>
              <w:t xml:space="preserve">Ma odbywać się w czasie procesu opróżniania pojemnika przez urządzenia załadowcze zamontowane na śmieciarce. </w:t>
            </w:r>
          </w:p>
        </w:tc>
        <w:tc>
          <w:tcPr>
            <w:tcW w:w="1134" w:type="dxa"/>
            <w:tcBorders>
              <w:top w:val="single" w:sz="4" w:space="0" w:color="auto"/>
              <w:bottom w:val="single" w:sz="4" w:space="0" w:color="auto"/>
            </w:tcBorders>
            <w:shd w:val="clear" w:color="auto" w:fill="auto"/>
            <w:vAlign w:val="center"/>
          </w:tcPr>
          <w:p w14:paraId="57B44123"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8800B57" w14:textId="77777777" w:rsidTr="00087FBC">
        <w:trPr>
          <w:trHeight w:val="71"/>
        </w:trPr>
        <w:tc>
          <w:tcPr>
            <w:tcW w:w="851" w:type="dxa"/>
            <w:vMerge/>
            <w:tcBorders>
              <w:bottom w:val="single" w:sz="4" w:space="0" w:color="auto"/>
            </w:tcBorders>
            <w:shd w:val="clear" w:color="auto" w:fill="auto"/>
            <w:vAlign w:val="center"/>
          </w:tcPr>
          <w:p w14:paraId="1052D40E"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49DCA1E"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rPr>
              <w:t>System wagowy ma niezależnie wyznaczać (mierzyć) tarę pojemników dla każdego cyklu załadunku.</w:t>
            </w:r>
          </w:p>
        </w:tc>
        <w:tc>
          <w:tcPr>
            <w:tcW w:w="1134" w:type="dxa"/>
            <w:tcBorders>
              <w:top w:val="single" w:sz="4" w:space="0" w:color="auto"/>
              <w:bottom w:val="single" w:sz="4" w:space="0" w:color="auto"/>
            </w:tcBorders>
            <w:shd w:val="clear" w:color="auto" w:fill="auto"/>
            <w:vAlign w:val="center"/>
          </w:tcPr>
          <w:p w14:paraId="445FC11B"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1EFAA1D5" w14:textId="77777777" w:rsidTr="00087FBC">
        <w:trPr>
          <w:trHeight w:val="71"/>
        </w:trPr>
        <w:tc>
          <w:tcPr>
            <w:tcW w:w="851" w:type="dxa"/>
            <w:tcBorders>
              <w:top w:val="single" w:sz="4" w:space="0" w:color="auto"/>
              <w:bottom w:val="single" w:sz="4" w:space="0" w:color="auto"/>
            </w:tcBorders>
            <w:shd w:val="clear" w:color="auto" w:fill="auto"/>
            <w:vAlign w:val="center"/>
          </w:tcPr>
          <w:p w14:paraId="533FDCF9"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540D2A87"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
                <w:bCs/>
              </w:rPr>
              <w:t xml:space="preserve">System wagowy: </w:t>
            </w:r>
          </w:p>
          <w:p w14:paraId="1825505E"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u w:val="single"/>
              </w:rPr>
              <w:t>Musi być systemem dynamicznym: tzn.</w:t>
            </w:r>
            <w:r w:rsidRPr="00DE20C7">
              <w:rPr>
                <w:rFonts w:ascii="Open Sans" w:eastAsia="Times New Roman" w:hAnsi="Open Sans" w:cs="Open Sans"/>
              </w:rPr>
              <w:t xml:space="preserve"> rejestrować ciężar ważonych odpadów bez konieczności zatrzymywania urządzeń załadowczych.</w:t>
            </w:r>
          </w:p>
        </w:tc>
        <w:tc>
          <w:tcPr>
            <w:tcW w:w="1134" w:type="dxa"/>
            <w:tcBorders>
              <w:top w:val="single" w:sz="4" w:space="0" w:color="auto"/>
              <w:bottom w:val="single" w:sz="4" w:space="0" w:color="auto"/>
            </w:tcBorders>
            <w:shd w:val="clear" w:color="auto" w:fill="auto"/>
            <w:vAlign w:val="center"/>
          </w:tcPr>
          <w:p w14:paraId="6A88D906"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78969F5E" w14:textId="77777777" w:rsidTr="00087FBC">
        <w:trPr>
          <w:trHeight w:val="71"/>
        </w:trPr>
        <w:tc>
          <w:tcPr>
            <w:tcW w:w="851" w:type="dxa"/>
            <w:vMerge w:val="restart"/>
            <w:tcBorders>
              <w:top w:val="single" w:sz="4" w:space="0" w:color="auto"/>
            </w:tcBorders>
            <w:shd w:val="clear" w:color="auto" w:fill="auto"/>
            <w:vAlign w:val="center"/>
          </w:tcPr>
          <w:p w14:paraId="101F3C60"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9384" w:type="dxa"/>
            <w:gridSpan w:val="3"/>
            <w:tcBorders>
              <w:top w:val="single" w:sz="4" w:space="0" w:color="auto"/>
              <w:bottom w:val="single" w:sz="4" w:space="0" w:color="auto"/>
            </w:tcBorders>
            <w:shd w:val="clear" w:color="auto" w:fill="auto"/>
          </w:tcPr>
          <w:p w14:paraId="195BFA1B"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b/>
                <w:bCs/>
              </w:rPr>
              <w:t xml:space="preserve">Dokładność pomiaru systemu wagowego: </w:t>
            </w:r>
            <w:r w:rsidRPr="00DE20C7">
              <w:rPr>
                <w:rFonts w:ascii="Open Sans" w:eastAsia="Times New Roman" w:hAnsi="Open Sans" w:cs="Open Sans"/>
              </w:rPr>
              <w:t>Nie powinna być gorsza niż:</w:t>
            </w:r>
          </w:p>
        </w:tc>
      </w:tr>
      <w:tr w:rsidR="004D7D07" w:rsidRPr="00DE20C7" w14:paraId="0800479A" w14:textId="77777777" w:rsidTr="00087FBC">
        <w:trPr>
          <w:trHeight w:val="71"/>
        </w:trPr>
        <w:tc>
          <w:tcPr>
            <w:tcW w:w="851" w:type="dxa"/>
            <w:vMerge/>
            <w:shd w:val="clear" w:color="auto" w:fill="auto"/>
            <w:vAlign w:val="center"/>
          </w:tcPr>
          <w:p w14:paraId="456CD6E1"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7B7C47C8"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bCs/>
              </w:rPr>
              <w:t>Przy załadunku pojemników o wadze brutto do 150 kg wymaga się parametrów działka legalizacyjna i odczytowa e=d≤1kg (nie większa niż).</w:t>
            </w:r>
          </w:p>
        </w:tc>
        <w:tc>
          <w:tcPr>
            <w:tcW w:w="1134" w:type="dxa"/>
            <w:tcBorders>
              <w:top w:val="single" w:sz="4" w:space="0" w:color="auto"/>
              <w:bottom w:val="single" w:sz="4" w:space="0" w:color="auto"/>
            </w:tcBorders>
            <w:shd w:val="clear" w:color="auto" w:fill="auto"/>
            <w:vAlign w:val="center"/>
          </w:tcPr>
          <w:p w14:paraId="69DABFE3"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1056AC60" w14:textId="77777777" w:rsidTr="00087FBC">
        <w:trPr>
          <w:trHeight w:val="71"/>
        </w:trPr>
        <w:tc>
          <w:tcPr>
            <w:tcW w:w="851" w:type="dxa"/>
            <w:vMerge/>
            <w:tcBorders>
              <w:bottom w:val="single" w:sz="4" w:space="0" w:color="auto"/>
            </w:tcBorders>
            <w:shd w:val="clear" w:color="auto" w:fill="auto"/>
            <w:vAlign w:val="center"/>
          </w:tcPr>
          <w:p w14:paraId="0DC79426"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3C8B27EF" w14:textId="77777777" w:rsidR="004D7D07" w:rsidRPr="00DE20C7" w:rsidRDefault="004D7D07" w:rsidP="004D7D07">
            <w:pPr>
              <w:spacing w:after="0" w:line="240" w:lineRule="auto"/>
              <w:jc w:val="both"/>
              <w:rPr>
                <w:rFonts w:ascii="Open Sans" w:eastAsia="Times New Roman" w:hAnsi="Open Sans" w:cs="Open Sans"/>
                <w:b/>
                <w:bCs/>
              </w:rPr>
            </w:pPr>
            <w:r w:rsidRPr="00DE20C7">
              <w:rPr>
                <w:rFonts w:ascii="Open Sans" w:eastAsia="Times New Roman" w:hAnsi="Open Sans" w:cs="Open Sans"/>
                <w:bCs/>
              </w:rPr>
              <w:t>Przy załadunku pojemników o wadze brutto do 600 kg wymaga się parametrów działka legalizacyjna i odczytowa e=d≤5kg (nie większa niż).</w:t>
            </w:r>
          </w:p>
        </w:tc>
        <w:tc>
          <w:tcPr>
            <w:tcW w:w="1134" w:type="dxa"/>
            <w:tcBorders>
              <w:top w:val="single" w:sz="4" w:space="0" w:color="auto"/>
              <w:bottom w:val="single" w:sz="4" w:space="0" w:color="auto"/>
            </w:tcBorders>
            <w:shd w:val="clear" w:color="auto" w:fill="auto"/>
            <w:vAlign w:val="center"/>
          </w:tcPr>
          <w:p w14:paraId="4187C328"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7FD9FB3" w14:textId="77777777" w:rsidTr="00087FBC">
        <w:trPr>
          <w:trHeight w:val="71"/>
        </w:trPr>
        <w:tc>
          <w:tcPr>
            <w:tcW w:w="851" w:type="dxa"/>
            <w:tcBorders>
              <w:top w:val="single" w:sz="4" w:space="0" w:color="auto"/>
              <w:bottom w:val="single" w:sz="4" w:space="0" w:color="auto"/>
            </w:tcBorders>
            <w:shd w:val="clear" w:color="auto" w:fill="auto"/>
            <w:vAlign w:val="center"/>
          </w:tcPr>
          <w:p w14:paraId="681FA65B"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213DD5D7"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
                <w:bCs/>
              </w:rPr>
              <w:t>Wymaga się przełączania działki legalizacyjnej i zakresu max</w:t>
            </w:r>
            <w:r w:rsidRPr="00DE20C7">
              <w:rPr>
                <w:rFonts w:ascii="Open Sans" w:eastAsia="Times New Roman" w:hAnsi="Open Sans" w:cs="Open Sans"/>
              </w:rPr>
              <w:t xml:space="preserve"> :</w:t>
            </w:r>
          </w:p>
          <w:p w14:paraId="5C415858"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rPr>
              <w:t>W sposób automatyczny, w zależności od sposobu wykorzystywania mechanizmu załadunkowego śmieciarki.</w:t>
            </w:r>
          </w:p>
        </w:tc>
        <w:tc>
          <w:tcPr>
            <w:tcW w:w="1134" w:type="dxa"/>
            <w:tcBorders>
              <w:top w:val="single" w:sz="4" w:space="0" w:color="auto"/>
              <w:bottom w:val="single" w:sz="4" w:space="0" w:color="auto"/>
            </w:tcBorders>
            <w:shd w:val="clear" w:color="auto" w:fill="auto"/>
            <w:vAlign w:val="center"/>
          </w:tcPr>
          <w:p w14:paraId="51E70D7F"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420A7D8F" w14:textId="77777777" w:rsidTr="00087FBC">
        <w:trPr>
          <w:trHeight w:val="71"/>
        </w:trPr>
        <w:tc>
          <w:tcPr>
            <w:tcW w:w="851" w:type="dxa"/>
            <w:tcBorders>
              <w:top w:val="single" w:sz="4" w:space="0" w:color="auto"/>
              <w:bottom w:val="single" w:sz="4" w:space="0" w:color="auto"/>
            </w:tcBorders>
            <w:shd w:val="clear" w:color="auto" w:fill="auto"/>
            <w:vAlign w:val="center"/>
          </w:tcPr>
          <w:p w14:paraId="47E45258"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1D37DC47"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
                <w:bCs/>
              </w:rPr>
              <w:t>System wagowy musi udostępniać dane</w:t>
            </w:r>
            <w:r w:rsidRPr="00DE20C7">
              <w:rPr>
                <w:rFonts w:ascii="Open Sans" w:eastAsia="Times New Roman" w:hAnsi="Open Sans" w:cs="Open Sans"/>
              </w:rPr>
              <w:t>:</w:t>
            </w:r>
            <w:r w:rsidRPr="00DE20C7">
              <w:rPr>
                <w:rFonts w:ascii="Open Sans" w:eastAsia="Times New Roman" w:hAnsi="Open Sans" w:cs="Open Sans"/>
                <w:bCs/>
              </w:rPr>
              <w:t xml:space="preserve"> </w:t>
            </w:r>
          </w:p>
          <w:p w14:paraId="030A4F43"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rPr>
              <w:t xml:space="preserve">z wykonanych pomiarów do systemu transmisji danych w standardzie </w:t>
            </w:r>
            <w:proofErr w:type="spellStart"/>
            <w:r w:rsidRPr="00DE20C7">
              <w:rPr>
                <w:rFonts w:ascii="Open Sans" w:eastAsia="Times New Roman" w:hAnsi="Open Sans" w:cs="Open Sans"/>
              </w:rPr>
              <w:t>CleANOpen</w:t>
            </w:r>
            <w:proofErr w:type="spellEnd"/>
            <w:r w:rsidRPr="00DE20C7">
              <w:rPr>
                <w:rFonts w:ascii="Open Sans" w:eastAsia="Times New Roman" w:hAnsi="Open Sans" w:cs="Open Sans"/>
              </w:rPr>
              <w:t>.</w:t>
            </w:r>
          </w:p>
        </w:tc>
        <w:tc>
          <w:tcPr>
            <w:tcW w:w="1134" w:type="dxa"/>
            <w:tcBorders>
              <w:top w:val="single" w:sz="4" w:space="0" w:color="auto"/>
              <w:bottom w:val="single" w:sz="4" w:space="0" w:color="auto"/>
            </w:tcBorders>
            <w:shd w:val="clear" w:color="auto" w:fill="auto"/>
            <w:vAlign w:val="center"/>
          </w:tcPr>
          <w:p w14:paraId="3D8F6B0C"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1ED0F0F3" w14:textId="77777777" w:rsidTr="00087FBC">
        <w:trPr>
          <w:trHeight w:val="71"/>
        </w:trPr>
        <w:tc>
          <w:tcPr>
            <w:tcW w:w="851" w:type="dxa"/>
            <w:tcBorders>
              <w:top w:val="single" w:sz="4" w:space="0" w:color="auto"/>
              <w:bottom w:val="single" w:sz="4" w:space="0" w:color="auto"/>
            </w:tcBorders>
            <w:shd w:val="clear" w:color="auto" w:fill="auto"/>
            <w:vAlign w:val="center"/>
          </w:tcPr>
          <w:p w14:paraId="277FAB65" w14:textId="77777777" w:rsidR="004D7D07" w:rsidRPr="00DE20C7" w:rsidRDefault="004D7D07" w:rsidP="00775ED0">
            <w:pPr>
              <w:numPr>
                <w:ilvl w:val="1"/>
                <w:numId w:val="119"/>
              </w:numPr>
              <w:spacing w:after="0" w:line="240" w:lineRule="auto"/>
              <w:ind w:hanging="907"/>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67DF105D" w14:textId="77777777" w:rsidR="004D7D07" w:rsidRPr="00DE20C7" w:rsidRDefault="004D7D07" w:rsidP="004D7D07">
            <w:pPr>
              <w:spacing w:after="0" w:line="240" w:lineRule="auto"/>
              <w:jc w:val="both"/>
              <w:rPr>
                <w:rFonts w:ascii="Open Sans" w:eastAsia="Times New Roman" w:hAnsi="Open Sans" w:cs="Open Sans"/>
                <w:bCs/>
              </w:rPr>
            </w:pPr>
            <w:r w:rsidRPr="00DE20C7">
              <w:rPr>
                <w:rFonts w:ascii="Open Sans" w:eastAsia="Times New Roman" w:hAnsi="Open Sans" w:cs="Open Sans"/>
                <w:b/>
                <w:bCs/>
              </w:rPr>
              <w:t xml:space="preserve">Kompatybilny z systemem ELTE GPS system lokalizacji satelitarnej: </w:t>
            </w:r>
            <w:r w:rsidRPr="00DE20C7">
              <w:rPr>
                <w:rFonts w:ascii="Open Sans" w:eastAsia="Times New Roman" w:hAnsi="Open Sans" w:cs="Open Sans"/>
              </w:rPr>
              <w:t xml:space="preserve">identyfikacji pojemników </w:t>
            </w:r>
            <w:proofErr w:type="spellStart"/>
            <w:r w:rsidRPr="00DE20C7">
              <w:rPr>
                <w:rFonts w:ascii="Open Sans" w:eastAsia="Times New Roman" w:hAnsi="Open Sans" w:cs="Open Sans"/>
              </w:rPr>
              <w:t>RFiD</w:t>
            </w:r>
            <w:proofErr w:type="spellEnd"/>
            <w:r w:rsidRPr="00DE20C7">
              <w:rPr>
                <w:rFonts w:ascii="Open Sans" w:eastAsia="Times New Roman" w:hAnsi="Open Sans" w:cs="Open Sans"/>
              </w:rPr>
              <w:t xml:space="preserve"> oraz dynamicznego ważenia załadowywanych odpadów z terminalem PDA wewnątrz kabiny kierowcy</w:t>
            </w:r>
          </w:p>
        </w:tc>
        <w:tc>
          <w:tcPr>
            <w:tcW w:w="1134" w:type="dxa"/>
            <w:tcBorders>
              <w:top w:val="single" w:sz="4" w:space="0" w:color="auto"/>
              <w:bottom w:val="single" w:sz="4" w:space="0" w:color="auto"/>
            </w:tcBorders>
            <w:shd w:val="clear" w:color="auto" w:fill="auto"/>
            <w:vAlign w:val="center"/>
          </w:tcPr>
          <w:p w14:paraId="7383B558"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r w:rsidR="004D7D07" w:rsidRPr="00DE20C7" w14:paraId="218F6184" w14:textId="77777777" w:rsidTr="00087FBC">
        <w:trPr>
          <w:trHeight w:val="71"/>
        </w:trPr>
        <w:tc>
          <w:tcPr>
            <w:tcW w:w="851" w:type="dxa"/>
            <w:tcBorders>
              <w:top w:val="single" w:sz="4" w:space="0" w:color="auto"/>
              <w:bottom w:val="single" w:sz="4" w:space="0" w:color="auto"/>
            </w:tcBorders>
            <w:shd w:val="clear" w:color="auto" w:fill="auto"/>
            <w:vAlign w:val="center"/>
          </w:tcPr>
          <w:p w14:paraId="50B8570B" w14:textId="77777777" w:rsidR="004D7D07" w:rsidRPr="00DE20C7" w:rsidRDefault="004D7D07" w:rsidP="00775ED0">
            <w:pPr>
              <w:numPr>
                <w:ilvl w:val="0"/>
                <w:numId w:val="122"/>
              </w:numPr>
              <w:spacing w:after="0" w:line="240" w:lineRule="auto"/>
              <w:rPr>
                <w:rFonts w:ascii="Open Sans" w:eastAsia="Times New Roman" w:hAnsi="Open Sans" w:cs="Open Sans"/>
                <w:b/>
              </w:rPr>
            </w:pPr>
          </w:p>
        </w:tc>
        <w:tc>
          <w:tcPr>
            <w:tcW w:w="8250" w:type="dxa"/>
            <w:gridSpan w:val="2"/>
            <w:tcBorders>
              <w:top w:val="single" w:sz="4" w:space="0" w:color="auto"/>
              <w:bottom w:val="single" w:sz="4" w:space="0" w:color="auto"/>
            </w:tcBorders>
            <w:shd w:val="clear" w:color="auto" w:fill="auto"/>
          </w:tcPr>
          <w:p w14:paraId="4AF026C0" w14:textId="77777777" w:rsidR="004D7D07" w:rsidRPr="00DE20C7" w:rsidRDefault="004D7D07" w:rsidP="004D7D07">
            <w:pPr>
              <w:spacing w:after="0" w:line="240" w:lineRule="auto"/>
              <w:rPr>
                <w:rFonts w:ascii="Open Sans" w:eastAsia="Times New Roman" w:hAnsi="Open Sans" w:cs="Open Sans"/>
                <w:b/>
                <w:bCs/>
              </w:rPr>
            </w:pPr>
            <w:r w:rsidRPr="00DE20C7">
              <w:rPr>
                <w:rFonts w:ascii="Open Sans" w:eastAsia="Times New Roman" w:hAnsi="Open Sans" w:cs="Open Sans"/>
                <w:b/>
              </w:rPr>
              <w:t>P</w:t>
            </w:r>
            <w:r w:rsidRPr="00DE20C7">
              <w:rPr>
                <w:rFonts w:ascii="Open Sans" w:eastAsia="Times New Roman" w:hAnsi="Open Sans" w:cs="Open Sans"/>
                <w:b/>
                <w:bCs/>
              </w:rPr>
              <w:t xml:space="preserve">osiadanie deklaracji zgodności </w:t>
            </w:r>
            <w:r w:rsidRPr="00DE20C7">
              <w:rPr>
                <w:rFonts w:ascii="Open Sans" w:eastAsia="Times New Roman" w:hAnsi="Open Sans" w:cs="Open Sans"/>
                <w:b/>
              </w:rPr>
              <w:t>CE.</w:t>
            </w:r>
          </w:p>
        </w:tc>
        <w:tc>
          <w:tcPr>
            <w:tcW w:w="1134" w:type="dxa"/>
            <w:tcBorders>
              <w:top w:val="single" w:sz="4" w:space="0" w:color="auto"/>
              <w:bottom w:val="single" w:sz="4" w:space="0" w:color="auto"/>
            </w:tcBorders>
            <w:shd w:val="clear" w:color="auto" w:fill="auto"/>
            <w:vAlign w:val="center"/>
          </w:tcPr>
          <w:p w14:paraId="7A0B60D9" w14:textId="77777777" w:rsidR="004D7D07" w:rsidRPr="00DE20C7" w:rsidRDefault="004D7D07" w:rsidP="004D7D07">
            <w:pPr>
              <w:spacing w:after="0" w:line="240" w:lineRule="auto"/>
              <w:jc w:val="center"/>
              <w:rPr>
                <w:rFonts w:ascii="Open Sans" w:eastAsia="Times New Roman" w:hAnsi="Open Sans" w:cs="Open Sans"/>
              </w:rPr>
            </w:pPr>
            <w:r w:rsidRPr="00DE20C7">
              <w:rPr>
                <w:rFonts w:ascii="Open Sans" w:eastAsia="Times New Roman" w:hAnsi="Open Sans" w:cs="Open Sans"/>
              </w:rPr>
              <w:t>Tak/Nie*</w:t>
            </w:r>
          </w:p>
        </w:tc>
      </w:tr>
    </w:tbl>
    <w:p w14:paraId="149CC206" w14:textId="77777777" w:rsidR="004D7D07" w:rsidRPr="00DE20C7" w:rsidRDefault="004D7D07" w:rsidP="004D7D07">
      <w:pPr>
        <w:widowControl w:val="0"/>
        <w:autoSpaceDE w:val="0"/>
        <w:autoSpaceDN w:val="0"/>
        <w:adjustRightInd w:val="0"/>
        <w:spacing w:after="0" w:line="240" w:lineRule="auto"/>
        <w:rPr>
          <w:rFonts w:ascii="Open Sans" w:eastAsia="Times New Roman" w:hAnsi="Open Sans" w:cs="Open Sans"/>
          <w:b/>
          <w:color w:val="000000"/>
          <w:u w:val="single"/>
        </w:rPr>
      </w:pPr>
      <w:r w:rsidRPr="00DE20C7">
        <w:rPr>
          <w:rFonts w:ascii="Open Sans" w:eastAsia="Times New Roman" w:hAnsi="Open Sans" w:cs="Open Sans"/>
          <w:b/>
          <w:color w:val="000000"/>
          <w:u w:val="single"/>
        </w:rPr>
        <w:t xml:space="preserve">*Skreślić niewłaściwe                           </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5910C897" w14:textId="77777777" w:rsidR="00913E59" w:rsidRPr="00913E59" w:rsidRDefault="00913E59" w:rsidP="00913E59">
      <w:pPr>
        <w:spacing w:after="0" w:line="240" w:lineRule="auto"/>
        <w:rPr>
          <w:rFonts w:ascii="Open Sans" w:eastAsia="Cambria" w:hAnsi="Open Sans" w:cs="Open Sans"/>
          <w:i/>
          <w:color w:val="FF0000"/>
        </w:rPr>
      </w:pPr>
      <w:r w:rsidRPr="00913E59">
        <w:rPr>
          <w:rFonts w:ascii="Open Sans" w:eastAsia="Cambria" w:hAnsi="Open Sans" w:cs="Open Sans"/>
          <w:i/>
          <w:color w:val="FF0000"/>
        </w:rPr>
        <w:t>Niniejszy załącznik nr 1 do formularza ofertowego  należy sporządzić w formie elektronicznej, podpisać kwalifikowanym podpisem elektronicznym.</w:t>
      </w: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7777777" w:rsidR="007B550D" w:rsidRPr="00DE20C7" w:rsidRDefault="007B550D" w:rsidP="007B550D">
      <w:pPr>
        <w:suppressAutoHyphens/>
        <w:spacing w:after="120" w:line="276" w:lineRule="auto"/>
        <w:jc w:val="right"/>
        <w:rPr>
          <w:rFonts w:ascii="Open Sans" w:eastAsia="Cambria" w:hAnsi="Open Sans" w:cs="Open Sans"/>
          <w:b/>
          <w:color w:val="002060"/>
        </w:rPr>
      </w:pPr>
    </w:p>
    <w:p w14:paraId="415AB1CC" w14:textId="77777777" w:rsidR="007B550D" w:rsidRPr="00DE20C7" w:rsidRDefault="007B550D" w:rsidP="007B550D">
      <w:pPr>
        <w:suppressAutoHyphens/>
        <w:spacing w:after="120" w:line="276" w:lineRule="auto"/>
        <w:jc w:val="right"/>
        <w:rPr>
          <w:rFonts w:ascii="Open Sans" w:eastAsia="Cambria" w:hAnsi="Open Sans" w:cs="Open Sans"/>
          <w:b/>
          <w:color w:val="002060"/>
        </w:rPr>
      </w:pPr>
    </w:p>
    <w:p w14:paraId="4F63A624" w14:textId="07BFC020" w:rsidR="007B550D" w:rsidRPr="00DE20C7" w:rsidRDefault="007B550D" w:rsidP="007B550D">
      <w:pPr>
        <w:suppressAutoHyphens/>
        <w:spacing w:after="120" w:line="276" w:lineRule="auto"/>
        <w:jc w:val="right"/>
        <w:rPr>
          <w:rFonts w:ascii="Open Sans" w:eastAsia="Cambria" w:hAnsi="Open Sans" w:cs="Open Sans"/>
          <w:b/>
          <w:color w:val="002060"/>
        </w:rPr>
      </w:pPr>
    </w:p>
    <w:p w14:paraId="623A4EC2" w14:textId="71EC5F16" w:rsidR="007C0FED" w:rsidRPr="00DE20C7" w:rsidRDefault="007C0FED" w:rsidP="007B550D">
      <w:pPr>
        <w:suppressAutoHyphens/>
        <w:spacing w:after="120" w:line="276" w:lineRule="auto"/>
        <w:jc w:val="right"/>
        <w:rPr>
          <w:rFonts w:ascii="Open Sans" w:eastAsia="Cambria" w:hAnsi="Open Sans" w:cs="Open Sans"/>
          <w:b/>
          <w:color w:val="002060"/>
        </w:rPr>
      </w:pPr>
    </w:p>
    <w:p w14:paraId="1408BD71" w14:textId="2E5841A3" w:rsidR="007C0FED" w:rsidRPr="00DE20C7" w:rsidRDefault="007C0FED" w:rsidP="007B550D">
      <w:pPr>
        <w:suppressAutoHyphens/>
        <w:spacing w:after="120" w:line="276" w:lineRule="auto"/>
        <w:jc w:val="right"/>
        <w:rPr>
          <w:rFonts w:ascii="Open Sans" w:eastAsia="Cambria" w:hAnsi="Open Sans" w:cs="Open Sans"/>
          <w:b/>
          <w:color w:val="002060"/>
        </w:rPr>
      </w:pPr>
    </w:p>
    <w:p w14:paraId="0ADADCCA" w14:textId="0954EB4E" w:rsidR="007C0FED" w:rsidRPr="00DE20C7" w:rsidRDefault="007C0FED" w:rsidP="007B550D">
      <w:pPr>
        <w:suppressAutoHyphens/>
        <w:spacing w:after="120" w:line="276" w:lineRule="auto"/>
        <w:jc w:val="right"/>
        <w:rPr>
          <w:rFonts w:ascii="Open Sans" w:eastAsia="Cambria" w:hAnsi="Open Sans" w:cs="Open Sans"/>
          <w:b/>
          <w:color w:val="002060"/>
        </w:rPr>
      </w:pPr>
    </w:p>
    <w:p w14:paraId="19D3D279" w14:textId="6E3E3C34" w:rsidR="007C0FED" w:rsidRPr="00DE20C7" w:rsidRDefault="007C0FED" w:rsidP="007B550D">
      <w:pPr>
        <w:suppressAutoHyphens/>
        <w:spacing w:after="120" w:line="276" w:lineRule="auto"/>
        <w:jc w:val="right"/>
        <w:rPr>
          <w:rFonts w:ascii="Open Sans" w:eastAsia="Cambria" w:hAnsi="Open Sans" w:cs="Open Sans"/>
          <w:b/>
          <w:color w:val="002060"/>
        </w:rPr>
      </w:pPr>
    </w:p>
    <w:p w14:paraId="64988555" w14:textId="4A400431" w:rsidR="007C0FED" w:rsidRPr="00DE20C7" w:rsidRDefault="007C0FED" w:rsidP="007B550D">
      <w:pPr>
        <w:suppressAutoHyphens/>
        <w:spacing w:after="120" w:line="276" w:lineRule="auto"/>
        <w:jc w:val="right"/>
        <w:rPr>
          <w:rFonts w:ascii="Open Sans" w:eastAsia="Cambria" w:hAnsi="Open Sans" w:cs="Open Sans"/>
          <w:b/>
          <w:color w:val="002060"/>
        </w:rPr>
      </w:pPr>
    </w:p>
    <w:p w14:paraId="14ED9E60" w14:textId="7AE182CB" w:rsidR="007C0FED" w:rsidRPr="00DE20C7" w:rsidRDefault="007C0FED" w:rsidP="007B550D">
      <w:pPr>
        <w:suppressAutoHyphens/>
        <w:spacing w:after="120" w:line="276" w:lineRule="auto"/>
        <w:jc w:val="right"/>
        <w:rPr>
          <w:rFonts w:ascii="Open Sans" w:eastAsia="Cambria" w:hAnsi="Open Sans" w:cs="Open Sans"/>
          <w:b/>
          <w:color w:val="002060"/>
        </w:rPr>
      </w:pPr>
    </w:p>
    <w:p w14:paraId="38638F3F" w14:textId="5E7B3422" w:rsidR="007C0FED" w:rsidRPr="00DE20C7" w:rsidRDefault="007C0FED" w:rsidP="007B550D">
      <w:pPr>
        <w:suppressAutoHyphens/>
        <w:spacing w:after="120" w:line="276" w:lineRule="auto"/>
        <w:jc w:val="right"/>
        <w:rPr>
          <w:rFonts w:ascii="Open Sans" w:eastAsia="Cambria" w:hAnsi="Open Sans" w:cs="Open Sans"/>
          <w:b/>
          <w:color w:val="002060"/>
        </w:rPr>
      </w:pPr>
    </w:p>
    <w:p w14:paraId="378BEACC" w14:textId="0DBB63E9" w:rsidR="007C0FED" w:rsidRPr="00DE20C7" w:rsidRDefault="007C0FED" w:rsidP="007B550D">
      <w:pPr>
        <w:suppressAutoHyphens/>
        <w:spacing w:after="120" w:line="276" w:lineRule="auto"/>
        <w:jc w:val="right"/>
        <w:rPr>
          <w:rFonts w:ascii="Open Sans" w:eastAsia="Cambria" w:hAnsi="Open Sans" w:cs="Open Sans"/>
          <w:b/>
          <w:color w:val="002060"/>
        </w:rPr>
      </w:pPr>
    </w:p>
    <w:p w14:paraId="68F4A647" w14:textId="0C9BDA52" w:rsidR="007C0FED" w:rsidRPr="00DE20C7" w:rsidRDefault="007C0FED" w:rsidP="007B550D">
      <w:pPr>
        <w:suppressAutoHyphens/>
        <w:spacing w:after="120" w:line="276" w:lineRule="auto"/>
        <w:jc w:val="right"/>
        <w:rPr>
          <w:rFonts w:ascii="Open Sans" w:eastAsia="Cambria" w:hAnsi="Open Sans" w:cs="Open Sans"/>
          <w:b/>
          <w:color w:val="002060"/>
        </w:rPr>
      </w:pPr>
    </w:p>
    <w:p w14:paraId="52133E2D" w14:textId="47451BA4" w:rsidR="007C0FED" w:rsidRPr="00DE20C7" w:rsidRDefault="007C0FED" w:rsidP="007B550D">
      <w:pPr>
        <w:suppressAutoHyphens/>
        <w:spacing w:after="120" w:line="276" w:lineRule="auto"/>
        <w:jc w:val="right"/>
        <w:rPr>
          <w:rFonts w:ascii="Open Sans" w:eastAsia="Cambria" w:hAnsi="Open Sans" w:cs="Open Sans"/>
          <w:b/>
          <w:color w:val="002060"/>
        </w:rPr>
      </w:pPr>
    </w:p>
    <w:p w14:paraId="41422D82" w14:textId="186DE46A" w:rsidR="007C0FED" w:rsidRDefault="007C0FED" w:rsidP="007B550D">
      <w:pPr>
        <w:suppressAutoHyphens/>
        <w:spacing w:after="120" w:line="276" w:lineRule="auto"/>
        <w:jc w:val="right"/>
        <w:rPr>
          <w:rFonts w:ascii="Open Sans" w:eastAsia="Cambria" w:hAnsi="Open Sans" w:cs="Open Sans"/>
          <w:b/>
          <w:color w:val="002060"/>
        </w:rPr>
      </w:pPr>
    </w:p>
    <w:p w14:paraId="4AE06D35" w14:textId="137E0478" w:rsidR="00913E59" w:rsidRDefault="00913E59" w:rsidP="007B550D">
      <w:pPr>
        <w:suppressAutoHyphens/>
        <w:spacing w:after="120" w:line="276" w:lineRule="auto"/>
        <w:jc w:val="right"/>
        <w:rPr>
          <w:rFonts w:ascii="Open Sans" w:eastAsia="Cambria" w:hAnsi="Open Sans" w:cs="Open Sans"/>
          <w:b/>
          <w:color w:val="002060"/>
        </w:rPr>
      </w:pPr>
    </w:p>
    <w:p w14:paraId="647E234B" w14:textId="77777777" w:rsidR="006C4423" w:rsidRDefault="006C4423" w:rsidP="007B550D">
      <w:pPr>
        <w:suppressAutoHyphens/>
        <w:spacing w:after="120" w:line="276" w:lineRule="auto"/>
        <w:jc w:val="right"/>
        <w:rPr>
          <w:rFonts w:ascii="Open Sans" w:eastAsia="Cambria" w:hAnsi="Open Sans" w:cs="Open Sans"/>
          <w:b/>
          <w:color w:val="002060"/>
        </w:rPr>
      </w:pPr>
    </w:p>
    <w:p w14:paraId="531E9908" w14:textId="57E1A63D" w:rsidR="00913E59" w:rsidRDefault="00913E59" w:rsidP="007B550D">
      <w:pPr>
        <w:suppressAutoHyphens/>
        <w:spacing w:after="120" w:line="276" w:lineRule="auto"/>
        <w:jc w:val="right"/>
        <w:rPr>
          <w:rFonts w:ascii="Open Sans" w:eastAsia="Cambria" w:hAnsi="Open Sans" w:cs="Open Sans"/>
          <w:b/>
          <w:color w:val="002060"/>
        </w:rPr>
      </w:pPr>
    </w:p>
    <w:p w14:paraId="06B3664E" w14:textId="77777777" w:rsidR="00913E59" w:rsidRPr="00DE20C7" w:rsidRDefault="00913E59" w:rsidP="007B550D">
      <w:pPr>
        <w:suppressAutoHyphens/>
        <w:spacing w:after="120" w:line="276" w:lineRule="auto"/>
        <w:jc w:val="right"/>
        <w:rPr>
          <w:rFonts w:ascii="Open Sans" w:eastAsia="Cambria" w:hAnsi="Open Sans" w:cs="Open Sans"/>
          <w:b/>
          <w:color w:val="002060"/>
        </w:rPr>
      </w:pPr>
    </w:p>
    <w:p w14:paraId="2BA844F4" w14:textId="7777777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lastRenderedPageBreak/>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76829A0A" w:rsidR="007B550D" w:rsidRPr="00DE20C7" w:rsidRDefault="00913E59">
            <w:pPr>
              <w:suppressAutoHyphens/>
              <w:spacing w:after="0" w:line="240" w:lineRule="auto"/>
              <w:rPr>
                <w:rFonts w:ascii="Open Sans" w:eastAsia="Arial" w:hAnsi="Open Sans" w:cs="Open Sans"/>
              </w:rPr>
            </w:pPr>
            <w:r w:rsidRPr="00913E59">
              <w:rPr>
                <w:rFonts w:ascii="Open Sans" w:eastAsia="Arial" w:hAnsi="Open Sans" w:cs="Open Sans"/>
              </w:rPr>
              <w:t>„Dostawa nowego pojazdu do wywozu odpadów zbieranych selektywnie, na podwoziu trzyosiowym ,o pojemności skrzyni ładunkowej minimum 21 m</w:t>
            </w:r>
            <w:r w:rsidRPr="00913E59">
              <w:rPr>
                <w:rFonts w:ascii="Open Sans" w:eastAsia="Arial" w:hAnsi="Open Sans" w:cs="Open Sans"/>
                <w:vertAlign w:val="superscript"/>
              </w:rPr>
              <w:t>3</w:t>
            </w:r>
            <w:r w:rsidRPr="00913E59">
              <w:rPr>
                <w:rFonts w:ascii="Open Sans" w:eastAsia="Arial" w:hAnsi="Open Sans" w:cs="Open Sans"/>
              </w:rPr>
              <w:t xml:space="preserve">  w formie leasingu operacyjnego z opcją wykupu dla Przedsiębiorstwa Gospodarki Komunalnej sp. z o.o. w Koszalinie”.</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w:t>
            </w:r>
          </w:p>
        </w:tc>
      </w:tr>
    </w:tbl>
    <w:p w14:paraId="6CD09102" w14:textId="77777777" w:rsidR="007B550D" w:rsidRPr="00DE20C7" w:rsidRDefault="007B550D" w:rsidP="007B550D">
      <w:pPr>
        <w:tabs>
          <w:tab w:val="left" w:pos="4644"/>
        </w:tabs>
        <w:spacing w:after="0" w:line="240" w:lineRule="auto"/>
        <w:rPr>
          <w:rFonts w:ascii="Open Sans" w:eastAsia="Arial" w:hAnsi="Open Sans" w:cs="Open Sans"/>
          <w:shd w:val="clear" w:color="auto" w:fill="C6D9F1"/>
        </w:rPr>
      </w:pPr>
      <w:r w:rsidRPr="00DE20C7">
        <w:rPr>
          <w:rFonts w:ascii="Open Sans" w:eastAsia="Arial" w:hAnsi="Open Sans" w:cs="Open Sans"/>
          <w:b/>
          <w:shd w:val="clear" w:color="auto" w:fill="C6D9F1"/>
        </w:rPr>
        <w:t>Wszystkie pozostałe informacje we wszystkich sekcjach jednolitego europejskiego dokumentu zamówienia powinien wypełnić wykonawca</w:t>
      </w:r>
      <w:r w:rsidRPr="00DE20C7">
        <w:rPr>
          <w:rFonts w:ascii="Open Sans" w:eastAsia="Arial" w:hAnsi="Open Sans" w:cs="Open Sans"/>
          <w:b/>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775ED0">
            <w:pPr>
              <w:numPr>
                <w:ilvl w:val="0"/>
                <w:numId w:val="24"/>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lastRenderedPageBreak/>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 xml:space="preserve">jaki jest odpowiedni odsetek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w:t>
            </w:r>
            <w:r w:rsidRPr="00DE20C7">
              <w:rPr>
                <w:rFonts w:ascii="Open Sans" w:eastAsia="Arial" w:hAnsi="Open Sans" w:cs="Open Sans"/>
                <w:strike/>
              </w:rPr>
              <w:br/>
              <w:t xml:space="preserve">Jeżeli jest to wymagane, proszę określić, do której kategorii lub których kategorii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b/>
              </w:rPr>
              <w:t>Jeżeli tak</w:t>
            </w:r>
            <w:r w:rsidRPr="00DE20C7">
              <w:rPr>
                <w:rFonts w:ascii="Open Sans" w:eastAsia="Arial" w:hAnsi="Open Sans" w:cs="Open Sans"/>
              </w:rPr>
              <w:t>:</w:t>
            </w:r>
          </w:p>
          <w:p w14:paraId="523137ED" w14:textId="77777777" w:rsidR="007B550D" w:rsidRPr="00DE20C7" w:rsidRDefault="007B550D">
            <w:pPr>
              <w:spacing w:before="120" w:after="120" w:line="240" w:lineRule="auto"/>
              <w:jc w:val="both"/>
              <w:rPr>
                <w:rFonts w:ascii="Open Sans" w:eastAsia="Arial" w:hAnsi="Open Sans" w:cs="Open Sans"/>
                <w:b/>
              </w:rPr>
            </w:pPr>
            <w:r w:rsidRPr="00DE20C7">
              <w:rPr>
                <w:rFonts w:ascii="Open Sans" w:eastAsia="Arial" w:hAnsi="Open Sans" w:cs="Open Sans"/>
                <w: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xml:space="preserve">a) Proszę podać nazwę wykazu lub zaświadczenia i odpowiedni numer </w:t>
            </w:r>
            <w:r w:rsidRPr="00DE20C7">
              <w:rPr>
                <w:rFonts w:ascii="Open Sans" w:eastAsia="Arial" w:hAnsi="Open Sans" w:cs="Open Sans"/>
              </w:rPr>
              <w:lastRenderedPageBreak/>
              <w:t>rejestracyjny lub numer zaświadczenia, jeżeli dotyczy:</w:t>
            </w:r>
            <w:r w:rsidRPr="00DE20C7">
              <w:rPr>
                <w:rFonts w:ascii="Open Sans" w:eastAsia="Arial" w:hAnsi="Open Sans" w:cs="Open Sans"/>
              </w:rPr>
              <w:br/>
              <w:t>b) Jeżeli poświadczenie wpisu do wykazu lub wydania zaświadczenia jest dostępne w formie elektronicznej, proszę podać:</w:t>
            </w:r>
            <w:r w:rsidRPr="00DE20C7">
              <w:rPr>
                <w:rFonts w:ascii="Open Sans" w:eastAsia="Arial" w:hAnsi="Open Sans" w:cs="Open Sans"/>
              </w:rPr>
              <w:br/>
            </w:r>
            <w:r w:rsidRPr="00DE20C7">
              <w:rPr>
                <w:rFonts w:ascii="Open Sans" w:eastAsia="Arial" w:hAnsi="Open Sans" w:cs="Open Sans"/>
              </w:rPr>
              <w:br/>
              <w:t>c) Proszę podać dane referencyjne stanowiące podstawę wpisu do wykazu lub wydania zaświadczenia oraz, w stosownych przypadkach, klasyfikację nadaną w urzędowym wykazie:</w:t>
            </w:r>
            <w:r w:rsidRPr="00DE20C7">
              <w:rPr>
                <w:rFonts w:ascii="Open Sans" w:eastAsia="Arial" w:hAnsi="Open Sans" w:cs="Open Sans"/>
              </w:rPr>
              <w:br/>
              <w:t>d) Czy wpis do wykazu lub wydane zaświadczenie obejmują wszystkie wymagane kryteria kwalifikacji?</w:t>
            </w:r>
            <w:r w:rsidRPr="00DE20C7">
              <w:rPr>
                <w:rFonts w:ascii="Open Sans" w:eastAsia="Arial" w:hAnsi="Open Sans" w:cs="Open Sans"/>
              </w:rPr>
              <w:br/>
            </w:r>
            <w:r w:rsidRPr="00DE20C7">
              <w:rPr>
                <w:rFonts w:ascii="Open Sans" w:eastAsia="Arial" w:hAnsi="Open Sans" w:cs="Open Sans"/>
                <w:b/>
              </w:rPr>
              <w:t>Jeżeli nie:</w:t>
            </w:r>
            <w:r w:rsidRPr="00DE20C7">
              <w:rPr>
                <w:rFonts w:ascii="Open Sans" w:eastAsia="Arial" w:hAnsi="Open Sans" w:cs="Open Sans"/>
              </w:rPr>
              <w:br/>
            </w:r>
            <w:r w:rsidRPr="00DE20C7">
              <w:rPr>
                <w:rFonts w:ascii="Open Sans" w:eastAsia="Arial" w:hAnsi="Open Sans" w:cs="Open Sans"/>
                <w:b/>
              </w:rPr>
              <w:t>Proszę dodatkowo uzupełnić brakujące informacje w części IV w sekcjach A, B, C lub D, w zależności od przypadku.</w:t>
            </w:r>
            <w:r w:rsidRPr="00DE20C7">
              <w:rPr>
                <w:rFonts w:ascii="Open Sans" w:eastAsia="Arial" w:hAnsi="Open Sans" w:cs="Open Sans"/>
              </w:rPr>
              <w:t xml:space="preserve"> </w:t>
            </w:r>
            <w:r w:rsidRPr="00DE20C7">
              <w:rPr>
                <w:rFonts w:ascii="Open Sans" w:eastAsia="Arial" w:hAnsi="Open Sans" w:cs="Open Sans"/>
              </w:rPr>
              <w:br/>
            </w:r>
            <w:r w:rsidRPr="00DE20C7">
              <w:rPr>
                <w:rFonts w:ascii="Open Sans" w:eastAsia="Arial" w:hAnsi="Open Sans" w:cs="Open Sans"/>
                <w:b/>
              </w:rPr>
              <w:t>WYŁĄCZNIE jeżeli jest to wymagane w stosownym ogłoszeniu lub dokumentach zamówienia:</w:t>
            </w:r>
            <w:r w:rsidRPr="00DE20C7">
              <w:rPr>
                <w:rFonts w:ascii="Open Sans" w:eastAsia="Arial" w:hAnsi="Open Sans" w:cs="Open Sans"/>
                <w:b/>
                <w:i/>
              </w:rPr>
              <w:br/>
            </w:r>
            <w:r w:rsidRPr="00DE20C7">
              <w:rPr>
                <w:rFonts w:ascii="Open Sans" w:eastAsia="Arial" w:hAnsi="Open Sans" w:cs="Open San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E20C7">
              <w:rPr>
                <w:rFonts w:ascii="Open Sans" w:eastAsia="Arial" w:hAnsi="Open Sans" w:cs="Open San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DE20C7" w:rsidRDefault="007B550D">
            <w:pPr>
              <w:spacing w:before="120" w:after="120" w:line="240" w:lineRule="auto"/>
              <w:rPr>
                <w:rFonts w:ascii="Open Sans" w:eastAsia="Arial" w:hAnsi="Open Sans" w:cs="Open Sans"/>
              </w:rPr>
            </w:pPr>
            <w:r w:rsidRPr="00DE20C7">
              <w:rPr>
                <w:rFonts w:ascii="Open Sans" w:eastAsia="Arial" w:hAnsi="Open Sans" w:cs="Open Sans"/>
              </w:rPr>
              <w:lastRenderedPageBreak/>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00E36D2F" w14:textId="77777777" w:rsidR="007B550D" w:rsidRPr="00DE20C7" w:rsidRDefault="007B550D">
            <w:pPr>
              <w:spacing w:before="120" w:after="120" w:line="240" w:lineRule="auto"/>
              <w:rPr>
                <w:rFonts w:ascii="Open Sans" w:eastAsia="Arial" w:hAnsi="Open Sans" w:cs="Open Sans"/>
                <w:i/>
              </w:rPr>
            </w:pPr>
            <w:r w:rsidRPr="00DE20C7">
              <w:rPr>
                <w:rFonts w:ascii="Open Sans" w:eastAsia="Arial" w:hAnsi="Open Sans" w:cs="Open Sans"/>
              </w:rPr>
              <w:t>a) [……]</w:t>
            </w:r>
            <w:r w:rsidRPr="00DE20C7">
              <w:rPr>
                <w:rFonts w:ascii="Open Sans" w:eastAsia="Arial" w:hAnsi="Open Sans" w:cs="Open Sans"/>
              </w:rPr>
              <w:br/>
            </w:r>
            <w:r w:rsidRPr="00DE20C7">
              <w:rPr>
                <w:rFonts w:ascii="Open Sans" w:eastAsia="Arial" w:hAnsi="Open Sans" w:cs="Open Sans"/>
              </w:rPr>
              <w:br/>
            </w:r>
          </w:p>
          <w:p w14:paraId="2FE058C0"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lastRenderedPageBreak/>
              <w:t>b) (adres internetowy, wydający urząd lub organ, dokładne dane referencyjne dokumentacji):</w:t>
            </w:r>
            <w:r w:rsidRPr="00DE20C7">
              <w:rPr>
                <w:rFonts w:ascii="Open Sans" w:eastAsia="Arial" w:hAnsi="Open Sans" w:cs="Open Sans"/>
              </w:rPr>
              <w:br/>
              <w:t>[……][……][……][……]</w:t>
            </w:r>
            <w:r w:rsidRPr="00DE20C7">
              <w:rPr>
                <w:rFonts w:ascii="Open Sans" w:eastAsia="Arial" w:hAnsi="Open Sans" w:cs="Open Sans"/>
              </w:rPr>
              <w:br/>
              <w:t>c)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e) []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 xml:space="preserve">a) Proszę wskazać rolę wykonawcy w </w:t>
            </w:r>
            <w:r w:rsidRPr="00DE20C7">
              <w:rPr>
                <w:rFonts w:ascii="Open Sans" w:eastAsia="Arial" w:hAnsi="Open Sans" w:cs="Open Sans"/>
              </w:rPr>
              <w:lastRenderedPageBreak/>
              <w:t>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lastRenderedPageBreak/>
              <w:br/>
              <w:t>a): [……]</w:t>
            </w:r>
            <w:r w:rsidRPr="00DE20C7">
              <w:rPr>
                <w:rFonts w:ascii="Open Sans" w:eastAsia="Arial" w:hAnsi="Open Sans" w:cs="Open Sans"/>
              </w:rPr>
              <w:br/>
            </w:r>
            <w:r w:rsidRPr="00DE20C7">
              <w:rPr>
                <w:rFonts w:ascii="Open Sans" w:eastAsia="Arial" w:hAnsi="Open Sans" w:cs="Open Sans"/>
              </w:rPr>
              <w:lastRenderedPageBreak/>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lastRenderedPageBreak/>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w:t>
      </w:r>
      <w:proofErr w:type="spellStart"/>
      <w:r w:rsidRPr="00DE20C7">
        <w:rPr>
          <w:rFonts w:ascii="Open Sans" w:eastAsia="Arial" w:hAnsi="Open Sans" w:cs="Open Sans"/>
          <w:i/>
        </w:rPr>
        <w:t>ych</w:t>
      </w:r>
      <w:proofErr w:type="spellEnd"/>
      <w:r w:rsidRPr="00DE20C7">
        <w:rPr>
          <w:rFonts w:ascii="Open Sans" w:eastAsia="Arial" w:hAnsi="Open Sans" w:cs="Open Sans"/>
          <w:i/>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b/>
          <w:shd w:val="clear" w:color="auto" w:fill="C6D9F1"/>
        </w:rPr>
        <w:t>Jeżeli tak</w:t>
      </w:r>
      <w:r w:rsidRPr="00DE20C7">
        <w:rPr>
          <w:rFonts w:ascii="Open Sans" w:eastAsia="Arial" w:hAnsi="Open Sans" w:cs="Open Sans"/>
          <w:shd w:val="clear" w:color="auto" w:fill="C6D9F1"/>
        </w:rPr>
        <w:t xml:space="preserve">, proszę przedstawić – </w:t>
      </w:r>
      <w:r w:rsidRPr="00DE20C7">
        <w:rPr>
          <w:rFonts w:ascii="Open Sans" w:eastAsia="Arial" w:hAnsi="Open Sans" w:cs="Open Sans"/>
          <w:b/>
          <w:shd w:val="clear" w:color="auto" w:fill="C6D9F1"/>
        </w:rPr>
        <w:t>dla każdego</w:t>
      </w:r>
      <w:r w:rsidRPr="00DE20C7">
        <w:rPr>
          <w:rFonts w:ascii="Open Sans" w:eastAsia="Arial" w:hAnsi="Open Sans" w:cs="Open Sans"/>
          <w:shd w:val="clear" w:color="auto" w:fill="C6D9F1"/>
        </w:rPr>
        <w:t xml:space="preserve"> z podmiotów, których to dotyczy – odrębny formularz jednolitego europejskiego dokumentu zamówienia zawierający informacje wymagane w </w:t>
      </w:r>
      <w:r w:rsidRPr="00DE20C7">
        <w:rPr>
          <w:rFonts w:ascii="Open Sans" w:eastAsia="Arial" w:hAnsi="Open Sans" w:cs="Open Sans"/>
          <w:b/>
          <w:shd w:val="clear" w:color="auto" w:fill="C6D9F1"/>
        </w:rPr>
        <w:t>niniejszej części sekcja A i B oraz w części III</w:t>
      </w:r>
      <w:r w:rsidRPr="00DE20C7">
        <w:rPr>
          <w:rFonts w:ascii="Open Sans" w:eastAsia="Arial" w:hAnsi="Open Sans" w:cs="Open Sans"/>
          <w:shd w:val="clear" w:color="auto" w:fill="C6D9F1"/>
        </w:rPr>
        <w:t xml:space="preserve">, należycie wypełniony i podpisany przez dane podmioty. </w:t>
      </w:r>
      <w:r w:rsidRPr="00DE20C7">
        <w:rPr>
          <w:rFonts w:ascii="Open Sans" w:eastAsia="Arial" w:hAnsi="Open Sans" w:cs="Open Sans"/>
          <w:shd w:val="clear" w:color="auto" w:fill="C6D9F1"/>
        </w:rPr>
        <w:br/>
        <w:t xml:space="preserve">Należy zauważyć, że dotyczy to również wszystkich pracowników technicznych lub służb </w:t>
      </w:r>
      <w:r w:rsidRPr="00DE20C7">
        <w:rPr>
          <w:rFonts w:ascii="Open Sans" w:eastAsia="Arial" w:hAnsi="Open Sans" w:cs="Open Sans"/>
          <w:shd w:val="clear" w:color="auto" w:fill="C6D9F1"/>
        </w:rPr>
        <w:lastRenderedPageBreak/>
        <w:t xml:space="preserve">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E20C7">
        <w:rPr>
          <w:rFonts w:ascii="Open Sans" w:eastAsia="Arial" w:hAnsi="Open Sans" w:cs="Open Sans"/>
          <w:shd w:val="clear" w:color="auto" w:fill="C6D9F1"/>
        </w:rPr>
        <w:br/>
        <w:t>O ile ma to znaczenie dla określonych zdolności, na których polega wykonawca, proszę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DE20C7" w:rsidRDefault="007B550D" w:rsidP="007B550D">
      <w:pPr>
        <w:spacing w:before="120" w:after="120" w:line="240" w:lineRule="auto"/>
        <w:jc w:val="center"/>
        <w:rPr>
          <w:rFonts w:ascii="Open Sans" w:eastAsia="Arial" w:hAnsi="Open Sans" w:cs="Open Sans"/>
          <w:b/>
          <w:shd w:val="clear" w:color="auto" w:fill="C6D9F1"/>
        </w:rPr>
      </w:pPr>
      <w:r w:rsidRPr="00DE20C7">
        <w:rPr>
          <w:rFonts w:ascii="Open Sans" w:eastAsia="Arial" w:hAnsi="Open Sans" w:cs="Open Sans"/>
          <w:b/>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DE20C7" w:rsidRDefault="007B550D" w:rsidP="007B550D">
      <w:pPr>
        <w:spacing w:before="120" w:after="120" w:line="240" w:lineRule="auto"/>
        <w:jc w:val="both"/>
        <w:rPr>
          <w:rFonts w:ascii="Open Sans" w:eastAsia="Arial" w:hAnsi="Open Sans" w:cs="Open Sans"/>
          <w:b/>
          <w:shd w:val="clear" w:color="auto" w:fill="C6D9F1"/>
        </w:rPr>
      </w:pPr>
      <w:r w:rsidRPr="00DE20C7">
        <w:rPr>
          <w:rFonts w:ascii="Open Sans" w:eastAsia="Arial" w:hAnsi="Open Sans" w:cs="Open Sans"/>
          <w:b/>
          <w:shd w:val="clear" w:color="auto" w:fill="C6D9F1"/>
        </w:rPr>
        <w:t xml:space="preserve">Jeżeli instytucja zamawiająca lub podmiot zamawiający wyraźnie żąda przedstawienia tych informacji </w:t>
      </w:r>
      <w:r w:rsidRPr="00DE20C7">
        <w:rPr>
          <w:rFonts w:ascii="Open Sans" w:eastAsia="Arial" w:hAnsi="Open Sans" w:cs="Open Sans"/>
          <w:shd w:val="clear" w:color="auto" w:fill="C6D9F1"/>
        </w:rPr>
        <w:t xml:space="preserve">oprócz informacji </w:t>
      </w:r>
      <w:r w:rsidRPr="00DE20C7">
        <w:rPr>
          <w:rFonts w:ascii="Open Sans" w:eastAsia="Arial" w:hAnsi="Open Sans" w:cs="Open Sans"/>
          <w:b/>
          <w:shd w:val="clear" w:color="auto" w:fill="C6D9F1"/>
        </w:rPr>
        <w:t>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shd w:val="clear" w:color="auto" w:fill="C6D9F1"/>
        </w:rPr>
        <w:t xml:space="preserve">udział w </w:t>
      </w:r>
      <w:r w:rsidRPr="00DE20C7">
        <w:rPr>
          <w:rFonts w:ascii="Open Sans" w:eastAsia="Arial" w:hAnsi="Open Sans" w:cs="Open Sans"/>
          <w:b/>
          <w:shd w:val="clear" w:color="auto" w:fill="C6D9F1"/>
        </w:rPr>
        <w:t>organizacji przestępczej</w:t>
      </w:r>
      <w:r w:rsidRPr="00DE20C7">
        <w:rPr>
          <w:rFonts w:ascii="Open Sans" w:eastAsia="Arial" w:hAnsi="Open Sans" w:cs="Open Sans"/>
          <w:shd w:val="clear" w:color="auto" w:fill="C6D9F1"/>
        </w:rPr>
        <w:t>;</w:t>
      </w:r>
    </w:p>
    <w:p w14:paraId="528C5BBE"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b/>
          <w:shd w:val="clear" w:color="auto" w:fill="C6D9F1"/>
        </w:rPr>
        <w:t>korupcja</w:t>
      </w:r>
      <w:r w:rsidRPr="00DE20C7">
        <w:rPr>
          <w:rFonts w:ascii="Open Sans" w:eastAsia="Arial" w:hAnsi="Open Sans" w:cs="Open Sans"/>
          <w:shd w:val="clear" w:color="auto" w:fill="C6D9F1"/>
        </w:rPr>
        <w:t>;</w:t>
      </w:r>
    </w:p>
    <w:p w14:paraId="6DA85F2A"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b/>
          <w:shd w:val="clear" w:color="auto" w:fill="C6D9F1"/>
        </w:rPr>
        <w:t>nadużycie finansowe</w:t>
      </w:r>
      <w:r w:rsidRPr="00DE20C7">
        <w:rPr>
          <w:rFonts w:ascii="Open Sans" w:eastAsia="Arial" w:hAnsi="Open Sans" w:cs="Open Sans"/>
          <w:shd w:val="clear" w:color="auto" w:fill="C6D9F1"/>
        </w:rPr>
        <w:t>;</w:t>
      </w:r>
    </w:p>
    <w:p w14:paraId="6F57B19C"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b/>
          <w:shd w:val="clear" w:color="auto" w:fill="C6D9F1"/>
        </w:rPr>
        <w:t>przestępstwa terrorystyczne lub przestępstwa związane z działalnością terrorystyczną</w:t>
      </w:r>
    </w:p>
    <w:p w14:paraId="1245A87C"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b/>
          <w:shd w:val="clear" w:color="auto" w:fill="C6D9F1"/>
        </w:rPr>
        <w:t>pranie pieniędzy lub finansowanie terroryzmu</w:t>
      </w:r>
    </w:p>
    <w:p w14:paraId="155D4570" w14:textId="77777777" w:rsidR="007B550D" w:rsidRPr="00DE20C7" w:rsidRDefault="007B550D" w:rsidP="00775ED0">
      <w:pPr>
        <w:numPr>
          <w:ilvl w:val="0"/>
          <w:numId w:val="25"/>
        </w:numPr>
        <w:tabs>
          <w:tab w:val="left" w:pos="850"/>
        </w:tabs>
        <w:spacing w:before="120" w:after="120" w:line="240" w:lineRule="auto"/>
        <w:ind w:left="850" w:hanging="850"/>
        <w:rPr>
          <w:rFonts w:ascii="Open Sans" w:eastAsia="Arial" w:hAnsi="Open Sans" w:cs="Open Sans"/>
          <w:shd w:val="clear" w:color="auto" w:fill="C6D9F1"/>
        </w:rPr>
      </w:pPr>
      <w:r w:rsidRPr="00DE20C7">
        <w:rPr>
          <w:rFonts w:ascii="Open Sans" w:eastAsia="Arial" w:hAnsi="Open Sans" w:cs="Open Sans"/>
          <w:b/>
          <w:shd w:val="clear" w:color="auto" w:fill="C6D9F1"/>
        </w:rPr>
        <w:t>praca dzieci</w:t>
      </w:r>
      <w:r w:rsidRPr="00DE20C7">
        <w:rPr>
          <w:rFonts w:ascii="Open Sans" w:eastAsia="Arial" w:hAnsi="Open Sans" w:cs="Open Sans"/>
          <w:shd w:val="clear" w:color="auto" w:fill="C6D9F1"/>
        </w:rPr>
        <w:t xml:space="preserve"> i inne formy </w:t>
      </w:r>
      <w:r w:rsidRPr="00DE20C7">
        <w:rPr>
          <w:rFonts w:ascii="Open Sans" w:eastAsia="Arial" w:hAnsi="Open Sans" w:cs="Open Sans"/>
          <w:b/>
          <w:shd w:val="clear" w:color="auto" w:fill="C6D9F1"/>
        </w:rPr>
        <w:t>handlu ludźmi</w:t>
      </w:r>
      <w:r w:rsidRPr="00DE20C7">
        <w:rPr>
          <w:rFonts w:ascii="Open Sans" w:eastAsia="Arial" w:hAnsi="Open Sans" w:cs="Open Sans"/>
          <w:shd w:val="clear" w:color="auto" w:fill="C6D9F1"/>
        </w:rPr>
        <w:t>.</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DE20C7"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 xml:space="preserve">Podstawy związane z wyrokami skazującymi za przestępstwo na podstawie przepisów krajowych stanowiących wdrożenie podstaw </w:t>
            </w:r>
            <w:r w:rsidRPr="00DE20C7">
              <w:rPr>
                <w:rFonts w:ascii="Open Sans" w:eastAsia="Arial" w:hAnsi="Open Sans" w:cs="Open Sans"/>
                <w:b/>
              </w:rPr>
              <w:lastRenderedPageBreak/>
              <w:t>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lastRenderedPageBreak/>
              <w:t>Odpowiedź:</w:t>
            </w:r>
          </w:p>
        </w:tc>
      </w:tr>
      <w:tr w:rsidR="007B550D" w:rsidRPr="00DE20C7"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 stosunku do </w:t>
            </w:r>
            <w:r w:rsidRPr="00DE20C7">
              <w:rPr>
                <w:rFonts w:ascii="Open Sans" w:eastAsia="Arial" w:hAnsi="Open Sans" w:cs="Open Sans"/>
                <w:b/>
              </w:rPr>
              <w:t>samego wykonawcy</w:t>
            </w:r>
            <w:r w:rsidRPr="00DE20C7">
              <w:rPr>
                <w:rFonts w:ascii="Open Sans" w:eastAsia="Arial" w:hAnsi="Open Sans" w:cs="Open Sans"/>
              </w:rPr>
              <w:t xml:space="preserve"> bądź </w:t>
            </w:r>
            <w:r w:rsidRPr="00DE20C7">
              <w:rPr>
                <w:rFonts w:ascii="Open Sans" w:eastAsia="Arial" w:hAnsi="Open Sans" w:cs="Open Sans"/>
                <w:b/>
              </w:rPr>
              <w:t>jakiejkolwiek</w:t>
            </w:r>
            <w:r w:rsidRPr="00DE20C7">
              <w:rPr>
                <w:rFonts w:ascii="Open Sans" w:eastAsia="Arial" w:hAnsi="Open Sans" w:cs="Open Sans"/>
              </w:rPr>
              <w:t xml:space="preserve"> osoby będącej członkiem organów administracyjnych, zarządzających lub nadzorczych wykonawcy, lub posiadającej w przedsiębiorstwie wykonawcy uprawnienia do reprezentowania, uprawnienia decyzyjne lub kontrolne, </w:t>
            </w:r>
            <w:r w:rsidRPr="00DE20C7">
              <w:rPr>
                <w:rFonts w:ascii="Open Sans" w:eastAsia="Arial" w:hAnsi="Open Sans" w:cs="Open Sans"/>
                <w:b/>
              </w:rPr>
              <w:t>wydany został prawomocny wyrok</w:t>
            </w:r>
            <w:r w:rsidRPr="00DE20C7">
              <w:rPr>
                <w:rFonts w:ascii="Open Sans" w:eastAsia="Arial" w:hAnsi="Open Sans" w:cs="Open Sans"/>
              </w:rPr>
              <w:t xml:space="preserve">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p>
          <w:p w14:paraId="08FBAE7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w:t>
            </w:r>
            <w:r w:rsidRPr="00DE20C7">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w:t>
            </w:r>
            <w:proofErr w:type="spellStart"/>
            <w:r w:rsidRPr="00DE20C7">
              <w:rPr>
                <w:rFonts w:ascii="Open Sans" w:eastAsia="Arial" w:hAnsi="Open Sans" w:cs="Open Sans"/>
              </w:rPr>
              <w:t>ych</w:t>
            </w:r>
            <w:proofErr w:type="spellEnd"/>
            <w:r w:rsidRPr="00DE20C7">
              <w:rPr>
                <w:rFonts w:ascii="Open Sans" w:eastAsia="Arial" w:hAnsi="Open Sans" w:cs="Open Sans"/>
              </w:rPr>
              <w:t>)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283"/>
        <w:gridCol w:w="2479"/>
        <w:gridCol w:w="2192"/>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xml:space="preserve">, zarówno w </w:t>
            </w:r>
            <w:r w:rsidRPr="00DE20C7">
              <w:rPr>
                <w:rFonts w:ascii="Open Sans" w:eastAsia="Arial" w:hAnsi="Open Sans" w:cs="Open Sans"/>
              </w:rPr>
              <w:lastRenderedPageBreak/>
              <w:t>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775ED0">
            <w:pPr>
              <w:numPr>
                <w:ilvl w:val="0"/>
                <w:numId w:val="26"/>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775ED0">
            <w:pPr>
              <w:numPr>
                <w:ilvl w:val="0"/>
                <w:numId w:val="26"/>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775ED0">
            <w:pPr>
              <w:numPr>
                <w:ilvl w:val="0"/>
                <w:numId w:val="26"/>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775ED0">
            <w:pPr>
              <w:numPr>
                <w:ilvl w:val="0"/>
                <w:numId w:val="27"/>
              </w:numPr>
              <w:tabs>
                <w:tab w:val="left" w:pos="1417"/>
              </w:tabs>
              <w:spacing w:before="120" w:after="120" w:line="240" w:lineRule="auto"/>
              <w:ind w:left="1417" w:hanging="567"/>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775ED0">
            <w:pPr>
              <w:numPr>
                <w:ilvl w:val="0"/>
                <w:numId w:val="28"/>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775ED0">
            <w:pPr>
              <w:numPr>
                <w:ilvl w:val="0"/>
                <w:numId w:val="28"/>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775ED0">
            <w:pPr>
              <w:numPr>
                <w:ilvl w:val="0"/>
                <w:numId w:val="28"/>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775ED0">
            <w:pPr>
              <w:numPr>
                <w:ilvl w:val="0"/>
                <w:numId w:val="28"/>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775ED0">
            <w:pPr>
              <w:numPr>
                <w:ilvl w:val="0"/>
                <w:numId w:val="29"/>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775ED0">
            <w:pPr>
              <w:numPr>
                <w:ilvl w:val="0"/>
                <w:numId w:val="29"/>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775ED0">
            <w:pPr>
              <w:numPr>
                <w:ilvl w:val="0"/>
                <w:numId w:val="29"/>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C: Podstawy związane z niewypłacalnością, konfliktem interesów lub wykroczeniami zawodowymi</w:t>
      </w:r>
    </w:p>
    <w:p w14:paraId="1C87BCC2"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t>
            </w:r>
            <w:r w:rsidRPr="00DE20C7">
              <w:rPr>
                <w:rFonts w:ascii="Open Sans" w:eastAsia="Arial" w:hAnsi="Open Sans" w:cs="Open Sans"/>
                <w:b/>
              </w:rPr>
              <w:t>wedle własnej wiedzy</w:t>
            </w:r>
            <w:r w:rsidRPr="00DE20C7">
              <w:rPr>
                <w:rFonts w:ascii="Open Sans" w:eastAsia="Arial" w:hAnsi="Open Sans" w:cs="Open Sans"/>
              </w:rPr>
              <w:t xml:space="preserve">, naruszył </w:t>
            </w:r>
            <w:r w:rsidRPr="00DE20C7">
              <w:rPr>
                <w:rFonts w:ascii="Open Sans" w:eastAsia="Arial" w:hAnsi="Open Sans" w:cs="Open Sans"/>
                <w:b/>
              </w:rPr>
              <w:t>swoje obowiązki</w:t>
            </w:r>
            <w:r w:rsidRPr="00DE20C7">
              <w:rPr>
                <w:rFonts w:ascii="Open Sans" w:eastAsia="Arial" w:hAnsi="Open Sans" w:cs="Open Sans"/>
              </w:rPr>
              <w:t xml:space="preserve"> w dziedzinie </w:t>
            </w:r>
            <w:r w:rsidRPr="00DE20C7">
              <w:rPr>
                <w:rFonts w:ascii="Open Sans" w:eastAsia="Arial" w:hAnsi="Open Sans" w:cs="Open Sans"/>
                <w:b/>
              </w:rPr>
              <w:t>prawa środowiska, prawa socjalnego i prawa pracy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DE20C7" w:rsidRDefault="007B550D">
            <w:pPr>
              <w:spacing w:before="120" w:after="120" w:line="240" w:lineRule="auto"/>
              <w:rPr>
                <w:rFonts w:ascii="Open Sans" w:eastAsia="Arial" w:hAnsi="Open Sans" w:cs="Open Sans"/>
                <w:b/>
              </w:rPr>
            </w:pPr>
            <w:r w:rsidRPr="00DE20C7">
              <w:rPr>
                <w:rFonts w:ascii="Open Sans" w:eastAsia="Arial" w:hAnsi="Open Sans" w:cs="Open Sans"/>
              </w:rPr>
              <w:t>Czy wykonawca znajduje się w jednej z następujących sytuacji:</w:t>
            </w:r>
            <w:r w:rsidRPr="00DE20C7">
              <w:rPr>
                <w:rFonts w:ascii="Open Sans" w:eastAsia="Arial" w:hAnsi="Open Sans" w:cs="Open Sans"/>
              </w:rPr>
              <w:br/>
              <w:t xml:space="preserve">a) </w:t>
            </w:r>
            <w:r w:rsidRPr="00DE20C7">
              <w:rPr>
                <w:rFonts w:ascii="Open Sans" w:eastAsia="Arial" w:hAnsi="Open Sans" w:cs="Open Sans"/>
                <w:b/>
              </w:rPr>
              <w:t>zbankrutował</w:t>
            </w:r>
            <w:r w:rsidRPr="00DE20C7">
              <w:rPr>
                <w:rFonts w:ascii="Open Sans" w:eastAsia="Arial" w:hAnsi="Open Sans" w:cs="Open Sans"/>
              </w:rPr>
              <w:t>; lub</w:t>
            </w:r>
            <w:r w:rsidRPr="00DE20C7">
              <w:rPr>
                <w:rFonts w:ascii="Open Sans" w:eastAsia="Arial" w:hAnsi="Open Sans" w:cs="Open Sans"/>
              </w:rPr>
              <w:br/>
              <w:t xml:space="preserve">b) </w:t>
            </w:r>
            <w:r w:rsidRPr="00DE20C7">
              <w:rPr>
                <w:rFonts w:ascii="Open Sans" w:eastAsia="Arial" w:hAnsi="Open Sans" w:cs="Open Sans"/>
                <w:b/>
              </w:rPr>
              <w:t>prowadzone jest wobec niego postępowanie upadłościowe</w:t>
            </w:r>
            <w:r w:rsidRPr="00DE20C7">
              <w:rPr>
                <w:rFonts w:ascii="Open Sans" w:eastAsia="Arial" w:hAnsi="Open Sans" w:cs="Open Sans"/>
              </w:rPr>
              <w:t xml:space="preserve"> lub likwidacyjne; lub</w:t>
            </w:r>
            <w:r w:rsidRPr="00DE20C7">
              <w:rPr>
                <w:rFonts w:ascii="Open Sans" w:eastAsia="Arial" w:hAnsi="Open Sans" w:cs="Open Sans"/>
              </w:rPr>
              <w:br/>
              <w:t xml:space="preserve">c) zawarł </w:t>
            </w:r>
            <w:r w:rsidRPr="00DE20C7">
              <w:rPr>
                <w:rFonts w:ascii="Open Sans" w:eastAsia="Arial" w:hAnsi="Open Sans" w:cs="Open Sans"/>
                <w:b/>
              </w:rPr>
              <w:t>układ z wierzycielami</w:t>
            </w:r>
            <w:r w:rsidRPr="00DE20C7">
              <w:rPr>
                <w:rFonts w:ascii="Open Sans" w:eastAsia="Arial" w:hAnsi="Open Sans" w:cs="Open Sans"/>
              </w:rPr>
              <w:t>; lub</w:t>
            </w:r>
            <w:r w:rsidRPr="00DE20C7">
              <w:rPr>
                <w:rFonts w:ascii="Open Sans" w:eastAsia="Arial" w:hAnsi="Open Sans" w:cs="Open Sans"/>
              </w:rPr>
              <w:br/>
              <w:t>d) znajduje się w innej tego rodzaju sytuacji wynikającej z podobnej procedury przewidzianej w krajowych przepisach ustawowych i wykonawczych; lub</w:t>
            </w:r>
            <w:r w:rsidRPr="00DE20C7">
              <w:rPr>
                <w:rFonts w:ascii="Open Sans" w:eastAsia="Arial" w:hAnsi="Open Sans" w:cs="Open Sans"/>
              </w:rPr>
              <w:br/>
              <w:t>e) jego aktywami zarządza likwidator lub sąd; lub</w:t>
            </w:r>
            <w:r w:rsidRPr="00DE20C7">
              <w:rPr>
                <w:rFonts w:ascii="Open Sans" w:eastAsia="Arial" w:hAnsi="Open Sans" w:cs="Open Sans"/>
              </w:rPr>
              <w:br/>
              <w:t>f) jego działalność gospodarcza jest zawieszona?</w:t>
            </w:r>
            <w:r w:rsidRPr="00DE20C7">
              <w:rPr>
                <w:rFonts w:ascii="Open Sans" w:eastAsia="Arial" w:hAnsi="Open Sans" w:cs="Open Sans"/>
              </w:rPr>
              <w:br/>
            </w:r>
            <w:r w:rsidRPr="00DE20C7">
              <w:rPr>
                <w:rFonts w:ascii="Open Sans" w:eastAsia="Arial" w:hAnsi="Open Sans" w:cs="Open Sans"/>
                <w:b/>
              </w:rPr>
              <w:t>Jeżeli tak:</w:t>
            </w:r>
          </w:p>
          <w:p w14:paraId="135A4031" w14:textId="77777777" w:rsidR="007B550D" w:rsidRPr="00DE20C7" w:rsidRDefault="007B550D" w:rsidP="00775ED0">
            <w:pPr>
              <w:numPr>
                <w:ilvl w:val="0"/>
                <w:numId w:val="30"/>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Proszę podać szczegółowe informacje:</w:t>
            </w:r>
          </w:p>
          <w:p w14:paraId="085D5ED6" w14:textId="77777777" w:rsidR="007B550D" w:rsidRPr="00DE20C7" w:rsidRDefault="007B550D" w:rsidP="00775ED0">
            <w:pPr>
              <w:numPr>
                <w:ilvl w:val="0"/>
                <w:numId w:val="30"/>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xml:space="preserve">Proszę podać powody, które pomimo powyższej sytuacji umożliwiają realizację zamówienia, z uwzględnieniem mających zastosowanie </w:t>
            </w:r>
            <w:r w:rsidRPr="00DE20C7">
              <w:rPr>
                <w:rFonts w:ascii="Open Sans" w:eastAsia="Arial" w:hAnsi="Open Sans" w:cs="Open Sans"/>
              </w:rPr>
              <w:lastRenderedPageBreak/>
              <w:t>przepisów krajowych i środków dotyczących kontynuowania działalności gospodarczej.</w:t>
            </w:r>
          </w:p>
          <w:p w14:paraId="010BF2B7"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lastRenderedPageBreak/>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775ED0">
            <w:pPr>
              <w:numPr>
                <w:ilvl w:val="0"/>
                <w:numId w:val="31"/>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775ED0">
            <w:pPr>
              <w:numPr>
                <w:ilvl w:val="0"/>
                <w:numId w:val="31"/>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775ED0">
            <w:pPr>
              <w:numPr>
                <w:ilvl w:val="0"/>
                <w:numId w:val="31"/>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lastRenderedPageBreak/>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 xml:space="preserve">Czy wykonawca znajdował się w sytuacji, w której wcześniejsza umowa w sprawie zamówienia publicznego, wcześniejsza </w:t>
            </w:r>
            <w:r w:rsidRPr="00DE20C7">
              <w:rPr>
                <w:rFonts w:ascii="Open Sans" w:hAnsi="Open Sans" w:cs="Open Sans"/>
              </w:rPr>
              <w:lastRenderedPageBreak/>
              <w:t>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lastRenderedPageBreak/>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lastRenderedPageBreak/>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mają zastosowanie </w:t>
            </w:r>
            <w:r w:rsidRPr="00DE20C7">
              <w:rPr>
                <w:rFonts w:ascii="Open Sans" w:eastAsia="Arial" w:hAnsi="Open Sans" w:cs="Open Sans"/>
                <w:b/>
              </w:rPr>
              <w:t>podstawy wykluczenia o charakterze wyłącznie krajowym</w:t>
            </w:r>
            <w:r w:rsidRPr="00DE20C7">
              <w:rPr>
                <w:rFonts w:ascii="Open Sans" w:eastAsia="Arial" w:hAnsi="Open Sans" w:cs="Open Sans"/>
              </w:rPr>
              <w:t xml:space="preserve"> określone w stosownym ogłoszeniu lub w dokumentach zamówienia?</w:t>
            </w:r>
            <w:r w:rsidRPr="00DE20C7">
              <w:rPr>
                <w:rFonts w:ascii="Open Sans" w:eastAsia="Arial" w:hAnsi="Open Sans" w:cs="Open Sans"/>
              </w:rPr>
              <w:br/>
              <w:t xml:space="preserve">Jeżeli dokumentacja wymagana w stosownym ogłoszeniu lub w </w:t>
            </w:r>
            <w:r w:rsidRPr="00DE20C7">
              <w:rPr>
                <w:rFonts w:ascii="Open Sans" w:eastAsia="Arial" w:hAnsi="Open Sans" w:cs="Open Sans"/>
              </w:rPr>
              <w:lastRenderedPageBreak/>
              <w:t>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 xml:space="preserve">(adres internetowy, wydający urząd lub organ, dokładne dane referencyjne </w:t>
            </w:r>
            <w:r w:rsidRPr="00DE20C7">
              <w:rPr>
                <w:rFonts w:ascii="Open Sans" w:eastAsia="Arial" w:hAnsi="Open Sans" w:cs="Open Sans"/>
              </w:rPr>
              <w:lastRenderedPageBreak/>
              <w:t>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DE20C7" w:rsidRDefault="007B550D">
            <w:pPr>
              <w:spacing w:after="0" w:line="240" w:lineRule="auto"/>
              <w:rPr>
                <w:rFonts w:ascii="Open Sans" w:hAnsi="Open Sans" w:cs="Open Sans"/>
              </w:rPr>
            </w:pPr>
            <w:r w:rsidRPr="00DE20C7">
              <w:rPr>
                <w:rFonts w:ascii="Open Sans" w:eastAsia="Times New Roman" w:hAnsi="Open Sans" w:cs="Open Sans"/>
                <w:b/>
              </w:rPr>
              <w:lastRenderedPageBreak/>
              <w:t>W przypadku gdy ma zastosowanie którakolwiek z podstaw wykluczenia o charakterze wyłącznie krajowym</w:t>
            </w:r>
            <w:r w:rsidRPr="00DE20C7">
              <w:rPr>
                <w:rFonts w:ascii="Open Sans" w:eastAsia="Arial" w:hAnsi="Open Sans" w:cs="Open Sans"/>
              </w:rPr>
              <w:t xml:space="preserve">, czy wykonawca przedsięwziął środki w celu samooczyszczenia? </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xml:space="preserve">,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1"/>
        <w:gridCol w:w="4473"/>
      </w:tblGrid>
      <w:tr w:rsidR="007B550D" w:rsidRPr="00DE20C7"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7B550D" w:rsidRPr="00DE20C7"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1) Figuruje w odpowiednim rejestrze zawodowym lub handlowym</w:t>
            </w:r>
            <w:r w:rsidRPr="00DE20C7">
              <w:rPr>
                <w:rFonts w:ascii="Open Sans" w:eastAsia="Arial" w:hAnsi="Open Sans" w:cs="Open Sans"/>
                <w:strike/>
              </w:rPr>
              <w:t xml:space="preserve"> prowadzonym w państwie członkowskim siedziby wykonawcy:</w:t>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w:t>
            </w:r>
            <w:r w:rsidRPr="00DE20C7">
              <w:rPr>
                <w:rFonts w:ascii="Open Sans" w:eastAsia="Arial" w:hAnsi="Open Sans" w:cs="Open Sans"/>
                <w:strike/>
              </w:rPr>
              <w:lastRenderedPageBreak/>
              <w:t xml:space="preserve">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br/>
              <w:t>[] Tak [] Nie</w:t>
            </w:r>
            <w:r w:rsidRPr="00DE20C7">
              <w:rPr>
                <w:rFonts w:ascii="Open Sans" w:eastAsia="Arial" w:hAnsi="Open Sans" w:cs="Open Sans"/>
                <w:strike/>
              </w:rPr>
              <w:br/>
            </w:r>
            <w:r w:rsidRPr="00DE20C7">
              <w:rPr>
                <w:rFonts w:ascii="Open Sans" w:eastAsia="Arial" w:hAnsi="Open Sans" w:cs="Open Sans"/>
                <w:strike/>
              </w:rPr>
              <w:br/>
              <w:t xml:space="preserve">Jeżeli tak, proszę określić, o jakie zezwolenie lub status członkowski chodzi, </w:t>
            </w:r>
            <w:r w:rsidRPr="00DE20C7">
              <w:rPr>
                <w:rFonts w:ascii="Open Sans" w:eastAsia="Arial" w:hAnsi="Open Sans" w:cs="Open Sans"/>
                <w:strike/>
              </w:rPr>
              <w:lastRenderedPageBreak/>
              <w:t>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B: Sytuacja ekonomiczna i finansowa</w:t>
      </w:r>
    </w:p>
    <w:p w14:paraId="519B7029"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7B550D" w:rsidRPr="00DE20C7"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1a) Jego („ogólny”) </w:t>
            </w:r>
            <w:r w:rsidRPr="00DE20C7">
              <w:rPr>
                <w:rFonts w:ascii="Open Sans" w:eastAsia="Arial" w:hAnsi="Open Sans" w:cs="Open Sans"/>
                <w:b/>
                <w:strike/>
              </w:rPr>
              <w:t>roczny obrót</w:t>
            </w:r>
            <w:r w:rsidRPr="00DE20C7">
              <w:rPr>
                <w:rFonts w:ascii="Open Sans" w:eastAsia="Arial" w:hAnsi="Open Sans" w:cs="Open Sans"/>
                <w:strike/>
              </w:rPr>
              <w:t xml:space="preserve"> w ciągu określonej liczby lat obrotowych wymaganej w stosownym ogłoszeniu lub dokumentach zamówienia jest następujący</w:t>
            </w:r>
            <w:r w:rsidRPr="00DE20C7">
              <w:rPr>
                <w:rFonts w:ascii="Open Sans" w:eastAsia="Arial" w:hAnsi="Open Sans" w:cs="Open Sans"/>
                <w:b/>
                <w:strike/>
              </w:rPr>
              <w:t>:</w:t>
            </w:r>
            <w:r w:rsidRPr="00DE20C7">
              <w:rPr>
                <w:rFonts w:ascii="Open Sans" w:eastAsia="Arial" w:hAnsi="Open Sans" w:cs="Open Sans"/>
                <w:b/>
                <w:strike/>
              </w:rPr>
              <w:br/>
              <w:t>i/lub</w:t>
            </w:r>
            <w:r w:rsidRPr="00DE20C7">
              <w:rPr>
                <w:rFonts w:ascii="Open Sans" w:eastAsia="Arial" w:hAnsi="Open Sans" w:cs="Open Sans"/>
                <w:strike/>
              </w:rPr>
              <w:br/>
              <w:t xml:space="preserve">1b) Jego </w:t>
            </w:r>
            <w:r w:rsidRPr="00DE20C7">
              <w:rPr>
                <w:rFonts w:ascii="Open Sans" w:eastAsia="Arial" w:hAnsi="Open Sans" w:cs="Open Sans"/>
                <w:b/>
                <w:strike/>
              </w:rPr>
              <w:t>średni</w:t>
            </w:r>
            <w:r w:rsidRPr="00DE20C7">
              <w:rPr>
                <w:rFonts w:ascii="Open Sans" w:eastAsia="Arial" w:hAnsi="Open Sans" w:cs="Open Sans"/>
                <w:strike/>
              </w:rPr>
              <w:t xml:space="preserve"> roczny </w:t>
            </w:r>
            <w:r w:rsidRPr="00DE20C7">
              <w:rPr>
                <w:rFonts w:ascii="Open Sans" w:eastAsia="Arial" w:hAnsi="Open Sans" w:cs="Open Sans"/>
                <w:b/>
                <w:strike/>
              </w:rPr>
              <w:t>obrót w ciągu określonej liczby lat wymaganej w stosownym ogłoszeniu lub dokumentach zamówienia jest następujący (</w:t>
            </w:r>
            <w:r w:rsidRPr="00DE20C7">
              <w:rPr>
                <w:rFonts w:ascii="Open Sans" w:eastAsia="Arial" w:hAnsi="Open Sans" w:cs="Open Sans"/>
                <w:strike/>
              </w:rPr>
              <w:t>)</w:t>
            </w:r>
            <w:r w:rsidRPr="00DE20C7">
              <w:rPr>
                <w:rFonts w:ascii="Open Sans" w:eastAsia="Arial" w:hAnsi="Open Sans" w:cs="Open Sans"/>
                <w:b/>
                <w:strike/>
              </w:rPr>
              <w:t>:</w:t>
            </w:r>
            <w:r w:rsidRPr="00DE20C7">
              <w:rPr>
                <w:rFonts w:ascii="Open Sans" w:eastAsia="Arial" w:hAnsi="Open Sans" w:cs="Open Sans"/>
                <w:b/>
                <w:strike/>
              </w:rPr>
              <w:br/>
            </w:r>
            <w:r w:rsidRPr="00DE20C7">
              <w:rPr>
                <w:rFonts w:ascii="Open Sans" w:eastAsia="Arial" w:hAnsi="Open Sans" w:cs="Open Sans"/>
                <w:strike/>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DE20C7" w:rsidRDefault="007B550D">
            <w:pPr>
              <w:spacing w:after="0" w:line="240" w:lineRule="auto"/>
              <w:rPr>
                <w:rFonts w:ascii="Open Sans" w:eastAsia="Arial" w:hAnsi="Open Sans" w:cs="Open Sans"/>
                <w:strike/>
              </w:rPr>
            </w:pPr>
            <w:r w:rsidRPr="00DE20C7">
              <w:rPr>
                <w:rFonts w:ascii="Open Sans" w:eastAsia="Arial" w:hAnsi="Open Sans" w:cs="Open Sans"/>
                <w:strike/>
              </w:rPr>
              <w:t>rok: [……] obrót: [……] […] waluta</w:t>
            </w:r>
            <w:r w:rsidRPr="00DE20C7">
              <w:rPr>
                <w:rFonts w:ascii="Open Sans" w:eastAsia="Arial" w:hAnsi="Open Sans" w:cs="Open Sans"/>
                <w:strike/>
              </w:rPr>
              <w:br/>
              <w:t>rok: [……] obrót: [……] […] waluta</w:t>
            </w:r>
            <w:r w:rsidRPr="00DE20C7">
              <w:rPr>
                <w:rFonts w:ascii="Open Sans" w:eastAsia="Arial" w:hAnsi="Open Sans" w:cs="Open Sans"/>
                <w:strike/>
              </w:rPr>
              <w:br/>
              <w:t>rok: [……] obrót: [……] […] waluta</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(liczba lat, średni obrót)</w:t>
            </w:r>
            <w:r w:rsidRPr="00DE20C7">
              <w:rPr>
                <w:rFonts w:ascii="Open Sans" w:eastAsia="Arial" w:hAnsi="Open Sans" w:cs="Open Sans"/>
                <w:b/>
                <w:strike/>
              </w:rPr>
              <w:t>:</w:t>
            </w:r>
            <w:r w:rsidRPr="00DE20C7">
              <w:rPr>
                <w:rFonts w:ascii="Open Sans" w:eastAsia="Arial" w:hAnsi="Open Sans" w:cs="Open Sans"/>
                <w:strike/>
              </w:rPr>
              <w:t xml:space="preserve"> [……], [……] […] waluta</w:t>
            </w:r>
            <w:r w:rsidRPr="00DE20C7">
              <w:rPr>
                <w:rFonts w:ascii="Open Sans" w:eastAsia="Arial" w:hAnsi="Open Sans" w:cs="Open Sans"/>
                <w:strike/>
              </w:rPr>
              <w:br/>
            </w:r>
          </w:p>
          <w:p w14:paraId="6C07A66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(adres internetowy, wydający urząd lub organ, dokładne dane referencyjne dokumentacji): [……][……][……]</w:t>
            </w:r>
          </w:p>
        </w:tc>
      </w:tr>
      <w:tr w:rsidR="007B550D" w:rsidRPr="00DE20C7"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2a) Jego roczny („specyficzny”) </w:t>
            </w:r>
            <w:r w:rsidRPr="00DE20C7">
              <w:rPr>
                <w:rFonts w:ascii="Open Sans" w:eastAsia="Arial" w:hAnsi="Open Sans" w:cs="Open Sans"/>
                <w:b/>
                <w:strike/>
              </w:rPr>
              <w:t>obrót w obszarze działalności gospodarczej objętym zamówieniem</w:t>
            </w:r>
            <w:r w:rsidRPr="00DE20C7">
              <w:rPr>
                <w:rFonts w:ascii="Open Sans" w:eastAsia="Arial" w:hAnsi="Open Sans" w:cs="Open Sans"/>
                <w:strike/>
              </w:rPr>
              <w:t xml:space="preserve"> i określonym w stosownym ogłoszeniu lub dokumentach zamówienia w ciągu wymaganej liczby lat obrotowych jest następujący:</w:t>
            </w:r>
            <w:r w:rsidRPr="00DE20C7">
              <w:rPr>
                <w:rFonts w:ascii="Open Sans" w:eastAsia="Arial" w:hAnsi="Open Sans" w:cs="Open Sans"/>
                <w:strike/>
              </w:rPr>
              <w:br/>
            </w:r>
            <w:r w:rsidRPr="00DE20C7">
              <w:rPr>
                <w:rFonts w:ascii="Open Sans" w:eastAsia="Arial" w:hAnsi="Open Sans" w:cs="Open Sans"/>
                <w:b/>
                <w:strike/>
              </w:rPr>
              <w:t>i/lub</w:t>
            </w:r>
            <w:r w:rsidRPr="00DE20C7">
              <w:rPr>
                <w:rFonts w:ascii="Open Sans" w:eastAsia="Arial" w:hAnsi="Open Sans" w:cs="Open Sans"/>
                <w:b/>
                <w:strike/>
              </w:rPr>
              <w:br/>
            </w:r>
            <w:r w:rsidRPr="00DE20C7">
              <w:rPr>
                <w:rFonts w:ascii="Open Sans" w:eastAsia="Arial" w:hAnsi="Open Sans" w:cs="Open Sans"/>
                <w:strike/>
              </w:rPr>
              <w:t xml:space="preserve">2b) Jego </w:t>
            </w:r>
            <w:r w:rsidRPr="00DE20C7">
              <w:rPr>
                <w:rFonts w:ascii="Open Sans" w:eastAsia="Arial" w:hAnsi="Open Sans" w:cs="Open Sans"/>
                <w:b/>
                <w:strike/>
              </w:rPr>
              <w:t>średni</w:t>
            </w:r>
            <w:r w:rsidRPr="00DE20C7">
              <w:rPr>
                <w:rFonts w:ascii="Open Sans" w:eastAsia="Arial" w:hAnsi="Open Sans" w:cs="Open Sans"/>
                <w:strike/>
              </w:rPr>
              <w:t xml:space="preserve"> roczny </w:t>
            </w:r>
            <w:r w:rsidRPr="00DE20C7">
              <w:rPr>
                <w:rFonts w:ascii="Open Sans" w:eastAsia="Arial" w:hAnsi="Open Sans" w:cs="Open Sans"/>
                <w:b/>
                <w:strike/>
              </w:rPr>
              <w:t>obrót w przedmiotowym obszarze i w ciągu określonej liczby lat wymaganej w stosownym ogłoszeniu lub dokumentach zamówienia jest następujący:</w:t>
            </w:r>
            <w:r w:rsidRPr="00DE20C7">
              <w:rPr>
                <w:rFonts w:ascii="Open Sans" w:eastAsia="Arial" w:hAnsi="Open Sans" w:cs="Open Sans"/>
                <w:b/>
                <w:strike/>
              </w:rPr>
              <w:br/>
            </w:r>
            <w:r w:rsidRPr="00DE20C7">
              <w:rPr>
                <w:rFonts w:ascii="Open Sans" w:eastAsia="Arial" w:hAnsi="Open Sans" w:cs="Open Sans"/>
                <w:strike/>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rok: [……] obrót: [……] […] waluta</w:t>
            </w:r>
            <w:r w:rsidRPr="00DE20C7">
              <w:rPr>
                <w:rFonts w:ascii="Open Sans" w:eastAsia="Arial" w:hAnsi="Open Sans" w:cs="Open Sans"/>
                <w:strike/>
              </w:rPr>
              <w:br/>
              <w:t>rok: [……] obrót: [……] […] waluta</w:t>
            </w:r>
            <w:r w:rsidRPr="00DE20C7">
              <w:rPr>
                <w:rFonts w:ascii="Open Sans" w:eastAsia="Arial" w:hAnsi="Open Sans" w:cs="Open Sans"/>
                <w:strike/>
              </w:rPr>
              <w:br/>
              <w:t>rok: [……] obrót: [……] […] waluta</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(liczba lat, średni obrót)</w:t>
            </w:r>
            <w:r w:rsidRPr="00DE20C7">
              <w:rPr>
                <w:rFonts w:ascii="Open Sans" w:eastAsia="Arial" w:hAnsi="Open Sans" w:cs="Open Sans"/>
                <w:b/>
                <w:strike/>
              </w:rPr>
              <w:t>:</w:t>
            </w:r>
            <w:r w:rsidRPr="00DE20C7">
              <w:rPr>
                <w:rFonts w:ascii="Open Sans" w:eastAsia="Arial" w:hAnsi="Open Sans" w:cs="Open Sans"/>
                <w:strike/>
              </w:rPr>
              <w:t xml:space="preserve"> [……], [……] […] waluta</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r w:rsidR="007B550D" w:rsidRPr="00DE20C7"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4) W odniesieniu do </w:t>
            </w:r>
            <w:r w:rsidRPr="00DE20C7">
              <w:rPr>
                <w:rFonts w:ascii="Open Sans" w:eastAsia="Arial" w:hAnsi="Open Sans" w:cs="Open Sans"/>
                <w:b/>
                <w:strike/>
              </w:rPr>
              <w:t>wskaźników finansowych</w:t>
            </w:r>
            <w:r w:rsidRPr="00DE20C7">
              <w:rPr>
                <w:rFonts w:ascii="Open Sans" w:eastAsia="Arial" w:hAnsi="Open Sans" w:cs="Open Sans"/>
                <w:strike/>
              </w:rPr>
              <w:t xml:space="preserve"> określonych w stosownym ogłoszeniu lub dokumentach zamówienia wykonawca oświadcza, że aktualna(-e) wartość(-ci) wymaganego(-</w:t>
            </w:r>
            <w:proofErr w:type="spellStart"/>
            <w:r w:rsidRPr="00DE20C7">
              <w:rPr>
                <w:rFonts w:ascii="Open Sans" w:eastAsia="Arial" w:hAnsi="Open Sans" w:cs="Open Sans"/>
                <w:strike/>
              </w:rPr>
              <w:t>ych</w:t>
            </w:r>
            <w:proofErr w:type="spellEnd"/>
            <w:r w:rsidRPr="00DE20C7">
              <w:rPr>
                <w:rFonts w:ascii="Open Sans" w:eastAsia="Arial" w:hAnsi="Open Sans" w:cs="Open Sans"/>
                <w:strike/>
              </w:rPr>
              <w:t>) wskaźnika(-ów) jest (są) następująca(-e):</w:t>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(określenie wymaganego wskaźnika – stosunek X do Y – oraz wartość):</w:t>
            </w:r>
            <w:r w:rsidRPr="00DE20C7">
              <w:rPr>
                <w:rFonts w:ascii="Open Sans" w:eastAsia="Arial" w:hAnsi="Open Sans" w:cs="Open Sans"/>
                <w:strike/>
              </w:rPr>
              <w:br/>
              <w:t>[……], [……]</w:t>
            </w:r>
            <w:r w:rsidRPr="00DE20C7">
              <w:rPr>
                <w:rFonts w:ascii="Open Sans" w:eastAsia="Arial" w:hAnsi="Open Sans" w:cs="Open Sans"/>
                <w:strike/>
              </w:rPr>
              <w:br/>
            </w:r>
            <w:r w:rsidRPr="00DE20C7">
              <w:rPr>
                <w:rFonts w:ascii="Open Sans" w:eastAsia="Arial" w:hAnsi="Open Sans" w:cs="Open Sans"/>
                <w:i/>
                <w:strike/>
              </w:rPr>
              <w:br/>
            </w:r>
            <w:r w:rsidRPr="00DE20C7">
              <w:rPr>
                <w:rFonts w:ascii="Open Sans" w:eastAsia="Arial" w:hAnsi="Open Sans" w:cs="Open Sans"/>
                <w:i/>
                <w:strike/>
              </w:rPr>
              <w:br/>
            </w:r>
            <w:r w:rsidRPr="00DE20C7">
              <w:rPr>
                <w:rFonts w:ascii="Open Sans" w:eastAsia="Arial" w:hAnsi="Open Sans" w:cs="Open Sans"/>
                <w:strike/>
              </w:rPr>
              <w:t>(adres internetowy, wydający urząd lub organ, dokładne dane referencyjne dokumentacji): [……][……][……]</w:t>
            </w:r>
          </w:p>
        </w:tc>
      </w:tr>
      <w:tr w:rsidR="007B550D" w:rsidRPr="00DE20C7"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5) W ramach </w:t>
            </w:r>
            <w:r w:rsidRPr="00DE20C7">
              <w:rPr>
                <w:rFonts w:ascii="Open Sans" w:eastAsia="Arial" w:hAnsi="Open Sans" w:cs="Open Sans"/>
                <w:b/>
                <w:strike/>
              </w:rPr>
              <w:t>ubezpieczenia z tytułu ryzyka zawodowego</w:t>
            </w:r>
            <w:r w:rsidRPr="00DE20C7">
              <w:rPr>
                <w:rFonts w:ascii="Open Sans" w:eastAsia="Arial" w:hAnsi="Open Sans" w:cs="Open Sans"/>
                <w:strike/>
              </w:rPr>
              <w:t xml:space="preserve"> wykonawca jest ubezpieczony na następującą kwotę:</w:t>
            </w:r>
            <w:r w:rsidRPr="00DE20C7">
              <w:rPr>
                <w:rFonts w:ascii="Open Sans" w:eastAsia="Arial" w:hAnsi="Open Sans" w:cs="Open Sans"/>
                <w:strike/>
              </w:rPr>
              <w:br/>
            </w:r>
            <w:r w:rsidRPr="00DE20C7">
              <w:rPr>
                <w:rFonts w:ascii="Open Sans" w:eastAsia="Times New Roman" w:hAnsi="Open Sans" w:cs="Open Sans"/>
                <w:strike/>
              </w:rPr>
              <w:t>Jeżeli t</w:t>
            </w:r>
            <w:r w:rsidRPr="00DE20C7">
              <w:rPr>
                <w:rFonts w:ascii="Open Sans" w:eastAsia="Arial" w:hAnsi="Open Sans" w:cs="Open San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 waluta</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r w:rsidR="007B550D" w:rsidRPr="00DE20C7"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6) W odniesieniu do </w:t>
            </w:r>
            <w:r w:rsidRPr="00DE20C7">
              <w:rPr>
                <w:rFonts w:ascii="Open Sans" w:eastAsia="Arial" w:hAnsi="Open Sans" w:cs="Open Sans"/>
                <w:b/>
                <w:strike/>
              </w:rPr>
              <w:t>innych ewentualnych wymogów ekonomicznych lub finansowych</w:t>
            </w:r>
            <w:r w:rsidRPr="00DE20C7">
              <w:rPr>
                <w:rFonts w:ascii="Open Sans" w:eastAsia="Arial" w:hAnsi="Open Sans" w:cs="Open Sans"/>
                <w:strike/>
              </w:rPr>
              <w:t>, które mogły zostać określone w stosownym ogłoszeniu lub dokumentach zamówienia, wykonawca oświadcza, że</w:t>
            </w:r>
            <w:r w:rsidRPr="00DE20C7">
              <w:rPr>
                <w:rFonts w:ascii="Open Sans" w:eastAsia="Arial" w:hAnsi="Open Sans" w:cs="Open Sans"/>
                <w:strike/>
              </w:rPr>
              <w:br/>
              <w:t xml:space="preserve">Jeżeli odnośna dokumentacja, która </w:t>
            </w:r>
            <w:r w:rsidRPr="00DE20C7">
              <w:rPr>
                <w:rFonts w:ascii="Open Sans" w:eastAsia="Arial" w:hAnsi="Open Sans" w:cs="Open Sans"/>
                <w:b/>
                <w:strike/>
              </w:rPr>
              <w:t>mogła</w:t>
            </w:r>
            <w:r w:rsidRPr="00DE20C7">
              <w:rPr>
                <w:rFonts w:ascii="Open Sans" w:eastAsia="Arial" w:hAnsi="Open Sans" w:cs="Open Sans"/>
                <w:strike/>
              </w:rPr>
              <w:t xml:space="preserve">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360A6338"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Zdolność techniczna i zawodowa</w:t>
      </w:r>
    </w:p>
    <w:p w14:paraId="478D1F61"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8"/>
        <w:gridCol w:w="4546"/>
      </w:tblGrid>
      <w:tr w:rsidR="007B550D" w:rsidRPr="00DE20C7"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shd w:val="clear" w:color="auto" w:fill="FFFFFF"/>
              </w:rPr>
              <w:t xml:space="preserve">1a) Jedynie w odniesieniu do </w:t>
            </w:r>
            <w:r w:rsidRPr="00DE20C7">
              <w:rPr>
                <w:rFonts w:ascii="Open Sans" w:eastAsia="Arial" w:hAnsi="Open Sans" w:cs="Open Sans"/>
                <w:b/>
                <w:strike/>
                <w:shd w:val="clear" w:color="auto" w:fill="FFFFFF"/>
              </w:rPr>
              <w:t>zamówień publicznych na roboty budowlane</w:t>
            </w:r>
            <w:r w:rsidRPr="00DE20C7">
              <w:rPr>
                <w:rFonts w:ascii="Open Sans" w:eastAsia="Arial" w:hAnsi="Open Sans" w:cs="Open Sans"/>
                <w:strike/>
                <w:shd w:val="clear" w:color="auto" w:fill="FFFFFF"/>
              </w:rPr>
              <w:t>:</w:t>
            </w:r>
            <w:r w:rsidRPr="00DE20C7">
              <w:rPr>
                <w:rFonts w:ascii="Open Sans" w:eastAsia="Arial" w:hAnsi="Open Sans" w:cs="Open Sans"/>
                <w:strike/>
                <w:shd w:val="clear" w:color="auto" w:fill="BFBFBF"/>
              </w:rPr>
              <w:br/>
            </w:r>
            <w:r w:rsidRPr="00DE20C7">
              <w:rPr>
                <w:rFonts w:ascii="Open Sans" w:eastAsia="Arial" w:hAnsi="Open Sans" w:cs="Open Sans"/>
                <w:strike/>
              </w:rPr>
              <w:t xml:space="preserve">W okresie odniesienia wykonawca </w:t>
            </w:r>
            <w:r w:rsidRPr="00DE20C7">
              <w:rPr>
                <w:rFonts w:ascii="Open Sans" w:eastAsia="Arial" w:hAnsi="Open Sans" w:cs="Open Sans"/>
                <w:b/>
                <w:strike/>
              </w:rPr>
              <w:t>wykonał następujące roboty budowlane określonego rodzaju</w:t>
            </w:r>
            <w:r w:rsidRPr="00DE20C7">
              <w:rPr>
                <w:rFonts w:ascii="Open Sans" w:eastAsia="Arial" w:hAnsi="Open Sans" w:cs="Open Sans"/>
                <w:strike/>
              </w:rPr>
              <w:t xml:space="preserve">: </w:t>
            </w:r>
            <w:r w:rsidRPr="00DE20C7">
              <w:rPr>
                <w:rFonts w:ascii="Open Sans" w:eastAsia="Arial" w:hAnsi="Open Sans" w:cs="Open Sans"/>
                <w:strike/>
              </w:rPr>
              <w:br/>
              <w:t xml:space="preserve">Jeżeli odnośna dokumentacja dotycząca </w:t>
            </w:r>
            <w:r w:rsidRPr="00DE20C7">
              <w:rPr>
                <w:rFonts w:ascii="Open Sans" w:eastAsia="Arial" w:hAnsi="Open Sans" w:cs="Open Sans"/>
                <w:strike/>
              </w:rPr>
              <w:lastRenderedPageBreak/>
              <w:t>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Liczba lat (okres ten został wskazany w stosownym ogłoszeniu lub dokumentach zamówienia): […]</w:t>
            </w:r>
            <w:r w:rsidRPr="00DE20C7">
              <w:rPr>
                <w:rFonts w:ascii="Open Sans" w:eastAsia="Arial" w:hAnsi="Open Sans" w:cs="Open Sans"/>
                <w:strike/>
              </w:rPr>
              <w:br/>
              <w:t>Roboty budowlane: [……]</w:t>
            </w:r>
            <w:r w:rsidRPr="00DE20C7">
              <w:rPr>
                <w:rFonts w:ascii="Open Sans" w:eastAsia="Arial" w:hAnsi="Open Sans" w:cs="Open Sans"/>
                <w:strike/>
              </w:rPr>
              <w:br/>
            </w:r>
            <w:r w:rsidRPr="00DE20C7">
              <w:rPr>
                <w:rFonts w:ascii="Open Sans" w:eastAsia="Arial" w:hAnsi="Open Sans" w:cs="Open Sans"/>
                <w:strike/>
              </w:rPr>
              <w:br/>
              <w:t xml:space="preserve">(adres internetowy, wydający urząd lub </w:t>
            </w:r>
            <w:r w:rsidRPr="00DE20C7">
              <w:rPr>
                <w:rFonts w:ascii="Open Sans" w:eastAsia="Arial" w:hAnsi="Open Sans" w:cs="Open Sans"/>
                <w:strike/>
              </w:rPr>
              <w:lastRenderedPageBreak/>
              <w:t>organ, dokładne dane referencyjne dokumentacji): [……][……][……]</w:t>
            </w:r>
          </w:p>
        </w:tc>
      </w:tr>
      <w:tr w:rsidR="007B550D" w:rsidRPr="00DE20C7"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hd w:val="clear" w:color="auto" w:fill="FFFFFF"/>
              </w:rPr>
              <w:lastRenderedPageBreak/>
              <w:t xml:space="preserve">1b) Jedynie w odniesieniu do </w:t>
            </w:r>
            <w:r w:rsidRPr="00DE20C7">
              <w:rPr>
                <w:rFonts w:ascii="Open Sans" w:eastAsia="Arial" w:hAnsi="Open Sans" w:cs="Open Sans"/>
                <w:b/>
                <w:shd w:val="clear" w:color="auto" w:fill="FFFFFF"/>
              </w:rPr>
              <w:t>zamówień publicznych na dostawy i zamówień publicznych na usługi</w:t>
            </w:r>
            <w:r w:rsidRPr="00DE20C7">
              <w:rPr>
                <w:rFonts w:ascii="Open Sans" w:eastAsia="Arial" w:hAnsi="Open Sans" w:cs="Open Sans"/>
                <w:shd w:val="clear" w:color="auto" w:fill="FFFFFF"/>
              </w:rPr>
              <w:t>:</w:t>
            </w:r>
            <w:r w:rsidRPr="00DE20C7">
              <w:rPr>
                <w:rFonts w:ascii="Open Sans" w:eastAsia="Arial" w:hAnsi="Open Sans" w:cs="Open Sans"/>
                <w:shd w:val="clear" w:color="auto" w:fill="BFBFBF"/>
              </w:rPr>
              <w:br/>
            </w:r>
            <w:r w:rsidRPr="00DE20C7">
              <w:rPr>
                <w:rFonts w:ascii="Open Sans" w:eastAsia="Arial" w:hAnsi="Open Sans" w:cs="Open Sans"/>
              </w:rPr>
              <w:t xml:space="preserve">W okresie odniesienia wykonawca </w:t>
            </w:r>
            <w:r w:rsidRPr="00DE20C7">
              <w:rPr>
                <w:rFonts w:ascii="Open Sans" w:eastAsia="Arial" w:hAnsi="Open Sans" w:cs="Open Sans"/>
                <w:b/>
              </w:rPr>
              <w:t>zrealizował następujące główne dostawy określonego rodzaju lub wyświadczył następujące główne usługi określonego rodzaju</w:t>
            </w:r>
            <w:r w:rsidRPr="00DE20C7">
              <w:rPr>
                <w:rFonts w:ascii="Open Sans" w:eastAsia="Arial" w:hAnsi="Open Sans" w:cs="Open Sans"/>
              </w:rPr>
              <w:t>:</w:t>
            </w:r>
            <w:r w:rsidRPr="00DE20C7">
              <w:rPr>
                <w:rFonts w:ascii="Open Sans" w:eastAsia="Arial" w:hAnsi="Open Sans" w:cs="Open Sans"/>
                <w:b/>
              </w:rPr>
              <w:t xml:space="preserve"> </w:t>
            </w:r>
            <w:r w:rsidRPr="00DE20C7">
              <w:rPr>
                <w:rFonts w:ascii="Open Sans" w:eastAsia="Arial" w:hAnsi="Open Sans" w:cs="Open Sans"/>
              </w:rPr>
              <w:t>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DE20C7"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Odbiorcy</w:t>
                  </w:r>
                </w:p>
              </w:tc>
            </w:tr>
            <w:tr w:rsidR="007B550D" w:rsidRPr="00DE20C7"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DE20C7" w:rsidRDefault="007B550D">
                  <w:pPr>
                    <w:spacing w:after="0" w:line="240" w:lineRule="auto"/>
                    <w:rPr>
                      <w:rFonts w:ascii="Open Sans" w:eastAsia="Calibri" w:hAnsi="Open Sans" w:cs="Open San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DE20C7" w:rsidRDefault="007B550D">
                  <w:pPr>
                    <w:spacing w:after="0" w:line="240" w:lineRule="auto"/>
                    <w:rPr>
                      <w:rFonts w:ascii="Open Sans" w:eastAsia="Calibri" w:hAnsi="Open Sans" w:cs="Open San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DE20C7" w:rsidRDefault="007B550D">
                  <w:pPr>
                    <w:spacing w:after="0" w:line="240" w:lineRule="auto"/>
                    <w:rPr>
                      <w:rFonts w:ascii="Open Sans" w:eastAsia="Calibri" w:hAnsi="Open Sans" w:cs="Open San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DE20C7" w:rsidRDefault="007B550D">
                  <w:pPr>
                    <w:spacing w:after="0" w:line="240" w:lineRule="auto"/>
                    <w:rPr>
                      <w:rFonts w:ascii="Open Sans" w:eastAsia="Calibri" w:hAnsi="Open Sans" w:cs="Open Sans"/>
                    </w:rPr>
                  </w:pPr>
                </w:p>
              </w:tc>
            </w:tr>
          </w:tbl>
          <w:p w14:paraId="640C7785" w14:textId="77777777" w:rsidR="007B550D" w:rsidRPr="00DE20C7" w:rsidRDefault="007B550D">
            <w:pPr>
              <w:spacing w:after="0" w:line="240" w:lineRule="auto"/>
              <w:rPr>
                <w:rFonts w:ascii="Open Sans" w:hAnsi="Open Sans" w:cs="Open Sans"/>
              </w:rPr>
            </w:pPr>
          </w:p>
        </w:tc>
      </w:tr>
      <w:tr w:rsidR="007B550D" w:rsidRPr="00DE20C7"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2) Może skorzystać z usług następujących </w:t>
            </w:r>
            <w:r w:rsidRPr="00DE20C7">
              <w:rPr>
                <w:rFonts w:ascii="Open Sans" w:eastAsia="Arial" w:hAnsi="Open Sans" w:cs="Open Sans"/>
                <w:b/>
                <w:strike/>
              </w:rPr>
              <w:t>pracowników technicznych lub służb technicznych</w:t>
            </w:r>
            <w:r w:rsidRPr="00DE20C7">
              <w:rPr>
                <w:rFonts w:ascii="Open Sans" w:eastAsia="Arial" w:hAnsi="Open Sans" w:cs="Open Sans"/>
                <w:strike/>
              </w:rPr>
              <w:t>, w szczególności tych odpowiedzialnych za kontrolę jakości:</w:t>
            </w:r>
            <w:r w:rsidRPr="00DE20C7">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3) Korzysta z następujących </w:t>
            </w:r>
            <w:r w:rsidRPr="00DE20C7">
              <w:rPr>
                <w:rFonts w:ascii="Open Sans" w:eastAsia="Arial" w:hAnsi="Open Sans" w:cs="Open Sans"/>
                <w:b/>
                <w:strike/>
              </w:rPr>
              <w:t>urządzeń technicznych oraz środków w celu zapewnienia jakości</w:t>
            </w:r>
            <w:r w:rsidRPr="00DE20C7">
              <w:rPr>
                <w:rFonts w:ascii="Open Sans" w:eastAsia="Arial" w:hAnsi="Open Sans" w:cs="Open Sans"/>
                <w:strike/>
              </w:rPr>
              <w:t xml:space="preserve">, a jego </w:t>
            </w:r>
            <w:r w:rsidRPr="00DE20C7">
              <w:rPr>
                <w:rFonts w:ascii="Open Sans" w:eastAsia="Arial" w:hAnsi="Open Sans" w:cs="Open Sans"/>
                <w:b/>
                <w:strike/>
              </w:rPr>
              <w:t>zaplecze naukowo-badawcze</w:t>
            </w:r>
            <w:r w:rsidRPr="00DE20C7">
              <w:rPr>
                <w:rFonts w:ascii="Open Sans" w:eastAsia="Arial" w:hAnsi="Open Sans" w:cs="Open Sans"/>
                <w:strike/>
              </w:rPr>
              <w:t xml:space="preserv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4) Podczas realizacji zamówienia będzie mógł stosować następujące systemy </w:t>
            </w:r>
            <w:r w:rsidRPr="00DE20C7">
              <w:rPr>
                <w:rFonts w:ascii="Open Sans" w:eastAsia="Arial" w:hAnsi="Open Sans" w:cs="Open Sans"/>
                <w:b/>
                <w:strike/>
              </w:rPr>
              <w:t>zarządzania łańcuchem dostaw</w:t>
            </w:r>
            <w:r w:rsidRPr="00DE20C7">
              <w:rPr>
                <w:rFonts w:ascii="Open Sans" w:eastAsia="Arial" w:hAnsi="Open Sans" w:cs="Open Sans"/>
                <w:strike/>
              </w:rPr>
              <w:t xml:space="preserve">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shd w:val="clear" w:color="auto" w:fill="FFFFFF"/>
              </w:rPr>
              <w:t>5)</w:t>
            </w:r>
            <w:r w:rsidRPr="00DE20C7">
              <w:rPr>
                <w:rFonts w:ascii="Open Sans" w:eastAsia="Arial" w:hAnsi="Open Sans" w:cs="Open Sans"/>
                <w:b/>
                <w:strike/>
                <w:shd w:val="clear" w:color="auto" w:fill="FFFFFF"/>
              </w:rPr>
              <w:t xml:space="preserve"> W odniesieniu do produktów lub usług o złożonym charakterze, które mają zostać dostarczone, lub – wyjątkowo – w odniesieniu do produktów lub usług o szczególnym przeznaczeniu:</w:t>
            </w:r>
            <w:r w:rsidRPr="00DE20C7">
              <w:rPr>
                <w:rFonts w:ascii="Open Sans" w:eastAsia="Arial" w:hAnsi="Open Sans" w:cs="Open Sans"/>
                <w:b/>
                <w:strike/>
                <w:shd w:val="clear" w:color="auto" w:fill="BFBFBF"/>
              </w:rPr>
              <w:br/>
            </w:r>
            <w:r w:rsidRPr="00DE20C7">
              <w:rPr>
                <w:rFonts w:ascii="Open Sans" w:eastAsia="Arial" w:hAnsi="Open Sans" w:cs="Open Sans"/>
                <w:strike/>
              </w:rPr>
              <w:t xml:space="preserve">Czy wykonawca </w:t>
            </w:r>
            <w:r w:rsidRPr="00DE20C7">
              <w:rPr>
                <w:rFonts w:ascii="Open Sans" w:eastAsia="Arial" w:hAnsi="Open Sans" w:cs="Open Sans"/>
                <w:b/>
                <w:strike/>
              </w:rPr>
              <w:t>zezwoli</w:t>
            </w:r>
            <w:r w:rsidRPr="00DE20C7">
              <w:rPr>
                <w:rFonts w:ascii="Open Sans" w:eastAsia="Arial" w:hAnsi="Open Sans" w:cs="Open Sans"/>
                <w:strike/>
              </w:rPr>
              <w:t xml:space="preserve"> na przeprowadzenie </w:t>
            </w:r>
            <w:r w:rsidRPr="00DE20C7">
              <w:rPr>
                <w:rFonts w:ascii="Open Sans" w:eastAsia="Arial" w:hAnsi="Open Sans" w:cs="Open Sans"/>
                <w:b/>
                <w:strike/>
              </w:rPr>
              <w:t>kontroli</w:t>
            </w:r>
            <w:r w:rsidRPr="00DE20C7">
              <w:rPr>
                <w:rFonts w:ascii="Open Sans" w:eastAsia="Arial" w:hAnsi="Open Sans" w:cs="Open Sans"/>
                <w:strike/>
              </w:rPr>
              <w:t xml:space="preserve"> swoich </w:t>
            </w:r>
            <w:r w:rsidRPr="00DE20C7">
              <w:rPr>
                <w:rFonts w:ascii="Open Sans" w:eastAsia="Arial" w:hAnsi="Open Sans" w:cs="Open Sans"/>
                <w:b/>
                <w:strike/>
              </w:rPr>
              <w:t>zdolności produkcyjnych</w:t>
            </w:r>
            <w:r w:rsidRPr="00DE20C7">
              <w:rPr>
                <w:rFonts w:ascii="Open Sans" w:eastAsia="Arial" w:hAnsi="Open Sans" w:cs="Open Sans"/>
                <w:strike/>
              </w:rPr>
              <w:t xml:space="preserve"> lub </w:t>
            </w:r>
            <w:r w:rsidRPr="00DE20C7">
              <w:rPr>
                <w:rFonts w:ascii="Open Sans" w:eastAsia="Arial" w:hAnsi="Open Sans" w:cs="Open Sans"/>
                <w:b/>
                <w:strike/>
              </w:rPr>
              <w:t>zdolności technicznych</w:t>
            </w:r>
            <w:r w:rsidRPr="00DE20C7">
              <w:rPr>
                <w:rFonts w:ascii="Open Sans" w:eastAsia="Arial" w:hAnsi="Open Sans" w:cs="Open Sans"/>
                <w:strike/>
              </w:rPr>
              <w:t xml:space="preserve">, a w razie konieczności także dostępnych mu </w:t>
            </w:r>
            <w:r w:rsidRPr="00DE20C7">
              <w:rPr>
                <w:rFonts w:ascii="Open Sans" w:eastAsia="Arial" w:hAnsi="Open Sans" w:cs="Open Sans"/>
                <w:b/>
                <w:strike/>
              </w:rPr>
              <w:t>środków naukowych i badawczych</w:t>
            </w:r>
            <w:r w:rsidRPr="00DE20C7">
              <w:rPr>
                <w:rFonts w:ascii="Open Sans" w:eastAsia="Arial" w:hAnsi="Open Sans" w:cs="Open Sans"/>
                <w:strike/>
              </w:rPr>
              <w:t xml:space="preserve">, jak również </w:t>
            </w:r>
            <w:r w:rsidRPr="00DE20C7">
              <w:rPr>
                <w:rFonts w:ascii="Open Sans" w:eastAsia="Arial" w:hAnsi="Open Sans" w:cs="Open Sans"/>
                <w:b/>
                <w:strike/>
              </w:rPr>
              <w:t>środków kontroli jakości</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p>
        </w:tc>
      </w:tr>
      <w:tr w:rsidR="007B550D" w:rsidRPr="00DE20C7"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 xml:space="preserve">6) Następującym </w:t>
            </w:r>
            <w:r w:rsidRPr="00DE20C7">
              <w:rPr>
                <w:rFonts w:ascii="Open Sans" w:eastAsia="Arial" w:hAnsi="Open Sans" w:cs="Open Sans"/>
                <w:b/>
                <w:strike/>
              </w:rPr>
              <w:t>wykształceniem i kwalifikacjami zawodowymi</w:t>
            </w:r>
            <w:r w:rsidRPr="00DE20C7">
              <w:rPr>
                <w:rFonts w:ascii="Open Sans" w:eastAsia="Arial" w:hAnsi="Open Sans" w:cs="Open Sans"/>
                <w:strike/>
              </w:rPr>
              <w:t xml:space="preserve"> legitymuje się:</w:t>
            </w:r>
            <w:r w:rsidRPr="00DE20C7">
              <w:rPr>
                <w:rFonts w:ascii="Open Sans" w:eastAsia="Arial" w:hAnsi="Open Sans" w:cs="Open Sans"/>
                <w:strike/>
              </w:rPr>
              <w:br/>
              <w:t>a) sam usługodawca lub wykonawca:</w:t>
            </w:r>
            <w:r w:rsidRPr="00DE20C7">
              <w:rPr>
                <w:rFonts w:ascii="Open Sans" w:eastAsia="Arial" w:hAnsi="Open Sans" w:cs="Open Sans"/>
                <w:strike/>
              </w:rPr>
              <w:br/>
            </w:r>
            <w:r w:rsidRPr="00DE20C7">
              <w:rPr>
                <w:rFonts w:ascii="Open Sans" w:eastAsia="Arial" w:hAnsi="Open Sans" w:cs="Open Sans"/>
                <w:b/>
                <w:strike/>
              </w:rPr>
              <w:t>lub</w:t>
            </w:r>
            <w:r w:rsidRPr="00DE20C7">
              <w:rPr>
                <w:rFonts w:ascii="Open Sans" w:eastAsia="Arial" w:hAnsi="Open Sans" w:cs="Open Sans"/>
                <w:strike/>
              </w:rPr>
              <w:t xml:space="preserve"> (w zależności od wymogów określonych w stosownym ogłoszeniu lub dokumentach zamówienia):</w:t>
            </w:r>
            <w:r w:rsidRPr="00DE20C7">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r>
            <w:r w:rsidRPr="00DE20C7">
              <w:rPr>
                <w:rFonts w:ascii="Open Sans" w:eastAsia="Arial" w:hAnsi="Open Sans" w:cs="Open Sans"/>
                <w:strike/>
              </w:rPr>
              <w:br/>
              <w:t>a) [……]</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b) [……]</w:t>
            </w:r>
          </w:p>
        </w:tc>
      </w:tr>
      <w:tr w:rsidR="007B550D" w:rsidRPr="00DE20C7"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7) Podczas realizacji zamówienia wykonawca będzie mógł stosować następujące </w:t>
            </w:r>
            <w:r w:rsidRPr="00DE20C7">
              <w:rPr>
                <w:rFonts w:ascii="Open Sans" w:eastAsia="Arial" w:hAnsi="Open Sans" w:cs="Open Sans"/>
                <w:b/>
                <w:strike/>
              </w:rPr>
              <w:t>środki zarządzania środowiskowego</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8) Wielkość </w:t>
            </w:r>
            <w:r w:rsidRPr="00DE20C7">
              <w:rPr>
                <w:rFonts w:ascii="Open Sans" w:eastAsia="Arial" w:hAnsi="Open Sans" w:cs="Open Sans"/>
                <w:b/>
                <w:strike/>
              </w:rPr>
              <w:t>średniego rocznego zatrudnienia</w:t>
            </w:r>
            <w:r w:rsidRPr="00DE20C7">
              <w:rPr>
                <w:rFonts w:ascii="Open Sans" w:eastAsia="Arial" w:hAnsi="Open Sans" w:cs="Open Sans"/>
                <w:strike/>
              </w:rPr>
              <w:t xml:space="preserve">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Rok, średnie roczne zatrudnienie:</w:t>
            </w:r>
            <w:r w:rsidRPr="00DE20C7">
              <w:rPr>
                <w:rFonts w:ascii="Open Sans" w:eastAsia="Arial" w:hAnsi="Open Sans" w:cs="Open Sans"/>
                <w:strike/>
              </w:rPr>
              <w:br/>
              <w:t>[……], [……]</w:t>
            </w:r>
            <w:r w:rsidRPr="00DE20C7">
              <w:rPr>
                <w:rFonts w:ascii="Open Sans" w:eastAsia="Arial" w:hAnsi="Open Sans" w:cs="Open Sans"/>
                <w:strike/>
              </w:rPr>
              <w:br/>
              <w:t>[……], [……]</w:t>
            </w:r>
            <w:r w:rsidRPr="00DE20C7">
              <w:rPr>
                <w:rFonts w:ascii="Open Sans" w:eastAsia="Arial" w:hAnsi="Open Sans" w:cs="Open Sans"/>
                <w:strike/>
              </w:rPr>
              <w:br/>
              <w:t>[……], [……]</w:t>
            </w:r>
            <w:r w:rsidRPr="00DE20C7">
              <w:rPr>
                <w:rFonts w:ascii="Open Sans" w:eastAsia="Arial" w:hAnsi="Open Sans" w:cs="Open Sans"/>
                <w:strike/>
              </w:rPr>
              <w:br/>
              <w:t>Rok, liczebność kadry kierowniczej:</w:t>
            </w:r>
            <w:r w:rsidRPr="00DE20C7">
              <w:rPr>
                <w:rFonts w:ascii="Open Sans" w:eastAsia="Arial" w:hAnsi="Open Sans" w:cs="Open Sans"/>
                <w:strike/>
              </w:rPr>
              <w:br/>
              <w:t>[……], [……]</w:t>
            </w:r>
            <w:r w:rsidRPr="00DE20C7">
              <w:rPr>
                <w:rFonts w:ascii="Open Sans" w:eastAsia="Arial" w:hAnsi="Open Sans" w:cs="Open Sans"/>
                <w:strike/>
              </w:rPr>
              <w:br/>
              <w:t>[……], [……]</w:t>
            </w:r>
            <w:r w:rsidRPr="00DE20C7">
              <w:rPr>
                <w:rFonts w:ascii="Open Sans" w:eastAsia="Arial" w:hAnsi="Open Sans" w:cs="Open Sans"/>
                <w:strike/>
              </w:rPr>
              <w:br/>
              <w:t>[……], [……]</w:t>
            </w:r>
          </w:p>
        </w:tc>
      </w:tr>
      <w:tr w:rsidR="007B550D" w:rsidRPr="00DE20C7"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9) Będzie dysponował następującymi </w:t>
            </w:r>
            <w:r w:rsidRPr="00DE20C7">
              <w:rPr>
                <w:rFonts w:ascii="Open Sans" w:eastAsia="Arial" w:hAnsi="Open Sans" w:cs="Open Sans"/>
                <w:b/>
                <w:strike/>
              </w:rPr>
              <w:t>narzędziami, wyposażeniem zakładu i urządzeniami technicznymi</w:t>
            </w:r>
            <w:r w:rsidRPr="00DE20C7">
              <w:rPr>
                <w:rFonts w:ascii="Open Sans" w:eastAsia="Arial" w:hAnsi="Open Sans" w:cs="Open Sans"/>
                <w:strike/>
              </w:rPr>
              <w:t xml:space="preserve">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10) Wykonawca </w:t>
            </w:r>
            <w:r w:rsidRPr="00DE20C7">
              <w:rPr>
                <w:rFonts w:ascii="Open Sans" w:eastAsia="Arial" w:hAnsi="Open Sans" w:cs="Open Sans"/>
                <w:b/>
                <w:strike/>
              </w:rPr>
              <w:t>zamierza ewentualnie zlecić podwykonawcom</w:t>
            </w:r>
            <w:r w:rsidRPr="00DE20C7">
              <w:rPr>
                <w:rFonts w:ascii="Open Sans" w:eastAsia="Arial" w:hAnsi="Open Sans" w:cs="Open Sans"/>
                <w:strike/>
              </w:rPr>
              <w:t xml:space="preserve"> następującą </w:t>
            </w:r>
            <w:r w:rsidRPr="00DE20C7">
              <w:rPr>
                <w:rFonts w:ascii="Open Sans" w:eastAsia="Arial" w:hAnsi="Open Sans" w:cs="Open Sans"/>
                <w:b/>
                <w:strike/>
              </w:rPr>
              <w:t>część (procentową)</w:t>
            </w:r>
            <w:r w:rsidRPr="00DE20C7">
              <w:rPr>
                <w:rFonts w:ascii="Open Sans" w:eastAsia="Arial" w:hAnsi="Open Sans" w:cs="Open Sans"/>
                <w:strike/>
              </w:rPr>
              <w:t xml:space="preserve">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p>
        </w:tc>
      </w:tr>
      <w:tr w:rsidR="007B550D" w:rsidRPr="00DE20C7"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11) W odniesieniu do </w:t>
            </w:r>
            <w:r w:rsidRPr="00DE20C7">
              <w:rPr>
                <w:rFonts w:ascii="Open Sans" w:eastAsia="Arial" w:hAnsi="Open Sans" w:cs="Open Sans"/>
                <w:b/>
              </w:rPr>
              <w:t>zamówień publicznych na dostawy</w:t>
            </w:r>
            <w:r w:rsidRPr="00DE20C7">
              <w:rPr>
                <w:rFonts w:ascii="Open Sans" w:eastAsia="Arial" w:hAnsi="Open Sans" w:cs="Open Sans"/>
              </w:rPr>
              <w:t>:</w:t>
            </w:r>
            <w:r w:rsidRPr="00DE20C7">
              <w:rPr>
                <w:rFonts w:ascii="Open Sans" w:eastAsia="Arial" w:hAnsi="Open Sans" w:cs="Open Sans"/>
              </w:rPr>
              <w:br/>
              <w:t>Wykonawca dostarczy wymagane próbki, opisy lub fotografie produktów, które mają być dostarczone i którym nie musi towarzyszyć świadectwo autentyczności.</w:t>
            </w:r>
            <w:r w:rsidRPr="00DE20C7">
              <w:rPr>
                <w:rFonts w:ascii="Open Sans" w:eastAsia="Arial" w:hAnsi="Open Sans" w:cs="Open Sans"/>
              </w:rPr>
              <w:br/>
              <w:t>Wykonawca oświadcza ponadto, że w stosownych przypadkach przedstawi wymagane świadectwa autentyczności.</w:t>
            </w:r>
            <w:r w:rsidRPr="00DE20C7">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w:t>
            </w:r>
            <w:r w:rsidRPr="00DE20C7">
              <w:rPr>
                <w:rFonts w:ascii="Open Sans" w:eastAsia="Arial" w:hAnsi="Open Sans" w:cs="Open Sans"/>
                <w:i/>
              </w:rPr>
              <w:t xml:space="preserve"> </w:t>
            </w:r>
            <w:r w:rsidRPr="00DE20C7">
              <w:rPr>
                <w:rFonts w:ascii="Open Sans" w:eastAsia="Arial" w:hAnsi="Open Sans" w:cs="Open Sans"/>
              </w:rPr>
              <w:t>dokładne dane referencyjne dokumentacji): [……][……][……]</w:t>
            </w:r>
          </w:p>
        </w:tc>
      </w:tr>
      <w:tr w:rsidR="007B550D" w:rsidRPr="00DE20C7"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12) W odniesieniu do </w:t>
            </w:r>
            <w:r w:rsidRPr="00DE20C7">
              <w:rPr>
                <w:rFonts w:ascii="Open Sans" w:eastAsia="Arial" w:hAnsi="Open Sans" w:cs="Open Sans"/>
                <w:b/>
                <w:strike/>
              </w:rPr>
              <w:t>zamówień publicznych na dostawy</w:t>
            </w:r>
            <w:r w:rsidRPr="00DE20C7">
              <w:rPr>
                <w:rFonts w:ascii="Open Sans" w:eastAsia="Arial" w:hAnsi="Open Sans" w:cs="Open Sans"/>
                <w:strike/>
              </w:rPr>
              <w:t>:</w:t>
            </w:r>
            <w:r w:rsidRPr="00DE20C7">
              <w:rPr>
                <w:rFonts w:ascii="Open Sans" w:eastAsia="Arial" w:hAnsi="Open Sans" w:cs="Open Sans"/>
                <w:strike/>
              </w:rPr>
              <w:br/>
              <w:t xml:space="preserve">Czy wykonawca może przedstawić wymagane </w:t>
            </w:r>
            <w:r w:rsidRPr="00DE20C7">
              <w:rPr>
                <w:rFonts w:ascii="Open Sans" w:eastAsia="Arial" w:hAnsi="Open Sans" w:cs="Open Sans"/>
                <w:b/>
                <w:strike/>
              </w:rPr>
              <w:t>zaświadczenia</w:t>
            </w:r>
            <w:r w:rsidRPr="00DE20C7">
              <w:rPr>
                <w:rFonts w:ascii="Open Sans" w:eastAsia="Arial" w:hAnsi="Open Sans" w:cs="Open Sans"/>
                <w:strike/>
              </w:rPr>
              <w:t xml:space="preserve"> sporządzone przez urzędowe </w:t>
            </w:r>
            <w:r w:rsidRPr="00DE20C7">
              <w:rPr>
                <w:rFonts w:ascii="Open Sans" w:eastAsia="Arial" w:hAnsi="Open Sans" w:cs="Open Sans"/>
                <w:b/>
                <w:strike/>
              </w:rPr>
              <w:t>instytuty</w:t>
            </w:r>
            <w:r w:rsidRPr="00DE20C7">
              <w:rPr>
                <w:rFonts w:ascii="Open Sans" w:eastAsia="Arial" w:hAnsi="Open Sans" w:cs="Open Sans"/>
                <w:strike/>
              </w:rPr>
              <w:t xml:space="preserve"> lub agencje </w:t>
            </w:r>
            <w:r w:rsidRPr="00DE20C7">
              <w:rPr>
                <w:rFonts w:ascii="Open Sans" w:eastAsia="Arial" w:hAnsi="Open Sans" w:cs="Open Sans"/>
                <w:b/>
                <w:strike/>
              </w:rPr>
              <w:t>kontroli jakości</w:t>
            </w:r>
            <w:r w:rsidRPr="00DE20C7">
              <w:rPr>
                <w:rFonts w:ascii="Open Sans" w:eastAsia="Arial" w:hAnsi="Open Sans" w:cs="Open Sans"/>
                <w:strike/>
              </w:rPr>
              <w:t xml:space="preserve"> o uznanych </w:t>
            </w:r>
            <w:r w:rsidRPr="00DE20C7">
              <w:rPr>
                <w:rFonts w:ascii="Open Sans" w:eastAsia="Arial" w:hAnsi="Open Sans" w:cs="Open Sans"/>
                <w:strike/>
              </w:rPr>
              <w:lastRenderedPageBreak/>
              <w:t>kompetencjach, potwierdzające zgodność produktów poprzez wyraźne odniesienie do specyfikacji technicznych lub norm, które zostały określone w stosownym ogłoszeniu lub dokumentach zamówienia?</w:t>
            </w:r>
            <w:r w:rsidRPr="00DE20C7">
              <w:rPr>
                <w:rFonts w:ascii="Open Sans" w:eastAsia="Arial" w:hAnsi="Open Sans" w:cs="Open Sans"/>
                <w:strike/>
              </w:rPr>
              <w:br/>
            </w:r>
            <w:r w:rsidRPr="00DE20C7">
              <w:rPr>
                <w:rFonts w:ascii="Open Sans" w:eastAsia="Arial" w:hAnsi="Open Sans" w:cs="Open Sans"/>
                <w:b/>
                <w:strike/>
              </w:rPr>
              <w:t>Jeżeli nie</w:t>
            </w:r>
            <w:r w:rsidRPr="00DE20C7">
              <w:rPr>
                <w:rFonts w:ascii="Open Sans" w:eastAsia="Arial" w:hAnsi="Open Sans" w:cs="Open Sans"/>
                <w:strike/>
              </w:rPr>
              <w:t>, proszę wyjaśnić dlaczego, i wskazać, jakie inne środki dowodowe mogą zostać przedstawione:</w:t>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lastRenderedPageBreak/>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319CAA17"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D: Systemy zapewniania jakości i normy zarządzania środowiskowego</w:t>
      </w:r>
    </w:p>
    <w:p w14:paraId="62360461"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DE20C7"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będzie w stanie przedstawić </w:t>
            </w:r>
            <w:r w:rsidRPr="00DE20C7">
              <w:rPr>
                <w:rFonts w:ascii="Open Sans" w:eastAsia="Arial" w:hAnsi="Open Sans" w:cs="Open Sans"/>
                <w:b/>
                <w:strike/>
              </w:rPr>
              <w:t>zaświadczenia</w:t>
            </w:r>
            <w:r w:rsidRPr="00DE20C7">
              <w:rPr>
                <w:rFonts w:ascii="Open Sans" w:eastAsia="Arial" w:hAnsi="Open Sans" w:cs="Open Sans"/>
                <w:strike/>
              </w:rPr>
              <w:t xml:space="preserve"> sporządzone przez niezależne jednostki, poświadczające spełnienie przez wykonawcę wymaganych </w:t>
            </w:r>
            <w:r w:rsidRPr="00DE20C7">
              <w:rPr>
                <w:rFonts w:ascii="Open Sans" w:eastAsia="Arial" w:hAnsi="Open Sans" w:cs="Open Sans"/>
                <w:b/>
                <w:strike/>
              </w:rPr>
              <w:t>norm zapewniania jakości</w:t>
            </w:r>
            <w:r w:rsidRPr="00DE20C7">
              <w:rPr>
                <w:rFonts w:ascii="Open Sans" w:eastAsia="Arial" w:hAnsi="Open Sans" w:cs="Open Sans"/>
                <w:strike/>
              </w:rPr>
              <w:t>, w tym w zakresie dostępności dla osób niepełnosprawnych?</w:t>
            </w:r>
            <w:r w:rsidRPr="00DE20C7">
              <w:rPr>
                <w:rFonts w:ascii="Open Sans" w:eastAsia="Arial" w:hAnsi="Open Sans" w:cs="Open Sans"/>
                <w:strike/>
              </w:rPr>
              <w:br/>
            </w:r>
            <w:r w:rsidRPr="00DE20C7">
              <w:rPr>
                <w:rFonts w:ascii="Open Sans" w:eastAsia="Arial" w:hAnsi="Open Sans" w:cs="Open Sans"/>
                <w:b/>
                <w:strike/>
              </w:rPr>
              <w:t>Jeżeli nie</w:t>
            </w:r>
            <w:r w:rsidRPr="00DE20C7">
              <w:rPr>
                <w:rFonts w:ascii="Open Sans" w:eastAsia="Arial" w:hAnsi="Open Sans" w:cs="Open Sans"/>
                <w:strike/>
              </w:rPr>
              <w:t>, proszę wyjaśnić dlaczego, i określić, jakie inne środki dowodowe dotyczące systemu zapewniania jakości mogą zostać przedstawione:</w:t>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r w:rsidR="007B550D" w:rsidRPr="00DE20C7"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będzie w stanie przedstawić </w:t>
            </w:r>
            <w:r w:rsidRPr="00DE20C7">
              <w:rPr>
                <w:rFonts w:ascii="Open Sans" w:eastAsia="Arial" w:hAnsi="Open Sans" w:cs="Open Sans"/>
                <w:b/>
                <w:strike/>
              </w:rPr>
              <w:t>zaświadczenia</w:t>
            </w:r>
            <w:r w:rsidRPr="00DE20C7">
              <w:rPr>
                <w:rFonts w:ascii="Open Sans" w:eastAsia="Arial" w:hAnsi="Open Sans" w:cs="Open Sans"/>
                <w:strike/>
              </w:rPr>
              <w:t xml:space="preserve"> sporządzone przez niezależne jednostki, poświadczające spełnienie przez wykonawcę wymogów określonych </w:t>
            </w:r>
            <w:r w:rsidRPr="00DE20C7">
              <w:rPr>
                <w:rFonts w:ascii="Open Sans" w:eastAsia="Arial" w:hAnsi="Open Sans" w:cs="Open Sans"/>
                <w:b/>
                <w:strike/>
              </w:rPr>
              <w:t>systemów lub norm zarządzania środowiskowego</w:t>
            </w: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b/>
                <w:strike/>
              </w:rPr>
              <w:t>Jeżeli nie</w:t>
            </w:r>
            <w:r w:rsidRPr="00DE20C7">
              <w:rPr>
                <w:rFonts w:ascii="Open Sans" w:eastAsia="Arial" w:hAnsi="Open Sans" w:cs="Open Sans"/>
                <w:strike/>
              </w:rPr>
              <w:t xml:space="preserve">, proszę wyjaśnić dlaczego, i określić, jakie inne środki dowodowe dotyczące </w:t>
            </w:r>
            <w:r w:rsidRPr="00DE20C7">
              <w:rPr>
                <w:rFonts w:ascii="Open Sans" w:eastAsia="Arial" w:hAnsi="Open Sans" w:cs="Open Sans"/>
                <w:b/>
                <w:strike/>
              </w:rPr>
              <w:t xml:space="preserve">systemów lub norm </w:t>
            </w:r>
            <w:r w:rsidRPr="00DE20C7">
              <w:rPr>
                <w:rFonts w:ascii="Open Sans" w:eastAsia="Arial" w:hAnsi="Open Sans" w:cs="Open Sans"/>
                <w:b/>
                <w:strike/>
              </w:rPr>
              <w:lastRenderedPageBreak/>
              <w:t>zarządzania środowiskowego</w:t>
            </w:r>
            <w:r w:rsidRPr="00DE20C7">
              <w:rPr>
                <w:rFonts w:ascii="Open Sans" w:eastAsia="Arial" w:hAnsi="Open Sans" w:cs="Open Sans"/>
                <w:strike/>
              </w:rPr>
              <w:t xml:space="preserve"> mogą zostać przedstawione:</w:t>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xml:space="preserve">(adres internetowy, wydający urząd lub </w:t>
            </w:r>
            <w:r w:rsidRPr="00DE20C7">
              <w:rPr>
                <w:rFonts w:ascii="Open Sans" w:eastAsia="Arial" w:hAnsi="Open Sans" w:cs="Open Sans"/>
                <w:strike/>
              </w:rPr>
              <w:lastRenderedPageBreak/>
              <w:t>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lastRenderedPageBreak/>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V: Ograniczanie liczby kwalifikujących się kandydatów</w:t>
      </w:r>
    </w:p>
    <w:p w14:paraId="16E96D57" w14:textId="77777777" w:rsidR="007B550D" w:rsidRPr="00DE20C7" w:rsidRDefault="007B550D" w:rsidP="007B550D">
      <w:pPr>
        <w:spacing w:after="0" w:line="240" w:lineRule="auto"/>
        <w:rPr>
          <w:rFonts w:ascii="Open Sans" w:eastAsia="Arial" w:hAnsi="Open Sans" w:cs="Open Sans"/>
          <w:b/>
          <w:shd w:val="clear" w:color="auto" w:fill="C6D9F1"/>
        </w:rPr>
      </w:pPr>
      <w:r w:rsidRPr="00DE20C7">
        <w:rPr>
          <w:rFonts w:ascii="Open Sans" w:eastAsia="Arial" w:hAnsi="Open Sans" w:cs="Open Sans"/>
          <w:b/>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E20C7">
        <w:rPr>
          <w:rFonts w:ascii="Open Sans" w:eastAsia="Arial" w:hAnsi="Open Sans" w:cs="Open Sans"/>
          <w:b/>
          <w:shd w:val="clear" w:color="auto" w:fill="C6D9F1"/>
        </w:rPr>
        <w:br/>
        <w:t>Dotyczy jedynie procedury ograniczonej, procedury konkurencyjnej z negocjacjami, dialogu konkurencyjnego i partnerstwa innowacyjnego:</w:t>
      </w:r>
    </w:p>
    <w:p w14:paraId="14144EE4" w14:textId="77777777" w:rsidR="007B550D" w:rsidRPr="00DE20C7" w:rsidRDefault="007B550D" w:rsidP="007B550D">
      <w:pPr>
        <w:spacing w:after="0" w:line="240" w:lineRule="auto"/>
        <w:rPr>
          <w:rFonts w:ascii="Open Sans" w:eastAsia="Arial" w:hAnsi="Open Sans" w:cs="Open Sans"/>
          <w:b/>
          <w:strike/>
        </w:rPr>
      </w:pPr>
      <w:r w:rsidRPr="00DE20C7">
        <w:rPr>
          <w:rFonts w:ascii="Open Sans" w:eastAsia="Arial" w:hAnsi="Open Sans" w:cs="Open Sans"/>
          <w:b/>
          <w:strike/>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W następujący sposób </w:t>
            </w:r>
            <w:r w:rsidRPr="00DE20C7">
              <w:rPr>
                <w:rFonts w:ascii="Open Sans" w:eastAsia="Arial" w:hAnsi="Open Sans" w:cs="Open Sans"/>
                <w:b/>
                <w:strike/>
              </w:rPr>
              <w:t>spełnia</w:t>
            </w:r>
            <w:r w:rsidRPr="00DE20C7">
              <w:rPr>
                <w:rFonts w:ascii="Open Sans" w:eastAsia="Arial" w:hAnsi="Open Sans" w:cs="Open Sans"/>
                <w:strike/>
              </w:rPr>
              <w:t xml:space="preserve"> obiektywne i niedyskryminacyjne kryteria lub zasady, które mają być stosowane w celu ograniczenia liczby kandydatów:</w:t>
            </w:r>
            <w:r w:rsidRPr="00DE20C7">
              <w:rPr>
                <w:rFonts w:ascii="Open Sans" w:eastAsia="Arial" w:hAnsi="Open Sans" w:cs="Open Sans"/>
                <w:strike/>
              </w:rPr>
              <w:br/>
              <w:t xml:space="preserve">W przypadku gdy wymagane są określone zaświadczenia lub inne rodzaje dowodów w formie dokumentów, proszę wskazać dla </w:t>
            </w:r>
            <w:r w:rsidRPr="00DE20C7">
              <w:rPr>
                <w:rFonts w:ascii="Open Sans" w:eastAsia="Arial" w:hAnsi="Open Sans" w:cs="Open Sans"/>
                <w:b/>
                <w:strike/>
              </w:rPr>
              <w:t>każdego</w:t>
            </w:r>
            <w:r w:rsidRPr="00DE20C7">
              <w:rPr>
                <w:rFonts w:ascii="Open Sans" w:eastAsia="Arial" w:hAnsi="Open Sans" w:cs="Open Sans"/>
                <w:strike/>
              </w:rPr>
              <w:t xml:space="preserve"> z nich, czy wykonawca posiada wymagane dokumenty:</w:t>
            </w:r>
            <w:r w:rsidRPr="00DE20C7">
              <w:rPr>
                <w:rFonts w:ascii="Open Sans" w:eastAsia="Arial" w:hAnsi="Open Sans" w:cs="Open Sans"/>
                <w:strike/>
              </w:rPr>
              <w:br/>
              <w:t xml:space="preserve">Jeżeli niektóre z tych zaświadczeń lub rodzajów dowodów w formie dokumentów są dostępne w postaci elektronicznej, proszę wskazać dla </w:t>
            </w:r>
            <w:r w:rsidRPr="00DE20C7">
              <w:rPr>
                <w:rFonts w:ascii="Open Sans" w:eastAsia="Arial" w:hAnsi="Open Sans" w:cs="Open Sans"/>
                <w:b/>
                <w:strike/>
              </w:rPr>
              <w:t>każdego</w:t>
            </w:r>
            <w:r w:rsidRPr="00DE20C7">
              <w:rPr>
                <w:rFonts w:ascii="Open Sans" w:eastAsia="Arial" w:hAnsi="Open Sans" w:cs="Open Sans"/>
                <w:strike/>
              </w:rPr>
              <w:t xml:space="preserve">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VI: Oświadczenia końcowe</w:t>
      </w:r>
    </w:p>
    <w:p w14:paraId="697A46F8" w14:textId="77777777" w:rsidR="007B550D" w:rsidRPr="00913E59" w:rsidRDefault="007B550D" w:rsidP="007B550D">
      <w:pPr>
        <w:spacing w:after="0" w:line="240" w:lineRule="auto"/>
        <w:rPr>
          <w:rFonts w:ascii="Open Sans" w:eastAsia="Arial" w:hAnsi="Open Sans" w:cs="Open Sans"/>
          <w:i/>
          <w:sz w:val="18"/>
          <w:szCs w:val="18"/>
        </w:rPr>
      </w:pPr>
      <w:r w:rsidRPr="00913E59">
        <w:rPr>
          <w:rFonts w:ascii="Open Sans" w:eastAsia="Arial" w:hAnsi="Open Sans" w:cs="Open Sans"/>
          <w:i/>
          <w:sz w:val="18"/>
          <w:szCs w:val="18"/>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913E59" w:rsidRDefault="007B550D" w:rsidP="007B550D">
      <w:pPr>
        <w:spacing w:after="0" w:line="240" w:lineRule="auto"/>
        <w:rPr>
          <w:rFonts w:ascii="Open Sans" w:eastAsia="Arial" w:hAnsi="Open Sans" w:cs="Open Sans"/>
          <w:i/>
          <w:sz w:val="18"/>
          <w:szCs w:val="18"/>
        </w:rPr>
      </w:pPr>
      <w:r w:rsidRPr="00913E59">
        <w:rPr>
          <w:rFonts w:ascii="Open Sans" w:eastAsia="Arial" w:hAnsi="Open Sans" w:cs="Open Sans"/>
          <w:i/>
          <w:sz w:val="18"/>
          <w:szCs w:val="18"/>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913E59" w:rsidRDefault="007B550D" w:rsidP="007B550D">
      <w:pPr>
        <w:spacing w:after="0" w:line="240" w:lineRule="auto"/>
        <w:rPr>
          <w:rFonts w:ascii="Open Sans" w:eastAsia="Arial" w:hAnsi="Open Sans" w:cs="Open Sans"/>
          <w:i/>
          <w:sz w:val="18"/>
          <w:szCs w:val="18"/>
        </w:rPr>
      </w:pPr>
      <w:r w:rsidRPr="00913E59">
        <w:rPr>
          <w:rFonts w:ascii="Open Sans" w:eastAsia="Arial" w:hAnsi="Open Sans" w:cs="Open Sans"/>
          <w:i/>
          <w:sz w:val="18"/>
          <w:szCs w:val="18"/>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913E59" w:rsidRDefault="007B550D" w:rsidP="007B550D">
      <w:pPr>
        <w:spacing w:after="0" w:line="240" w:lineRule="auto"/>
        <w:rPr>
          <w:rFonts w:ascii="Open Sans" w:eastAsia="Arial" w:hAnsi="Open Sans" w:cs="Open Sans"/>
          <w:i/>
          <w:sz w:val="18"/>
          <w:szCs w:val="18"/>
        </w:rPr>
      </w:pPr>
      <w:r w:rsidRPr="00913E59">
        <w:rPr>
          <w:rFonts w:ascii="Open Sans" w:eastAsia="Arial" w:hAnsi="Open Sans" w:cs="Open Sans"/>
          <w:i/>
          <w:sz w:val="18"/>
          <w:szCs w:val="18"/>
        </w:rPr>
        <w:t>b) najpóźniej od dnia 18 kwietnia 2018 r., instytucja zamawiająca lub podmiot zamawiający już posiada odpowiednią dokumentację</w:t>
      </w:r>
      <w:r w:rsidRPr="00913E59">
        <w:rPr>
          <w:rFonts w:ascii="Open Sans" w:eastAsia="Arial" w:hAnsi="Open Sans" w:cs="Open Sans"/>
          <w:sz w:val="18"/>
          <w:szCs w:val="18"/>
        </w:rPr>
        <w:t>.</w:t>
      </w:r>
    </w:p>
    <w:p w14:paraId="24C21777" w14:textId="77777777" w:rsidR="007B550D" w:rsidRPr="00913E59" w:rsidRDefault="007B550D" w:rsidP="007B550D">
      <w:pPr>
        <w:spacing w:after="0" w:line="240" w:lineRule="auto"/>
        <w:rPr>
          <w:rFonts w:ascii="Open Sans" w:eastAsia="Arial" w:hAnsi="Open Sans" w:cs="Open Sans"/>
          <w:i/>
          <w:sz w:val="18"/>
          <w:szCs w:val="18"/>
        </w:rPr>
      </w:pPr>
      <w:r w:rsidRPr="00913E59">
        <w:rPr>
          <w:rFonts w:ascii="Open Sans" w:eastAsia="Arial" w:hAnsi="Open Sans" w:cs="Open Sans"/>
          <w:i/>
          <w:sz w:val="18"/>
          <w:szCs w:val="18"/>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913E59">
        <w:rPr>
          <w:rFonts w:ascii="Open Sans" w:eastAsia="Arial" w:hAnsi="Open Sans" w:cs="Open Sans"/>
          <w:sz w:val="18"/>
          <w:szCs w:val="18"/>
        </w:rPr>
        <w:t xml:space="preserve">[określić postępowanie o udzielenie zamówienia: (skrócony opis, adres publikacyjny w </w:t>
      </w:r>
      <w:r w:rsidRPr="00913E59">
        <w:rPr>
          <w:rFonts w:ascii="Open Sans" w:eastAsia="Arial" w:hAnsi="Open Sans" w:cs="Open Sans"/>
          <w:i/>
          <w:sz w:val="18"/>
          <w:szCs w:val="18"/>
        </w:rPr>
        <w:t>Dzienniku Urzędowym Unii Europejskiej</w:t>
      </w:r>
      <w:r w:rsidRPr="00913E59">
        <w:rPr>
          <w:rFonts w:ascii="Open Sans" w:eastAsia="Arial" w:hAnsi="Open Sans" w:cs="Open Sans"/>
          <w:sz w:val="18"/>
          <w:szCs w:val="18"/>
        </w:rPr>
        <w:t>, numer referencyjny)].</w:t>
      </w:r>
      <w:r w:rsidRPr="00913E59">
        <w:rPr>
          <w:rFonts w:ascii="Open Sans" w:eastAsia="Arial" w:hAnsi="Open Sans" w:cs="Open Sans"/>
          <w:i/>
          <w:sz w:val="18"/>
          <w:szCs w:val="18"/>
        </w:rPr>
        <w:t xml:space="preserve"> </w:t>
      </w:r>
    </w:p>
    <w:p w14:paraId="450AEEB8" w14:textId="77777777" w:rsidR="007B550D" w:rsidRPr="00913E59" w:rsidRDefault="007B550D" w:rsidP="007B550D">
      <w:pPr>
        <w:spacing w:before="240" w:after="0" w:line="240" w:lineRule="auto"/>
        <w:rPr>
          <w:rFonts w:ascii="Open Sans" w:eastAsia="Arial" w:hAnsi="Open Sans" w:cs="Open Sans"/>
          <w:sz w:val="18"/>
          <w:szCs w:val="18"/>
        </w:rPr>
      </w:pPr>
      <w:r w:rsidRPr="00913E59">
        <w:rPr>
          <w:rFonts w:ascii="Open Sans" w:eastAsia="Arial" w:hAnsi="Open Sans" w:cs="Open Sans"/>
          <w:sz w:val="18"/>
          <w:szCs w:val="18"/>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54F7C4EA" w14:textId="77777777" w:rsidR="007B550D" w:rsidRPr="00DE20C7" w:rsidRDefault="007B550D" w:rsidP="007B550D">
      <w:pPr>
        <w:suppressAutoHyphens/>
        <w:spacing w:after="0" w:line="276" w:lineRule="auto"/>
        <w:jc w:val="both"/>
        <w:rPr>
          <w:rFonts w:ascii="Open Sans" w:eastAsia="Cambria" w:hAnsi="Open Sans" w:cs="Open Sans"/>
        </w:rPr>
      </w:pPr>
    </w:p>
    <w:p w14:paraId="404A23F1" w14:textId="77777777" w:rsidR="007B550D" w:rsidRPr="00DE20C7" w:rsidRDefault="007B550D" w:rsidP="007B550D">
      <w:pPr>
        <w:suppressAutoHyphens/>
        <w:spacing w:after="0" w:line="276" w:lineRule="auto"/>
        <w:jc w:val="both"/>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14681AD2"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8D9ABB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519CE1D2"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0A900F6E"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53ACB624"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23D47259"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2833900F"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5D2A4D1D"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3ADD3E2F"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54A75316"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322B4DCE"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4254B75F"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470B81B1"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1F7B3666"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54E2AB6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16D5E7FC"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27315B0E"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2B7EFDE1"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41DE79C1"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0EF1B2DD"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69678247"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42FDCE4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1DDEAC78"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028B400E" w14:textId="464F6953" w:rsidR="007B550D" w:rsidRDefault="007B550D" w:rsidP="007B550D">
      <w:pPr>
        <w:suppressAutoHyphens/>
        <w:spacing w:after="0" w:line="276" w:lineRule="auto"/>
        <w:jc w:val="both"/>
        <w:rPr>
          <w:rFonts w:ascii="Open Sans" w:eastAsia="Cambria" w:hAnsi="Open Sans" w:cs="Open Sans"/>
          <w:i/>
          <w:color w:val="FF0000"/>
        </w:rPr>
      </w:pPr>
    </w:p>
    <w:p w14:paraId="6F887C1A" w14:textId="620DE150" w:rsidR="00913E59" w:rsidRDefault="00913E59" w:rsidP="007B550D">
      <w:pPr>
        <w:suppressAutoHyphens/>
        <w:spacing w:after="0" w:line="276" w:lineRule="auto"/>
        <w:jc w:val="both"/>
        <w:rPr>
          <w:rFonts w:ascii="Open Sans" w:eastAsia="Cambria" w:hAnsi="Open Sans" w:cs="Open Sans"/>
          <w:i/>
          <w:color w:val="FF0000"/>
        </w:rPr>
      </w:pPr>
    </w:p>
    <w:p w14:paraId="49899B3F" w14:textId="3F1589EB" w:rsidR="00913E59" w:rsidRDefault="00913E59" w:rsidP="007B550D">
      <w:pPr>
        <w:suppressAutoHyphens/>
        <w:spacing w:after="0" w:line="276" w:lineRule="auto"/>
        <w:jc w:val="both"/>
        <w:rPr>
          <w:rFonts w:ascii="Open Sans" w:eastAsia="Cambria" w:hAnsi="Open Sans" w:cs="Open Sans"/>
          <w:i/>
          <w:color w:val="FF0000"/>
        </w:rPr>
      </w:pPr>
    </w:p>
    <w:p w14:paraId="3858C188" w14:textId="40054AFC" w:rsidR="00913E59" w:rsidRDefault="00913E59" w:rsidP="007B550D">
      <w:pPr>
        <w:suppressAutoHyphens/>
        <w:spacing w:after="0" w:line="276" w:lineRule="auto"/>
        <w:jc w:val="both"/>
        <w:rPr>
          <w:rFonts w:ascii="Open Sans" w:eastAsia="Cambria" w:hAnsi="Open Sans" w:cs="Open Sans"/>
          <w:i/>
          <w:color w:val="FF0000"/>
        </w:rPr>
      </w:pPr>
    </w:p>
    <w:p w14:paraId="261A7173" w14:textId="77777777" w:rsidR="00913E59" w:rsidRDefault="00913E59" w:rsidP="007B550D">
      <w:pPr>
        <w:suppressAutoHyphens/>
        <w:spacing w:after="0" w:line="276" w:lineRule="auto"/>
        <w:jc w:val="both"/>
        <w:rPr>
          <w:rFonts w:ascii="Open Sans" w:eastAsia="Cambria" w:hAnsi="Open Sans" w:cs="Open Sans"/>
          <w:i/>
          <w:color w:val="FF0000"/>
        </w:rPr>
      </w:pPr>
    </w:p>
    <w:p w14:paraId="3CD4691B" w14:textId="3BD11314" w:rsidR="00680B06" w:rsidRDefault="00680B06" w:rsidP="007B550D">
      <w:pPr>
        <w:suppressAutoHyphens/>
        <w:spacing w:after="0" w:line="276" w:lineRule="auto"/>
        <w:jc w:val="both"/>
        <w:rPr>
          <w:rFonts w:ascii="Open Sans" w:eastAsia="Cambria" w:hAnsi="Open Sans" w:cs="Open Sans"/>
          <w:i/>
          <w:color w:val="FF0000"/>
        </w:rPr>
      </w:pPr>
    </w:p>
    <w:p w14:paraId="5ED5B563" w14:textId="77777777" w:rsidR="00680B06" w:rsidRPr="00DE20C7" w:rsidRDefault="00680B06" w:rsidP="007B550D">
      <w:pPr>
        <w:suppressAutoHyphens/>
        <w:spacing w:after="0" w:line="276" w:lineRule="auto"/>
        <w:jc w:val="both"/>
        <w:rPr>
          <w:rFonts w:ascii="Open Sans" w:eastAsia="Cambria" w:hAnsi="Open Sans" w:cs="Open Sans"/>
          <w:i/>
          <w:color w:val="FF0000"/>
        </w:rPr>
      </w:pPr>
    </w:p>
    <w:p w14:paraId="43E89B81" w14:textId="479C8FF9" w:rsidR="007B550D" w:rsidRPr="00913E59" w:rsidRDefault="00680B06"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lastRenderedPageBreak/>
        <w:t xml:space="preserve"> </w:t>
      </w:r>
      <w:r w:rsidR="007B550D"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 xml:space="preserve">składane w zakresie art. 108 ust. 1 pkt 5 ustawy </w:t>
      </w:r>
      <w:proofErr w:type="spellStart"/>
      <w:r w:rsidRPr="00DE20C7">
        <w:rPr>
          <w:rFonts w:ascii="Open Sans" w:eastAsia="Cambria" w:hAnsi="Open Sans" w:cs="Open Sans"/>
          <w:color w:val="002060"/>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7C020969" w14:textId="0D788BB9" w:rsidR="008C65EE" w:rsidRPr="008C65EE" w:rsidRDefault="008C65EE" w:rsidP="008C65EE">
      <w:pPr>
        <w:suppressAutoHyphens/>
        <w:spacing w:before="60" w:after="0" w:line="276" w:lineRule="auto"/>
        <w:jc w:val="both"/>
        <w:rPr>
          <w:rFonts w:ascii="Open Sans" w:eastAsia="Cambria" w:hAnsi="Open Sans" w:cs="Open Sans"/>
          <w:iCs/>
          <w:u w:val="single"/>
        </w:rPr>
      </w:pPr>
      <w:bookmarkStart w:id="29" w:name="_Hlk81778968"/>
      <w:r w:rsidRPr="008C65EE">
        <w:rPr>
          <w:rFonts w:ascii="Open Sans" w:eastAsia="Cambria" w:hAnsi="Open Sans" w:cs="Open Sans"/>
          <w:iCs/>
          <w:u w:val="single"/>
        </w:rPr>
        <w:t>„Dostawa nowego pojazdu do wywozu odpadów zbieranych selektywnie, na podwoziu trzyosiowym ,o pojemności skrzyni ładunkowej minimum 21 m</w:t>
      </w:r>
      <w:r w:rsidRPr="008C65EE">
        <w:rPr>
          <w:rFonts w:ascii="Open Sans" w:eastAsia="Cambria" w:hAnsi="Open Sans" w:cs="Open Sans"/>
          <w:iCs/>
          <w:u w:val="single"/>
          <w:vertAlign w:val="superscript"/>
        </w:rPr>
        <w:t>3</w:t>
      </w:r>
      <w:r w:rsidRPr="008C65EE">
        <w:rPr>
          <w:rFonts w:ascii="Open Sans" w:eastAsia="Cambria" w:hAnsi="Open Sans" w:cs="Open Sans"/>
          <w:iCs/>
          <w:u w:val="single"/>
        </w:rPr>
        <w:t xml:space="preserve">  w formie leasingu operacyjnego z opcją wykupu dla Przedsiębiorstwa Gospodarki Komunalnej </w:t>
      </w:r>
      <w:r w:rsidR="00E511B6">
        <w:rPr>
          <w:rFonts w:ascii="Open Sans" w:eastAsia="Cambria" w:hAnsi="Open Sans" w:cs="Open Sans"/>
          <w:iCs/>
          <w:u w:val="single"/>
        </w:rPr>
        <w:br/>
      </w:r>
      <w:r w:rsidRPr="008C65EE">
        <w:rPr>
          <w:rFonts w:ascii="Open Sans" w:eastAsia="Cambria" w:hAnsi="Open Sans" w:cs="Open Sans"/>
          <w:iCs/>
          <w:u w:val="single"/>
        </w:rPr>
        <w:t>sp. z o.o. w Koszalinie”.</w:t>
      </w:r>
    </w:p>
    <w:bookmarkEnd w:id="29"/>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E511B6">
      <w:pPr>
        <w:pStyle w:val="Akapitzlist"/>
        <w:numPr>
          <w:ilvl w:val="0"/>
          <w:numId w:val="125"/>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E511B6">
      <w:pPr>
        <w:pStyle w:val="Akapitzlist"/>
        <w:numPr>
          <w:ilvl w:val="0"/>
          <w:numId w:val="125"/>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646FDB">
      <w:pPr>
        <w:numPr>
          <w:ilvl w:val="0"/>
          <w:numId w:val="32"/>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77777777" w:rsidR="007B550D" w:rsidRPr="00DE20C7"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0" w:name="_Hlk71839516"/>
      <w:r w:rsidRPr="00FE2C1B">
        <w:rPr>
          <w:rFonts w:ascii="Open Sans" w:eastAsia="Cambria" w:hAnsi="Open Sans" w:cs="Open Sans"/>
          <w:bCs/>
          <w:color w:val="002060"/>
          <w:sz w:val="16"/>
          <w:szCs w:val="16"/>
        </w:rPr>
        <w:lastRenderedPageBreak/>
        <w:t>Załącznik nr 4 do SWZ - Oświadczenie Wykonawcy o aktualności informacji zawartych w JEDZ</w:t>
      </w:r>
    </w:p>
    <w:bookmarkEnd w:id="30"/>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2A365AC9" w:rsidR="007B550D" w:rsidRPr="00DE20C7" w:rsidRDefault="007B550D" w:rsidP="006707C6">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451D7E" w:rsidRPr="008C65EE">
        <w:rPr>
          <w:rFonts w:ascii="Open Sans" w:eastAsia="Cambria" w:hAnsi="Open Sans" w:cs="Open Sans"/>
          <w:iCs/>
          <w:u w:val="single"/>
        </w:rPr>
        <w:t>„Dostawa nowego pojazdu do wywozu odpadów zbieranych selektywnie, na podwoziu trzyosiowym ,o pojemności skrzyni ładunkowej minimum 21 m</w:t>
      </w:r>
      <w:r w:rsidR="00451D7E" w:rsidRPr="008C65EE">
        <w:rPr>
          <w:rFonts w:ascii="Open Sans" w:eastAsia="Cambria" w:hAnsi="Open Sans" w:cs="Open Sans"/>
          <w:iCs/>
          <w:u w:val="single"/>
          <w:vertAlign w:val="superscript"/>
        </w:rPr>
        <w:t>3</w:t>
      </w:r>
      <w:r w:rsidR="00451D7E" w:rsidRPr="008C65EE">
        <w:rPr>
          <w:rFonts w:ascii="Open Sans" w:eastAsia="Cambria" w:hAnsi="Open Sans" w:cs="Open Sans"/>
          <w:iCs/>
          <w:u w:val="single"/>
        </w:rPr>
        <w:t xml:space="preserve">  w formie leasingu operacyjnego z opcją wykupu dla Przedsiębiorstwa Gospodarki Komunalnej </w:t>
      </w:r>
      <w:r w:rsidR="00451D7E">
        <w:rPr>
          <w:rFonts w:ascii="Open Sans" w:eastAsia="Cambria" w:hAnsi="Open Sans" w:cs="Open Sans"/>
          <w:iCs/>
          <w:u w:val="single"/>
        </w:rPr>
        <w:br/>
      </w:r>
      <w:r w:rsidR="00451D7E" w:rsidRPr="008C65EE">
        <w:rPr>
          <w:rFonts w:ascii="Open Sans" w:eastAsia="Cambria" w:hAnsi="Open Sans" w:cs="Open Sans"/>
          <w:iCs/>
          <w:u w:val="single"/>
        </w:rPr>
        <w:t>sp. z o.o. w Koszalinie”</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xml:space="preserve">. – dalej ustawa </w:t>
      </w:r>
      <w:proofErr w:type="spellStart"/>
      <w:r w:rsidRPr="00DE20C7">
        <w:rPr>
          <w:rFonts w:ascii="Open Sans" w:eastAsia="Cambria" w:hAnsi="Open Sans" w:cs="Open Sans"/>
        </w:rPr>
        <w:t>Pzp</w:t>
      </w:r>
      <w:proofErr w:type="spellEnd"/>
      <w:r w:rsidRPr="00DE20C7">
        <w:rPr>
          <w:rFonts w:ascii="Open Sans" w:eastAsia="Cambria" w:hAnsi="Open Sans" w:cs="Open Sans"/>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775ED0">
      <w:pPr>
        <w:numPr>
          <w:ilvl w:val="0"/>
          <w:numId w:val="33"/>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775ED0">
      <w:pPr>
        <w:numPr>
          <w:ilvl w:val="0"/>
          <w:numId w:val="33"/>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775ED0">
      <w:pPr>
        <w:numPr>
          <w:ilvl w:val="0"/>
          <w:numId w:val="33"/>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775ED0">
      <w:pPr>
        <w:numPr>
          <w:ilvl w:val="0"/>
          <w:numId w:val="33"/>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42E4C411" w14:textId="49526D6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lastRenderedPageBreak/>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4046B8F3"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A W PRZYPADKU ŚWIADCZEŃ POWTARZAJĄCYCH SIĘ 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532C72">
              <w:rPr>
                <w:rFonts w:ascii="Open Sans" w:eastAsia="Times New Roman" w:hAnsi="Open Sans" w:cs="Open Sans"/>
                <w:bCs/>
                <w:i/>
                <w:iCs/>
                <w:sz w:val="20"/>
                <w:szCs w:val="20"/>
                <w:lang w:eastAsia="zh-CN"/>
              </w:rPr>
              <w:t>(brutto)</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3114BBF4"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7B550D">
      <w:pPr>
        <w:tabs>
          <w:tab w:val="left" w:pos="708"/>
        </w:tabs>
        <w:suppressAutoHyphens/>
        <w:spacing w:after="0" w:line="240" w:lineRule="auto"/>
        <w:jc w:val="center"/>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01437E39"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154DFBA5" w14:textId="6BBB9F7D"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17E26CBF" w14:textId="7777777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1AC191EA"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4688B3B7" w14:textId="0F07754F"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5E21F7" w:rsidRPr="00620F26">
        <w:rPr>
          <w:rFonts w:ascii="Open Sans" w:eastAsia="Cambria" w:hAnsi="Open Sans" w:cs="Open Sans"/>
          <w:bCs/>
          <w:color w:val="002060"/>
          <w:sz w:val="16"/>
          <w:szCs w:val="16"/>
        </w:rPr>
        <w:t>Istotne postanowienia umow</w:t>
      </w:r>
      <w:r w:rsidRPr="00620F26">
        <w:rPr>
          <w:rFonts w:ascii="Open Sans" w:eastAsia="Cambria" w:hAnsi="Open Sans" w:cs="Open Sans"/>
          <w:bCs/>
          <w:color w:val="002060"/>
          <w:sz w:val="16"/>
          <w:szCs w:val="16"/>
        </w:rPr>
        <w:t>y</w:t>
      </w:r>
    </w:p>
    <w:p w14:paraId="51A44657" w14:textId="7141B333" w:rsidR="00993D00" w:rsidRPr="00DE20C7" w:rsidRDefault="00993D00" w:rsidP="00993D00">
      <w:pPr>
        <w:spacing w:before="648"/>
        <w:ind w:left="1656" w:right="72" w:hanging="1584"/>
        <w:rPr>
          <w:rFonts w:ascii="Open Sans" w:hAnsi="Open Sans" w:cs="Open Sans"/>
          <w:color w:val="000000"/>
          <w:spacing w:val="-5"/>
        </w:rPr>
      </w:pPr>
      <w:r w:rsidRPr="00DE20C7">
        <w:rPr>
          <w:rFonts w:ascii="Open Sans" w:hAnsi="Open Sans" w:cs="Open Sans"/>
          <w:b/>
          <w:color w:val="000000"/>
          <w:spacing w:val="-5"/>
        </w:rPr>
        <w:t xml:space="preserve">ISTOTNE DLA STRON POSTANOWIENIA, KTÓRE ZOSTANĄ WPROWADZONE DO TREŚCI </w:t>
      </w:r>
      <w:r w:rsidRPr="00DE20C7">
        <w:rPr>
          <w:rFonts w:ascii="Open Sans" w:hAnsi="Open Sans" w:cs="Open Sans"/>
          <w:b/>
          <w:color w:val="000000"/>
          <w:spacing w:val="-6"/>
        </w:rPr>
        <w:t xml:space="preserve">ZAWIERANEJ UMOWY W SPRAWIE ZAMÓWIENIA PUBLICZNEGO – </w:t>
      </w:r>
    </w:p>
    <w:p w14:paraId="262B6800" w14:textId="77777777" w:rsidR="00993D00" w:rsidRPr="00DE20C7" w:rsidRDefault="00993D00" w:rsidP="00993D00">
      <w:pPr>
        <w:spacing w:before="144"/>
        <w:ind w:left="576" w:right="72"/>
        <w:jc w:val="both"/>
        <w:rPr>
          <w:rFonts w:ascii="Open Sans" w:hAnsi="Open Sans" w:cs="Open Sans"/>
          <w:color w:val="000000"/>
          <w:spacing w:val="7"/>
        </w:rPr>
      </w:pPr>
      <w:r w:rsidRPr="00DE20C7">
        <w:rPr>
          <w:rFonts w:ascii="Open Sans" w:hAnsi="Open Sans" w:cs="Open Sans"/>
          <w:color w:val="000000"/>
          <w:spacing w:val="7"/>
        </w:rPr>
        <w:t xml:space="preserve">Wybrany Wykonawca jest zobowiązany do zawarcia umowy w sprawie zamówienia publicznego na warunkach określonych w dokumentach zamówienia. </w:t>
      </w:r>
    </w:p>
    <w:p w14:paraId="6A418D28" w14:textId="3F10B407" w:rsidR="00993D00" w:rsidRPr="00DE20C7" w:rsidRDefault="00993D00" w:rsidP="00993D00">
      <w:pPr>
        <w:spacing w:before="144"/>
        <w:ind w:left="576" w:right="72"/>
        <w:jc w:val="both"/>
        <w:rPr>
          <w:rFonts w:ascii="Open Sans" w:hAnsi="Open Sans" w:cs="Open Sans"/>
          <w:color w:val="000000"/>
          <w:spacing w:val="7"/>
        </w:rPr>
      </w:pPr>
      <w:r w:rsidRPr="00DE20C7">
        <w:rPr>
          <w:rFonts w:ascii="Open Sans" w:hAnsi="Open Sans" w:cs="Open Sans"/>
          <w:color w:val="000000"/>
          <w:spacing w:val="7"/>
        </w:rPr>
        <w:t xml:space="preserve">Istotne postanowienia umowy mają następujące znaczenie: dopuszcza się zawarcie umowy z wybranym Wykonawcą o zaproponowanej przez niego treści lub z zastosowaniem wzorca umowy stosowanego przez Wykonawcę </w:t>
      </w:r>
      <w:r w:rsidR="00C92022">
        <w:rPr>
          <w:rFonts w:ascii="Open Sans" w:hAnsi="Open Sans" w:cs="Open Sans"/>
          <w:color w:val="000000"/>
          <w:spacing w:val="7"/>
        </w:rPr>
        <w:br/>
      </w:r>
      <w:r w:rsidRPr="00DE20C7">
        <w:rPr>
          <w:rFonts w:ascii="Open Sans" w:hAnsi="Open Sans" w:cs="Open Sans"/>
          <w:color w:val="000000"/>
          <w:spacing w:val="7"/>
        </w:rPr>
        <w:t xml:space="preserve">w swojej działalności z tym, że postanowienia tej umowy nie mogą być dla Zamawiającego mniej korzystne niż postanowienia </w:t>
      </w:r>
      <w:r w:rsidR="00C92022">
        <w:rPr>
          <w:rFonts w:ascii="Open Sans" w:hAnsi="Open Sans" w:cs="Open Sans"/>
          <w:color w:val="000000"/>
          <w:spacing w:val="7"/>
        </w:rPr>
        <w:t xml:space="preserve">zawarte w </w:t>
      </w:r>
      <w:r w:rsidRPr="00DE20C7">
        <w:rPr>
          <w:rFonts w:ascii="Open Sans" w:hAnsi="Open Sans" w:cs="Open Sans"/>
          <w:color w:val="000000"/>
          <w:spacing w:val="7"/>
        </w:rPr>
        <w:t xml:space="preserve">SWZ. </w:t>
      </w:r>
      <w:r w:rsidR="00C92022">
        <w:rPr>
          <w:rFonts w:ascii="Open Sans" w:hAnsi="Open Sans" w:cs="Open Sans"/>
          <w:color w:val="000000"/>
          <w:spacing w:val="7"/>
        </w:rPr>
        <w:br/>
      </w:r>
      <w:r w:rsidRPr="00DE20C7">
        <w:rPr>
          <w:rFonts w:ascii="Open Sans" w:hAnsi="Open Sans" w:cs="Open Sans"/>
          <w:color w:val="000000"/>
          <w:spacing w:val="7"/>
        </w:rPr>
        <w:t xml:space="preserve">W szczególności nie może ulec zmianie tryb i sposób płatności oraz składniki ceny decydujące o wyborze oferty oraz przedmiot umowy leasingu. </w:t>
      </w:r>
    </w:p>
    <w:p w14:paraId="6FD12A78" w14:textId="3EBB0CD9" w:rsidR="00993D00" w:rsidRDefault="00993D00" w:rsidP="00993D00">
      <w:pPr>
        <w:spacing w:before="144"/>
        <w:ind w:left="576" w:right="72"/>
        <w:jc w:val="both"/>
        <w:rPr>
          <w:rFonts w:ascii="Open Sans" w:hAnsi="Open Sans" w:cs="Open Sans"/>
          <w:color w:val="000000"/>
          <w:spacing w:val="7"/>
        </w:rPr>
      </w:pPr>
      <w:r w:rsidRPr="00DE20C7">
        <w:rPr>
          <w:rFonts w:ascii="Open Sans" w:hAnsi="Open Sans" w:cs="Open Sans"/>
          <w:color w:val="000000"/>
          <w:spacing w:val="7"/>
        </w:rPr>
        <w:t>Zamawiający</w:t>
      </w:r>
      <w:r w:rsidRPr="00DE20C7">
        <w:rPr>
          <w:rFonts w:ascii="Open Sans" w:hAnsi="Open Sans" w:cs="Open Sans"/>
          <w:color w:val="000000"/>
          <w:spacing w:val="5"/>
        </w:rPr>
        <w:t xml:space="preserve"> zastrzega sobie prawo do nieuwzględnienia </w:t>
      </w:r>
      <w:r w:rsidRPr="00DE20C7">
        <w:rPr>
          <w:rFonts w:ascii="Open Sans" w:hAnsi="Open Sans" w:cs="Open Sans"/>
          <w:color w:val="000000"/>
          <w:spacing w:val="4"/>
        </w:rPr>
        <w:t xml:space="preserve">zgłoszonych propozycji. </w:t>
      </w:r>
      <w:r w:rsidRPr="00DE20C7">
        <w:rPr>
          <w:rFonts w:ascii="Open Sans" w:hAnsi="Open Sans" w:cs="Open Sans"/>
          <w:color w:val="000000"/>
          <w:spacing w:val="7"/>
        </w:rPr>
        <w:t>Zamawiający wymaga, aby w treści umowy znalazły się zapisy określone w niniejszym rozdziale SWZ i zobowiązania wynikające ze złożonej oferty.</w:t>
      </w:r>
    </w:p>
    <w:p w14:paraId="28E8AC70" w14:textId="03F9FCB1" w:rsidR="0054304C" w:rsidRPr="0054304C" w:rsidRDefault="0054304C" w:rsidP="00993D00">
      <w:pPr>
        <w:spacing w:before="144"/>
        <w:ind w:left="576" w:right="72"/>
        <w:jc w:val="both"/>
        <w:rPr>
          <w:rFonts w:ascii="Open Sans" w:hAnsi="Open Sans" w:cs="Open Sans"/>
          <w:color w:val="FF0000"/>
          <w:spacing w:val="7"/>
        </w:rPr>
      </w:pPr>
      <w:r w:rsidRPr="0054304C">
        <w:rPr>
          <w:rFonts w:ascii="Open Sans" w:hAnsi="Open Sans" w:cs="Open Sans"/>
          <w:color w:val="FF0000"/>
          <w:spacing w:val="7"/>
        </w:rPr>
        <w:t xml:space="preserve">Finansujący oświadcza, </w:t>
      </w:r>
      <w:r>
        <w:rPr>
          <w:rFonts w:ascii="Open Sans" w:hAnsi="Open Sans" w:cs="Open Sans"/>
          <w:color w:val="FF0000"/>
          <w:spacing w:val="7"/>
        </w:rPr>
        <w:t>ż</w:t>
      </w:r>
      <w:r w:rsidRPr="0054304C">
        <w:rPr>
          <w:rFonts w:ascii="Open Sans" w:hAnsi="Open Sans" w:cs="Open Sans"/>
          <w:color w:val="FF0000"/>
          <w:spacing w:val="7"/>
        </w:rPr>
        <w:t>e posiada status dużego przedsiębiorcy w rozumieniu art. 4c ustawy z dnia 8 marca 2013 r. o przeciwdziałaniu nadmiernym opóźnieniom w transakcjach handlowych.</w:t>
      </w:r>
    </w:p>
    <w:p w14:paraId="19D3E4EA" w14:textId="77777777" w:rsidR="00993D00" w:rsidRPr="00DE20C7" w:rsidRDefault="00993D00" w:rsidP="00775ED0">
      <w:pPr>
        <w:numPr>
          <w:ilvl w:val="0"/>
          <w:numId w:val="52"/>
        </w:numPr>
        <w:tabs>
          <w:tab w:val="decimal" w:pos="648"/>
        </w:tabs>
        <w:spacing w:after="0" w:line="240" w:lineRule="auto"/>
        <w:ind w:left="648" w:right="72" w:hanging="360"/>
        <w:jc w:val="both"/>
        <w:rPr>
          <w:rFonts w:ascii="Open Sans" w:hAnsi="Open Sans" w:cs="Open Sans"/>
          <w:color w:val="000000"/>
          <w:spacing w:val="7"/>
        </w:rPr>
      </w:pPr>
      <w:r w:rsidRPr="00DE20C7">
        <w:rPr>
          <w:rFonts w:ascii="Open Sans" w:hAnsi="Open Sans" w:cs="Open Sans"/>
          <w:color w:val="000000"/>
          <w:spacing w:val="7"/>
        </w:rPr>
        <w:t xml:space="preserve">W wyniku wyboru przez Zamawiającego oferty Wykonawcy w trybie przetargu nieograniczonego </w:t>
      </w:r>
      <w:r w:rsidRPr="00DE20C7">
        <w:rPr>
          <w:rFonts w:ascii="Open Sans" w:hAnsi="Open Sans" w:cs="Open Sans"/>
          <w:color w:val="000000"/>
          <w:spacing w:val="8"/>
        </w:rPr>
        <w:t xml:space="preserve">o wartości przekraczającej kwoty określone w przepisach wydanych na podstawie art. 3 </w:t>
      </w:r>
      <w:r w:rsidRPr="00DE20C7">
        <w:rPr>
          <w:rFonts w:ascii="Open Sans" w:hAnsi="Open Sans" w:cs="Open Sans"/>
          <w:color w:val="000000"/>
          <w:spacing w:val="2"/>
        </w:rPr>
        <w:t xml:space="preserve">ustawy z dnia 11 września 2019 roku  - Prawo zamówień publicznych, Strony zawierają umowę o poniższej </w:t>
      </w:r>
      <w:r w:rsidRPr="00DE20C7">
        <w:rPr>
          <w:rFonts w:ascii="Open Sans" w:hAnsi="Open Sans" w:cs="Open Sans"/>
          <w:color w:val="000000"/>
        </w:rPr>
        <w:t>treści:</w:t>
      </w:r>
    </w:p>
    <w:p w14:paraId="71019E40" w14:textId="2215CBC3"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000000"/>
          <w:spacing w:val="6"/>
        </w:rPr>
      </w:pPr>
      <w:r w:rsidRPr="00DE20C7">
        <w:rPr>
          <w:rFonts w:ascii="Open Sans" w:hAnsi="Open Sans" w:cs="Open Sans"/>
          <w:color w:val="000000"/>
          <w:spacing w:val="6"/>
        </w:rPr>
        <w:t xml:space="preserve">Przedmiotem umowy jest dostawa </w:t>
      </w:r>
      <w:r w:rsidRPr="00DE20C7">
        <w:rPr>
          <w:rFonts w:ascii="Open Sans" w:hAnsi="Open Sans" w:cs="Open Sans"/>
          <w:color w:val="FF0000"/>
          <w:spacing w:val="6"/>
        </w:rPr>
        <w:t xml:space="preserve">nowego </w:t>
      </w:r>
      <w:r w:rsidRPr="00831F18">
        <w:rPr>
          <w:rFonts w:ascii="Open Sans" w:hAnsi="Open Sans" w:cs="Open Sans"/>
          <w:color w:val="FF0000"/>
          <w:spacing w:val="6"/>
        </w:rPr>
        <w:t>pojazdu</w:t>
      </w:r>
      <w:r w:rsidR="00831F18" w:rsidRPr="00831F18">
        <w:rPr>
          <w:rFonts w:ascii="Open Sans" w:eastAsia="Times New Roman" w:hAnsi="Open Sans" w:cs="Open Sans"/>
          <w:bCs/>
          <w:color w:val="FF0000"/>
        </w:rPr>
        <w:t xml:space="preserve"> do wywozu odpadów zbieranych selektywnie, na podwoziu trzyosiowym, o pojemności skrzyni ładunkowej minimum 21 m</w:t>
      </w:r>
      <w:r w:rsidR="00831F18" w:rsidRPr="00831F18">
        <w:rPr>
          <w:rFonts w:ascii="Open Sans" w:eastAsia="Times New Roman" w:hAnsi="Open Sans" w:cs="Open Sans"/>
          <w:bCs/>
          <w:color w:val="FF0000"/>
          <w:vertAlign w:val="superscript"/>
        </w:rPr>
        <w:t>3</w:t>
      </w:r>
      <w:r w:rsidR="00831F18" w:rsidRPr="00831F18">
        <w:rPr>
          <w:rFonts w:ascii="Open Sans" w:eastAsia="Times New Roman" w:hAnsi="Open Sans" w:cs="Open Sans"/>
          <w:bCs/>
          <w:color w:val="FF0000"/>
        </w:rPr>
        <w:t>, z  systemem wagowym</w:t>
      </w:r>
      <w:r w:rsidRPr="00831F18">
        <w:rPr>
          <w:rFonts w:ascii="Open Sans" w:hAnsi="Open Sans" w:cs="Open Sans"/>
          <w:color w:val="FF0000"/>
          <w:spacing w:val="6"/>
        </w:rPr>
        <w:t xml:space="preserve"> </w:t>
      </w:r>
      <w:r w:rsidRPr="00DE20C7">
        <w:rPr>
          <w:rFonts w:ascii="Open Sans" w:hAnsi="Open Sans" w:cs="Open Sans"/>
          <w:color w:val="000000"/>
          <w:spacing w:val="6"/>
        </w:rPr>
        <w:t>w ramach leasingu operacyjnego z opcją wykupu.</w:t>
      </w:r>
    </w:p>
    <w:p w14:paraId="6620F4C2" w14:textId="77777777"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000000"/>
          <w:spacing w:val="6"/>
        </w:rPr>
      </w:pPr>
      <w:r w:rsidRPr="00DE20C7">
        <w:rPr>
          <w:rFonts w:ascii="Open Sans" w:hAnsi="Open Sans" w:cs="Open Sans"/>
          <w:color w:val="000000"/>
          <w:spacing w:val="6"/>
        </w:rPr>
        <w:t xml:space="preserve">Poprzez zawarcie umowy leasingu Wykonawca zobowiązuje się nabyć od zbywcy, w zakresie działalności swego przedsiębiorstwa, </w:t>
      </w:r>
      <w:r w:rsidRPr="00DE20C7">
        <w:rPr>
          <w:rFonts w:ascii="Open Sans" w:hAnsi="Open Sans" w:cs="Open Sans"/>
          <w:color w:val="FF0000"/>
          <w:spacing w:val="6"/>
        </w:rPr>
        <w:t xml:space="preserve">nowy pojazd </w:t>
      </w:r>
      <w:r w:rsidRPr="00DE20C7">
        <w:rPr>
          <w:rFonts w:ascii="Open Sans" w:hAnsi="Open Sans" w:cs="Open Sans"/>
          <w:color w:val="000000"/>
          <w:spacing w:val="6"/>
        </w:rPr>
        <w:t xml:space="preserve">będącą przedmiotem leasingu określoną w SWZ i </w:t>
      </w:r>
      <w:r w:rsidRPr="00DE20C7">
        <w:rPr>
          <w:rFonts w:ascii="Open Sans" w:hAnsi="Open Sans" w:cs="Open Sans"/>
          <w:color w:val="000000"/>
          <w:spacing w:val="4"/>
        </w:rPr>
        <w:t xml:space="preserve">„Szczegółowym opisie przedmiotu zamówienia" i oddać </w:t>
      </w:r>
      <w:r w:rsidRPr="00636439">
        <w:rPr>
          <w:rFonts w:ascii="Open Sans" w:hAnsi="Open Sans" w:cs="Open Sans"/>
          <w:color w:val="FF0000"/>
          <w:spacing w:val="4"/>
        </w:rPr>
        <w:t>t</w:t>
      </w:r>
      <w:r w:rsidRPr="00DE20C7">
        <w:rPr>
          <w:rFonts w:ascii="Open Sans" w:hAnsi="Open Sans" w:cs="Open Sans"/>
          <w:color w:val="FF0000"/>
          <w:spacing w:val="4"/>
        </w:rPr>
        <w:t xml:space="preserve">en pojazd </w:t>
      </w:r>
      <w:r w:rsidRPr="00DE20C7">
        <w:rPr>
          <w:rFonts w:ascii="Open Sans" w:hAnsi="Open Sans" w:cs="Open Sans"/>
          <w:color w:val="000000"/>
          <w:spacing w:val="4"/>
        </w:rPr>
        <w:t xml:space="preserve">Zamawiającemu do używania </w:t>
      </w:r>
      <w:r w:rsidRPr="00DE20C7">
        <w:rPr>
          <w:rFonts w:ascii="Open Sans" w:hAnsi="Open Sans" w:cs="Open Sans"/>
          <w:color w:val="000000"/>
        </w:rPr>
        <w:t xml:space="preserve">albo używania i pobierania pożytków przez czas oznaczony, a Zamawiający zobowiązuje się zapłacić </w:t>
      </w:r>
      <w:r w:rsidRPr="00DE20C7">
        <w:rPr>
          <w:rFonts w:ascii="Open Sans" w:hAnsi="Open Sans" w:cs="Open Sans"/>
          <w:color w:val="000000"/>
          <w:spacing w:val="5"/>
        </w:rPr>
        <w:t>Wykonawcy w uzgodnionych ratach wynagrodzenie pieniężne.</w:t>
      </w:r>
    </w:p>
    <w:p w14:paraId="195AABE4" w14:textId="77777777"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000000"/>
          <w:spacing w:val="6"/>
        </w:rPr>
      </w:pPr>
      <w:r w:rsidRPr="00DE20C7">
        <w:rPr>
          <w:rFonts w:ascii="Open Sans" w:hAnsi="Open Sans" w:cs="Open Sans"/>
          <w:color w:val="000000"/>
          <w:spacing w:val="5"/>
        </w:rPr>
        <w:t xml:space="preserve">Wartość umowy wynosi …… zł brutto (słownie:…) i obejmuje wszystkie koszty związane </w:t>
      </w:r>
      <w:r w:rsidRPr="00DE20C7">
        <w:rPr>
          <w:rFonts w:ascii="Open Sans" w:hAnsi="Open Sans" w:cs="Open Sans"/>
          <w:color w:val="000000"/>
          <w:spacing w:val="5"/>
        </w:rPr>
        <w:br/>
        <w:t xml:space="preserve">z wykonywaniem przedmiotu zamówienia łącznie z dostarczeniem pojazdu do Zamawiającego. </w:t>
      </w:r>
    </w:p>
    <w:p w14:paraId="46811581" w14:textId="77777777"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000000"/>
          <w:spacing w:val="6"/>
        </w:rPr>
      </w:pPr>
      <w:r w:rsidRPr="00DE20C7">
        <w:rPr>
          <w:rFonts w:ascii="Open Sans" w:hAnsi="Open Sans" w:cs="Open Sans"/>
          <w:color w:val="000000"/>
          <w:spacing w:val="5"/>
        </w:rPr>
        <w:lastRenderedPageBreak/>
        <w:t>Umowa leasingu nie może przewidywać innych dodatkowych kosztów.</w:t>
      </w:r>
    </w:p>
    <w:p w14:paraId="6122E13C" w14:textId="77777777"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000000"/>
          <w:spacing w:val="6"/>
        </w:rPr>
      </w:pPr>
      <w:r w:rsidRPr="00DE20C7">
        <w:rPr>
          <w:rFonts w:ascii="Open Sans" w:hAnsi="Open Sans" w:cs="Open Sans"/>
          <w:color w:val="000000"/>
          <w:spacing w:val="6"/>
        </w:rPr>
        <w:t xml:space="preserve">Wykonawca nie może przenieść wierzytelności wynikającej z realizacji niniejszej umowy na osobę trzecią bez uprzedniej zgody Zamawiającego. </w:t>
      </w:r>
    </w:p>
    <w:p w14:paraId="12279FCE" w14:textId="362E4577" w:rsidR="00993D00" w:rsidRPr="00DE20C7" w:rsidRDefault="00993D00" w:rsidP="00775ED0">
      <w:pPr>
        <w:numPr>
          <w:ilvl w:val="0"/>
          <w:numId w:val="52"/>
        </w:numPr>
        <w:tabs>
          <w:tab w:val="decimal" w:pos="648"/>
        </w:tabs>
        <w:spacing w:before="72" w:after="0" w:line="240" w:lineRule="auto"/>
        <w:ind w:left="648" w:right="72" w:hanging="360"/>
        <w:jc w:val="both"/>
        <w:rPr>
          <w:rFonts w:ascii="Open Sans" w:hAnsi="Open Sans" w:cs="Open Sans"/>
          <w:color w:val="FF0000"/>
          <w:spacing w:val="6"/>
        </w:rPr>
      </w:pPr>
      <w:r w:rsidRPr="00DE20C7">
        <w:rPr>
          <w:rFonts w:ascii="Open Sans" w:hAnsi="Open Sans" w:cs="Open Sans"/>
          <w:color w:val="000000"/>
          <w:spacing w:val="6"/>
        </w:rPr>
        <w:t xml:space="preserve">Wykonawca zobowiązany jest do realizacji dostawy przedmiotu leasingu </w:t>
      </w:r>
      <w:r w:rsidR="00620F26">
        <w:rPr>
          <w:rFonts w:ascii="Open Sans" w:hAnsi="Open Sans" w:cs="Open Sans"/>
          <w:color w:val="000000"/>
          <w:spacing w:val="6"/>
        </w:rPr>
        <w:br/>
      </w:r>
      <w:r w:rsidRPr="00DE20C7">
        <w:rPr>
          <w:rFonts w:ascii="Open Sans" w:hAnsi="Open Sans" w:cs="Open Sans"/>
          <w:color w:val="000000"/>
          <w:spacing w:val="6"/>
        </w:rPr>
        <w:t xml:space="preserve">w terminie do </w:t>
      </w:r>
      <w:r w:rsidRPr="00831F18">
        <w:rPr>
          <w:rFonts w:ascii="Open Sans" w:hAnsi="Open Sans" w:cs="Open Sans"/>
          <w:strike/>
          <w:color w:val="FF0000"/>
          <w:spacing w:val="6"/>
        </w:rPr>
        <w:t>3 miesiące</w:t>
      </w:r>
      <w:r w:rsidR="00831F18">
        <w:rPr>
          <w:rFonts w:ascii="Open Sans" w:hAnsi="Open Sans" w:cs="Open Sans"/>
          <w:color w:val="FF0000"/>
          <w:spacing w:val="6"/>
        </w:rPr>
        <w:t xml:space="preserve"> 14 tygodni</w:t>
      </w:r>
      <w:r w:rsidRPr="00DE20C7">
        <w:rPr>
          <w:rFonts w:ascii="Open Sans" w:hAnsi="Open Sans" w:cs="Open Sans"/>
          <w:color w:val="FF0000"/>
          <w:spacing w:val="6"/>
        </w:rPr>
        <w:t xml:space="preserve"> od dnia podpisania umowy.</w:t>
      </w:r>
    </w:p>
    <w:p w14:paraId="152A4F9F" w14:textId="12BEC689" w:rsidR="00993D00" w:rsidRPr="00DE20C7" w:rsidRDefault="00993D00" w:rsidP="00775ED0">
      <w:pPr>
        <w:numPr>
          <w:ilvl w:val="0"/>
          <w:numId w:val="52"/>
        </w:numPr>
        <w:tabs>
          <w:tab w:val="decimal" w:pos="648"/>
        </w:tabs>
        <w:spacing w:after="0" w:line="240" w:lineRule="auto"/>
        <w:ind w:left="648" w:right="72" w:hanging="360"/>
        <w:jc w:val="both"/>
        <w:rPr>
          <w:rFonts w:ascii="Open Sans" w:hAnsi="Open Sans" w:cs="Open Sans"/>
          <w:color w:val="000000"/>
          <w:spacing w:val="4"/>
        </w:rPr>
      </w:pPr>
      <w:r w:rsidRPr="00DE20C7">
        <w:rPr>
          <w:rFonts w:ascii="Open Sans" w:hAnsi="Open Sans" w:cs="Open Sans"/>
          <w:color w:val="000000"/>
          <w:spacing w:val="4"/>
        </w:rPr>
        <w:t>Umowa zostaje zawarta na czas oznaczony, rozpoczynający się w dniu podpisania</w:t>
      </w:r>
      <w:r w:rsidR="00831F18">
        <w:rPr>
          <w:rFonts w:ascii="Open Sans" w:hAnsi="Open Sans" w:cs="Open Sans"/>
          <w:color w:val="000000"/>
          <w:spacing w:val="4"/>
        </w:rPr>
        <w:t xml:space="preserve"> </w:t>
      </w:r>
      <w:r w:rsidR="00831F18" w:rsidRPr="00831F18">
        <w:rPr>
          <w:rFonts w:ascii="Open Sans" w:hAnsi="Open Sans" w:cs="Open Sans"/>
          <w:color w:val="FF0000"/>
          <w:spacing w:val="4"/>
        </w:rPr>
        <w:t>protokołu zdawczo-odbiorczego</w:t>
      </w:r>
      <w:r w:rsidRPr="00831F18">
        <w:rPr>
          <w:rFonts w:ascii="Open Sans" w:hAnsi="Open Sans" w:cs="Open Sans"/>
          <w:color w:val="FF0000"/>
          <w:spacing w:val="4"/>
        </w:rPr>
        <w:t xml:space="preserve"> </w:t>
      </w:r>
      <w:r w:rsidRPr="00831F18">
        <w:rPr>
          <w:rFonts w:ascii="Open Sans" w:hAnsi="Open Sans" w:cs="Open Sans"/>
          <w:strike/>
          <w:color w:val="FF0000"/>
          <w:spacing w:val="4"/>
        </w:rPr>
        <w:t xml:space="preserve">niniejszej umowy </w:t>
      </w:r>
      <w:r w:rsidRPr="00831F18">
        <w:rPr>
          <w:rFonts w:ascii="Open Sans" w:hAnsi="Open Sans" w:cs="Open Sans"/>
          <w:strike/>
          <w:color w:val="FF0000"/>
          <w:spacing w:val="3"/>
        </w:rPr>
        <w:t>przez strony</w:t>
      </w:r>
      <w:r w:rsidRPr="00DE20C7">
        <w:rPr>
          <w:rFonts w:ascii="Open Sans" w:hAnsi="Open Sans" w:cs="Open Sans"/>
          <w:color w:val="000000"/>
          <w:spacing w:val="3"/>
        </w:rPr>
        <w:t xml:space="preserve">, a kończący się wraz z upływem </w:t>
      </w:r>
      <w:r w:rsidRPr="00DE20C7">
        <w:rPr>
          <w:rFonts w:ascii="Open Sans" w:hAnsi="Open Sans" w:cs="Open Sans"/>
          <w:color w:val="FF0000"/>
          <w:spacing w:val="3"/>
        </w:rPr>
        <w:t xml:space="preserve">36 </w:t>
      </w:r>
      <w:r w:rsidRPr="00DE20C7">
        <w:rPr>
          <w:rFonts w:ascii="Open Sans" w:hAnsi="Open Sans" w:cs="Open Sans"/>
          <w:color w:val="000000"/>
          <w:spacing w:val="3"/>
        </w:rPr>
        <w:t xml:space="preserve">miesięcy, liczonych od miesiąca, na który przypada </w:t>
      </w:r>
      <w:r w:rsidRPr="00DE20C7">
        <w:rPr>
          <w:rFonts w:ascii="Open Sans" w:hAnsi="Open Sans" w:cs="Open Sans"/>
          <w:color w:val="000000"/>
          <w:spacing w:val="4"/>
        </w:rPr>
        <w:t>płatność pierwszej raty leasingowej.</w:t>
      </w:r>
    </w:p>
    <w:p w14:paraId="133D3991" w14:textId="77777777" w:rsidR="00993D00" w:rsidRPr="00DE20C7" w:rsidRDefault="00993D00" w:rsidP="00775ED0">
      <w:pPr>
        <w:numPr>
          <w:ilvl w:val="0"/>
          <w:numId w:val="52"/>
        </w:numPr>
        <w:tabs>
          <w:tab w:val="decimal" w:pos="648"/>
        </w:tabs>
        <w:spacing w:after="0" w:line="240" w:lineRule="auto"/>
        <w:ind w:left="648" w:right="72" w:hanging="360"/>
        <w:rPr>
          <w:rFonts w:ascii="Open Sans" w:hAnsi="Open Sans" w:cs="Open Sans"/>
          <w:color w:val="000000"/>
          <w:spacing w:val="19"/>
        </w:rPr>
      </w:pPr>
      <w:r w:rsidRPr="00DE20C7">
        <w:rPr>
          <w:rFonts w:ascii="Open Sans" w:hAnsi="Open Sans" w:cs="Open Sans"/>
          <w:color w:val="000000"/>
          <w:spacing w:val="19"/>
        </w:rPr>
        <w:t xml:space="preserve">Zamawiający w trakcie trwania Umowy leasingu nie ma prawa dokonywania odpisów </w:t>
      </w:r>
      <w:r w:rsidRPr="00DE20C7">
        <w:rPr>
          <w:rFonts w:ascii="Open Sans" w:hAnsi="Open Sans" w:cs="Open Sans"/>
          <w:color w:val="000000"/>
          <w:spacing w:val="5"/>
        </w:rPr>
        <w:t>amortyzacyjnych w rozumieniu ustaw podatkowych z tytułu używania przedmiotu leasingu.</w:t>
      </w:r>
    </w:p>
    <w:p w14:paraId="1968AE65" w14:textId="7A58BA52" w:rsidR="00CA76AD" w:rsidRPr="00DE20C7" w:rsidRDefault="00CA76AD" w:rsidP="00CA76AD">
      <w:pPr>
        <w:numPr>
          <w:ilvl w:val="0"/>
          <w:numId w:val="52"/>
        </w:numPr>
        <w:tabs>
          <w:tab w:val="decimal" w:pos="648"/>
        </w:tabs>
        <w:spacing w:before="36" w:after="0" w:line="240" w:lineRule="auto"/>
        <w:ind w:left="648" w:right="72" w:hanging="360"/>
        <w:jc w:val="both"/>
        <w:rPr>
          <w:rFonts w:ascii="Open Sans" w:hAnsi="Open Sans" w:cs="Open Sans"/>
          <w:color w:val="000000"/>
          <w:spacing w:val="8"/>
        </w:rPr>
      </w:pPr>
      <w:r w:rsidRPr="00DE20C7">
        <w:rPr>
          <w:rFonts w:ascii="Open Sans" w:hAnsi="Open Sans" w:cs="Open Sans"/>
          <w:color w:val="000000"/>
          <w:spacing w:val="8"/>
        </w:rPr>
        <w:t xml:space="preserve">Zamawiającemu przysługuje prawo wykupu przedmiotu leasingu za kwotę wyrażoną w złotych </w:t>
      </w:r>
      <w:r w:rsidRPr="00DE20C7">
        <w:rPr>
          <w:rFonts w:ascii="Open Sans" w:hAnsi="Open Sans" w:cs="Open Sans"/>
          <w:color w:val="000000"/>
          <w:spacing w:val="4"/>
        </w:rPr>
        <w:t xml:space="preserve">polskich (PLN) w wysokości </w:t>
      </w:r>
      <w:r w:rsidRPr="00583B6B">
        <w:rPr>
          <w:rFonts w:ascii="Open Sans" w:hAnsi="Open Sans" w:cs="Open Sans"/>
          <w:strike/>
          <w:color w:val="000000"/>
          <w:spacing w:val="4"/>
        </w:rPr>
        <w:t>do 1%</w:t>
      </w:r>
      <w:r w:rsidRPr="00DE20C7">
        <w:rPr>
          <w:rFonts w:ascii="Open Sans" w:hAnsi="Open Sans" w:cs="Open Sans"/>
          <w:color w:val="000000"/>
          <w:spacing w:val="4"/>
        </w:rPr>
        <w:t xml:space="preserve"> </w:t>
      </w:r>
      <w:r w:rsidRPr="00583B6B">
        <w:rPr>
          <w:rFonts w:ascii="Open Sans" w:hAnsi="Open Sans" w:cs="Open Sans"/>
          <w:b/>
          <w:bCs/>
          <w:color w:val="FF0000"/>
          <w:spacing w:val="4"/>
        </w:rPr>
        <w:t>10 %</w:t>
      </w:r>
      <w:r>
        <w:rPr>
          <w:rFonts w:ascii="Open Sans" w:hAnsi="Open Sans" w:cs="Open Sans"/>
          <w:color w:val="000000"/>
          <w:spacing w:val="4"/>
        </w:rPr>
        <w:t xml:space="preserve"> </w:t>
      </w:r>
      <w:r w:rsidRPr="00DE20C7">
        <w:rPr>
          <w:rFonts w:ascii="Open Sans" w:hAnsi="Open Sans" w:cs="Open Sans"/>
          <w:color w:val="000000"/>
          <w:spacing w:val="4"/>
        </w:rPr>
        <w:t>ceny netto przedmiotu leasingu</w:t>
      </w:r>
      <w:r>
        <w:rPr>
          <w:rFonts w:ascii="Open Sans" w:hAnsi="Open Sans" w:cs="Open Sans"/>
          <w:color w:val="000000"/>
          <w:spacing w:val="4"/>
        </w:rPr>
        <w:t xml:space="preserve"> </w:t>
      </w:r>
      <w:r w:rsidRPr="001F02EA">
        <w:rPr>
          <w:rFonts w:ascii="Open Sans" w:hAnsi="Open Sans" w:cs="Open Sans"/>
          <w:color w:val="FF0000"/>
          <w:spacing w:val="4"/>
        </w:rPr>
        <w:t xml:space="preserve">pod warunkiem spłacenia przez niego wszelkich należności wynikających z umowy leasingu po </w:t>
      </w:r>
      <w:r>
        <w:rPr>
          <w:rFonts w:ascii="Open Sans" w:hAnsi="Open Sans" w:cs="Open Sans"/>
          <w:color w:val="FF0000"/>
          <w:spacing w:val="4"/>
        </w:rPr>
        <w:t>dokonaniu</w:t>
      </w:r>
      <w:r w:rsidRPr="001F02EA">
        <w:rPr>
          <w:rFonts w:ascii="Open Sans" w:hAnsi="Open Sans" w:cs="Open Sans"/>
          <w:color w:val="FF0000"/>
          <w:spacing w:val="4"/>
        </w:rPr>
        <w:t xml:space="preserve"> </w:t>
      </w:r>
      <w:r>
        <w:rPr>
          <w:rFonts w:ascii="Open Sans" w:hAnsi="Open Sans" w:cs="Open Sans"/>
          <w:color w:val="FF0000"/>
          <w:spacing w:val="4"/>
        </w:rPr>
        <w:t xml:space="preserve">wpłaty </w:t>
      </w:r>
      <w:r w:rsidRPr="001F02EA">
        <w:rPr>
          <w:rFonts w:ascii="Open Sans" w:hAnsi="Open Sans" w:cs="Open Sans"/>
          <w:color w:val="FF0000"/>
          <w:spacing w:val="4"/>
        </w:rPr>
        <w:t>ostatniej raty.</w:t>
      </w:r>
    </w:p>
    <w:p w14:paraId="68EF96C0" w14:textId="5C63E6C9" w:rsidR="00993D00" w:rsidRPr="00DE20C7" w:rsidRDefault="00993D00" w:rsidP="00775ED0">
      <w:pPr>
        <w:numPr>
          <w:ilvl w:val="0"/>
          <w:numId w:val="52"/>
        </w:numPr>
        <w:tabs>
          <w:tab w:val="decimal" w:pos="648"/>
        </w:tabs>
        <w:spacing w:before="36" w:after="0" w:line="240" w:lineRule="auto"/>
        <w:ind w:left="648" w:right="72" w:hanging="360"/>
        <w:rPr>
          <w:rFonts w:ascii="Open Sans" w:hAnsi="Open Sans" w:cs="Open Sans"/>
          <w:color w:val="000000"/>
          <w:spacing w:val="5"/>
        </w:rPr>
      </w:pPr>
      <w:r w:rsidRPr="00DE20C7">
        <w:rPr>
          <w:rFonts w:ascii="Open Sans" w:hAnsi="Open Sans" w:cs="Open Sans"/>
          <w:color w:val="000000"/>
          <w:spacing w:val="4"/>
        </w:rPr>
        <w:t xml:space="preserve">W sprawach nieuregulowanych Umową mają zastosowanie przepisy ustawy z dnia  11 września 2019 roku </w:t>
      </w:r>
      <w:r w:rsidRPr="00DE20C7">
        <w:rPr>
          <w:rFonts w:ascii="Open Sans" w:hAnsi="Open Sans" w:cs="Open Sans"/>
          <w:color w:val="000000"/>
          <w:spacing w:val="5"/>
        </w:rPr>
        <w:t>Prawo zamówień publicznych (</w:t>
      </w:r>
      <w:proofErr w:type="spellStart"/>
      <w:r w:rsidRPr="00DE20C7">
        <w:rPr>
          <w:rFonts w:ascii="Open Sans" w:hAnsi="Open Sans" w:cs="Open Sans"/>
          <w:color w:val="000000"/>
          <w:spacing w:val="5"/>
        </w:rPr>
        <w:t>t.j</w:t>
      </w:r>
      <w:proofErr w:type="spellEnd"/>
      <w:r w:rsidRPr="00DE20C7">
        <w:rPr>
          <w:rFonts w:ascii="Open Sans" w:hAnsi="Open Sans" w:cs="Open Sans"/>
          <w:color w:val="000000"/>
          <w:spacing w:val="5"/>
        </w:rPr>
        <w:t>. Dz.U. z 20</w:t>
      </w:r>
      <w:r w:rsidR="00CA76AD">
        <w:rPr>
          <w:rFonts w:ascii="Open Sans" w:hAnsi="Open Sans" w:cs="Open Sans"/>
          <w:color w:val="000000"/>
          <w:spacing w:val="5"/>
        </w:rPr>
        <w:t>21</w:t>
      </w:r>
      <w:r w:rsidRPr="00DE20C7">
        <w:rPr>
          <w:rFonts w:ascii="Open Sans" w:hAnsi="Open Sans" w:cs="Open Sans"/>
          <w:color w:val="000000"/>
          <w:spacing w:val="5"/>
        </w:rPr>
        <w:t xml:space="preserve"> r. poz. </w:t>
      </w:r>
      <w:r w:rsidR="00CA76AD">
        <w:rPr>
          <w:rFonts w:ascii="Open Sans" w:hAnsi="Open Sans" w:cs="Open Sans"/>
          <w:color w:val="000000"/>
          <w:spacing w:val="5"/>
        </w:rPr>
        <w:t>1129</w:t>
      </w:r>
      <w:r w:rsidRPr="00DE20C7">
        <w:rPr>
          <w:rFonts w:ascii="Open Sans" w:hAnsi="Open Sans" w:cs="Open Sans"/>
          <w:color w:val="000000"/>
          <w:spacing w:val="5"/>
        </w:rPr>
        <w:t xml:space="preserve"> z </w:t>
      </w:r>
      <w:proofErr w:type="spellStart"/>
      <w:r w:rsidRPr="00DE20C7">
        <w:rPr>
          <w:rFonts w:ascii="Open Sans" w:hAnsi="Open Sans" w:cs="Open Sans"/>
        </w:rPr>
        <w:t>późn</w:t>
      </w:r>
      <w:proofErr w:type="spellEnd"/>
      <w:r w:rsidRPr="00DE20C7">
        <w:rPr>
          <w:rFonts w:ascii="Open Sans" w:hAnsi="Open Sans" w:cs="Open Sans"/>
        </w:rPr>
        <w:t>. zm.</w:t>
      </w:r>
      <w:r w:rsidRPr="00DE20C7">
        <w:rPr>
          <w:rFonts w:ascii="Open Sans" w:hAnsi="Open Sans" w:cs="Open Sans"/>
          <w:color w:val="000000"/>
          <w:spacing w:val="5"/>
        </w:rPr>
        <w:t>) oraz Kodeksu cywilnego.</w:t>
      </w:r>
    </w:p>
    <w:p w14:paraId="4A7734F7" w14:textId="77777777" w:rsidR="00993D00" w:rsidRPr="00DE20C7" w:rsidRDefault="00993D00" w:rsidP="00775ED0">
      <w:pPr>
        <w:numPr>
          <w:ilvl w:val="0"/>
          <w:numId w:val="52"/>
        </w:numPr>
        <w:tabs>
          <w:tab w:val="decimal" w:pos="648"/>
        </w:tabs>
        <w:spacing w:before="36" w:after="0" w:line="240" w:lineRule="auto"/>
        <w:ind w:left="648" w:right="72" w:hanging="360"/>
        <w:rPr>
          <w:rFonts w:ascii="Open Sans" w:hAnsi="Open Sans" w:cs="Open Sans"/>
          <w:b/>
          <w:color w:val="000000"/>
        </w:rPr>
      </w:pPr>
      <w:r w:rsidRPr="00DE20C7">
        <w:rPr>
          <w:rFonts w:ascii="Open Sans" w:hAnsi="Open Sans" w:cs="Open Sans"/>
          <w:color w:val="000000"/>
        </w:rPr>
        <w:t xml:space="preserve">Sprawy sporne wynikłe w związku z wykonaniem niniejszej umowy rozstrzygane będą przez sąd powszechny właściwy dla siedziby Zamawiającego. </w:t>
      </w:r>
    </w:p>
    <w:p w14:paraId="5A37D32D" w14:textId="77777777" w:rsidR="00993D00" w:rsidRPr="00DE20C7" w:rsidRDefault="00993D00" w:rsidP="00775ED0">
      <w:pPr>
        <w:numPr>
          <w:ilvl w:val="0"/>
          <w:numId w:val="52"/>
        </w:numPr>
        <w:tabs>
          <w:tab w:val="decimal" w:pos="648"/>
        </w:tabs>
        <w:spacing w:before="36" w:after="0" w:line="240" w:lineRule="auto"/>
        <w:ind w:left="648" w:right="72" w:hanging="360"/>
        <w:rPr>
          <w:rFonts w:ascii="Open Sans" w:hAnsi="Open Sans" w:cs="Open Sans"/>
          <w:b/>
          <w:color w:val="000000"/>
        </w:rPr>
      </w:pPr>
      <w:r w:rsidRPr="00DE20C7">
        <w:rPr>
          <w:rFonts w:ascii="Open Sans" w:hAnsi="Open Sans" w:cs="Open Sans"/>
          <w:color w:val="000000"/>
        </w:rPr>
        <w:t xml:space="preserve">Zamawiający zastrzega możliwość umieszczenia we własnym zakresie na stanowiącym przedmiot leasingu pojeździe napisów i grafik co nie spowoduje utraty gwarancji. Powyższe w żaden sposób nie może obniżyć wartości przedmiotu zamówienia. </w:t>
      </w:r>
    </w:p>
    <w:p w14:paraId="2AAD5152" w14:textId="77777777" w:rsidR="00993D00" w:rsidRPr="00DE20C7" w:rsidRDefault="00993D00" w:rsidP="00775ED0">
      <w:pPr>
        <w:pStyle w:val="Akapitzlist"/>
        <w:numPr>
          <w:ilvl w:val="0"/>
          <w:numId w:val="52"/>
        </w:numPr>
        <w:spacing w:after="0" w:line="240" w:lineRule="auto"/>
        <w:ind w:left="142"/>
        <w:rPr>
          <w:rFonts w:ascii="Open Sans" w:hAnsi="Open Sans" w:cs="Open Sans"/>
          <w:spacing w:val="5"/>
        </w:rPr>
      </w:pPr>
      <w:r w:rsidRPr="00DE20C7">
        <w:rPr>
          <w:rFonts w:ascii="Open Sans" w:hAnsi="Open Sans" w:cs="Open Sans"/>
          <w:spacing w:val="7"/>
        </w:rPr>
        <w:t xml:space="preserve">Strony ustalają, że z tytułu niewykonania lub nienależytego wykonania Umowy stosowane będą kary </w:t>
      </w:r>
      <w:r w:rsidRPr="00DE20C7">
        <w:rPr>
          <w:rFonts w:ascii="Open Sans" w:hAnsi="Open Sans" w:cs="Open Sans"/>
          <w:spacing w:val="5"/>
        </w:rPr>
        <w:t>umowne w następujących przypadkach i wysokościach:</w:t>
      </w:r>
    </w:p>
    <w:p w14:paraId="561586D0" w14:textId="229EAA58" w:rsidR="00993D00" w:rsidRPr="00DE20C7" w:rsidRDefault="00993D00" w:rsidP="00775ED0">
      <w:pPr>
        <w:numPr>
          <w:ilvl w:val="0"/>
          <w:numId w:val="53"/>
        </w:numPr>
        <w:tabs>
          <w:tab w:val="clear" w:pos="504"/>
          <w:tab w:val="decimal" w:pos="1080"/>
        </w:tabs>
        <w:spacing w:after="0" w:line="240" w:lineRule="auto"/>
        <w:ind w:left="1080" w:right="72" w:hanging="360"/>
        <w:jc w:val="both"/>
        <w:rPr>
          <w:rFonts w:ascii="Open Sans" w:hAnsi="Open Sans" w:cs="Open Sans"/>
          <w:color w:val="000000"/>
          <w:spacing w:val="-1"/>
        </w:rPr>
      </w:pPr>
      <w:r w:rsidRPr="00DE20C7">
        <w:rPr>
          <w:rFonts w:ascii="Open Sans" w:hAnsi="Open Sans" w:cs="Open Sans"/>
          <w:color w:val="000000"/>
          <w:spacing w:val="-1"/>
        </w:rPr>
        <w:t xml:space="preserve">w przypadku niedotrzymania terminu wskazanego </w:t>
      </w:r>
      <w:r w:rsidRPr="009B13F1">
        <w:rPr>
          <w:rFonts w:ascii="Open Sans" w:hAnsi="Open Sans" w:cs="Open Sans"/>
          <w:bCs/>
          <w:color w:val="000000"/>
          <w:spacing w:val="-1"/>
        </w:rPr>
        <w:t xml:space="preserve">w </w:t>
      </w:r>
      <w:r w:rsidRPr="00DE20C7">
        <w:rPr>
          <w:rFonts w:ascii="Open Sans" w:hAnsi="Open Sans" w:cs="Open Sans"/>
          <w:b/>
          <w:color w:val="FF0000"/>
          <w:spacing w:val="-1"/>
        </w:rPr>
        <w:t>pkt. 7</w:t>
      </w:r>
      <w:r w:rsidRPr="00DE20C7">
        <w:rPr>
          <w:rFonts w:ascii="Open Sans" w:hAnsi="Open Sans" w:cs="Open Sans"/>
          <w:b/>
          <w:color w:val="000000"/>
          <w:spacing w:val="-1"/>
        </w:rPr>
        <w:t xml:space="preserve"> </w:t>
      </w:r>
      <w:r w:rsidRPr="00DE20C7">
        <w:rPr>
          <w:rFonts w:ascii="Open Sans" w:hAnsi="Open Sans" w:cs="Open Sans"/>
          <w:color w:val="000000"/>
          <w:spacing w:val="-1"/>
        </w:rPr>
        <w:t xml:space="preserve">Wykonawca zostanie </w:t>
      </w:r>
      <w:r w:rsidRPr="00DE20C7">
        <w:rPr>
          <w:rFonts w:ascii="Open Sans" w:hAnsi="Open Sans" w:cs="Open Sans"/>
          <w:color w:val="000000"/>
          <w:spacing w:val="2"/>
        </w:rPr>
        <w:t>obciążony karą umowną w wysokości</w:t>
      </w:r>
      <w:r w:rsidR="001F02EA">
        <w:rPr>
          <w:rFonts w:ascii="Open Sans" w:hAnsi="Open Sans" w:cs="Open Sans"/>
          <w:color w:val="000000"/>
          <w:spacing w:val="2"/>
        </w:rPr>
        <w:t xml:space="preserve"> </w:t>
      </w:r>
      <w:r w:rsidR="001F02EA" w:rsidRPr="001F02EA">
        <w:rPr>
          <w:rFonts w:ascii="Open Sans" w:hAnsi="Open Sans" w:cs="Open Sans"/>
          <w:color w:val="FF0000"/>
          <w:spacing w:val="2"/>
        </w:rPr>
        <w:t>0,1</w:t>
      </w:r>
      <w:r w:rsidRPr="001F02EA">
        <w:rPr>
          <w:rFonts w:ascii="Open Sans" w:hAnsi="Open Sans" w:cs="Open Sans"/>
          <w:color w:val="FF0000"/>
          <w:spacing w:val="2"/>
        </w:rPr>
        <w:t xml:space="preserve"> </w:t>
      </w:r>
      <w:r w:rsidRPr="001F02EA">
        <w:rPr>
          <w:rFonts w:ascii="Open Sans" w:hAnsi="Open Sans" w:cs="Open Sans"/>
          <w:strike/>
          <w:color w:val="FF0000"/>
          <w:spacing w:val="2"/>
        </w:rPr>
        <w:t>0,2</w:t>
      </w:r>
      <w:r w:rsidRPr="00DE20C7">
        <w:rPr>
          <w:rFonts w:ascii="Open Sans" w:hAnsi="Open Sans" w:cs="Open Sans"/>
          <w:color w:val="FF0000"/>
          <w:spacing w:val="2"/>
        </w:rPr>
        <w:t xml:space="preserve"> % wartości przedmiotu leasingu netto </w:t>
      </w:r>
      <w:r w:rsidRPr="00DE20C7">
        <w:rPr>
          <w:rFonts w:ascii="Open Sans" w:hAnsi="Open Sans" w:cs="Open Sans"/>
          <w:color w:val="000000"/>
          <w:spacing w:val="2"/>
        </w:rPr>
        <w:t xml:space="preserve">za każdy rozpoczęty dzień </w:t>
      </w:r>
      <w:r w:rsidR="00F305E8" w:rsidRPr="00F305E8">
        <w:rPr>
          <w:rFonts w:ascii="Open Sans" w:hAnsi="Open Sans" w:cs="Open Sans"/>
          <w:color w:val="FF0000"/>
          <w:spacing w:val="2"/>
        </w:rPr>
        <w:t xml:space="preserve">zwłoki </w:t>
      </w:r>
      <w:r w:rsidRPr="00F305E8">
        <w:rPr>
          <w:rFonts w:ascii="Open Sans" w:hAnsi="Open Sans" w:cs="Open Sans"/>
          <w:strike/>
          <w:color w:val="FF0000"/>
          <w:spacing w:val="6"/>
        </w:rPr>
        <w:t>opóźnienia,</w:t>
      </w:r>
    </w:p>
    <w:p w14:paraId="12E1B31B" w14:textId="70CC7CA3" w:rsidR="00993D00" w:rsidRPr="00DE20C7" w:rsidRDefault="00993D00" w:rsidP="00775ED0">
      <w:pPr>
        <w:numPr>
          <w:ilvl w:val="0"/>
          <w:numId w:val="53"/>
        </w:numPr>
        <w:tabs>
          <w:tab w:val="clear" w:pos="504"/>
          <w:tab w:val="decimal" w:pos="1080"/>
        </w:tabs>
        <w:spacing w:before="72" w:after="0" w:line="240" w:lineRule="auto"/>
        <w:ind w:left="1080" w:right="72" w:hanging="360"/>
        <w:jc w:val="both"/>
        <w:rPr>
          <w:rFonts w:ascii="Open Sans" w:hAnsi="Open Sans" w:cs="Open Sans"/>
          <w:color w:val="000000"/>
          <w:spacing w:val="3"/>
        </w:rPr>
      </w:pPr>
      <w:r w:rsidRPr="00DE20C7">
        <w:rPr>
          <w:rFonts w:ascii="Open Sans" w:hAnsi="Open Sans" w:cs="Open Sans"/>
          <w:color w:val="000000"/>
          <w:spacing w:val="3"/>
        </w:rPr>
        <w:t xml:space="preserve">w przypadku stwierdzenia wad przy odbiorze przedmiotu umowy w terminie wskazanym </w:t>
      </w:r>
      <w:r w:rsidRPr="00DE20C7">
        <w:rPr>
          <w:rFonts w:ascii="Open Sans" w:hAnsi="Open Sans" w:cs="Open Sans"/>
          <w:color w:val="FF0000"/>
          <w:spacing w:val="3"/>
        </w:rPr>
        <w:t xml:space="preserve">w  </w:t>
      </w:r>
      <w:r w:rsidRPr="00DE20C7">
        <w:rPr>
          <w:rFonts w:ascii="Open Sans" w:hAnsi="Open Sans" w:cs="Open Sans"/>
          <w:b/>
          <w:color w:val="FF0000"/>
          <w:spacing w:val="3"/>
        </w:rPr>
        <w:t xml:space="preserve">pkt. </w:t>
      </w:r>
      <w:r w:rsidRPr="00DE20C7">
        <w:rPr>
          <w:rFonts w:ascii="Open Sans" w:hAnsi="Open Sans" w:cs="Open Sans"/>
          <w:b/>
          <w:color w:val="FF0000"/>
          <w:spacing w:val="2"/>
        </w:rPr>
        <w:t xml:space="preserve"> 7 </w:t>
      </w:r>
      <w:r w:rsidRPr="00DE20C7">
        <w:rPr>
          <w:rFonts w:ascii="Open Sans" w:hAnsi="Open Sans" w:cs="Open Sans"/>
          <w:color w:val="000000"/>
          <w:spacing w:val="2"/>
        </w:rPr>
        <w:t xml:space="preserve">Wykonawca zostanie obciążony karą umowną w wysokości </w:t>
      </w:r>
      <w:r w:rsidR="001F02EA" w:rsidRPr="001F02EA">
        <w:rPr>
          <w:rFonts w:ascii="Open Sans" w:hAnsi="Open Sans" w:cs="Open Sans"/>
          <w:color w:val="FF0000"/>
          <w:spacing w:val="2"/>
        </w:rPr>
        <w:t xml:space="preserve">0,1 </w:t>
      </w:r>
      <w:r w:rsidRPr="001F02EA">
        <w:rPr>
          <w:rFonts w:ascii="Open Sans" w:hAnsi="Open Sans" w:cs="Open Sans"/>
          <w:strike/>
          <w:color w:val="FF0000"/>
          <w:spacing w:val="2"/>
        </w:rPr>
        <w:t>0,2</w:t>
      </w:r>
      <w:r w:rsidRPr="00DE20C7">
        <w:rPr>
          <w:rFonts w:ascii="Open Sans" w:hAnsi="Open Sans" w:cs="Open Sans"/>
          <w:color w:val="FF0000"/>
          <w:spacing w:val="2"/>
        </w:rPr>
        <w:t xml:space="preserve"> % wartości przedmiotu </w:t>
      </w:r>
      <w:r w:rsidRPr="00DE20C7">
        <w:rPr>
          <w:rFonts w:ascii="Open Sans" w:hAnsi="Open Sans" w:cs="Open Sans"/>
          <w:color w:val="FF0000"/>
          <w:spacing w:val="4"/>
        </w:rPr>
        <w:t xml:space="preserve">leasingu netto </w:t>
      </w:r>
      <w:r w:rsidRPr="00DE20C7">
        <w:rPr>
          <w:rFonts w:ascii="Open Sans" w:hAnsi="Open Sans" w:cs="Open Sans"/>
          <w:color w:val="000000"/>
          <w:spacing w:val="4"/>
        </w:rPr>
        <w:t xml:space="preserve">za każdy dzień </w:t>
      </w:r>
      <w:r w:rsidR="00F305E8" w:rsidRPr="0054304C">
        <w:rPr>
          <w:rFonts w:ascii="Open Sans" w:hAnsi="Open Sans" w:cs="Open Sans"/>
          <w:color w:val="FF0000"/>
          <w:spacing w:val="4"/>
        </w:rPr>
        <w:t xml:space="preserve">zwłoki </w:t>
      </w:r>
      <w:r w:rsidRPr="00F305E8">
        <w:rPr>
          <w:rFonts w:ascii="Open Sans" w:hAnsi="Open Sans" w:cs="Open Sans"/>
          <w:strike/>
          <w:color w:val="FF0000"/>
          <w:spacing w:val="4"/>
        </w:rPr>
        <w:t>opóźnienia</w:t>
      </w:r>
      <w:r w:rsidR="009A19F5">
        <w:rPr>
          <w:rFonts w:ascii="Open Sans" w:hAnsi="Open Sans" w:cs="Open Sans"/>
          <w:strike/>
          <w:color w:val="FF0000"/>
          <w:spacing w:val="4"/>
        </w:rPr>
        <w:t xml:space="preserve"> </w:t>
      </w:r>
      <w:r w:rsidR="009A19F5" w:rsidRPr="009A19F5">
        <w:rPr>
          <w:rFonts w:ascii="Open Sans" w:hAnsi="Open Sans" w:cs="Open Sans"/>
          <w:color w:val="FF0000"/>
          <w:spacing w:val="4"/>
        </w:rPr>
        <w:t>pod warunkiem, że wady powstały na skutek okoliczności za które Finansujący ponosi odpowiedzialność.</w:t>
      </w:r>
    </w:p>
    <w:p w14:paraId="77A0C89B" w14:textId="555DDB6D" w:rsidR="00993D00" w:rsidRPr="00DE20C7" w:rsidRDefault="00993D00" w:rsidP="00775ED0">
      <w:pPr>
        <w:numPr>
          <w:ilvl w:val="0"/>
          <w:numId w:val="53"/>
        </w:numPr>
        <w:tabs>
          <w:tab w:val="clear" w:pos="504"/>
          <w:tab w:val="decimal" w:pos="1080"/>
        </w:tabs>
        <w:spacing w:after="0" w:line="240" w:lineRule="auto"/>
        <w:ind w:left="1080" w:right="72" w:hanging="360"/>
        <w:jc w:val="both"/>
        <w:rPr>
          <w:rFonts w:ascii="Open Sans" w:hAnsi="Open Sans" w:cs="Open Sans"/>
          <w:color w:val="000000"/>
          <w:spacing w:val="-1"/>
        </w:rPr>
      </w:pPr>
      <w:r w:rsidRPr="00DE20C7">
        <w:rPr>
          <w:rFonts w:ascii="Open Sans" w:eastAsia="SimSun" w:hAnsi="Open Sans" w:cs="Open Sans"/>
          <w:kern w:val="1"/>
          <w:lang w:eastAsia="hi-IN" w:bidi="hi-IN"/>
        </w:rPr>
        <w:t xml:space="preserve">za zwłokę w usunięciu wad stwierdzonych przy odbiorze przedmiotu umowy  </w:t>
      </w:r>
      <w:r w:rsidRPr="00DE20C7">
        <w:rPr>
          <w:rFonts w:ascii="Open Sans" w:hAnsi="Open Sans" w:cs="Open Sans"/>
          <w:color w:val="000000"/>
          <w:spacing w:val="-1"/>
        </w:rPr>
        <w:t xml:space="preserve">Wykonawca zostanie </w:t>
      </w:r>
      <w:r w:rsidRPr="00DE20C7">
        <w:rPr>
          <w:rFonts w:ascii="Open Sans" w:hAnsi="Open Sans" w:cs="Open Sans"/>
          <w:color w:val="000000"/>
          <w:spacing w:val="2"/>
        </w:rPr>
        <w:t>obciążony karą umowną w wysokości</w:t>
      </w:r>
      <w:r w:rsidR="001F02EA">
        <w:rPr>
          <w:rFonts w:ascii="Open Sans" w:hAnsi="Open Sans" w:cs="Open Sans"/>
          <w:color w:val="000000"/>
          <w:spacing w:val="2"/>
        </w:rPr>
        <w:t xml:space="preserve"> </w:t>
      </w:r>
      <w:r w:rsidR="001F02EA" w:rsidRPr="001F02EA">
        <w:rPr>
          <w:rFonts w:ascii="Open Sans" w:hAnsi="Open Sans" w:cs="Open Sans"/>
          <w:color w:val="FF0000"/>
          <w:spacing w:val="2"/>
        </w:rPr>
        <w:t>0,1</w:t>
      </w:r>
      <w:r w:rsidRPr="001F02EA">
        <w:rPr>
          <w:rFonts w:ascii="Open Sans" w:hAnsi="Open Sans" w:cs="Open Sans"/>
          <w:color w:val="FF0000"/>
          <w:spacing w:val="2"/>
        </w:rPr>
        <w:t xml:space="preserve"> </w:t>
      </w:r>
      <w:r w:rsidRPr="001F02EA">
        <w:rPr>
          <w:rFonts w:ascii="Open Sans" w:eastAsia="SimSun" w:hAnsi="Open Sans" w:cs="Open Sans"/>
          <w:strike/>
          <w:color w:val="FF0000"/>
          <w:kern w:val="1"/>
          <w:lang w:eastAsia="hi-IN" w:bidi="hi-IN"/>
        </w:rPr>
        <w:t>0,2</w:t>
      </w:r>
      <w:r w:rsidRPr="00DE20C7">
        <w:rPr>
          <w:rFonts w:ascii="Open Sans" w:eastAsia="SimSun" w:hAnsi="Open Sans" w:cs="Open Sans"/>
          <w:color w:val="FF0000"/>
          <w:kern w:val="1"/>
          <w:lang w:eastAsia="hi-IN" w:bidi="hi-IN"/>
        </w:rPr>
        <w:t xml:space="preserve"> % wartości </w:t>
      </w:r>
      <w:r w:rsidRPr="00DE20C7">
        <w:rPr>
          <w:rFonts w:ascii="Open Sans" w:hAnsi="Open Sans" w:cs="Open Sans"/>
          <w:color w:val="FF0000"/>
          <w:spacing w:val="2"/>
        </w:rPr>
        <w:t xml:space="preserve">przedmiotu </w:t>
      </w:r>
      <w:r w:rsidRPr="00DE20C7">
        <w:rPr>
          <w:rFonts w:ascii="Open Sans" w:hAnsi="Open Sans" w:cs="Open Sans"/>
          <w:color w:val="FF0000"/>
          <w:spacing w:val="4"/>
        </w:rPr>
        <w:t>leasingu netto</w:t>
      </w:r>
      <w:r w:rsidRPr="00DE20C7">
        <w:rPr>
          <w:rFonts w:ascii="Open Sans" w:eastAsia="SimSun" w:hAnsi="Open Sans" w:cs="Open Sans"/>
          <w:kern w:val="1"/>
          <w:lang w:eastAsia="hi-IN" w:bidi="hi-IN"/>
        </w:rPr>
        <w:t>, naliczone za każdy dzień zwłoki liczony od dnia wyznaczonego przez</w:t>
      </w:r>
      <w:r w:rsidRPr="00DE20C7">
        <w:rPr>
          <w:rFonts w:ascii="Open Sans" w:eastAsia="SimSun" w:hAnsi="Open Sans" w:cs="Open Sans"/>
          <w:color w:val="006600"/>
          <w:kern w:val="1"/>
          <w:lang w:eastAsia="hi-IN" w:bidi="hi-IN"/>
        </w:rPr>
        <w:t xml:space="preserve"> </w:t>
      </w:r>
      <w:r w:rsidRPr="00DE20C7">
        <w:rPr>
          <w:rFonts w:ascii="Open Sans" w:eastAsia="SimSun" w:hAnsi="Open Sans" w:cs="Open Sans"/>
          <w:kern w:val="1"/>
          <w:lang w:eastAsia="hi-IN" w:bidi="hi-IN"/>
        </w:rPr>
        <w:t>Zamawiającego jako termin do usunięcia wad</w:t>
      </w:r>
      <w:r w:rsidR="009A19F5">
        <w:rPr>
          <w:rFonts w:ascii="Open Sans" w:eastAsia="SimSun" w:hAnsi="Open Sans" w:cs="Open Sans"/>
          <w:kern w:val="1"/>
          <w:lang w:eastAsia="hi-IN" w:bidi="hi-IN"/>
        </w:rPr>
        <w:t xml:space="preserve">, </w:t>
      </w:r>
      <w:r w:rsidR="009A19F5" w:rsidRPr="009A19F5">
        <w:rPr>
          <w:rFonts w:ascii="Open Sans" w:hAnsi="Open Sans" w:cs="Open Sans"/>
          <w:color w:val="FF0000"/>
          <w:spacing w:val="4"/>
        </w:rPr>
        <w:t>pod warunkiem, że wady powstały na skutek okoliczności za które Finansujący ponosi odpowiedzialność.</w:t>
      </w:r>
    </w:p>
    <w:p w14:paraId="6E3CCC2E" w14:textId="010F6E22" w:rsidR="00993D00" w:rsidRPr="00DE20C7" w:rsidRDefault="00993D00" w:rsidP="00775ED0">
      <w:pPr>
        <w:pStyle w:val="Akapitzlist"/>
        <w:numPr>
          <w:ilvl w:val="0"/>
          <w:numId w:val="52"/>
        </w:numPr>
        <w:spacing w:after="0" w:line="240" w:lineRule="auto"/>
        <w:ind w:left="142"/>
        <w:rPr>
          <w:rFonts w:ascii="Open Sans" w:hAnsi="Open Sans" w:cs="Open Sans"/>
          <w:spacing w:val="8"/>
        </w:rPr>
      </w:pPr>
      <w:r w:rsidRPr="00DE20C7">
        <w:rPr>
          <w:rFonts w:ascii="Open Sans" w:hAnsi="Open Sans" w:cs="Open Sans"/>
          <w:spacing w:val="8"/>
        </w:rPr>
        <w:t xml:space="preserve">Strony ustalają, że kara umowna może być potrącona przez Zamawiającego z dowolnej należności </w:t>
      </w:r>
      <w:r w:rsidRPr="00DE20C7">
        <w:rPr>
          <w:rFonts w:ascii="Open Sans" w:hAnsi="Open Sans" w:cs="Open Sans"/>
          <w:spacing w:val="7"/>
        </w:rPr>
        <w:t>Wykonawcy, na podstawie odrębnej noty księgowej</w:t>
      </w:r>
      <w:r w:rsidR="009A19F5">
        <w:rPr>
          <w:rFonts w:ascii="Open Sans" w:hAnsi="Open Sans" w:cs="Open Sans"/>
          <w:spacing w:val="7"/>
        </w:rPr>
        <w:t>,</w:t>
      </w:r>
      <w:r w:rsidR="009A19F5" w:rsidRPr="009A19F5">
        <w:rPr>
          <w:rFonts w:ascii="Open Sans" w:hAnsi="Open Sans" w:cs="Open Sans"/>
          <w:color w:val="FF0000"/>
          <w:spacing w:val="4"/>
        </w:rPr>
        <w:t xml:space="preserve"> pod warunkiem, że wady powstały na skutek okoliczności za które Finansujący ponosi </w:t>
      </w:r>
      <w:r w:rsidR="009A19F5" w:rsidRPr="009A19F5">
        <w:rPr>
          <w:rFonts w:ascii="Open Sans" w:hAnsi="Open Sans" w:cs="Open Sans"/>
          <w:color w:val="FF0000"/>
          <w:spacing w:val="4"/>
        </w:rPr>
        <w:lastRenderedPageBreak/>
        <w:t>odpowiedzialność.</w:t>
      </w:r>
      <w:r w:rsidRPr="00DE20C7">
        <w:rPr>
          <w:rFonts w:ascii="Open Sans" w:hAnsi="Open Sans" w:cs="Open Sans"/>
          <w:spacing w:val="7"/>
        </w:rPr>
        <w:t xml:space="preserve"> W przypadku niewystawienia faktury, zapłata </w:t>
      </w:r>
      <w:r w:rsidRPr="00DE20C7">
        <w:rPr>
          <w:rFonts w:ascii="Open Sans" w:hAnsi="Open Sans" w:cs="Open Sans"/>
          <w:spacing w:val="5"/>
        </w:rPr>
        <w:t>kar umownych nastąpi w terminie 7 dni od dnia otrzymania przez Wykonawcę noty obciążeniowej.</w:t>
      </w:r>
    </w:p>
    <w:p w14:paraId="2D71F3E1" w14:textId="77777777" w:rsidR="00993D00" w:rsidRPr="00DE20C7" w:rsidRDefault="00993D00" w:rsidP="00775ED0">
      <w:pPr>
        <w:pStyle w:val="Akapitzlist"/>
        <w:numPr>
          <w:ilvl w:val="0"/>
          <w:numId w:val="52"/>
        </w:numPr>
        <w:spacing w:after="0" w:line="240" w:lineRule="auto"/>
        <w:ind w:left="142"/>
        <w:rPr>
          <w:rFonts w:ascii="Open Sans" w:hAnsi="Open Sans" w:cs="Open Sans"/>
          <w:color w:val="000000"/>
          <w:spacing w:val="12"/>
        </w:rPr>
      </w:pPr>
      <w:r w:rsidRPr="00DE20C7">
        <w:rPr>
          <w:rFonts w:ascii="Open Sans" w:hAnsi="Open Sans" w:cs="Open Sans"/>
          <w:color w:val="000000"/>
          <w:spacing w:val="12"/>
        </w:rPr>
        <w:t>Kary umowne stają się wymagalne z chwilą powstania podstawy ich naliczenia.</w:t>
      </w:r>
    </w:p>
    <w:p w14:paraId="07A5B943" w14:textId="77777777" w:rsidR="00993D00" w:rsidRPr="00DE20C7" w:rsidRDefault="00993D00" w:rsidP="00775ED0">
      <w:pPr>
        <w:pStyle w:val="Akapitzlist"/>
        <w:numPr>
          <w:ilvl w:val="0"/>
          <w:numId w:val="52"/>
        </w:numPr>
        <w:spacing w:after="0" w:line="240" w:lineRule="auto"/>
        <w:ind w:left="142"/>
        <w:rPr>
          <w:rFonts w:ascii="Open Sans" w:hAnsi="Open Sans" w:cs="Open Sans"/>
          <w:color w:val="000000"/>
          <w:spacing w:val="13"/>
        </w:rPr>
      </w:pPr>
      <w:r w:rsidRPr="00DE20C7">
        <w:rPr>
          <w:rFonts w:ascii="Open Sans" w:hAnsi="Open Sans" w:cs="Open Sans"/>
          <w:color w:val="000000"/>
          <w:spacing w:val="13"/>
        </w:rPr>
        <w:t xml:space="preserve">Zamawiający zastrzega sobie prawo do dochodzenia odszkodowania uzupełniającego z tytułu </w:t>
      </w:r>
      <w:r w:rsidRPr="00DE20C7">
        <w:rPr>
          <w:rFonts w:ascii="Open Sans" w:hAnsi="Open Sans" w:cs="Open Sans"/>
          <w:color w:val="000000"/>
          <w:spacing w:val="6"/>
        </w:rPr>
        <w:t xml:space="preserve">niewykonania lub nienależytego wykonania przedmiotu Umowy, jeśli szkoda przekracza ustaloną </w:t>
      </w:r>
      <w:r w:rsidRPr="00DE20C7">
        <w:rPr>
          <w:rFonts w:ascii="Open Sans" w:hAnsi="Open Sans" w:cs="Open Sans"/>
          <w:color w:val="000000"/>
          <w:spacing w:val="4"/>
        </w:rPr>
        <w:t>wysokość kary umownej lub gdy powstała z przyczyn, dla których kary umownej nie zastrzeżono.</w:t>
      </w:r>
    </w:p>
    <w:p w14:paraId="7BC0ED7E" w14:textId="77777777" w:rsidR="00993D00" w:rsidRPr="00DE20C7" w:rsidRDefault="00993D00" w:rsidP="00775ED0">
      <w:pPr>
        <w:pStyle w:val="Akapitzlist"/>
        <w:numPr>
          <w:ilvl w:val="0"/>
          <w:numId w:val="52"/>
        </w:numPr>
        <w:spacing w:after="0" w:line="240" w:lineRule="auto"/>
        <w:ind w:left="142"/>
        <w:rPr>
          <w:rFonts w:ascii="Open Sans" w:hAnsi="Open Sans" w:cs="Open Sans"/>
          <w:color w:val="000000"/>
          <w:spacing w:val="6"/>
        </w:rPr>
      </w:pPr>
      <w:r w:rsidRPr="00DE20C7">
        <w:rPr>
          <w:rFonts w:ascii="Open Sans" w:hAnsi="Open Sans" w:cs="Open Sans"/>
          <w:color w:val="000000"/>
          <w:spacing w:val="5"/>
        </w:rPr>
        <w:t xml:space="preserve">Zamawiający przewiduje możliwość zmiany postanowień zawartej umowy w stosunku do treści oferty (poprawienie omyłki pisarskiej, omyłki rachunkowej). Wszelkie zmiany wymagają zgody obu stron i formy pisemnej w postaci aneksu pod rygorem nieważności. </w:t>
      </w:r>
      <w:r w:rsidRPr="00DE20C7">
        <w:rPr>
          <w:rFonts w:ascii="Open Sans" w:hAnsi="Open Sans" w:cs="Open Sans"/>
          <w:color w:val="000000"/>
          <w:spacing w:val="6"/>
        </w:rPr>
        <w:t>Warunki zmiany:</w:t>
      </w:r>
    </w:p>
    <w:p w14:paraId="3363F6C8" w14:textId="77777777" w:rsidR="00993D00" w:rsidRPr="00DE20C7" w:rsidRDefault="00993D00" w:rsidP="00993D00">
      <w:pPr>
        <w:spacing w:before="144"/>
        <w:ind w:left="142"/>
        <w:rPr>
          <w:rFonts w:ascii="Open Sans" w:hAnsi="Open Sans" w:cs="Open Sans"/>
          <w:color w:val="000000"/>
          <w:spacing w:val="8"/>
        </w:rPr>
      </w:pPr>
      <w:r w:rsidRPr="00DE20C7">
        <w:rPr>
          <w:rFonts w:ascii="Open Sans" w:hAnsi="Open Sans" w:cs="Open Sans"/>
          <w:color w:val="000000"/>
          <w:spacing w:val="8"/>
        </w:rPr>
        <w:t>- błędy pisarskie w treści umowy;</w:t>
      </w:r>
    </w:p>
    <w:p w14:paraId="1CFF21D0" w14:textId="77777777" w:rsidR="00993D00" w:rsidRPr="00DE20C7" w:rsidRDefault="00993D00" w:rsidP="00775ED0">
      <w:pPr>
        <w:numPr>
          <w:ilvl w:val="0"/>
          <w:numId w:val="54"/>
        </w:numPr>
        <w:tabs>
          <w:tab w:val="clear" w:pos="360"/>
          <w:tab w:val="decimal" w:pos="864"/>
        </w:tabs>
        <w:spacing w:before="108" w:after="0" w:line="240" w:lineRule="auto"/>
        <w:ind w:left="142" w:hanging="360"/>
        <w:rPr>
          <w:rFonts w:ascii="Open Sans" w:hAnsi="Open Sans" w:cs="Open Sans"/>
          <w:color w:val="000000"/>
          <w:spacing w:val="9"/>
        </w:rPr>
      </w:pPr>
      <w:r w:rsidRPr="00DE20C7">
        <w:rPr>
          <w:rFonts w:ascii="Open Sans" w:hAnsi="Open Sans" w:cs="Open Sans"/>
          <w:color w:val="000000"/>
          <w:spacing w:val="9"/>
        </w:rPr>
        <w:t>zmiana podwykonawcy oraz zakresu realizacji zamówienia przez podwykonawcę;</w:t>
      </w:r>
    </w:p>
    <w:p w14:paraId="02C0E329" w14:textId="77777777" w:rsidR="00993D00" w:rsidRPr="00DE20C7" w:rsidRDefault="00993D00" w:rsidP="00775ED0">
      <w:pPr>
        <w:numPr>
          <w:ilvl w:val="0"/>
          <w:numId w:val="54"/>
        </w:numPr>
        <w:tabs>
          <w:tab w:val="clear" w:pos="360"/>
          <w:tab w:val="decimal" w:pos="864"/>
        </w:tabs>
        <w:spacing w:before="72" w:after="0" w:line="240" w:lineRule="auto"/>
        <w:ind w:left="142" w:hanging="360"/>
        <w:rPr>
          <w:rFonts w:ascii="Open Sans" w:hAnsi="Open Sans" w:cs="Open Sans"/>
          <w:color w:val="000000"/>
          <w:spacing w:val="9"/>
        </w:rPr>
      </w:pPr>
      <w:r w:rsidRPr="00DE20C7">
        <w:rPr>
          <w:rFonts w:ascii="Open Sans" w:hAnsi="Open Sans" w:cs="Open Sans"/>
          <w:color w:val="000000"/>
          <w:spacing w:val="9"/>
        </w:rPr>
        <w:t>zmiana wynagrodzenia brutto w przypadku urzędowej zmiany stawki podatku VAT;</w:t>
      </w:r>
    </w:p>
    <w:p w14:paraId="3CD75105" w14:textId="77777777" w:rsidR="00993D00" w:rsidRPr="00DE20C7" w:rsidRDefault="00993D00" w:rsidP="00775ED0">
      <w:pPr>
        <w:pStyle w:val="Akapitzlist"/>
        <w:numPr>
          <w:ilvl w:val="0"/>
          <w:numId w:val="52"/>
        </w:numPr>
        <w:tabs>
          <w:tab w:val="decimal" w:pos="504"/>
        </w:tabs>
        <w:spacing w:before="360" w:after="0" w:line="240" w:lineRule="auto"/>
        <w:ind w:left="142"/>
        <w:jc w:val="both"/>
        <w:rPr>
          <w:rFonts w:ascii="Open Sans" w:hAnsi="Open Sans" w:cs="Open Sans"/>
          <w:color w:val="000000"/>
          <w:spacing w:val="-10"/>
        </w:rPr>
      </w:pPr>
      <w:r w:rsidRPr="00DE20C7">
        <w:rPr>
          <w:rFonts w:ascii="Open Sans" w:hAnsi="Open Sans" w:cs="Open Sans"/>
          <w:color w:val="000000"/>
          <w:spacing w:val="16"/>
        </w:rPr>
        <w:t xml:space="preserve">W trakcie trwania umowy Zamawiający ma prawo zwrócić się do Wykonawcy z wnioskiem </w:t>
      </w:r>
      <w:r w:rsidRPr="00DE20C7">
        <w:rPr>
          <w:rFonts w:ascii="Open Sans" w:hAnsi="Open Sans" w:cs="Open Sans"/>
          <w:color w:val="000000"/>
          <w:spacing w:val="8"/>
        </w:rPr>
        <w:t xml:space="preserve">o zmianę warunków finansowych umowy. W przypadku akceptacji wnioskowanych zmian przez </w:t>
      </w:r>
      <w:r w:rsidRPr="00DE20C7">
        <w:rPr>
          <w:rFonts w:ascii="Open Sans" w:hAnsi="Open Sans" w:cs="Open Sans"/>
          <w:color w:val="000000"/>
          <w:spacing w:val="-10"/>
        </w:rPr>
        <w:t>Wykonawcę, strony zawrą stosowny aneks do umowy leasingu.</w:t>
      </w:r>
    </w:p>
    <w:p w14:paraId="2B4BFE58" w14:textId="77777777" w:rsidR="00993D00" w:rsidRPr="00DE20C7" w:rsidRDefault="00993D00" w:rsidP="00775ED0">
      <w:pPr>
        <w:numPr>
          <w:ilvl w:val="0"/>
          <w:numId w:val="52"/>
        </w:numPr>
        <w:tabs>
          <w:tab w:val="right" w:pos="9619"/>
        </w:tabs>
        <w:spacing w:before="36" w:after="0" w:line="240" w:lineRule="auto"/>
        <w:ind w:left="576" w:right="72" w:hanging="360"/>
        <w:rPr>
          <w:rFonts w:ascii="Open Sans" w:hAnsi="Open Sans" w:cs="Open Sans"/>
          <w:color w:val="000000"/>
          <w:spacing w:val="-1"/>
        </w:rPr>
      </w:pPr>
      <w:r w:rsidRPr="00DE20C7">
        <w:rPr>
          <w:rFonts w:ascii="Open Sans" w:hAnsi="Open Sans" w:cs="Open Sans"/>
          <w:color w:val="000000"/>
          <w:spacing w:val="-1"/>
        </w:rPr>
        <w:t xml:space="preserve">Jeżeli występują zmiany w strukturze organizacyjnej Zamawiającego lub Wykonawcy, dotyczące  </w:t>
      </w:r>
      <w:r w:rsidRPr="00DE20C7">
        <w:rPr>
          <w:rFonts w:ascii="Open Sans" w:hAnsi="Open Sans" w:cs="Open Sans"/>
          <w:color w:val="000000"/>
          <w:spacing w:val="-4"/>
        </w:rPr>
        <w:t xml:space="preserve">określonych w umowie nazw, adresów, podległości, rachunków bankowych oraz wykazu osób i </w:t>
      </w:r>
      <w:r w:rsidRPr="00DE20C7">
        <w:rPr>
          <w:rFonts w:ascii="Open Sans" w:hAnsi="Open Sans" w:cs="Open Sans"/>
          <w:color w:val="000000"/>
          <w:spacing w:val="-6"/>
        </w:rPr>
        <w:t xml:space="preserve">numerów telefonów kontaktowych, Strony niezwłocznie informują pisemnie o tych zmianach. Zmiany </w:t>
      </w:r>
      <w:r w:rsidRPr="00DE20C7">
        <w:rPr>
          <w:rFonts w:ascii="Open Sans" w:hAnsi="Open Sans" w:cs="Open Sans"/>
          <w:color w:val="000000"/>
          <w:spacing w:val="-5"/>
        </w:rPr>
        <w:t>takie nie wymagają formy pisemnej w postaci aneksu.</w:t>
      </w:r>
    </w:p>
    <w:p w14:paraId="1D693210" w14:textId="77777777" w:rsidR="00993D00" w:rsidRPr="00DE20C7" w:rsidRDefault="00993D00" w:rsidP="00775ED0">
      <w:pPr>
        <w:numPr>
          <w:ilvl w:val="0"/>
          <w:numId w:val="52"/>
        </w:numPr>
        <w:tabs>
          <w:tab w:val="right" w:pos="9619"/>
        </w:tabs>
        <w:spacing w:after="0" w:line="240" w:lineRule="auto"/>
        <w:ind w:left="576" w:right="72" w:hanging="360"/>
        <w:rPr>
          <w:rFonts w:ascii="Open Sans" w:hAnsi="Open Sans" w:cs="Open Sans"/>
          <w:color w:val="000000"/>
          <w:spacing w:val="-5"/>
        </w:rPr>
      </w:pPr>
      <w:r w:rsidRPr="00DE20C7">
        <w:rPr>
          <w:rFonts w:ascii="Open Sans" w:hAnsi="Open Sans" w:cs="Open Sans"/>
        </w:rPr>
        <w:t xml:space="preserve">Termin gwarancji i rękojmi biegnie od daty podpisania protokołu końcowego odbioru przedmiotu umowy. </w:t>
      </w:r>
    </w:p>
    <w:p w14:paraId="67B25D36" w14:textId="0CFB52D5" w:rsidR="00993D00" w:rsidRPr="00DE20C7" w:rsidRDefault="00993D00" w:rsidP="00775ED0">
      <w:pPr>
        <w:numPr>
          <w:ilvl w:val="0"/>
          <w:numId w:val="52"/>
        </w:numPr>
        <w:tabs>
          <w:tab w:val="right" w:pos="9619"/>
        </w:tabs>
        <w:spacing w:after="0" w:line="240" w:lineRule="auto"/>
        <w:ind w:left="576" w:right="72" w:hanging="360"/>
        <w:rPr>
          <w:rFonts w:ascii="Open Sans" w:hAnsi="Open Sans" w:cs="Open Sans"/>
          <w:color w:val="000000"/>
          <w:spacing w:val="-5"/>
        </w:rPr>
      </w:pPr>
      <w:r w:rsidRPr="00DE20C7">
        <w:rPr>
          <w:rFonts w:ascii="Open Sans" w:hAnsi="Open Sans" w:cs="Open Sans"/>
          <w:color w:val="000000"/>
        </w:rPr>
        <w:t>Wykonawca</w:t>
      </w:r>
      <w:r w:rsidR="0054304C">
        <w:rPr>
          <w:rFonts w:ascii="Open Sans" w:hAnsi="Open Sans" w:cs="Open Sans"/>
          <w:color w:val="000000"/>
        </w:rPr>
        <w:t xml:space="preserve"> </w:t>
      </w:r>
      <w:r w:rsidR="0054304C" w:rsidRPr="0054304C">
        <w:rPr>
          <w:rFonts w:ascii="Open Sans" w:hAnsi="Open Sans" w:cs="Open Sans"/>
          <w:color w:val="FF0000"/>
        </w:rPr>
        <w:t>zapewnia udzielenie</w:t>
      </w:r>
      <w:r w:rsidRPr="0054304C">
        <w:rPr>
          <w:rFonts w:ascii="Open Sans" w:hAnsi="Open Sans" w:cs="Open Sans"/>
          <w:color w:val="FF0000"/>
        </w:rPr>
        <w:t xml:space="preserve"> </w:t>
      </w:r>
      <w:r w:rsidRPr="0054304C">
        <w:rPr>
          <w:rFonts w:ascii="Open Sans" w:hAnsi="Open Sans" w:cs="Open Sans"/>
          <w:strike/>
          <w:color w:val="FF0000"/>
        </w:rPr>
        <w:t>udziela</w:t>
      </w:r>
      <w:r w:rsidRPr="00DE20C7">
        <w:rPr>
          <w:rFonts w:ascii="Open Sans" w:hAnsi="Open Sans" w:cs="Open Sans"/>
          <w:color w:val="000000"/>
        </w:rPr>
        <w:t xml:space="preserve"> Zamawiającemu gwarancji na wykonany przedmiot umowy na okres </w:t>
      </w:r>
      <w:r w:rsidRPr="00DE20C7">
        <w:rPr>
          <w:rFonts w:ascii="Open Sans" w:hAnsi="Open Sans" w:cs="Open Sans"/>
          <w:b/>
          <w:color w:val="000000"/>
        </w:rPr>
        <w:t>…</w:t>
      </w:r>
      <w:r w:rsidRPr="00DE20C7">
        <w:rPr>
          <w:rFonts w:ascii="Open Sans" w:hAnsi="Open Sans" w:cs="Open Sans"/>
          <w:color w:val="000000"/>
        </w:rPr>
        <w:t>. miesięcy. Okres rękojmi jest równy okresowi gwarancji.</w:t>
      </w:r>
    </w:p>
    <w:p w14:paraId="40AED2CF" w14:textId="77777777" w:rsidR="00993D00" w:rsidRPr="00DE20C7" w:rsidRDefault="00993D00" w:rsidP="00775ED0">
      <w:pPr>
        <w:numPr>
          <w:ilvl w:val="0"/>
          <w:numId w:val="52"/>
        </w:numPr>
        <w:tabs>
          <w:tab w:val="right" w:pos="9619"/>
        </w:tabs>
        <w:spacing w:after="0" w:line="240" w:lineRule="auto"/>
        <w:ind w:left="576" w:right="72" w:hanging="360"/>
        <w:rPr>
          <w:rFonts w:ascii="Open Sans" w:hAnsi="Open Sans" w:cs="Open Sans"/>
          <w:color w:val="000000"/>
          <w:spacing w:val="-5"/>
        </w:rPr>
      </w:pPr>
      <w:r w:rsidRPr="00DE20C7">
        <w:rPr>
          <w:rFonts w:ascii="Open Sans" w:hAnsi="Open Sans" w:cs="Open Sans"/>
        </w:rPr>
        <w:t>Gwarancja obejmuje:</w:t>
      </w:r>
    </w:p>
    <w:p w14:paraId="0DDA2226" w14:textId="77777777" w:rsidR="00993D00" w:rsidRPr="00DE20C7" w:rsidRDefault="00993D00" w:rsidP="00775ED0">
      <w:pPr>
        <w:numPr>
          <w:ilvl w:val="1"/>
          <w:numId w:val="55"/>
        </w:numPr>
        <w:spacing w:after="0" w:line="240" w:lineRule="auto"/>
        <w:jc w:val="both"/>
        <w:rPr>
          <w:rFonts w:ascii="Open Sans" w:hAnsi="Open Sans" w:cs="Open Sans"/>
        </w:rPr>
      </w:pPr>
      <w:r w:rsidRPr="00DE20C7">
        <w:rPr>
          <w:rFonts w:ascii="Open Sans" w:hAnsi="Open Sans" w:cs="Open Sans"/>
        </w:rPr>
        <w:t>przeglądy gwarancyjne zapewniające bezusterkową eksploatację w okresach udzielonej gwarancji;</w:t>
      </w:r>
    </w:p>
    <w:p w14:paraId="045CC235" w14:textId="77777777" w:rsidR="00993D00" w:rsidRPr="00DE20C7" w:rsidRDefault="00993D00" w:rsidP="00775ED0">
      <w:pPr>
        <w:numPr>
          <w:ilvl w:val="1"/>
          <w:numId w:val="55"/>
        </w:numPr>
        <w:spacing w:after="0" w:line="240" w:lineRule="auto"/>
        <w:jc w:val="both"/>
        <w:rPr>
          <w:rFonts w:ascii="Open Sans" w:hAnsi="Open Sans" w:cs="Open Sans"/>
        </w:rPr>
      </w:pPr>
      <w:r w:rsidRPr="00DE20C7">
        <w:rPr>
          <w:rFonts w:ascii="Open Sans" w:hAnsi="Open Sans" w:cs="Open Sans"/>
        </w:rPr>
        <w:t>usuwanie wszelkich wad i usterek tkwiących w przedmiocie rzeczy w momencie sprzedaży, jak też ujawnionych w okresie gwarancji;</w:t>
      </w:r>
    </w:p>
    <w:p w14:paraId="759319C8" w14:textId="77777777" w:rsidR="00993D00" w:rsidRPr="00DE20C7" w:rsidRDefault="00993D00" w:rsidP="00775ED0">
      <w:pPr>
        <w:numPr>
          <w:ilvl w:val="1"/>
          <w:numId w:val="55"/>
        </w:numPr>
        <w:spacing w:after="0" w:line="240" w:lineRule="auto"/>
        <w:jc w:val="both"/>
        <w:rPr>
          <w:rFonts w:ascii="Open Sans" w:hAnsi="Open Sans" w:cs="Open Sans"/>
        </w:rPr>
      </w:pPr>
      <w:r w:rsidRPr="00DE20C7">
        <w:rPr>
          <w:rFonts w:ascii="Open Sans" w:hAnsi="Open Sans" w:cs="Open Sans"/>
        </w:rPr>
        <w:t>koszty przeglądów gwarancyjnych ponosi Wykonawca;</w:t>
      </w:r>
    </w:p>
    <w:p w14:paraId="27510625" w14:textId="77777777" w:rsidR="00993D00" w:rsidRPr="00DE20C7" w:rsidRDefault="00993D00" w:rsidP="00775ED0">
      <w:pPr>
        <w:pStyle w:val="Akapitzlist"/>
        <w:numPr>
          <w:ilvl w:val="0"/>
          <w:numId w:val="52"/>
        </w:numPr>
        <w:spacing w:after="0" w:line="240" w:lineRule="auto"/>
        <w:ind w:left="0"/>
        <w:jc w:val="both"/>
        <w:rPr>
          <w:rFonts w:ascii="Open Sans" w:hAnsi="Open Sans" w:cs="Open Sans"/>
        </w:rPr>
      </w:pPr>
      <w:r w:rsidRPr="00DE20C7">
        <w:rPr>
          <w:rFonts w:ascii="Open Sans" w:hAnsi="Open Sans" w:cs="Open Sans"/>
        </w:rPr>
        <w:t xml:space="preserve">Przegląd przed upływem okresu rękojmi lub gwarancji jest dokonywany przez Zamawiającego z udziałem Wykonawcy w formie protokolarnej i ma na celu stwierdzenie wykonania przez Wykonawcę zobowiązań wynikających z gwarancji i rękojmi za wady fizyczne. </w:t>
      </w:r>
    </w:p>
    <w:p w14:paraId="6A656FE9" w14:textId="77777777" w:rsidR="00993D00" w:rsidRPr="00DE20C7" w:rsidRDefault="00993D00" w:rsidP="00775ED0">
      <w:pPr>
        <w:pStyle w:val="Akapitzlist"/>
        <w:numPr>
          <w:ilvl w:val="0"/>
          <w:numId w:val="52"/>
        </w:numPr>
        <w:spacing w:after="0" w:line="240" w:lineRule="auto"/>
        <w:ind w:left="0"/>
        <w:jc w:val="both"/>
        <w:rPr>
          <w:rFonts w:ascii="Open Sans" w:hAnsi="Open Sans" w:cs="Open Sans"/>
        </w:rPr>
      </w:pPr>
      <w:r w:rsidRPr="00DE20C7">
        <w:rPr>
          <w:rFonts w:ascii="Open Sans" w:hAnsi="Open Sans" w:cs="Open Sans"/>
        </w:rPr>
        <w:t xml:space="preserve">Zamawiający, w sytuacji stwierdzenia w okresie gwarancji ewentualnych wad </w:t>
      </w:r>
      <w:r w:rsidRPr="00DE20C7">
        <w:rPr>
          <w:rFonts w:ascii="Open Sans" w:hAnsi="Open Sans" w:cs="Open Sans"/>
        </w:rPr>
        <w:br/>
        <w:t xml:space="preserve">w wykonanym przedmiocie umowy lub w sytuacji wystąpienia awarii w przedmiocie </w:t>
      </w:r>
      <w:r w:rsidRPr="00DE20C7">
        <w:rPr>
          <w:rFonts w:ascii="Open Sans" w:hAnsi="Open Sans" w:cs="Open Sans"/>
        </w:rPr>
        <w:lastRenderedPageBreak/>
        <w:t xml:space="preserve">umowy, obowiązany jest do przedłożenia Wykonawcy, najpóźniej w ciągu 7 dni </w:t>
      </w:r>
      <w:r w:rsidRPr="00DE20C7">
        <w:rPr>
          <w:rFonts w:ascii="Open Sans" w:hAnsi="Open Sans" w:cs="Open Sans"/>
        </w:rPr>
        <w:br/>
        <w:t xml:space="preserve">od dnia ich ujawnienia, stosownej reklamacji wraz terminem usunięcia. </w:t>
      </w:r>
    </w:p>
    <w:p w14:paraId="50833FDF" w14:textId="77777777" w:rsidR="00993D00" w:rsidRPr="00DE20C7" w:rsidRDefault="00993D00" w:rsidP="00775ED0">
      <w:pPr>
        <w:pStyle w:val="Akapitzlist"/>
        <w:numPr>
          <w:ilvl w:val="0"/>
          <w:numId w:val="52"/>
        </w:numPr>
        <w:spacing w:after="0" w:line="240" w:lineRule="auto"/>
        <w:ind w:left="0"/>
        <w:jc w:val="both"/>
        <w:rPr>
          <w:rFonts w:ascii="Open Sans" w:hAnsi="Open Sans" w:cs="Open Sans"/>
        </w:rPr>
      </w:pPr>
      <w:r w:rsidRPr="00DE20C7">
        <w:rPr>
          <w:rFonts w:ascii="Open Sans" w:hAnsi="Open Sans" w:cs="Open Sans"/>
        </w:rPr>
        <w:t>Jeżeli Wykonawca nie przystąpi do usunięcia wad lub awarii w ustalonym terminie, Zamawiający może powierzyć ich usunięcie osobie trzeciej na koszt i ryzyko Wykonawcy oraz bez utraty gwarancji udzielonej przez Wykonawcę.</w:t>
      </w:r>
    </w:p>
    <w:p w14:paraId="56361C03" w14:textId="77777777" w:rsidR="00993D00" w:rsidRPr="00DE20C7" w:rsidRDefault="00993D00" w:rsidP="00775ED0">
      <w:pPr>
        <w:numPr>
          <w:ilvl w:val="0"/>
          <w:numId w:val="52"/>
        </w:numPr>
        <w:spacing w:after="0" w:line="240" w:lineRule="auto"/>
        <w:ind w:left="0"/>
        <w:jc w:val="both"/>
        <w:rPr>
          <w:rFonts w:ascii="Open Sans" w:hAnsi="Open Sans" w:cs="Open Sans"/>
        </w:rPr>
      </w:pPr>
      <w:r w:rsidRPr="00DE20C7">
        <w:rPr>
          <w:rFonts w:ascii="Open Sans" w:hAnsi="Open Sans" w:cs="Open Sans"/>
        </w:rPr>
        <w:t>Niniejsza umowa stanowi dokument gwarancyjny w rozumieniu Kodeksu cywilnego, z zastrzeżeniem, że Wykonawca zobowiązany jest dostarczyć dokumenty gwarancyjne producenta w dacie odbioru końcowego, jako załącznik do protokołu tego odbioru.</w:t>
      </w:r>
    </w:p>
    <w:p w14:paraId="74DD7C4C" w14:textId="77777777" w:rsidR="00993D00" w:rsidRPr="00DE20C7" w:rsidRDefault="00993D00" w:rsidP="00775ED0">
      <w:pPr>
        <w:numPr>
          <w:ilvl w:val="0"/>
          <w:numId w:val="52"/>
        </w:numPr>
        <w:spacing w:after="0" w:line="240" w:lineRule="auto"/>
        <w:ind w:left="0"/>
        <w:jc w:val="both"/>
        <w:rPr>
          <w:rFonts w:ascii="Open Sans" w:hAnsi="Open Sans" w:cs="Open Sans"/>
        </w:rPr>
      </w:pPr>
      <w:r w:rsidRPr="00DE20C7">
        <w:rPr>
          <w:rFonts w:ascii="Open Sans" w:hAnsi="Open Sans" w:cs="Open Sans"/>
        </w:rPr>
        <w:t xml:space="preserve">Zamawiający może dochodzić roszczeń z tytułu gwarancji także po terminie określonym w </w:t>
      </w:r>
      <w:r w:rsidRPr="00DE20C7">
        <w:rPr>
          <w:rFonts w:ascii="Open Sans" w:hAnsi="Open Sans" w:cs="Open Sans"/>
          <w:color w:val="FF0000"/>
        </w:rPr>
        <w:t>pkt 22</w:t>
      </w:r>
      <w:r w:rsidRPr="00DE20C7">
        <w:rPr>
          <w:rFonts w:ascii="Open Sans" w:hAnsi="Open Sans" w:cs="Open Sans"/>
        </w:rPr>
        <w:t>, jeżeli wniósł reklamację przed upływem tego terminu</w:t>
      </w:r>
    </w:p>
    <w:p w14:paraId="6FF66E4F" w14:textId="18400263" w:rsidR="00993D00" w:rsidRPr="002122C7" w:rsidRDefault="00993D00" w:rsidP="00775ED0">
      <w:pPr>
        <w:widowControl w:val="0"/>
        <w:numPr>
          <w:ilvl w:val="0"/>
          <w:numId w:val="52"/>
        </w:numPr>
        <w:suppressAutoHyphens/>
        <w:spacing w:after="0" w:line="240" w:lineRule="auto"/>
        <w:ind w:left="426" w:hanging="360"/>
        <w:contextualSpacing/>
        <w:jc w:val="both"/>
        <w:rPr>
          <w:rFonts w:ascii="Open Sans" w:hAnsi="Open Sans" w:cs="Open Sans"/>
          <w:strike/>
        </w:rPr>
      </w:pPr>
      <w:r w:rsidRPr="002122C7">
        <w:rPr>
          <w:rFonts w:ascii="Open Sans" w:hAnsi="Open Sans" w:cs="Open Sans"/>
          <w:strike/>
        </w:rPr>
        <w:t xml:space="preserve">Wykonawca wnosi zabezpieczenie należytego wykonania umowy w wysokości …… co stanowi kwotę </w:t>
      </w:r>
      <w:r w:rsidRPr="002122C7">
        <w:rPr>
          <w:rFonts w:ascii="Open Sans" w:hAnsi="Open Sans" w:cs="Open Sans"/>
          <w:b/>
          <w:strike/>
        </w:rPr>
        <w:t>.</w:t>
      </w:r>
      <w:r w:rsidRPr="002122C7">
        <w:rPr>
          <w:rFonts w:ascii="Open Sans" w:hAnsi="Open Sans" w:cs="Open Sans"/>
          <w:strike/>
        </w:rPr>
        <w:t>..... (........) złotych. Kwota ta jest zwracana nie później niż w 15 - tym dniu po upływie okresu rękojmi za wady lub gwarancji.</w:t>
      </w:r>
    </w:p>
    <w:p w14:paraId="5BF2D2E5" w14:textId="77777777" w:rsidR="00993D00" w:rsidRPr="00DE20C7" w:rsidRDefault="00993D00" w:rsidP="00775ED0">
      <w:pPr>
        <w:widowControl w:val="0"/>
        <w:numPr>
          <w:ilvl w:val="0"/>
          <w:numId w:val="52"/>
        </w:numPr>
        <w:suppressAutoHyphens/>
        <w:spacing w:after="0" w:line="240" w:lineRule="auto"/>
        <w:ind w:left="426" w:hanging="360"/>
        <w:contextualSpacing/>
        <w:jc w:val="both"/>
        <w:rPr>
          <w:rFonts w:ascii="Open Sans" w:hAnsi="Open Sans" w:cs="Open Sans"/>
        </w:rPr>
      </w:pPr>
      <w:r w:rsidRPr="00DE20C7">
        <w:rPr>
          <w:rFonts w:ascii="Open Sans" w:hAnsi="Open Sans" w:cs="Open Sans"/>
        </w:rPr>
        <w:t>Zmiana niniejszej umowy jest możliwa w przypadku:</w:t>
      </w:r>
    </w:p>
    <w:p w14:paraId="0D918152" w14:textId="77777777" w:rsidR="00993D00" w:rsidRPr="00DE20C7" w:rsidRDefault="00993D00" w:rsidP="00775ED0">
      <w:pPr>
        <w:widowControl w:val="0"/>
        <w:numPr>
          <w:ilvl w:val="0"/>
          <w:numId w:val="56"/>
        </w:numPr>
        <w:suppressAutoHyphens/>
        <w:spacing w:after="0" w:line="240" w:lineRule="auto"/>
        <w:ind w:left="993" w:hanging="284"/>
        <w:contextualSpacing/>
        <w:jc w:val="both"/>
        <w:rPr>
          <w:rFonts w:ascii="Open Sans" w:hAnsi="Open Sans" w:cs="Open Sans"/>
        </w:rPr>
      </w:pPr>
      <w:r w:rsidRPr="00DE20C7">
        <w:rPr>
          <w:rFonts w:ascii="Open Sans" w:hAnsi="Open Sans" w:cs="Open Sans"/>
        </w:rPr>
        <w:t>ustawowej zmiany stawki podatku VAT.</w:t>
      </w:r>
    </w:p>
    <w:p w14:paraId="221AF05F" w14:textId="77777777" w:rsidR="00993D00" w:rsidRPr="00DE20C7" w:rsidRDefault="00993D00" w:rsidP="00775ED0">
      <w:pPr>
        <w:widowControl w:val="0"/>
        <w:numPr>
          <w:ilvl w:val="0"/>
          <w:numId w:val="56"/>
        </w:numPr>
        <w:suppressAutoHyphens/>
        <w:spacing w:after="0" w:line="240" w:lineRule="auto"/>
        <w:ind w:left="993" w:hanging="284"/>
        <w:contextualSpacing/>
        <w:jc w:val="both"/>
        <w:rPr>
          <w:rFonts w:ascii="Open Sans" w:hAnsi="Open Sans" w:cs="Open Sans"/>
        </w:rPr>
      </w:pPr>
      <w:r w:rsidRPr="00DE20C7">
        <w:rPr>
          <w:rFonts w:ascii="Open Sans" w:hAnsi="Open Sans" w:cs="Open Sans"/>
        </w:rPr>
        <w:t>zmiany osób upoważnionych do realizacji umowy wskazanych w …,</w:t>
      </w:r>
    </w:p>
    <w:p w14:paraId="7E842E38" w14:textId="77777777" w:rsidR="00993D00" w:rsidRPr="00DE20C7" w:rsidRDefault="00993D00" w:rsidP="00775ED0">
      <w:pPr>
        <w:widowControl w:val="0"/>
        <w:numPr>
          <w:ilvl w:val="0"/>
          <w:numId w:val="56"/>
        </w:numPr>
        <w:suppressAutoHyphens/>
        <w:spacing w:after="0" w:line="240" w:lineRule="auto"/>
        <w:ind w:left="993" w:hanging="284"/>
        <w:contextualSpacing/>
        <w:jc w:val="both"/>
        <w:rPr>
          <w:rFonts w:ascii="Open Sans" w:hAnsi="Open Sans" w:cs="Open Sans"/>
        </w:rPr>
      </w:pPr>
      <w:r w:rsidRPr="00DE20C7">
        <w:rPr>
          <w:rFonts w:ascii="Open Sans" w:hAnsi="Open Sans" w:cs="Open Sans"/>
        </w:rPr>
        <w:t>jeżeli łączna wartość zmian jest mniejsza niż progi unijne oraz jest niższa niż 10% wartości pierwotnej umowy.</w:t>
      </w:r>
    </w:p>
    <w:p w14:paraId="2FEE2603" w14:textId="77777777" w:rsidR="00993D00" w:rsidRPr="00DE20C7" w:rsidRDefault="00993D00" w:rsidP="00775ED0">
      <w:pPr>
        <w:pStyle w:val="Akapitzlist"/>
        <w:widowControl w:val="0"/>
        <w:numPr>
          <w:ilvl w:val="0"/>
          <w:numId w:val="52"/>
        </w:numPr>
        <w:suppressAutoHyphens/>
        <w:spacing w:after="0" w:line="240" w:lineRule="auto"/>
        <w:ind w:left="0"/>
        <w:jc w:val="both"/>
        <w:rPr>
          <w:rFonts w:ascii="Open Sans" w:hAnsi="Open Sans" w:cs="Open Sans"/>
        </w:rPr>
      </w:pPr>
      <w:r w:rsidRPr="00DE20C7">
        <w:rPr>
          <w:rFonts w:ascii="Open Sans" w:hAnsi="Open Sans" w:cs="Open Sans"/>
        </w:rPr>
        <w:t xml:space="preserve">Zamawiający może odstąpić od umowy: </w:t>
      </w:r>
    </w:p>
    <w:p w14:paraId="5E350ABE" w14:textId="77777777" w:rsidR="00993D00" w:rsidRPr="00DE20C7" w:rsidRDefault="00993D00" w:rsidP="00775ED0">
      <w:pPr>
        <w:widowControl w:val="0"/>
        <w:numPr>
          <w:ilvl w:val="0"/>
          <w:numId w:val="58"/>
        </w:numPr>
        <w:suppressAutoHyphens/>
        <w:spacing w:after="0" w:line="240" w:lineRule="auto"/>
        <w:contextualSpacing/>
        <w:jc w:val="both"/>
        <w:rPr>
          <w:rFonts w:ascii="Open Sans" w:hAnsi="Open Sans" w:cs="Open Sans"/>
        </w:rPr>
      </w:pPr>
      <w:r w:rsidRPr="00DE20C7">
        <w:rPr>
          <w:rFonts w:ascii="Open Sans" w:hAnsi="Open Sans" w:cs="Open Sans"/>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3EA0A11" w14:textId="77777777" w:rsidR="00993D00" w:rsidRPr="00DE20C7" w:rsidRDefault="00993D00" w:rsidP="00775ED0">
      <w:pPr>
        <w:widowControl w:val="0"/>
        <w:numPr>
          <w:ilvl w:val="0"/>
          <w:numId w:val="58"/>
        </w:numPr>
        <w:suppressAutoHyphens/>
        <w:spacing w:after="0" w:line="240" w:lineRule="auto"/>
        <w:contextualSpacing/>
        <w:jc w:val="both"/>
        <w:rPr>
          <w:rFonts w:ascii="Open Sans" w:hAnsi="Open Sans" w:cs="Open Sans"/>
        </w:rPr>
      </w:pPr>
      <w:r w:rsidRPr="00DE20C7">
        <w:rPr>
          <w:rFonts w:ascii="Open Sans" w:hAnsi="Open Sans" w:cs="Open Sans"/>
        </w:rPr>
        <w:t xml:space="preserve">jeżeli zachodzi co najmniej jedna z następujących okoliczności: </w:t>
      </w:r>
    </w:p>
    <w:p w14:paraId="34910F5C" w14:textId="77777777" w:rsidR="00993D00" w:rsidRPr="00DE20C7" w:rsidRDefault="00993D00" w:rsidP="00775ED0">
      <w:pPr>
        <w:widowControl w:val="0"/>
        <w:numPr>
          <w:ilvl w:val="0"/>
          <w:numId w:val="57"/>
        </w:numPr>
        <w:suppressAutoHyphens/>
        <w:spacing w:after="0" w:line="240" w:lineRule="auto"/>
        <w:ind w:firstLine="131"/>
        <w:contextualSpacing/>
        <w:jc w:val="both"/>
        <w:rPr>
          <w:rFonts w:ascii="Open Sans" w:hAnsi="Open Sans" w:cs="Open Sans"/>
        </w:rPr>
      </w:pPr>
      <w:r w:rsidRPr="00DE20C7">
        <w:rPr>
          <w:rFonts w:ascii="Open Sans" w:hAnsi="Open Sans" w:cs="Open Sans"/>
        </w:rPr>
        <w:t>Wykonawca nie przystąpił do wykonywania umowy</w:t>
      </w:r>
    </w:p>
    <w:p w14:paraId="3C070674" w14:textId="77777777" w:rsidR="00993D00" w:rsidRPr="00DE20C7" w:rsidRDefault="00993D00" w:rsidP="00775ED0">
      <w:pPr>
        <w:widowControl w:val="0"/>
        <w:numPr>
          <w:ilvl w:val="0"/>
          <w:numId w:val="57"/>
        </w:numPr>
        <w:suppressAutoHyphens/>
        <w:spacing w:after="0" w:line="240" w:lineRule="auto"/>
        <w:ind w:firstLine="131"/>
        <w:contextualSpacing/>
        <w:jc w:val="both"/>
        <w:rPr>
          <w:rFonts w:ascii="Open Sans" w:hAnsi="Open Sans" w:cs="Open Sans"/>
        </w:rPr>
      </w:pPr>
      <w:r w:rsidRPr="00DE20C7">
        <w:rPr>
          <w:rFonts w:ascii="Open Sans" w:hAnsi="Open Sans" w:cs="Open Sans"/>
        </w:rPr>
        <w:t xml:space="preserve">dokonano zmiany umowy z naruszeniem art. 454 </w:t>
      </w:r>
      <w:proofErr w:type="spellStart"/>
      <w:r w:rsidRPr="00DE20C7">
        <w:rPr>
          <w:rFonts w:ascii="Open Sans" w:hAnsi="Open Sans" w:cs="Open Sans"/>
        </w:rPr>
        <w:t>p.z.p</w:t>
      </w:r>
      <w:proofErr w:type="spellEnd"/>
      <w:r w:rsidRPr="00DE20C7">
        <w:rPr>
          <w:rFonts w:ascii="Open Sans" w:hAnsi="Open Sans" w:cs="Open Sans"/>
        </w:rPr>
        <w:t xml:space="preserve">. i art. 455 </w:t>
      </w:r>
      <w:proofErr w:type="spellStart"/>
      <w:r w:rsidRPr="00DE20C7">
        <w:rPr>
          <w:rFonts w:ascii="Open Sans" w:hAnsi="Open Sans" w:cs="Open Sans"/>
        </w:rPr>
        <w:t>p.z.p</w:t>
      </w:r>
      <w:proofErr w:type="spellEnd"/>
      <w:r w:rsidRPr="00DE20C7">
        <w:rPr>
          <w:rFonts w:ascii="Open Sans" w:hAnsi="Open Sans" w:cs="Open Sans"/>
        </w:rPr>
        <w:t xml:space="preserve">., </w:t>
      </w:r>
    </w:p>
    <w:p w14:paraId="748F554C" w14:textId="77777777" w:rsidR="00993D00" w:rsidRPr="00DE20C7" w:rsidRDefault="00993D00" w:rsidP="00775ED0">
      <w:pPr>
        <w:widowControl w:val="0"/>
        <w:numPr>
          <w:ilvl w:val="0"/>
          <w:numId w:val="57"/>
        </w:numPr>
        <w:suppressAutoHyphens/>
        <w:spacing w:after="0" w:line="240" w:lineRule="auto"/>
        <w:ind w:firstLine="131"/>
        <w:contextualSpacing/>
        <w:jc w:val="both"/>
        <w:rPr>
          <w:rFonts w:ascii="Open Sans" w:hAnsi="Open Sans" w:cs="Open Sans"/>
        </w:rPr>
      </w:pPr>
      <w:r w:rsidRPr="00DE20C7">
        <w:rPr>
          <w:rFonts w:ascii="Open Sans" w:hAnsi="Open Sans" w:cs="Open Sans"/>
        </w:rPr>
        <w:t xml:space="preserve">Wykonawca w chwili zawarcia umowy podlegał wykluczeniu na podstawie art. 108 </w:t>
      </w:r>
      <w:proofErr w:type="spellStart"/>
      <w:r w:rsidRPr="00DE20C7">
        <w:rPr>
          <w:rFonts w:ascii="Open Sans" w:hAnsi="Open Sans" w:cs="Open Sans"/>
        </w:rPr>
        <w:t>p.z.p</w:t>
      </w:r>
      <w:proofErr w:type="spellEnd"/>
      <w:r w:rsidRPr="00DE20C7">
        <w:rPr>
          <w:rFonts w:ascii="Open Sans" w:hAnsi="Open Sans" w:cs="Open Sans"/>
        </w:rPr>
        <w:t>.,</w:t>
      </w:r>
    </w:p>
    <w:p w14:paraId="39C8378D" w14:textId="77777777" w:rsidR="00993D00" w:rsidRPr="00DE20C7" w:rsidRDefault="00993D00" w:rsidP="00775ED0">
      <w:pPr>
        <w:widowControl w:val="0"/>
        <w:numPr>
          <w:ilvl w:val="0"/>
          <w:numId w:val="52"/>
        </w:numPr>
        <w:suppressAutoHyphens/>
        <w:spacing w:after="0" w:line="240" w:lineRule="auto"/>
        <w:ind w:left="426" w:hanging="360"/>
        <w:contextualSpacing/>
        <w:jc w:val="both"/>
        <w:rPr>
          <w:rFonts w:ascii="Open Sans" w:hAnsi="Open Sans" w:cs="Open Sans"/>
        </w:rPr>
      </w:pPr>
      <w:r w:rsidRPr="00DE20C7">
        <w:rPr>
          <w:rFonts w:ascii="Open Sans" w:hAnsi="Open Sans" w:cs="Open Sans"/>
        </w:rPr>
        <w:t xml:space="preserve">W przypadku odstąpienia z powodu dokonania zmiany umowy z naruszeniem art. 454 </w:t>
      </w:r>
      <w:proofErr w:type="spellStart"/>
      <w:r w:rsidRPr="00DE20C7">
        <w:rPr>
          <w:rFonts w:ascii="Open Sans" w:hAnsi="Open Sans" w:cs="Open Sans"/>
        </w:rPr>
        <w:t>p.z.p</w:t>
      </w:r>
      <w:proofErr w:type="spellEnd"/>
      <w:r w:rsidRPr="00DE20C7">
        <w:rPr>
          <w:rFonts w:ascii="Open Sans" w:hAnsi="Open Sans" w:cs="Open Sans"/>
        </w:rPr>
        <w:t xml:space="preserve">. i art. 455 </w:t>
      </w:r>
      <w:proofErr w:type="spellStart"/>
      <w:r w:rsidRPr="00DE20C7">
        <w:rPr>
          <w:rFonts w:ascii="Open Sans" w:hAnsi="Open Sans" w:cs="Open Sans"/>
        </w:rPr>
        <w:t>p.z.p</w:t>
      </w:r>
      <w:proofErr w:type="spellEnd"/>
      <w:r w:rsidRPr="00DE20C7">
        <w:rPr>
          <w:rFonts w:ascii="Open Sans" w:hAnsi="Open Sans" w:cs="Open Sans"/>
        </w:rPr>
        <w:t xml:space="preserve">., Zamawiający odstępuje od umowy w części, której zmiana dotyczy. </w:t>
      </w:r>
    </w:p>
    <w:p w14:paraId="5107E846" w14:textId="77777777" w:rsidR="00993D00" w:rsidRPr="00DE20C7" w:rsidRDefault="00993D00" w:rsidP="00775ED0">
      <w:pPr>
        <w:widowControl w:val="0"/>
        <w:numPr>
          <w:ilvl w:val="0"/>
          <w:numId w:val="52"/>
        </w:numPr>
        <w:suppressAutoHyphens/>
        <w:spacing w:after="0" w:line="240" w:lineRule="auto"/>
        <w:ind w:left="426" w:hanging="360"/>
        <w:contextualSpacing/>
        <w:jc w:val="both"/>
        <w:rPr>
          <w:rFonts w:ascii="Open Sans" w:hAnsi="Open Sans" w:cs="Open Sans"/>
        </w:rPr>
      </w:pPr>
      <w:r w:rsidRPr="00DE20C7">
        <w:rPr>
          <w:rFonts w:ascii="Open Sans" w:hAnsi="Open Sans" w:cs="Open Sans"/>
        </w:rPr>
        <w:t xml:space="preserve">W przypadku odstąpienia przez Zamawiającego od umowy Wykonawca może żądać wyłącznie wynagrodzenia należnego z tytułu wykonania części umowy. </w:t>
      </w:r>
    </w:p>
    <w:p w14:paraId="3766AD48" w14:textId="77777777" w:rsidR="00993D00" w:rsidRPr="00DE20C7" w:rsidRDefault="00993D00" w:rsidP="003E0497">
      <w:pPr>
        <w:widowControl w:val="0"/>
        <w:tabs>
          <w:tab w:val="decimal" w:pos="140"/>
        </w:tabs>
        <w:suppressAutoHyphens/>
        <w:spacing w:after="0" w:line="240" w:lineRule="auto"/>
        <w:ind w:left="426"/>
        <w:contextualSpacing/>
        <w:jc w:val="both"/>
        <w:rPr>
          <w:rFonts w:ascii="Open Sans" w:hAnsi="Open Sans" w:cs="Open Sans"/>
        </w:rPr>
      </w:pPr>
    </w:p>
    <w:p w14:paraId="7912738D" w14:textId="41F4FFFD"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53E7E49A" w14:textId="77777777" w:rsidR="00993D00" w:rsidRPr="00DE20C7" w:rsidRDefault="00993D00" w:rsidP="00775ED0">
      <w:pPr>
        <w:widowControl w:val="0"/>
        <w:numPr>
          <w:ilvl w:val="0"/>
          <w:numId w:val="60"/>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nieobecności pracowników lub osób świadczących pracę za wynagrodzeniem na innej podstawie niż stosunek pracy, które uczestniczą lub mogłyby uczestniczyć w realizacji umowy</w:t>
      </w:r>
    </w:p>
    <w:p w14:paraId="0239D5DF" w14:textId="77777777" w:rsidR="00993D00" w:rsidRPr="00DE20C7" w:rsidRDefault="00993D00" w:rsidP="00775ED0">
      <w:pPr>
        <w:widowControl w:val="0"/>
        <w:numPr>
          <w:ilvl w:val="0"/>
          <w:numId w:val="60"/>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 xml:space="preserve">decyzji wydanych przez Głównego Inspektora Sanitarnego lub działającego z jego upoważnienia państwowego wojewódzkiego inspektora sanitarnego, w związku z </w:t>
      </w:r>
      <w:r w:rsidRPr="00DE20C7">
        <w:rPr>
          <w:rFonts w:ascii="Open Sans" w:eastAsia="SimSun" w:hAnsi="Open Sans" w:cs="Open Sans"/>
          <w:kern w:val="1"/>
          <w:lang w:eastAsia="hi-IN" w:bidi="hi-IN"/>
        </w:rPr>
        <w:lastRenderedPageBreak/>
        <w:t>przeciwdziałaniem COVID-19, nakładających na Wykonawcę obowiązek podjęcia określonych czynności zapobiegawczych lub kontrolnych;</w:t>
      </w:r>
    </w:p>
    <w:p w14:paraId="7FCE6B07" w14:textId="77777777" w:rsidR="00993D00" w:rsidRPr="00DE20C7" w:rsidRDefault="00993D00" w:rsidP="00775ED0">
      <w:pPr>
        <w:widowControl w:val="0"/>
        <w:numPr>
          <w:ilvl w:val="0"/>
          <w:numId w:val="60"/>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2CECF364" w14:textId="77777777" w:rsidR="00993D00" w:rsidRPr="00DE20C7" w:rsidRDefault="00993D00" w:rsidP="00775ED0">
      <w:pPr>
        <w:widowControl w:val="0"/>
        <w:numPr>
          <w:ilvl w:val="0"/>
          <w:numId w:val="60"/>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wstrzymania dostaw produktów, komponentów produktu lub materiałów trudności w dostępie do sprzętu lub trudności w realizacji usług transportowych;</w:t>
      </w:r>
    </w:p>
    <w:p w14:paraId="194219DF" w14:textId="77777777" w:rsidR="00993D00" w:rsidRPr="00DE20C7" w:rsidRDefault="00993D00" w:rsidP="00775ED0">
      <w:pPr>
        <w:widowControl w:val="0"/>
        <w:numPr>
          <w:ilvl w:val="0"/>
          <w:numId w:val="60"/>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okoliczności, o których mowa w pkt 1–4, w zakresie w jakim dotyczą one podwykonawcy lub dalszego podwykonawcy.</w:t>
      </w:r>
    </w:p>
    <w:p w14:paraId="17E751FC" w14:textId="77777777"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Każda ze stron umowy, może żądać przedstawienia dodatkowych oświadczeń lub dokumentów potwierdzających wpływ okoliczności związanych z wystąpieniem COVID-19 na należyte wykonanie tej umowy.</w:t>
      </w:r>
    </w:p>
    <w:p w14:paraId="2040FF73" w14:textId="58674D03"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Strony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78949C84" w14:textId="77777777"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w:t>
      </w:r>
      <w:proofErr w:type="spellStart"/>
      <w:r w:rsidRPr="00DE20C7">
        <w:rPr>
          <w:rFonts w:ascii="Open Sans" w:eastAsia="SimSun" w:hAnsi="Open Sans" w:cs="Open Sans"/>
          <w:kern w:val="1"/>
          <w:lang w:eastAsia="hi-IN" w:bidi="hi-IN"/>
        </w:rPr>
        <w:t>pzp</w:t>
      </w:r>
      <w:proofErr w:type="spellEnd"/>
      <w:r w:rsidRPr="00DE20C7">
        <w:rPr>
          <w:rFonts w:ascii="Open Sans" w:eastAsia="SimSun" w:hAnsi="Open Sans" w:cs="Open Sans"/>
          <w:kern w:val="1"/>
          <w:lang w:eastAsia="hi-IN" w:bidi="hi-IN"/>
        </w:rPr>
        <w:t>, w szczególności przez:</w:t>
      </w:r>
    </w:p>
    <w:p w14:paraId="78456790" w14:textId="77777777" w:rsidR="00993D00" w:rsidRPr="00DE20C7" w:rsidRDefault="00993D00" w:rsidP="00775ED0">
      <w:pPr>
        <w:widowControl w:val="0"/>
        <w:numPr>
          <w:ilvl w:val="0"/>
          <w:numId w:val="61"/>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zmianę terminu wykonania umowy lub jej części, lub czasowe zawieszenie wykonywania umowy lub jej części,</w:t>
      </w:r>
    </w:p>
    <w:p w14:paraId="19A30A02" w14:textId="77777777" w:rsidR="00993D00" w:rsidRPr="00DE20C7" w:rsidRDefault="00993D00" w:rsidP="00775ED0">
      <w:pPr>
        <w:widowControl w:val="0"/>
        <w:numPr>
          <w:ilvl w:val="0"/>
          <w:numId w:val="61"/>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zmianę sposobu wykonywania dostawy,</w:t>
      </w:r>
    </w:p>
    <w:p w14:paraId="1EC3AA99" w14:textId="77777777" w:rsidR="00993D00" w:rsidRPr="00DE20C7" w:rsidRDefault="00993D00" w:rsidP="00775ED0">
      <w:pPr>
        <w:widowControl w:val="0"/>
        <w:numPr>
          <w:ilvl w:val="0"/>
          <w:numId w:val="61"/>
        </w:numPr>
        <w:suppressAutoHyphens/>
        <w:spacing w:after="0" w:line="100" w:lineRule="atLeast"/>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zmianę zakresu świadczenia Wykonawcy i odpowiadającą jej zmianę wynagrodzenia Wykonawcy − o ile wzrost wynagrodzenia spowodowany każdą kolejną zmianą nie przekroczy 50% wartości pierwotnej umowy.</w:t>
      </w:r>
    </w:p>
    <w:p w14:paraId="53746814" w14:textId="41468814"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W odniesieniu do postanowień §7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33C99F75" w14:textId="20F1C6C4"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58F71D53" w14:textId="1C37F064"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 xml:space="preserve">W przypadku dokonania zmiany umowy, o której mowa w ust. 1, jeżeli zmiana ta obejmuje część zamówienia powierzoną do wykonania podwykonawcy, Wykonawca i podwykonawca uzgadniają odpowiednią zmianę łączącej ich umowy, w sposób </w:t>
      </w:r>
      <w:r w:rsidRPr="00DE20C7">
        <w:rPr>
          <w:rFonts w:ascii="Open Sans" w:eastAsia="SimSun" w:hAnsi="Open Sans" w:cs="Open Sans"/>
          <w:kern w:val="1"/>
          <w:lang w:eastAsia="hi-IN" w:bidi="hi-IN"/>
        </w:rPr>
        <w:lastRenderedPageBreak/>
        <w:t xml:space="preserve">zapewniający, że warunki wykonania niniejszej umowy przez podwykonawcę nie będą mniej korzystne niż warunki wykonania niniejszej umowy, zmienionej zgodnie </w:t>
      </w:r>
      <w:r w:rsidR="004A3F24">
        <w:rPr>
          <w:rFonts w:ascii="Open Sans" w:eastAsia="SimSun" w:hAnsi="Open Sans" w:cs="Open Sans"/>
          <w:kern w:val="1"/>
          <w:lang w:eastAsia="hi-IN" w:bidi="hi-IN"/>
        </w:rPr>
        <w:br/>
      </w:r>
      <w:r w:rsidRPr="00DE20C7">
        <w:rPr>
          <w:rFonts w:ascii="Open Sans" w:eastAsia="SimSun" w:hAnsi="Open Sans" w:cs="Open Sans"/>
          <w:kern w:val="1"/>
          <w:lang w:eastAsia="hi-IN" w:bidi="hi-IN"/>
        </w:rPr>
        <w:t>z ust. 4.</w:t>
      </w:r>
    </w:p>
    <w:p w14:paraId="1B2CE07B" w14:textId="77777777" w:rsidR="00993D00" w:rsidRPr="00DE20C7" w:rsidRDefault="00993D00" w:rsidP="00775ED0">
      <w:pPr>
        <w:widowControl w:val="0"/>
        <w:numPr>
          <w:ilvl w:val="0"/>
          <w:numId w:val="59"/>
        </w:numPr>
        <w:suppressAutoHyphens/>
        <w:spacing w:after="0" w:line="100" w:lineRule="atLeast"/>
        <w:ind w:left="426" w:hanging="426"/>
        <w:jc w:val="both"/>
        <w:rPr>
          <w:rFonts w:ascii="Open Sans" w:eastAsia="SimSun" w:hAnsi="Open Sans" w:cs="Open Sans"/>
          <w:kern w:val="1"/>
          <w:lang w:eastAsia="hi-IN" w:bidi="hi-IN"/>
        </w:rPr>
      </w:pPr>
      <w:r w:rsidRPr="00DE20C7">
        <w:rPr>
          <w:rFonts w:ascii="Open Sans" w:eastAsia="SimSun" w:hAnsi="Open Sans" w:cs="Open Sans"/>
          <w:kern w:val="1"/>
          <w:lang w:eastAsia="hi-IN" w:bidi="hi-IN"/>
        </w:rPr>
        <w:t>Postanowienia ust. 6 i 7 stosuje się do umowy zawartej między podwykonawcą a dalszym podwykonawcą.</w:t>
      </w:r>
    </w:p>
    <w:p w14:paraId="16C6061E" w14:textId="77777777" w:rsidR="007B550D" w:rsidRPr="00DE20C7" w:rsidRDefault="007B550D" w:rsidP="007B550D">
      <w:pPr>
        <w:widowControl w:val="0"/>
        <w:tabs>
          <w:tab w:val="left" w:pos="7371"/>
        </w:tabs>
        <w:suppressAutoHyphens/>
        <w:spacing w:after="0" w:line="240" w:lineRule="auto"/>
        <w:ind w:left="742"/>
        <w:contextualSpacing/>
        <w:jc w:val="both"/>
        <w:rPr>
          <w:rFonts w:ascii="Open Sans" w:eastAsia="SimSun" w:hAnsi="Open Sans" w:cs="Open Sans"/>
          <w:kern w:val="2"/>
          <w:lang w:eastAsia="hi-IN" w:bidi="hi-IN"/>
        </w:rPr>
      </w:pPr>
    </w:p>
    <w:p w14:paraId="45E575F4" w14:textId="77777777" w:rsidR="007B550D" w:rsidRPr="00DE20C7" w:rsidRDefault="007B550D" w:rsidP="007B550D">
      <w:pPr>
        <w:widowControl w:val="0"/>
        <w:tabs>
          <w:tab w:val="left" w:pos="7371"/>
        </w:tabs>
        <w:suppressAutoHyphens/>
        <w:spacing w:after="0" w:line="240" w:lineRule="auto"/>
        <w:ind w:left="742"/>
        <w:contextualSpacing/>
        <w:jc w:val="both"/>
        <w:rPr>
          <w:rFonts w:ascii="Open Sans" w:eastAsia="SimSun" w:hAnsi="Open Sans" w:cs="Open Sans"/>
          <w:kern w:val="2"/>
          <w:lang w:eastAsia="hi-IN" w:bidi="hi-IN"/>
        </w:rPr>
      </w:pPr>
    </w:p>
    <w:p w14:paraId="0EEAEF4E" w14:textId="77777777" w:rsidR="007B550D" w:rsidRPr="00DE20C7" w:rsidRDefault="007B550D" w:rsidP="007B550D">
      <w:pPr>
        <w:widowControl w:val="0"/>
        <w:tabs>
          <w:tab w:val="left" w:pos="7371"/>
        </w:tabs>
        <w:suppressAutoHyphens/>
        <w:spacing w:after="0" w:line="240" w:lineRule="auto"/>
        <w:ind w:left="742"/>
        <w:contextualSpacing/>
        <w:jc w:val="both"/>
        <w:rPr>
          <w:rFonts w:ascii="Open Sans" w:eastAsia="SimSun" w:hAnsi="Open Sans" w:cs="Open Sans"/>
          <w:kern w:val="2"/>
          <w:lang w:eastAsia="hi-IN" w:bidi="hi-IN"/>
        </w:rPr>
      </w:pPr>
    </w:p>
    <w:p w14:paraId="02681418" w14:textId="77777777" w:rsidR="007B550D" w:rsidRPr="00DE20C7" w:rsidRDefault="007B550D" w:rsidP="007B550D">
      <w:pPr>
        <w:widowControl w:val="0"/>
        <w:suppressAutoHyphens/>
        <w:spacing w:after="0" w:line="240" w:lineRule="auto"/>
        <w:jc w:val="center"/>
        <w:rPr>
          <w:rFonts w:ascii="Open Sans" w:eastAsia="SimSun" w:hAnsi="Open Sans" w:cs="Open Sans"/>
          <w:b/>
          <w:kern w:val="2"/>
          <w:lang w:bidi="hi-IN"/>
        </w:rPr>
      </w:pPr>
      <w:r w:rsidRPr="00DE20C7">
        <w:rPr>
          <w:rFonts w:ascii="Open Sans" w:eastAsia="SimSun" w:hAnsi="Open Sans" w:cs="Open Sans"/>
          <w:b/>
          <w:kern w:val="2"/>
          <w:lang w:bidi="hi-IN"/>
        </w:rPr>
        <w:t>Informacja dotycząca przetwarzania danych osobowych przez Przedsiębiorstwo Gospodarki Komunalnej spółka z o.o.</w:t>
      </w:r>
    </w:p>
    <w:p w14:paraId="6DD79211"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p>
    <w:p w14:paraId="020B7C9C"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0DB81C68"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Poniższe zasady stosuje się począwszy od 25 maja 2018 roku.</w:t>
      </w:r>
    </w:p>
    <w:p w14:paraId="6B2669F1"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3BBB412E"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I. Wskazanie administratora</w:t>
      </w:r>
    </w:p>
    <w:p w14:paraId="19C05AA7" w14:textId="290DEBF2"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Administratorem Pani/Pana danych osobowych jest Przedsiębiorstwo Gospodarki Komunalnej Spółka z o.o. ul. Komunalna 5 75-724 Koszalin.</w:t>
      </w:r>
    </w:p>
    <w:p w14:paraId="03628373"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II. Cele oraz podstawa prawna przetwarzania Pani/Pana danych osobowych</w:t>
      </w:r>
    </w:p>
    <w:p w14:paraId="755990E4"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 xml:space="preserve">Przedsiębiorstwo Gospodarki Komunalnej Spółka z o.o. przetwarza Pani/Pana dane osobowe w celu wykonania umowy, a w szczególności wystawiania faktur za wykonane usługi. </w:t>
      </w:r>
    </w:p>
    <w:p w14:paraId="08186AED"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III. Obowiązek podania danych osobowych</w:t>
      </w:r>
    </w:p>
    <w:p w14:paraId="2BCAAF62"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Podanie przez Panią/Pana danych osobowych jest wymogiem ustawowym, wynika z realizacji obowiązków wynikających z przepisów prawa.</w:t>
      </w:r>
    </w:p>
    <w:p w14:paraId="19B71FAA"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IV. Informacje o odbiorcach Pani/Pana danych osobowych</w:t>
      </w:r>
    </w:p>
    <w:p w14:paraId="2146872A"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W związku z przetwarzaniem Pani/Pana danych osobowych w celach wskazanych w pkt. II, Pani/Pana dane osobowe mogą być udostępniane następującym odbiorcom bądź kategoriom odbiorców:</w:t>
      </w:r>
    </w:p>
    <w:p w14:paraId="29BC17E6"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2FED8A87"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V. Okresy przetwarzania danych osobowych</w:t>
      </w:r>
    </w:p>
    <w:p w14:paraId="46E82AD2"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Pani/Pana dane osobowe będą przetwarzane przez okres niezbędny do realizacji wskazanych w pkt. II celów,</w:t>
      </w:r>
    </w:p>
    <w:p w14:paraId="53BF8298"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a po tym czasie przez okres oraz w zakresie wymaganym przez przepisy prawa.</w:t>
      </w:r>
    </w:p>
    <w:p w14:paraId="7501E5EB"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lastRenderedPageBreak/>
        <w:t>VI. Prawa osoby, której dane dotyczą</w:t>
      </w:r>
    </w:p>
    <w:p w14:paraId="64DE6D5E"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441698DF"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dostępu do danych osobowych, w tym prawo do uzyskania kopii tych danych;</w:t>
      </w:r>
    </w:p>
    <w:p w14:paraId="31F3882B"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 żądania sprostowania (poprawiania) danych osobowych – w przypadku gdy dane są nieprawidłowe lub niekompletne;</w:t>
      </w:r>
    </w:p>
    <w:p w14:paraId="66BB9556"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 żądania usunięcia danych osobowych (tzw. „prawo do bycia zapominanym”);</w:t>
      </w:r>
    </w:p>
    <w:p w14:paraId="455CFB87"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 żądania ograniczenia przetwarzania danych osobowych;</w:t>
      </w:r>
    </w:p>
    <w:p w14:paraId="1B2A4A7A"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 wniesienia sprzeciwu wobec przetwarzania;</w:t>
      </w:r>
    </w:p>
    <w:p w14:paraId="4077FB65" w14:textId="77777777" w:rsidR="007B550D" w:rsidRPr="00DE20C7" w:rsidRDefault="007B550D" w:rsidP="00775ED0">
      <w:pPr>
        <w:widowControl w:val="0"/>
        <w:numPr>
          <w:ilvl w:val="0"/>
          <w:numId w:val="34"/>
        </w:numPr>
        <w:suppressAutoHyphens/>
        <w:spacing w:after="0" w:line="240" w:lineRule="auto"/>
        <w:contextualSpacing/>
        <w:jc w:val="both"/>
        <w:rPr>
          <w:rFonts w:ascii="Open Sans" w:eastAsia="SimSun" w:hAnsi="Open Sans" w:cs="Open Sans"/>
          <w:kern w:val="2"/>
          <w:lang w:eastAsia="hi-IN" w:bidi="hi-IN"/>
        </w:rPr>
      </w:pPr>
      <w:r w:rsidRPr="00DE20C7">
        <w:rPr>
          <w:rFonts w:ascii="Open Sans" w:eastAsia="SimSun" w:hAnsi="Open Sans" w:cs="Open Sans"/>
          <w:kern w:val="2"/>
          <w:lang w:eastAsia="hi-IN" w:bidi="hi-IN"/>
        </w:rPr>
        <w:t>prawo do przenoszenia danych.</w:t>
      </w:r>
    </w:p>
    <w:p w14:paraId="55F419B2"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p>
    <w:p w14:paraId="108AB0DC"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VII. Prawo do cofnięcia zgody na przetwarzanie danych osobowych</w:t>
      </w:r>
    </w:p>
    <w:p w14:paraId="33AFB0AE"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7619C4FF"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VIII. Prawo wniesienia skargi do organu nadzorczego</w:t>
      </w:r>
    </w:p>
    <w:p w14:paraId="55A756E8" w14:textId="77777777" w:rsidR="007B550D" w:rsidRPr="00DE20C7" w:rsidRDefault="007B550D" w:rsidP="007B550D">
      <w:pPr>
        <w:widowControl w:val="0"/>
        <w:suppressAutoHyphens/>
        <w:spacing w:after="0" w:line="240" w:lineRule="auto"/>
        <w:jc w:val="both"/>
        <w:rPr>
          <w:rFonts w:ascii="Open Sans" w:eastAsia="SimSun" w:hAnsi="Open Sans" w:cs="Open Sans"/>
          <w:kern w:val="2"/>
          <w:lang w:bidi="hi-IN"/>
        </w:rPr>
      </w:pPr>
      <w:r w:rsidRPr="00DE20C7">
        <w:rPr>
          <w:rFonts w:ascii="Open Sans" w:eastAsia="SimSun" w:hAnsi="Open Sans" w:cs="Open Sans"/>
          <w:kern w:val="2"/>
          <w:lang w:bidi="hi-IN"/>
        </w:rPr>
        <w:t>W przypadku uznania, iż przetwarzanie przez Przedsiębiorstwo Pani/Pana danych osobowych narusza przepisy RODO, przysługuje Pani/Panu prawo do wniesienia skargi do właściwego organu nadzorczego.</w:t>
      </w:r>
    </w:p>
    <w:p w14:paraId="0FBDEE42" w14:textId="77777777" w:rsidR="007B550D" w:rsidRPr="00DE20C7" w:rsidRDefault="007B550D" w:rsidP="007B550D">
      <w:pPr>
        <w:widowControl w:val="0"/>
        <w:suppressAutoHyphens/>
        <w:spacing w:after="0" w:line="240" w:lineRule="auto"/>
        <w:ind w:firstLine="708"/>
        <w:rPr>
          <w:rFonts w:ascii="Open Sans" w:eastAsia="SimSun" w:hAnsi="Open Sans" w:cs="Open Sans"/>
          <w:b/>
          <w:bCs/>
          <w:kern w:val="2"/>
          <w:lang w:eastAsia="hi-IN" w:bidi="hi-IN"/>
        </w:rPr>
      </w:pPr>
    </w:p>
    <w:p w14:paraId="046A03A4" w14:textId="77777777" w:rsidR="007B550D" w:rsidRPr="00DE20C7" w:rsidRDefault="007B550D" w:rsidP="007B550D">
      <w:pPr>
        <w:widowControl w:val="0"/>
        <w:suppressAutoHyphens/>
        <w:spacing w:after="0" w:line="240" w:lineRule="auto"/>
        <w:rPr>
          <w:rFonts w:ascii="Open Sans" w:eastAsia="SimSun" w:hAnsi="Open Sans" w:cs="Open Sans"/>
          <w:kern w:val="2"/>
          <w:lang w:val="de-DE" w:bidi="hi-IN"/>
        </w:rPr>
      </w:pPr>
    </w:p>
    <w:p w14:paraId="721A5DC0" w14:textId="77777777" w:rsidR="007B550D" w:rsidRPr="00DE20C7" w:rsidRDefault="007B550D" w:rsidP="007B550D">
      <w:pPr>
        <w:widowControl w:val="0"/>
        <w:suppressAutoHyphens/>
        <w:spacing w:after="0" w:line="240" w:lineRule="auto"/>
        <w:rPr>
          <w:rFonts w:ascii="Open Sans" w:eastAsia="SimSun" w:hAnsi="Open Sans" w:cs="Open Sans"/>
          <w:kern w:val="2"/>
          <w:lang w:eastAsia="hi-IN" w:bidi="hi-IN"/>
        </w:rPr>
      </w:pPr>
    </w:p>
    <w:p w14:paraId="788B9146" w14:textId="77777777" w:rsidR="007B550D" w:rsidRPr="00DE20C7" w:rsidRDefault="007B550D" w:rsidP="007B550D">
      <w:pPr>
        <w:widowControl w:val="0"/>
        <w:tabs>
          <w:tab w:val="left" w:pos="7371"/>
        </w:tabs>
        <w:suppressAutoHyphens/>
        <w:spacing w:after="0" w:line="240" w:lineRule="auto"/>
        <w:ind w:left="742"/>
        <w:contextualSpacing/>
        <w:jc w:val="both"/>
        <w:rPr>
          <w:rFonts w:ascii="Open Sans" w:eastAsia="SimSun" w:hAnsi="Open Sans" w:cs="Open Sans"/>
          <w:kern w:val="2"/>
          <w:lang w:eastAsia="hi-IN" w:bidi="hi-IN"/>
        </w:rPr>
      </w:pPr>
    </w:p>
    <w:p w14:paraId="1D511475" w14:textId="77777777" w:rsidR="007B550D" w:rsidRPr="00DE20C7" w:rsidRDefault="007B550D" w:rsidP="007B550D">
      <w:pPr>
        <w:widowControl w:val="0"/>
        <w:tabs>
          <w:tab w:val="left" w:pos="7371"/>
        </w:tabs>
        <w:suppressAutoHyphens/>
        <w:spacing w:after="0" w:line="240" w:lineRule="auto"/>
        <w:ind w:left="742"/>
        <w:contextualSpacing/>
        <w:jc w:val="both"/>
        <w:rPr>
          <w:rFonts w:ascii="Open Sans" w:eastAsia="SimSun" w:hAnsi="Open Sans" w:cs="Open Sans"/>
          <w:color w:val="000080"/>
          <w:kern w:val="2"/>
          <w:lang w:eastAsia="hi-IN" w:bidi="hi-IN"/>
        </w:rPr>
      </w:pPr>
    </w:p>
    <w:p w14:paraId="4A8A80E1" w14:textId="77777777" w:rsidR="007B550D" w:rsidRPr="00DE20C7" w:rsidRDefault="007B550D" w:rsidP="007B550D">
      <w:pPr>
        <w:suppressAutoHyphens/>
        <w:spacing w:after="120" w:line="276" w:lineRule="auto"/>
        <w:jc w:val="both"/>
        <w:rPr>
          <w:rFonts w:ascii="Open Sans" w:eastAsia="Cambria" w:hAnsi="Open Sans" w:cs="Open Sans"/>
          <w:b/>
          <w:color w:val="002060"/>
        </w:rPr>
      </w:pPr>
    </w:p>
    <w:p w14:paraId="3E7F104E" w14:textId="77777777" w:rsidR="007B550D" w:rsidRPr="00DE20C7" w:rsidRDefault="007B550D" w:rsidP="007B550D">
      <w:pPr>
        <w:suppressAutoHyphens/>
        <w:spacing w:after="0" w:line="276" w:lineRule="auto"/>
        <w:jc w:val="both"/>
        <w:rPr>
          <w:rFonts w:ascii="Open Sans" w:eastAsia="Cambria" w:hAnsi="Open Sans" w:cs="Open Sans"/>
        </w:rPr>
      </w:pPr>
    </w:p>
    <w:p w14:paraId="2BA14EA3" w14:textId="77777777" w:rsidR="007B550D" w:rsidRPr="00DE20C7" w:rsidRDefault="007B550D" w:rsidP="007B550D">
      <w:pPr>
        <w:suppressAutoHyphens/>
        <w:spacing w:after="120" w:line="276" w:lineRule="auto"/>
        <w:jc w:val="right"/>
        <w:rPr>
          <w:rFonts w:ascii="Open Sans" w:eastAsia="Cambria" w:hAnsi="Open Sans" w:cs="Open Sans"/>
          <w:b/>
          <w:i/>
        </w:rPr>
      </w:pPr>
    </w:p>
    <w:p w14:paraId="665295EF" w14:textId="77777777" w:rsidR="007B550D" w:rsidRPr="00DE20C7" w:rsidRDefault="007B550D" w:rsidP="007B550D">
      <w:pPr>
        <w:suppressAutoHyphens/>
        <w:spacing w:after="120" w:line="276" w:lineRule="auto"/>
        <w:jc w:val="right"/>
        <w:rPr>
          <w:rFonts w:ascii="Open Sans" w:eastAsia="Cambria" w:hAnsi="Open Sans" w:cs="Open Sans"/>
          <w:b/>
          <w:i/>
        </w:rPr>
      </w:pPr>
    </w:p>
    <w:p w14:paraId="28C44E26" w14:textId="77777777" w:rsidR="00912FA1" w:rsidRPr="00DE20C7" w:rsidRDefault="00912FA1">
      <w:pPr>
        <w:rPr>
          <w:rFonts w:ascii="Open Sans" w:hAnsi="Open Sans" w:cs="Open Sans"/>
        </w:rPr>
      </w:pPr>
    </w:p>
    <w:sectPr w:rsidR="00912FA1" w:rsidRPr="00DE20C7">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3BAA" w14:textId="77777777" w:rsidR="00587A97" w:rsidRDefault="00587A97" w:rsidP="00713FB3">
      <w:pPr>
        <w:spacing w:after="0" w:line="240" w:lineRule="auto"/>
      </w:pPr>
      <w:r>
        <w:separator/>
      </w:r>
    </w:p>
  </w:endnote>
  <w:endnote w:type="continuationSeparator" w:id="0">
    <w:p w14:paraId="34109698" w14:textId="77777777" w:rsidR="00587A97" w:rsidRDefault="00587A97"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F19D" w14:textId="77777777" w:rsidR="00587A97" w:rsidRDefault="00587A97" w:rsidP="00713FB3">
      <w:pPr>
        <w:spacing w:after="0" w:line="240" w:lineRule="auto"/>
      </w:pPr>
      <w:r>
        <w:separator/>
      </w:r>
    </w:p>
  </w:footnote>
  <w:footnote w:type="continuationSeparator" w:id="0">
    <w:p w14:paraId="3A8993D8" w14:textId="77777777" w:rsidR="00587A97" w:rsidRDefault="00587A97" w:rsidP="0071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BF"/>
    <w:multiLevelType w:val="hybridMultilevel"/>
    <w:tmpl w:val="4830CA58"/>
    <w:lvl w:ilvl="0" w:tplc="51742ADC">
      <w:start w:val="1"/>
      <w:numFmt w:val="decimal"/>
      <w:lvlText w:val="%1)"/>
      <w:lvlJc w:val="left"/>
      <w:pPr>
        <w:ind w:left="10140" w:hanging="360"/>
      </w:pPr>
      <w:rPr>
        <w:rFonts w:hint="default"/>
        <w:b/>
      </w:rPr>
    </w:lvl>
    <w:lvl w:ilvl="1" w:tplc="4DA8A266">
      <w:start w:val="1"/>
      <w:numFmt w:val="decimal"/>
      <w:lvlText w:val="%2)"/>
      <w:lvlJc w:val="left"/>
      <w:pPr>
        <w:ind w:left="1440" w:hanging="360"/>
      </w:pPr>
      <w:rPr>
        <w:rFonts w:ascii="Open Sans" w:eastAsia="Calibri" w:hAnsi="Open Sans" w:cs="Open Sans" w:hint="default"/>
        <w:b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63A1E"/>
    <w:multiLevelType w:val="hybridMultilevel"/>
    <w:tmpl w:val="6D7E0516"/>
    <w:lvl w:ilvl="0" w:tplc="646054F6">
      <w:start w:val="1"/>
      <w:numFmt w:val="decimal"/>
      <w:lvlText w:val="%1)"/>
      <w:lvlJc w:val="left"/>
      <w:pPr>
        <w:ind w:left="1080" w:hanging="360"/>
      </w:pPr>
      <w:rPr>
        <w:rFonts w:hint="default"/>
        <w:b w:val="0"/>
        <w:bCs/>
        <w:color w:val="auto"/>
      </w:rPr>
    </w:lvl>
    <w:lvl w:ilvl="1" w:tplc="7BCA7C7A">
      <w:start w:val="1"/>
      <w:numFmt w:val="decimal"/>
      <w:lvlText w:val="%2)"/>
      <w:lvlJc w:val="left"/>
      <w:pPr>
        <w:ind w:left="1800" w:hanging="360"/>
      </w:pPr>
      <w:rPr>
        <w:rFonts w:ascii="Open Sans" w:eastAsia="Times New Roman" w:hAnsi="Open Sans" w:cs="Open Sans" w:hint="default"/>
        <w:b w:val="0"/>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C14890"/>
    <w:multiLevelType w:val="hybridMultilevel"/>
    <w:tmpl w:val="34A62BD4"/>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030E5382"/>
    <w:multiLevelType w:val="multilevel"/>
    <w:tmpl w:val="A1641E2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D17FFD"/>
    <w:multiLevelType w:val="hybridMultilevel"/>
    <w:tmpl w:val="9D1CB200"/>
    <w:lvl w:ilvl="0" w:tplc="1C8C9EF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7627FA"/>
    <w:multiLevelType w:val="hybridMultilevel"/>
    <w:tmpl w:val="7946FA5A"/>
    <w:lvl w:ilvl="0" w:tplc="D546A0CC">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5FD7738"/>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686CE7"/>
    <w:multiLevelType w:val="multilevel"/>
    <w:tmpl w:val="D6644EE2"/>
    <w:lvl w:ilvl="0">
      <w:start w:val="2"/>
      <w:numFmt w:val="decimal"/>
      <w:lvlText w:val="%1."/>
      <w:lvlJc w:val="left"/>
      <w:pPr>
        <w:ind w:left="408" w:hanging="408"/>
      </w:pPr>
      <w:rPr>
        <w:rFonts w:hint="default"/>
        <w:b/>
        <w:color w:val="auto"/>
        <w:sz w:val="24"/>
      </w:rPr>
    </w:lvl>
    <w:lvl w:ilvl="1">
      <w:start w:val="1"/>
      <w:numFmt w:val="decimal"/>
      <w:lvlText w:val="%1.%2."/>
      <w:lvlJc w:val="left"/>
      <w:pPr>
        <w:ind w:left="720" w:hanging="720"/>
      </w:pPr>
      <w:rPr>
        <w:rFonts w:hint="default"/>
        <w:b/>
        <w:bCs w:val="0"/>
        <w:color w:val="auto"/>
        <w:sz w:val="20"/>
        <w:szCs w:val="20"/>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b/>
        <w:color w:val="auto"/>
        <w:sz w:val="24"/>
      </w:rPr>
    </w:lvl>
    <w:lvl w:ilvl="4">
      <w:start w:val="1"/>
      <w:numFmt w:val="decimal"/>
      <w:lvlText w:val="%1.%2.%3.%4.%5."/>
      <w:lvlJc w:val="left"/>
      <w:pPr>
        <w:ind w:left="1440" w:hanging="1440"/>
      </w:pPr>
      <w:rPr>
        <w:rFonts w:hint="default"/>
        <w:b/>
        <w:color w:val="auto"/>
        <w:sz w:val="24"/>
      </w:rPr>
    </w:lvl>
    <w:lvl w:ilvl="5">
      <w:start w:val="1"/>
      <w:numFmt w:val="decimal"/>
      <w:lvlText w:val="%1.%2.%3.%4.%5.%6."/>
      <w:lvlJc w:val="left"/>
      <w:pPr>
        <w:ind w:left="1440" w:hanging="1440"/>
      </w:pPr>
      <w:rPr>
        <w:rFonts w:hint="default"/>
        <w:b/>
        <w:color w:val="auto"/>
        <w:sz w:val="24"/>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160" w:hanging="2160"/>
      </w:pPr>
      <w:rPr>
        <w:rFonts w:hint="default"/>
        <w:b/>
        <w:color w:val="auto"/>
        <w:sz w:val="24"/>
      </w:rPr>
    </w:lvl>
  </w:abstractNum>
  <w:abstractNum w:abstractNumId="1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C6C2E7E"/>
    <w:multiLevelType w:val="hybridMultilevel"/>
    <w:tmpl w:val="BE38E7B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CAB3DE7"/>
    <w:multiLevelType w:val="hybridMultilevel"/>
    <w:tmpl w:val="12F82F32"/>
    <w:lvl w:ilvl="0" w:tplc="09D0B9D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A06A4A"/>
    <w:multiLevelType w:val="multilevel"/>
    <w:tmpl w:val="24AE7FD2"/>
    <w:lvl w:ilvl="0">
      <w:start w:val="6"/>
      <w:numFmt w:val="decimal"/>
      <w:lvlText w:val="%1."/>
      <w:lvlJc w:val="left"/>
      <w:pPr>
        <w:ind w:left="456" w:hanging="456"/>
      </w:pPr>
      <w:rPr>
        <w:rFonts w:hint="default"/>
        <w:color w:val="auto"/>
      </w:rPr>
    </w:lvl>
    <w:lvl w:ilvl="1">
      <w:start w:val="1"/>
      <w:numFmt w:val="decimal"/>
      <w:lvlText w:val="%1.%2."/>
      <w:lvlJc w:val="left"/>
      <w:pPr>
        <w:ind w:left="1713" w:hanging="720"/>
      </w:pPr>
      <w:rPr>
        <w:rFonts w:hint="default"/>
        <w:b/>
        <w:bCs/>
        <w:color w:val="auto"/>
        <w:sz w:val="20"/>
        <w:szCs w:val="20"/>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6" w15:restartNumberingAfterBreak="0">
    <w:nsid w:val="0EA57CBE"/>
    <w:multiLevelType w:val="hybridMultilevel"/>
    <w:tmpl w:val="3A8430EE"/>
    <w:lvl w:ilvl="0" w:tplc="4590381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0FE91998"/>
    <w:multiLevelType w:val="multilevel"/>
    <w:tmpl w:val="E26CD080"/>
    <w:lvl w:ilvl="0">
      <w:start w:val="3"/>
      <w:numFmt w:val="decimal"/>
      <w:lvlText w:val="%1."/>
      <w:lvlJc w:val="left"/>
      <w:pPr>
        <w:ind w:left="456" w:hanging="456"/>
      </w:pPr>
      <w:rPr>
        <w:rFonts w:hint="default"/>
        <w:b/>
        <w:color w:val="auto"/>
        <w:sz w:val="24"/>
      </w:rPr>
    </w:lvl>
    <w:lvl w:ilvl="1">
      <w:start w:val="1"/>
      <w:numFmt w:val="decimal"/>
      <w:lvlText w:val="%1.%2."/>
      <w:lvlJc w:val="left"/>
      <w:pPr>
        <w:ind w:left="720" w:hanging="720"/>
      </w:pPr>
      <w:rPr>
        <w:rFonts w:hint="default"/>
        <w:b/>
        <w:color w:val="auto"/>
        <w:sz w:val="20"/>
        <w:szCs w:val="20"/>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18"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00A7BA5"/>
    <w:multiLevelType w:val="multilevel"/>
    <w:tmpl w:val="6AB897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23A6C0B"/>
    <w:multiLevelType w:val="multilevel"/>
    <w:tmpl w:val="D690D4C4"/>
    <w:lvl w:ilvl="0">
      <w:start w:val="2"/>
      <w:numFmt w:val="decimal"/>
      <w:lvlText w:val="%1."/>
      <w:lvlJc w:val="left"/>
      <w:pPr>
        <w:ind w:left="360" w:hanging="360"/>
      </w:pPr>
      <w:rPr>
        <w:rFonts w:hint="default"/>
        <w:b/>
        <w:bCs w:val="0"/>
        <w:sz w:val="28"/>
        <w:szCs w:val="28"/>
      </w:rPr>
    </w:lvl>
    <w:lvl w:ilvl="1">
      <w:start w:val="1"/>
      <w:numFmt w:val="decimal"/>
      <w:lvlText w:val="%2)"/>
      <w:lvlJc w:val="left"/>
      <w:pPr>
        <w:ind w:left="720" w:hanging="720"/>
      </w:pPr>
      <w:rPr>
        <w:rFonts w:ascii="Open Sans" w:eastAsia="Calibri" w:hAnsi="Open Sans" w:cs="Tahoma"/>
        <w:b w:val="0"/>
        <w:bCs/>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441C9D"/>
    <w:multiLevelType w:val="hybridMultilevel"/>
    <w:tmpl w:val="AB7C3772"/>
    <w:lvl w:ilvl="0" w:tplc="6B3EB8EA">
      <w:start w:val="1"/>
      <w:numFmt w:val="decimal"/>
      <w:lvlText w:val="%1)"/>
      <w:lvlJc w:val="left"/>
      <w:pPr>
        <w:ind w:left="1353" w:hanging="360"/>
      </w:pPr>
      <w:rPr>
        <w:rFonts w:hint="default"/>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15016D47"/>
    <w:multiLevelType w:val="multilevel"/>
    <w:tmpl w:val="3086CBC8"/>
    <w:lvl w:ilvl="0">
      <w:start w:val="1"/>
      <w:numFmt w:val="decimal"/>
      <w:lvlText w:val="%1."/>
      <w:lvlJc w:val="left"/>
      <w:pPr>
        <w:tabs>
          <w:tab w:val="decimal" w:pos="140"/>
        </w:tabs>
        <w:ind w:left="284"/>
      </w:pPr>
      <w:rPr>
        <w:rFonts w:ascii="Tahoma" w:hAnsi="Tahoma"/>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6C5A7D"/>
    <w:multiLevelType w:val="hybridMultilevel"/>
    <w:tmpl w:val="F214A1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7D4663F"/>
    <w:multiLevelType w:val="multilevel"/>
    <w:tmpl w:val="CF964360"/>
    <w:lvl w:ilvl="0">
      <w:start w:val="1"/>
      <w:numFmt w:val="decimal"/>
      <w:lvlText w:val="%1."/>
      <w:lvlJc w:val="left"/>
      <w:pPr>
        <w:ind w:left="720" w:hanging="360"/>
      </w:pPr>
      <w:rPr>
        <w:rFonts w:hint="default"/>
        <w:b/>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29" w15:restartNumberingAfterBreak="0">
    <w:nsid w:val="18FF18F5"/>
    <w:multiLevelType w:val="multilevel"/>
    <w:tmpl w:val="590A6838"/>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30" w15:restartNumberingAfterBreak="0">
    <w:nsid w:val="1903427C"/>
    <w:multiLevelType w:val="multilevel"/>
    <w:tmpl w:val="B78C1B56"/>
    <w:lvl w:ilvl="0">
      <w:start w:val="4"/>
      <w:numFmt w:val="decimal"/>
      <w:lvlText w:val="%1."/>
      <w:lvlJc w:val="left"/>
      <w:pPr>
        <w:ind w:left="456" w:hanging="456"/>
      </w:pPr>
      <w:rPr>
        <w:rFonts w:hint="default"/>
        <w:b/>
        <w:color w:val="auto"/>
        <w:sz w:val="24"/>
      </w:rPr>
    </w:lvl>
    <w:lvl w:ilvl="1">
      <w:start w:val="1"/>
      <w:numFmt w:val="decimal"/>
      <w:lvlText w:val="%1.%2."/>
      <w:lvlJc w:val="left"/>
      <w:pPr>
        <w:ind w:left="1713" w:hanging="720"/>
      </w:pPr>
      <w:rPr>
        <w:rFonts w:hint="default"/>
        <w:b/>
        <w:bCs w:val="0"/>
        <w:color w:val="auto"/>
        <w:sz w:val="20"/>
        <w:szCs w:val="20"/>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1"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9EF2BDE"/>
    <w:multiLevelType w:val="hybridMultilevel"/>
    <w:tmpl w:val="BE38E7B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B6533A7"/>
    <w:multiLevelType w:val="hybridMultilevel"/>
    <w:tmpl w:val="8F60D3A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504EFF"/>
    <w:multiLevelType w:val="hybridMultilevel"/>
    <w:tmpl w:val="A96C0CD4"/>
    <w:lvl w:ilvl="0" w:tplc="9ACC0866">
      <w:start w:val="1"/>
      <w:numFmt w:val="decimal"/>
      <w:lvlText w:val="%1."/>
      <w:lvlJc w:val="left"/>
      <w:pPr>
        <w:ind w:left="720" w:hanging="360"/>
      </w:pPr>
      <w:rPr>
        <w:rFonts w:ascii="Open Sans" w:eastAsiaTheme="minorHAnsi"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0F05854"/>
    <w:multiLevelType w:val="hybridMultilevel"/>
    <w:tmpl w:val="C5F25D1A"/>
    <w:lvl w:ilvl="0" w:tplc="8FB82C6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18938D2"/>
    <w:multiLevelType w:val="multilevel"/>
    <w:tmpl w:val="829285FC"/>
    <w:lvl w:ilvl="0">
      <w:start w:val="5"/>
      <w:numFmt w:val="decimal"/>
      <w:lvlText w:val="%1."/>
      <w:lvlJc w:val="left"/>
      <w:pPr>
        <w:ind w:left="456" w:hanging="456"/>
      </w:pPr>
      <w:rPr>
        <w:rFonts w:hint="default"/>
        <w:b/>
        <w:color w:val="auto"/>
        <w:sz w:val="24"/>
      </w:rPr>
    </w:lvl>
    <w:lvl w:ilvl="1">
      <w:start w:val="1"/>
      <w:numFmt w:val="decimal"/>
      <w:lvlText w:val="%1.%2."/>
      <w:lvlJc w:val="left"/>
      <w:pPr>
        <w:ind w:left="1713" w:hanging="720"/>
      </w:pPr>
      <w:rPr>
        <w:rFonts w:hint="default"/>
        <w:b/>
        <w:color w:val="auto"/>
        <w:sz w:val="20"/>
        <w:szCs w:val="20"/>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9"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305335F"/>
    <w:multiLevelType w:val="multilevel"/>
    <w:tmpl w:val="CA62B8E6"/>
    <w:lvl w:ilvl="0">
      <w:start w:val="8"/>
      <w:numFmt w:val="decimal"/>
      <w:lvlText w:val="%1."/>
      <w:lvlJc w:val="left"/>
      <w:pPr>
        <w:ind w:left="360" w:hanging="360"/>
      </w:pPr>
      <w:rPr>
        <w:color w:val="auto"/>
      </w:r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1" w15:restartNumberingAfterBreak="0">
    <w:nsid w:val="23EF447A"/>
    <w:multiLevelType w:val="hybridMultilevel"/>
    <w:tmpl w:val="F34C6A18"/>
    <w:lvl w:ilvl="0" w:tplc="7EA63732">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4644D70"/>
    <w:multiLevelType w:val="hybridMultilevel"/>
    <w:tmpl w:val="08C0FEA8"/>
    <w:lvl w:ilvl="0" w:tplc="019042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248F3C0D"/>
    <w:multiLevelType w:val="multilevel"/>
    <w:tmpl w:val="E550C8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8766F23"/>
    <w:multiLevelType w:val="hybridMultilevel"/>
    <w:tmpl w:val="D28E443C"/>
    <w:lvl w:ilvl="0" w:tplc="0B484BF0">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7" w15:restartNumberingAfterBreak="0">
    <w:nsid w:val="296243D9"/>
    <w:multiLevelType w:val="multilevel"/>
    <w:tmpl w:val="49DA8196"/>
    <w:lvl w:ilvl="0">
      <w:start w:val="2"/>
      <w:numFmt w:val="decimal"/>
      <w:lvlText w:val="%1."/>
      <w:lvlJc w:val="left"/>
      <w:pPr>
        <w:ind w:left="408" w:hanging="408"/>
      </w:pPr>
      <w:rPr>
        <w:rFonts w:hint="default"/>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15:restartNumberingAfterBreak="0">
    <w:nsid w:val="2F23039E"/>
    <w:multiLevelType w:val="multilevel"/>
    <w:tmpl w:val="EC66AF80"/>
    <w:lvl w:ilvl="0">
      <w:start w:val="2"/>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306555C2"/>
    <w:multiLevelType w:val="hybridMultilevel"/>
    <w:tmpl w:val="A1D84A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2646CF7"/>
    <w:multiLevelType w:val="multilevel"/>
    <w:tmpl w:val="6C5EF0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773E89"/>
    <w:multiLevelType w:val="multilevel"/>
    <w:tmpl w:val="15B6566E"/>
    <w:lvl w:ilvl="0">
      <w:start w:val="11"/>
      <w:numFmt w:val="decimal"/>
      <w:lvlText w:val="%1."/>
      <w:lvlJc w:val="left"/>
      <w:pPr>
        <w:ind w:left="540" w:hanging="540"/>
      </w:pPr>
      <w:rPr>
        <w:rFonts w:hint="default"/>
        <w:color w:val="auto"/>
      </w:rPr>
    </w:lvl>
    <w:lvl w:ilvl="1">
      <w:start w:val="1"/>
      <w:numFmt w:val="decimal"/>
      <w:lvlText w:val="%1.%2."/>
      <w:lvlJc w:val="left"/>
      <w:pPr>
        <w:ind w:left="1430" w:hanging="720"/>
      </w:pPr>
      <w:rPr>
        <w:rFonts w:hint="default"/>
        <w:i w:val="0"/>
        <w:iCs w:val="0"/>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412" w:hanging="144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758" w:hanging="180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52" w15:restartNumberingAfterBreak="0">
    <w:nsid w:val="32BE52F0"/>
    <w:multiLevelType w:val="hybridMultilevel"/>
    <w:tmpl w:val="023CF1F2"/>
    <w:lvl w:ilvl="0" w:tplc="16AC07B4">
      <w:start w:val="1"/>
      <w:numFmt w:val="decimal"/>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3172D51"/>
    <w:multiLevelType w:val="hybridMultilevel"/>
    <w:tmpl w:val="14DC8C7E"/>
    <w:lvl w:ilvl="0" w:tplc="325C65C0">
      <w:start w:val="1"/>
      <w:numFmt w:val="decimal"/>
      <w:lvlText w:val="%1)"/>
      <w:lvlJc w:val="left"/>
      <w:pPr>
        <w:ind w:left="1069" w:hanging="360"/>
      </w:pPr>
      <w:rPr>
        <w:rFonts w:hint="default"/>
        <w:b w:val="0"/>
        <w:sz w:val="20"/>
        <w:szCs w:val="20"/>
      </w:rPr>
    </w:lvl>
    <w:lvl w:ilvl="1" w:tplc="0E680C32">
      <w:start w:val="1"/>
      <w:numFmt w:val="decimal"/>
      <w:lvlText w:val="%2."/>
      <w:lvlJc w:val="left"/>
      <w:pPr>
        <w:ind w:left="1920" w:hanging="360"/>
      </w:pPr>
      <w:rPr>
        <w:rFonts w:ascii="Open Sans" w:eastAsia="Calibri" w:hAnsi="Open Sans" w:cs="Open Sans"/>
        <w:b/>
        <w:bCs w:val="0"/>
        <w:color w:val="auto"/>
        <w:sz w:val="20"/>
        <w:szCs w:val="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338F2B03"/>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3F74D21"/>
    <w:multiLevelType w:val="hybridMultilevel"/>
    <w:tmpl w:val="81B6A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20A3D"/>
    <w:multiLevelType w:val="multilevel"/>
    <w:tmpl w:val="EE0CCE60"/>
    <w:lvl w:ilvl="0">
      <w:start w:val="9"/>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59"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60"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376B4D3A"/>
    <w:multiLevelType w:val="multilevel"/>
    <w:tmpl w:val="C8FC0ADC"/>
    <w:lvl w:ilvl="0">
      <w:start w:val="2"/>
      <w:numFmt w:val="decimal"/>
      <w:lvlText w:val="%1"/>
      <w:lvlJc w:val="left"/>
      <w:pPr>
        <w:ind w:left="384" w:hanging="384"/>
      </w:pPr>
      <w:rPr>
        <w:rFonts w:hint="default"/>
        <w:b/>
        <w:u w:val="single"/>
      </w:rPr>
    </w:lvl>
    <w:lvl w:ilvl="1">
      <w:start w:val="1"/>
      <w:numFmt w:val="decimal"/>
      <w:lvlText w:val="%1.%2"/>
      <w:lvlJc w:val="left"/>
      <w:pPr>
        <w:ind w:left="862" w:hanging="720"/>
      </w:pPr>
      <w:rPr>
        <w:rFonts w:hint="default"/>
        <w:b/>
        <w:bCs/>
        <w:sz w:val="20"/>
        <w:szCs w:val="20"/>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62" w15:restartNumberingAfterBreak="0">
    <w:nsid w:val="385144BC"/>
    <w:multiLevelType w:val="multilevel"/>
    <w:tmpl w:val="4032521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39A06AC4"/>
    <w:multiLevelType w:val="multilevel"/>
    <w:tmpl w:val="50F05B50"/>
    <w:lvl w:ilvl="0">
      <w:start w:val="3"/>
      <w:numFmt w:val="decimal"/>
      <w:lvlText w:val="%1."/>
      <w:lvlJc w:val="left"/>
      <w:pPr>
        <w:ind w:left="360" w:hanging="360"/>
      </w:pPr>
      <w:rPr>
        <w:rFonts w:hint="default"/>
        <w:sz w:val="24"/>
        <w:u w:val="none"/>
      </w:rPr>
    </w:lvl>
    <w:lvl w:ilvl="1">
      <w:start w:val="1"/>
      <w:numFmt w:val="decimal"/>
      <w:lvlText w:val="%1.%2."/>
      <w:lvlJc w:val="left"/>
      <w:pPr>
        <w:ind w:left="1288" w:hanging="720"/>
      </w:pPr>
      <w:rPr>
        <w:rFonts w:hint="default"/>
        <w:b/>
        <w:bCs w:val="0"/>
        <w:i w:val="0"/>
        <w:iCs w:val="0"/>
        <w:sz w:val="20"/>
        <w:szCs w:val="20"/>
        <w:u w:val="none"/>
      </w:rPr>
    </w:lvl>
    <w:lvl w:ilvl="2">
      <w:start w:val="1"/>
      <w:numFmt w:val="decimal"/>
      <w:lvlText w:val="%1.%2.%3."/>
      <w:lvlJc w:val="left"/>
      <w:pPr>
        <w:ind w:left="3142" w:hanging="720"/>
      </w:pPr>
      <w:rPr>
        <w:rFonts w:hint="default"/>
        <w:sz w:val="24"/>
        <w:u w:val="none"/>
      </w:rPr>
    </w:lvl>
    <w:lvl w:ilvl="3">
      <w:start w:val="1"/>
      <w:numFmt w:val="decimal"/>
      <w:lvlText w:val="%1.%2.%3.%4."/>
      <w:lvlJc w:val="left"/>
      <w:pPr>
        <w:ind w:left="4713" w:hanging="1080"/>
      </w:pPr>
      <w:rPr>
        <w:rFonts w:hint="default"/>
        <w:sz w:val="24"/>
        <w:u w:val="none"/>
      </w:rPr>
    </w:lvl>
    <w:lvl w:ilvl="4">
      <w:start w:val="1"/>
      <w:numFmt w:val="decimal"/>
      <w:lvlText w:val="%1.%2.%3.%4.%5."/>
      <w:lvlJc w:val="left"/>
      <w:pPr>
        <w:ind w:left="6284" w:hanging="1440"/>
      </w:pPr>
      <w:rPr>
        <w:rFonts w:hint="default"/>
        <w:sz w:val="24"/>
        <w:u w:val="none"/>
      </w:rPr>
    </w:lvl>
    <w:lvl w:ilvl="5">
      <w:start w:val="1"/>
      <w:numFmt w:val="decimal"/>
      <w:lvlText w:val="%1.%2.%3.%4.%5.%6."/>
      <w:lvlJc w:val="left"/>
      <w:pPr>
        <w:ind w:left="7495" w:hanging="1440"/>
      </w:pPr>
      <w:rPr>
        <w:rFonts w:hint="default"/>
        <w:sz w:val="24"/>
        <w:u w:val="none"/>
      </w:rPr>
    </w:lvl>
    <w:lvl w:ilvl="6">
      <w:start w:val="1"/>
      <w:numFmt w:val="decimal"/>
      <w:lvlText w:val="%1.%2.%3.%4.%5.%6.%7."/>
      <w:lvlJc w:val="left"/>
      <w:pPr>
        <w:ind w:left="9066" w:hanging="1800"/>
      </w:pPr>
      <w:rPr>
        <w:rFonts w:hint="default"/>
        <w:sz w:val="24"/>
        <w:u w:val="none"/>
      </w:rPr>
    </w:lvl>
    <w:lvl w:ilvl="7">
      <w:start w:val="1"/>
      <w:numFmt w:val="decimal"/>
      <w:lvlText w:val="%1.%2.%3.%4.%5.%6.%7.%8."/>
      <w:lvlJc w:val="left"/>
      <w:pPr>
        <w:ind w:left="10637" w:hanging="2160"/>
      </w:pPr>
      <w:rPr>
        <w:rFonts w:hint="default"/>
        <w:sz w:val="24"/>
        <w:u w:val="none"/>
      </w:rPr>
    </w:lvl>
    <w:lvl w:ilvl="8">
      <w:start w:val="1"/>
      <w:numFmt w:val="decimal"/>
      <w:lvlText w:val="%1.%2.%3.%4.%5.%6.%7.%8.%9."/>
      <w:lvlJc w:val="left"/>
      <w:pPr>
        <w:ind w:left="11848" w:hanging="2160"/>
      </w:pPr>
      <w:rPr>
        <w:rFonts w:hint="default"/>
        <w:sz w:val="24"/>
        <w:u w:val="none"/>
      </w:rPr>
    </w:lvl>
  </w:abstractNum>
  <w:abstractNum w:abstractNumId="64" w15:restartNumberingAfterBreak="0">
    <w:nsid w:val="3A760F8F"/>
    <w:multiLevelType w:val="hybridMultilevel"/>
    <w:tmpl w:val="EA6CF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3B625C52"/>
    <w:multiLevelType w:val="hybridMultilevel"/>
    <w:tmpl w:val="09A43E36"/>
    <w:lvl w:ilvl="0" w:tplc="18C6BEC4">
      <w:start w:val="1"/>
      <w:numFmt w:val="decimal"/>
      <w:lvlText w:val="%1)"/>
      <w:lvlJc w:val="left"/>
      <w:pPr>
        <w:ind w:left="1211" w:hanging="360"/>
      </w:pPr>
      <w:rPr>
        <w:rFonts w:ascii="Open Sans" w:eastAsia="Calibri" w:hAnsi="Open Sans" w:cs="Open Sans"/>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71" w15:restartNumberingAfterBreak="0">
    <w:nsid w:val="40901D3C"/>
    <w:multiLevelType w:val="hybridMultilevel"/>
    <w:tmpl w:val="F5D452B2"/>
    <w:lvl w:ilvl="0" w:tplc="0415000F">
      <w:start w:val="1"/>
      <w:numFmt w:val="decimal"/>
      <w:lvlText w:val="%1."/>
      <w:lvlJc w:val="left"/>
      <w:pPr>
        <w:tabs>
          <w:tab w:val="num" w:pos="720"/>
        </w:tabs>
        <w:ind w:left="720" w:hanging="360"/>
      </w:pPr>
      <w:rPr>
        <w:rFonts w:cs="Times New Roman" w:hint="default"/>
      </w:rPr>
    </w:lvl>
    <w:lvl w:ilvl="1" w:tplc="CEC0147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0EE2F9C"/>
    <w:multiLevelType w:val="hybridMultilevel"/>
    <w:tmpl w:val="B846F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1843848"/>
    <w:multiLevelType w:val="hybridMultilevel"/>
    <w:tmpl w:val="5BAA239A"/>
    <w:lvl w:ilvl="0" w:tplc="3C724304">
      <w:start w:val="1"/>
      <w:numFmt w:val="decimal"/>
      <w:lvlText w:val="%1)"/>
      <w:lvlJc w:val="left"/>
      <w:pPr>
        <w:tabs>
          <w:tab w:val="num" w:pos="786"/>
        </w:tabs>
        <w:ind w:left="786" w:hanging="360"/>
      </w:pPr>
      <w:rPr>
        <w:rFonts w:ascii="Open Sans" w:eastAsia="Calibri" w:hAnsi="Open Sans" w:cs="Open Sans" w:hint="default"/>
        <w:b w:val="0"/>
        <w:color w:val="auto"/>
        <w:sz w:val="20"/>
        <w:szCs w:val="20"/>
      </w:rPr>
    </w:lvl>
    <w:lvl w:ilvl="1" w:tplc="04150003">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47D73F81"/>
    <w:multiLevelType w:val="multilevel"/>
    <w:tmpl w:val="C366A990"/>
    <w:lvl w:ilvl="0">
      <w:start w:val="9"/>
      <w:numFmt w:val="decimal"/>
      <w:lvlText w:val="%1."/>
      <w:lvlJc w:val="left"/>
      <w:pPr>
        <w:ind w:left="408" w:hanging="408"/>
      </w:pPr>
      <w:rPr>
        <w:rFonts w:hint="default"/>
      </w:rPr>
    </w:lvl>
    <w:lvl w:ilvl="1">
      <w:start w:val="1"/>
      <w:numFmt w:val="decimal"/>
      <w:lvlText w:val="%2)"/>
      <w:lvlJc w:val="left"/>
      <w:pPr>
        <w:ind w:left="1004" w:hanging="720"/>
      </w:pPr>
      <w:rPr>
        <w:rFonts w:ascii="Open Sans" w:eastAsia="Calibri" w:hAnsi="Open Sans" w:cs="Open Sans"/>
        <w:b w:val="0"/>
        <w:bCs/>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76" w15:restartNumberingAfterBreak="0">
    <w:nsid w:val="48244BDE"/>
    <w:multiLevelType w:val="multilevel"/>
    <w:tmpl w:val="FF8AEBC6"/>
    <w:lvl w:ilvl="0">
      <w:start w:val="1"/>
      <w:numFmt w:val="upperRoman"/>
      <w:lvlText w:val="%1."/>
      <w:lvlJc w:val="left"/>
      <w:pPr>
        <w:ind w:left="1080" w:hanging="720"/>
      </w:pPr>
      <w:rPr>
        <w:color w:val="0000FF"/>
        <w:sz w:val="28"/>
        <w:szCs w:val="28"/>
      </w:rPr>
    </w:lvl>
    <w:lvl w:ilvl="1">
      <w:start w:val="1"/>
      <w:numFmt w:val="decimal"/>
      <w:isLgl/>
      <w:lvlText w:val="%1.%2."/>
      <w:lvlJc w:val="left"/>
      <w:pPr>
        <w:ind w:left="1080" w:hanging="720"/>
      </w:pPr>
      <w:rPr>
        <w:b w:val="0"/>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7" w15:restartNumberingAfterBreak="0">
    <w:nsid w:val="49A57D1C"/>
    <w:multiLevelType w:val="multilevel"/>
    <w:tmpl w:val="8162230E"/>
    <w:lvl w:ilvl="0">
      <w:start w:val="8"/>
      <w:numFmt w:val="decimal"/>
      <w:lvlText w:val="%1."/>
      <w:lvlJc w:val="left"/>
      <w:pPr>
        <w:ind w:left="360" w:hanging="360"/>
      </w:pPr>
      <w:rPr>
        <w:rFonts w:hint="default"/>
      </w:rPr>
    </w:lvl>
    <w:lvl w:ilvl="1">
      <w:start w:val="1"/>
      <w:numFmt w:val="decimal"/>
      <w:lvlText w:val="%1.%2."/>
      <w:lvlJc w:val="left"/>
      <w:pPr>
        <w:ind w:left="3164" w:hanging="720"/>
      </w:pPr>
      <w:rPr>
        <w:rFonts w:hint="default"/>
        <w:b/>
        <w:bCs w:val="0"/>
        <w:color w:val="auto"/>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78" w15:restartNumberingAfterBreak="0">
    <w:nsid w:val="4B3E4FDC"/>
    <w:multiLevelType w:val="multilevel"/>
    <w:tmpl w:val="D048152C"/>
    <w:lvl w:ilvl="0">
      <w:start w:val="8"/>
      <w:numFmt w:val="decimal"/>
      <w:lvlText w:val="%1."/>
      <w:lvlJc w:val="left"/>
      <w:pPr>
        <w:ind w:left="360" w:hanging="360"/>
      </w:pPr>
      <w:rPr>
        <w:rFonts w:hint="default"/>
        <w:b w:val="0"/>
      </w:rPr>
    </w:lvl>
    <w:lvl w:ilvl="1">
      <w:start w:val="1"/>
      <w:numFmt w:val="decimal"/>
      <w:lvlText w:val="%1.%2."/>
      <w:lvlJc w:val="left"/>
      <w:pPr>
        <w:ind w:left="2279" w:hanging="720"/>
      </w:pPr>
      <w:rPr>
        <w:rFonts w:hint="default"/>
        <w:b/>
        <w:bCs w:val="0"/>
        <w:i w:val="0"/>
        <w:iCs w:val="0"/>
        <w:sz w:val="20"/>
        <w:szCs w:val="2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9" w15:restartNumberingAfterBreak="0">
    <w:nsid w:val="4C481F2A"/>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D824AD1"/>
    <w:multiLevelType w:val="hybridMultilevel"/>
    <w:tmpl w:val="ABA8E896"/>
    <w:lvl w:ilvl="0" w:tplc="607625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F62333E"/>
    <w:multiLevelType w:val="multilevel"/>
    <w:tmpl w:val="7FF6885E"/>
    <w:lvl w:ilvl="0">
      <w:start w:val="10"/>
      <w:numFmt w:val="decimal"/>
      <w:lvlText w:val="%1."/>
      <w:lvlJc w:val="left"/>
      <w:pPr>
        <w:ind w:left="552" w:hanging="552"/>
      </w:pPr>
      <w:rPr>
        <w:rFonts w:hint="default"/>
        <w:u w:val="none"/>
      </w:rPr>
    </w:lvl>
    <w:lvl w:ilvl="1">
      <w:start w:val="1"/>
      <w:numFmt w:val="decimal"/>
      <w:lvlText w:val="%1.%2."/>
      <w:lvlJc w:val="left"/>
      <w:pPr>
        <w:ind w:left="1440" w:hanging="720"/>
      </w:pPr>
      <w:rPr>
        <w:rFonts w:hint="default"/>
        <w:b/>
        <w:bCs w:val="0"/>
        <w:sz w:val="20"/>
        <w:szCs w:val="2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83"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527923FD"/>
    <w:multiLevelType w:val="hybridMultilevel"/>
    <w:tmpl w:val="26E0A2D4"/>
    <w:lvl w:ilvl="0" w:tplc="51742ADC">
      <w:start w:val="1"/>
      <w:numFmt w:val="decimal"/>
      <w:lvlText w:val="%1)"/>
      <w:lvlJc w:val="left"/>
      <w:pPr>
        <w:ind w:left="720" w:hanging="360"/>
      </w:pPr>
      <w:rPr>
        <w:rFonts w:hint="default"/>
        <w:b/>
      </w:rPr>
    </w:lvl>
    <w:lvl w:ilvl="1" w:tplc="2E7CA79E">
      <w:start w:val="1"/>
      <w:numFmt w:val="decimal"/>
      <w:lvlText w:val="%2)"/>
      <w:lvlJc w:val="left"/>
      <w:pPr>
        <w:ind w:left="1440" w:hanging="360"/>
      </w:pPr>
      <w:rPr>
        <w:rFonts w:ascii="Open Sans" w:eastAsia="Calibri" w:hAnsi="Open Sans" w:cs="Open Sans" w:hint="default"/>
        <w:b w:val="0"/>
        <w:color w:val="auto"/>
        <w:sz w:val="20"/>
        <w:szCs w:val="20"/>
      </w:rPr>
    </w:lvl>
    <w:lvl w:ilvl="2" w:tplc="8DB003C8">
      <w:start w:val="1"/>
      <w:numFmt w:val="lowerLetter"/>
      <w:lvlText w:val="%3)"/>
      <w:lvlJc w:val="left"/>
      <w:pPr>
        <w:ind w:left="2340" w:hanging="360"/>
      </w:pPr>
      <w:rPr>
        <w:rFonts w:hint="default"/>
        <w:b w:val="0"/>
      </w:rPr>
    </w:lvl>
    <w:lvl w:ilvl="3" w:tplc="63A6450E">
      <w:start w:val="1"/>
      <w:numFmt w:val="decimal"/>
      <w:lvlText w:val="%4."/>
      <w:lvlJc w:val="left"/>
      <w:pPr>
        <w:ind w:left="2880" w:hanging="360"/>
      </w:pPr>
      <w:rPr>
        <w:rFonts w:hint="default"/>
        <w:b/>
        <w:bCs/>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9744ED"/>
    <w:multiLevelType w:val="hybridMultilevel"/>
    <w:tmpl w:val="193204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36C2E41"/>
    <w:multiLevelType w:val="multilevel"/>
    <w:tmpl w:val="E7649A22"/>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7" w15:restartNumberingAfterBreak="0">
    <w:nsid w:val="549474DB"/>
    <w:multiLevelType w:val="hybridMultilevel"/>
    <w:tmpl w:val="D8AA7942"/>
    <w:lvl w:ilvl="0" w:tplc="6574A17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584D5C72"/>
    <w:multiLevelType w:val="hybridMultilevel"/>
    <w:tmpl w:val="C33C6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9A30566"/>
    <w:multiLevelType w:val="hybridMultilevel"/>
    <w:tmpl w:val="1792BFDE"/>
    <w:lvl w:ilvl="0" w:tplc="FA2C1CC6">
      <w:start w:val="1"/>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92" w15:restartNumberingAfterBreak="0">
    <w:nsid w:val="5A1C1EF8"/>
    <w:multiLevelType w:val="hybridMultilevel"/>
    <w:tmpl w:val="A1B65604"/>
    <w:lvl w:ilvl="0" w:tplc="3CB42FA4">
      <w:start w:val="1"/>
      <w:numFmt w:val="decimal"/>
      <w:lvlText w:val="%1."/>
      <w:lvlJc w:val="left"/>
      <w:pPr>
        <w:ind w:left="795" w:hanging="360"/>
      </w:pPr>
      <w:rPr>
        <w:rFonts w:ascii="Open Sans" w:eastAsia="SimSun" w:hAnsi="Open Sans" w:cs="Open Sans"/>
        <w:color w:val="auto"/>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93"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EC3317A"/>
    <w:multiLevelType w:val="multilevel"/>
    <w:tmpl w:val="5608D9C4"/>
    <w:lvl w:ilvl="0">
      <w:start w:val="2"/>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96" w15:restartNumberingAfterBreak="0">
    <w:nsid w:val="626C203D"/>
    <w:multiLevelType w:val="hybridMultilevel"/>
    <w:tmpl w:val="AC98C24E"/>
    <w:lvl w:ilvl="0" w:tplc="9E76955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651C1EED"/>
    <w:multiLevelType w:val="hybridMultilevel"/>
    <w:tmpl w:val="D7F8CCE2"/>
    <w:lvl w:ilvl="0" w:tplc="5DF866E4">
      <w:start w:val="1"/>
      <w:numFmt w:val="decimal"/>
      <w:lvlText w:val="%1)"/>
      <w:lvlJc w:val="left"/>
      <w:pPr>
        <w:ind w:left="1211"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9" w15:restartNumberingAfterBreak="0">
    <w:nsid w:val="65535DEC"/>
    <w:multiLevelType w:val="hybridMultilevel"/>
    <w:tmpl w:val="5E183188"/>
    <w:lvl w:ilvl="0" w:tplc="3036E674">
      <w:start w:val="1"/>
      <w:numFmt w:val="decimal"/>
      <w:lvlText w:val="%1)"/>
      <w:lvlJc w:val="left"/>
      <w:pPr>
        <w:ind w:left="2520" w:hanging="360"/>
      </w:pPr>
      <w:rPr>
        <w:rFonts w:hint="default"/>
      </w:rPr>
    </w:lvl>
    <w:lvl w:ilvl="1" w:tplc="9030FE28">
      <w:start w:val="1"/>
      <w:numFmt w:val="decimal"/>
      <w:lvlText w:val="%2)"/>
      <w:lvlJc w:val="left"/>
      <w:pPr>
        <w:ind w:left="3240" w:hanging="360"/>
      </w:pPr>
      <w:rPr>
        <w:rFonts w:ascii="Open Sans" w:eastAsia="Calibri" w:hAnsi="Open Sans" w:cs="Open Sans"/>
        <w:b w:val="0"/>
        <w:bCs w:val="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0" w15:restartNumberingAfterBreak="0">
    <w:nsid w:val="656522A1"/>
    <w:multiLevelType w:val="hybridMultilevel"/>
    <w:tmpl w:val="B9660A54"/>
    <w:lvl w:ilvl="0" w:tplc="BA701194">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57574E0"/>
    <w:multiLevelType w:val="hybridMultilevel"/>
    <w:tmpl w:val="106A038A"/>
    <w:lvl w:ilvl="0" w:tplc="09124DEA">
      <w:start w:val="1"/>
      <w:numFmt w:val="decimal"/>
      <w:lvlText w:val="%1)"/>
      <w:lvlJc w:val="left"/>
      <w:pPr>
        <w:ind w:left="1211" w:hanging="360"/>
      </w:pPr>
      <w:rPr>
        <w:rFonts w:hint="default"/>
        <w:b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9540F53"/>
    <w:multiLevelType w:val="hybridMultilevel"/>
    <w:tmpl w:val="F058F8E2"/>
    <w:lvl w:ilvl="0" w:tplc="BF2A346C">
      <w:start w:val="1"/>
      <w:numFmt w:val="decimal"/>
      <w:lvlText w:val="%1)"/>
      <w:lvlJc w:val="left"/>
      <w:pPr>
        <w:ind w:left="1571" w:hanging="360"/>
      </w:pPr>
      <w:rPr>
        <w:rFonts w:ascii="Open Sans" w:eastAsia="Times New Roman" w:hAnsi="Open Sans" w:cs="Open Sans" w:hint="default"/>
        <w:sz w:val="20"/>
        <w:szCs w:val="20"/>
        <w:u w:val="none"/>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6C2A495B"/>
    <w:multiLevelType w:val="multilevel"/>
    <w:tmpl w:val="CE22636E"/>
    <w:lvl w:ilvl="0">
      <w:start w:val="1"/>
      <w:numFmt w:val="decimal"/>
      <w:lvlText w:val="%1."/>
      <w:lvlJc w:val="left"/>
      <w:pPr>
        <w:ind w:left="360" w:hanging="360"/>
      </w:pPr>
    </w:lvl>
    <w:lvl w:ilvl="1">
      <w:start w:val="5"/>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106"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15:restartNumberingAfterBreak="0">
    <w:nsid w:val="6CC51FD6"/>
    <w:multiLevelType w:val="hybridMultilevel"/>
    <w:tmpl w:val="26DAF6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70570893"/>
    <w:multiLevelType w:val="multilevel"/>
    <w:tmpl w:val="F2F8C77E"/>
    <w:lvl w:ilvl="0">
      <w:start w:val="6"/>
      <w:numFmt w:val="decimal"/>
      <w:lvlText w:val="%1."/>
      <w:lvlJc w:val="left"/>
      <w:pPr>
        <w:ind w:left="360" w:hanging="360"/>
      </w:pPr>
      <w:rPr>
        <w:color w:val="auto"/>
        <w:sz w:val="28"/>
        <w:szCs w:val="28"/>
      </w:rPr>
    </w:lvl>
    <w:lvl w:ilvl="1">
      <w:start w:val="1"/>
      <w:numFmt w:val="decimal"/>
      <w:lvlText w:val="%1.%2."/>
      <w:lvlJc w:val="left"/>
      <w:pPr>
        <w:ind w:left="1080" w:hanging="720"/>
      </w:pPr>
      <w:rPr>
        <w:b w:val="0"/>
        <w:bCs/>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0" w15:restartNumberingAfterBreak="0">
    <w:nsid w:val="71E814BB"/>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726F4D61"/>
    <w:multiLevelType w:val="multilevel"/>
    <w:tmpl w:val="4F0AB306"/>
    <w:lvl w:ilvl="0">
      <w:start w:val="4"/>
      <w:numFmt w:val="decimal"/>
      <w:lvlText w:val="%1."/>
      <w:lvlJc w:val="left"/>
      <w:pPr>
        <w:ind w:left="408" w:hanging="408"/>
      </w:pPr>
      <w:rPr>
        <w:rFonts w:hint="default"/>
        <w:b/>
      </w:rPr>
    </w:lvl>
    <w:lvl w:ilvl="1">
      <w:start w:val="1"/>
      <w:numFmt w:val="decimal"/>
      <w:lvlText w:val="%1.%2."/>
      <w:lvlJc w:val="left"/>
      <w:pPr>
        <w:ind w:left="3164" w:hanging="720"/>
      </w:pPr>
      <w:rPr>
        <w:rFonts w:hint="default"/>
        <w:b/>
        <w:bCs/>
      </w:rPr>
    </w:lvl>
    <w:lvl w:ilvl="2">
      <w:start w:val="1"/>
      <w:numFmt w:val="decimal"/>
      <w:lvlText w:val="%1.%2.%3."/>
      <w:lvlJc w:val="left"/>
      <w:pPr>
        <w:ind w:left="5608" w:hanging="720"/>
      </w:pPr>
      <w:rPr>
        <w:rFonts w:hint="default"/>
        <w:b/>
      </w:rPr>
    </w:lvl>
    <w:lvl w:ilvl="3">
      <w:start w:val="1"/>
      <w:numFmt w:val="decimal"/>
      <w:lvlText w:val="%1.%2.%3.%4."/>
      <w:lvlJc w:val="left"/>
      <w:pPr>
        <w:ind w:left="8412" w:hanging="1080"/>
      </w:pPr>
      <w:rPr>
        <w:rFonts w:hint="default"/>
        <w:b/>
      </w:rPr>
    </w:lvl>
    <w:lvl w:ilvl="4">
      <w:start w:val="1"/>
      <w:numFmt w:val="decimal"/>
      <w:lvlText w:val="%1.%2.%3.%4.%5."/>
      <w:lvlJc w:val="left"/>
      <w:pPr>
        <w:ind w:left="10856" w:hanging="1080"/>
      </w:pPr>
      <w:rPr>
        <w:rFonts w:hint="default"/>
        <w:b/>
      </w:rPr>
    </w:lvl>
    <w:lvl w:ilvl="5">
      <w:start w:val="1"/>
      <w:numFmt w:val="decimal"/>
      <w:lvlText w:val="%1.%2.%3.%4.%5.%6."/>
      <w:lvlJc w:val="left"/>
      <w:pPr>
        <w:ind w:left="13660" w:hanging="1440"/>
      </w:pPr>
      <w:rPr>
        <w:rFonts w:hint="default"/>
        <w:b/>
      </w:rPr>
    </w:lvl>
    <w:lvl w:ilvl="6">
      <w:start w:val="1"/>
      <w:numFmt w:val="decimal"/>
      <w:lvlText w:val="%1.%2.%3.%4.%5.%6.%7."/>
      <w:lvlJc w:val="left"/>
      <w:pPr>
        <w:ind w:left="16104" w:hanging="1440"/>
      </w:pPr>
      <w:rPr>
        <w:rFonts w:hint="default"/>
        <w:b/>
      </w:rPr>
    </w:lvl>
    <w:lvl w:ilvl="7">
      <w:start w:val="1"/>
      <w:numFmt w:val="decimal"/>
      <w:lvlText w:val="%1.%2.%3.%4.%5.%6.%7.%8."/>
      <w:lvlJc w:val="left"/>
      <w:pPr>
        <w:ind w:left="18908" w:hanging="1800"/>
      </w:pPr>
      <w:rPr>
        <w:rFonts w:hint="default"/>
        <w:b/>
      </w:rPr>
    </w:lvl>
    <w:lvl w:ilvl="8">
      <w:start w:val="1"/>
      <w:numFmt w:val="decimal"/>
      <w:lvlText w:val="%1.%2.%3.%4.%5.%6.%7.%8.%9."/>
      <w:lvlJc w:val="left"/>
      <w:pPr>
        <w:ind w:left="21352" w:hanging="1800"/>
      </w:pPr>
      <w:rPr>
        <w:rFonts w:hint="default"/>
        <w:b/>
      </w:rPr>
    </w:lvl>
  </w:abstractNum>
  <w:abstractNum w:abstractNumId="112"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73DF03D6"/>
    <w:multiLevelType w:val="multilevel"/>
    <w:tmpl w:val="57BACC0C"/>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i w:val="0"/>
        <w:iCs w:val="0"/>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14" w15:restartNumberingAfterBreak="0">
    <w:nsid w:val="73E322ED"/>
    <w:multiLevelType w:val="multilevel"/>
    <w:tmpl w:val="172C63DA"/>
    <w:lvl w:ilvl="0">
      <w:start w:val="1"/>
      <w:numFmt w:val="bullet"/>
      <w:lvlText w:val="-"/>
      <w:lvlJc w:val="left"/>
      <w:pPr>
        <w:tabs>
          <w:tab w:val="decimal" w:pos="360"/>
        </w:tabs>
        <w:ind w:left="720"/>
      </w:pPr>
      <w:rPr>
        <w:rFonts w:ascii="Symbol" w:hAnsi="Symbo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7C91DCC"/>
    <w:multiLevelType w:val="multilevel"/>
    <w:tmpl w:val="B13E20E6"/>
    <w:lvl w:ilvl="0">
      <w:start w:val="1"/>
      <w:numFmt w:val="decimal"/>
      <w:lvlText w:val="%1)"/>
      <w:lvlJc w:val="left"/>
      <w:pPr>
        <w:tabs>
          <w:tab w:val="decimal" w:pos="504"/>
        </w:tabs>
        <w:ind w:left="720"/>
      </w:pPr>
      <w:rPr>
        <w:rFonts w:ascii="Tahoma" w:hAnsi="Tahoma"/>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7D337DE"/>
    <w:multiLevelType w:val="multilevel"/>
    <w:tmpl w:val="A5624476"/>
    <w:lvl w:ilvl="0">
      <w:start w:val="5"/>
      <w:numFmt w:val="decimal"/>
      <w:lvlText w:val="%1."/>
      <w:lvlJc w:val="left"/>
      <w:pPr>
        <w:ind w:left="360" w:hanging="360"/>
      </w:pPr>
      <w:rPr>
        <w:rFonts w:hint="default"/>
        <w:b w:val="0"/>
        <w:u w:val="none"/>
      </w:rPr>
    </w:lvl>
    <w:lvl w:ilvl="1">
      <w:start w:val="1"/>
      <w:numFmt w:val="decimal"/>
      <w:lvlText w:val="%1.%2."/>
      <w:lvlJc w:val="left"/>
      <w:pPr>
        <w:ind w:left="1287" w:hanging="720"/>
      </w:pPr>
      <w:rPr>
        <w:rFonts w:hint="default"/>
        <w:b/>
        <w:bCs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5202" w:hanging="180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117" w15:restartNumberingAfterBreak="0">
    <w:nsid w:val="7B7C20CE"/>
    <w:multiLevelType w:val="hybridMultilevel"/>
    <w:tmpl w:val="CECC16F0"/>
    <w:lvl w:ilvl="0" w:tplc="79FC216E">
      <w:start w:val="1"/>
      <w:numFmt w:val="decimal"/>
      <w:lvlText w:val="%1)"/>
      <w:lvlJc w:val="left"/>
      <w:pPr>
        <w:ind w:left="1494" w:hanging="360"/>
      </w:pPr>
      <w:rPr>
        <w:rFonts w:ascii="Open Sans" w:eastAsia="Times New Roman" w:hAnsi="Open Sans" w:cs="Open Sans"/>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7D091DDC"/>
    <w:multiLevelType w:val="hybridMultilevel"/>
    <w:tmpl w:val="93F46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D8661C7"/>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15:restartNumberingAfterBreak="0">
    <w:nsid w:val="7DB552CE"/>
    <w:multiLevelType w:val="hybridMultilevel"/>
    <w:tmpl w:val="42C25A60"/>
    <w:lvl w:ilvl="0" w:tplc="9126D08C">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7E3802D5"/>
    <w:multiLevelType w:val="hybridMultilevel"/>
    <w:tmpl w:val="F9943A82"/>
    <w:lvl w:ilvl="0" w:tplc="1D4C5DBE">
      <w:start w:val="1"/>
      <w:numFmt w:val="lowerLetter"/>
      <w:lvlText w:val="%1)"/>
      <w:lvlJc w:val="left"/>
      <w:pPr>
        <w:ind w:left="1494" w:hanging="360"/>
      </w:pPr>
      <w:rPr>
        <w:rFonts w:hint="default"/>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3" w15:restartNumberingAfterBreak="0">
    <w:nsid w:val="7E3A48E4"/>
    <w:multiLevelType w:val="hybridMultilevel"/>
    <w:tmpl w:val="D0F0FF00"/>
    <w:lvl w:ilvl="0" w:tplc="6D2EF1F4">
      <w:start w:val="1"/>
      <w:numFmt w:val="decimal"/>
      <w:lvlText w:val="%1."/>
      <w:lvlJc w:val="left"/>
      <w:pPr>
        <w:ind w:left="786" w:hanging="360"/>
      </w:pPr>
      <w:rPr>
        <w:color w:val="auto"/>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4" w15:restartNumberingAfterBreak="0">
    <w:nsid w:val="7EBB2576"/>
    <w:multiLevelType w:val="hybridMultilevel"/>
    <w:tmpl w:val="93E67912"/>
    <w:lvl w:ilvl="0" w:tplc="83340B88">
      <w:start w:val="1"/>
      <w:numFmt w:val="decimal"/>
      <w:lvlText w:val="%1)"/>
      <w:lvlJc w:val="left"/>
      <w:pPr>
        <w:ind w:left="1800" w:hanging="360"/>
      </w:pPr>
      <w:rPr>
        <w:rFonts w:hint="default"/>
        <w:b w:val="0"/>
      </w:rPr>
    </w:lvl>
    <w:lvl w:ilvl="1" w:tplc="B3625A08">
      <w:start w:val="1"/>
      <w:numFmt w:val="decimal"/>
      <w:lvlText w:val="%2)"/>
      <w:lvlJc w:val="left"/>
      <w:pPr>
        <w:ind w:left="2520" w:hanging="360"/>
      </w:pPr>
      <w:rPr>
        <w:rFonts w:ascii="Open Sans" w:eastAsia="Calibri" w:hAnsi="Open Sans" w:cs="Open Sans"/>
        <w:b w:val="0"/>
        <w:bCs/>
      </w:rPr>
    </w:lvl>
    <w:lvl w:ilvl="2" w:tplc="3ECA5E48">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1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3"/>
  </w:num>
  <w:num w:numId="11">
    <w:abstractNumId w:val="69"/>
  </w:num>
  <w:num w:numId="12">
    <w:abstractNumId w:val="93"/>
  </w:num>
  <w:num w:numId="13">
    <w:abstractNumId w:val="9"/>
  </w:num>
  <w:num w:numId="14">
    <w:abstractNumId w:val="33"/>
  </w:num>
  <w:num w:numId="15">
    <w:abstractNumId w:val="112"/>
  </w:num>
  <w:num w:numId="16">
    <w:abstractNumId w:val="12"/>
  </w:num>
  <w:num w:numId="17">
    <w:abstractNumId w:val="19"/>
  </w:num>
  <w:num w:numId="18">
    <w:abstractNumId w:val="26"/>
  </w:num>
  <w:num w:numId="19">
    <w:abstractNumId w:val="88"/>
  </w:num>
  <w:num w:numId="20">
    <w:abstractNumId w:val="36"/>
  </w:num>
  <w:num w:numId="21">
    <w:abstractNumId w:val="67"/>
  </w:num>
  <w:num w:numId="22">
    <w:abstractNumId w:val="74"/>
  </w:num>
  <w:num w:numId="23">
    <w:abstractNumId w:val="27"/>
  </w:num>
  <w:num w:numId="24">
    <w:abstractNumId w:val="68"/>
  </w:num>
  <w:num w:numId="25">
    <w:abstractNumId w:val="21"/>
  </w:num>
  <w:num w:numId="26">
    <w:abstractNumId w:val="31"/>
  </w:num>
  <w:num w:numId="27">
    <w:abstractNumId w:val="43"/>
  </w:num>
  <w:num w:numId="28">
    <w:abstractNumId w:val="80"/>
  </w:num>
  <w:num w:numId="29">
    <w:abstractNumId w:val="39"/>
  </w:num>
  <w:num w:numId="30">
    <w:abstractNumId w:val="94"/>
  </w:num>
  <w:num w:numId="31">
    <w:abstractNumId w:val="89"/>
  </w:num>
  <w:num w:numId="32">
    <w:abstractNumId w:val="56"/>
  </w:num>
  <w:num w:numId="33">
    <w:abstractNumId w:val="44"/>
  </w:num>
  <w:num w:numId="34">
    <w:abstractNumId w:val="60"/>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115"/>
  </w:num>
  <w:num w:numId="54">
    <w:abstractNumId w:val="114"/>
  </w:num>
  <w:num w:numId="55">
    <w:abstractNumId w:val="71"/>
  </w:num>
  <w:num w:numId="56">
    <w:abstractNumId w:val="13"/>
  </w:num>
  <w:num w:numId="57">
    <w:abstractNumId w:val="83"/>
  </w:num>
  <w:num w:numId="58">
    <w:abstractNumId w:val="106"/>
  </w:num>
  <w:num w:numId="59">
    <w:abstractNumId w:val="65"/>
  </w:num>
  <w:num w:numId="60">
    <w:abstractNumId w:val="8"/>
  </w:num>
  <w:num w:numId="61">
    <w:abstractNumId w:val="18"/>
  </w:num>
  <w:num w:numId="62">
    <w:abstractNumId w:val="73"/>
  </w:num>
  <w:num w:numId="63">
    <w:abstractNumId w:val="0"/>
  </w:num>
  <w:num w:numId="64">
    <w:abstractNumId w:val="1"/>
  </w:num>
  <w:num w:numId="65">
    <w:abstractNumId w:val="42"/>
  </w:num>
  <w:num w:numId="66">
    <w:abstractNumId w:val="98"/>
  </w:num>
  <w:num w:numId="67">
    <w:abstractNumId w:val="16"/>
  </w:num>
  <w:num w:numId="68">
    <w:abstractNumId w:val="14"/>
  </w:num>
  <w:num w:numId="69">
    <w:abstractNumId w:val="41"/>
  </w:num>
  <w:num w:numId="70">
    <w:abstractNumId w:val="4"/>
  </w:num>
  <w:num w:numId="71">
    <w:abstractNumId w:val="101"/>
  </w:num>
  <w:num w:numId="72">
    <w:abstractNumId w:val="66"/>
  </w:num>
  <w:num w:numId="73">
    <w:abstractNumId w:val="103"/>
  </w:num>
  <w:num w:numId="74">
    <w:abstractNumId w:val="104"/>
  </w:num>
  <w:num w:numId="75">
    <w:abstractNumId w:val="84"/>
  </w:num>
  <w:num w:numId="76">
    <w:abstractNumId w:val="117"/>
  </w:num>
  <w:num w:numId="77">
    <w:abstractNumId w:val="122"/>
  </w:num>
  <w:num w:numId="78">
    <w:abstractNumId w:val="34"/>
  </w:num>
  <w:num w:numId="79">
    <w:abstractNumId w:val="48"/>
  </w:num>
  <w:num w:numId="80">
    <w:abstractNumId w:val="28"/>
  </w:num>
  <w:num w:numId="81">
    <w:abstractNumId w:val="78"/>
  </w:num>
  <w:num w:numId="82">
    <w:abstractNumId w:val="124"/>
  </w:num>
  <w:num w:numId="83">
    <w:abstractNumId w:val="99"/>
  </w:num>
  <w:num w:numId="84">
    <w:abstractNumId w:val="52"/>
  </w:num>
  <w:num w:numId="85">
    <w:abstractNumId w:val="91"/>
  </w:num>
  <w:num w:numId="86">
    <w:abstractNumId w:val="45"/>
  </w:num>
  <w:num w:numId="87">
    <w:abstractNumId w:val="57"/>
  </w:num>
  <w:num w:numId="88">
    <w:abstractNumId w:val="5"/>
  </w:num>
  <w:num w:numId="89">
    <w:abstractNumId w:val="120"/>
  </w:num>
  <w:num w:numId="90">
    <w:abstractNumId w:val="100"/>
  </w:num>
  <w:num w:numId="91">
    <w:abstractNumId w:val="37"/>
  </w:num>
  <w:num w:numId="92">
    <w:abstractNumId w:val="63"/>
  </w:num>
  <w:num w:numId="93">
    <w:abstractNumId w:val="116"/>
  </w:num>
  <w:num w:numId="94">
    <w:abstractNumId w:val="61"/>
  </w:num>
  <w:num w:numId="95">
    <w:abstractNumId w:val="54"/>
  </w:num>
  <w:num w:numId="96">
    <w:abstractNumId w:val="20"/>
  </w:num>
  <w:num w:numId="97">
    <w:abstractNumId w:val="29"/>
  </w:num>
  <w:num w:numId="98">
    <w:abstractNumId w:val="10"/>
  </w:num>
  <w:num w:numId="99">
    <w:abstractNumId w:val="3"/>
  </w:num>
  <w:num w:numId="100">
    <w:abstractNumId w:val="77"/>
  </w:num>
  <w:num w:numId="101">
    <w:abstractNumId w:val="75"/>
  </w:num>
  <w:num w:numId="102">
    <w:abstractNumId w:val="111"/>
  </w:num>
  <w:num w:numId="103">
    <w:abstractNumId w:val="15"/>
  </w:num>
  <w:num w:numId="104">
    <w:abstractNumId w:val="47"/>
  </w:num>
  <w:num w:numId="105">
    <w:abstractNumId w:val="86"/>
  </w:num>
  <w:num w:numId="106">
    <w:abstractNumId w:val="82"/>
  </w:num>
  <w:num w:numId="107">
    <w:abstractNumId w:val="23"/>
  </w:num>
  <w:num w:numId="108">
    <w:abstractNumId w:val="59"/>
  </w:num>
  <w:num w:numId="109">
    <w:abstractNumId w:val="17"/>
  </w:num>
  <w:num w:numId="110">
    <w:abstractNumId w:val="30"/>
  </w:num>
  <w:num w:numId="111">
    <w:abstractNumId w:val="38"/>
  </w:num>
  <w:num w:numId="112">
    <w:abstractNumId w:val="113"/>
  </w:num>
  <w:num w:numId="113">
    <w:abstractNumId w:val="58"/>
  </w:num>
  <w:num w:numId="114">
    <w:abstractNumId w:val="50"/>
  </w:num>
  <w:num w:numId="115">
    <w:abstractNumId w:val="51"/>
  </w:num>
  <w:num w:numId="116">
    <w:abstractNumId w:val="96"/>
  </w:num>
  <w:num w:numId="117">
    <w:abstractNumId w:val="109"/>
  </w:num>
  <w:num w:numId="118">
    <w:abstractNumId w:val="123"/>
  </w:num>
  <w:num w:numId="119">
    <w:abstractNumId w:val="76"/>
  </w:num>
  <w:num w:numId="120">
    <w:abstractNumId w:val="40"/>
  </w:num>
  <w:num w:numId="121">
    <w:abstractNumId w:val="64"/>
  </w:num>
  <w:num w:numId="122">
    <w:abstractNumId w:val="118"/>
  </w:num>
  <w:num w:numId="123">
    <w:abstractNumId w:val="35"/>
  </w:num>
  <w:num w:numId="124">
    <w:abstractNumId w:val="108"/>
  </w:num>
  <w:num w:numId="125">
    <w:abstractNumId w:val="9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3235B"/>
    <w:rsid w:val="000541D8"/>
    <w:rsid w:val="00056300"/>
    <w:rsid w:val="000628C7"/>
    <w:rsid w:val="000651B6"/>
    <w:rsid w:val="00080D5D"/>
    <w:rsid w:val="00087FBC"/>
    <w:rsid w:val="000A7686"/>
    <w:rsid w:val="000A7A70"/>
    <w:rsid w:val="000E186C"/>
    <w:rsid w:val="000E2BD5"/>
    <w:rsid w:val="000E635E"/>
    <w:rsid w:val="000F7040"/>
    <w:rsid w:val="001174D0"/>
    <w:rsid w:val="001236C2"/>
    <w:rsid w:val="00131F5E"/>
    <w:rsid w:val="001538C6"/>
    <w:rsid w:val="00154238"/>
    <w:rsid w:val="00157620"/>
    <w:rsid w:val="00181F88"/>
    <w:rsid w:val="0018241C"/>
    <w:rsid w:val="001A4926"/>
    <w:rsid w:val="001A5FBF"/>
    <w:rsid w:val="001C35B7"/>
    <w:rsid w:val="001F02EA"/>
    <w:rsid w:val="001F5184"/>
    <w:rsid w:val="002020A0"/>
    <w:rsid w:val="0020430D"/>
    <w:rsid w:val="002122C7"/>
    <w:rsid w:val="00214771"/>
    <w:rsid w:val="00227DCA"/>
    <w:rsid w:val="00256A9B"/>
    <w:rsid w:val="002617C3"/>
    <w:rsid w:val="00261F5E"/>
    <w:rsid w:val="00265AC0"/>
    <w:rsid w:val="002960AC"/>
    <w:rsid w:val="002B05E1"/>
    <w:rsid w:val="002B0698"/>
    <w:rsid w:val="002C0C04"/>
    <w:rsid w:val="003062A7"/>
    <w:rsid w:val="003209A2"/>
    <w:rsid w:val="00375838"/>
    <w:rsid w:val="003766B4"/>
    <w:rsid w:val="00380A82"/>
    <w:rsid w:val="00383C7A"/>
    <w:rsid w:val="0038550A"/>
    <w:rsid w:val="00385CCB"/>
    <w:rsid w:val="00392736"/>
    <w:rsid w:val="003A59DB"/>
    <w:rsid w:val="003B4D48"/>
    <w:rsid w:val="003D23C2"/>
    <w:rsid w:val="003D7186"/>
    <w:rsid w:val="003E0497"/>
    <w:rsid w:val="00436F96"/>
    <w:rsid w:val="00451D7E"/>
    <w:rsid w:val="00457DC2"/>
    <w:rsid w:val="00460E26"/>
    <w:rsid w:val="00493108"/>
    <w:rsid w:val="0049452C"/>
    <w:rsid w:val="004A104D"/>
    <w:rsid w:val="004A3F24"/>
    <w:rsid w:val="004A42D7"/>
    <w:rsid w:val="004B30FC"/>
    <w:rsid w:val="004C49CD"/>
    <w:rsid w:val="004D7D07"/>
    <w:rsid w:val="004D7F7B"/>
    <w:rsid w:val="005279D9"/>
    <w:rsid w:val="00532C72"/>
    <w:rsid w:val="005333C0"/>
    <w:rsid w:val="00535DD4"/>
    <w:rsid w:val="0054304C"/>
    <w:rsid w:val="0054506F"/>
    <w:rsid w:val="00571E62"/>
    <w:rsid w:val="00587A97"/>
    <w:rsid w:val="005C1440"/>
    <w:rsid w:val="005C4BDD"/>
    <w:rsid w:val="005C74D0"/>
    <w:rsid w:val="005D1DC6"/>
    <w:rsid w:val="005D3455"/>
    <w:rsid w:val="005E21F7"/>
    <w:rsid w:val="005F1F42"/>
    <w:rsid w:val="005F59F4"/>
    <w:rsid w:val="005F6CEA"/>
    <w:rsid w:val="00614B7D"/>
    <w:rsid w:val="00620F26"/>
    <w:rsid w:val="00636439"/>
    <w:rsid w:val="00646FDB"/>
    <w:rsid w:val="006474E1"/>
    <w:rsid w:val="006707C6"/>
    <w:rsid w:val="00674EC9"/>
    <w:rsid w:val="00680B06"/>
    <w:rsid w:val="00681D97"/>
    <w:rsid w:val="006C3F0F"/>
    <w:rsid w:val="006C4423"/>
    <w:rsid w:val="006E06D6"/>
    <w:rsid w:val="006E3026"/>
    <w:rsid w:val="006E4D65"/>
    <w:rsid w:val="00702630"/>
    <w:rsid w:val="00702D76"/>
    <w:rsid w:val="007139AF"/>
    <w:rsid w:val="00713FB3"/>
    <w:rsid w:val="00731430"/>
    <w:rsid w:val="00736FA8"/>
    <w:rsid w:val="00775ED0"/>
    <w:rsid w:val="007A30AF"/>
    <w:rsid w:val="007A4688"/>
    <w:rsid w:val="007A6C69"/>
    <w:rsid w:val="007B4299"/>
    <w:rsid w:val="007B550D"/>
    <w:rsid w:val="007C0FED"/>
    <w:rsid w:val="007D2DF8"/>
    <w:rsid w:val="007D5FE9"/>
    <w:rsid w:val="007E676C"/>
    <w:rsid w:val="00810290"/>
    <w:rsid w:val="00814FFA"/>
    <w:rsid w:val="00815318"/>
    <w:rsid w:val="00815CA9"/>
    <w:rsid w:val="00831F18"/>
    <w:rsid w:val="00844931"/>
    <w:rsid w:val="00853AB1"/>
    <w:rsid w:val="008646C9"/>
    <w:rsid w:val="00870B02"/>
    <w:rsid w:val="00872561"/>
    <w:rsid w:val="008851A9"/>
    <w:rsid w:val="00893D82"/>
    <w:rsid w:val="008A0467"/>
    <w:rsid w:val="008C3D3A"/>
    <w:rsid w:val="008C65EE"/>
    <w:rsid w:val="00910DDA"/>
    <w:rsid w:val="00912FA1"/>
    <w:rsid w:val="00913E59"/>
    <w:rsid w:val="00913F97"/>
    <w:rsid w:val="00926FB4"/>
    <w:rsid w:val="00954207"/>
    <w:rsid w:val="009542B8"/>
    <w:rsid w:val="0095773C"/>
    <w:rsid w:val="00957845"/>
    <w:rsid w:val="00963DCD"/>
    <w:rsid w:val="00982CC1"/>
    <w:rsid w:val="009861B6"/>
    <w:rsid w:val="00993D00"/>
    <w:rsid w:val="009A19F5"/>
    <w:rsid w:val="009B03EE"/>
    <w:rsid w:val="009B13F1"/>
    <w:rsid w:val="009B2DF0"/>
    <w:rsid w:val="009B48A9"/>
    <w:rsid w:val="009B7B77"/>
    <w:rsid w:val="009C2CE3"/>
    <w:rsid w:val="009D7578"/>
    <w:rsid w:val="009E32B6"/>
    <w:rsid w:val="009E5C23"/>
    <w:rsid w:val="009E7404"/>
    <w:rsid w:val="009F4CB4"/>
    <w:rsid w:val="00A3475B"/>
    <w:rsid w:val="00A42501"/>
    <w:rsid w:val="00A471F0"/>
    <w:rsid w:val="00A47FAD"/>
    <w:rsid w:val="00A61624"/>
    <w:rsid w:val="00A7006E"/>
    <w:rsid w:val="00A85B22"/>
    <w:rsid w:val="00A92507"/>
    <w:rsid w:val="00AF167F"/>
    <w:rsid w:val="00AF241A"/>
    <w:rsid w:val="00B00845"/>
    <w:rsid w:val="00B15D52"/>
    <w:rsid w:val="00B1713B"/>
    <w:rsid w:val="00B2012E"/>
    <w:rsid w:val="00B25558"/>
    <w:rsid w:val="00B26EAB"/>
    <w:rsid w:val="00B447C8"/>
    <w:rsid w:val="00B46115"/>
    <w:rsid w:val="00B63520"/>
    <w:rsid w:val="00B67576"/>
    <w:rsid w:val="00BA14BB"/>
    <w:rsid w:val="00BA431B"/>
    <w:rsid w:val="00BB7B55"/>
    <w:rsid w:val="00BD6D03"/>
    <w:rsid w:val="00BE1894"/>
    <w:rsid w:val="00C0090A"/>
    <w:rsid w:val="00C04641"/>
    <w:rsid w:val="00C07C58"/>
    <w:rsid w:val="00C125AC"/>
    <w:rsid w:val="00C127B5"/>
    <w:rsid w:val="00C21A37"/>
    <w:rsid w:val="00C249F5"/>
    <w:rsid w:val="00C36E51"/>
    <w:rsid w:val="00C41A8D"/>
    <w:rsid w:val="00C92022"/>
    <w:rsid w:val="00CA76AD"/>
    <w:rsid w:val="00CC3BE9"/>
    <w:rsid w:val="00CC4618"/>
    <w:rsid w:val="00CC5883"/>
    <w:rsid w:val="00CC6BCE"/>
    <w:rsid w:val="00CD62E8"/>
    <w:rsid w:val="00CE396B"/>
    <w:rsid w:val="00CE6693"/>
    <w:rsid w:val="00CF3C76"/>
    <w:rsid w:val="00D0150D"/>
    <w:rsid w:val="00D20220"/>
    <w:rsid w:val="00D36678"/>
    <w:rsid w:val="00D366ED"/>
    <w:rsid w:val="00D57216"/>
    <w:rsid w:val="00D638C6"/>
    <w:rsid w:val="00D6475D"/>
    <w:rsid w:val="00DA1C70"/>
    <w:rsid w:val="00DB259F"/>
    <w:rsid w:val="00DD3271"/>
    <w:rsid w:val="00DD3854"/>
    <w:rsid w:val="00DD42F1"/>
    <w:rsid w:val="00DE20C7"/>
    <w:rsid w:val="00DF1002"/>
    <w:rsid w:val="00DF1798"/>
    <w:rsid w:val="00E1243D"/>
    <w:rsid w:val="00E17E1B"/>
    <w:rsid w:val="00E3273A"/>
    <w:rsid w:val="00E42C74"/>
    <w:rsid w:val="00E511B6"/>
    <w:rsid w:val="00E733EA"/>
    <w:rsid w:val="00E92FBA"/>
    <w:rsid w:val="00EA394D"/>
    <w:rsid w:val="00EB2739"/>
    <w:rsid w:val="00ED3540"/>
    <w:rsid w:val="00EE0F42"/>
    <w:rsid w:val="00EE3D20"/>
    <w:rsid w:val="00F0334A"/>
    <w:rsid w:val="00F12A92"/>
    <w:rsid w:val="00F14A07"/>
    <w:rsid w:val="00F305E8"/>
    <w:rsid w:val="00F34382"/>
    <w:rsid w:val="00F505D6"/>
    <w:rsid w:val="00F50C6C"/>
    <w:rsid w:val="00F6098C"/>
    <w:rsid w:val="00F65199"/>
    <w:rsid w:val="00F66CE2"/>
    <w:rsid w:val="00FB17A9"/>
    <w:rsid w:val="00FD2F76"/>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D7E"/>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pgk_koszalin/proceeding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79</Pages>
  <Words>23397</Words>
  <Characters>140387</Characters>
  <Application>Microsoft Office Word</Application>
  <DocSecurity>0</DocSecurity>
  <Lines>1169</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26</cp:revision>
  <cp:lastPrinted>2021-09-27T11:35:00Z</cp:lastPrinted>
  <dcterms:created xsi:type="dcterms:W3CDTF">2021-10-05T11:41:00Z</dcterms:created>
  <dcterms:modified xsi:type="dcterms:W3CDTF">2021-10-22T11:23:00Z</dcterms:modified>
</cp:coreProperties>
</file>