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8E5B4" w14:textId="0A77E083" w:rsidR="002D7362" w:rsidRPr="008773CF" w:rsidRDefault="007B6BBC" w:rsidP="007B6BBC">
      <w:pPr>
        <w:pStyle w:val="Akapitzlist"/>
        <w:numPr>
          <w:ilvl w:val="0"/>
          <w:numId w:val="1"/>
        </w:numPr>
        <w:ind w:left="284" w:hanging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73CF">
        <w:rPr>
          <w:rFonts w:ascii="Times New Roman" w:hAnsi="Times New Roman" w:cs="Times New Roman"/>
          <w:b/>
          <w:sz w:val="28"/>
          <w:szCs w:val="28"/>
          <w:u w:val="single"/>
        </w:rPr>
        <w:t xml:space="preserve">Myjka ultradźwiękowa do czyszczenia broni o pojemności </w:t>
      </w:r>
      <w:r w:rsidR="005D757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D837FB">
        <w:rPr>
          <w:rFonts w:ascii="Times New Roman" w:hAnsi="Times New Roman" w:cs="Times New Roman"/>
          <w:b/>
          <w:sz w:val="28"/>
          <w:szCs w:val="28"/>
          <w:u w:val="single"/>
        </w:rPr>
        <w:t>,5</w:t>
      </w:r>
      <w:bookmarkStart w:id="0" w:name="_GoBack"/>
      <w:bookmarkEnd w:id="0"/>
      <w:r w:rsidR="005D7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Pr="008773CF">
        <w:rPr>
          <w:rFonts w:ascii="Times New Roman" w:hAnsi="Times New Roman" w:cs="Times New Roman"/>
          <w:b/>
          <w:sz w:val="28"/>
          <w:szCs w:val="28"/>
          <w:u w:val="single"/>
        </w:rPr>
        <w:t>6 litrów.</w:t>
      </w:r>
    </w:p>
    <w:p w14:paraId="73610F2B" w14:textId="77777777" w:rsidR="00367C48" w:rsidRPr="00367C48" w:rsidRDefault="00367C48" w:rsidP="00367C4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D8FCA39" w14:textId="77777777" w:rsidR="00326584" w:rsidRPr="00CB1A45" w:rsidRDefault="007B6BBC" w:rsidP="003265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A45">
        <w:rPr>
          <w:rFonts w:ascii="Times New Roman" w:hAnsi="Times New Roman" w:cs="Times New Roman"/>
          <w:sz w:val="28"/>
          <w:szCs w:val="28"/>
        </w:rPr>
        <w:t xml:space="preserve">Preferowana myjka ultradźwiękowa do czyszczenia broni krótkiej oraz jej elementów składowych, </w:t>
      </w:r>
      <w:r w:rsidR="00240814">
        <w:rPr>
          <w:rFonts w:ascii="Times New Roman" w:hAnsi="Times New Roman" w:cs="Times New Roman"/>
          <w:sz w:val="28"/>
          <w:szCs w:val="28"/>
        </w:rPr>
        <w:t>broń o długości do 19 [cm]</w:t>
      </w:r>
      <w:r w:rsidRPr="00CB1A45">
        <w:rPr>
          <w:rFonts w:ascii="Times New Roman" w:hAnsi="Times New Roman" w:cs="Times New Roman"/>
          <w:sz w:val="28"/>
          <w:szCs w:val="28"/>
        </w:rPr>
        <w:t xml:space="preserve">. </w:t>
      </w:r>
      <w:r w:rsidR="00C67525" w:rsidRPr="00CB1A45">
        <w:rPr>
          <w:rFonts w:ascii="Times New Roman" w:hAnsi="Times New Roman" w:cs="Times New Roman"/>
          <w:sz w:val="28"/>
          <w:szCs w:val="28"/>
        </w:rPr>
        <w:t xml:space="preserve">Kosz technologiczny </w:t>
      </w:r>
      <w:r w:rsidR="00744A87" w:rsidRPr="00CB1A45">
        <w:rPr>
          <w:rFonts w:ascii="Times New Roman" w:hAnsi="Times New Roman" w:cs="Times New Roman"/>
          <w:sz w:val="28"/>
          <w:szCs w:val="28"/>
        </w:rPr>
        <w:t xml:space="preserve">powinien umożliwić jednoczesne </w:t>
      </w:r>
      <w:r w:rsidR="00240814">
        <w:rPr>
          <w:rFonts w:ascii="Times New Roman" w:hAnsi="Times New Roman" w:cs="Times New Roman"/>
          <w:sz w:val="28"/>
          <w:szCs w:val="28"/>
        </w:rPr>
        <w:t>mycie</w:t>
      </w:r>
      <w:r w:rsidR="00E222B6">
        <w:rPr>
          <w:rFonts w:ascii="Times New Roman" w:hAnsi="Times New Roman" w:cs="Times New Roman"/>
          <w:sz w:val="28"/>
          <w:szCs w:val="28"/>
        </w:rPr>
        <w:t xml:space="preserve"> min.</w:t>
      </w:r>
      <w:r w:rsidR="00240814">
        <w:rPr>
          <w:rFonts w:ascii="Times New Roman" w:hAnsi="Times New Roman" w:cs="Times New Roman"/>
          <w:sz w:val="28"/>
          <w:szCs w:val="28"/>
        </w:rPr>
        <w:t xml:space="preserve"> </w:t>
      </w:r>
      <w:r w:rsidR="00C67525" w:rsidRPr="00CB1A45">
        <w:rPr>
          <w:rFonts w:ascii="Times New Roman" w:hAnsi="Times New Roman" w:cs="Times New Roman"/>
          <w:sz w:val="28"/>
          <w:szCs w:val="28"/>
        </w:rPr>
        <w:t xml:space="preserve">4 zamków broni wraz ze szkieletami. Konstrukcja kosza umożliwiająca ustawienie zamków pod kątem co przełoży się na łatwe usunięcie zabrudzeń. </w:t>
      </w:r>
      <w:r w:rsidR="00367C48" w:rsidRPr="00CB1A45">
        <w:rPr>
          <w:rFonts w:ascii="Times New Roman" w:hAnsi="Times New Roman" w:cs="Times New Roman"/>
          <w:sz w:val="28"/>
          <w:szCs w:val="28"/>
        </w:rPr>
        <w:t>Kosz musi zabezpieczać dno myjki przed ewentualnymi uszkodzeniami.</w:t>
      </w:r>
      <w:r w:rsidR="00326584" w:rsidRPr="00CB1A45">
        <w:rPr>
          <w:rFonts w:ascii="Times New Roman" w:hAnsi="Times New Roman" w:cs="Times New Roman"/>
          <w:sz w:val="28"/>
          <w:szCs w:val="28"/>
        </w:rPr>
        <w:t xml:space="preserve"> Konstrukcja kosza powinna umożliwić jego zawieszenie nad poziomem kąpieli celem ściekania resztek</w:t>
      </w:r>
      <w:r w:rsidR="0016623D" w:rsidRPr="00CB1A45">
        <w:rPr>
          <w:rFonts w:ascii="Times New Roman" w:hAnsi="Times New Roman" w:cs="Times New Roman"/>
          <w:sz w:val="28"/>
          <w:szCs w:val="28"/>
        </w:rPr>
        <w:t xml:space="preserve"> zabrudzeń po zakończonej</w:t>
      </w:r>
      <w:r w:rsidR="00326584" w:rsidRPr="00CB1A45">
        <w:rPr>
          <w:rFonts w:ascii="Times New Roman" w:hAnsi="Times New Roman" w:cs="Times New Roman"/>
          <w:sz w:val="28"/>
          <w:szCs w:val="28"/>
        </w:rPr>
        <w:t xml:space="preserve"> kąpieli.</w:t>
      </w:r>
    </w:p>
    <w:p w14:paraId="404DD23C" w14:textId="77777777" w:rsidR="00367C48" w:rsidRPr="00CB1A45" w:rsidRDefault="00367C48" w:rsidP="00326584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487266F" w14:textId="77777777" w:rsidR="007B6BBC" w:rsidRPr="00CB1A45" w:rsidRDefault="00367C48" w:rsidP="000B37AF">
      <w:pPr>
        <w:pStyle w:val="Akapitzlist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B1A45">
        <w:rPr>
          <w:rFonts w:ascii="Times New Roman" w:hAnsi="Times New Roman" w:cs="Times New Roman"/>
          <w:sz w:val="28"/>
          <w:szCs w:val="28"/>
        </w:rPr>
        <w:t>Zastosowanie dodatkowych uchwytów na zlewki laboratoryjne dzięki którym będzie możliwe mycie bardzo drobnych detali.</w:t>
      </w:r>
      <w:r w:rsidR="00C67525" w:rsidRPr="00CB1A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DA339C" w14:textId="77777777" w:rsidR="00367C48" w:rsidRPr="00CB1A45" w:rsidRDefault="00367C48" w:rsidP="000B37AF">
      <w:pPr>
        <w:pStyle w:val="Akapitzlist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B1A45">
        <w:rPr>
          <w:rFonts w:ascii="Times New Roman" w:hAnsi="Times New Roman" w:cs="Times New Roman"/>
          <w:sz w:val="28"/>
          <w:szCs w:val="28"/>
        </w:rPr>
        <w:t>Sterowanie parametrami myjki: cyfrowe ( dopuszczalne analogowe).</w:t>
      </w:r>
    </w:p>
    <w:p w14:paraId="00FAC5DC" w14:textId="77777777" w:rsidR="00862EE0" w:rsidRPr="00CB1A45" w:rsidRDefault="00862EE0" w:rsidP="000B37AF">
      <w:pPr>
        <w:pStyle w:val="Akapitzlist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B1A45">
        <w:rPr>
          <w:rFonts w:ascii="Times New Roman" w:hAnsi="Times New Roman" w:cs="Times New Roman"/>
          <w:sz w:val="28"/>
          <w:szCs w:val="28"/>
        </w:rPr>
        <w:t>Parametry określające jakość produktu zostały potwierdzone przez niezależne  instytucje.</w:t>
      </w:r>
    </w:p>
    <w:p w14:paraId="2F8548C3" w14:textId="629647CA" w:rsidR="00862EE0" w:rsidRDefault="00862EE0" w:rsidP="000B37AF">
      <w:pPr>
        <w:pStyle w:val="Akapitzlist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B1A45">
        <w:rPr>
          <w:rFonts w:ascii="Times New Roman" w:hAnsi="Times New Roman" w:cs="Times New Roman"/>
          <w:sz w:val="28"/>
          <w:szCs w:val="28"/>
        </w:rPr>
        <w:t>Zabezpieczenie przed czynnikami korozji.</w:t>
      </w:r>
    </w:p>
    <w:p w14:paraId="3A4CEA86" w14:textId="3661FB9A" w:rsidR="001F7841" w:rsidRPr="001F7841" w:rsidRDefault="00D837FB" w:rsidP="000B37AF">
      <w:pPr>
        <w:pStyle w:val="Akapitzlist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Max. t</w:t>
      </w:r>
      <w:r w:rsidR="001F7841" w:rsidRPr="00765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emperatura grzania </w:t>
      </w:r>
      <w:r w:rsidR="0076523B" w:rsidRPr="0076523B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="00765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1F7841" w:rsidRPr="0076523B">
        <w:rPr>
          <w:rFonts w:ascii="Times New Roman" w:hAnsi="Times New Roman" w:cs="Times New Roman"/>
          <w:color w:val="000000" w:themeColor="text1"/>
          <w:sz w:val="24"/>
          <w:szCs w:val="24"/>
        </w:rPr>
        <w:t>°C</w:t>
      </w:r>
      <w:r w:rsidR="0076523B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  <w:r w:rsidR="001F78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C8627" w14:textId="5F27D062" w:rsidR="001F7841" w:rsidRPr="0076523B" w:rsidRDefault="0076523B" w:rsidP="000B37AF">
      <w:pPr>
        <w:pStyle w:val="Akapitzlist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23B">
        <w:rPr>
          <w:rFonts w:ascii="Times New Roman" w:hAnsi="Times New Roman" w:cs="Times New Roman"/>
          <w:color w:val="000000" w:themeColor="text1"/>
          <w:sz w:val="28"/>
          <w:szCs w:val="28"/>
        </w:rPr>
        <w:t>Moc układu grzania</w:t>
      </w:r>
      <w:r w:rsidR="00834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max.</w:t>
      </w:r>
      <w:r w:rsidRPr="00765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300 [W].</w:t>
      </w:r>
    </w:p>
    <w:p w14:paraId="60DC5763" w14:textId="1572304C" w:rsidR="001F7841" w:rsidRPr="0083499A" w:rsidRDefault="001F7841" w:rsidP="001F7841">
      <w:pPr>
        <w:pStyle w:val="Akapitzlist"/>
        <w:numPr>
          <w:ilvl w:val="0"/>
          <w:numId w:val="2"/>
        </w:numPr>
        <w:spacing w:line="360" w:lineRule="auto"/>
        <w:ind w:left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523B">
        <w:rPr>
          <w:rFonts w:ascii="Times New Roman" w:hAnsi="Times New Roman" w:cs="Times New Roman"/>
          <w:color w:val="000000" w:themeColor="text1"/>
          <w:sz w:val="28"/>
          <w:szCs w:val="28"/>
        </w:rPr>
        <w:t>Częstotliwość drgań ultradźwiękowych 40 kHz</w:t>
      </w:r>
      <w:r w:rsidR="0076523B" w:rsidRPr="00765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65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8B38E47" w14:textId="61958CA6" w:rsidR="0083499A" w:rsidRPr="0076523B" w:rsidRDefault="00D837FB" w:rsidP="0083499A">
      <w:pPr>
        <w:pStyle w:val="Akapitzlist"/>
        <w:numPr>
          <w:ilvl w:val="0"/>
          <w:numId w:val="2"/>
        </w:numPr>
        <w:spacing w:line="360" w:lineRule="auto"/>
        <w:ind w:left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Regulacja temperatury 30</w:t>
      </w:r>
      <w:r w:rsidR="00834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3499A" w:rsidRPr="0076523B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="00834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83499A" w:rsidRPr="0076523B">
        <w:rPr>
          <w:rFonts w:ascii="Times New Roman" w:hAnsi="Times New Roman" w:cs="Times New Roman"/>
          <w:color w:val="000000" w:themeColor="text1"/>
          <w:sz w:val="24"/>
          <w:szCs w:val="24"/>
        </w:rPr>
        <w:t>°C</w:t>
      </w:r>
      <w:r w:rsidR="0083499A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</w:p>
    <w:p w14:paraId="750770C6" w14:textId="70CBC125" w:rsidR="00BF0F62" w:rsidRPr="00BF0F62" w:rsidRDefault="00BF0F62" w:rsidP="005D7576">
      <w:pPr>
        <w:pStyle w:val="Akapitzlist"/>
        <w:spacing w:line="360" w:lineRule="auto"/>
        <w:ind w:left="567"/>
        <w:rPr>
          <w:rFonts w:ascii="Times New Roman" w:hAnsi="Times New Roman" w:cs="Times New Roman"/>
          <w:color w:val="FF0000"/>
          <w:sz w:val="32"/>
          <w:szCs w:val="32"/>
        </w:rPr>
      </w:pPr>
    </w:p>
    <w:p w14:paraId="27453164" w14:textId="77777777" w:rsidR="00862EE0" w:rsidRDefault="00862EE0" w:rsidP="00CB1A4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84926C" w14:textId="1CE5D5E8" w:rsidR="000B37AF" w:rsidRDefault="000B37AF" w:rsidP="000B37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BE126" w14:textId="52094DAA" w:rsidR="001F7841" w:rsidRDefault="001F7841" w:rsidP="000B37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54AF3" w14:textId="4B5F0EA1" w:rsidR="001F7841" w:rsidRDefault="001F7841" w:rsidP="000B37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7841" w:rsidSect="00326584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71F8"/>
    <w:multiLevelType w:val="hybridMultilevel"/>
    <w:tmpl w:val="0660F84A"/>
    <w:lvl w:ilvl="0" w:tplc="0415000F">
      <w:start w:val="1"/>
      <w:numFmt w:val="decimal"/>
      <w:lvlText w:val="%1."/>
      <w:lvlJc w:val="left"/>
      <w:pPr>
        <w:ind w:left="8866" w:hanging="360"/>
      </w:pPr>
    </w:lvl>
    <w:lvl w:ilvl="1" w:tplc="04150019" w:tentative="1">
      <w:start w:val="1"/>
      <w:numFmt w:val="lowerLetter"/>
      <w:lvlText w:val="%2."/>
      <w:lvlJc w:val="left"/>
      <w:pPr>
        <w:ind w:left="9586" w:hanging="360"/>
      </w:pPr>
    </w:lvl>
    <w:lvl w:ilvl="2" w:tplc="0415001B" w:tentative="1">
      <w:start w:val="1"/>
      <w:numFmt w:val="lowerRoman"/>
      <w:lvlText w:val="%3."/>
      <w:lvlJc w:val="right"/>
      <w:pPr>
        <w:ind w:left="10306" w:hanging="180"/>
      </w:pPr>
    </w:lvl>
    <w:lvl w:ilvl="3" w:tplc="0415000F" w:tentative="1">
      <w:start w:val="1"/>
      <w:numFmt w:val="decimal"/>
      <w:lvlText w:val="%4."/>
      <w:lvlJc w:val="left"/>
      <w:pPr>
        <w:ind w:left="11026" w:hanging="360"/>
      </w:pPr>
    </w:lvl>
    <w:lvl w:ilvl="4" w:tplc="04150019" w:tentative="1">
      <w:start w:val="1"/>
      <w:numFmt w:val="lowerLetter"/>
      <w:lvlText w:val="%5."/>
      <w:lvlJc w:val="left"/>
      <w:pPr>
        <w:ind w:left="11746" w:hanging="360"/>
      </w:pPr>
    </w:lvl>
    <w:lvl w:ilvl="5" w:tplc="0415001B" w:tentative="1">
      <w:start w:val="1"/>
      <w:numFmt w:val="lowerRoman"/>
      <w:lvlText w:val="%6."/>
      <w:lvlJc w:val="right"/>
      <w:pPr>
        <w:ind w:left="12466" w:hanging="180"/>
      </w:pPr>
    </w:lvl>
    <w:lvl w:ilvl="6" w:tplc="0415000F" w:tentative="1">
      <w:start w:val="1"/>
      <w:numFmt w:val="decimal"/>
      <w:lvlText w:val="%7."/>
      <w:lvlJc w:val="left"/>
      <w:pPr>
        <w:ind w:left="13186" w:hanging="360"/>
      </w:pPr>
    </w:lvl>
    <w:lvl w:ilvl="7" w:tplc="04150019" w:tentative="1">
      <w:start w:val="1"/>
      <w:numFmt w:val="lowerLetter"/>
      <w:lvlText w:val="%8."/>
      <w:lvlJc w:val="left"/>
      <w:pPr>
        <w:ind w:left="13906" w:hanging="360"/>
      </w:pPr>
    </w:lvl>
    <w:lvl w:ilvl="8" w:tplc="0415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" w15:restartNumberingAfterBreak="0">
    <w:nsid w:val="462E1813"/>
    <w:multiLevelType w:val="hybridMultilevel"/>
    <w:tmpl w:val="310CF39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6DE399F"/>
    <w:multiLevelType w:val="hybridMultilevel"/>
    <w:tmpl w:val="A49C81EA"/>
    <w:lvl w:ilvl="0" w:tplc="5A98E010">
      <w:start w:val="1"/>
      <w:numFmt w:val="lowerLetter"/>
      <w:lvlText w:val="%1)"/>
      <w:lvlJc w:val="left"/>
      <w:pPr>
        <w:ind w:left="1571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00"/>
    <w:rsid w:val="000B37AF"/>
    <w:rsid w:val="0016623D"/>
    <w:rsid w:val="001F7841"/>
    <w:rsid w:val="00240814"/>
    <w:rsid w:val="00326584"/>
    <w:rsid w:val="00367C48"/>
    <w:rsid w:val="0037365B"/>
    <w:rsid w:val="003D3900"/>
    <w:rsid w:val="005D7576"/>
    <w:rsid w:val="00622482"/>
    <w:rsid w:val="00685457"/>
    <w:rsid w:val="00744A87"/>
    <w:rsid w:val="0076523B"/>
    <w:rsid w:val="007B6BBC"/>
    <w:rsid w:val="0083499A"/>
    <w:rsid w:val="00862EE0"/>
    <w:rsid w:val="008773CF"/>
    <w:rsid w:val="00BF0F62"/>
    <w:rsid w:val="00C67525"/>
    <w:rsid w:val="00CB1A45"/>
    <w:rsid w:val="00D837FB"/>
    <w:rsid w:val="00E2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F613"/>
  <w15:chartTrackingRefBased/>
  <w15:docId w15:val="{77EF1BF8-9A07-4C9B-8E8A-137F2650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Tabak Adrian</dc:creator>
  <cp:keywords/>
  <dc:description/>
  <cp:lastModifiedBy>user</cp:lastModifiedBy>
  <cp:revision>5</cp:revision>
  <dcterms:created xsi:type="dcterms:W3CDTF">2020-11-18T10:51:00Z</dcterms:created>
  <dcterms:modified xsi:type="dcterms:W3CDTF">2020-11-18T14:08:00Z</dcterms:modified>
</cp:coreProperties>
</file>